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A73" w:rsidRDefault="009B2A73" w:rsidP="00B13016">
      <w:pPr>
        <w:widowControl w:val="0"/>
        <w:autoSpaceDE w:val="0"/>
        <w:autoSpaceDN w:val="0"/>
        <w:adjustRightInd w:val="0"/>
        <w:spacing w:after="0"/>
        <w:jc w:val="center"/>
        <w:rPr>
          <w:b/>
          <w:bCs/>
          <w:color w:val="000000"/>
          <w:spacing w:val="-1"/>
          <w:sz w:val="20"/>
          <w:szCs w:val="20"/>
        </w:rPr>
      </w:pPr>
    </w:p>
    <w:tbl>
      <w:tblPr>
        <w:tblW w:w="9072" w:type="dxa"/>
        <w:tblInd w:w="7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00"/>
      </w:tblPr>
      <w:tblGrid>
        <w:gridCol w:w="1974"/>
        <w:gridCol w:w="180"/>
        <w:gridCol w:w="1951"/>
        <w:gridCol w:w="1112"/>
        <w:gridCol w:w="3855"/>
      </w:tblGrid>
      <w:tr w:rsidR="009B2A73" w:rsidRPr="00BA0268" w:rsidTr="00200192">
        <w:trPr>
          <w:trHeight w:val="752"/>
        </w:trPr>
        <w:tc>
          <w:tcPr>
            <w:tcW w:w="9072" w:type="dxa"/>
            <w:gridSpan w:val="5"/>
            <w:tcBorders>
              <w:top w:val="single" w:sz="4" w:space="0" w:color="auto"/>
              <w:left w:val="single" w:sz="4" w:space="0" w:color="auto"/>
              <w:bottom w:val="single" w:sz="4" w:space="0" w:color="auto"/>
              <w:right w:val="single" w:sz="4" w:space="0" w:color="auto"/>
            </w:tcBorders>
            <w:vAlign w:val="center"/>
          </w:tcPr>
          <w:p w:rsidR="009B2A73" w:rsidRPr="00814622" w:rsidRDefault="009B2A73" w:rsidP="00022C58">
            <w:pPr>
              <w:spacing w:after="120" w:line="240" w:lineRule="auto"/>
              <w:jc w:val="center"/>
              <w:rPr>
                <w:b/>
                <w:bCs/>
                <w:color w:val="000000"/>
                <w:sz w:val="20"/>
                <w:szCs w:val="20"/>
              </w:rPr>
            </w:pPr>
            <w:r w:rsidRPr="00814622">
              <w:rPr>
                <w:b/>
                <w:bCs/>
                <w:color w:val="000000"/>
                <w:sz w:val="20"/>
                <w:szCs w:val="20"/>
              </w:rPr>
              <w:t xml:space="preserve">COMPROVANTE DE RETIRADA DO EDITAL </w:t>
            </w:r>
            <w:r>
              <w:rPr>
                <w:b/>
                <w:bCs/>
                <w:color w:val="000000"/>
                <w:sz w:val="20"/>
                <w:szCs w:val="20"/>
              </w:rPr>
              <w:t>DE CONCORRÊNCIA</w:t>
            </w:r>
            <w:r w:rsidR="00230DDC">
              <w:rPr>
                <w:b/>
                <w:bCs/>
                <w:color w:val="000000"/>
                <w:sz w:val="20"/>
                <w:szCs w:val="20"/>
              </w:rPr>
              <w:t xml:space="preserve"> </w:t>
            </w:r>
            <w:r w:rsidRPr="00814622">
              <w:rPr>
                <w:b/>
                <w:color w:val="000000"/>
                <w:sz w:val="20"/>
                <w:szCs w:val="20"/>
              </w:rPr>
              <w:t xml:space="preserve">Nº </w:t>
            </w:r>
            <w:r w:rsidR="00022C58">
              <w:rPr>
                <w:b/>
                <w:color w:val="000000"/>
                <w:sz w:val="20"/>
                <w:szCs w:val="20"/>
              </w:rPr>
              <w:t>001</w:t>
            </w:r>
            <w:r w:rsidRPr="00814622">
              <w:rPr>
                <w:b/>
                <w:color w:val="000000"/>
                <w:sz w:val="20"/>
                <w:szCs w:val="20"/>
              </w:rPr>
              <w:t>/2015</w:t>
            </w:r>
          </w:p>
        </w:tc>
      </w:tr>
      <w:tr w:rsidR="009B2A73" w:rsidRPr="00BA0268" w:rsidTr="00200192">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ind w:right="-250"/>
              <w:rPr>
                <w:b/>
                <w:sz w:val="20"/>
                <w:szCs w:val="20"/>
              </w:rPr>
            </w:pPr>
            <w:r w:rsidRPr="00BA0268">
              <w:rPr>
                <w:b/>
                <w:sz w:val="20"/>
                <w:szCs w:val="20"/>
              </w:rPr>
              <w:t>Razão Social---------</w:t>
            </w:r>
          </w:p>
        </w:tc>
        <w:tc>
          <w:tcPr>
            <w:tcW w:w="180"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ind w:hanging="70"/>
              <w:rPr>
                <w:b/>
                <w:sz w:val="20"/>
                <w:szCs w:val="20"/>
              </w:rPr>
            </w:pPr>
            <w:r w:rsidRPr="00BA0268">
              <w:rPr>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spacing w:after="120" w:line="240" w:lineRule="auto"/>
              <w:rPr>
                <w:b/>
                <w:caps/>
                <w:sz w:val="20"/>
                <w:szCs w:val="20"/>
              </w:rPr>
            </w:pPr>
          </w:p>
        </w:tc>
      </w:tr>
      <w:tr w:rsidR="009B2A73" w:rsidRPr="00BA0268" w:rsidTr="00200192">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ind w:right="-250"/>
              <w:rPr>
                <w:b/>
                <w:sz w:val="20"/>
                <w:szCs w:val="20"/>
              </w:rPr>
            </w:pPr>
            <w:r w:rsidRPr="00BA0268">
              <w:rPr>
                <w:b/>
                <w:sz w:val="20"/>
                <w:szCs w:val="20"/>
              </w:rPr>
              <w:t>Nome Fantasia-------</w:t>
            </w:r>
          </w:p>
        </w:tc>
        <w:tc>
          <w:tcPr>
            <w:tcW w:w="180"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ind w:hanging="70"/>
              <w:rPr>
                <w:b/>
                <w:sz w:val="20"/>
                <w:szCs w:val="20"/>
              </w:rPr>
            </w:pPr>
            <w:r w:rsidRPr="00BA0268">
              <w:rPr>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spacing w:after="120" w:line="240" w:lineRule="auto"/>
              <w:rPr>
                <w:b/>
                <w:caps/>
                <w:sz w:val="20"/>
                <w:szCs w:val="20"/>
              </w:rPr>
            </w:pPr>
          </w:p>
        </w:tc>
      </w:tr>
      <w:tr w:rsidR="009B2A73" w:rsidRPr="00BA0268" w:rsidTr="00200192">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ind w:right="-250"/>
              <w:rPr>
                <w:b/>
                <w:sz w:val="20"/>
                <w:szCs w:val="20"/>
              </w:rPr>
            </w:pPr>
            <w:r w:rsidRPr="00BA0268">
              <w:rPr>
                <w:b/>
                <w:sz w:val="20"/>
                <w:szCs w:val="20"/>
              </w:rPr>
              <w:t>CNPJ------------------</w:t>
            </w:r>
          </w:p>
        </w:tc>
        <w:tc>
          <w:tcPr>
            <w:tcW w:w="180"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ind w:hanging="70"/>
              <w:rPr>
                <w:b/>
                <w:sz w:val="20"/>
                <w:szCs w:val="20"/>
              </w:rPr>
            </w:pPr>
            <w:r w:rsidRPr="00BA0268">
              <w:rPr>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spacing w:after="120" w:line="240" w:lineRule="auto"/>
              <w:rPr>
                <w:b/>
                <w:caps/>
                <w:sz w:val="20"/>
                <w:szCs w:val="20"/>
              </w:rPr>
            </w:pPr>
          </w:p>
        </w:tc>
      </w:tr>
      <w:tr w:rsidR="009B2A73" w:rsidRPr="00BA0268" w:rsidTr="00200192">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ind w:right="-250"/>
              <w:rPr>
                <w:b/>
                <w:sz w:val="20"/>
                <w:szCs w:val="20"/>
              </w:rPr>
            </w:pPr>
            <w:r w:rsidRPr="00BA0268">
              <w:rPr>
                <w:b/>
                <w:sz w:val="20"/>
                <w:szCs w:val="20"/>
              </w:rPr>
              <w:t>Endereço-------------</w:t>
            </w:r>
          </w:p>
        </w:tc>
        <w:tc>
          <w:tcPr>
            <w:tcW w:w="180"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ind w:hanging="70"/>
              <w:rPr>
                <w:b/>
                <w:sz w:val="20"/>
                <w:szCs w:val="20"/>
              </w:rPr>
            </w:pPr>
            <w:r w:rsidRPr="00BA0268">
              <w:rPr>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spacing w:after="120" w:line="240" w:lineRule="auto"/>
              <w:rPr>
                <w:b/>
                <w:caps/>
                <w:sz w:val="20"/>
                <w:szCs w:val="20"/>
              </w:rPr>
            </w:pPr>
          </w:p>
        </w:tc>
      </w:tr>
      <w:tr w:rsidR="009B2A73" w:rsidRPr="00BA0268" w:rsidTr="00200192">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ind w:right="-250"/>
              <w:rPr>
                <w:b/>
                <w:sz w:val="20"/>
                <w:szCs w:val="20"/>
              </w:rPr>
            </w:pPr>
            <w:r w:rsidRPr="00BA0268">
              <w:rPr>
                <w:b/>
                <w:sz w:val="20"/>
                <w:szCs w:val="20"/>
              </w:rPr>
              <w:t>Cidade-----------------</w:t>
            </w:r>
          </w:p>
        </w:tc>
        <w:tc>
          <w:tcPr>
            <w:tcW w:w="180"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ind w:hanging="70"/>
              <w:rPr>
                <w:b/>
                <w:sz w:val="20"/>
                <w:szCs w:val="20"/>
              </w:rPr>
            </w:pPr>
            <w:r w:rsidRPr="00BA0268">
              <w:rPr>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spacing w:after="120" w:line="240" w:lineRule="auto"/>
              <w:rPr>
                <w:b/>
                <w:caps/>
                <w:sz w:val="20"/>
                <w:szCs w:val="20"/>
              </w:rPr>
            </w:pPr>
          </w:p>
        </w:tc>
      </w:tr>
      <w:tr w:rsidR="009B2A73" w:rsidRPr="00BA0268" w:rsidTr="00200192">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ind w:right="-250"/>
              <w:rPr>
                <w:b/>
                <w:sz w:val="20"/>
                <w:szCs w:val="20"/>
              </w:rPr>
            </w:pPr>
            <w:r w:rsidRPr="00BA0268">
              <w:rPr>
                <w:b/>
                <w:sz w:val="20"/>
                <w:szCs w:val="20"/>
              </w:rPr>
              <w:t>E-mail----------------</w:t>
            </w:r>
          </w:p>
        </w:tc>
        <w:tc>
          <w:tcPr>
            <w:tcW w:w="180"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ind w:hanging="70"/>
              <w:rPr>
                <w:b/>
                <w:sz w:val="20"/>
                <w:szCs w:val="20"/>
              </w:rPr>
            </w:pPr>
            <w:r w:rsidRPr="00BA0268">
              <w:rPr>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spacing w:after="120" w:line="240" w:lineRule="auto"/>
              <w:rPr>
                <w:b/>
                <w:caps/>
                <w:sz w:val="20"/>
                <w:szCs w:val="20"/>
              </w:rPr>
            </w:pPr>
          </w:p>
        </w:tc>
      </w:tr>
      <w:tr w:rsidR="009B2A73" w:rsidRPr="00BA0268" w:rsidTr="00200192">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ind w:right="-250"/>
              <w:rPr>
                <w:b/>
                <w:sz w:val="20"/>
                <w:szCs w:val="20"/>
              </w:rPr>
            </w:pPr>
            <w:r w:rsidRPr="00BA0268">
              <w:rPr>
                <w:b/>
                <w:sz w:val="20"/>
                <w:szCs w:val="20"/>
              </w:rPr>
              <w:t>Telefone---------------</w:t>
            </w:r>
          </w:p>
        </w:tc>
        <w:tc>
          <w:tcPr>
            <w:tcW w:w="180"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ind w:hanging="70"/>
              <w:rPr>
                <w:b/>
                <w:sz w:val="20"/>
                <w:szCs w:val="20"/>
              </w:rPr>
            </w:pPr>
            <w:r w:rsidRPr="00BA0268">
              <w:rPr>
                <w:b/>
                <w:sz w:val="20"/>
                <w:szCs w:val="20"/>
              </w:rPr>
              <w:t>:</w:t>
            </w:r>
          </w:p>
        </w:tc>
        <w:tc>
          <w:tcPr>
            <w:tcW w:w="3063" w:type="dxa"/>
            <w:gridSpan w:val="2"/>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spacing w:after="120" w:line="240" w:lineRule="auto"/>
              <w:rPr>
                <w:b/>
                <w:caps/>
                <w:sz w:val="20"/>
                <w:szCs w:val="20"/>
              </w:rPr>
            </w:pPr>
          </w:p>
        </w:tc>
        <w:tc>
          <w:tcPr>
            <w:tcW w:w="3855" w:type="dxa"/>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tabs>
                <w:tab w:val="left" w:pos="4230"/>
                <w:tab w:val="center" w:pos="4819"/>
              </w:tabs>
              <w:spacing w:after="120" w:line="240" w:lineRule="auto"/>
              <w:rPr>
                <w:b/>
                <w:caps/>
                <w:sz w:val="20"/>
                <w:szCs w:val="20"/>
              </w:rPr>
            </w:pPr>
            <w:r w:rsidRPr="00BA0268">
              <w:rPr>
                <w:b/>
                <w:sz w:val="20"/>
                <w:szCs w:val="20"/>
              </w:rPr>
              <w:t>Fax</w:t>
            </w:r>
            <w:r w:rsidRPr="00BA0268">
              <w:rPr>
                <w:b/>
                <w:caps/>
                <w:sz w:val="20"/>
                <w:szCs w:val="20"/>
              </w:rPr>
              <w:t>:</w:t>
            </w:r>
          </w:p>
        </w:tc>
      </w:tr>
      <w:tr w:rsidR="009B2A73" w:rsidRPr="00BA0268" w:rsidTr="00200192">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9B2A73" w:rsidRPr="00BA0268" w:rsidRDefault="009B2A73" w:rsidP="00200192">
            <w:pPr>
              <w:tabs>
                <w:tab w:val="left" w:pos="4230"/>
                <w:tab w:val="center" w:pos="4819"/>
              </w:tabs>
              <w:ind w:right="-250"/>
              <w:rPr>
                <w:b/>
                <w:sz w:val="20"/>
                <w:szCs w:val="20"/>
              </w:rPr>
            </w:pPr>
            <w:r w:rsidRPr="00BA0268">
              <w:rPr>
                <w:b/>
                <w:sz w:val="20"/>
                <w:szCs w:val="20"/>
              </w:rPr>
              <w:t>Representante-------</w:t>
            </w:r>
          </w:p>
        </w:tc>
        <w:tc>
          <w:tcPr>
            <w:tcW w:w="180" w:type="dxa"/>
            <w:tcBorders>
              <w:top w:val="single" w:sz="4" w:space="0" w:color="auto"/>
              <w:left w:val="single" w:sz="4" w:space="0" w:color="auto"/>
              <w:bottom w:val="single" w:sz="4" w:space="0" w:color="auto"/>
              <w:right w:val="single" w:sz="4" w:space="0" w:color="auto"/>
            </w:tcBorders>
            <w:shd w:val="clear" w:color="auto" w:fill="FFFFFF"/>
            <w:vAlign w:val="center"/>
          </w:tcPr>
          <w:p w:rsidR="009B2A73" w:rsidRPr="00BA0268" w:rsidRDefault="009B2A73" w:rsidP="00200192">
            <w:pPr>
              <w:ind w:hanging="70"/>
              <w:rPr>
                <w:b/>
                <w:sz w:val="20"/>
                <w:szCs w:val="20"/>
              </w:rPr>
            </w:pPr>
            <w:r w:rsidRPr="00BA0268">
              <w:rPr>
                <w:b/>
                <w:sz w:val="20"/>
                <w:szCs w:val="20"/>
              </w:rPr>
              <w:t>:</w:t>
            </w:r>
          </w:p>
        </w:tc>
        <w:tc>
          <w:tcPr>
            <w:tcW w:w="30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2A73" w:rsidRPr="00BA0268" w:rsidRDefault="009B2A73" w:rsidP="00200192">
            <w:pPr>
              <w:tabs>
                <w:tab w:val="left" w:pos="4230"/>
                <w:tab w:val="center" w:pos="4819"/>
              </w:tabs>
              <w:spacing w:after="120" w:line="240" w:lineRule="auto"/>
              <w:rPr>
                <w:b/>
                <w:caps/>
                <w:sz w:val="20"/>
                <w:szCs w:val="20"/>
              </w:rPr>
            </w:pPr>
          </w:p>
        </w:tc>
        <w:tc>
          <w:tcPr>
            <w:tcW w:w="3855" w:type="dxa"/>
            <w:tcBorders>
              <w:top w:val="single" w:sz="4" w:space="0" w:color="auto"/>
              <w:left w:val="single" w:sz="4" w:space="0" w:color="auto"/>
              <w:bottom w:val="single" w:sz="4" w:space="0" w:color="auto"/>
              <w:right w:val="single" w:sz="4" w:space="0" w:color="auto"/>
            </w:tcBorders>
            <w:shd w:val="clear" w:color="auto" w:fill="FFFFFF"/>
            <w:vAlign w:val="center"/>
          </w:tcPr>
          <w:p w:rsidR="009B2A73" w:rsidRPr="00BA0268" w:rsidRDefault="009B2A73" w:rsidP="00200192">
            <w:pPr>
              <w:tabs>
                <w:tab w:val="left" w:pos="4230"/>
                <w:tab w:val="center" w:pos="4819"/>
              </w:tabs>
              <w:spacing w:after="120" w:line="240" w:lineRule="auto"/>
              <w:rPr>
                <w:b/>
                <w:caps/>
                <w:sz w:val="20"/>
                <w:szCs w:val="20"/>
              </w:rPr>
            </w:pPr>
            <w:r w:rsidRPr="00BA0268">
              <w:rPr>
                <w:b/>
                <w:sz w:val="20"/>
                <w:szCs w:val="20"/>
              </w:rPr>
              <w:t>Celular</w:t>
            </w:r>
            <w:r w:rsidRPr="00BA0268">
              <w:rPr>
                <w:b/>
                <w:caps/>
                <w:sz w:val="20"/>
                <w:szCs w:val="20"/>
              </w:rPr>
              <w:t>:</w:t>
            </w:r>
          </w:p>
        </w:tc>
      </w:tr>
      <w:tr w:rsidR="009B2A73" w:rsidRPr="00BA0268" w:rsidTr="00200192">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467"/>
        </w:trPr>
        <w:tc>
          <w:tcPr>
            <w:tcW w:w="9072" w:type="dxa"/>
            <w:gridSpan w:val="5"/>
            <w:tcBorders>
              <w:top w:val="single" w:sz="4" w:space="0" w:color="auto"/>
              <w:left w:val="single" w:sz="4" w:space="0" w:color="auto"/>
              <w:bottom w:val="single" w:sz="4" w:space="0" w:color="auto"/>
              <w:right w:val="single" w:sz="4" w:space="0" w:color="auto"/>
            </w:tcBorders>
            <w:vAlign w:val="center"/>
          </w:tcPr>
          <w:p w:rsidR="009B2A73" w:rsidRPr="00BA0268" w:rsidRDefault="009B2A73" w:rsidP="00200192">
            <w:pPr>
              <w:autoSpaceDE w:val="0"/>
              <w:autoSpaceDN w:val="0"/>
              <w:adjustRightInd w:val="0"/>
              <w:spacing w:after="120" w:line="240" w:lineRule="auto"/>
              <w:jc w:val="both"/>
              <w:rPr>
                <w:b/>
                <w:bCs/>
                <w:sz w:val="20"/>
                <w:szCs w:val="20"/>
              </w:rPr>
            </w:pPr>
            <w:r w:rsidRPr="00BA0268">
              <w:rPr>
                <w:b/>
                <w:bCs/>
                <w:sz w:val="20"/>
                <w:szCs w:val="20"/>
              </w:rPr>
              <w:t xml:space="preserve">Recebemos nesta data através do acesso à página </w:t>
            </w:r>
            <w:hyperlink r:id="rId8" w:history="1">
              <w:r w:rsidRPr="00B7592A">
                <w:rPr>
                  <w:rStyle w:val="Hyperlink"/>
                  <w:b/>
                  <w:color w:val="000000" w:themeColor="text1"/>
                  <w:sz w:val="20"/>
                  <w:szCs w:val="20"/>
                </w:rPr>
                <w:t>www.saude.to.gov.br</w:t>
              </w:r>
            </w:hyperlink>
            <w:r w:rsidRPr="00B7592A">
              <w:rPr>
                <w:b/>
                <w:bCs/>
                <w:color w:val="000000" w:themeColor="text1"/>
                <w:sz w:val="20"/>
                <w:szCs w:val="20"/>
              </w:rPr>
              <w:t>,</w:t>
            </w:r>
            <w:r w:rsidRPr="00BA0268">
              <w:rPr>
                <w:b/>
                <w:bCs/>
                <w:sz w:val="20"/>
                <w:szCs w:val="20"/>
              </w:rPr>
              <w:t xml:space="preserve"> a cópia do instrumento convocatório da licitação acima identificada.</w:t>
            </w:r>
          </w:p>
          <w:p w:rsidR="009B2A73" w:rsidRPr="00BA0268" w:rsidRDefault="009B2A73" w:rsidP="003078E3">
            <w:pPr>
              <w:autoSpaceDE w:val="0"/>
              <w:autoSpaceDN w:val="0"/>
              <w:adjustRightInd w:val="0"/>
              <w:spacing w:after="120" w:line="240" w:lineRule="auto"/>
              <w:jc w:val="center"/>
              <w:rPr>
                <w:b/>
                <w:bCs/>
                <w:sz w:val="20"/>
                <w:szCs w:val="20"/>
              </w:rPr>
            </w:pPr>
            <w:r w:rsidRPr="00BA0268">
              <w:rPr>
                <w:b/>
                <w:bCs/>
                <w:sz w:val="20"/>
                <w:szCs w:val="20"/>
              </w:rPr>
              <w:t>Local: _____________________, ______ de ______________ de 201</w:t>
            </w:r>
            <w:r w:rsidR="003078E3">
              <w:rPr>
                <w:b/>
                <w:bCs/>
                <w:sz w:val="20"/>
                <w:szCs w:val="20"/>
              </w:rPr>
              <w:t>6</w:t>
            </w:r>
            <w:r w:rsidRPr="00BA0268">
              <w:rPr>
                <w:b/>
                <w:bCs/>
                <w:sz w:val="20"/>
                <w:szCs w:val="20"/>
              </w:rPr>
              <w:t>.</w:t>
            </w:r>
          </w:p>
        </w:tc>
      </w:tr>
      <w:tr w:rsidR="009B2A73" w:rsidRPr="00BA0268" w:rsidTr="00200192">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156"/>
        </w:trPr>
        <w:tc>
          <w:tcPr>
            <w:tcW w:w="4105" w:type="dxa"/>
            <w:gridSpan w:val="3"/>
            <w:tcBorders>
              <w:top w:val="single" w:sz="4" w:space="0" w:color="auto"/>
              <w:left w:val="single" w:sz="4" w:space="0" w:color="auto"/>
              <w:bottom w:val="single" w:sz="4" w:space="0" w:color="auto"/>
              <w:right w:val="single" w:sz="4" w:space="0" w:color="auto"/>
            </w:tcBorders>
            <w:vAlign w:val="bottom"/>
          </w:tcPr>
          <w:p w:rsidR="009B2A73" w:rsidRPr="00BA0268" w:rsidRDefault="009B2A73" w:rsidP="00200192">
            <w:pPr>
              <w:autoSpaceDE w:val="0"/>
              <w:autoSpaceDN w:val="0"/>
              <w:adjustRightInd w:val="0"/>
              <w:spacing w:after="120" w:line="240" w:lineRule="auto"/>
              <w:jc w:val="center"/>
              <w:rPr>
                <w:b/>
                <w:bCs/>
                <w:sz w:val="20"/>
                <w:szCs w:val="20"/>
              </w:rPr>
            </w:pPr>
            <w:r w:rsidRPr="00BA0268">
              <w:rPr>
                <w:b/>
                <w:bCs/>
                <w:sz w:val="20"/>
                <w:szCs w:val="20"/>
              </w:rPr>
              <w:t>___________________________________</w:t>
            </w:r>
          </w:p>
          <w:p w:rsidR="009B2A73" w:rsidRPr="00BA0268" w:rsidRDefault="009B2A73" w:rsidP="00200192">
            <w:pPr>
              <w:autoSpaceDE w:val="0"/>
              <w:autoSpaceDN w:val="0"/>
              <w:adjustRightInd w:val="0"/>
              <w:spacing w:after="120" w:line="240" w:lineRule="auto"/>
              <w:jc w:val="center"/>
              <w:rPr>
                <w:b/>
                <w:bCs/>
                <w:sz w:val="20"/>
                <w:szCs w:val="20"/>
              </w:rPr>
            </w:pPr>
            <w:r w:rsidRPr="00BA0268">
              <w:rPr>
                <w:b/>
                <w:bCs/>
                <w:sz w:val="20"/>
                <w:szCs w:val="20"/>
              </w:rPr>
              <w:t>Nome / cargo</w:t>
            </w:r>
          </w:p>
        </w:tc>
        <w:tc>
          <w:tcPr>
            <w:tcW w:w="4967" w:type="dxa"/>
            <w:gridSpan w:val="2"/>
            <w:tcBorders>
              <w:top w:val="single" w:sz="4" w:space="0" w:color="auto"/>
              <w:left w:val="single" w:sz="4" w:space="0" w:color="auto"/>
              <w:bottom w:val="single" w:sz="4" w:space="0" w:color="auto"/>
              <w:right w:val="single" w:sz="4" w:space="0" w:color="auto"/>
            </w:tcBorders>
            <w:vAlign w:val="bottom"/>
          </w:tcPr>
          <w:p w:rsidR="009B2A73" w:rsidRPr="00BA0268" w:rsidRDefault="009B2A73" w:rsidP="00200192">
            <w:pPr>
              <w:autoSpaceDE w:val="0"/>
              <w:autoSpaceDN w:val="0"/>
              <w:adjustRightInd w:val="0"/>
              <w:spacing w:after="120" w:line="240" w:lineRule="auto"/>
              <w:jc w:val="center"/>
              <w:rPr>
                <w:b/>
                <w:bCs/>
                <w:sz w:val="20"/>
                <w:szCs w:val="20"/>
              </w:rPr>
            </w:pPr>
          </w:p>
          <w:p w:rsidR="009B2A73" w:rsidRPr="00BA0268" w:rsidRDefault="009B2A73" w:rsidP="00200192">
            <w:pPr>
              <w:autoSpaceDE w:val="0"/>
              <w:autoSpaceDN w:val="0"/>
              <w:adjustRightInd w:val="0"/>
              <w:spacing w:after="120" w:line="240" w:lineRule="auto"/>
              <w:jc w:val="center"/>
              <w:rPr>
                <w:b/>
                <w:bCs/>
                <w:sz w:val="20"/>
                <w:szCs w:val="20"/>
              </w:rPr>
            </w:pPr>
          </w:p>
          <w:p w:rsidR="009B2A73" w:rsidRPr="00BA0268" w:rsidRDefault="009B2A73" w:rsidP="00200192">
            <w:pPr>
              <w:autoSpaceDE w:val="0"/>
              <w:autoSpaceDN w:val="0"/>
              <w:adjustRightInd w:val="0"/>
              <w:spacing w:after="120" w:line="240" w:lineRule="auto"/>
              <w:jc w:val="center"/>
              <w:rPr>
                <w:b/>
                <w:bCs/>
                <w:sz w:val="20"/>
                <w:szCs w:val="20"/>
              </w:rPr>
            </w:pPr>
            <w:r w:rsidRPr="00BA0268">
              <w:rPr>
                <w:b/>
                <w:bCs/>
                <w:sz w:val="20"/>
                <w:szCs w:val="20"/>
              </w:rPr>
              <w:t>______________________________</w:t>
            </w:r>
          </w:p>
          <w:p w:rsidR="009B2A73" w:rsidRPr="00BA0268" w:rsidRDefault="009B2A73" w:rsidP="00200192">
            <w:pPr>
              <w:autoSpaceDE w:val="0"/>
              <w:autoSpaceDN w:val="0"/>
              <w:adjustRightInd w:val="0"/>
              <w:spacing w:after="120" w:line="240" w:lineRule="auto"/>
              <w:jc w:val="center"/>
              <w:rPr>
                <w:b/>
                <w:bCs/>
                <w:sz w:val="20"/>
                <w:szCs w:val="20"/>
              </w:rPr>
            </w:pPr>
            <w:r w:rsidRPr="00BA0268">
              <w:rPr>
                <w:b/>
                <w:bCs/>
                <w:sz w:val="20"/>
                <w:szCs w:val="20"/>
              </w:rPr>
              <w:t>Assinatura</w:t>
            </w:r>
          </w:p>
        </w:tc>
      </w:tr>
      <w:tr w:rsidR="009B2A73" w:rsidRPr="00BA0268" w:rsidTr="00200192">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517"/>
        </w:trPr>
        <w:tc>
          <w:tcPr>
            <w:tcW w:w="9072" w:type="dxa"/>
            <w:gridSpan w:val="5"/>
            <w:tcBorders>
              <w:top w:val="single" w:sz="4" w:space="0" w:color="auto"/>
              <w:left w:val="single" w:sz="4" w:space="0" w:color="auto"/>
              <w:bottom w:val="single" w:sz="4" w:space="0" w:color="auto"/>
              <w:right w:val="single" w:sz="4" w:space="0" w:color="auto"/>
            </w:tcBorders>
            <w:vAlign w:val="bottom"/>
          </w:tcPr>
          <w:p w:rsidR="009B2A73" w:rsidRPr="00635BDB" w:rsidRDefault="009B2A73" w:rsidP="00200192">
            <w:pPr>
              <w:autoSpaceDE w:val="0"/>
              <w:autoSpaceDN w:val="0"/>
              <w:adjustRightInd w:val="0"/>
              <w:spacing w:after="120" w:line="240" w:lineRule="auto"/>
              <w:rPr>
                <w:b/>
                <w:bCs/>
                <w:color w:val="000000" w:themeColor="text1"/>
                <w:sz w:val="20"/>
                <w:szCs w:val="20"/>
              </w:rPr>
            </w:pPr>
            <w:r w:rsidRPr="00635BDB">
              <w:rPr>
                <w:b/>
                <w:bCs/>
                <w:color w:val="000000" w:themeColor="text1"/>
                <w:sz w:val="20"/>
                <w:szCs w:val="20"/>
              </w:rPr>
              <w:t>Senhor Licitante,</w:t>
            </w:r>
          </w:p>
          <w:p w:rsidR="009B2A73" w:rsidRPr="00635BDB" w:rsidRDefault="009B2A73" w:rsidP="00200192">
            <w:pPr>
              <w:autoSpaceDE w:val="0"/>
              <w:autoSpaceDN w:val="0"/>
              <w:adjustRightInd w:val="0"/>
              <w:spacing w:after="120" w:line="240" w:lineRule="auto"/>
              <w:ind w:firstLine="1512"/>
              <w:jc w:val="both"/>
              <w:rPr>
                <w:rFonts w:cs="Arial Narrow"/>
                <w:b/>
                <w:bCs/>
                <w:color w:val="000000" w:themeColor="text1"/>
                <w:spacing w:val="-1"/>
                <w:position w:val="-1"/>
                <w:sz w:val="20"/>
                <w:szCs w:val="20"/>
                <w:u w:val="single"/>
              </w:rPr>
            </w:pPr>
            <w:r w:rsidRPr="00635BDB">
              <w:rPr>
                <w:b/>
                <w:bCs/>
                <w:color w:val="000000" w:themeColor="text1"/>
                <w:sz w:val="20"/>
                <w:szCs w:val="20"/>
              </w:rPr>
              <w:t>Visando comunicação futura entre esta Secretaria e essa empresa, a interessada deverá imediatamente preencher todos os campos (DIGITADO) desse recibo e entregar na Comissão Permanente de Licitação</w:t>
            </w:r>
            <w:r w:rsidRPr="00635BDB">
              <w:rPr>
                <w:rFonts w:eastAsia="Batang"/>
                <w:b/>
                <w:bCs/>
                <w:color w:val="000000" w:themeColor="text1"/>
                <w:sz w:val="20"/>
                <w:szCs w:val="20"/>
              </w:rPr>
              <w:t xml:space="preserve">, sito a: </w:t>
            </w:r>
            <w:r w:rsidRPr="00635BDB">
              <w:rPr>
                <w:rFonts w:eastAsia="Batang"/>
                <w:b/>
                <w:color w:val="000000" w:themeColor="text1"/>
                <w:sz w:val="20"/>
                <w:szCs w:val="20"/>
              </w:rPr>
              <w:t>Avenida NS 01, AANO, Praça dos Girassóis, s/nº, em Palmas/TO</w:t>
            </w:r>
            <w:r w:rsidRPr="00635BDB">
              <w:rPr>
                <w:rFonts w:eastAsia="Batang"/>
                <w:b/>
                <w:bCs/>
                <w:color w:val="000000" w:themeColor="text1"/>
                <w:sz w:val="20"/>
                <w:szCs w:val="20"/>
              </w:rPr>
              <w:t xml:space="preserve">, ou encaminhá-lo através do e-mail: </w:t>
            </w:r>
            <w:r w:rsidRPr="006E7BA6">
              <w:rPr>
                <w:rFonts w:cs="Arial Narrow"/>
                <w:b/>
                <w:bCs/>
                <w:color w:val="000000" w:themeColor="text1"/>
                <w:spacing w:val="-1"/>
                <w:position w:val="-1"/>
                <w:sz w:val="20"/>
                <w:szCs w:val="20"/>
                <w:u w:val="single"/>
              </w:rPr>
              <w:t xml:space="preserve">superintendencia.licitacao@saude.to.gov.br  </w:t>
            </w:r>
          </w:p>
          <w:p w:rsidR="009B2A73" w:rsidRPr="00635BDB" w:rsidRDefault="009B2A73" w:rsidP="00200192">
            <w:pPr>
              <w:autoSpaceDE w:val="0"/>
              <w:autoSpaceDN w:val="0"/>
              <w:adjustRightInd w:val="0"/>
              <w:spacing w:after="120" w:line="240" w:lineRule="auto"/>
              <w:ind w:firstLine="1512"/>
              <w:jc w:val="both"/>
              <w:rPr>
                <w:b/>
                <w:bCs/>
                <w:color w:val="000000" w:themeColor="text1"/>
                <w:sz w:val="20"/>
                <w:szCs w:val="20"/>
              </w:rPr>
            </w:pPr>
            <w:r w:rsidRPr="00635BDB">
              <w:rPr>
                <w:b/>
                <w:bCs/>
                <w:color w:val="000000" w:themeColor="text1"/>
                <w:sz w:val="20"/>
                <w:szCs w:val="20"/>
              </w:rPr>
              <w:t>O não envio do recibo exime-nos da comunicação de eventuais retificações no instrumento convocatório, bem como de quaisquer informações que sejam necessárias.</w:t>
            </w:r>
          </w:p>
          <w:p w:rsidR="009B2A73" w:rsidRPr="00BA0268" w:rsidRDefault="009B2A73" w:rsidP="00200192">
            <w:pPr>
              <w:autoSpaceDE w:val="0"/>
              <w:autoSpaceDN w:val="0"/>
              <w:adjustRightInd w:val="0"/>
              <w:spacing w:after="120" w:line="240" w:lineRule="auto"/>
              <w:jc w:val="center"/>
              <w:rPr>
                <w:b/>
                <w:bCs/>
                <w:sz w:val="20"/>
                <w:szCs w:val="20"/>
              </w:rPr>
            </w:pPr>
          </w:p>
        </w:tc>
      </w:tr>
    </w:tbl>
    <w:p w:rsidR="009B2A73" w:rsidRDefault="009B2A73" w:rsidP="00B13016">
      <w:pPr>
        <w:widowControl w:val="0"/>
        <w:autoSpaceDE w:val="0"/>
        <w:autoSpaceDN w:val="0"/>
        <w:adjustRightInd w:val="0"/>
        <w:spacing w:after="0"/>
        <w:jc w:val="center"/>
        <w:rPr>
          <w:b/>
          <w:bCs/>
          <w:color w:val="000000"/>
          <w:spacing w:val="-1"/>
          <w:sz w:val="20"/>
          <w:szCs w:val="20"/>
        </w:rPr>
      </w:pPr>
    </w:p>
    <w:p w:rsidR="009B2A73" w:rsidRDefault="009B2A73" w:rsidP="00B13016">
      <w:pPr>
        <w:widowControl w:val="0"/>
        <w:autoSpaceDE w:val="0"/>
        <w:autoSpaceDN w:val="0"/>
        <w:adjustRightInd w:val="0"/>
        <w:spacing w:after="0"/>
        <w:jc w:val="center"/>
        <w:rPr>
          <w:b/>
          <w:bCs/>
          <w:color w:val="000000"/>
          <w:spacing w:val="-1"/>
          <w:sz w:val="20"/>
          <w:szCs w:val="20"/>
        </w:rPr>
      </w:pPr>
    </w:p>
    <w:p w:rsidR="009B2A73" w:rsidRDefault="009B2A73" w:rsidP="00B13016">
      <w:pPr>
        <w:widowControl w:val="0"/>
        <w:autoSpaceDE w:val="0"/>
        <w:autoSpaceDN w:val="0"/>
        <w:adjustRightInd w:val="0"/>
        <w:spacing w:after="0"/>
        <w:jc w:val="center"/>
        <w:rPr>
          <w:b/>
          <w:bCs/>
          <w:color w:val="000000"/>
          <w:spacing w:val="-1"/>
          <w:sz w:val="20"/>
          <w:szCs w:val="20"/>
        </w:rPr>
      </w:pPr>
    </w:p>
    <w:p w:rsidR="001A51BF" w:rsidRPr="00FC47D3" w:rsidRDefault="001A51BF" w:rsidP="00B13016">
      <w:pPr>
        <w:widowControl w:val="0"/>
        <w:autoSpaceDE w:val="0"/>
        <w:autoSpaceDN w:val="0"/>
        <w:adjustRightInd w:val="0"/>
        <w:spacing w:after="0"/>
        <w:jc w:val="center"/>
        <w:rPr>
          <w:color w:val="000000"/>
          <w:sz w:val="20"/>
          <w:szCs w:val="20"/>
        </w:rPr>
      </w:pPr>
      <w:r w:rsidRPr="00FC47D3">
        <w:rPr>
          <w:b/>
          <w:bCs/>
          <w:color w:val="000000"/>
          <w:spacing w:val="-1"/>
          <w:sz w:val="20"/>
          <w:szCs w:val="20"/>
        </w:rPr>
        <w:lastRenderedPageBreak/>
        <w:t>C</w:t>
      </w:r>
      <w:r w:rsidRPr="00FC47D3">
        <w:rPr>
          <w:b/>
          <w:bCs/>
          <w:color w:val="000000"/>
          <w:spacing w:val="1"/>
          <w:sz w:val="20"/>
          <w:szCs w:val="20"/>
        </w:rPr>
        <w:t>O</w:t>
      </w:r>
      <w:r w:rsidRPr="00FC47D3">
        <w:rPr>
          <w:b/>
          <w:bCs/>
          <w:color w:val="000000"/>
          <w:spacing w:val="-2"/>
          <w:sz w:val="20"/>
          <w:szCs w:val="20"/>
        </w:rPr>
        <w:t>M</w:t>
      </w:r>
      <w:r w:rsidRPr="00FC47D3">
        <w:rPr>
          <w:b/>
          <w:bCs/>
          <w:color w:val="000000"/>
          <w:sz w:val="20"/>
          <w:szCs w:val="20"/>
        </w:rPr>
        <w:t>POSIÇ</w:t>
      </w:r>
      <w:r w:rsidRPr="00FC47D3">
        <w:rPr>
          <w:b/>
          <w:bCs/>
          <w:color w:val="000000"/>
          <w:spacing w:val="-1"/>
          <w:sz w:val="20"/>
          <w:szCs w:val="20"/>
        </w:rPr>
        <w:t>Ã</w:t>
      </w:r>
      <w:r w:rsidRPr="00FC47D3">
        <w:rPr>
          <w:b/>
          <w:bCs/>
          <w:color w:val="000000"/>
          <w:sz w:val="20"/>
          <w:szCs w:val="20"/>
        </w:rPr>
        <w:t>O</w:t>
      </w:r>
      <w:r w:rsidRPr="00FC47D3">
        <w:rPr>
          <w:b/>
          <w:bCs/>
          <w:color w:val="000000"/>
          <w:spacing w:val="-3"/>
          <w:sz w:val="20"/>
          <w:szCs w:val="20"/>
        </w:rPr>
        <w:t>D</w:t>
      </w:r>
      <w:r w:rsidRPr="00FC47D3">
        <w:rPr>
          <w:b/>
          <w:bCs/>
          <w:color w:val="000000"/>
          <w:sz w:val="20"/>
          <w:szCs w:val="20"/>
        </w:rPr>
        <w:t>O</w:t>
      </w:r>
      <w:r w:rsidR="005F6698">
        <w:rPr>
          <w:b/>
          <w:bCs/>
          <w:color w:val="000000"/>
          <w:spacing w:val="-1"/>
          <w:sz w:val="20"/>
          <w:szCs w:val="20"/>
        </w:rPr>
        <w:t>EDITAL</w:t>
      </w:r>
    </w:p>
    <w:p w:rsidR="003313B0" w:rsidRPr="000B7C75" w:rsidRDefault="003313B0" w:rsidP="00153FC8">
      <w:pPr>
        <w:widowControl w:val="0"/>
        <w:autoSpaceDE w:val="0"/>
        <w:autoSpaceDN w:val="0"/>
        <w:adjustRightInd w:val="0"/>
        <w:spacing w:after="0"/>
        <w:ind w:left="753"/>
        <w:rPr>
          <w:rFonts w:cs="Calibri"/>
          <w:b/>
          <w:bCs/>
          <w:color w:val="000000"/>
          <w:sz w:val="18"/>
          <w:szCs w:val="18"/>
        </w:rPr>
      </w:pPr>
      <w:r w:rsidRPr="000B7C75">
        <w:rPr>
          <w:rFonts w:cs="Calibri"/>
          <w:b/>
          <w:bCs/>
          <w:color w:val="000000"/>
          <w:sz w:val="18"/>
          <w:szCs w:val="18"/>
        </w:rPr>
        <w:t>PREÂMBULO</w:t>
      </w:r>
    </w:p>
    <w:p w:rsidR="00754F8B" w:rsidRPr="000B7C75" w:rsidRDefault="00754F8B" w:rsidP="00153FC8">
      <w:pPr>
        <w:widowControl w:val="0"/>
        <w:autoSpaceDE w:val="0"/>
        <w:autoSpaceDN w:val="0"/>
        <w:adjustRightInd w:val="0"/>
        <w:spacing w:after="0"/>
        <w:ind w:left="753"/>
        <w:rPr>
          <w:rFonts w:cs="Calibri"/>
          <w:color w:val="000000"/>
          <w:sz w:val="18"/>
          <w:szCs w:val="18"/>
        </w:rPr>
      </w:pPr>
      <w:r w:rsidRPr="000B7C75">
        <w:rPr>
          <w:rFonts w:cs="Calibri"/>
          <w:b/>
          <w:bCs/>
          <w:color w:val="000000"/>
          <w:sz w:val="18"/>
          <w:szCs w:val="18"/>
        </w:rPr>
        <w:t xml:space="preserve">1.  </w:t>
      </w:r>
      <w:r w:rsidRPr="000B7C75">
        <w:rPr>
          <w:rFonts w:cs="Calibri"/>
          <w:b/>
          <w:bCs/>
          <w:color w:val="000000"/>
          <w:spacing w:val="-1"/>
          <w:sz w:val="18"/>
          <w:szCs w:val="18"/>
        </w:rPr>
        <w:t>D</w:t>
      </w:r>
      <w:r w:rsidRPr="000B7C75">
        <w:rPr>
          <w:rFonts w:cs="Calibri"/>
          <w:b/>
          <w:bCs/>
          <w:color w:val="000000"/>
          <w:sz w:val="18"/>
          <w:szCs w:val="18"/>
        </w:rPr>
        <w:t>O</w:t>
      </w:r>
      <w:r w:rsidRPr="000B7C75">
        <w:rPr>
          <w:rFonts w:cs="Calibri"/>
          <w:b/>
          <w:bCs/>
          <w:color w:val="000000"/>
          <w:spacing w:val="-1"/>
          <w:sz w:val="18"/>
          <w:szCs w:val="18"/>
        </w:rPr>
        <w:t>O</w:t>
      </w:r>
      <w:r w:rsidRPr="000B7C75">
        <w:rPr>
          <w:rFonts w:cs="Calibri"/>
          <w:b/>
          <w:bCs/>
          <w:color w:val="000000"/>
          <w:spacing w:val="1"/>
          <w:sz w:val="18"/>
          <w:szCs w:val="18"/>
        </w:rPr>
        <w:t>B</w:t>
      </w:r>
      <w:r w:rsidRPr="000B7C75">
        <w:rPr>
          <w:rFonts w:cs="Calibri"/>
          <w:b/>
          <w:bCs/>
          <w:color w:val="000000"/>
          <w:sz w:val="18"/>
          <w:szCs w:val="18"/>
        </w:rPr>
        <w:t>J</w:t>
      </w:r>
      <w:r w:rsidRPr="000B7C75">
        <w:rPr>
          <w:rFonts w:cs="Calibri"/>
          <w:b/>
          <w:bCs/>
          <w:color w:val="000000"/>
          <w:spacing w:val="-1"/>
          <w:sz w:val="18"/>
          <w:szCs w:val="18"/>
        </w:rPr>
        <w:t>E</w:t>
      </w:r>
      <w:r w:rsidRPr="000B7C75">
        <w:rPr>
          <w:rFonts w:cs="Calibri"/>
          <w:b/>
          <w:bCs/>
          <w:color w:val="000000"/>
          <w:spacing w:val="-3"/>
          <w:sz w:val="18"/>
          <w:szCs w:val="18"/>
        </w:rPr>
        <w:t>T</w:t>
      </w:r>
      <w:r w:rsidRPr="000B7C75">
        <w:rPr>
          <w:rFonts w:cs="Calibri"/>
          <w:b/>
          <w:bCs/>
          <w:color w:val="000000"/>
          <w:sz w:val="18"/>
          <w:szCs w:val="18"/>
        </w:rPr>
        <w:t>O</w:t>
      </w:r>
    </w:p>
    <w:p w:rsidR="00754F8B" w:rsidRPr="000B7C75" w:rsidRDefault="00754F8B" w:rsidP="00153FC8">
      <w:pPr>
        <w:widowControl w:val="0"/>
        <w:autoSpaceDE w:val="0"/>
        <w:autoSpaceDN w:val="0"/>
        <w:adjustRightInd w:val="0"/>
        <w:spacing w:after="0"/>
        <w:ind w:left="753"/>
        <w:rPr>
          <w:rFonts w:cs="Calibri"/>
          <w:color w:val="000000"/>
          <w:sz w:val="18"/>
          <w:szCs w:val="18"/>
        </w:rPr>
      </w:pPr>
      <w:r w:rsidRPr="000B7C75">
        <w:rPr>
          <w:rFonts w:cs="Calibri"/>
          <w:b/>
          <w:bCs/>
          <w:color w:val="000000"/>
          <w:sz w:val="18"/>
          <w:szCs w:val="18"/>
        </w:rPr>
        <w:t xml:space="preserve">2.  </w:t>
      </w:r>
      <w:r w:rsidRPr="000B7C75">
        <w:rPr>
          <w:rFonts w:cs="Calibri"/>
          <w:b/>
          <w:bCs/>
          <w:color w:val="000000"/>
          <w:spacing w:val="-1"/>
          <w:sz w:val="18"/>
          <w:szCs w:val="18"/>
        </w:rPr>
        <w:t>D</w:t>
      </w:r>
      <w:r w:rsidRPr="000B7C75">
        <w:rPr>
          <w:rFonts w:cs="Calibri"/>
          <w:b/>
          <w:bCs/>
          <w:color w:val="000000"/>
          <w:sz w:val="18"/>
          <w:szCs w:val="18"/>
        </w:rPr>
        <w:t>A</w:t>
      </w:r>
      <w:r w:rsidRPr="000B7C75">
        <w:rPr>
          <w:rFonts w:cs="Calibri"/>
          <w:b/>
          <w:bCs/>
          <w:color w:val="000000"/>
          <w:spacing w:val="2"/>
          <w:sz w:val="18"/>
          <w:szCs w:val="18"/>
        </w:rPr>
        <w:t>S CONDIÇÕES PARA PARTICIPAÇÃO</w:t>
      </w:r>
    </w:p>
    <w:p w:rsidR="00754F8B" w:rsidRPr="000B7C75" w:rsidRDefault="00754F8B" w:rsidP="00153FC8">
      <w:pPr>
        <w:widowControl w:val="0"/>
        <w:autoSpaceDE w:val="0"/>
        <w:autoSpaceDN w:val="0"/>
        <w:adjustRightInd w:val="0"/>
        <w:spacing w:after="0"/>
        <w:ind w:left="753"/>
        <w:rPr>
          <w:rFonts w:cs="Calibri"/>
          <w:color w:val="000000"/>
          <w:sz w:val="18"/>
          <w:szCs w:val="18"/>
        </w:rPr>
      </w:pPr>
      <w:r w:rsidRPr="000B7C75">
        <w:rPr>
          <w:rFonts w:cs="Calibri"/>
          <w:b/>
          <w:bCs/>
          <w:color w:val="000000"/>
          <w:sz w:val="18"/>
          <w:szCs w:val="18"/>
        </w:rPr>
        <w:t xml:space="preserve">3.  </w:t>
      </w:r>
      <w:r w:rsidR="006F72EA" w:rsidRPr="000B7C75">
        <w:rPr>
          <w:rFonts w:cs="Calibri"/>
          <w:b/>
          <w:color w:val="000000"/>
          <w:sz w:val="18"/>
          <w:szCs w:val="18"/>
        </w:rPr>
        <w:t>DA IMPUGNAÇÃO DO EDITAL E DOS ESCLARECIMENTOS</w:t>
      </w:r>
    </w:p>
    <w:p w:rsidR="00754F8B" w:rsidRPr="000B7C75" w:rsidRDefault="00754F8B" w:rsidP="00153FC8">
      <w:pPr>
        <w:widowControl w:val="0"/>
        <w:autoSpaceDE w:val="0"/>
        <w:autoSpaceDN w:val="0"/>
        <w:adjustRightInd w:val="0"/>
        <w:spacing w:after="0"/>
        <w:ind w:left="753"/>
        <w:rPr>
          <w:rFonts w:cs="Calibri"/>
          <w:color w:val="000000"/>
          <w:sz w:val="18"/>
          <w:szCs w:val="18"/>
        </w:rPr>
      </w:pPr>
      <w:r w:rsidRPr="000B7C75">
        <w:rPr>
          <w:rFonts w:cs="Calibri"/>
          <w:b/>
          <w:bCs/>
          <w:color w:val="000000"/>
          <w:sz w:val="18"/>
          <w:szCs w:val="18"/>
        </w:rPr>
        <w:t xml:space="preserve">4.  </w:t>
      </w:r>
      <w:r w:rsidR="006F72EA" w:rsidRPr="000B7C75">
        <w:rPr>
          <w:rFonts w:cs="Calibri"/>
          <w:b/>
          <w:bCs/>
          <w:color w:val="000000"/>
          <w:spacing w:val="-1"/>
          <w:sz w:val="18"/>
          <w:szCs w:val="18"/>
        </w:rPr>
        <w:t>DO BENEFÍCIO ÀS MICROEMPRESAS (ME) E EMPRESAS DE PEQUENO PORTE (EPP)</w:t>
      </w:r>
    </w:p>
    <w:p w:rsidR="00754F8B" w:rsidRPr="000B7C75" w:rsidRDefault="00754F8B" w:rsidP="00153FC8">
      <w:pPr>
        <w:widowControl w:val="0"/>
        <w:autoSpaceDE w:val="0"/>
        <w:autoSpaceDN w:val="0"/>
        <w:adjustRightInd w:val="0"/>
        <w:spacing w:after="0"/>
        <w:ind w:left="753"/>
        <w:rPr>
          <w:rFonts w:cs="Calibri"/>
          <w:color w:val="000000"/>
          <w:sz w:val="18"/>
          <w:szCs w:val="18"/>
        </w:rPr>
      </w:pPr>
      <w:r w:rsidRPr="000B7C75">
        <w:rPr>
          <w:rFonts w:cs="Calibri"/>
          <w:b/>
          <w:bCs/>
          <w:color w:val="000000"/>
          <w:sz w:val="18"/>
          <w:szCs w:val="18"/>
        </w:rPr>
        <w:t xml:space="preserve">5.  </w:t>
      </w:r>
      <w:r w:rsidR="006F72EA" w:rsidRPr="000B7C75">
        <w:rPr>
          <w:b/>
          <w:color w:val="000000" w:themeColor="text1"/>
          <w:sz w:val="18"/>
          <w:szCs w:val="18"/>
        </w:rPr>
        <w:t>DO PROCEDIMENTO LICITATÓRIO</w:t>
      </w:r>
    </w:p>
    <w:p w:rsidR="00754F8B" w:rsidRPr="000B7C75" w:rsidRDefault="00754F8B" w:rsidP="00153FC8">
      <w:pPr>
        <w:widowControl w:val="0"/>
        <w:autoSpaceDE w:val="0"/>
        <w:autoSpaceDN w:val="0"/>
        <w:adjustRightInd w:val="0"/>
        <w:spacing w:after="0"/>
        <w:ind w:left="1113" w:right="430" w:hanging="360"/>
        <w:rPr>
          <w:rFonts w:cs="Calibri"/>
          <w:color w:val="000000"/>
          <w:sz w:val="18"/>
          <w:szCs w:val="18"/>
        </w:rPr>
      </w:pPr>
      <w:r w:rsidRPr="000B7C75">
        <w:rPr>
          <w:rFonts w:cs="Calibri"/>
          <w:b/>
          <w:bCs/>
          <w:color w:val="000000"/>
          <w:sz w:val="18"/>
          <w:szCs w:val="18"/>
        </w:rPr>
        <w:t xml:space="preserve">6.  </w:t>
      </w:r>
      <w:r w:rsidR="006F72EA" w:rsidRPr="000B7C75">
        <w:rPr>
          <w:rFonts w:cs="Calibri"/>
          <w:b/>
          <w:bCs/>
          <w:color w:val="000000"/>
          <w:spacing w:val="-1"/>
          <w:sz w:val="18"/>
          <w:szCs w:val="18"/>
        </w:rPr>
        <w:t>DA APRESENTAÇÃO DA DOCUMENTAÇÃO E DA PROPOSTA</w:t>
      </w:r>
    </w:p>
    <w:p w:rsidR="00754F8B" w:rsidRPr="000B7C75" w:rsidRDefault="00754F8B" w:rsidP="00153FC8">
      <w:pPr>
        <w:widowControl w:val="0"/>
        <w:autoSpaceDE w:val="0"/>
        <w:autoSpaceDN w:val="0"/>
        <w:adjustRightInd w:val="0"/>
        <w:spacing w:after="0"/>
        <w:ind w:left="753"/>
        <w:rPr>
          <w:rFonts w:cs="Calibri"/>
          <w:color w:val="000000"/>
          <w:sz w:val="18"/>
          <w:szCs w:val="18"/>
        </w:rPr>
      </w:pPr>
      <w:r w:rsidRPr="000B7C75">
        <w:rPr>
          <w:rFonts w:cs="Calibri"/>
          <w:b/>
          <w:bCs/>
          <w:color w:val="000000"/>
          <w:sz w:val="18"/>
          <w:szCs w:val="18"/>
        </w:rPr>
        <w:t xml:space="preserve">7.  </w:t>
      </w:r>
      <w:r w:rsidR="005810EB">
        <w:rPr>
          <w:rFonts w:cs="Arial"/>
          <w:b/>
          <w:sz w:val="18"/>
          <w:szCs w:val="18"/>
        </w:rPr>
        <w:t>DO CREDENCIAMENTO</w:t>
      </w:r>
    </w:p>
    <w:p w:rsidR="00754F8B" w:rsidRPr="000B7C75" w:rsidRDefault="00754F8B" w:rsidP="00153FC8">
      <w:pPr>
        <w:widowControl w:val="0"/>
        <w:autoSpaceDE w:val="0"/>
        <w:autoSpaceDN w:val="0"/>
        <w:adjustRightInd w:val="0"/>
        <w:spacing w:after="0"/>
        <w:ind w:left="753"/>
        <w:rPr>
          <w:rFonts w:cs="Calibri"/>
          <w:b/>
          <w:bCs/>
          <w:color w:val="000000"/>
          <w:spacing w:val="-1"/>
          <w:sz w:val="18"/>
          <w:szCs w:val="18"/>
        </w:rPr>
      </w:pPr>
      <w:r w:rsidRPr="000B7C75">
        <w:rPr>
          <w:rFonts w:cs="Calibri"/>
          <w:b/>
          <w:bCs/>
          <w:color w:val="000000"/>
          <w:sz w:val="18"/>
          <w:szCs w:val="18"/>
        </w:rPr>
        <w:t xml:space="preserve">8.  </w:t>
      </w:r>
      <w:r w:rsidR="0064339A" w:rsidRPr="000B7C75">
        <w:rPr>
          <w:rFonts w:cs="Arial"/>
          <w:b/>
          <w:sz w:val="18"/>
          <w:szCs w:val="18"/>
        </w:rPr>
        <w:t>DA HABILITAÇÃO</w:t>
      </w:r>
    </w:p>
    <w:p w:rsidR="00754F8B" w:rsidRPr="000B7C75" w:rsidRDefault="00D15EF5" w:rsidP="00153FC8">
      <w:pPr>
        <w:widowControl w:val="0"/>
        <w:autoSpaceDE w:val="0"/>
        <w:autoSpaceDN w:val="0"/>
        <w:adjustRightInd w:val="0"/>
        <w:spacing w:after="0"/>
        <w:ind w:left="753"/>
        <w:rPr>
          <w:rFonts w:cs="Calibri"/>
          <w:color w:val="FF6600"/>
          <w:sz w:val="18"/>
          <w:szCs w:val="18"/>
        </w:rPr>
      </w:pPr>
      <w:r>
        <w:rPr>
          <w:rFonts w:cs="Calibri"/>
          <w:b/>
          <w:bCs/>
          <w:color w:val="000000"/>
          <w:sz w:val="18"/>
          <w:szCs w:val="18"/>
        </w:rPr>
        <w:t>9</w:t>
      </w:r>
      <w:r w:rsidR="00754F8B" w:rsidRPr="000B7C75">
        <w:rPr>
          <w:rFonts w:cs="Calibri"/>
          <w:b/>
          <w:bCs/>
          <w:color w:val="000000"/>
          <w:sz w:val="18"/>
          <w:szCs w:val="18"/>
        </w:rPr>
        <w:t>.</w:t>
      </w:r>
      <w:r w:rsidR="00332AB6">
        <w:rPr>
          <w:rFonts w:cs="Arial"/>
          <w:b/>
          <w:sz w:val="18"/>
          <w:szCs w:val="18"/>
        </w:rPr>
        <w:t>DA PROPOSTA DE PREÇO</w:t>
      </w:r>
    </w:p>
    <w:p w:rsidR="00754F8B" w:rsidRPr="000B7C75" w:rsidRDefault="00754F8B" w:rsidP="00153FC8">
      <w:pPr>
        <w:widowControl w:val="0"/>
        <w:autoSpaceDE w:val="0"/>
        <w:autoSpaceDN w:val="0"/>
        <w:adjustRightInd w:val="0"/>
        <w:spacing w:after="0"/>
        <w:ind w:left="753"/>
        <w:rPr>
          <w:rFonts w:cs="Calibri"/>
          <w:color w:val="000000"/>
          <w:sz w:val="18"/>
          <w:szCs w:val="18"/>
        </w:rPr>
      </w:pPr>
      <w:r w:rsidRPr="000B7C75">
        <w:rPr>
          <w:rFonts w:cs="Calibri"/>
          <w:b/>
          <w:bCs/>
          <w:color w:val="000000"/>
          <w:sz w:val="18"/>
          <w:szCs w:val="18"/>
        </w:rPr>
        <w:t>1</w:t>
      </w:r>
      <w:r w:rsidR="00D15EF5">
        <w:rPr>
          <w:rFonts w:cs="Calibri"/>
          <w:b/>
          <w:bCs/>
          <w:color w:val="000000"/>
          <w:sz w:val="18"/>
          <w:szCs w:val="18"/>
        </w:rPr>
        <w:t>0</w:t>
      </w:r>
      <w:r w:rsidRPr="000B7C75">
        <w:rPr>
          <w:rFonts w:cs="Calibri"/>
          <w:b/>
          <w:bCs/>
          <w:color w:val="000000"/>
          <w:sz w:val="18"/>
          <w:szCs w:val="18"/>
        </w:rPr>
        <w:t>.</w:t>
      </w:r>
      <w:r w:rsidR="002D2B49" w:rsidRPr="000B7C75">
        <w:rPr>
          <w:rFonts w:cs="Arial"/>
          <w:b/>
          <w:bCs/>
          <w:sz w:val="18"/>
          <w:szCs w:val="18"/>
        </w:rPr>
        <w:t>DA SESSÃO PÚBLICA</w:t>
      </w:r>
    </w:p>
    <w:p w:rsidR="00754F8B" w:rsidRPr="000B7C75" w:rsidRDefault="00754F8B" w:rsidP="00153FC8">
      <w:pPr>
        <w:widowControl w:val="0"/>
        <w:autoSpaceDE w:val="0"/>
        <w:autoSpaceDN w:val="0"/>
        <w:adjustRightInd w:val="0"/>
        <w:spacing w:after="0"/>
        <w:ind w:left="753"/>
        <w:rPr>
          <w:rFonts w:cs="Calibri"/>
          <w:color w:val="000000"/>
          <w:sz w:val="18"/>
          <w:szCs w:val="18"/>
        </w:rPr>
      </w:pPr>
      <w:r w:rsidRPr="000B7C75">
        <w:rPr>
          <w:rFonts w:cs="Calibri"/>
          <w:b/>
          <w:bCs/>
          <w:color w:val="000000"/>
          <w:sz w:val="18"/>
          <w:szCs w:val="18"/>
        </w:rPr>
        <w:t>1</w:t>
      </w:r>
      <w:r w:rsidR="00D15EF5">
        <w:rPr>
          <w:rFonts w:cs="Calibri"/>
          <w:b/>
          <w:bCs/>
          <w:color w:val="000000"/>
          <w:sz w:val="18"/>
          <w:szCs w:val="18"/>
        </w:rPr>
        <w:t>1</w:t>
      </w:r>
      <w:r w:rsidRPr="000B7C75">
        <w:rPr>
          <w:rFonts w:cs="Calibri"/>
          <w:b/>
          <w:bCs/>
          <w:color w:val="000000"/>
          <w:sz w:val="18"/>
          <w:szCs w:val="18"/>
        </w:rPr>
        <w:t>.</w:t>
      </w:r>
      <w:r w:rsidR="002D2B49" w:rsidRPr="000B7C75">
        <w:rPr>
          <w:rFonts w:cs="Arial"/>
          <w:b/>
          <w:bCs/>
          <w:sz w:val="18"/>
          <w:szCs w:val="18"/>
        </w:rPr>
        <w:t xml:space="preserve">DO CRITÉRIO DE JULGAMENTO </w:t>
      </w:r>
    </w:p>
    <w:p w:rsidR="002D2B49" w:rsidRPr="000B7C75" w:rsidRDefault="00754F8B" w:rsidP="00153FC8">
      <w:pPr>
        <w:widowControl w:val="0"/>
        <w:autoSpaceDE w:val="0"/>
        <w:autoSpaceDN w:val="0"/>
        <w:adjustRightInd w:val="0"/>
        <w:spacing w:after="0"/>
        <w:ind w:left="753"/>
        <w:rPr>
          <w:rFonts w:cs="Calibri"/>
          <w:b/>
          <w:bCs/>
          <w:color w:val="000000"/>
          <w:sz w:val="18"/>
          <w:szCs w:val="18"/>
        </w:rPr>
      </w:pPr>
      <w:r w:rsidRPr="000B7C75">
        <w:rPr>
          <w:rFonts w:cs="Calibri"/>
          <w:b/>
          <w:bCs/>
          <w:color w:val="000000"/>
          <w:sz w:val="18"/>
          <w:szCs w:val="18"/>
        </w:rPr>
        <w:t>1</w:t>
      </w:r>
      <w:r w:rsidR="00D15EF5">
        <w:rPr>
          <w:rFonts w:cs="Calibri"/>
          <w:b/>
          <w:bCs/>
          <w:color w:val="000000"/>
          <w:sz w:val="18"/>
          <w:szCs w:val="18"/>
        </w:rPr>
        <w:t>2</w:t>
      </w:r>
      <w:r w:rsidRPr="000B7C75">
        <w:rPr>
          <w:rFonts w:cs="Calibri"/>
          <w:b/>
          <w:bCs/>
          <w:color w:val="000000"/>
          <w:sz w:val="18"/>
          <w:szCs w:val="18"/>
        </w:rPr>
        <w:t>.</w:t>
      </w:r>
      <w:r w:rsidR="00DA2395" w:rsidRPr="00DA2395">
        <w:rPr>
          <w:rFonts w:cs="Arial"/>
          <w:b/>
          <w:bCs/>
          <w:sz w:val="18"/>
          <w:szCs w:val="18"/>
        </w:rPr>
        <w:t>DA CLASSIFICAÇÃO FINAL DAS PROPONENTES</w:t>
      </w:r>
    </w:p>
    <w:p w:rsidR="00754F8B" w:rsidRPr="000B7C75" w:rsidRDefault="00754F8B" w:rsidP="00153FC8">
      <w:pPr>
        <w:widowControl w:val="0"/>
        <w:autoSpaceDE w:val="0"/>
        <w:autoSpaceDN w:val="0"/>
        <w:adjustRightInd w:val="0"/>
        <w:spacing w:after="0"/>
        <w:ind w:left="1113" w:right="-48" w:hanging="360"/>
        <w:rPr>
          <w:rFonts w:cs="Calibri"/>
          <w:b/>
          <w:bCs/>
          <w:color w:val="000000"/>
          <w:sz w:val="18"/>
          <w:szCs w:val="18"/>
        </w:rPr>
      </w:pPr>
      <w:r w:rsidRPr="000B7C75">
        <w:rPr>
          <w:rFonts w:cs="Calibri"/>
          <w:b/>
          <w:bCs/>
          <w:color w:val="000000"/>
          <w:sz w:val="18"/>
          <w:szCs w:val="18"/>
        </w:rPr>
        <w:t>1</w:t>
      </w:r>
      <w:r w:rsidR="00D15EF5">
        <w:rPr>
          <w:rFonts w:cs="Calibri"/>
          <w:b/>
          <w:bCs/>
          <w:color w:val="000000"/>
          <w:sz w:val="18"/>
          <w:szCs w:val="18"/>
        </w:rPr>
        <w:t>3</w:t>
      </w:r>
      <w:r w:rsidRPr="000B7C75">
        <w:rPr>
          <w:rFonts w:cs="Calibri"/>
          <w:b/>
          <w:bCs/>
          <w:color w:val="000000"/>
          <w:sz w:val="18"/>
          <w:szCs w:val="18"/>
        </w:rPr>
        <w:t>.</w:t>
      </w:r>
      <w:r w:rsidR="002D2B49" w:rsidRPr="000B7C75">
        <w:rPr>
          <w:b/>
          <w:bCs/>
          <w:color w:val="000000"/>
          <w:sz w:val="18"/>
          <w:szCs w:val="18"/>
        </w:rPr>
        <w:t>DOS CRITÉRIOS DE DESEMPATE</w:t>
      </w:r>
    </w:p>
    <w:p w:rsidR="00754F8B" w:rsidRPr="000B7C75" w:rsidRDefault="00754F8B" w:rsidP="00153FC8">
      <w:pPr>
        <w:widowControl w:val="0"/>
        <w:autoSpaceDE w:val="0"/>
        <w:autoSpaceDN w:val="0"/>
        <w:adjustRightInd w:val="0"/>
        <w:spacing w:after="0"/>
        <w:ind w:left="1113" w:right="-48" w:hanging="360"/>
        <w:rPr>
          <w:rFonts w:cs="Calibri"/>
          <w:b/>
          <w:bCs/>
          <w:color w:val="000000"/>
          <w:sz w:val="18"/>
          <w:szCs w:val="18"/>
        </w:rPr>
      </w:pPr>
      <w:r w:rsidRPr="000B7C75">
        <w:rPr>
          <w:rFonts w:cs="Calibri"/>
          <w:b/>
          <w:bCs/>
          <w:color w:val="000000"/>
          <w:sz w:val="18"/>
          <w:szCs w:val="18"/>
        </w:rPr>
        <w:t>1</w:t>
      </w:r>
      <w:r w:rsidR="00D15EF5">
        <w:rPr>
          <w:rFonts w:cs="Calibri"/>
          <w:b/>
          <w:bCs/>
          <w:color w:val="000000"/>
          <w:sz w:val="18"/>
          <w:szCs w:val="18"/>
        </w:rPr>
        <w:t>4</w:t>
      </w:r>
      <w:r w:rsidRPr="000B7C75">
        <w:rPr>
          <w:rFonts w:cs="Calibri"/>
          <w:b/>
          <w:bCs/>
          <w:color w:val="000000"/>
          <w:sz w:val="18"/>
          <w:szCs w:val="18"/>
        </w:rPr>
        <w:t xml:space="preserve">. </w:t>
      </w:r>
      <w:r w:rsidR="002D2B49" w:rsidRPr="000B7C75">
        <w:rPr>
          <w:rFonts w:cs="Arial"/>
          <w:b/>
          <w:bCs/>
          <w:sz w:val="18"/>
          <w:szCs w:val="18"/>
        </w:rPr>
        <w:t>DOS PRAZOS RECURSAIS</w:t>
      </w:r>
    </w:p>
    <w:p w:rsidR="00754F8B" w:rsidRDefault="00754F8B" w:rsidP="00153FC8">
      <w:pPr>
        <w:widowControl w:val="0"/>
        <w:autoSpaceDE w:val="0"/>
        <w:autoSpaceDN w:val="0"/>
        <w:adjustRightInd w:val="0"/>
        <w:spacing w:after="0"/>
        <w:ind w:left="1113" w:right="-48" w:hanging="360"/>
        <w:rPr>
          <w:rFonts w:cs="Arial"/>
          <w:b/>
          <w:sz w:val="18"/>
          <w:szCs w:val="18"/>
        </w:rPr>
      </w:pPr>
      <w:r w:rsidRPr="000B7C75">
        <w:rPr>
          <w:rFonts w:cs="Calibri"/>
          <w:b/>
          <w:bCs/>
          <w:color w:val="000000"/>
          <w:sz w:val="18"/>
          <w:szCs w:val="18"/>
        </w:rPr>
        <w:t>1</w:t>
      </w:r>
      <w:r w:rsidR="00D15EF5">
        <w:rPr>
          <w:rFonts w:cs="Calibri"/>
          <w:b/>
          <w:bCs/>
          <w:color w:val="000000"/>
          <w:sz w:val="18"/>
          <w:szCs w:val="18"/>
        </w:rPr>
        <w:t>5</w:t>
      </w:r>
      <w:r w:rsidRPr="000B7C75">
        <w:rPr>
          <w:rFonts w:cs="Calibri"/>
          <w:b/>
          <w:bCs/>
          <w:color w:val="000000"/>
          <w:sz w:val="18"/>
          <w:szCs w:val="18"/>
        </w:rPr>
        <w:t xml:space="preserve">. </w:t>
      </w:r>
      <w:r w:rsidR="002D2B49" w:rsidRPr="000B7C75">
        <w:rPr>
          <w:rFonts w:cs="Arial"/>
          <w:b/>
          <w:sz w:val="18"/>
          <w:szCs w:val="18"/>
        </w:rPr>
        <w:t>DA HOMOLOGAÇÃO E ADJUDICAÇÃO</w:t>
      </w:r>
    </w:p>
    <w:p w:rsidR="00D04CC1" w:rsidRPr="00D04CC1" w:rsidRDefault="00D04CC1" w:rsidP="00153FC8">
      <w:pPr>
        <w:widowControl w:val="0"/>
        <w:autoSpaceDE w:val="0"/>
        <w:autoSpaceDN w:val="0"/>
        <w:adjustRightInd w:val="0"/>
        <w:spacing w:after="0"/>
        <w:ind w:left="1113" w:right="-48" w:hanging="360"/>
        <w:rPr>
          <w:rFonts w:cs="Calibri"/>
          <w:b/>
          <w:bCs/>
          <w:color w:val="FF0000"/>
          <w:sz w:val="18"/>
          <w:szCs w:val="18"/>
        </w:rPr>
      </w:pPr>
      <w:r w:rsidRPr="007D16B8">
        <w:rPr>
          <w:rFonts w:cs="Calibri"/>
          <w:b/>
          <w:bCs/>
          <w:color w:val="000000" w:themeColor="text1"/>
          <w:sz w:val="18"/>
          <w:szCs w:val="18"/>
        </w:rPr>
        <w:t>1</w:t>
      </w:r>
      <w:r w:rsidR="00D15EF5">
        <w:rPr>
          <w:rFonts w:cs="Calibri"/>
          <w:b/>
          <w:bCs/>
          <w:color w:val="000000" w:themeColor="text1"/>
          <w:sz w:val="18"/>
          <w:szCs w:val="18"/>
        </w:rPr>
        <w:t>6</w:t>
      </w:r>
      <w:r w:rsidRPr="007D16B8">
        <w:rPr>
          <w:rFonts w:cs="Calibri"/>
          <w:b/>
          <w:bCs/>
          <w:color w:val="000000" w:themeColor="text1"/>
          <w:sz w:val="18"/>
          <w:szCs w:val="18"/>
        </w:rPr>
        <w:t>. DA ATA DE REGISTRO DE PREÇOS</w:t>
      </w:r>
    </w:p>
    <w:p w:rsidR="00754F8B" w:rsidRPr="000B7C75" w:rsidRDefault="00B27273" w:rsidP="00153FC8">
      <w:pPr>
        <w:widowControl w:val="0"/>
        <w:autoSpaceDE w:val="0"/>
        <w:autoSpaceDN w:val="0"/>
        <w:adjustRightInd w:val="0"/>
        <w:spacing w:after="0"/>
        <w:ind w:left="1113" w:right="-48" w:hanging="360"/>
        <w:rPr>
          <w:rFonts w:cs="Calibri"/>
          <w:b/>
          <w:bCs/>
          <w:color w:val="000000"/>
          <w:sz w:val="18"/>
          <w:szCs w:val="18"/>
        </w:rPr>
      </w:pPr>
      <w:r w:rsidRPr="000B7C75">
        <w:rPr>
          <w:rFonts w:cs="Calibri"/>
          <w:b/>
          <w:bCs/>
          <w:color w:val="000000"/>
          <w:sz w:val="18"/>
          <w:szCs w:val="18"/>
        </w:rPr>
        <w:t>1</w:t>
      </w:r>
      <w:r w:rsidR="00D15EF5">
        <w:rPr>
          <w:rFonts w:cs="Calibri"/>
          <w:b/>
          <w:bCs/>
          <w:color w:val="000000"/>
          <w:sz w:val="18"/>
          <w:szCs w:val="18"/>
        </w:rPr>
        <w:t>7</w:t>
      </w:r>
      <w:r w:rsidR="000B022E" w:rsidRPr="000B7C75">
        <w:rPr>
          <w:rFonts w:cs="Calibri"/>
          <w:b/>
          <w:bCs/>
          <w:color w:val="000000"/>
          <w:sz w:val="18"/>
          <w:szCs w:val="18"/>
        </w:rPr>
        <w:t xml:space="preserve">. </w:t>
      </w:r>
      <w:r w:rsidR="002D2B49" w:rsidRPr="000B7C75">
        <w:rPr>
          <w:rFonts w:cs="Arial"/>
          <w:b/>
          <w:bCs/>
          <w:sz w:val="18"/>
          <w:szCs w:val="18"/>
        </w:rPr>
        <w:t>DO CONTRATO E DAS CONDIÇÕES PARA CONTRATAÇÃO</w:t>
      </w:r>
    </w:p>
    <w:p w:rsidR="00754F8B" w:rsidRPr="000B7C75" w:rsidRDefault="00B27273" w:rsidP="00153FC8">
      <w:pPr>
        <w:widowControl w:val="0"/>
        <w:autoSpaceDE w:val="0"/>
        <w:autoSpaceDN w:val="0"/>
        <w:adjustRightInd w:val="0"/>
        <w:spacing w:after="0"/>
        <w:ind w:left="1113" w:right="-48" w:hanging="360"/>
        <w:rPr>
          <w:rFonts w:cs="Calibri"/>
          <w:b/>
          <w:bCs/>
          <w:color w:val="000000"/>
          <w:sz w:val="18"/>
          <w:szCs w:val="18"/>
        </w:rPr>
      </w:pPr>
      <w:r w:rsidRPr="000B7C75">
        <w:rPr>
          <w:rFonts w:cs="Calibri"/>
          <w:b/>
          <w:bCs/>
          <w:color w:val="000000"/>
          <w:sz w:val="18"/>
          <w:szCs w:val="18"/>
        </w:rPr>
        <w:t>1</w:t>
      </w:r>
      <w:r w:rsidR="00D15EF5">
        <w:rPr>
          <w:rFonts w:cs="Calibri"/>
          <w:b/>
          <w:bCs/>
          <w:color w:val="000000"/>
          <w:sz w:val="18"/>
          <w:szCs w:val="18"/>
        </w:rPr>
        <w:t>8</w:t>
      </w:r>
      <w:r w:rsidR="00754F8B" w:rsidRPr="000B7C75">
        <w:rPr>
          <w:rFonts w:cs="Calibri"/>
          <w:b/>
          <w:bCs/>
          <w:color w:val="000000"/>
          <w:sz w:val="18"/>
          <w:szCs w:val="18"/>
        </w:rPr>
        <w:t xml:space="preserve">. </w:t>
      </w:r>
      <w:r w:rsidR="002A58CB" w:rsidRPr="002A58CB">
        <w:rPr>
          <w:rFonts w:cs="Arial"/>
          <w:b/>
          <w:bCs/>
          <w:sz w:val="18"/>
          <w:szCs w:val="18"/>
        </w:rPr>
        <w:t>DO REAJUSTAMENTO DE PREÇOS</w:t>
      </w:r>
    </w:p>
    <w:p w:rsidR="00754F8B" w:rsidRPr="000B7C75" w:rsidRDefault="00D15EF5" w:rsidP="00153FC8">
      <w:pPr>
        <w:widowControl w:val="0"/>
        <w:autoSpaceDE w:val="0"/>
        <w:autoSpaceDN w:val="0"/>
        <w:adjustRightInd w:val="0"/>
        <w:spacing w:after="0"/>
        <w:ind w:left="1113" w:right="-48" w:hanging="360"/>
        <w:rPr>
          <w:rFonts w:cs="Calibri"/>
          <w:b/>
          <w:bCs/>
          <w:color w:val="000000"/>
          <w:sz w:val="18"/>
          <w:szCs w:val="18"/>
        </w:rPr>
      </w:pPr>
      <w:r>
        <w:rPr>
          <w:rFonts w:cs="Calibri"/>
          <w:b/>
          <w:bCs/>
          <w:color w:val="000000"/>
          <w:sz w:val="18"/>
          <w:szCs w:val="18"/>
        </w:rPr>
        <w:t>19</w:t>
      </w:r>
      <w:r w:rsidR="00754F8B" w:rsidRPr="000B7C75">
        <w:rPr>
          <w:rFonts w:cs="Calibri"/>
          <w:b/>
          <w:bCs/>
          <w:color w:val="000000"/>
          <w:sz w:val="18"/>
          <w:szCs w:val="18"/>
        </w:rPr>
        <w:t xml:space="preserve">. </w:t>
      </w:r>
      <w:r w:rsidR="00FE5996" w:rsidRPr="000B7C75">
        <w:rPr>
          <w:rFonts w:cs="Arial"/>
          <w:b/>
          <w:bCs/>
          <w:sz w:val="18"/>
          <w:szCs w:val="18"/>
        </w:rPr>
        <w:t>DAS ESPECIFICAÇÕES DOS SERVIÇOS</w:t>
      </w:r>
    </w:p>
    <w:p w:rsidR="00754F8B" w:rsidRPr="000B7C75" w:rsidRDefault="00D75CC2" w:rsidP="00153FC8">
      <w:pPr>
        <w:widowControl w:val="0"/>
        <w:autoSpaceDE w:val="0"/>
        <w:autoSpaceDN w:val="0"/>
        <w:adjustRightInd w:val="0"/>
        <w:spacing w:after="0"/>
        <w:ind w:left="1113" w:right="-48" w:hanging="360"/>
        <w:rPr>
          <w:rFonts w:cs="Calibri"/>
          <w:b/>
          <w:bCs/>
          <w:color w:val="000000"/>
          <w:sz w:val="18"/>
          <w:szCs w:val="18"/>
        </w:rPr>
      </w:pPr>
      <w:r w:rsidRPr="000B7C75">
        <w:rPr>
          <w:rFonts w:cs="Calibri"/>
          <w:b/>
          <w:bCs/>
          <w:color w:val="000000"/>
          <w:sz w:val="18"/>
          <w:szCs w:val="18"/>
        </w:rPr>
        <w:t>2</w:t>
      </w:r>
      <w:r w:rsidR="00D15EF5">
        <w:rPr>
          <w:rFonts w:cs="Calibri"/>
          <w:b/>
          <w:bCs/>
          <w:color w:val="000000"/>
          <w:sz w:val="18"/>
          <w:szCs w:val="18"/>
        </w:rPr>
        <w:t>0</w:t>
      </w:r>
      <w:r w:rsidR="00754F8B" w:rsidRPr="000B7C75">
        <w:rPr>
          <w:rFonts w:cs="Calibri"/>
          <w:b/>
          <w:bCs/>
          <w:color w:val="000000"/>
          <w:sz w:val="18"/>
          <w:szCs w:val="18"/>
        </w:rPr>
        <w:t xml:space="preserve">. </w:t>
      </w:r>
      <w:r w:rsidR="002E7460" w:rsidRPr="002E7460">
        <w:rPr>
          <w:rFonts w:cs="Arial"/>
          <w:b/>
          <w:sz w:val="18"/>
          <w:szCs w:val="18"/>
        </w:rPr>
        <w:t>DA FISCALIZAÇÃO</w:t>
      </w:r>
    </w:p>
    <w:p w:rsidR="00FE5996" w:rsidRPr="000B7C75" w:rsidRDefault="00754F8B" w:rsidP="00153FC8">
      <w:pPr>
        <w:widowControl w:val="0"/>
        <w:autoSpaceDE w:val="0"/>
        <w:autoSpaceDN w:val="0"/>
        <w:adjustRightInd w:val="0"/>
        <w:spacing w:after="0"/>
        <w:ind w:left="1113" w:right="-48" w:hanging="360"/>
        <w:rPr>
          <w:rFonts w:cs="Calibri"/>
          <w:b/>
          <w:bCs/>
          <w:color w:val="000000"/>
          <w:sz w:val="18"/>
          <w:szCs w:val="18"/>
        </w:rPr>
      </w:pPr>
      <w:r w:rsidRPr="000B7C75">
        <w:rPr>
          <w:rFonts w:cs="Calibri"/>
          <w:b/>
          <w:bCs/>
          <w:color w:val="000000"/>
          <w:sz w:val="18"/>
          <w:szCs w:val="18"/>
        </w:rPr>
        <w:t>2</w:t>
      </w:r>
      <w:r w:rsidR="00D15EF5">
        <w:rPr>
          <w:rFonts w:cs="Calibri"/>
          <w:b/>
          <w:bCs/>
          <w:color w:val="000000"/>
          <w:sz w:val="18"/>
          <w:szCs w:val="18"/>
        </w:rPr>
        <w:t>1</w:t>
      </w:r>
      <w:r w:rsidRPr="000B7C75">
        <w:rPr>
          <w:rFonts w:cs="Calibri"/>
          <w:b/>
          <w:bCs/>
          <w:color w:val="000000"/>
          <w:sz w:val="18"/>
          <w:szCs w:val="18"/>
        </w:rPr>
        <w:t>.</w:t>
      </w:r>
      <w:r w:rsidR="002E7460" w:rsidRPr="000B7C75">
        <w:rPr>
          <w:rFonts w:cs="Arial"/>
          <w:b/>
          <w:sz w:val="18"/>
          <w:szCs w:val="18"/>
        </w:rPr>
        <w:t>DAS MEDIÇÕES</w:t>
      </w:r>
    </w:p>
    <w:p w:rsidR="00FE5996" w:rsidRPr="000B7C75" w:rsidRDefault="00FE5996" w:rsidP="00153FC8">
      <w:pPr>
        <w:widowControl w:val="0"/>
        <w:autoSpaceDE w:val="0"/>
        <w:autoSpaceDN w:val="0"/>
        <w:adjustRightInd w:val="0"/>
        <w:spacing w:after="0"/>
        <w:ind w:left="1113" w:right="-48" w:hanging="360"/>
        <w:rPr>
          <w:rFonts w:cs="Calibri"/>
          <w:b/>
          <w:bCs/>
          <w:color w:val="000000"/>
          <w:sz w:val="18"/>
          <w:szCs w:val="18"/>
        </w:rPr>
      </w:pPr>
      <w:r w:rsidRPr="000B7C75">
        <w:rPr>
          <w:rFonts w:cs="Calibri"/>
          <w:b/>
          <w:bCs/>
          <w:color w:val="000000"/>
          <w:sz w:val="18"/>
          <w:szCs w:val="18"/>
        </w:rPr>
        <w:t>2</w:t>
      </w:r>
      <w:r w:rsidR="00D15EF5">
        <w:rPr>
          <w:rFonts w:cs="Calibri"/>
          <w:b/>
          <w:bCs/>
          <w:color w:val="000000"/>
          <w:sz w:val="18"/>
          <w:szCs w:val="18"/>
        </w:rPr>
        <w:t>2</w:t>
      </w:r>
      <w:r w:rsidRPr="000B7C75">
        <w:rPr>
          <w:rFonts w:cs="Calibri"/>
          <w:b/>
          <w:bCs/>
          <w:color w:val="000000"/>
          <w:sz w:val="18"/>
          <w:szCs w:val="18"/>
        </w:rPr>
        <w:t xml:space="preserve">. </w:t>
      </w:r>
      <w:r w:rsidR="002E7460" w:rsidRPr="000B7C75">
        <w:rPr>
          <w:rFonts w:cs="Calibri"/>
          <w:b/>
          <w:bCs/>
          <w:color w:val="000000"/>
          <w:sz w:val="18"/>
          <w:szCs w:val="18"/>
        </w:rPr>
        <w:t>DO PAGAMENTO</w:t>
      </w:r>
    </w:p>
    <w:p w:rsidR="00FE5996" w:rsidRPr="000B7C75" w:rsidRDefault="00FE5996" w:rsidP="00153FC8">
      <w:pPr>
        <w:widowControl w:val="0"/>
        <w:autoSpaceDE w:val="0"/>
        <w:autoSpaceDN w:val="0"/>
        <w:adjustRightInd w:val="0"/>
        <w:spacing w:after="0"/>
        <w:ind w:left="1113" w:right="-48" w:hanging="360"/>
        <w:rPr>
          <w:rFonts w:cs="Calibri"/>
          <w:b/>
          <w:bCs/>
          <w:color w:val="000000"/>
          <w:sz w:val="18"/>
          <w:szCs w:val="18"/>
        </w:rPr>
      </w:pPr>
      <w:r w:rsidRPr="000B7C75">
        <w:rPr>
          <w:rFonts w:cs="Calibri"/>
          <w:b/>
          <w:bCs/>
          <w:color w:val="000000"/>
          <w:sz w:val="18"/>
          <w:szCs w:val="18"/>
        </w:rPr>
        <w:t>2</w:t>
      </w:r>
      <w:r w:rsidR="00D15EF5">
        <w:rPr>
          <w:rFonts w:cs="Calibri"/>
          <w:b/>
          <w:bCs/>
          <w:color w:val="000000"/>
          <w:sz w:val="18"/>
          <w:szCs w:val="18"/>
        </w:rPr>
        <w:t>3</w:t>
      </w:r>
      <w:r w:rsidRPr="000B7C75">
        <w:rPr>
          <w:rFonts w:cs="Calibri"/>
          <w:b/>
          <w:bCs/>
          <w:color w:val="000000"/>
          <w:sz w:val="18"/>
          <w:szCs w:val="18"/>
        </w:rPr>
        <w:t xml:space="preserve">. </w:t>
      </w:r>
      <w:r w:rsidR="00975858" w:rsidRPr="000B7C75">
        <w:rPr>
          <w:rFonts w:cs="Arial"/>
          <w:b/>
          <w:sz w:val="18"/>
          <w:szCs w:val="18"/>
        </w:rPr>
        <w:t>DAS SANÇÕES POR INADIMPLEMENTO CONTRATUAL</w:t>
      </w:r>
    </w:p>
    <w:p w:rsidR="00FE5996" w:rsidRPr="000B7C75" w:rsidRDefault="00FE5996" w:rsidP="00153FC8">
      <w:pPr>
        <w:widowControl w:val="0"/>
        <w:autoSpaceDE w:val="0"/>
        <w:autoSpaceDN w:val="0"/>
        <w:adjustRightInd w:val="0"/>
        <w:spacing w:after="0"/>
        <w:ind w:left="1113" w:right="-48" w:hanging="360"/>
        <w:rPr>
          <w:rFonts w:cs="Calibri"/>
          <w:b/>
          <w:bCs/>
          <w:color w:val="000000"/>
          <w:sz w:val="18"/>
          <w:szCs w:val="18"/>
        </w:rPr>
      </w:pPr>
      <w:r w:rsidRPr="000B7C75">
        <w:rPr>
          <w:rFonts w:cs="Calibri"/>
          <w:b/>
          <w:bCs/>
          <w:color w:val="000000"/>
          <w:sz w:val="18"/>
          <w:szCs w:val="18"/>
        </w:rPr>
        <w:t>2</w:t>
      </w:r>
      <w:r w:rsidR="00D15EF5">
        <w:rPr>
          <w:rFonts w:cs="Calibri"/>
          <w:b/>
          <w:bCs/>
          <w:color w:val="000000"/>
          <w:sz w:val="18"/>
          <w:szCs w:val="18"/>
        </w:rPr>
        <w:t>4</w:t>
      </w:r>
      <w:r w:rsidRPr="000B7C75">
        <w:rPr>
          <w:rFonts w:cs="Calibri"/>
          <w:b/>
          <w:bCs/>
          <w:color w:val="000000"/>
          <w:sz w:val="18"/>
          <w:szCs w:val="18"/>
        </w:rPr>
        <w:t>.</w:t>
      </w:r>
      <w:r w:rsidR="00975858" w:rsidRPr="000B7C75">
        <w:rPr>
          <w:rFonts w:cs="Arial"/>
          <w:b/>
          <w:sz w:val="18"/>
          <w:szCs w:val="18"/>
        </w:rPr>
        <w:t>DO LOCAL DE EXECUÇÃO DOS SERVIÇOS</w:t>
      </w:r>
    </w:p>
    <w:p w:rsidR="00FE5996" w:rsidRPr="000B7C75" w:rsidRDefault="00FE5996" w:rsidP="00153FC8">
      <w:pPr>
        <w:widowControl w:val="0"/>
        <w:autoSpaceDE w:val="0"/>
        <w:autoSpaceDN w:val="0"/>
        <w:adjustRightInd w:val="0"/>
        <w:spacing w:after="0"/>
        <w:ind w:left="1113" w:right="-48" w:hanging="360"/>
        <w:rPr>
          <w:rFonts w:cs="Calibri"/>
          <w:b/>
          <w:bCs/>
          <w:color w:val="000000"/>
          <w:sz w:val="18"/>
          <w:szCs w:val="18"/>
        </w:rPr>
      </w:pPr>
      <w:r w:rsidRPr="000B7C75">
        <w:rPr>
          <w:rFonts w:cs="Calibri"/>
          <w:b/>
          <w:bCs/>
          <w:color w:val="000000"/>
          <w:sz w:val="18"/>
          <w:szCs w:val="18"/>
        </w:rPr>
        <w:t>2</w:t>
      </w:r>
      <w:r w:rsidR="00D15EF5">
        <w:rPr>
          <w:rFonts w:cs="Calibri"/>
          <w:b/>
          <w:bCs/>
          <w:color w:val="000000"/>
          <w:sz w:val="18"/>
          <w:szCs w:val="18"/>
        </w:rPr>
        <w:t>5</w:t>
      </w:r>
      <w:r w:rsidRPr="000B7C75">
        <w:rPr>
          <w:rFonts w:cs="Calibri"/>
          <w:b/>
          <w:bCs/>
          <w:color w:val="000000"/>
          <w:sz w:val="18"/>
          <w:szCs w:val="18"/>
        </w:rPr>
        <w:t>.</w:t>
      </w:r>
      <w:r w:rsidR="00975858" w:rsidRPr="000B7C75">
        <w:rPr>
          <w:rFonts w:cs="Calibri"/>
          <w:b/>
          <w:bCs/>
          <w:color w:val="000000"/>
          <w:sz w:val="18"/>
          <w:szCs w:val="18"/>
        </w:rPr>
        <w:t>DAS DISPOSIÇÕES GERAIS</w:t>
      </w:r>
    </w:p>
    <w:p w:rsidR="00FE5996" w:rsidRPr="000B7C75" w:rsidRDefault="00FE5996" w:rsidP="00153FC8">
      <w:pPr>
        <w:widowControl w:val="0"/>
        <w:autoSpaceDE w:val="0"/>
        <w:autoSpaceDN w:val="0"/>
        <w:adjustRightInd w:val="0"/>
        <w:spacing w:after="0"/>
        <w:ind w:left="1113" w:right="-48" w:hanging="360"/>
        <w:rPr>
          <w:rFonts w:cs="Calibri"/>
          <w:b/>
          <w:bCs/>
          <w:color w:val="000000"/>
          <w:sz w:val="18"/>
          <w:szCs w:val="18"/>
        </w:rPr>
      </w:pPr>
      <w:r w:rsidRPr="000B7C75">
        <w:rPr>
          <w:rFonts w:cs="Calibri"/>
          <w:b/>
          <w:bCs/>
          <w:color w:val="000000"/>
          <w:sz w:val="18"/>
          <w:szCs w:val="18"/>
        </w:rPr>
        <w:t>2</w:t>
      </w:r>
      <w:r w:rsidR="00D15EF5">
        <w:rPr>
          <w:rFonts w:cs="Calibri"/>
          <w:b/>
          <w:bCs/>
          <w:color w:val="000000"/>
          <w:sz w:val="18"/>
          <w:szCs w:val="18"/>
        </w:rPr>
        <w:t>6</w:t>
      </w:r>
      <w:r w:rsidRPr="000B7C75">
        <w:rPr>
          <w:rFonts w:cs="Calibri"/>
          <w:b/>
          <w:bCs/>
          <w:color w:val="000000"/>
          <w:sz w:val="18"/>
          <w:szCs w:val="18"/>
        </w:rPr>
        <w:t>.</w:t>
      </w:r>
      <w:r w:rsidR="00975858" w:rsidRPr="000B7C75">
        <w:rPr>
          <w:rFonts w:cs="Calibri"/>
          <w:b/>
          <w:bCs/>
          <w:color w:val="000000"/>
          <w:sz w:val="18"/>
          <w:szCs w:val="18"/>
        </w:rPr>
        <w:t>DAS PARTES INTEGRANTES DO EDITAL</w:t>
      </w:r>
    </w:p>
    <w:p w:rsidR="002208F4" w:rsidRPr="000B7C75" w:rsidRDefault="002208F4" w:rsidP="00153FC8">
      <w:pPr>
        <w:widowControl w:val="0"/>
        <w:autoSpaceDE w:val="0"/>
        <w:autoSpaceDN w:val="0"/>
        <w:adjustRightInd w:val="0"/>
        <w:spacing w:after="0"/>
        <w:ind w:left="1101"/>
        <w:rPr>
          <w:rFonts w:cs="Calibri"/>
          <w:b/>
          <w:color w:val="000000"/>
          <w:spacing w:val="-1"/>
          <w:sz w:val="18"/>
          <w:szCs w:val="18"/>
        </w:rPr>
      </w:pPr>
      <w:r w:rsidRPr="000B7C75">
        <w:rPr>
          <w:rFonts w:cs="Calibri"/>
          <w:b/>
          <w:color w:val="000000"/>
          <w:spacing w:val="-1"/>
          <w:sz w:val="18"/>
          <w:szCs w:val="18"/>
        </w:rPr>
        <w:t>ANEXOS</w:t>
      </w:r>
      <w:r w:rsidR="00CA4BF7">
        <w:rPr>
          <w:rFonts w:cs="Calibri"/>
          <w:b/>
          <w:color w:val="000000"/>
          <w:spacing w:val="-1"/>
          <w:sz w:val="18"/>
          <w:szCs w:val="18"/>
        </w:rPr>
        <w:t xml:space="preserve"> DO EDITAL</w:t>
      </w:r>
    </w:p>
    <w:p w:rsidR="00314329" w:rsidRPr="00314329" w:rsidRDefault="003D58D2" w:rsidP="00884126">
      <w:pPr>
        <w:widowControl w:val="0"/>
        <w:autoSpaceDE w:val="0"/>
        <w:autoSpaceDN w:val="0"/>
        <w:adjustRightInd w:val="0"/>
        <w:spacing w:after="0"/>
        <w:ind w:left="1101"/>
        <w:rPr>
          <w:rFonts w:cs="Calibri"/>
          <w:color w:val="000000"/>
          <w:spacing w:val="-1"/>
          <w:sz w:val="18"/>
          <w:szCs w:val="18"/>
        </w:rPr>
      </w:pPr>
      <w:r w:rsidRPr="00314329">
        <w:rPr>
          <w:rFonts w:cs="Calibri"/>
          <w:b/>
          <w:color w:val="000000"/>
          <w:spacing w:val="-1"/>
          <w:sz w:val="18"/>
          <w:szCs w:val="18"/>
        </w:rPr>
        <w:t>A</w:t>
      </w:r>
      <w:r w:rsidR="002208F4" w:rsidRPr="00314329">
        <w:rPr>
          <w:rFonts w:cs="Calibri"/>
          <w:b/>
          <w:color w:val="000000"/>
          <w:spacing w:val="-1"/>
          <w:sz w:val="18"/>
          <w:szCs w:val="18"/>
        </w:rPr>
        <w:t>NEXO</w:t>
      </w:r>
      <w:r w:rsidRPr="00314329">
        <w:rPr>
          <w:rFonts w:cs="Calibri"/>
          <w:b/>
          <w:color w:val="000000"/>
          <w:spacing w:val="-1"/>
          <w:sz w:val="18"/>
          <w:szCs w:val="18"/>
        </w:rPr>
        <w:t xml:space="preserve"> I –</w:t>
      </w:r>
      <w:r w:rsidR="00884126">
        <w:rPr>
          <w:rFonts w:cs="Calibri"/>
          <w:b/>
          <w:color w:val="000000"/>
          <w:spacing w:val="-1"/>
          <w:sz w:val="18"/>
          <w:szCs w:val="18"/>
        </w:rPr>
        <w:t xml:space="preserve"> PROJETO BÁSICO</w:t>
      </w:r>
    </w:p>
    <w:p w:rsidR="00555F26" w:rsidRDefault="00555F26" w:rsidP="002208F4">
      <w:pPr>
        <w:widowControl w:val="0"/>
        <w:autoSpaceDE w:val="0"/>
        <w:autoSpaceDN w:val="0"/>
        <w:adjustRightInd w:val="0"/>
        <w:spacing w:after="0"/>
        <w:ind w:left="1134"/>
        <w:jc w:val="both"/>
        <w:rPr>
          <w:rFonts w:cs="Calibri"/>
          <w:b/>
          <w:color w:val="000000"/>
          <w:spacing w:val="-1"/>
          <w:sz w:val="18"/>
          <w:szCs w:val="18"/>
        </w:rPr>
      </w:pPr>
      <w:r w:rsidRPr="00314329">
        <w:rPr>
          <w:rFonts w:cs="Calibri"/>
          <w:b/>
          <w:color w:val="000000"/>
          <w:spacing w:val="-1"/>
          <w:sz w:val="18"/>
          <w:szCs w:val="18"/>
        </w:rPr>
        <w:t xml:space="preserve">ANEXO II – </w:t>
      </w:r>
      <w:r w:rsidR="00BD7BC8" w:rsidRPr="00314329">
        <w:rPr>
          <w:rFonts w:cs="Calibri"/>
          <w:b/>
          <w:color w:val="000000"/>
          <w:spacing w:val="-1"/>
          <w:sz w:val="18"/>
          <w:szCs w:val="18"/>
        </w:rPr>
        <w:t>MINUTA DO CONTRATO</w:t>
      </w:r>
    </w:p>
    <w:p w:rsidR="00701C4E" w:rsidRPr="00314329" w:rsidRDefault="00701C4E" w:rsidP="002208F4">
      <w:pPr>
        <w:widowControl w:val="0"/>
        <w:autoSpaceDE w:val="0"/>
        <w:autoSpaceDN w:val="0"/>
        <w:adjustRightInd w:val="0"/>
        <w:spacing w:after="0"/>
        <w:ind w:left="1134"/>
        <w:jc w:val="both"/>
        <w:rPr>
          <w:rFonts w:cs="Calibri"/>
          <w:b/>
          <w:color w:val="000000"/>
          <w:spacing w:val="-1"/>
          <w:sz w:val="18"/>
          <w:szCs w:val="18"/>
        </w:rPr>
      </w:pPr>
      <w:r w:rsidRPr="00314329">
        <w:rPr>
          <w:rFonts w:cs="Calibri"/>
          <w:b/>
          <w:color w:val="000000"/>
          <w:spacing w:val="-1"/>
          <w:sz w:val="18"/>
          <w:szCs w:val="18"/>
        </w:rPr>
        <w:t>ANEXO II</w:t>
      </w:r>
      <w:r>
        <w:rPr>
          <w:rFonts w:cs="Calibri"/>
          <w:b/>
          <w:color w:val="000000"/>
          <w:spacing w:val="-1"/>
          <w:sz w:val="18"/>
          <w:szCs w:val="18"/>
        </w:rPr>
        <w:t>I</w:t>
      </w:r>
      <w:r w:rsidRPr="00314329">
        <w:rPr>
          <w:rFonts w:cs="Calibri"/>
          <w:b/>
          <w:color w:val="000000"/>
          <w:spacing w:val="-1"/>
          <w:sz w:val="18"/>
          <w:szCs w:val="18"/>
        </w:rPr>
        <w:t xml:space="preserve"> – MINUTA </w:t>
      </w:r>
      <w:r>
        <w:rPr>
          <w:rFonts w:cs="Calibri"/>
          <w:b/>
          <w:color w:val="000000"/>
          <w:spacing w:val="-1"/>
          <w:sz w:val="18"/>
          <w:szCs w:val="18"/>
        </w:rPr>
        <w:t>DA ATA DO REGISTRO DE PREÇOS</w:t>
      </w:r>
    </w:p>
    <w:p w:rsidR="00555F26" w:rsidRPr="000B7C75" w:rsidRDefault="00555F26" w:rsidP="002208F4">
      <w:pPr>
        <w:widowControl w:val="0"/>
        <w:autoSpaceDE w:val="0"/>
        <w:autoSpaceDN w:val="0"/>
        <w:adjustRightInd w:val="0"/>
        <w:spacing w:after="0"/>
        <w:ind w:left="1134"/>
        <w:jc w:val="both"/>
        <w:rPr>
          <w:rFonts w:cs="Calibri"/>
          <w:b/>
          <w:color w:val="000000"/>
          <w:spacing w:val="-1"/>
          <w:sz w:val="18"/>
          <w:szCs w:val="18"/>
        </w:rPr>
      </w:pPr>
      <w:r w:rsidRPr="000B7C75">
        <w:rPr>
          <w:rFonts w:cs="Calibri"/>
          <w:b/>
          <w:color w:val="000000"/>
          <w:spacing w:val="-1"/>
          <w:sz w:val="18"/>
          <w:szCs w:val="18"/>
        </w:rPr>
        <w:t>MODELOS</w:t>
      </w:r>
    </w:p>
    <w:p w:rsidR="005C3B75" w:rsidRPr="000B7C75" w:rsidRDefault="005C3B75" w:rsidP="002208F4">
      <w:pPr>
        <w:widowControl w:val="0"/>
        <w:autoSpaceDE w:val="0"/>
        <w:autoSpaceDN w:val="0"/>
        <w:adjustRightInd w:val="0"/>
        <w:spacing w:after="0"/>
        <w:ind w:left="1134"/>
        <w:jc w:val="both"/>
        <w:rPr>
          <w:color w:val="000000"/>
          <w:sz w:val="18"/>
          <w:szCs w:val="18"/>
        </w:rPr>
      </w:pPr>
      <w:r w:rsidRPr="000B7C75">
        <w:rPr>
          <w:color w:val="000000"/>
          <w:sz w:val="18"/>
          <w:szCs w:val="18"/>
        </w:rPr>
        <w:t>MO</w:t>
      </w:r>
      <w:r w:rsidRPr="000B7C75">
        <w:rPr>
          <w:color w:val="000000"/>
          <w:spacing w:val="-2"/>
          <w:sz w:val="18"/>
          <w:szCs w:val="18"/>
        </w:rPr>
        <w:t>D</w:t>
      </w:r>
      <w:r w:rsidRPr="000B7C75">
        <w:rPr>
          <w:color w:val="000000"/>
          <w:sz w:val="18"/>
          <w:szCs w:val="18"/>
        </w:rPr>
        <w:t>E</w:t>
      </w:r>
      <w:r w:rsidRPr="000B7C75">
        <w:rPr>
          <w:color w:val="000000"/>
          <w:spacing w:val="-1"/>
          <w:sz w:val="18"/>
          <w:szCs w:val="18"/>
        </w:rPr>
        <w:t>L</w:t>
      </w:r>
      <w:r w:rsidRPr="000B7C75">
        <w:rPr>
          <w:color w:val="000000"/>
          <w:sz w:val="18"/>
          <w:szCs w:val="18"/>
        </w:rPr>
        <w:t>O1 -</w:t>
      </w:r>
      <w:r w:rsidRPr="000B7C75">
        <w:rPr>
          <w:color w:val="000000"/>
          <w:spacing w:val="-1"/>
          <w:sz w:val="18"/>
          <w:szCs w:val="18"/>
        </w:rPr>
        <w:t>D</w:t>
      </w:r>
      <w:r w:rsidRPr="000B7C75">
        <w:rPr>
          <w:color w:val="000000"/>
          <w:sz w:val="18"/>
          <w:szCs w:val="18"/>
        </w:rPr>
        <w:t>ec</w:t>
      </w:r>
      <w:r w:rsidRPr="000B7C75">
        <w:rPr>
          <w:color w:val="000000"/>
          <w:spacing w:val="1"/>
          <w:sz w:val="18"/>
          <w:szCs w:val="18"/>
        </w:rPr>
        <w:t>l</w:t>
      </w:r>
      <w:r w:rsidRPr="000B7C75">
        <w:rPr>
          <w:color w:val="000000"/>
          <w:sz w:val="18"/>
          <w:szCs w:val="18"/>
        </w:rPr>
        <w:t>a</w:t>
      </w:r>
      <w:r w:rsidRPr="000B7C75">
        <w:rPr>
          <w:color w:val="000000"/>
          <w:spacing w:val="1"/>
          <w:sz w:val="18"/>
          <w:szCs w:val="18"/>
        </w:rPr>
        <w:t>r</w:t>
      </w:r>
      <w:r w:rsidRPr="000B7C75">
        <w:rPr>
          <w:color w:val="000000"/>
          <w:sz w:val="18"/>
          <w:szCs w:val="18"/>
        </w:rPr>
        <w:t>a</w:t>
      </w:r>
      <w:r w:rsidRPr="000B7C75">
        <w:rPr>
          <w:color w:val="000000"/>
          <w:spacing w:val="-2"/>
          <w:sz w:val="18"/>
          <w:szCs w:val="18"/>
        </w:rPr>
        <w:t>çã</w:t>
      </w:r>
      <w:r w:rsidRPr="000B7C75">
        <w:rPr>
          <w:color w:val="000000"/>
          <w:sz w:val="18"/>
          <w:szCs w:val="18"/>
        </w:rPr>
        <w:t xml:space="preserve">o de </w:t>
      </w:r>
      <w:r w:rsidRPr="000B7C75">
        <w:rPr>
          <w:color w:val="000000"/>
          <w:spacing w:val="-2"/>
          <w:sz w:val="18"/>
          <w:szCs w:val="18"/>
        </w:rPr>
        <w:t>M</w:t>
      </w:r>
      <w:r w:rsidRPr="000B7C75">
        <w:rPr>
          <w:color w:val="000000"/>
          <w:spacing w:val="1"/>
          <w:sz w:val="18"/>
          <w:szCs w:val="18"/>
        </w:rPr>
        <w:t>i</w:t>
      </w:r>
      <w:r w:rsidRPr="000B7C75">
        <w:rPr>
          <w:color w:val="000000"/>
          <w:spacing w:val="-2"/>
          <w:sz w:val="18"/>
          <w:szCs w:val="18"/>
        </w:rPr>
        <w:t>c</w:t>
      </w:r>
      <w:r w:rsidRPr="000B7C75">
        <w:rPr>
          <w:color w:val="000000"/>
          <w:spacing w:val="1"/>
          <w:sz w:val="18"/>
          <w:szCs w:val="18"/>
        </w:rPr>
        <w:t>r</w:t>
      </w:r>
      <w:r w:rsidRPr="000B7C75">
        <w:rPr>
          <w:color w:val="000000"/>
          <w:sz w:val="18"/>
          <w:szCs w:val="18"/>
        </w:rPr>
        <w:t>oe</w:t>
      </w:r>
      <w:r w:rsidRPr="000B7C75">
        <w:rPr>
          <w:color w:val="000000"/>
          <w:spacing w:val="-3"/>
          <w:sz w:val="18"/>
          <w:szCs w:val="18"/>
        </w:rPr>
        <w:t>m</w:t>
      </w:r>
      <w:r w:rsidRPr="000B7C75">
        <w:rPr>
          <w:color w:val="000000"/>
          <w:sz w:val="18"/>
          <w:szCs w:val="18"/>
        </w:rPr>
        <w:t>p</w:t>
      </w:r>
      <w:r w:rsidRPr="000B7C75">
        <w:rPr>
          <w:color w:val="000000"/>
          <w:spacing w:val="1"/>
          <w:sz w:val="18"/>
          <w:szCs w:val="18"/>
        </w:rPr>
        <w:t>r</w:t>
      </w:r>
      <w:r w:rsidRPr="000B7C75">
        <w:rPr>
          <w:color w:val="000000"/>
          <w:sz w:val="18"/>
          <w:szCs w:val="18"/>
        </w:rPr>
        <w:t>e</w:t>
      </w:r>
      <w:r w:rsidRPr="000B7C75">
        <w:rPr>
          <w:color w:val="000000"/>
          <w:spacing w:val="1"/>
          <w:sz w:val="18"/>
          <w:szCs w:val="18"/>
        </w:rPr>
        <w:t>s</w:t>
      </w:r>
      <w:r w:rsidRPr="000B7C75">
        <w:rPr>
          <w:color w:val="000000"/>
          <w:sz w:val="18"/>
          <w:szCs w:val="18"/>
        </w:rPr>
        <w:t>aou E</w:t>
      </w:r>
      <w:r w:rsidRPr="000B7C75">
        <w:rPr>
          <w:color w:val="000000"/>
          <w:spacing w:val="-4"/>
          <w:sz w:val="18"/>
          <w:szCs w:val="18"/>
        </w:rPr>
        <w:t>m</w:t>
      </w:r>
      <w:r w:rsidRPr="000B7C75">
        <w:rPr>
          <w:color w:val="000000"/>
          <w:sz w:val="18"/>
          <w:szCs w:val="18"/>
        </w:rPr>
        <w:t>p</w:t>
      </w:r>
      <w:r w:rsidRPr="000B7C75">
        <w:rPr>
          <w:color w:val="000000"/>
          <w:spacing w:val="1"/>
          <w:sz w:val="18"/>
          <w:szCs w:val="18"/>
        </w:rPr>
        <w:t>r</w:t>
      </w:r>
      <w:r w:rsidRPr="000B7C75">
        <w:rPr>
          <w:color w:val="000000"/>
          <w:sz w:val="18"/>
          <w:szCs w:val="18"/>
        </w:rPr>
        <w:t>e</w:t>
      </w:r>
      <w:r w:rsidRPr="000B7C75">
        <w:rPr>
          <w:color w:val="000000"/>
          <w:spacing w:val="1"/>
          <w:sz w:val="18"/>
          <w:szCs w:val="18"/>
        </w:rPr>
        <w:t>s</w:t>
      </w:r>
      <w:r w:rsidRPr="000B7C75">
        <w:rPr>
          <w:color w:val="000000"/>
          <w:sz w:val="18"/>
          <w:szCs w:val="18"/>
        </w:rPr>
        <w:t>ade P</w:t>
      </w:r>
      <w:r w:rsidRPr="000B7C75">
        <w:rPr>
          <w:color w:val="000000"/>
          <w:spacing w:val="-2"/>
          <w:sz w:val="18"/>
          <w:szCs w:val="18"/>
        </w:rPr>
        <w:t>e</w:t>
      </w:r>
      <w:r w:rsidRPr="000B7C75">
        <w:rPr>
          <w:color w:val="000000"/>
          <w:sz w:val="18"/>
          <w:szCs w:val="18"/>
        </w:rPr>
        <w:t xml:space="preserve">queno </w:t>
      </w:r>
      <w:r w:rsidRPr="000B7C75">
        <w:rPr>
          <w:color w:val="000000"/>
          <w:spacing w:val="-2"/>
          <w:sz w:val="18"/>
          <w:szCs w:val="18"/>
        </w:rPr>
        <w:t>P</w:t>
      </w:r>
      <w:r w:rsidRPr="000B7C75">
        <w:rPr>
          <w:color w:val="000000"/>
          <w:sz w:val="18"/>
          <w:szCs w:val="18"/>
        </w:rPr>
        <w:t>o</w:t>
      </w:r>
      <w:r w:rsidRPr="000B7C75">
        <w:rPr>
          <w:color w:val="000000"/>
          <w:spacing w:val="-2"/>
          <w:sz w:val="18"/>
          <w:szCs w:val="18"/>
        </w:rPr>
        <w:t>r</w:t>
      </w:r>
      <w:r w:rsidRPr="000B7C75">
        <w:rPr>
          <w:color w:val="000000"/>
          <w:spacing w:val="1"/>
          <w:sz w:val="18"/>
          <w:szCs w:val="18"/>
        </w:rPr>
        <w:t>t</w:t>
      </w:r>
      <w:r w:rsidRPr="000B7C75">
        <w:rPr>
          <w:color w:val="000000"/>
          <w:sz w:val="18"/>
          <w:szCs w:val="18"/>
        </w:rPr>
        <w:t>e</w:t>
      </w:r>
    </w:p>
    <w:p w:rsidR="00F33E9B" w:rsidRPr="000B7C75" w:rsidRDefault="00F33E9B" w:rsidP="002208F4">
      <w:pPr>
        <w:widowControl w:val="0"/>
        <w:autoSpaceDE w:val="0"/>
        <w:autoSpaceDN w:val="0"/>
        <w:adjustRightInd w:val="0"/>
        <w:spacing w:after="0"/>
        <w:ind w:left="1134"/>
        <w:jc w:val="both"/>
        <w:rPr>
          <w:color w:val="000000"/>
          <w:spacing w:val="-1"/>
          <w:sz w:val="18"/>
          <w:szCs w:val="18"/>
        </w:rPr>
      </w:pPr>
      <w:r w:rsidRPr="000B7C75">
        <w:rPr>
          <w:color w:val="000000"/>
          <w:sz w:val="18"/>
          <w:szCs w:val="18"/>
        </w:rPr>
        <w:t>MO</w:t>
      </w:r>
      <w:r w:rsidRPr="000B7C75">
        <w:rPr>
          <w:color w:val="000000"/>
          <w:spacing w:val="-2"/>
          <w:sz w:val="18"/>
          <w:szCs w:val="18"/>
        </w:rPr>
        <w:t>D</w:t>
      </w:r>
      <w:r w:rsidRPr="000B7C75">
        <w:rPr>
          <w:color w:val="000000"/>
          <w:sz w:val="18"/>
          <w:szCs w:val="18"/>
        </w:rPr>
        <w:t>E</w:t>
      </w:r>
      <w:r w:rsidRPr="000B7C75">
        <w:rPr>
          <w:color w:val="000000"/>
          <w:spacing w:val="-1"/>
          <w:sz w:val="18"/>
          <w:szCs w:val="18"/>
        </w:rPr>
        <w:t>L</w:t>
      </w:r>
      <w:r w:rsidRPr="000B7C75">
        <w:rPr>
          <w:color w:val="000000"/>
          <w:sz w:val="18"/>
          <w:szCs w:val="18"/>
        </w:rPr>
        <w:t>O2 –</w:t>
      </w:r>
      <w:r w:rsidR="00D970BD" w:rsidRPr="000B7C75">
        <w:rPr>
          <w:color w:val="000000"/>
          <w:spacing w:val="-1"/>
          <w:sz w:val="18"/>
          <w:szCs w:val="18"/>
        </w:rPr>
        <w:t>C</w:t>
      </w:r>
      <w:r w:rsidR="00D970BD" w:rsidRPr="000B7C75">
        <w:rPr>
          <w:color w:val="000000"/>
          <w:spacing w:val="2"/>
          <w:sz w:val="18"/>
          <w:szCs w:val="18"/>
        </w:rPr>
        <w:t>o</w:t>
      </w:r>
      <w:r w:rsidR="00D970BD" w:rsidRPr="000B7C75">
        <w:rPr>
          <w:color w:val="000000"/>
          <w:spacing w:val="-4"/>
          <w:sz w:val="18"/>
          <w:szCs w:val="18"/>
        </w:rPr>
        <w:t>m</w:t>
      </w:r>
      <w:r w:rsidR="00D970BD" w:rsidRPr="000B7C75">
        <w:rPr>
          <w:color w:val="000000"/>
          <w:sz w:val="18"/>
          <w:szCs w:val="18"/>
        </w:rPr>
        <w:t>p</w:t>
      </w:r>
      <w:r w:rsidR="00D970BD" w:rsidRPr="000B7C75">
        <w:rPr>
          <w:color w:val="000000"/>
          <w:spacing w:val="1"/>
          <w:sz w:val="18"/>
          <w:szCs w:val="18"/>
        </w:rPr>
        <w:t>r</w:t>
      </w:r>
      <w:r w:rsidR="00D970BD" w:rsidRPr="000B7C75">
        <w:rPr>
          <w:color w:val="000000"/>
          <w:sz w:val="18"/>
          <w:szCs w:val="18"/>
        </w:rPr>
        <w:t>o</w:t>
      </w:r>
      <w:r w:rsidR="00D970BD" w:rsidRPr="000B7C75">
        <w:rPr>
          <w:color w:val="000000"/>
          <w:spacing w:val="-2"/>
          <w:sz w:val="18"/>
          <w:szCs w:val="18"/>
        </w:rPr>
        <w:t>v</w:t>
      </w:r>
      <w:r w:rsidR="00D970BD" w:rsidRPr="000B7C75">
        <w:rPr>
          <w:color w:val="000000"/>
          <w:spacing w:val="3"/>
          <w:sz w:val="18"/>
          <w:szCs w:val="18"/>
        </w:rPr>
        <w:t>a</w:t>
      </w:r>
      <w:r w:rsidR="00D970BD" w:rsidRPr="000B7C75">
        <w:rPr>
          <w:color w:val="000000"/>
          <w:sz w:val="18"/>
          <w:szCs w:val="18"/>
        </w:rPr>
        <w:t xml:space="preserve">ção do </w:t>
      </w:r>
      <w:r w:rsidR="00D970BD" w:rsidRPr="000B7C75">
        <w:rPr>
          <w:color w:val="000000"/>
          <w:spacing w:val="-3"/>
          <w:sz w:val="18"/>
          <w:szCs w:val="18"/>
        </w:rPr>
        <w:t>A</w:t>
      </w:r>
      <w:r w:rsidR="00D970BD" w:rsidRPr="000B7C75">
        <w:rPr>
          <w:color w:val="000000"/>
          <w:spacing w:val="1"/>
          <w:sz w:val="18"/>
          <w:szCs w:val="18"/>
        </w:rPr>
        <w:t>t</w:t>
      </w:r>
      <w:r w:rsidR="00D970BD" w:rsidRPr="000B7C75">
        <w:rPr>
          <w:color w:val="000000"/>
          <w:spacing w:val="2"/>
          <w:sz w:val="18"/>
          <w:szCs w:val="18"/>
        </w:rPr>
        <w:t>e</w:t>
      </w:r>
      <w:r w:rsidR="00D970BD" w:rsidRPr="000B7C75">
        <w:rPr>
          <w:color w:val="000000"/>
          <w:sz w:val="18"/>
          <w:szCs w:val="18"/>
        </w:rPr>
        <w:t>n</w:t>
      </w:r>
      <w:r w:rsidR="00D970BD" w:rsidRPr="000B7C75">
        <w:rPr>
          <w:color w:val="000000"/>
          <w:spacing w:val="-2"/>
          <w:sz w:val="18"/>
          <w:szCs w:val="18"/>
        </w:rPr>
        <w:t>d</w:t>
      </w:r>
      <w:r w:rsidR="00D970BD" w:rsidRPr="000B7C75">
        <w:rPr>
          <w:color w:val="000000"/>
          <w:spacing w:val="1"/>
          <w:sz w:val="18"/>
          <w:szCs w:val="18"/>
        </w:rPr>
        <w:t>i</w:t>
      </w:r>
      <w:r w:rsidR="00D970BD" w:rsidRPr="000B7C75">
        <w:rPr>
          <w:color w:val="000000"/>
          <w:spacing w:val="-4"/>
          <w:sz w:val="18"/>
          <w:szCs w:val="18"/>
        </w:rPr>
        <w:t>m</w:t>
      </w:r>
      <w:r w:rsidR="00D970BD" w:rsidRPr="000B7C75">
        <w:rPr>
          <w:color w:val="000000"/>
          <w:sz w:val="18"/>
          <w:szCs w:val="18"/>
        </w:rPr>
        <w:t>en</w:t>
      </w:r>
      <w:r w:rsidR="00D970BD" w:rsidRPr="000B7C75">
        <w:rPr>
          <w:color w:val="000000"/>
          <w:spacing w:val="1"/>
          <w:sz w:val="18"/>
          <w:szCs w:val="18"/>
        </w:rPr>
        <w:t>t</w:t>
      </w:r>
      <w:r w:rsidR="00D970BD" w:rsidRPr="000B7C75">
        <w:rPr>
          <w:color w:val="000000"/>
          <w:sz w:val="18"/>
          <w:szCs w:val="18"/>
        </w:rPr>
        <w:t>o do</w:t>
      </w:r>
      <w:r w:rsidR="00D970BD" w:rsidRPr="000B7C75">
        <w:rPr>
          <w:color w:val="000000"/>
          <w:spacing w:val="1"/>
          <w:sz w:val="18"/>
          <w:szCs w:val="18"/>
        </w:rPr>
        <w:t>i</w:t>
      </w:r>
      <w:r w:rsidR="00D970BD" w:rsidRPr="000B7C75">
        <w:rPr>
          <w:color w:val="000000"/>
          <w:sz w:val="18"/>
          <w:szCs w:val="18"/>
        </w:rPr>
        <w:t>nc.</w:t>
      </w:r>
      <w:r w:rsidR="00D970BD" w:rsidRPr="000B7C75">
        <w:rPr>
          <w:color w:val="000000"/>
          <w:spacing w:val="-1"/>
          <w:sz w:val="18"/>
          <w:szCs w:val="18"/>
        </w:rPr>
        <w:t>X</w:t>
      </w:r>
      <w:r w:rsidR="00D970BD" w:rsidRPr="000B7C75">
        <w:rPr>
          <w:color w:val="000000"/>
          <w:spacing w:val="1"/>
          <w:sz w:val="18"/>
          <w:szCs w:val="18"/>
        </w:rPr>
        <w:t>XX</w:t>
      </w:r>
      <w:r w:rsidR="00D970BD" w:rsidRPr="000B7C75">
        <w:rPr>
          <w:color w:val="000000"/>
          <w:spacing w:val="-2"/>
          <w:sz w:val="18"/>
          <w:szCs w:val="18"/>
        </w:rPr>
        <w:t>II</w:t>
      </w:r>
      <w:r w:rsidR="00D970BD" w:rsidRPr="000B7C75">
        <w:rPr>
          <w:color w:val="000000"/>
          <w:sz w:val="18"/>
          <w:szCs w:val="18"/>
        </w:rPr>
        <w:t>Ido a</w:t>
      </w:r>
      <w:r w:rsidR="00D970BD" w:rsidRPr="000B7C75">
        <w:rPr>
          <w:color w:val="000000"/>
          <w:spacing w:val="1"/>
          <w:sz w:val="18"/>
          <w:szCs w:val="18"/>
        </w:rPr>
        <w:t>rt</w:t>
      </w:r>
      <w:r w:rsidR="00D970BD" w:rsidRPr="000B7C75">
        <w:rPr>
          <w:color w:val="000000"/>
          <w:sz w:val="18"/>
          <w:szCs w:val="18"/>
        </w:rPr>
        <w:t xml:space="preserve">. </w:t>
      </w:r>
      <w:r w:rsidR="00D970BD" w:rsidRPr="000B7C75">
        <w:rPr>
          <w:color w:val="000000"/>
          <w:spacing w:val="-2"/>
          <w:sz w:val="18"/>
          <w:szCs w:val="18"/>
        </w:rPr>
        <w:t>7</w:t>
      </w:r>
      <w:r w:rsidR="00D970BD" w:rsidRPr="000B7C75">
        <w:rPr>
          <w:color w:val="000000"/>
          <w:sz w:val="18"/>
          <w:szCs w:val="18"/>
        </w:rPr>
        <w:t>ºda Co</w:t>
      </w:r>
      <w:r w:rsidR="00D970BD" w:rsidRPr="000B7C75">
        <w:rPr>
          <w:color w:val="000000"/>
          <w:spacing w:val="-3"/>
          <w:sz w:val="18"/>
          <w:szCs w:val="18"/>
        </w:rPr>
        <w:t>n</w:t>
      </w:r>
      <w:r w:rsidR="00D970BD" w:rsidRPr="000B7C75">
        <w:rPr>
          <w:color w:val="000000"/>
          <w:sz w:val="18"/>
          <w:szCs w:val="18"/>
        </w:rPr>
        <w:t>s</w:t>
      </w:r>
      <w:r w:rsidR="00D970BD" w:rsidRPr="000B7C75">
        <w:rPr>
          <w:color w:val="000000"/>
          <w:spacing w:val="-1"/>
          <w:sz w:val="18"/>
          <w:szCs w:val="18"/>
        </w:rPr>
        <w:t>t</w:t>
      </w:r>
      <w:r w:rsidR="00D970BD" w:rsidRPr="000B7C75">
        <w:rPr>
          <w:color w:val="000000"/>
          <w:spacing w:val="1"/>
          <w:sz w:val="18"/>
          <w:szCs w:val="18"/>
        </w:rPr>
        <w:t>it</w:t>
      </w:r>
      <w:r w:rsidR="00D970BD" w:rsidRPr="000B7C75">
        <w:rPr>
          <w:color w:val="000000"/>
          <w:spacing w:val="-2"/>
          <w:sz w:val="18"/>
          <w:szCs w:val="18"/>
        </w:rPr>
        <w:t>u</w:t>
      </w:r>
      <w:r w:rsidR="00D970BD" w:rsidRPr="000B7C75">
        <w:rPr>
          <w:color w:val="000000"/>
          <w:spacing w:val="1"/>
          <w:sz w:val="18"/>
          <w:szCs w:val="18"/>
        </w:rPr>
        <w:t>i</w:t>
      </w:r>
      <w:r w:rsidR="00D970BD" w:rsidRPr="000B7C75">
        <w:rPr>
          <w:color w:val="000000"/>
          <w:sz w:val="18"/>
          <w:szCs w:val="18"/>
        </w:rPr>
        <w:t>ç</w:t>
      </w:r>
      <w:r w:rsidR="00D970BD" w:rsidRPr="000B7C75">
        <w:rPr>
          <w:color w:val="000000"/>
          <w:spacing w:val="-2"/>
          <w:sz w:val="18"/>
          <w:szCs w:val="18"/>
        </w:rPr>
        <w:t>ã</w:t>
      </w:r>
      <w:r w:rsidR="00D970BD" w:rsidRPr="000B7C75">
        <w:rPr>
          <w:color w:val="000000"/>
          <w:sz w:val="18"/>
          <w:szCs w:val="18"/>
        </w:rPr>
        <w:t>o Fed</w:t>
      </w:r>
      <w:r w:rsidR="00D970BD" w:rsidRPr="000B7C75">
        <w:rPr>
          <w:color w:val="000000"/>
          <w:spacing w:val="-2"/>
          <w:sz w:val="18"/>
          <w:szCs w:val="18"/>
        </w:rPr>
        <w:t>e</w:t>
      </w:r>
      <w:r w:rsidR="00D970BD" w:rsidRPr="000B7C75">
        <w:rPr>
          <w:color w:val="000000"/>
          <w:spacing w:val="1"/>
          <w:sz w:val="18"/>
          <w:szCs w:val="18"/>
        </w:rPr>
        <w:t>r</w:t>
      </w:r>
      <w:r w:rsidR="00D970BD" w:rsidRPr="000B7C75">
        <w:rPr>
          <w:color w:val="000000"/>
          <w:spacing w:val="-2"/>
          <w:sz w:val="18"/>
          <w:szCs w:val="18"/>
        </w:rPr>
        <w:t>a</w:t>
      </w:r>
      <w:r w:rsidR="00D970BD" w:rsidRPr="000B7C75">
        <w:rPr>
          <w:color w:val="000000"/>
          <w:sz w:val="18"/>
          <w:szCs w:val="18"/>
        </w:rPr>
        <w:t>l</w:t>
      </w:r>
    </w:p>
    <w:p w:rsidR="000A4C2A" w:rsidRPr="000B7C75" w:rsidRDefault="000A4C2A" w:rsidP="002208F4">
      <w:pPr>
        <w:widowControl w:val="0"/>
        <w:autoSpaceDE w:val="0"/>
        <w:autoSpaceDN w:val="0"/>
        <w:adjustRightInd w:val="0"/>
        <w:spacing w:after="0"/>
        <w:ind w:left="1134"/>
        <w:jc w:val="both"/>
        <w:rPr>
          <w:color w:val="000000"/>
          <w:spacing w:val="-1"/>
          <w:sz w:val="18"/>
          <w:szCs w:val="18"/>
        </w:rPr>
      </w:pPr>
      <w:r w:rsidRPr="000B7C75">
        <w:rPr>
          <w:color w:val="000000"/>
          <w:sz w:val="18"/>
          <w:szCs w:val="18"/>
        </w:rPr>
        <w:t>MO</w:t>
      </w:r>
      <w:r w:rsidRPr="000B7C75">
        <w:rPr>
          <w:color w:val="000000"/>
          <w:spacing w:val="-2"/>
          <w:sz w:val="18"/>
          <w:szCs w:val="18"/>
        </w:rPr>
        <w:t>D</w:t>
      </w:r>
      <w:r w:rsidRPr="000B7C75">
        <w:rPr>
          <w:color w:val="000000"/>
          <w:sz w:val="18"/>
          <w:szCs w:val="18"/>
        </w:rPr>
        <w:t>E</w:t>
      </w:r>
      <w:r w:rsidRPr="000B7C75">
        <w:rPr>
          <w:color w:val="000000"/>
          <w:spacing w:val="-1"/>
          <w:sz w:val="18"/>
          <w:szCs w:val="18"/>
        </w:rPr>
        <w:t>L</w:t>
      </w:r>
      <w:r w:rsidRPr="000B7C75">
        <w:rPr>
          <w:color w:val="000000"/>
          <w:sz w:val="18"/>
          <w:szCs w:val="18"/>
        </w:rPr>
        <w:t>O3 –</w:t>
      </w:r>
      <w:r w:rsidR="00D970BD" w:rsidRPr="000B7C75">
        <w:rPr>
          <w:color w:val="000000"/>
          <w:spacing w:val="-1"/>
          <w:sz w:val="18"/>
          <w:szCs w:val="18"/>
        </w:rPr>
        <w:t>D</w:t>
      </w:r>
      <w:r w:rsidR="00D970BD" w:rsidRPr="000B7C75">
        <w:rPr>
          <w:color w:val="000000"/>
          <w:sz w:val="18"/>
          <w:szCs w:val="18"/>
        </w:rPr>
        <w:t>ec</w:t>
      </w:r>
      <w:r w:rsidR="00D970BD" w:rsidRPr="000B7C75">
        <w:rPr>
          <w:color w:val="000000"/>
          <w:spacing w:val="1"/>
          <w:sz w:val="18"/>
          <w:szCs w:val="18"/>
        </w:rPr>
        <w:t>l</w:t>
      </w:r>
      <w:r w:rsidR="00D970BD" w:rsidRPr="000B7C75">
        <w:rPr>
          <w:color w:val="000000"/>
          <w:sz w:val="18"/>
          <w:szCs w:val="18"/>
        </w:rPr>
        <w:t>a</w:t>
      </w:r>
      <w:r w:rsidR="00D970BD" w:rsidRPr="000B7C75">
        <w:rPr>
          <w:color w:val="000000"/>
          <w:spacing w:val="1"/>
          <w:sz w:val="18"/>
          <w:szCs w:val="18"/>
        </w:rPr>
        <w:t>r</w:t>
      </w:r>
      <w:r w:rsidR="00D970BD" w:rsidRPr="000B7C75">
        <w:rPr>
          <w:color w:val="000000"/>
          <w:sz w:val="18"/>
          <w:szCs w:val="18"/>
        </w:rPr>
        <w:t>aç</w:t>
      </w:r>
      <w:r w:rsidR="00D970BD" w:rsidRPr="000B7C75">
        <w:rPr>
          <w:color w:val="000000"/>
          <w:spacing w:val="-2"/>
          <w:sz w:val="18"/>
          <w:szCs w:val="18"/>
        </w:rPr>
        <w:t>ã</w:t>
      </w:r>
      <w:r w:rsidR="00D970BD" w:rsidRPr="000B7C75">
        <w:rPr>
          <w:color w:val="000000"/>
          <w:sz w:val="18"/>
          <w:szCs w:val="18"/>
        </w:rPr>
        <w:t xml:space="preserve">o </w:t>
      </w:r>
      <w:r w:rsidR="00D970BD" w:rsidRPr="000B7C75">
        <w:rPr>
          <w:color w:val="000000"/>
          <w:spacing w:val="-2"/>
          <w:sz w:val="18"/>
          <w:szCs w:val="18"/>
        </w:rPr>
        <w:t>d</w:t>
      </w:r>
      <w:r w:rsidR="00D970BD" w:rsidRPr="000B7C75">
        <w:rPr>
          <w:color w:val="000000"/>
          <w:sz w:val="18"/>
          <w:szCs w:val="18"/>
        </w:rPr>
        <w:t xml:space="preserve">e </w:t>
      </w:r>
      <w:r w:rsidR="00D970BD" w:rsidRPr="000B7C75">
        <w:rPr>
          <w:color w:val="000000"/>
          <w:spacing w:val="-4"/>
          <w:sz w:val="18"/>
          <w:szCs w:val="18"/>
        </w:rPr>
        <w:t>I</w:t>
      </w:r>
      <w:r w:rsidR="00D970BD" w:rsidRPr="000B7C75">
        <w:rPr>
          <w:color w:val="000000"/>
          <w:sz w:val="18"/>
          <w:szCs w:val="18"/>
        </w:rPr>
        <w:t>nex</w:t>
      </w:r>
      <w:r w:rsidR="00D970BD" w:rsidRPr="000B7C75">
        <w:rPr>
          <w:color w:val="000000"/>
          <w:spacing w:val="1"/>
          <w:sz w:val="18"/>
          <w:szCs w:val="18"/>
        </w:rPr>
        <w:t>i</w:t>
      </w:r>
      <w:r w:rsidR="00D970BD" w:rsidRPr="000B7C75">
        <w:rPr>
          <w:color w:val="000000"/>
          <w:sz w:val="18"/>
          <w:szCs w:val="18"/>
        </w:rPr>
        <w:t>s</w:t>
      </w:r>
      <w:r w:rsidR="00D970BD" w:rsidRPr="000B7C75">
        <w:rPr>
          <w:color w:val="000000"/>
          <w:spacing w:val="1"/>
          <w:sz w:val="18"/>
          <w:szCs w:val="18"/>
        </w:rPr>
        <w:t>t</w:t>
      </w:r>
      <w:r w:rsidR="00D970BD" w:rsidRPr="000B7C75">
        <w:rPr>
          <w:color w:val="000000"/>
          <w:sz w:val="18"/>
          <w:szCs w:val="18"/>
        </w:rPr>
        <w:t>ê</w:t>
      </w:r>
      <w:r w:rsidR="00D970BD" w:rsidRPr="000B7C75">
        <w:rPr>
          <w:color w:val="000000"/>
          <w:spacing w:val="-2"/>
          <w:sz w:val="18"/>
          <w:szCs w:val="18"/>
        </w:rPr>
        <w:t>n</w:t>
      </w:r>
      <w:r w:rsidR="00D970BD" w:rsidRPr="000B7C75">
        <w:rPr>
          <w:color w:val="000000"/>
          <w:sz w:val="18"/>
          <w:szCs w:val="18"/>
        </w:rPr>
        <w:t>c</w:t>
      </w:r>
      <w:r w:rsidR="00D970BD" w:rsidRPr="000B7C75">
        <w:rPr>
          <w:color w:val="000000"/>
          <w:spacing w:val="-1"/>
          <w:sz w:val="18"/>
          <w:szCs w:val="18"/>
        </w:rPr>
        <w:t>i</w:t>
      </w:r>
      <w:r w:rsidR="00D970BD" w:rsidRPr="000B7C75">
        <w:rPr>
          <w:color w:val="000000"/>
          <w:sz w:val="18"/>
          <w:szCs w:val="18"/>
        </w:rPr>
        <w:t>a deF</w:t>
      </w:r>
      <w:r w:rsidR="00D970BD" w:rsidRPr="000B7C75">
        <w:rPr>
          <w:color w:val="000000"/>
          <w:spacing w:val="-2"/>
          <w:sz w:val="18"/>
          <w:szCs w:val="18"/>
        </w:rPr>
        <w:t>a</w:t>
      </w:r>
      <w:r w:rsidR="00D970BD" w:rsidRPr="000B7C75">
        <w:rPr>
          <w:color w:val="000000"/>
          <w:spacing w:val="1"/>
          <w:sz w:val="18"/>
          <w:szCs w:val="18"/>
        </w:rPr>
        <w:t>t</w:t>
      </w:r>
      <w:r w:rsidR="00D970BD" w:rsidRPr="000B7C75">
        <w:rPr>
          <w:color w:val="000000"/>
          <w:sz w:val="18"/>
          <w:szCs w:val="18"/>
        </w:rPr>
        <w:t>osSu</w:t>
      </w:r>
      <w:r w:rsidR="00D970BD" w:rsidRPr="000B7C75">
        <w:rPr>
          <w:color w:val="000000"/>
          <w:spacing w:val="-3"/>
          <w:sz w:val="18"/>
          <w:szCs w:val="18"/>
        </w:rPr>
        <w:t>p</w:t>
      </w:r>
      <w:r w:rsidR="00D970BD" w:rsidRPr="000B7C75">
        <w:rPr>
          <w:color w:val="000000"/>
          <w:sz w:val="18"/>
          <w:szCs w:val="18"/>
        </w:rPr>
        <w:t>e</w:t>
      </w:r>
      <w:r w:rsidR="00D970BD" w:rsidRPr="000B7C75">
        <w:rPr>
          <w:color w:val="000000"/>
          <w:spacing w:val="1"/>
          <w:sz w:val="18"/>
          <w:szCs w:val="18"/>
        </w:rPr>
        <w:t>r</w:t>
      </w:r>
      <w:r w:rsidR="00D970BD" w:rsidRPr="000B7C75">
        <w:rPr>
          <w:color w:val="000000"/>
          <w:spacing w:val="-2"/>
          <w:sz w:val="18"/>
          <w:szCs w:val="18"/>
        </w:rPr>
        <w:t>v</w:t>
      </w:r>
      <w:r w:rsidR="00D970BD" w:rsidRPr="000B7C75">
        <w:rPr>
          <w:color w:val="000000"/>
          <w:sz w:val="18"/>
          <w:szCs w:val="18"/>
        </w:rPr>
        <w:t>en</w:t>
      </w:r>
      <w:r w:rsidR="00D970BD" w:rsidRPr="000B7C75">
        <w:rPr>
          <w:color w:val="000000"/>
          <w:spacing w:val="1"/>
          <w:sz w:val="18"/>
          <w:szCs w:val="18"/>
        </w:rPr>
        <w:t>i</w:t>
      </w:r>
      <w:r w:rsidR="00D970BD" w:rsidRPr="000B7C75">
        <w:rPr>
          <w:color w:val="000000"/>
          <w:sz w:val="18"/>
          <w:szCs w:val="18"/>
        </w:rPr>
        <w:t>e</w:t>
      </w:r>
      <w:r w:rsidR="00D970BD" w:rsidRPr="000B7C75">
        <w:rPr>
          <w:color w:val="000000"/>
          <w:spacing w:val="-2"/>
          <w:sz w:val="18"/>
          <w:szCs w:val="18"/>
        </w:rPr>
        <w:t>n</w:t>
      </w:r>
      <w:r w:rsidR="00D970BD" w:rsidRPr="000B7C75">
        <w:rPr>
          <w:color w:val="000000"/>
          <w:spacing w:val="1"/>
          <w:sz w:val="18"/>
          <w:szCs w:val="18"/>
        </w:rPr>
        <w:t>t</w:t>
      </w:r>
      <w:r w:rsidR="00D970BD" w:rsidRPr="000B7C75">
        <w:rPr>
          <w:color w:val="000000"/>
          <w:spacing w:val="-2"/>
          <w:sz w:val="18"/>
          <w:szCs w:val="18"/>
        </w:rPr>
        <w:t>e</w:t>
      </w:r>
      <w:r w:rsidR="00D970BD" w:rsidRPr="000B7C75">
        <w:rPr>
          <w:color w:val="000000"/>
          <w:sz w:val="18"/>
          <w:szCs w:val="18"/>
        </w:rPr>
        <w:t xml:space="preserve">s </w:t>
      </w:r>
      <w:r w:rsidR="00D970BD" w:rsidRPr="000B7C75">
        <w:rPr>
          <w:color w:val="000000"/>
          <w:spacing w:val="-1"/>
          <w:sz w:val="18"/>
          <w:szCs w:val="18"/>
        </w:rPr>
        <w:t>I</w:t>
      </w:r>
      <w:r w:rsidR="00D970BD" w:rsidRPr="000B7C75">
        <w:rPr>
          <w:color w:val="000000"/>
          <w:spacing w:val="-4"/>
          <w:sz w:val="18"/>
          <w:szCs w:val="18"/>
        </w:rPr>
        <w:t>m</w:t>
      </w:r>
      <w:r w:rsidR="00D970BD" w:rsidRPr="000B7C75">
        <w:rPr>
          <w:color w:val="000000"/>
          <w:sz w:val="18"/>
          <w:szCs w:val="18"/>
        </w:rPr>
        <w:t>ped</w:t>
      </w:r>
      <w:r w:rsidR="00D970BD" w:rsidRPr="000B7C75">
        <w:rPr>
          <w:color w:val="000000"/>
          <w:spacing w:val="1"/>
          <w:sz w:val="18"/>
          <w:szCs w:val="18"/>
        </w:rPr>
        <w:t>iti</w:t>
      </w:r>
      <w:r w:rsidR="00D970BD" w:rsidRPr="000B7C75">
        <w:rPr>
          <w:color w:val="000000"/>
          <w:spacing w:val="-2"/>
          <w:sz w:val="18"/>
          <w:szCs w:val="18"/>
        </w:rPr>
        <w:t>v</w:t>
      </w:r>
      <w:r w:rsidR="00D970BD" w:rsidRPr="000B7C75">
        <w:rPr>
          <w:color w:val="000000"/>
          <w:sz w:val="18"/>
          <w:szCs w:val="18"/>
        </w:rPr>
        <w:t>os da</w:t>
      </w:r>
      <w:r w:rsidR="00D970BD" w:rsidRPr="000B7C75">
        <w:rPr>
          <w:color w:val="000000"/>
          <w:spacing w:val="-1"/>
          <w:sz w:val="18"/>
          <w:szCs w:val="18"/>
        </w:rPr>
        <w:t>H</w:t>
      </w:r>
      <w:r w:rsidR="00D970BD" w:rsidRPr="000B7C75">
        <w:rPr>
          <w:color w:val="000000"/>
          <w:sz w:val="18"/>
          <w:szCs w:val="18"/>
        </w:rPr>
        <w:t>ab</w:t>
      </w:r>
      <w:r w:rsidR="00D970BD" w:rsidRPr="000B7C75">
        <w:rPr>
          <w:color w:val="000000"/>
          <w:spacing w:val="1"/>
          <w:sz w:val="18"/>
          <w:szCs w:val="18"/>
        </w:rPr>
        <w:t>i</w:t>
      </w:r>
      <w:r w:rsidR="00D970BD" w:rsidRPr="000B7C75">
        <w:rPr>
          <w:color w:val="000000"/>
          <w:spacing w:val="-1"/>
          <w:sz w:val="18"/>
          <w:szCs w:val="18"/>
        </w:rPr>
        <w:t>l</w:t>
      </w:r>
      <w:r w:rsidR="00D970BD" w:rsidRPr="000B7C75">
        <w:rPr>
          <w:color w:val="000000"/>
          <w:spacing w:val="1"/>
          <w:sz w:val="18"/>
          <w:szCs w:val="18"/>
        </w:rPr>
        <w:t>i</w:t>
      </w:r>
      <w:r w:rsidR="00D970BD" w:rsidRPr="000B7C75">
        <w:rPr>
          <w:color w:val="000000"/>
          <w:spacing w:val="-1"/>
          <w:sz w:val="18"/>
          <w:szCs w:val="18"/>
        </w:rPr>
        <w:t>t</w:t>
      </w:r>
      <w:r w:rsidR="00D970BD" w:rsidRPr="000B7C75">
        <w:rPr>
          <w:color w:val="000000"/>
          <w:sz w:val="18"/>
          <w:szCs w:val="18"/>
        </w:rPr>
        <w:t>ação</w:t>
      </w:r>
    </w:p>
    <w:p w:rsidR="00EE654D" w:rsidRPr="00555F26" w:rsidRDefault="009629C8" w:rsidP="002208F4">
      <w:pPr>
        <w:widowControl w:val="0"/>
        <w:autoSpaceDE w:val="0"/>
        <w:autoSpaceDN w:val="0"/>
        <w:adjustRightInd w:val="0"/>
        <w:spacing w:after="0"/>
        <w:ind w:left="1134"/>
        <w:jc w:val="both"/>
        <w:rPr>
          <w:rFonts w:cs="Calibri"/>
          <w:b/>
          <w:color w:val="000000"/>
          <w:spacing w:val="-1"/>
          <w:sz w:val="20"/>
          <w:szCs w:val="20"/>
        </w:rPr>
      </w:pPr>
      <w:r w:rsidRPr="000B7C75">
        <w:rPr>
          <w:color w:val="000000"/>
          <w:sz w:val="18"/>
          <w:szCs w:val="18"/>
        </w:rPr>
        <w:t>MO</w:t>
      </w:r>
      <w:r w:rsidRPr="000B7C75">
        <w:rPr>
          <w:color w:val="000000"/>
          <w:spacing w:val="-2"/>
          <w:sz w:val="18"/>
          <w:szCs w:val="18"/>
        </w:rPr>
        <w:t>D</w:t>
      </w:r>
      <w:r w:rsidRPr="000B7C75">
        <w:rPr>
          <w:color w:val="000000"/>
          <w:sz w:val="18"/>
          <w:szCs w:val="18"/>
        </w:rPr>
        <w:t>E</w:t>
      </w:r>
      <w:r w:rsidRPr="000B7C75">
        <w:rPr>
          <w:color w:val="000000"/>
          <w:spacing w:val="-1"/>
          <w:sz w:val="18"/>
          <w:szCs w:val="18"/>
        </w:rPr>
        <w:t>L</w:t>
      </w:r>
      <w:r w:rsidRPr="000B7C75">
        <w:rPr>
          <w:color w:val="000000"/>
          <w:sz w:val="18"/>
          <w:szCs w:val="18"/>
        </w:rPr>
        <w:t>O</w:t>
      </w:r>
      <w:r>
        <w:rPr>
          <w:color w:val="000000"/>
          <w:sz w:val="18"/>
          <w:szCs w:val="18"/>
        </w:rPr>
        <w:t>4</w:t>
      </w:r>
      <w:r w:rsidRPr="000B7C75">
        <w:rPr>
          <w:color w:val="000000"/>
          <w:sz w:val="18"/>
          <w:szCs w:val="18"/>
        </w:rPr>
        <w:t xml:space="preserve"> –</w:t>
      </w:r>
      <w:r>
        <w:rPr>
          <w:color w:val="000000"/>
          <w:spacing w:val="-1"/>
          <w:sz w:val="18"/>
          <w:szCs w:val="18"/>
        </w:rPr>
        <w:t>Carta de Credenciamento</w:t>
      </w:r>
    </w:p>
    <w:p w:rsidR="000B7C75" w:rsidRDefault="000B7C75" w:rsidP="000B7C75">
      <w:pPr>
        <w:widowControl w:val="0"/>
        <w:autoSpaceDE w:val="0"/>
        <w:autoSpaceDN w:val="0"/>
        <w:adjustRightInd w:val="0"/>
        <w:spacing w:after="0"/>
        <w:ind w:left="1101"/>
        <w:jc w:val="both"/>
        <w:rPr>
          <w:color w:val="000000"/>
          <w:sz w:val="18"/>
          <w:szCs w:val="18"/>
        </w:rPr>
      </w:pPr>
    </w:p>
    <w:p w:rsidR="00EA0267" w:rsidRDefault="00EA0267" w:rsidP="000B7C75">
      <w:pPr>
        <w:widowControl w:val="0"/>
        <w:autoSpaceDE w:val="0"/>
        <w:autoSpaceDN w:val="0"/>
        <w:adjustRightInd w:val="0"/>
        <w:spacing w:after="0"/>
        <w:ind w:left="1101"/>
        <w:jc w:val="both"/>
        <w:rPr>
          <w:color w:val="000000"/>
          <w:sz w:val="18"/>
          <w:szCs w:val="18"/>
        </w:rPr>
      </w:pPr>
    </w:p>
    <w:p w:rsidR="00EA0267" w:rsidRDefault="00EA0267" w:rsidP="000B7C75">
      <w:pPr>
        <w:widowControl w:val="0"/>
        <w:autoSpaceDE w:val="0"/>
        <w:autoSpaceDN w:val="0"/>
        <w:adjustRightInd w:val="0"/>
        <w:spacing w:after="0"/>
        <w:ind w:left="1101"/>
        <w:jc w:val="both"/>
        <w:rPr>
          <w:color w:val="000000"/>
          <w:sz w:val="18"/>
          <w:szCs w:val="18"/>
        </w:rPr>
      </w:pPr>
    </w:p>
    <w:p w:rsidR="00975858" w:rsidRDefault="00975858" w:rsidP="000B7C75">
      <w:pPr>
        <w:widowControl w:val="0"/>
        <w:autoSpaceDE w:val="0"/>
        <w:autoSpaceDN w:val="0"/>
        <w:adjustRightInd w:val="0"/>
        <w:spacing w:after="0"/>
        <w:ind w:left="1101"/>
        <w:jc w:val="both"/>
        <w:rPr>
          <w:color w:val="000000"/>
          <w:sz w:val="18"/>
          <w:szCs w:val="18"/>
        </w:rPr>
      </w:pPr>
    </w:p>
    <w:p w:rsidR="00314329" w:rsidRDefault="00314329" w:rsidP="000B7C75">
      <w:pPr>
        <w:widowControl w:val="0"/>
        <w:autoSpaceDE w:val="0"/>
        <w:autoSpaceDN w:val="0"/>
        <w:adjustRightInd w:val="0"/>
        <w:spacing w:after="0"/>
        <w:ind w:left="1101"/>
        <w:jc w:val="both"/>
        <w:rPr>
          <w:color w:val="000000"/>
          <w:sz w:val="18"/>
          <w:szCs w:val="18"/>
        </w:rPr>
      </w:pPr>
    </w:p>
    <w:p w:rsidR="00314329" w:rsidRDefault="00314329" w:rsidP="000B7C75">
      <w:pPr>
        <w:widowControl w:val="0"/>
        <w:autoSpaceDE w:val="0"/>
        <w:autoSpaceDN w:val="0"/>
        <w:adjustRightInd w:val="0"/>
        <w:spacing w:after="0"/>
        <w:ind w:left="1101"/>
        <w:jc w:val="both"/>
        <w:rPr>
          <w:color w:val="000000"/>
          <w:sz w:val="18"/>
          <w:szCs w:val="18"/>
        </w:rPr>
      </w:pPr>
    </w:p>
    <w:p w:rsidR="00314329" w:rsidRDefault="00314329" w:rsidP="000B7C75">
      <w:pPr>
        <w:widowControl w:val="0"/>
        <w:autoSpaceDE w:val="0"/>
        <w:autoSpaceDN w:val="0"/>
        <w:adjustRightInd w:val="0"/>
        <w:spacing w:after="0"/>
        <w:ind w:left="1101"/>
        <w:jc w:val="both"/>
        <w:rPr>
          <w:color w:val="000000"/>
          <w:sz w:val="18"/>
          <w:szCs w:val="18"/>
        </w:rPr>
      </w:pPr>
    </w:p>
    <w:p w:rsidR="00D21E29" w:rsidRDefault="00D21E29" w:rsidP="000B7C75">
      <w:pPr>
        <w:widowControl w:val="0"/>
        <w:autoSpaceDE w:val="0"/>
        <w:autoSpaceDN w:val="0"/>
        <w:adjustRightInd w:val="0"/>
        <w:spacing w:after="0"/>
        <w:ind w:left="1101"/>
        <w:jc w:val="both"/>
        <w:rPr>
          <w:color w:val="000000"/>
          <w:sz w:val="18"/>
          <w:szCs w:val="18"/>
        </w:rPr>
      </w:pPr>
    </w:p>
    <w:p w:rsidR="00314329" w:rsidRDefault="00314329" w:rsidP="000B7C75">
      <w:pPr>
        <w:widowControl w:val="0"/>
        <w:autoSpaceDE w:val="0"/>
        <w:autoSpaceDN w:val="0"/>
        <w:adjustRightInd w:val="0"/>
        <w:spacing w:after="0"/>
        <w:ind w:left="1101"/>
        <w:jc w:val="both"/>
        <w:rPr>
          <w:color w:val="000000"/>
          <w:sz w:val="18"/>
          <w:szCs w:val="1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2"/>
      </w:tblGrid>
      <w:tr w:rsidR="001974C1" w:rsidRPr="00FC47D3" w:rsidTr="00A61A0D">
        <w:tc>
          <w:tcPr>
            <w:tcW w:w="9072" w:type="dxa"/>
            <w:shd w:val="clear" w:color="auto" w:fill="000000"/>
          </w:tcPr>
          <w:p w:rsidR="001974C1" w:rsidRPr="00FC47D3" w:rsidRDefault="00531412" w:rsidP="00B747E8">
            <w:pPr>
              <w:widowControl w:val="0"/>
              <w:tabs>
                <w:tab w:val="left" w:pos="9140"/>
                <w:tab w:val="left" w:pos="9423"/>
              </w:tabs>
              <w:autoSpaceDE w:val="0"/>
              <w:autoSpaceDN w:val="0"/>
              <w:adjustRightInd w:val="0"/>
              <w:spacing w:after="0" w:line="240" w:lineRule="auto"/>
              <w:jc w:val="center"/>
              <w:rPr>
                <w:rFonts w:cs="Arial Narrow"/>
                <w:b/>
                <w:bCs/>
                <w:spacing w:val="-1"/>
                <w:position w:val="-1"/>
                <w:sz w:val="20"/>
                <w:szCs w:val="20"/>
              </w:rPr>
            </w:pPr>
            <w:r>
              <w:rPr>
                <w:color w:val="000000"/>
                <w:sz w:val="20"/>
                <w:szCs w:val="20"/>
              </w:rPr>
              <w:lastRenderedPageBreak/>
              <w:br w:type="page"/>
            </w:r>
            <w:r w:rsidR="001974C1" w:rsidRPr="00FC47D3">
              <w:rPr>
                <w:rFonts w:cs="Arial Narrow"/>
                <w:b/>
                <w:bCs/>
                <w:spacing w:val="-1"/>
                <w:position w:val="-1"/>
                <w:sz w:val="20"/>
                <w:szCs w:val="20"/>
              </w:rPr>
              <w:t>PREÂMBULO</w:t>
            </w:r>
          </w:p>
        </w:tc>
      </w:tr>
      <w:tr w:rsidR="001974C1" w:rsidRPr="00FC47D3" w:rsidTr="00A61A0D">
        <w:tc>
          <w:tcPr>
            <w:tcW w:w="9072" w:type="dxa"/>
          </w:tcPr>
          <w:p w:rsidR="00BB051A" w:rsidRPr="00E00F70" w:rsidRDefault="001974C1" w:rsidP="00022C58">
            <w:pPr>
              <w:widowControl w:val="0"/>
              <w:autoSpaceDE w:val="0"/>
              <w:autoSpaceDN w:val="0"/>
              <w:adjustRightInd w:val="0"/>
              <w:spacing w:after="0" w:line="240" w:lineRule="auto"/>
              <w:jc w:val="both"/>
              <w:rPr>
                <w:rFonts w:cs="Calibri"/>
                <w:b/>
                <w:bCs/>
                <w:spacing w:val="-1"/>
                <w:position w:val="-1"/>
                <w:sz w:val="18"/>
                <w:szCs w:val="18"/>
              </w:rPr>
            </w:pPr>
            <w:r w:rsidRPr="00E00F70">
              <w:rPr>
                <w:rFonts w:cs="Calibri"/>
                <w:bCs/>
                <w:spacing w:val="-1"/>
                <w:position w:val="-1"/>
                <w:sz w:val="18"/>
                <w:szCs w:val="18"/>
              </w:rPr>
              <w:t xml:space="preserve">A </w:t>
            </w:r>
            <w:r w:rsidRPr="00E00F70">
              <w:rPr>
                <w:rFonts w:cs="Calibri"/>
                <w:b/>
                <w:bCs/>
                <w:spacing w:val="-1"/>
                <w:position w:val="-1"/>
                <w:sz w:val="18"/>
                <w:szCs w:val="18"/>
              </w:rPr>
              <w:t xml:space="preserve">SUPERINTENDÊNCIA DE COMPRAS E CENTRAL DE LICITAÇÃO </w:t>
            </w:r>
            <w:r w:rsidRPr="00E00F70">
              <w:rPr>
                <w:rFonts w:cs="Calibri"/>
                <w:bCs/>
                <w:spacing w:val="-1"/>
                <w:position w:val="-1"/>
                <w:sz w:val="18"/>
                <w:szCs w:val="18"/>
              </w:rPr>
              <w:t>da</w:t>
            </w:r>
            <w:r w:rsidR="00DA2071" w:rsidRPr="00E00F70">
              <w:rPr>
                <w:rFonts w:cs="Calibri"/>
                <w:b/>
                <w:bCs/>
                <w:spacing w:val="-1"/>
                <w:position w:val="-1"/>
                <w:sz w:val="18"/>
                <w:szCs w:val="18"/>
              </w:rPr>
              <w:t>SECRETARIA DE ESTADO DA SAÚDE</w:t>
            </w:r>
            <w:r w:rsidRPr="00E00F70">
              <w:rPr>
                <w:rFonts w:cs="Calibri"/>
                <w:b/>
                <w:bCs/>
                <w:spacing w:val="-1"/>
                <w:position w:val="-1"/>
                <w:sz w:val="18"/>
                <w:szCs w:val="18"/>
              </w:rPr>
              <w:t xml:space="preserve"> DO ESTADO DO TOCANTINS </w:t>
            </w:r>
            <w:r w:rsidRPr="00E00F70">
              <w:rPr>
                <w:rFonts w:cs="Calibri"/>
                <w:bCs/>
                <w:spacing w:val="-1"/>
                <w:position w:val="-1"/>
                <w:sz w:val="18"/>
                <w:szCs w:val="18"/>
              </w:rPr>
              <w:t>torna público para conhecimento dos interessados, que realizar</w:t>
            </w:r>
            <w:r w:rsidR="00BB051A" w:rsidRPr="00E00F70">
              <w:rPr>
                <w:rFonts w:cs="Calibri"/>
                <w:bCs/>
                <w:spacing w:val="-1"/>
                <w:position w:val="-1"/>
                <w:sz w:val="18"/>
                <w:szCs w:val="18"/>
              </w:rPr>
              <w:t>á</w:t>
            </w:r>
            <w:r w:rsidRPr="00E00F70">
              <w:rPr>
                <w:rFonts w:cs="Calibri"/>
                <w:bCs/>
                <w:spacing w:val="-1"/>
                <w:position w:val="-1"/>
                <w:sz w:val="18"/>
                <w:szCs w:val="18"/>
              </w:rPr>
              <w:t xml:space="preserve"> l</w:t>
            </w:r>
            <w:r w:rsidR="00AF0EBA" w:rsidRPr="00E00F70">
              <w:rPr>
                <w:rFonts w:cs="Calibri"/>
                <w:bCs/>
                <w:spacing w:val="-1"/>
                <w:position w:val="-1"/>
                <w:sz w:val="18"/>
                <w:szCs w:val="18"/>
              </w:rPr>
              <w:t xml:space="preserve">icitação em tela na modalidade </w:t>
            </w:r>
            <w:r w:rsidR="00E478F1">
              <w:rPr>
                <w:rFonts w:cs="Calibri"/>
                <w:b/>
                <w:bCs/>
                <w:spacing w:val="-1"/>
                <w:position w:val="-1"/>
                <w:sz w:val="18"/>
                <w:szCs w:val="18"/>
              </w:rPr>
              <w:t>CONCORRÊNCIA</w:t>
            </w:r>
            <w:r w:rsidRPr="00E00F70">
              <w:rPr>
                <w:rFonts w:cs="Calibri"/>
                <w:b/>
                <w:bCs/>
                <w:spacing w:val="-1"/>
                <w:position w:val="-1"/>
                <w:sz w:val="18"/>
                <w:szCs w:val="18"/>
              </w:rPr>
              <w:t>,</w:t>
            </w:r>
            <w:r w:rsidR="00BB051A" w:rsidRPr="00E00F70">
              <w:rPr>
                <w:rFonts w:cs="Calibri"/>
                <w:bCs/>
                <w:spacing w:val="-1"/>
                <w:position w:val="-1"/>
                <w:sz w:val="18"/>
                <w:szCs w:val="18"/>
              </w:rPr>
              <w:t xml:space="preserve">do tipo </w:t>
            </w:r>
            <w:r w:rsidR="00022C58">
              <w:rPr>
                <w:rFonts w:cs="Calibri"/>
                <w:b/>
                <w:bCs/>
                <w:spacing w:val="-1"/>
                <w:position w:val="-1"/>
                <w:sz w:val="18"/>
                <w:szCs w:val="18"/>
              </w:rPr>
              <w:t>MENOR</w:t>
            </w:r>
            <w:r w:rsidR="00E478F1">
              <w:rPr>
                <w:rFonts w:cs="Calibri"/>
                <w:b/>
                <w:bCs/>
                <w:spacing w:val="-1"/>
                <w:position w:val="-1"/>
                <w:sz w:val="18"/>
                <w:szCs w:val="18"/>
              </w:rPr>
              <w:t xml:space="preserve"> PREÇO</w:t>
            </w:r>
            <w:r w:rsidR="00BB051A" w:rsidRPr="00E00F70">
              <w:rPr>
                <w:rFonts w:cs="Calibri"/>
                <w:bCs/>
                <w:spacing w:val="-1"/>
                <w:position w:val="-1"/>
                <w:sz w:val="18"/>
                <w:szCs w:val="18"/>
              </w:rPr>
              <w:t xml:space="preserve">, sob o regime de </w:t>
            </w:r>
            <w:r w:rsidR="00D55731" w:rsidRPr="00E00F70">
              <w:rPr>
                <w:rFonts w:cs="Calibri"/>
                <w:b/>
                <w:bCs/>
                <w:spacing w:val="-1"/>
                <w:position w:val="-1"/>
                <w:sz w:val="18"/>
                <w:szCs w:val="18"/>
              </w:rPr>
              <w:t>EMPREITADA POR</w:t>
            </w:r>
            <w:r w:rsidR="00BB051A" w:rsidRPr="00E00F70">
              <w:rPr>
                <w:rFonts w:cs="Calibri"/>
                <w:b/>
                <w:bCs/>
                <w:spacing w:val="-1"/>
                <w:position w:val="-1"/>
                <w:sz w:val="18"/>
                <w:szCs w:val="18"/>
              </w:rPr>
              <w:t xml:space="preserve">PREÇO </w:t>
            </w:r>
            <w:r w:rsidR="00C546A8">
              <w:rPr>
                <w:rFonts w:cs="Calibri"/>
                <w:b/>
                <w:bCs/>
                <w:spacing w:val="-1"/>
                <w:position w:val="-1"/>
                <w:sz w:val="18"/>
                <w:szCs w:val="18"/>
              </w:rPr>
              <w:t>GLOBAL</w:t>
            </w:r>
            <w:r w:rsidR="00BB051A" w:rsidRPr="00E00F70">
              <w:rPr>
                <w:rFonts w:cs="Calibri"/>
                <w:bCs/>
                <w:spacing w:val="-1"/>
                <w:position w:val="-1"/>
                <w:sz w:val="18"/>
                <w:szCs w:val="18"/>
              </w:rPr>
              <w:t xml:space="preserve">, </w:t>
            </w:r>
            <w:r w:rsidRPr="00E00F70">
              <w:rPr>
                <w:rFonts w:cs="Calibri"/>
                <w:bCs/>
                <w:spacing w:val="-1"/>
                <w:position w:val="-1"/>
                <w:sz w:val="18"/>
                <w:szCs w:val="18"/>
              </w:rPr>
              <w:t xml:space="preserve">nos termos </w:t>
            </w:r>
            <w:r w:rsidR="00BB051A" w:rsidRPr="00E00F70">
              <w:rPr>
                <w:rFonts w:cs="Calibri"/>
                <w:bCs/>
                <w:spacing w:val="-1"/>
                <w:position w:val="-1"/>
                <w:sz w:val="18"/>
                <w:szCs w:val="18"/>
              </w:rPr>
              <w:t xml:space="preserve">e condições </w:t>
            </w:r>
            <w:r w:rsidRPr="00E00F70">
              <w:rPr>
                <w:rFonts w:cs="Calibri"/>
                <w:bCs/>
                <w:spacing w:val="-1"/>
                <w:position w:val="-1"/>
                <w:sz w:val="18"/>
                <w:szCs w:val="18"/>
              </w:rPr>
              <w:t xml:space="preserve">deste </w:t>
            </w:r>
            <w:r w:rsidR="005F6698" w:rsidRPr="00E00F70">
              <w:rPr>
                <w:rFonts w:cs="Calibri"/>
                <w:bCs/>
                <w:spacing w:val="-1"/>
                <w:position w:val="-1"/>
                <w:sz w:val="18"/>
                <w:szCs w:val="18"/>
              </w:rPr>
              <w:t>Edital</w:t>
            </w:r>
            <w:r w:rsidRPr="00E00F70">
              <w:rPr>
                <w:rFonts w:cs="Calibri"/>
                <w:bCs/>
                <w:spacing w:val="-1"/>
                <w:position w:val="-1"/>
                <w:sz w:val="18"/>
                <w:szCs w:val="18"/>
              </w:rPr>
              <w:t xml:space="preserve"> e seus anexos.</w:t>
            </w:r>
            <w:r w:rsidR="0098711E" w:rsidRPr="00E00F70">
              <w:rPr>
                <w:rFonts w:cs="Calibri"/>
                <w:bCs/>
                <w:spacing w:val="-1"/>
                <w:position w:val="-1"/>
                <w:sz w:val="18"/>
                <w:szCs w:val="18"/>
              </w:rPr>
              <w:t>Est</w:t>
            </w:r>
            <w:r w:rsidR="00BB051A" w:rsidRPr="00E00F70">
              <w:rPr>
                <w:rFonts w:cs="Calibri"/>
                <w:bCs/>
                <w:spacing w:val="-1"/>
                <w:position w:val="-1"/>
                <w:sz w:val="18"/>
                <w:szCs w:val="18"/>
              </w:rPr>
              <w:t>a licitação</w:t>
            </w:r>
            <w:r w:rsidR="0098711E" w:rsidRPr="00E00F70">
              <w:rPr>
                <w:rFonts w:cs="Calibri"/>
                <w:bCs/>
                <w:spacing w:val="-1"/>
                <w:position w:val="-1"/>
                <w:sz w:val="18"/>
                <w:szCs w:val="18"/>
              </w:rPr>
              <w:t xml:space="preserve"> será </w:t>
            </w:r>
            <w:r w:rsidR="00BB051A" w:rsidRPr="00E00F70">
              <w:rPr>
                <w:rFonts w:cs="Calibri"/>
                <w:bCs/>
                <w:spacing w:val="-1"/>
                <w:position w:val="-1"/>
                <w:sz w:val="18"/>
                <w:szCs w:val="18"/>
              </w:rPr>
              <w:t>conduzida</w:t>
            </w:r>
            <w:r w:rsidR="0098711E" w:rsidRPr="00E00F70">
              <w:rPr>
                <w:rFonts w:cs="Calibri"/>
                <w:bCs/>
                <w:spacing w:val="-1"/>
                <w:position w:val="-1"/>
                <w:sz w:val="18"/>
                <w:szCs w:val="18"/>
              </w:rPr>
              <w:t xml:space="preserve"> pel</w:t>
            </w:r>
            <w:r w:rsidR="003621C0">
              <w:rPr>
                <w:rFonts w:cs="Calibri"/>
                <w:bCs/>
                <w:spacing w:val="-1"/>
                <w:position w:val="-1"/>
                <w:sz w:val="18"/>
                <w:szCs w:val="18"/>
              </w:rPr>
              <w:t>a</w:t>
            </w:r>
            <w:r w:rsidR="00BB051A" w:rsidRPr="00E00F70">
              <w:rPr>
                <w:rFonts w:cs="Calibri"/>
                <w:bCs/>
                <w:spacing w:val="-1"/>
                <w:position w:val="-1"/>
                <w:sz w:val="18"/>
                <w:szCs w:val="18"/>
              </w:rPr>
              <w:t xml:space="preserve"> Presidente da Comissão Permanentede Licitação/SESAU e respectivos membros </w:t>
            </w:r>
            <w:r w:rsidR="0098711E" w:rsidRPr="00E00F70">
              <w:rPr>
                <w:rFonts w:cs="Calibri"/>
                <w:bCs/>
                <w:spacing w:val="-1"/>
                <w:position w:val="-1"/>
                <w:sz w:val="18"/>
                <w:szCs w:val="18"/>
              </w:rPr>
              <w:t xml:space="preserve">designados pela Portaria/SESAU nº </w:t>
            </w:r>
            <w:r w:rsidR="007A63C3">
              <w:rPr>
                <w:rFonts w:cs="Calibri"/>
                <w:bCs/>
                <w:spacing w:val="-1"/>
                <w:position w:val="-1"/>
                <w:sz w:val="18"/>
                <w:szCs w:val="18"/>
              </w:rPr>
              <w:t>754</w:t>
            </w:r>
            <w:r w:rsidR="00E07D22" w:rsidRPr="00E00F70">
              <w:rPr>
                <w:rFonts w:cs="Calibri"/>
                <w:bCs/>
                <w:spacing w:val="-1"/>
                <w:position w:val="-1"/>
                <w:sz w:val="18"/>
                <w:szCs w:val="18"/>
              </w:rPr>
              <w:t xml:space="preserve"> de </w:t>
            </w:r>
            <w:r w:rsidR="007A63C3">
              <w:rPr>
                <w:rFonts w:cs="Calibri"/>
                <w:bCs/>
                <w:spacing w:val="-1"/>
                <w:position w:val="-1"/>
                <w:sz w:val="18"/>
                <w:szCs w:val="18"/>
              </w:rPr>
              <w:t>27/07/2015</w:t>
            </w:r>
            <w:r w:rsidR="00D55731" w:rsidRPr="00E00F70">
              <w:rPr>
                <w:rFonts w:cs="Calibri"/>
                <w:bCs/>
                <w:spacing w:val="-1"/>
                <w:position w:val="-1"/>
                <w:sz w:val="18"/>
                <w:szCs w:val="18"/>
              </w:rPr>
              <w:t xml:space="preserve">, </w:t>
            </w:r>
            <w:r w:rsidR="005956C9" w:rsidRPr="00E00F70">
              <w:rPr>
                <w:rFonts w:cs="Calibri"/>
                <w:bCs/>
                <w:spacing w:val="-1"/>
                <w:position w:val="-1"/>
                <w:sz w:val="18"/>
                <w:szCs w:val="18"/>
              </w:rPr>
              <w:t>expedida pelo</w:t>
            </w:r>
            <w:r w:rsidR="0098711E" w:rsidRPr="00E00F70">
              <w:rPr>
                <w:rFonts w:cs="Calibri"/>
                <w:bCs/>
                <w:spacing w:val="-1"/>
                <w:position w:val="-1"/>
                <w:sz w:val="18"/>
                <w:szCs w:val="18"/>
              </w:rPr>
              <w:t xml:space="preserve"> Secretário de Estado da Saúde.</w:t>
            </w:r>
          </w:p>
        </w:tc>
      </w:tr>
      <w:tr w:rsidR="001974C1" w:rsidRPr="00FC47D3" w:rsidTr="00A61A0D">
        <w:tc>
          <w:tcPr>
            <w:tcW w:w="9072" w:type="dxa"/>
          </w:tcPr>
          <w:p w:rsidR="001974C1" w:rsidRPr="00E00F70" w:rsidRDefault="001974C1" w:rsidP="00AA135C">
            <w:pPr>
              <w:widowControl w:val="0"/>
              <w:tabs>
                <w:tab w:val="left" w:pos="4287"/>
              </w:tabs>
              <w:autoSpaceDE w:val="0"/>
              <w:autoSpaceDN w:val="0"/>
              <w:adjustRightInd w:val="0"/>
              <w:spacing w:after="0" w:line="240" w:lineRule="auto"/>
              <w:jc w:val="both"/>
              <w:rPr>
                <w:rFonts w:cs="Calibri"/>
                <w:b/>
                <w:bCs/>
                <w:spacing w:val="-1"/>
                <w:position w:val="-1"/>
                <w:sz w:val="18"/>
                <w:szCs w:val="18"/>
              </w:rPr>
            </w:pPr>
            <w:r w:rsidRPr="00E00F70">
              <w:rPr>
                <w:rFonts w:cs="Calibri"/>
                <w:b/>
                <w:bCs/>
                <w:spacing w:val="-1"/>
                <w:position w:val="-1"/>
                <w:sz w:val="18"/>
                <w:szCs w:val="18"/>
              </w:rPr>
              <w:t>Processo:</w:t>
            </w:r>
            <w:r w:rsidR="00C463FF" w:rsidRPr="00E00F70">
              <w:rPr>
                <w:rFonts w:cs="Calibri"/>
                <w:bCs/>
                <w:spacing w:val="-1"/>
                <w:position w:val="-1"/>
                <w:sz w:val="18"/>
                <w:szCs w:val="18"/>
              </w:rPr>
              <w:t>201</w:t>
            </w:r>
            <w:r w:rsidR="003621C0">
              <w:rPr>
                <w:rFonts w:cs="Calibri"/>
                <w:bCs/>
                <w:spacing w:val="-1"/>
                <w:position w:val="-1"/>
                <w:sz w:val="18"/>
                <w:szCs w:val="18"/>
              </w:rPr>
              <w:t>5</w:t>
            </w:r>
            <w:r w:rsidR="00C463FF" w:rsidRPr="00E00F70">
              <w:rPr>
                <w:rFonts w:cs="Calibri"/>
                <w:bCs/>
                <w:spacing w:val="-1"/>
                <w:position w:val="-1"/>
                <w:sz w:val="18"/>
                <w:szCs w:val="18"/>
              </w:rPr>
              <w:t>/30550/0</w:t>
            </w:r>
            <w:r w:rsidR="00C83629">
              <w:rPr>
                <w:rFonts w:cs="Calibri"/>
                <w:bCs/>
                <w:spacing w:val="-1"/>
                <w:position w:val="-1"/>
                <w:sz w:val="18"/>
                <w:szCs w:val="18"/>
              </w:rPr>
              <w:t>0</w:t>
            </w:r>
            <w:r w:rsidR="003621C0">
              <w:rPr>
                <w:rFonts w:cs="Calibri"/>
                <w:bCs/>
                <w:spacing w:val="-1"/>
                <w:position w:val="-1"/>
                <w:sz w:val="18"/>
                <w:szCs w:val="18"/>
              </w:rPr>
              <w:t>3477</w:t>
            </w:r>
            <w:r w:rsidRPr="00E00F70">
              <w:rPr>
                <w:rFonts w:cs="Calibri"/>
                <w:b/>
                <w:bCs/>
                <w:spacing w:val="-1"/>
                <w:position w:val="-1"/>
                <w:sz w:val="18"/>
                <w:szCs w:val="18"/>
              </w:rPr>
              <w:tab/>
              <w:t xml:space="preserve">Tipo de licitação: </w:t>
            </w:r>
            <w:r w:rsidR="00AA135C">
              <w:rPr>
                <w:rFonts w:cs="Calibri"/>
                <w:b/>
                <w:bCs/>
                <w:spacing w:val="-1"/>
                <w:position w:val="-1"/>
                <w:sz w:val="18"/>
                <w:szCs w:val="18"/>
              </w:rPr>
              <w:t>Menor</w:t>
            </w:r>
            <w:r w:rsidR="003621C0">
              <w:rPr>
                <w:rFonts w:cs="Calibri"/>
                <w:b/>
                <w:bCs/>
                <w:spacing w:val="-1"/>
                <w:position w:val="-1"/>
                <w:sz w:val="18"/>
                <w:szCs w:val="18"/>
              </w:rPr>
              <w:t xml:space="preserve"> Preço</w:t>
            </w:r>
          </w:p>
        </w:tc>
      </w:tr>
      <w:tr w:rsidR="001974C1" w:rsidRPr="00FC47D3" w:rsidTr="00A61A0D">
        <w:tc>
          <w:tcPr>
            <w:tcW w:w="9072" w:type="dxa"/>
          </w:tcPr>
          <w:p w:rsidR="001974C1" w:rsidRPr="00E00F70" w:rsidRDefault="001974C1" w:rsidP="003078E3">
            <w:pPr>
              <w:widowControl w:val="0"/>
              <w:tabs>
                <w:tab w:val="left" w:pos="4287"/>
              </w:tabs>
              <w:autoSpaceDE w:val="0"/>
              <w:autoSpaceDN w:val="0"/>
              <w:adjustRightInd w:val="0"/>
              <w:spacing w:after="0" w:line="240" w:lineRule="auto"/>
              <w:jc w:val="both"/>
              <w:rPr>
                <w:rFonts w:cs="Calibri"/>
                <w:b/>
                <w:bCs/>
                <w:spacing w:val="-1"/>
                <w:position w:val="-1"/>
                <w:sz w:val="18"/>
                <w:szCs w:val="18"/>
              </w:rPr>
            </w:pPr>
            <w:r w:rsidRPr="00E00F70">
              <w:rPr>
                <w:rFonts w:cs="Calibri"/>
                <w:b/>
                <w:bCs/>
                <w:spacing w:val="-1"/>
                <w:position w:val="-1"/>
                <w:sz w:val="18"/>
                <w:szCs w:val="18"/>
              </w:rPr>
              <w:t xml:space="preserve">Data da </w:t>
            </w:r>
            <w:r w:rsidR="00371EF0" w:rsidRPr="00E00F70">
              <w:rPr>
                <w:rFonts w:cs="Calibri"/>
                <w:b/>
                <w:bCs/>
                <w:spacing w:val="-1"/>
                <w:position w:val="-1"/>
                <w:sz w:val="18"/>
                <w:szCs w:val="18"/>
              </w:rPr>
              <w:t>Sessão</w:t>
            </w:r>
            <w:r w:rsidRPr="00E00F70">
              <w:rPr>
                <w:rFonts w:cs="Calibri"/>
                <w:b/>
                <w:bCs/>
                <w:spacing w:val="-1"/>
                <w:position w:val="-1"/>
                <w:sz w:val="18"/>
                <w:szCs w:val="18"/>
              </w:rPr>
              <w:t>:</w:t>
            </w:r>
            <w:r w:rsidR="000B22D1">
              <w:rPr>
                <w:rFonts w:cs="Calibri"/>
                <w:b/>
                <w:bCs/>
                <w:spacing w:val="-1"/>
                <w:position w:val="-1"/>
                <w:sz w:val="18"/>
                <w:szCs w:val="18"/>
              </w:rPr>
              <w:t xml:space="preserve"> </w:t>
            </w:r>
            <w:r w:rsidR="003078E3">
              <w:rPr>
                <w:rFonts w:cs="Calibri"/>
                <w:b/>
                <w:bCs/>
                <w:spacing w:val="-1"/>
                <w:position w:val="-1"/>
                <w:sz w:val="18"/>
                <w:szCs w:val="18"/>
              </w:rPr>
              <w:t>05</w:t>
            </w:r>
            <w:r w:rsidR="000B22D1">
              <w:rPr>
                <w:rFonts w:cs="Calibri"/>
                <w:b/>
                <w:bCs/>
                <w:spacing w:val="-1"/>
                <w:position w:val="-1"/>
                <w:sz w:val="18"/>
                <w:szCs w:val="18"/>
              </w:rPr>
              <w:t xml:space="preserve"> de </w:t>
            </w:r>
            <w:r w:rsidR="003078E3">
              <w:rPr>
                <w:rFonts w:cs="Calibri"/>
                <w:b/>
                <w:bCs/>
                <w:spacing w:val="-1"/>
                <w:position w:val="-1"/>
                <w:sz w:val="18"/>
                <w:szCs w:val="18"/>
              </w:rPr>
              <w:t>maio</w:t>
            </w:r>
            <w:r w:rsidR="000B22D1">
              <w:rPr>
                <w:rFonts w:cs="Calibri"/>
                <w:b/>
                <w:bCs/>
                <w:spacing w:val="-1"/>
                <w:position w:val="-1"/>
                <w:sz w:val="18"/>
                <w:szCs w:val="18"/>
              </w:rPr>
              <w:t xml:space="preserve"> de 2016</w:t>
            </w:r>
            <w:r w:rsidRPr="00E00F70">
              <w:rPr>
                <w:rFonts w:cs="Calibri"/>
                <w:b/>
                <w:bCs/>
                <w:spacing w:val="-1"/>
                <w:position w:val="-1"/>
                <w:sz w:val="18"/>
                <w:szCs w:val="18"/>
              </w:rPr>
              <w:tab/>
              <w:t xml:space="preserve">Hora da </w:t>
            </w:r>
            <w:r w:rsidR="00371EF0" w:rsidRPr="00E00F70">
              <w:rPr>
                <w:rFonts w:cs="Calibri"/>
                <w:b/>
                <w:bCs/>
                <w:spacing w:val="-1"/>
                <w:position w:val="-1"/>
                <w:sz w:val="18"/>
                <w:szCs w:val="18"/>
              </w:rPr>
              <w:t>Sessão</w:t>
            </w:r>
            <w:r w:rsidRPr="00E00F70">
              <w:rPr>
                <w:rFonts w:cs="Calibri"/>
                <w:b/>
                <w:bCs/>
                <w:spacing w:val="-1"/>
                <w:position w:val="-1"/>
                <w:sz w:val="18"/>
                <w:szCs w:val="18"/>
              </w:rPr>
              <w:t>:</w:t>
            </w:r>
            <w:r w:rsidR="000B22D1">
              <w:rPr>
                <w:rFonts w:cs="Calibri"/>
                <w:b/>
                <w:bCs/>
                <w:spacing w:val="-1"/>
                <w:position w:val="-1"/>
                <w:sz w:val="18"/>
                <w:szCs w:val="18"/>
              </w:rPr>
              <w:t xml:space="preserve"> 10 horas (Horário de Brasília)</w:t>
            </w:r>
          </w:p>
        </w:tc>
      </w:tr>
      <w:tr w:rsidR="001974C1" w:rsidRPr="00FC47D3" w:rsidTr="00A61A0D">
        <w:tc>
          <w:tcPr>
            <w:tcW w:w="9072" w:type="dxa"/>
          </w:tcPr>
          <w:p w:rsidR="001974C1" w:rsidRPr="00E00F70" w:rsidRDefault="001974C1" w:rsidP="00022C58">
            <w:pPr>
              <w:widowControl w:val="0"/>
              <w:autoSpaceDE w:val="0"/>
              <w:autoSpaceDN w:val="0"/>
              <w:adjustRightInd w:val="0"/>
              <w:spacing w:after="0" w:line="240" w:lineRule="auto"/>
              <w:jc w:val="both"/>
              <w:rPr>
                <w:rFonts w:cs="Calibri"/>
                <w:b/>
                <w:bCs/>
                <w:spacing w:val="-1"/>
                <w:position w:val="-1"/>
                <w:sz w:val="18"/>
                <w:szCs w:val="18"/>
              </w:rPr>
            </w:pPr>
            <w:r w:rsidRPr="00E00F70">
              <w:rPr>
                <w:rFonts w:cs="Calibri"/>
                <w:b/>
                <w:bCs/>
                <w:spacing w:val="-1"/>
                <w:position w:val="-1"/>
                <w:sz w:val="18"/>
                <w:szCs w:val="18"/>
              </w:rPr>
              <w:t xml:space="preserve">Retirada do </w:t>
            </w:r>
            <w:r w:rsidR="005F6698" w:rsidRPr="00E00F70">
              <w:rPr>
                <w:rFonts w:cs="Calibri"/>
                <w:b/>
                <w:bCs/>
                <w:spacing w:val="-1"/>
                <w:position w:val="-1"/>
                <w:sz w:val="18"/>
                <w:szCs w:val="18"/>
              </w:rPr>
              <w:t>Edital</w:t>
            </w:r>
            <w:r w:rsidRPr="00E00F70">
              <w:rPr>
                <w:rFonts w:cs="Calibri"/>
                <w:b/>
                <w:bCs/>
                <w:spacing w:val="-1"/>
                <w:position w:val="-1"/>
                <w:sz w:val="18"/>
                <w:szCs w:val="18"/>
              </w:rPr>
              <w:t xml:space="preserve"> (</w:t>
            </w:r>
            <w:r w:rsidR="00371EF0" w:rsidRPr="00E00F70">
              <w:rPr>
                <w:rFonts w:cs="Calibri"/>
                <w:b/>
                <w:bCs/>
                <w:spacing w:val="-1"/>
                <w:position w:val="-1"/>
                <w:sz w:val="18"/>
                <w:szCs w:val="18"/>
              </w:rPr>
              <w:t>Sistema/SCCL)</w:t>
            </w:r>
            <w:r w:rsidRPr="00E00F70">
              <w:rPr>
                <w:rFonts w:cs="Calibri"/>
                <w:b/>
                <w:bCs/>
                <w:spacing w:val="-1"/>
                <w:position w:val="-1"/>
                <w:sz w:val="18"/>
                <w:szCs w:val="18"/>
              </w:rPr>
              <w:t xml:space="preserve">: </w:t>
            </w:r>
            <w:r w:rsidR="000B22D1">
              <w:rPr>
                <w:rFonts w:cs="Calibri"/>
                <w:bCs/>
                <w:spacing w:val="-1"/>
                <w:position w:val="-1"/>
                <w:sz w:val="18"/>
                <w:szCs w:val="18"/>
              </w:rPr>
              <w:t>www</w:t>
            </w:r>
            <w:r w:rsidR="00B946A1" w:rsidRPr="00E00F70">
              <w:rPr>
                <w:rFonts w:cs="Calibri"/>
                <w:bCs/>
                <w:spacing w:val="-1"/>
                <w:position w:val="-1"/>
                <w:sz w:val="18"/>
                <w:szCs w:val="18"/>
              </w:rPr>
              <w:t>.</w:t>
            </w:r>
            <w:r w:rsidRPr="00E00F70">
              <w:rPr>
                <w:rFonts w:cs="Calibri"/>
                <w:bCs/>
                <w:spacing w:val="-1"/>
                <w:position w:val="-1"/>
                <w:sz w:val="18"/>
                <w:szCs w:val="18"/>
              </w:rPr>
              <w:t>saude.to.gov.br</w:t>
            </w:r>
            <w:r w:rsidR="00371EF0" w:rsidRPr="00E00F70">
              <w:rPr>
                <w:rFonts w:cs="Calibri"/>
                <w:bCs/>
                <w:spacing w:val="-1"/>
                <w:position w:val="-1"/>
                <w:sz w:val="18"/>
                <w:szCs w:val="18"/>
              </w:rPr>
              <w:t xml:space="preserve"> ou na Superintendência de Compras e Central de Licitação da Secretaria de Estado da Saúde, sito à Esplanada das Secretarias, Palmas – TO, C</w:t>
            </w:r>
            <w:r w:rsidR="00022C58">
              <w:rPr>
                <w:rFonts w:cs="Calibri"/>
                <w:bCs/>
                <w:spacing w:val="-1"/>
                <w:position w:val="-1"/>
                <w:sz w:val="18"/>
                <w:szCs w:val="18"/>
              </w:rPr>
              <w:t>EP</w:t>
            </w:r>
            <w:r w:rsidR="00371EF0" w:rsidRPr="00E00F70">
              <w:rPr>
                <w:rFonts w:cs="Calibri"/>
                <w:bCs/>
                <w:spacing w:val="-1"/>
                <w:position w:val="-1"/>
                <w:sz w:val="18"/>
                <w:szCs w:val="18"/>
              </w:rPr>
              <w:t>: 77.007-015.</w:t>
            </w:r>
          </w:p>
        </w:tc>
      </w:tr>
      <w:tr w:rsidR="001974C1" w:rsidRPr="00FC47D3" w:rsidTr="00A61A0D">
        <w:tc>
          <w:tcPr>
            <w:tcW w:w="9072" w:type="dxa"/>
          </w:tcPr>
          <w:p w:rsidR="001974C1" w:rsidRPr="00E00F70" w:rsidRDefault="001974C1" w:rsidP="000B22D1">
            <w:pPr>
              <w:widowControl w:val="0"/>
              <w:autoSpaceDE w:val="0"/>
              <w:autoSpaceDN w:val="0"/>
              <w:adjustRightInd w:val="0"/>
              <w:spacing w:after="0" w:line="240" w:lineRule="auto"/>
              <w:jc w:val="both"/>
              <w:rPr>
                <w:rFonts w:cs="Calibri"/>
                <w:bCs/>
                <w:spacing w:val="-1"/>
                <w:position w:val="-1"/>
                <w:sz w:val="18"/>
                <w:szCs w:val="18"/>
              </w:rPr>
            </w:pPr>
            <w:r w:rsidRPr="00E00F70">
              <w:rPr>
                <w:rFonts w:cs="Calibri"/>
                <w:b/>
                <w:bCs/>
                <w:spacing w:val="-1"/>
                <w:position w:val="-1"/>
                <w:sz w:val="18"/>
                <w:szCs w:val="18"/>
              </w:rPr>
              <w:t xml:space="preserve">Local da sessão: </w:t>
            </w:r>
            <w:r w:rsidR="00371EF0" w:rsidRPr="00E00F70">
              <w:rPr>
                <w:rFonts w:cs="Calibri"/>
                <w:bCs/>
                <w:spacing w:val="-1"/>
                <w:position w:val="-1"/>
                <w:sz w:val="18"/>
                <w:szCs w:val="18"/>
              </w:rPr>
              <w:t>Sala de Reuniões da Superintendência de Compras e Central de Licitação da Secretaria de Estado da Saúde, sito à Esplanada das Secretarias, Palmas – TO, C</w:t>
            </w:r>
            <w:r w:rsidR="000B22D1">
              <w:rPr>
                <w:rFonts w:cs="Calibri"/>
                <w:bCs/>
                <w:spacing w:val="-1"/>
                <w:position w:val="-1"/>
                <w:sz w:val="18"/>
                <w:szCs w:val="18"/>
              </w:rPr>
              <w:t>EP</w:t>
            </w:r>
            <w:r w:rsidR="00371EF0" w:rsidRPr="00E00F70">
              <w:rPr>
                <w:rFonts w:cs="Calibri"/>
                <w:bCs/>
                <w:spacing w:val="-1"/>
                <w:position w:val="-1"/>
                <w:sz w:val="18"/>
                <w:szCs w:val="18"/>
              </w:rPr>
              <w:t>: 77.007-015.</w:t>
            </w:r>
          </w:p>
        </w:tc>
      </w:tr>
      <w:tr w:rsidR="002B3531" w:rsidRPr="00FC47D3" w:rsidTr="00A61A0D">
        <w:tc>
          <w:tcPr>
            <w:tcW w:w="9072" w:type="dxa"/>
          </w:tcPr>
          <w:p w:rsidR="002B3531" w:rsidRPr="002B3531" w:rsidRDefault="002B3531" w:rsidP="00371EF0">
            <w:pPr>
              <w:widowControl w:val="0"/>
              <w:autoSpaceDE w:val="0"/>
              <w:autoSpaceDN w:val="0"/>
              <w:adjustRightInd w:val="0"/>
              <w:spacing w:after="0" w:line="240" w:lineRule="auto"/>
              <w:jc w:val="both"/>
              <w:rPr>
                <w:rFonts w:cs="Calibri"/>
                <w:b/>
                <w:bCs/>
                <w:spacing w:val="-1"/>
                <w:position w:val="-1"/>
                <w:sz w:val="18"/>
                <w:szCs w:val="18"/>
              </w:rPr>
            </w:pPr>
            <w:r w:rsidRPr="002B3531">
              <w:rPr>
                <w:rFonts w:cs="Arial Narrow"/>
                <w:b/>
                <w:bCs/>
                <w:spacing w:val="-1"/>
                <w:position w:val="-1"/>
                <w:sz w:val="18"/>
                <w:szCs w:val="18"/>
              </w:rPr>
              <w:t xml:space="preserve">Registro de Preços:                  </w:t>
            </w:r>
            <w:proofErr w:type="gramStart"/>
            <w:r w:rsidRPr="002B3531">
              <w:rPr>
                <w:rFonts w:cs="Arial Narrow"/>
                <w:b/>
                <w:bCs/>
                <w:spacing w:val="-1"/>
                <w:position w:val="-1"/>
                <w:sz w:val="18"/>
                <w:szCs w:val="18"/>
              </w:rPr>
              <w:t xml:space="preserve">( </w:t>
            </w:r>
            <w:proofErr w:type="gramEnd"/>
            <w:r w:rsidRPr="002B3531">
              <w:rPr>
                <w:rFonts w:cs="Arial Narrow"/>
                <w:b/>
                <w:bCs/>
                <w:spacing w:val="-1"/>
                <w:position w:val="-1"/>
                <w:sz w:val="18"/>
                <w:szCs w:val="18"/>
              </w:rPr>
              <w:t>X ) SIM                      (    ) NÃO</w:t>
            </w:r>
          </w:p>
        </w:tc>
      </w:tr>
      <w:tr w:rsidR="001974C1" w:rsidRPr="00FC47D3" w:rsidTr="00A61A0D">
        <w:tc>
          <w:tcPr>
            <w:tcW w:w="9072" w:type="dxa"/>
            <w:shd w:val="clear" w:color="auto" w:fill="808080"/>
          </w:tcPr>
          <w:p w:rsidR="001974C1" w:rsidRPr="00E00F70" w:rsidRDefault="001974C1" w:rsidP="001D4C88">
            <w:pPr>
              <w:widowControl w:val="0"/>
              <w:autoSpaceDE w:val="0"/>
              <w:autoSpaceDN w:val="0"/>
              <w:adjustRightInd w:val="0"/>
              <w:spacing w:after="0" w:line="240" w:lineRule="auto"/>
              <w:jc w:val="center"/>
              <w:rPr>
                <w:rFonts w:cs="Calibri"/>
                <w:b/>
                <w:bCs/>
                <w:color w:val="FFFFFF"/>
                <w:spacing w:val="-1"/>
                <w:position w:val="-1"/>
                <w:sz w:val="18"/>
                <w:szCs w:val="18"/>
              </w:rPr>
            </w:pPr>
            <w:r w:rsidRPr="00E00F70">
              <w:rPr>
                <w:rFonts w:cs="Calibri"/>
                <w:b/>
                <w:bCs/>
                <w:color w:val="FFFFFF"/>
                <w:spacing w:val="-1"/>
                <w:position w:val="-1"/>
                <w:sz w:val="18"/>
                <w:szCs w:val="18"/>
              </w:rPr>
              <w:t>SETORES RESPONSÁVEIS PELA SOLICITAÇÃO</w:t>
            </w:r>
          </w:p>
        </w:tc>
      </w:tr>
      <w:tr w:rsidR="00160904" w:rsidRPr="00FC47D3" w:rsidTr="00A61A0D">
        <w:tc>
          <w:tcPr>
            <w:tcW w:w="9072" w:type="dxa"/>
          </w:tcPr>
          <w:p w:rsidR="00160904" w:rsidRPr="00E00F70" w:rsidRDefault="00FC47D3" w:rsidP="009D20AB">
            <w:pPr>
              <w:widowControl w:val="0"/>
              <w:autoSpaceDE w:val="0"/>
              <w:autoSpaceDN w:val="0"/>
              <w:adjustRightInd w:val="0"/>
              <w:spacing w:after="0" w:line="240" w:lineRule="auto"/>
              <w:jc w:val="both"/>
              <w:rPr>
                <w:rFonts w:cs="Calibri"/>
                <w:bCs/>
                <w:spacing w:val="-1"/>
                <w:position w:val="-1"/>
                <w:sz w:val="18"/>
                <w:szCs w:val="18"/>
              </w:rPr>
            </w:pPr>
            <w:r w:rsidRPr="00E00F70">
              <w:rPr>
                <w:rFonts w:cs="Calibri"/>
                <w:b/>
                <w:bCs/>
                <w:spacing w:val="-1"/>
                <w:position w:val="-1"/>
                <w:sz w:val="18"/>
                <w:szCs w:val="18"/>
              </w:rPr>
              <w:t>Superintendência</w:t>
            </w:r>
            <w:r w:rsidR="00160904" w:rsidRPr="00E00F70">
              <w:rPr>
                <w:rFonts w:cs="Calibri"/>
                <w:b/>
                <w:bCs/>
                <w:spacing w:val="-1"/>
                <w:position w:val="-1"/>
                <w:sz w:val="18"/>
                <w:szCs w:val="18"/>
              </w:rPr>
              <w:t>:</w:t>
            </w:r>
            <w:r w:rsidR="00C463FF" w:rsidRPr="00E00F70">
              <w:rPr>
                <w:rFonts w:cs="Calibri"/>
                <w:bCs/>
                <w:spacing w:val="-1"/>
                <w:position w:val="-1"/>
                <w:sz w:val="18"/>
                <w:szCs w:val="18"/>
              </w:rPr>
              <w:t>Superintendência de Políticas de Atenção à Saúde</w:t>
            </w:r>
          </w:p>
        </w:tc>
      </w:tr>
      <w:tr w:rsidR="001974C1" w:rsidRPr="00FC47D3" w:rsidTr="00A61A0D">
        <w:tc>
          <w:tcPr>
            <w:tcW w:w="9072" w:type="dxa"/>
          </w:tcPr>
          <w:p w:rsidR="001974C1" w:rsidRPr="00E00F70" w:rsidRDefault="001974C1" w:rsidP="003621C0">
            <w:pPr>
              <w:tabs>
                <w:tab w:val="left" w:pos="1073"/>
              </w:tabs>
              <w:spacing w:after="0" w:line="240" w:lineRule="auto"/>
              <w:jc w:val="both"/>
              <w:rPr>
                <w:rFonts w:cs="Calibri"/>
                <w:bCs/>
                <w:spacing w:val="-1"/>
                <w:position w:val="-1"/>
                <w:sz w:val="18"/>
                <w:szCs w:val="18"/>
              </w:rPr>
            </w:pPr>
            <w:r w:rsidRPr="00E00F70">
              <w:rPr>
                <w:rFonts w:cs="Calibri"/>
                <w:b/>
                <w:bCs/>
                <w:spacing w:val="-1"/>
                <w:position w:val="-1"/>
                <w:sz w:val="18"/>
                <w:szCs w:val="18"/>
              </w:rPr>
              <w:t>Diretoria:</w:t>
            </w:r>
            <w:r w:rsidR="005D081D" w:rsidRPr="00E00F70">
              <w:rPr>
                <w:rFonts w:cs="Calibri"/>
                <w:sz w:val="18"/>
                <w:szCs w:val="18"/>
              </w:rPr>
              <w:t xml:space="preserve">Diretoria de </w:t>
            </w:r>
            <w:r w:rsidR="003621C0">
              <w:rPr>
                <w:rFonts w:cs="Calibri"/>
                <w:sz w:val="18"/>
                <w:szCs w:val="18"/>
              </w:rPr>
              <w:t>Atenção Especializada / Diretoria de Controle, Regulação, Avaliação e Auditoria</w:t>
            </w:r>
          </w:p>
        </w:tc>
      </w:tr>
      <w:tr w:rsidR="001974C1" w:rsidRPr="00FC47D3" w:rsidTr="00B24B94">
        <w:tc>
          <w:tcPr>
            <w:tcW w:w="9072" w:type="dxa"/>
            <w:shd w:val="clear" w:color="auto" w:fill="808080" w:themeFill="background1" w:themeFillShade="80"/>
          </w:tcPr>
          <w:p w:rsidR="001974C1" w:rsidRPr="00E00F70" w:rsidRDefault="001974C1" w:rsidP="001D4C88">
            <w:pPr>
              <w:widowControl w:val="0"/>
              <w:autoSpaceDE w:val="0"/>
              <w:autoSpaceDN w:val="0"/>
              <w:adjustRightInd w:val="0"/>
              <w:spacing w:after="0" w:line="240" w:lineRule="auto"/>
              <w:jc w:val="center"/>
              <w:rPr>
                <w:rFonts w:cs="Calibri"/>
                <w:b/>
                <w:bCs/>
                <w:color w:val="FFFFFF"/>
                <w:spacing w:val="-1"/>
                <w:position w:val="-1"/>
                <w:sz w:val="18"/>
                <w:szCs w:val="18"/>
              </w:rPr>
            </w:pPr>
            <w:r w:rsidRPr="00E00F70">
              <w:rPr>
                <w:rFonts w:cs="Calibri"/>
                <w:b/>
                <w:bCs/>
                <w:color w:val="FFFFFF"/>
                <w:spacing w:val="-1"/>
                <w:position w:val="-1"/>
                <w:sz w:val="18"/>
                <w:szCs w:val="18"/>
              </w:rPr>
              <w:t>DOTAÇÃO ORÇAMENTÁRIA</w:t>
            </w:r>
          </w:p>
        </w:tc>
      </w:tr>
      <w:tr w:rsidR="001974C1" w:rsidRPr="00FC47D3" w:rsidTr="00A61A0D">
        <w:tc>
          <w:tcPr>
            <w:tcW w:w="9072" w:type="dxa"/>
          </w:tcPr>
          <w:p w:rsidR="001974C1" w:rsidRPr="00E00F70" w:rsidRDefault="001974C1" w:rsidP="003621C0">
            <w:pPr>
              <w:widowControl w:val="0"/>
              <w:tabs>
                <w:tab w:val="left" w:pos="4287"/>
              </w:tabs>
              <w:autoSpaceDE w:val="0"/>
              <w:autoSpaceDN w:val="0"/>
              <w:adjustRightInd w:val="0"/>
              <w:spacing w:after="0" w:line="240" w:lineRule="auto"/>
              <w:jc w:val="both"/>
              <w:rPr>
                <w:rFonts w:cs="Calibri"/>
                <w:b/>
                <w:bCs/>
                <w:spacing w:val="-1"/>
                <w:position w:val="-1"/>
                <w:sz w:val="18"/>
                <w:szCs w:val="18"/>
              </w:rPr>
            </w:pPr>
            <w:r w:rsidRPr="00E00F70">
              <w:rPr>
                <w:rFonts w:cs="Calibri"/>
                <w:b/>
                <w:bCs/>
                <w:spacing w:val="-1"/>
                <w:position w:val="-1"/>
                <w:sz w:val="18"/>
                <w:szCs w:val="18"/>
              </w:rPr>
              <w:t>Fonte de Recursos:</w:t>
            </w:r>
            <w:r w:rsidR="00376C55" w:rsidRPr="00E00F70">
              <w:rPr>
                <w:rFonts w:cs="Calibri"/>
                <w:bCs/>
                <w:spacing w:val="-1"/>
                <w:position w:val="-1"/>
                <w:sz w:val="18"/>
                <w:szCs w:val="18"/>
              </w:rPr>
              <w:t>0250</w:t>
            </w:r>
          </w:p>
        </w:tc>
      </w:tr>
      <w:tr w:rsidR="00543F89" w:rsidRPr="00FC47D3" w:rsidTr="00A61A0D">
        <w:tc>
          <w:tcPr>
            <w:tcW w:w="9072" w:type="dxa"/>
          </w:tcPr>
          <w:p w:rsidR="00543F89" w:rsidRPr="00E00F70" w:rsidRDefault="00543F89" w:rsidP="003621C0">
            <w:pPr>
              <w:widowControl w:val="0"/>
              <w:tabs>
                <w:tab w:val="left" w:pos="4287"/>
              </w:tabs>
              <w:autoSpaceDE w:val="0"/>
              <w:autoSpaceDN w:val="0"/>
              <w:adjustRightInd w:val="0"/>
              <w:spacing w:after="0" w:line="240" w:lineRule="auto"/>
              <w:jc w:val="both"/>
              <w:rPr>
                <w:rFonts w:cs="Calibri"/>
                <w:b/>
                <w:bCs/>
                <w:spacing w:val="-1"/>
                <w:position w:val="-1"/>
                <w:sz w:val="18"/>
                <w:szCs w:val="18"/>
              </w:rPr>
            </w:pPr>
            <w:r w:rsidRPr="00E00F70">
              <w:rPr>
                <w:rFonts w:cs="Calibri"/>
                <w:b/>
                <w:bCs/>
                <w:spacing w:val="-1"/>
                <w:position w:val="-1"/>
                <w:sz w:val="18"/>
                <w:szCs w:val="18"/>
              </w:rPr>
              <w:t>Ação do PPA / Orçamento:</w:t>
            </w:r>
            <w:r w:rsidR="003621C0">
              <w:rPr>
                <w:rFonts w:cs="Calibri"/>
                <w:bCs/>
                <w:spacing w:val="-1"/>
                <w:position w:val="-1"/>
                <w:sz w:val="18"/>
                <w:szCs w:val="18"/>
              </w:rPr>
              <w:t>4027</w:t>
            </w:r>
            <w:r w:rsidRPr="00E00F70">
              <w:rPr>
                <w:rFonts w:cs="Calibri"/>
                <w:b/>
                <w:bCs/>
                <w:spacing w:val="-1"/>
                <w:position w:val="-1"/>
                <w:sz w:val="18"/>
                <w:szCs w:val="18"/>
              </w:rPr>
              <w:tab/>
            </w:r>
            <w:r w:rsidR="00376C55" w:rsidRPr="00E00F70">
              <w:rPr>
                <w:rFonts w:cs="Calibri"/>
                <w:b/>
                <w:bCs/>
                <w:spacing w:val="-1"/>
                <w:position w:val="-1"/>
                <w:sz w:val="18"/>
                <w:szCs w:val="18"/>
              </w:rPr>
              <w:t>Funcional Programática:</w:t>
            </w:r>
          </w:p>
        </w:tc>
      </w:tr>
      <w:tr w:rsidR="00543F89" w:rsidRPr="00FC47D3" w:rsidTr="00A61A0D">
        <w:tc>
          <w:tcPr>
            <w:tcW w:w="9072" w:type="dxa"/>
          </w:tcPr>
          <w:p w:rsidR="00543F89" w:rsidRPr="00E00F70" w:rsidRDefault="00543F89" w:rsidP="00782DA7">
            <w:pPr>
              <w:widowControl w:val="0"/>
              <w:tabs>
                <w:tab w:val="left" w:pos="4287"/>
              </w:tabs>
              <w:autoSpaceDE w:val="0"/>
              <w:autoSpaceDN w:val="0"/>
              <w:adjustRightInd w:val="0"/>
              <w:spacing w:after="0" w:line="240" w:lineRule="auto"/>
              <w:jc w:val="both"/>
              <w:rPr>
                <w:rFonts w:cs="Calibri"/>
                <w:b/>
                <w:bCs/>
                <w:spacing w:val="-1"/>
                <w:position w:val="-1"/>
                <w:sz w:val="18"/>
                <w:szCs w:val="18"/>
              </w:rPr>
            </w:pPr>
            <w:r w:rsidRPr="00E00F70">
              <w:rPr>
                <w:rFonts w:cs="Calibri"/>
                <w:b/>
                <w:bCs/>
                <w:spacing w:val="-1"/>
                <w:position w:val="-1"/>
                <w:sz w:val="18"/>
                <w:szCs w:val="18"/>
              </w:rPr>
              <w:t xml:space="preserve">Natureza da Despesa: </w:t>
            </w:r>
            <w:r w:rsidRPr="00E00F70">
              <w:rPr>
                <w:rFonts w:cs="Calibri"/>
                <w:bCs/>
                <w:spacing w:val="-1"/>
                <w:position w:val="-1"/>
                <w:sz w:val="18"/>
                <w:szCs w:val="18"/>
              </w:rPr>
              <w:t>33.90.3</w:t>
            </w:r>
            <w:r w:rsidR="00376C55" w:rsidRPr="00E00F70">
              <w:rPr>
                <w:rFonts w:cs="Calibri"/>
                <w:bCs/>
                <w:spacing w:val="-1"/>
                <w:position w:val="-1"/>
                <w:sz w:val="18"/>
                <w:szCs w:val="18"/>
              </w:rPr>
              <w:t>9</w:t>
            </w:r>
          </w:p>
        </w:tc>
      </w:tr>
      <w:tr w:rsidR="00543F89" w:rsidRPr="00FC47D3" w:rsidTr="00A61A0D">
        <w:tc>
          <w:tcPr>
            <w:tcW w:w="9072" w:type="dxa"/>
          </w:tcPr>
          <w:p w:rsidR="00543F89" w:rsidRPr="00E00F70" w:rsidRDefault="00D45D69" w:rsidP="00230DDC">
            <w:pPr>
              <w:pStyle w:val="Textodetem"/>
              <w:tabs>
                <w:tab w:val="left" w:pos="567"/>
              </w:tabs>
              <w:spacing w:before="0" w:after="0"/>
              <w:ind w:left="0" w:firstLine="0"/>
              <w:rPr>
                <w:rFonts w:ascii="Calibri" w:hAnsi="Calibri" w:cs="Calibri"/>
                <w:b/>
                <w:bCs/>
                <w:spacing w:val="-1"/>
                <w:position w:val="-1"/>
                <w:sz w:val="18"/>
                <w:szCs w:val="18"/>
              </w:rPr>
            </w:pPr>
            <w:r w:rsidRPr="00E00F70">
              <w:rPr>
                <w:rFonts w:ascii="Calibri" w:hAnsi="Calibri" w:cs="Calibri"/>
                <w:b/>
                <w:bCs/>
                <w:spacing w:val="-1"/>
                <w:position w:val="-1"/>
                <w:sz w:val="18"/>
                <w:szCs w:val="18"/>
              </w:rPr>
              <w:t>Valor total e</w:t>
            </w:r>
            <w:r w:rsidR="00543F89" w:rsidRPr="00E00F70">
              <w:rPr>
                <w:rFonts w:ascii="Calibri" w:hAnsi="Calibri" w:cs="Calibri"/>
                <w:b/>
                <w:bCs/>
                <w:spacing w:val="-1"/>
                <w:position w:val="-1"/>
                <w:sz w:val="18"/>
                <w:szCs w:val="18"/>
              </w:rPr>
              <w:t>stimado</w:t>
            </w:r>
            <w:r w:rsidRPr="00E00F70">
              <w:rPr>
                <w:rFonts w:ascii="Calibri" w:hAnsi="Calibri" w:cs="Calibri"/>
                <w:b/>
                <w:bCs/>
                <w:spacing w:val="-1"/>
                <w:position w:val="-1"/>
                <w:sz w:val="18"/>
                <w:szCs w:val="18"/>
              </w:rPr>
              <w:t xml:space="preserve"> para </w:t>
            </w:r>
            <w:r w:rsidR="003621C0">
              <w:rPr>
                <w:rFonts w:ascii="Calibri" w:hAnsi="Calibri" w:cs="Calibri"/>
                <w:b/>
                <w:bCs/>
                <w:spacing w:val="-1"/>
                <w:position w:val="-1"/>
                <w:sz w:val="18"/>
                <w:szCs w:val="18"/>
              </w:rPr>
              <w:t xml:space="preserve">contratação dos </w:t>
            </w:r>
            <w:proofErr w:type="gramStart"/>
            <w:r w:rsidR="003621C0">
              <w:rPr>
                <w:rFonts w:ascii="Calibri" w:hAnsi="Calibri" w:cs="Calibri"/>
                <w:b/>
                <w:bCs/>
                <w:spacing w:val="-1"/>
                <w:position w:val="-1"/>
                <w:sz w:val="18"/>
                <w:szCs w:val="18"/>
              </w:rPr>
              <w:t>serviços</w:t>
            </w:r>
            <w:r w:rsidR="00371EF0" w:rsidRPr="00E00F70">
              <w:rPr>
                <w:rFonts w:ascii="Calibri" w:hAnsi="Calibri" w:cs="Calibri"/>
                <w:b/>
                <w:bCs/>
                <w:spacing w:val="-1"/>
                <w:position w:val="-1"/>
                <w:sz w:val="18"/>
                <w:szCs w:val="18"/>
              </w:rPr>
              <w:t>:</w:t>
            </w:r>
            <w:proofErr w:type="gramEnd"/>
            <w:r w:rsidR="00543F89" w:rsidRPr="00E00F70">
              <w:rPr>
                <w:rFonts w:ascii="Calibri" w:hAnsi="Calibri" w:cs="Calibri"/>
                <w:b/>
                <w:bCs/>
                <w:spacing w:val="-1"/>
                <w:position w:val="-1"/>
                <w:sz w:val="18"/>
                <w:szCs w:val="18"/>
              </w:rPr>
              <w:t>R$</w:t>
            </w:r>
            <w:r w:rsidR="00310DCF">
              <w:rPr>
                <w:rFonts w:ascii="Calibri" w:hAnsi="Calibri" w:cs="Calibri"/>
                <w:b/>
                <w:bCs/>
                <w:spacing w:val="-1"/>
                <w:position w:val="-1"/>
                <w:sz w:val="18"/>
                <w:szCs w:val="18"/>
              </w:rPr>
              <w:t xml:space="preserve"> </w:t>
            </w:r>
            <w:r w:rsidR="00C546A8">
              <w:rPr>
                <w:rFonts w:ascii="Calibri" w:hAnsi="Calibri" w:cs="Calibri"/>
                <w:b/>
                <w:bCs/>
                <w:spacing w:val="-1"/>
                <w:position w:val="-1"/>
                <w:sz w:val="18"/>
                <w:szCs w:val="18"/>
              </w:rPr>
              <w:t>40.122.480,00</w:t>
            </w:r>
            <w:r w:rsidR="00543F89" w:rsidRPr="00E00F70">
              <w:rPr>
                <w:rFonts w:ascii="Calibri" w:hAnsi="Calibri" w:cs="Calibri"/>
                <w:b/>
                <w:bCs/>
                <w:spacing w:val="-1"/>
                <w:position w:val="-1"/>
                <w:sz w:val="18"/>
                <w:szCs w:val="18"/>
              </w:rPr>
              <w:t xml:space="preserve"> (</w:t>
            </w:r>
            <w:r w:rsidR="0040043B">
              <w:rPr>
                <w:rFonts w:ascii="Calibri" w:hAnsi="Calibri" w:cs="Calibri"/>
                <w:b/>
                <w:bCs/>
                <w:spacing w:val="-1"/>
                <w:position w:val="-1"/>
                <w:sz w:val="18"/>
                <w:szCs w:val="18"/>
              </w:rPr>
              <w:t>q</w:t>
            </w:r>
            <w:r w:rsidR="00C546A8">
              <w:rPr>
                <w:rFonts w:ascii="Calibri" w:hAnsi="Calibri" w:cs="Calibri"/>
                <w:b/>
                <w:bCs/>
                <w:spacing w:val="-1"/>
                <w:position w:val="-1"/>
                <w:sz w:val="18"/>
                <w:szCs w:val="18"/>
              </w:rPr>
              <w:t>uarenta milhões, cento e vinte e dois mil, quatrocentos e oitenta reais</w:t>
            </w:r>
            <w:r w:rsidR="00543F89" w:rsidRPr="00E00F70">
              <w:rPr>
                <w:rFonts w:ascii="Calibri" w:hAnsi="Calibri" w:cs="Calibri"/>
                <w:b/>
                <w:bCs/>
                <w:spacing w:val="-1"/>
                <w:position w:val="-1"/>
                <w:sz w:val="18"/>
                <w:szCs w:val="18"/>
              </w:rPr>
              <w:t>)</w:t>
            </w:r>
            <w:r w:rsidR="00E71DF3" w:rsidRPr="00E00F70">
              <w:rPr>
                <w:rFonts w:ascii="Calibri" w:hAnsi="Calibri" w:cs="Calibri"/>
                <w:b/>
                <w:bCs/>
                <w:spacing w:val="-1"/>
                <w:position w:val="-1"/>
                <w:sz w:val="18"/>
                <w:szCs w:val="18"/>
              </w:rPr>
              <w:t>.</w:t>
            </w:r>
          </w:p>
        </w:tc>
      </w:tr>
      <w:tr w:rsidR="00B24B94" w:rsidRPr="00FC47D3" w:rsidTr="00B24B94">
        <w:tc>
          <w:tcPr>
            <w:tcW w:w="9072" w:type="dxa"/>
            <w:shd w:val="clear" w:color="auto" w:fill="808080" w:themeFill="background1" w:themeFillShade="80"/>
          </w:tcPr>
          <w:p w:rsidR="00B24B94" w:rsidRPr="00E00F70" w:rsidRDefault="00B24B94" w:rsidP="00B24B94">
            <w:pPr>
              <w:pStyle w:val="Textodetem"/>
              <w:tabs>
                <w:tab w:val="left" w:pos="567"/>
              </w:tabs>
              <w:spacing w:before="0" w:after="0"/>
              <w:ind w:left="0" w:firstLine="0"/>
              <w:jc w:val="center"/>
              <w:rPr>
                <w:rFonts w:ascii="Calibri" w:hAnsi="Calibri" w:cs="Calibri"/>
                <w:b/>
                <w:bCs/>
                <w:spacing w:val="-1"/>
                <w:position w:val="-1"/>
                <w:sz w:val="18"/>
                <w:szCs w:val="18"/>
              </w:rPr>
            </w:pPr>
            <w:r w:rsidRPr="00E00F70">
              <w:rPr>
                <w:rFonts w:ascii="Calibri" w:hAnsi="Calibri" w:cs="Calibri"/>
                <w:b/>
                <w:bCs/>
                <w:spacing w:val="-1"/>
                <w:position w:val="-1"/>
                <w:sz w:val="18"/>
                <w:szCs w:val="18"/>
              </w:rPr>
              <w:t>LEGISLAÇÃO APLICADA</w:t>
            </w:r>
          </w:p>
        </w:tc>
      </w:tr>
      <w:tr w:rsidR="00543F89" w:rsidRPr="00FC47D3" w:rsidTr="00A61A0D">
        <w:tc>
          <w:tcPr>
            <w:tcW w:w="9072" w:type="dxa"/>
            <w:shd w:val="clear" w:color="auto" w:fill="auto"/>
          </w:tcPr>
          <w:p w:rsidR="00543F89" w:rsidRPr="00112A90" w:rsidRDefault="00543F89" w:rsidP="00DF0DE3">
            <w:pPr>
              <w:widowControl w:val="0"/>
              <w:autoSpaceDE w:val="0"/>
              <w:autoSpaceDN w:val="0"/>
              <w:adjustRightInd w:val="0"/>
              <w:spacing w:after="0" w:line="240" w:lineRule="auto"/>
              <w:jc w:val="both"/>
              <w:rPr>
                <w:rFonts w:cs="Calibri"/>
                <w:bCs/>
                <w:spacing w:val="-1"/>
                <w:position w:val="-1"/>
                <w:sz w:val="16"/>
                <w:szCs w:val="16"/>
              </w:rPr>
            </w:pPr>
            <w:r w:rsidRPr="00112A90">
              <w:rPr>
                <w:rFonts w:cs="Calibri"/>
                <w:b/>
                <w:bCs/>
                <w:spacing w:val="-1"/>
                <w:position w:val="-1"/>
                <w:sz w:val="16"/>
                <w:szCs w:val="16"/>
              </w:rPr>
              <w:t xml:space="preserve">Constituição da República Federativa do Brasil, Artigo 37: </w:t>
            </w:r>
            <w:r w:rsidRPr="00112A90">
              <w:rPr>
                <w:rFonts w:cs="Calibri"/>
                <w:bCs/>
                <w:spacing w:val="-1"/>
                <w:position w:val="-1"/>
                <w:sz w:val="16"/>
                <w:szCs w:val="16"/>
              </w:rPr>
              <w:t>Regula a atuação da Administração Pública;</w:t>
            </w:r>
          </w:p>
          <w:p w:rsidR="00543F89" w:rsidRPr="00112A90" w:rsidRDefault="00543F89" w:rsidP="00DF0DE3">
            <w:pPr>
              <w:widowControl w:val="0"/>
              <w:autoSpaceDE w:val="0"/>
              <w:autoSpaceDN w:val="0"/>
              <w:adjustRightInd w:val="0"/>
              <w:spacing w:after="0" w:line="240" w:lineRule="auto"/>
              <w:jc w:val="both"/>
              <w:rPr>
                <w:rFonts w:cs="Calibri"/>
                <w:bCs/>
                <w:spacing w:val="-1"/>
                <w:position w:val="-1"/>
                <w:sz w:val="16"/>
                <w:szCs w:val="16"/>
              </w:rPr>
            </w:pPr>
            <w:r w:rsidRPr="00112A90">
              <w:rPr>
                <w:rFonts w:cs="Calibri"/>
                <w:b/>
                <w:bCs/>
                <w:spacing w:val="-1"/>
                <w:position w:val="-1"/>
                <w:sz w:val="16"/>
                <w:szCs w:val="16"/>
              </w:rPr>
              <w:t xml:space="preserve">Lei Federal nº 8.666, de 21/06/1993: </w:t>
            </w:r>
            <w:r w:rsidRPr="00112A90">
              <w:rPr>
                <w:rFonts w:cs="Calibri"/>
                <w:bCs/>
                <w:spacing w:val="-1"/>
                <w:position w:val="-1"/>
                <w:sz w:val="16"/>
                <w:szCs w:val="16"/>
              </w:rPr>
              <w:t>Regulamenta o art. 37, inciso XXI, da Constituição Federal, institui normas para licitações e contratos da Administração Pública e dá outras providências, sendo aplicadas ainda todas as suas alterações;</w:t>
            </w:r>
          </w:p>
          <w:p w:rsidR="00543F89" w:rsidRPr="00112A90" w:rsidRDefault="00543F89" w:rsidP="00DF0DE3">
            <w:pPr>
              <w:widowControl w:val="0"/>
              <w:autoSpaceDE w:val="0"/>
              <w:autoSpaceDN w:val="0"/>
              <w:adjustRightInd w:val="0"/>
              <w:spacing w:after="0" w:line="240" w:lineRule="auto"/>
              <w:jc w:val="both"/>
              <w:rPr>
                <w:rFonts w:cs="Calibri"/>
                <w:bCs/>
                <w:spacing w:val="-1"/>
                <w:position w:val="-1"/>
                <w:sz w:val="16"/>
                <w:szCs w:val="16"/>
              </w:rPr>
            </w:pPr>
            <w:r w:rsidRPr="00112A90">
              <w:rPr>
                <w:rFonts w:cs="Calibri"/>
                <w:b/>
                <w:bCs/>
                <w:spacing w:val="-1"/>
                <w:position w:val="-1"/>
                <w:sz w:val="16"/>
                <w:szCs w:val="16"/>
              </w:rPr>
              <w:t>Lei Complementar nº 123, de 14/12/2006</w:t>
            </w:r>
            <w:r w:rsidRPr="00112A90">
              <w:rPr>
                <w:rFonts w:cs="Calibri"/>
                <w:bCs/>
                <w:spacing w:val="-1"/>
                <w:position w:val="-1"/>
                <w:sz w:val="16"/>
                <w:szCs w:val="16"/>
              </w:rPr>
              <w:t>: Institui o Estatuto Nacional da Microempresa e da Empresa de Pequeno Porte e altera outros dispositivos legais, alterada pela Lei Complementar nº. 147 de 07 de agosto de 2014;</w:t>
            </w:r>
          </w:p>
          <w:p w:rsidR="00543F89" w:rsidRPr="00112A90" w:rsidRDefault="00543F89" w:rsidP="00DF0DE3">
            <w:pPr>
              <w:widowControl w:val="0"/>
              <w:autoSpaceDE w:val="0"/>
              <w:autoSpaceDN w:val="0"/>
              <w:adjustRightInd w:val="0"/>
              <w:spacing w:after="0" w:line="240" w:lineRule="auto"/>
              <w:jc w:val="both"/>
              <w:rPr>
                <w:rFonts w:cs="Calibri"/>
                <w:bCs/>
                <w:spacing w:val="-1"/>
                <w:position w:val="-1"/>
                <w:sz w:val="16"/>
                <w:szCs w:val="16"/>
              </w:rPr>
            </w:pPr>
            <w:r w:rsidRPr="00112A90">
              <w:rPr>
                <w:rFonts w:cs="Calibri"/>
                <w:b/>
                <w:bCs/>
                <w:spacing w:val="-1"/>
                <w:position w:val="-1"/>
                <w:sz w:val="16"/>
                <w:szCs w:val="16"/>
              </w:rPr>
              <w:t xml:space="preserve">Lei Federal nº 12.846, de 1º/08/2013: </w:t>
            </w:r>
            <w:r w:rsidRPr="00112A90">
              <w:rPr>
                <w:rFonts w:cs="Calibri"/>
                <w:bCs/>
                <w:spacing w:val="-1"/>
                <w:position w:val="-1"/>
                <w:sz w:val="16"/>
                <w:szCs w:val="16"/>
              </w:rPr>
              <w:t>Dispõe sobre a responsabilização administrativa e civil de pessoas jurídicas pela prática de atos contra a administração pública, nacional ou estrangeira, e dá outras providências;</w:t>
            </w:r>
          </w:p>
          <w:p w:rsidR="00543F89" w:rsidRPr="00112A90" w:rsidRDefault="00543F89" w:rsidP="00DF0DE3">
            <w:pPr>
              <w:widowControl w:val="0"/>
              <w:autoSpaceDE w:val="0"/>
              <w:autoSpaceDN w:val="0"/>
              <w:adjustRightInd w:val="0"/>
              <w:spacing w:after="0" w:line="240" w:lineRule="auto"/>
              <w:jc w:val="both"/>
              <w:rPr>
                <w:rFonts w:cs="Calibri"/>
                <w:bCs/>
                <w:spacing w:val="-1"/>
                <w:position w:val="-1"/>
                <w:sz w:val="16"/>
                <w:szCs w:val="16"/>
              </w:rPr>
            </w:pPr>
            <w:r w:rsidRPr="00112A90">
              <w:rPr>
                <w:rFonts w:cs="Calibri"/>
                <w:b/>
                <w:bCs/>
                <w:spacing w:val="-1"/>
                <w:position w:val="-1"/>
                <w:sz w:val="16"/>
                <w:szCs w:val="16"/>
              </w:rPr>
              <w:t>Decreto Federal nº 6.204, de 05/11/2007:</w:t>
            </w:r>
            <w:r w:rsidRPr="00112A90">
              <w:rPr>
                <w:rFonts w:cs="Calibri"/>
                <w:bCs/>
                <w:spacing w:val="-1"/>
                <w:position w:val="-1"/>
                <w:sz w:val="16"/>
                <w:szCs w:val="16"/>
              </w:rPr>
              <w:t xml:space="preserve"> Regulamenta o tratamento favorecido, diferenciado e simplificado para as Microempresas e empresas de pequeno porte nas contratações públicas de bens, serviços e obras, no âmbito da Administração Pública Federal;</w:t>
            </w:r>
          </w:p>
          <w:p w:rsidR="00112A90" w:rsidRPr="00112A90" w:rsidRDefault="00112A90" w:rsidP="00DF0DE3">
            <w:pPr>
              <w:widowControl w:val="0"/>
              <w:autoSpaceDE w:val="0"/>
              <w:autoSpaceDN w:val="0"/>
              <w:adjustRightInd w:val="0"/>
              <w:spacing w:after="0" w:line="240" w:lineRule="auto"/>
              <w:jc w:val="both"/>
              <w:rPr>
                <w:rFonts w:cs="Calibri"/>
                <w:bCs/>
                <w:spacing w:val="-1"/>
                <w:position w:val="-1"/>
                <w:sz w:val="16"/>
                <w:szCs w:val="16"/>
              </w:rPr>
            </w:pPr>
            <w:r w:rsidRPr="00112A90">
              <w:rPr>
                <w:rFonts w:cs="Calibri"/>
                <w:b/>
                <w:bCs/>
                <w:spacing w:val="-1"/>
                <w:position w:val="-1"/>
                <w:sz w:val="16"/>
                <w:szCs w:val="16"/>
              </w:rPr>
              <w:t xml:space="preserve">Decreto Federal nº 7.892, de 23/01/2013: </w:t>
            </w:r>
            <w:r w:rsidRPr="00112A90">
              <w:rPr>
                <w:rFonts w:cs="Calibri"/>
                <w:bCs/>
                <w:spacing w:val="-1"/>
                <w:position w:val="-1"/>
                <w:sz w:val="16"/>
                <w:szCs w:val="16"/>
              </w:rPr>
              <w:t>Regulamenta o Sistema de Registro de Preços previsto no art. 15 da Lei nº 8.666, de 21 de junho de 1993;</w:t>
            </w:r>
          </w:p>
          <w:p w:rsidR="00543F89" w:rsidRDefault="00543F89" w:rsidP="00DF0DE3">
            <w:pPr>
              <w:widowControl w:val="0"/>
              <w:autoSpaceDE w:val="0"/>
              <w:autoSpaceDN w:val="0"/>
              <w:adjustRightInd w:val="0"/>
              <w:spacing w:after="0" w:line="240" w:lineRule="auto"/>
              <w:jc w:val="both"/>
              <w:rPr>
                <w:rFonts w:cs="Calibri"/>
                <w:bCs/>
                <w:spacing w:val="-1"/>
                <w:position w:val="-1"/>
                <w:sz w:val="16"/>
                <w:szCs w:val="16"/>
              </w:rPr>
            </w:pPr>
            <w:r w:rsidRPr="00112A90">
              <w:rPr>
                <w:rFonts w:cs="Calibri"/>
                <w:b/>
                <w:bCs/>
                <w:spacing w:val="-1"/>
                <w:position w:val="-1"/>
                <w:sz w:val="16"/>
                <w:szCs w:val="16"/>
              </w:rPr>
              <w:t xml:space="preserve">Decreto Estadual nº 4.769, de 02/04/2013: </w:t>
            </w:r>
            <w:r w:rsidRPr="00112A90">
              <w:rPr>
                <w:rFonts w:cs="Calibri"/>
                <w:bCs/>
                <w:spacing w:val="-1"/>
                <w:position w:val="-1"/>
                <w:sz w:val="16"/>
                <w:szCs w:val="16"/>
              </w:rPr>
              <w:t>Regulamenta o tratamento diferenciado, favorecido e simplificado para Microempresas, Empresas de Pequeno Porte e o Microempreendedor Individual, e adota outras providências;</w:t>
            </w:r>
          </w:p>
          <w:p w:rsidR="00543F89" w:rsidRDefault="00543F89" w:rsidP="00DF0DE3">
            <w:pPr>
              <w:widowControl w:val="0"/>
              <w:autoSpaceDE w:val="0"/>
              <w:autoSpaceDN w:val="0"/>
              <w:adjustRightInd w:val="0"/>
              <w:spacing w:after="0" w:line="240" w:lineRule="auto"/>
              <w:jc w:val="both"/>
              <w:rPr>
                <w:rFonts w:cs="Calibri"/>
                <w:bCs/>
                <w:spacing w:val="-1"/>
                <w:position w:val="-1"/>
                <w:sz w:val="16"/>
                <w:szCs w:val="16"/>
              </w:rPr>
            </w:pPr>
            <w:r w:rsidRPr="00112A90">
              <w:rPr>
                <w:rFonts w:cs="Calibri"/>
                <w:b/>
                <w:bCs/>
                <w:spacing w:val="-1"/>
                <w:position w:val="-1"/>
                <w:sz w:val="16"/>
                <w:szCs w:val="16"/>
              </w:rPr>
              <w:t xml:space="preserve">Decreto Estadual nº. 4.954, de 13/12/2013: </w:t>
            </w:r>
            <w:r w:rsidRPr="00112A90">
              <w:rPr>
                <w:rFonts w:cs="Calibri"/>
                <w:bCs/>
                <w:spacing w:val="-1"/>
                <w:position w:val="-1"/>
                <w:sz w:val="16"/>
                <w:szCs w:val="16"/>
              </w:rPr>
              <w:t>Define regras específicas para os órgãos e entidades do Poder Executivo, quanto à responsabilização administrativa e civil de pessoas jurídicas pela prática de atos ilícitos contra a administração pública, e adota outras providências;</w:t>
            </w:r>
          </w:p>
          <w:p w:rsidR="007A4DBA" w:rsidRPr="00112A90" w:rsidRDefault="007A4DBA" w:rsidP="00DF0DE3">
            <w:pPr>
              <w:widowControl w:val="0"/>
              <w:autoSpaceDE w:val="0"/>
              <w:autoSpaceDN w:val="0"/>
              <w:adjustRightInd w:val="0"/>
              <w:spacing w:after="0" w:line="240" w:lineRule="auto"/>
              <w:jc w:val="both"/>
              <w:rPr>
                <w:rFonts w:cs="Calibri"/>
                <w:bCs/>
                <w:spacing w:val="-1"/>
                <w:position w:val="-1"/>
                <w:sz w:val="16"/>
                <w:szCs w:val="16"/>
              </w:rPr>
            </w:pPr>
            <w:r w:rsidRPr="000125BB">
              <w:rPr>
                <w:rFonts w:cs="Calibri"/>
                <w:b/>
                <w:bCs/>
                <w:spacing w:val="-1"/>
                <w:position w:val="-1"/>
                <w:sz w:val="16"/>
                <w:szCs w:val="16"/>
              </w:rPr>
              <w:t xml:space="preserve">Decreto Estadual nº </w:t>
            </w:r>
            <w:r>
              <w:rPr>
                <w:rFonts w:cs="Calibri"/>
                <w:b/>
                <w:bCs/>
                <w:spacing w:val="-1"/>
                <w:position w:val="-1"/>
                <w:sz w:val="16"/>
                <w:szCs w:val="16"/>
              </w:rPr>
              <w:t>5.344</w:t>
            </w:r>
            <w:r w:rsidRPr="000125BB">
              <w:rPr>
                <w:rFonts w:cs="Calibri"/>
                <w:b/>
                <w:bCs/>
                <w:spacing w:val="-1"/>
                <w:position w:val="-1"/>
                <w:sz w:val="16"/>
                <w:szCs w:val="16"/>
              </w:rPr>
              <w:t xml:space="preserve">, de </w:t>
            </w:r>
            <w:r>
              <w:rPr>
                <w:rFonts w:cs="Calibri"/>
                <w:b/>
                <w:bCs/>
                <w:spacing w:val="-1"/>
                <w:position w:val="-1"/>
                <w:sz w:val="16"/>
                <w:szCs w:val="16"/>
              </w:rPr>
              <w:t>30/07/2015</w:t>
            </w:r>
            <w:r w:rsidRPr="000125BB">
              <w:rPr>
                <w:rFonts w:cs="Calibri"/>
                <w:b/>
                <w:bCs/>
                <w:spacing w:val="-1"/>
                <w:position w:val="-1"/>
                <w:sz w:val="16"/>
                <w:szCs w:val="16"/>
              </w:rPr>
              <w:t xml:space="preserve">: </w:t>
            </w:r>
            <w:r w:rsidRPr="000125BB">
              <w:rPr>
                <w:rFonts w:cs="Calibri"/>
                <w:bCs/>
                <w:spacing w:val="-1"/>
                <w:position w:val="-1"/>
                <w:sz w:val="16"/>
                <w:szCs w:val="16"/>
              </w:rPr>
              <w:t>Dispõe sobre o regulamento do Sistema de Registro de Preços – SRP, e adota outras providências</w:t>
            </w:r>
            <w:r>
              <w:rPr>
                <w:rFonts w:cs="Calibri"/>
                <w:bCs/>
                <w:spacing w:val="-1"/>
                <w:position w:val="-1"/>
                <w:sz w:val="16"/>
                <w:szCs w:val="16"/>
              </w:rPr>
              <w:t>;</w:t>
            </w:r>
          </w:p>
          <w:p w:rsidR="00371EF0" w:rsidRPr="00112A90" w:rsidRDefault="00371EF0" w:rsidP="00DF0DE3">
            <w:pPr>
              <w:widowControl w:val="0"/>
              <w:autoSpaceDE w:val="0"/>
              <w:autoSpaceDN w:val="0"/>
              <w:adjustRightInd w:val="0"/>
              <w:spacing w:after="0" w:line="240" w:lineRule="auto"/>
              <w:jc w:val="both"/>
              <w:rPr>
                <w:rFonts w:cs="Calibri"/>
                <w:bCs/>
                <w:spacing w:val="-1"/>
                <w:position w:val="-1"/>
                <w:sz w:val="16"/>
                <w:szCs w:val="16"/>
              </w:rPr>
            </w:pPr>
            <w:r w:rsidRPr="00112A90">
              <w:rPr>
                <w:rFonts w:cs="Calibri"/>
                <w:b/>
                <w:bCs/>
                <w:spacing w:val="-1"/>
                <w:position w:val="-1"/>
                <w:sz w:val="16"/>
                <w:szCs w:val="16"/>
              </w:rPr>
              <w:t>Portaria/SESAU nº 11, de 16/01/2015 (DOE nº 4.300, de 20/01/2015</w:t>
            </w:r>
            <w:proofErr w:type="gramStart"/>
            <w:r w:rsidRPr="00112A90">
              <w:rPr>
                <w:rFonts w:cs="Calibri"/>
                <w:b/>
                <w:bCs/>
                <w:spacing w:val="-1"/>
                <w:position w:val="-1"/>
                <w:sz w:val="16"/>
                <w:szCs w:val="16"/>
              </w:rPr>
              <w:t>):</w:t>
            </w:r>
            <w:proofErr w:type="gramEnd"/>
            <w:r w:rsidRPr="00112A90">
              <w:rPr>
                <w:rFonts w:cs="Calibri"/>
                <w:bCs/>
                <w:spacing w:val="-1"/>
                <w:position w:val="-1"/>
                <w:sz w:val="16"/>
                <w:szCs w:val="16"/>
              </w:rPr>
              <w:t>Estabelece parâmetros, responsabilidades e rotinas sobre os Termos de Referência elaborados pelas áreas técnicas da Secretaria de Estado da Saúde, e dá outras providências;</w:t>
            </w:r>
          </w:p>
          <w:p w:rsidR="00543F89" w:rsidRPr="00112A90" w:rsidRDefault="00543F89" w:rsidP="00371EF0">
            <w:pPr>
              <w:widowControl w:val="0"/>
              <w:autoSpaceDE w:val="0"/>
              <w:autoSpaceDN w:val="0"/>
              <w:adjustRightInd w:val="0"/>
              <w:spacing w:after="0" w:line="240" w:lineRule="auto"/>
              <w:jc w:val="both"/>
              <w:rPr>
                <w:rFonts w:cs="Calibri"/>
                <w:b/>
                <w:bCs/>
                <w:spacing w:val="-1"/>
                <w:position w:val="-1"/>
                <w:sz w:val="16"/>
                <w:szCs w:val="16"/>
              </w:rPr>
            </w:pPr>
            <w:r w:rsidRPr="00112A90">
              <w:rPr>
                <w:rFonts w:cs="Calibri"/>
                <w:b/>
                <w:bCs/>
                <w:spacing w:val="-1"/>
                <w:position w:val="-1"/>
                <w:sz w:val="16"/>
                <w:szCs w:val="16"/>
              </w:rPr>
              <w:t xml:space="preserve">Portaria/SESAU nº </w:t>
            </w:r>
            <w:r w:rsidR="007B7FC0" w:rsidRPr="00112A90">
              <w:rPr>
                <w:rFonts w:cs="Calibri"/>
                <w:b/>
                <w:bCs/>
                <w:spacing w:val="-1"/>
                <w:position w:val="-1"/>
                <w:sz w:val="16"/>
                <w:szCs w:val="16"/>
              </w:rPr>
              <w:t>108</w:t>
            </w:r>
            <w:r w:rsidRPr="00112A90">
              <w:rPr>
                <w:rFonts w:cs="Calibri"/>
                <w:b/>
                <w:bCs/>
                <w:spacing w:val="-1"/>
                <w:position w:val="-1"/>
                <w:sz w:val="16"/>
                <w:szCs w:val="16"/>
              </w:rPr>
              <w:t xml:space="preserve">, de </w:t>
            </w:r>
            <w:r w:rsidR="007B7FC0" w:rsidRPr="00112A90">
              <w:rPr>
                <w:rFonts w:cs="Calibri"/>
                <w:b/>
                <w:bCs/>
                <w:spacing w:val="-1"/>
                <w:position w:val="-1"/>
                <w:sz w:val="16"/>
                <w:szCs w:val="16"/>
              </w:rPr>
              <w:t>05</w:t>
            </w:r>
            <w:r w:rsidRPr="00112A90">
              <w:rPr>
                <w:rFonts w:cs="Calibri"/>
                <w:b/>
                <w:bCs/>
                <w:spacing w:val="-1"/>
                <w:position w:val="-1"/>
                <w:sz w:val="16"/>
                <w:szCs w:val="16"/>
              </w:rPr>
              <w:t>/0</w:t>
            </w:r>
            <w:r w:rsidR="007B7FC0" w:rsidRPr="00112A90">
              <w:rPr>
                <w:rFonts w:cs="Calibri"/>
                <w:b/>
                <w:bCs/>
                <w:spacing w:val="-1"/>
                <w:position w:val="-1"/>
                <w:sz w:val="16"/>
                <w:szCs w:val="16"/>
              </w:rPr>
              <w:t>3</w:t>
            </w:r>
            <w:r w:rsidRPr="00112A90">
              <w:rPr>
                <w:rFonts w:cs="Calibri"/>
                <w:b/>
                <w:bCs/>
                <w:spacing w:val="-1"/>
                <w:position w:val="-1"/>
                <w:sz w:val="16"/>
                <w:szCs w:val="16"/>
              </w:rPr>
              <w:t>/201</w:t>
            </w:r>
            <w:r w:rsidR="007B7FC0" w:rsidRPr="00112A90">
              <w:rPr>
                <w:rFonts w:cs="Calibri"/>
                <w:b/>
                <w:bCs/>
                <w:spacing w:val="-1"/>
                <w:position w:val="-1"/>
                <w:sz w:val="16"/>
                <w:szCs w:val="16"/>
              </w:rPr>
              <w:t>5</w:t>
            </w:r>
            <w:r w:rsidRPr="00112A90">
              <w:rPr>
                <w:rFonts w:cs="Calibri"/>
                <w:b/>
                <w:bCs/>
                <w:spacing w:val="-1"/>
                <w:position w:val="-1"/>
                <w:sz w:val="16"/>
                <w:szCs w:val="16"/>
              </w:rPr>
              <w:t>, (DOE nº 4.33</w:t>
            </w:r>
            <w:r w:rsidR="005A7E58" w:rsidRPr="00112A90">
              <w:rPr>
                <w:rFonts w:cs="Calibri"/>
                <w:b/>
                <w:bCs/>
                <w:spacing w:val="-1"/>
                <w:position w:val="-1"/>
                <w:sz w:val="16"/>
                <w:szCs w:val="16"/>
              </w:rPr>
              <w:t>1</w:t>
            </w:r>
            <w:r w:rsidRPr="00112A90">
              <w:rPr>
                <w:rFonts w:cs="Calibri"/>
                <w:b/>
                <w:bCs/>
                <w:spacing w:val="-1"/>
                <w:position w:val="-1"/>
                <w:sz w:val="16"/>
                <w:szCs w:val="16"/>
              </w:rPr>
              <w:t xml:space="preserve">, de </w:t>
            </w:r>
            <w:r w:rsidR="005A7E58" w:rsidRPr="00112A90">
              <w:rPr>
                <w:rFonts w:cs="Calibri"/>
                <w:b/>
                <w:bCs/>
                <w:spacing w:val="-1"/>
                <w:position w:val="-1"/>
                <w:sz w:val="16"/>
                <w:szCs w:val="16"/>
              </w:rPr>
              <w:t>06/03</w:t>
            </w:r>
            <w:r w:rsidRPr="00112A90">
              <w:rPr>
                <w:rFonts w:cs="Calibri"/>
                <w:b/>
                <w:bCs/>
                <w:spacing w:val="-1"/>
                <w:position w:val="-1"/>
                <w:sz w:val="16"/>
                <w:szCs w:val="16"/>
              </w:rPr>
              <w:t>/201</w:t>
            </w:r>
            <w:r w:rsidR="005A7E58" w:rsidRPr="00112A90">
              <w:rPr>
                <w:rFonts w:cs="Calibri"/>
                <w:b/>
                <w:bCs/>
                <w:spacing w:val="-1"/>
                <w:position w:val="-1"/>
                <w:sz w:val="16"/>
                <w:szCs w:val="16"/>
              </w:rPr>
              <w:t>5</w:t>
            </w:r>
            <w:r w:rsidRPr="00112A90">
              <w:rPr>
                <w:rFonts w:cs="Calibri"/>
                <w:b/>
                <w:bCs/>
                <w:spacing w:val="-1"/>
                <w:position w:val="-1"/>
                <w:sz w:val="16"/>
                <w:szCs w:val="16"/>
              </w:rPr>
              <w:t xml:space="preserve">): </w:t>
            </w:r>
            <w:r w:rsidRPr="00112A90">
              <w:rPr>
                <w:rFonts w:cs="Calibri"/>
                <w:bCs/>
                <w:spacing w:val="-1"/>
                <w:position w:val="-1"/>
                <w:sz w:val="16"/>
                <w:szCs w:val="16"/>
              </w:rPr>
              <w:t>Institui no âmbito da Secretaria de Estado da Saúde do Estado do Tocantins, regras específicas quanto à apuração de descumprimento de regras contidas nos editais de licitação dos certames promovidos pela Administraç</w:t>
            </w:r>
            <w:r w:rsidR="00371EF0" w:rsidRPr="00112A90">
              <w:rPr>
                <w:rFonts w:cs="Calibri"/>
                <w:bCs/>
                <w:spacing w:val="-1"/>
                <w:position w:val="-1"/>
                <w:sz w:val="16"/>
                <w:szCs w:val="16"/>
              </w:rPr>
              <w:t>ão, e adota outras providências.</w:t>
            </w:r>
          </w:p>
        </w:tc>
      </w:tr>
      <w:tr w:rsidR="00543F89" w:rsidRPr="00FC47D3" w:rsidTr="00A61A0D">
        <w:tc>
          <w:tcPr>
            <w:tcW w:w="9072" w:type="dxa"/>
            <w:shd w:val="clear" w:color="auto" w:fill="808080"/>
          </w:tcPr>
          <w:p w:rsidR="00543F89" w:rsidRPr="00E00F70" w:rsidRDefault="00543F89" w:rsidP="001D4C88">
            <w:pPr>
              <w:widowControl w:val="0"/>
              <w:autoSpaceDE w:val="0"/>
              <w:autoSpaceDN w:val="0"/>
              <w:adjustRightInd w:val="0"/>
              <w:spacing w:after="0" w:line="240" w:lineRule="auto"/>
              <w:jc w:val="center"/>
              <w:rPr>
                <w:rFonts w:cs="Arial Narrow"/>
                <w:b/>
                <w:bCs/>
                <w:color w:val="FFFFFF"/>
                <w:spacing w:val="-1"/>
                <w:position w:val="-1"/>
                <w:sz w:val="18"/>
                <w:szCs w:val="18"/>
              </w:rPr>
            </w:pPr>
            <w:r w:rsidRPr="00E00F70">
              <w:rPr>
                <w:rFonts w:cs="Arial Narrow"/>
                <w:b/>
                <w:bCs/>
                <w:color w:val="FFFFFF"/>
                <w:spacing w:val="-1"/>
                <w:position w:val="-1"/>
                <w:sz w:val="18"/>
                <w:szCs w:val="18"/>
              </w:rPr>
              <w:t>SECRETARIA DE ESTADO DA SAÚDE DO ESTADO DO TOCANTINS</w:t>
            </w:r>
          </w:p>
        </w:tc>
      </w:tr>
      <w:tr w:rsidR="00543F89" w:rsidRPr="00FC47D3" w:rsidTr="00A61A0D">
        <w:tc>
          <w:tcPr>
            <w:tcW w:w="9072" w:type="dxa"/>
            <w:shd w:val="clear" w:color="auto" w:fill="auto"/>
          </w:tcPr>
          <w:p w:rsidR="00543F89" w:rsidRPr="00E00F70" w:rsidRDefault="00543F89" w:rsidP="00E07C47">
            <w:pPr>
              <w:widowControl w:val="0"/>
              <w:autoSpaceDE w:val="0"/>
              <w:autoSpaceDN w:val="0"/>
              <w:adjustRightInd w:val="0"/>
              <w:spacing w:after="0" w:line="240" w:lineRule="auto"/>
              <w:rPr>
                <w:rFonts w:cs="Arial Narrow"/>
                <w:b/>
                <w:bCs/>
                <w:spacing w:val="-1"/>
                <w:position w:val="-1"/>
                <w:sz w:val="18"/>
                <w:szCs w:val="18"/>
              </w:rPr>
            </w:pPr>
            <w:r w:rsidRPr="00E00F70">
              <w:rPr>
                <w:rFonts w:cs="Arial Narrow"/>
                <w:b/>
                <w:bCs/>
                <w:spacing w:val="-1"/>
                <w:position w:val="-1"/>
                <w:sz w:val="18"/>
                <w:szCs w:val="18"/>
              </w:rPr>
              <w:t xml:space="preserve">Telefone: </w:t>
            </w:r>
            <w:r w:rsidRPr="00E00F70">
              <w:rPr>
                <w:rFonts w:cs="Arial Narrow"/>
                <w:bCs/>
                <w:spacing w:val="-1"/>
                <w:position w:val="-1"/>
                <w:sz w:val="18"/>
                <w:szCs w:val="18"/>
              </w:rPr>
              <w:t>(063)3218-3098</w:t>
            </w:r>
            <w:r w:rsidR="00E07C47" w:rsidRPr="00E07C47">
              <w:rPr>
                <w:rFonts w:cs="Arial Narrow"/>
                <w:bCs/>
                <w:spacing w:val="-1"/>
                <w:position w:val="-1"/>
                <w:sz w:val="18"/>
                <w:szCs w:val="18"/>
              </w:rPr>
              <w:t>/ 1722</w:t>
            </w:r>
            <w:r w:rsidRPr="00E00F70">
              <w:rPr>
                <w:rFonts w:cs="Arial Narrow"/>
                <w:b/>
                <w:bCs/>
                <w:spacing w:val="-1"/>
                <w:position w:val="-1"/>
                <w:sz w:val="18"/>
                <w:szCs w:val="18"/>
              </w:rPr>
              <w:t xml:space="preserve">                                                       E-mail:</w:t>
            </w:r>
            <w:r w:rsidRPr="00E00F70">
              <w:rPr>
                <w:rFonts w:cs="Arial Narrow"/>
                <w:bCs/>
                <w:spacing w:val="-1"/>
                <w:position w:val="-1"/>
                <w:sz w:val="18"/>
                <w:szCs w:val="18"/>
              </w:rPr>
              <w:t xml:space="preserve"> superintendencia.licitacao@saude.to.gov.br</w:t>
            </w:r>
          </w:p>
        </w:tc>
      </w:tr>
      <w:tr w:rsidR="00543F89" w:rsidRPr="00FC47D3" w:rsidTr="00A61A0D">
        <w:tc>
          <w:tcPr>
            <w:tcW w:w="9072" w:type="dxa"/>
            <w:shd w:val="clear" w:color="auto" w:fill="auto"/>
          </w:tcPr>
          <w:p w:rsidR="00543F89" w:rsidRPr="00E00F70" w:rsidRDefault="00543F89" w:rsidP="00617132">
            <w:pPr>
              <w:widowControl w:val="0"/>
              <w:autoSpaceDE w:val="0"/>
              <w:autoSpaceDN w:val="0"/>
              <w:adjustRightInd w:val="0"/>
              <w:spacing w:after="0" w:line="240" w:lineRule="auto"/>
              <w:rPr>
                <w:rFonts w:cs="Arial Narrow"/>
                <w:b/>
                <w:bCs/>
                <w:spacing w:val="-1"/>
                <w:position w:val="-1"/>
                <w:sz w:val="18"/>
                <w:szCs w:val="18"/>
              </w:rPr>
            </w:pPr>
            <w:r w:rsidRPr="00E00F70">
              <w:rPr>
                <w:rFonts w:cs="Arial Narrow"/>
                <w:b/>
                <w:bCs/>
                <w:spacing w:val="-1"/>
                <w:position w:val="-1"/>
                <w:sz w:val="18"/>
                <w:szCs w:val="18"/>
              </w:rPr>
              <w:t xml:space="preserve">Endereço: </w:t>
            </w:r>
            <w:proofErr w:type="spellStart"/>
            <w:r w:rsidRPr="00E00F70">
              <w:rPr>
                <w:rFonts w:cs="Arial Narrow"/>
                <w:bCs/>
                <w:spacing w:val="-1"/>
                <w:position w:val="-1"/>
                <w:sz w:val="18"/>
                <w:szCs w:val="18"/>
              </w:rPr>
              <w:t>Av.NS</w:t>
            </w:r>
            <w:proofErr w:type="spellEnd"/>
            <w:r w:rsidRPr="00E00F70">
              <w:rPr>
                <w:rFonts w:cs="Arial Narrow"/>
                <w:bCs/>
                <w:spacing w:val="-1"/>
                <w:position w:val="-1"/>
                <w:sz w:val="18"/>
                <w:szCs w:val="18"/>
              </w:rPr>
              <w:t xml:space="preserve"> 01, AANO, Praça dos Girassóis, s/nº, Palmas/TO, CEP: 77.015-007</w:t>
            </w:r>
          </w:p>
        </w:tc>
      </w:tr>
      <w:tr w:rsidR="00543F89" w:rsidRPr="00FC47D3" w:rsidTr="00A61A0D">
        <w:tc>
          <w:tcPr>
            <w:tcW w:w="9072" w:type="dxa"/>
            <w:shd w:val="clear" w:color="auto" w:fill="auto"/>
          </w:tcPr>
          <w:p w:rsidR="00543F89" w:rsidRPr="00E00F70" w:rsidRDefault="00543F89" w:rsidP="00167617">
            <w:pPr>
              <w:widowControl w:val="0"/>
              <w:autoSpaceDE w:val="0"/>
              <w:autoSpaceDN w:val="0"/>
              <w:adjustRightInd w:val="0"/>
              <w:spacing w:after="0" w:line="240" w:lineRule="auto"/>
              <w:rPr>
                <w:rFonts w:cs="Arial Narrow"/>
                <w:b/>
                <w:bCs/>
                <w:spacing w:val="-1"/>
                <w:position w:val="-1"/>
                <w:sz w:val="18"/>
                <w:szCs w:val="18"/>
              </w:rPr>
            </w:pPr>
            <w:r w:rsidRPr="00E00F70">
              <w:rPr>
                <w:rFonts w:cs="Arial Narrow"/>
                <w:b/>
                <w:bCs/>
                <w:spacing w:val="-1"/>
                <w:position w:val="-1"/>
                <w:sz w:val="18"/>
                <w:szCs w:val="18"/>
              </w:rPr>
              <w:t xml:space="preserve">Horário de Atendimento: </w:t>
            </w:r>
            <w:r w:rsidRPr="00E00F70">
              <w:rPr>
                <w:rFonts w:cs="Arial Narrow"/>
                <w:bCs/>
                <w:spacing w:val="-1"/>
                <w:position w:val="-1"/>
                <w:sz w:val="18"/>
                <w:szCs w:val="18"/>
              </w:rPr>
              <w:t>Das 08h00min às 12h00min; das 14h00min às 18h00min.</w:t>
            </w:r>
          </w:p>
        </w:tc>
      </w:tr>
      <w:tr w:rsidR="00300487" w:rsidRPr="00FC47D3" w:rsidTr="00300487">
        <w:trPr>
          <w:trHeight w:val="815"/>
        </w:trPr>
        <w:tc>
          <w:tcPr>
            <w:tcW w:w="9072" w:type="dxa"/>
            <w:shd w:val="clear" w:color="auto" w:fill="auto"/>
          </w:tcPr>
          <w:p w:rsidR="00300487" w:rsidRPr="00355FE3" w:rsidRDefault="00355FE3" w:rsidP="00504130">
            <w:pPr>
              <w:spacing w:line="240" w:lineRule="auto"/>
              <w:jc w:val="both"/>
              <w:rPr>
                <w:rFonts w:cs="Arial Narrow"/>
                <w:b/>
                <w:bCs/>
                <w:spacing w:val="-1"/>
                <w:position w:val="-1"/>
                <w:sz w:val="18"/>
                <w:szCs w:val="18"/>
              </w:rPr>
            </w:pPr>
            <w:r w:rsidRPr="00355FE3">
              <w:rPr>
                <w:rFonts w:cs="Arial"/>
                <w:b/>
                <w:sz w:val="18"/>
                <w:szCs w:val="18"/>
              </w:rPr>
              <w:t xml:space="preserve">OBSERVAÇÃO: NA HIPÓTESE DE OCORRER FERIADO OU OUTRO FATO IMPEDITIVO, QUE IMPEÇA A REALIZAÇÃO DESTA SESSÃO PÚBLICA, </w:t>
            </w:r>
            <w:r w:rsidR="00504130">
              <w:rPr>
                <w:rFonts w:cs="Arial"/>
                <w:b/>
                <w:sz w:val="18"/>
                <w:szCs w:val="18"/>
              </w:rPr>
              <w:t xml:space="preserve">NÃO HAVENDO RETIFICAÇÃO DA CONVOCAÇÃO, ESTA </w:t>
            </w:r>
            <w:proofErr w:type="gramStart"/>
            <w:r w:rsidR="00504130">
              <w:rPr>
                <w:rFonts w:cs="Arial"/>
                <w:b/>
                <w:sz w:val="18"/>
                <w:szCs w:val="18"/>
              </w:rPr>
              <w:t>REALIZAR-SE-Á</w:t>
            </w:r>
            <w:proofErr w:type="gramEnd"/>
            <w:r w:rsidR="00504130">
              <w:rPr>
                <w:rFonts w:cs="Arial"/>
                <w:b/>
                <w:sz w:val="18"/>
                <w:szCs w:val="18"/>
              </w:rPr>
              <w:t xml:space="preserve"> NO PRIMEIRO DIA ÚTIL SUBSEQUENTE, NO MESMO HORÁRIO E LOCAL PREVISTOS</w:t>
            </w:r>
            <w:r w:rsidRPr="00355FE3">
              <w:rPr>
                <w:rFonts w:cs="Arial"/>
                <w:b/>
                <w:sz w:val="18"/>
                <w:szCs w:val="18"/>
              </w:rPr>
              <w:t>.</w:t>
            </w:r>
          </w:p>
        </w:tc>
      </w:tr>
    </w:tbl>
    <w:p w:rsidR="00BF3894" w:rsidRDefault="00BF3894" w:rsidP="00BF3894">
      <w:pPr>
        <w:widowControl w:val="0"/>
        <w:tabs>
          <w:tab w:val="left" w:pos="142"/>
          <w:tab w:val="left" w:pos="284"/>
        </w:tabs>
        <w:autoSpaceDE w:val="0"/>
        <w:autoSpaceDN w:val="0"/>
        <w:adjustRightInd w:val="0"/>
        <w:spacing w:after="0" w:line="240" w:lineRule="auto"/>
        <w:ind w:right="-17"/>
        <w:jc w:val="both"/>
        <w:rPr>
          <w:b/>
          <w:bCs/>
          <w:spacing w:val="-1"/>
          <w:sz w:val="20"/>
          <w:szCs w:val="20"/>
        </w:rPr>
      </w:pPr>
    </w:p>
    <w:p w:rsidR="00112A90" w:rsidRDefault="00112A90" w:rsidP="00BF3894">
      <w:pPr>
        <w:widowControl w:val="0"/>
        <w:tabs>
          <w:tab w:val="left" w:pos="142"/>
          <w:tab w:val="left" w:pos="284"/>
        </w:tabs>
        <w:autoSpaceDE w:val="0"/>
        <w:autoSpaceDN w:val="0"/>
        <w:adjustRightInd w:val="0"/>
        <w:spacing w:after="0" w:line="240" w:lineRule="auto"/>
        <w:ind w:right="-17"/>
        <w:jc w:val="both"/>
        <w:rPr>
          <w:b/>
          <w:bCs/>
          <w:spacing w:val="-1"/>
          <w:sz w:val="20"/>
          <w:szCs w:val="20"/>
        </w:rPr>
      </w:pPr>
    </w:p>
    <w:p w:rsidR="001A51BF" w:rsidRPr="00FC47D3" w:rsidRDefault="00BF3894" w:rsidP="00BF3894">
      <w:pPr>
        <w:widowControl w:val="0"/>
        <w:tabs>
          <w:tab w:val="left" w:pos="142"/>
          <w:tab w:val="left" w:pos="284"/>
        </w:tabs>
        <w:autoSpaceDE w:val="0"/>
        <w:autoSpaceDN w:val="0"/>
        <w:adjustRightInd w:val="0"/>
        <w:spacing w:after="0" w:line="240" w:lineRule="auto"/>
        <w:ind w:right="-17"/>
        <w:jc w:val="both"/>
        <w:rPr>
          <w:b/>
          <w:bCs/>
          <w:sz w:val="20"/>
          <w:szCs w:val="20"/>
        </w:rPr>
      </w:pPr>
      <w:r>
        <w:rPr>
          <w:b/>
          <w:bCs/>
          <w:spacing w:val="-1"/>
          <w:sz w:val="20"/>
          <w:szCs w:val="20"/>
        </w:rPr>
        <w:t xml:space="preserve">1. </w:t>
      </w:r>
      <w:r w:rsidR="001A51BF" w:rsidRPr="00FC47D3">
        <w:rPr>
          <w:b/>
          <w:bCs/>
          <w:spacing w:val="-1"/>
          <w:sz w:val="20"/>
          <w:szCs w:val="20"/>
        </w:rPr>
        <w:t>D</w:t>
      </w:r>
      <w:r w:rsidR="001A51BF" w:rsidRPr="00FC47D3">
        <w:rPr>
          <w:b/>
          <w:bCs/>
          <w:sz w:val="20"/>
          <w:szCs w:val="20"/>
        </w:rPr>
        <w:t>O</w:t>
      </w:r>
      <w:r w:rsidR="001A51BF" w:rsidRPr="00FC47D3">
        <w:rPr>
          <w:b/>
          <w:bCs/>
          <w:spacing w:val="-1"/>
          <w:sz w:val="20"/>
          <w:szCs w:val="20"/>
        </w:rPr>
        <w:t>O</w:t>
      </w:r>
      <w:r w:rsidR="001A51BF" w:rsidRPr="00FC47D3">
        <w:rPr>
          <w:b/>
          <w:bCs/>
          <w:spacing w:val="1"/>
          <w:sz w:val="20"/>
          <w:szCs w:val="20"/>
        </w:rPr>
        <w:t>B</w:t>
      </w:r>
      <w:r w:rsidR="001A51BF" w:rsidRPr="00FC47D3">
        <w:rPr>
          <w:b/>
          <w:bCs/>
          <w:sz w:val="20"/>
          <w:szCs w:val="20"/>
        </w:rPr>
        <w:t>J</w:t>
      </w:r>
      <w:r w:rsidR="001A51BF" w:rsidRPr="00FC47D3">
        <w:rPr>
          <w:b/>
          <w:bCs/>
          <w:spacing w:val="-1"/>
          <w:sz w:val="20"/>
          <w:szCs w:val="20"/>
        </w:rPr>
        <w:t>E</w:t>
      </w:r>
      <w:r w:rsidR="001A51BF" w:rsidRPr="00FC47D3">
        <w:rPr>
          <w:b/>
          <w:bCs/>
          <w:spacing w:val="-3"/>
          <w:sz w:val="20"/>
          <w:szCs w:val="20"/>
        </w:rPr>
        <w:t>T</w:t>
      </w:r>
      <w:r w:rsidR="001A51BF" w:rsidRPr="00FC47D3">
        <w:rPr>
          <w:b/>
          <w:bCs/>
          <w:sz w:val="20"/>
          <w:szCs w:val="20"/>
        </w:rPr>
        <w:t>O</w:t>
      </w:r>
    </w:p>
    <w:p w:rsidR="00942874" w:rsidRPr="00300487" w:rsidRDefault="00457535" w:rsidP="00BF3894">
      <w:pPr>
        <w:pStyle w:val="PargrafodaLista"/>
        <w:suppressAutoHyphens/>
        <w:spacing w:after="120" w:line="240" w:lineRule="auto"/>
        <w:ind w:left="0"/>
        <w:contextualSpacing w:val="0"/>
        <w:jc w:val="both"/>
        <w:rPr>
          <w:rFonts w:cs="Times New Roman"/>
          <w:sz w:val="20"/>
          <w:szCs w:val="20"/>
        </w:rPr>
      </w:pPr>
      <w:r w:rsidRPr="008B02AD">
        <w:rPr>
          <w:rFonts w:cs="Times New Roman"/>
          <w:b/>
          <w:sz w:val="20"/>
          <w:szCs w:val="20"/>
        </w:rPr>
        <w:t>1.</w:t>
      </w:r>
      <w:r w:rsidR="008B02AD" w:rsidRPr="008B02AD">
        <w:rPr>
          <w:rFonts w:cs="Times New Roman"/>
          <w:b/>
          <w:sz w:val="20"/>
          <w:szCs w:val="20"/>
        </w:rPr>
        <w:t>1.</w:t>
      </w:r>
      <w:r w:rsidR="00942874" w:rsidRPr="00300487">
        <w:rPr>
          <w:rFonts w:cs="Times New Roman"/>
          <w:sz w:val="20"/>
          <w:szCs w:val="20"/>
        </w:rPr>
        <w:t>Constitui o objeto</w:t>
      </w:r>
      <w:r w:rsidR="009956A5">
        <w:rPr>
          <w:rFonts w:cs="Times New Roman"/>
          <w:sz w:val="20"/>
          <w:szCs w:val="20"/>
        </w:rPr>
        <w:t xml:space="preserve"> do presente certame</w:t>
      </w:r>
      <w:r w:rsidR="00942874" w:rsidRPr="00300487">
        <w:rPr>
          <w:rFonts w:cs="Times New Roman"/>
          <w:sz w:val="20"/>
          <w:szCs w:val="20"/>
        </w:rPr>
        <w:t xml:space="preserve">, </w:t>
      </w:r>
      <w:r w:rsidR="006F2B01" w:rsidRPr="006F2B01">
        <w:rPr>
          <w:rFonts w:cs="Times New Roman"/>
          <w:sz w:val="20"/>
          <w:szCs w:val="20"/>
        </w:rPr>
        <w:t xml:space="preserve">a contratação de serviço médico hospitalar na especialidade de terapia intensiva adulta e neonatal, para a gestão e operacionalização de leitos de UTI nas dependências do </w:t>
      </w:r>
      <w:r w:rsidR="006F2B01" w:rsidRPr="006F2B01">
        <w:rPr>
          <w:rFonts w:cs="Times New Roman"/>
          <w:b/>
          <w:sz w:val="20"/>
          <w:szCs w:val="20"/>
        </w:rPr>
        <w:t>Hospital Regional de Augustinópolis, Hospital Regional de Porto Nacional e do Hospital e Maternidade Dona Regina Siqueira Campo</w:t>
      </w:r>
      <w:r w:rsidR="006F2B01" w:rsidRPr="006F2B01">
        <w:rPr>
          <w:rFonts w:cs="Times New Roman"/>
          <w:sz w:val="20"/>
          <w:szCs w:val="20"/>
        </w:rPr>
        <w:t>s</w:t>
      </w:r>
      <w:r w:rsidR="00942874" w:rsidRPr="00300487">
        <w:rPr>
          <w:rFonts w:cs="Times New Roman"/>
          <w:sz w:val="20"/>
          <w:szCs w:val="20"/>
        </w:rPr>
        <w:t>, conforme especificações</w:t>
      </w:r>
      <w:r w:rsidR="009956A5">
        <w:rPr>
          <w:rFonts w:cs="Times New Roman"/>
          <w:sz w:val="20"/>
          <w:szCs w:val="20"/>
        </w:rPr>
        <w:t xml:space="preserve"> técnicas contidas</w:t>
      </w:r>
      <w:r w:rsidR="00942874" w:rsidRPr="00300487">
        <w:rPr>
          <w:rFonts w:cs="Times New Roman"/>
          <w:sz w:val="20"/>
          <w:szCs w:val="20"/>
        </w:rPr>
        <w:t xml:space="preserve"> n</w:t>
      </w:r>
      <w:r w:rsidR="009956A5">
        <w:rPr>
          <w:rFonts w:cs="Times New Roman"/>
          <w:sz w:val="20"/>
          <w:szCs w:val="20"/>
        </w:rPr>
        <w:t>oP</w:t>
      </w:r>
      <w:r w:rsidR="00942874" w:rsidRPr="00300487">
        <w:rPr>
          <w:rFonts w:cs="Times New Roman"/>
          <w:sz w:val="20"/>
          <w:szCs w:val="20"/>
        </w:rPr>
        <w:t>rojeto</w:t>
      </w:r>
      <w:r w:rsidR="009956A5">
        <w:rPr>
          <w:rFonts w:cs="Times New Roman"/>
          <w:sz w:val="20"/>
          <w:szCs w:val="20"/>
        </w:rPr>
        <w:t xml:space="preserve"> Básico – Anexo I.</w:t>
      </w:r>
    </w:p>
    <w:p w:rsidR="001A51BF" w:rsidRDefault="00075375" w:rsidP="00BF3894">
      <w:pPr>
        <w:widowControl w:val="0"/>
        <w:tabs>
          <w:tab w:val="left" w:pos="142"/>
          <w:tab w:val="left" w:pos="284"/>
        </w:tabs>
        <w:autoSpaceDE w:val="0"/>
        <w:autoSpaceDN w:val="0"/>
        <w:adjustRightInd w:val="0"/>
        <w:spacing w:after="0" w:line="240" w:lineRule="auto"/>
        <w:ind w:right="-17"/>
        <w:jc w:val="both"/>
        <w:rPr>
          <w:b/>
          <w:bCs/>
          <w:color w:val="000000"/>
          <w:sz w:val="20"/>
          <w:szCs w:val="20"/>
        </w:rPr>
      </w:pPr>
      <w:r>
        <w:rPr>
          <w:b/>
          <w:bCs/>
          <w:color w:val="000000"/>
          <w:spacing w:val="-1"/>
          <w:sz w:val="20"/>
          <w:szCs w:val="20"/>
        </w:rPr>
        <w:t>2</w:t>
      </w:r>
      <w:r w:rsidR="00F4655C" w:rsidRPr="006C1611">
        <w:rPr>
          <w:b/>
          <w:bCs/>
          <w:color w:val="000000"/>
          <w:spacing w:val="-1"/>
          <w:sz w:val="20"/>
          <w:szCs w:val="20"/>
        </w:rPr>
        <w:t xml:space="preserve">. </w:t>
      </w:r>
      <w:r w:rsidR="001A51BF" w:rsidRPr="006C1611">
        <w:rPr>
          <w:b/>
          <w:bCs/>
          <w:color w:val="000000"/>
          <w:spacing w:val="-1"/>
          <w:sz w:val="20"/>
          <w:szCs w:val="20"/>
        </w:rPr>
        <w:t>D</w:t>
      </w:r>
      <w:r w:rsidR="001A51BF" w:rsidRPr="006C1611">
        <w:rPr>
          <w:b/>
          <w:bCs/>
          <w:color w:val="000000"/>
          <w:sz w:val="20"/>
          <w:szCs w:val="20"/>
        </w:rPr>
        <w:t>A</w:t>
      </w:r>
      <w:r w:rsidR="0020437A" w:rsidRPr="006C1611">
        <w:rPr>
          <w:b/>
          <w:bCs/>
          <w:color w:val="000000"/>
          <w:sz w:val="20"/>
          <w:szCs w:val="20"/>
        </w:rPr>
        <w:t xml:space="preserve">S CONDIÇÕES </w:t>
      </w:r>
      <w:r w:rsidR="0007136A" w:rsidRPr="006C1611">
        <w:rPr>
          <w:b/>
          <w:bCs/>
          <w:color w:val="000000"/>
          <w:sz w:val="20"/>
          <w:szCs w:val="20"/>
        </w:rPr>
        <w:t>PAR</w:t>
      </w:r>
      <w:r w:rsidR="00D85E23">
        <w:rPr>
          <w:b/>
          <w:bCs/>
          <w:color w:val="000000"/>
          <w:sz w:val="20"/>
          <w:szCs w:val="20"/>
        </w:rPr>
        <w:t xml:space="preserve">A </w:t>
      </w:r>
      <w:r w:rsidR="001A51BF" w:rsidRPr="006C1611">
        <w:rPr>
          <w:b/>
          <w:bCs/>
          <w:color w:val="000000"/>
          <w:spacing w:val="2"/>
          <w:sz w:val="20"/>
          <w:szCs w:val="20"/>
        </w:rPr>
        <w:t>P</w:t>
      </w:r>
      <w:r w:rsidR="001A51BF" w:rsidRPr="006C1611">
        <w:rPr>
          <w:b/>
          <w:bCs/>
          <w:color w:val="000000"/>
          <w:spacing w:val="-1"/>
          <w:sz w:val="20"/>
          <w:szCs w:val="20"/>
        </w:rPr>
        <w:t>ART</w:t>
      </w:r>
      <w:r w:rsidR="001A51BF" w:rsidRPr="006C1611">
        <w:rPr>
          <w:b/>
          <w:bCs/>
          <w:color w:val="000000"/>
          <w:sz w:val="20"/>
          <w:szCs w:val="20"/>
        </w:rPr>
        <w:t>IC</w:t>
      </w:r>
      <w:r w:rsidR="001A51BF" w:rsidRPr="006C1611">
        <w:rPr>
          <w:b/>
          <w:bCs/>
          <w:color w:val="000000"/>
          <w:spacing w:val="-2"/>
          <w:sz w:val="20"/>
          <w:szCs w:val="20"/>
        </w:rPr>
        <w:t>I</w:t>
      </w:r>
      <w:r w:rsidR="001A51BF" w:rsidRPr="006C1611">
        <w:rPr>
          <w:b/>
          <w:bCs/>
          <w:color w:val="000000"/>
          <w:spacing w:val="2"/>
          <w:sz w:val="20"/>
          <w:szCs w:val="20"/>
        </w:rPr>
        <w:t>P</w:t>
      </w:r>
      <w:r w:rsidR="001A51BF" w:rsidRPr="006C1611">
        <w:rPr>
          <w:b/>
          <w:bCs/>
          <w:color w:val="000000"/>
          <w:spacing w:val="-1"/>
          <w:sz w:val="20"/>
          <w:szCs w:val="20"/>
        </w:rPr>
        <w:t>AÇÃ</w:t>
      </w:r>
      <w:r w:rsidR="001A51BF" w:rsidRPr="006C1611">
        <w:rPr>
          <w:b/>
          <w:bCs/>
          <w:color w:val="000000"/>
          <w:sz w:val="20"/>
          <w:szCs w:val="20"/>
        </w:rPr>
        <w:t>O</w:t>
      </w:r>
    </w:p>
    <w:p w:rsidR="00DA4C94" w:rsidRDefault="00DA4C94" w:rsidP="00BF3894">
      <w:pPr>
        <w:widowControl w:val="0"/>
        <w:tabs>
          <w:tab w:val="left" w:pos="142"/>
          <w:tab w:val="left" w:pos="284"/>
        </w:tabs>
        <w:autoSpaceDE w:val="0"/>
        <w:autoSpaceDN w:val="0"/>
        <w:adjustRightInd w:val="0"/>
        <w:spacing w:after="0" w:line="240" w:lineRule="auto"/>
        <w:ind w:right="-17"/>
        <w:jc w:val="both"/>
        <w:rPr>
          <w:rFonts w:cs="Calibri"/>
          <w:bCs/>
          <w:color w:val="000000"/>
          <w:sz w:val="20"/>
          <w:szCs w:val="20"/>
        </w:rPr>
      </w:pPr>
      <w:r>
        <w:rPr>
          <w:b/>
          <w:bCs/>
          <w:color w:val="000000"/>
          <w:sz w:val="20"/>
          <w:szCs w:val="20"/>
        </w:rPr>
        <w:t xml:space="preserve">2.1. </w:t>
      </w:r>
      <w:r w:rsidRPr="00E7009A">
        <w:rPr>
          <w:rFonts w:cs="Calibri"/>
          <w:bCs/>
          <w:color w:val="000000"/>
          <w:sz w:val="20"/>
          <w:szCs w:val="20"/>
        </w:rPr>
        <w:t>Somente poderão participar d</w:t>
      </w:r>
      <w:r>
        <w:rPr>
          <w:rFonts w:cs="Calibri"/>
          <w:bCs/>
          <w:color w:val="000000"/>
          <w:sz w:val="20"/>
          <w:szCs w:val="20"/>
        </w:rPr>
        <w:t>o</w:t>
      </w:r>
      <w:r w:rsidRPr="00E7009A">
        <w:rPr>
          <w:rFonts w:cs="Calibri"/>
          <w:bCs/>
          <w:color w:val="000000"/>
          <w:sz w:val="20"/>
          <w:szCs w:val="20"/>
        </w:rPr>
        <w:t xml:space="preserve"> presente </w:t>
      </w:r>
      <w:r>
        <w:rPr>
          <w:rFonts w:cs="Calibri"/>
          <w:bCs/>
          <w:color w:val="000000"/>
          <w:sz w:val="20"/>
          <w:szCs w:val="20"/>
        </w:rPr>
        <w:t>certame</w:t>
      </w:r>
      <w:r w:rsidRPr="00E7009A">
        <w:rPr>
          <w:rFonts w:cs="Calibri"/>
          <w:bCs/>
          <w:color w:val="000000"/>
          <w:sz w:val="20"/>
          <w:szCs w:val="20"/>
        </w:rPr>
        <w:t xml:space="preserve"> as empresas</w:t>
      </w:r>
      <w:r w:rsidR="005E48D4">
        <w:rPr>
          <w:rFonts w:cs="Calibri"/>
          <w:bCs/>
          <w:color w:val="000000"/>
          <w:sz w:val="20"/>
          <w:szCs w:val="20"/>
        </w:rPr>
        <w:t xml:space="preserve"> ou consórcios</w:t>
      </w:r>
      <w:r w:rsidRPr="00E7009A">
        <w:rPr>
          <w:rFonts w:cs="Calibri"/>
          <w:bCs/>
          <w:color w:val="000000"/>
          <w:sz w:val="20"/>
          <w:szCs w:val="20"/>
        </w:rPr>
        <w:t xml:space="preserve"> que atenderem a todas as exigências, </w:t>
      </w:r>
      <w:r>
        <w:rPr>
          <w:rFonts w:cs="Calibri"/>
          <w:bCs/>
          <w:color w:val="000000"/>
          <w:sz w:val="20"/>
          <w:szCs w:val="20"/>
        </w:rPr>
        <w:t>contidas</w:t>
      </w:r>
      <w:r w:rsidRPr="00E7009A">
        <w:rPr>
          <w:rFonts w:cs="Calibri"/>
          <w:bCs/>
          <w:color w:val="000000"/>
          <w:sz w:val="20"/>
          <w:szCs w:val="20"/>
        </w:rPr>
        <w:t xml:space="preserve"> neste </w:t>
      </w:r>
      <w:r>
        <w:rPr>
          <w:rFonts w:cs="Calibri"/>
          <w:bCs/>
          <w:color w:val="000000"/>
          <w:sz w:val="20"/>
          <w:szCs w:val="20"/>
        </w:rPr>
        <w:t>E</w:t>
      </w:r>
      <w:r w:rsidRPr="00E7009A">
        <w:rPr>
          <w:rFonts w:cs="Calibri"/>
          <w:bCs/>
          <w:color w:val="000000"/>
          <w:sz w:val="20"/>
          <w:szCs w:val="20"/>
        </w:rPr>
        <w:t>dital</w:t>
      </w:r>
      <w:r>
        <w:rPr>
          <w:rFonts w:cs="Calibri"/>
          <w:bCs/>
          <w:color w:val="000000"/>
          <w:sz w:val="20"/>
          <w:szCs w:val="20"/>
        </w:rPr>
        <w:t xml:space="preserve"> e seus anexos,</w:t>
      </w:r>
      <w:r w:rsidRPr="00E7009A">
        <w:rPr>
          <w:rFonts w:cs="Calibri"/>
          <w:bCs/>
          <w:color w:val="000000"/>
          <w:sz w:val="20"/>
          <w:szCs w:val="20"/>
        </w:rPr>
        <w:t xml:space="preserve"> e ainda contiver</w:t>
      </w:r>
      <w:r w:rsidR="007A23DE">
        <w:rPr>
          <w:rFonts w:cs="Calibri"/>
          <w:bCs/>
          <w:color w:val="000000"/>
          <w:sz w:val="20"/>
          <w:szCs w:val="20"/>
        </w:rPr>
        <w:t>em</w:t>
      </w:r>
      <w:r w:rsidRPr="00E7009A">
        <w:rPr>
          <w:rFonts w:cs="Calibri"/>
          <w:bCs/>
          <w:color w:val="000000"/>
          <w:sz w:val="20"/>
          <w:szCs w:val="20"/>
        </w:rPr>
        <w:t xml:space="preserve"> no</w:t>
      </w:r>
      <w:r w:rsidR="007A23DE">
        <w:rPr>
          <w:rFonts w:cs="Calibri"/>
          <w:bCs/>
          <w:color w:val="000000"/>
          <w:sz w:val="20"/>
          <w:szCs w:val="20"/>
        </w:rPr>
        <w:t>s</w:t>
      </w:r>
      <w:r w:rsidRPr="00E7009A">
        <w:rPr>
          <w:rFonts w:cs="Calibri"/>
          <w:bCs/>
          <w:color w:val="000000"/>
          <w:sz w:val="20"/>
          <w:szCs w:val="20"/>
        </w:rPr>
        <w:t xml:space="preserve"> seu</w:t>
      </w:r>
      <w:r w:rsidR="007A23DE">
        <w:rPr>
          <w:rFonts w:cs="Calibri"/>
          <w:bCs/>
          <w:color w:val="000000"/>
          <w:sz w:val="20"/>
          <w:szCs w:val="20"/>
        </w:rPr>
        <w:t>s</w:t>
      </w:r>
      <w:r w:rsidRPr="00E7009A">
        <w:rPr>
          <w:rFonts w:cs="Calibri"/>
          <w:bCs/>
          <w:color w:val="000000"/>
          <w:sz w:val="20"/>
          <w:szCs w:val="20"/>
        </w:rPr>
        <w:t xml:space="preserve"> ramo</w:t>
      </w:r>
      <w:r w:rsidR="007A23DE">
        <w:rPr>
          <w:rFonts w:cs="Calibri"/>
          <w:bCs/>
          <w:color w:val="000000"/>
          <w:sz w:val="20"/>
          <w:szCs w:val="20"/>
        </w:rPr>
        <w:t>s</w:t>
      </w:r>
      <w:r w:rsidRPr="00E7009A">
        <w:rPr>
          <w:rFonts w:cs="Calibri"/>
          <w:bCs/>
          <w:color w:val="000000"/>
          <w:sz w:val="20"/>
          <w:szCs w:val="20"/>
        </w:rPr>
        <w:t xml:space="preserve"> de atividade</w:t>
      </w:r>
      <w:r w:rsidR="007A23DE">
        <w:rPr>
          <w:rFonts w:cs="Calibri"/>
          <w:bCs/>
          <w:color w:val="000000"/>
          <w:sz w:val="20"/>
          <w:szCs w:val="20"/>
        </w:rPr>
        <w:t>s</w:t>
      </w:r>
      <w:r w:rsidRPr="00E7009A">
        <w:rPr>
          <w:rFonts w:cs="Calibri"/>
          <w:bCs/>
          <w:color w:val="000000"/>
          <w:sz w:val="20"/>
          <w:szCs w:val="20"/>
        </w:rPr>
        <w:t>, inserido no contrato social em vigor, devidamente registrado na Junta Comercial, a faculdade para execução do serviço</w:t>
      </w:r>
      <w:r w:rsidR="008E1A27">
        <w:rPr>
          <w:rFonts w:cs="Calibri"/>
          <w:bCs/>
          <w:color w:val="000000"/>
          <w:sz w:val="20"/>
          <w:szCs w:val="20"/>
        </w:rPr>
        <w:t>.</w:t>
      </w:r>
    </w:p>
    <w:p w:rsidR="00B35064" w:rsidRDefault="00DA4C94" w:rsidP="00BF3894">
      <w:pPr>
        <w:tabs>
          <w:tab w:val="left" w:pos="709"/>
          <w:tab w:val="left" w:pos="1418"/>
        </w:tabs>
        <w:spacing w:after="0" w:line="240" w:lineRule="auto"/>
        <w:jc w:val="both"/>
        <w:rPr>
          <w:rFonts w:cs="Arial"/>
          <w:bCs/>
          <w:sz w:val="20"/>
          <w:szCs w:val="20"/>
        </w:rPr>
      </w:pPr>
      <w:r>
        <w:rPr>
          <w:rFonts w:cs="Arial"/>
          <w:b/>
          <w:sz w:val="20"/>
          <w:szCs w:val="20"/>
        </w:rPr>
        <w:t>2</w:t>
      </w:r>
      <w:r w:rsidR="00CD72E1" w:rsidRPr="00B04648">
        <w:rPr>
          <w:rFonts w:cs="Arial"/>
          <w:b/>
          <w:sz w:val="20"/>
          <w:szCs w:val="20"/>
        </w:rPr>
        <w:t>.</w:t>
      </w:r>
      <w:r w:rsidR="003C00ED">
        <w:rPr>
          <w:rFonts w:cs="Arial"/>
          <w:b/>
          <w:sz w:val="20"/>
          <w:szCs w:val="20"/>
        </w:rPr>
        <w:t>2</w:t>
      </w:r>
      <w:r w:rsidR="00F27C32" w:rsidRPr="00B04648">
        <w:rPr>
          <w:rFonts w:cs="Arial"/>
          <w:b/>
          <w:sz w:val="20"/>
          <w:szCs w:val="20"/>
        </w:rPr>
        <w:t>.</w:t>
      </w:r>
      <w:r w:rsidRPr="00DA4C94">
        <w:rPr>
          <w:rFonts w:cs="Arial"/>
          <w:bCs/>
          <w:sz w:val="20"/>
          <w:szCs w:val="20"/>
        </w:rPr>
        <w:t xml:space="preserve">A participação no presente certame implica na aceitação plena e irrevogável de todos os termos, cláusulas e condições constantes </w:t>
      </w:r>
      <w:r w:rsidR="009F49FF">
        <w:rPr>
          <w:rFonts w:cs="Arial"/>
          <w:bCs/>
          <w:sz w:val="20"/>
          <w:szCs w:val="20"/>
        </w:rPr>
        <w:t>neste</w:t>
      </w:r>
      <w:r w:rsidRPr="00DA4C94">
        <w:rPr>
          <w:rFonts w:cs="Arial"/>
          <w:bCs/>
          <w:sz w:val="20"/>
          <w:szCs w:val="20"/>
        </w:rPr>
        <w:t xml:space="preserve"> Edital e de seus anexos, bem como na observância dos pr</w:t>
      </w:r>
      <w:r w:rsidR="009F49FF">
        <w:rPr>
          <w:rFonts w:cs="Arial"/>
          <w:bCs/>
          <w:sz w:val="20"/>
          <w:szCs w:val="20"/>
        </w:rPr>
        <w:t>e</w:t>
      </w:r>
      <w:r w:rsidRPr="00DA4C94">
        <w:rPr>
          <w:rFonts w:cs="Arial"/>
          <w:bCs/>
          <w:sz w:val="20"/>
          <w:szCs w:val="20"/>
        </w:rPr>
        <w:t>ceitos legais e regulamentares em vigor e na responsabilidade pela fidelidade e legitimidade das informações e dos documentos apresentados em qualquer fase do processo.</w:t>
      </w:r>
    </w:p>
    <w:p w:rsidR="003C00ED" w:rsidRPr="007E03E0" w:rsidRDefault="008338F8" w:rsidP="00BF3894">
      <w:pPr>
        <w:tabs>
          <w:tab w:val="left" w:pos="709"/>
          <w:tab w:val="left" w:pos="1418"/>
        </w:tabs>
        <w:spacing w:after="0" w:line="240" w:lineRule="auto"/>
        <w:jc w:val="both"/>
        <w:rPr>
          <w:b/>
          <w:bCs/>
          <w:color w:val="000000"/>
          <w:sz w:val="20"/>
          <w:szCs w:val="20"/>
          <w:u w:val="single"/>
        </w:rPr>
      </w:pPr>
      <w:r w:rsidRPr="007E03E0">
        <w:rPr>
          <w:rFonts w:cs="Arial"/>
          <w:b/>
          <w:sz w:val="20"/>
          <w:szCs w:val="20"/>
          <w:u w:val="single"/>
        </w:rPr>
        <w:t xml:space="preserve">2.3. </w:t>
      </w:r>
      <w:r w:rsidRPr="007E03E0">
        <w:rPr>
          <w:b/>
          <w:bCs/>
          <w:color w:val="000000"/>
          <w:sz w:val="20"/>
          <w:szCs w:val="20"/>
          <w:u w:val="single"/>
        </w:rPr>
        <w:t>Será permitida a participação de pessoas jurídicas organizadas em consórcio, conforme segue:</w:t>
      </w:r>
    </w:p>
    <w:p w:rsidR="007A23DE" w:rsidRDefault="007A23DE" w:rsidP="00BF3894">
      <w:pPr>
        <w:tabs>
          <w:tab w:val="left" w:pos="709"/>
          <w:tab w:val="left" w:pos="1418"/>
        </w:tabs>
        <w:spacing w:after="0" w:line="240" w:lineRule="auto"/>
        <w:jc w:val="both"/>
        <w:rPr>
          <w:rFonts w:cs="Calibri"/>
          <w:color w:val="000000"/>
          <w:sz w:val="20"/>
          <w:szCs w:val="20"/>
          <w:shd w:val="clear" w:color="auto" w:fill="FFFFFF"/>
        </w:rPr>
      </w:pPr>
      <w:r w:rsidRPr="007A23DE">
        <w:rPr>
          <w:b/>
          <w:bCs/>
          <w:color w:val="000000"/>
          <w:sz w:val="20"/>
          <w:szCs w:val="20"/>
        </w:rPr>
        <w:t>2.3.1.</w:t>
      </w:r>
      <w:r w:rsidR="001978E7">
        <w:rPr>
          <w:b/>
          <w:bCs/>
          <w:color w:val="000000"/>
          <w:sz w:val="20"/>
          <w:szCs w:val="20"/>
        </w:rPr>
        <w:t xml:space="preserve"> </w:t>
      </w:r>
      <w:r w:rsidR="002F4F04">
        <w:rPr>
          <w:bCs/>
          <w:color w:val="000000"/>
          <w:sz w:val="20"/>
          <w:szCs w:val="20"/>
        </w:rPr>
        <w:t>Apresentar</w:t>
      </w:r>
      <w:r w:rsidR="001978E7">
        <w:rPr>
          <w:bCs/>
          <w:color w:val="000000"/>
          <w:sz w:val="20"/>
          <w:szCs w:val="20"/>
        </w:rPr>
        <w:t xml:space="preserve"> </w:t>
      </w:r>
      <w:r w:rsidR="00EE3AF2" w:rsidRPr="00EE3AF2">
        <w:rPr>
          <w:rFonts w:cs="Calibri"/>
          <w:color w:val="000000"/>
          <w:sz w:val="20"/>
          <w:szCs w:val="20"/>
          <w:shd w:val="clear" w:color="auto" w:fill="FFFFFF"/>
        </w:rPr>
        <w:t>compromisso público ou particular</w:t>
      </w:r>
      <w:r w:rsidR="002F4F04">
        <w:rPr>
          <w:rFonts w:cs="Calibri"/>
          <w:color w:val="000000"/>
          <w:sz w:val="20"/>
          <w:szCs w:val="20"/>
          <w:shd w:val="clear" w:color="auto" w:fill="FFFFFF"/>
        </w:rPr>
        <w:t xml:space="preserve"> de constituição de consórcioregistrado em Cartório de Registro de Títulos e Documentos</w:t>
      </w:r>
      <w:r w:rsidR="00EE3AF2" w:rsidRPr="00EE3AF2">
        <w:rPr>
          <w:rFonts w:cs="Calibri"/>
          <w:color w:val="000000"/>
          <w:sz w:val="20"/>
          <w:szCs w:val="20"/>
          <w:shd w:val="clear" w:color="auto" w:fill="FFFFFF"/>
        </w:rPr>
        <w:t xml:space="preserve">, subscrito pelos consorciados, que, além de conter, com clareza e precisão, a descrição de seu objeto, </w:t>
      </w:r>
      <w:r w:rsidR="00EE3AF2">
        <w:rPr>
          <w:rFonts w:cs="Calibri"/>
          <w:color w:val="000000"/>
          <w:sz w:val="20"/>
          <w:szCs w:val="20"/>
          <w:shd w:val="clear" w:color="auto" w:fill="FFFFFF"/>
        </w:rPr>
        <w:t>deverão constar as seguintes cláusulas</w:t>
      </w:r>
      <w:r w:rsidR="00EE3AF2" w:rsidRPr="00EE3AF2">
        <w:rPr>
          <w:rFonts w:cs="Calibri"/>
          <w:color w:val="000000"/>
          <w:sz w:val="20"/>
          <w:szCs w:val="20"/>
          <w:shd w:val="clear" w:color="auto" w:fill="FFFFFF"/>
        </w:rPr>
        <w:t>:</w:t>
      </w:r>
    </w:p>
    <w:p w:rsidR="00EE3AF2" w:rsidRPr="007A23DE" w:rsidRDefault="00EE3AF2" w:rsidP="00BF3894">
      <w:pPr>
        <w:tabs>
          <w:tab w:val="left" w:pos="709"/>
          <w:tab w:val="left" w:pos="1418"/>
        </w:tabs>
        <w:spacing w:after="0" w:line="240" w:lineRule="auto"/>
        <w:jc w:val="both"/>
        <w:rPr>
          <w:b/>
          <w:bCs/>
          <w:color w:val="000000"/>
          <w:sz w:val="20"/>
          <w:szCs w:val="20"/>
        </w:rPr>
      </w:pPr>
      <w:r w:rsidRPr="00EE3AF2">
        <w:rPr>
          <w:rFonts w:cs="Calibri"/>
          <w:b/>
          <w:color w:val="000000"/>
          <w:sz w:val="20"/>
          <w:szCs w:val="20"/>
          <w:shd w:val="clear" w:color="auto" w:fill="FFFFFF"/>
        </w:rPr>
        <w:t>2.3.1.1.</w:t>
      </w:r>
      <w:r>
        <w:rPr>
          <w:rFonts w:cs="Calibri"/>
          <w:color w:val="000000"/>
          <w:sz w:val="20"/>
          <w:szCs w:val="20"/>
          <w:shd w:val="clear" w:color="auto" w:fill="FFFFFF"/>
        </w:rPr>
        <w:t xml:space="preserve"> Indicação da empresa líder e do representante legal do consórcio, </w:t>
      </w:r>
      <w:r w:rsidRPr="00EE3AF2">
        <w:rPr>
          <w:rFonts w:cs="Calibri"/>
          <w:color w:val="000000"/>
          <w:sz w:val="20"/>
          <w:szCs w:val="20"/>
          <w:shd w:val="clear" w:color="auto" w:fill="FFFFFF"/>
        </w:rPr>
        <w:t>ao</w:t>
      </w:r>
      <w:r>
        <w:rPr>
          <w:rFonts w:cs="Calibri"/>
          <w:color w:val="000000"/>
          <w:sz w:val="20"/>
          <w:szCs w:val="20"/>
          <w:shd w:val="clear" w:color="auto" w:fill="FFFFFF"/>
        </w:rPr>
        <w:t>s</w:t>
      </w:r>
      <w:r w:rsidRPr="00EE3AF2">
        <w:rPr>
          <w:rFonts w:cs="Calibri"/>
          <w:color w:val="000000"/>
          <w:sz w:val="20"/>
          <w:szCs w:val="20"/>
          <w:shd w:val="clear" w:color="auto" w:fill="FFFFFF"/>
        </w:rPr>
        <w:t xml:space="preserve"> qua</w:t>
      </w:r>
      <w:r>
        <w:rPr>
          <w:rFonts w:cs="Calibri"/>
          <w:color w:val="000000"/>
          <w:sz w:val="20"/>
          <w:szCs w:val="20"/>
          <w:shd w:val="clear" w:color="auto" w:fill="FFFFFF"/>
        </w:rPr>
        <w:t>is</w:t>
      </w:r>
      <w:r w:rsidRPr="00EE3AF2">
        <w:rPr>
          <w:rFonts w:cs="Calibri"/>
          <w:color w:val="000000"/>
          <w:sz w:val="20"/>
          <w:szCs w:val="20"/>
          <w:shd w:val="clear" w:color="auto" w:fill="FFFFFF"/>
        </w:rPr>
        <w:t xml:space="preserve"> deverão ser conferido</w:t>
      </w:r>
      <w:r>
        <w:rPr>
          <w:rFonts w:cs="Calibri"/>
          <w:color w:val="000000"/>
          <w:sz w:val="20"/>
          <w:szCs w:val="20"/>
          <w:shd w:val="clear" w:color="auto" w:fill="FFFFFF"/>
        </w:rPr>
        <w:t>s</w:t>
      </w:r>
      <w:r w:rsidRPr="00EE3AF2">
        <w:rPr>
          <w:rFonts w:cs="Calibri"/>
          <w:color w:val="000000"/>
          <w:sz w:val="20"/>
          <w:szCs w:val="20"/>
          <w:shd w:val="clear" w:color="auto" w:fill="FFFFFF"/>
        </w:rPr>
        <w:t xml:space="preserve"> amplos poderes para representar os consorciados no procedimento licitatório e no contrato, receber, dar quitação, responder administrativa e judicialmente, inclusive receber notificação, intimação e citação;</w:t>
      </w:r>
    </w:p>
    <w:p w:rsidR="008338F8" w:rsidRDefault="008338F8" w:rsidP="00BF3894">
      <w:pPr>
        <w:tabs>
          <w:tab w:val="left" w:pos="709"/>
          <w:tab w:val="left" w:pos="1418"/>
        </w:tabs>
        <w:spacing w:after="0" w:line="240" w:lineRule="auto"/>
        <w:jc w:val="both"/>
        <w:rPr>
          <w:color w:val="000000"/>
          <w:sz w:val="20"/>
          <w:szCs w:val="20"/>
        </w:rPr>
      </w:pPr>
      <w:r w:rsidRPr="008338F8">
        <w:rPr>
          <w:b/>
          <w:bCs/>
          <w:color w:val="000000"/>
          <w:sz w:val="20"/>
          <w:szCs w:val="20"/>
        </w:rPr>
        <w:t>2.3.</w:t>
      </w:r>
      <w:r w:rsidR="00D05C89">
        <w:rPr>
          <w:b/>
          <w:bCs/>
          <w:color w:val="000000"/>
          <w:sz w:val="20"/>
          <w:szCs w:val="20"/>
        </w:rPr>
        <w:t>1</w:t>
      </w:r>
      <w:r w:rsidRPr="008338F8">
        <w:rPr>
          <w:b/>
          <w:bCs/>
          <w:color w:val="000000"/>
          <w:sz w:val="20"/>
          <w:szCs w:val="20"/>
        </w:rPr>
        <w:t>.</w:t>
      </w:r>
      <w:r w:rsidR="00D05C89">
        <w:rPr>
          <w:b/>
          <w:bCs/>
          <w:color w:val="000000"/>
          <w:sz w:val="20"/>
          <w:szCs w:val="20"/>
        </w:rPr>
        <w:t>2.</w:t>
      </w:r>
      <w:r w:rsidR="00D05C89">
        <w:rPr>
          <w:color w:val="000000"/>
          <w:sz w:val="20"/>
          <w:szCs w:val="20"/>
        </w:rPr>
        <w:t>R</w:t>
      </w:r>
      <w:r w:rsidR="00D05C89" w:rsidRPr="00713BC2">
        <w:rPr>
          <w:color w:val="000000"/>
          <w:sz w:val="20"/>
          <w:szCs w:val="20"/>
        </w:rPr>
        <w:t>esponsabilidade solidária</w:t>
      </w:r>
      <w:r w:rsidR="002F4F04">
        <w:rPr>
          <w:color w:val="000000"/>
          <w:sz w:val="20"/>
          <w:szCs w:val="20"/>
        </w:rPr>
        <w:t>, percentual de participação e as obrigações</w:t>
      </w:r>
      <w:r w:rsidR="00D05C89" w:rsidRPr="00713BC2">
        <w:rPr>
          <w:color w:val="000000"/>
          <w:sz w:val="20"/>
          <w:szCs w:val="20"/>
        </w:rPr>
        <w:t xml:space="preserve"> dos integrantes pelos atos praticados em consórcio, tanto na fase de licitação quanto na de execução do contrato</w:t>
      </w:r>
      <w:r w:rsidR="00713BC2">
        <w:rPr>
          <w:bCs/>
          <w:color w:val="000000"/>
          <w:sz w:val="20"/>
          <w:szCs w:val="20"/>
        </w:rPr>
        <w:t>;</w:t>
      </w:r>
    </w:p>
    <w:p w:rsidR="007E03E0" w:rsidRDefault="007E03E0" w:rsidP="00BF3894">
      <w:pPr>
        <w:tabs>
          <w:tab w:val="left" w:pos="709"/>
          <w:tab w:val="left" w:pos="1418"/>
        </w:tabs>
        <w:spacing w:after="0" w:line="240" w:lineRule="auto"/>
        <w:jc w:val="both"/>
        <w:rPr>
          <w:color w:val="000000"/>
          <w:sz w:val="20"/>
          <w:szCs w:val="20"/>
        </w:rPr>
      </w:pPr>
      <w:r w:rsidRPr="007E03E0">
        <w:rPr>
          <w:b/>
          <w:color w:val="000000"/>
          <w:sz w:val="20"/>
          <w:szCs w:val="20"/>
        </w:rPr>
        <w:t>2.3.</w:t>
      </w:r>
      <w:r w:rsidR="00D05C89">
        <w:rPr>
          <w:b/>
          <w:color w:val="000000"/>
          <w:sz w:val="20"/>
          <w:szCs w:val="20"/>
        </w:rPr>
        <w:t>1</w:t>
      </w:r>
      <w:r w:rsidRPr="007E03E0">
        <w:rPr>
          <w:b/>
          <w:color w:val="000000"/>
          <w:sz w:val="20"/>
          <w:szCs w:val="20"/>
        </w:rPr>
        <w:t>.</w:t>
      </w:r>
      <w:r w:rsidR="00D05C89">
        <w:rPr>
          <w:b/>
          <w:color w:val="000000"/>
          <w:sz w:val="20"/>
          <w:szCs w:val="20"/>
        </w:rPr>
        <w:t xml:space="preserve">3. </w:t>
      </w:r>
      <w:r w:rsidR="007768E2" w:rsidRPr="00CB011E">
        <w:rPr>
          <w:color w:val="000000"/>
          <w:sz w:val="20"/>
          <w:szCs w:val="20"/>
        </w:rPr>
        <w:t>Prazo de duração do consórcio que deve, no mínimo, coincidir com o prazo da duração do Contrato</w:t>
      </w:r>
      <w:r w:rsidR="00713BC2" w:rsidRPr="00CB011E">
        <w:rPr>
          <w:color w:val="000000"/>
          <w:sz w:val="20"/>
          <w:szCs w:val="20"/>
        </w:rPr>
        <w:t>;</w:t>
      </w:r>
    </w:p>
    <w:p w:rsidR="00713BC2" w:rsidRDefault="00713BC2" w:rsidP="00BF3894">
      <w:pPr>
        <w:tabs>
          <w:tab w:val="left" w:pos="709"/>
          <w:tab w:val="left" w:pos="1418"/>
        </w:tabs>
        <w:spacing w:after="0" w:line="240" w:lineRule="auto"/>
        <w:jc w:val="both"/>
        <w:rPr>
          <w:color w:val="000000"/>
          <w:sz w:val="20"/>
          <w:szCs w:val="20"/>
        </w:rPr>
      </w:pPr>
      <w:r w:rsidRPr="00713BC2">
        <w:rPr>
          <w:b/>
          <w:color w:val="000000"/>
          <w:sz w:val="20"/>
          <w:szCs w:val="20"/>
        </w:rPr>
        <w:t>2.3.</w:t>
      </w:r>
      <w:r w:rsidR="007768E2">
        <w:rPr>
          <w:b/>
          <w:color w:val="000000"/>
          <w:sz w:val="20"/>
          <w:szCs w:val="20"/>
        </w:rPr>
        <w:t>1</w:t>
      </w:r>
      <w:r w:rsidRPr="00713BC2">
        <w:rPr>
          <w:b/>
          <w:color w:val="000000"/>
          <w:sz w:val="20"/>
          <w:szCs w:val="20"/>
        </w:rPr>
        <w:t>.</w:t>
      </w:r>
      <w:r w:rsidR="007768E2">
        <w:rPr>
          <w:b/>
          <w:color w:val="000000"/>
          <w:sz w:val="20"/>
          <w:szCs w:val="20"/>
        </w:rPr>
        <w:t>4.</w:t>
      </w:r>
      <w:r w:rsidR="00CB011E">
        <w:rPr>
          <w:color w:val="000000"/>
          <w:sz w:val="20"/>
          <w:szCs w:val="20"/>
        </w:rPr>
        <w:t>C</w:t>
      </w:r>
      <w:r w:rsidR="007768E2" w:rsidRPr="007768E2">
        <w:rPr>
          <w:color w:val="000000"/>
          <w:sz w:val="20"/>
          <w:szCs w:val="20"/>
        </w:rPr>
        <w:t xml:space="preserve">ompromisso de que o </w:t>
      </w:r>
      <w:r w:rsidR="007768E2">
        <w:rPr>
          <w:color w:val="000000"/>
          <w:sz w:val="20"/>
          <w:szCs w:val="20"/>
        </w:rPr>
        <w:t>c</w:t>
      </w:r>
      <w:r w:rsidR="007768E2" w:rsidRPr="007768E2">
        <w:rPr>
          <w:color w:val="000000"/>
          <w:sz w:val="20"/>
          <w:szCs w:val="20"/>
        </w:rPr>
        <w:t>onsórcio não se constitui e nem se constituirá em pessoa jurídica distinta da de seus membros</w:t>
      </w:r>
      <w:r w:rsidR="007768E2">
        <w:rPr>
          <w:color w:val="000000"/>
          <w:sz w:val="20"/>
          <w:szCs w:val="20"/>
        </w:rPr>
        <w:t xml:space="preserve"> e de que não adotará denominação própria;</w:t>
      </w:r>
    </w:p>
    <w:p w:rsidR="007768E2" w:rsidRDefault="007768E2" w:rsidP="00BF3894">
      <w:pPr>
        <w:tabs>
          <w:tab w:val="left" w:pos="709"/>
          <w:tab w:val="left" w:pos="1418"/>
        </w:tabs>
        <w:spacing w:after="0" w:line="240" w:lineRule="auto"/>
        <w:jc w:val="both"/>
        <w:rPr>
          <w:rFonts w:cs="Arial"/>
          <w:sz w:val="20"/>
          <w:szCs w:val="20"/>
        </w:rPr>
      </w:pPr>
      <w:r>
        <w:rPr>
          <w:rFonts w:cs="Arial"/>
          <w:b/>
          <w:sz w:val="20"/>
          <w:szCs w:val="20"/>
        </w:rPr>
        <w:t xml:space="preserve">2.3.1.5. </w:t>
      </w:r>
      <w:r w:rsidR="00CB011E" w:rsidRPr="00CB011E">
        <w:rPr>
          <w:rFonts w:cs="Arial"/>
          <w:sz w:val="20"/>
          <w:szCs w:val="20"/>
        </w:rPr>
        <w:t>Compromisso de que não ocorrerá alteração na constituição ou composição do consórcio sem prévia e expressa anuência do Contratante, sendo que qualquer alteração deverá respeitar os requisitos deste Edital em todas as suas cláusulas;</w:t>
      </w:r>
    </w:p>
    <w:p w:rsidR="002F4F04" w:rsidRDefault="002F4F04" w:rsidP="00BF3894">
      <w:pPr>
        <w:tabs>
          <w:tab w:val="left" w:pos="709"/>
          <w:tab w:val="left" w:pos="1418"/>
        </w:tabs>
        <w:spacing w:after="0" w:line="240" w:lineRule="auto"/>
        <w:jc w:val="both"/>
        <w:rPr>
          <w:rFonts w:cs="Arial"/>
          <w:b/>
          <w:sz w:val="20"/>
          <w:szCs w:val="20"/>
        </w:rPr>
      </w:pPr>
      <w:r w:rsidRPr="002F4F04">
        <w:rPr>
          <w:rFonts w:cs="Arial"/>
          <w:b/>
          <w:sz w:val="20"/>
          <w:szCs w:val="20"/>
        </w:rPr>
        <w:t>2.3.1.6.</w:t>
      </w:r>
      <w:r>
        <w:rPr>
          <w:rFonts w:cs="Arial"/>
          <w:sz w:val="20"/>
          <w:szCs w:val="20"/>
        </w:rPr>
        <w:t xml:space="preserve"> Apresentar todos os documentos de habilitação exigidos no item </w:t>
      </w:r>
      <w:proofErr w:type="gramStart"/>
      <w:r>
        <w:rPr>
          <w:rFonts w:cs="Arial"/>
          <w:sz w:val="20"/>
          <w:szCs w:val="20"/>
        </w:rPr>
        <w:t>8</w:t>
      </w:r>
      <w:proofErr w:type="gramEnd"/>
      <w:r>
        <w:rPr>
          <w:rFonts w:cs="Arial"/>
          <w:sz w:val="20"/>
          <w:szCs w:val="20"/>
        </w:rPr>
        <w:t xml:space="preserve"> deste Edital por parte de cada consorciado;</w:t>
      </w:r>
    </w:p>
    <w:p w:rsidR="007768E2" w:rsidRDefault="007768E2" w:rsidP="00BF3894">
      <w:pPr>
        <w:tabs>
          <w:tab w:val="left" w:pos="709"/>
          <w:tab w:val="left" w:pos="1418"/>
        </w:tabs>
        <w:spacing w:after="0" w:line="240" w:lineRule="auto"/>
        <w:jc w:val="both"/>
        <w:rPr>
          <w:rFonts w:cs="Arial"/>
          <w:sz w:val="20"/>
          <w:szCs w:val="20"/>
        </w:rPr>
      </w:pPr>
      <w:r>
        <w:rPr>
          <w:rFonts w:cs="Arial"/>
          <w:b/>
          <w:sz w:val="20"/>
          <w:szCs w:val="20"/>
        </w:rPr>
        <w:t>2.3.1.</w:t>
      </w:r>
      <w:r w:rsidR="002F4F04">
        <w:rPr>
          <w:rFonts w:cs="Arial"/>
          <w:b/>
          <w:sz w:val="20"/>
          <w:szCs w:val="20"/>
        </w:rPr>
        <w:t>7</w:t>
      </w:r>
      <w:r>
        <w:rPr>
          <w:rFonts w:cs="Arial"/>
          <w:b/>
          <w:sz w:val="20"/>
          <w:szCs w:val="20"/>
        </w:rPr>
        <w:t>.</w:t>
      </w:r>
      <w:r w:rsidR="00CB011E" w:rsidRPr="00CB011E">
        <w:rPr>
          <w:rFonts w:cs="Arial"/>
          <w:sz w:val="20"/>
          <w:szCs w:val="20"/>
        </w:rPr>
        <w:t xml:space="preserve">Compromisso das consorciadas de apresentar, antes da assinatura do Contrato para a prestação dos serviços, o Termo de Constituição de Consórcio, devidamente registrado na Junta Comercial ou Cartório de Títulos e Documentos, de acordo com o estabelecido no artigo 33, </w:t>
      </w:r>
      <w:r w:rsidR="00CB011E" w:rsidRPr="00CB011E">
        <w:rPr>
          <w:rFonts w:cs="Calibri"/>
          <w:sz w:val="20"/>
          <w:szCs w:val="20"/>
        </w:rPr>
        <w:t>§</w:t>
      </w:r>
      <w:r w:rsidR="00CB011E" w:rsidRPr="00CB011E">
        <w:rPr>
          <w:rFonts w:cs="Arial"/>
          <w:sz w:val="20"/>
          <w:szCs w:val="20"/>
        </w:rPr>
        <w:t xml:space="preserve"> 2º, da Lei nº 8.666/93.</w:t>
      </w:r>
    </w:p>
    <w:p w:rsidR="00DD3CA7" w:rsidRDefault="00DD3CA7" w:rsidP="00BF3894">
      <w:pPr>
        <w:tabs>
          <w:tab w:val="left" w:pos="709"/>
          <w:tab w:val="left" w:pos="1418"/>
        </w:tabs>
        <w:spacing w:after="0" w:line="240" w:lineRule="auto"/>
        <w:jc w:val="both"/>
        <w:rPr>
          <w:rFonts w:cs="Arial"/>
          <w:sz w:val="20"/>
          <w:szCs w:val="20"/>
        </w:rPr>
      </w:pPr>
      <w:r w:rsidRPr="00DD3CA7">
        <w:rPr>
          <w:rFonts w:cs="Arial"/>
          <w:b/>
          <w:sz w:val="20"/>
          <w:szCs w:val="20"/>
        </w:rPr>
        <w:t>2.3.2.</w:t>
      </w:r>
      <w:r>
        <w:rPr>
          <w:rFonts w:cs="Arial"/>
          <w:sz w:val="20"/>
          <w:szCs w:val="20"/>
        </w:rPr>
        <w:t xml:space="preserve"> Se a Licitante vencedora for empresas consorciadas, ficará obrigada a </w:t>
      </w:r>
      <w:proofErr w:type="gramStart"/>
      <w:r>
        <w:rPr>
          <w:rFonts w:cs="Arial"/>
          <w:sz w:val="20"/>
          <w:szCs w:val="20"/>
        </w:rPr>
        <w:t>proceder o</w:t>
      </w:r>
      <w:proofErr w:type="gramEnd"/>
      <w:r>
        <w:rPr>
          <w:rFonts w:cs="Arial"/>
          <w:sz w:val="20"/>
          <w:szCs w:val="20"/>
        </w:rPr>
        <w:t xml:space="preserve"> Registro do consórcio antes da celebração do contrato.</w:t>
      </w:r>
    </w:p>
    <w:p w:rsidR="009D41C9" w:rsidRPr="007E03E0" w:rsidRDefault="009D41C9" w:rsidP="00BF3894">
      <w:pPr>
        <w:tabs>
          <w:tab w:val="left" w:pos="709"/>
          <w:tab w:val="left" w:pos="1418"/>
        </w:tabs>
        <w:spacing w:after="0" w:line="240" w:lineRule="auto"/>
        <w:jc w:val="both"/>
        <w:rPr>
          <w:rFonts w:cs="Arial"/>
          <w:b/>
          <w:sz w:val="20"/>
          <w:szCs w:val="20"/>
        </w:rPr>
      </w:pPr>
      <w:r w:rsidRPr="009D41C9">
        <w:rPr>
          <w:rFonts w:cs="Arial"/>
          <w:b/>
          <w:sz w:val="20"/>
          <w:szCs w:val="20"/>
        </w:rPr>
        <w:t>2.3.3.</w:t>
      </w:r>
      <w:r>
        <w:rPr>
          <w:rFonts w:cs="Arial"/>
          <w:sz w:val="20"/>
          <w:szCs w:val="20"/>
        </w:rPr>
        <w:t xml:space="preserve"> Em consórcio integrado por empresas brasileiras e estrangeiras, a liderança caberá obrigatoriamente a empresa brasileira. </w:t>
      </w:r>
    </w:p>
    <w:p w:rsidR="00F4655C" w:rsidRPr="009F49FF" w:rsidRDefault="00DA4C94" w:rsidP="00BF3894">
      <w:pPr>
        <w:pStyle w:val="Subitem"/>
        <w:spacing w:before="0" w:after="0"/>
        <w:ind w:left="0" w:firstLine="0"/>
        <w:rPr>
          <w:rFonts w:ascii="Calibri" w:hAnsi="Calibri" w:cs="Arial"/>
          <w:sz w:val="20"/>
          <w:u w:val="single"/>
        </w:rPr>
      </w:pPr>
      <w:r w:rsidRPr="009F49FF">
        <w:rPr>
          <w:rFonts w:ascii="Calibri" w:hAnsi="Calibri" w:cs="Arial"/>
          <w:b/>
          <w:sz w:val="20"/>
          <w:u w:val="single"/>
        </w:rPr>
        <w:t>2</w:t>
      </w:r>
      <w:r w:rsidR="00F4655C" w:rsidRPr="009F49FF">
        <w:rPr>
          <w:rFonts w:ascii="Calibri" w:hAnsi="Calibri" w:cs="Arial"/>
          <w:b/>
          <w:sz w:val="20"/>
          <w:u w:val="single"/>
        </w:rPr>
        <w:t>.4</w:t>
      </w:r>
      <w:r w:rsidR="00CD72E1" w:rsidRPr="009F49FF">
        <w:rPr>
          <w:rFonts w:ascii="Calibri" w:hAnsi="Calibri" w:cs="Arial"/>
          <w:b/>
          <w:sz w:val="20"/>
          <w:u w:val="single"/>
        </w:rPr>
        <w:t>.</w:t>
      </w:r>
      <w:r w:rsidR="00F4655C" w:rsidRPr="009F49FF">
        <w:rPr>
          <w:rFonts w:ascii="Calibri" w:hAnsi="Calibri" w:cs="Arial"/>
          <w:b/>
          <w:sz w:val="20"/>
          <w:u w:val="single"/>
        </w:rPr>
        <w:t xml:space="preserve"> Não poderá participar, direta ou indiretamente, da </w:t>
      </w:r>
      <w:r w:rsidRPr="009F49FF">
        <w:rPr>
          <w:rFonts w:ascii="Calibri" w:hAnsi="Calibri" w:cs="Arial"/>
          <w:b/>
          <w:sz w:val="20"/>
          <w:u w:val="single"/>
        </w:rPr>
        <w:t>L</w:t>
      </w:r>
      <w:r w:rsidR="00F4655C" w:rsidRPr="009F49FF">
        <w:rPr>
          <w:rFonts w:ascii="Calibri" w:hAnsi="Calibri" w:cs="Arial"/>
          <w:b/>
          <w:sz w:val="20"/>
          <w:u w:val="single"/>
        </w:rPr>
        <w:t>icitação ou da execução dos serviços</w:t>
      </w:r>
      <w:r w:rsidR="009F49FF">
        <w:rPr>
          <w:rFonts w:ascii="Calibri" w:hAnsi="Calibri" w:cs="Arial"/>
          <w:b/>
          <w:sz w:val="20"/>
          <w:u w:val="single"/>
        </w:rPr>
        <w:t xml:space="preserve"> as empresas que</w:t>
      </w:r>
      <w:r w:rsidR="00F4655C" w:rsidRPr="009F49FF">
        <w:rPr>
          <w:rFonts w:ascii="Calibri" w:hAnsi="Calibri" w:cs="Arial"/>
          <w:b/>
          <w:sz w:val="20"/>
          <w:u w:val="single"/>
        </w:rPr>
        <w:t>:</w:t>
      </w:r>
    </w:p>
    <w:p w:rsidR="00F4655C" w:rsidRPr="00DA4C94" w:rsidRDefault="00DA4C94" w:rsidP="00BF3894">
      <w:pPr>
        <w:pStyle w:val="Tabelinha"/>
        <w:tabs>
          <w:tab w:val="left" w:pos="426"/>
        </w:tabs>
        <w:rPr>
          <w:rFonts w:ascii="Calibri" w:hAnsi="Calibri" w:cs="Calibri"/>
          <w:bCs/>
          <w:sz w:val="20"/>
        </w:rPr>
      </w:pPr>
      <w:r w:rsidRPr="00DA4C94">
        <w:rPr>
          <w:rFonts w:ascii="Calibri" w:hAnsi="Calibri" w:cs="Calibri"/>
          <w:sz w:val="20"/>
        </w:rPr>
        <w:t xml:space="preserve">a) </w:t>
      </w:r>
      <w:r w:rsidRPr="00DA4C94">
        <w:rPr>
          <w:rFonts w:ascii="Calibri" w:hAnsi="Calibri" w:cs="Calibri"/>
          <w:bCs/>
          <w:sz w:val="20"/>
        </w:rPr>
        <w:t xml:space="preserve">Tiver sido declarada inidônea na </w:t>
      </w:r>
      <w:r w:rsidR="00C36D44">
        <w:rPr>
          <w:rFonts w:ascii="Calibri" w:hAnsi="Calibri" w:cs="Calibri"/>
          <w:bCs/>
          <w:sz w:val="20"/>
        </w:rPr>
        <w:t>A</w:t>
      </w:r>
      <w:r w:rsidRPr="00DA4C94">
        <w:rPr>
          <w:rFonts w:ascii="Calibri" w:hAnsi="Calibri" w:cs="Calibri"/>
          <w:bCs/>
          <w:sz w:val="20"/>
        </w:rPr>
        <w:t xml:space="preserve">dministração </w:t>
      </w:r>
      <w:r w:rsidR="00C36D44">
        <w:rPr>
          <w:rFonts w:ascii="Calibri" w:hAnsi="Calibri" w:cs="Calibri"/>
          <w:bCs/>
          <w:sz w:val="20"/>
        </w:rPr>
        <w:t>D</w:t>
      </w:r>
      <w:r w:rsidRPr="00DA4C94">
        <w:rPr>
          <w:rFonts w:ascii="Calibri" w:hAnsi="Calibri" w:cs="Calibri"/>
          <w:bCs/>
          <w:sz w:val="20"/>
        </w:rPr>
        <w:t xml:space="preserve">ireta e </w:t>
      </w:r>
      <w:r w:rsidR="00C36D44">
        <w:rPr>
          <w:rFonts w:ascii="Calibri" w:hAnsi="Calibri" w:cs="Calibri"/>
          <w:bCs/>
          <w:sz w:val="20"/>
        </w:rPr>
        <w:t>I</w:t>
      </w:r>
      <w:r w:rsidRPr="00DA4C94">
        <w:rPr>
          <w:rFonts w:ascii="Calibri" w:hAnsi="Calibri" w:cs="Calibri"/>
          <w:bCs/>
          <w:sz w:val="20"/>
        </w:rPr>
        <w:t>ndireta da União, dos Estados, do Distrito Federal e dos Municípios, abrangendo inclusive as entidades com personalidade jurídica de direito privado sob controle do poder público e das fundações por ele instituídas ou mantidas;</w:t>
      </w:r>
    </w:p>
    <w:p w:rsidR="00DA4C94" w:rsidRPr="00DA4C94" w:rsidRDefault="00DA4C94" w:rsidP="00BF3894">
      <w:pPr>
        <w:pStyle w:val="Tabelinha"/>
        <w:tabs>
          <w:tab w:val="left" w:pos="426"/>
        </w:tabs>
        <w:rPr>
          <w:rFonts w:ascii="Calibri" w:hAnsi="Calibri" w:cs="Calibri"/>
          <w:bCs/>
          <w:sz w:val="20"/>
        </w:rPr>
      </w:pPr>
      <w:r w:rsidRPr="00DA4C94">
        <w:rPr>
          <w:rFonts w:ascii="Calibri" w:hAnsi="Calibri" w:cs="Calibri"/>
          <w:bCs/>
          <w:sz w:val="20"/>
        </w:rPr>
        <w:t xml:space="preserve">b) Estiver impedida ou temporariamente suspensa de participar em licitação ou contratar com a Administração </w:t>
      </w:r>
      <w:r w:rsidR="009F49FF">
        <w:rPr>
          <w:rFonts w:ascii="Calibri" w:hAnsi="Calibri" w:cs="Calibri"/>
          <w:bCs/>
          <w:sz w:val="20"/>
        </w:rPr>
        <w:t>Pública</w:t>
      </w:r>
      <w:r w:rsidR="00C36D44">
        <w:rPr>
          <w:rFonts w:ascii="Calibri" w:hAnsi="Calibri" w:cs="Calibri"/>
          <w:bCs/>
          <w:sz w:val="20"/>
        </w:rPr>
        <w:t>Direta e Indireta da União, dos Estados, do Distrito Federal e dos Municípios</w:t>
      </w:r>
      <w:r w:rsidRPr="00DA4C94">
        <w:rPr>
          <w:rFonts w:ascii="Calibri" w:hAnsi="Calibri" w:cs="Calibri"/>
          <w:bCs/>
          <w:sz w:val="20"/>
        </w:rPr>
        <w:t>;</w:t>
      </w:r>
    </w:p>
    <w:p w:rsidR="00DA4C94" w:rsidRPr="00DA4C94" w:rsidRDefault="00DA4C94" w:rsidP="00BF3894">
      <w:pPr>
        <w:pStyle w:val="Tabelinha"/>
        <w:tabs>
          <w:tab w:val="left" w:pos="426"/>
        </w:tabs>
        <w:rPr>
          <w:rFonts w:ascii="Calibri" w:hAnsi="Calibri" w:cs="Calibri"/>
          <w:bCs/>
          <w:sz w:val="20"/>
        </w:rPr>
      </w:pPr>
      <w:r w:rsidRPr="00DA4C94">
        <w:rPr>
          <w:rFonts w:ascii="Calibri" w:hAnsi="Calibri" w:cs="Calibri"/>
          <w:bCs/>
          <w:sz w:val="20"/>
        </w:rPr>
        <w:t>c) Incidir no estipulado no art. 9º da Lei nº 8.666/93;</w:t>
      </w:r>
    </w:p>
    <w:p w:rsidR="00DA4C94" w:rsidRPr="00DA4C94" w:rsidRDefault="00DA4C94" w:rsidP="00BF3894">
      <w:pPr>
        <w:pStyle w:val="Tabelinha"/>
        <w:tabs>
          <w:tab w:val="left" w:pos="426"/>
        </w:tabs>
        <w:rPr>
          <w:rFonts w:ascii="Calibri" w:hAnsi="Calibri" w:cs="Calibri"/>
          <w:bCs/>
          <w:sz w:val="20"/>
        </w:rPr>
      </w:pPr>
      <w:r w:rsidRPr="00DA4C94">
        <w:rPr>
          <w:rFonts w:ascii="Calibri" w:hAnsi="Calibri" w:cs="Calibri"/>
          <w:bCs/>
          <w:sz w:val="20"/>
        </w:rPr>
        <w:lastRenderedPageBreak/>
        <w:t>d) Tenha sofrido decretação de falência ou dissolução, bem como aquele que esteja em processo de liquidação, recuperação judicial ou extrajudicial;</w:t>
      </w:r>
    </w:p>
    <w:p w:rsidR="00DA4C94" w:rsidRPr="00DA4C94" w:rsidRDefault="00DA4C94" w:rsidP="00BF3894">
      <w:pPr>
        <w:pStyle w:val="Tabelinha"/>
        <w:tabs>
          <w:tab w:val="left" w:pos="426"/>
        </w:tabs>
        <w:rPr>
          <w:rFonts w:ascii="Calibri" w:hAnsi="Calibri" w:cs="Calibri"/>
          <w:bCs/>
          <w:sz w:val="20"/>
        </w:rPr>
      </w:pPr>
      <w:r w:rsidRPr="00DA4C94">
        <w:rPr>
          <w:rFonts w:ascii="Calibri" w:hAnsi="Calibri" w:cs="Calibri"/>
          <w:bCs/>
          <w:sz w:val="20"/>
        </w:rPr>
        <w:t>e) Tenha sofrido decretação de falência ou dissolução, bem como aquele que esteja em processo de liquidação, recuperação judicial ou extrajudicial;</w:t>
      </w:r>
    </w:p>
    <w:p w:rsidR="00DA4C94" w:rsidRPr="00DA4C94" w:rsidRDefault="00DA4C94" w:rsidP="00BF3894">
      <w:pPr>
        <w:pStyle w:val="Tabelinha"/>
        <w:tabs>
          <w:tab w:val="left" w:pos="426"/>
        </w:tabs>
        <w:rPr>
          <w:rFonts w:ascii="Calibri" w:hAnsi="Calibri" w:cs="Calibri"/>
          <w:bCs/>
          <w:sz w:val="20"/>
        </w:rPr>
      </w:pPr>
      <w:r w:rsidRPr="00DA4C94">
        <w:rPr>
          <w:rFonts w:ascii="Calibri" w:hAnsi="Calibri" w:cs="Calibri"/>
          <w:bCs/>
          <w:sz w:val="20"/>
        </w:rPr>
        <w:t>f) Possua em seu contrato social finalidade ou objeto incompatível com o desta licitação;</w:t>
      </w:r>
    </w:p>
    <w:p w:rsidR="00DA4C94" w:rsidRPr="00DA4C94" w:rsidRDefault="00DA4C94" w:rsidP="00BF3894">
      <w:pPr>
        <w:pStyle w:val="Tabelinha"/>
        <w:tabs>
          <w:tab w:val="left" w:pos="426"/>
        </w:tabs>
        <w:rPr>
          <w:rFonts w:ascii="Calibri" w:hAnsi="Calibri" w:cs="Calibri"/>
          <w:bCs/>
          <w:sz w:val="20"/>
        </w:rPr>
      </w:pPr>
      <w:r w:rsidRPr="00DA4C94">
        <w:rPr>
          <w:rFonts w:ascii="Calibri" w:hAnsi="Calibri" w:cs="Calibri"/>
          <w:bCs/>
          <w:sz w:val="20"/>
        </w:rPr>
        <w:t xml:space="preserve">g) </w:t>
      </w:r>
      <w:r w:rsidR="007E03E0">
        <w:rPr>
          <w:rFonts w:ascii="Calibri" w:hAnsi="Calibri" w:cs="Calibri"/>
          <w:bCs/>
          <w:sz w:val="20"/>
        </w:rPr>
        <w:t>Forem consorciada</w:t>
      </w:r>
      <w:r w:rsidR="00C614B0">
        <w:rPr>
          <w:rFonts w:ascii="Calibri" w:hAnsi="Calibri" w:cs="Calibri"/>
          <w:bCs/>
          <w:sz w:val="20"/>
        </w:rPr>
        <w:t>s</w:t>
      </w:r>
      <w:r w:rsidR="007E03E0">
        <w:rPr>
          <w:rFonts w:ascii="Calibri" w:hAnsi="Calibri" w:cs="Calibri"/>
          <w:bCs/>
          <w:sz w:val="20"/>
        </w:rPr>
        <w:t xml:space="preserve"> em mais de um consórcio ou isoladamente</w:t>
      </w:r>
      <w:r w:rsidRPr="00DA4C94">
        <w:rPr>
          <w:rFonts w:ascii="Calibri" w:hAnsi="Calibri" w:cs="Calibri"/>
          <w:bCs/>
          <w:sz w:val="20"/>
        </w:rPr>
        <w:t>;</w:t>
      </w:r>
    </w:p>
    <w:p w:rsidR="001C74BB" w:rsidRDefault="00DA4C94" w:rsidP="00256812">
      <w:pPr>
        <w:pStyle w:val="Tabelinha"/>
        <w:tabs>
          <w:tab w:val="left" w:pos="426"/>
        </w:tabs>
        <w:spacing w:after="120"/>
        <w:rPr>
          <w:rFonts w:ascii="Calibri" w:hAnsi="Calibri" w:cs="Calibri"/>
          <w:bCs/>
          <w:sz w:val="20"/>
        </w:rPr>
      </w:pPr>
      <w:r w:rsidRPr="00DA4C94">
        <w:rPr>
          <w:rFonts w:ascii="Calibri" w:hAnsi="Calibri" w:cs="Calibri"/>
          <w:bCs/>
          <w:sz w:val="20"/>
        </w:rPr>
        <w:t>h) Incorrer em outros impedimentos previstos em Lei</w:t>
      </w:r>
      <w:r w:rsidR="005645F5">
        <w:rPr>
          <w:rFonts w:ascii="Calibri" w:hAnsi="Calibri" w:cs="Calibri"/>
          <w:bCs/>
          <w:sz w:val="20"/>
        </w:rPr>
        <w:t>;</w:t>
      </w:r>
    </w:p>
    <w:p w:rsidR="001C74BB" w:rsidRPr="000B080A" w:rsidRDefault="001C74BB" w:rsidP="00BF3894">
      <w:pPr>
        <w:pStyle w:val="Tabelinha"/>
        <w:tabs>
          <w:tab w:val="left" w:pos="426"/>
        </w:tabs>
        <w:rPr>
          <w:rFonts w:ascii="Calibri" w:hAnsi="Calibri" w:cs="Calibri"/>
          <w:bCs/>
          <w:sz w:val="20"/>
        </w:rPr>
      </w:pPr>
      <w:r w:rsidRPr="000B080A">
        <w:rPr>
          <w:rFonts w:ascii="Calibri" w:hAnsi="Calibri" w:cs="Calibri"/>
          <w:b/>
          <w:bCs/>
          <w:sz w:val="20"/>
        </w:rPr>
        <w:t xml:space="preserve">3. </w:t>
      </w:r>
      <w:r w:rsidR="000B080A" w:rsidRPr="000B080A">
        <w:rPr>
          <w:rFonts w:ascii="Calibri" w:hAnsi="Calibri" w:cs="Calibri"/>
          <w:b/>
          <w:color w:val="000000"/>
          <w:sz w:val="20"/>
        </w:rPr>
        <w:t>DA IMPUGNAÇÃO DO EDITAL E DOS ESCLARECIMENTOS</w:t>
      </w:r>
    </w:p>
    <w:p w:rsidR="000B080A" w:rsidRPr="000B080A" w:rsidRDefault="000B080A" w:rsidP="00BF3894">
      <w:pPr>
        <w:pStyle w:val="Tabelinha"/>
        <w:tabs>
          <w:tab w:val="left" w:pos="426"/>
        </w:tabs>
        <w:rPr>
          <w:rFonts w:ascii="Calibri" w:hAnsi="Calibri" w:cs="Calibri"/>
          <w:sz w:val="20"/>
        </w:rPr>
      </w:pPr>
      <w:r w:rsidRPr="000B080A">
        <w:rPr>
          <w:rFonts w:ascii="Calibri" w:hAnsi="Calibri" w:cs="Calibri"/>
          <w:b/>
          <w:sz w:val="20"/>
        </w:rPr>
        <w:t xml:space="preserve">3.1. </w:t>
      </w:r>
      <w:r w:rsidRPr="000B080A">
        <w:rPr>
          <w:rFonts w:ascii="Calibri" w:hAnsi="Calibri" w:cs="Calibri"/>
          <w:sz w:val="20"/>
        </w:rPr>
        <w:t>A impugnação</w:t>
      </w:r>
      <w:r>
        <w:rPr>
          <w:rFonts w:ascii="Calibri" w:hAnsi="Calibri" w:cs="Calibri"/>
          <w:sz w:val="20"/>
        </w:rPr>
        <w:t>e/ou pedido de esclarecimentos</w:t>
      </w:r>
      <w:r w:rsidRPr="000B080A">
        <w:rPr>
          <w:rFonts w:ascii="Calibri" w:hAnsi="Calibri" w:cs="Calibri"/>
          <w:sz w:val="20"/>
        </w:rPr>
        <w:t xml:space="preserve"> dos termos deste Edital se efetivará em conformidade com o artigo 41 da Lei no 8.666/93, devendo ser protocoladamediante petiçãoa </w:t>
      </w:r>
      <w:r w:rsidR="00C614B0">
        <w:rPr>
          <w:rFonts w:ascii="Calibri" w:hAnsi="Calibri" w:cs="Calibri"/>
          <w:sz w:val="20"/>
        </w:rPr>
        <w:t>P</w:t>
      </w:r>
      <w:r w:rsidRPr="000B080A">
        <w:rPr>
          <w:rFonts w:ascii="Calibri" w:hAnsi="Calibri" w:cs="Calibri"/>
          <w:sz w:val="20"/>
        </w:rPr>
        <w:t xml:space="preserve">residente da Comissão Permanente de Licitação no Protocolo Geral desta Secretaria, ou enviada para o e-mail: </w:t>
      </w:r>
      <w:hyperlink r:id="rId9" w:history="1">
        <w:r w:rsidRPr="000B080A">
          <w:rPr>
            <w:rStyle w:val="Hyperlink"/>
            <w:rFonts w:ascii="Calibri" w:hAnsi="Calibri" w:cs="Calibri"/>
            <w:b/>
            <w:color w:val="000000" w:themeColor="text1"/>
            <w:sz w:val="20"/>
            <w:u w:val="none"/>
          </w:rPr>
          <w:t>superintendencia.licitacao@saude.to.gov.br</w:t>
        </w:r>
      </w:hyperlink>
      <w:r w:rsidRPr="000B080A">
        <w:rPr>
          <w:rFonts w:ascii="Calibri" w:hAnsi="Calibri" w:cs="Calibri"/>
          <w:sz w:val="20"/>
        </w:rPr>
        <w:t>, devidamente digitada e assinada, nos seguintes prazos:</w:t>
      </w:r>
    </w:p>
    <w:p w:rsidR="000B080A" w:rsidRPr="000B080A" w:rsidRDefault="000B080A" w:rsidP="00BF3894">
      <w:pPr>
        <w:pStyle w:val="Tabelinha"/>
        <w:tabs>
          <w:tab w:val="left" w:pos="426"/>
        </w:tabs>
        <w:rPr>
          <w:rFonts w:ascii="Calibri" w:hAnsi="Calibri" w:cs="Calibri"/>
          <w:sz w:val="20"/>
        </w:rPr>
      </w:pPr>
      <w:r w:rsidRPr="000B080A">
        <w:rPr>
          <w:rFonts w:ascii="Calibri" w:hAnsi="Calibri" w:cs="Calibri"/>
          <w:b/>
          <w:sz w:val="20"/>
        </w:rPr>
        <w:t>3.3.1.</w:t>
      </w:r>
      <w:r w:rsidRPr="000B080A">
        <w:rPr>
          <w:rFonts w:ascii="Calibri" w:hAnsi="Calibri" w:cs="Calibri"/>
          <w:sz w:val="20"/>
        </w:rPr>
        <w:t xml:space="preserve"> Por qualquer cidadão, em até </w:t>
      </w:r>
      <w:r w:rsidR="0079320E">
        <w:rPr>
          <w:rFonts w:ascii="Calibri" w:hAnsi="Calibri" w:cs="Calibri"/>
          <w:sz w:val="20"/>
        </w:rPr>
        <w:t>0</w:t>
      </w:r>
      <w:r w:rsidRPr="000B080A">
        <w:rPr>
          <w:rFonts w:ascii="Calibri" w:hAnsi="Calibri" w:cs="Calibri"/>
          <w:sz w:val="20"/>
        </w:rPr>
        <w:t>5 (cinco) dias úteis antes da data estabelecida para a abertu</w:t>
      </w:r>
      <w:r w:rsidR="00B2349C">
        <w:rPr>
          <w:rFonts w:ascii="Calibri" w:hAnsi="Calibri" w:cs="Calibri"/>
          <w:sz w:val="20"/>
        </w:rPr>
        <w:t>ra dos envelopes de habilitação, sendo necessário</w:t>
      </w:r>
      <w:r w:rsidRPr="000B080A">
        <w:rPr>
          <w:rFonts w:ascii="Calibri" w:hAnsi="Calibri" w:cs="Calibri"/>
          <w:sz w:val="20"/>
        </w:rPr>
        <w:t xml:space="preserve"> juntar cópia do documento de identidade;</w:t>
      </w:r>
    </w:p>
    <w:p w:rsidR="000B080A" w:rsidRDefault="000B080A" w:rsidP="00BF3894">
      <w:pPr>
        <w:pStyle w:val="Tabelinha"/>
        <w:tabs>
          <w:tab w:val="left" w:pos="426"/>
        </w:tabs>
        <w:rPr>
          <w:rFonts w:ascii="Calibri" w:hAnsi="Calibri" w:cs="Calibri"/>
          <w:sz w:val="20"/>
        </w:rPr>
      </w:pPr>
      <w:r w:rsidRPr="000B080A">
        <w:rPr>
          <w:rFonts w:ascii="Calibri" w:hAnsi="Calibri" w:cs="Calibri"/>
          <w:b/>
          <w:sz w:val="20"/>
        </w:rPr>
        <w:t>3.3.2.</w:t>
      </w:r>
      <w:r w:rsidRPr="000B080A">
        <w:rPr>
          <w:rFonts w:ascii="Calibri" w:hAnsi="Calibri" w:cs="Calibri"/>
          <w:sz w:val="20"/>
        </w:rPr>
        <w:t xml:space="preserve"> Pela </w:t>
      </w:r>
      <w:r w:rsidR="00B2349C">
        <w:rPr>
          <w:rFonts w:ascii="Calibri" w:hAnsi="Calibri" w:cs="Calibri"/>
          <w:sz w:val="20"/>
        </w:rPr>
        <w:t>L</w:t>
      </w:r>
      <w:r w:rsidRPr="000B080A">
        <w:rPr>
          <w:rFonts w:ascii="Calibri" w:hAnsi="Calibri" w:cs="Calibri"/>
          <w:sz w:val="20"/>
        </w:rPr>
        <w:t xml:space="preserve">icitante, em até </w:t>
      </w:r>
      <w:r w:rsidR="0079320E">
        <w:rPr>
          <w:rFonts w:ascii="Calibri" w:hAnsi="Calibri" w:cs="Calibri"/>
          <w:sz w:val="20"/>
        </w:rPr>
        <w:t>0</w:t>
      </w:r>
      <w:r w:rsidRPr="000B080A">
        <w:rPr>
          <w:rFonts w:ascii="Calibri" w:hAnsi="Calibri" w:cs="Calibri"/>
          <w:sz w:val="20"/>
        </w:rPr>
        <w:t>2 (dois) dias úteis antes da data estabelecida</w:t>
      </w:r>
      <w:r w:rsidR="00B2349C" w:rsidRPr="000B080A">
        <w:rPr>
          <w:rFonts w:ascii="Calibri" w:hAnsi="Calibri" w:cs="Calibri"/>
          <w:sz w:val="20"/>
        </w:rPr>
        <w:t>para a abertura dos envelopes de habilitação</w:t>
      </w:r>
      <w:r w:rsidRPr="000B080A">
        <w:rPr>
          <w:rFonts w:ascii="Calibri" w:hAnsi="Calibri" w:cs="Calibri"/>
          <w:sz w:val="20"/>
        </w:rPr>
        <w:t xml:space="preserve">, sob pena de decadência do direito, sendo necessário juntar cópia do </w:t>
      </w:r>
      <w:r w:rsidR="00B2349C">
        <w:rPr>
          <w:rFonts w:ascii="Calibri" w:hAnsi="Calibri" w:cs="Calibri"/>
          <w:sz w:val="20"/>
        </w:rPr>
        <w:t>C</w:t>
      </w:r>
      <w:r w:rsidRPr="000B080A">
        <w:rPr>
          <w:rFonts w:ascii="Calibri" w:hAnsi="Calibri" w:cs="Calibri"/>
          <w:sz w:val="20"/>
        </w:rPr>
        <w:t xml:space="preserve">ontrato </w:t>
      </w:r>
      <w:r w:rsidR="00B2349C">
        <w:rPr>
          <w:rFonts w:ascii="Calibri" w:hAnsi="Calibri" w:cs="Calibri"/>
          <w:sz w:val="20"/>
        </w:rPr>
        <w:t>S</w:t>
      </w:r>
      <w:r w:rsidRPr="000B080A">
        <w:rPr>
          <w:rFonts w:ascii="Calibri" w:hAnsi="Calibri" w:cs="Calibri"/>
          <w:sz w:val="20"/>
        </w:rPr>
        <w:t>ocial</w:t>
      </w:r>
      <w:r w:rsidR="007164F4" w:rsidRPr="000B080A">
        <w:rPr>
          <w:rFonts w:ascii="Calibri" w:hAnsi="Calibri" w:cs="Calibri"/>
          <w:sz w:val="20"/>
        </w:rPr>
        <w:t xml:space="preserve">que comprove </w:t>
      </w:r>
      <w:r w:rsidR="007164F4">
        <w:rPr>
          <w:rFonts w:ascii="Calibri" w:hAnsi="Calibri" w:cs="Calibri"/>
          <w:sz w:val="20"/>
        </w:rPr>
        <w:t>ter</w:t>
      </w:r>
      <w:r w:rsidR="007164F4" w:rsidRPr="000B080A">
        <w:rPr>
          <w:rFonts w:ascii="Calibri" w:hAnsi="Calibri" w:cs="Calibri"/>
          <w:sz w:val="20"/>
        </w:rPr>
        <w:t xml:space="preserve"> atividade compatível com o objeto </w:t>
      </w:r>
      <w:r w:rsidR="007164F4">
        <w:rPr>
          <w:rFonts w:ascii="Calibri" w:hAnsi="Calibri" w:cs="Calibri"/>
          <w:sz w:val="20"/>
        </w:rPr>
        <w:t>l</w:t>
      </w:r>
      <w:r w:rsidR="007164F4" w:rsidRPr="000B080A">
        <w:rPr>
          <w:rFonts w:ascii="Calibri" w:hAnsi="Calibri" w:cs="Calibri"/>
          <w:sz w:val="20"/>
        </w:rPr>
        <w:t>icitado</w:t>
      </w:r>
      <w:r w:rsidR="00C614B0">
        <w:rPr>
          <w:rFonts w:ascii="Calibri" w:hAnsi="Calibri" w:cs="Calibri"/>
          <w:sz w:val="20"/>
        </w:rPr>
        <w:t xml:space="preserve"> ou </w:t>
      </w:r>
      <w:r w:rsidR="00C614B0" w:rsidRPr="00C614B0">
        <w:rPr>
          <w:rFonts w:ascii="Calibri" w:hAnsi="Calibri" w:cs="Calibri"/>
          <w:sz w:val="20"/>
        </w:rPr>
        <w:t>compromisso público ou particular de constituição do Consórcio</w:t>
      </w:r>
      <w:r w:rsidR="007164F4">
        <w:rPr>
          <w:rFonts w:ascii="Calibri" w:hAnsi="Calibri" w:cs="Calibri"/>
          <w:sz w:val="20"/>
        </w:rPr>
        <w:t>, sendo que as integrantes tenham atividade</w:t>
      </w:r>
      <w:r w:rsidRPr="000B080A">
        <w:rPr>
          <w:rFonts w:ascii="Calibri" w:hAnsi="Calibri" w:cs="Calibri"/>
          <w:sz w:val="20"/>
        </w:rPr>
        <w:t xml:space="preserve">compatível com o objeto </w:t>
      </w:r>
      <w:r w:rsidR="00B2349C">
        <w:rPr>
          <w:rFonts w:ascii="Calibri" w:hAnsi="Calibri" w:cs="Calibri"/>
          <w:sz w:val="20"/>
        </w:rPr>
        <w:t>l</w:t>
      </w:r>
      <w:r w:rsidRPr="000B080A">
        <w:rPr>
          <w:rFonts w:ascii="Calibri" w:hAnsi="Calibri" w:cs="Calibri"/>
          <w:sz w:val="20"/>
        </w:rPr>
        <w:t>icitado</w:t>
      </w:r>
      <w:r w:rsidR="00B2349C">
        <w:rPr>
          <w:rFonts w:ascii="Calibri" w:hAnsi="Calibri" w:cs="Calibri"/>
          <w:sz w:val="20"/>
        </w:rPr>
        <w:t>.</w:t>
      </w:r>
    </w:p>
    <w:p w:rsidR="00B2349C" w:rsidRDefault="00B2349C" w:rsidP="00BF3894">
      <w:pPr>
        <w:pStyle w:val="Tabelinha"/>
        <w:tabs>
          <w:tab w:val="left" w:pos="426"/>
        </w:tabs>
        <w:rPr>
          <w:rFonts w:ascii="Calibri" w:hAnsi="Calibri" w:cs="Calibri"/>
          <w:sz w:val="20"/>
        </w:rPr>
      </w:pPr>
      <w:r w:rsidRPr="008954AF">
        <w:rPr>
          <w:rFonts w:ascii="Calibri" w:hAnsi="Calibri" w:cs="Calibri"/>
          <w:b/>
          <w:sz w:val="20"/>
        </w:rPr>
        <w:t>3.2.</w:t>
      </w:r>
      <w:r w:rsidRPr="00B2349C">
        <w:rPr>
          <w:rFonts w:ascii="Calibri" w:hAnsi="Calibri" w:cs="Calibri"/>
          <w:sz w:val="20"/>
        </w:rPr>
        <w:t>A Comissão Permanente de Licitação</w:t>
      </w:r>
      <w:r>
        <w:rPr>
          <w:rFonts w:ascii="Calibri" w:hAnsi="Calibri" w:cs="Calibri"/>
          <w:sz w:val="20"/>
        </w:rPr>
        <w:t>, auxiliada</w:t>
      </w:r>
      <w:r w:rsidRPr="00B2349C">
        <w:rPr>
          <w:rFonts w:ascii="Calibri" w:hAnsi="Calibri" w:cs="Calibri"/>
          <w:sz w:val="20"/>
        </w:rPr>
        <w:t xml:space="preserve"> pelo setor técnico competente, decidirá sobre a impugnação no prazo de 24 (vinte e quatro) horas, caso contrário, poderá abrir ou suspender a sessão, na forma da </w:t>
      </w:r>
      <w:r w:rsidR="0079320E">
        <w:rPr>
          <w:rFonts w:ascii="Calibri" w:hAnsi="Calibri" w:cs="Calibri"/>
          <w:sz w:val="20"/>
        </w:rPr>
        <w:t>L</w:t>
      </w:r>
      <w:r w:rsidRPr="00B2349C">
        <w:rPr>
          <w:rFonts w:ascii="Calibri" w:hAnsi="Calibri" w:cs="Calibri"/>
          <w:sz w:val="20"/>
        </w:rPr>
        <w:t>ei, antes do julgamento do mérito, se for o caso.</w:t>
      </w:r>
    </w:p>
    <w:p w:rsidR="008954AF" w:rsidRPr="000B080A" w:rsidRDefault="008954AF" w:rsidP="00BF3894">
      <w:pPr>
        <w:pStyle w:val="Tabelinha"/>
        <w:tabs>
          <w:tab w:val="left" w:pos="426"/>
        </w:tabs>
        <w:rPr>
          <w:rFonts w:ascii="Calibri" w:hAnsi="Calibri" w:cs="Calibri"/>
          <w:b/>
          <w:sz w:val="20"/>
        </w:rPr>
      </w:pPr>
      <w:r w:rsidRPr="000B080A">
        <w:rPr>
          <w:rFonts w:ascii="Calibri" w:hAnsi="Calibri" w:cs="Calibri"/>
          <w:b/>
          <w:sz w:val="20"/>
        </w:rPr>
        <w:t>3.3.</w:t>
      </w:r>
      <w:r w:rsidRPr="000B080A">
        <w:rPr>
          <w:rFonts w:ascii="Calibri" w:hAnsi="Calibri" w:cs="Calibri"/>
          <w:sz w:val="20"/>
        </w:rPr>
        <w:t xml:space="preserve"> Acolhida a impugnação contra este Edital, será designada nova data para a realização do certame, exceto quando, inquestionavelmente, a alteração não afetar a formulação das propostas.</w:t>
      </w:r>
    </w:p>
    <w:p w:rsidR="000B080A" w:rsidRPr="000B080A" w:rsidRDefault="000B080A" w:rsidP="00BF3894">
      <w:pPr>
        <w:pStyle w:val="Tabelinha"/>
        <w:tabs>
          <w:tab w:val="left" w:pos="426"/>
        </w:tabs>
        <w:rPr>
          <w:rFonts w:ascii="Calibri" w:hAnsi="Calibri" w:cs="Calibri"/>
          <w:sz w:val="20"/>
        </w:rPr>
      </w:pPr>
      <w:r w:rsidRPr="000B080A">
        <w:rPr>
          <w:rFonts w:ascii="Calibri" w:hAnsi="Calibri" w:cs="Calibri"/>
          <w:b/>
          <w:sz w:val="20"/>
        </w:rPr>
        <w:t>3.</w:t>
      </w:r>
      <w:r w:rsidR="008954AF">
        <w:rPr>
          <w:rFonts w:ascii="Calibri" w:hAnsi="Calibri" w:cs="Calibri"/>
          <w:b/>
          <w:sz w:val="20"/>
        </w:rPr>
        <w:t>4</w:t>
      </w:r>
      <w:r w:rsidRPr="000B080A">
        <w:rPr>
          <w:rFonts w:ascii="Calibri" w:hAnsi="Calibri" w:cs="Calibri"/>
          <w:b/>
          <w:sz w:val="20"/>
        </w:rPr>
        <w:t>.</w:t>
      </w:r>
      <w:r w:rsidRPr="000B080A">
        <w:rPr>
          <w:rFonts w:ascii="Calibri" w:hAnsi="Calibri" w:cs="Calibri"/>
          <w:sz w:val="20"/>
        </w:rPr>
        <w:t xml:space="preserve"> A impugnação feita tempestivamente pel</w:t>
      </w:r>
      <w:r w:rsidR="0079320E">
        <w:rPr>
          <w:rFonts w:ascii="Calibri" w:hAnsi="Calibri" w:cs="Calibri"/>
          <w:sz w:val="20"/>
        </w:rPr>
        <w:t>a</w:t>
      </w:r>
      <w:r w:rsidRPr="000B080A">
        <w:rPr>
          <w:rFonts w:ascii="Calibri" w:hAnsi="Calibri" w:cs="Calibri"/>
          <w:sz w:val="20"/>
        </w:rPr>
        <w:t xml:space="preserve"> Licitante não o impedirá de participar do processo licitatório até o trânsito em julgado da decisão a ela pertinente.</w:t>
      </w:r>
    </w:p>
    <w:p w:rsidR="000F14A7" w:rsidRPr="000F14A7" w:rsidRDefault="000B080A" w:rsidP="00BF3894">
      <w:pPr>
        <w:pStyle w:val="Tabelinha"/>
        <w:tabs>
          <w:tab w:val="left" w:pos="426"/>
        </w:tabs>
        <w:spacing w:after="120"/>
        <w:rPr>
          <w:b/>
          <w:sz w:val="20"/>
        </w:rPr>
      </w:pPr>
      <w:r w:rsidRPr="000B080A">
        <w:rPr>
          <w:rFonts w:ascii="Calibri" w:hAnsi="Calibri" w:cs="Calibri"/>
          <w:b/>
          <w:sz w:val="20"/>
        </w:rPr>
        <w:t>3.</w:t>
      </w:r>
      <w:r w:rsidR="008954AF">
        <w:rPr>
          <w:rFonts w:ascii="Calibri" w:hAnsi="Calibri" w:cs="Calibri"/>
          <w:b/>
          <w:sz w:val="20"/>
        </w:rPr>
        <w:t>5</w:t>
      </w:r>
      <w:r w:rsidRPr="000B080A">
        <w:rPr>
          <w:rFonts w:ascii="Calibri" w:hAnsi="Calibri" w:cs="Calibri"/>
          <w:b/>
          <w:sz w:val="20"/>
        </w:rPr>
        <w:t>.</w:t>
      </w:r>
      <w:r w:rsidRPr="000B080A">
        <w:rPr>
          <w:rFonts w:ascii="Calibri" w:hAnsi="Calibri" w:cs="Calibri"/>
          <w:sz w:val="20"/>
        </w:rPr>
        <w:t xml:space="preserve"> As respostas às impugnações e aos esclarecimentos solicitados serão disponibilizadas no e-mail indicado pela Licitante.</w:t>
      </w:r>
    </w:p>
    <w:p w:rsidR="002C3B5C" w:rsidRPr="00B04648" w:rsidRDefault="000421A3" w:rsidP="00BF3894">
      <w:pPr>
        <w:pStyle w:val="Numerada2"/>
        <w:numPr>
          <w:ilvl w:val="0"/>
          <w:numId w:val="0"/>
        </w:numPr>
        <w:tabs>
          <w:tab w:val="left" w:pos="0"/>
        </w:tabs>
        <w:suppressAutoHyphens/>
        <w:spacing w:after="0" w:line="240" w:lineRule="auto"/>
        <w:rPr>
          <w:rFonts w:ascii="Calibri" w:hAnsi="Calibri"/>
          <w:b/>
        </w:rPr>
      </w:pPr>
      <w:r>
        <w:rPr>
          <w:rFonts w:ascii="Calibri" w:hAnsi="Calibri"/>
          <w:b/>
        </w:rPr>
        <w:t>4</w:t>
      </w:r>
      <w:r w:rsidR="002C3B5C" w:rsidRPr="00B04648">
        <w:rPr>
          <w:rFonts w:ascii="Calibri" w:hAnsi="Calibri"/>
          <w:b/>
        </w:rPr>
        <w:t>.</w:t>
      </w:r>
      <w:r>
        <w:rPr>
          <w:rFonts w:ascii="Calibri" w:hAnsi="Calibri"/>
          <w:b/>
        </w:rPr>
        <w:t xml:space="preserve"> DO BENEFÍCIO</w:t>
      </w:r>
      <w:r w:rsidRPr="00B04648">
        <w:rPr>
          <w:rFonts w:ascii="Calibri" w:hAnsi="Calibri"/>
          <w:b/>
        </w:rPr>
        <w:t>ÀS</w:t>
      </w:r>
      <w:r w:rsidR="002C3B5C" w:rsidRPr="00B04648">
        <w:rPr>
          <w:rFonts w:ascii="Calibri" w:hAnsi="Calibri"/>
          <w:b/>
        </w:rPr>
        <w:t xml:space="preserve"> MICROEMPRESAS (ME) E EMPRESAS DE PEQUENO PORTE (EPP)</w:t>
      </w:r>
    </w:p>
    <w:p w:rsidR="00B35064" w:rsidRPr="00D5740B" w:rsidRDefault="00D5740B" w:rsidP="00BF3894">
      <w:pPr>
        <w:pStyle w:val="Numerada2"/>
        <w:numPr>
          <w:ilvl w:val="0"/>
          <w:numId w:val="0"/>
        </w:numPr>
        <w:tabs>
          <w:tab w:val="left" w:pos="0"/>
        </w:tabs>
        <w:suppressAutoHyphens/>
        <w:spacing w:after="0" w:line="240" w:lineRule="auto"/>
        <w:rPr>
          <w:rFonts w:ascii="Calibri" w:hAnsi="Calibri"/>
        </w:rPr>
      </w:pPr>
      <w:r w:rsidRPr="00D5740B">
        <w:rPr>
          <w:rFonts w:ascii="Calibri" w:hAnsi="Calibri"/>
          <w:b/>
        </w:rPr>
        <w:t>4</w:t>
      </w:r>
      <w:r w:rsidR="002C3B5C" w:rsidRPr="00D5740B">
        <w:rPr>
          <w:rFonts w:ascii="Calibri" w:hAnsi="Calibri"/>
          <w:b/>
        </w:rPr>
        <w:t>.1.</w:t>
      </w:r>
      <w:r w:rsidR="002C3B5C" w:rsidRPr="00D5740B">
        <w:rPr>
          <w:rFonts w:ascii="Calibri" w:hAnsi="Calibri"/>
        </w:rPr>
        <w:t xml:space="preserve">  As Microempresas (ME) e Empresas de Pequeno Porte (EPP) que desejarem usufruir do tratamento diferenciado e favorecido previsto na Lei Complementar nº 123, de 14 de dezembro de 2006 deverão </w:t>
      </w:r>
      <w:r>
        <w:rPr>
          <w:rFonts w:ascii="Calibri" w:hAnsi="Calibri"/>
        </w:rPr>
        <w:t xml:space="preserve">entregar </w:t>
      </w:r>
      <w:r w:rsidRPr="00D5740B">
        <w:rPr>
          <w:rFonts w:ascii="Calibri" w:hAnsi="Calibri"/>
          <w:bCs/>
        </w:rPr>
        <w:t xml:space="preserve">à Comissão Permanente de Licitação, juntamente com a documentação de </w:t>
      </w:r>
      <w:r w:rsidR="007B56BE" w:rsidRPr="00D5740B">
        <w:rPr>
          <w:rFonts w:ascii="Calibri" w:hAnsi="Calibri"/>
          <w:bCs/>
        </w:rPr>
        <w:t>habilitação</w:t>
      </w:r>
      <w:r w:rsidR="007B56BE">
        <w:rPr>
          <w:rFonts w:ascii="Calibri" w:hAnsi="Calibri"/>
        </w:rPr>
        <w:t>,</w:t>
      </w:r>
      <w:r w:rsidR="005C3B75" w:rsidRPr="005C3B75">
        <w:rPr>
          <w:rFonts w:ascii="Calibri" w:hAnsi="Calibri"/>
          <w:b/>
        </w:rPr>
        <w:t>DECLARAÇÃO</w:t>
      </w:r>
      <w:r w:rsidR="005C3B75">
        <w:rPr>
          <w:rFonts w:ascii="Calibri" w:hAnsi="Calibri"/>
        </w:rPr>
        <w:t xml:space="preserve"> assinada pelo</w:t>
      </w:r>
      <w:r w:rsidR="002C3B5C" w:rsidRPr="00D5740B">
        <w:rPr>
          <w:rFonts w:ascii="Calibri" w:hAnsi="Calibri"/>
        </w:rPr>
        <w:t xml:space="preserve"> representante legal</w:t>
      </w:r>
      <w:r w:rsidR="005C3B75">
        <w:rPr>
          <w:rFonts w:ascii="Calibri" w:hAnsi="Calibri"/>
        </w:rPr>
        <w:t>,</w:t>
      </w:r>
      <w:r w:rsidR="002C3B5C" w:rsidRPr="00D5740B">
        <w:rPr>
          <w:rFonts w:ascii="Calibri" w:hAnsi="Calibri"/>
        </w:rPr>
        <w:t xml:space="preserve"> manifestando essa condição</w:t>
      </w:r>
      <w:r w:rsidR="0050497A">
        <w:rPr>
          <w:rFonts w:ascii="Calibri" w:hAnsi="Calibri"/>
          <w:color w:val="000000" w:themeColor="text1"/>
        </w:rPr>
        <w:t>-</w:t>
      </w:r>
      <w:r w:rsidR="005C3B75" w:rsidRPr="005C3B75">
        <w:rPr>
          <w:rFonts w:ascii="Calibri" w:hAnsi="Calibri"/>
          <w:color w:val="000000" w:themeColor="text1"/>
        </w:rPr>
        <w:t>M</w:t>
      </w:r>
      <w:r w:rsidR="007B56BE" w:rsidRPr="005C3B75">
        <w:rPr>
          <w:rFonts w:ascii="Calibri" w:hAnsi="Calibri"/>
          <w:color w:val="000000" w:themeColor="text1"/>
        </w:rPr>
        <w:t>odelo</w:t>
      </w:r>
      <w:r w:rsidR="005C3B75" w:rsidRPr="005C3B75">
        <w:rPr>
          <w:rFonts w:ascii="Calibri" w:hAnsi="Calibri"/>
          <w:color w:val="000000" w:themeColor="text1"/>
        </w:rPr>
        <w:t xml:space="preserve"> 01</w:t>
      </w:r>
      <w:r w:rsidR="005C3B75">
        <w:rPr>
          <w:rFonts w:ascii="Calibri" w:hAnsi="Calibri"/>
          <w:color w:val="000000" w:themeColor="text1"/>
        </w:rPr>
        <w:t>,</w:t>
      </w:r>
      <w:r w:rsidR="002C3B5C" w:rsidRPr="00D5740B">
        <w:rPr>
          <w:rFonts w:ascii="Calibri" w:hAnsi="Calibri"/>
        </w:rPr>
        <w:t xml:space="preserve">acompanhada de Certidão da Junta Comercial, ou Registro Civil das Pessoas Jurídicas, devidamente arquivado na Junta Comercial, demonstrando que a </w:t>
      </w:r>
      <w:r w:rsidR="005C3B75">
        <w:rPr>
          <w:rFonts w:ascii="Calibri" w:hAnsi="Calibri"/>
        </w:rPr>
        <w:t>L</w:t>
      </w:r>
      <w:r w:rsidR="002C3B5C" w:rsidRPr="00D5740B">
        <w:rPr>
          <w:rFonts w:ascii="Calibri" w:hAnsi="Calibri"/>
        </w:rPr>
        <w:t xml:space="preserve">icitante se enquadra no regime de Microempresa ou Empresa de Pequeno Porte. </w:t>
      </w:r>
    </w:p>
    <w:p w:rsidR="00B35064" w:rsidRPr="00D5740B" w:rsidRDefault="00D5740B" w:rsidP="00BF3894">
      <w:pPr>
        <w:pStyle w:val="Numerada2"/>
        <w:numPr>
          <w:ilvl w:val="0"/>
          <w:numId w:val="0"/>
        </w:numPr>
        <w:tabs>
          <w:tab w:val="left" w:pos="0"/>
        </w:tabs>
        <w:suppressAutoHyphens/>
        <w:spacing w:after="0" w:line="240" w:lineRule="auto"/>
        <w:rPr>
          <w:rFonts w:ascii="Calibri" w:hAnsi="Calibri"/>
          <w:bCs/>
        </w:rPr>
      </w:pPr>
      <w:r w:rsidRPr="00D5740B">
        <w:rPr>
          <w:rFonts w:ascii="Calibri" w:hAnsi="Calibri"/>
          <w:b/>
          <w:bCs/>
        </w:rPr>
        <w:t>4</w:t>
      </w:r>
      <w:r w:rsidR="002C3B5C" w:rsidRPr="00D5740B">
        <w:rPr>
          <w:rFonts w:ascii="Calibri" w:hAnsi="Calibri"/>
          <w:b/>
          <w:bCs/>
        </w:rPr>
        <w:t>.2.</w:t>
      </w:r>
      <w:r w:rsidR="007B56BE" w:rsidRPr="00D5740B">
        <w:rPr>
          <w:rFonts w:ascii="Calibri" w:hAnsi="Calibri"/>
        </w:rPr>
        <w:t xml:space="preserve">A não apresentação </w:t>
      </w:r>
      <w:r w:rsidR="00F5788C">
        <w:rPr>
          <w:rFonts w:ascii="Calibri" w:hAnsi="Calibri"/>
        </w:rPr>
        <w:t>da D</w:t>
      </w:r>
      <w:r w:rsidR="007B56BE" w:rsidRPr="00D5740B">
        <w:rPr>
          <w:rFonts w:ascii="Calibri" w:hAnsi="Calibri"/>
        </w:rPr>
        <w:t xml:space="preserve">eclaração implicará no decaimento do direito de reclamar, posteriormente, </w:t>
      </w:r>
      <w:r w:rsidR="00F5788C">
        <w:rPr>
          <w:rFonts w:ascii="Calibri" w:hAnsi="Calibri"/>
        </w:rPr>
        <w:t>do</w:t>
      </w:r>
      <w:r w:rsidR="007B56BE" w:rsidRPr="00D5740B">
        <w:rPr>
          <w:rFonts w:ascii="Calibri" w:hAnsi="Calibri"/>
        </w:rPr>
        <w:t xml:space="preserve"> tratamento diferenciado e favorecido para o certame.</w:t>
      </w:r>
    </w:p>
    <w:p w:rsidR="002C3B5C" w:rsidRPr="00D5740B" w:rsidRDefault="00D5740B" w:rsidP="00BF3894">
      <w:pPr>
        <w:pStyle w:val="Numerada2"/>
        <w:numPr>
          <w:ilvl w:val="0"/>
          <w:numId w:val="0"/>
        </w:numPr>
        <w:tabs>
          <w:tab w:val="left" w:pos="780"/>
        </w:tabs>
        <w:suppressAutoHyphens/>
        <w:spacing w:after="0" w:line="240" w:lineRule="auto"/>
        <w:rPr>
          <w:rFonts w:ascii="Calibri" w:hAnsi="Calibri"/>
        </w:rPr>
      </w:pPr>
      <w:r w:rsidRPr="00D5740B">
        <w:rPr>
          <w:rFonts w:ascii="Calibri" w:hAnsi="Calibri"/>
          <w:b/>
        </w:rPr>
        <w:t>4</w:t>
      </w:r>
      <w:r w:rsidR="002C3B5C" w:rsidRPr="00D5740B">
        <w:rPr>
          <w:rFonts w:ascii="Calibri" w:hAnsi="Calibri"/>
          <w:b/>
        </w:rPr>
        <w:t>.3.</w:t>
      </w:r>
      <w:r w:rsidR="002C3B5C" w:rsidRPr="00D5740B">
        <w:rPr>
          <w:rFonts w:ascii="Calibri" w:hAnsi="Calibri"/>
        </w:rPr>
        <w:t xml:space="preserve"> As Microempresas e Empresas de Pequeno Porte deverão apresentar toda a documentação exigida para efeito de comprovação de regularidade fiscal, mesmo que esta apresente alguma restrição, conforme previsto no art. 43 da Lei Complementar nº 123/2006. </w:t>
      </w:r>
    </w:p>
    <w:p w:rsidR="007C3B0B" w:rsidRPr="00D5740B" w:rsidRDefault="00D5740B" w:rsidP="00BF3894">
      <w:pPr>
        <w:tabs>
          <w:tab w:val="left" w:pos="709"/>
          <w:tab w:val="left" w:pos="1596"/>
        </w:tabs>
        <w:spacing w:after="0" w:line="240" w:lineRule="auto"/>
        <w:jc w:val="both"/>
        <w:rPr>
          <w:rFonts w:cs="Arial"/>
          <w:sz w:val="20"/>
          <w:szCs w:val="20"/>
        </w:rPr>
      </w:pPr>
      <w:r w:rsidRPr="00D5740B">
        <w:rPr>
          <w:rFonts w:cs="Arial"/>
          <w:b/>
          <w:sz w:val="20"/>
          <w:szCs w:val="20"/>
        </w:rPr>
        <w:t>4</w:t>
      </w:r>
      <w:r w:rsidR="002C3B5C" w:rsidRPr="00D5740B">
        <w:rPr>
          <w:rFonts w:cs="Arial"/>
          <w:b/>
          <w:sz w:val="20"/>
          <w:szCs w:val="20"/>
        </w:rPr>
        <w:t>.4.</w:t>
      </w:r>
      <w:r w:rsidR="002C3B5C" w:rsidRPr="00D5740B">
        <w:rPr>
          <w:rFonts w:cs="Arial"/>
          <w:sz w:val="20"/>
          <w:szCs w:val="20"/>
        </w:rPr>
        <w:t xml:space="preserve"> Havendo alguma restrição na comprovação da sua regularidade fiscal, será assegurado o prazo de 0</w:t>
      </w:r>
      <w:r w:rsidR="007C3B0B" w:rsidRPr="00D5740B">
        <w:rPr>
          <w:rFonts w:cs="Arial"/>
          <w:sz w:val="20"/>
          <w:szCs w:val="20"/>
        </w:rPr>
        <w:t>5</w:t>
      </w:r>
      <w:r w:rsidR="002C3B5C" w:rsidRPr="00D5740B">
        <w:rPr>
          <w:rFonts w:cs="Arial"/>
          <w:sz w:val="20"/>
          <w:szCs w:val="20"/>
        </w:rPr>
        <w:t xml:space="preserve"> (</w:t>
      </w:r>
      <w:r w:rsidR="007C3B0B" w:rsidRPr="00D5740B">
        <w:rPr>
          <w:rFonts w:cs="Arial"/>
          <w:sz w:val="20"/>
          <w:szCs w:val="20"/>
        </w:rPr>
        <w:t>cinco</w:t>
      </w:r>
      <w:r w:rsidR="002C3B5C" w:rsidRPr="00D5740B">
        <w:rPr>
          <w:rFonts w:cs="Arial"/>
          <w:sz w:val="20"/>
          <w:szCs w:val="20"/>
        </w:rPr>
        <w:t xml:space="preserve">) dias úteis, cujo termo inicial corresponderá ao momento em que </w:t>
      </w:r>
      <w:r w:rsidR="00F5788C">
        <w:rPr>
          <w:rFonts w:cs="Arial"/>
          <w:sz w:val="20"/>
          <w:szCs w:val="20"/>
        </w:rPr>
        <w:t>aL</w:t>
      </w:r>
      <w:r w:rsidR="002C3B5C" w:rsidRPr="00D5740B">
        <w:rPr>
          <w:rFonts w:cs="Arial"/>
          <w:sz w:val="20"/>
          <w:szCs w:val="20"/>
        </w:rPr>
        <w:t xml:space="preserve">icitante </w:t>
      </w:r>
      <w:r w:rsidR="00F5788C">
        <w:rPr>
          <w:rFonts w:cs="Arial"/>
          <w:sz w:val="20"/>
          <w:szCs w:val="20"/>
        </w:rPr>
        <w:t>for declarada</w:t>
      </w:r>
      <w:r w:rsidR="002C3B5C" w:rsidRPr="00D5740B">
        <w:rPr>
          <w:rFonts w:cs="Arial"/>
          <w:sz w:val="20"/>
          <w:szCs w:val="20"/>
        </w:rPr>
        <w:t xml:space="preserve"> vencedor</w:t>
      </w:r>
      <w:r w:rsidR="00F5788C">
        <w:rPr>
          <w:rFonts w:cs="Arial"/>
          <w:sz w:val="20"/>
          <w:szCs w:val="20"/>
        </w:rPr>
        <w:t>a</w:t>
      </w:r>
      <w:r w:rsidR="002C3B5C" w:rsidRPr="00D5740B">
        <w:rPr>
          <w:rFonts w:cs="Arial"/>
          <w:sz w:val="20"/>
          <w:szCs w:val="20"/>
        </w:rPr>
        <w:t xml:space="preserve"> do certame, prorrogáveis por igual período, a critério da Administração, para a regularização da documentação, pagamento ou parcelamento de débito, e emissão de eventuais certidões negativas ou positivas com efeito de negativa.</w:t>
      </w:r>
    </w:p>
    <w:p w:rsidR="007C3B0B" w:rsidRPr="00D5740B" w:rsidRDefault="00D5740B" w:rsidP="00BF3894">
      <w:pPr>
        <w:pStyle w:val="Numerada2"/>
        <w:numPr>
          <w:ilvl w:val="0"/>
          <w:numId w:val="0"/>
        </w:numPr>
        <w:tabs>
          <w:tab w:val="left" w:pos="0"/>
        </w:tabs>
        <w:spacing w:after="0" w:line="240" w:lineRule="auto"/>
        <w:rPr>
          <w:rFonts w:ascii="Calibri" w:hAnsi="Calibri"/>
        </w:rPr>
      </w:pPr>
      <w:r w:rsidRPr="00D5740B">
        <w:rPr>
          <w:rFonts w:ascii="Calibri" w:hAnsi="Calibri"/>
          <w:b/>
        </w:rPr>
        <w:t>4</w:t>
      </w:r>
      <w:r w:rsidR="002C3B5C" w:rsidRPr="00D5740B">
        <w:rPr>
          <w:rFonts w:ascii="Calibri" w:hAnsi="Calibri"/>
          <w:b/>
        </w:rPr>
        <w:t>.</w:t>
      </w:r>
      <w:r w:rsidR="00274F6B">
        <w:rPr>
          <w:rFonts w:ascii="Calibri" w:hAnsi="Calibri"/>
          <w:b/>
        </w:rPr>
        <w:t>5</w:t>
      </w:r>
      <w:r w:rsidR="002C3B5C" w:rsidRPr="00D5740B">
        <w:rPr>
          <w:rFonts w:ascii="Calibri" w:hAnsi="Calibri"/>
          <w:b/>
        </w:rPr>
        <w:t>.</w:t>
      </w:r>
      <w:r w:rsidR="002C3B5C" w:rsidRPr="00D5740B">
        <w:rPr>
          <w:rFonts w:ascii="Calibri" w:hAnsi="Calibri"/>
        </w:rPr>
        <w:t xml:space="preserve"> As </w:t>
      </w:r>
      <w:r w:rsidR="00F5788C">
        <w:rPr>
          <w:rFonts w:ascii="Calibri" w:hAnsi="Calibri"/>
        </w:rPr>
        <w:t>L</w:t>
      </w:r>
      <w:r w:rsidR="002C3B5C" w:rsidRPr="00D5740B">
        <w:rPr>
          <w:rFonts w:ascii="Calibri" w:hAnsi="Calibri"/>
        </w:rPr>
        <w:t xml:space="preserve">icitantes enquadradas no regime diferenciado e favorecido das Microempresas e Empresas de Pequeno Porte, que não apresentarem </w:t>
      </w:r>
      <w:r w:rsidR="00F5788C">
        <w:rPr>
          <w:rFonts w:ascii="Calibri" w:hAnsi="Calibri"/>
        </w:rPr>
        <w:t>D</w:t>
      </w:r>
      <w:r w:rsidR="002C3B5C" w:rsidRPr="00D5740B">
        <w:rPr>
          <w:rFonts w:ascii="Calibri" w:hAnsi="Calibri"/>
        </w:rPr>
        <w:t>e</w:t>
      </w:r>
      <w:r w:rsidR="008B5343">
        <w:rPr>
          <w:rFonts w:ascii="Calibri" w:hAnsi="Calibri"/>
        </w:rPr>
        <w:t>c</w:t>
      </w:r>
      <w:r w:rsidR="002C3B5C" w:rsidRPr="00D5740B">
        <w:rPr>
          <w:rFonts w:ascii="Calibri" w:hAnsi="Calibri"/>
        </w:rPr>
        <w:t>laração, poderão participar normalmente do certame, porém em igualdade de condições com as empresas não enquadradas neste regime.</w:t>
      </w:r>
    </w:p>
    <w:p w:rsidR="00EA66A0" w:rsidRDefault="00D5740B" w:rsidP="00BF3894">
      <w:pPr>
        <w:pStyle w:val="Numerada"/>
        <w:numPr>
          <w:ilvl w:val="0"/>
          <w:numId w:val="0"/>
        </w:numPr>
        <w:tabs>
          <w:tab w:val="left" w:pos="780"/>
        </w:tabs>
        <w:spacing w:line="240" w:lineRule="auto"/>
        <w:rPr>
          <w:rFonts w:ascii="Calibri" w:hAnsi="Calibri"/>
          <w:b/>
        </w:rPr>
      </w:pPr>
      <w:r w:rsidRPr="00D5740B">
        <w:rPr>
          <w:rFonts w:ascii="Calibri" w:hAnsi="Calibri"/>
          <w:b/>
        </w:rPr>
        <w:lastRenderedPageBreak/>
        <w:t>4</w:t>
      </w:r>
      <w:r w:rsidR="002C3B5C" w:rsidRPr="00D5740B">
        <w:rPr>
          <w:rFonts w:ascii="Calibri" w:hAnsi="Calibri"/>
          <w:b/>
        </w:rPr>
        <w:t>.</w:t>
      </w:r>
      <w:r w:rsidR="00274F6B">
        <w:rPr>
          <w:rFonts w:ascii="Calibri" w:hAnsi="Calibri"/>
          <w:b/>
        </w:rPr>
        <w:t>6</w:t>
      </w:r>
      <w:r w:rsidR="002C3B5C" w:rsidRPr="00D5740B">
        <w:rPr>
          <w:rFonts w:ascii="Calibri" w:hAnsi="Calibri"/>
          <w:b/>
        </w:rPr>
        <w:t>.</w:t>
      </w:r>
      <w:r w:rsidR="002C3B5C" w:rsidRPr="00F5788C">
        <w:rPr>
          <w:rFonts w:ascii="Calibri" w:hAnsi="Calibri"/>
        </w:rPr>
        <w:t xml:space="preserve">Não poderão se beneficiar do regime diferenciado e favorecido em licitações, concedido às Microempresas e Empresas de Pequeno Porte, as </w:t>
      </w:r>
      <w:r w:rsidR="000342CD">
        <w:rPr>
          <w:rFonts w:ascii="Calibri" w:hAnsi="Calibri"/>
        </w:rPr>
        <w:t>L</w:t>
      </w:r>
      <w:r w:rsidR="002C3B5C" w:rsidRPr="00F5788C">
        <w:rPr>
          <w:rFonts w:ascii="Calibri" w:hAnsi="Calibri"/>
        </w:rPr>
        <w:t>icitantes que se enquadr</w:t>
      </w:r>
      <w:r w:rsidR="000342CD">
        <w:rPr>
          <w:rFonts w:ascii="Calibri" w:hAnsi="Calibri"/>
        </w:rPr>
        <w:t>arem</w:t>
      </w:r>
      <w:r w:rsidR="002C3B5C" w:rsidRPr="00F5788C">
        <w:rPr>
          <w:rFonts w:ascii="Calibri" w:hAnsi="Calibri"/>
        </w:rPr>
        <w:t xml:space="preserve"> em qualquer das exclusões relacionadas no parágrafo § 4º, art. 3º da Lei Complementar n</w:t>
      </w:r>
      <w:r w:rsidR="002C3B5C" w:rsidRPr="00F5788C">
        <w:rPr>
          <w:rFonts w:ascii="Calibri" w:hAnsi="Calibri"/>
          <w:vertAlign w:val="superscript"/>
        </w:rPr>
        <w:t>o</w:t>
      </w:r>
      <w:r w:rsidR="002C3B5C" w:rsidRPr="00F5788C">
        <w:rPr>
          <w:rFonts w:ascii="Calibri" w:hAnsi="Calibri"/>
        </w:rPr>
        <w:t xml:space="preserve"> 123/06.</w:t>
      </w:r>
    </w:p>
    <w:p w:rsidR="002F6AB6" w:rsidRPr="00F5788C" w:rsidRDefault="00F77F9C" w:rsidP="00BF3894">
      <w:pPr>
        <w:autoSpaceDE w:val="0"/>
        <w:autoSpaceDN w:val="0"/>
        <w:adjustRightInd w:val="0"/>
        <w:spacing w:after="0" w:line="240" w:lineRule="auto"/>
        <w:jc w:val="both"/>
        <w:rPr>
          <w:b/>
          <w:color w:val="000000" w:themeColor="text1"/>
          <w:sz w:val="20"/>
          <w:szCs w:val="20"/>
        </w:rPr>
      </w:pPr>
      <w:r>
        <w:rPr>
          <w:b/>
          <w:color w:val="000000" w:themeColor="text1"/>
          <w:sz w:val="20"/>
          <w:szCs w:val="20"/>
        </w:rPr>
        <w:t>5</w:t>
      </w:r>
      <w:r w:rsidR="00EA66A0" w:rsidRPr="00F5788C">
        <w:rPr>
          <w:b/>
          <w:color w:val="000000" w:themeColor="text1"/>
          <w:sz w:val="20"/>
          <w:szCs w:val="20"/>
        </w:rPr>
        <w:t xml:space="preserve">. </w:t>
      </w:r>
      <w:r w:rsidR="00F5788C">
        <w:rPr>
          <w:b/>
          <w:color w:val="000000" w:themeColor="text1"/>
          <w:sz w:val="20"/>
          <w:szCs w:val="20"/>
        </w:rPr>
        <w:t>DO PROCEDIMENTO LICITATÓRIO</w:t>
      </w:r>
    </w:p>
    <w:p w:rsidR="00F77F9C" w:rsidRDefault="00F77F9C" w:rsidP="00BF3894">
      <w:pPr>
        <w:autoSpaceDE w:val="0"/>
        <w:autoSpaceDN w:val="0"/>
        <w:adjustRightInd w:val="0"/>
        <w:spacing w:after="0" w:line="240" w:lineRule="auto"/>
        <w:jc w:val="both"/>
        <w:rPr>
          <w:color w:val="000000" w:themeColor="text1"/>
          <w:sz w:val="20"/>
          <w:szCs w:val="20"/>
        </w:rPr>
      </w:pPr>
      <w:r w:rsidRPr="00F77F9C">
        <w:rPr>
          <w:b/>
          <w:color w:val="000000" w:themeColor="text1"/>
          <w:sz w:val="20"/>
          <w:szCs w:val="20"/>
        </w:rPr>
        <w:t xml:space="preserve">5.1. </w:t>
      </w:r>
      <w:r w:rsidRPr="00F77F9C">
        <w:rPr>
          <w:color w:val="000000" w:themeColor="text1"/>
          <w:sz w:val="20"/>
          <w:szCs w:val="20"/>
        </w:rPr>
        <w:t xml:space="preserve">O certame constituir-se-á em </w:t>
      </w:r>
      <w:r w:rsidR="008573E4">
        <w:rPr>
          <w:color w:val="000000" w:themeColor="text1"/>
          <w:sz w:val="20"/>
          <w:szCs w:val="20"/>
        </w:rPr>
        <w:t>duas</w:t>
      </w:r>
      <w:r w:rsidRPr="00F77F9C">
        <w:rPr>
          <w:color w:val="000000" w:themeColor="text1"/>
          <w:sz w:val="20"/>
          <w:szCs w:val="20"/>
        </w:rPr>
        <w:t xml:space="preserve"> fases distintas, quais sejam: </w:t>
      </w:r>
      <w:r>
        <w:rPr>
          <w:color w:val="000000" w:themeColor="text1"/>
          <w:sz w:val="20"/>
          <w:szCs w:val="20"/>
        </w:rPr>
        <w:t>H</w:t>
      </w:r>
      <w:r w:rsidRPr="00F77F9C">
        <w:rPr>
          <w:color w:val="000000" w:themeColor="text1"/>
          <w:sz w:val="20"/>
          <w:szCs w:val="20"/>
        </w:rPr>
        <w:t xml:space="preserve">abilitaçãoe </w:t>
      </w:r>
      <w:r>
        <w:rPr>
          <w:color w:val="000000" w:themeColor="text1"/>
          <w:sz w:val="20"/>
          <w:szCs w:val="20"/>
        </w:rPr>
        <w:t>P</w:t>
      </w:r>
      <w:r w:rsidRPr="00F77F9C">
        <w:rPr>
          <w:color w:val="000000" w:themeColor="text1"/>
          <w:sz w:val="20"/>
          <w:szCs w:val="20"/>
        </w:rPr>
        <w:t xml:space="preserve">roposta </w:t>
      </w:r>
      <w:r w:rsidR="00090A8F">
        <w:rPr>
          <w:color w:val="000000" w:themeColor="text1"/>
          <w:sz w:val="20"/>
          <w:szCs w:val="20"/>
        </w:rPr>
        <w:t>de Preços</w:t>
      </w:r>
      <w:r w:rsidRPr="00F77F9C">
        <w:rPr>
          <w:color w:val="000000" w:themeColor="text1"/>
          <w:sz w:val="20"/>
          <w:szCs w:val="20"/>
        </w:rPr>
        <w:t>.</w:t>
      </w:r>
    </w:p>
    <w:p w:rsidR="002130CF" w:rsidRDefault="00F77F9C" w:rsidP="00BF3894">
      <w:pPr>
        <w:autoSpaceDE w:val="0"/>
        <w:autoSpaceDN w:val="0"/>
        <w:adjustRightInd w:val="0"/>
        <w:spacing w:after="0" w:line="240" w:lineRule="auto"/>
        <w:jc w:val="both"/>
        <w:rPr>
          <w:color w:val="000000" w:themeColor="text1"/>
          <w:sz w:val="20"/>
          <w:szCs w:val="20"/>
        </w:rPr>
      </w:pPr>
      <w:r w:rsidRPr="00F77F9C">
        <w:rPr>
          <w:b/>
          <w:color w:val="000000" w:themeColor="text1"/>
          <w:sz w:val="20"/>
          <w:szCs w:val="20"/>
        </w:rPr>
        <w:t xml:space="preserve">5.2. </w:t>
      </w:r>
      <w:r w:rsidRPr="00F77F9C">
        <w:rPr>
          <w:color w:val="000000" w:themeColor="text1"/>
          <w:sz w:val="20"/>
          <w:szCs w:val="20"/>
        </w:rPr>
        <w:t xml:space="preserve">A Licitação será julgada pela Comissão Permanente de Licitação, cujos membros </w:t>
      </w:r>
      <w:r w:rsidR="00E9630C">
        <w:rPr>
          <w:color w:val="000000" w:themeColor="text1"/>
          <w:sz w:val="20"/>
          <w:szCs w:val="20"/>
        </w:rPr>
        <w:t>são</w:t>
      </w:r>
      <w:r w:rsidRPr="00F77F9C">
        <w:rPr>
          <w:color w:val="000000" w:themeColor="text1"/>
          <w:sz w:val="20"/>
          <w:szCs w:val="20"/>
        </w:rPr>
        <w:t xml:space="preserve"> designados </w:t>
      </w:r>
      <w:r w:rsidRPr="00F77F9C">
        <w:rPr>
          <w:bCs/>
          <w:color w:val="000000" w:themeColor="text1"/>
          <w:sz w:val="20"/>
          <w:szCs w:val="20"/>
        </w:rPr>
        <w:t xml:space="preserve">pela Portaria/SESAU nº </w:t>
      </w:r>
      <w:r w:rsidR="00C10519">
        <w:rPr>
          <w:bCs/>
          <w:color w:val="000000" w:themeColor="text1"/>
          <w:sz w:val="20"/>
          <w:szCs w:val="20"/>
        </w:rPr>
        <w:t>754</w:t>
      </w:r>
      <w:r w:rsidRPr="00F77F9C">
        <w:rPr>
          <w:bCs/>
          <w:color w:val="000000" w:themeColor="text1"/>
          <w:sz w:val="20"/>
          <w:szCs w:val="20"/>
        </w:rPr>
        <w:t xml:space="preserve"> de </w:t>
      </w:r>
      <w:r w:rsidR="00C10519">
        <w:rPr>
          <w:bCs/>
          <w:color w:val="000000" w:themeColor="text1"/>
          <w:sz w:val="20"/>
          <w:szCs w:val="20"/>
        </w:rPr>
        <w:t>27/07</w:t>
      </w:r>
      <w:r w:rsidRPr="00F77F9C">
        <w:rPr>
          <w:bCs/>
          <w:color w:val="000000" w:themeColor="text1"/>
          <w:sz w:val="20"/>
          <w:szCs w:val="20"/>
        </w:rPr>
        <w:t xml:space="preserve">/2015, </w:t>
      </w:r>
      <w:r w:rsidR="00E9630C">
        <w:rPr>
          <w:color w:val="000000" w:themeColor="text1"/>
          <w:sz w:val="20"/>
          <w:szCs w:val="20"/>
        </w:rPr>
        <w:t>expedida pelo Secretário de Estado da Saúde.</w:t>
      </w:r>
    </w:p>
    <w:p w:rsidR="00F77F9C" w:rsidRPr="00F77F9C" w:rsidRDefault="002130CF" w:rsidP="00BF3894">
      <w:pPr>
        <w:autoSpaceDE w:val="0"/>
        <w:autoSpaceDN w:val="0"/>
        <w:adjustRightInd w:val="0"/>
        <w:spacing w:after="0" w:line="240" w:lineRule="auto"/>
        <w:jc w:val="both"/>
        <w:rPr>
          <w:b/>
          <w:color w:val="000000" w:themeColor="text1"/>
          <w:sz w:val="20"/>
          <w:szCs w:val="20"/>
        </w:rPr>
      </w:pPr>
      <w:r w:rsidRPr="002130CF">
        <w:rPr>
          <w:b/>
          <w:color w:val="000000" w:themeColor="text1"/>
          <w:sz w:val="20"/>
          <w:szCs w:val="20"/>
        </w:rPr>
        <w:t>5.3.</w:t>
      </w:r>
      <w:r w:rsidRPr="00F77F9C">
        <w:rPr>
          <w:color w:val="000000" w:themeColor="text1"/>
          <w:sz w:val="20"/>
          <w:szCs w:val="20"/>
        </w:rPr>
        <w:t>A Comissão Permanente de Licitação poderá ser assessorada tecnicamente, quando</w:t>
      </w:r>
      <w:r w:rsidR="00090A8F">
        <w:rPr>
          <w:color w:val="000000" w:themeColor="text1"/>
          <w:sz w:val="20"/>
          <w:szCs w:val="20"/>
        </w:rPr>
        <w:t xml:space="preserve"> julgar necessário, sendo que t</w:t>
      </w:r>
      <w:r w:rsidR="00F77F9C" w:rsidRPr="00F77F9C">
        <w:rPr>
          <w:color w:val="000000" w:themeColor="text1"/>
          <w:sz w:val="20"/>
          <w:szCs w:val="20"/>
        </w:rPr>
        <w:t>oda qualificação técnica da</w:t>
      </w:r>
      <w:r w:rsidR="00090A8F">
        <w:rPr>
          <w:color w:val="000000" w:themeColor="text1"/>
          <w:sz w:val="20"/>
          <w:szCs w:val="20"/>
        </w:rPr>
        <w:t>s</w:t>
      </w:r>
      <w:r w:rsidR="00F77F9C" w:rsidRPr="00F77F9C">
        <w:rPr>
          <w:color w:val="000000" w:themeColor="text1"/>
          <w:sz w:val="20"/>
          <w:szCs w:val="20"/>
        </w:rPr>
        <w:t xml:space="preserve"> Licita</w:t>
      </w:r>
      <w:r w:rsidR="00090A8F">
        <w:rPr>
          <w:color w:val="000000" w:themeColor="text1"/>
          <w:sz w:val="20"/>
          <w:szCs w:val="20"/>
        </w:rPr>
        <w:t>ntes</w:t>
      </w:r>
      <w:r w:rsidRPr="00F77F9C">
        <w:rPr>
          <w:color w:val="000000" w:themeColor="text1"/>
          <w:sz w:val="20"/>
          <w:szCs w:val="20"/>
        </w:rPr>
        <w:t xml:space="preserve"> será</w:t>
      </w:r>
      <w:r w:rsidR="00F77F9C" w:rsidRPr="00F77F9C">
        <w:rPr>
          <w:color w:val="000000" w:themeColor="text1"/>
          <w:sz w:val="20"/>
          <w:szCs w:val="20"/>
        </w:rPr>
        <w:t xml:space="preserve"> analisada e julgada pela área técnica, cabendo a </w:t>
      </w:r>
      <w:r w:rsidR="00090A8F">
        <w:rPr>
          <w:color w:val="000000" w:themeColor="text1"/>
          <w:sz w:val="20"/>
          <w:szCs w:val="20"/>
        </w:rPr>
        <w:t xml:space="preserve">esta </w:t>
      </w:r>
      <w:r w:rsidR="00F77F9C" w:rsidRPr="002130CF">
        <w:rPr>
          <w:color w:val="000000" w:themeColor="text1"/>
          <w:sz w:val="20"/>
          <w:szCs w:val="20"/>
        </w:rPr>
        <w:t>C</w:t>
      </w:r>
      <w:r w:rsidRPr="002130CF">
        <w:rPr>
          <w:color w:val="000000" w:themeColor="text1"/>
          <w:sz w:val="20"/>
          <w:szCs w:val="20"/>
        </w:rPr>
        <w:t xml:space="preserve">omissão </w:t>
      </w:r>
      <w:r w:rsidR="00F77F9C" w:rsidRPr="00F77F9C">
        <w:rPr>
          <w:color w:val="000000" w:themeColor="text1"/>
          <w:sz w:val="20"/>
          <w:szCs w:val="20"/>
        </w:rPr>
        <w:t>a divulgação do resultado.</w:t>
      </w:r>
    </w:p>
    <w:p w:rsidR="00F77F9C" w:rsidRPr="00F77F9C" w:rsidRDefault="00F77F9C" w:rsidP="00BF3894">
      <w:pPr>
        <w:autoSpaceDE w:val="0"/>
        <w:autoSpaceDN w:val="0"/>
        <w:adjustRightInd w:val="0"/>
        <w:spacing w:after="0" w:line="240" w:lineRule="auto"/>
        <w:jc w:val="both"/>
        <w:rPr>
          <w:color w:val="000000" w:themeColor="text1"/>
          <w:sz w:val="20"/>
          <w:szCs w:val="20"/>
        </w:rPr>
      </w:pPr>
      <w:r w:rsidRPr="00F77F9C">
        <w:rPr>
          <w:b/>
          <w:color w:val="000000" w:themeColor="text1"/>
          <w:sz w:val="20"/>
          <w:szCs w:val="20"/>
        </w:rPr>
        <w:t xml:space="preserve">5.4. </w:t>
      </w:r>
      <w:r w:rsidRPr="00F77F9C">
        <w:rPr>
          <w:color w:val="000000" w:themeColor="text1"/>
          <w:sz w:val="20"/>
          <w:szCs w:val="20"/>
        </w:rPr>
        <w:t>A Comissão Permanente de Licitações poderá:</w:t>
      </w:r>
    </w:p>
    <w:p w:rsidR="00F77F9C" w:rsidRPr="00F77F9C" w:rsidRDefault="00F77F9C" w:rsidP="00BF3894">
      <w:pPr>
        <w:autoSpaceDE w:val="0"/>
        <w:autoSpaceDN w:val="0"/>
        <w:adjustRightInd w:val="0"/>
        <w:spacing w:after="0" w:line="240" w:lineRule="auto"/>
        <w:jc w:val="both"/>
        <w:rPr>
          <w:color w:val="000000" w:themeColor="text1"/>
          <w:sz w:val="20"/>
          <w:szCs w:val="20"/>
        </w:rPr>
      </w:pPr>
      <w:r w:rsidRPr="00F77F9C">
        <w:rPr>
          <w:color w:val="000000" w:themeColor="text1"/>
          <w:sz w:val="20"/>
          <w:szCs w:val="20"/>
        </w:rPr>
        <w:t>a) Solicitar às Licitantes, a qualquer momento, esclarecimentos sobre os documentos por elas</w:t>
      </w:r>
      <w:r w:rsidR="00931310">
        <w:rPr>
          <w:color w:val="000000" w:themeColor="text1"/>
          <w:sz w:val="20"/>
          <w:szCs w:val="20"/>
        </w:rPr>
        <w:t xml:space="preserve"> apresentados</w:t>
      </w:r>
      <w:r w:rsidRPr="00F77F9C">
        <w:rPr>
          <w:color w:val="000000" w:themeColor="text1"/>
          <w:sz w:val="20"/>
          <w:szCs w:val="20"/>
        </w:rPr>
        <w:t xml:space="preserve">; </w:t>
      </w:r>
    </w:p>
    <w:p w:rsidR="00F77F9C" w:rsidRPr="00F77F9C" w:rsidRDefault="00F77F9C" w:rsidP="00BF3894">
      <w:pPr>
        <w:autoSpaceDE w:val="0"/>
        <w:autoSpaceDN w:val="0"/>
        <w:adjustRightInd w:val="0"/>
        <w:spacing w:after="0" w:line="240" w:lineRule="auto"/>
        <w:jc w:val="both"/>
        <w:rPr>
          <w:color w:val="000000" w:themeColor="text1"/>
          <w:sz w:val="20"/>
          <w:szCs w:val="20"/>
        </w:rPr>
      </w:pPr>
      <w:r w:rsidRPr="00F77F9C">
        <w:rPr>
          <w:color w:val="000000" w:themeColor="text1"/>
          <w:sz w:val="20"/>
          <w:szCs w:val="20"/>
        </w:rPr>
        <w:t xml:space="preserve">b) Adotar critérios de saneamento de falhas de caráter formal e complementação de insuficiências no curso da </w:t>
      </w:r>
      <w:r w:rsidR="00C10519">
        <w:rPr>
          <w:color w:val="000000" w:themeColor="text1"/>
          <w:sz w:val="20"/>
          <w:szCs w:val="20"/>
        </w:rPr>
        <w:t>Concorrência</w:t>
      </w:r>
      <w:r w:rsidRPr="00F77F9C">
        <w:rPr>
          <w:color w:val="000000" w:themeColor="text1"/>
          <w:sz w:val="20"/>
          <w:szCs w:val="20"/>
        </w:rPr>
        <w:t xml:space="preserve">; </w:t>
      </w:r>
    </w:p>
    <w:p w:rsidR="00F77F9C" w:rsidRPr="00F77F9C" w:rsidRDefault="00F77F9C" w:rsidP="00BF3894">
      <w:pPr>
        <w:autoSpaceDE w:val="0"/>
        <w:autoSpaceDN w:val="0"/>
        <w:adjustRightInd w:val="0"/>
        <w:spacing w:after="0" w:line="240" w:lineRule="auto"/>
        <w:jc w:val="both"/>
        <w:rPr>
          <w:b/>
          <w:color w:val="000000" w:themeColor="text1"/>
          <w:sz w:val="20"/>
          <w:szCs w:val="20"/>
        </w:rPr>
      </w:pPr>
      <w:r w:rsidRPr="00F77F9C">
        <w:rPr>
          <w:color w:val="000000" w:themeColor="text1"/>
          <w:sz w:val="20"/>
          <w:szCs w:val="20"/>
        </w:rPr>
        <w:t xml:space="preserve">c) Prorrogar os prazos de que trata o </w:t>
      </w:r>
      <w:r w:rsidR="00931310">
        <w:rPr>
          <w:color w:val="000000" w:themeColor="text1"/>
          <w:sz w:val="20"/>
          <w:szCs w:val="20"/>
        </w:rPr>
        <w:t>E</w:t>
      </w:r>
      <w:r w:rsidRPr="00F77F9C">
        <w:rPr>
          <w:color w:val="000000" w:themeColor="text1"/>
          <w:sz w:val="20"/>
          <w:szCs w:val="20"/>
        </w:rPr>
        <w:t>dital, em caso de interesse público, caso fortuito ou força maior.</w:t>
      </w:r>
    </w:p>
    <w:p w:rsidR="00F77F9C" w:rsidRPr="00F77F9C" w:rsidRDefault="00F77F9C" w:rsidP="00BF3894">
      <w:pPr>
        <w:autoSpaceDE w:val="0"/>
        <w:autoSpaceDN w:val="0"/>
        <w:adjustRightInd w:val="0"/>
        <w:spacing w:after="0" w:line="240" w:lineRule="auto"/>
        <w:jc w:val="both"/>
        <w:rPr>
          <w:b/>
          <w:color w:val="000000" w:themeColor="text1"/>
          <w:sz w:val="20"/>
          <w:szCs w:val="20"/>
        </w:rPr>
      </w:pPr>
      <w:r w:rsidRPr="00F77F9C">
        <w:rPr>
          <w:b/>
          <w:color w:val="000000" w:themeColor="text1"/>
          <w:sz w:val="20"/>
          <w:szCs w:val="20"/>
        </w:rPr>
        <w:t xml:space="preserve">5.5. </w:t>
      </w:r>
      <w:r w:rsidRPr="00F77F9C">
        <w:rPr>
          <w:color w:val="000000" w:themeColor="text1"/>
          <w:sz w:val="20"/>
          <w:szCs w:val="20"/>
        </w:rPr>
        <w:t>A recusa em fornecer esclarecimentos e documentos e em cumprir as exigências solicitadas pela Comissão Permanente de Licitações, nos prazos por ela determinados e de acordo com os termos deste Edital, poderá ensejar a desclassificação da Licitante.</w:t>
      </w:r>
    </w:p>
    <w:p w:rsidR="00F77F9C" w:rsidRPr="00F77F9C" w:rsidRDefault="00F77F9C" w:rsidP="00BF3894">
      <w:pPr>
        <w:autoSpaceDE w:val="0"/>
        <w:autoSpaceDN w:val="0"/>
        <w:adjustRightInd w:val="0"/>
        <w:spacing w:after="0" w:line="240" w:lineRule="auto"/>
        <w:jc w:val="both"/>
        <w:rPr>
          <w:b/>
          <w:color w:val="000000" w:themeColor="text1"/>
          <w:sz w:val="20"/>
          <w:szCs w:val="20"/>
        </w:rPr>
      </w:pPr>
      <w:r w:rsidRPr="00F77F9C">
        <w:rPr>
          <w:b/>
          <w:color w:val="000000" w:themeColor="text1"/>
          <w:sz w:val="20"/>
          <w:szCs w:val="20"/>
        </w:rPr>
        <w:t xml:space="preserve">5.6. </w:t>
      </w:r>
      <w:r w:rsidRPr="00F77F9C">
        <w:rPr>
          <w:color w:val="000000" w:themeColor="text1"/>
          <w:sz w:val="20"/>
          <w:szCs w:val="20"/>
        </w:rPr>
        <w:t>Serão desclassificadas as propostas que não atenderem às exigências do presente Edital</w:t>
      </w:r>
      <w:r w:rsidR="00090A8F">
        <w:rPr>
          <w:color w:val="000000" w:themeColor="text1"/>
          <w:sz w:val="20"/>
          <w:szCs w:val="20"/>
        </w:rPr>
        <w:t xml:space="preserve">, do </w:t>
      </w:r>
      <w:r w:rsidR="00BC03D2">
        <w:rPr>
          <w:color w:val="000000" w:themeColor="text1"/>
          <w:sz w:val="20"/>
          <w:szCs w:val="20"/>
        </w:rPr>
        <w:t>Projeto Básico</w:t>
      </w:r>
      <w:r w:rsidRPr="00F77F9C">
        <w:rPr>
          <w:color w:val="000000" w:themeColor="text1"/>
          <w:sz w:val="20"/>
          <w:szCs w:val="20"/>
        </w:rPr>
        <w:t xml:space="preserve"> e seus Anexos, </w:t>
      </w:r>
      <w:r w:rsidR="00E9630C">
        <w:rPr>
          <w:color w:val="000000" w:themeColor="text1"/>
          <w:sz w:val="20"/>
          <w:szCs w:val="20"/>
        </w:rPr>
        <w:t xml:space="preserve">que </w:t>
      </w:r>
      <w:r w:rsidRPr="00F77F9C">
        <w:rPr>
          <w:color w:val="000000" w:themeColor="text1"/>
          <w:sz w:val="20"/>
          <w:szCs w:val="20"/>
        </w:rPr>
        <w:t>sejam omissas ou apresentem irregularidades insanáveis.</w:t>
      </w:r>
    </w:p>
    <w:p w:rsidR="00F77F9C" w:rsidRPr="00F77F9C" w:rsidRDefault="00F77F9C" w:rsidP="00BF3894">
      <w:pPr>
        <w:autoSpaceDE w:val="0"/>
        <w:autoSpaceDN w:val="0"/>
        <w:adjustRightInd w:val="0"/>
        <w:spacing w:after="0" w:line="240" w:lineRule="auto"/>
        <w:jc w:val="both"/>
        <w:rPr>
          <w:b/>
          <w:color w:val="000000" w:themeColor="text1"/>
          <w:sz w:val="20"/>
          <w:szCs w:val="20"/>
        </w:rPr>
      </w:pPr>
      <w:r w:rsidRPr="00F77F9C">
        <w:rPr>
          <w:b/>
          <w:color w:val="000000" w:themeColor="text1"/>
          <w:sz w:val="20"/>
          <w:szCs w:val="20"/>
        </w:rPr>
        <w:t xml:space="preserve">5.7. </w:t>
      </w:r>
      <w:r w:rsidRPr="00F77F9C">
        <w:rPr>
          <w:color w:val="000000" w:themeColor="text1"/>
          <w:sz w:val="20"/>
          <w:szCs w:val="20"/>
        </w:rPr>
        <w:t>A presente licitação poderá ser revogada por razões de interesse público decorrente de fato superveniente devidamente comprovado, pertinente e suficiente para justificar sua revogação, ou podendo ainda, ser anulada por ilegalidade ou vício, de ofício ou por provocação de terceiros, mediante parecer escrito devidamente fundamentado, assegurado o contraditório e a ampla defesa.</w:t>
      </w:r>
    </w:p>
    <w:p w:rsidR="00F77F9C" w:rsidRPr="00F77F9C" w:rsidRDefault="00F77F9C" w:rsidP="00BF3894">
      <w:pPr>
        <w:autoSpaceDE w:val="0"/>
        <w:autoSpaceDN w:val="0"/>
        <w:adjustRightInd w:val="0"/>
        <w:spacing w:after="0" w:line="240" w:lineRule="auto"/>
        <w:jc w:val="both"/>
        <w:rPr>
          <w:b/>
          <w:color w:val="000000" w:themeColor="text1"/>
          <w:sz w:val="20"/>
          <w:szCs w:val="20"/>
        </w:rPr>
      </w:pPr>
      <w:r w:rsidRPr="00F77F9C">
        <w:rPr>
          <w:b/>
          <w:color w:val="000000" w:themeColor="text1"/>
          <w:sz w:val="20"/>
          <w:szCs w:val="20"/>
        </w:rPr>
        <w:t xml:space="preserve">5.8. </w:t>
      </w:r>
      <w:r w:rsidRPr="00F77F9C">
        <w:rPr>
          <w:color w:val="000000" w:themeColor="text1"/>
          <w:sz w:val="20"/>
          <w:szCs w:val="20"/>
        </w:rPr>
        <w:t>Na hipótese de alteração que afete de forma inequívoca a elaboração das Propostas, a C</w:t>
      </w:r>
      <w:r w:rsidR="00E9630C">
        <w:rPr>
          <w:color w:val="000000" w:themeColor="text1"/>
          <w:sz w:val="20"/>
          <w:szCs w:val="20"/>
        </w:rPr>
        <w:t xml:space="preserve">omissão </w:t>
      </w:r>
      <w:r w:rsidRPr="00F77F9C">
        <w:rPr>
          <w:color w:val="000000" w:themeColor="text1"/>
          <w:sz w:val="20"/>
          <w:szCs w:val="20"/>
        </w:rPr>
        <w:t>P</w:t>
      </w:r>
      <w:r w:rsidR="00E9630C">
        <w:rPr>
          <w:color w:val="000000" w:themeColor="text1"/>
          <w:sz w:val="20"/>
          <w:szCs w:val="20"/>
        </w:rPr>
        <w:t xml:space="preserve">ermanente de </w:t>
      </w:r>
      <w:r w:rsidRPr="00F77F9C">
        <w:rPr>
          <w:color w:val="000000" w:themeColor="text1"/>
          <w:sz w:val="20"/>
          <w:szCs w:val="20"/>
        </w:rPr>
        <w:t>L</w:t>
      </w:r>
      <w:r w:rsidR="00E9630C">
        <w:rPr>
          <w:color w:val="000000" w:themeColor="text1"/>
          <w:sz w:val="20"/>
          <w:szCs w:val="20"/>
        </w:rPr>
        <w:t>icitação</w:t>
      </w:r>
      <w:r w:rsidRPr="00F77F9C">
        <w:rPr>
          <w:color w:val="000000" w:themeColor="text1"/>
          <w:sz w:val="20"/>
          <w:szCs w:val="20"/>
        </w:rPr>
        <w:t xml:space="preserve"> irá alterar a data prevista para entrega e abertura dos Documentos de Habilitação e das Propostas </w:t>
      </w:r>
      <w:r w:rsidR="00C10519">
        <w:rPr>
          <w:color w:val="000000" w:themeColor="text1"/>
          <w:sz w:val="20"/>
          <w:szCs w:val="20"/>
        </w:rPr>
        <w:t>Técnica</w:t>
      </w:r>
      <w:r w:rsidR="00B435C0">
        <w:rPr>
          <w:color w:val="000000" w:themeColor="text1"/>
          <w:sz w:val="20"/>
          <w:szCs w:val="20"/>
        </w:rPr>
        <w:t xml:space="preserve"> e</w:t>
      </w:r>
      <w:r w:rsidR="00C10519">
        <w:rPr>
          <w:color w:val="000000" w:themeColor="text1"/>
          <w:sz w:val="20"/>
          <w:szCs w:val="20"/>
        </w:rPr>
        <w:t xml:space="preserve"> de Preço</w:t>
      </w:r>
      <w:r w:rsidRPr="00F77F9C">
        <w:rPr>
          <w:color w:val="000000" w:themeColor="text1"/>
          <w:sz w:val="20"/>
          <w:szCs w:val="20"/>
        </w:rPr>
        <w:t>, prorrogando-se ou reabrindo-se o prazo inicialmente estabelecido.</w:t>
      </w:r>
    </w:p>
    <w:p w:rsidR="00F77F9C" w:rsidRPr="00F77F9C" w:rsidRDefault="00F77F9C" w:rsidP="00BF3894">
      <w:pPr>
        <w:autoSpaceDE w:val="0"/>
        <w:autoSpaceDN w:val="0"/>
        <w:adjustRightInd w:val="0"/>
        <w:spacing w:after="0" w:line="240" w:lineRule="auto"/>
        <w:jc w:val="both"/>
        <w:rPr>
          <w:b/>
          <w:color w:val="000000" w:themeColor="text1"/>
          <w:sz w:val="20"/>
          <w:szCs w:val="20"/>
        </w:rPr>
      </w:pPr>
      <w:r w:rsidRPr="00F77F9C">
        <w:rPr>
          <w:b/>
          <w:color w:val="000000" w:themeColor="text1"/>
          <w:sz w:val="20"/>
          <w:szCs w:val="20"/>
        </w:rPr>
        <w:t xml:space="preserve">5.9. </w:t>
      </w:r>
      <w:r w:rsidRPr="00634277">
        <w:rPr>
          <w:color w:val="000000" w:themeColor="text1"/>
          <w:sz w:val="20"/>
          <w:szCs w:val="20"/>
        </w:rPr>
        <w:t xml:space="preserve">Quaisquer alterações no </w:t>
      </w:r>
      <w:r w:rsidR="00E9630C" w:rsidRPr="00634277">
        <w:rPr>
          <w:color w:val="000000" w:themeColor="text1"/>
          <w:sz w:val="20"/>
          <w:szCs w:val="20"/>
        </w:rPr>
        <w:t>E</w:t>
      </w:r>
      <w:r w:rsidRPr="00634277">
        <w:rPr>
          <w:color w:val="000000" w:themeColor="text1"/>
          <w:sz w:val="20"/>
          <w:szCs w:val="20"/>
        </w:rPr>
        <w:t xml:space="preserve">dital ou nas datas fixadas para a realização das sessões públicas serão divulgadas nos mesmos meios utilizados </w:t>
      </w:r>
      <w:r w:rsidR="00AA1D06" w:rsidRPr="00634277">
        <w:rPr>
          <w:color w:val="000000" w:themeColor="text1"/>
          <w:sz w:val="20"/>
          <w:szCs w:val="20"/>
        </w:rPr>
        <w:t>para o</w:t>
      </w:r>
      <w:r w:rsidRPr="00634277">
        <w:rPr>
          <w:color w:val="000000" w:themeColor="text1"/>
          <w:sz w:val="20"/>
          <w:szCs w:val="20"/>
        </w:rPr>
        <w:t xml:space="preserve"> aviso de licitação, </w:t>
      </w:r>
      <w:r w:rsidR="00A02708" w:rsidRPr="00634277">
        <w:rPr>
          <w:color w:val="000000" w:themeColor="text1"/>
          <w:sz w:val="20"/>
          <w:szCs w:val="20"/>
        </w:rPr>
        <w:t>conforme prevê</w:t>
      </w:r>
      <w:r w:rsidRPr="00634277">
        <w:rPr>
          <w:color w:val="000000" w:themeColor="text1"/>
          <w:sz w:val="20"/>
          <w:szCs w:val="20"/>
        </w:rPr>
        <w:t xml:space="preserve"> o § 4º do artigo 21 da Lei nº 8.666/93</w:t>
      </w:r>
      <w:r w:rsidR="00325F08" w:rsidRPr="00634277">
        <w:rPr>
          <w:color w:val="000000" w:themeColor="text1"/>
          <w:sz w:val="20"/>
          <w:szCs w:val="20"/>
        </w:rPr>
        <w:t xml:space="preserve">, ou mediante </w:t>
      </w:r>
      <w:r w:rsidR="00325F08" w:rsidRPr="009050A2">
        <w:rPr>
          <w:color w:val="000000" w:themeColor="text1"/>
          <w:sz w:val="20"/>
          <w:szCs w:val="20"/>
        </w:rPr>
        <w:t xml:space="preserve">email indicado pelas Licitantes que </w:t>
      </w:r>
      <w:r w:rsidR="00A02708" w:rsidRPr="009050A2">
        <w:rPr>
          <w:color w:val="000000" w:themeColor="text1"/>
          <w:sz w:val="20"/>
          <w:szCs w:val="20"/>
        </w:rPr>
        <w:t xml:space="preserve">preencherem </w:t>
      </w:r>
      <w:r w:rsidR="009050A2">
        <w:rPr>
          <w:color w:val="000000" w:themeColor="text1"/>
          <w:sz w:val="20"/>
          <w:szCs w:val="20"/>
        </w:rPr>
        <w:t>o comprovante de retirada do Edital</w:t>
      </w:r>
      <w:r w:rsidR="00A02708" w:rsidRPr="00634277">
        <w:rPr>
          <w:color w:val="000000" w:themeColor="text1"/>
          <w:sz w:val="20"/>
          <w:szCs w:val="20"/>
        </w:rPr>
        <w:t xml:space="preserve">, e protocolarem </w:t>
      </w:r>
      <w:r w:rsidR="00A02708" w:rsidRPr="00634277">
        <w:rPr>
          <w:rFonts w:cs="Calibri"/>
          <w:bCs/>
          <w:color w:val="000000" w:themeColor="text1"/>
          <w:sz w:val="20"/>
          <w:szCs w:val="20"/>
        </w:rPr>
        <w:t>junto a Superintendência de Compras e Central de Licitação, sito a Praça dos Girassóis, s/nº,</w:t>
      </w:r>
      <w:r w:rsidR="00C131D6" w:rsidRPr="00634277">
        <w:rPr>
          <w:rFonts w:cs="Calibri"/>
          <w:bCs/>
          <w:color w:val="000000" w:themeColor="text1"/>
          <w:sz w:val="20"/>
          <w:szCs w:val="20"/>
        </w:rPr>
        <w:t xml:space="preserve"> Plano Diretor Sul, Centro, em Palmas - </w:t>
      </w:r>
      <w:r w:rsidR="00A02708" w:rsidRPr="00634277">
        <w:rPr>
          <w:rFonts w:cs="Calibri"/>
          <w:bCs/>
          <w:color w:val="000000" w:themeColor="text1"/>
          <w:sz w:val="20"/>
          <w:szCs w:val="20"/>
        </w:rPr>
        <w:t xml:space="preserve">TO, ou através do email </w:t>
      </w:r>
      <w:hyperlink r:id="rId10" w:history="1">
        <w:r w:rsidR="00A02708" w:rsidRPr="00634277">
          <w:rPr>
            <w:rStyle w:val="Hyperlink"/>
            <w:rFonts w:cs="Calibri"/>
            <w:bCs/>
            <w:color w:val="000000" w:themeColor="text1"/>
            <w:sz w:val="20"/>
            <w:szCs w:val="20"/>
            <w:u w:val="none"/>
          </w:rPr>
          <w:t>superintendencia.licitacao@saude.to.gov.br</w:t>
        </w:r>
      </w:hyperlink>
      <w:r w:rsidR="00A02708" w:rsidRPr="00634277">
        <w:rPr>
          <w:color w:val="000000" w:themeColor="text1"/>
          <w:sz w:val="20"/>
          <w:szCs w:val="20"/>
        </w:rPr>
        <w:t>.</w:t>
      </w:r>
    </w:p>
    <w:p w:rsidR="008F15B4" w:rsidRDefault="00F77F9C" w:rsidP="00BF3894">
      <w:pPr>
        <w:autoSpaceDE w:val="0"/>
        <w:autoSpaceDN w:val="0"/>
        <w:adjustRightInd w:val="0"/>
        <w:spacing w:after="120" w:line="240" w:lineRule="auto"/>
        <w:jc w:val="both"/>
        <w:rPr>
          <w:rFonts w:cs="Arial"/>
          <w:sz w:val="20"/>
          <w:szCs w:val="20"/>
        </w:rPr>
      </w:pPr>
      <w:r w:rsidRPr="00F77F9C">
        <w:rPr>
          <w:b/>
          <w:color w:val="000000" w:themeColor="text1"/>
          <w:sz w:val="20"/>
          <w:szCs w:val="20"/>
        </w:rPr>
        <w:t xml:space="preserve">5.10. </w:t>
      </w:r>
      <w:r w:rsidRPr="00F77F9C">
        <w:rPr>
          <w:color w:val="000000" w:themeColor="text1"/>
          <w:sz w:val="20"/>
          <w:szCs w:val="20"/>
        </w:rPr>
        <w:t>A prática de quaisquer dos atos previstos neste Edital não resultará, a qualquer tempo e sob qualquer condição, no direito a ressarcimento ou indenização às Licitantes</w:t>
      </w:r>
      <w:r w:rsidR="00BF3894">
        <w:rPr>
          <w:color w:val="000000" w:themeColor="text1"/>
          <w:sz w:val="20"/>
          <w:szCs w:val="20"/>
        </w:rPr>
        <w:t>.</w:t>
      </w:r>
    </w:p>
    <w:p w:rsidR="009E3EAB" w:rsidRPr="00356B6A" w:rsidRDefault="00C26532" w:rsidP="00BF3894">
      <w:pPr>
        <w:pStyle w:val="Ttulo1"/>
        <w:spacing w:before="0" w:after="0" w:line="240" w:lineRule="auto"/>
        <w:ind w:left="426" w:hanging="426"/>
        <w:jc w:val="both"/>
        <w:rPr>
          <w:rFonts w:ascii="Calibri" w:hAnsi="Calibri" w:cs="Arial"/>
          <w:sz w:val="20"/>
          <w:szCs w:val="20"/>
        </w:rPr>
      </w:pPr>
      <w:r>
        <w:rPr>
          <w:rFonts w:ascii="Calibri" w:hAnsi="Calibri" w:cs="Arial"/>
          <w:sz w:val="20"/>
          <w:szCs w:val="20"/>
        </w:rPr>
        <w:t>6</w:t>
      </w:r>
      <w:r w:rsidR="009E3EAB" w:rsidRPr="00356B6A">
        <w:rPr>
          <w:rFonts w:ascii="Calibri" w:hAnsi="Calibri" w:cs="Arial"/>
          <w:sz w:val="20"/>
          <w:szCs w:val="20"/>
        </w:rPr>
        <w:t xml:space="preserve">. </w:t>
      </w:r>
      <w:r w:rsidR="00AA1D06">
        <w:rPr>
          <w:rFonts w:ascii="Calibri" w:hAnsi="Calibri" w:cs="Arial"/>
          <w:sz w:val="20"/>
          <w:szCs w:val="20"/>
        </w:rPr>
        <w:t>DA</w:t>
      </w:r>
      <w:r w:rsidR="009E3EAB" w:rsidRPr="00356B6A">
        <w:rPr>
          <w:rFonts w:ascii="Calibri" w:hAnsi="Calibri" w:cs="Arial"/>
          <w:sz w:val="20"/>
          <w:szCs w:val="20"/>
        </w:rPr>
        <w:t xml:space="preserve"> APRESENTAÇÃO DA DOCUMENTAÇÃO E DA</w:t>
      </w:r>
      <w:r w:rsidR="00634277">
        <w:rPr>
          <w:rFonts w:ascii="Calibri" w:hAnsi="Calibri" w:cs="Arial"/>
          <w:sz w:val="20"/>
          <w:szCs w:val="20"/>
        </w:rPr>
        <w:t>S</w:t>
      </w:r>
      <w:r w:rsidR="009E3EAB" w:rsidRPr="00356B6A">
        <w:rPr>
          <w:rFonts w:ascii="Calibri" w:hAnsi="Calibri" w:cs="Arial"/>
          <w:sz w:val="20"/>
          <w:szCs w:val="20"/>
        </w:rPr>
        <w:t xml:space="preserve"> PROPOSTA</w:t>
      </w:r>
      <w:r w:rsidR="00634277">
        <w:rPr>
          <w:rFonts w:ascii="Calibri" w:hAnsi="Calibri" w:cs="Arial"/>
          <w:sz w:val="20"/>
          <w:szCs w:val="20"/>
        </w:rPr>
        <w:t>S</w:t>
      </w:r>
    </w:p>
    <w:p w:rsidR="0098606D" w:rsidRDefault="00C26532" w:rsidP="00BF3894">
      <w:pPr>
        <w:tabs>
          <w:tab w:val="left" w:pos="1320"/>
        </w:tabs>
        <w:spacing w:after="0" w:line="240" w:lineRule="auto"/>
        <w:jc w:val="both"/>
        <w:rPr>
          <w:rFonts w:cs="Arial"/>
          <w:bCs/>
          <w:sz w:val="20"/>
          <w:szCs w:val="20"/>
        </w:rPr>
      </w:pPr>
      <w:r>
        <w:rPr>
          <w:rFonts w:cs="Arial"/>
          <w:b/>
          <w:sz w:val="20"/>
          <w:szCs w:val="20"/>
        </w:rPr>
        <w:t>6</w:t>
      </w:r>
      <w:r w:rsidR="009E3EAB" w:rsidRPr="00356B6A">
        <w:rPr>
          <w:rFonts w:cs="Arial"/>
          <w:b/>
          <w:sz w:val="20"/>
          <w:szCs w:val="20"/>
        </w:rPr>
        <w:t xml:space="preserve">.1. </w:t>
      </w:r>
      <w:r w:rsidR="00C424F3" w:rsidRPr="00C424F3">
        <w:rPr>
          <w:rFonts w:cs="Arial"/>
          <w:bCs/>
          <w:sz w:val="20"/>
          <w:szCs w:val="20"/>
        </w:rPr>
        <w:t>Na data</w:t>
      </w:r>
      <w:r w:rsidR="00C424F3">
        <w:rPr>
          <w:rFonts w:cs="Arial"/>
          <w:bCs/>
          <w:sz w:val="20"/>
          <w:szCs w:val="20"/>
        </w:rPr>
        <w:t>, horário, e local indicado no preâmbulo deste Edital</w:t>
      </w:r>
      <w:r w:rsidR="00C424F3" w:rsidRPr="00C424F3">
        <w:rPr>
          <w:rFonts w:cs="Arial"/>
          <w:bCs/>
          <w:sz w:val="20"/>
          <w:szCs w:val="20"/>
        </w:rPr>
        <w:t xml:space="preserve">, as </w:t>
      </w:r>
      <w:r w:rsidR="00C131D6">
        <w:rPr>
          <w:rFonts w:cs="Arial"/>
          <w:bCs/>
          <w:sz w:val="20"/>
          <w:szCs w:val="20"/>
        </w:rPr>
        <w:t>Licitantes</w:t>
      </w:r>
      <w:r w:rsidR="00C424F3" w:rsidRPr="00C424F3">
        <w:rPr>
          <w:rFonts w:cs="Arial"/>
          <w:bCs/>
          <w:sz w:val="20"/>
          <w:szCs w:val="20"/>
        </w:rPr>
        <w:t xml:space="preserve"> interessadas deverão comparecer na sala de Reuniões da Superintendência de Compras e Central de Licitações</w:t>
      </w:r>
      <w:r w:rsidR="00BE4435">
        <w:rPr>
          <w:rFonts w:cs="Arial"/>
          <w:bCs/>
          <w:sz w:val="20"/>
          <w:szCs w:val="20"/>
        </w:rPr>
        <w:t xml:space="preserve"> da Secretaria de Estado da Saúde</w:t>
      </w:r>
      <w:r w:rsidR="00C424F3" w:rsidRPr="00C424F3">
        <w:rPr>
          <w:rFonts w:cs="Arial"/>
          <w:bCs/>
          <w:sz w:val="20"/>
          <w:szCs w:val="20"/>
        </w:rPr>
        <w:t xml:space="preserve">, sito </w:t>
      </w:r>
      <w:r w:rsidR="00C131D6" w:rsidRPr="00A02708">
        <w:rPr>
          <w:rFonts w:cs="Calibri"/>
          <w:bCs/>
          <w:color w:val="000000" w:themeColor="text1"/>
          <w:sz w:val="20"/>
          <w:szCs w:val="20"/>
        </w:rPr>
        <w:t>a Praça dos Girassóis, s/nº,</w:t>
      </w:r>
      <w:r w:rsidR="00C131D6">
        <w:rPr>
          <w:rFonts w:cs="Calibri"/>
          <w:bCs/>
          <w:color w:val="000000" w:themeColor="text1"/>
          <w:sz w:val="20"/>
          <w:szCs w:val="20"/>
        </w:rPr>
        <w:t xml:space="preserve"> Plano Diretor Sul, Centro, em Palmas - </w:t>
      </w:r>
      <w:r w:rsidR="00C131D6" w:rsidRPr="00A02708">
        <w:rPr>
          <w:rFonts w:cs="Calibri"/>
          <w:bCs/>
          <w:color w:val="000000" w:themeColor="text1"/>
          <w:sz w:val="20"/>
          <w:szCs w:val="20"/>
        </w:rPr>
        <w:t>TO</w:t>
      </w:r>
      <w:r w:rsidR="00C424F3" w:rsidRPr="00C424F3">
        <w:rPr>
          <w:rFonts w:cs="Arial"/>
          <w:bCs/>
          <w:sz w:val="20"/>
          <w:szCs w:val="20"/>
        </w:rPr>
        <w:t>, para entrega dos</w:t>
      </w:r>
      <w:r w:rsidR="00C424F3">
        <w:rPr>
          <w:rFonts w:cs="Arial"/>
          <w:bCs/>
          <w:sz w:val="20"/>
          <w:szCs w:val="20"/>
        </w:rPr>
        <w:t xml:space="preserve"> envelopes, quais sejam:</w:t>
      </w:r>
    </w:p>
    <w:p w:rsidR="00C131D6" w:rsidRDefault="0098606D" w:rsidP="00BF3894">
      <w:pPr>
        <w:tabs>
          <w:tab w:val="left" w:pos="1320"/>
        </w:tabs>
        <w:spacing w:after="0" w:line="240" w:lineRule="auto"/>
        <w:jc w:val="both"/>
        <w:rPr>
          <w:rFonts w:cs="Arial"/>
          <w:bCs/>
          <w:sz w:val="20"/>
          <w:szCs w:val="20"/>
        </w:rPr>
      </w:pPr>
      <w:r>
        <w:rPr>
          <w:rFonts w:cs="Arial"/>
          <w:bCs/>
          <w:sz w:val="20"/>
          <w:szCs w:val="20"/>
        </w:rPr>
        <w:t>a) Envelope nº 1 (Credenciamento);</w:t>
      </w:r>
    </w:p>
    <w:p w:rsidR="00C131D6" w:rsidRDefault="00A55A41" w:rsidP="00BF3894">
      <w:pPr>
        <w:tabs>
          <w:tab w:val="left" w:pos="1320"/>
        </w:tabs>
        <w:spacing w:after="0" w:line="240" w:lineRule="auto"/>
        <w:jc w:val="both"/>
        <w:rPr>
          <w:rFonts w:cs="Arial"/>
          <w:bCs/>
          <w:sz w:val="20"/>
          <w:szCs w:val="20"/>
        </w:rPr>
      </w:pPr>
      <w:r>
        <w:rPr>
          <w:rFonts w:cs="Arial"/>
          <w:bCs/>
          <w:sz w:val="20"/>
          <w:szCs w:val="20"/>
        </w:rPr>
        <w:t>b</w:t>
      </w:r>
      <w:r w:rsidR="00C131D6">
        <w:rPr>
          <w:rFonts w:cs="Arial"/>
          <w:bCs/>
          <w:sz w:val="20"/>
          <w:szCs w:val="20"/>
        </w:rPr>
        <w:t xml:space="preserve">) Envelope nº </w:t>
      </w:r>
      <w:r w:rsidR="0098606D">
        <w:rPr>
          <w:rFonts w:cs="Arial"/>
          <w:bCs/>
          <w:sz w:val="20"/>
          <w:szCs w:val="20"/>
        </w:rPr>
        <w:t>2</w:t>
      </w:r>
      <w:r w:rsidR="00C131D6">
        <w:rPr>
          <w:rFonts w:cs="Arial"/>
          <w:bCs/>
          <w:sz w:val="20"/>
          <w:szCs w:val="20"/>
        </w:rPr>
        <w:t xml:space="preserve"> (</w:t>
      </w:r>
      <w:r w:rsidR="00634277">
        <w:rPr>
          <w:rFonts w:cs="Arial"/>
          <w:bCs/>
          <w:sz w:val="20"/>
          <w:szCs w:val="20"/>
        </w:rPr>
        <w:t>Documentação de Habilitação</w:t>
      </w:r>
      <w:r w:rsidR="00C131D6">
        <w:rPr>
          <w:rFonts w:cs="Arial"/>
          <w:bCs/>
          <w:sz w:val="20"/>
          <w:szCs w:val="20"/>
        </w:rPr>
        <w:t>);</w:t>
      </w:r>
    </w:p>
    <w:p w:rsidR="009E3EAB" w:rsidRDefault="00A55A41" w:rsidP="00BF3894">
      <w:pPr>
        <w:tabs>
          <w:tab w:val="left" w:pos="1320"/>
        </w:tabs>
        <w:spacing w:after="0" w:line="240" w:lineRule="auto"/>
        <w:jc w:val="both"/>
        <w:rPr>
          <w:rFonts w:cs="Arial"/>
          <w:bCs/>
          <w:sz w:val="20"/>
          <w:szCs w:val="20"/>
        </w:rPr>
      </w:pPr>
      <w:r>
        <w:rPr>
          <w:rFonts w:cs="Arial"/>
          <w:bCs/>
          <w:sz w:val="20"/>
          <w:szCs w:val="20"/>
        </w:rPr>
        <w:t>c</w:t>
      </w:r>
      <w:r w:rsidR="00C131D6">
        <w:rPr>
          <w:rFonts w:cs="Arial"/>
          <w:bCs/>
          <w:sz w:val="20"/>
          <w:szCs w:val="20"/>
        </w:rPr>
        <w:t>)</w:t>
      </w:r>
      <w:r w:rsidR="00312C94" w:rsidRPr="00C424F3">
        <w:rPr>
          <w:rFonts w:cs="Arial"/>
          <w:bCs/>
          <w:sz w:val="20"/>
          <w:szCs w:val="20"/>
        </w:rPr>
        <w:t xml:space="preserve">Envelope </w:t>
      </w:r>
      <w:r w:rsidR="00C424F3" w:rsidRPr="00C424F3">
        <w:rPr>
          <w:rFonts w:cs="Arial"/>
          <w:bCs/>
          <w:sz w:val="20"/>
          <w:szCs w:val="20"/>
        </w:rPr>
        <w:t xml:space="preserve">nº </w:t>
      </w:r>
      <w:r w:rsidR="0098606D">
        <w:rPr>
          <w:rFonts w:cs="Arial"/>
          <w:bCs/>
          <w:sz w:val="20"/>
          <w:szCs w:val="20"/>
        </w:rPr>
        <w:t>3</w:t>
      </w:r>
      <w:r w:rsidR="00C131D6">
        <w:rPr>
          <w:rFonts w:cs="Arial"/>
          <w:bCs/>
          <w:sz w:val="20"/>
          <w:szCs w:val="20"/>
        </w:rPr>
        <w:t xml:space="preserve"> (</w:t>
      </w:r>
      <w:r w:rsidRPr="00C424F3">
        <w:rPr>
          <w:rFonts w:cs="Arial"/>
          <w:bCs/>
          <w:sz w:val="20"/>
          <w:szCs w:val="20"/>
        </w:rPr>
        <w:t>Proposta de Preços)</w:t>
      </w:r>
      <w:r>
        <w:rPr>
          <w:rFonts w:cs="Arial"/>
          <w:bCs/>
          <w:sz w:val="20"/>
          <w:szCs w:val="20"/>
        </w:rPr>
        <w:t>.</w:t>
      </w:r>
    </w:p>
    <w:p w:rsidR="00312C94" w:rsidRPr="00356B6A" w:rsidRDefault="00C26532" w:rsidP="00BF3894">
      <w:pPr>
        <w:tabs>
          <w:tab w:val="left" w:pos="1320"/>
        </w:tabs>
        <w:spacing w:after="0" w:line="240" w:lineRule="auto"/>
        <w:jc w:val="both"/>
        <w:rPr>
          <w:rFonts w:cs="Arial"/>
          <w:b/>
          <w:sz w:val="20"/>
          <w:szCs w:val="20"/>
        </w:rPr>
      </w:pPr>
      <w:r>
        <w:rPr>
          <w:rFonts w:cs="Arial"/>
          <w:b/>
          <w:bCs/>
          <w:sz w:val="20"/>
          <w:szCs w:val="20"/>
        </w:rPr>
        <w:t>6</w:t>
      </w:r>
      <w:r w:rsidR="00312C94" w:rsidRPr="00312C94">
        <w:rPr>
          <w:rFonts w:cs="Arial"/>
          <w:b/>
          <w:bCs/>
          <w:sz w:val="20"/>
          <w:szCs w:val="20"/>
        </w:rPr>
        <w:t>.2.</w:t>
      </w:r>
      <w:r w:rsidR="00312C94" w:rsidRPr="00312C94">
        <w:rPr>
          <w:rFonts w:cs="Arial"/>
          <w:bCs/>
          <w:sz w:val="20"/>
          <w:szCs w:val="20"/>
        </w:rPr>
        <w:t xml:space="preserve">Não havendo expediente ou ocorrendo qualquer fato superveniente que impeça a realização do certame na data marcada, a </w:t>
      </w:r>
      <w:r w:rsidR="002F6260">
        <w:rPr>
          <w:rFonts w:cs="Arial"/>
          <w:bCs/>
          <w:sz w:val="20"/>
          <w:szCs w:val="20"/>
        </w:rPr>
        <w:t>s</w:t>
      </w:r>
      <w:r w:rsidR="00312C94" w:rsidRPr="00312C94">
        <w:rPr>
          <w:rFonts w:cs="Arial"/>
          <w:bCs/>
          <w:sz w:val="20"/>
          <w:szCs w:val="20"/>
        </w:rPr>
        <w:t>essão será automaticamente transferida para o primeiro dia útil subsequente, no mesmo horário e local anteriormente estabelecido, desde que não haja comunicação em contrário</w:t>
      </w:r>
      <w:r w:rsidR="00312C94">
        <w:rPr>
          <w:rFonts w:cs="Arial"/>
          <w:bCs/>
          <w:sz w:val="20"/>
          <w:szCs w:val="20"/>
        </w:rPr>
        <w:t>.</w:t>
      </w:r>
    </w:p>
    <w:p w:rsidR="009E3EAB" w:rsidRDefault="00C26532" w:rsidP="00BF3894">
      <w:pPr>
        <w:tabs>
          <w:tab w:val="left" w:pos="1320"/>
        </w:tabs>
        <w:spacing w:after="0" w:line="240" w:lineRule="auto"/>
        <w:jc w:val="both"/>
        <w:rPr>
          <w:rFonts w:cs="Arial"/>
          <w:sz w:val="20"/>
          <w:szCs w:val="20"/>
        </w:rPr>
      </w:pPr>
      <w:r>
        <w:rPr>
          <w:rFonts w:cs="Arial"/>
          <w:b/>
          <w:sz w:val="20"/>
          <w:szCs w:val="20"/>
        </w:rPr>
        <w:t>6</w:t>
      </w:r>
      <w:r w:rsidR="00312C94">
        <w:rPr>
          <w:rFonts w:cs="Arial"/>
          <w:b/>
          <w:sz w:val="20"/>
          <w:szCs w:val="20"/>
        </w:rPr>
        <w:t>.3</w:t>
      </w:r>
      <w:r w:rsidR="0004304A">
        <w:rPr>
          <w:rFonts w:cs="Arial"/>
          <w:sz w:val="20"/>
          <w:szCs w:val="20"/>
        </w:rPr>
        <w:t>.</w:t>
      </w:r>
      <w:r w:rsidR="00312C94" w:rsidRPr="00312C94">
        <w:rPr>
          <w:rFonts w:cs="Arial"/>
          <w:sz w:val="20"/>
          <w:szCs w:val="20"/>
        </w:rPr>
        <w:t>Os envelopes deverão ser apresentados lacrados, opacos, indevassáveis, contendo os seguintes dizeres</w:t>
      </w:r>
      <w:r w:rsidR="00312C94">
        <w:rPr>
          <w:rFonts w:cs="Arial"/>
          <w:sz w:val="20"/>
          <w:szCs w:val="20"/>
        </w:rPr>
        <w:t>:</w:t>
      </w:r>
    </w:p>
    <w:p w:rsidR="0098606D" w:rsidRDefault="0098606D" w:rsidP="00BF3894">
      <w:pPr>
        <w:tabs>
          <w:tab w:val="left" w:pos="1320"/>
        </w:tabs>
        <w:spacing w:after="0" w:line="240" w:lineRule="auto"/>
        <w:jc w:val="both"/>
        <w:rPr>
          <w:rFonts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5"/>
      </w:tblGrid>
      <w:tr w:rsidR="0098606D" w:rsidRPr="003B4009" w:rsidTr="00033290">
        <w:trPr>
          <w:trHeight w:val="1051"/>
        </w:trPr>
        <w:tc>
          <w:tcPr>
            <w:tcW w:w="3665" w:type="dxa"/>
            <w:shd w:val="clear" w:color="auto" w:fill="auto"/>
          </w:tcPr>
          <w:p w:rsidR="0098606D" w:rsidRPr="00D92ED6" w:rsidRDefault="0098606D" w:rsidP="00033290">
            <w:pPr>
              <w:tabs>
                <w:tab w:val="left" w:pos="1320"/>
              </w:tabs>
              <w:spacing w:after="0" w:line="240" w:lineRule="auto"/>
              <w:jc w:val="center"/>
              <w:rPr>
                <w:rFonts w:cs="Arial"/>
                <w:b/>
                <w:sz w:val="20"/>
                <w:szCs w:val="20"/>
              </w:rPr>
            </w:pPr>
            <w:r w:rsidRPr="00D92ED6">
              <w:rPr>
                <w:rFonts w:cs="Arial"/>
                <w:b/>
                <w:sz w:val="20"/>
                <w:szCs w:val="20"/>
              </w:rPr>
              <w:lastRenderedPageBreak/>
              <w:t xml:space="preserve">“Envelope nº 01 – </w:t>
            </w:r>
            <w:r>
              <w:rPr>
                <w:rFonts w:cs="Arial"/>
                <w:b/>
                <w:sz w:val="20"/>
                <w:szCs w:val="20"/>
              </w:rPr>
              <w:t>CREDENCIAMENTO</w:t>
            </w:r>
            <w:r w:rsidRPr="00D92ED6">
              <w:rPr>
                <w:rFonts w:cs="Arial"/>
                <w:b/>
                <w:sz w:val="20"/>
                <w:szCs w:val="20"/>
              </w:rPr>
              <w:t>”</w:t>
            </w:r>
          </w:p>
          <w:p w:rsidR="0098606D" w:rsidRPr="003B4009" w:rsidRDefault="0098606D" w:rsidP="00033290">
            <w:pPr>
              <w:tabs>
                <w:tab w:val="left" w:pos="1320"/>
              </w:tabs>
              <w:spacing w:after="0" w:line="240" w:lineRule="auto"/>
              <w:jc w:val="center"/>
              <w:rPr>
                <w:rFonts w:cs="Arial"/>
                <w:sz w:val="20"/>
                <w:szCs w:val="20"/>
              </w:rPr>
            </w:pPr>
            <w:r>
              <w:rPr>
                <w:rFonts w:cs="Arial"/>
                <w:sz w:val="20"/>
                <w:szCs w:val="20"/>
              </w:rPr>
              <w:t>Secretaria da Saúde/SCCL</w:t>
            </w:r>
          </w:p>
          <w:p w:rsidR="0098606D" w:rsidRPr="003B4009" w:rsidRDefault="0098606D" w:rsidP="00033290">
            <w:pPr>
              <w:tabs>
                <w:tab w:val="left" w:pos="1320"/>
              </w:tabs>
              <w:spacing w:after="0" w:line="240" w:lineRule="auto"/>
              <w:jc w:val="center"/>
              <w:rPr>
                <w:rFonts w:cs="Arial"/>
                <w:sz w:val="20"/>
                <w:szCs w:val="20"/>
              </w:rPr>
            </w:pPr>
            <w:r>
              <w:rPr>
                <w:rFonts w:cs="Arial"/>
                <w:sz w:val="20"/>
                <w:szCs w:val="20"/>
              </w:rPr>
              <w:t>Concorrência</w:t>
            </w:r>
            <w:r w:rsidRPr="003B4009">
              <w:rPr>
                <w:rFonts w:cs="Arial"/>
                <w:sz w:val="20"/>
                <w:szCs w:val="20"/>
              </w:rPr>
              <w:t xml:space="preserve"> nº </w:t>
            </w:r>
            <w:r>
              <w:rPr>
                <w:rFonts w:cs="Arial"/>
                <w:sz w:val="20"/>
                <w:szCs w:val="20"/>
              </w:rPr>
              <w:t>XXX</w:t>
            </w:r>
            <w:r w:rsidRPr="003B4009">
              <w:rPr>
                <w:rFonts w:cs="Arial"/>
                <w:sz w:val="20"/>
                <w:szCs w:val="20"/>
              </w:rPr>
              <w:t>/2015</w:t>
            </w:r>
          </w:p>
          <w:p w:rsidR="0098606D" w:rsidRPr="003B4009" w:rsidRDefault="0098606D" w:rsidP="00033290">
            <w:pPr>
              <w:tabs>
                <w:tab w:val="left" w:pos="1320"/>
              </w:tabs>
              <w:spacing w:after="0" w:line="240" w:lineRule="auto"/>
              <w:jc w:val="center"/>
              <w:rPr>
                <w:rFonts w:cs="Arial"/>
                <w:sz w:val="20"/>
                <w:szCs w:val="20"/>
              </w:rPr>
            </w:pPr>
            <w:r>
              <w:rPr>
                <w:rFonts w:cs="Arial"/>
                <w:sz w:val="20"/>
                <w:szCs w:val="20"/>
              </w:rPr>
              <w:t>(</w:t>
            </w:r>
            <w:r w:rsidRPr="003B4009">
              <w:rPr>
                <w:rFonts w:cs="Arial"/>
                <w:sz w:val="20"/>
                <w:szCs w:val="20"/>
              </w:rPr>
              <w:t>Nome da licitante e CNPJ</w:t>
            </w:r>
            <w:r>
              <w:rPr>
                <w:rFonts w:cs="Arial"/>
                <w:sz w:val="20"/>
                <w:szCs w:val="20"/>
              </w:rPr>
              <w:t>)</w:t>
            </w:r>
          </w:p>
        </w:tc>
      </w:tr>
    </w:tbl>
    <w:p w:rsidR="0098606D" w:rsidRPr="00356B6A" w:rsidRDefault="0098606D" w:rsidP="00BF3894">
      <w:pPr>
        <w:tabs>
          <w:tab w:val="left" w:pos="1320"/>
        </w:tabs>
        <w:spacing w:after="0" w:line="240" w:lineRule="auto"/>
        <w:jc w:val="both"/>
        <w:rPr>
          <w:rFonts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5"/>
      </w:tblGrid>
      <w:tr w:rsidR="00D92ED6" w:rsidRPr="003B4009" w:rsidTr="00D92ED6">
        <w:trPr>
          <w:trHeight w:val="1051"/>
        </w:trPr>
        <w:tc>
          <w:tcPr>
            <w:tcW w:w="3665" w:type="dxa"/>
            <w:shd w:val="clear" w:color="auto" w:fill="auto"/>
          </w:tcPr>
          <w:p w:rsidR="00D92ED6" w:rsidRPr="00D92ED6" w:rsidRDefault="00D92ED6" w:rsidP="00BF3894">
            <w:pPr>
              <w:tabs>
                <w:tab w:val="left" w:pos="1320"/>
              </w:tabs>
              <w:spacing w:after="0" w:line="240" w:lineRule="auto"/>
              <w:jc w:val="center"/>
              <w:rPr>
                <w:rFonts w:cs="Arial"/>
                <w:b/>
                <w:sz w:val="20"/>
                <w:szCs w:val="20"/>
              </w:rPr>
            </w:pPr>
            <w:r w:rsidRPr="00D92ED6">
              <w:rPr>
                <w:rFonts w:cs="Arial"/>
                <w:b/>
                <w:sz w:val="20"/>
                <w:szCs w:val="20"/>
              </w:rPr>
              <w:t>“Envelope nº 0</w:t>
            </w:r>
            <w:r w:rsidR="0098606D">
              <w:rPr>
                <w:rFonts w:cs="Arial"/>
                <w:b/>
                <w:sz w:val="20"/>
                <w:szCs w:val="20"/>
              </w:rPr>
              <w:t>2</w:t>
            </w:r>
            <w:r w:rsidRPr="00D92ED6">
              <w:rPr>
                <w:rFonts w:cs="Arial"/>
                <w:b/>
                <w:sz w:val="20"/>
                <w:szCs w:val="20"/>
              </w:rPr>
              <w:t xml:space="preserve"> – </w:t>
            </w:r>
            <w:r w:rsidR="00634277">
              <w:rPr>
                <w:rFonts w:cs="Arial"/>
                <w:b/>
                <w:sz w:val="20"/>
                <w:szCs w:val="20"/>
              </w:rPr>
              <w:t>HABILITAÇÃO</w:t>
            </w:r>
            <w:r w:rsidRPr="00D92ED6">
              <w:rPr>
                <w:rFonts w:cs="Arial"/>
                <w:b/>
                <w:sz w:val="20"/>
                <w:szCs w:val="20"/>
              </w:rPr>
              <w:t>”</w:t>
            </w:r>
          </w:p>
          <w:p w:rsidR="00D92ED6" w:rsidRPr="003B4009" w:rsidRDefault="00D92ED6" w:rsidP="00BF3894">
            <w:pPr>
              <w:tabs>
                <w:tab w:val="left" w:pos="1320"/>
              </w:tabs>
              <w:spacing w:after="0" w:line="240" w:lineRule="auto"/>
              <w:jc w:val="center"/>
              <w:rPr>
                <w:rFonts w:cs="Arial"/>
                <w:sz w:val="20"/>
                <w:szCs w:val="20"/>
              </w:rPr>
            </w:pPr>
            <w:r>
              <w:rPr>
                <w:rFonts w:cs="Arial"/>
                <w:sz w:val="20"/>
                <w:szCs w:val="20"/>
              </w:rPr>
              <w:t>Secretaria da Saúde/SCCL</w:t>
            </w:r>
          </w:p>
          <w:p w:rsidR="00D92ED6" w:rsidRPr="003B4009" w:rsidRDefault="00634277" w:rsidP="00BF3894">
            <w:pPr>
              <w:tabs>
                <w:tab w:val="left" w:pos="1320"/>
              </w:tabs>
              <w:spacing w:after="0" w:line="240" w:lineRule="auto"/>
              <w:jc w:val="center"/>
              <w:rPr>
                <w:rFonts w:cs="Arial"/>
                <w:sz w:val="20"/>
                <w:szCs w:val="20"/>
              </w:rPr>
            </w:pPr>
            <w:r>
              <w:rPr>
                <w:rFonts w:cs="Arial"/>
                <w:sz w:val="20"/>
                <w:szCs w:val="20"/>
              </w:rPr>
              <w:t>Concorrência</w:t>
            </w:r>
            <w:r w:rsidR="00D92ED6" w:rsidRPr="003B4009">
              <w:rPr>
                <w:rFonts w:cs="Arial"/>
                <w:sz w:val="20"/>
                <w:szCs w:val="20"/>
              </w:rPr>
              <w:t xml:space="preserve"> nº </w:t>
            </w:r>
            <w:r w:rsidR="00186696">
              <w:rPr>
                <w:rFonts w:cs="Arial"/>
                <w:sz w:val="20"/>
                <w:szCs w:val="20"/>
              </w:rPr>
              <w:t>XXX</w:t>
            </w:r>
            <w:r w:rsidR="00D92ED6" w:rsidRPr="003B4009">
              <w:rPr>
                <w:rFonts w:cs="Arial"/>
                <w:sz w:val="20"/>
                <w:szCs w:val="20"/>
              </w:rPr>
              <w:t>/2015</w:t>
            </w:r>
          </w:p>
          <w:p w:rsidR="00D92ED6" w:rsidRPr="003B4009" w:rsidRDefault="00CE36DB" w:rsidP="00BF3894">
            <w:pPr>
              <w:tabs>
                <w:tab w:val="left" w:pos="1320"/>
              </w:tabs>
              <w:spacing w:after="0" w:line="240" w:lineRule="auto"/>
              <w:jc w:val="center"/>
              <w:rPr>
                <w:rFonts w:cs="Arial"/>
                <w:sz w:val="20"/>
                <w:szCs w:val="20"/>
              </w:rPr>
            </w:pPr>
            <w:r>
              <w:rPr>
                <w:rFonts w:cs="Arial"/>
                <w:sz w:val="20"/>
                <w:szCs w:val="20"/>
              </w:rPr>
              <w:t>(</w:t>
            </w:r>
            <w:r w:rsidR="00D92ED6" w:rsidRPr="003B4009">
              <w:rPr>
                <w:rFonts w:cs="Arial"/>
                <w:sz w:val="20"/>
                <w:szCs w:val="20"/>
              </w:rPr>
              <w:t>Nome da licitante e CNPJ</w:t>
            </w:r>
            <w:r>
              <w:rPr>
                <w:rFonts w:cs="Arial"/>
                <w:sz w:val="20"/>
                <w:szCs w:val="20"/>
              </w:rPr>
              <w:t>)</w:t>
            </w:r>
          </w:p>
        </w:tc>
      </w:tr>
    </w:tbl>
    <w:p w:rsidR="009E3EAB" w:rsidRPr="00356B6A" w:rsidRDefault="009E3EAB" w:rsidP="00BF3894">
      <w:pPr>
        <w:tabs>
          <w:tab w:val="left" w:pos="1320"/>
        </w:tabs>
        <w:spacing w:after="0" w:line="240" w:lineRule="auto"/>
        <w:ind w:firstLine="851"/>
        <w:jc w:val="both"/>
        <w:rPr>
          <w:rFonts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tblGrid>
      <w:tr w:rsidR="002A4ECA" w:rsidRPr="003B4009" w:rsidTr="003B4009">
        <w:trPr>
          <w:trHeight w:val="739"/>
        </w:trPr>
        <w:tc>
          <w:tcPr>
            <w:tcW w:w="3686" w:type="dxa"/>
            <w:shd w:val="clear" w:color="auto" w:fill="auto"/>
          </w:tcPr>
          <w:p w:rsidR="00FA6857" w:rsidRPr="00D92ED6" w:rsidRDefault="00D92ED6" w:rsidP="00BF3894">
            <w:pPr>
              <w:tabs>
                <w:tab w:val="left" w:pos="1320"/>
              </w:tabs>
              <w:spacing w:after="0" w:line="240" w:lineRule="auto"/>
              <w:jc w:val="center"/>
              <w:rPr>
                <w:rFonts w:cs="Arial"/>
                <w:b/>
                <w:sz w:val="20"/>
                <w:szCs w:val="20"/>
              </w:rPr>
            </w:pPr>
            <w:r w:rsidRPr="00D92ED6">
              <w:rPr>
                <w:rFonts w:cs="Arial"/>
                <w:b/>
                <w:sz w:val="20"/>
                <w:szCs w:val="20"/>
              </w:rPr>
              <w:t>“</w:t>
            </w:r>
            <w:r w:rsidR="00FA6857" w:rsidRPr="00D92ED6">
              <w:rPr>
                <w:rFonts w:cs="Arial"/>
                <w:b/>
                <w:sz w:val="20"/>
                <w:szCs w:val="20"/>
              </w:rPr>
              <w:t>Envelope nº 0</w:t>
            </w:r>
            <w:r w:rsidR="008573E4">
              <w:rPr>
                <w:rFonts w:cs="Arial"/>
                <w:b/>
                <w:sz w:val="20"/>
                <w:szCs w:val="20"/>
              </w:rPr>
              <w:t>3</w:t>
            </w:r>
            <w:r w:rsidR="00FA6857" w:rsidRPr="00D92ED6">
              <w:rPr>
                <w:rFonts w:cs="Arial"/>
                <w:b/>
                <w:sz w:val="20"/>
                <w:szCs w:val="20"/>
              </w:rPr>
              <w:t xml:space="preserve"> – PROPOSTA DE PREÇO</w:t>
            </w:r>
            <w:r w:rsidRPr="00D92ED6">
              <w:rPr>
                <w:rFonts w:cs="Arial"/>
                <w:b/>
                <w:sz w:val="20"/>
                <w:szCs w:val="20"/>
              </w:rPr>
              <w:t>”</w:t>
            </w:r>
          </w:p>
          <w:p w:rsidR="00CE36DB" w:rsidRPr="003B4009" w:rsidRDefault="00CE36DB" w:rsidP="00BF3894">
            <w:pPr>
              <w:tabs>
                <w:tab w:val="left" w:pos="1320"/>
              </w:tabs>
              <w:spacing w:after="0" w:line="240" w:lineRule="auto"/>
              <w:jc w:val="center"/>
              <w:rPr>
                <w:rFonts w:cs="Arial"/>
                <w:sz w:val="20"/>
                <w:szCs w:val="20"/>
              </w:rPr>
            </w:pPr>
            <w:r>
              <w:rPr>
                <w:rFonts w:cs="Arial"/>
                <w:sz w:val="20"/>
                <w:szCs w:val="20"/>
              </w:rPr>
              <w:t>Secretaria da Saúde/SCCL</w:t>
            </w:r>
          </w:p>
          <w:p w:rsidR="00CE36DB" w:rsidRPr="003B4009" w:rsidRDefault="00634277" w:rsidP="00BF3894">
            <w:pPr>
              <w:tabs>
                <w:tab w:val="left" w:pos="1320"/>
              </w:tabs>
              <w:spacing w:after="0" w:line="240" w:lineRule="auto"/>
              <w:jc w:val="center"/>
              <w:rPr>
                <w:rFonts w:cs="Arial"/>
                <w:sz w:val="20"/>
                <w:szCs w:val="20"/>
              </w:rPr>
            </w:pPr>
            <w:r>
              <w:rPr>
                <w:rFonts w:cs="Arial"/>
                <w:sz w:val="20"/>
                <w:szCs w:val="20"/>
              </w:rPr>
              <w:t>Concorrência</w:t>
            </w:r>
            <w:r w:rsidR="00CE36DB" w:rsidRPr="003B4009">
              <w:rPr>
                <w:rFonts w:cs="Arial"/>
                <w:sz w:val="20"/>
                <w:szCs w:val="20"/>
              </w:rPr>
              <w:t xml:space="preserve"> nº </w:t>
            </w:r>
            <w:r w:rsidR="00186696">
              <w:rPr>
                <w:rFonts w:cs="Arial"/>
                <w:sz w:val="20"/>
                <w:szCs w:val="20"/>
              </w:rPr>
              <w:t>XXX</w:t>
            </w:r>
            <w:r w:rsidR="00CE36DB" w:rsidRPr="003B4009">
              <w:rPr>
                <w:rFonts w:cs="Arial"/>
                <w:sz w:val="20"/>
                <w:szCs w:val="20"/>
              </w:rPr>
              <w:t>/2015</w:t>
            </w:r>
          </w:p>
          <w:p w:rsidR="001F4208" w:rsidRPr="003B4009" w:rsidRDefault="00CE36DB" w:rsidP="00BF3894">
            <w:pPr>
              <w:tabs>
                <w:tab w:val="left" w:pos="1320"/>
              </w:tabs>
              <w:spacing w:after="0" w:line="240" w:lineRule="auto"/>
              <w:jc w:val="center"/>
              <w:rPr>
                <w:rFonts w:cs="Arial"/>
                <w:sz w:val="20"/>
                <w:szCs w:val="20"/>
              </w:rPr>
            </w:pPr>
            <w:r>
              <w:rPr>
                <w:rFonts w:cs="Arial"/>
                <w:sz w:val="20"/>
                <w:szCs w:val="20"/>
              </w:rPr>
              <w:t>(</w:t>
            </w:r>
            <w:r w:rsidRPr="003B4009">
              <w:rPr>
                <w:rFonts w:cs="Arial"/>
                <w:sz w:val="20"/>
                <w:szCs w:val="20"/>
              </w:rPr>
              <w:t>Nome da licitante e CNPJ</w:t>
            </w:r>
            <w:r>
              <w:rPr>
                <w:rFonts w:cs="Arial"/>
                <w:sz w:val="20"/>
                <w:szCs w:val="20"/>
              </w:rPr>
              <w:t>)</w:t>
            </w:r>
          </w:p>
        </w:tc>
      </w:tr>
    </w:tbl>
    <w:p w:rsidR="009E3EAB" w:rsidRPr="002A4ECA" w:rsidRDefault="00C26532" w:rsidP="00BF3894">
      <w:pPr>
        <w:spacing w:after="0" w:line="240" w:lineRule="auto"/>
        <w:jc w:val="both"/>
        <w:rPr>
          <w:rFonts w:cs="Arial"/>
          <w:sz w:val="20"/>
          <w:szCs w:val="20"/>
        </w:rPr>
      </w:pPr>
      <w:r>
        <w:rPr>
          <w:rFonts w:cs="Arial"/>
          <w:b/>
          <w:sz w:val="20"/>
          <w:szCs w:val="20"/>
        </w:rPr>
        <w:t>6</w:t>
      </w:r>
      <w:r w:rsidR="00312C94">
        <w:rPr>
          <w:rFonts w:cs="Arial"/>
          <w:b/>
          <w:sz w:val="20"/>
          <w:szCs w:val="20"/>
        </w:rPr>
        <w:t>.4</w:t>
      </w:r>
      <w:r w:rsidR="00150B4A" w:rsidRPr="002A4ECA">
        <w:rPr>
          <w:rFonts w:cs="Arial"/>
          <w:b/>
          <w:sz w:val="20"/>
          <w:szCs w:val="20"/>
        </w:rPr>
        <w:t>.</w:t>
      </w:r>
      <w:r w:rsidR="00312C94" w:rsidRPr="00604590">
        <w:rPr>
          <w:rFonts w:cs="Arial"/>
          <w:sz w:val="20"/>
          <w:szCs w:val="20"/>
        </w:rPr>
        <w:t>A não entrega dos envelopes no</w:t>
      </w:r>
      <w:r w:rsidR="00BA5AE4">
        <w:rPr>
          <w:rFonts w:cs="Arial"/>
          <w:sz w:val="20"/>
          <w:szCs w:val="20"/>
        </w:rPr>
        <w:t xml:space="preserve"> dia, hora e local estabelecido</w:t>
      </w:r>
      <w:r w:rsidR="00312C94" w:rsidRPr="00604590">
        <w:rPr>
          <w:rFonts w:cs="Arial"/>
          <w:sz w:val="20"/>
          <w:szCs w:val="20"/>
        </w:rPr>
        <w:t xml:space="preserve">, equivalerá à desistência da participação </w:t>
      </w:r>
      <w:r w:rsidR="00634277">
        <w:rPr>
          <w:rFonts w:cs="Arial"/>
          <w:sz w:val="20"/>
          <w:szCs w:val="20"/>
        </w:rPr>
        <w:t>no presente Certame</w:t>
      </w:r>
      <w:r w:rsidR="00312C94">
        <w:rPr>
          <w:rFonts w:cs="Arial"/>
          <w:sz w:val="20"/>
          <w:szCs w:val="20"/>
        </w:rPr>
        <w:t>.</w:t>
      </w:r>
    </w:p>
    <w:p w:rsidR="00312C94" w:rsidRPr="00312C94" w:rsidRDefault="00C26532" w:rsidP="00BF3894">
      <w:pPr>
        <w:spacing w:after="0" w:line="240" w:lineRule="auto"/>
        <w:jc w:val="both"/>
        <w:rPr>
          <w:rFonts w:cs="Arial"/>
          <w:b/>
          <w:sz w:val="20"/>
          <w:szCs w:val="20"/>
        </w:rPr>
      </w:pPr>
      <w:r>
        <w:rPr>
          <w:rFonts w:cs="Arial"/>
          <w:b/>
          <w:sz w:val="20"/>
          <w:szCs w:val="20"/>
        </w:rPr>
        <w:t>6</w:t>
      </w:r>
      <w:r w:rsidR="00312C94" w:rsidRPr="00312C94">
        <w:rPr>
          <w:rFonts w:cs="Arial"/>
          <w:b/>
          <w:sz w:val="20"/>
          <w:szCs w:val="20"/>
        </w:rPr>
        <w:t xml:space="preserve">.5. </w:t>
      </w:r>
      <w:r w:rsidR="00312C94" w:rsidRPr="00312C94">
        <w:rPr>
          <w:rFonts w:cs="Arial"/>
          <w:sz w:val="20"/>
          <w:szCs w:val="20"/>
        </w:rPr>
        <w:t>Será admitida a entrega dos documentos via postal, entretanto a Comissão não se responsabiliza</w:t>
      </w:r>
      <w:r w:rsidR="00C131D6">
        <w:rPr>
          <w:rFonts w:cs="Arial"/>
          <w:sz w:val="20"/>
          <w:szCs w:val="20"/>
        </w:rPr>
        <w:t>rá</w:t>
      </w:r>
      <w:r w:rsidR="00312C94" w:rsidRPr="00312C94">
        <w:rPr>
          <w:rFonts w:cs="Arial"/>
          <w:sz w:val="20"/>
          <w:szCs w:val="20"/>
        </w:rPr>
        <w:t xml:space="preserve"> pela inviolabilidade da proposta durante o seu trâmite, devendo o mesmo ser entregue lacrado para a Comissão</w:t>
      </w:r>
      <w:r w:rsidR="00C131D6">
        <w:rPr>
          <w:rFonts w:cs="Arial"/>
          <w:sz w:val="20"/>
          <w:szCs w:val="20"/>
        </w:rPr>
        <w:t xml:space="preserve"> Permanente</w:t>
      </w:r>
      <w:r w:rsidR="00312C94" w:rsidRPr="00312C94">
        <w:rPr>
          <w:rFonts w:cs="Arial"/>
          <w:sz w:val="20"/>
          <w:szCs w:val="20"/>
        </w:rPr>
        <w:t xml:space="preserve"> de Licitação, que o manterá assim até a abertura da </w:t>
      </w:r>
      <w:r w:rsidR="00C131D6">
        <w:rPr>
          <w:rFonts w:cs="Arial"/>
          <w:sz w:val="20"/>
          <w:szCs w:val="20"/>
        </w:rPr>
        <w:t>S</w:t>
      </w:r>
      <w:r w:rsidR="00312C94" w:rsidRPr="00312C94">
        <w:rPr>
          <w:rFonts w:cs="Arial"/>
          <w:sz w:val="20"/>
          <w:szCs w:val="20"/>
        </w:rPr>
        <w:t>essão. A Comissão também não se respons</w:t>
      </w:r>
      <w:r w:rsidR="005C4949">
        <w:rPr>
          <w:rFonts w:cs="Arial"/>
          <w:sz w:val="20"/>
          <w:szCs w:val="20"/>
        </w:rPr>
        <w:t>abilizará</w:t>
      </w:r>
      <w:r w:rsidR="00312C94" w:rsidRPr="00312C94">
        <w:rPr>
          <w:rFonts w:cs="Arial"/>
          <w:sz w:val="20"/>
          <w:szCs w:val="20"/>
        </w:rPr>
        <w:t xml:space="preserve"> pelo atraso da entrega e não adiará de forma alguma a </w:t>
      </w:r>
      <w:r w:rsidR="00C131D6">
        <w:rPr>
          <w:rFonts w:cs="Arial"/>
          <w:sz w:val="20"/>
          <w:szCs w:val="20"/>
        </w:rPr>
        <w:t>Sessão de Abertura</w:t>
      </w:r>
      <w:r w:rsidR="00312C94" w:rsidRPr="00312C94">
        <w:rPr>
          <w:rFonts w:cs="Arial"/>
          <w:sz w:val="20"/>
          <w:szCs w:val="20"/>
        </w:rPr>
        <w:t xml:space="preserve"> por essa razão.</w:t>
      </w:r>
    </w:p>
    <w:p w:rsidR="00312C94" w:rsidRPr="00312C94" w:rsidRDefault="00C26532" w:rsidP="00BF3894">
      <w:pPr>
        <w:spacing w:after="0" w:line="240" w:lineRule="auto"/>
        <w:jc w:val="both"/>
        <w:rPr>
          <w:rFonts w:cs="Arial"/>
          <w:bCs/>
          <w:sz w:val="20"/>
          <w:szCs w:val="20"/>
        </w:rPr>
      </w:pPr>
      <w:r>
        <w:rPr>
          <w:rFonts w:cs="Arial"/>
          <w:b/>
          <w:bCs/>
          <w:sz w:val="20"/>
          <w:szCs w:val="20"/>
        </w:rPr>
        <w:t>6</w:t>
      </w:r>
      <w:r w:rsidR="00312C94" w:rsidRPr="00312C94">
        <w:rPr>
          <w:rFonts w:cs="Arial"/>
          <w:b/>
          <w:bCs/>
          <w:sz w:val="20"/>
          <w:szCs w:val="20"/>
        </w:rPr>
        <w:t>.</w:t>
      </w:r>
      <w:r w:rsidR="00312C94">
        <w:rPr>
          <w:rFonts w:cs="Arial"/>
          <w:b/>
          <w:bCs/>
          <w:sz w:val="20"/>
          <w:szCs w:val="20"/>
        </w:rPr>
        <w:t>6</w:t>
      </w:r>
      <w:r w:rsidR="00312C94" w:rsidRPr="00312C94">
        <w:rPr>
          <w:rFonts w:cs="Arial"/>
          <w:b/>
          <w:bCs/>
          <w:sz w:val="20"/>
          <w:szCs w:val="20"/>
        </w:rPr>
        <w:t xml:space="preserve">. </w:t>
      </w:r>
      <w:r w:rsidR="00312C94" w:rsidRPr="00312C94">
        <w:rPr>
          <w:rFonts w:cs="Arial"/>
          <w:bCs/>
          <w:sz w:val="20"/>
          <w:szCs w:val="20"/>
        </w:rPr>
        <w:t>Os documentos poderão ser apresentados em original ou em qualquer processo de cópia perfeitamente legível, exceto em papel térmico de fax, todos autenticados na forma da Lei, ou por servidor da Comissão Permanente de Licitação, ou publicação em órgão de imprensa oficial, ou pela Internet, nos casos em que o Órgão responsável pela emissão do documento disponibilizar a consulta.</w:t>
      </w:r>
    </w:p>
    <w:p w:rsidR="00312C94" w:rsidRDefault="00C26532" w:rsidP="00BF3894">
      <w:pPr>
        <w:spacing w:after="0" w:line="240" w:lineRule="auto"/>
        <w:jc w:val="both"/>
        <w:rPr>
          <w:rFonts w:cs="Arial"/>
          <w:bCs/>
          <w:sz w:val="20"/>
          <w:szCs w:val="20"/>
        </w:rPr>
      </w:pPr>
      <w:r>
        <w:rPr>
          <w:rFonts w:cs="Arial"/>
          <w:b/>
          <w:bCs/>
          <w:sz w:val="20"/>
          <w:szCs w:val="20"/>
        </w:rPr>
        <w:t>6</w:t>
      </w:r>
      <w:r w:rsidR="00312C94">
        <w:rPr>
          <w:rFonts w:cs="Arial"/>
          <w:b/>
          <w:bCs/>
          <w:sz w:val="20"/>
          <w:szCs w:val="20"/>
        </w:rPr>
        <w:t>.7</w:t>
      </w:r>
      <w:r w:rsidR="00312C94" w:rsidRPr="00312C94">
        <w:rPr>
          <w:rFonts w:cs="Arial"/>
          <w:b/>
          <w:bCs/>
          <w:sz w:val="20"/>
          <w:szCs w:val="20"/>
        </w:rPr>
        <w:t>.</w:t>
      </w:r>
      <w:r w:rsidR="00312C94" w:rsidRPr="00312C94">
        <w:rPr>
          <w:rFonts w:cs="Arial"/>
          <w:bCs/>
          <w:sz w:val="20"/>
          <w:szCs w:val="20"/>
        </w:rPr>
        <w:t xml:space="preserve"> Todos os documentos apresentados para habilitação deverão </w:t>
      </w:r>
      <w:r w:rsidR="00C131D6">
        <w:rPr>
          <w:rFonts w:cs="Arial"/>
          <w:bCs/>
          <w:sz w:val="20"/>
          <w:szCs w:val="20"/>
        </w:rPr>
        <w:t>esta</w:t>
      </w:r>
      <w:r w:rsidR="00312C94" w:rsidRPr="00312C94">
        <w:rPr>
          <w:rFonts w:cs="Arial"/>
          <w:bCs/>
          <w:sz w:val="20"/>
          <w:szCs w:val="20"/>
        </w:rPr>
        <w:t xml:space="preserve"> em nome da </w:t>
      </w:r>
      <w:r w:rsidR="00AE2698">
        <w:rPr>
          <w:rFonts w:cs="Arial"/>
          <w:bCs/>
          <w:sz w:val="20"/>
          <w:szCs w:val="20"/>
        </w:rPr>
        <w:t>Licitante</w:t>
      </w:r>
      <w:r w:rsidR="00312C94" w:rsidRPr="00312C94">
        <w:rPr>
          <w:rFonts w:cs="Arial"/>
          <w:bCs/>
          <w:sz w:val="20"/>
          <w:szCs w:val="20"/>
        </w:rPr>
        <w:t xml:space="preserve"> com número do CNPJ e com o endereço respectivo.</w:t>
      </w:r>
    </w:p>
    <w:p w:rsidR="00312C94" w:rsidRPr="00312C94" w:rsidRDefault="00C26532" w:rsidP="00BF3894">
      <w:pPr>
        <w:spacing w:after="0" w:line="240" w:lineRule="auto"/>
        <w:jc w:val="both"/>
        <w:rPr>
          <w:rFonts w:cs="Arial"/>
          <w:bCs/>
          <w:sz w:val="20"/>
          <w:szCs w:val="20"/>
        </w:rPr>
      </w:pPr>
      <w:r>
        <w:rPr>
          <w:rFonts w:cs="Arial"/>
          <w:b/>
          <w:bCs/>
          <w:sz w:val="20"/>
          <w:szCs w:val="20"/>
        </w:rPr>
        <w:t>6</w:t>
      </w:r>
      <w:r w:rsidR="00312C94">
        <w:rPr>
          <w:rFonts w:cs="Arial"/>
          <w:b/>
          <w:bCs/>
          <w:sz w:val="20"/>
          <w:szCs w:val="20"/>
        </w:rPr>
        <w:t>.8</w:t>
      </w:r>
      <w:r w:rsidR="00312C94" w:rsidRPr="00312C94">
        <w:rPr>
          <w:rFonts w:cs="Arial"/>
          <w:b/>
          <w:bCs/>
          <w:sz w:val="20"/>
          <w:szCs w:val="20"/>
        </w:rPr>
        <w:t>.</w:t>
      </w:r>
      <w:r w:rsidR="00312C94" w:rsidRPr="00312C94">
        <w:rPr>
          <w:rFonts w:cs="Arial"/>
          <w:bCs/>
          <w:sz w:val="20"/>
          <w:szCs w:val="20"/>
        </w:rPr>
        <w:t xml:space="preserve"> Se a </w:t>
      </w:r>
      <w:r w:rsidR="00AE2698">
        <w:rPr>
          <w:rFonts w:cs="Arial"/>
          <w:bCs/>
          <w:sz w:val="20"/>
          <w:szCs w:val="20"/>
        </w:rPr>
        <w:t>Licitante</w:t>
      </w:r>
      <w:r w:rsidR="00312C94" w:rsidRPr="00312C94">
        <w:rPr>
          <w:rFonts w:cs="Arial"/>
          <w:bCs/>
          <w:sz w:val="20"/>
          <w:szCs w:val="20"/>
        </w:rPr>
        <w:t xml:space="preserve"> for à matriz, todos os documentos deverão estar em seu nome. </w:t>
      </w:r>
      <w:r w:rsidR="00AE2698">
        <w:rPr>
          <w:rFonts w:cs="Arial"/>
          <w:bCs/>
          <w:sz w:val="20"/>
          <w:szCs w:val="20"/>
        </w:rPr>
        <w:t>Caso seja</w:t>
      </w:r>
      <w:r w:rsidR="00312C94" w:rsidRPr="00312C94">
        <w:rPr>
          <w:rFonts w:cs="Arial"/>
          <w:bCs/>
          <w:sz w:val="20"/>
          <w:szCs w:val="20"/>
        </w:rPr>
        <w:t xml:space="preserve"> à filial, todos os documentos deverão estar em nome desta, exceto aqueles documentos que, pela própria natureza, comprovadamente, forem emitidos somente em nome da matriz.</w:t>
      </w:r>
    </w:p>
    <w:p w:rsidR="00312C94" w:rsidRPr="00312C94" w:rsidRDefault="00C26532" w:rsidP="00BF3894">
      <w:pPr>
        <w:spacing w:after="0" w:line="240" w:lineRule="auto"/>
        <w:jc w:val="both"/>
        <w:rPr>
          <w:rFonts w:cs="Arial"/>
          <w:sz w:val="20"/>
          <w:szCs w:val="20"/>
        </w:rPr>
      </w:pPr>
      <w:r>
        <w:rPr>
          <w:rFonts w:cs="Arial"/>
          <w:b/>
          <w:bCs/>
          <w:sz w:val="20"/>
          <w:szCs w:val="20"/>
        </w:rPr>
        <w:t>6</w:t>
      </w:r>
      <w:r w:rsidR="00312C94">
        <w:rPr>
          <w:rFonts w:cs="Arial"/>
          <w:b/>
          <w:bCs/>
          <w:sz w:val="20"/>
          <w:szCs w:val="20"/>
        </w:rPr>
        <w:t>.9</w:t>
      </w:r>
      <w:r w:rsidR="00312C94" w:rsidRPr="00312C94">
        <w:rPr>
          <w:rFonts w:cs="Arial"/>
          <w:b/>
          <w:bCs/>
          <w:sz w:val="20"/>
          <w:szCs w:val="20"/>
        </w:rPr>
        <w:t xml:space="preserve">. </w:t>
      </w:r>
      <w:r w:rsidR="00312C94" w:rsidRPr="00312C94">
        <w:rPr>
          <w:rFonts w:cs="Arial"/>
          <w:sz w:val="20"/>
          <w:szCs w:val="20"/>
        </w:rPr>
        <w:t xml:space="preserve">Os documentos constantes dos envelopes </w:t>
      </w:r>
      <w:r w:rsidR="00E33383">
        <w:rPr>
          <w:rFonts w:cs="Arial"/>
          <w:sz w:val="20"/>
          <w:szCs w:val="20"/>
        </w:rPr>
        <w:t>deverão conter</w:t>
      </w:r>
      <w:r w:rsidR="00312C94" w:rsidRPr="00312C94">
        <w:rPr>
          <w:rFonts w:cs="Arial"/>
          <w:sz w:val="20"/>
          <w:szCs w:val="20"/>
        </w:rPr>
        <w:t>:</w:t>
      </w:r>
    </w:p>
    <w:p w:rsidR="00312C94" w:rsidRPr="00312C94" w:rsidRDefault="00312C94" w:rsidP="00BF3894">
      <w:pPr>
        <w:spacing w:after="0" w:line="240" w:lineRule="auto"/>
        <w:jc w:val="both"/>
        <w:rPr>
          <w:rFonts w:cs="Arial"/>
          <w:sz w:val="20"/>
          <w:szCs w:val="20"/>
        </w:rPr>
      </w:pPr>
      <w:r w:rsidRPr="00312C94">
        <w:rPr>
          <w:rFonts w:cs="Arial"/>
          <w:sz w:val="20"/>
          <w:szCs w:val="20"/>
        </w:rPr>
        <w:t xml:space="preserve">a) </w:t>
      </w:r>
      <w:r w:rsidR="00C26532">
        <w:rPr>
          <w:rFonts w:cs="Arial"/>
          <w:sz w:val="20"/>
          <w:szCs w:val="20"/>
        </w:rPr>
        <w:t>C</w:t>
      </w:r>
      <w:r w:rsidRPr="00312C94">
        <w:rPr>
          <w:rFonts w:cs="Arial"/>
          <w:sz w:val="20"/>
          <w:szCs w:val="20"/>
        </w:rPr>
        <w:t>onter rubrica em todas as folhas e assinatura na última do responsável constituído;</w:t>
      </w:r>
    </w:p>
    <w:p w:rsidR="00312C94" w:rsidRPr="00312C94" w:rsidRDefault="00312C94" w:rsidP="00BF3894">
      <w:pPr>
        <w:spacing w:after="0" w:line="240" w:lineRule="auto"/>
        <w:jc w:val="both"/>
        <w:rPr>
          <w:rFonts w:cs="Arial"/>
          <w:sz w:val="20"/>
          <w:szCs w:val="20"/>
        </w:rPr>
      </w:pPr>
      <w:r w:rsidRPr="00312C94">
        <w:rPr>
          <w:rFonts w:cs="Arial"/>
          <w:sz w:val="20"/>
          <w:szCs w:val="20"/>
        </w:rPr>
        <w:t xml:space="preserve">b) </w:t>
      </w:r>
      <w:r w:rsidR="00C26532">
        <w:rPr>
          <w:rFonts w:cs="Arial"/>
          <w:sz w:val="20"/>
          <w:szCs w:val="20"/>
        </w:rPr>
        <w:t>V</w:t>
      </w:r>
      <w:r w:rsidRPr="00312C94">
        <w:rPr>
          <w:rFonts w:cs="Arial"/>
          <w:sz w:val="20"/>
          <w:szCs w:val="20"/>
        </w:rPr>
        <w:t xml:space="preserve">ir preferencialmente encadernados, de modo a não conter folhas soltas, sem emendas, acréscimos, numerados sequencialmente em ordem crescente, em uma via, sem borrões, rasuras, ressalvas, entrelinhas ou omissões, salvo se, </w:t>
      </w:r>
      <w:proofErr w:type="spellStart"/>
      <w:r w:rsidRPr="00312C94">
        <w:rPr>
          <w:rFonts w:cs="Arial"/>
          <w:sz w:val="20"/>
          <w:szCs w:val="20"/>
        </w:rPr>
        <w:t>inequivocadamente</w:t>
      </w:r>
      <w:proofErr w:type="spellEnd"/>
      <w:r w:rsidRPr="00312C94">
        <w:rPr>
          <w:rFonts w:cs="Arial"/>
          <w:sz w:val="20"/>
          <w:szCs w:val="20"/>
        </w:rPr>
        <w:t>, tais falhas não acarretarem lesões ao direito das demais Licitantes, prejuízo à Administração ou não impedirem a exata compreensão do conteúdo.</w:t>
      </w:r>
    </w:p>
    <w:p w:rsidR="00312C94" w:rsidRPr="00312C94" w:rsidRDefault="00C26532" w:rsidP="00BF3894">
      <w:pPr>
        <w:spacing w:after="0" w:line="240" w:lineRule="auto"/>
        <w:jc w:val="both"/>
        <w:rPr>
          <w:rFonts w:cs="Arial"/>
          <w:sz w:val="20"/>
          <w:szCs w:val="20"/>
        </w:rPr>
      </w:pPr>
      <w:r>
        <w:rPr>
          <w:rFonts w:cs="Arial"/>
          <w:b/>
          <w:sz w:val="20"/>
          <w:szCs w:val="20"/>
        </w:rPr>
        <w:t>6</w:t>
      </w:r>
      <w:r w:rsidR="00312C94">
        <w:rPr>
          <w:rFonts w:cs="Arial"/>
          <w:b/>
          <w:sz w:val="20"/>
          <w:szCs w:val="20"/>
        </w:rPr>
        <w:t>.10</w:t>
      </w:r>
      <w:r w:rsidR="00312C94" w:rsidRPr="00312C94">
        <w:rPr>
          <w:rFonts w:cs="Arial"/>
          <w:b/>
          <w:sz w:val="20"/>
          <w:szCs w:val="20"/>
        </w:rPr>
        <w:t>.</w:t>
      </w:r>
      <w:r w:rsidR="00312C94" w:rsidRPr="00312C94">
        <w:rPr>
          <w:rFonts w:cs="Arial"/>
          <w:sz w:val="20"/>
          <w:szCs w:val="20"/>
        </w:rPr>
        <w:t xml:space="preserve"> Todos os documentos emitidos em língua estrangeira deverão ser entregues acompanhados da tradução para língua portuguesa efetuada por tradutor juramentado e também devidamente </w:t>
      </w:r>
      <w:proofErr w:type="spellStart"/>
      <w:r w:rsidR="00312C94" w:rsidRPr="00312C94">
        <w:rPr>
          <w:rFonts w:cs="Arial"/>
          <w:sz w:val="20"/>
          <w:szCs w:val="20"/>
        </w:rPr>
        <w:t>consularizados</w:t>
      </w:r>
      <w:proofErr w:type="spellEnd"/>
      <w:r w:rsidR="00312C94" w:rsidRPr="00312C94">
        <w:rPr>
          <w:rFonts w:cs="Arial"/>
          <w:sz w:val="20"/>
          <w:szCs w:val="20"/>
        </w:rPr>
        <w:t xml:space="preserve"> ou registrados no Cartório de Títulos e Documentos.</w:t>
      </w:r>
    </w:p>
    <w:p w:rsidR="00312C94" w:rsidRPr="00312C94" w:rsidRDefault="00C26532" w:rsidP="00BF3894">
      <w:pPr>
        <w:spacing w:after="0" w:line="240" w:lineRule="auto"/>
        <w:jc w:val="both"/>
        <w:rPr>
          <w:rFonts w:cs="Arial"/>
          <w:b/>
          <w:bCs/>
          <w:sz w:val="20"/>
          <w:szCs w:val="20"/>
        </w:rPr>
      </w:pPr>
      <w:proofErr w:type="gramStart"/>
      <w:r>
        <w:rPr>
          <w:rFonts w:cs="Arial"/>
          <w:b/>
          <w:sz w:val="20"/>
          <w:szCs w:val="20"/>
        </w:rPr>
        <w:t>6</w:t>
      </w:r>
      <w:r w:rsidR="00312C94">
        <w:rPr>
          <w:rFonts w:cs="Arial"/>
          <w:b/>
          <w:sz w:val="20"/>
          <w:szCs w:val="20"/>
        </w:rPr>
        <w:t>.11</w:t>
      </w:r>
      <w:r w:rsidR="00312C94" w:rsidRPr="00312C94">
        <w:rPr>
          <w:rFonts w:cs="Arial"/>
          <w:b/>
          <w:sz w:val="20"/>
          <w:szCs w:val="20"/>
        </w:rPr>
        <w:t>.</w:t>
      </w:r>
      <w:proofErr w:type="gramEnd"/>
      <w:r w:rsidR="005A37A5">
        <w:rPr>
          <w:rFonts w:cs="Arial"/>
          <w:sz w:val="20"/>
          <w:szCs w:val="20"/>
        </w:rPr>
        <w:t>A</w:t>
      </w:r>
      <w:r w:rsidR="00787AD0" w:rsidRPr="000B3A7F">
        <w:rPr>
          <w:rFonts w:cs="Arial"/>
          <w:sz w:val="20"/>
          <w:szCs w:val="20"/>
        </w:rPr>
        <w:t xml:space="preserve">s </w:t>
      </w:r>
      <w:r w:rsidR="00787AD0">
        <w:rPr>
          <w:rFonts w:cs="Arial"/>
          <w:sz w:val="20"/>
          <w:szCs w:val="20"/>
        </w:rPr>
        <w:t>L</w:t>
      </w:r>
      <w:r w:rsidR="00787AD0" w:rsidRPr="000B3A7F">
        <w:rPr>
          <w:rFonts w:cs="Arial"/>
          <w:sz w:val="20"/>
          <w:szCs w:val="20"/>
        </w:rPr>
        <w:t>icitante</w:t>
      </w:r>
      <w:r w:rsidR="00787AD0">
        <w:rPr>
          <w:rFonts w:cs="Arial"/>
          <w:sz w:val="20"/>
          <w:szCs w:val="20"/>
        </w:rPr>
        <w:t>s</w:t>
      </w:r>
      <w:r w:rsidR="00787AD0" w:rsidRPr="000B3A7F">
        <w:rPr>
          <w:rFonts w:cs="Arial"/>
          <w:sz w:val="20"/>
          <w:szCs w:val="20"/>
        </w:rPr>
        <w:t xml:space="preserve"> que desejarem autenticar sua documentação junto a Comissão de Licitação deverá apresentar</w:t>
      </w:r>
      <w:r w:rsidR="005A37A5">
        <w:rPr>
          <w:rFonts w:cs="Arial"/>
          <w:sz w:val="20"/>
          <w:szCs w:val="20"/>
        </w:rPr>
        <w:t xml:space="preserve"> em</w:t>
      </w:r>
      <w:r w:rsidR="00787AD0" w:rsidRPr="000B3A7F">
        <w:rPr>
          <w:rFonts w:cs="Arial"/>
          <w:sz w:val="20"/>
          <w:szCs w:val="20"/>
        </w:rPr>
        <w:t xml:space="preserve"> até 3 (três) horas antes do horário previsto para abertura da sessão. Não serão autenticados documentos na Sessão Pública do certame</w:t>
      </w:r>
      <w:r w:rsidR="00312C94" w:rsidRPr="00312C94">
        <w:rPr>
          <w:rFonts w:cs="Arial"/>
          <w:sz w:val="20"/>
          <w:szCs w:val="20"/>
        </w:rPr>
        <w:t>.</w:t>
      </w:r>
    </w:p>
    <w:p w:rsidR="00312C94" w:rsidRPr="00312C94" w:rsidRDefault="00C26532" w:rsidP="00BF3894">
      <w:pPr>
        <w:spacing w:after="0" w:line="240" w:lineRule="auto"/>
        <w:jc w:val="both"/>
        <w:rPr>
          <w:rFonts w:cs="Arial"/>
          <w:bCs/>
          <w:sz w:val="20"/>
          <w:szCs w:val="20"/>
        </w:rPr>
      </w:pPr>
      <w:r>
        <w:rPr>
          <w:rFonts w:cs="Arial"/>
          <w:b/>
          <w:bCs/>
          <w:sz w:val="20"/>
          <w:szCs w:val="20"/>
        </w:rPr>
        <w:t>6</w:t>
      </w:r>
      <w:r w:rsidR="00312C94">
        <w:rPr>
          <w:rFonts w:cs="Arial"/>
          <w:b/>
          <w:bCs/>
          <w:sz w:val="20"/>
          <w:szCs w:val="20"/>
        </w:rPr>
        <w:t>.12</w:t>
      </w:r>
      <w:r w:rsidR="00312C94" w:rsidRPr="00312C94">
        <w:rPr>
          <w:rFonts w:cs="Arial"/>
          <w:b/>
          <w:bCs/>
          <w:sz w:val="20"/>
          <w:szCs w:val="20"/>
        </w:rPr>
        <w:t>.</w:t>
      </w:r>
      <w:r w:rsidR="00AE2698">
        <w:rPr>
          <w:rFonts w:cs="Arial"/>
          <w:bCs/>
          <w:sz w:val="20"/>
          <w:szCs w:val="20"/>
        </w:rPr>
        <w:t>A</w:t>
      </w:r>
      <w:r w:rsidR="00312C94" w:rsidRPr="00312C94">
        <w:rPr>
          <w:rFonts w:cs="Arial"/>
          <w:bCs/>
          <w:sz w:val="20"/>
          <w:szCs w:val="20"/>
        </w:rPr>
        <w:t xml:space="preserve"> Licitante deverá apresentar os documentos estritamente necessários, evitando duplicidade e a inclusão de documentos supérfluos ou dispensáveis.</w:t>
      </w:r>
    </w:p>
    <w:p w:rsidR="009E3EAB" w:rsidRDefault="00C26532" w:rsidP="00E33383">
      <w:pPr>
        <w:spacing w:after="0" w:line="240" w:lineRule="auto"/>
        <w:jc w:val="both"/>
        <w:rPr>
          <w:rFonts w:cs="Arial"/>
          <w:bCs/>
          <w:sz w:val="20"/>
          <w:szCs w:val="20"/>
        </w:rPr>
      </w:pPr>
      <w:r>
        <w:rPr>
          <w:rFonts w:cs="Arial"/>
          <w:b/>
          <w:bCs/>
          <w:sz w:val="20"/>
          <w:szCs w:val="20"/>
        </w:rPr>
        <w:t>6</w:t>
      </w:r>
      <w:r w:rsidR="00312C94" w:rsidRPr="00312C94">
        <w:rPr>
          <w:rFonts w:cs="Arial"/>
          <w:b/>
          <w:bCs/>
          <w:sz w:val="20"/>
          <w:szCs w:val="20"/>
        </w:rPr>
        <w:t xml:space="preserve">.13. </w:t>
      </w:r>
      <w:r w:rsidR="00312C94" w:rsidRPr="00312C94">
        <w:rPr>
          <w:rFonts w:cs="Arial"/>
          <w:bCs/>
          <w:sz w:val="20"/>
          <w:szCs w:val="20"/>
        </w:rPr>
        <w:t xml:space="preserve">Após </w:t>
      </w:r>
      <w:r w:rsidR="005C4949">
        <w:rPr>
          <w:rFonts w:cs="Arial"/>
          <w:bCs/>
          <w:sz w:val="20"/>
          <w:szCs w:val="20"/>
        </w:rPr>
        <w:t>o horário</w:t>
      </w:r>
      <w:r w:rsidR="00312C94" w:rsidRPr="00312C94">
        <w:rPr>
          <w:rFonts w:cs="Arial"/>
          <w:bCs/>
          <w:sz w:val="20"/>
          <w:szCs w:val="20"/>
        </w:rPr>
        <w:t xml:space="preserve"> e </w:t>
      </w:r>
      <w:r w:rsidR="005C4949">
        <w:rPr>
          <w:rFonts w:cs="Arial"/>
          <w:bCs/>
          <w:sz w:val="20"/>
          <w:szCs w:val="20"/>
        </w:rPr>
        <w:t xml:space="preserve">a </w:t>
      </w:r>
      <w:r w:rsidR="00312C94" w:rsidRPr="00312C94">
        <w:rPr>
          <w:rFonts w:cs="Arial"/>
          <w:bCs/>
          <w:sz w:val="20"/>
          <w:szCs w:val="20"/>
        </w:rPr>
        <w:t xml:space="preserve">data </w:t>
      </w:r>
      <w:r w:rsidR="005C4949" w:rsidRPr="00312C94">
        <w:rPr>
          <w:rFonts w:cs="Arial"/>
          <w:bCs/>
          <w:sz w:val="20"/>
          <w:szCs w:val="20"/>
        </w:rPr>
        <w:t>estabelecida</w:t>
      </w:r>
      <w:r w:rsidR="00312C94" w:rsidRPr="00312C94">
        <w:rPr>
          <w:rFonts w:cs="Arial"/>
          <w:bCs/>
          <w:sz w:val="20"/>
          <w:szCs w:val="20"/>
        </w:rPr>
        <w:t xml:space="preserve"> neste </w:t>
      </w:r>
      <w:r w:rsidR="00312C94">
        <w:rPr>
          <w:rFonts w:cs="Arial"/>
          <w:bCs/>
          <w:sz w:val="20"/>
          <w:szCs w:val="20"/>
        </w:rPr>
        <w:t>i</w:t>
      </w:r>
      <w:r w:rsidR="00312C94" w:rsidRPr="00312C94">
        <w:rPr>
          <w:rFonts w:cs="Arial"/>
          <w:bCs/>
          <w:sz w:val="20"/>
          <w:szCs w:val="20"/>
        </w:rPr>
        <w:t xml:space="preserve">nstrumento </w:t>
      </w:r>
      <w:r w:rsidR="00312C94">
        <w:rPr>
          <w:rFonts w:cs="Arial"/>
          <w:bCs/>
          <w:sz w:val="20"/>
          <w:szCs w:val="20"/>
        </w:rPr>
        <w:t>c</w:t>
      </w:r>
      <w:r w:rsidR="00312C94" w:rsidRPr="00312C94">
        <w:rPr>
          <w:rFonts w:cs="Arial"/>
          <w:bCs/>
          <w:sz w:val="20"/>
          <w:szCs w:val="20"/>
        </w:rPr>
        <w:t>onvocatório, nenhum documento ou proposta ser</w:t>
      </w:r>
      <w:r w:rsidR="009F12D9">
        <w:rPr>
          <w:rFonts w:cs="Arial"/>
          <w:bCs/>
          <w:sz w:val="20"/>
          <w:szCs w:val="20"/>
        </w:rPr>
        <w:t>ão</w:t>
      </w:r>
      <w:r w:rsidR="00312C94" w:rsidRPr="00312C94">
        <w:rPr>
          <w:rFonts w:cs="Arial"/>
          <w:bCs/>
          <w:sz w:val="20"/>
          <w:szCs w:val="20"/>
        </w:rPr>
        <w:t xml:space="preserve"> recebido</w:t>
      </w:r>
      <w:r w:rsidR="009F12D9">
        <w:rPr>
          <w:rFonts w:cs="Arial"/>
          <w:bCs/>
          <w:sz w:val="20"/>
          <w:szCs w:val="20"/>
        </w:rPr>
        <w:t>s</w:t>
      </w:r>
      <w:r w:rsidR="00312C94" w:rsidRPr="00312C94">
        <w:rPr>
          <w:rFonts w:cs="Arial"/>
          <w:bCs/>
          <w:sz w:val="20"/>
          <w:szCs w:val="20"/>
        </w:rPr>
        <w:t xml:space="preserve"> pela Comissão.</w:t>
      </w:r>
    </w:p>
    <w:p w:rsidR="00E33383" w:rsidRDefault="00E33383" w:rsidP="008A192A">
      <w:pPr>
        <w:spacing w:after="0" w:line="240" w:lineRule="auto"/>
        <w:jc w:val="both"/>
        <w:rPr>
          <w:rFonts w:cs="Arial"/>
          <w:bCs/>
          <w:sz w:val="20"/>
          <w:szCs w:val="20"/>
        </w:rPr>
      </w:pPr>
      <w:r w:rsidRPr="00E33383">
        <w:rPr>
          <w:rFonts w:cs="Arial"/>
          <w:b/>
          <w:bCs/>
          <w:sz w:val="20"/>
          <w:szCs w:val="20"/>
        </w:rPr>
        <w:lastRenderedPageBreak/>
        <w:t>6.14.</w:t>
      </w:r>
      <w:r>
        <w:rPr>
          <w:rFonts w:cs="Arial"/>
          <w:bCs/>
          <w:sz w:val="20"/>
          <w:szCs w:val="20"/>
        </w:rPr>
        <w:t xml:space="preserve"> Somente serão aceitos os documentos acondicionados nos envelopes, não sendo admitido posteriormente o recebimento pela Comissão de qualquer outro documento, nem permitido à Licitante fazer qualquer adendo aos entregues a Comissão.</w:t>
      </w:r>
    </w:p>
    <w:p w:rsidR="008A192A" w:rsidRPr="008A192A" w:rsidRDefault="008A192A" w:rsidP="008A192A">
      <w:pPr>
        <w:spacing w:after="0" w:line="240" w:lineRule="auto"/>
        <w:jc w:val="both"/>
        <w:rPr>
          <w:rFonts w:cs="Arial"/>
          <w:b/>
          <w:bCs/>
          <w:sz w:val="20"/>
          <w:szCs w:val="20"/>
        </w:rPr>
      </w:pPr>
      <w:r w:rsidRPr="008A192A">
        <w:rPr>
          <w:rFonts w:cs="Arial"/>
          <w:b/>
          <w:bCs/>
          <w:sz w:val="20"/>
          <w:szCs w:val="20"/>
        </w:rPr>
        <w:t>6.15</w:t>
      </w:r>
      <w:r w:rsidRPr="008A192A">
        <w:rPr>
          <w:rFonts w:cs="Arial"/>
          <w:bCs/>
          <w:sz w:val="20"/>
          <w:szCs w:val="20"/>
        </w:rPr>
        <w:t xml:space="preserve">.  A Comissão poderá, também, solicitar originais de documentos já autenticados, para fim de verificação, sendo a Licitante obrigada </w:t>
      </w:r>
      <w:proofErr w:type="spellStart"/>
      <w:r>
        <w:rPr>
          <w:rFonts w:cs="Arial"/>
          <w:bCs/>
          <w:sz w:val="20"/>
          <w:szCs w:val="20"/>
        </w:rPr>
        <w:t>a</w:t>
      </w:r>
      <w:r w:rsidRPr="008A192A">
        <w:rPr>
          <w:rFonts w:cs="Arial"/>
          <w:bCs/>
          <w:sz w:val="20"/>
          <w:szCs w:val="20"/>
        </w:rPr>
        <w:t>apresent</w:t>
      </w:r>
      <w:r>
        <w:rPr>
          <w:rFonts w:cs="Arial"/>
          <w:bCs/>
          <w:sz w:val="20"/>
          <w:szCs w:val="20"/>
        </w:rPr>
        <w:t>á</w:t>
      </w:r>
      <w:r w:rsidRPr="008A192A">
        <w:rPr>
          <w:rFonts w:cs="Arial"/>
          <w:bCs/>
          <w:sz w:val="20"/>
          <w:szCs w:val="20"/>
        </w:rPr>
        <w:t>-lós</w:t>
      </w:r>
      <w:proofErr w:type="spellEnd"/>
      <w:r w:rsidRPr="008A192A">
        <w:rPr>
          <w:rFonts w:cs="Arial"/>
          <w:bCs/>
          <w:sz w:val="20"/>
          <w:szCs w:val="20"/>
        </w:rPr>
        <w:t xml:space="preserve"> no prazo máximo de 02 (dois) dias, contados a partir da solicitação, sob pena de, não o fazendo ser inabilitada.</w:t>
      </w:r>
    </w:p>
    <w:p w:rsidR="008A192A" w:rsidRDefault="008A192A" w:rsidP="008D6D6F">
      <w:pPr>
        <w:spacing w:after="0" w:line="240" w:lineRule="auto"/>
        <w:jc w:val="both"/>
        <w:rPr>
          <w:rFonts w:cs="Arial"/>
          <w:bCs/>
          <w:sz w:val="20"/>
          <w:szCs w:val="20"/>
        </w:rPr>
      </w:pPr>
      <w:r w:rsidRPr="008A192A">
        <w:rPr>
          <w:rFonts w:cs="Arial"/>
          <w:b/>
          <w:bCs/>
          <w:sz w:val="20"/>
          <w:szCs w:val="20"/>
        </w:rPr>
        <w:t>6.16.</w:t>
      </w:r>
      <w:r w:rsidRPr="008A192A">
        <w:rPr>
          <w:rFonts w:cs="Arial"/>
          <w:bCs/>
          <w:sz w:val="20"/>
          <w:szCs w:val="20"/>
        </w:rPr>
        <w:t>Quando todas as Licitantes forem inabilitadas, é facultado à Comissão, mediante autorização expressa do Gestor, fixar prazo de 08 (oito) dias úteis, para apresentação de documentação escoimada das causas que provocaram a inabilitação.</w:t>
      </w:r>
    </w:p>
    <w:p w:rsidR="008D6D6F" w:rsidRPr="008D6D6F" w:rsidRDefault="008D6D6F" w:rsidP="00E523F9">
      <w:pPr>
        <w:spacing w:after="120" w:line="240" w:lineRule="auto"/>
        <w:jc w:val="both"/>
        <w:rPr>
          <w:rFonts w:cs="Arial"/>
          <w:b/>
          <w:bCs/>
          <w:sz w:val="20"/>
          <w:szCs w:val="20"/>
        </w:rPr>
      </w:pPr>
      <w:r w:rsidRPr="008D6D6F">
        <w:rPr>
          <w:rFonts w:cs="Arial"/>
          <w:b/>
          <w:bCs/>
          <w:sz w:val="20"/>
          <w:szCs w:val="20"/>
        </w:rPr>
        <w:t>6.17.</w:t>
      </w:r>
      <w:r w:rsidRPr="008D6D6F">
        <w:rPr>
          <w:rFonts w:cs="Arial"/>
          <w:bCs/>
          <w:sz w:val="20"/>
          <w:szCs w:val="20"/>
        </w:rPr>
        <w:t>A Licitante arcará com todos os custos relacionados com a preparação e apresentação de sua proposta, sendo que a Administração em nenhuma hipótese será responsável por tais custos, quaisquer que sejam os procedimentos seguidos nesta Licitação, ou seu resultado.</w:t>
      </w:r>
    </w:p>
    <w:p w:rsidR="002231FE" w:rsidRDefault="002231FE" w:rsidP="002231FE">
      <w:pPr>
        <w:pStyle w:val="tabela"/>
        <w:keepNext w:val="0"/>
        <w:keepLines w:val="0"/>
        <w:tabs>
          <w:tab w:val="left" w:pos="709"/>
          <w:tab w:val="num" w:pos="1418"/>
        </w:tabs>
        <w:spacing w:before="0" w:after="0"/>
        <w:rPr>
          <w:rFonts w:ascii="Calibri" w:hAnsi="Calibri" w:cs="Arial"/>
          <w:b/>
          <w:sz w:val="20"/>
        </w:rPr>
      </w:pPr>
      <w:r>
        <w:rPr>
          <w:rFonts w:ascii="Calibri" w:hAnsi="Calibri" w:cs="Arial"/>
          <w:b/>
          <w:sz w:val="20"/>
        </w:rPr>
        <w:t>7</w:t>
      </w:r>
      <w:r w:rsidRPr="002A4ECA">
        <w:rPr>
          <w:rFonts w:ascii="Calibri" w:hAnsi="Calibri" w:cs="Arial"/>
          <w:b/>
          <w:sz w:val="20"/>
        </w:rPr>
        <w:t>. DO CREDENCIAMENTO</w:t>
      </w:r>
      <w:r>
        <w:rPr>
          <w:rFonts w:ascii="Calibri" w:hAnsi="Calibri" w:cs="Arial"/>
          <w:b/>
          <w:sz w:val="20"/>
        </w:rPr>
        <w:t xml:space="preserve"> (ENVELOPE 01)</w:t>
      </w:r>
    </w:p>
    <w:p w:rsidR="002231FE" w:rsidRDefault="002231FE" w:rsidP="002231FE">
      <w:pPr>
        <w:pStyle w:val="tabela"/>
        <w:keepNext w:val="0"/>
        <w:keepLines w:val="0"/>
        <w:tabs>
          <w:tab w:val="left" w:pos="709"/>
          <w:tab w:val="num" w:pos="1418"/>
        </w:tabs>
        <w:spacing w:before="0" w:after="0"/>
        <w:rPr>
          <w:rFonts w:ascii="Calibri" w:hAnsi="Calibri" w:cs="Arial"/>
          <w:sz w:val="20"/>
        </w:rPr>
      </w:pPr>
      <w:r>
        <w:rPr>
          <w:rFonts w:ascii="Calibri" w:hAnsi="Calibri" w:cs="Arial"/>
          <w:b/>
          <w:sz w:val="20"/>
        </w:rPr>
        <w:t xml:space="preserve">7.1. </w:t>
      </w:r>
      <w:r w:rsidRPr="00BA5AE4">
        <w:rPr>
          <w:rFonts w:ascii="Calibri" w:hAnsi="Calibri" w:cs="Arial"/>
          <w:sz w:val="20"/>
        </w:rPr>
        <w:t>A Licitante, ou o seu representante</w:t>
      </w:r>
      <w:r>
        <w:rPr>
          <w:rFonts w:ascii="Calibri" w:hAnsi="Calibri" w:cs="Arial"/>
          <w:sz w:val="20"/>
        </w:rPr>
        <w:t xml:space="preserve"> legal</w:t>
      </w:r>
      <w:r w:rsidRPr="00BA5AE4">
        <w:rPr>
          <w:rFonts w:ascii="Calibri" w:hAnsi="Calibri" w:cs="Arial"/>
          <w:sz w:val="20"/>
        </w:rPr>
        <w:t xml:space="preserve">, deverá, no local, data e horário indicado no preâmbulo deste Edital, apresentar-se à Comissão Permanente de Licitação para efetuar seu </w:t>
      </w:r>
      <w:r>
        <w:rPr>
          <w:rFonts w:ascii="Calibri" w:hAnsi="Calibri" w:cs="Arial"/>
          <w:sz w:val="20"/>
        </w:rPr>
        <w:t>C</w:t>
      </w:r>
      <w:r w:rsidRPr="00BA5AE4">
        <w:rPr>
          <w:rFonts w:ascii="Calibri" w:hAnsi="Calibri" w:cs="Arial"/>
          <w:sz w:val="20"/>
        </w:rPr>
        <w:t>redenciamento como participante desta Licitação</w:t>
      </w:r>
      <w:r>
        <w:rPr>
          <w:rFonts w:ascii="Calibri" w:hAnsi="Calibri" w:cs="Arial"/>
          <w:sz w:val="20"/>
        </w:rPr>
        <w:t xml:space="preserve">. </w:t>
      </w:r>
      <w:r w:rsidRPr="00BA5AE4">
        <w:rPr>
          <w:rFonts w:ascii="Calibri" w:hAnsi="Calibri" w:cs="Arial"/>
          <w:sz w:val="20"/>
        </w:rPr>
        <w:t xml:space="preserve">Os documentos que </w:t>
      </w:r>
      <w:r>
        <w:rPr>
          <w:rFonts w:ascii="Calibri" w:hAnsi="Calibri" w:cs="Arial"/>
          <w:sz w:val="20"/>
        </w:rPr>
        <w:t>C</w:t>
      </w:r>
      <w:r w:rsidRPr="00BA5AE4">
        <w:rPr>
          <w:rFonts w:ascii="Calibri" w:hAnsi="Calibri" w:cs="Arial"/>
          <w:sz w:val="20"/>
        </w:rPr>
        <w:t xml:space="preserve">redenciam o representante deverão ser entregues, no </w:t>
      </w:r>
      <w:r>
        <w:rPr>
          <w:rFonts w:ascii="Calibri" w:hAnsi="Calibri" w:cs="Arial"/>
          <w:sz w:val="20"/>
        </w:rPr>
        <w:t>E</w:t>
      </w:r>
      <w:r w:rsidRPr="00BA5AE4">
        <w:rPr>
          <w:rFonts w:ascii="Calibri" w:hAnsi="Calibri" w:cs="Arial"/>
          <w:sz w:val="20"/>
        </w:rPr>
        <w:t xml:space="preserve">nvelope nº 01, observado o disposto no item </w:t>
      </w:r>
      <w:proofErr w:type="gramStart"/>
      <w:r>
        <w:rPr>
          <w:rFonts w:ascii="Calibri" w:hAnsi="Calibri" w:cs="Arial"/>
          <w:sz w:val="20"/>
        </w:rPr>
        <w:t>6</w:t>
      </w:r>
      <w:proofErr w:type="gramEnd"/>
      <w:r w:rsidRPr="00BA5AE4">
        <w:rPr>
          <w:rFonts w:ascii="Calibri" w:hAnsi="Calibri" w:cs="Arial"/>
          <w:sz w:val="20"/>
        </w:rPr>
        <w:t xml:space="preserve"> d</w:t>
      </w:r>
      <w:r>
        <w:rPr>
          <w:rFonts w:ascii="Calibri" w:hAnsi="Calibri" w:cs="Arial"/>
          <w:sz w:val="20"/>
        </w:rPr>
        <w:t>este</w:t>
      </w:r>
      <w:r w:rsidRPr="00BA5AE4">
        <w:rPr>
          <w:rFonts w:ascii="Calibri" w:hAnsi="Calibri" w:cs="Arial"/>
          <w:sz w:val="20"/>
        </w:rPr>
        <w:t xml:space="preserve"> Edital</w:t>
      </w:r>
      <w:r>
        <w:rPr>
          <w:rFonts w:ascii="Calibri" w:hAnsi="Calibri" w:cs="Arial"/>
          <w:sz w:val="20"/>
        </w:rPr>
        <w:t>.</w:t>
      </w:r>
    </w:p>
    <w:p w:rsidR="002231FE" w:rsidRDefault="002231FE" w:rsidP="002231FE">
      <w:pPr>
        <w:pStyle w:val="tabela"/>
        <w:keepNext w:val="0"/>
        <w:keepLines w:val="0"/>
        <w:tabs>
          <w:tab w:val="left" w:pos="709"/>
          <w:tab w:val="num" w:pos="1418"/>
        </w:tabs>
        <w:spacing w:before="0" w:after="0"/>
        <w:rPr>
          <w:rFonts w:ascii="Calibri" w:hAnsi="Calibri" w:cs="Arial"/>
          <w:sz w:val="20"/>
        </w:rPr>
      </w:pPr>
      <w:proofErr w:type="gramStart"/>
      <w:r>
        <w:rPr>
          <w:rFonts w:ascii="Calibri" w:hAnsi="Calibri" w:cs="Arial"/>
          <w:b/>
          <w:sz w:val="20"/>
        </w:rPr>
        <w:t>7</w:t>
      </w:r>
      <w:r w:rsidRPr="00BA5AE4">
        <w:rPr>
          <w:rFonts w:ascii="Calibri" w:hAnsi="Calibri" w:cs="Arial"/>
          <w:b/>
          <w:sz w:val="20"/>
        </w:rPr>
        <w:t>.2.</w:t>
      </w:r>
      <w:proofErr w:type="gramEnd"/>
      <w:r w:rsidRPr="00BA5AE4">
        <w:rPr>
          <w:rFonts w:ascii="Calibri" w:hAnsi="Calibri" w:cs="Arial"/>
          <w:sz w:val="20"/>
        </w:rPr>
        <w:t>Considera-se como representante d</w:t>
      </w:r>
      <w:r>
        <w:rPr>
          <w:rFonts w:ascii="Calibri" w:hAnsi="Calibri" w:cs="Arial"/>
          <w:sz w:val="20"/>
        </w:rPr>
        <w:t>a</w:t>
      </w:r>
      <w:r w:rsidRPr="00BA5AE4">
        <w:rPr>
          <w:rFonts w:ascii="Calibri" w:hAnsi="Calibri" w:cs="Arial"/>
          <w:sz w:val="20"/>
        </w:rPr>
        <w:t xml:space="preserve"> Licitante qualquer pessoa habilitada, nos termos do Estatuto ou Contrato Social, do </w:t>
      </w:r>
      <w:r>
        <w:rPr>
          <w:rFonts w:ascii="Calibri" w:hAnsi="Calibri" w:cs="Arial"/>
          <w:sz w:val="20"/>
        </w:rPr>
        <w:t>I</w:t>
      </w:r>
      <w:r w:rsidRPr="00BA5AE4">
        <w:rPr>
          <w:rFonts w:ascii="Calibri" w:hAnsi="Calibri" w:cs="Arial"/>
          <w:sz w:val="20"/>
        </w:rPr>
        <w:t>nstrumento de Procuração</w:t>
      </w:r>
      <w:r>
        <w:rPr>
          <w:rFonts w:ascii="Calibri" w:hAnsi="Calibri" w:cs="Arial"/>
          <w:sz w:val="20"/>
        </w:rPr>
        <w:t xml:space="preserve"> Pública</w:t>
      </w:r>
      <w:r w:rsidRPr="00BA5AE4">
        <w:rPr>
          <w:rFonts w:ascii="Calibri" w:hAnsi="Calibri" w:cs="Arial"/>
          <w:sz w:val="20"/>
        </w:rPr>
        <w:t xml:space="preserve">, ou </w:t>
      </w:r>
      <w:r>
        <w:rPr>
          <w:rFonts w:ascii="Calibri" w:hAnsi="Calibri" w:cs="Arial"/>
          <w:sz w:val="20"/>
        </w:rPr>
        <w:t>P</w:t>
      </w:r>
      <w:r w:rsidRPr="00BA5AE4">
        <w:rPr>
          <w:rFonts w:ascii="Calibri" w:hAnsi="Calibri" w:cs="Arial"/>
          <w:sz w:val="20"/>
        </w:rPr>
        <w:t>articular com firma reconhecida</w:t>
      </w:r>
      <w:r w:rsidRPr="00BA5AE4">
        <w:rPr>
          <w:rFonts w:ascii="Calibri" w:hAnsi="Calibri" w:cs="Arial"/>
          <w:bCs/>
          <w:sz w:val="20"/>
        </w:rPr>
        <w:t xml:space="preserve">, </w:t>
      </w:r>
      <w:r w:rsidRPr="00BA5AE4">
        <w:rPr>
          <w:rFonts w:ascii="Calibri" w:hAnsi="Calibri" w:cs="Arial"/>
          <w:sz w:val="20"/>
        </w:rPr>
        <w:t xml:space="preserve">ou </w:t>
      </w:r>
      <w:r>
        <w:rPr>
          <w:rFonts w:ascii="Calibri" w:hAnsi="Calibri" w:cs="Arial"/>
          <w:sz w:val="20"/>
        </w:rPr>
        <w:t xml:space="preserve">da </w:t>
      </w:r>
      <w:r w:rsidRPr="00BA5AE4">
        <w:rPr>
          <w:rFonts w:ascii="Calibri" w:hAnsi="Calibri" w:cs="Arial"/>
          <w:sz w:val="20"/>
        </w:rPr>
        <w:t>Carta de Credenciamento</w:t>
      </w:r>
      <w:r>
        <w:rPr>
          <w:rFonts w:ascii="Calibri" w:hAnsi="Calibri" w:cs="Arial"/>
          <w:sz w:val="20"/>
        </w:rPr>
        <w:t xml:space="preserve"> - </w:t>
      </w:r>
      <w:r w:rsidRPr="00336C9A">
        <w:rPr>
          <w:rFonts w:ascii="Calibri" w:hAnsi="Calibri" w:cs="Arial"/>
          <w:color w:val="000000" w:themeColor="text1"/>
          <w:sz w:val="20"/>
        </w:rPr>
        <w:t xml:space="preserve">Modelo </w:t>
      </w:r>
      <w:r>
        <w:rPr>
          <w:rFonts w:ascii="Calibri" w:hAnsi="Calibri" w:cs="Arial"/>
          <w:color w:val="000000" w:themeColor="text1"/>
          <w:sz w:val="20"/>
        </w:rPr>
        <w:t>4</w:t>
      </w:r>
      <w:r>
        <w:rPr>
          <w:rFonts w:ascii="Calibri" w:hAnsi="Calibri" w:cs="Arial"/>
          <w:sz w:val="20"/>
        </w:rPr>
        <w:t>.</w:t>
      </w:r>
    </w:p>
    <w:p w:rsidR="002231FE" w:rsidRDefault="002231FE" w:rsidP="002231FE">
      <w:pPr>
        <w:pStyle w:val="tabela"/>
        <w:keepNext w:val="0"/>
        <w:keepLines w:val="0"/>
        <w:tabs>
          <w:tab w:val="left" w:pos="709"/>
          <w:tab w:val="num" w:pos="1418"/>
        </w:tabs>
        <w:spacing w:before="0" w:after="0"/>
        <w:rPr>
          <w:rFonts w:ascii="Calibri" w:hAnsi="Calibri" w:cs="Arial"/>
          <w:sz w:val="20"/>
        </w:rPr>
      </w:pPr>
      <w:r>
        <w:rPr>
          <w:rFonts w:ascii="Calibri" w:hAnsi="Calibri" w:cs="Arial"/>
          <w:b/>
          <w:sz w:val="20"/>
        </w:rPr>
        <w:t>7</w:t>
      </w:r>
      <w:r w:rsidRPr="00BA5AE4">
        <w:rPr>
          <w:rFonts w:ascii="Calibri" w:hAnsi="Calibri" w:cs="Arial"/>
          <w:b/>
          <w:sz w:val="20"/>
        </w:rPr>
        <w:t>.3.</w:t>
      </w:r>
      <w:r w:rsidRPr="00BA5AE4">
        <w:rPr>
          <w:rFonts w:ascii="Calibri" w:hAnsi="Calibri" w:cs="Arial"/>
          <w:sz w:val="20"/>
        </w:rPr>
        <w:t xml:space="preserve">O Estatuto, o Contrato Social ou o </w:t>
      </w:r>
      <w:r>
        <w:rPr>
          <w:rFonts w:ascii="Calibri" w:hAnsi="Calibri" w:cs="Arial"/>
          <w:sz w:val="20"/>
        </w:rPr>
        <w:t>R</w:t>
      </w:r>
      <w:r w:rsidRPr="00BA5AE4">
        <w:rPr>
          <w:rFonts w:ascii="Calibri" w:hAnsi="Calibri" w:cs="Arial"/>
          <w:sz w:val="20"/>
        </w:rPr>
        <w:t>egistro como empresário individual deve ostentar a competência do representante d</w:t>
      </w:r>
      <w:r>
        <w:rPr>
          <w:rFonts w:ascii="Calibri" w:hAnsi="Calibri" w:cs="Arial"/>
          <w:sz w:val="20"/>
        </w:rPr>
        <w:t>a</w:t>
      </w:r>
      <w:r w:rsidRPr="00BA5AE4">
        <w:rPr>
          <w:rFonts w:ascii="Calibri" w:hAnsi="Calibri" w:cs="Arial"/>
          <w:sz w:val="20"/>
        </w:rPr>
        <w:t xml:space="preserve"> Licitante para representá-lo perante terceiros</w:t>
      </w:r>
      <w:r>
        <w:rPr>
          <w:rFonts w:ascii="Calibri" w:hAnsi="Calibri" w:cs="Arial"/>
          <w:sz w:val="20"/>
        </w:rPr>
        <w:t>.</w:t>
      </w:r>
    </w:p>
    <w:p w:rsidR="002231FE" w:rsidRDefault="002231FE" w:rsidP="002231FE">
      <w:pPr>
        <w:pStyle w:val="tabela"/>
        <w:keepNext w:val="0"/>
        <w:keepLines w:val="0"/>
        <w:tabs>
          <w:tab w:val="left" w:pos="709"/>
          <w:tab w:val="num" w:pos="1418"/>
        </w:tabs>
        <w:spacing w:before="0" w:after="0"/>
        <w:rPr>
          <w:rFonts w:ascii="Calibri" w:hAnsi="Calibri" w:cs="Arial"/>
          <w:sz w:val="20"/>
        </w:rPr>
      </w:pPr>
      <w:r>
        <w:rPr>
          <w:rFonts w:ascii="Calibri" w:hAnsi="Calibri" w:cs="Arial"/>
          <w:b/>
          <w:sz w:val="20"/>
        </w:rPr>
        <w:t>7</w:t>
      </w:r>
      <w:r w:rsidRPr="00BA5AE4">
        <w:rPr>
          <w:rFonts w:ascii="Calibri" w:hAnsi="Calibri" w:cs="Arial"/>
          <w:b/>
          <w:sz w:val="20"/>
        </w:rPr>
        <w:t>.4.</w:t>
      </w:r>
      <w:r w:rsidRPr="00BA5AE4">
        <w:rPr>
          <w:rFonts w:ascii="Calibri" w:hAnsi="Calibri" w:cs="Arial"/>
          <w:sz w:val="20"/>
        </w:rPr>
        <w:t xml:space="preserve">O instrumento de Procuração Pública, ou </w:t>
      </w:r>
      <w:r>
        <w:rPr>
          <w:rFonts w:ascii="Calibri" w:hAnsi="Calibri" w:cs="Arial"/>
          <w:sz w:val="20"/>
        </w:rPr>
        <w:t>P</w:t>
      </w:r>
      <w:r w:rsidRPr="00BA5AE4">
        <w:rPr>
          <w:rFonts w:ascii="Calibri" w:hAnsi="Calibri" w:cs="Arial"/>
          <w:sz w:val="20"/>
        </w:rPr>
        <w:t>articular com firma reconhecida, deve ostentar os necessários poderes para formulação de propostas e para a prática de todos os demais atos inerentes ao certame, devendo vir acompanhado dos documentos de constituição da empresa ou do registro como empresário individual.</w:t>
      </w:r>
    </w:p>
    <w:p w:rsidR="002231FE" w:rsidRPr="00BA5AE4" w:rsidRDefault="002231FE" w:rsidP="002231FE">
      <w:pPr>
        <w:pStyle w:val="tabela"/>
        <w:keepNext w:val="0"/>
        <w:keepLines w:val="0"/>
        <w:tabs>
          <w:tab w:val="left" w:pos="709"/>
          <w:tab w:val="num" w:pos="1418"/>
        </w:tabs>
        <w:spacing w:before="0" w:after="0"/>
        <w:rPr>
          <w:rFonts w:ascii="Calibri" w:hAnsi="Calibri" w:cs="Arial"/>
          <w:b/>
          <w:sz w:val="20"/>
        </w:rPr>
      </w:pPr>
      <w:r>
        <w:rPr>
          <w:rFonts w:ascii="Calibri" w:hAnsi="Calibri" w:cs="Arial"/>
          <w:b/>
          <w:sz w:val="20"/>
        </w:rPr>
        <w:t>7</w:t>
      </w:r>
      <w:r w:rsidRPr="00BA5AE4">
        <w:rPr>
          <w:rFonts w:ascii="Calibri" w:hAnsi="Calibri" w:cs="Arial"/>
          <w:b/>
          <w:sz w:val="20"/>
        </w:rPr>
        <w:t xml:space="preserve">.5. </w:t>
      </w:r>
      <w:r w:rsidRPr="00C23BFE">
        <w:rPr>
          <w:rFonts w:ascii="Calibri" w:hAnsi="Calibri" w:cs="Arial"/>
          <w:sz w:val="20"/>
        </w:rPr>
        <w:t xml:space="preserve">A não apresentação ou incorreção de quaisquer dos documentos de </w:t>
      </w:r>
      <w:r>
        <w:rPr>
          <w:rFonts w:ascii="Calibri" w:hAnsi="Calibri" w:cs="Arial"/>
          <w:sz w:val="20"/>
        </w:rPr>
        <w:t>C</w:t>
      </w:r>
      <w:r w:rsidRPr="00C23BFE">
        <w:rPr>
          <w:rFonts w:ascii="Calibri" w:hAnsi="Calibri" w:cs="Arial"/>
          <w:sz w:val="20"/>
        </w:rPr>
        <w:t>redenciamento não impedirá a participação d</w:t>
      </w:r>
      <w:r>
        <w:rPr>
          <w:rFonts w:ascii="Calibri" w:hAnsi="Calibri" w:cs="Arial"/>
          <w:sz w:val="20"/>
        </w:rPr>
        <w:t>a</w:t>
      </w:r>
      <w:r w:rsidRPr="00C23BFE">
        <w:rPr>
          <w:rFonts w:ascii="Calibri" w:hAnsi="Calibri" w:cs="Arial"/>
          <w:sz w:val="20"/>
        </w:rPr>
        <w:t xml:space="preserve"> Licitante no presente certame, porém impedirá o interessado de manifestar-se, de qualquer forma, durante a </w:t>
      </w:r>
      <w:r>
        <w:rPr>
          <w:rFonts w:ascii="Calibri" w:hAnsi="Calibri" w:cs="Arial"/>
          <w:sz w:val="20"/>
        </w:rPr>
        <w:t>S</w:t>
      </w:r>
      <w:r w:rsidRPr="00C23BFE">
        <w:rPr>
          <w:rFonts w:ascii="Calibri" w:hAnsi="Calibri" w:cs="Arial"/>
          <w:sz w:val="20"/>
        </w:rPr>
        <w:t>essão, em nome d</w:t>
      </w:r>
      <w:r>
        <w:rPr>
          <w:rFonts w:ascii="Calibri" w:hAnsi="Calibri" w:cs="Arial"/>
          <w:sz w:val="20"/>
        </w:rPr>
        <w:t>a</w:t>
      </w:r>
      <w:r w:rsidRPr="00C23BFE">
        <w:rPr>
          <w:rFonts w:ascii="Calibri" w:hAnsi="Calibri" w:cs="Arial"/>
          <w:sz w:val="20"/>
        </w:rPr>
        <w:t xml:space="preserve"> Licitante</w:t>
      </w:r>
      <w:r>
        <w:rPr>
          <w:rFonts w:ascii="Calibri" w:hAnsi="Calibri" w:cs="Arial"/>
          <w:sz w:val="20"/>
        </w:rPr>
        <w:t>.</w:t>
      </w:r>
    </w:p>
    <w:p w:rsidR="002231FE" w:rsidRPr="002A4ECA" w:rsidRDefault="002231FE" w:rsidP="002231FE">
      <w:pPr>
        <w:tabs>
          <w:tab w:val="left" w:pos="709"/>
          <w:tab w:val="num" w:pos="1418"/>
        </w:tabs>
        <w:spacing w:after="0" w:line="240" w:lineRule="auto"/>
        <w:jc w:val="both"/>
        <w:rPr>
          <w:rFonts w:cs="Arial"/>
          <w:sz w:val="20"/>
          <w:szCs w:val="20"/>
        </w:rPr>
      </w:pPr>
      <w:r>
        <w:rPr>
          <w:rFonts w:cs="Arial"/>
          <w:b/>
          <w:sz w:val="20"/>
          <w:szCs w:val="20"/>
        </w:rPr>
        <w:t>7</w:t>
      </w:r>
      <w:r w:rsidRPr="002A4ECA">
        <w:rPr>
          <w:rFonts w:cs="Arial"/>
          <w:b/>
          <w:sz w:val="20"/>
          <w:szCs w:val="20"/>
        </w:rPr>
        <w:t>.</w:t>
      </w:r>
      <w:r>
        <w:rPr>
          <w:rFonts w:cs="Arial"/>
          <w:b/>
          <w:sz w:val="20"/>
          <w:szCs w:val="20"/>
        </w:rPr>
        <w:t>6</w:t>
      </w:r>
      <w:r w:rsidRPr="002A4ECA">
        <w:rPr>
          <w:rFonts w:cs="Arial"/>
          <w:b/>
          <w:sz w:val="20"/>
          <w:szCs w:val="20"/>
        </w:rPr>
        <w:t>.</w:t>
      </w:r>
      <w:r w:rsidRPr="00DC1143">
        <w:rPr>
          <w:rFonts w:cs="Arial"/>
          <w:sz w:val="20"/>
          <w:szCs w:val="20"/>
        </w:rPr>
        <w:t>Somente terá o direito de usar a palavra, rubricar a documentação e propostas, apresentar reclamações ou recursos e assinar atas, o representante legal da empresa, comprovadamente constituído.</w:t>
      </w:r>
    </w:p>
    <w:p w:rsidR="002231FE" w:rsidRPr="00802E24" w:rsidRDefault="002231FE" w:rsidP="002231FE">
      <w:pPr>
        <w:tabs>
          <w:tab w:val="left" w:pos="709"/>
          <w:tab w:val="num" w:pos="1418"/>
        </w:tabs>
        <w:spacing w:after="0" w:line="240" w:lineRule="auto"/>
        <w:jc w:val="both"/>
        <w:rPr>
          <w:rFonts w:cs="Arial"/>
          <w:b/>
          <w:sz w:val="20"/>
          <w:szCs w:val="20"/>
        </w:rPr>
      </w:pPr>
      <w:r>
        <w:rPr>
          <w:rFonts w:cs="Arial"/>
          <w:b/>
          <w:sz w:val="20"/>
          <w:szCs w:val="20"/>
        </w:rPr>
        <w:t>7.7</w:t>
      </w:r>
      <w:r w:rsidRPr="00802E24">
        <w:rPr>
          <w:rFonts w:cs="Arial"/>
          <w:b/>
          <w:sz w:val="20"/>
          <w:szCs w:val="20"/>
        </w:rPr>
        <w:t xml:space="preserve">. </w:t>
      </w:r>
      <w:r w:rsidRPr="00802E24">
        <w:rPr>
          <w:rFonts w:cs="Arial"/>
          <w:sz w:val="20"/>
          <w:szCs w:val="20"/>
        </w:rPr>
        <w:t>Cada Licitante poderá credenciar apenas um representante.</w:t>
      </w:r>
    </w:p>
    <w:p w:rsidR="002231FE" w:rsidRPr="006C2960" w:rsidRDefault="002231FE" w:rsidP="002231FE">
      <w:pPr>
        <w:tabs>
          <w:tab w:val="left" w:pos="709"/>
          <w:tab w:val="num" w:pos="1418"/>
        </w:tabs>
        <w:spacing w:after="0" w:line="240" w:lineRule="auto"/>
        <w:jc w:val="both"/>
        <w:rPr>
          <w:rFonts w:cs="Arial"/>
          <w:b/>
          <w:sz w:val="20"/>
          <w:szCs w:val="20"/>
        </w:rPr>
      </w:pPr>
      <w:r>
        <w:rPr>
          <w:rFonts w:cs="Arial"/>
          <w:b/>
          <w:sz w:val="20"/>
          <w:szCs w:val="20"/>
        </w:rPr>
        <w:t>7.8</w:t>
      </w:r>
      <w:r w:rsidRPr="00802E24">
        <w:rPr>
          <w:rFonts w:cs="Arial"/>
          <w:b/>
          <w:sz w:val="20"/>
          <w:szCs w:val="20"/>
        </w:rPr>
        <w:t xml:space="preserve">. </w:t>
      </w:r>
      <w:r w:rsidRPr="00802E24">
        <w:rPr>
          <w:rFonts w:cs="Arial"/>
          <w:sz w:val="20"/>
          <w:szCs w:val="20"/>
        </w:rPr>
        <w:t xml:space="preserve">Cada </w:t>
      </w:r>
      <w:r>
        <w:rPr>
          <w:rFonts w:cs="Arial"/>
          <w:sz w:val="20"/>
          <w:szCs w:val="20"/>
        </w:rPr>
        <w:t>C</w:t>
      </w:r>
      <w:r w:rsidRPr="00802E24">
        <w:rPr>
          <w:rFonts w:cs="Arial"/>
          <w:sz w:val="20"/>
          <w:szCs w:val="20"/>
        </w:rPr>
        <w:t>redenciado poderá representar apenas um</w:t>
      </w:r>
      <w:r>
        <w:rPr>
          <w:rFonts w:cs="Arial"/>
          <w:sz w:val="20"/>
          <w:szCs w:val="20"/>
        </w:rPr>
        <w:t>a</w:t>
      </w:r>
      <w:r w:rsidRPr="00802E24">
        <w:rPr>
          <w:rFonts w:cs="Arial"/>
          <w:sz w:val="20"/>
          <w:szCs w:val="20"/>
        </w:rPr>
        <w:t xml:space="preserve"> Licitante.</w:t>
      </w:r>
    </w:p>
    <w:p w:rsidR="00200192" w:rsidRPr="002231FE" w:rsidRDefault="002231FE" w:rsidP="002231FE">
      <w:pPr>
        <w:pStyle w:val="tabela"/>
        <w:keepNext w:val="0"/>
        <w:keepLines w:val="0"/>
        <w:tabs>
          <w:tab w:val="left" w:pos="709"/>
          <w:tab w:val="num" w:pos="1418"/>
        </w:tabs>
        <w:spacing w:before="0"/>
        <w:rPr>
          <w:rFonts w:ascii="Calibri" w:hAnsi="Calibri" w:cs="Calibri"/>
          <w:b/>
          <w:sz w:val="20"/>
        </w:rPr>
      </w:pPr>
      <w:r w:rsidRPr="002231FE">
        <w:rPr>
          <w:rFonts w:ascii="Calibri" w:hAnsi="Calibri" w:cs="Calibri"/>
          <w:b/>
          <w:sz w:val="20"/>
        </w:rPr>
        <w:t>7.9.</w:t>
      </w:r>
      <w:r w:rsidRPr="002231FE">
        <w:rPr>
          <w:rFonts w:ascii="Calibri" w:hAnsi="Calibri" w:cs="Calibri"/>
          <w:sz w:val="20"/>
        </w:rPr>
        <w:t xml:space="preserve"> A Licitante que enviar sua documentação via postal </w:t>
      </w:r>
      <w:r w:rsidRPr="002231FE">
        <w:rPr>
          <w:rFonts w:ascii="Calibri" w:hAnsi="Calibri" w:cs="Calibri"/>
          <w:bCs/>
          <w:sz w:val="20"/>
        </w:rPr>
        <w:t xml:space="preserve">aos cuidados da Superintendência de Compra e Central de Licitação, e não Credenciar </w:t>
      </w:r>
      <w:r w:rsidRPr="002231FE">
        <w:rPr>
          <w:rFonts w:ascii="Calibri" w:hAnsi="Calibri" w:cs="Calibri"/>
          <w:sz w:val="20"/>
        </w:rPr>
        <w:t>representante legal</w:t>
      </w:r>
      <w:proofErr w:type="gramStart"/>
      <w:r w:rsidRPr="002231FE">
        <w:rPr>
          <w:rFonts w:ascii="Calibri" w:hAnsi="Calibri" w:cs="Calibri"/>
          <w:sz w:val="20"/>
        </w:rPr>
        <w:t>, terá</w:t>
      </w:r>
      <w:proofErr w:type="gramEnd"/>
      <w:r w:rsidRPr="002231FE">
        <w:rPr>
          <w:rFonts w:ascii="Calibri" w:hAnsi="Calibri" w:cs="Calibri"/>
          <w:sz w:val="20"/>
        </w:rPr>
        <w:t xml:space="preserve"> sua proposta analisada pela Comissão Permanente de Licitação, dando-se andamento ao procedimento licitatório, de acordo com o que determina a Lei nº 8.666/93.</w:t>
      </w:r>
    </w:p>
    <w:p w:rsidR="00C92BA3" w:rsidRDefault="005B4469" w:rsidP="00BF3894">
      <w:pPr>
        <w:spacing w:after="0" w:line="240" w:lineRule="auto"/>
        <w:jc w:val="both"/>
        <w:rPr>
          <w:rFonts w:cs="Arial"/>
          <w:b/>
          <w:sz w:val="20"/>
          <w:szCs w:val="20"/>
        </w:rPr>
      </w:pPr>
      <w:r>
        <w:rPr>
          <w:rFonts w:cs="Arial"/>
          <w:b/>
          <w:sz w:val="20"/>
          <w:szCs w:val="20"/>
        </w:rPr>
        <w:t>8</w:t>
      </w:r>
      <w:r w:rsidR="00C92BA3" w:rsidRPr="002A4ECA">
        <w:rPr>
          <w:rFonts w:cs="Arial"/>
          <w:b/>
          <w:sz w:val="20"/>
          <w:szCs w:val="20"/>
        </w:rPr>
        <w:t>. DA HABILITAÇÃO</w:t>
      </w:r>
      <w:r w:rsidR="00BD3588">
        <w:rPr>
          <w:rFonts w:cs="Arial"/>
          <w:b/>
          <w:sz w:val="20"/>
          <w:szCs w:val="20"/>
        </w:rPr>
        <w:t xml:space="preserve"> (ENVELOPE 0</w:t>
      </w:r>
      <w:r w:rsidR="002231FE">
        <w:rPr>
          <w:rFonts w:cs="Arial"/>
          <w:b/>
          <w:sz w:val="20"/>
          <w:szCs w:val="20"/>
        </w:rPr>
        <w:t>2</w:t>
      </w:r>
      <w:r w:rsidR="00BD3588">
        <w:rPr>
          <w:rFonts w:cs="Arial"/>
          <w:b/>
          <w:sz w:val="20"/>
          <w:szCs w:val="20"/>
        </w:rPr>
        <w:t>)</w:t>
      </w:r>
    </w:p>
    <w:p w:rsidR="001060B2" w:rsidRDefault="005B4469" w:rsidP="00BF3894">
      <w:pPr>
        <w:spacing w:after="0" w:line="240" w:lineRule="auto"/>
        <w:jc w:val="both"/>
        <w:rPr>
          <w:rFonts w:cs="Arial"/>
          <w:bCs/>
          <w:sz w:val="20"/>
          <w:szCs w:val="20"/>
        </w:rPr>
      </w:pPr>
      <w:r>
        <w:rPr>
          <w:rFonts w:cs="Arial"/>
          <w:b/>
          <w:sz w:val="20"/>
          <w:szCs w:val="20"/>
        </w:rPr>
        <w:t>8</w:t>
      </w:r>
      <w:r w:rsidR="001060B2">
        <w:rPr>
          <w:rFonts w:cs="Arial"/>
          <w:b/>
          <w:sz w:val="20"/>
          <w:szCs w:val="20"/>
        </w:rPr>
        <w:t xml:space="preserve">.1. </w:t>
      </w:r>
      <w:r w:rsidR="001060B2" w:rsidRPr="001060B2">
        <w:rPr>
          <w:rFonts w:cs="Arial"/>
          <w:sz w:val="20"/>
          <w:szCs w:val="20"/>
        </w:rPr>
        <w:t>A</w:t>
      </w:r>
      <w:r w:rsidR="001060B2" w:rsidRPr="001060B2">
        <w:rPr>
          <w:rFonts w:cs="Arial"/>
          <w:bCs/>
          <w:sz w:val="20"/>
          <w:szCs w:val="20"/>
        </w:rPr>
        <w:t xml:space="preserve"> document</w:t>
      </w:r>
      <w:r w:rsidR="001060B2">
        <w:rPr>
          <w:rFonts w:cs="Arial"/>
          <w:bCs/>
          <w:sz w:val="20"/>
          <w:szCs w:val="20"/>
        </w:rPr>
        <w:t>ação</w:t>
      </w:r>
      <w:r w:rsidR="001060B2" w:rsidRPr="001060B2">
        <w:rPr>
          <w:rFonts w:cs="Arial"/>
          <w:bCs/>
          <w:sz w:val="20"/>
          <w:szCs w:val="20"/>
        </w:rPr>
        <w:t xml:space="preserve"> de </w:t>
      </w:r>
      <w:r w:rsidR="00263212">
        <w:rPr>
          <w:rFonts w:cs="Arial"/>
          <w:bCs/>
          <w:sz w:val="20"/>
          <w:szCs w:val="20"/>
        </w:rPr>
        <w:t>H</w:t>
      </w:r>
      <w:r w:rsidR="001060B2" w:rsidRPr="001060B2">
        <w:rPr>
          <w:rFonts w:cs="Arial"/>
          <w:bCs/>
          <w:sz w:val="20"/>
          <w:szCs w:val="20"/>
        </w:rPr>
        <w:t>abilitação dever</w:t>
      </w:r>
      <w:r w:rsidR="001060B2">
        <w:rPr>
          <w:rFonts w:cs="Arial"/>
          <w:bCs/>
          <w:sz w:val="20"/>
          <w:szCs w:val="20"/>
        </w:rPr>
        <w:t>á</w:t>
      </w:r>
      <w:r w:rsidR="001060B2" w:rsidRPr="001060B2">
        <w:rPr>
          <w:rFonts w:cs="Arial"/>
          <w:bCs/>
          <w:sz w:val="20"/>
          <w:szCs w:val="20"/>
        </w:rPr>
        <w:t xml:space="preserve"> ser apresentad</w:t>
      </w:r>
      <w:r w:rsidR="001060B2">
        <w:rPr>
          <w:rFonts w:cs="Arial"/>
          <w:bCs/>
          <w:sz w:val="20"/>
          <w:szCs w:val="20"/>
        </w:rPr>
        <w:t>a</w:t>
      </w:r>
      <w:r w:rsidR="001060B2" w:rsidRPr="001060B2">
        <w:rPr>
          <w:rFonts w:cs="Arial"/>
          <w:bCs/>
          <w:sz w:val="20"/>
          <w:szCs w:val="20"/>
        </w:rPr>
        <w:t>, assinad</w:t>
      </w:r>
      <w:r w:rsidR="001060B2">
        <w:rPr>
          <w:rFonts w:cs="Arial"/>
          <w:bCs/>
          <w:sz w:val="20"/>
          <w:szCs w:val="20"/>
        </w:rPr>
        <w:t>a</w:t>
      </w:r>
      <w:r w:rsidR="001060B2" w:rsidRPr="001060B2">
        <w:rPr>
          <w:rFonts w:cs="Arial"/>
          <w:bCs/>
          <w:sz w:val="20"/>
          <w:szCs w:val="20"/>
        </w:rPr>
        <w:t xml:space="preserve"> por </w:t>
      </w:r>
      <w:proofErr w:type="gramStart"/>
      <w:r w:rsidR="001060B2" w:rsidRPr="001060B2">
        <w:rPr>
          <w:rFonts w:cs="Arial"/>
          <w:bCs/>
          <w:sz w:val="20"/>
          <w:szCs w:val="20"/>
        </w:rPr>
        <w:t>diretor(</w:t>
      </w:r>
      <w:proofErr w:type="gramEnd"/>
      <w:r w:rsidR="001060B2" w:rsidRPr="001060B2">
        <w:rPr>
          <w:rFonts w:cs="Arial"/>
          <w:bCs/>
          <w:sz w:val="20"/>
          <w:szCs w:val="20"/>
        </w:rPr>
        <w:t xml:space="preserve">es) da </w:t>
      </w:r>
      <w:r w:rsidR="00263212">
        <w:rPr>
          <w:rFonts w:cs="Arial"/>
          <w:bCs/>
          <w:sz w:val="20"/>
          <w:szCs w:val="20"/>
        </w:rPr>
        <w:t>Licitante</w:t>
      </w:r>
      <w:r w:rsidR="001060B2" w:rsidRPr="001060B2">
        <w:rPr>
          <w:rFonts w:cs="Arial"/>
          <w:bCs/>
          <w:sz w:val="20"/>
          <w:szCs w:val="20"/>
        </w:rPr>
        <w:t xml:space="preserve"> ou por pessoa legalmente habilitada</w:t>
      </w:r>
      <w:r w:rsidR="001060B2">
        <w:rPr>
          <w:rFonts w:cs="Arial"/>
          <w:bCs/>
          <w:sz w:val="20"/>
          <w:szCs w:val="20"/>
        </w:rPr>
        <w:t xml:space="preserve">, em </w:t>
      </w:r>
      <w:r w:rsidR="00A24365">
        <w:rPr>
          <w:rFonts w:cs="Arial"/>
          <w:bCs/>
          <w:sz w:val="20"/>
          <w:szCs w:val="20"/>
        </w:rPr>
        <w:t>e</w:t>
      </w:r>
      <w:r w:rsidR="001060B2" w:rsidRPr="001060B2">
        <w:rPr>
          <w:rFonts w:cs="Arial"/>
          <w:bCs/>
          <w:sz w:val="20"/>
          <w:szCs w:val="20"/>
        </w:rPr>
        <w:t>nvelope</w:t>
      </w:r>
      <w:r w:rsidR="001060B2">
        <w:rPr>
          <w:rFonts w:cs="Arial"/>
          <w:bCs/>
          <w:sz w:val="20"/>
          <w:szCs w:val="20"/>
        </w:rPr>
        <w:t xml:space="preserve">, conforme o disposto no item </w:t>
      </w:r>
      <w:r w:rsidR="00263212">
        <w:rPr>
          <w:rFonts w:cs="Arial"/>
          <w:bCs/>
          <w:sz w:val="20"/>
          <w:szCs w:val="20"/>
        </w:rPr>
        <w:t>6</w:t>
      </w:r>
      <w:r w:rsidR="001060B2">
        <w:rPr>
          <w:rFonts w:cs="Arial"/>
          <w:bCs/>
          <w:sz w:val="20"/>
          <w:szCs w:val="20"/>
        </w:rPr>
        <w:t xml:space="preserve"> deste Edital</w:t>
      </w:r>
      <w:r w:rsidR="001060B2" w:rsidRPr="001060B2">
        <w:rPr>
          <w:rFonts w:cs="Arial"/>
          <w:bCs/>
          <w:sz w:val="20"/>
          <w:szCs w:val="20"/>
        </w:rPr>
        <w:t>, em 1 (uma) via,</w:t>
      </w:r>
      <w:r w:rsidR="00F83D82">
        <w:rPr>
          <w:rFonts w:cs="Arial"/>
          <w:bCs/>
          <w:sz w:val="20"/>
          <w:szCs w:val="20"/>
        </w:rPr>
        <w:t xml:space="preserve"> contendo</w:t>
      </w:r>
      <w:r w:rsidR="005814FA">
        <w:rPr>
          <w:rFonts w:cs="Arial"/>
          <w:bCs/>
          <w:sz w:val="20"/>
          <w:szCs w:val="20"/>
        </w:rPr>
        <w:t xml:space="preserve"> í</w:t>
      </w:r>
      <w:r w:rsidR="005814FA" w:rsidRPr="005814FA">
        <w:rPr>
          <w:rFonts w:cs="Arial"/>
          <w:bCs/>
          <w:sz w:val="20"/>
          <w:szCs w:val="20"/>
        </w:rPr>
        <w:t>ndice com a discriminação de cada documento com a indicação de suas respectivas folhas</w:t>
      </w:r>
      <w:r w:rsidR="001060B2" w:rsidRPr="001060B2">
        <w:rPr>
          <w:rFonts w:cs="Arial"/>
          <w:bCs/>
          <w:sz w:val="20"/>
          <w:szCs w:val="20"/>
        </w:rPr>
        <w:t xml:space="preserve"> digitada, em linguagem clara e objetiva, sem erros, rasuras ou entrelinhas, devendo atender às condições contidas neste Edital, </w:t>
      </w:r>
      <w:r w:rsidR="001060B2" w:rsidRPr="00263212">
        <w:rPr>
          <w:rFonts w:cs="Arial"/>
          <w:bCs/>
          <w:sz w:val="20"/>
          <w:szCs w:val="20"/>
        </w:rPr>
        <w:t>e sua elaboração deverá apresentar a seguinte ordem sequencial:</w:t>
      </w:r>
    </w:p>
    <w:p w:rsidR="005814FA" w:rsidRDefault="005B4469" w:rsidP="00BF3894">
      <w:pPr>
        <w:spacing w:after="0" w:line="240" w:lineRule="auto"/>
        <w:jc w:val="both"/>
        <w:rPr>
          <w:rFonts w:cs="Arial"/>
          <w:b/>
          <w:bCs/>
          <w:sz w:val="20"/>
          <w:szCs w:val="20"/>
          <w:u w:val="single"/>
        </w:rPr>
      </w:pPr>
      <w:r>
        <w:rPr>
          <w:rFonts w:cs="Arial"/>
          <w:b/>
          <w:bCs/>
          <w:sz w:val="20"/>
          <w:szCs w:val="20"/>
          <w:u w:val="single"/>
        </w:rPr>
        <w:t>8</w:t>
      </w:r>
      <w:r w:rsidR="00CD7F44" w:rsidRPr="005814FA">
        <w:rPr>
          <w:rFonts w:cs="Arial"/>
          <w:b/>
          <w:bCs/>
          <w:sz w:val="20"/>
          <w:szCs w:val="20"/>
          <w:u w:val="single"/>
        </w:rPr>
        <w:t xml:space="preserve">.1.1.  </w:t>
      </w:r>
      <w:r w:rsidR="00CD7F44">
        <w:rPr>
          <w:rFonts w:cs="Arial"/>
          <w:b/>
          <w:bCs/>
          <w:sz w:val="20"/>
          <w:szCs w:val="20"/>
          <w:u w:val="single"/>
        </w:rPr>
        <w:t>PARA AS</w:t>
      </w:r>
      <w:r w:rsidR="005E6FD4">
        <w:rPr>
          <w:rFonts w:cs="Arial"/>
          <w:b/>
          <w:bCs/>
          <w:sz w:val="20"/>
          <w:szCs w:val="20"/>
          <w:u w:val="single"/>
        </w:rPr>
        <w:t>LICITANTES</w:t>
      </w:r>
      <w:r w:rsidR="00CD7F44">
        <w:rPr>
          <w:rFonts w:cs="Arial"/>
          <w:b/>
          <w:bCs/>
          <w:sz w:val="20"/>
          <w:szCs w:val="20"/>
          <w:u w:val="single"/>
        </w:rPr>
        <w:t>C</w:t>
      </w:r>
      <w:r w:rsidR="00CD7F44" w:rsidRPr="005814FA">
        <w:rPr>
          <w:rFonts w:cs="Arial"/>
          <w:b/>
          <w:bCs/>
          <w:sz w:val="20"/>
          <w:szCs w:val="20"/>
          <w:u w:val="single"/>
        </w:rPr>
        <w:t>ADASTRADAS</w:t>
      </w:r>
      <w:r w:rsidR="00CD7F44">
        <w:rPr>
          <w:rFonts w:cs="Arial"/>
          <w:b/>
          <w:bCs/>
          <w:sz w:val="20"/>
          <w:szCs w:val="20"/>
          <w:u w:val="single"/>
        </w:rPr>
        <w:t>:</w:t>
      </w:r>
    </w:p>
    <w:p w:rsidR="005814FA" w:rsidRPr="009A5D3D" w:rsidRDefault="005814FA" w:rsidP="00BF3894">
      <w:pPr>
        <w:tabs>
          <w:tab w:val="left" w:pos="7200"/>
        </w:tabs>
        <w:spacing w:after="0" w:line="240" w:lineRule="auto"/>
        <w:jc w:val="both"/>
        <w:rPr>
          <w:rFonts w:cs="Courier New"/>
          <w:color w:val="000000"/>
          <w:sz w:val="20"/>
          <w:szCs w:val="20"/>
        </w:rPr>
      </w:pPr>
      <w:r w:rsidRPr="00402E1F">
        <w:rPr>
          <w:rFonts w:cs="Courier New"/>
          <w:bCs/>
          <w:color w:val="000000"/>
          <w:sz w:val="20"/>
          <w:szCs w:val="20"/>
          <w:u w:val="single"/>
        </w:rPr>
        <w:t>a)</w:t>
      </w:r>
      <w:r w:rsidRPr="00402E1F">
        <w:rPr>
          <w:rFonts w:cs="Courier New"/>
          <w:color w:val="000000"/>
          <w:sz w:val="20"/>
          <w:szCs w:val="20"/>
          <w:u w:val="single"/>
        </w:rPr>
        <w:t xml:space="preserve"> Para as Licitantes cadastradas no Sistema de Cadastramento Unificado de Fornecedor (SICAF</w:t>
      </w:r>
      <w:r w:rsidR="00263212" w:rsidRPr="00402E1F">
        <w:rPr>
          <w:rFonts w:cs="Courier New"/>
          <w:color w:val="000000"/>
          <w:sz w:val="20"/>
          <w:szCs w:val="20"/>
          <w:u w:val="single"/>
        </w:rPr>
        <w:t>)</w:t>
      </w:r>
      <w:r w:rsidRPr="00402E1F">
        <w:rPr>
          <w:rFonts w:cs="Courier New"/>
          <w:color w:val="000000"/>
          <w:sz w:val="20"/>
          <w:szCs w:val="20"/>
          <w:u w:val="single"/>
        </w:rPr>
        <w:t>:</w:t>
      </w:r>
      <w:r>
        <w:rPr>
          <w:rFonts w:cs="Courier New"/>
          <w:color w:val="000000"/>
          <w:sz w:val="20"/>
          <w:szCs w:val="20"/>
        </w:rPr>
        <w:t>A</w:t>
      </w:r>
      <w:r w:rsidRPr="009A5D3D">
        <w:rPr>
          <w:rFonts w:cs="Courier New"/>
          <w:color w:val="000000"/>
          <w:sz w:val="20"/>
          <w:szCs w:val="20"/>
        </w:rPr>
        <w:t xml:space="preserve">presentar </w:t>
      </w:r>
      <w:r w:rsidRPr="005814FA">
        <w:rPr>
          <w:rFonts w:cs="Courier New"/>
          <w:color w:val="000000"/>
          <w:sz w:val="20"/>
          <w:szCs w:val="20"/>
        </w:rPr>
        <w:t>o certificado, acompanhado da respectiva prova de regularidade</w:t>
      </w:r>
      <w:r w:rsidRPr="009A5D3D">
        <w:rPr>
          <w:rFonts w:cs="Courier New"/>
          <w:color w:val="000000"/>
          <w:sz w:val="20"/>
          <w:szCs w:val="20"/>
        </w:rPr>
        <w:t xml:space="preserve"> das certidões, caso a data de alguma certidão relacionada no SICAF esteja com data de validade vencida, a </w:t>
      </w:r>
      <w:r>
        <w:rPr>
          <w:rFonts w:cs="Courier New"/>
          <w:color w:val="000000"/>
          <w:sz w:val="20"/>
          <w:szCs w:val="20"/>
        </w:rPr>
        <w:t>L</w:t>
      </w:r>
      <w:r w:rsidRPr="009A5D3D">
        <w:rPr>
          <w:rFonts w:cs="Courier New"/>
          <w:color w:val="000000"/>
          <w:sz w:val="20"/>
          <w:szCs w:val="20"/>
        </w:rPr>
        <w:t>icitante deverá apresentar juntamente com o SICAF, a</w:t>
      </w:r>
      <w:r w:rsidR="00263212">
        <w:rPr>
          <w:rFonts w:cs="Courier New"/>
          <w:color w:val="000000"/>
          <w:sz w:val="20"/>
          <w:szCs w:val="20"/>
        </w:rPr>
        <w:t xml:space="preserve"> respectiva certidão atualizada;</w:t>
      </w:r>
    </w:p>
    <w:p w:rsidR="005814FA" w:rsidRDefault="005814FA" w:rsidP="00BF3894">
      <w:pPr>
        <w:tabs>
          <w:tab w:val="left" w:pos="7200"/>
        </w:tabs>
        <w:spacing w:after="0" w:line="240" w:lineRule="auto"/>
        <w:jc w:val="both"/>
        <w:rPr>
          <w:rFonts w:eastAsia="Batang"/>
          <w:color w:val="000000"/>
          <w:sz w:val="20"/>
          <w:szCs w:val="20"/>
        </w:rPr>
      </w:pPr>
      <w:r w:rsidRPr="00402E1F">
        <w:rPr>
          <w:rFonts w:eastAsia="Batang"/>
          <w:bCs/>
          <w:color w:val="000000"/>
          <w:sz w:val="20"/>
          <w:szCs w:val="20"/>
          <w:u w:val="single"/>
        </w:rPr>
        <w:lastRenderedPageBreak/>
        <w:t>b)</w:t>
      </w:r>
      <w:r w:rsidRPr="00402E1F">
        <w:rPr>
          <w:rFonts w:eastAsia="Batang"/>
          <w:color w:val="000000"/>
          <w:sz w:val="20"/>
          <w:szCs w:val="20"/>
          <w:u w:val="single"/>
        </w:rPr>
        <w:t>Para as Licitantes cadastradas em qualquer Órgão ou Entidade Pública da Federação:</w:t>
      </w:r>
      <w:r>
        <w:rPr>
          <w:rFonts w:eastAsia="Batang"/>
          <w:color w:val="000000"/>
          <w:sz w:val="20"/>
          <w:szCs w:val="20"/>
        </w:rPr>
        <w:t xml:space="preserve"> Apresentar o Certificado de Regularidade Cadastral</w:t>
      </w:r>
      <w:r w:rsidRPr="009A5D3D">
        <w:rPr>
          <w:rFonts w:eastAsia="Batang"/>
          <w:color w:val="000000"/>
          <w:sz w:val="20"/>
          <w:szCs w:val="20"/>
        </w:rPr>
        <w:t>, mencio</w:t>
      </w:r>
      <w:r>
        <w:rPr>
          <w:rFonts w:eastAsia="Batang"/>
          <w:color w:val="000000"/>
          <w:sz w:val="20"/>
          <w:szCs w:val="20"/>
        </w:rPr>
        <w:t>nando</w:t>
      </w:r>
      <w:r w:rsidRPr="009A5D3D">
        <w:rPr>
          <w:rFonts w:eastAsia="Batang"/>
          <w:color w:val="000000"/>
          <w:sz w:val="20"/>
          <w:szCs w:val="20"/>
        </w:rPr>
        <w:t xml:space="preserve"> a data de validade das certidões, e </w:t>
      </w:r>
      <w:r>
        <w:rPr>
          <w:rFonts w:eastAsia="Batang"/>
          <w:color w:val="000000"/>
          <w:sz w:val="20"/>
          <w:szCs w:val="20"/>
        </w:rPr>
        <w:t>caso</w:t>
      </w:r>
      <w:r w:rsidRPr="009A5D3D">
        <w:rPr>
          <w:rFonts w:eastAsia="Batang"/>
          <w:color w:val="000000"/>
          <w:sz w:val="20"/>
          <w:szCs w:val="20"/>
        </w:rPr>
        <w:t xml:space="preserve"> alguma destas esteja vencida, apresentar a mesma atualizada juntamente com o CRC</w:t>
      </w:r>
      <w:r w:rsidR="00263212">
        <w:rPr>
          <w:rFonts w:eastAsia="Batang"/>
          <w:color w:val="000000"/>
          <w:sz w:val="20"/>
          <w:szCs w:val="20"/>
        </w:rPr>
        <w:t>;</w:t>
      </w:r>
    </w:p>
    <w:p w:rsidR="00E10DF2" w:rsidRPr="00C74491" w:rsidRDefault="00E10DF2" w:rsidP="00BF3894">
      <w:pPr>
        <w:tabs>
          <w:tab w:val="left" w:pos="7200"/>
        </w:tabs>
        <w:spacing w:after="0" w:line="240" w:lineRule="auto"/>
        <w:jc w:val="both"/>
        <w:rPr>
          <w:rFonts w:eastAsia="Batang"/>
          <w:bCs/>
          <w:iCs/>
          <w:color w:val="FF0000"/>
          <w:sz w:val="20"/>
          <w:szCs w:val="20"/>
        </w:rPr>
      </w:pPr>
      <w:r>
        <w:rPr>
          <w:rFonts w:eastAsia="Batang"/>
          <w:color w:val="000000"/>
          <w:sz w:val="20"/>
          <w:szCs w:val="20"/>
        </w:rPr>
        <w:t xml:space="preserve">c) </w:t>
      </w:r>
      <w:r w:rsidRPr="00E10DF2">
        <w:rPr>
          <w:rFonts w:eastAsia="Batang"/>
          <w:bCs/>
          <w:color w:val="000000"/>
          <w:sz w:val="20"/>
          <w:szCs w:val="20"/>
        </w:rPr>
        <w:t>Declaração de que não emprega em trabalho noturno, perigoso ou insalubre menor de dezoito anos e qualquer trabalho a menor de dezesseis anos, exceto na condição de aprendiz a partir de quatorze anos</w:t>
      </w:r>
      <w:r w:rsidR="00263212">
        <w:rPr>
          <w:rFonts w:eastAsia="Batang"/>
          <w:bCs/>
          <w:color w:val="000000"/>
          <w:sz w:val="20"/>
          <w:szCs w:val="20"/>
        </w:rPr>
        <w:t xml:space="preserve"> – </w:t>
      </w:r>
      <w:r w:rsidRPr="00263212">
        <w:rPr>
          <w:rFonts w:eastAsia="Batang"/>
          <w:bCs/>
          <w:color w:val="000000" w:themeColor="text1"/>
          <w:sz w:val="20"/>
          <w:szCs w:val="20"/>
        </w:rPr>
        <w:t>Modelo</w:t>
      </w:r>
      <w:r w:rsidR="00EB5043">
        <w:rPr>
          <w:rFonts w:eastAsia="Batang"/>
          <w:bCs/>
          <w:color w:val="000000" w:themeColor="text1"/>
          <w:sz w:val="20"/>
          <w:szCs w:val="20"/>
        </w:rPr>
        <w:t>2</w:t>
      </w:r>
      <w:r w:rsidR="00C74491">
        <w:rPr>
          <w:rFonts w:eastAsia="Batang"/>
          <w:bCs/>
          <w:i/>
          <w:iCs/>
          <w:color w:val="000000" w:themeColor="text1"/>
          <w:sz w:val="20"/>
          <w:szCs w:val="20"/>
        </w:rPr>
        <w:t>;</w:t>
      </w:r>
    </w:p>
    <w:p w:rsidR="00E10DF2" w:rsidRDefault="00E10DF2" w:rsidP="00BF3894">
      <w:pPr>
        <w:tabs>
          <w:tab w:val="left" w:pos="7200"/>
        </w:tabs>
        <w:spacing w:after="0" w:line="240" w:lineRule="auto"/>
        <w:jc w:val="both"/>
        <w:rPr>
          <w:rFonts w:cs="Calibri"/>
          <w:bCs/>
          <w:color w:val="000000"/>
          <w:sz w:val="20"/>
          <w:szCs w:val="20"/>
        </w:rPr>
      </w:pPr>
      <w:r>
        <w:rPr>
          <w:rFonts w:cs="Calibri"/>
          <w:bCs/>
          <w:color w:val="000000"/>
          <w:sz w:val="20"/>
          <w:szCs w:val="20"/>
        </w:rPr>
        <w:t xml:space="preserve">d) </w:t>
      </w:r>
      <w:r w:rsidRPr="00E10DF2">
        <w:rPr>
          <w:rFonts w:cs="Calibri"/>
          <w:bCs/>
          <w:color w:val="000000"/>
          <w:sz w:val="20"/>
          <w:szCs w:val="20"/>
        </w:rPr>
        <w:t xml:space="preserve">Declaração de </w:t>
      </w:r>
      <w:r>
        <w:rPr>
          <w:rFonts w:cs="Calibri"/>
          <w:bCs/>
          <w:color w:val="000000"/>
          <w:sz w:val="20"/>
          <w:szCs w:val="20"/>
        </w:rPr>
        <w:t>i</w:t>
      </w:r>
      <w:r w:rsidRPr="00E10DF2">
        <w:rPr>
          <w:rFonts w:cs="Calibri"/>
          <w:bCs/>
          <w:color w:val="000000"/>
          <w:sz w:val="20"/>
          <w:szCs w:val="20"/>
        </w:rPr>
        <w:t xml:space="preserve">nexistência de Fatos Supervenientes </w:t>
      </w:r>
      <w:r>
        <w:rPr>
          <w:rFonts w:cs="Calibri"/>
          <w:bCs/>
          <w:color w:val="000000"/>
          <w:sz w:val="20"/>
          <w:szCs w:val="20"/>
        </w:rPr>
        <w:t>i</w:t>
      </w:r>
      <w:r w:rsidRPr="00E10DF2">
        <w:rPr>
          <w:rFonts w:cs="Calibri"/>
          <w:bCs/>
          <w:color w:val="000000"/>
          <w:sz w:val="20"/>
          <w:szCs w:val="20"/>
        </w:rPr>
        <w:t>mpeditivos da Habilitação</w:t>
      </w:r>
      <w:r w:rsidR="00020AC2">
        <w:rPr>
          <w:rFonts w:cs="Calibri"/>
          <w:bCs/>
          <w:color w:val="000000"/>
          <w:sz w:val="20"/>
          <w:szCs w:val="20"/>
        </w:rPr>
        <w:t xml:space="preserve"> – Modelo </w:t>
      </w:r>
      <w:proofErr w:type="gramStart"/>
      <w:r w:rsidR="00EB5043">
        <w:rPr>
          <w:rFonts w:cs="Calibri"/>
          <w:bCs/>
          <w:color w:val="000000"/>
          <w:sz w:val="20"/>
          <w:szCs w:val="20"/>
        </w:rPr>
        <w:t>3</w:t>
      </w:r>
      <w:proofErr w:type="gramEnd"/>
      <w:r w:rsidR="00C74491">
        <w:rPr>
          <w:rFonts w:cs="Calibri"/>
          <w:bCs/>
          <w:color w:val="000000"/>
          <w:sz w:val="20"/>
          <w:szCs w:val="20"/>
        </w:rPr>
        <w:t>;</w:t>
      </w:r>
    </w:p>
    <w:p w:rsidR="00CF6AB7" w:rsidRDefault="00CF6AB7" w:rsidP="00BF3894">
      <w:pPr>
        <w:tabs>
          <w:tab w:val="left" w:pos="7200"/>
        </w:tabs>
        <w:spacing w:after="0" w:line="240" w:lineRule="auto"/>
        <w:jc w:val="both"/>
        <w:rPr>
          <w:rFonts w:cs="Calibri"/>
          <w:bCs/>
          <w:color w:val="000000"/>
          <w:sz w:val="20"/>
          <w:szCs w:val="20"/>
        </w:rPr>
      </w:pPr>
      <w:r>
        <w:rPr>
          <w:rFonts w:cs="Calibri"/>
          <w:bCs/>
          <w:color w:val="000000"/>
          <w:sz w:val="20"/>
          <w:szCs w:val="20"/>
        </w:rPr>
        <w:t xml:space="preserve">e) </w:t>
      </w:r>
      <w:r w:rsidRPr="00CF6AB7">
        <w:rPr>
          <w:rFonts w:cs="Calibri"/>
          <w:bCs/>
          <w:color w:val="000000"/>
          <w:sz w:val="20"/>
          <w:szCs w:val="20"/>
        </w:rPr>
        <w:t xml:space="preserve">Certidão negativa de falência ou concordata, recuperação judicial ou extrajudicial, expedida pelo distribuidor da sede da pessoa jurídica, ou de execução patrimonial, </w:t>
      </w:r>
      <w:r w:rsidR="0028523D">
        <w:rPr>
          <w:rFonts w:cs="Calibri"/>
          <w:bCs/>
          <w:color w:val="000000"/>
          <w:sz w:val="20"/>
          <w:szCs w:val="20"/>
        </w:rPr>
        <w:t xml:space="preserve">emitida, </w:t>
      </w:r>
      <w:r w:rsidR="0028523D" w:rsidRPr="007C1242">
        <w:rPr>
          <w:color w:val="000000"/>
          <w:sz w:val="20"/>
          <w:szCs w:val="20"/>
        </w:rPr>
        <w:t xml:space="preserve">no máximo 60 (sessenta) dias antes da </w:t>
      </w:r>
      <w:r w:rsidR="0028523D">
        <w:rPr>
          <w:color w:val="000000"/>
          <w:sz w:val="20"/>
          <w:szCs w:val="20"/>
        </w:rPr>
        <w:t>licitação</w:t>
      </w:r>
      <w:r w:rsidR="00402E1F">
        <w:rPr>
          <w:rFonts w:cs="Calibri"/>
          <w:bCs/>
          <w:color w:val="000000"/>
          <w:sz w:val="20"/>
          <w:szCs w:val="20"/>
        </w:rPr>
        <w:t>;</w:t>
      </w:r>
    </w:p>
    <w:p w:rsidR="00402E1F" w:rsidRPr="00E10DF2" w:rsidRDefault="00402E1F" w:rsidP="00BF3894">
      <w:pPr>
        <w:tabs>
          <w:tab w:val="left" w:pos="7200"/>
        </w:tabs>
        <w:spacing w:after="0" w:line="240" w:lineRule="auto"/>
        <w:jc w:val="both"/>
        <w:rPr>
          <w:rFonts w:eastAsia="Batang"/>
          <w:bCs/>
          <w:iCs/>
          <w:color w:val="FF0000"/>
          <w:sz w:val="20"/>
          <w:szCs w:val="20"/>
        </w:rPr>
      </w:pPr>
      <w:r>
        <w:rPr>
          <w:rFonts w:cs="Calibri"/>
          <w:bCs/>
          <w:color w:val="000000"/>
          <w:sz w:val="20"/>
          <w:szCs w:val="20"/>
        </w:rPr>
        <w:t xml:space="preserve">f) </w:t>
      </w:r>
      <w:r w:rsidRPr="006704A5">
        <w:rPr>
          <w:bCs/>
          <w:color w:val="000000" w:themeColor="text1"/>
          <w:sz w:val="20"/>
          <w:szCs w:val="20"/>
        </w:rPr>
        <w:t>Prova de inexistência de débitos inadimplidos perante a Justiça do Trabalho, mediante a apresentação de certidão negativa, nos termos do </w:t>
      </w:r>
      <w:hyperlink r:id="rId11" w:anchor="tituloviia" w:history="1">
        <w:r w:rsidRPr="006704A5">
          <w:rPr>
            <w:rStyle w:val="Hyperlink"/>
            <w:bCs/>
            <w:color w:val="000000" w:themeColor="text1"/>
            <w:sz w:val="20"/>
            <w:szCs w:val="20"/>
            <w:u w:val="none"/>
          </w:rPr>
          <w:t>Título VII-A da Consolidação das Leis do Trabalho</w:t>
        </w:r>
      </w:hyperlink>
      <w:r>
        <w:t>.</w:t>
      </w:r>
    </w:p>
    <w:p w:rsidR="005814FA" w:rsidRDefault="005B4469" w:rsidP="00BF3894">
      <w:pPr>
        <w:widowControl w:val="0"/>
        <w:autoSpaceDE w:val="0"/>
        <w:autoSpaceDN w:val="0"/>
        <w:adjustRightInd w:val="0"/>
        <w:spacing w:after="0" w:line="240" w:lineRule="auto"/>
        <w:jc w:val="both"/>
        <w:rPr>
          <w:rFonts w:cs="Calibri"/>
          <w:b/>
          <w:bCs/>
          <w:color w:val="000000"/>
          <w:sz w:val="20"/>
          <w:szCs w:val="20"/>
          <w:u w:val="single"/>
        </w:rPr>
      </w:pPr>
      <w:r>
        <w:rPr>
          <w:rFonts w:cs="Calibri"/>
          <w:b/>
          <w:bCs/>
          <w:color w:val="000000"/>
          <w:sz w:val="20"/>
          <w:szCs w:val="20"/>
          <w:u w:val="single"/>
        </w:rPr>
        <w:t>8</w:t>
      </w:r>
      <w:r w:rsidR="00E10DF2" w:rsidRPr="00E10DF2">
        <w:rPr>
          <w:rFonts w:cs="Calibri"/>
          <w:b/>
          <w:bCs/>
          <w:color w:val="000000"/>
          <w:sz w:val="20"/>
          <w:szCs w:val="20"/>
          <w:u w:val="single"/>
        </w:rPr>
        <w:t>.1.1.1.</w:t>
      </w:r>
      <w:r w:rsidR="00E10DF2">
        <w:rPr>
          <w:rFonts w:cs="Calibri"/>
          <w:b/>
          <w:bCs/>
          <w:color w:val="000000"/>
          <w:sz w:val="20"/>
          <w:szCs w:val="20"/>
          <w:u w:val="single"/>
        </w:rPr>
        <w:t>A</w:t>
      </w:r>
      <w:r w:rsidR="005814FA" w:rsidRPr="00E10DF2">
        <w:rPr>
          <w:rFonts w:cs="Calibri"/>
          <w:b/>
          <w:bCs/>
          <w:color w:val="000000"/>
          <w:sz w:val="20"/>
          <w:szCs w:val="20"/>
          <w:u w:val="single"/>
        </w:rPr>
        <w:t>s empresas cadastradas deverão apresentar</w:t>
      </w:r>
      <w:r w:rsidR="0028523D">
        <w:rPr>
          <w:rFonts w:cs="Calibri"/>
          <w:b/>
          <w:bCs/>
          <w:color w:val="000000"/>
          <w:sz w:val="20"/>
          <w:szCs w:val="20"/>
          <w:u w:val="single"/>
        </w:rPr>
        <w:t xml:space="preserve"> ainda</w:t>
      </w:r>
      <w:r w:rsidR="005814FA" w:rsidRPr="00E10DF2">
        <w:rPr>
          <w:rFonts w:cs="Calibri"/>
          <w:b/>
          <w:bCs/>
          <w:color w:val="000000"/>
          <w:sz w:val="20"/>
          <w:szCs w:val="20"/>
          <w:u w:val="single"/>
        </w:rPr>
        <w:t xml:space="preserve"> a seguinte documentação complementar</w:t>
      </w:r>
      <w:r w:rsidR="00E10DF2">
        <w:rPr>
          <w:rFonts w:cs="Calibri"/>
          <w:b/>
          <w:bCs/>
          <w:color w:val="000000"/>
          <w:sz w:val="20"/>
          <w:szCs w:val="20"/>
          <w:u w:val="single"/>
        </w:rPr>
        <w:t>,</w:t>
      </w:r>
      <w:r w:rsidR="005814FA" w:rsidRPr="00E10DF2">
        <w:rPr>
          <w:rFonts w:cs="Calibri"/>
          <w:b/>
          <w:bCs/>
          <w:color w:val="000000"/>
          <w:sz w:val="20"/>
          <w:szCs w:val="20"/>
          <w:u w:val="single"/>
        </w:rPr>
        <w:t xml:space="preserve"> relativa </w:t>
      </w:r>
      <w:r w:rsidR="00C74491" w:rsidRPr="00E10DF2">
        <w:rPr>
          <w:rFonts w:cs="Calibri"/>
          <w:b/>
          <w:bCs/>
          <w:color w:val="000000"/>
          <w:sz w:val="20"/>
          <w:szCs w:val="20"/>
          <w:u w:val="single"/>
        </w:rPr>
        <w:t>à</w:t>
      </w:r>
      <w:r w:rsidR="005814FA" w:rsidRPr="00E10DF2">
        <w:rPr>
          <w:rFonts w:cs="Calibri"/>
          <w:b/>
          <w:bCs/>
          <w:color w:val="000000"/>
          <w:sz w:val="20"/>
          <w:szCs w:val="20"/>
          <w:u w:val="single"/>
        </w:rPr>
        <w:t xml:space="preserve"> Qualificação Técnica:</w:t>
      </w:r>
    </w:p>
    <w:p w:rsidR="00CF6AB7" w:rsidRPr="00CF6AB7" w:rsidRDefault="00CF6AB7" w:rsidP="00BF3894">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 xml:space="preserve">a) </w:t>
      </w:r>
      <w:r w:rsidR="00BD1950" w:rsidRPr="00EA43FF">
        <w:rPr>
          <w:rFonts w:cs="Calibri"/>
          <w:bCs/>
          <w:color w:val="000000"/>
          <w:sz w:val="20"/>
          <w:szCs w:val="20"/>
        </w:rPr>
        <w:t>Registro ou inscrição do estabelecimento na entidade profissional competente, qual seja, no Conselho de Classe Regional de Medicina da Sede da licitante;</w:t>
      </w:r>
    </w:p>
    <w:p w:rsidR="00CF6AB7" w:rsidRPr="00CF6AB7" w:rsidRDefault="00CF6AB7" w:rsidP="00AC4CDF">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 xml:space="preserve">b) </w:t>
      </w:r>
      <w:r w:rsidR="00BD1950" w:rsidRPr="00EA43FF">
        <w:rPr>
          <w:rFonts w:cs="Calibri"/>
          <w:bCs/>
          <w:color w:val="000000"/>
          <w:sz w:val="20"/>
          <w:szCs w:val="20"/>
        </w:rPr>
        <w:t>Atestado de Capacidade Técnica emitido em nome da Proponente, por pessoa jurídica de direito público ou privado devidamente inscrita na entidade profissional competente (Conselho Regional de Medicina) comprovando a prestação de serviços de internação em UTI (Unidade de Terapia Intensiva);</w:t>
      </w:r>
    </w:p>
    <w:p w:rsidR="00CF6AB7" w:rsidRPr="00CF6AB7" w:rsidRDefault="00CF6AB7" w:rsidP="00BF3894">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 xml:space="preserve">c) </w:t>
      </w:r>
      <w:r w:rsidR="00BD1950" w:rsidRPr="00EA43FF">
        <w:rPr>
          <w:rFonts w:cs="Calibri"/>
          <w:bCs/>
          <w:color w:val="000000"/>
          <w:sz w:val="20"/>
          <w:szCs w:val="20"/>
        </w:rPr>
        <w:t xml:space="preserve">Prova de que a licitante dispõe, integrando seu quadro de pessoal, profissional especialista em Neonatologia ou em Medicina Intensiva Pediátrica que seja o Médico Responsável Técnico, legalmente habilitado, responsável pelo gerenciamento técnico-administrativo da unidade, o qual deve ser o detentor da Responsabilidade Técnica pela execução de serviços pertinentes e compatíveis com os serviços. O certificado de habilitação é emitido pela Associação de Medicina </w:t>
      </w:r>
      <w:proofErr w:type="spellStart"/>
      <w:r w:rsidR="00BD1950" w:rsidRPr="00EA43FF">
        <w:rPr>
          <w:rFonts w:cs="Calibri"/>
          <w:bCs/>
          <w:color w:val="000000"/>
          <w:sz w:val="20"/>
          <w:szCs w:val="20"/>
        </w:rPr>
        <w:t>Intensivista</w:t>
      </w:r>
      <w:proofErr w:type="spellEnd"/>
      <w:r w:rsidR="00BD1950" w:rsidRPr="00EA43FF">
        <w:rPr>
          <w:rFonts w:cs="Calibri"/>
          <w:bCs/>
          <w:color w:val="000000"/>
          <w:sz w:val="20"/>
          <w:szCs w:val="20"/>
        </w:rPr>
        <w:t xml:space="preserve"> Brasileira – AMIB;</w:t>
      </w:r>
    </w:p>
    <w:p w:rsidR="00BD1950" w:rsidRDefault="00CF6AB7" w:rsidP="00BF3894">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d)</w:t>
      </w:r>
      <w:r w:rsidR="004E1CFD" w:rsidRPr="00EA43FF">
        <w:rPr>
          <w:rFonts w:cs="Calibri"/>
          <w:bCs/>
          <w:color w:val="000000"/>
          <w:sz w:val="20"/>
          <w:szCs w:val="20"/>
        </w:rPr>
        <w:t>Registro ou inscrição do Responsável Técnico no Conselho de Classe Regional de Medicina;</w:t>
      </w:r>
    </w:p>
    <w:p w:rsidR="00BD1950" w:rsidRDefault="00BD1950" w:rsidP="00BF3894">
      <w:pPr>
        <w:widowControl w:val="0"/>
        <w:autoSpaceDE w:val="0"/>
        <w:autoSpaceDN w:val="0"/>
        <w:adjustRightInd w:val="0"/>
        <w:spacing w:after="0" w:line="240" w:lineRule="auto"/>
        <w:jc w:val="both"/>
        <w:rPr>
          <w:rFonts w:cs="Calibri"/>
          <w:b/>
          <w:bCs/>
          <w:color w:val="000000"/>
          <w:sz w:val="20"/>
          <w:szCs w:val="20"/>
        </w:rPr>
      </w:pPr>
      <w:r>
        <w:rPr>
          <w:rFonts w:cs="Calibri"/>
          <w:b/>
          <w:bCs/>
          <w:color w:val="000000"/>
          <w:sz w:val="20"/>
          <w:szCs w:val="20"/>
        </w:rPr>
        <w:t>e)</w:t>
      </w:r>
      <w:r w:rsidR="00A23C9A" w:rsidRPr="00EA43FF">
        <w:rPr>
          <w:rFonts w:cs="Calibri"/>
          <w:bCs/>
          <w:color w:val="000000"/>
          <w:sz w:val="20"/>
          <w:szCs w:val="20"/>
        </w:rPr>
        <w:t>Comprovante de cadastramento no Cadastro Nacional de Estabelecimentos de Saúde (CNES), conforme Portaria MS/SAS Nº. 376, de 03/10/2000 e Portaria MS/SAS Nº. 511/2000 de 29/12/2000;</w:t>
      </w:r>
    </w:p>
    <w:p w:rsidR="00CF6AB7" w:rsidRDefault="00BD1950" w:rsidP="00BF3894">
      <w:pPr>
        <w:widowControl w:val="0"/>
        <w:autoSpaceDE w:val="0"/>
        <w:autoSpaceDN w:val="0"/>
        <w:adjustRightInd w:val="0"/>
        <w:spacing w:after="0" w:line="240" w:lineRule="auto"/>
        <w:jc w:val="both"/>
        <w:rPr>
          <w:rFonts w:cs="Calibri"/>
          <w:b/>
          <w:bCs/>
          <w:color w:val="000000"/>
          <w:sz w:val="20"/>
          <w:szCs w:val="20"/>
        </w:rPr>
      </w:pPr>
      <w:r>
        <w:rPr>
          <w:rFonts w:cs="Calibri"/>
          <w:b/>
          <w:bCs/>
          <w:color w:val="000000"/>
          <w:sz w:val="20"/>
          <w:szCs w:val="20"/>
        </w:rPr>
        <w:t>f)</w:t>
      </w:r>
      <w:r w:rsidR="00EA43FF" w:rsidRPr="00EA43FF">
        <w:rPr>
          <w:rFonts w:cs="Calibri"/>
          <w:bCs/>
          <w:color w:val="000000"/>
          <w:sz w:val="20"/>
          <w:szCs w:val="20"/>
        </w:rPr>
        <w:t>Alvará da Vigilância Sanitária competente (Município ou Estado) da Sede da licitante</w:t>
      </w:r>
      <w:r w:rsidR="00DD5B9A">
        <w:rPr>
          <w:rFonts w:cs="Calibri"/>
          <w:bCs/>
          <w:color w:val="000000"/>
          <w:sz w:val="20"/>
          <w:szCs w:val="20"/>
        </w:rPr>
        <w:t>.</w:t>
      </w:r>
    </w:p>
    <w:p w:rsidR="00CF6AB7" w:rsidRDefault="005B4469" w:rsidP="00BF3894">
      <w:pPr>
        <w:widowControl w:val="0"/>
        <w:autoSpaceDE w:val="0"/>
        <w:autoSpaceDN w:val="0"/>
        <w:adjustRightInd w:val="0"/>
        <w:spacing w:after="0" w:line="240" w:lineRule="auto"/>
        <w:jc w:val="both"/>
        <w:rPr>
          <w:rFonts w:cs="Arial"/>
          <w:b/>
          <w:bCs/>
          <w:sz w:val="20"/>
          <w:szCs w:val="20"/>
          <w:u w:val="single"/>
        </w:rPr>
      </w:pPr>
      <w:r>
        <w:rPr>
          <w:rFonts w:cs="Arial"/>
          <w:b/>
          <w:bCs/>
          <w:sz w:val="20"/>
          <w:szCs w:val="20"/>
          <w:u w:val="single"/>
        </w:rPr>
        <w:t>8</w:t>
      </w:r>
      <w:r w:rsidR="00CD7F44" w:rsidRPr="005814FA">
        <w:rPr>
          <w:rFonts w:cs="Arial"/>
          <w:b/>
          <w:bCs/>
          <w:sz w:val="20"/>
          <w:szCs w:val="20"/>
          <w:u w:val="single"/>
        </w:rPr>
        <w:t>.1.</w:t>
      </w:r>
      <w:r w:rsidR="00CD7F44">
        <w:rPr>
          <w:rFonts w:cs="Arial"/>
          <w:b/>
          <w:bCs/>
          <w:sz w:val="20"/>
          <w:szCs w:val="20"/>
          <w:u w:val="single"/>
        </w:rPr>
        <w:t>2</w:t>
      </w:r>
      <w:r w:rsidR="00CD7F44" w:rsidRPr="005814FA">
        <w:rPr>
          <w:rFonts w:cs="Arial"/>
          <w:b/>
          <w:bCs/>
          <w:sz w:val="20"/>
          <w:szCs w:val="20"/>
          <w:u w:val="single"/>
        </w:rPr>
        <w:t xml:space="preserve">.  </w:t>
      </w:r>
      <w:r w:rsidR="00CD7F44">
        <w:rPr>
          <w:rFonts w:cs="Arial"/>
          <w:b/>
          <w:bCs/>
          <w:sz w:val="20"/>
          <w:szCs w:val="20"/>
          <w:u w:val="single"/>
        </w:rPr>
        <w:t>PARA AS</w:t>
      </w:r>
      <w:r w:rsidR="005E6FD4">
        <w:rPr>
          <w:rFonts w:cs="Arial"/>
          <w:b/>
          <w:bCs/>
          <w:sz w:val="20"/>
          <w:szCs w:val="20"/>
          <w:u w:val="single"/>
        </w:rPr>
        <w:t>LICITANTES</w:t>
      </w:r>
      <w:r w:rsidR="00CD7F44">
        <w:rPr>
          <w:rFonts w:cs="Arial"/>
          <w:b/>
          <w:bCs/>
          <w:sz w:val="20"/>
          <w:szCs w:val="20"/>
          <w:u w:val="single"/>
        </w:rPr>
        <w:t xml:space="preserve"> NÃOC</w:t>
      </w:r>
      <w:r w:rsidR="00CD7F44" w:rsidRPr="005814FA">
        <w:rPr>
          <w:rFonts w:cs="Arial"/>
          <w:b/>
          <w:bCs/>
          <w:sz w:val="20"/>
          <w:szCs w:val="20"/>
          <w:u w:val="single"/>
        </w:rPr>
        <w:t>ADASTRADAS</w:t>
      </w:r>
      <w:r w:rsidR="00CD7F44">
        <w:rPr>
          <w:rFonts w:cs="Arial"/>
          <w:b/>
          <w:bCs/>
          <w:sz w:val="20"/>
          <w:szCs w:val="20"/>
          <w:u w:val="single"/>
        </w:rPr>
        <w:t>:</w:t>
      </w:r>
    </w:p>
    <w:p w:rsidR="00CF6AB7" w:rsidRPr="00CF6AB7" w:rsidRDefault="005B4469" w:rsidP="00BF3894">
      <w:pPr>
        <w:widowControl w:val="0"/>
        <w:autoSpaceDE w:val="0"/>
        <w:autoSpaceDN w:val="0"/>
        <w:adjustRightInd w:val="0"/>
        <w:spacing w:after="0" w:line="240" w:lineRule="auto"/>
        <w:jc w:val="both"/>
        <w:rPr>
          <w:rFonts w:cs="Calibri"/>
          <w:b/>
          <w:bCs/>
          <w:color w:val="000000"/>
          <w:sz w:val="20"/>
          <w:szCs w:val="20"/>
        </w:rPr>
      </w:pPr>
      <w:r>
        <w:rPr>
          <w:rFonts w:cs="Calibri"/>
          <w:b/>
          <w:bCs/>
          <w:color w:val="000000"/>
          <w:sz w:val="20"/>
          <w:szCs w:val="20"/>
        </w:rPr>
        <w:t>8</w:t>
      </w:r>
      <w:r w:rsidR="00CF6AB7">
        <w:rPr>
          <w:rFonts w:cs="Calibri"/>
          <w:b/>
          <w:bCs/>
          <w:color w:val="000000"/>
          <w:sz w:val="20"/>
          <w:szCs w:val="20"/>
        </w:rPr>
        <w:t xml:space="preserve">.1.2.1. </w:t>
      </w:r>
      <w:r w:rsidR="00CF6AB7" w:rsidRPr="006704A5">
        <w:rPr>
          <w:rFonts w:cs="Calibri"/>
          <w:bCs/>
          <w:color w:val="000000"/>
          <w:sz w:val="20"/>
          <w:szCs w:val="20"/>
        </w:rPr>
        <w:t xml:space="preserve">As </w:t>
      </w:r>
      <w:r w:rsidR="005E6FD4">
        <w:rPr>
          <w:rFonts w:cs="Calibri"/>
          <w:bCs/>
          <w:color w:val="000000"/>
          <w:sz w:val="20"/>
          <w:szCs w:val="20"/>
        </w:rPr>
        <w:t>Licitantes</w:t>
      </w:r>
      <w:r w:rsidR="00CF6AB7" w:rsidRPr="006704A5">
        <w:rPr>
          <w:rFonts w:cs="Calibri"/>
          <w:bCs/>
          <w:color w:val="000000"/>
          <w:sz w:val="20"/>
          <w:szCs w:val="20"/>
        </w:rPr>
        <w:t xml:space="preserve"> não cadastradas </w:t>
      </w:r>
      <w:r w:rsidR="005E6FD4">
        <w:rPr>
          <w:rFonts w:eastAsia="Batang"/>
          <w:bCs/>
          <w:sz w:val="20"/>
          <w:szCs w:val="20"/>
        </w:rPr>
        <w:t xml:space="preserve">no Sistema de Cadastramento Unificado de Fornecedores – SICAF e/ou Certificado de Registro Cadastral de Órgão ou Entidade Pública da </w:t>
      </w:r>
      <w:proofErr w:type="gramStart"/>
      <w:r w:rsidR="005E6FD4">
        <w:rPr>
          <w:rFonts w:eastAsia="Batang"/>
          <w:bCs/>
          <w:sz w:val="20"/>
          <w:szCs w:val="20"/>
        </w:rPr>
        <w:t>Federação</w:t>
      </w:r>
      <w:r w:rsidR="006704A5">
        <w:rPr>
          <w:bCs/>
          <w:sz w:val="20"/>
          <w:szCs w:val="20"/>
        </w:rPr>
        <w:t>,</w:t>
      </w:r>
      <w:proofErr w:type="gramEnd"/>
      <w:r w:rsidR="005E6FD4">
        <w:rPr>
          <w:rFonts w:eastAsia="Batang"/>
          <w:bCs/>
          <w:sz w:val="20"/>
          <w:szCs w:val="20"/>
        </w:rPr>
        <w:t>deverão apresentar a seguinte documentação</w:t>
      </w:r>
      <w:r w:rsidR="001B01A3">
        <w:rPr>
          <w:rFonts w:eastAsia="Batang"/>
          <w:bCs/>
          <w:sz w:val="20"/>
          <w:szCs w:val="20"/>
        </w:rPr>
        <w:t>, na forma do item 6</w:t>
      </w:r>
      <w:r w:rsidR="00F739FB">
        <w:rPr>
          <w:bCs/>
          <w:sz w:val="20"/>
          <w:szCs w:val="20"/>
        </w:rPr>
        <w:t>:</w:t>
      </w:r>
    </w:p>
    <w:p w:rsidR="009A5D3D" w:rsidRPr="006704A5" w:rsidRDefault="006704A5" w:rsidP="00BF3894">
      <w:pPr>
        <w:tabs>
          <w:tab w:val="num" w:pos="1494"/>
        </w:tabs>
        <w:spacing w:after="0" w:line="240" w:lineRule="auto"/>
        <w:jc w:val="both"/>
        <w:rPr>
          <w:b/>
          <w:bCs/>
          <w:color w:val="000000"/>
          <w:sz w:val="20"/>
          <w:szCs w:val="20"/>
          <w:u w:val="single"/>
        </w:rPr>
      </w:pPr>
      <w:r w:rsidRPr="006704A5">
        <w:rPr>
          <w:b/>
          <w:bCs/>
          <w:color w:val="000000"/>
          <w:sz w:val="20"/>
          <w:szCs w:val="20"/>
          <w:u w:val="single"/>
        </w:rPr>
        <w:t xml:space="preserve">a) </w:t>
      </w:r>
      <w:r>
        <w:rPr>
          <w:b/>
          <w:bCs/>
          <w:color w:val="000000"/>
          <w:sz w:val="20"/>
          <w:szCs w:val="20"/>
          <w:u w:val="single"/>
        </w:rPr>
        <w:t>Relativ</w:t>
      </w:r>
      <w:r w:rsidR="00551859">
        <w:rPr>
          <w:b/>
          <w:bCs/>
          <w:color w:val="000000"/>
          <w:sz w:val="20"/>
          <w:szCs w:val="20"/>
          <w:u w:val="single"/>
        </w:rPr>
        <w:t>a</w:t>
      </w:r>
      <w:r>
        <w:rPr>
          <w:b/>
          <w:bCs/>
          <w:color w:val="000000"/>
          <w:sz w:val="20"/>
          <w:szCs w:val="20"/>
          <w:u w:val="single"/>
        </w:rPr>
        <w:t xml:space="preserve"> à Habilitação Jurídica:</w:t>
      </w:r>
    </w:p>
    <w:p w:rsidR="009A5D3D" w:rsidRPr="009A5D3D" w:rsidRDefault="009A5D3D" w:rsidP="00BF3894">
      <w:pPr>
        <w:pStyle w:val="NormalWeb"/>
        <w:spacing w:before="0" w:beforeAutospacing="0" w:after="0" w:afterAutospacing="0"/>
        <w:jc w:val="both"/>
        <w:rPr>
          <w:rFonts w:ascii="Calibri" w:hAnsi="Calibri" w:cs="Arial"/>
          <w:color w:val="000000"/>
          <w:sz w:val="20"/>
          <w:szCs w:val="20"/>
        </w:rPr>
      </w:pPr>
      <w:r w:rsidRPr="009A5D3D">
        <w:rPr>
          <w:rFonts w:ascii="Calibri" w:hAnsi="Calibri" w:cs="Arial"/>
          <w:b/>
          <w:bCs/>
          <w:color w:val="000000"/>
          <w:sz w:val="20"/>
          <w:szCs w:val="20"/>
        </w:rPr>
        <w:t xml:space="preserve">I. </w:t>
      </w:r>
      <w:r w:rsidR="006704A5" w:rsidRPr="006704A5">
        <w:rPr>
          <w:rFonts w:ascii="Calibri" w:hAnsi="Calibri"/>
          <w:bCs/>
          <w:iCs/>
          <w:color w:val="000000"/>
          <w:sz w:val="20"/>
          <w:szCs w:val="20"/>
        </w:rPr>
        <w:t>Cédula de identidade e Registro comercial, no caso de empresário individual</w:t>
      </w:r>
      <w:r w:rsidRPr="009A5D3D">
        <w:rPr>
          <w:rFonts w:ascii="Calibri" w:hAnsi="Calibri"/>
          <w:color w:val="000000"/>
          <w:sz w:val="20"/>
          <w:szCs w:val="20"/>
        </w:rPr>
        <w:t>;</w:t>
      </w:r>
    </w:p>
    <w:p w:rsidR="009A5D3D" w:rsidRPr="009A5D3D" w:rsidRDefault="009A5D3D" w:rsidP="00BF3894">
      <w:pPr>
        <w:spacing w:after="0" w:line="240" w:lineRule="auto"/>
        <w:jc w:val="both"/>
        <w:rPr>
          <w:color w:val="000000"/>
          <w:sz w:val="20"/>
          <w:szCs w:val="20"/>
        </w:rPr>
      </w:pPr>
      <w:r w:rsidRPr="009A5D3D">
        <w:rPr>
          <w:b/>
          <w:bCs/>
          <w:color w:val="000000"/>
          <w:sz w:val="20"/>
          <w:szCs w:val="20"/>
        </w:rPr>
        <w:t>II.</w:t>
      </w:r>
      <w:r w:rsidRPr="009A5D3D">
        <w:rPr>
          <w:color w:val="000000"/>
          <w:sz w:val="20"/>
          <w:szCs w:val="20"/>
        </w:rPr>
        <w:t xml:space="preserve"> Ato constitutivo, estatuto ou contrato social em vigor e alterações subseq</w:t>
      </w:r>
      <w:r w:rsidR="006704A5">
        <w:rPr>
          <w:color w:val="000000"/>
          <w:sz w:val="20"/>
          <w:szCs w:val="20"/>
        </w:rPr>
        <w:t>u</w:t>
      </w:r>
      <w:r w:rsidRPr="009A5D3D">
        <w:rPr>
          <w:color w:val="000000"/>
          <w:sz w:val="20"/>
          <w:szCs w:val="20"/>
        </w:rPr>
        <w:t xml:space="preserve">entes devidamente registradas, quando se tratar de Sociedade Comercial, e em caso de sociedade por ações </w:t>
      </w:r>
      <w:r w:rsidRPr="009A5D3D">
        <w:rPr>
          <w:rFonts w:cs="Arial"/>
          <w:color w:val="000000"/>
          <w:sz w:val="20"/>
          <w:szCs w:val="20"/>
        </w:rPr>
        <w:t>acompanhadas de documentos de eleição de seus administradores</w:t>
      </w:r>
      <w:r w:rsidRPr="009A5D3D">
        <w:rPr>
          <w:color w:val="000000"/>
          <w:sz w:val="20"/>
          <w:szCs w:val="20"/>
        </w:rPr>
        <w:t>;</w:t>
      </w:r>
    </w:p>
    <w:p w:rsidR="009A5D3D" w:rsidRPr="009A5D3D" w:rsidRDefault="009A5D3D" w:rsidP="00BF3894">
      <w:pPr>
        <w:spacing w:after="0" w:line="240" w:lineRule="auto"/>
        <w:jc w:val="both"/>
        <w:rPr>
          <w:color w:val="000000"/>
          <w:sz w:val="20"/>
          <w:szCs w:val="20"/>
        </w:rPr>
      </w:pPr>
      <w:r w:rsidRPr="009A5D3D">
        <w:rPr>
          <w:b/>
          <w:bCs/>
          <w:color w:val="000000"/>
          <w:sz w:val="20"/>
          <w:szCs w:val="20"/>
        </w:rPr>
        <w:t>III.</w:t>
      </w:r>
      <w:r w:rsidRPr="009A5D3D">
        <w:rPr>
          <w:color w:val="000000"/>
          <w:sz w:val="20"/>
          <w:szCs w:val="20"/>
        </w:rPr>
        <w:t xml:space="preserve"> Inscrição no ato constitutivo, no caso de sociedades civis, acompanhada de prova de diretoria em exercício;</w:t>
      </w:r>
    </w:p>
    <w:p w:rsidR="009A5D3D" w:rsidRPr="00F37655" w:rsidRDefault="009A5D3D" w:rsidP="00BF3894">
      <w:pPr>
        <w:spacing w:after="0" w:line="240" w:lineRule="auto"/>
        <w:jc w:val="both"/>
        <w:rPr>
          <w:color w:val="000000"/>
          <w:sz w:val="20"/>
          <w:szCs w:val="20"/>
        </w:rPr>
      </w:pPr>
      <w:r w:rsidRPr="009A5D3D">
        <w:rPr>
          <w:b/>
          <w:bCs/>
          <w:color w:val="000000"/>
          <w:sz w:val="20"/>
          <w:szCs w:val="20"/>
        </w:rPr>
        <w:t>IV.</w:t>
      </w:r>
      <w:r w:rsidRPr="009A5D3D">
        <w:rPr>
          <w:color w:val="000000"/>
          <w:sz w:val="20"/>
          <w:szCs w:val="20"/>
        </w:rPr>
        <w:t xml:space="preserve"> Decreto de autorização, quando tratar-se de empresa ou sociedade estrangeira em funcionamento no País, e ato de registro o</w:t>
      </w:r>
      <w:r w:rsidRPr="00F37655">
        <w:rPr>
          <w:color w:val="000000"/>
          <w:sz w:val="20"/>
          <w:szCs w:val="20"/>
        </w:rPr>
        <w:t>u autorização para funcionamento expedido pelo órgão competente, qu</w:t>
      </w:r>
      <w:r w:rsidR="006704A5">
        <w:rPr>
          <w:color w:val="000000"/>
          <w:sz w:val="20"/>
          <w:szCs w:val="20"/>
        </w:rPr>
        <w:t>ando a atividade assim o exigir.</w:t>
      </w:r>
    </w:p>
    <w:p w:rsidR="009A5D3D" w:rsidRDefault="006704A5" w:rsidP="00BF3894">
      <w:pPr>
        <w:spacing w:after="0" w:line="240" w:lineRule="auto"/>
        <w:jc w:val="both"/>
        <w:rPr>
          <w:b/>
          <w:bCs/>
          <w:color w:val="000000"/>
          <w:sz w:val="20"/>
          <w:szCs w:val="20"/>
          <w:u w:val="single"/>
        </w:rPr>
      </w:pPr>
      <w:r>
        <w:rPr>
          <w:b/>
          <w:bCs/>
          <w:color w:val="000000"/>
          <w:sz w:val="20"/>
          <w:szCs w:val="20"/>
          <w:u w:val="single"/>
        </w:rPr>
        <w:t>b</w:t>
      </w:r>
      <w:r w:rsidRPr="006704A5">
        <w:rPr>
          <w:b/>
          <w:bCs/>
          <w:color w:val="000000"/>
          <w:sz w:val="20"/>
          <w:szCs w:val="20"/>
          <w:u w:val="single"/>
        </w:rPr>
        <w:t xml:space="preserve">) </w:t>
      </w:r>
      <w:r w:rsidRPr="002B4CC4">
        <w:rPr>
          <w:b/>
          <w:bCs/>
          <w:color w:val="000000"/>
          <w:sz w:val="20"/>
          <w:szCs w:val="20"/>
          <w:u w:val="single"/>
        </w:rPr>
        <w:t>Relativ</w:t>
      </w:r>
      <w:r w:rsidR="00551859">
        <w:rPr>
          <w:b/>
          <w:bCs/>
          <w:color w:val="000000"/>
          <w:sz w:val="20"/>
          <w:szCs w:val="20"/>
          <w:u w:val="single"/>
        </w:rPr>
        <w:t>a</w:t>
      </w:r>
      <w:r>
        <w:rPr>
          <w:b/>
          <w:bCs/>
          <w:color w:val="000000"/>
          <w:sz w:val="20"/>
          <w:szCs w:val="20"/>
          <w:u w:val="single"/>
        </w:rPr>
        <w:t xml:space="preserve"> à Regularidade Fiscal e T</w:t>
      </w:r>
      <w:r w:rsidRPr="002B4CC4">
        <w:rPr>
          <w:b/>
          <w:bCs/>
          <w:color w:val="000000"/>
          <w:sz w:val="20"/>
          <w:szCs w:val="20"/>
          <w:u w:val="single"/>
        </w:rPr>
        <w:t>rabalhista</w:t>
      </w:r>
      <w:r>
        <w:rPr>
          <w:b/>
          <w:bCs/>
          <w:color w:val="000000"/>
          <w:sz w:val="20"/>
          <w:szCs w:val="20"/>
          <w:u w:val="single"/>
        </w:rPr>
        <w:t>:</w:t>
      </w:r>
    </w:p>
    <w:p w:rsidR="006704A5" w:rsidRPr="006704A5" w:rsidRDefault="006704A5" w:rsidP="00BF3894">
      <w:pPr>
        <w:spacing w:after="0" w:line="240" w:lineRule="auto"/>
        <w:jc w:val="both"/>
        <w:rPr>
          <w:b/>
          <w:bCs/>
          <w:color w:val="000000"/>
          <w:sz w:val="20"/>
          <w:szCs w:val="20"/>
        </w:rPr>
      </w:pPr>
      <w:r>
        <w:rPr>
          <w:b/>
          <w:bCs/>
          <w:color w:val="000000"/>
          <w:sz w:val="20"/>
          <w:szCs w:val="20"/>
        </w:rPr>
        <w:t xml:space="preserve">I. </w:t>
      </w:r>
      <w:r w:rsidRPr="006704A5">
        <w:rPr>
          <w:bCs/>
          <w:color w:val="000000"/>
          <w:sz w:val="20"/>
          <w:szCs w:val="20"/>
        </w:rPr>
        <w:t>Prova de inscrição no Cadastro Nacional de Pessoa Jurídica (CNPJ);</w:t>
      </w:r>
    </w:p>
    <w:p w:rsidR="006704A5" w:rsidRDefault="006704A5" w:rsidP="00BF3894">
      <w:pPr>
        <w:spacing w:after="0" w:line="240" w:lineRule="auto"/>
        <w:jc w:val="both"/>
        <w:rPr>
          <w:b/>
          <w:bCs/>
          <w:color w:val="000000"/>
          <w:sz w:val="20"/>
          <w:szCs w:val="20"/>
        </w:rPr>
      </w:pPr>
      <w:proofErr w:type="gramStart"/>
      <w:r w:rsidRPr="006704A5">
        <w:rPr>
          <w:b/>
          <w:bCs/>
          <w:color w:val="000000"/>
          <w:sz w:val="20"/>
          <w:szCs w:val="20"/>
        </w:rPr>
        <w:t>II.</w:t>
      </w:r>
      <w:proofErr w:type="gramEnd"/>
      <w:r w:rsidRPr="006704A5">
        <w:rPr>
          <w:bCs/>
          <w:color w:val="000000"/>
          <w:sz w:val="20"/>
          <w:szCs w:val="20"/>
        </w:rPr>
        <w:t>Prova de inscrição no cadastro de contribuintes estadual ou municipal, se houver, relativo ao domicílio ou sede do Licitante, pertinente ao seu ramo de atividade e compatível com o objeto contratual;</w:t>
      </w:r>
    </w:p>
    <w:p w:rsidR="006704A5" w:rsidRDefault="006704A5" w:rsidP="00BF3894">
      <w:pPr>
        <w:spacing w:after="0" w:line="240" w:lineRule="auto"/>
        <w:jc w:val="both"/>
        <w:rPr>
          <w:b/>
          <w:bCs/>
          <w:color w:val="000000"/>
          <w:sz w:val="20"/>
          <w:szCs w:val="20"/>
        </w:rPr>
      </w:pPr>
      <w:r>
        <w:rPr>
          <w:b/>
          <w:bCs/>
          <w:color w:val="000000"/>
          <w:sz w:val="20"/>
          <w:szCs w:val="20"/>
        </w:rPr>
        <w:t xml:space="preserve">III. </w:t>
      </w:r>
      <w:r w:rsidRPr="006704A5">
        <w:rPr>
          <w:bCs/>
          <w:color w:val="000000"/>
          <w:sz w:val="20"/>
          <w:szCs w:val="20"/>
        </w:rPr>
        <w:t>Prova de regularidade para com a Fazenda Federal, Estadual e Municipal do domicílio ou sede do licitante, ou outra equivalente, na forma da Lei;</w:t>
      </w:r>
    </w:p>
    <w:p w:rsidR="006704A5" w:rsidRDefault="006704A5" w:rsidP="00BF3894">
      <w:pPr>
        <w:spacing w:after="0" w:line="240" w:lineRule="auto"/>
        <w:jc w:val="both"/>
        <w:rPr>
          <w:b/>
          <w:bCs/>
          <w:color w:val="000000"/>
          <w:sz w:val="20"/>
          <w:szCs w:val="20"/>
        </w:rPr>
      </w:pPr>
      <w:r>
        <w:rPr>
          <w:b/>
          <w:bCs/>
          <w:color w:val="000000"/>
          <w:sz w:val="20"/>
          <w:szCs w:val="20"/>
        </w:rPr>
        <w:lastRenderedPageBreak/>
        <w:t xml:space="preserve">IV. </w:t>
      </w:r>
      <w:r w:rsidRPr="006704A5">
        <w:rPr>
          <w:bCs/>
          <w:color w:val="000000"/>
          <w:sz w:val="20"/>
          <w:szCs w:val="20"/>
        </w:rPr>
        <w:t>Prova de regularidade relativa à Seguridade Social (INSS) e ao Fundo de Garantia por Tempo de Serviço (FGTS), demonstrando situação regular no cumprimento dos encargos sociais instituídos por Lei;</w:t>
      </w:r>
    </w:p>
    <w:p w:rsidR="006704A5" w:rsidRPr="006704A5" w:rsidRDefault="006704A5" w:rsidP="00BF3894">
      <w:pPr>
        <w:spacing w:after="0" w:line="240" w:lineRule="auto"/>
        <w:jc w:val="both"/>
        <w:rPr>
          <w:b/>
          <w:bCs/>
          <w:color w:val="000000"/>
          <w:sz w:val="20"/>
          <w:szCs w:val="20"/>
        </w:rPr>
      </w:pPr>
      <w:r>
        <w:rPr>
          <w:b/>
          <w:bCs/>
          <w:color w:val="000000"/>
          <w:sz w:val="20"/>
          <w:szCs w:val="20"/>
        </w:rPr>
        <w:t xml:space="preserve">V. </w:t>
      </w:r>
      <w:r w:rsidRPr="006704A5">
        <w:rPr>
          <w:bCs/>
          <w:color w:val="000000" w:themeColor="text1"/>
          <w:sz w:val="20"/>
          <w:szCs w:val="20"/>
        </w:rPr>
        <w:t>Prova de inexistência de débitos inadimplidos perante a Justiça do Trabalho, mediante a apresentação de certidão negativa, nos termos do </w:t>
      </w:r>
      <w:hyperlink r:id="rId12" w:anchor="tituloviia" w:history="1">
        <w:r w:rsidRPr="006704A5">
          <w:rPr>
            <w:rStyle w:val="Hyperlink"/>
            <w:bCs/>
            <w:color w:val="000000" w:themeColor="text1"/>
            <w:sz w:val="20"/>
            <w:szCs w:val="20"/>
            <w:u w:val="none"/>
          </w:rPr>
          <w:t>Título VII-A da Consolidação das Leis do Trabalho</w:t>
        </w:r>
      </w:hyperlink>
      <w:r>
        <w:rPr>
          <w:bCs/>
          <w:color w:val="000000" w:themeColor="text1"/>
          <w:sz w:val="20"/>
          <w:szCs w:val="20"/>
        </w:rPr>
        <w:t>.</w:t>
      </w:r>
    </w:p>
    <w:p w:rsidR="009A5D3D" w:rsidRPr="00F37655" w:rsidRDefault="0028523D" w:rsidP="00BF3894">
      <w:pPr>
        <w:spacing w:after="0" w:line="240" w:lineRule="auto"/>
        <w:jc w:val="both"/>
        <w:rPr>
          <w:b/>
          <w:bCs/>
          <w:color w:val="000000"/>
          <w:sz w:val="20"/>
          <w:szCs w:val="20"/>
        </w:rPr>
      </w:pPr>
      <w:r w:rsidRPr="0028523D">
        <w:rPr>
          <w:b/>
          <w:bCs/>
          <w:color w:val="000000"/>
          <w:sz w:val="20"/>
          <w:szCs w:val="20"/>
          <w:u w:val="single"/>
        </w:rPr>
        <w:t>c</w:t>
      </w:r>
      <w:r w:rsidR="009A5D3D" w:rsidRPr="0028523D">
        <w:rPr>
          <w:b/>
          <w:bCs/>
          <w:color w:val="000000"/>
          <w:sz w:val="20"/>
          <w:szCs w:val="20"/>
          <w:u w:val="single"/>
        </w:rPr>
        <w:t>) Relativ</w:t>
      </w:r>
      <w:r w:rsidR="00551859">
        <w:rPr>
          <w:b/>
          <w:bCs/>
          <w:color w:val="000000"/>
          <w:sz w:val="20"/>
          <w:szCs w:val="20"/>
          <w:u w:val="single"/>
        </w:rPr>
        <w:t>a</w:t>
      </w:r>
      <w:r w:rsidR="009A5D3D" w:rsidRPr="0028523D">
        <w:rPr>
          <w:b/>
          <w:bCs/>
          <w:color w:val="000000"/>
          <w:sz w:val="20"/>
          <w:szCs w:val="20"/>
          <w:u w:val="single"/>
        </w:rPr>
        <w:t xml:space="preserve"> à </w:t>
      </w:r>
      <w:proofErr w:type="gramStart"/>
      <w:r w:rsidR="009A5D3D" w:rsidRPr="0028523D">
        <w:rPr>
          <w:b/>
          <w:bCs/>
          <w:color w:val="000000"/>
          <w:sz w:val="20"/>
          <w:szCs w:val="20"/>
          <w:u w:val="single"/>
        </w:rPr>
        <w:t>Qualificação Econômico-Financeiro</w:t>
      </w:r>
      <w:proofErr w:type="gramEnd"/>
      <w:r w:rsidR="009A5D3D" w:rsidRPr="0028523D">
        <w:rPr>
          <w:b/>
          <w:bCs/>
          <w:color w:val="000000"/>
          <w:sz w:val="20"/>
          <w:szCs w:val="20"/>
          <w:u w:val="single"/>
        </w:rPr>
        <w:t>:</w:t>
      </w:r>
    </w:p>
    <w:p w:rsidR="00F37655" w:rsidRDefault="00F37655" w:rsidP="00BF3894">
      <w:pPr>
        <w:spacing w:after="0" w:line="240" w:lineRule="auto"/>
        <w:jc w:val="both"/>
        <w:rPr>
          <w:rFonts w:cs="Arial"/>
          <w:sz w:val="20"/>
          <w:szCs w:val="20"/>
          <w:u w:val="single"/>
        </w:rPr>
      </w:pPr>
      <w:r w:rsidRPr="00F37655">
        <w:rPr>
          <w:rFonts w:cs="Arial"/>
          <w:b/>
          <w:sz w:val="20"/>
          <w:szCs w:val="20"/>
        </w:rPr>
        <w:t>I.</w:t>
      </w:r>
      <w:r w:rsidRPr="002A4ECA">
        <w:rPr>
          <w:rFonts w:cs="Arial"/>
          <w:sz w:val="20"/>
          <w:szCs w:val="20"/>
        </w:rPr>
        <w:t xml:space="preserve">Balanço patrimonial e demonstrações contábeis do último exercício social exigível, registrados na forma prevista no art. 176, da Lei nº 6.404/76, que comprovem a boa situação financeira da </w:t>
      </w:r>
      <w:r w:rsidR="0028523D">
        <w:rPr>
          <w:rFonts w:cs="Arial"/>
          <w:sz w:val="20"/>
          <w:szCs w:val="20"/>
        </w:rPr>
        <w:t>L</w:t>
      </w:r>
      <w:r w:rsidRPr="002A4ECA">
        <w:rPr>
          <w:rFonts w:cs="Arial"/>
          <w:sz w:val="20"/>
          <w:szCs w:val="20"/>
        </w:rPr>
        <w:t xml:space="preserve">icitante, acompanhados do </w:t>
      </w:r>
      <w:r w:rsidRPr="002A4ECA">
        <w:rPr>
          <w:rFonts w:cs="Arial"/>
          <w:bCs/>
          <w:sz w:val="20"/>
          <w:szCs w:val="20"/>
        </w:rPr>
        <w:t>Termo de Abertura e Encerramento</w:t>
      </w:r>
      <w:r w:rsidRPr="002A4ECA">
        <w:rPr>
          <w:rFonts w:cs="Arial"/>
          <w:sz w:val="20"/>
          <w:szCs w:val="20"/>
        </w:rPr>
        <w:t xml:space="preserve"> devidamente assinados por contador habilitado e pelo representante legal, </w:t>
      </w:r>
      <w:r w:rsidRPr="0028523D">
        <w:rPr>
          <w:rFonts w:cs="Arial"/>
          <w:sz w:val="20"/>
          <w:szCs w:val="20"/>
        </w:rPr>
        <w:t>não podendo ser substituídos por balancetes ou balanços provisórios;</w:t>
      </w:r>
    </w:p>
    <w:p w:rsidR="00723333" w:rsidRPr="007C1242" w:rsidRDefault="00723333" w:rsidP="00BF3894">
      <w:pPr>
        <w:autoSpaceDE w:val="0"/>
        <w:autoSpaceDN w:val="0"/>
        <w:adjustRightInd w:val="0"/>
        <w:spacing w:after="0" w:line="240" w:lineRule="auto"/>
        <w:jc w:val="both"/>
        <w:rPr>
          <w:color w:val="000000"/>
          <w:sz w:val="20"/>
          <w:szCs w:val="20"/>
        </w:rPr>
      </w:pPr>
      <w:r w:rsidRPr="00723333">
        <w:rPr>
          <w:rFonts w:cs="Arial"/>
          <w:b/>
          <w:sz w:val="20"/>
          <w:szCs w:val="20"/>
        </w:rPr>
        <w:t xml:space="preserve">II. </w:t>
      </w:r>
      <w:r w:rsidRPr="00723333">
        <w:rPr>
          <w:sz w:val="20"/>
          <w:szCs w:val="20"/>
        </w:rPr>
        <w:t>Certidão</w:t>
      </w:r>
      <w:r w:rsidRPr="007C1242">
        <w:rPr>
          <w:color w:val="000000"/>
          <w:sz w:val="20"/>
          <w:szCs w:val="20"/>
        </w:rPr>
        <w:t xml:space="preserve"> negativa de falência, concordata, recuperação judicial ou extrajudicial de créditos da empresa, expedida pelo cartório distribuidor da sede da pessoa jurídica, emitida, no máximo, 60 (sessenta) dias antes da </w:t>
      </w:r>
      <w:r w:rsidR="0028523D">
        <w:rPr>
          <w:color w:val="000000"/>
          <w:sz w:val="20"/>
          <w:szCs w:val="20"/>
        </w:rPr>
        <w:t>licitação</w:t>
      </w:r>
      <w:r w:rsidRPr="007C1242">
        <w:rPr>
          <w:color w:val="000000"/>
          <w:sz w:val="20"/>
          <w:szCs w:val="20"/>
        </w:rPr>
        <w:t>.</w:t>
      </w:r>
    </w:p>
    <w:p w:rsidR="00F37655" w:rsidRPr="002A4ECA" w:rsidRDefault="00F37655" w:rsidP="00BF3894">
      <w:pPr>
        <w:tabs>
          <w:tab w:val="left" w:pos="1134"/>
        </w:tabs>
        <w:spacing w:after="0" w:line="240" w:lineRule="auto"/>
        <w:jc w:val="both"/>
        <w:rPr>
          <w:rFonts w:cs="Arial"/>
          <w:sz w:val="20"/>
          <w:szCs w:val="20"/>
        </w:rPr>
      </w:pPr>
      <w:r w:rsidRPr="00F37655">
        <w:rPr>
          <w:rFonts w:cs="Arial"/>
          <w:b/>
          <w:sz w:val="20"/>
          <w:szCs w:val="20"/>
        </w:rPr>
        <w:t>II</w:t>
      </w:r>
      <w:r w:rsidR="00723333">
        <w:rPr>
          <w:rFonts w:cs="Arial"/>
          <w:b/>
          <w:sz w:val="20"/>
          <w:szCs w:val="20"/>
        </w:rPr>
        <w:t>I</w:t>
      </w:r>
      <w:r w:rsidRPr="00F37655">
        <w:rPr>
          <w:rFonts w:cs="Arial"/>
          <w:b/>
          <w:sz w:val="20"/>
          <w:szCs w:val="20"/>
        </w:rPr>
        <w:t>.</w:t>
      </w:r>
      <w:r w:rsidRPr="002A4ECA">
        <w:rPr>
          <w:rFonts w:cs="Arial"/>
          <w:sz w:val="20"/>
          <w:szCs w:val="20"/>
        </w:rPr>
        <w:t xml:space="preserve"> Comprovante da boa situação financeira da licitante, que será avaliada pelos Índices de Liquidez Geral (LG). Solvência Geral (SG) e Liquidez Corrente (LC), os quais devem ser maiores que </w:t>
      </w:r>
      <w:proofErr w:type="gramStart"/>
      <w:r w:rsidRPr="002A4ECA">
        <w:rPr>
          <w:rFonts w:cs="Arial"/>
          <w:sz w:val="20"/>
          <w:szCs w:val="20"/>
        </w:rPr>
        <w:t>1</w:t>
      </w:r>
      <w:proofErr w:type="gramEnd"/>
      <w:r w:rsidRPr="002A4ECA">
        <w:rPr>
          <w:rFonts w:cs="Arial"/>
          <w:sz w:val="20"/>
          <w:szCs w:val="20"/>
        </w:rPr>
        <w:t xml:space="preserve"> (um),  resultantes da aplicação das seguintes fórmulas: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58"/>
        <w:gridCol w:w="2413"/>
        <w:gridCol w:w="18"/>
        <w:gridCol w:w="218"/>
        <w:gridCol w:w="349"/>
        <w:gridCol w:w="2410"/>
        <w:gridCol w:w="79"/>
        <w:gridCol w:w="630"/>
      </w:tblGrid>
      <w:tr w:rsidR="00F37655" w:rsidRPr="00AD2B3C" w:rsidTr="009517E7">
        <w:trPr>
          <w:trHeight w:val="207"/>
        </w:trPr>
        <w:tc>
          <w:tcPr>
            <w:tcW w:w="596" w:type="dxa"/>
            <w:tcBorders>
              <w:top w:val="nil"/>
              <w:left w:val="nil"/>
              <w:bottom w:val="nil"/>
              <w:right w:val="nil"/>
            </w:tcBorders>
          </w:tcPr>
          <w:p w:rsidR="00F37655" w:rsidRPr="00AD2B3C" w:rsidRDefault="00F37655" w:rsidP="00BF3894">
            <w:pPr>
              <w:tabs>
                <w:tab w:val="left" w:pos="1134"/>
              </w:tabs>
              <w:spacing w:after="0" w:line="240" w:lineRule="auto"/>
              <w:rPr>
                <w:rFonts w:cs="Arial"/>
                <w:sz w:val="20"/>
                <w:szCs w:val="20"/>
              </w:rPr>
            </w:pPr>
            <w:r w:rsidRPr="00AD2B3C">
              <w:rPr>
                <w:rFonts w:cs="Arial"/>
                <w:sz w:val="20"/>
                <w:szCs w:val="20"/>
              </w:rPr>
              <w:t>LG=</w:t>
            </w:r>
          </w:p>
        </w:tc>
        <w:tc>
          <w:tcPr>
            <w:tcW w:w="2489" w:type="dxa"/>
            <w:gridSpan w:val="3"/>
            <w:tcBorders>
              <w:top w:val="nil"/>
              <w:left w:val="nil"/>
              <w:bottom w:val="single" w:sz="4" w:space="0" w:color="auto"/>
              <w:right w:val="nil"/>
            </w:tcBorders>
          </w:tcPr>
          <w:p w:rsidR="00F37655" w:rsidRPr="00AD2B3C" w:rsidRDefault="00F37655" w:rsidP="00BF3894">
            <w:pPr>
              <w:tabs>
                <w:tab w:val="left" w:pos="1134"/>
              </w:tabs>
              <w:spacing w:after="0" w:line="240" w:lineRule="auto"/>
              <w:rPr>
                <w:rFonts w:cs="Arial"/>
                <w:sz w:val="20"/>
                <w:szCs w:val="20"/>
              </w:rPr>
            </w:pPr>
            <w:r w:rsidRPr="00AD2B3C">
              <w:rPr>
                <w:rFonts w:cs="Arial"/>
                <w:sz w:val="20"/>
                <w:szCs w:val="20"/>
              </w:rPr>
              <w:t>ATIVO CIRCULANTE</w:t>
            </w:r>
          </w:p>
        </w:tc>
        <w:tc>
          <w:tcPr>
            <w:tcW w:w="567" w:type="dxa"/>
            <w:gridSpan w:val="2"/>
            <w:tcBorders>
              <w:top w:val="nil"/>
              <w:left w:val="nil"/>
              <w:bottom w:val="nil"/>
              <w:right w:val="nil"/>
            </w:tcBorders>
          </w:tcPr>
          <w:p w:rsidR="00F37655" w:rsidRPr="00AD2B3C" w:rsidRDefault="00F37655" w:rsidP="00BF3894">
            <w:pPr>
              <w:tabs>
                <w:tab w:val="left" w:pos="1134"/>
              </w:tabs>
              <w:spacing w:after="0" w:line="240" w:lineRule="auto"/>
              <w:rPr>
                <w:rFonts w:cs="Arial"/>
                <w:sz w:val="20"/>
                <w:szCs w:val="20"/>
              </w:rPr>
            </w:pPr>
            <w:r w:rsidRPr="00AD2B3C">
              <w:rPr>
                <w:rFonts w:cs="Arial"/>
                <w:sz w:val="20"/>
                <w:szCs w:val="20"/>
              </w:rPr>
              <w:t>+</w:t>
            </w:r>
          </w:p>
        </w:tc>
        <w:tc>
          <w:tcPr>
            <w:tcW w:w="3119" w:type="dxa"/>
            <w:gridSpan w:val="3"/>
            <w:tcBorders>
              <w:top w:val="nil"/>
              <w:left w:val="nil"/>
              <w:bottom w:val="single" w:sz="4" w:space="0" w:color="auto"/>
              <w:right w:val="nil"/>
            </w:tcBorders>
          </w:tcPr>
          <w:p w:rsidR="00F37655" w:rsidRPr="00AD2B3C" w:rsidRDefault="00F37655" w:rsidP="00BF3894">
            <w:pPr>
              <w:tabs>
                <w:tab w:val="left" w:pos="1134"/>
              </w:tabs>
              <w:spacing w:after="0" w:line="240" w:lineRule="auto"/>
              <w:rPr>
                <w:rFonts w:cs="Arial"/>
                <w:sz w:val="20"/>
                <w:szCs w:val="20"/>
              </w:rPr>
            </w:pPr>
            <w:r w:rsidRPr="00AD2B3C">
              <w:rPr>
                <w:rFonts w:cs="Arial"/>
                <w:sz w:val="20"/>
                <w:szCs w:val="20"/>
              </w:rPr>
              <w:t xml:space="preserve">REALIZÁVEL </w:t>
            </w:r>
            <w:proofErr w:type="gramStart"/>
            <w:r w:rsidRPr="00AD2B3C">
              <w:rPr>
                <w:rFonts w:cs="Arial"/>
                <w:sz w:val="20"/>
                <w:szCs w:val="20"/>
              </w:rPr>
              <w:t>A LONGO PRAZO</w:t>
            </w:r>
            <w:proofErr w:type="gramEnd"/>
          </w:p>
        </w:tc>
      </w:tr>
      <w:tr w:rsidR="00F37655" w:rsidRPr="005671F4" w:rsidTr="009517E7">
        <w:trPr>
          <w:trHeight w:val="207"/>
        </w:trPr>
        <w:tc>
          <w:tcPr>
            <w:tcW w:w="596" w:type="dxa"/>
            <w:tcBorders>
              <w:top w:val="nil"/>
              <w:left w:val="nil"/>
              <w:bottom w:val="nil"/>
              <w:right w:val="nil"/>
            </w:tcBorders>
          </w:tcPr>
          <w:p w:rsidR="00F37655" w:rsidRPr="005671F4" w:rsidRDefault="00F37655" w:rsidP="00BF3894">
            <w:pPr>
              <w:tabs>
                <w:tab w:val="left" w:pos="1134"/>
              </w:tabs>
              <w:spacing w:after="0" w:line="240" w:lineRule="auto"/>
              <w:rPr>
                <w:rFonts w:cs="Arial"/>
                <w:sz w:val="20"/>
                <w:szCs w:val="20"/>
              </w:rPr>
            </w:pPr>
          </w:p>
        </w:tc>
        <w:tc>
          <w:tcPr>
            <w:tcW w:w="2489" w:type="dxa"/>
            <w:gridSpan w:val="3"/>
            <w:tcBorders>
              <w:top w:val="single" w:sz="4" w:space="0" w:color="auto"/>
              <w:left w:val="nil"/>
              <w:bottom w:val="nil"/>
              <w:right w:val="nil"/>
            </w:tcBorders>
          </w:tcPr>
          <w:p w:rsidR="00F37655" w:rsidRPr="005671F4" w:rsidRDefault="00F37655" w:rsidP="00BF3894">
            <w:pPr>
              <w:tabs>
                <w:tab w:val="left" w:pos="1134"/>
              </w:tabs>
              <w:spacing w:after="0" w:line="240" w:lineRule="auto"/>
              <w:rPr>
                <w:rFonts w:cs="Arial"/>
                <w:sz w:val="20"/>
                <w:szCs w:val="20"/>
              </w:rPr>
            </w:pPr>
            <w:r w:rsidRPr="005671F4">
              <w:rPr>
                <w:rFonts w:cs="Arial"/>
                <w:sz w:val="20"/>
                <w:szCs w:val="20"/>
              </w:rPr>
              <w:t>PASSIVO CIRCULANTE</w:t>
            </w:r>
          </w:p>
        </w:tc>
        <w:tc>
          <w:tcPr>
            <w:tcW w:w="567" w:type="dxa"/>
            <w:gridSpan w:val="2"/>
            <w:tcBorders>
              <w:top w:val="nil"/>
              <w:left w:val="nil"/>
              <w:bottom w:val="nil"/>
              <w:right w:val="nil"/>
            </w:tcBorders>
          </w:tcPr>
          <w:p w:rsidR="00F37655" w:rsidRPr="005671F4" w:rsidRDefault="00F37655" w:rsidP="00BF3894">
            <w:pPr>
              <w:tabs>
                <w:tab w:val="left" w:pos="1134"/>
              </w:tabs>
              <w:spacing w:after="0" w:line="240" w:lineRule="auto"/>
              <w:rPr>
                <w:rFonts w:cs="Arial"/>
                <w:sz w:val="20"/>
                <w:szCs w:val="20"/>
              </w:rPr>
            </w:pPr>
            <w:r w:rsidRPr="005671F4">
              <w:rPr>
                <w:rFonts w:cs="Arial"/>
                <w:sz w:val="20"/>
                <w:szCs w:val="20"/>
              </w:rPr>
              <w:t>+</w:t>
            </w:r>
          </w:p>
        </w:tc>
        <w:tc>
          <w:tcPr>
            <w:tcW w:w="3119" w:type="dxa"/>
            <w:gridSpan w:val="3"/>
            <w:tcBorders>
              <w:top w:val="single" w:sz="4" w:space="0" w:color="auto"/>
              <w:left w:val="nil"/>
              <w:bottom w:val="nil"/>
              <w:right w:val="nil"/>
            </w:tcBorders>
          </w:tcPr>
          <w:p w:rsidR="00F37655" w:rsidRPr="005671F4" w:rsidRDefault="00F37655" w:rsidP="00BF3894">
            <w:pPr>
              <w:tabs>
                <w:tab w:val="left" w:pos="1134"/>
              </w:tabs>
              <w:spacing w:after="0" w:line="240" w:lineRule="auto"/>
              <w:rPr>
                <w:rFonts w:cs="Arial"/>
                <w:sz w:val="20"/>
                <w:szCs w:val="20"/>
              </w:rPr>
            </w:pPr>
            <w:r w:rsidRPr="005671F4">
              <w:rPr>
                <w:rFonts w:cs="Arial"/>
                <w:sz w:val="20"/>
                <w:szCs w:val="20"/>
              </w:rPr>
              <w:t xml:space="preserve">EXIGÍVEL </w:t>
            </w:r>
            <w:proofErr w:type="gramStart"/>
            <w:r w:rsidRPr="005671F4">
              <w:rPr>
                <w:rFonts w:cs="Arial"/>
                <w:sz w:val="20"/>
                <w:szCs w:val="20"/>
              </w:rPr>
              <w:t>A LONGO PRAZO</w:t>
            </w:r>
            <w:proofErr w:type="gramEnd"/>
          </w:p>
          <w:p w:rsidR="00F37655" w:rsidRPr="005671F4" w:rsidRDefault="00F37655" w:rsidP="00BF3894">
            <w:pPr>
              <w:tabs>
                <w:tab w:val="left" w:pos="1134"/>
              </w:tabs>
              <w:spacing w:after="0" w:line="240" w:lineRule="auto"/>
              <w:rPr>
                <w:rFonts w:cs="Arial"/>
                <w:sz w:val="20"/>
                <w:szCs w:val="20"/>
              </w:rPr>
            </w:pPr>
          </w:p>
        </w:tc>
      </w:tr>
      <w:tr w:rsidR="00F37655" w:rsidRPr="005671F4" w:rsidTr="009517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0" w:type="dxa"/>
        </w:trPr>
        <w:tc>
          <w:tcPr>
            <w:tcW w:w="654" w:type="dxa"/>
            <w:gridSpan w:val="2"/>
          </w:tcPr>
          <w:p w:rsidR="00F37655" w:rsidRPr="005671F4" w:rsidRDefault="00F37655" w:rsidP="00BF3894">
            <w:pPr>
              <w:pStyle w:val="Tabelinha"/>
              <w:tabs>
                <w:tab w:val="left" w:pos="1148"/>
              </w:tabs>
              <w:rPr>
                <w:rFonts w:ascii="Calibri" w:hAnsi="Calibri" w:cs="Arial"/>
                <w:sz w:val="20"/>
              </w:rPr>
            </w:pPr>
          </w:p>
          <w:p w:rsidR="00F37655" w:rsidRPr="005671F4" w:rsidRDefault="00F37655" w:rsidP="00BF3894">
            <w:pPr>
              <w:pStyle w:val="Tabelinha"/>
              <w:tabs>
                <w:tab w:val="left" w:pos="1148"/>
              </w:tabs>
              <w:rPr>
                <w:rFonts w:ascii="Calibri" w:hAnsi="Calibri" w:cs="Arial"/>
                <w:sz w:val="20"/>
              </w:rPr>
            </w:pPr>
            <w:r w:rsidRPr="005671F4">
              <w:rPr>
                <w:rFonts w:ascii="Calibri" w:hAnsi="Calibri" w:cs="Arial"/>
                <w:sz w:val="20"/>
              </w:rPr>
              <w:t>SG=</w:t>
            </w:r>
          </w:p>
        </w:tc>
        <w:tc>
          <w:tcPr>
            <w:tcW w:w="5487" w:type="dxa"/>
            <w:gridSpan w:val="6"/>
          </w:tcPr>
          <w:p w:rsidR="00F37655" w:rsidRPr="005671F4" w:rsidRDefault="00F37655" w:rsidP="00BF3894">
            <w:pPr>
              <w:pStyle w:val="Tabelinha"/>
              <w:tabs>
                <w:tab w:val="left" w:pos="1148"/>
              </w:tabs>
              <w:jc w:val="center"/>
              <w:rPr>
                <w:rFonts w:ascii="Calibri" w:hAnsi="Calibri" w:cs="Arial"/>
                <w:sz w:val="20"/>
              </w:rPr>
            </w:pPr>
            <w:r w:rsidRPr="005671F4">
              <w:rPr>
                <w:rFonts w:ascii="Calibri" w:hAnsi="Calibri" w:cs="Arial"/>
                <w:sz w:val="20"/>
              </w:rPr>
              <w:t>ATIVO TOTAL</w:t>
            </w:r>
          </w:p>
        </w:tc>
      </w:tr>
      <w:tr w:rsidR="00F37655" w:rsidRPr="005671F4" w:rsidTr="009517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0" w:type="dxa"/>
          <w:trHeight w:val="207"/>
        </w:trPr>
        <w:tc>
          <w:tcPr>
            <w:tcW w:w="654" w:type="dxa"/>
            <w:gridSpan w:val="2"/>
          </w:tcPr>
          <w:p w:rsidR="00F37655" w:rsidRPr="005671F4" w:rsidRDefault="00F37655" w:rsidP="00BF3894">
            <w:pPr>
              <w:tabs>
                <w:tab w:val="left" w:pos="1134"/>
              </w:tabs>
              <w:spacing w:after="0" w:line="240" w:lineRule="auto"/>
              <w:rPr>
                <w:rFonts w:cs="Arial"/>
                <w:sz w:val="20"/>
                <w:szCs w:val="20"/>
              </w:rPr>
            </w:pPr>
          </w:p>
        </w:tc>
        <w:tc>
          <w:tcPr>
            <w:tcW w:w="2413" w:type="dxa"/>
            <w:tcBorders>
              <w:top w:val="single" w:sz="4" w:space="0" w:color="auto"/>
            </w:tcBorders>
          </w:tcPr>
          <w:p w:rsidR="00F37655" w:rsidRPr="005671F4" w:rsidRDefault="00F37655" w:rsidP="00BF3894">
            <w:pPr>
              <w:tabs>
                <w:tab w:val="left" w:pos="1134"/>
              </w:tabs>
              <w:spacing w:after="0" w:line="240" w:lineRule="auto"/>
              <w:rPr>
                <w:rFonts w:cs="Arial"/>
                <w:sz w:val="20"/>
                <w:szCs w:val="20"/>
              </w:rPr>
            </w:pPr>
            <w:r w:rsidRPr="005671F4">
              <w:rPr>
                <w:rFonts w:cs="Arial"/>
                <w:sz w:val="20"/>
                <w:szCs w:val="20"/>
              </w:rPr>
              <w:t>PASSIVO CIRCULANTE</w:t>
            </w:r>
          </w:p>
        </w:tc>
        <w:tc>
          <w:tcPr>
            <w:tcW w:w="236" w:type="dxa"/>
            <w:gridSpan w:val="2"/>
            <w:tcBorders>
              <w:top w:val="single" w:sz="4" w:space="0" w:color="auto"/>
            </w:tcBorders>
          </w:tcPr>
          <w:p w:rsidR="00F37655" w:rsidRPr="005671F4" w:rsidRDefault="00F37655" w:rsidP="00BF3894">
            <w:pPr>
              <w:tabs>
                <w:tab w:val="left" w:pos="1134"/>
              </w:tabs>
              <w:spacing w:after="0" w:line="240" w:lineRule="auto"/>
              <w:rPr>
                <w:rFonts w:cs="Arial"/>
                <w:sz w:val="20"/>
                <w:szCs w:val="20"/>
              </w:rPr>
            </w:pPr>
            <w:r w:rsidRPr="005671F4">
              <w:rPr>
                <w:rFonts w:cs="Arial"/>
                <w:sz w:val="20"/>
                <w:szCs w:val="20"/>
              </w:rPr>
              <w:t>+</w:t>
            </w:r>
          </w:p>
        </w:tc>
        <w:tc>
          <w:tcPr>
            <w:tcW w:w="2838" w:type="dxa"/>
            <w:gridSpan w:val="3"/>
            <w:tcBorders>
              <w:top w:val="single" w:sz="4" w:space="0" w:color="auto"/>
            </w:tcBorders>
          </w:tcPr>
          <w:p w:rsidR="00F37655" w:rsidRPr="005671F4" w:rsidRDefault="00F37655" w:rsidP="00BF3894">
            <w:pPr>
              <w:tabs>
                <w:tab w:val="left" w:pos="1134"/>
              </w:tabs>
              <w:spacing w:after="0" w:line="240" w:lineRule="auto"/>
              <w:rPr>
                <w:rFonts w:cs="Arial"/>
                <w:sz w:val="20"/>
                <w:szCs w:val="20"/>
              </w:rPr>
            </w:pPr>
            <w:r w:rsidRPr="005671F4">
              <w:rPr>
                <w:rFonts w:cs="Arial"/>
                <w:sz w:val="20"/>
                <w:szCs w:val="20"/>
              </w:rPr>
              <w:t xml:space="preserve">EXIGÍVEL </w:t>
            </w:r>
            <w:proofErr w:type="gramStart"/>
            <w:r w:rsidRPr="005671F4">
              <w:rPr>
                <w:rFonts w:cs="Arial"/>
                <w:sz w:val="20"/>
                <w:szCs w:val="20"/>
              </w:rPr>
              <w:t>A LONGO PRAZO</w:t>
            </w:r>
            <w:proofErr w:type="gramEnd"/>
          </w:p>
          <w:p w:rsidR="00F37655" w:rsidRPr="005671F4" w:rsidRDefault="00F37655" w:rsidP="00BF3894">
            <w:pPr>
              <w:tabs>
                <w:tab w:val="left" w:pos="1134"/>
              </w:tabs>
              <w:spacing w:after="0" w:line="240" w:lineRule="auto"/>
              <w:rPr>
                <w:rFonts w:cs="Arial"/>
                <w:sz w:val="20"/>
                <w:szCs w:val="20"/>
              </w:rPr>
            </w:pPr>
          </w:p>
        </w:tc>
      </w:tr>
      <w:tr w:rsidR="00F37655" w:rsidRPr="005671F4" w:rsidTr="009517E7">
        <w:trPr>
          <w:gridAfter w:val="2"/>
          <w:wAfter w:w="709" w:type="dxa"/>
        </w:trPr>
        <w:tc>
          <w:tcPr>
            <w:tcW w:w="654" w:type="dxa"/>
            <w:gridSpan w:val="2"/>
            <w:tcBorders>
              <w:top w:val="nil"/>
              <w:left w:val="nil"/>
              <w:bottom w:val="nil"/>
              <w:right w:val="nil"/>
            </w:tcBorders>
          </w:tcPr>
          <w:p w:rsidR="00F37655" w:rsidRPr="005671F4" w:rsidRDefault="00F37655" w:rsidP="00BF3894">
            <w:pPr>
              <w:pStyle w:val="Tabelinha"/>
              <w:tabs>
                <w:tab w:val="left" w:pos="1148"/>
              </w:tabs>
              <w:rPr>
                <w:rFonts w:ascii="Calibri" w:hAnsi="Calibri" w:cs="Arial"/>
                <w:sz w:val="20"/>
              </w:rPr>
            </w:pPr>
            <w:r w:rsidRPr="005671F4">
              <w:rPr>
                <w:rFonts w:ascii="Calibri" w:hAnsi="Calibri" w:cs="Arial"/>
                <w:sz w:val="20"/>
              </w:rPr>
              <w:t>LC=</w:t>
            </w:r>
          </w:p>
        </w:tc>
        <w:tc>
          <w:tcPr>
            <w:tcW w:w="5408" w:type="dxa"/>
            <w:gridSpan w:val="5"/>
            <w:tcBorders>
              <w:top w:val="nil"/>
              <w:left w:val="nil"/>
              <w:bottom w:val="single" w:sz="4" w:space="0" w:color="auto"/>
              <w:right w:val="nil"/>
            </w:tcBorders>
          </w:tcPr>
          <w:p w:rsidR="00F37655" w:rsidRPr="005671F4" w:rsidRDefault="00F37655" w:rsidP="00BF3894">
            <w:pPr>
              <w:pStyle w:val="Tabelinha"/>
              <w:tabs>
                <w:tab w:val="left" w:pos="1148"/>
              </w:tabs>
              <w:jc w:val="center"/>
              <w:rPr>
                <w:rFonts w:ascii="Calibri" w:hAnsi="Calibri" w:cs="Arial"/>
                <w:sz w:val="20"/>
              </w:rPr>
            </w:pPr>
            <w:r w:rsidRPr="005671F4">
              <w:rPr>
                <w:rFonts w:ascii="Calibri" w:hAnsi="Calibri" w:cs="Arial"/>
                <w:sz w:val="20"/>
              </w:rPr>
              <w:t>ATIVO CIRCULANTE</w:t>
            </w:r>
          </w:p>
        </w:tc>
      </w:tr>
      <w:tr w:rsidR="00F37655" w:rsidRPr="005671F4" w:rsidTr="009517E7">
        <w:trPr>
          <w:gridAfter w:val="2"/>
          <w:wAfter w:w="709" w:type="dxa"/>
        </w:trPr>
        <w:tc>
          <w:tcPr>
            <w:tcW w:w="654" w:type="dxa"/>
            <w:gridSpan w:val="2"/>
            <w:tcBorders>
              <w:top w:val="nil"/>
              <w:left w:val="nil"/>
              <w:bottom w:val="nil"/>
              <w:right w:val="nil"/>
            </w:tcBorders>
          </w:tcPr>
          <w:p w:rsidR="00F37655" w:rsidRPr="005671F4" w:rsidRDefault="00F37655" w:rsidP="00BF3894">
            <w:pPr>
              <w:pStyle w:val="Tabelinha"/>
              <w:tabs>
                <w:tab w:val="left" w:pos="1148"/>
              </w:tabs>
              <w:rPr>
                <w:rFonts w:ascii="Calibri" w:hAnsi="Calibri" w:cs="Arial"/>
                <w:sz w:val="20"/>
              </w:rPr>
            </w:pPr>
          </w:p>
        </w:tc>
        <w:tc>
          <w:tcPr>
            <w:tcW w:w="5408" w:type="dxa"/>
            <w:gridSpan w:val="5"/>
            <w:tcBorders>
              <w:top w:val="single" w:sz="4" w:space="0" w:color="auto"/>
              <w:left w:val="nil"/>
              <w:bottom w:val="nil"/>
              <w:right w:val="nil"/>
            </w:tcBorders>
          </w:tcPr>
          <w:p w:rsidR="00F37655" w:rsidRPr="005671F4" w:rsidRDefault="00F37655" w:rsidP="00BF3894">
            <w:pPr>
              <w:pStyle w:val="Tabelinha"/>
              <w:tabs>
                <w:tab w:val="left" w:pos="1148"/>
              </w:tabs>
              <w:jc w:val="center"/>
              <w:rPr>
                <w:rFonts w:ascii="Calibri" w:hAnsi="Calibri" w:cs="Arial"/>
                <w:sz w:val="20"/>
              </w:rPr>
            </w:pPr>
            <w:r w:rsidRPr="005671F4">
              <w:rPr>
                <w:rFonts w:ascii="Calibri" w:hAnsi="Calibri" w:cs="Arial"/>
                <w:sz w:val="20"/>
              </w:rPr>
              <w:t>PASSIVO CIRCULANTE</w:t>
            </w:r>
          </w:p>
        </w:tc>
      </w:tr>
    </w:tbl>
    <w:p w:rsidR="00F37655" w:rsidRPr="001D313D" w:rsidRDefault="00B6206C" w:rsidP="00BF3894">
      <w:pPr>
        <w:tabs>
          <w:tab w:val="left" w:pos="1134"/>
        </w:tabs>
        <w:spacing w:after="0" w:line="240" w:lineRule="auto"/>
        <w:jc w:val="both"/>
        <w:rPr>
          <w:rFonts w:cs="Arial"/>
          <w:sz w:val="20"/>
          <w:szCs w:val="20"/>
        </w:rPr>
      </w:pPr>
      <w:r>
        <w:rPr>
          <w:rFonts w:cs="Arial"/>
          <w:b/>
          <w:sz w:val="20"/>
          <w:szCs w:val="20"/>
        </w:rPr>
        <w:t>IV</w:t>
      </w:r>
      <w:r w:rsidR="00F37655" w:rsidRPr="00F37655">
        <w:rPr>
          <w:rFonts w:cs="Arial"/>
          <w:b/>
          <w:sz w:val="20"/>
          <w:szCs w:val="20"/>
        </w:rPr>
        <w:t>.</w:t>
      </w:r>
      <w:r w:rsidR="00F37655" w:rsidRPr="005671F4">
        <w:rPr>
          <w:rFonts w:cs="Arial"/>
          <w:sz w:val="20"/>
          <w:szCs w:val="20"/>
        </w:rPr>
        <w:t xml:space="preserve"> As fórmulas dos índices contábeis referidos deverão estar devidamente aplicadas em memorial de cálculos juntado ao balanço e adaptadas, no que couber à nova estrutura dos balanços patrimoniais promovida pela Lei nº 11.941/20</w:t>
      </w:r>
      <w:r w:rsidR="00F37655" w:rsidRPr="001D313D">
        <w:rPr>
          <w:rFonts w:cs="Arial"/>
          <w:sz w:val="20"/>
          <w:szCs w:val="20"/>
        </w:rPr>
        <w:t>09;</w:t>
      </w:r>
    </w:p>
    <w:p w:rsidR="00F37655" w:rsidRPr="001D313D" w:rsidRDefault="00F37655" w:rsidP="00BF3894">
      <w:pPr>
        <w:tabs>
          <w:tab w:val="left" w:pos="1134"/>
        </w:tabs>
        <w:spacing w:after="0" w:line="240" w:lineRule="auto"/>
        <w:jc w:val="both"/>
        <w:rPr>
          <w:rFonts w:cs="Arial"/>
          <w:sz w:val="20"/>
          <w:szCs w:val="20"/>
        </w:rPr>
      </w:pPr>
      <w:r w:rsidRPr="001D313D">
        <w:rPr>
          <w:rFonts w:cs="Arial"/>
          <w:b/>
          <w:sz w:val="20"/>
          <w:szCs w:val="20"/>
        </w:rPr>
        <w:t>V.</w:t>
      </w:r>
      <w:r w:rsidRPr="001D313D">
        <w:rPr>
          <w:rFonts w:cs="Arial"/>
          <w:sz w:val="20"/>
          <w:szCs w:val="20"/>
        </w:rPr>
        <w:t xml:space="preserve"> Caso o memorial não seja apresentado, a Comissão de Licitação reserva-se o</w:t>
      </w:r>
      <w:r w:rsidR="00551859">
        <w:rPr>
          <w:rFonts w:cs="Arial"/>
          <w:sz w:val="20"/>
          <w:szCs w:val="20"/>
        </w:rPr>
        <w:t xml:space="preserve"> direito de efetuar os cálculos.</w:t>
      </w:r>
    </w:p>
    <w:p w:rsidR="00C92BA3" w:rsidRPr="00551859" w:rsidRDefault="00551859" w:rsidP="00BF3894">
      <w:pPr>
        <w:spacing w:after="0" w:line="240" w:lineRule="auto"/>
        <w:jc w:val="both"/>
        <w:rPr>
          <w:rFonts w:cs="Arial"/>
          <w:b/>
          <w:sz w:val="20"/>
          <w:szCs w:val="20"/>
          <w:u w:val="single"/>
        </w:rPr>
      </w:pPr>
      <w:r w:rsidRPr="00551859">
        <w:rPr>
          <w:b/>
          <w:bCs/>
          <w:color w:val="000000"/>
          <w:sz w:val="20"/>
          <w:szCs w:val="20"/>
          <w:u w:val="single"/>
        </w:rPr>
        <w:t>d) Relativa à Qualificação Técnica:</w:t>
      </w:r>
    </w:p>
    <w:p w:rsidR="003477DE" w:rsidRPr="00CF6AB7" w:rsidRDefault="003477DE" w:rsidP="003477DE">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 xml:space="preserve">a) </w:t>
      </w:r>
      <w:r w:rsidRPr="00EA43FF">
        <w:rPr>
          <w:rFonts w:cs="Calibri"/>
          <w:bCs/>
          <w:color w:val="000000"/>
          <w:sz w:val="20"/>
          <w:szCs w:val="20"/>
        </w:rPr>
        <w:t>Registro ou inscrição do estabelecimento na entidade profissional competente, qual seja, no Conselho de Classe Regional de Medicina da Sede da licitante;</w:t>
      </w:r>
    </w:p>
    <w:p w:rsidR="003477DE" w:rsidRPr="00CF6AB7" w:rsidRDefault="003477DE" w:rsidP="003477DE">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 xml:space="preserve">b) </w:t>
      </w:r>
      <w:r w:rsidRPr="00EA43FF">
        <w:rPr>
          <w:rFonts w:cs="Calibri"/>
          <w:bCs/>
          <w:color w:val="000000"/>
          <w:sz w:val="20"/>
          <w:szCs w:val="20"/>
        </w:rPr>
        <w:t>Atestado de Capacidade Técnica emitido em nome da Proponente, por pessoa jurídica de direito público ou privado devidamente inscrita na entidade profissional competente (Conselho Regional de Medicina) comprovando a prestação de serviços de internação em UTI (Unidade de Terapia Intensiva);</w:t>
      </w:r>
    </w:p>
    <w:p w:rsidR="003477DE" w:rsidRPr="00CF6AB7" w:rsidRDefault="003477DE" w:rsidP="003477DE">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 xml:space="preserve">c) </w:t>
      </w:r>
      <w:r w:rsidRPr="00EA43FF">
        <w:rPr>
          <w:rFonts w:cs="Calibri"/>
          <w:bCs/>
          <w:color w:val="000000"/>
          <w:sz w:val="20"/>
          <w:szCs w:val="20"/>
        </w:rPr>
        <w:t xml:space="preserve">Prova de que a licitante dispõe, integrando seu quadro de pessoal, profissional especialista em Neonatologia ou em Medicina Intensiva Pediátrica que seja o Médico Responsável Técnico, legalmente habilitado, responsável pelo gerenciamento técnico-administrativo da unidade, o qual deve ser o detentor da Responsabilidade Técnica pela execução de serviços pertinentes e compatíveis com os serviços. O certificado de habilitação é emitido pela Associação de Medicina </w:t>
      </w:r>
      <w:proofErr w:type="spellStart"/>
      <w:r w:rsidRPr="00EA43FF">
        <w:rPr>
          <w:rFonts w:cs="Calibri"/>
          <w:bCs/>
          <w:color w:val="000000"/>
          <w:sz w:val="20"/>
          <w:szCs w:val="20"/>
        </w:rPr>
        <w:t>Intensivista</w:t>
      </w:r>
      <w:proofErr w:type="spellEnd"/>
      <w:r w:rsidRPr="00EA43FF">
        <w:rPr>
          <w:rFonts w:cs="Calibri"/>
          <w:bCs/>
          <w:color w:val="000000"/>
          <w:sz w:val="20"/>
          <w:szCs w:val="20"/>
        </w:rPr>
        <w:t xml:space="preserve"> Brasileira – AMIB;</w:t>
      </w:r>
    </w:p>
    <w:p w:rsidR="003477DE" w:rsidRDefault="003477DE" w:rsidP="003477DE">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d)</w:t>
      </w:r>
      <w:r w:rsidRPr="00EA43FF">
        <w:rPr>
          <w:rFonts w:cs="Calibri"/>
          <w:bCs/>
          <w:color w:val="000000"/>
          <w:sz w:val="20"/>
          <w:szCs w:val="20"/>
        </w:rPr>
        <w:t>Registro ou inscrição do Responsável Técnico no Conselho de Classe Regional de Medicina;</w:t>
      </w:r>
    </w:p>
    <w:p w:rsidR="003477DE" w:rsidRDefault="003477DE" w:rsidP="003477DE">
      <w:pPr>
        <w:widowControl w:val="0"/>
        <w:autoSpaceDE w:val="0"/>
        <w:autoSpaceDN w:val="0"/>
        <w:adjustRightInd w:val="0"/>
        <w:spacing w:after="0" w:line="240" w:lineRule="auto"/>
        <w:jc w:val="both"/>
        <w:rPr>
          <w:rFonts w:cs="Calibri"/>
          <w:b/>
          <w:bCs/>
          <w:color w:val="000000"/>
          <w:sz w:val="20"/>
          <w:szCs w:val="20"/>
        </w:rPr>
      </w:pPr>
      <w:r>
        <w:rPr>
          <w:rFonts w:cs="Calibri"/>
          <w:b/>
          <w:bCs/>
          <w:color w:val="000000"/>
          <w:sz w:val="20"/>
          <w:szCs w:val="20"/>
        </w:rPr>
        <w:t xml:space="preserve">e) </w:t>
      </w:r>
      <w:r w:rsidRPr="00EA43FF">
        <w:rPr>
          <w:rFonts w:cs="Calibri"/>
          <w:bCs/>
          <w:color w:val="000000"/>
          <w:sz w:val="20"/>
          <w:szCs w:val="20"/>
        </w:rPr>
        <w:t>Comprovante de cadastramento no Cadastro Nacional de Estabelecimentos de Saúde (CNES), conforme Portaria MS/SAS Nº. 376, de 03/10/2000 e Portaria MS/SAS Nº. 511/2000 de 29/12/2000;</w:t>
      </w:r>
    </w:p>
    <w:p w:rsidR="009F4DB8" w:rsidRDefault="003477DE" w:rsidP="003477DE">
      <w:pPr>
        <w:tabs>
          <w:tab w:val="left" w:pos="709"/>
          <w:tab w:val="num" w:pos="1494"/>
        </w:tabs>
        <w:spacing w:after="0" w:line="240" w:lineRule="auto"/>
        <w:rPr>
          <w:rFonts w:cs="Calibri"/>
          <w:bCs/>
          <w:color w:val="000000"/>
          <w:sz w:val="20"/>
          <w:szCs w:val="20"/>
        </w:rPr>
      </w:pPr>
      <w:r>
        <w:rPr>
          <w:rFonts w:cs="Calibri"/>
          <w:b/>
          <w:bCs/>
          <w:color w:val="000000"/>
          <w:sz w:val="20"/>
          <w:szCs w:val="20"/>
        </w:rPr>
        <w:t xml:space="preserve">f) </w:t>
      </w:r>
      <w:r w:rsidRPr="00EA43FF">
        <w:rPr>
          <w:rFonts w:cs="Calibri"/>
          <w:bCs/>
          <w:color w:val="000000"/>
          <w:sz w:val="20"/>
          <w:szCs w:val="20"/>
        </w:rPr>
        <w:t>Alvará da Vigilância Sanitária competente (Município ou Estado) da Sede da licitante;</w:t>
      </w:r>
    </w:p>
    <w:p w:rsidR="00551859" w:rsidRPr="00CD7F44" w:rsidRDefault="005B4469" w:rsidP="00BF3894">
      <w:pPr>
        <w:tabs>
          <w:tab w:val="left" w:pos="709"/>
          <w:tab w:val="num" w:pos="1494"/>
        </w:tabs>
        <w:spacing w:after="0" w:line="240" w:lineRule="auto"/>
        <w:rPr>
          <w:rFonts w:cs="Arial"/>
          <w:b/>
          <w:sz w:val="20"/>
          <w:szCs w:val="20"/>
          <w:u w:val="single"/>
        </w:rPr>
      </w:pPr>
      <w:r>
        <w:rPr>
          <w:rFonts w:cs="Calibri"/>
          <w:b/>
          <w:bCs/>
          <w:color w:val="000000"/>
          <w:sz w:val="20"/>
          <w:szCs w:val="20"/>
          <w:u w:val="single"/>
        </w:rPr>
        <w:t>8</w:t>
      </w:r>
      <w:r w:rsidR="00CD7F44" w:rsidRPr="00CD7F44">
        <w:rPr>
          <w:rFonts w:cs="Calibri"/>
          <w:b/>
          <w:bCs/>
          <w:color w:val="000000"/>
          <w:sz w:val="20"/>
          <w:szCs w:val="20"/>
          <w:u w:val="single"/>
        </w:rPr>
        <w:t xml:space="preserve">.1.2.2. As empresas não cadastradas </w:t>
      </w:r>
      <w:r w:rsidR="00CD7F44" w:rsidRPr="00CD7F44">
        <w:rPr>
          <w:rFonts w:eastAsia="Batang"/>
          <w:b/>
          <w:bCs/>
          <w:sz w:val="20"/>
          <w:szCs w:val="20"/>
          <w:u w:val="single"/>
        </w:rPr>
        <w:t>deverão</w:t>
      </w:r>
      <w:r w:rsidR="00CD7F44" w:rsidRPr="00CD7F44">
        <w:rPr>
          <w:rFonts w:cs="Arial"/>
          <w:b/>
          <w:sz w:val="20"/>
          <w:szCs w:val="20"/>
          <w:u w:val="single"/>
        </w:rPr>
        <w:t xml:space="preserve"> apresentar ainda a seguinte documentação complementar:</w:t>
      </w:r>
    </w:p>
    <w:p w:rsidR="00CD7F44" w:rsidRDefault="00CD7F44" w:rsidP="00BF3894">
      <w:pPr>
        <w:tabs>
          <w:tab w:val="left" w:pos="7200"/>
        </w:tabs>
        <w:spacing w:after="0" w:line="240" w:lineRule="auto"/>
        <w:jc w:val="both"/>
        <w:rPr>
          <w:rFonts w:eastAsia="Batang"/>
          <w:bCs/>
          <w:i/>
          <w:iCs/>
          <w:color w:val="FF0000"/>
          <w:sz w:val="20"/>
          <w:szCs w:val="20"/>
        </w:rPr>
      </w:pPr>
      <w:r>
        <w:rPr>
          <w:rFonts w:eastAsia="Batang"/>
          <w:color w:val="000000"/>
          <w:sz w:val="20"/>
          <w:szCs w:val="20"/>
        </w:rPr>
        <w:t xml:space="preserve">a) </w:t>
      </w:r>
      <w:r w:rsidRPr="00E10DF2">
        <w:rPr>
          <w:rFonts w:eastAsia="Batang"/>
          <w:bCs/>
          <w:color w:val="000000"/>
          <w:sz w:val="20"/>
          <w:szCs w:val="20"/>
        </w:rPr>
        <w:t>Declaração de que não emprega em trabalho noturno, perigoso ou insalubre menor de dezoito anos e qualquer trabalho a menor de dezesseis anos, exceto na condição de aprendiz a partir de quatorze anos</w:t>
      </w:r>
      <w:r w:rsidR="00F739FB">
        <w:rPr>
          <w:rFonts w:eastAsia="Batang"/>
          <w:bCs/>
          <w:color w:val="000000"/>
          <w:sz w:val="20"/>
          <w:szCs w:val="20"/>
        </w:rPr>
        <w:t xml:space="preserve"> – Modelo </w:t>
      </w:r>
      <w:proofErr w:type="gramStart"/>
      <w:r w:rsidR="006C5375">
        <w:rPr>
          <w:rFonts w:eastAsia="Batang"/>
          <w:bCs/>
          <w:color w:val="000000"/>
          <w:sz w:val="20"/>
          <w:szCs w:val="20"/>
        </w:rPr>
        <w:t>2</w:t>
      </w:r>
      <w:proofErr w:type="gramEnd"/>
      <w:r w:rsidR="00F739FB">
        <w:rPr>
          <w:rFonts w:eastAsia="Batang"/>
          <w:bCs/>
          <w:color w:val="000000"/>
          <w:sz w:val="20"/>
          <w:szCs w:val="20"/>
        </w:rPr>
        <w:t>.</w:t>
      </w:r>
    </w:p>
    <w:p w:rsidR="00E60527" w:rsidRDefault="00CD7F44" w:rsidP="00E523F9">
      <w:pPr>
        <w:spacing w:after="0" w:line="240" w:lineRule="auto"/>
        <w:jc w:val="both"/>
        <w:rPr>
          <w:rFonts w:cs="Calibri"/>
          <w:bCs/>
          <w:color w:val="000000"/>
          <w:sz w:val="20"/>
          <w:szCs w:val="20"/>
        </w:rPr>
      </w:pPr>
      <w:r>
        <w:rPr>
          <w:rFonts w:cs="Calibri"/>
          <w:bCs/>
          <w:color w:val="000000"/>
          <w:sz w:val="20"/>
          <w:szCs w:val="20"/>
        </w:rPr>
        <w:t xml:space="preserve">b) </w:t>
      </w:r>
      <w:r w:rsidRPr="00E10DF2">
        <w:rPr>
          <w:rFonts w:cs="Calibri"/>
          <w:bCs/>
          <w:color w:val="000000"/>
          <w:sz w:val="20"/>
          <w:szCs w:val="20"/>
        </w:rPr>
        <w:t xml:space="preserve">Declaração de </w:t>
      </w:r>
      <w:r>
        <w:rPr>
          <w:rFonts w:cs="Calibri"/>
          <w:bCs/>
          <w:color w:val="000000"/>
          <w:sz w:val="20"/>
          <w:szCs w:val="20"/>
        </w:rPr>
        <w:t>i</w:t>
      </w:r>
      <w:r w:rsidRPr="00E10DF2">
        <w:rPr>
          <w:rFonts w:cs="Calibri"/>
          <w:bCs/>
          <w:color w:val="000000"/>
          <w:sz w:val="20"/>
          <w:szCs w:val="20"/>
        </w:rPr>
        <w:t xml:space="preserve">nexistência de Fatos Supervenientes </w:t>
      </w:r>
      <w:r>
        <w:rPr>
          <w:rFonts w:cs="Calibri"/>
          <w:bCs/>
          <w:color w:val="000000"/>
          <w:sz w:val="20"/>
          <w:szCs w:val="20"/>
        </w:rPr>
        <w:t>i</w:t>
      </w:r>
      <w:r w:rsidRPr="00E10DF2">
        <w:rPr>
          <w:rFonts w:cs="Calibri"/>
          <w:bCs/>
          <w:color w:val="000000"/>
          <w:sz w:val="20"/>
          <w:szCs w:val="20"/>
        </w:rPr>
        <w:t>mpeditivos da Habilitação</w:t>
      </w:r>
      <w:r w:rsidR="00F739FB">
        <w:rPr>
          <w:rFonts w:cs="Calibri"/>
          <w:bCs/>
          <w:color w:val="000000"/>
          <w:sz w:val="20"/>
          <w:szCs w:val="20"/>
        </w:rPr>
        <w:t xml:space="preserve"> – Modelo </w:t>
      </w:r>
      <w:proofErr w:type="gramStart"/>
      <w:r w:rsidR="006C5375">
        <w:rPr>
          <w:rFonts w:cs="Calibri"/>
          <w:bCs/>
          <w:color w:val="000000"/>
          <w:sz w:val="20"/>
          <w:szCs w:val="20"/>
        </w:rPr>
        <w:t>3</w:t>
      </w:r>
      <w:proofErr w:type="gramEnd"/>
      <w:r w:rsidR="00F739FB">
        <w:rPr>
          <w:rFonts w:cs="Calibri"/>
          <w:bCs/>
          <w:color w:val="000000"/>
          <w:sz w:val="20"/>
          <w:szCs w:val="20"/>
        </w:rPr>
        <w:t>.</w:t>
      </w:r>
    </w:p>
    <w:p w:rsidR="00E523F9" w:rsidRDefault="00E523F9" w:rsidP="00A455BA">
      <w:pPr>
        <w:spacing w:after="0" w:line="240" w:lineRule="auto"/>
        <w:jc w:val="both"/>
        <w:rPr>
          <w:rFonts w:cs="Calibri"/>
          <w:b/>
          <w:bCs/>
          <w:color w:val="000000"/>
          <w:sz w:val="20"/>
          <w:szCs w:val="20"/>
          <w:u w:val="single"/>
        </w:rPr>
      </w:pPr>
      <w:r w:rsidRPr="00E523F9">
        <w:rPr>
          <w:rFonts w:cs="Calibri"/>
          <w:b/>
          <w:bCs/>
          <w:color w:val="000000"/>
          <w:sz w:val="20"/>
          <w:szCs w:val="20"/>
          <w:u w:val="single"/>
        </w:rPr>
        <w:lastRenderedPageBreak/>
        <w:t>8.1.3. PARA AS LICITANTES EM FORMA DE CONSÓRCIO</w:t>
      </w:r>
      <w:r>
        <w:rPr>
          <w:rFonts w:cs="Calibri"/>
          <w:b/>
          <w:bCs/>
          <w:color w:val="000000"/>
          <w:sz w:val="20"/>
          <w:szCs w:val="20"/>
          <w:u w:val="single"/>
        </w:rPr>
        <w:t>:</w:t>
      </w:r>
    </w:p>
    <w:p w:rsidR="00A455BA" w:rsidRDefault="00A455BA" w:rsidP="00A455BA">
      <w:pPr>
        <w:spacing w:after="0" w:line="240" w:lineRule="auto"/>
        <w:jc w:val="both"/>
        <w:rPr>
          <w:rFonts w:cs="Calibri"/>
          <w:bCs/>
          <w:color w:val="000000"/>
          <w:sz w:val="20"/>
          <w:szCs w:val="20"/>
        </w:rPr>
      </w:pPr>
      <w:r>
        <w:rPr>
          <w:rFonts w:cs="Calibri"/>
          <w:b/>
          <w:bCs/>
          <w:color w:val="000000"/>
          <w:sz w:val="20"/>
          <w:szCs w:val="20"/>
        </w:rPr>
        <w:t xml:space="preserve">8.1.3.1. </w:t>
      </w:r>
      <w:r w:rsidRPr="006704A5">
        <w:rPr>
          <w:rFonts w:cs="Calibri"/>
          <w:bCs/>
          <w:color w:val="000000"/>
          <w:sz w:val="20"/>
          <w:szCs w:val="20"/>
        </w:rPr>
        <w:t xml:space="preserve">As </w:t>
      </w:r>
      <w:r>
        <w:rPr>
          <w:rFonts w:cs="Calibri"/>
          <w:bCs/>
          <w:color w:val="000000"/>
          <w:sz w:val="20"/>
          <w:szCs w:val="20"/>
        </w:rPr>
        <w:t>Licitantes que desejarem participar em forma de Consórcio deverão satisfazer coletivamente</w:t>
      </w:r>
      <w:r w:rsidR="00C45AC0">
        <w:rPr>
          <w:rFonts w:cs="Calibri"/>
          <w:bCs/>
          <w:color w:val="000000"/>
          <w:sz w:val="20"/>
          <w:szCs w:val="20"/>
        </w:rPr>
        <w:t>, sob pena de desclassificação,</w:t>
      </w:r>
      <w:r>
        <w:rPr>
          <w:rFonts w:cs="Calibri"/>
          <w:bCs/>
          <w:color w:val="000000"/>
          <w:sz w:val="20"/>
          <w:szCs w:val="20"/>
        </w:rPr>
        <w:t xml:space="preserve"> a documentação relativa à Habilitação Jurídica, Regularidade Fiscal e Trabalhista, Qualificação Econômico - Financeiro, admitindo </w:t>
      </w:r>
      <w:r w:rsidRPr="00A455BA">
        <w:rPr>
          <w:rFonts w:cs="Calibri"/>
          <w:bCs/>
          <w:color w:val="000000"/>
          <w:sz w:val="20"/>
          <w:szCs w:val="20"/>
        </w:rPr>
        <w:t xml:space="preserve">para efeito de </w:t>
      </w:r>
      <w:r w:rsidR="00E6469A">
        <w:rPr>
          <w:rFonts w:cs="Calibri"/>
          <w:bCs/>
          <w:color w:val="000000"/>
          <w:sz w:val="20"/>
          <w:szCs w:val="20"/>
        </w:rPr>
        <w:t>Q</w:t>
      </w:r>
      <w:r w:rsidRPr="00A455BA">
        <w:rPr>
          <w:rFonts w:cs="Calibri"/>
          <w:bCs/>
          <w:color w:val="000000"/>
          <w:sz w:val="20"/>
          <w:szCs w:val="20"/>
        </w:rPr>
        <w:t xml:space="preserve">ualificação </w:t>
      </w:r>
      <w:r w:rsidR="00E6469A">
        <w:rPr>
          <w:rFonts w:cs="Calibri"/>
          <w:bCs/>
          <w:color w:val="000000"/>
          <w:sz w:val="20"/>
          <w:szCs w:val="20"/>
        </w:rPr>
        <w:t>T</w:t>
      </w:r>
      <w:r w:rsidRPr="00A455BA">
        <w:rPr>
          <w:rFonts w:cs="Calibri"/>
          <w:bCs/>
          <w:color w:val="000000"/>
          <w:sz w:val="20"/>
          <w:szCs w:val="20"/>
        </w:rPr>
        <w:t>écnica, o somatório dos quantitativos de cada consorciado</w:t>
      </w:r>
      <w:r w:rsidR="00543F16">
        <w:rPr>
          <w:rFonts w:cs="Calibri"/>
          <w:bCs/>
          <w:color w:val="000000"/>
          <w:sz w:val="20"/>
          <w:szCs w:val="20"/>
        </w:rPr>
        <w:t xml:space="preserve"> ou a apresentação isolada por um único consorciado</w:t>
      </w:r>
      <w:r w:rsidRPr="00A455BA">
        <w:rPr>
          <w:rFonts w:cs="Calibri"/>
          <w:bCs/>
          <w:color w:val="000000"/>
          <w:sz w:val="20"/>
          <w:szCs w:val="20"/>
        </w:rPr>
        <w:t xml:space="preserve">, e para efeito de </w:t>
      </w:r>
      <w:r w:rsidR="00E6469A">
        <w:rPr>
          <w:rFonts w:cs="Calibri"/>
          <w:bCs/>
          <w:color w:val="000000"/>
          <w:sz w:val="20"/>
          <w:szCs w:val="20"/>
        </w:rPr>
        <w:t>Q</w:t>
      </w:r>
      <w:r w:rsidRPr="00A455BA">
        <w:rPr>
          <w:rFonts w:cs="Calibri"/>
          <w:bCs/>
          <w:color w:val="000000"/>
          <w:sz w:val="20"/>
          <w:szCs w:val="20"/>
        </w:rPr>
        <w:t xml:space="preserve">ualificação </w:t>
      </w:r>
      <w:r w:rsidR="00E6469A">
        <w:rPr>
          <w:rFonts w:cs="Calibri"/>
          <w:bCs/>
          <w:color w:val="000000"/>
          <w:sz w:val="20"/>
          <w:szCs w:val="20"/>
        </w:rPr>
        <w:t>E</w:t>
      </w:r>
      <w:r w:rsidRPr="00A455BA">
        <w:rPr>
          <w:rFonts w:cs="Calibri"/>
          <w:bCs/>
          <w:color w:val="000000"/>
          <w:sz w:val="20"/>
          <w:szCs w:val="20"/>
        </w:rPr>
        <w:t>conômico-</w:t>
      </w:r>
      <w:r w:rsidR="00E6469A">
        <w:rPr>
          <w:rFonts w:cs="Calibri"/>
          <w:bCs/>
          <w:color w:val="000000"/>
          <w:sz w:val="20"/>
          <w:szCs w:val="20"/>
        </w:rPr>
        <w:t xml:space="preserve"> F</w:t>
      </w:r>
      <w:r w:rsidRPr="00A455BA">
        <w:rPr>
          <w:rFonts w:cs="Calibri"/>
          <w:bCs/>
          <w:color w:val="000000"/>
          <w:sz w:val="20"/>
          <w:szCs w:val="20"/>
        </w:rPr>
        <w:t>inanceir</w:t>
      </w:r>
      <w:r w:rsidR="00E6469A">
        <w:rPr>
          <w:rFonts w:cs="Calibri"/>
          <w:bCs/>
          <w:color w:val="000000"/>
          <w:sz w:val="20"/>
          <w:szCs w:val="20"/>
        </w:rPr>
        <w:t>o</w:t>
      </w:r>
      <w:r w:rsidRPr="00A455BA">
        <w:rPr>
          <w:rFonts w:cs="Calibri"/>
          <w:bCs/>
          <w:color w:val="000000"/>
          <w:sz w:val="20"/>
          <w:szCs w:val="20"/>
        </w:rPr>
        <w:t>, o somatório dos valores de cada consorciado na proporção de sua respectiva participação</w:t>
      </w:r>
      <w:r>
        <w:rPr>
          <w:rFonts w:cs="Calibri"/>
          <w:bCs/>
          <w:color w:val="000000"/>
          <w:sz w:val="20"/>
          <w:szCs w:val="20"/>
        </w:rPr>
        <w:t>, conforme prevê o artigo 33, inciso III da Lei 8.666/93:</w:t>
      </w:r>
    </w:p>
    <w:p w:rsidR="00A455BA" w:rsidRPr="006704A5" w:rsidRDefault="00A455BA" w:rsidP="00A455BA">
      <w:pPr>
        <w:tabs>
          <w:tab w:val="num" w:pos="1494"/>
        </w:tabs>
        <w:spacing w:after="0" w:line="240" w:lineRule="auto"/>
        <w:jc w:val="both"/>
        <w:rPr>
          <w:b/>
          <w:bCs/>
          <w:color w:val="000000"/>
          <w:sz w:val="20"/>
          <w:szCs w:val="20"/>
          <w:u w:val="single"/>
        </w:rPr>
      </w:pPr>
      <w:r w:rsidRPr="006704A5">
        <w:rPr>
          <w:b/>
          <w:bCs/>
          <w:color w:val="000000"/>
          <w:sz w:val="20"/>
          <w:szCs w:val="20"/>
          <w:u w:val="single"/>
        </w:rPr>
        <w:t xml:space="preserve">a) </w:t>
      </w:r>
      <w:r>
        <w:rPr>
          <w:b/>
          <w:bCs/>
          <w:color w:val="000000"/>
          <w:sz w:val="20"/>
          <w:szCs w:val="20"/>
          <w:u w:val="single"/>
        </w:rPr>
        <w:t>Relativa à Habilitação Jurídica:</w:t>
      </w:r>
    </w:p>
    <w:p w:rsidR="00A455BA" w:rsidRPr="009A5D3D" w:rsidRDefault="00A455BA" w:rsidP="00A455BA">
      <w:pPr>
        <w:pStyle w:val="NormalWeb"/>
        <w:spacing w:before="0" w:beforeAutospacing="0" w:after="0" w:afterAutospacing="0"/>
        <w:jc w:val="both"/>
        <w:rPr>
          <w:rFonts w:ascii="Calibri" w:hAnsi="Calibri" w:cs="Arial"/>
          <w:color w:val="000000"/>
          <w:sz w:val="20"/>
          <w:szCs w:val="20"/>
        </w:rPr>
      </w:pPr>
      <w:r w:rsidRPr="009A5D3D">
        <w:rPr>
          <w:rFonts w:ascii="Calibri" w:hAnsi="Calibri" w:cs="Arial"/>
          <w:b/>
          <w:bCs/>
          <w:color w:val="000000"/>
          <w:sz w:val="20"/>
          <w:szCs w:val="20"/>
        </w:rPr>
        <w:t xml:space="preserve">I. </w:t>
      </w:r>
      <w:r w:rsidRPr="006704A5">
        <w:rPr>
          <w:rFonts w:ascii="Calibri" w:hAnsi="Calibri"/>
          <w:bCs/>
          <w:iCs/>
          <w:color w:val="000000"/>
          <w:sz w:val="20"/>
          <w:szCs w:val="20"/>
        </w:rPr>
        <w:t>Cédula de identidade e Registro comercial, no caso de empresário individual</w:t>
      </w:r>
      <w:r w:rsidRPr="009A5D3D">
        <w:rPr>
          <w:rFonts w:ascii="Calibri" w:hAnsi="Calibri"/>
          <w:color w:val="000000"/>
          <w:sz w:val="20"/>
          <w:szCs w:val="20"/>
        </w:rPr>
        <w:t>;</w:t>
      </w:r>
    </w:p>
    <w:p w:rsidR="00A455BA" w:rsidRPr="009A5D3D" w:rsidRDefault="00A455BA" w:rsidP="00A455BA">
      <w:pPr>
        <w:spacing w:after="0" w:line="240" w:lineRule="auto"/>
        <w:jc w:val="both"/>
        <w:rPr>
          <w:color w:val="000000"/>
          <w:sz w:val="20"/>
          <w:szCs w:val="20"/>
        </w:rPr>
      </w:pPr>
      <w:r w:rsidRPr="009A5D3D">
        <w:rPr>
          <w:b/>
          <w:bCs/>
          <w:color w:val="000000"/>
          <w:sz w:val="20"/>
          <w:szCs w:val="20"/>
        </w:rPr>
        <w:t>II.</w:t>
      </w:r>
      <w:r w:rsidRPr="009A5D3D">
        <w:rPr>
          <w:color w:val="000000"/>
          <w:sz w:val="20"/>
          <w:szCs w:val="20"/>
        </w:rPr>
        <w:t xml:space="preserve"> Ato constitutivo, estatuto ou contrato social em vigor e alterações subseq</w:t>
      </w:r>
      <w:r>
        <w:rPr>
          <w:color w:val="000000"/>
          <w:sz w:val="20"/>
          <w:szCs w:val="20"/>
        </w:rPr>
        <w:t>u</w:t>
      </w:r>
      <w:r w:rsidRPr="009A5D3D">
        <w:rPr>
          <w:color w:val="000000"/>
          <w:sz w:val="20"/>
          <w:szCs w:val="20"/>
        </w:rPr>
        <w:t xml:space="preserve">entes devidamente registradas, quando se tratar de Sociedade Comercial, e em caso de sociedade por ações </w:t>
      </w:r>
      <w:r w:rsidRPr="009A5D3D">
        <w:rPr>
          <w:rFonts w:cs="Arial"/>
          <w:color w:val="000000"/>
          <w:sz w:val="20"/>
          <w:szCs w:val="20"/>
        </w:rPr>
        <w:t>acompanhadas de documentos de eleição de seus administradores</w:t>
      </w:r>
      <w:r w:rsidRPr="009A5D3D">
        <w:rPr>
          <w:color w:val="000000"/>
          <w:sz w:val="20"/>
          <w:szCs w:val="20"/>
        </w:rPr>
        <w:t>;</w:t>
      </w:r>
    </w:p>
    <w:p w:rsidR="00A455BA" w:rsidRPr="009A5D3D" w:rsidRDefault="00A455BA" w:rsidP="00A455BA">
      <w:pPr>
        <w:spacing w:after="0" w:line="240" w:lineRule="auto"/>
        <w:jc w:val="both"/>
        <w:rPr>
          <w:color w:val="000000"/>
          <w:sz w:val="20"/>
          <w:szCs w:val="20"/>
        </w:rPr>
      </w:pPr>
      <w:r w:rsidRPr="009A5D3D">
        <w:rPr>
          <w:b/>
          <w:bCs/>
          <w:color w:val="000000"/>
          <w:sz w:val="20"/>
          <w:szCs w:val="20"/>
        </w:rPr>
        <w:t>III.</w:t>
      </w:r>
      <w:r w:rsidRPr="009A5D3D">
        <w:rPr>
          <w:color w:val="000000"/>
          <w:sz w:val="20"/>
          <w:szCs w:val="20"/>
        </w:rPr>
        <w:t xml:space="preserve"> Inscrição no ato constitutivo, no caso de sociedades civis, acompanhada de prova de diretoria em exercício;</w:t>
      </w:r>
    </w:p>
    <w:p w:rsidR="00A455BA" w:rsidRPr="00F37655" w:rsidRDefault="00A455BA" w:rsidP="00A455BA">
      <w:pPr>
        <w:spacing w:after="0" w:line="240" w:lineRule="auto"/>
        <w:jc w:val="both"/>
        <w:rPr>
          <w:color w:val="000000"/>
          <w:sz w:val="20"/>
          <w:szCs w:val="20"/>
        </w:rPr>
      </w:pPr>
      <w:r w:rsidRPr="009A5D3D">
        <w:rPr>
          <w:b/>
          <w:bCs/>
          <w:color w:val="000000"/>
          <w:sz w:val="20"/>
          <w:szCs w:val="20"/>
        </w:rPr>
        <w:t>IV.</w:t>
      </w:r>
      <w:r w:rsidRPr="009A5D3D">
        <w:rPr>
          <w:color w:val="000000"/>
          <w:sz w:val="20"/>
          <w:szCs w:val="20"/>
        </w:rPr>
        <w:t xml:space="preserve"> Decreto de autorização, quando tratar-se de empresa ou sociedade estrangeira em funcionamento no País, e ato de registro o</w:t>
      </w:r>
      <w:r w:rsidRPr="00F37655">
        <w:rPr>
          <w:color w:val="000000"/>
          <w:sz w:val="20"/>
          <w:szCs w:val="20"/>
        </w:rPr>
        <w:t>u autorização para funcionamento expedido pelo órgão competente, qu</w:t>
      </w:r>
      <w:r>
        <w:rPr>
          <w:color w:val="000000"/>
          <w:sz w:val="20"/>
          <w:szCs w:val="20"/>
        </w:rPr>
        <w:t>ando a atividade assim o exigir.</w:t>
      </w:r>
    </w:p>
    <w:p w:rsidR="00A455BA" w:rsidRDefault="00A455BA" w:rsidP="00A455BA">
      <w:pPr>
        <w:spacing w:after="0" w:line="240" w:lineRule="auto"/>
        <w:jc w:val="both"/>
        <w:rPr>
          <w:b/>
          <w:bCs/>
          <w:color w:val="000000"/>
          <w:sz w:val="20"/>
          <w:szCs w:val="20"/>
          <w:u w:val="single"/>
        </w:rPr>
      </w:pPr>
      <w:r>
        <w:rPr>
          <w:b/>
          <w:bCs/>
          <w:color w:val="000000"/>
          <w:sz w:val="20"/>
          <w:szCs w:val="20"/>
          <w:u w:val="single"/>
        </w:rPr>
        <w:t>b</w:t>
      </w:r>
      <w:r w:rsidRPr="006704A5">
        <w:rPr>
          <w:b/>
          <w:bCs/>
          <w:color w:val="000000"/>
          <w:sz w:val="20"/>
          <w:szCs w:val="20"/>
          <w:u w:val="single"/>
        </w:rPr>
        <w:t xml:space="preserve">) </w:t>
      </w:r>
      <w:r w:rsidRPr="002B4CC4">
        <w:rPr>
          <w:b/>
          <w:bCs/>
          <w:color w:val="000000"/>
          <w:sz w:val="20"/>
          <w:szCs w:val="20"/>
          <w:u w:val="single"/>
        </w:rPr>
        <w:t>Relativ</w:t>
      </w:r>
      <w:r>
        <w:rPr>
          <w:b/>
          <w:bCs/>
          <w:color w:val="000000"/>
          <w:sz w:val="20"/>
          <w:szCs w:val="20"/>
          <w:u w:val="single"/>
        </w:rPr>
        <w:t>a à Regularidade Fiscal e T</w:t>
      </w:r>
      <w:r w:rsidRPr="002B4CC4">
        <w:rPr>
          <w:b/>
          <w:bCs/>
          <w:color w:val="000000"/>
          <w:sz w:val="20"/>
          <w:szCs w:val="20"/>
          <w:u w:val="single"/>
        </w:rPr>
        <w:t>rabalhista</w:t>
      </w:r>
      <w:r>
        <w:rPr>
          <w:b/>
          <w:bCs/>
          <w:color w:val="000000"/>
          <w:sz w:val="20"/>
          <w:szCs w:val="20"/>
          <w:u w:val="single"/>
        </w:rPr>
        <w:t>:</w:t>
      </w:r>
    </w:p>
    <w:p w:rsidR="00A455BA" w:rsidRPr="006704A5" w:rsidRDefault="00A455BA" w:rsidP="00A455BA">
      <w:pPr>
        <w:spacing w:after="0" w:line="240" w:lineRule="auto"/>
        <w:jc w:val="both"/>
        <w:rPr>
          <w:b/>
          <w:bCs/>
          <w:color w:val="000000"/>
          <w:sz w:val="20"/>
          <w:szCs w:val="20"/>
        </w:rPr>
      </w:pPr>
      <w:r>
        <w:rPr>
          <w:b/>
          <w:bCs/>
          <w:color w:val="000000"/>
          <w:sz w:val="20"/>
          <w:szCs w:val="20"/>
        </w:rPr>
        <w:t xml:space="preserve">I. </w:t>
      </w:r>
      <w:r w:rsidRPr="006704A5">
        <w:rPr>
          <w:bCs/>
          <w:color w:val="000000"/>
          <w:sz w:val="20"/>
          <w:szCs w:val="20"/>
        </w:rPr>
        <w:t>Prova de inscrição no Cadastro Nacional de Pessoa Jurídica (CNPJ);</w:t>
      </w:r>
    </w:p>
    <w:p w:rsidR="00A455BA" w:rsidRDefault="00A455BA" w:rsidP="00A455BA">
      <w:pPr>
        <w:spacing w:after="0" w:line="240" w:lineRule="auto"/>
        <w:jc w:val="both"/>
        <w:rPr>
          <w:b/>
          <w:bCs/>
          <w:color w:val="000000"/>
          <w:sz w:val="20"/>
          <w:szCs w:val="20"/>
        </w:rPr>
      </w:pPr>
      <w:proofErr w:type="gramStart"/>
      <w:r w:rsidRPr="006704A5">
        <w:rPr>
          <w:b/>
          <w:bCs/>
          <w:color w:val="000000"/>
          <w:sz w:val="20"/>
          <w:szCs w:val="20"/>
        </w:rPr>
        <w:t>II.</w:t>
      </w:r>
      <w:proofErr w:type="gramEnd"/>
      <w:r w:rsidRPr="006704A5">
        <w:rPr>
          <w:bCs/>
          <w:color w:val="000000"/>
          <w:sz w:val="20"/>
          <w:szCs w:val="20"/>
        </w:rPr>
        <w:t>Prova de inscrição no cadastro de contribuintes estadual ou municipal, se houver, relativo ao domicílio ou sede do Licitante, pertinente ao seu ramo de atividade e compatível com o objeto contratual;</w:t>
      </w:r>
    </w:p>
    <w:p w:rsidR="00A455BA" w:rsidRDefault="00A455BA" w:rsidP="00A455BA">
      <w:pPr>
        <w:spacing w:after="0" w:line="240" w:lineRule="auto"/>
        <w:jc w:val="both"/>
        <w:rPr>
          <w:b/>
          <w:bCs/>
          <w:color w:val="000000"/>
          <w:sz w:val="20"/>
          <w:szCs w:val="20"/>
        </w:rPr>
      </w:pPr>
      <w:r>
        <w:rPr>
          <w:b/>
          <w:bCs/>
          <w:color w:val="000000"/>
          <w:sz w:val="20"/>
          <w:szCs w:val="20"/>
        </w:rPr>
        <w:t xml:space="preserve">III. </w:t>
      </w:r>
      <w:r w:rsidRPr="006704A5">
        <w:rPr>
          <w:bCs/>
          <w:color w:val="000000"/>
          <w:sz w:val="20"/>
          <w:szCs w:val="20"/>
        </w:rPr>
        <w:t>Prova de regularidade para com a Fazenda Federal, Estadual e Municipal do domicílio ou sede do licitante, ou outra equivalente, na forma da Lei;</w:t>
      </w:r>
    </w:p>
    <w:p w:rsidR="00A455BA" w:rsidRDefault="00A455BA" w:rsidP="00A455BA">
      <w:pPr>
        <w:spacing w:after="0" w:line="240" w:lineRule="auto"/>
        <w:jc w:val="both"/>
        <w:rPr>
          <w:b/>
          <w:bCs/>
          <w:color w:val="000000"/>
          <w:sz w:val="20"/>
          <w:szCs w:val="20"/>
        </w:rPr>
      </w:pPr>
      <w:r>
        <w:rPr>
          <w:b/>
          <w:bCs/>
          <w:color w:val="000000"/>
          <w:sz w:val="20"/>
          <w:szCs w:val="20"/>
        </w:rPr>
        <w:t xml:space="preserve">IV. </w:t>
      </w:r>
      <w:r w:rsidRPr="006704A5">
        <w:rPr>
          <w:bCs/>
          <w:color w:val="000000"/>
          <w:sz w:val="20"/>
          <w:szCs w:val="20"/>
        </w:rPr>
        <w:t>Prova de regularidade relativa à Seguridade Social (INSS) e ao Fundo de Garantia por Tempo de Serviço (FGTS), demonstrando situação regular no cumprimento dos encargos sociais instituídos por Lei;</w:t>
      </w:r>
    </w:p>
    <w:p w:rsidR="00A455BA" w:rsidRPr="006704A5" w:rsidRDefault="00A455BA" w:rsidP="00A455BA">
      <w:pPr>
        <w:spacing w:after="0" w:line="240" w:lineRule="auto"/>
        <w:jc w:val="both"/>
        <w:rPr>
          <w:b/>
          <w:bCs/>
          <w:color w:val="000000"/>
          <w:sz w:val="20"/>
          <w:szCs w:val="20"/>
        </w:rPr>
      </w:pPr>
      <w:r>
        <w:rPr>
          <w:b/>
          <w:bCs/>
          <w:color w:val="000000"/>
          <w:sz w:val="20"/>
          <w:szCs w:val="20"/>
        </w:rPr>
        <w:t xml:space="preserve">V. </w:t>
      </w:r>
      <w:r w:rsidRPr="006704A5">
        <w:rPr>
          <w:bCs/>
          <w:color w:val="000000" w:themeColor="text1"/>
          <w:sz w:val="20"/>
          <w:szCs w:val="20"/>
        </w:rPr>
        <w:t>Prova de inexistência de débitos inadimplidos perante a Justiça do Trabalho, mediante a apresentação de certidão negativa, nos termos do </w:t>
      </w:r>
      <w:hyperlink r:id="rId13" w:anchor="tituloviia" w:history="1">
        <w:r w:rsidRPr="006704A5">
          <w:rPr>
            <w:rStyle w:val="Hyperlink"/>
            <w:bCs/>
            <w:color w:val="000000" w:themeColor="text1"/>
            <w:sz w:val="20"/>
            <w:szCs w:val="20"/>
            <w:u w:val="none"/>
          </w:rPr>
          <w:t>Título VII-A da Consolidação das Leis do Trabalho</w:t>
        </w:r>
      </w:hyperlink>
      <w:r>
        <w:rPr>
          <w:bCs/>
          <w:color w:val="000000" w:themeColor="text1"/>
          <w:sz w:val="20"/>
          <w:szCs w:val="20"/>
        </w:rPr>
        <w:t>.</w:t>
      </w:r>
    </w:p>
    <w:p w:rsidR="00A455BA" w:rsidRPr="00F37655" w:rsidRDefault="00A455BA" w:rsidP="00A455BA">
      <w:pPr>
        <w:spacing w:after="0" w:line="240" w:lineRule="auto"/>
        <w:jc w:val="both"/>
        <w:rPr>
          <w:b/>
          <w:bCs/>
          <w:color w:val="000000"/>
          <w:sz w:val="20"/>
          <w:szCs w:val="20"/>
        </w:rPr>
      </w:pPr>
      <w:r w:rsidRPr="0028523D">
        <w:rPr>
          <w:b/>
          <w:bCs/>
          <w:color w:val="000000"/>
          <w:sz w:val="20"/>
          <w:szCs w:val="20"/>
          <w:u w:val="single"/>
        </w:rPr>
        <w:t>c) Relativ</w:t>
      </w:r>
      <w:r>
        <w:rPr>
          <w:b/>
          <w:bCs/>
          <w:color w:val="000000"/>
          <w:sz w:val="20"/>
          <w:szCs w:val="20"/>
          <w:u w:val="single"/>
        </w:rPr>
        <w:t>a</w:t>
      </w:r>
      <w:r w:rsidRPr="0028523D">
        <w:rPr>
          <w:b/>
          <w:bCs/>
          <w:color w:val="000000"/>
          <w:sz w:val="20"/>
          <w:szCs w:val="20"/>
          <w:u w:val="single"/>
        </w:rPr>
        <w:t xml:space="preserve"> à </w:t>
      </w:r>
      <w:proofErr w:type="gramStart"/>
      <w:r w:rsidRPr="0028523D">
        <w:rPr>
          <w:b/>
          <w:bCs/>
          <w:color w:val="000000"/>
          <w:sz w:val="20"/>
          <w:szCs w:val="20"/>
          <w:u w:val="single"/>
        </w:rPr>
        <w:t>Qualificação Econômico</w:t>
      </w:r>
      <w:proofErr w:type="gramEnd"/>
      <w:r w:rsidRPr="0028523D">
        <w:rPr>
          <w:b/>
          <w:bCs/>
          <w:color w:val="000000"/>
          <w:sz w:val="20"/>
          <w:szCs w:val="20"/>
          <w:u w:val="single"/>
        </w:rPr>
        <w:t xml:space="preserve"> - Financeiro:</w:t>
      </w:r>
    </w:p>
    <w:p w:rsidR="00A455BA" w:rsidRDefault="00A455BA" w:rsidP="00A455BA">
      <w:pPr>
        <w:spacing w:after="0" w:line="240" w:lineRule="auto"/>
        <w:jc w:val="both"/>
        <w:rPr>
          <w:rFonts w:cs="Arial"/>
          <w:sz w:val="20"/>
          <w:szCs w:val="20"/>
          <w:u w:val="single"/>
        </w:rPr>
      </w:pPr>
      <w:r w:rsidRPr="00F37655">
        <w:rPr>
          <w:rFonts w:cs="Arial"/>
          <w:b/>
          <w:sz w:val="20"/>
          <w:szCs w:val="20"/>
        </w:rPr>
        <w:t>I.</w:t>
      </w:r>
      <w:r w:rsidRPr="002A4ECA">
        <w:rPr>
          <w:rFonts w:cs="Arial"/>
          <w:sz w:val="20"/>
          <w:szCs w:val="20"/>
        </w:rPr>
        <w:t xml:space="preserve">Balanço patrimonial e demonstrações contábeis do último exercício social exigível, registrados na forma prevista no art. 176, da Lei nº 6.404/76, que comprovem a boa situação financeira da </w:t>
      </w:r>
      <w:r>
        <w:rPr>
          <w:rFonts w:cs="Arial"/>
          <w:sz w:val="20"/>
          <w:szCs w:val="20"/>
        </w:rPr>
        <w:t>L</w:t>
      </w:r>
      <w:r w:rsidRPr="002A4ECA">
        <w:rPr>
          <w:rFonts w:cs="Arial"/>
          <w:sz w:val="20"/>
          <w:szCs w:val="20"/>
        </w:rPr>
        <w:t xml:space="preserve">icitante, acompanhados do </w:t>
      </w:r>
      <w:r w:rsidRPr="002A4ECA">
        <w:rPr>
          <w:rFonts w:cs="Arial"/>
          <w:bCs/>
          <w:sz w:val="20"/>
          <w:szCs w:val="20"/>
        </w:rPr>
        <w:t>Termo de Abertura e Encerramento</w:t>
      </w:r>
      <w:r w:rsidRPr="002A4ECA">
        <w:rPr>
          <w:rFonts w:cs="Arial"/>
          <w:sz w:val="20"/>
          <w:szCs w:val="20"/>
        </w:rPr>
        <w:t xml:space="preserve"> devidamente assinados por contador habilitado e pelo representante legal, </w:t>
      </w:r>
      <w:r w:rsidRPr="0028523D">
        <w:rPr>
          <w:rFonts w:cs="Arial"/>
          <w:sz w:val="20"/>
          <w:szCs w:val="20"/>
        </w:rPr>
        <w:t>não podendo ser substituídos por balancetes ou balanços provisórios;</w:t>
      </w:r>
    </w:p>
    <w:p w:rsidR="00A455BA" w:rsidRPr="007C1242" w:rsidRDefault="00A455BA" w:rsidP="00A455BA">
      <w:pPr>
        <w:autoSpaceDE w:val="0"/>
        <w:autoSpaceDN w:val="0"/>
        <w:adjustRightInd w:val="0"/>
        <w:spacing w:after="0" w:line="240" w:lineRule="auto"/>
        <w:jc w:val="both"/>
        <w:rPr>
          <w:color w:val="000000"/>
          <w:sz w:val="20"/>
          <w:szCs w:val="20"/>
        </w:rPr>
      </w:pPr>
      <w:r w:rsidRPr="00723333">
        <w:rPr>
          <w:rFonts w:cs="Arial"/>
          <w:b/>
          <w:sz w:val="20"/>
          <w:szCs w:val="20"/>
        </w:rPr>
        <w:t xml:space="preserve">II. </w:t>
      </w:r>
      <w:r w:rsidRPr="00723333">
        <w:rPr>
          <w:sz w:val="20"/>
          <w:szCs w:val="20"/>
        </w:rPr>
        <w:t>Certidão</w:t>
      </w:r>
      <w:r w:rsidRPr="007C1242">
        <w:rPr>
          <w:color w:val="000000"/>
          <w:sz w:val="20"/>
          <w:szCs w:val="20"/>
        </w:rPr>
        <w:t xml:space="preserve"> negativa de falência, concordata, recuperação judicial ou extrajudicial de créditos da empresa, expedida pelo cartório distribuidor da sede da pessoa jurídica, emitida, no máximo, 60 (sessenta) dias antes da </w:t>
      </w:r>
      <w:r>
        <w:rPr>
          <w:color w:val="000000"/>
          <w:sz w:val="20"/>
          <w:szCs w:val="20"/>
        </w:rPr>
        <w:t>licitação</w:t>
      </w:r>
      <w:r w:rsidRPr="007C1242">
        <w:rPr>
          <w:color w:val="000000"/>
          <w:sz w:val="20"/>
          <w:szCs w:val="20"/>
        </w:rPr>
        <w:t>.</w:t>
      </w:r>
    </w:p>
    <w:p w:rsidR="00A455BA" w:rsidRPr="002A4ECA" w:rsidRDefault="00A455BA" w:rsidP="00A455BA">
      <w:pPr>
        <w:tabs>
          <w:tab w:val="left" w:pos="1134"/>
        </w:tabs>
        <w:spacing w:after="0" w:line="240" w:lineRule="auto"/>
        <w:jc w:val="both"/>
        <w:rPr>
          <w:rFonts w:cs="Arial"/>
          <w:sz w:val="20"/>
          <w:szCs w:val="20"/>
        </w:rPr>
      </w:pPr>
      <w:r w:rsidRPr="00F37655">
        <w:rPr>
          <w:rFonts w:cs="Arial"/>
          <w:b/>
          <w:sz w:val="20"/>
          <w:szCs w:val="20"/>
        </w:rPr>
        <w:t>II</w:t>
      </w:r>
      <w:r>
        <w:rPr>
          <w:rFonts w:cs="Arial"/>
          <w:b/>
          <w:sz w:val="20"/>
          <w:szCs w:val="20"/>
        </w:rPr>
        <w:t>I</w:t>
      </w:r>
      <w:r w:rsidRPr="00F37655">
        <w:rPr>
          <w:rFonts w:cs="Arial"/>
          <w:b/>
          <w:sz w:val="20"/>
          <w:szCs w:val="20"/>
        </w:rPr>
        <w:t>.</w:t>
      </w:r>
      <w:r w:rsidRPr="002A4ECA">
        <w:rPr>
          <w:rFonts w:cs="Arial"/>
          <w:sz w:val="20"/>
          <w:szCs w:val="20"/>
        </w:rPr>
        <w:t xml:space="preserve"> Comprovante da boa situação financeira da licitante, que será avaliada pelos Índices de Liquidez Geral (LG). Solvência Geral (SG) e Liquidez Corrente (LC), os quais devem ser maiores que </w:t>
      </w:r>
      <w:proofErr w:type="gramStart"/>
      <w:r w:rsidRPr="002A4ECA">
        <w:rPr>
          <w:rFonts w:cs="Arial"/>
          <w:sz w:val="20"/>
          <w:szCs w:val="20"/>
        </w:rPr>
        <w:t>1</w:t>
      </w:r>
      <w:proofErr w:type="gramEnd"/>
      <w:r w:rsidRPr="002A4ECA">
        <w:rPr>
          <w:rFonts w:cs="Arial"/>
          <w:sz w:val="20"/>
          <w:szCs w:val="20"/>
        </w:rPr>
        <w:t xml:space="preserve"> (um),  resultantes da aplicação das seguintes fórmulas: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58"/>
        <w:gridCol w:w="2413"/>
        <w:gridCol w:w="18"/>
        <w:gridCol w:w="218"/>
        <w:gridCol w:w="349"/>
        <w:gridCol w:w="2410"/>
        <w:gridCol w:w="79"/>
        <w:gridCol w:w="630"/>
      </w:tblGrid>
      <w:tr w:rsidR="00A455BA" w:rsidRPr="00AD2B3C" w:rsidTr="00A455BA">
        <w:trPr>
          <w:trHeight w:val="207"/>
        </w:trPr>
        <w:tc>
          <w:tcPr>
            <w:tcW w:w="596" w:type="dxa"/>
            <w:tcBorders>
              <w:top w:val="nil"/>
              <w:left w:val="nil"/>
              <w:bottom w:val="nil"/>
              <w:right w:val="nil"/>
            </w:tcBorders>
          </w:tcPr>
          <w:p w:rsidR="00A455BA" w:rsidRPr="00AD2B3C" w:rsidRDefault="00A455BA" w:rsidP="00A455BA">
            <w:pPr>
              <w:tabs>
                <w:tab w:val="left" w:pos="1134"/>
              </w:tabs>
              <w:spacing w:after="0" w:line="240" w:lineRule="auto"/>
              <w:rPr>
                <w:rFonts w:cs="Arial"/>
                <w:sz w:val="20"/>
                <w:szCs w:val="20"/>
              </w:rPr>
            </w:pPr>
            <w:r w:rsidRPr="00AD2B3C">
              <w:rPr>
                <w:rFonts w:cs="Arial"/>
                <w:sz w:val="20"/>
                <w:szCs w:val="20"/>
              </w:rPr>
              <w:t>LG=</w:t>
            </w:r>
          </w:p>
        </w:tc>
        <w:tc>
          <w:tcPr>
            <w:tcW w:w="2489" w:type="dxa"/>
            <w:gridSpan w:val="3"/>
            <w:tcBorders>
              <w:top w:val="nil"/>
              <w:left w:val="nil"/>
              <w:bottom w:val="single" w:sz="4" w:space="0" w:color="auto"/>
              <w:right w:val="nil"/>
            </w:tcBorders>
          </w:tcPr>
          <w:p w:rsidR="00A455BA" w:rsidRPr="00AD2B3C" w:rsidRDefault="00A455BA" w:rsidP="00A455BA">
            <w:pPr>
              <w:tabs>
                <w:tab w:val="left" w:pos="1134"/>
              </w:tabs>
              <w:spacing w:after="0" w:line="240" w:lineRule="auto"/>
              <w:rPr>
                <w:rFonts w:cs="Arial"/>
                <w:sz w:val="20"/>
                <w:szCs w:val="20"/>
              </w:rPr>
            </w:pPr>
            <w:r w:rsidRPr="00AD2B3C">
              <w:rPr>
                <w:rFonts w:cs="Arial"/>
                <w:sz w:val="20"/>
                <w:szCs w:val="20"/>
              </w:rPr>
              <w:t>ATIVO CIRCULANTE</w:t>
            </w:r>
          </w:p>
        </w:tc>
        <w:tc>
          <w:tcPr>
            <w:tcW w:w="567" w:type="dxa"/>
            <w:gridSpan w:val="2"/>
            <w:tcBorders>
              <w:top w:val="nil"/>
              <w:left w:val="nil"/>
              <w:bottom w:val="nil"/>
              <w:right w:val="nil"/>
            </w:tcBorders>
          </w:tcPr>
          <w:p w:rsidR="00A455BA" w:rsidRPr="00AD2B3C" w:rsidRDefault="00A455BA" w:rsidP="00A455BA">
            <w:pPr>
              <w:tabs>
                <w:tab w:val="left" w:pos="1134"/>
              </w:tabs>
              <w:spacing w:after="0" w:line="240" w:lineRule="auto"/>
              <w:rPr>
                <w:rFonts w:cs="Arial"/>
                <w:sz w:val="20"/>
                <w:szCs w:val="20"/>
              </w:rPr>
            </w:pPr>
            <w:r w:rsidRPr="00AD2B3C">
              <w:rPr>
                <w:rFonts w:cs="Arial"/>
                <w:sz w:val="20"/>
                <w:szCs w:val="20"/>
              </w:rPr>
              <w:t>+</w:t>
            </w:r>
          </w:p>
        </w:tc>
        <w:tc>
          <w:tcPr>
            <w:tcW w:w="3119" w:type="dxa"/>
            <w:gridSpan w:val="3"/>
            <w:tcBorders>
              <w:top w:val="nil"/>
              <w:left w:val="nil"/>
              <w:bottom w:val="single" w:sz="4" w:space="0" w:color="auto"/>
              <w:right w:val="nil"/>
            </w:tcBorders>
          </w:tcPr>
          <w:p w:rsidR="00A455BA" w:rsidRPr="00AD2B3C" w:rsidRDefault="00A455BA" w:rsidP="00A455BA">
            <w:pPr>
              <w:tabs>
                <w:tab w:val="left" w:pos="1134"/>
              </w:tabs>
              <w:spacing w:after="0" w:line="240" w:lineRule="auto"/>
              <w:rPr>
                <w:rFonts w:cs="Arial"/>
                <w:sz w:val="20"/>
                <w:szCs w:val="20"/>
              </w:rPr>
            </w:pPr>
            <w:r w:rsidRPr="00AD2B3C">
              <w:rPr>
                <w:rFonts w:cs="Arial"/>
                <w:sz w:val="20"/>
                <w:szCs w:val="20"/>
              </w:rPr>
              <w:t xml:space="preserve">REALIZÁVEL </w:t>
            </w:r>
            <w:proofErr w:type="gramStart"/>
            <w:r w:rsidRPr="00AD2B3C">
              <w:rPr>
                <w:rFonts w:cs="Arial"/>
                <w:sz w:val="20"/>
                <w:szCs w:val="20"/>
              </w:rPr>
              <w:t>A LONGO PRAZO</w:t>
            </w:r>
            <w:proofErr w:type="gramEnd"/>
          </w:p>
        </w:tc>
      </w:tr>
      <w:tr w:rsidR="00A455BA" w:rsidRPr="005671F4" w:rsidTr="00A455BA">
        <w:trPr>
          <w:trHeight w:val="207"/>
        </w:trPr>
        <w:tc>
          <w:tcPr>
            <w:tcW w:w="596" w:type="dxa"/>
            <w:tcBorders>
              <w:top w:val="nil"/>
              <w:left w:val="nil"/>
              <w:bottom w:val="nil"/>
              <w:right w:val="nil"/>
            </w:tcBorders>
          </w:tcPr>
          <w:p w:rsidR="00A455BA" w:rsidRPr="005671F4" w:rsidRDefault="00A455BA" w:rsidP="00A455BA">
            <w:pPr>
              <w:tabs>
                <w:tab w:val="left" w:pos="1134"/>
              </w:tabs>
              <w:spacing w:after="0" w:line="240" w:lineRule="auto"/>
              <w:rPr>
                <w:rFonts w:cs="Arial"/>
                <w:sz w:val="20"/>
                <w:szCs w:val="20"/>
              </w:rPr>
            </w:pPr>
          </w:p>
        </w:tc>
        <w:tc>
          <w:tcPr>
            <w:tcW w:w="2489" w:type="dxa"/>
            <w:gridSpan w:val="3"/>
            <w:tcBorders>
              <w:top w:val="single" w:sz="4" w:space="0" w:color="auto"/>
              <w:left w:val="nil"/>
              <w:bottom w:val="nil"/>
              <w:right w:val="nil"/>
            </w:tcBorders>
          </w:tcPr>
          <w:p w:rsidR="00A455BA" w:rsidRPr="005671F4" w:rsidRDefault="00A455BA" w:rsidP="00A455BA">
            <w:pPr>
              <w:tabs>
                <w:tab w:val="left" w:pos="1134"/>
              </w:tabs>
              <w:spacing w:after="0" w:line="240" w:lineRule="auto"/>
              <w:rPr>
                <w:rFonts w:cs="Arial"/>
                <w:sz w:val="20"/>
                <w:szCs w:val="20"/>
              </w:rPr>
            </w:pPr>
            <w:r w:rsidRPr="005671F4">
              <w:rPr>
                <w:rFonts w:cs="Arial"/>
                <w:sz w:val="20"/>
                <w:szCs w:val="20"/>
              </w:rPr>
              <w:t>PASSIVO CIRCULANTE</w:t>
            </w:r>
          </w:p>
        </w:tc>
        <w:tc>
          <w:tcPr>
            <w:tcW w:w="567" w:type="dxa"/>
            <w:gridSpan w:val="2"/>
            <w:tcBorders>
              <w:top w:val="nil"/>
              <w:left w:val="nil"/>
              <w:bottom w:val="nil"/>
              <w:right w:val="nil"/>
            </w:tcBorders>
          </w:tcPr>
          <w:p w:rsidR="00A455BA" w:rsidRPr="005671F4" w:rsidRDefault="00A455BA" w:rsidP="00A455BA">
            <w:pPr>
              <w:tabs>
                <w:tab w:val="left" w:pos="1134"/>
              </w:tabs>
              <w:spacing w:after="0" w:line="240" w:lineRule="auto"/>
              <w:rPr>
                <w:rFonts w:cs="Arial"/>
                <w:sz w:val="20"/>
                <w:szCs w:val="20"/>
              </w:rPr>
            </w:pPr>
            <w:r w:rsidRPr="005671F4">
              <w:rPr>
                <w:rFonts w:cs="Arial"/>
                <w:sz w:val="20"/>
                <w:szCs w:val="20"/>
              </w:rPr>
              <w:t>+</w:t>
            </w:r>
          </w:p>
        </w:tc>
        <w:tc>
          <w:tcPr>
            <w:tcW w:w="3119" w:type="dxa"/>
            <w:gridSpan w:val="3"/>
            <w:tcBorders>
              <w:top w:val="single" w:sz="4" w:space="0" w:color="auto"/>
              <w:left w:val="nil"/>
              <w:bottom w:val="nil"/>
              <w:right w:val="nil"/>
            </w:tcBorders>
          </w:tcPr>
          <w:p w:rsidR="00A455BA" w:rsidRPr="005671F4" w:rsidRDefault="00A455BA" w:rsidP="00A455BA">
            <w:pPr>
              <w:tabs>
                <w:tab w:val="left" w:pos="1134"/>
              </w:tabs>
              <w:spacing w:after="0" w:line="240" w:lineRule="auto"/>
              <w:rPr>
                <w:rFonts w:cs="Arial"/>
                <w:sz w:val="20"/>
                <w:szCs w:val="20"/>
              </w:rPr>
            </w:pPr>
            <w:r w:rsidRPr="005671F4">
              <w:rPr>
                <w:rFonts w:cs="Arial"/>
                <w:sz w:val="20"/>
                <w:szCs w:val="20"/>
              </w:rPr>
              <w:t xml:space="preserve">EXIGÍVEL </w:t>
            </w:r>
            <w:proofErr w:type="gramStart"/>
            <w:r w:rsidRPr="005671F4">
              <w:rPr>
                <w:rFonts w:cs="Arial"/>
                <w:sz w:val="20"/>
                <w:szCs w:val="20"/>
              </w:rPr>
              <w:t>A LONGO PRAZO</w:t>
            </w:r>
            <w:proofErr w:type="gramEnd"/>
          </w:p>
          <w:p w:rsidR="00A455BA" w:rsidRPr="005671F4" w:rsidRDefault="00A455BA" w:rsidP="00A455BA">
            <w:pPr>
              <w:tabs>
                <w:tab w:val="left" w:pos="1134"/>
              </w:tabs>
              <w:spacing w:after="0" w:line="240" w:lineRule="auto"/>
              <w:rPr>
                <w:rFonts w:cs="Arial"/>
                <w:sz w:val="20"/>
                <w:szCs w:val="20"/>
              </w:rPr>
            </w:pPr>
          </w:p>
        </w:tc>
      </w:tr>
      <w:tr w:rsidR="00A455BA" w:rsidRPr="005671F4" w:rsidTr="00A455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0" w:type="dxa"/>
        </w:trPr>
        <w:tc>
          <w:tcPr>
            <w:tcW w:w="654" w:type="dxa"/>
            <w:gridSpan w:val="2"/>
          </w:tcPr>
          <w:p w:rsidR="00A455BA" w:rsidRPr="005671F4" w:rsidRDefault="00A455BA" w:rsidP="00A455BA">
            <w:pPr>
              <w:pStyle w:val="Tabelinha"/>
              <w:tabs>
                <w:tab w:val="left" w:pos="1148"/>
              </w:tabs>
              <w:rPr>
                <w:rFonts w:ascii="Calibri" w:hAnsi="Calibri" w:cs="Arial"/>
                <w:sz w:val="20"/>
              </w:rPr>
            </w:pPr>
          </w:p>
          <w:p w:rsidR="00A455BA" w:rsidRPr="005671F4" w:rsidRDefault="00A455BA" w:rsidP="00A455BA">
            <w:pPr>
              <w:pStyle w:val="Tabelinha"/>
              <w:tabs>
                <w:tab w:val="left" w:pos="1148"/>
              </w:tabs>
              <w:rPr>
                <w:rFonts w:ascii="Calibri" w:hAnsi="Calibri" w:cs="Arial"/>
                <w:sz w:val="20"/>
              </w:rPr>
            </w:pPr>
            <w:r w:rsidRPr="005671F4">
              <w:rPr>
                <w:rFonts w:ascii="Calibri" w:hAnsi="Calibri" w:cs="Arial"/>
                <w:sz w:val="20"/>
              </w:rPr>
              <w:t>SG=</w:t>
            </w:r>
          </w:p>
        </w:tc>
        <w:tc>
          <w:tcPr>
            <w:tcW w:w="5487" w:type="dxa"/>
            <w:gridSpan w:val="6"/>
          </w:tcPr>
          <w:p w:rsidR="00A455BA" w:rsidRPr="005671F4" w:rsidRDefault="00A455BA" w:rsidP="00A455BA">
            <w:pPr>
              <w:pStyle w:val="Tabelinha"/>
              <w:tabs>
                <w:tab w:val="left" w:pos="1148"/>
              </w:tabs>
              <w:jc w:val="center"/>
              <w:rPr>
                <w:rFonts w:ascii="Calibri" w:hAnsi="Calibri" w:cs="Arial"/>
                <w:sz w:val="20"/>
              </w:rPr>
            </w:pPr>
            <w:r w:rsidRPr="005671F4">
              <w:rPr>
                <w:rFonts w:ascii="Calibri" w:hAnsi="Calibri" w:cs="Arial"/>
                <w:sz w:val="20"/>
              </w:rPr>
              <w:t>ATIVO TOTAL</w:t>
            </w:r>
          </w:p>
        </w:tc>
      </w:tr>
      <w:tr w:rsidR="00A455BA" w:rsidRPr="005671F4" w:rsidTr="00A455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0" w:type="dxa"/>
          <w:trHeight w:val="207"/>
        </w:trPr>
        <w:tc>
          <w:tcPr>
            <w:tcW w:w="654" w:type="dxa"/>
            <w:gridSpan w:val="2"/>
          </w:tcPr>
          <w:p w:rsidR="00A455BA" w:rsidRPr="005671F4" w:rsidRDefault="00A455BA" w:rsidP="00A455BA">
            <w:pPr>
              <w:tabs>
                <w:tab w:val="left" w:pos="1134"/>
              </w:tabs>
              <w:spacing w:after="0" w:line="240" w:lineRule="auto"/>
              <w:rPr>
                <w:rFonts w:cs="Arial"/>
                <w:sz w:val="20"/>
                <w:szCs w:val="20"/>
              </w:rPr>
            </w:pPr>
          </w:p>
        </w:tc>
        <w:tc>
          <w:tcPr>
            <w:tcW w:w="2413" w:type="dxa"/>
            <w:tcBorders>
              <w:top w:val="single" w:sz="4" w:space="0" w:color="auto"/>
            </w:tcBorders>
          </w:tcPr>
          <w:p w:rsidR="00A455BA" w:rsidRPr="005671F4" w:rsidRDefault="00A455BA" w:rsidP="00A455BA">
            <w:pPr>
              <w:tabs>
                <w:tab w:val="left" w:pos="1134"/>
              </w:tabs>
              <w:spacing w:after="0" w:line="240" w:lineRule="auto"/>
              <w:rPr>
                <w:rFonts w:cs="Arial"/>
                <w:sz w:val="20"/>
                <w:szCs w:val="20"/>
              </w:rPr>
            </w:pPr>
            <w:r w:rsidRPr="005671F4">
              <w:rPr>
                <w:rFonts w:cs="Arial"/>
                <w:sz w:val="20"/>
                <w:szCs w:val="20"/>
              </w:rPr>
              <w:t>PASSIVO CIRCULANTE</w:t>
            </w:r>
          </w:p>
        </w:tc>
        <w:tc>
          <w:tcPr>
            <w:tcW w:w="236" w:type="dxa"/>
            <w:gridSpan w:val="2"/>
            <w:tcBorders>
              <w:top w:val="single" w:sz="4" w:space="0" w:color="auto"/>
            </w:tcBorders>
          </w:tcPr>
          <w:p w:rsidR="00A455BA" w:rsidRPr="005671F4" w:rsidRDefault="00A455BA" w:rsidP="00A455BA">
            <w:pPr>
              <w:tabs>
                <w:tab w:val="left" w:pos="1134"/>
              </w:tabs>
              <w:spacing w:after="0" w:line="240" w:lineRule="auto"/>
              <w:rPr>
                <w:rFonts w:cs="Arial"/>
                <w:sz w:val="20"/>
                <w:szCs w:val="20"/>
              </w:rPr>
            </w:pPr>
            <w:r w:rsidRPr="005671F4">
              <w:rPr>
                <w:rFonts w:cs="Arial"/>
                <w:sz w:val="20"/>
                <w:szCs w:val="20"/>
              </w:rPr>
              <w:t>+</w:t>
            </w:r>
          </w:p>
        </w:tc>
        <w:tc>
          <w:tcPr>
            <w:tcW w:w="2838" w:type="dxa"/>
            <w:gridSpan w:val="3"/>
            <w:tcBorders>
              <w:top w:val="single" w:sz="4" w:space="0" w:color="auto"/>
            </w:tcBorders>
          </w:tcPr>
          <w:p w:rsidR="00A455BA" w:rsidRPr="005671F4" w:rsidRDefault="00A455BA" w:rsidP="00A455BA">
            <w:pPr>
              <w:tabs>
                <w:tab w:val="left" w:pos="1134"/>
              </w:tabs>
              <w:spacing w:after="0" w:line="240" w:lineRule="auto"/>
              <w:rPr>
                <w:rFonts w:cs="Arial"/>
                <w:sz w:val="20"/>
                <w:szCs w:val="20"/>
              </w:rPr>
            </w:pPr>
            <w:r w:rsidRPr="005671F4">
              <w:rPr>
                <w:rFonts w:cs="Arial"/>
                <w:sz w:val="20"/>
                <w:szCs w:val="20"/>
              </w:rPr>
              <w:t xml:space="preserve">EXIGÍVEL </w:t>
            </w:r>
            <w:proofErr w:type="gramStart"/>
            <w:r w:rsidRPr="005671F4">
              <w:rPr>
                <w:rFonts w:cs="Arial"/>
                <w:sz w:val="20"/>
                <w:szCs w:val="20"/>
              </w:rPr>
              <w:t>A LONGO PRAZO</w:t>
            </w:r>
            <w:proofErr w:type="gramEnd"/>
          </w:p>
          <w:p w:rsidR="00A455BA" w:rsidRPr="005671F4" w:rsidRDefault="00A455BA" w:rsidP="00A455BA">
            <w:pPr>
              <w:tabs>
                <w:tab w:val="left" w:pos="1134"/>
              </w:tabs>
              <w:spacing w:after="0" w:line="240" w:lineRule="auto"/>
              <w:rPr>
                <w:rFonts w:cs="Arial"/>
                <w:sz w:val="20"/>
                <w:szCs w:val="20"/>
              </w:rPr>
            </w:pPr>
          </w:p>
        </w:tc>
      </w:tr>
      <w:tr w:rsidR="00A455BA" w:rsidRPr="005671F4" w:rsidTr="00A455BA">
        <w:trPr>
          <w:gridAfter w:val="2"/>
          <w:wAfter w:w="709" w:type="dxa"/>
        </w:trPr>
        <w:tc>
          <w:tcPr>
            <w:tcW w:w="654" w:type="dxa"/>
            <w:gridSpan w:val="2"/>
            <w:tcBorders>
              <w:top w:val="nil"/>
              <w:left w:val="nil"/>
              <w:bottom w:val="nil"/>
              <w:right w:val="nil"/>
            </w:tcBorders>
          </w:tcPr>
          <w:p w:rsidR="00A455BA" w:rsidRPr="005671F4" w:rsidRDefault="00A455BA" w:rsidP="00A455BA">
            <w:pPr>
              <w:pStyle w:val="Tabelinha"/>
              <w:tabs>
                <w:tab w:val="left" w:pos="1148"/>
              </w:tabs>
              <w:rPr>
                <w:rFonts w:ascii="Calibri" w:hAnsi="Calibri" w:cs="Arial"/>
                <w:sz w:val="20"/>
              </w:rPr>
            </w:pPr>
            <w:r w:rsidRPr="005671F4">
              <w:rPr>
                <w:rFonts w:ascii="Calibri" w:hAnsi="Calibri" w:cs="Arial"/>
                <w:sz w:val="20"/>
              </w:rPr>
              <w:t>LC=</w:t>
            </w:r>
          </w:p>
        </w:tc>
        <w:tc>
          <w:tcPr>
            <w:tcW w:w="5408" w:type="dxa"/>
            <w:gridSpan w:val="5"/>
            <w:tcBorders>
              <w:top w:val="nil"/>
              <w:left w:val="nil"/>
              <w:bottom w:val="single" w:sz="4" w:space="0" w:color="auto"/>
              <w:right w:val="nil"/>
            </w:tcBorders>
          </w:tcPr>
          <w:p w:rsidR="00A455BA" w:rsidRPr="005671F4" w:rsidRDefault="00A455BA" w:rsidP="00A455BA">
            <w:pPr>
              <w:pStyle w:val="Tabelinha"/>
              <w:tabs>
                <w:tab w:val="left" w:pos="1148"/>
              </w:tabs>
              <w:jc w:val="center"/>
              <w:rPr>
                <w:rFonts w:ascii="Calibri" w:hAnsi="Calibri" w:cs="Arial"/>
                <w:sz w:val="20"/>
              </w:rPr>
            </w:pPr>
            <w:r w:rsidRPr="005671F4">
              <w:rPr>
                <w:rFonts w:ascii="Calibri" w:hAnsi="Calibri" w:cs="Arial"/>
                <w:sz w:val="20"/>
              </w:rPr>
              <w:t>ATIVO CIRCULANTE</w:t>
            </w:r>
          </w:p>
        </w:tc>
      </w:tr>
      <w:tr w:rsidR="00A455BA" w:rsidRPr="005671F4" w:rsidTr="00A455BA">
        <w:trPr>
          <w:gridAfter w:val="2"/>
          <w:wAfter w:w="709" w:type="dxa"/>
        </w:trPr>
        <w:tc>
          <w:tcPr>
            <w:tcW w:w="654" w:type="dxa"/>
            <w:gridSpan w:val="2"/>
            <w:tcBorders>
              <w:top w:val="nil"/>
              <w:left w:val="nil"/>
              <w:bottom w:val="nil"/>
              <w:right w:val="nil"/>
            </w:tcBorders>
          </w:tcPr>
          <w:p w:rsidR="00A455BA" w:rsidRPr="005671F4" w:rsidRDefault="00A455BA" w:rsidP="00A455BA">
            <w:pPr>
              <w:pStyle w:val="Tabelinha"/>
              <w:tabs>
                <w:tab w:val="left" w:pos="1148"/>
              </w:tabs>
              <w:rPr>
                <w:rFonts w:ascii="Calibri" w:hAnsi="Calibri" w:cs="Arial"/>
                <w:sz w:val="20"/>
              </w:rPr>
            </w:pPr>
          </w:p>
        </w:tc>
        <w:tc>
          <w:tcPr>
            <w:tcW w:w="5408" w:type="dxa"/>
            <w:gridSpan w:val="5"/>
            <w:tcBorders>
              <w:top w:val="single" w:sz="4" w:space="0" w:color="auto"/>
              <w:left w:val="nil"/>
              <w:bottom w:val="nil"/>
              <w:right w:val="nil"/>
            </w:tcBorders>
          </w:tcPr>
          <w:p w:rsidR="00A455BA" w:rsidRPr="005671F4" w:rsidRDefault="00A455BA" w:rsidP="00A455BA">
            <w:pPr>
              <w:pStyle w:val="Tabelinha"/>
              <w:tabs>
                <w:tab w:val="left" w:pos="1148"/>
              </w:tabs>
              <w:jc w:val="center"/>
              <w:rPr>
                <w:rFonts w:ascii="Calibri" w:hAnsi="Calibri" w:cs="Arial"/>
                <w:sz w:val="20"/>
              </w:rPr>
            </w:pPr>
            <w:r w:rsidRPr="005671F4">
              <w:rPr>
                <w:rFonts w:ascii="Calibri" w:hAnsi="Calibri" w:cs="Arial"/>
                <w:sz w:val="20"/>
              </w:rPr>
              <w:t>PASSIVO CIRCULANTE</w:t>
            </w:r>
          </w:p>
        </w:tc>
      </w:tr>
    </w:tbl>
    <w:p w:rsidR="00A455BA" w:rsidRPr="001D313D" w:rsidRDefault="00A455BA" w:rsidP="00A455BA">
      <w:pPr>
        <w:tabs>
          <w:tab w:val="left" w:pos="1134"/>
        </w:tabs>
        <w:spacing w:after="0" w:line="240" w:lineRule="auto"/>
        <w:jc w:val="both"/>
        <w:rPr>
          <w:rFonts w:cs="Arial"/>
          <w:sz w:val="20"/>
          <w:szCs w:val="20"/>
        </w:rPr>
      </w:pPr>
      <w:r>
        <w:rPr>
          <w:rFonts w:cs="Arial"/>
          <w:b/>
          <w:sz w:val="20"/>
          <w:szCs w:val="20"/>
        </w:rPr>
        <w:lastRenderedPageBreak/>
        <w:t>IV</w:t>
      </w:r>
      <w:r w:rsidRPr="00F37655">
        <w:rPr>
          <w:rFonts w:cs="Arial"/>
          <w:b/>
          <w:sz w:val="20"/>
          <w:szCs w:val="20"/>
        </w:rPr>
        <w:t>.</w:t>
      </w:r>
      <w:r w:rsidRPr="005671F4">
        <w:rPr>
          <w:rFonts w:cs="Arial"/>
          <w:sz w:val="20"/>
          <w:szCs w:val="20"/>
        </w:rPr>
        <w:t xml:space="preserve"> As fórmulas dos índices contábeis referidos deverão estar devidamente aplicadas em memorial de cálculos juntado ao balanço e adaptadas, no que couber à nova estrutura dos balanços patrimoniais promovida pela Lei nº 11.941/20</w:t>
      </w:r>
      <w:r w:rsidRPr="001D313D">
        <w:rPr>
          <w:rFonts w:cs="Arial"/>
          <w:sz w:val="20"/>
          <w:szCs w:val="20"/>
        </w:rPr>
        <w:t>09;</w:t>
      </w:r>
    </w:p>
    <w:p w:rsidR="00A455BA" w:rsidRPr="001D313D" w:rsidRDefault="00A455BA" w:rsidP="00A455BA">
      <w:pPr>
        <w:tabs>
          <w:tab w:val="left" w:pos="1134"/>
        </w:tabs>
        <w:spacing w:after="0" w:line="240" w:lineRule="auto"/>
        <w:jc w:val="both"/>
        <w:rPr>
          <w:rFonts w:cs="Arial"/>
          <w:sz w:val="20"/>
          <w:szCs w:val="20"/>
        </w:rPr>
      </w:pPr>
      <w:r w:rsidRPr="001D313D">
        <w:rPr>
          <w:rFonts w:cs="Arial"/>
          <w:b/>
          <w:sz w:val="20"/>
          <w:szCs w:val="20"/>
        </w:rPr>
        <w:t>V.</w:t>
      </w:r>
      <w:r w:rsidRPr="001D313D">
        <w:rPr>
          <w:rFonts w:cs="Arial"/>
          <w:sz w:val="20"/>
          <w:szCs w:val="20"/>
        </w:rPr>
        <w:t xml:space="preserve"> Caso o memorial não seja apresentado, a Comissão de Licitação reserva-se o</w:t>
      </w:r>
      <w:r>
        <w:rPr>
          <w:rFonts w:cs="Arial"/>
          <w:sz w:val="20"/>
          <w:szCs w:val="20"/>
        </w:rPr>
        <w:t xml:space="preserve"> direito de efetuar os cálculos.</w:t>
      </w:r>
    </w:p>
    <w:p w:rsidR="00A455BA" w:rsidRPr="00551859" w:rsidRDefault="00A455BA" w:rsidP="00A455BA">
      <w:pPr>
        <w:spacing w:after="0" w:line="240" w:lineRule="auto"/>
        <w:jc w:val="both"/>
        <w:rPr>
          <w:rFonts w:cs="Arial"/>
          <w:b/>
          <w:sz w:val="20"/>
          <w:szCs w:val="20"/>
          <w:u w:val="single"/>
        </w:rPr>
      </w:pPr>
      <w:r w:rsidRPr="00551859">
        <w:rPr>
          <w:b/>
          <w:bCs/>
          <w:color w:val="000000"/>
          <w:sz w:val="20"/>
          <w:szCs w:val="20"/>
          <w:u w:val="single"/>
        </w:rPr>
        <w:t>d) Relativa à Qualificação Técnica:</w:t>
      </w:r>
    </w:p>
    <w:p w:rsidR="00A455BA" w:rsidRPr="00CF6AB7" w:rsidRDefault="00A455BA" w:rsidP="00A455BA">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 xml:space="preserve">a) </w:t>
      </w:r>
      <w:r w:rsidRPr="00EA43FF">
        <w:rPr>
          <w:rFonts w:cs="Calibri"/>
          <w:bCs/>
          <w:color w:val="000000"/>
          <w:sz w:val="20"/>
          <w:szCs w:val="20"/>
        </w:rPr>
        <w:t>Registro ou inscrição do estabelecimento na entidade profissional competente, qual seja, no Conselho de Classe Regional de Medicina da Sede da licitante;</w:t>
      </w:r>
    </w:p>
    <w:p w:rsidR="00A455BA" w:rsidRPr="00CF6AB7" w:rsidRDefault="00A455BA" w:rsidP="00A455BA">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 xml:space="preserve">b) </w:t>
      </w:r>
      <w:r w:rsidRPr="00EA43FF">
        <w:rPr>
          <w:rFonts w:cs="Calibri"/>
          <w:bCs/>
          <w:color w:val="000000"/>
          <w:sz w:val="20"/>
          <w:szCs w:val="20"/>
        </w:rPr>
        <w:t>Atestado de Capacidade Técnica emitido em nome da Proponente, por pessoa jurídica de direito público ou privado devidamente inscrita na entidade profissional competente (Conselho Regional de Medicina) comprovando a prestação de serviços de internação em UTI (Unidade de Terapia Intensiva);</w:t>
      </w:r>
    </w:p>
    <w:p w:rsidR="00A455BA" w:rsidRPr="00CF6AB7" w:rsidRDefault="00A455BA" w:rsidP="00A455BA">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 xml:space="preserve">c) </w:t>
      </w:r>
      <w:r w:rsidRPr="00EA43FF">
        <w:rPr>
          <w:rFonts w:cs="Calibri"/>
          <w:bCs/>
          <w:color w:val="000000"/>
          <w:sz w:val="20"/>
          <w:szCs w:val="20"/>
        </w:rPr>
        <w:t xml:space="preserve">Prova de que a licitante dispõe, integrando seu quadro de pessoal, profissional especialista em Neonatologia ou em Medicina Intensiva Pediátrica que seja o Médico Responsável Técnico, legalmente habilitado, responsável pelo gerenciamento técnico-administrativo da unidade, o qual deve ser o detentor da Responsabilidade Técnica pela execução de serviços pertinentes e compatíveis com os serviços. O certificado de habilitação é emitido pela Associação de Medicina </w:t>
      </w:r>
      <w:proofErr w:type="spellStart"/>
      <w:r w:rsidRPr="00EA43FF">
        <w:rPr>
          <w:rFonts w:cs="Calibri"/>
          <w:bCs/>
          <w:color w:val="000000"/>
          <w:sz w:val="20"/>
          <w:szCs w:val="20"/>
        </w:rPr>
        <w:t>Intensivista</w:t>
      </w:r>
      <w:proofErr w:type="spellEnd"/>
      <w:r w:rsidRPr="00EA43FF">
        <w:rPr>
          <w:rFonts w:cs="Calibri"/>
          <w:bCs/>
          <w:color w:val="000000"/>
          <w:sz w:val="20"/>
          <w:szCs w:val="20"/>
        </w:rPr>
        <w:t xml:space="preserve"> Brasileira – AMIB;</w:t>
      </w:r>
    </w:p>
    <w:p w:rsidR="00A455BA" w:rsidRDefault="00A455BA" w:rsidP="00A455BA">
      <w:pPr>
        <w:widowControl w:val="0"/>
        <w:autoSpaceDE w:val="0"/>
        <w:autoSpaceDN w:val="0"/>
        <w:adjustRightInd w:val="0"/>
        <w:spacing w:after="0" w:line="240" w:lineRule="auto"/>
        <w:jc w:val="both"/>
        <w:rPr>
          <w:rFonts w:cs="Calibri"/>
          <w:b/>
          <w:bCs/>
          <w:color w:val="000000"/>
          <w:sz w:val="20"/>
          <w:szCs w:val="20"/>
        </w:rPr>
      </w:pPr>
      <w:r w:rsidRPr="00CF6AB7">
        <w:rPr>
          <w:rFonts w:cs="Calibri"/>
          <w:b/>
          <w:bCs/>
          <w:color w:val="000000"/>
          <w:sz w:val="20"/>
          <w:szCs w:val="20"/>
        </w:rPr>
        <w:t>d)</w:t>
      </w:r>
      <w:r w:rsidRPr="00EA43FF">
        <w:rPr>
          <w:rFonts w:cs="Calibri"/>
          <w:bCs/>
          <w:color w:val="000000"/>
          <w:sz w:val="20"/>
          <w:szCs w:val="20"/>
        </w:rPr>
        <w:t>Registro ou inscrição do Responsável Técnico no Conselho de Classe Regional de Medicina;</w:t>
      </w:r>
    </w:p>
    <w:p w:rsidR="00A455BA" w:rsidRDefault="00A455BA" w:rsidP="00A455BA">
      <w:pPr>
        <w:widowControl w:val="0"/>
        <w:autoSpaceDE w:val="0"/>
        <w:autoSpaceDN w:val="0"/>
        <w:adjustRightInd w:val="0"/>
        <w:spacing w:after="0" w:line="240" w:lineRule="auto"/>
        <w:jc w:val="both"/>
        <w:rPr>
          <w:rFonts w:cs="Calibri"/>
          <w:b/>
          <w:bCs/>
          <w:color w:val="000000"/>
          <w:sz w:val="20"/>
          <w:szCs w:val="20"/>
        </w:rPr>
      </w:pPr>
      <w:r>
        <w:rPr>
          <w:rFonts w:cs="Calibri"/>
          <w:b/>
          <w:bCs/>
          <w:color w:val="000000"/>
          <w:sz w:val="20"/>
          <w:szCs w:val="20"/>
        </w:rPr>
        <w:t xml:space="preserve">e) </w:t>
      </w:r>
      <w:r w:rsidRPr="00EA43FF">
        <w:rPr>
          <w:rFonts w:cs="Calibri"/>
          <w:bCs/>
          <w:color w:val="000000"/>
          <w:sz w:val="20"/>
          <w:szCs w:val="20"/>
        </w:rPr>
        <w:t>Comprovante de cadastramento no Cadastro Nacional de Estabelecimentos de Saúde (CNES), conforme Portaria MS/SAS Nº. 376, de 03/10/2000 e Portaria MS/SAS Nº. 511/2000 de 29/12/2000;</w:t>
      </w:r>
    </w:p>
    <w:p w:rsidR="00A455BA" w:rsidRDefault="00A455BA" w:rsidP="00A455BA">
      <w:pPr>
        <w:spacing w:after="0" w:line="240" w:lineRule="auto"/>
        <w:jc w:val="both"/>
        <w:rPr>
          <w:rFonts w:cs="Calibri"/>
          <w:bCs/>
          <w:color w:val="000000"/>
          <w:sz w:val="20"/>
          <w:szCs w:val="20"/>
        </w:rPr>
      </w:pPr>
      <w:r>
        <w:rPr>
          <w:rFonts w:cs="Calibri"/>
          <w:b/>
          <w:bCs/>
          <w:color w:val="000000"/>
          <w:sz w:val="20"/>
          <w:szCs w:val="20"/>
        </w:rPr>
        <w:t xml:space="preserve">f) </w:t>
      </w:r>
      <w:r w:rsidRPr="00EA43FF">
        <w:rPr>
          <w:rFonts w:cs="Calibri"/>
          <w:bCs/>
          <w:color w:val="000000"/>
          <w:sz w:val="20"/>
          <w:szCs w:val="20"/>
        </w:rPr>
        <w:t xml:space="preserve">Alvará da Vigilância Sanitária competente (Município </w:t>
      </w:r>
      <w:r w:rsidR="00CF603F">
        <w:rPr>
          <w:rFonts w:cs="Calibri"/>
          <w:bCs/>
          <w:color w:val="000000"/>
          <w:sz w:val="20"/>
          <w:szCs w:val="20"/>
        </w:rPr>
        <w:t>ou Estado) da Sede da licitante.</w:t>
      </w:r>
    </w:p>
    <w:p w:rsidR="00CF603F" w:rsidRPr="00CD7F44" w:rsidRDefault="00CF603F" w:rsidP="00CF603F">
      <w:pPr>
        <w:tabs>
          <w:tab w:val="left" w:pos="709"/>
          <w:tab w:val="num" w:pos="1494"/>
        </w:tabs>
        <w:spacing w:after="0" w:line="240" w:lineRule="auto"/>
        <w:rPr>
          <w:rFonts w:cs="Arial"/>
          <w:b/>
          <w:sz w:val="20"/>
          <w:szCs w:val="20"/>
          <w:u w:val="single"/>
        </w:rPr>
      </w:pPr>
      <w:r>
        <w:rPr>
          <w:rFonts w:cs="Calibri"/>
          <w:b/>
          <w:bCs/>
          <w:color w:val="000000"/>
          <w:sz w:val="20"/>
          <w:szCs w:val="20"/>
          <w:u w:val="single"/>
        </w:rPr>
        <w:t>8</w:t>
      </w:r>
      <w:r w:rsidRPr="00CD7F44">
        <w:rPr>
          <w:rFonts w:cs="Calibri"/>
          <w:b/>
          <w:bCs/>
          <w:color w:val="000000"/>
          <w:sz w:val="20"/>
          <w:szCs w:val="20"/>
          <w:u w:val="single"/>
        </w:rPr>
        <w:t>.1.</w:t>
      </w:r>
      <w:r>
        <w:rPr>
          <w:rFonts w:cs="Calibri"/>
          <w:b/>
          <w:bCs/>
          <w:color w:val="000000"/>
          <w:sz w:val="20"/>
          <w:szCs w:val="20"/>
          <w:u w:val="single"/>
        </w:rPr>
        <w:t>3</w:t>
      </w:r>
      <w:r w:rsidRPr="00CD7F44">
        <w:rPr>
          <w:rFonts w:cs="Calibri"/>
          <w:b/>
          <w:bCs/>
          <w:color w:val="000000"/>
          <w:sz w:val="20"/>
          <w:szCs w:val="20"/>
          <w:u w:val="single"/>
        </w:rPr>
        <w:t xml:space="preserve">.2. As empresas </w:t>
      </w:r>
      <w:r>
        <w:rPr>
          <w:rFonts w:cs="Calibri"/>
          <w:b/>
          <w:bCs/>
          <w:color w:val="000000"/>
          <w:sz w:val="20"/>
          <w:szCs w:val="20"/>
          <w:u w:val="single"/>
        </w:rPr>
        <w:t>consorciadas</w:t>
      </w:r>
      <w:r w:rsidRPr="00CD7F44">
        <w:rPr>
          <w:rFonts w:eastAsia="Batang"/>
          <w:b/>
          <w:bCs/>
          <w:sz w:val="20"/>
          <w:szCs w:val="20"/>
          <w:u w:val="single"/>
        </w:rPr>
        <w:t>deverão</w:t>
      </w:r>
      <w:r w:rsidRPr="00CD7F44">
        <w:rPr>
          <w:rFonts w:cs="Arial"/>
          <w:b/>
          <w:sz w:val="20"/>
          <w:szCs w:val="20"/>
          <w:u w:val="single"/>
        </w:rPr>
        <w:t xml:space="preserve"> apresentar ainda a seguinte documentação complementar:</w:t>
      </w:r>
    </w:p>
    <w:p w:rsidR="00CF603F" w:rsidRDefault="00CF603F" w:rsidP="00CF603F">
      <w:pPr>
        <w:tabs>
          <w:tab w:val="left" w:pos="7200"/>
        </w:tabs>
        <w:spacing w:after="0" w:line="240" w:lineRule="auto"/>
        <w:jc w:val="both"/>
        <w:rPr>
          <w:rFonts w:eastAsia="Batang"/>
          <w:bCs/>
          <w:i/>
          <w:iCs/>
          <w:color w:val="FF0000"/>
          <w:sz w:val="20"/>
          <w:szCs w:val="20"/>
        </w:rPr>
      </w:pPr>
      <w:proofErr w:type="gramStart"/>
      <w:r w:rsidRPr="00EF1CFB">
        <w:rPr>
          <w:rFonts w:eastAsia="Batang"/>
          <w:b/>
          <w:color w:val="000000"/>
          <w:sz w:val="20"/>
          <w:szCs w:val="20"/>
        </w:rPr>
        <w:t>a</w:t>
      </w:r>
      <w:proofErr w:type="gramEnd"/>
      <w:r w:rsidRPr="00EF1CFB">
        <w:rPr>
          <w:rFonts w:eastAsia="Batang"/>
          <w:b/>
          <w:color w:val="000000"/>
          <w:sz w:val="20"/>
          <w:szCs w:val="20"/>
        </w:rPr>
        <w:t>)</w:t>
      </w:r>
      <w:r w:rsidRPr="00E10DF2">
        <w:rPr>
          <w:rFonts w:eastAsia="Batang"/>
          <w:bCs/>
          <w:color w:val="000000"/>
          <w:sz w:val="20"/>
          <w:szCs w:val="20"/>
        </w:rPr>
        <w:t>Declaração de que não emprega em trabalho noturno, perigoso ou insalubre menor de dezoito anos e qualquer trabalho a menor de dezesseis anos, exceto na condição de aprendiz a partir de quatorze anos</w:t>
      </w:r>
      <w:r>
        <w:rPr>
          <w:rFonts w:eastAsia="Batang"/>
          <w:bCs/>
          <w:color w:val="000000"/>
          <w:sz w:val="20"/>
          <w:szCs w:val="20"/>
        </w:rPr>
        <w:t xml:space="preserve"> – Modelo </w:t>
      </w:r>
      <w:r w:rsidR="001A40F2">
        <w:rPr>
          <w:rFonts w:eastAsia="Batang"/>
          <w:bCs/>
          <w:color w:val="000000"/>
          <w:sz w:val="20"/>
          <w:szCs w:val="20"/>
        </w:rPr>
        <w:t>2</w:t>
      </w:r>
      <w:r>
        <w:rPr>
          <w:rFonts w:eastAsia="Batang"/>
          <w:bCs/>
          <w:color w:val="000000"/>
          <w:sz w:val="20"/>
          <w:szCs w:val="20"/>
        </w:rPr>
        <w:t>.</w:t>
      </w:r>
    </w:p>
    <w:p w:rsidR="00CF603F" w:rsidRDefault="00CF603F" w:rsidP="00CF603F">
      <w:pPr>
        <w:spacing w:after="0" w:line="240" w:lineRule="auto"/>
        <w:jc w:val="both"/>
        <w:rPr>
          <w:rFonts w:cs="Calibri"/>
          <w:bCs/>
          <w:color w:val="000000"/>
          <w:sz w:val="20"/>
          <w:szCs w:val="20"/>
        </w:rPr>
      </w:pPr>
      <w:proofErr w:type="gramStart"/>
      <w:r w:rsidRPr="00EF1CFB">
        <w:rPr>
          <w:rFonts w:cs="Calibri"/>
          <w:b/>
          <w:bCs/>
          <w:color w:val="000000"/>
          <w:sz w:val="20"/>
          <w:szCs w:val="20"/>
        </w:rPr>
        <w:t>b)</w:t>
      </w:r>
      <w:proofErr w:type="gramEnd"/>
      <w:r w:rsidRPr="00E10DF2">
        <w:rPr>
          <w:rFonts w:cs="Calibri"/>
          <w:bCs/>
          <w:color w:val="000000"/>
          <w:sz w:val="20"/>
          <w:szCs w:val="20"/>
        </w:rPr>
        <w:t xml:space="preserve">Declaração de </w:t>
      </w:r>
      <w:r>
        <w:rPr>
          <w:rFonts w:cs="Calibri"/>
          <w:bCs/>
          <w:color w:val="000000"/>
          <w:sz w:val="20"/>
          <w:szCs w:val="20"/>
        </w:rPr>
        <w:t>i</w:t>
      </w:r>
      <w:r w:rsidRPr="00E10DF2">
        <w:rPr>
          <w:rFonts w:cs="Calibri"/>
          <w:bCs/>
          <w:color w:val="000000"/>
          <w:sz w:val="20"/>
          <w:szCs w:val="20"/>
        </w:rPr>
        <w:t xml:space="preserve">nexistência de Fatos Supervenientes </w:t>
      </w:r>
      <w:r>
        <w:rPr>
          <w:rFonts w:cs="Calibri"/>
          <w:bCs/>
          <w:color w:val="000000"/>
          <w:sz w:val="20"/>
          <w:szCs w:val="20"/>
        </w:rPr>
        <w:t>i</w:t>
      </w:r>
      <w:r w:rsidRPr="00E10DF2">
        <w:rPr>
          <w:rFonts w:cs="Calibri"/>
          <w:bCs/>
          <w:color w:val="000000"/>
          <w:sz w:val="20"/>
          <w:szCs w:val="20"/>
        </w:rPr>
        <w:t>mpeditivos da Habilitação</w:t>
      </w:r>
      <w:r>
        <w:rPr>
          <w:rFonts w:cs="Calibri"/>
          <w:bCs/>
          <w:color w:val="000000"/>
          <w:sz w:val="20"/>
          <w:szCs w:val="20"/>
        </w:rPr>
        <w:t xml:space="preserve"> – Mo</w:t>
      </w:r>
      <w:r w:rsidR="0051304E">
        <w:rPr>
          <w:rFonts w:cs="Calibri"/>
          <w:bCs/>
          <w:color w:val="000000"/>
          <w:sz w:val="20"/>
          <w:szCs w:val="20"/>
        </w:rPr>
        <w:t xml:space="preserve">delo </w:t>
      </w:r>
      <w:r w:rsidR="001A40F2">
        <w:rPr>
          <w:rFonts w:cs="Calibri"/>
          <w:bCs/>
          <w:color w:val="000000"/>
          <w:sz w:val="20"/>
          <w:szCs w:val="20"/>
        </w:rPr>
        <w:t>3</w:t>
      </w:r>
      <w:r w:rsidR="0051304E">
        <w:rPr>
          <w:rFonts w:cs="Calibri"/>
          <w:bCs/>
          <w:color w:val="000000"/>
          <w:sz w:val="20"/>
          <w:szCs w:val="20"/>
        </w:rPr>
        <w:t>;</w:t>
      </w:r>
    </w:p>
    <w:p w:rsidR="0051304E" w:rsidRDefault="0051304E" w:rsidP="00CF603F">
      <w:pPr>
        <w:spacing w:after="0" w:line="240" w:lineRule="auto"/>
        <w:jc w:val="both"/>
        <w:rPr>
          <w:rFonts w:cs="Calibri"/>
          <w:bCs/>
          <w:color w:val="000000"/>
          <w:sz w:val="20"/>
          <w:szCs w:val="20"/>
        </w:rPr>
      </w:pPr>
      <w:r w:rsidRPr="00EF1CFB">
        <w:rPr>
          <w:rFonts w:cs="Calibri"/>
          <w:b/>
          <w:bCs/>
          <w:color w:val="000000"/>
          <w:sz w:val="20"/>
          <w:szCs w:val="20"/>
        </w:rPr>
        <w:t>c)</w:t>
      </w:r>
      <w:r w:rsidR="007739A8">
        <w:rPr>
          <w:rFonts w:cs="Calibri"/>
          <w:bCs/>
          <w:color w:val="000000"/>
          <w:sz w:val="20"/>
          <w:szCs w:val="20"/>
        </w:rPr>
        <w:t>Termo de Compromisso Público ou Particular de constituição de consórcio</w:t>
      </w:r>
      <w:r w:rsidR="005605F0">
        <w:rPr>
          <w:rFonts w:cs="Calibri"/>
          <w:color w:val="000000"/>
          <w:sz w:val="20"/>
          <w:szCs w:val="20"/>
          <w:shd w:val="clear" w:color="auto" w:fill="FFFFFF"/>
        </w:rPr>
        <w:t>registrado em Cartório de Registro de Títulos e Documentos</w:t>
      </w:r>
      <w:r w:rsidR="005605F0" w:rsidRPr="00EE3AF2">
        <w:rPr>
          <w:rFonts w:cs="Calibri"/>
          <w:color w:val="000000"/>
          <w:sz w:val="20"/>
          <w:szCs w:val="20"/>
          <w:shd w:val="clear" w:color="auto" w:fill="FFFFFF"/>
        </w:rPr>
        <w:t xml:space="preserve">, subscrito pelos consorciados, que, além de conter, com clareza e precisão, a descrição de seu objeto, </w:t>
      </w:r>
      <w:r w:rsidR="005605F0">
        <w:rPr>
          <w:rFonts w:cs="Calibri"/>
          <w:color w:val="000000"/>
          <w:sz w:val="20"/>
          <w:szCs w:val="20"/>
          <w:shd w:val="clear" w:color="auto" w:fill="FFFFFF"/>
        </w:rPr>
        <w:t>deverão constar as seguintes cláusulas</w:t>
      </w:r>
      <w:r w:rsidR="007739A8">
        <w:rPr>
          <w:rFonts w:cs="Calibri"/>
          <w:bCs/>
          <w:color w:val="000000"/>
          <w:sz w:val="20"/>
          <w:szCs w:val="20"/>
        </w:rPr>
        <w:t>:</w:t>
      </w:r>
    </w:p>
    <w:p w:rsidR="005605F0" w:rsidRPr="007A23DE" w:rsidRDefault="005605F0" w:rsidP="005605F0">
      <w:pPr>
        <w:tabs>
          <w:tab w:val="left" w:pos="709"/>
          <w:tab w:val="left" w:pos="1418"/>
        </w:tabs>
        <w:spacing w:after="0" w:line="240" w:lineRule="auto"/>
        <w:jc w:val="both"/>
        <w:rPr>
          <w:b/>
          <w:bCs/>
          <w:color w:val="000000"/>
          <w:sz w:val="20"/>
          <w:szCs w:val="20"/>
        </w:rPr>
      </w:pPr>
      <w:r>
        <w:rPr>
          <w:rFonts w:cs="Calibri"/>
          <w:b/>
          <w:color w:val="000000"/>
          <w:sz w:val="20"/>
          <w:szCs w:val="20"/>
          <w:shd w:val="clear" w:color="auto" w:fill="FFFFFF"/>
        </w:rPr>
        <w:t xml:space="preserve">I. </w:t>
      </w:r>
      <w:r>
        <w:rPr>
          <w:rFonts w:cs="Calibri"/>
          <w:color w:val="000000"/>
          <w:sz w:val="20"/>
          <w:szCs w:val="20"/>
          <w:shd w:val="clear" w:color="auto" w:fill="FFFFFF"/>
        </w:rPr>
        <w:t xml:space="preserve">Indicação da empresa líder e do representante legal do consórcio, </w:t>
      </w:r>
      <w:r w:rsidRPr="00EE3AF2">
        <w:rPr>
          <w:rFonts w:cs="Calibri"/>
          <w:color w:val="000000"/>
          <w:sz w:val="20"/>
          <w:szCs w:val="20"/>
          <w:shd w:val="clear" w:color="auto" w:fill="FFFFFF"/>
        </w:rPr>
        <w:t>ao</w:t>
      </w:r>
      <w:r>
        <w:rPr>
          <w:rFonts w:cs="Calibri"/>
          <w:color w:val="000000"/>
          <w:sz w:val="20"/>
          <w:szCs w:val="20"/>
          <w:shd w:val="clear" w:color="auto" w:fill="FFFFFF"/>
        </w:rPr>
        <w:t>s</w:t>
      </w:r>
      <w:r w:rsidRPr="00EE3AF2">
        <w:rPr>
          <w:rFonts w:cs="Calibri"/>
          <w:color w:val="000000"/>
          <w:sz w:val="20"/>
          <w:szCs w:val="20"/>
          <w:shd w:val="clear" w:color="auto" w:fill="FFFFFF"/>
        </w:rPr>
        <w:t xml:space="preserve"> qua</w:t>
      </w:r>
      <w:r>
        <w:rPr>
          <w:rFonts w:cs="Calibri"/>
          <w:color w:val="000000"/>
          <w:sz w:val="20"/>
          <w:szCs w:val="20"/>
          <w:shd w:val="clear" w:color="auto" w:fill="FFFFFF"/>
        </w:rPr>
        <w:t>is</w:t>
      </w:r>
      <w:r w:rsidRPr="00EE3AF2">
        <w:rPr>
          <w:rFonts w:cs="Calibri"/>
          <w:color w:val="000000"/>
          <w:sz w:val="20"/>
          <w:szCs w:val="20"/>
          <w:shd w:val="clear" w:color="auto" w:fill="FFFFFF"/>
        </w:rPr>
        <w:t xml:space="preserve"> deverão ser conferido</w:t>
      </w:r>
      <w:r>
        <w:rPr>
          <w:rFonts w:cs="Calibri"/>
          <w:color w:val="000000"/>
          <w:sz w:val="20"/>
          <w:szCs w:val="20"/>
          <w:shd w:val="clear" w:color="auto" w:fill="FFFFFF"/>
        </w:rPr>
        <w:t>s</w:t>
      </w:r>
      <w:r w:rsidRPr="00EE3AF2">
        <w:rPr>
          <w:rFonts w:cs="Calibri"/>
          <w:color w:val="000000"/>
          <w:sz w:val="20"/>
          <w:szCs w:val="20"/>
          <w:shd w:val="clear" w:color="auto" w:fill="FFFFFF"/>
        </w:rPr>
        <w:t xml:space="preserve"> amplos poderes para representar os consorciados no procedimento licitatório e no contrato, receber, dar quitação, responder administrativa e judicialmente, inclusive receber notificação, intimação e citação;</w:t>
      </w:r>
    </w:p>
    <w:p w:rsidR="005605F0" w:rsidRDefault="005605F0" w:rsidP="005605F0">
      <w:pPr>
        <w:tabs>
          <w:tab w:val="left" w:pos="709"/>
          <w:tab w:val="left" w:pos="1418"/>
        </w:tabs>
        <w:spacing w:after="0" w:line="240" w:lineRule="auto"/>
        <w:jc w:val="both"/>
        <w:rPr>
          <w:color w:val="000000"/>
          <w:sz w:val="20"/>
          <w:szCs w:val="20"/>
        </w:rPr>
      </w:pPr>
      <w:r>
        <w:rPr>
          <w:b/>
          <w:bCs/>
          <w:color w:val="000000"/>
          <w:sz w:val="20"/>
          <w:szCs w:val="20"/>
        </w:rPr>
        <w:t>II.</w:t>
      </w:r>
      <w:r>
        <w:rPr>
          <w:color w:val="000000"/>
          <w:sz w:val="20"/>
          <w:szCs w:val="20"/>
        </w:rPr>
        <w:t>R</w:t>
      </w:r>
      <w:r w:rsidRPr="00713BC2">
        <w:rPr>
          <w:color w:val="000000"/>
          <w:sz w:val="20"/>
          <w:szCs w:val="20"/>
        </w:rPr>
        <w:t>esponsabilidade solidária</w:t>
      </w:r>
      <w:r>
        <w:rPr>
          <w:color w:val="000000"/>
          <w:sz w:val="20"/>
          <w:szCs w:val="20"/>
        </w:rPr>
        <w:t>, percentual de participação e as obrigações</w:t>
      </w:r>
      <w:r w:rsidRPr="00713BC2">
        <w:rPr>
          <w:color w:val="000000"/>
          <w:sz w:val="20"/>
          <w:szCs w:val="20"/>
        </w:rPr>
        <w:t xml:space="preserve"> dos integrantes pelos atos praticados em consórcio, tanto na fase de licitação quanto na de execução do contrato</w:t>
      </w:r>
      <w:r>
        <w:rPr>
          <w:bCs/>
          <w:color w:val="000000"/>
          <w:sz w:val="20"/>
          <w:szCs w:val="20"/>
        </w:rPr>
        <w:t>;</w:t>
      </w:r>
    </w:p>
    <w:p w:rsidR="005605F0" w:rsidRDefault="005605F0" w:rsidP="005605F0">
      <w:pPr>
        <w:tabs>
          <w:tab w:val="left" w:pos="709"/>
          <w:tab w:val="left" w:pos="1418"/>
        </w:tabs>
        <w:spacing w:after="0" w:line="240" w:lineRule="auto"/>
        <w:jc w:val="both"/>
        <w:rPr>
          <w:color w:val="000000"/>
          <w:sz w:val="20"/>
          <w:szCs w:val="20"/>
        </w:rPr>
      </w:pPr>
      <w:r>
        <w:rPr>
          <w:b/>
          <w:color w:val="000000"/>
          <w:sz w:val="20"/>
          <w:szCs w:val="20"/>
        </w:rPr>
        <w:t xml:space="preserve">III. </w:t>
      </w:r>
      <w:r w:rsidRPr="00CB011E">
        <w:rPr>
          <w:color w:val="000000"/>
          <w:sz w:val="20"/>
          <w:szCs w:val="20"/>
        </w:rPr>
        <w:t>Prazo de duração do consórcio que deve, no mínimo, coincidir com o prazo da duração do Contrato;</w:t>
      </w:r>
    </w:p>
    <w:p w:rsidR="005605F0" w:rsidRDefault="005605F0" w:rsidP="005605F0">
      <w:pPr>
        <w:tabs>
          <w:tab w:val="left" w:pos="709"/>
          <w:tab w:val="left" w:pos="1418"/>
        </w:tabs>
        <w:spacing w:after="0" w:line="240" w:lineRule="auto"/>
        <w:jc w:val="both"/>
        <w:rPr>
          <w:color w:val="000000"/>
          <w:sz w:val="20"/>
          <w:szCs w:val="20"/>
        </w:rPr>
      </w:pPr>
      <w:r>
        <w:rPr>
          <w:b/>
          <w:color w:val="000000"/>
          <w:sz w:val="20"/>
          <w:szCs w:val="20"/>
        </w:rPr>
        <w:t>IV.</w:t>
      </w:r>
      <w:r>
        <w:rPr>
          <w:color w:val="000000"/>
          <w:sz w:val="20"/>
          <w:szCs w:val="20"/>
        </w:rPr>
        <w:t xml:space="preserve"> C</w:t>
      </w:r>
      <w:r w:rsidRPr="007768E2">
        <w:rPr>
          <w:color w:val="000000"/>
          <w:sz w:val="20"/>
          <w:szCs w:val="20"/>
        </w:rPr>
        <w:t xml:space="preserve">ompromisso de que o </w:t>
      </w:r>
      <w:r>
        <w:rPr>
          <w:color w:val="000000"/>
          <w:sz w:val="20"/>
          <w:szCs w:val="20"/>
        </w:rPr>
        <w:t>c</w:t>
      </w:r>
      <w:r w:rsidRPr="007768E2">
        <w:rPr>
          <w:color w:val="000000"/>
          <w:sz w:val="20"/>
          <w:szCs w:val="20"/>
        </w:rPr>
        <w:t>onsórcio não se constitui e nem se constituirá em pessoa jurídica distinta da de seus membros</w:t>
      </w:r>
      <w:r>
        <w:rPr>
          <w:color w:val="000000"/>
          <w:sz w:val="20"/>
          <w:szCs w:val="20"/>
        </w:rPr>
        <w:t xml:space="preserve"> e de que não adotará denominação própria;</w:t>
      </w:r>
    </w:p>
    <w:p w:rsidR="005605F0" w:rsidRDefault="005605F0" w:rsidP="005605F0">
      <w:pPr>
        <w:tabs>
          <w:tab w:val="left" w:pos="709"/>
          <w:tab w:val="left" w:pos="1418"/>
        </w:tabs>
        <w:spacing w:after="0" w:line="240" w:lineRule="auto"/>
        <w:jc w:val="both"/>
        <w:rPr>
          <w:rFonts w:cs="Arial"/>
          <w:sz w:val="20"/>
          <w:szCs w:val="20"/>
        </w:rPr>
      </w:pPr>
      <w:r>
        <w:rPr>
          <w:rFonts w:cs="Arial"/>
          <w:b/>
          <w:sz w:val="20"/>
          <w:szCs w:val="20"/>
        </w:rPr>
        <w:t xml:space="preserve">V. </w:t>
      </w:r>
      <w:r w:rsidRPr="00CB011E">
        <w:rPr>
          <w:rFonts w:cs="Arial"/>
          <w:sz w:val="20"/>
          <w:szCs w:val="20"/>
        </w:rPr>
        <w:t>Compromisso de que não ocorrerá alteração na constituição ou composição do consórcio sem prévia e expressa anuência do Contratante, sendo que qualquer alteração deverá respeitar os requisitos deste Edital em todas as suas cláusulas;</w:t>
      </w:r>
    </w:p>
    <w:p w:rsidR="00A455BA" w:rsidRPr="00A455BA" w:rsidRDefault="005605F0" w:rsidP="005605F0">
      <w:pPr>
        <w:spacing w:after="120" w:line="240" w:lineRule="auto"/>
        <w:jc w:val="both"/>
        <w:rPr>
          <w:rFonts w:cs="Arial"/>
          <w:b/>
          <w:color w:val="FF0000"/>
          <w:sz w:val="20"/>
          <w:szCs w:val="20"/>
        </w:rPr>
      </w:pPr>
      <w:r>
        <w:rPr>
          <w:rFonts w:cs="Arial"/>
          <w:b/>
          <w:sz w:val="20"/>
          <w:szCs w:val="20"/>
        </w:rPr>
        <w:t xml:space="preserve">VII. </w:t>
      </w:r>
      <w:r w:rsidRPr="00CB011E">
        <w:rPr>
          <w:rFonts w:cs="Arial"/>
          <w:sz w:val="20"/>
          <w:szCs w:val="20"/>
        </w:rPr>
        <w:t xml:space="preserve">Compromisso das consorciadas de apresentar, antes da assinatura do Contrato para a prestação dos serviços, o Termo de Constituição de Consórcio, devidamente registrado na Junta Comercial ou Cartório de Títulos e Documentos, de acordo com o estabelecido no artigo 33, </w:t>
      </w:r>
      <w:r w:rsidRPr="00CB011E">
        <w:rPr>
          <w:rFonts w:cs="Calibri"/>
          <w:sz w:val="20"/>
          <w:szCs w:val="20"/>
        </w:rPr>
        <w:t>§</w:t>
      </w:r>
      <w:r w:rsidRPr="00CB011E">
        <w:rPr>
          <w:rFonts w:cs="Arial"/>
          <w:sz w:val="20"/>
          <w:szCs w:val="20"/>
        </w:rPr>
        <w:t xml:space="preserve"> 2º, da Lei nº 8.666/93.</w:t>
      </w:r>
    </w:p>
    <w:p w:rsidR="006E4F97" w:rsidRDefault="00714D5D" w:rsidP="006E4F97">
      <w:pPr>
        <w:pStyle w:val="Tabelinha"/>
        <w:rPr>
          <w:rFonts w:ascii="Calibri" w:hAnsi="Calibri" w:cs="Arial"/>
          <w:b/>
          <w:sz w:val="20"/>
        </w:rPr>
      </w:pPr>
      <w:r>
        <w:rPr>
          <w:rFonts w:ascii="Calibri" w:hAnsi="Calibri" w:cs="Arial"/>
          <w:b/>
          <w:sz w:val="20"/>
        </w:rPr>
        <w:t>09</w:t>
      </w:r>
      <w:r w:rsidR="006E4F97" w:rsidRPr="001D313D">
        <w:rPr>
          <w:rFonts w:ascii="Calibri" w:hAnsi="Calibri" w:cs="Arial"/>
          <w:b/>
          <w:sz w:val="20"/>
        </w:rPr>
        <w:t>. DA PROPOSTA</w:t>
      </w:r>
      <w:r w:rsidR="0034323F">
        <w:rPr>
          <w:rFonts w:ascii="Calibri" w:hAnsi="Calibri" w:cs="Arial"/>
          <w:b/>
          <w:sz w:val="20"/>
        </w:rPr>
        <w:t xml:space="preserve"> DEPREÇO</w:t>
      </w:r>
      <w:r w:rsidR="006E4F97">
        <w:rPr>
          <w:rFonts w:ascii="Calibri" w:hAnsi="Calibri" w:cs="Arial"/>
          <w:b/>
          <w:sz w:val="20"/>
        </w:rPr>
        <w:t xml:space="preserve"> (ENVELOPE 0</w:t>
      </w:r>
      <w:r>
        <w:rPr>
          <w:rFonts w:ascii="Calibri" w:hAnsi="Calibri" w:cs="Arial"/>
          <w:b/>
          <w:sz w:val="20"/>
        </w:rPr>
        <w:t>3</w:t>
      </w:r>
      <w:r w:rsidR="006E4F97">
        <w:rPr>
          <w:rFonts w:ascii="Calibri" w:hAnsi="Calibri" w:cs="Arial"/>
          <w:b/>
          <w:sz w:val="20"/>
        </w:rPr>
        <w:t>)</w:t>
      </w:r>
    </w:p>
    <w:p w:rsidR="00085D4A" w:rsidRDefault="00714D5D" w:rsidP="006E4F97">
      <w:pPr>
        <w:pStyle w:val="Tabelinha"/>
        <w:rPr>
          <w:rFonts w:ascii="Calibri" w:hAnsi="Calibri" w:cs="Arial"/>
          <w:bCs/>
          <w:sz w:val="20"/>
        </w:rPr>
      </w:pPr>
      <w:proofErr w:type="gramStart"/>
      <w:r>
        <w:rPr>
          <w:rFonts w:ascii="Calibri" w:hAnsi="Calibri" w:cs="Arial"/>
          <w:b/>
          <w:sz w:val="20"/>
        </w:rPr>
        <w:t>9</w:t>
      </w:r>
      <w:r w:rsidR="006E4F97">
        <w:rPr>
          <w:rFonts w:ascii="Calibri" w:hAnsi="Calibri" w:cs="Arial"/>
          <w:b/>
          <w:sz w:val="20"/>
        </w:rPr>
        <w:t>.1.</w:t>
      </w:r>
      <w:proofErr w:type="gramEnd"/>
      <w:r w:rsidR="0041027A" w:rsidRPr="00F83D82">
        <w:rPr>
          <w:rFonts w:ascii="Calibri" w:hAnsi="Calibri" w:cs="Arial"/>
          <w:sz w:val="20"/>
        </w:rPr>
        <w:t>A</w:t>
      </w:r>
      <w:r w:rsidR="0041027A" w:rsidRPr="00F83D82">
        <w:rPr>
          <w:rFonts w:ascii="Calibri" w:hAnsi="Calibri" w:cs="Arial"/>
          <w:bCs/>
          <w:sz w:val="20"/>
        </w:rPr>
        <w:t xml:space="preserve"> Proposta de Preços deverá ser apresentada, assinada por diretor(es) da </w:t>
      </w:r>
      <w:r w:rsidR="0041027A">
        <w:rPr>
          <w:rFonts w:ascii="Calibri" w:hAnsi="Calibri" w:cs="Arial"/>
          <w:bCs/>
          <w:sz w:val="20"/>
        </w:rPr>
        <w:t>Licitante</w:t>
      </w:r>
      <w:r w:rsidR="0041027A" w:rsidRPr="00F83D82">
        <w:rPr>
          <w:rFonts w:ascii="Calibri" w:hAnsi="Calibri" w:cs="Arial"/>
          <w:bCs/>
          <w:sz w:val="20"/>
        </w:rPr>
        <w:t xml:space="preserve"> ou por pessoa legalmente habilitada, em envelope, conforme o disposto no item </w:t>
      </w:r>
      <w:r w:rsidR="0041027A">
        <w:rPr>
          <w:rFonts w:ascii="Calibri" w:hAnsi="Calibri" w:cs="Arial"/>
          <w:bCs/>
          <w:sz w:val="20"/>
        </w:rPr>
        <w:t xml:space="preserve">6 </w:t>
      </w:r>
      <w:r w:rsidR="0041027A" w:rsidRPr="00F83D82">
        <w:rPr>
          <w:rFonts w:ascii="Calibri" w:hAnsi="Calibri" w:cs="Arial"/>
          <w:bCs/>
          <w:sz w:val="20"/>
        </w:rPr>
        <w:t xml:space="preserve">deste Edital, em 1 (uma) via, contendo índice com a discriminação de cada documento com a indicação de suas respectivas folhas digitada, em linguagem clara e objetiva, sem erros, rasuras ou entrelinhas, devendo atender às condições contidas neste Edital, </w:t>
      </w:r>
      <w:r w:rsidR="0041027A">
        <w:rPr>
          <w:rFonts w:ascii="Calibri" w:hAnsi="Calibri" w:cs="Arial"/>
          <w:bCs/>
          <w:sz w:val="20"/>
        </w:rPr>
        <w:t xml:space="preserve">e </w:t>
      </w:r>
      <w:r w:rsidR="0041027A" w:rsidRPr="00F83D82">
        <w:rPr>
          <w:rFonts w:ascii="Calibri" w:hAnsi="Calibri" w:cs="Arial"/>
          <w:bCs/>
          <w:sz w:val="20"/>
        </w:rPr>
        <w:t>conte</w:t>
      </w:r>
      <w:r w:rsidR="0041027A">
        <w:rPr>
          <w:rFonts w:ascii="Calibri" w:hAnsi="Calibri" w:cs="Arial"/>
          <w:bCs/>
          <w:sz w:val="20"/>
        </w:rPr>
        <w:t>rainda:</w:t>
      </w:r>
    </w:p>
    <w:p w:rsidR="0041027A" w:rsidRPr="0041027A" w:rsidRDefault="00714D5D" w:rsidP="006E4F97">
      <w:pPr>
        <w:pStyle w:val="Tabelinha"/>
        <w:rPr>
          <w:rFonts w:ascii="Calibri" w:hAnsi="Calibri" w:cs="Calibri"/>
          <w:b/>
          <w:bCs/>
          <w:sz w:val="20"/>
        </w:rPr>
      </w:pPr>
      <w:r>
        <w:rPr>
          <w:rFonts w:ascii="Calibri" w:hAnsi="Calibri" w:cs="Arial"/>
          <w:b/>
          <w:bCs/>
          <w:sz w:val="20"/>
        </w:rPr>
        <w:lastRenderedPageBreak/>
        <w:t>9</w:t>
      </w:r>
      <w:r w:rsidR="0041027A" w:rsidRPr="0041027A">
        <w:rPr>
          <w:rFonts w:ascii="Calibri" w:hAnsi="Calibri" w:cs="Arial"/>
          <w:b/>
          <w:bCs/>
          <w:sz w:val="20"/>
        </w:rPr>
        <w:t>.1.1.</w:t>
      </w:r>
      <w:r w:rsidR="0041027A">
        <w:rPr>
          <w:rFonts w:ascii="Calibri" w:hAnsi="Calibri" w:cs="Arial"/>
          <w:b/>
          <w:bCs/>
          <w:sz w:val="20"/>
        </w:rPr>
        <w:t xml:space="preserve"> Prazo de validade da proposta: </w:t>
      </w:r>
      <w:r w:rsidR="00590352">
        <w:rPr>
          <w:rFonts w:ascii="Calibri" w:hAnsi="Calibri" w:cs="Arial"/>
          <w:bCs/>
          <w:sz w:val="20"/>
        </w:rPr>
        <w:t>no mínimo120</w:t>
      </w:r>
      <w:r w:rsidR="00D43CF8" w:rsidRPr="00D43CF8">
        <w:rPr>
          <w:rFonts w:ascii="Calibri" w:hAnsi="Calibri" w:cs="Arial"/>
          <w:bCs/>
          <w:sz w:val="20"/>
        </w:rPr>
        <w:t xml:space="preserve"> (</w:t>
      </w:r>
      <w:r w:rsidR="00590352">
        <w:rPr>
          <w:rFonts w:ascii="Calibri" w:hAnsi="Calibri" w:cs="Arial"/>
          <w:bCs/>
          <w:sz w:val="20"/>
        </w:rPr>
        <w:t>cento e vinte</w:t>
      </w:r>
      <w:r w:rsidR="00D43CF8" w:rsidRPr="00D43CF8">
        <w:rPr>
          <w:rFonts w:ascii="Calibri" w:hAnsi="Calibri" w:cs="Arial"/>
          <w:bCs/>
          <w:sz w:val="20"/>
        </w:rPr>
        <w:t>) dias, contados da data da sua apresentação</w:t>
      </w:r>
      <w:r w:rsidR="00D43CF8">
        <w:rPr>
          <w:rFonts w:ascii="Calibri" w:hAnsi="Calibri" w:cs="Arial"/>
          <w:bCs/>
          <w:sz w:val="20"/>
        </w:rPr>
        <w:t>;</w:t>
      </w:r>
    </w:p>
    <w:p w:rsidR="006E4F97" w:rsidRPr="005B4469" w:rsidRDefault="00714D5D" w:rsidP="006E4F97">
      <w:pPr>
        <w:pStyle w:val="Tabelinha"/>
        <w:rPr>
          <w:rFonts w:ascii="Calibri" w:hAnsi="Calibri" w:cs="Calibri"/>
          <w:b/>
          <w:bCs/>
          <w:sz w:val="20"/>
        </w:rPr>
      </w:pPr>
      <w:r>
        <w:rPr>
          <w:rFonts w:ascii="Calibri" w:hAnsi="Calibri" w:cs="Calibri"/>
          <w:b/>
          <w:bCs/>
          <w:sz w:val="20"/>
        </w:rPr>
        <w:t>9</w:t>
      </w:r>
      <w:r w:rsidR="006E4F97" w:rsidRPr="005B4469">
        <w:rPr>
          <w:rFonts w:ascii="Calibri" w:hAnsi="Calibri" w:cs="Calibri"/>
          <w:b/>
          <w:bCs/>
          <w:sz w:val="20"/>
        </w:rPr>
        <w:t>.1.</w:t>
      </w:r>
      <w:r w:rsidR="0041027A">
        <w:rPr>
          <w:rFonts w:ascii="Calibri" w:hAnsi="Calibri" w:cs="Calibri"/>
          <w:b/>
          <w:bCs/>
          <w:sz w:val="20"/>
        </w:rPr>
        <w:t>2</w:t>
      </w:r>
      <w:r w:rsidR="006E4F97" w:rsidRPr="005B4469">
        <w:rPr>
          <w:rFonts w:ascii="Calibri" w:hAnsi="Calibri" w:cs="Calibri"/>
          <w:b/>
          <w:bCs/>
          <w:sz w:val="20"/>
        </w:rPr>
        <w:t>.</w:t>
      </w:r>
      <w:r w:rsidR="006E4F97" w:rsidRPr="00D43CF8">
        <w:rPr>
          <w:rFonts w:ascii="Calibri" w:hAnsi="Calibri" w:cs="Calibri"/>
          <w:b/>
          <w:bCs/>
          <w:sz w:val="20"/>
        </w:rPr>
        <w:t xml:space="preserve">Prazo de </w:t>
      </w:r>
      <w:r w:rsidR="0041027A" w:rsidRPr="00D43CF8">
        <w:rPr>
          <w:rFonts w:ascii="Calibri" w:hAnsi="Calibri" w:cs="Calibri"/>
          <w:b/>
          <w:bCs/>
          <w:sz w:val="20"/>
        </w:rPr>
        <w:t xml:space="preserve">início de </w:t>
      </w:r>
      <w:r w:rsidR="006E4F97" w:rsidRPr="00D43CF8">
        <w:rPr>
          <w:rFonts w:ascii="Calibri" w:hAnsi="Calibri" w:cs="Calibri"/>
          <w:b/>
          <w:bCs/>
          <w:sz w:val="20"/>
        </w:rPr>
        <w:t>execução dos serviços:</w:t>
      </w:r>
      <w:r w:rsidR="00590352">
        <w:rPr>
          <w:rFonts w:ascii="Calibri" w:hAnsi="Calibri" w:cs="Calibri"/>
          <w:bCs/>
          <w:sz w:val="20"/>
        </w:rPr>
        <w:t>os serviços deverão ser iniciadosno prazo máximo</w:t>
      </w:r>
      <w:r w:rsidR="006E4F97" w:rsidRPr="00BE7EF5">
        <w:rPr>
          <w:rFonts w:ascii="Calibri" w:hAnsi="Calibri" w:cs="Calibri"/>
          <w:bCs/>
          <w:color w:val="000000" w:themeColor="text1"/>
          <w:sz w:val="20"/>
        </w:rPr>
        <w:t xml:space="preserve"> de </w:t>
      </w:r>
      <w:r w:rsidR="00D43CF8">
        <w:rPr>
          <w:rFonts w:ascii="Calibri" w:hAnsi="Calibri" w:cs="Calibri"/>
          <w:bCs/>
          <w:color w:val="000000" w:themeColor="text1"/>
          <w:sz w:val="20"/>
        </w:rPr>
        <w:t>até 15 (quinze) dias após a assinatura do contrato;</w:t>
      </w:r>
    </w:p>
    <w:p w:rsidR="006E4F97" w:rsidRPr="006024D9" w:rsidRDefault="00714D5D" w:rsidP="006E4F97">
      <w:pPr>
        <w:pStyle w:val="Tabelinha"/>
        <w:rPr>
          <w:rFonts w:ascii="Calibri" w:hAnsi="Calibri" w:cs="Calibri"/>
          <w:bCs/>
          <w:sz w:val="20"/>
        </w:rPr>
      </w:pPr>
      <w:r>
        <w:rPr>
          <w:rFonts w:ascii="Calibri" w:hAnsi="Calibri" w:cs="Calibri"/>
          <w:b/>
          <w:bCs/>
          <w:sz w:val="20"/>
        </w:rPr>
        <w:t>9</w:t>
      </w:r>
      <w:r w:rsidR="006E4F97" w:rsidRPr="006024D9">
        <w:rPr>
          <w:rFonts w:ascii="Calibri" w:hAnsi="Calibri" w:cs="Calibri"/>
          <w:b/>
          <w:bCs/>
          <w:sz w:val="20"/>
        </w:rPr>
        <w:t>.1.</w:t>
      </w:r>
      <w:r w:rsidR="00D43CF8">
        <w:rPr>
          <w:rFonts w:ascii="Calibri" w:hAnsi="Calibri" w:cs="Calibri"/>
          <w:b/>
          <w:bCs/>
          <w:sz w:val="20"/>
        </w:rPr>
        <w:t>3</w:t>
      </w:r>
      <w:r w:rsidR="006E4F97" w:rsidRPr="006024D9">
        <w:rPr>
          <w:rFonts w:ascii="Calibri" w:hAnsi="Calibri" w:cs="Calibri"/>
          <w:b/>
          <w:bCs/>
          <w:sz w:val="20"/>
        </w:rPr>
        <w:t xml:space="preserve">. </w:t>
      </w:r>
      <w:r w:rsidR="006E4F97" w:rsidRPr="00D43CF8">
        <w:rPr>
          <w:rFonts w:ascii="Calibri" w:hAnsi="Calibri" w:cs="Calibri"/>
          <w:b/>
          <w:bCs/>
          <w:sz w:val="20"/>
        </w:rPr>
        <w:t>Prazo para pagamento:</w:t>
      </w:r>
      <w:r w:rsidR="00590352">
        <w:rPr>
          <w:rFonts w:ascii="Calibri" w:hAnsi="Calibri" w:cs="Calibri"/>
          <w:bCs/>
          <w:sz w:val="20"/>
        </w:rPr>
        <w:t>os</w:t>
      </w:r>
      <w:r w:rsidR="006E4F97" w:rsidRPr="006024D9">
        <w:rPr>
          <w:rFonts w:ascii="Calibri" w:hAnsi="Calibri" w:cs="Calibri"/>
          <w:bCs/>
          <w:color w:val="000000" w:themeColor="text1"/>
          <w:sz w:val="20"/>
        </w:rPr>
        <w:t>pagamento</w:t>
      </w:r>
      <w:r w:rsidR="00590352">
        <w:rPr>
          <w:rFonts w:ascii="Calibri" w:hAnsi="Calibri" w:cs="Calibri"/>
          <w:bCs/>
          <w:color w:val="000000" w:themeColor="text1"/>
          <w:sz w:val="20"/>
        </w:rPr>
        <w:t>s</w:t>
      </w:r>
      <w:r w:rsidR="006E4F97" w:rsidRPr="006024D9">
        <w:rPr>
          <w:rFonts w:ascii="Calibri" w:hAnsi="Calibri" w:cs="Calibri"/>
          <w:bCs/>
          <w:color w:val="000000" w:themeColor="text1"/>
          <w:sz w:val="20"/>
        </w:rPr>
        <w:t xml:space="preserve"> ser</w:t>
      </w:r>
      <w:r w:rsidR="00590352">
        <w:rPr>
          <w:rFonts w:ascii="Calibri" w:hAnsi="Calibri" w:cs="Calibri"/>
          <w:bCs/>
          <w:color w:val="000000" w:themeColor="text1"/>
          <w:sz w:val="20"/>
        </w:rPr>
        <w:t>ão efetuados em</w:t>
      </w:r>
      <w:r w:rsidR="006E4F97" w:rsidRPr="006024D9">
        <w:rPr>
          <w:rFonts w:ascii="Calibri" w:hAnsi="Calibri" w:cs="Calibri"/>
          <w:bCs/>
          <w:color w:val="000000" w:themeColor="text1"/>
          <w:sz w:val="20"/>
        </w:rPr>
        <w:t xml:space="preserve"> até 30(trinta) dias corridos, contados a partir da apresentação da Nota Fiscal </w:t>
      </w:r>
      <w:r w:rsidR="000D6270">
        <w:rPr>
          <w:rFonts w:ascii="Calibri" w:hAnsi="Calibri" w:cs="Calibri"/>
          <w:bCs/>
          <w:color w:val="000000" w:themeColor="text1"/>
          <w:sz w:val="20"/>
        </w:rPr>
        <w:t>devidamente atestada pelo setor competente</w:t>
      </w:r>
      <w:r w:rsidR="006E4F97" w:rsidRPr="006024D9">
        <w:rPr>
          <w:rFonts w:ascii="Calibri" w:hAnsi="Calibri" w:cs="Calibri"/>
          <w:sz w:val="20"/>
        </w:rPr>
        <w:t>.</w:t>
      </w:r>
    </w:p>
    <w:p w:rsidR="006E4F97" w:rsidRPr="00FD66C1" w:rsidRDefault="00714D5D" w:rsidP="006E4F97">
      <w:pPr>
        <w:widowControl w:val="0"/>
        <w:autoSpaceDE w:val="0"/>
        <w:autoSpaceDN w:val="0"/>
        <w:adjustRightInd w:val="0"/>
        <w:spacing w:after="0" w:line="240" w:lineRule="auto"/>
        <w:ind w:right="96"/>
        <w:jc w:val="both"/>
        <w:rPr>
          <w:b/>
          <w:bCs/>
          <w:color w:val="000000"/>
          <w:sz w:val="20"/>
          <w:szCs w:val="20"/>
          <w:u w:val="single"/>
        </w:rPr>
      </w:pPr>
      <w:r>
        <w:rPr>
          <w:rFonts w:cs="Calibri"/>
          <w:b/>
          <w:bCs/>
          <w:sz w:val="20"/>
          <w:u w:val="single"/>
        </w:rPr>
        <w:t>9</w:t>
      </w:r>
      <w:r w:rsidR="006E4F97" w:rsidRPr="00FD66C1">
        <w:rPr>
          <w:rFonts w:cs="Calibri"/>
          <w:b/>
          <w:bCs/>
          <w:sz w:val="20"/>
          <w:u w:val="single"/>
        </w:rPr>
        <w:t xml:space="preserve">.2. </w:t>
      </w:r>
      <w:r w:rsidR="006E4F97" w:rsidRPr="00FD66C1">
        <w:rPr>
          <w:b/>
          <w:bCs/>
          <w:color w:val="000000"/>
          <w:sz w:val="20"/>
          <w:szCs w:val="20"/>
          <w:u w:val="single"/>
        </w:rPr>
        <w:t>Quanto à elaboração da proposta de preços, deve</w:t>
      </w:r>
      <w:r w:rsidR="006E4F97">
        <w:rPr>
          <w:b/>
          <w:bCs/>
          <w:color w:val="000000"/>
          <w:sz w:val="20"/>
          <w:szCs w:val="20"/>
          <w:u w:val="single"/>
        </w:rPr>
        <w:t>rá</w:t>
      </w:r>
      <w:r w:rsidR="006E4F97" w:rsidRPr="00FD66C1">
        <w:rPr>
          <w:b/>
          <w:bCs/>
          <w:color w:val="000000"/>
          <w:sz w:val="20"/>
          <w:szCs w:val="20"/>
          <w:u w:val="single"/>
        </w:rPr>
        <w:t xml:space="preserve"> ser observado ainda que:</w:t>
      </w:r>
    </w:p>
    <w:p w:rsidR="0041027A" w:rsidRDefault="00714D5D" w:rsidP="00B9032D">
      <w:pPr>
        <w:pStyle w:val="Tabelinha"/>
        <w:rPr>
          <w:rFonts w:ascii="Calibri" w:hAnsi="Calibri" w:cs="Calibri"/>
          <w:b/>
          <w:bCs/>
          <w:sz w:val="20"/>
        </w:rPr>
      </w:pPr>
      <w:r>
        <w:rPr>
          <w:rFonts w:ascii="Calibri" w:hAnsi="Calibri" w:cs="Arial"/>
          <w:b/>
          <w:sz w:val="20"/>
        </w:rPr>
        <w:t>9</w:t>
      </w:r>
      <w:r w:rsidR="00E3046A" w:rsidRPr="00E3046A">
        <w:rPr>
          <w:rFonts w:ascii="Calibri" w:hAnsi="Calibri" w:cs="Arial"/>
          <w:b/>
          <w:sz w:val="20"/>
        </w:rPr>
        <w:t>.2.1.</w:t>
      </w:r>
      <w:r w:rsidR="0041027A" w:rsidRPr="00F83D82">
        <w:rPr>
          <w:rFonts w:ascii="Calibri" w:hAnsi="Calibri" w:cs="Arial"/>
          <w:sz w:val="20"/>
        </w:rPr>
        <w:t>A</w:t>
      </w:r>
      <w:r w:rsidR="0041027A" w:rsidRPr="00F83D82">
        <w:rPr>
          <w:rFonts w:ascii="Calibri" w:hAnsi="Calibri" w:cs="Arial"/>
          <w:bCs/>
          <w:sz w:val="20"/>
        </w:rPr>
        <w:t xml:space="preserve"> Proposta </w:t>
      </w:r>
      <w:r w:rsidR="0041027A">
        <w:rPr>
          <w:rFonts w:ascii="Calibri" w:hAnsi="Calibri" w:cs="Arial"/>
          <w:bCs/>
          <w:sz w:val="20"/>
        </w:rPr>
        <w:t>de Preço</w:t>
      </w:r>
      <w:r w:rsidR="0041027A" w:rsidRPr="00F83D82">
        <w:rPr>
          <w:rFonts w:ascii="Calibri" w:hAnsi="Calibri" w:cs="Arial"/>
          <w:bCs/>
          <w:sz w:val="20"/>
        </w:rPr>
        <w:t xml:space="preserve"> deverá </w:t>
      </w:r>
      <w:r w:rsidR="0041027A" w:rsidRPr="007F2E62">
        <w:rPr>
          <w:rFonts w:ascii="Calibri" w:hAnsi="Calibri" w:cs="Arial"/>
          <w:bCs/>
          <w:sz w:val="20"/>
        </w:rPr>
        <w:t xml:space="preserve">discriminar o serviço </w:t>
      </w:r>
      <w:r w:rsidR="0041027A">
        <w:rPr>
          <w:rFonts w:ascii="Calibri" w:hAnsi="Calibri" w:cs="Arial"/>
          <w:bCs/>
          <w:sz w:val="20"/>
        </w:rPr>
        <w:t>objeto desta licitação</w:t>
      </w:r>
      <w:r w:rsidR="0041027A" w:rsidRPr="007F2E62">
        <w:rPr>
          <w:rFonts w:ascii="Calibri" w:hAnsi="Calibri" w:cs="Arial"/>
          <w:bCs/>
          <w:sz w:val="20"/>
        </w:rPr>
        <w:t>, com todos os elementos necessários para a aferição da avaliação técnica dos mesmos.</w:t>
      </w:r>
    </w:p>
    <w:p w:rsidR="00B9032D" w:rsidRDefault="00714D5D" w:rsidP="00B9032D">
      <w:pPr>
        <w:pStyle w:val="Tabelinha"/>
        <w:rPr>
          <w:rFonts w:ascii="Calibri" w:hAnsi="Calibri" w:cs="Calibri"/>
          <w:bCs/>
          <w:sz w:val="20"/>
        </w:rPr>
      </w:pPr>
      <w:r>
        <w:rPr>
          <w:rFonts w:ascii="Calibri" w:hAnsi="Calibri" w:cs="Calibri"/>
          <w:b/>
          <w:bCs/>
          <w:sz w:val="20"/>
        </w:rPr>
        <w:t>9</w:t>
      </w:r>
      <w:r w:rsidR="007445DF">
        <w:rPr>
          <w:rFonts w:ascii="Calibri" w:hAnsi="Calibri" w:cs="Calibri"/>
          <w:b/>
          <w:bCs/>
          <w:sz w:val="20"/>
        </w:rPr>
        <w:t>.2.2.</w:t>
      </w:r>
      <w:r w:rsidR="00B9032D" w:rsidRPr="00DE28F4">
        <w:rPr>
          <w:rFonts w:ascii="Calibri" w:hAnsi="Calibri" w:cs="Calibri"/>
          <w:bCs/>
          <w:sz w:val="20"/>
        </w:rPr>
        <w:t xml:space="preserve">No preço proposto deverão estar incluídos todos os custos relacionados com salários, encargos trabalhistas, previdenciários e sociais, tributos e contribuições, e todos os demais impostos, taxas e outras despesas decorrentes de exigência legal, bem como com todas as despesas relativas aos serviços, com todos os respectivos custos diretos e indiretos, taxas, remunerações, despesas fiscais e financeiras e quaisquer despesas extras e necessárias que não estejam aqui especificadas. O valor de diária compreende as seguintes despesas: Diárias, taxas, bandejas (insumos e instrumentais), EPI, aluguéis de equipamentos, materiais, medicamentos nacionais e importados, honorários da equipe multiprofissional inclusive médicos Plantonista </w:t>
      </w:r>
      <w:proofErr w:type="spellStart"/>
      <w:r w:rsidR="00B9032D" w:rsidRPr="00DE28F4">
        <w:rPr>
          <w:rFonts w:ascii="Calibri" w:hAnsi="Calibri" w:cs="Calibri"/>
          <w:bCs/>
          <w:sz w:val="20"/>
        </w:rPr>
        <w:t>Intensivista</w:t>
      </w:r>
      <w:proofErr w:type="spellEnd"/>
      <w:r w:rsidR="00B9032D" w:rsidRPr="00DE28F4">
        <w:rPr>
          <w:rFonts w:ascii="Calibri" w:hAnsi="Calibri" w:cs="Calibri"/>
          <w:bCs/>
          <w:sz w:val="20"/>
        </w:rPr>
        <w:t xml:space="preserve">, médico diarista, médico especialista nutrição enteral e parenteral, diagnósticos, procedimentos de enfermagem (instalação de soros, aplicação de medicamentos, </w:t>
      </w:r>
      <w:proofErr w:type="spellStart"/>
      <w:r w:rsidR="00B9032D" w:rsidRPr="00DE28F4">
        <w:rPr>
          <w:rFonts w:ascii="Calibri" w:hAnsi="Calibri" w:cs="Calibri"/>
          <w:bCs/>
          <w:sz w:val="20"/>
        </w:rPr>
        <w:t>enemas</w:t>
      </w:r>
      <w:proofErr w:type="spellEnd"/>
      <w:r w:rsidR="00B9032D" w:rsidRPr="00DE28F4">
        <w:rPr>
          <w:rFonts w:ascii="Calibri" w:hAnsi="Calibri" w:cs="Calibri"/>
          <w:bCs/>
          <w:sz w:val="20"/>
        </w:rPr>
        <w:t>, irrigações e lavagens, controle de sinais vitais, controle de peso, diurese, medidas de débitos, curativos, aspirações e demais procedimentos), higienização e preparo do paciente para procedimentos cirúrgicos e terapêuticos, hotelaria (alimentação de acordo com prescrição médica e orientação nutricional na internação e na alta), fisioterapia motora e respiratória, higienização e desinfecção das dependências e assepsia e anti-sepsia de equipamentos e materiais, procedimentos especializados de pequeno porte (cateterismo umbilical, dissecção venosa, drenagem torácica, traqueostomia), em conformidade com as legislações vigentes, em quantidade e qualidade suficientes para a realização dos serviços.</w:t>
      </w:r>
    </w:p>
    <w:p w:rsidR="00B9032D" w:rsidRDefault="00714D5D" w:rsidP="00B9032D">
      <w:pPr>
        <w:shd w:val="clear" w:color="auto" w:fill="FFFFFF" w:themeFill="background1"/>
        <w:autoSpaceDE w:val="0"/>
        <w:autoSpaceDN w:val="0"/>
        <w:adjustRightInd w:val="0"/>
        <w:spacing w:after="0" w:line="240" w:lineRule="auto"/>
        <w:jc w:val="both"/>
        <w:rPr>
          <w:bCs/>
          <w:color w:val="000000" w:themeColor="text1"/>
          <w:sz w:val="20"/>
          <w:szCs w:val="20"/>
        </w:rPr>
      </w:pPr>
      <w:r>
        <w:rPr>
          <w:rFonts w:cs="Calibri"/>
          <w:b/>
          <w:bCs/>
          <w:sz w:val="20"/>
        </w:rPr>
        <w:t>9</w:t>
      </w:r>
      <w:r w:rsidR="007445DF">
        <w:rPr>
          <w:rFonts w:cs="Calibri"/>
          <w:b/>
          <w:bCs/>
          <w:sz w:val="20"/>
        </w:rPr>
        <w:t>.2.</w:t>
      </w:r>
      <w:r w:rsidR="009234E3">
        <w:rPr>
          <w:rFonts w:cs="Calibri"/>
          <w:b/>
          <w:bCs/>
          <w:sz w:val="20"/>
        </w:rPr>
        <w:t>3</w:t>
      </w:r>
      <w:r w:rsidR="00B9032D" w:rsidRPr="00085D4A">
        <w:rPr>
          <w:rFonts w:cs="Calibri"/>
          <w:b/>
          <w:bCs/>
          <w:sz w:val="20"/>
        </w:rPr>
        <w:t>.</w:t>
      </w:r>
      <w:r w:rsidR="00B9032D" w:rsidRPr="00085D4A">
        <w:rPr>
          <w:rFonts w:cs="Calibri"/>
          <w:bCs/>
          <w:sz w:val="20"/>
        </w:rPr>
        <w:t xml:space="preserve">O quantitativo de Recursos Humanos a ser oferecido pela Contratada deverá ser descrito detalhadamente em Planilhas de Composição de Custo da proposta de cada </w:t>
      </w:r>
      <w:r w:rsidR="00E3046A">
        <w:rPr>
          <w:rFonts w:cs="Calibri"/>
          <w:bCs/>
          <w:sz w:val="20"/>
        </w:rPr>
        <w:t>L</w:t>
      </w:r>
      <w:r w:rsidR="00B9032D" w:rsidRPr="00085D4A">
        <w:rPr>
          <w:rFonts w:cs="Calibri"/>
          <w:bCs/>
          <w:sz w:val="20"/>
        </w:rPr>
        <w:t xml:space="preserve">icitante para objeto </w:t>
      </w:r>
      <w:r w:rsidR="00E3046A">
        <w:rPr>
          <w:rFonts w:cs="Calibri"/>
          <w:bCs/>
          <w:sz w:val="20"/>
        </w:rPr>
        <w:t>desta licitação</w:t>
      </w:r>
      <w:r w:rsidR="00B9032D" w:rsidRPr="00085D4A">
        <w:rPr>
          <w:rFonts w:cs="Calibri"/>
          <w:bCs/>
          <w:sz w:val="20"/>
        </w:rPr>
        <w:t xml:space="preserve">, observando-se parâmetros mínimos de cada tipo de UTI de acordo com os critérios da Portaria GM 930/2012, bem como das </w:t>
      </w:r>
      <w:proofErr w:type="spellStart"/>
      <w:r w:rsidR="00B9032D" w:rsidRPr="00085D4A">
        <w:rPr>
          <w:rFonts w:cs="Calibri"/>
          <w:bCs/>
          <w:sz w:val="20"/>
        </w:rPr>
        <w:t>RDC’s</w:t>
      </w:r>
      <w:proofErr w:type="spellEnd"/>
      <w:r w:rsidR="00B9032D" w:rsidRPr="00085D4A">
        <w:rPr>
          <w:rFonts w:cs="Calibri"/>
          <w:bCs/>
          <w:sz w:val="20"/>
        </w:rPr>
        <w:t xml:space="preserve"> 07/2010 e 26/2012.</w:t>
      </w:r>
    </w:p>
    <w:p w:rsidR="006E4F97" w:rsidRPr="000C63CB" w:rsidRDefault="00714D5D" w:rsidP="006E4F97">
      <w:pPr>
        <w:widowControl w:val="0"/>
        <w:autoSpaceDE w:val="0"/>
        <w:autoSpaceDN w:val="0"/>
        <w:adjustRightInd w:val="0"/>
        <w:spacing w:after="0" w:line="240" w:lineRule="auto"/>
        <w:ind w:right="96"/>
        <w:jc w:val="both"/>
        <w:rPr>
          <w:b/>
          <w:bCs/>
          <w:color w:val="000000" w:themeColor="text1"/>
          <w:sz w:val="20"/>
          <w:szCs w:val="20"/>
        </w:rPr>
      </w:pPr>
      <w:proofErr w:type="gramStart"/>
      <w:r>
        <w:rPr>
          <w:b/>
          <w:bCs/>
          <w:color w:val="000000" w:themeColor="text1"/>
          <w:sz w:val="20"/>
          <w:szCs w:val="20"/>
        </w:rPr>
        <w:t>9</w:t>
      </w:r>
      <w:r w:rsidR="007445DF" w:rsidRPr="007445DF">
        <w:rPr>
          <w:b/>
          <w:bCs/>
          <w:color w:val="000000" w:themeColor="text1"/>
          <w:sz w:val="20"/>
          <w:szCs w:val="20"/>
        </w:rPr>
        <w:t>.2.</w:t>
      </w:r>
      <w:r w:rsidR="009234E3">
        <w:rPr>
          <w:b/>
          <w:bCs/>
          <w:color w:val="000000" w:themeColor="text1"/>
          <w:sz w:val="20"/>
          <w:szCs w:val="20"/>
        </w:rPr>
        <w:t>4</w:t>
      </w:r>
      <w:r w:rsidR="007445DF" w:rsidRPr="007445DF">
        <w:rPr>
          <w:b/>
          <w:bCs/>
          <w:color w:val="000000" w:themeColor="text1"/>
          <w:sz w:val="20"/>
          <w:szCs w:val="20"/>
        </w:rPr>
        <w:t>.</w:t>
      </w:r>
      <w:proofErr w:type="gramEnd"/>
      <w:r w:rsidR="006E4F97" w:rsidRPr="007F2A98">
        <w:rPr>
          <w:bCs/>
          <w:color w:val="000000" w:themeColor="text1"/>
          <w:sz w:val="20"/>
          <w:szCs w:val="20"/>
        </w:rPr>
        <w:t>A proposta de preços deverá ser apresentada em invólucro separado,</w:t>
      </w:r>
      <w:r w:rsidR="006E4F97">
        <w:rPr>
          <w:bCs/>
          <w:color w:val="000000" w:themeColor="text1"/>
          <w:sz w:val="20"/>
          <w:szCs w:val="20"/>
        </w:rPr>
        <w:t xml:space="preserve"> na forma do item 6,</w:t>
      </w:r>
      <w:r w:rsidR="006E4F97" w:rsidRPr="007F2A98">
        <w:rPr>
          <w:bCs/>
          <w:color w:val="000000" w:themeColor="text1"/>
          <w:sz w:val="20"/>
          <w:szCs w:val="20"/>
        </w:rPr>
        <w:t xml:space="preserve"> sob pena de desclassificação imediata</w:t>
      </w:r>
      <w:r w:rsidR="006E4F97">
        <w:rPr>
          <w:bCs/>
          <w:color w:val="000000" w:themeColor="text1"/>
          <w:sz w:val="20"/>
          <w:szCs w:val="20"/>
        </w:rPr>
        <w:t>.</w:t>
      </w:r>
    </w:p>
    <w:p w:rsidR="006E4F97" w:rsidRPr="007F2A98" w:rsidRDefault="00714D5D" w:rsidP="006E4F97">
      <w:pPr>
        <w:widowControl w:val="0"/>
        <w:autoSpaceDE w:val="0"/>
        <w:autoSpaceDN w:val="0"/>
        <w:adjustRightInd w:val="0"/>
        <w:spacing w:after="0" w:line="240" w:lineRule="auto"/>
        <w:ind w:right="96"/>
        <w:jc w:val="both"/>
        <w:rPr>
          <w:bCs/>
          <w:color w:val="000000" w:themeColor="text1"/>
          <w:sz w:val="20"/>
          <w:szCs w:val="20"/>
        </w:rPr>
      </w:pPr>
      <w:r>
        <w:rPr>
          <w:b/>
          <w:bCs/>
          <w:color w:val="000000" w:themeColor="text1"/>
          <w:sz w:val="20"/>
          <w:szCs w:val="20"/>
        </w:rPr>
        <w:t>9</w:t>
      </w:r>
      <w:r w:rsidR="007445DF" w:rsidRPr="007445DF">
        <w:rPr>
          <w:b/>
          <w:bCs/>
          <w:color w:val="000000" w:themeColor="text1"/>
          <w:sz w:val="20"/>
          <w:szCs w:val="20"/>
        </w:rPr>
        <w:t>.2.</w:t>
      </w:r>
      <w:r w:rsidR="009234E3">
        <w:rPr>
          <w:b/>
          <w:bCs/>
          <w:color w:val="000000" w:themeColor="text1"/>
          <w:sz w:val="20"/>
          <w:szCs w:val="20"/>
        </w:rPr>
        <w:t>5</w:t>
      </w:r>
      <w:r w:rsidR="007445DF" w:rsidRPr="007445DF">
        <w:rPr>
          <w:b/>
          <w:bCs/>
          <w:color w:val="000000" w:themeColor="text1"/>
          <w:sz w:val="20"/>
          <w:szCs w:val="20"/>
        </w:rPr>
        <w:t>.</w:t>
      </w:r>
      <w:r w:rsidR="006E4F97" w:rsidRPr="007F2A98">
        <w:rPr>
          <w:bCs/>
          <w:color w:val="000000" w:themeColor="text1"/>
          <w:sz w:val="20"/>
          <w:szCs w:val="20"/>
        </w:rPr>
        <w:t xml:space="preserve"> A apresentação da proposta implicará no pleno conhecimento e aceitação, por parte da </w:t>
      </w:r>
      <w:r w:rsidR="006E4F97">
        <w:rPr>
          <w:bCs/>
          <w:color w:val="000000" w:themeColor="text1"/>
          <w:sz w:val="20"/>
          <w:szCs w:val="20"/>
        </w:rPr>
        <w:t>Licitante</w:t>
      </w:r>
      <w:r w:rsidR="006E4F97" w:rsidRPr="007F2A98">
        <w:rPr>
          <w:bCs/>
          <w:color w:val="000000" w:themeColor="text1"/>
          <w:sz w:val="20"/>
          <w:szCs w:val="20"/>
        </w:rPr>
        <w:t xml:space="preserve">, das condições estabelecidas neste </w:t>
      </w:r>
      <w:r w:rsidR="006E4F97">
        <w:rPr>
          <w:bCs/>
          <w:color w:val="000000" w:themeColor="text1"/>
          <w:sz w:val="20"/>
          <w:szCs w:val="20"/>
        </w:rPr>
        <w:t>E</w:t>
      </w:r>
      <w:r w:rsidR="006E4F97" w:rsidRPr="007F2A98">
        <w:rPr>
          <w:bCs/>
          <w:color w:val="000000" w:themeColor="text1"/>
          <w:sz w:val="20"/>
          <w:szCs w:val="20"/>
        </w:rPr>
        <w:t xml:space="preserve">dital e seus anexos, não podendo haver desistência de valor ofertado, sujeitando-se </w:t>
      </w:r>
      <w:r w:rsidR="006E4F97">
        <w:rPr>
          <w:bCs/>
          <w:color w:val="000000" w:themeColor="text1"/>
          <w:sz w:val="20"/>
          <w:szCs w:val="20"/>
        </w:rPr>
        <w:t>estaa</w:t>
      </w:r>
      <w:r w:rsidR="006E4F97" w:rsidRPr="007F2A98">
        <w:rPr>
          <w:bCs/>
          <w:color w:val="000000" w:themeColor="text1"/>
          <w:sz w:val="20"/>
          <w:szCs w:val="20"/>
        </w:rPr>
        <w:t>s penalidades previstas na Lei nº 8.666/93 e suas alterações</w:t>
      </w:r>
      <w:r w:rsidR="006E4F97">
        <w:rPr>
          <w:bCs/>
          <w:color w:val="000000" w:themeColor="text1"/>
          <w:sz w:val="20"/>
          <w:szCs w:val="20"/>
        </w:rPr>
        <w:t>.</w:t>
      </w:r>
    </w:p>
    <w:p w:rsidR="006E4F97" w:rsidRDefault="00714D5D" w:rsidP="002C17CC">
      <w:pPr>
        <w:pStyle w:val="Tabelinha"/>
        <w:rPr>
          <w:rFonts w:ascii="Calibri" w:hAnsi="Calibri" w:cs="Calibri"/>
          <w:bCs/>
          <w:sz w:val="20"/>
        </w:rPr>
      </w:pPr>
      <w:r>
        <w:rPr>
          <w:rFonts w:ascii="Calibri" w:hAnsi="Calibri" w:cs="Calibri"/>
          <w:b/>
          <w:bCs/>
          <w:sz w:val="20"/>
        </w:rPr>
        <w:t>9</w:t>
      </w:r>
      <w:r w:rsidR="007445DF" w:rsidRPr="00673E18">
        <w:rPr>
          <w:rFonts w:ascii="Calibri" w:hAnsi="Calibri" w:cs="Calibri"/>
          <w:b/>
          <w:bCs/>
          <w:sz w:val="20"/>
        </w:rPr>
        <w:t>.2.</w:t>
      </w:r>
      <w:r w:rsidR="009234E3">
        <w:rPr>
          <w:rFonts w:ascii="Calibri" w:hAnsi="Calibri" w:cs="Calibri"/>
          <w:b/>
          <w:bCs/>
          <w:sz w:val="20"/>
        </w:rPr>
        <w:t>6</w:t>
      </w:r>
      <w:r w:rsidR="007445DF" w:rsidRPr="00673E18">
        <w:rPr>
          <w:rFonts w:ascii="Calibri" w:hAnsi="Calibri" w:cs="Calibri"/>
          <w:b/>
          <w:bCs/>
          <w:sz w:val="20"/>
        </w:rPr>
        <w:t>.</w:t>
      </w:r>
      <w:r w:rsidR="006E4F97">
        <w:rPr>
          <w:rFonts w:ascii="Calibri" w:hAnsi="Calibri" w:cs="Calibri"/>
          <w:bCs/>
          <w:sz w:val="20"/>
        </w:rPr>
        <w:t xml:space="preserve"> A Proposta de Preços apresentada será considerada para efeito de julgamento, sendo de exclusiva e total responsabilidade da Licitante, não lhe cabendo direito de pleitear qualquer alteração.</w:t>
      </w:r>
    </w:p>
    <w:p w:rsidR="002C17CC" w:rsidRDefault="00714D5D" w:rsidP="009234E3">
      <w:pPr>
        <w:pStyle w:val="Tabelinha"/>
        <w:rPr>
          <w:rFonts w:ascii="Calibri" w:hAnsi="Calibri" w:cs="Calibri"/>
          <w:bCs/>
          <w:sz w:val="20"/>
        </w:rPr>
      </w:pPr>
      <w:r>
        <w:rPr>
          <w:rFonts w:ascii="Calibri" w:hAnsi="Calibri" w:cs="Calibri"/>
          <w:b/>
          <w:bCs/>
          <w:sz w:val="20"/>
        </w:rPr>
        <w:t>9</w:t>
      </w:r>
      <w:r w:rsidR="002C17CC" w:rsidRPr="002C17CC">
        <w:rPr>
          <w:rFonts w:ascii="Calibri" w:hAnsi="Calibri" w:cs="Calibri"/>
          <w:b/>
          <w:bCs/>
          <w:sz w:val="20"/>
        </w:rPr>
        <w:t>.2.</w:t>
      </w:r>
      <w:r w:rsidR="009234E3">
        <w:rPr>
          <w:rFonts w:ascii="Calibri" w:hAnsi="Calibri" w:cs="Calibri"/>
          <w:b/>
          <w:bCs/>
          <w:sz w:val="20"/>
        </w:rPr>
        <w:t>7</w:t>
      </w:r>
      <w:r w:rsidR="002C17CC" w:rsidRPr="002C17CC">
        <w:rPr>
          <w:rFonts w:ascii="Calibri" w:hAnsi="Calibri" w:cs="Calibri"/>
          <w:b/>
          <w:bCs/>
          <w:sz w:val="20"/>
        </w:rPr>
        <w:t>.</w:t>
      </w:r>
      <w:r w:rsidR="002C17CC" w:rsidRPr="002C17CC">
        <w:rPr>
          <w:rFonts w:ascii="Calibri" w:hAnsi="Calibri" w:cs="Calibri"/>
          <w:bCs/>
          <w:sz w:val="20"/>
        </w:rPr>
        <w:t>Em conformidade com a Lei 8.666/93 e suas alterações, as Licitantes deverão apresentar suas propostas em real.</w:t>
      </w:r>
    </w:p>
    <w:p w:rsidR="009234E3" w:rsidRPr="009234E3" w:rsidRDefault="00714D5D" w:rsidP="00714D5D">
      <w:pPr>
        <w:pStyle w:val="Tabelinha"/>
        <w:spacing w:after="120"/>
        <w:jc w:val="left"/>
        <w:rPr>
          <w:rFonts w:ascii="Calibri" w:hAnsi="Calibri" w:cs="Calibri"/>
          <w:b/>
          <w:bCs/>
          <w:color w:val="000000" w:themeColor="text1"/>
          <w:sz w:val="20"/>
        </w:rPr>
      </w:pPr>
      <w:r>
        <w:rPr>
          <w:rFonts w:ascii="Calibri" w:hAnsi="Calibri" w:cs="Calibri"/>
          <w:b/>
          <w:bCs/>
          <w:color w:val="000000" w:themeColor="text1"/>
          <w:sz w:val="20"/>
        </w:rPr>
        <w:t>9.2.8</w:t>
      </w:r>
      <w:r w:rsidR="009234E3" w:rsidRPr="009234E3">
        <w:rPr>
          <w:rFonts w:ascii="Calibri" w:hAnsi="Calibri" w:cs="Calibri"/>
          <w:b/>
          <w:bCs/>
          <w:color w:val="000000" w:themeColor="text1"/>
          <w:sz w:val="20"/>
        </w:rPr>
        <w:t xml:space="preserve">. </w:t>
      </w:r>
      <w:r w:rsidR="009234E3" w:rsidRPr="009234E3">
        <w:rPr>
          <w:rFonts w:ascii="Calibri" w:hAnsi="Calibri" w:cs="Calibri"/>
          <w:bCs/>
          <w:color w:val="000000" w:themeColor="text1"/>
          <w:sz w:val="20"/>
        </w:rPr>
        <w:t>A Comissão Permanente de Licitação desclassificará a Proponente cuja proposta de Preço não atender a totalidade das exigências estabelecidas da legislação aplicável e no Projeto Básico, e, ainda aquela que implicar oferta submetida à condição não prevista neste Edital.</w:t>
      </w:r>
    </w:p>
    <w:p w:rsidR="001D7F4B" w:rsidRPr="00FA2914" w:rsidRDefault="00AA1872" w:rsidP="00BF3894">
      <w:pPr>
        <w:spacing w:after="0" w:line="240" w:lineRule="auto"/>
        <w:jc w:val="both"/>
        <w:rPr>
          <w:rFonts w:cs="Arial"/>
          <w:b/>
          <w:bCs/>
          <w:sz w:val="20"/>
          <w:szCs w:val="20"/>
        </w:rPr>
      </w:pPr>
      <w:r>
        <w:rPr>
          <w:rFonts w:cs="Arial"/>
          <w:b/>
          <w:bCs/>
          <w:sz w:val="20"/>
          <w:szCs w:val="20"/>
        </w:rPr>
        <w:t>1</w:t>
      </w:r>
      <w:r w:rsidR="00701FCA">
        <w:rPr>
          <w:rFonts w:cs="Arial"/>
          <w:b/>
          <w:bCs/>
          <w:sz w:val="20"/>
          <w:szCs w:val="20"/>
        </w:rPr>
        <w:t>0</w:t>
      </w:r>
      <w:r w:rsidR="00FA2A71" w:rsidRPr="00FA2914">
        <w:rPr>
          <w:rFonts w:cs="Arial"/>
          <w:b/>
          <w:bCs/>
          <w:sz w:val="20"/>
          <w:szCs w:val="20"/>
        </w:rPr>
        <w:t xml:space="preserve">. DA </w:t>
      </w:r>
      <w:r w:rsidR="006E2D43">
        <w:rPr>
          <w:rFonts w:cs="Arial"/>
          <w:b/>
          <w:bCs/>
          <w:sz w:val="20"/>
          <w:szCs w:val="20"/>
        </w:rPr>
        <w:t>SESSÃO PÚBLICA</w:t>
      </w:r>
    </w:p>
    <w:p w:rsidR="000200FE" w:rsidRDefault="001D7F4B" w:rsidP="00BF3894">
      <w:pPr>
        <w:spacing w:after="0" w:line="240" w:lineRule="auto"/>
        <w:jc w:val="both"/>
        <w:rPr>
          <w:bCs/>
          <w:color w:val="000000"/>
          <w:sz w:val="20"/>
          <w:szCs w:val="20"/>
        </w:rPr>
      </w:pPr>
      <w:r w:rsidRPr="00FA2914">
        <w:rPr>
          <w:rFonts w:cs="Arial"/>
          <w:b/>
          <w:sz w:val="20"/>
          <w:szCs w:val="20"/>
        </w:rPr>
        <w:t>1</w:t>
      </w:r>
      <w:r w:rsidR="000B4514">
        <w:rPr>
          <w:rFonts w:cs="Arial"/>
          <w:b/>
          <w:sz w:val="20"/>
          <w:szCs w:val="20"/>
        </w:rPr>
        <w:t>0</w:t>
      </w:r>
      <w:r w:rsidRPr="00FA2914">
        <w:rPr>
          <w:rFonts w:cs="Arial"/>
          <w:b/>
          <w:sz w:val="20"/>
          <w:szCs w:val="20"/>
        </w:rPr>
        <w:t>.1</w:t>
      </w:r>
      <w:r w:rsidR="00FA2A71" w:rsidRPr="00FA2914">
        <w:rPr>
          <w:rFonts w:cs="Arial"/>
          <w:b/>
          <w:sz w:val="20"/>
          <w:szCs w:val="20"/>
        </w:rPr>
        <w:t>.</w:t>
      </w:r>
      <w:r w:rsidR="006E2D43" w:rsidRPr="00CC76B3">
        <w:rPr>
          <w:bCs/>
          <w:color w:val="000000"/>
          <w:sz w:val="20"/>
          <w:szCs w:val="20"/>
        </w:rPr>
        <w:t xml:space="preserve">Será realizada, primeiramente, a </w:t>
      </w:r>
      <w:r w:rsidR="000200FE">
        <w:rPr>
          <w:bCs/>
          <w:color w:val="000000"/>
          <w:sz w:val="20"/>
          <w:szCs w:val="20"/>
        </w:rPr>
        <w:t>S</w:t>
      </w:r>
      <w:r w:rsidR="006E2D43" w:rsidRPr="00CC76B3">
        <w:rPr>
          <w:bCs/>
          <w:color w:val="000000"/>
          <w:sz w:val="20"/>
          <w:szCs w:val="20"/>
        </w:rPr>
        <w:t xml:space="preserve">essão </w:t>
      </w:r>
      <w:r w:rsidR="000200FE">
        <w:rPr>
          <w:bCs/>
          <w:color w:val="000000"/>
          <w:sz w:val="20"/>
          <w:szCs w:val="20"/>
        </w:rPr>
        <w:t>P</w:t>
      </w:r>
      <w:r w:rsidR="006E2D43" w:rsidRPr="00CC76B3">
        <w:rPr>
          <w:bCs/>
          <w:color w:val="000000"/>
          <w:sz w:val="20"/>
          <w:szCs w:val="20"/>
        </w:rPr>
        <w:t>ública para recebimento</w:t>
      </w:r>
      <w:r w:rsidR="006E2D43">
        <w:rPr>
          <w:bCs/>
          <w:color w:val="000000"/>
          <w:sz w:val="20"/>
          <w:szCs w:val="20"/>
        </w:rPr>
        <w:t xml:space="preserve"> dos Envelopes de </w:t>
      </w:r>
      <w:r w:rsidR="00AB3F32">
        <w:rPr>
          <w:bCs/>
          <w:color w:val="000000"/>
          <w:sz w:val="20"/>
          <w:szCs w:val="20"/>
        </w:rPr>
        <w:t>Habilitação</w:t>
      </w:r>
      <w:r w:rsidR="006E2D43">
        <w:rPr>
          <w:bCs/>
          <w:color w:val="000000"/>
          <w:sz w:val="20"/>
          <w:szCs w:val="20"/>
        </w:rPr>
        <w:t xml:space="preserve"> (nº 0</w:t>
      </w:r>
      <w:r w:rsidR="00467185">
        <w:rPr>
          <w:bCs/>
          <w:color w:val="000000"/>
          <w:sz w:val="20"/>
          <w:szCs w:val="20"/>
        </w:rPr>
        <w:t>2</w:t>
      </w:r>
      <w:r w:rsidR="006E2D43">
        <w:rPr>
          <w:bCs/>
          <w:color w:val="000000"/>
          <w:sz w:val="20"/>
          <w:szCs w:val="20"/>
        </w:rPr>
        <w:t>), e Proposta de Preços (nº 3),</w:t>
      </w:r>
      <w:r w:rsidR="006E2D43" w:rsidRPr="00CC76B3">
        <w:rPr>
          <w:bCs/>
          <w:color w:val="000000"/>
          <w:sz w:val="20"/>
          <w:szCs w:val="20"/>
        </w:rPr>
        <w:t xml:space="preserve"> e abertura dos Envelopes </w:t>
      </w:r>
      <w:r w:rsidR="006E2D43">
        <w:rPr>
          <w:bCs/>
          <w:color w:val="000000"/>
          <w:sz w:val="20"/>
          <w:szCs w:val="20"/>
        </w:rPr>
        <w:t>de Habilitação</w:t>
      </w:r>
      <w:r w:rsidR="006E2D43" w:rsidRPr="00CC76B3">
        <w:rPr>
          <w:bCs/>
          <w:color w:val="000000"/>
          <w:sz w:val="20"/>
          <w:szCs w:val="20"/>
        </w:rPr>
        <w:t>.</w:t>
      </w:r>
    </w:p>
    <w:p w:rsidR="006E2D43" w:rsidRDefault="000200FE" w:rsidP="00BF3894">
      <w:pPr>
        <w:spacing w:after="0" w:line="240" w:lineRule="auto"/>
        <w:jc w:val="both"/>
        <w:rPr>
          <w:bCs/>
          <w:color w:val="000000"/>
          <w:sz w:val="20"/>
          <w:szCs w:val="20"/>
        </w:rPr>
      </w:pPr>
      <w:r w:rsidRPr="000200FE">
        <w:rPr>
          <w:b/>
          <w:bCs/>
          <w:color w:val="000000"/>
          <w:sz w:val="20"/>
          <w:szCs w:val="20"/>
        </w:rPr>
        <w:t>1</w:t>
      </w:r>
      <w:r w:rsidR="000B4514">
        <w:rPr>
          <w:b/>
          <w:bCs/>
          <w:color w:val="000000"/>
          <w:sz w:val="20"/>
          <w:szCs w:val="20"/>
        </w:rPr>
        <w:t>0</w:t>
      </w:r>
      <w:r w:rsidRPr="000200FE">
        <w:rPr>
          <w:b/>
          <w:bCs/>
          <w:color w:val="000000"/>
          <w:sz w:val="20"/>
          <w:szCs w:val="20"/>
        </w:rPr>
        <w:t>.2.</w:t>
      </w:r>
      <w:r>
        <w:rPr>
          <w:bCs/>
          <w:color w:val="000000"/>
          <w:sz w:val="20"/>
          <w:szCs w:val="20"/>
        </w:rPr>
        <w:t xml:space="preserve"> Se julgar necessário</w:t>
      </w:r>
      <w:r w:rsidR="006E2D43" w:rsidRPr="00CC76B3">
        <w:rPr>
          <w:bCs/>
          <w:color w:val="000000"/>
          <w:sz w:val="20"/>
          <w:szCs w:val="20"/>
        </w:rPr>
        <w:t xml:space="preserve">, a Comissão Permanente de Licitação poderá suspender a reunião para análise dos documentos e realizar diligências e consultas, marcando nova data e horário para prosseguimento dos trabalhos, comunicando sua decisão às </w:t>
      </w:r>
      <w:r w:rsidR="00AC33E7">
        <w:rPr>
          <w:bCs/>
          <w:color w:val="000000"/>
          <w:sz w:val="20"/>
          <w:szCs w:val="20"/>
        </w:rPr>
        <w:t>Licitantes</w:t>
      </w:r>
      <w:r>
        <w:rPr>
          <w:bCs/>
          <w:color w:val="000000"/>
          <w:sz w:val="20"/>
          <w:szCs w:val="20"/>
        </w:rPr>
        <w:t>.</w:t>
      </w:r>
    </w:p>
    <w:p w:rsidR="000200FE" w:rsidRDefault="000200FE" w:rsidP="00BF3894">
      <w:pPr>
        <w:spacing w:after="0" w:line="240" w:lineRule="auto"/>
        <w:jc w:val="both"/>
        <w:rPr>
          <w:bCs/>
          <w:color w:val="000000"/>
          <w:sz w:val="20"/>
          <w:szCs w:val="20"/>
        </w:rPr>
      </w:pPr>
      <w:r w:rsidRPr="000200FE">
        <w:rPr>
          <w:b/>
          <w:bCs/>
          <w:color w:val="000000"/>
          <w:sz w:val="20"/>
          <w:szCs w:val="20"/>
        </w:rPr>
        <w:lastRenderedPageBreak/>
        <w:t>1</w:t>
      </w:r>
      <w:r w:rsidR="000B4514">
        <w:rPr>
          <w:b/>
          <w:bCs/>
          <w:color w:val="000000"/>
          <w:sz w:val="20"/>
          <w:szCs w:val="20"/>
        </w:rPr>
        <w:t>0</w:t>
      </w:r>
      <w:r w:rsidRPr="000200FE">
        <w:rPr>
          <w:b/>
          <w:bCs/>
          <w:color w:val="000000"/>
          <w:sz w:val="20"/>
          <w:szCs w:val="20"/>
        </w:rPr>
        <w:t>.3.</w:t>
      </w:r>
      <w:r w:rsidR="005F5433" w:rsidRPr="00FA2914">
        <w:rPr>
          <w:rFonts w:cs="Arial"/>
          <w:sz w:val="20"/>
          <w:szCs w:val="20"/>
        </w:rPr>
        <w:t xml:space="preserve">Depois de verificada a documentação de </w:t>
      </w:r>
      <w:r w:rsidR="00AC33E7">
        <w:rPr>
          <w:rFonts w:cs="Arial"/>
          <w:sz w:val="20"/>
          <w:szCs w:val="20"/>
        </w:rPr>
        <w:t>H</w:t>
      </w:r>
      <w:r w:rsidR="005F5433" w:rsidRPr="00FA2914">
        <w:rPr>
          <w:rFonts w:cs="Arial"/>
          <w:sz w:val="20"/>
          <w:szCs w:val="20"/>
        </w:rPr>
        <w:t>abilitação e divulgado o resultado da mesma</w:t>
      </w:r>
      <w:r w:rsidR="005F5433">
        <w:rPr>
          <w:rFonts w:cs="Arial"/>
          <w:sz w:val="20"/>
          <w:szCs w:val="20"/>
        </w:rPr>
        <w:t>,</w:t>
      </w:r>
      <w:r w:rsidR="00AC33E7">
        <w:rPr>
          <w:rFonts w:cs="Arial"/>
          <w:sz w:val="20"/>
          <w:szCs w:val="20"/>
        </w:rPr>
        <w:t xml:space="preserve"> estando todos os representantes das Licitantes, e</w:t>
      </w:r>
      <w:r w:rsidR="005F5433">
        <w:rPr>
          <w:bCs/>
          <w:color w:val="000000"/>
          <w:sz w:val="20"/>
          <w:szCs w:val="20"/>
        </w:rPr>
        <w:t>h</w:t>
      </w:r>
      <w:r w:rsidRPr="000200FE">
        <w:rPr>
          <w:bCs/>
          <w:color w:val="000000"/>
          <w:sz w:val="20"/>
          <w:szCs w:val="20"/>
        </w:rPr>
        <w:t>avendo desistência expressa de tod</w:t>
      </w:r>
      <w:r w:rsidR="00AC33E7">
        <w:rPr>
          <w:bCs/>
          <w:color w:val="000000"/>
          <w:sz w:val="20"/>
          <w:szCs w:val="20"/>
        </w:rPr>
        <w:t>o</w:t>
      </w:r>
      <w:r w:rsidRPr="000200FE">
        <w:rPr>
          <w:bCs/>
          <w:color w:val="000000"/>
          <w:sz w:val="20"/>
          <w:szCs w:val="20"/>
        </w:rPr>
        <w:t xml:space="preserve">s, proceder-se-á imediata abertura das </w:t>
      </w:r>
      <w:r>
        <w:rPr>
          <w:bCs/>
          <w:color w:val="000000"/>
          <w:sz w:val="20"/>
          <w:szCs w:val="20"/>
        </w:rPr>
        <w:t>P</w:t>
      </w:r>
      <w:r w:rsidRPr="000200FE">
        <w:rPr>
          <w:bCs/>
          <w:color w:val="000000"/>
          <w:sz w:val="20"/>
          <w:szCs w:val="20"/>
        </w:rPr>
        <w:t>ropostas</w:t>
      </w:r>
      <w:r w:rsidR="000B4514">
        <w:rPr>
          <w:bCs/>
          <w:color w:val="000000"/>
          <w:sz w:val="20"/>
          <w:szCs w:val="20"/>
        </w:rPr>
        <w:t>de Preços</w:t>
      </w:r>
      <w:r w:rsidR="00AB3F32">
        <w:rPr>
          <w:bCs/>
          <w:color w:val="000000"/>
          <w:sz w:val="20"/>
          <w:szCs w:val="20"/>
        </w:rPr>
        <w:t>,</w:t>
      </w:r>
      <w:r w:rsidRPr="000200FE">
        <w:rPr>
          <w:bCs/>
          <w:color w:val="000000"/>
          <w:sz w:val="20"/>
          <w:szCs w:val="20"/>
        </w:rPr>
        <w:t xml:space="preserve"> sendo as mesmas rubricadas folha a folha pel</w:t>
      </w:r>
      <w:r w:rsidR="00AC33E7">
        <w:rPr>
          <w:bCs/>
          <w:color w:val="000000"/>
          <w:sz w:val="20"/>
          <w:szCs w:val="20"/>
        </w:rPr>
        <w:t>o</w:t>
      </w:r>
      <w:r w:rsidRPr="000200FE">
        <w:rPr>
          <w:bCs/>
          <w:color w:val="000000"/>
          <w:sz w:val="20"/>
          <w:szCs w:val="20"/>
        </w:rPr>
        <w:t xml:space="preserve">s </w:t>
      </w:r>
      <w:r w:rsidR="00AC33E7">
        <w:rPr>
          <w:bCs/>
          <w:color w:val="000000"/>
          <w:sz w:val="20"/>
          <w:szCs w:val="20"/>
        </w:rPr>
        <w:t>representantes</w:t>
      </w:r>
      <w:r w:rsidRPr="000200FE">
        <w:rPr>
          <w:bCs/>
          <w:color w:val="000000"/>
          <w:sz w:val="20"/>
          <w:szCs w:val="20"/>
        </w:rPr>
        <w:t>, na presença da Comissão Permanente de Licitação, que as autenticará com suas rubricas.</w:t>
      </w:r>
    </w:p>
    <w:p w:rsidR="00221387" w:rsidRDefault="00221387" w:rsidP="00BF3894">
      <w:pPr>
        <w:spacing w:after="0" w:line="240" w:lineRule="auto"/>
        <w:jc w:val="both"/>
        <w:rPr>
          <w:bCs/>
          <w:color w:val="000000"/>
          <w:sz w:val="20"/>
          <w:szCs w:val="20"/>
        </w:rPr>
      </w:pPr>
      <w:r w:rsidRPr="00221387">
        <w:rPr>
          <w:b/>
          <w:bCs/>
          <w:color w:val="000000"/>
          <w:sz w:val="20"/>
          <w:szCs w:val="20"/>
        </w:rPr>
        <w:t>1</w:t>
      </w:r>
      <w:r w:rsidR="000B4514">
        <w:rPr>
          <w:b/>
          <w:bCs/>
          <w:color w:val="000000"/>
          <w:sz w:val="20"/>
          <w:szCs w:val="20"/>
        </w:rPr>
        <w:t>0</w:t>
      </w:r>
      <w:r w:rsidRPr="00221387">
        <w:rPr>
          <w:b/>
          <w:bCs/>
          <w:color w:val="000000"/>
          <w:sz w:val="20"/>
          <w:szCs w:val="20"/>
        </w:rPr>
        <w:t>.</w:t>
      </w:r>
      <w:r w:rsidR="000B4514">
        <w:rPr>
          <w:b/>
          <w:bCs/>
          <w:color w:val="000000"/>
          <w:sz w:val="20"/>
          <w:szCs w:val="20"/>
        </w:rPr>
        <w:t>4</w:t>
      </w:r>
      <w:r w:rsidRPr="00221387">
        <w:rPr>
          <w:b/>
          <w:bCs/>
          <w:color w:val="000000"/>
          <w:sz w:val="20"/>
          <w:szCs w:val="20"/>
        </w:rPr>
        <w:t>.</w:t>
      </w:r>
      <w:r w:rsidRPr="00CC76B3">
        <w:rPr>
          <w:bCs/>
          <w:color w:val="000000"/>
          <w:sz w:val="20"/>
          <w:szCs w:val="20"/>
        </w:rPr>
        <w:t xml:space="preserve">Caso não </w:t>
      </w:r>
      <w:r>
        <w:rPr>
          <w:bCs/>
          <w:color w:val="000000"/>
          <w:sz w:val="20"/>
          <w:szCs w:val="20"/>
        </w:rPr>
        <w:t>seja possível</w:t>
      </w:r>
      <w:r w:rsidRPr="00CC76B3">
        <w:rPr>
          <w:bCs/>
          <w:color w:val="000000"/>
          <w:sz w:val="20"/>
          <w:szCs w:val="20"/>
        </w:rPr>
        <w:t xml:space="preserve"> a abertura do</w:t>
      </w:r>
      <w:r w:rsidR="00AB3F32">
        <w:rPr>
          <w:bCs/>
          <w:color w:val="000000"/>
          <w:sz w:val="20"/>
          <w:szCs w:val="20"/>
        </w:rPr>
        <w:t>s</w:t>
      </w:r>
      <w:r>
        <w:rPr>
          <w:bCs/>
          <w:color w:val="000000"/>
          <w:sz w:val="20"/>
          <w:szCs w:val="20"/>
        </w:rPr>
        <w:t>E</w:t>
      </w:r>
      <w:r w:rsidRPr="00CC76B3">
        <w:rPr>
          <w:bCs/>
          <w:color w:val="000000"/>
          <w:sz w:val="20"/>
          <w:szCs w:val="20"/>
        </w:rPr>
        <w:t>nvelope</w:t>
      </w:r>
      <w:r w:rsidR="00AB3F32">
        <w:rPr>
          <w:bCs/>
          <w:color w:val="000000"/>
          <w:sz w:val="20"/>
          <w:szCs w:val="20"/>
        </w:rPr>
        <w:t>s</w:t>
      </w:r>
      <w:r w:rsidRPr="00CC76B3">
        <w:rPr>
          <w:bCs/>
          <w:color w:val="000000"/>
          <w:sz w:val="20"/>
          <w:szCs w:val="20"/>
        </w:rPr>
        <w:t xml:space="preserve"> nº 0</w:t>
      </w:r>
      <w:r w:rsidR="000B4514">
        <w:rPr>
          <w:bCs/>
          <w:color w:val="000000"/>
          <w:sz w:val="20"/>
          <w:szCs w:val="20"/>
        </w:rPr>
        <w:t>3</w:t>
      </w:r>
      <w:r w:rsidR="00AB3F32">
        <w:rPr>
          <w:bCs/>
          <w:color w:val="000000"/>
          <w:sz w:val="20"/>
          <w:szCs w:val="20"/>
        </w:rPr>
        <w:t>(Proposta de Preços)</w:t>
      </w:r>
      <w:r w:rsidR="00881DA9">
        <w:rPr>
          <w:bCs/>
          <w:color w:val="000000"/>
          <w:sz w:val="20"/>
          <w:szCs w:val="20"/>
        </w:rPr>
        <w:t xml:space="preserve"> sucessivamente</w:t>
      </w:r>
      <w:r w:rsidRPr="00CC76B3">
        <w:rPr>
          <w:bCs/>
          <w:color w:val="000000"/>
          <w:sz w:val="20"/>
          <w:szCs w:val="20"/>
        </w:rPr>
        <w:t xml:space="preserve">na primeira </w:t>
      </w:r>
      <w:r>
        <w:rPr>
          <w:bCs/>
          <w:color w:val="000000"/>
          <w:sz w:val="20"/>
          <w:szCs w:val="20"/>
        </w:rPr>
        <w:t>S</w:t>
      </w:r>
      <w:r w:rsidRPr="00CC76B3">
        <w:rPr>
          <w:bCs/>
          <w:color w:val="000000"/>
          <w:sz w:val="20"/>
          <w:szCs w:val="20"/>
        </w:rPr>
        <w:t>essão, a Comissão Permanente de Licitação manterá</w:t>
      </w:r>
      <w:r w:rsidR="0078212F">
        <w:rPr>
          <w:bCs/>
          <w:color w:val="000000"/>
          <w:sz w:val="20"/>
          <w:szCs w:val="20"/>
        </w:rPr>
        <w:t xml:space="preserve"> este</w:t>
      </w:r>
      <w:r w:rsidR="00AB3F32">
        <w:rPr>
          <w:bCs/>
          <w:color w:val="000000"/>
          <w:sz w:val="20"/>
          <w:szCs w:val="20"/>
        </w:rPr>
        <w:t>s</w:t>
      </w:r>
      <w:r w:rsidRPr="00CC76B3">
        <w:rPr>
          <w:bCs/>
          <w:color w:val="000000"/>
          <w:sz w:val="20"/>
          <w:szCs w:val="20"/>
        </w:rPr>
        <w:t xml:space="preserve"> em seu poder</w:t>
      </w:r>
      <w:r>
        <w:rPr>
          <w:bCs/>
          <w:color w:val="000000"/>
          <w:sz w:val="20"/>
          <w:szCs w:val="20"/>
        </w:rPr>
        <w:t>, devidamente</w:t>
      </w:r>
      <w:r w:rsidRPr="00CC76B3">
        <w:rPr>
          <w:bCs/>
          <w:color w:val="000000"/>
          <w:sz w:val="20"/>
          <w:szCs w:val="20"/>
        </w:rPr>
        <w:t xml:space="preserve"> lacrado</w:t>
      </w:r>
      <w:r w:rsidR="00AB3F32">
        <w:rPr>
          <w:bCs/>
          <w:color w:val="000000"/>
          <w:sz w:val="20"/>
          <w:szCs w:val="20"/>
        </w:rPr>
        <w:t>s</w:t>
      </w:r>
      <w:r w:rsidRPr="00CC76B3">
        <w:rPr>
          <w:bCs/>
          <w:color w:val="000000"/>
          <w:sz w:val="20"/>
          <w:szCs w:val="20"/>
        </w:rPr>
        <w:t>, que deverá ser rubricad</w:t>
      </w:r>
      <w:r w:rsidR="0078212F">
        <w:rPr>
          <w:bCs/>
          <w:color w:val="000000"/>
          <w:sz w:val="20"/>
          <w:szCs w:val="20"/>
        </w:rPr>
        <w:t>o</w:t>
      </w:r>
      <w:r w:rsidR="00AC33E7">
        <w:rPr>
          <w:bCs/>
          <w:color w:val="000000"/>
          <w:sz w:val="20"/>
          <w:szCs w:val="20"/>
        </w:rPr>
        <w:t xml:space="preserve"> por todososrepresentantes das Licitantes</w:t>
      </w:r>
      <w:r w:rsidRPr="00CC76B3">
        <w:rPr>
          <w:bCs/>
          <w:color w:val="000000"/>
          <w:sz w:val="20"/>
          <w:szCs w:val="20"/>
        </w:rPr>
        <w:t xml:space="preserve"> presentes</w:t>
      </w:r>
      <w:r>
        <w:rPr>
          <w:bCs/>
          <w:color w:val="000000"/>
          <w:sz w:val="20"/>
          <w:szCs w:val="20"/>
        </w:rPr>
        <w:t>.</w:t>
      </w:r>
    </w:p>
    <w:p w:rsidR="0078212F" w:rsidRDefault="0078212F" w:rsidP="00BF3894">
      <w:pPr>
        <w:spacing w:after="0" w:line="240" w:lineRule="auto"/>
        <w:jc w:val="both"/>
        <w:rPr>
          <w:bCs/>
          <w:color w:val="000000"/>
          <w:sz w:val="20"/>
          <w:szCs w:val="20"/>
        </w:rPr>
      </w:pPr>
      <w:r w:rsidRPr="0078212F">
        <w:rPr>
          <w:b/>
          <w:bCs/>
          <w:color w:val="000000"/>
          <w:sz w:val="20"/>
          <w:szCs w:val="20"/>
        </w:rPr>
        <w:t>1</w:t>
      </w:r>
      <w:r w:rsidR="000B4514">
        <w:rPr>
          <w:b/>
          <w:bCs/>
          <w:color w:val="000000"/>
          <w:sz w:val="20"/>
          <w:szCs w:val="20"/>
        </w:rPr>
        <w:t>0</w:t>
      </w:r>
      <w:r w:rsidRPr="0078212F">
        <w:rPr>
          <w:b/>
          <w:bCs/>
          <w:color w:val="000000"/>
          <w:sz w:val="20"/>
          <w:szCs w:val="20"/>
        </w:rPr>
        <w:t>.</w:t>
      </w:r>
      <w:r w:rsidR="000B4514">
        <w:rPr>
          <w:b/>
          <w:bCs/>
          <w:color w:val="000000"/>
          <w:sz w:val="20"/>
          <w:szCs w:val="20"/>
        </w:rPr>
        <w:t>4</w:t>
      </w:r>
      <w:r w:rsidRPr="0078212F">
        <w:rPr>
          <w:b/>
          <w:bCs/>
          <w:color w:val="000000"/>
          <w:sz w:val="20"/>
          <w:szCs w:val="20"/>
        </w:rPr>
        <w:t>.1.</w:t>
      </w:r>
      <w:r>
        <w:rPr>
          <w:bCs/>
          <w:color w:val="000000"/>
          <w:sz w:val="20"/>
          <w:szCs w:val="20"/>
        </w:rPr>
        <w:t xml:space="preserve"> No caso do item anterior aS</w:t>
      </w:r>
      <w:r w:rsidRPr="0078212F">
        <w:rPr>
          <w:bCs/>
          <w:color w:val="000000"/>
          <w:sz w:val="20"/>
          <w:szCs w:val="20"/>
        </w:rPr>
        <w:t>essão pública para abertura do</w:t>
      </w:r>
      <w:r w:rsidR="00AB3F32">
        <w:rPr>
          <w:bCs/>
          <w:color w:val="000000"/>
          <w:sz w:val="20"/>
          <w:szCs w:val="20"/>
        </w:rPr>
        <w:t>s</w:t>
      </w:r>
      <w:r w:rsidRPr="0078212F">
        <w:rPr>
          <w:bCs/>
          <w:color w:val="000000"/>
          <w:sz w:val="20"/>
          <w:szCs w:val="20"/>
        </w:rPr>
        <w:t xml:space="preserve"> Envelope</w:t>
      </w:r>
      <w:r w:rsidR="00AB3F32">
        <w:rPr>
          <w:bCs/>
          <w:color w:val="000000"/>
          <w:sz w:val="20"/>
          <w:szCs w:val="20"/>
        </w:rPr>
        <w:t>s</w:t>
      </w:r>
      <w:r w:rsidRPr="0078212F">
        <w:rPr>
          <w:bCs/>
          <w:color w:val="000000"/>
          <w:sz w:val="20"/>
          <w:szCs w:val="20"/>
        </w:rPr>
        <w:t xml:space="preserve"> nº </w:t>
      </w:r>
      <w:r w:rsidR="000B4514">
        <w:rPr>
          <w:bCs/>
          <w:color w:val="000000"/>
          <w:sz w:val="20"/>
          <w:szCs w:val="20"/>
        </w:rPr>
        <w:t>3</w:t>
      </w:r>
      <w:r w:rsidRPr="0078212F">
        <w:rPr>
          <w:bCs/>
          <w:color w:val="000000"/>
          <w:sz w:val="20"/>
          <w:szCs w:val="20"/>
        </w:rPr>
        <w:t xml:space="preserve">será devidamente informada às </w:t>
      </w:r>
      <w:r w:rsidR="00C901F5">
        <w:rPr>
          <w:bCs/>
          <w:color w:val="000000"/>
          <w:sz w:val="20"/>
          <w:szCs w:val="20"/>
        </w:rPr>
        <w:t>Licitantes</w:t>
      </w:r>
      <w:r w:rsidRPr="0078212F">
        <w:rPr>
          <w:bCs/>
          <w:color w:val="000000"/>
          <w:sz w:val="20"/>
          <w:szCs w:val="20"/>
        </w:rPr>
        <w:t xml:space="preserve"> pelos meios legais</w:t>
      </w:r>
      <w:r w:rsidR="00C901F5">
        <w:rPr>
          <w:bCs/>
          <w:color w:val="000000"/>
          <w:sz w:val="20"/>
          <w:szCs w:val="20"/>
        </w:rPr>
        <w:t xml:space="preserve"> e/ou previstos neste Edital</w:t>
      </w:r>
      <w:r w:rsidRPr="0078212F">
        <w:rPr>
          <w:bCs/>
          <w:color w:val="000000"/>
          <w:sz w:val="20"/>
          <w:szCs w:val="20"/>
        </w:rPr>
        <w:t>.</w:t>
      </w:r>
    </w:p>
    <w:p w:rsidR="00AF62A5" w:rsidRDefault="00AF62A5" w:rsidP="00BF3894">
      <w:pPr>
        <w:spacing w:after="0" w:line="240" w:lineRule="auto"/>
        <w:jc w:val="both"/>
        <w:rPr>
          <w:bCs/>
          <w:color w:val="000000"/>
          <w:sz w:val="20"/>
          <w:szCs w:val="20"/>
        </w:rPr>
      </w:pPr>
      <w:r w:rsidRPr="00AF62A5">
        <w:rPr>
          <w:b/>
          <w:bCs/>
          <w:color w:val="000000"/>
          <w:sz w:val="20"/>
          <w:szCs w:val="20"/>
        </w:rPr>
        <w:t>1</w:t>
      </w:r>
      <w:r w:rsidR="000B4514">
        <w:rPr>
          <w:b/>
          <w:bCs/>
          <w:color w:val="000000"/>
          <w:sz w:val="20"/>
          <w:szCs w:val="20"/>
        </w:rPr>
        <w:t>0</w:t>
      </w:r>
      <w:r w:rsidRPr="00AF62A5">
        <w:rPr>
          <w:b/>
          <w:bCs/>
          <w:color w:val="000000"/>
          <w:sz w:val="20"/>
          <w:szCs w:val="20"/>
        </w:rPr>
        <w:t>.</w:t>
      </w:r>
      <w:r w:rsidR="000B4514">
        <w:rPr>
          <w:b/>
          <w:bCs/>
          <w:color w:val="000000"/>
          <w:sz w:val="20"/>
          <w:szCs w:val="20"/>
        </w:rPr>
        <w:t>5</w:t>
      </w:r>
      <w:r w:rsidRPr="00AF62A5">
        <w:rPr>
          <w:b/>
          <w:bCs/>
          <w:color w:val="000000"/>
          <w:sz w:val="20"/>
          <w:szCs w:val="20"/>
        </w:rPr>
        <w:t>.</w:t>
      </w:r>
      <w:r w:rsidRPr="00AF62A5">
        <w:rPr>
          <w:bCs/>
          <w:color w:val="000000"/>
          <w:sz w:val="20"/>
          <w:szCs w:val="20"/>
        </w:rPr>
        <w:t xml:space="preserve"> Concluída a fase de </w:t>
      </w:r>
      <w:r w:rsidR="007247B4">
        <w:rPr>
          <w:bCs/>
          <w:color w:val="000000"/>
          <w:sz w:val="20"/>
          <w:szCs w:val="20"/>
        </w:rPr>
        <w:t>Habilitação</w:t>
      </w:r>
      <w:r w:rsidRPr="00AF62A5">
        <w:rPr>
          <w:bCs/>
          <w:color w:val="000000"/>
          <w:sz w:val="20"/>
          <w:szCs w:val="20"/>
        </w:rPr>
        <w:t xml:space="preserve">, as </w:t>
      </w:r>
      <w:r w:rsidR="00C901F5">
        <w:rPr>
          <w:bCs/>
          <w:color w:val="000000"/>
          <w:sz w:val="20"/>
          <w:szCs w:val="20"/>
        </w:rPr>
        <w:t>P</w:t>
      </w:r>
      <w:r w:rsidRPr="00AF62A5">
        <w:rPr>
          <w:bCs/>
          <w:color w:val="000000"/>
          <w:sz w:val="20"/>
          <w:szCs w:val="20"/>
        </w:rPr>
        <w:t xml:space="preserve">ropostas </w:t>
      </w:r>
      <w:r w:rsidR="00AB3F32">
        <w:rPr>
          <w:bCs/>
          <w:color w:val="000000"/>
          <w:sz w:val="20"/>
          <w:szCs w:val="20"/>
        </w:rPr>
        <w:t>de Preços</w:t>
      </w:r>
      <w:r w:rsidRPr="00AF62A5">
        <w:rPr>
          <w:bCs/>
          <w:color w:val="000000"/>
          <w:sz w:val="20"/>
          <w:szCs w:val="20"/>
        </w:rPr>
        <w:t xml:space="preserve"> serão encaminhadas à </w:t>
      </w:r>
      <w:r w:rsidR="00AB3F32">
        <w:rPr>
          <w:bCs/>
          <w:color w:val="000000"/>
          <w:sz w:val="20"/>
          <w:szCs w:val="20"/>
        </w:rPr>
        <w:t>área competente</w:t>
      </w:r>
      <w:r w:rsidRPr="00AF62A5">
        <w:rPr>
          <w:bCs/>
          <w:color w:val="000000"/>
          <w:sz w:val="20"/>
          <w:szCs w:val="20"/>
        </w:rPr>
        <w:t>, para verificar se as mesmas estão substancialmente adequadas aos termos do Edital, sendo desclassificadas as que estiverem em desacordo, observados os artigos 44 e 48 da Lei nº 8.666/93.</w:t>
      </w:r>
    </w:p>
    <w:p w:rsidR="00AF62A5" w:rsidRDefault="00AF62A5" w:rsidP="00BF3894">
      <w:pPr>
        <w:spacing w:after="0" w:line="240" w:lineRule="auto"/>
        <w:jc w:val="both"/>
        <w:rPr>
          <w:bCs/>
          <w:color w:val="000000"/>
          <w:sz w:val="20"/>
          <w:szCs w:val="20"/>
        </w:rPr>
      </w:pPr>
      <w:r w:rsidRPr="00AF62A5">
        <w:rPr>
          <w:b/>
          <w:bCs/>
          <w:color w:val="000000"/>
          <w:sz w:val="20"/>
          <w:szCs w:val="20"/>
        </w:rPr>
        <w:t>1</w:t>
      </w:r>
      <w:r w:rsidR="000B4514">
        <w:rPr>
          <w:b/>
          <w:bCs/>
          <w:color w:val="000000"/>
          <w:sz w:val="20"/>
          <w:szCs w:val="20"/>
        </w:rPr>
        <w:t>0</w:t>
      </w:r>
      <w:r w:rsidRPr="00AF62A5">
        <w:rPr>
          <w:b/>
          <w:bCs/>
          <w:color w:val="000000"/>
          <w:sz w:val="20"/>
          <w:szCs w:val="20"/>
        </w:rPr>
        <w:t>.</w:t>
      </w:r>
      <w:r w:rsidR="000B4514">
        <w:rPr>
          <w:b/>
          <w:bCs/>
          <w:color w:val="000000"/>
          <w:sz w:val="20"/>
          <w:szCs w:val="20"/>
        </w:rPr>
        <w:t>6</w:t>
      </w:r>
      <w:r w:rsidRPr="00AF62A5">
        <w:rPr>
          <w:b/>
          <w:bCs/>
          <w:color w:val="000000"/>
          <w:sz w:val="20"/>
          <w:szCs w:val="20"/>
        </w:rPr>
        <w:t>.</w:t>
      </w:r>
      <w:r w:rsidRPr="00AF62A5">
        <w:rPr>
          <w:bCs/>
          <w:color w:val="000000"/>
          <w:sz w:val="20"/>
          <w:szCs w:val="20"/>
        </w:rPr>
        <w:t xml:space="preserve">Não havendo interposição de recursos, no prazo de </w:t>
      </w:r>
      <w:r w:rsidRPr="00AF62A5">
        <w:rPr>
          <w:b/>
          <w:bCs/>
          <w:color w:val="000000"/>
          <w:sz w:val="20"/>
          <w:szCs w:val="20"/>
        </w:rPr>
        <w:t>05 (cinco) dias úteis</w:t>
      </w:r>
      <w:r w:rsidR="007247B4" w:rsidRPr="007247B4">
        <w:rPr>
          <w:bCs/>
          <w:color w:val="000000"/>
          <w:sz w:val="20"/>
          <w:szCs w:val="20"/>
        </w:rPr>
        <w:t>sucessivamente</w:t>
      </w:r>
      <w:r w:rsidRPr="007247B4">
        <w:rPr>
          <w:bCs/>
          <w:color w:val="000000"/>
          <w:sz w:val="20"/>
          <w:szCs w:val="20"/>
        </w:rPr>
        <w:t>,</w:t>
      </w:r>
      <w:r w:rsidRPr="00AF62A5">
        <w:rPr>
          <w:bCs/>
          <w:color w:val="000000"/>
          <w:sz w:val="20"/>
          <w:szCs w:val="20"/>
        </w:rPr>
        <w:t xml:space="preserve"> quanto ao</w:t>
      </w:r>
      <w:r w:rsidR="007247B4">
        <w:rPr>
          <w:bCs/>
          <w:color w:val="000000"/>
          <w:sz w:val="20"/>
          <w:szCs w:val="20"/>
        </w:rPr>
        <w:t>sresultados</w:t>
      </w:r>
      <w:r w:rsidR="003F1A03">
        <w:rPr>
          <w:bCs/>
          <w:color w:val="000000"/>
          <w:sz w:val="20"/>
          <w:szCs w:val="20"/>
        </w:rPr>
        <w:t xml:space="preserve"> da Habilitação e das Propostas</w:t>
      </w:r>
      <w:r w:rsidRPr="00AF62A5">
        <w:rPr>
          <w:bCs/>
          <w:color w:val="000000"/>
          <w:sz w:val="20"/>
          <w:szCs w:val="20"/>
        </w:rPr>
        <w:t xml:space="preserve">, nos termos do art. 109, inciso I, alínea “b” da Lei nº 8.666/93, será homologado e adjudicado o objeto a </w:t>
      </w:r>
      <w:r w:rsidR="006618E3">
        <w:rPr>
          <w:bCs/>
          <w:color w:val="000000"/>
          <w:sz w:val="20"/>
          <w:szCs w:val="20"/>
        </w:rPr>
        <w:t>L</w:t>
      </w:r>
      <w:r w:rsidRPr="00AF62A5">
        <w:rPr>
          <w:bCs/>
          <w:color w:val="000000"/>
          <w:sz w:val="20"/>
          <w:szCs w:val="20"/>
        </w:rPr>
        <w:t>icitante vencedor</w:t>
      </w:r>
      <w:r w:rsidR="006618E3">
        <w:rPr>
          <w:bCs/>
          <w:color w:val="000000"/>
          <w:sz w:val="20"/>
          <w:szCs w:val="20"/>
        </w:rPr>
        <w:t>a</w:t>
      </w:r>
      <w:r w:rsidRPr="00AF62A5">
        <w:rPr>
          <w:bCs/>
          <w:color w:val="000000"/>
          <w:sz w:val="20"/>
          <w:szCs w:val="20"/>
        </w:rPr>
        <w:t xml:space="preserve"> do certame</w:t>
      </w:r>
    </w:p>
    <w:p w:rsidR="00AF62A5" w:rsidRDefault="00AF62A5" w:rsidP="00BF3894">
      <w:pPr>
        <w:spacing w:after="0" w:line="240" w:lineRule="auto"/>
        <w:jc w:val="both"/>
        <w:rPr>
          <w:bCs/>
          <w:color w:val="000000"/>
          <w:sz w:val="20"/>
          <w:szCs w:val="20"/>
        </w:rPr>
      </w:pPr>
      <w:r w:rsidRPr="005F5433">
        <w:rPr>
          <w:b/>
          <w:bCs/>
          <w:color w:val="000000"/>
          <w:sz w:val="20"/>
          <w:szCs w:val="20"/>
        </w:rPr>
        <w:t>1</w:t>
      </w:r>
      <w:r w:rsidR="000B4514">
        <w:rPr>
          <w:b/>
          <w:bCs/>
          <w:color w:val="000000"/>
          <w:sz w:val="20"/>
          <w:szCs w:val="20"/>
        </w:rPr>
        <w:t>0</w:t>
      </w:r>
      <w:r w:rsidRPr="005F5433">
        <w:rPr>
          <w:b/>
          <w:bCs/>
          <w:color w:val="000000"/>
          <w:sz w:val="20"/>
          <w:szCs w:val="20"/>
        </w:rPr>
        <w:t>.</w:t>
      </w:r>
      <w:r w:rsidR="000B4514">
        <w:rPr>
          <w:b/>
          <w:bCs/>
          <w:color w:val="000000"/>
          <w:sz w:val="20"/>
          <w:szCs w:val="20"/>
        </w:rPr>
        <w:t>7</w:t>
      </w:r>
      <w:r w:rsidRPr="005F5433">
        <w:rPr>
          <w:b/>
          <w:bCs/>
          <w:color w:val="000000"/>
          <w:sz w:val="20"/>
          <w:szCs w:val="20"/>
        </w:rPr>
        <w:t>.</w:t>
      </w:r>
      <w:r w:rsidRPr="000200FE">
        <w:rPr>
          <w:bCs/>
          <w:color w:val="000000"/>
          <w:sz w:val="20"/>
          <w:szCs w:val="20"/>
        </w:rPr>
        <w:t xml:space="preserve"> O resultado do julgamento será publicado nos meios oficiais.</w:t>
      </w:r>
    </w:p>
    <w:p w:rsidR="0078212F" w:rsidRPr="0078212F" w:rsidRDefault="0078212F" w:rsidP="00BF3894">
      <w:pPr>
        <w:spacing w:after="0" w:line="240" w:lineRule="auto"/>
        <w:jc w:val="both"/>
        <w:rPr>
          <w:bCs/>
          <w:color w:val="000000"/>
          <w:sz w:val="20"/>
          <w:szCs w:val="20"/>
        </w:rPr>
      </w:pPr>
      <w:r>
        <w:rPr>
          <w:b/>
          <w:bCs/>
          <w:color w:val="000000"/>
          <w:sz w:val="20"/>
          <w:szCs w:val="20"/>
        </w:rPr>
        <w:t>1</w:t>
      </w:r>
      <w:r w:rsidR="000B4514">
        <w:rPr>
          <w:b/>
          <w:bCs/>
          <w:color w:val="000000"/>
          <w:sz w:val="20"/>
          <w:szCs w:val="20"/>
        </w:rPr>
        <w:t>0</w:t>
      </w:r>
      <w:r>
        <w:rPr>
          <w:b/>
          <w:bCs/>
          <w:color w:val="000000"/>
          <w:sz w:val="20"/>
          <w:szCs w:val="20"/>
        </w:rPr>
        <w:t>.</w:t>
      </w:r>
      <w:r w:rsidR="000B4514">
        <w:rPr>
          <w:b/>
          <w:bCs/>
          <w:color w:val="000000"/>
          <w:sz w:val="20"/>
          <w:szCs w:val="20"/>
        </w:rPr>
        <w:t>8</w:t>
      </w:r>
      <w:r w:rsidRPr="0078212F">
        <w:rPr>
          <w:b/>
          <w:bCs/>
          <w:color w:val="000000"/>
          <w:sz w:val="20"/>
          <w:szCs w:val="20"/>
        </w:rPr>
        <w:t>.</w:t>
      </w:r>
      <w:r w:rsidRPr="0078212F">
        <w:rPr>
          <w:bCs/>
          <w:color w:val="000000"/>
          <w:sz w:val="20"/>
          <w:szCs w:val="20"/>
        </w:rPr>
        <w:t xml:space="preserve"> O(s) envelope(s) contendo a(s) Proposta(s</w:t>
      </w:r>
      <w:proofErr w:type="gramStart"/>
      <w:r w:rsidRPr="0078212F">
        <w:rPr>
          <w:bCs/>
          <w:color w:val="000000"/>
          <w:sz w:val="20"/>
          <w:szCs w:val="20"/>
        </w:rPr>
        <w:t>)de</w:t>
      </w:r>
      <w:proofErr w:type="gramEnd"/>
      <w:r w:rsidRPr="0078212F">
        <w:rPr>
          <w:bCs/>
          <w:color w:val="000000"/>
          <w:sz w:val="20"/>
          <w:szCs w:val="20"/>
        </w:rPr>
        <w:t xml:space="preserve"> Preço(s) de </w:t>
      </w:r>
      <w:r w:rsidR="006618E3">
        <w:rPr>
          <w:bCs/>
          <w:color w:val="000000"/>
          <w:sz w:val="20"/>
          <w:szCs w:val="20"/>
        </w:rPr>
        <w:t>Licitante</w:t>
      </w:r>
      <w:r w:rsidR="00AB3F32">
        <w:rPr>
          <w:bCs/>
          <w:color w:val="000000"/>
          <w:sz w:val="20"/>
          <w:szCs w:val="20"/>
        </w:rPr>
        <w:t>desclassificada</w:t>
      </w:r>
      <w:r w:rsidRPr="0078212F">
        <w:rPr>
          <w:bCs/>
          <w:color w:val="000000"/>
          <w:sz w:val="20"/>
          <w:szCs w:val="20"/>
        </w:rPr>
        <w:t xml:space="preserve">, não retirado pelo representante </w:t>
      </w:r>
      <w:r w:rsidR="00AB3F32">
        <w:rPr>
          <w:bCs/>
          <w:color w:val="000000"/>
          <w:sz w:val="20"/>
          <w:szCs w:val="20"/>
        </w:rPr>
        <w:t>legal</w:t>
      </w:r>
      <w:r w:rsidRPr="0078212F">
        <w:rPr>
          <w:bCs/>
          <w:color w:val="000000"/>
          <w:sz w:val="20"/>
          <w:szCs w:val="20"/>
        </w:rPr>
        <w:t>, ficar</w:t>
      </w:r>
      <w:r>
        <w:rPr>
          <w:bCs/>
          <w:color w:val="000000"/>
          <w:sz w:val="20"/>
          <w:szCs w:val="20"/>
        </w:rPr>
        <w:t>á(</w:t>
      </w:r>
      <w:proofErr w:type="spellStart"/>
      <w:r w:rsidR="006618E3">
        <w:rPr>
          <w:bCs/>
          <w:color w:val="000000"/>
          <w:sz w:val="20"/>
          <w:szCs w:val="20"/>
        </w:rPr>
        <w:t>ã</w:t>
      </w:r>
      <w:r>
        <w:rPr>
          <w:bCs/>
          <w:color w:val="000000"/>
          <w:sz w:val="20"/>
          <w:szCs w:val="20"/>
        </w:rPr>
        <w:t>o</w:t>
      </w:r>
      <w:proofErr w:type="spellEnd"/>
      <w:r>
        <w:rPr>
          <w:bCs/>
          <w:color w:val="000000"/>
          <w:sz w:val="20"/>
          <w:szCs w:val="20"/>
        </w:rPr>
        <w:t>)</w:t>
      </w:r>
      <w:r w:rsidRPr="0078212F">
        <w:rPr>
          <w:bCs/>
          <w:color w:val="000000"/>
          <w:sz w:val="20"/>
          <w:szCs w:val="20"/>
        </w:rPr>
        <w:t xml:space="preserve"> em poder da Comissão Permanente de Licitação, devidamente lacrados, à disposição da </w:t>
      </w:r>
      <w:r>
        <w:rPr>
          <w:bCs/>
          <w:color w:val="000000"/>
          <w:sz w:val="20"/>
          <w:szCs w:val="20"/>
        </w:rPr>
        <w:t>Licitante</w:t>
      </w:r>
      <w:r w:rsidRPr="0078212F">
        <w:rPr>
          <w:bCs/>
          <w:color w:val="000000"/>
          <w:sz w:val="20"/>
          <w:szCs w:val="20"/>
        </w:rPr>
        <w:t xml:space="preserve"> durante 30 (trinta) dias corridos. Findo este prazo, sem que os mesmos sejam retirados pela concorrente </w:t>
      </w:r>
      <w:r w:rsidR="00AB3F32">
        <w:rPr>
          <w:bCs/>
          <w:color w:val="000000"/>
          <w:sz w:val="20"/>
          <w:szCs w:val="20"/>
        </w:rPr>
        <w:t>desclassificada</w:t>
      </w:r>
      <w:r w:rsidRPr="0078212F">
        <w:rPr>
          <w:bCs/>
          <w:color w:val="000000"/>
          <w:sz w:val="20"/>
          <w:szCs w:val="20"/>
        </w:rPr>
        <w:t>, este órgão não se responsabilizará pela guarda desses envelopes.</w:t>
      </w:r>
    </w:p>
    <w:p w:rsidR="0078212F" w:rsidRPr="0078212F" w:rsidRDefault="0078212F" w:rsidP="00BF3894">
      <w:pPr>
        <w:spacing w:after="0" w:line="240" w:lineRule="auto"/>
        <w:jc w:val="both"/>
        <w:rPr>
          <w:bCs/>
          <w:color w:val="000000"/>
          <w:sz w:val="20"/>
          <w:szCs w:val="20"/>
        </w:rPr>
      </w:pPr>
      <w:r>
        <w:rPr>
          <w:b/>
          <w:bCs/>
          <w:color w:val="000000"/>
          <w:sz w:val="20"/>
          <w:szCs w:val="20"/>
        </w:rPr>
        <w:t>1</w:t>
      </w:r>
      <w:r w:rsidR="000B4514">
        <w:rPr>
          <w:b/>
          <w:bCs/>
          <w:color w:val="000000"/>
          <w:sz w:val="20"/>
          <w:szCs w:val="20"/>
        </w:rPr>
        <w:t>0</w:t>
      </w:r>
      <w:r>
        <w:rPr>
          <w:b/>
          <w:bCs/>
          <w:color w:val="000000"/>
          <w:sz w:val="20"/>
          <w:szCs w:val="20"/>
        </w:rPr>
        <w:t>.</w:t>
      </w:r>
      <w:r w:rsidR="000B4514">
        <w:rPr>
          <w:b/>
          <w:bCs/>
          <w:color w:val="000000"/>
          <w:sz w:val="20"/>
          <w:szCs w:val="20"/>
        </w:rPr>
        <w:t>9</w:t>
      </w:r>
      <w:r w:rsidRPr="0078212F">
        <w:rPr>
          <w:b/>
          <w:bCs/>
          <w:color w:val="000000"/>
          <w:sz w:val="20"/>
          <w:szCs w:val="20"/>
        </w:rPr>
        <w:t>.</w:t>
      </w:r>
      <w:r w:rsidRPr="0078212F">
        <w:rPr>
          <w:bCs/>
          <w:color w:val="000000"/>
          <w:sz w:val="20"/>
          <w:szCs w:val="20"/>
        </w:rPr>
        <w:t xml:space="preserve"> Da</w:t>
      </w:r>
      <w:r>
        <w:rPr>
          <w:bCs/>
          <w:color w:val="000000"/>
          <w:sz w:val="20"/>
          <w:szCs w:val="20"/>
        </w:rPr>
        <w:t>(s</w:t>
      </w:r>
      <w:proofErr w:type="gramStart"/>
      <w:r>
        <w:rPr>
          <w:bCs/>
          <w:color w:val="000000"/>
          <w:sz w:val="20"/>
          <w:szCs w:val="20"/>
        </w:rPr>
        <w:t>)Sessão</w:t>
      </w:r>
      <w:proofErr w:type="gramEnd"/>
      <w:r>
        <w:rPr>
          <w:bCs/>
          <w:color w:val="000000"/>
          <w:sz w:val="20"/>
          <w:szCs w:val="20"/>
        </w:rPr>
        <w:t>(</w:t>
      </w:r>
      <w:proofErr w:type="spellStart"/>
      <w:r>
        <w:rPr>
          <w:bCs/>
          <w:color w:val="000000"/>
          <w:sz w:val="20"/>
          <w:szCs w:val="20"/>
        </w:rPr>
        <w:t>ões</w:t>
      </w:r>
      <w:proofErr w:type="spellEnd"/>
      <w:r>
        <w:rPr>
          <w:bCs/>
          <w:color w:val="000000"/>
          <w:sz w:val="20"/>
          <w:szCs w:val="20"/>
        </w:rPr>
        <w:t>) Pública(s)</w:t>
      </w:r>
      <w:r w:rsidRPr="0078212F">
        <w:rPr>
          <w:bCs/>
          <w:color w:val="000000"/>
          <w:sz w:val="20"/>
          <w:szCs w:val="20"/>
        </w:rPr>
        <w:t xml:space="preserve"> ser</w:t>
      </w:r>
      <w:r>
        <w:rPr>
          <w:bCs/>
          <w:color w:val="000000"/>
          <w:sz w:val="20"/>
          <w:szCs w:val="20"/>
        </w:rPr>
        <w:t>á(</w:t>
      </w:r>
      <w:proofErr w:type="spellStart"/>
      <w:r w:rsidRPr="0078212F">
        <w:rPr>
          <w:bCs/>
          <w:color w:val="000000"/>
          <w:sz w:val="20"/>
          <w:szCs w:val="20"/>
        </w:rPr>
        <w:t>ão</w:t>
      </w:r>
      <w:proofErr w:type="spellEnd"/>
      <w:r>
        <w:rPr>
          <w:bCs/>
          <w:color w:val="000000"/>
          <w:sz w:val="20"/>
          <w:szCs w:val="20"/>
        </w:rPr>
        <w:t>)</w:t>
      </w:r>
      <w:r w:rsidRPr="0078212F">
        <w:rPr>
          <w:bCs/>
          <w:color w:val="000000"/>
          <w:sz w:val="20"/>
          <w:szCs w:val="20"/>
        </w:rPr>
        <w:t xml:space="preserve"> lavrada</w:t>
      </w:r>
      <w:r>
        <w:rPr>
          <w:bCs/>
          <w:color w:val="000000"/>
          <w:sz w:val="20"/>
          <w:szCs w:val="20"/>
        </w:rPr>
        <w:t>(</w:t>
      </w:r>
      <w:r w:rsidRPr="0078212F">
        <w:rPr>
          <w:bCs/>
          <w:color w:val="000000"/>
          <w:sz w:val="20"/>
          <w:szCs w:val="20"/>
        </w:rPr>
        <w:t>s</w:t>
      </w:r>
      <w:r>
        <w:rPr>
          <w:bCs/>
          <w:color w:val="000000"/>
          <w:sz w:val="20"/>
          <w:szCs w:val="20"/>
        </w:rPr>
        <w:t>)A</w:t>
      </w:r>
      <w:r w:rsidRPr="0078212F">
        <w:rPr>
          <w:bCs/>
          <w:color w:val="000000"/>
          <w:sz w:val="20"/>
          <w:szCs w:val="20"/>
        </w:rPr>
        <w:t>ta</w:t>
      </w:r>
      <w:r>
        <w:rPr>
          <w:bCs/>
          <w:color w:val="000000"/>
          <w:sz w:val="20"/>
          <w:szCs w:val="20"/>
        </w:rPr>
        <w:t>(</w:t>
      </w:r>
      <w:r w:rsidRPr="0078212F">
        <w:rPr>
          <w:bCs/>
          <w:color w:val="000000"/>
          <w:sz w:val="20"/>
          <w:szCs w:val="20"/>
        </w:rPr>
        <w:t>s</w:t>
      </w:r>
      <w:r>
        <w:rPr>
          <w:bCs/>
          <w:color w:val="000000"/>
          <w:sz w:val="20"/>
          <w:szCs w:val="20"/>
        </w:rPr>
        <w:t>)</w:t>
      </w:r>
      <w:r w:rsidRPr="0078212F">
        <w:rPr>
          <w:bCs/>
          <w:color w:val="000000"/>
          <w:sz w:val="20"/>
          <w:szCs w:val="20"/>
        </w:rPr>
        <w:t xml:space="preserve"> circunstanciada</w:t>
      </w:r>
      <w:r>
        <w:rPr>
          <w:bCs/>
          <w:color w:val="000000"/>
          <w:sz w:val="20"/>
          <w:szCs w:val="20"/>
        </w:rPr>
        <w:t>(</w:t>
      </w:r>
      <w:r w:rsidRPr="0078212F">
        <w:rPr>
          <w:bCs/>
          <w:color w:val="000000"/>
          <w:sz w:val="20"/>
          <w:szCs w:val="20"/>
        </w:rPr>
        <w:t>s</w:t>
      </w:r>
      <w:r>
        <w:rPr>
          <w:bCs/>
          <w:color w:val="000000"/>
          <w:sz w:val="20"/>
          <w:szCs w:val="20"/>
        </w:rPr>
        <w:t>)</w:t>
      </w:r>
      <w:r w:rsidRPr="0078212F">
        <w:rPr>
          <w:bCs/>
          <w:color w:val="000000"/>
          <w:sz w:val="20"/>
          <w:szCs w:val="20"/>
        </w:rPr>
        <w:t xml:space="preserve">, que mencionarão todas as </w:t>
      </w:r>
      <w:r w:rsidR="00D21641">
        <w:rPr>
          <w:bCs/>
          <w:color w:val="000000"/>
          <w:sz w:val="20"/>
          <w:szCs w:val="20"/>
        </w:rPr>
        <w:t>Licitantes</w:t>
      </w:r>
      <w:r w:rsidRPr="0078212F">
        <w:rPr>
          <w:bCs/>
          <w:color w:val="000000"/>
          <w:sz w:val="20"/>
          <w:szCs w:val="20"/>
        </w:rPr>
        <w:t xml:space="preserve">, os documentos e as propostas apresentadas, bem como as demais ocorrências que interessem ao julgamento da licitação, as quais serão assinadas pelos membros da Comissão Permanente de Licitação e por todas as </w:t>
      </w:r>
      <w:r w:rsidR="00D21641">
        <w:rPr>
          <w:bCs/>
          <w:color w:val="000000"/>
          <w:sz w:val="20"/>
          <w:szCs w:val="20"/>
        </w:rPr>
        <w:t>Licitantes</w:t>
      </w:r>
      <w:r w:rsidRPr="0078212F">
        <w:rPr>
          <w:bCs/>
          <w:color w:val="000000"/>
          <w:sz w:val="20"/>
          <w:szCs w:val="20"/>
        </w:rPr>
        <w:t xml:space="preserve"> presentes.</w:t>
      </w:r>
    </w:p>
    <w:p w:rsidR="0078212F" w:rsidRDefault="0078212F" w:rsidP="00BF3894">
      <w:pPr>
        <w:spacing w:after="0" w:line="240" w:lineRule="auto"/>
        <w:jc w:val="both"/>
        <w:rPr>
          <w:bCs/>
          <w:color w:val="000000"/>
          <w:sz w:val="20"/>
          <w:szCs w:val="20"/>
        </w:rPr>
      </w:pPr>
      <w:r>
        <w:rPr>
          <w:b/>
          <w:bCs/>
          <w:color w:val="000000"/>
          <w:sz w:val="20"/>
          <w:szCs w:val="20"/>
        </w:rPr>
        <w:t>1</w:t>
      </w:r>
      <w:r w:rsidR="000B4514">
        <w:rPr>
          <w:b/>
          <w:bCs/>
          <w:color w:val="000000"/>
          <w:sz w:val="20"/>
          <w:szCs w:val="20"/>
        </w:rPr>
        <w:t>0</w:t>
      </w:r>
      <w:r>
        <w:rPr>
          <w:b/>
          <w:bCs/>
          <w:color w:val="000000"/>
          <w:sz w:val="20"/>
          <w:szCs w:val="20"/>
        </w:rPr>
        <w:t>.</w:t>
      </w:r>
      <w:r w:rsidR="00AF62A5">
        <w:rPr>
          <w:b/>
          <w:bCs/>
          <w:color w:val="000000"/>
          <w:sz w:val="20"/>
          <w:szCs w:val="20"/>
        </w:rPr>
        <w:t>1</w:t>
      </w:r>
      <w:r w:rsidR="000B4514">
        <w:rPr>
          <w:b/>
          <w:bCs/>
          <w:color w:val="000000"/>
          <w:sz w:val="20"/>
          <w:szCs w:val="20"/>
        </w:rPr>
        <w:t>0</w:t>
      </w:r>
      <w:r w:rsidRPr="0078212F">
        <w:rPr>
          <w:b/>
          <w:bCs/>
          <w:color w:val="000000"/>
          <w:sz w:val="20"/>
          <w:szCs w:val="20"/>
        </w:rPr>
        <w:t>.</w:t>
      </w:r>
      <w:r w:rsidRPr="0078212F">
        <w:rPr>
          <w:bCs/>
          <w:color w:val="000000"/>
          <w:sz w:val="20"/>
          <w:szCs w:val="20"/>
        </w:rPr>
        <w:t xml:space="preserve"> A inversão dos documentos no interior dos envelopes, como por exemplo, a colocação da Proposta de Preços no envelope dos Documentos de Habilitação</w:t>
      </w:r>
      <w:r w:rsidR="00947F0F">
        <w:rPr>
          <w:bCs/>
          <w:color w:val="000000"/>
          <w:sz w:val="20"/>
          <w:szCs w:val="20"/>
        </w:rPr>
        <w:t>,</w:t>
      </w:r>
      <w:r w:rsidRPr="0078212F">
        <w:rPr>
          <w:bCs/>
          <w:color w:val="000000"/>
          <w:sz w:val="20"/>
          <w:szCs w:val="20"/>
        </w:rPr>
        <w:t xml:space="preserve"> acarretará a exclusão sumária da </w:t>
      </w:r>
      <w:r w:rsidR="00D21641">
        <w:rPr>
          <w:bCs/>
          <w:color w:val="000000"/>
          <w:sz w:val="20"/>
          <w:szCs w:val="20"/>
        </w:rPr>
        <w:t>Licitação</w:t>
      </w:r>
      <w:r w:rsidRPr="0078212F">
        <w:rPr>
          <w:bCs/>
          <w:color w:val="000000"/>
          <w:sz w:val="20"/>
          <w:szCs w:val="20"/>
        </w:rPr>
        <w:t xml:space="preserve"> no certame.</w:t>
      </w:r>
    </w:p>
    <w:p w:rsidR="005F5433" w:rsidRPr="0078212F" w:rsidRDefault="005F5433" w:rsidP="00BF3894">
      <w:pPr>
        <w:spacing w:after="0" w:line="240" w:lineRule="auto"/>
        <w:jc w:val="both"/>
        <w:rPr>
          <w:bCs/>
          <w:color w:val="000000"/>
          <w:sz w:val="20"/>
          <w:szCs w:val="20"/>
        </w:rPr>
      </w:pPr>
      <w:r w:rsidRPr="005F5433">
        <w:rPr>
          <w:b/>
          <w:bCs/>
          <w:color w:val="000000"/>
          <w:sz w:val="20"/>
          <w:szCs w:val="20"/>
        </w:rPr>
        <w:t>1</w:t>
      </w:r>
      <w:r w:rsidR="000B4514">
        <w:rPr>
          <w:b/>
          <w:bCs/>
          <w:color w:val="000000"/>
          <w:sz w:val="20"/>
          <w:szCs w:val="20"/>
        </w:rPr>
        <w:t>0</w:t>
      </w:r>
      <w:r w:rsidRPr="005F5433">
        <w:rPr>
          <w:b/>
          <w:bCs/>
          <w:color w:val="000000"/>
          <w:sz w:val="20"/>
          <w:szCs w:val="20"/>
        </w:rPr>
        <w:t>.</w:t>
      </w:r>
      <w:r w:rsidR="00AF62A5">
        <w:rPr>
          <w:b/>
          <w:bCs/>
          <w:color w:val="000000"/>
          <w:sz w:val="20"/>
          <w:szCs w:val="20"/>
        </w:rPr>
        <w:t>1</w:t>
      </w:r>
      <w:r w:rsidR="000B4514">
        <w:rPr>
          <w:b/>
          <w:bCs/>
          <w:color w:val="000000"/>
          <w:sz w:val="20"/>
          <w:szCs w:val="20"/>
        </w:rPr>
        <w:t>1</w:t>
      </w:r>
      <w:r w:rsidRPr="005F5433">
        <w:rPr>
          <w:b/>
          <w:bCs/>
          <w:color w:val="000000"/>
          <w:sz w:val="20"/>
          <w:szCs w:val="20"/>
        </w:rPr>
        <w:t>.</w:t>
      </w:r>
      <w:r w:rsidRPr="005F5433">
        <w:rPr>
          <w:bCs/>
          <w:color w:val="000000"/>
          <w:sz w:val="20"/>
          <w:szCs w:val="20"/>
        </w:rPr>
        <w:t xml:space="preserve">As </w:t>
      </w:r>
      <w:r>
        <w:rPr>
          <w:bCs/>
          <w:color w:val="000000"/>
          <w:sz w:val="20"/>
          <w:szCs w:val="20"/>
        </w:rPr>
        <w:t>L</w:t>
      </w:r>
      <w:r w:rsidRPr="005F5433">
        <w:rPr>
          <w:bCs/>
          <w:color w:val="000000"/>
          <w:sz w:val="20"/>
          <w:szCs w:val="20"/>
        </w:rPr>
        <w:t>icitantes que deixarem de apresentar quaisquer dos documentos exigidos para a habilitação, ou os apresentarem em desacordo com o estabelecido neste Edital, serão inabilitadas, não se admitindo complementação posterior.</w:t>
      </w:r>
    </w:p>
    <w:p w:rsidR="0078212F" w:rsidRDefault="0078212F" w:rsidP="00BF3894">
      <w:pPr>
        <w:spacing w:after="0" w:line="240" w:lineRule="auto"/>
        <w:jc w:val="both"/>
        <w:rPr>
          <w:bCs/>
          <w:color w:val="000000"/>
          <w:sz w:val="20"/>
          <w:szCs w:val="20"/>
        </w:rPr>
      </w:pPr>
      <w:r>
        <w:rPr>
          <w:b/>
          <w:bCs/>
          <w:color w:val="000000"/>
          <w:sz w:val="20"/>
          <w:szCs w:val="20"/>
        </w:rPr>
        <w:t>1</w:t>
      </w:r>
      <w:r w:rsidR="000B4514">
        <w:rPr>
          <w:b/>
          <w:bCs/>
          <w:color w:val="000000"/>
          <w:sz w:val="20"/>
          <w:szCs w:val="20"/>
        </w:rPr>
        <w:t>0</w:t>
      </w:r>
      <w:r w:rsidRPr="0078212F">
        <w:rPr>
          <w:b/>
          <w:bCs/>
          <w:color w:val="000000"/>
          <w:sz w:val="20"/>
          <w:szCs w:val="20"/>
        </w:rPr>
        <w:t>.</w:t>
      </w:r>
      <w:r w:rsidR="005F5433">
        <w:rPr>
          <w:b/>
          <w:bCs/>
          <w:color w:val="000000"/>
          <w:sz w:val="20"/>
          <w:szCs w:val="20"/>
        </w:rPr>
        <w:t>1</w:t>
      </w:r>
      <w:r w:rsidR="000B4514">
        <w:rPr>
          <w:b/>
          <w:bCs/>
          <w:color w:val="000000"/>
          <w:sz w:val="20"/>
          <w:szCs w:val="20"/>
        </w:rPr>
        <w:t>2</w:t>
      </w:r>
      <w:r w:rsidRPr="0078212F">
        <w:rPr>
          <w:b/>
          <w:bCs/>
          <w:color w:val="000000"/>
          <w:sz w:val="20"/>
          <w:szCs w:val="20"/>
        </w:rPr>
        <w:t>.</w:t>
      </w:r>
      <w:r w:rsidRPr="0078212F">
        <w:rPr>
          <w:bCs/>
          <w:color w:val="000000"/>
          <w:sz w:val="20"/>
          <w:szCs w:val="20"/>
        </w:rPr>
        <w:t xml:space="preserve"> Se na primeira etapa da licitação,</w:t>
      </w:r>
      <w:r w:rsidR="003F1A03">
        <w:rPr>
          <w:bCs/>
          <w:color w:val="000000"/>
          <w:sz w:val="20"/>
          <w:szCs w:val="20"/>
        </w:rPr>
        <w:t xml:space="preserve"> se</w:t>
      </w:r>
      <w:r w:rsidRPr="0078212F">
        <w:rPr>
          <w:bCs/>
          <w:color w:val="000000"/>
          <w:sz w:val="20"/>
          <w:szCs w:val="20"/>
        </w:rPr>
        <w:t xml:space="preserve"> nenhuma </w:t>
      </w:r>
      <w:r w:rsidR="00123E65">
        <w:rPr>
          <w:bCs/>
          <w:color w:val="000000"/>
          <w:sz w:val="20"/>
          <w:szCs w:val="20"/>
        </w:rPr>
        <w:t>Licitante</w:t>
      </w:r>
      <w:r w:rsidRPr="0078212F">
        <w:rPr>
          <w:bCs/>
          <w:color w:val="000000"/>
          <w:sz w:val="20"/>
          <w:szCs w:val="20"/>
        </w:rPr>
        <w:t xml:space="preserve"> tiver seus Documentos de Habilitação aceitos, ou se na segunda</w:t>
      </w:r>
      <w:r w:rsidR="003F1A03">
        <w:rPr>
          <w:bCs/>
          <w:color w:val="000000"/>
          <w:sz w:val="20"/>
          <w:szCs w:val="20"/>
        </w:rPr>
        <w:t xml:space="preserve"> e terceira</w:t>
      </w:r>
      <w:r w:rsidRPr="0078212F">
        <w:rPr>
          <w:bCs/>
          <w:color w:val="000000"/>
          <w:sz w:val="20"/>
          <w:szCs w:val="20"/>
        </w:rPr>
        <w:t xml:space="preserve"> etapa da licitação todas as </w:t>
      </w:r>
      <w:r w:rsidR="00123E65">
        <w:rPr>
          <w:bCs/>
          <w:color w:val="000000"/>
          <w:sz w:val="20"/>
          <w:szCs w:val="20"/>
        </w:rPr>
        <w:t>Licitantes</w:t>
      </w:r>
      <w:r w:rsidRPr="0078212F">
        <w:rPr>
          <w:bCs/>
          <w:color w:val="000000"/>
          <w:sz w:val="20"/>
          <w:szCs w:val="20"/>
        </w:rPr>
        <w:t xml:space="preserve"> forem desclassificadas, a Comissão Permanente de Licitação poderá fixar as </w:t>
      </w:r>
      <w:proofErr w:type="gramStart"/>
      <w:r w:rsidR="00123E65">
        <w:rPr>
          <w:bCs/>
          <w:color w:val="000000"/>
          <w:sz w:val="20"/>
          <w:szCs w:val="20"/>
        </w:rPr>
        <w:t>todas</w:t>
      </w:r>
      <w:r w:rsidRPr="0078212F">
        <w:rPr>
          <w:bCs/>
          <w:color w:val="000000"/>
          <w:sz w:val="20"/>
          <w:szCs w:val="20"/>
        </w:rPr>
        <w:t xml:space="preserve"> o</w:t>
      </w:r>
      <w:proofErr w:type="gramEnd"/>
      <w:r w:rsidRPr="0078212F">
        <w:rPr>
          <w:bCs/>
          <w:color w:val="000000"/>
          <w:sz w:val="20"/>
          <w:szCs w:val="20"/>
        </w:rPr>
        <w:t xml:space="preserve"> prazo de </w:t>
      </w:r>
      <w:r w:rsidR="00123E65">
        <w:rPr>
          <w:bCs/>
          <w:color w:val="000000"/>
          <w:sz w:val="20"/>
          <w:szCs w:val="20"/>
        </w:rPr>
        <w:t>0</w:t>
      </w:r>
      <w:r w:rsidRPr="0078212F">
        <w:rPr>
          <w:bCs/>
          <w:color w:val="000000"/>
          <w:sz w:val="20"/>
          <w:szCs w:val="20"/>
        </w:rPr>
        <w:t>8</w:t>
      </w:r>
      <w:r w:rsidR="003E1B3C">
        <w:rPr>
          <w:bCs/>
          <w:color w:val="000000"/>
          <w:sz w:val="20"/>
          <w:szCs w:val="20"/>
        </w:rPr>
        <w:t xml:space="preserve"> (oito)</w:t>
      </w:r>
      <w:r w:rsidRPr="0078212F">
        <w:rPr>
          <w:bCs/>
          <w:color w:val="000000"/>
          <w:sz w:val="20"/>
          <w:szCs w:val="20"/>
        </w:rPr>
        <w:t xml:space="preserve"> dias úteis para apresentação de nova documentação, referente </w:t>
      </w:r>
      <w:r w:rsidR="00123E65" w:rsidRPr="0078212F">
        <w:rPr>
          <w:bCs/>
          <w:color w:val="000000"/>
          <w:sz w:val="20"/>
          <w:szCs w:val="20"/>
        </w:rPr>
        <w:t>a</w:t>
      </w:r>
      <w:r w:rsidRPr="0078212F">
        <w:rPr>
          <w:bCs/>
          <w:color w:val="000000"/>
          <w:sz w:val="20"/>
          <w:szCs w:val="20"/>
        </w:rPr>
        <w:t xml:space="preserve"> cada etapa, escoimando dos vícios ou irregularidades apontadas, na forma do artigo 48, §3º da Lei nº 8.666/93.</w:t>
      </w:r>
    </w:p>
    <w:p w:rsidR="00AF62A5" w:rsidRDefault="00AF62A5" w:rsidP="00BF3894">
      <w:pPr>
        <w:spacing w:after="0" w:line="240" w:lineRule="auto"/>
        <w:jc w:val="both"/>
        <w:rPr>
          <w:rFonts w:cs="Arial"/>
          <w:sz w:val="20"/>
          <w:szCs w:val="20"/>
        </w:rPr>
      </w:pPr>
      <w:proofErr w:type="gramStart"/>
      <w:r w:rsidRPr="00AF62A5">
        <w:rPr>
          <w:b/>
          <w:bCs/>
          <w:color w:val="000000"/>
          <w:sz w:val="20"/>
          <w:szCs w:val="20"/>
        </w:rPr>
        <w:t>1</w:t>
      </w:r>
      <w:r w:rsidR="000B4514">
        <w:rPr>
          <w:b/>
          <w:bCs/>
          <w:color w:val="000000"/>
          <w:sz w:val="20"/>
          <w:szCs w:val="20"/>
        </w:rPr>
        <w:t>0</w:t>
      </w:r>
      <w:r w:rsidRPr="00AF62A5">
        <w:rPr>
          <w:b/>
          <w:bCs/>
          <w:color w:val="000000"/>
          <w:sz w:val="20"/>
          <w:szCs w:val="20"/>
        </w:rPr>
        <w:t>.1</w:t>
      </w:r>
      <w:r w:rsidR="000B4514">
        <w:rPr>
          <w:b/>
          <w:bCs/>
          <w:color w:val="000000"/>
          <w:sz w:val="20"/>
          <w:szCs w:val="20"/>
        </w:rPr>
        <w:t>3</w:t>
      </w:r>
      <w:r w:rsidRPr="00AF62A5">
        <w:rPr>
          <w:b/>
          <w:bCs/>
          <w:color w:val="000000"/>
          <w:sz w:val="20"/>
          <w:szCs w:val="20"/>
        </w:rPr>
        <w:t>.</w:t>
      </w:r>
      <w:proofErr w:type="gramEnd"/>
      <w:r w:rsidRPr="00FA2914">
        <w:rPr>
          <w:rFonts w:cs="Arial"/>
          <w:sz w:val="20"/>
          <w:szCs w:val="20"/>
        </w:rPr>
        <w:t>Na</w:t>
      </w:r>
      <w:r>
        <w:rPr>
          <w:rFonts w:cs="Arial"/>
          <w:sz w:val="20"/>
          <w:szCs w:val="20"/>
        </w:rPr>
        <w:t>(</w:t>
      </w:r>
      <w:r w:rsidRPr="00FA2914">
        <w:rPr>
          <w:rFonts w:cs="Arial"/>
          <w:sz w:val="20"/>
          <w:szCs w:val="20"/>
        </w:rPr>
        <w:t>s</w:t>
      </w:r>
      <w:r>
        <w:rPr>
          <w:rFonts w:cs="Arial"/>
          <w:sz w:val="20"/>
          <w:szCs w:val="20"/>
        </w:rPr>
        <w:t>)S</w:t>
      </w:r>
      <w:r w:rsidRPr="00FA2914">
        <w:rPr>
          <w:rFonts w:cs="Arial"/>
          <w:sz w:val="20"/>
          <w:szCs w:val="20"/>
        </w:rPr>
        <w:t>ess</w:t>
      </w:r>
      <w:r>
        <w:rPr>
          <w:rFonts w:cs="Arial"/>
          <w:sz w:val="20"/>
          <w:szCs w:val="20"/>
        </w:rPr>
        <w:t>ão(</w:t>
      </w:r>
      <w:proofErr w:type="spellStart"/>
      <w:r w:rsidRPr="00FA2914">
        <w:rPr>
          <w:rFonts w:cs="Arial"/>
          <w:sz w:val="20"/>
          <w:szCs w:val="20"/>
        </w:rPr>
        <w:t>ões</w:t>
      </w:r>
      <w:proofErr w:type="spellEnd"/>
      <w:r>
        <w:rPr>
          <w:rFonts w:cs="Arial"/>
          <w:sz w:val="20"/>
          <w:szCs w:val="20"/>
        </w:rPr>
        <w:t>)Pública(s)</w:t>
      </w:r>
      <w:r w:rsidRPr="00FA2914">
        <w:rPr>
          <w:rFonts w:cs="Arial"/>
          <w:sz w:val="20"/>
          <w:szCs w:val="20"/>
        </w:rPr>
        <w:t xml:space="preserve">, além dos membros da Comissão Permanente de Licitação, somente os representantes </w:t>
      </w:r>
      <w:r w:rsidR="00975053">
        <w:rPr>
          <w:rFonts w:cs="Arial"/>
          <w:sz w:val="20"/>
          <w:szCs w:val="20"/>
        </w:rPr>
        <w:t>devidamente habilitados na forma do item 7</w:t>
      </w:r>
      <w:r w:rsidRPr="00FA2914">
        <w:rPr>
          <w:rFonts w:cs="Arial"/>
          <w:sz w:val="20"/>
          <w:szCs w:val="20"/>
        </w:rPr>
        <w:t>terão direito de usar a palavra, rubricar a documentação e as propostas, assinar a ata, desistir ou requerer prazo para interposição de recursos.</w:t>
      </w:r>
    </w:p>
    <w:p w:rsidR="003E1B3C" w:rsidRDefault="00CE29BB" w:rsidP="00BF3894">
      <w:pPr>
        <w:spacing w:after="120" w:line="240" w:lineRule="auto"/>
        <w:jc w:val="both"/>
        <w:rPr>
          <w:bCs/>
          <w:color w:val="000000"/>
          <w:sz w:val="20"/>
          <w:szCs w:val="20"/>
        </w:rPr>
      </w:pPr>
      <w:r w:rsidRPr="00CE29BB">
        <w:rPr>
          <w:rFonts w:cs="Arial"/>
          <w:b/>
          <w:sz w:val="20"/>
          <w:szCs w:val="20"/>
        </w:rPr>
        <w:t>1</w:t>
      </w:r>
      <w:r w:rsidR="000B4514">
        <w:rPr>
          <w:rFonts w:cs="Arial"/>
          <w:b/>
          <w:sz w:val="20"/>
          <w:szCs w:val="20"/>
        </w:rPr>
        <w:t>0</w:t>
      </w:r>
      <w:r w:rsidRPr="00CE29BB">
        <w:rPr>
          <w:rFonts w:cs="Arial"/>
          <w:b/>
          <w:sz w:val="20"/>
          <w:szCs w:val="20"/>
        </w:rPr>
        <w:t>.1</w:t>
      </w:r>
      <w:r w:rsidR="000B4514">
        <w:rPr>
          <w:rFonts w:cs="Arial"/>
          <w:b/>
          <w:sz w:val="20"/>
          <w:szCs w:val="20"/>
        </w:rPr>
        <w:t>4</w:t>
      </w:r>
      <w:r w:rsidRPr="00CE29BB">
        <w:rPr>
          <w:rFonts w:cs="Arial"/>
          <w:b/>
          <w:sz w:val="20"/>
          <w:szCs w:val="20"/>
        </w:rPr>
        <w:t>.</w:t>
      </w:r>
      <w:r w:rsidRPr="00CE29BB">
        <w:rPr>
          <w:rFonts w:cs="Arial"/>
          <w:sz w:val="20"/>
          <w:szCs w:val="20"/>
        </w:rPr>
        <w:t xml:space="preserve">A Comissão Permanente de Licitação poderá promover e realizar tantas </w:t>
      </w:r>
      <w:r>
        <w:rPr>
          <w:rFonts w:cs="Arial"/>
          <w:sz w:val="20"/>
          <w:szCs w:val="20"/>
        </w:rPr>
        <w:t>S</w:t>
      </w:r>
      <w:r w:rsidRPr="00CE29BB">
        <w:rPr>
          <w:rFonts w:cs="Arial"/>
          <w:sz w:val="20"/>
          <w:szCs w:val="20"/>
        </w:rPr>
        <w:t>essões quantas forem necessárias para a conclusão deste procedimento licitatório</w:t>
      </w:r>
      <w:r>
        <w:rPr>
          <w:rFonts w:cs="Arial"/>
          <w:sz w:val="20"/>
          <w:szCs w:val="20"/>
        </w:rPr>
        <w:t>.</w:t>
      </w:r>
    </w:p>
    <w:p w:rsidR="00221387" w:rsidRPr="000200FE" w:rsidRDefault="00AF62A5" w:rsidP="00BF3894">
      <w:pPr>
        <w:spacing w:after="0" w:line="240" w:lineRule="auto"/>
        <w:jc w:val="both"/>
        <w:rPr>
          <w:rFonts w:cs="Arial"/>
          <w:b/>
          <w:sz w:val="20"/>
          <w:szCs w:val="20"/>
        </w:rPr>
      </w:pPr>
      <w:r>
        <w:rPr>
          <w:rFonts w:cs="Arial"/>
          <w:b/>
          <w:sz w:val="20"/>
          <w:szCs w:val="20"/>
        </w:rPr>
        <w:t>1</w:t>
      </w:r>
      <w:r w:rsidR="009C219B">
        <w:rPr>
          <w:rFonts w:cs="Arial"/>
          <w:b/>
          <w:sz w:val="20"/>
          <w:szCs w:val="20"/>
        </w:rPr>
        <w:t>1</w:t>
      </w:r>
      <w:r>
        <w:rPr>
          <w:rFonts w:cs="Arial"/>
          <w:b/>
          <w:sz w:val="20"/>
          <w:szCs w:val="20"/>
        </w:rPr>
        <w:t xml:space="preserve">. </w:t>
      </w:r>
      <w:r w:rsidRPr="00FA2914">
        <w:rPr>
          <w:rFonts w:cs="Arial"/>
          <w:b/>
          <w:bCs/>
          <w:sz w:val="20"/>
          <w:szCs w:val="20"/>
        </w:rPr>
        <w:t>DO CRITÉRIO DE JULGAMENTO</w:t>
      </w:r>
    </w:p>
    <w:p w:rsidR="00D85560" w:rsidRDefault="00D85560" w:rsidP="00BF3894">
      <w:pPr>
        <w:widowControl w:val="0"/>
        <w:autoSpaceDE w:val="0"/>
        <w:autoSpaceDN w:val="0"/>
        <w:adjustRightInd w:val="0"/>
        <w:spacing w:after="0" w:line="240" w:lineRule="auto"/>
        <w:ind w:right="96"/>
        <w:jc w:val="both"/>
        <w:rPr>
          <w:b/>
          <w:bCs/>
          <w:color w:val="000000"/>
          <w:sz w:val="20"/>
          <w:szCs w:val="20"/>
          <w:u w:val="single"/>
        </w:rPr>
      </w:pPr>
      <w:r w:rsidRPr="00CE166F">
        <w:rPr>
          <w:b/>
          <w:bCs/>
          <w:color w:val="000000"/>
          <w:sz w:val="20"/>
          <w:szCs w:val="20"/>
          <w:u w:val="single"/>
        </w:rPr>
        <w:t>1</w:t>
      </w:r>
      <w:r w:rsidR="009C219B">
        <w:rPr>
          <w:b/>
          <w:bCs/>
          <w:color w:val="000000"/>
          <w:sz w:val="20"/>
          <w:szCs w:val="20"/>
          <w:u w:val="single"/>
        </w:rPr>
        <w:t>1</w:t>
      </w:r>
      <w:r w:rsidRPr="00CE166F">
        <w:rPr>
          <w:b/>
          <w:bCs/>
          <w:color w:val="000000"/>
          <w:sz w:val="20"/>
          <w:szCs w:val="20"/>
          <w:u w:val="single"/>
        </w:rPr>
        <w:t>.1. Do julgamento da Documentação de Habilitação:</w:t>
      </w:r>
    </w:p>
    <w:p w:rsidR="00D85560" w:rsidRPr="00CE166F" w:rsidRDefault="00D85560" w:rsidP="00BF3894">
      <w:pPr>
        <w:widowControl w:val="0"/>
        <w:autoSpaceDE w:val="0"/>
        <w:autoSpaceDN w:val="0"/>
        <w:adjustRightInd w:val="0"/>
        <w:spacing w:after="0" w:line="240" w:lineRule="auto"/>
        <w:ind w:right="96"/>
        <w:jc w:val="both"/>
        <w:rPr>
          <w:b/>
          <w:bCs/>
          <w:color w:val="000000" w:themeColor="text1"/>
          <w:sz w:val="20"/>
          <w:szCs w:val="20"/>
        </w:rPr>
      </w:pPr>
      <w:r>
        <w:rPr>
          <w:b/>
          <w:bCs/>
          <w:color w:val="000000" w:themeColor="text1"/>
          <w:sz w:val="20"/>
          <w:szCs w:val="20"/>
        </w:rPr>
        <w:t>1</w:t>
      </w:r>
      <w:r w:rsidR="009C219B">
        <w:rPr>
          <w:b/>
          <w:bCs/>
          <w:color w:val="000000" w:themeColor="text1"/>
          <w:sz w:val="20"/>
          <w:szCs w:val="20"/>
        </w:rPr>
        <w:t>1</w:t>
      </w:r>
      <w:r>
        <w:rPr>
          <w:b/>
          <w:bCs/>
          <w:color w:val="000000" w:themeColor="text1"/>
          <w:sz w:val="20"/>
          <w:szCs w:val="20"/>
        </w:rPr>
        <w:t xml:space="preserve">.1.1. </w:t>
      </w:r>
      <w:r w:rsidRPr="00CE166F">
        <w:rPr>
          <w:bCs/>
          <w:color w:val="000000" w:themeColor="text1"/>
          <w:sz w:val="20"/>
          <w:szCs w:val="20"/>
        </w:rPr>
        <w:t xml:space="preserve">A Comissão Permanente de Licitação </w:t>
      </w:r>
      <w:r w:rsidR="00787278">
        <w:rPr>
          <w:bCs/>
          <w:color w:val="000000" w:themeColor="text1"/>
          <w:sz w:val="20"/>
          <w:szCs w:val="20"/>
        </w:rPr>
        <w:t>verificará</w:t>
      </w:r>
      <w:r w:rsidRPr="00CE166F">
        <w:rPr>
          <w:bCs/>
          <w:color w:val="000000" w:themeColor="text1"/>
          <w:sz w:val="20"/>
          <w:szCs w:val="20"/>
        </w:rPr>
        <w:t xml:space="preserve"> a documentação </w:t>
      </w:r>
      <w:r w:rsidR="00787278">
        <w:rPr>
          <w:bCs/>
          <w:color w:val="000000" w:themeColor="text1"/>
          <w:sz w:val="20"/>
          <w:szCs w:val="20"/>
        </w:rPr>
        <w:t>relativa</w:t>
      </w:r>
      <w:r w:rsidR="00815274">
        <w:rPr>
          <w:bCs/>
          <w:color w:val="000000" w:themeColor="text1"/>
          <w:sz w:val="20"/>
          <w:szCs w:val="20"/>
        </w:rPr>
        <w:t>H</w:t>
      </w:r>
      <w:r w:rsidRPr="00CE166F">
        <w:rPr>
          <w:bCs/>
          <w:color w:val="000000" w:themeColor="text1"/>
          <w:sz w:val="20"/>
          <w:szCs w:val="20"/>
        </w:rPr>
        <w:t>abilitação jurídica, qualificação econômico-financeira e regularidade fiscal das proponentes.</w:t>
      </w:r>
    </w:p>
    <w:p w:rsidR="00D85560" w:rsidRDefault="00D85560" w:rsidP="00BF3894">
      <w:pPr>
        <w:widowControl w:val="0"/>
        <w:autoSpaceDE w:val="0"/>
        <w:autoSpaceDN w:val="0"/>
        <w:adjustRightInd w:val="0"/>
        <w:spacing w:after="0" w:line="240" w:lineRule="auto"/>
        <w:ind w:right="96"/>
        <w:jc w:val="both"/>
        <w:rPr>
          <w:bCs/>
          <w:color w:val="000000" w:themeColor="text1"/>
          <w:sz w:val="20"/>
          <w:szCs w:val="20"/>
        </w:rPr>
      </w:pPr>
      <w:r>
        <w:rPr>
          <w:b/>
          <w:bCs/>
          <w:color w:val="000000" w:themeColor="text1"/>
          <w:sz w:val="20"/>
          <w:szCs w:val="20"/>
        </w:rPr>
        <w:t>1</w:t>
      </w:r>
      <w:r w:rsidR="009C219B">
        <w:rPr>
          <w:b/>
          <w:bCs/>
          <w:color w:val="000000" w:themeColor="text1"/>
          <w:sz w:val="20"/>
          <w:szCs w:val="20"/>
        </w:rPr>
        <w:t>1</w:t>
      </w:r>
      <w:r>
        <w:rPr>
          <w:b/>
          <w:bCs/>
          <w:color w:val="000000" w:themeColor="text1"/>
          <w:sz w:val="20"/>
          <w:szCs w:val="20"/>
        </w:rPr>
        <w:t>.1.2.</w:t>
      </w:r>
      <w:r w:rsidRPr="00CE166F">
        <w:rPr>
          <w:bCs/>
          <w:color w:val="000000" w:themeColor="text1"/>
          <w:sz w:val="20"/>
          <w:szCs w:val="20"/>
        </w:rPr>
        <w:t>A qualificação técnica será analisada e julgada pel</w:t>
      </w:r>
      <w:r w:rsidR="004F131D">
        <w:rPr>
          <w:bCs/>
          <w:color w:val="000000" w:themeColor="text1"/>
          <w:sz w:val="20"/>
          <w:szCs w:val="20"/>
        </w:rPr>
        <w:t>osetor competente</w:t>
      </w:r>
      <w:r w:rsidRPr="001F51DD">
        <w:rPr>
          <w:bCs/>
          <w:color w:val="000000" w:themeColor="text1"/>
          <w:sz w:val="20"/>
          <w:szCs w:val="20"/>
        </w:rPr>
        <w:t>.</w:t>
      </w:r>
    </w:p>
    <w:p w:rsidR="004F131D" w:rsidRDefault="004F131D" w:rsidP="00BF3894">
      <w:pPr>
        <w:widowControl w:val="0"/>
        <w:autoSpaceDE w:val="0"/>
        <w:autoSpaceDN w:val="0"/>
        <w:adjustRightInd w:val="0"/>
        <w:spacing w:after="0" w:line="240" w:lineRule="auto"/>
        <w:ind w:right="96"/>
        <w:jc w:val="both"/>
        <w:rPr>
          <w:bCs/>
          <w:color w:val="000000" w:themeColor="text1"/>
          <w:sz w:val="20"/>
          <w:szCs w:val="20"/>
        </w:rPr>
      </w:pPr>
      <w:r w:rsidRPr="001F51DD">
        <w:rPr>
          <w:b/>
          <w:bCs/>
          <w:color w:val="000000" w:themeColor="text1"/>
          <w:sz w:val="20"/>
          <w:szCs w:val="20"/>
          <w:u w:val="single"/>
        </w:rPr>
        <w:t>1</w:t>
      </w:r>
      <w:r w:rsidR="009C219B">
        <w:rPr>
          <w:b/>
          <w:bCs/>
          <w:color w:val="000000" w:themeColor="text1"/>
          <w:sz w:val="20"/>
          <w:szCs w:val="20"/>
          <w:u w:val="single"/>
        </w:rPr>
        <w:t>1</w:t>
      </w:r>
      <w:r w:rsidRPr="001F51DD">
        <w:rPr>
          <w:b/>
          <w:bCs/>
          <w:color w:val="000000" w:themeColor="text1"/>
          <w:sz w:val="20"/>
          <w:szCs w:val="20"/>
          <w:u w:val="single"/>
        </w:rPr>
        <w:t>.</w:t>
      </w:r>
      <w:r w:rsidR="009C219B">
        <w:rPr>
          <w:b/>
          <w:bCs/>
          <w:color w:val="000000" w:themeColor="text1"/>
          <w:sz w:val="20"/>
          <w:szCs w:val="20"/>
          <w:u w:val="single"/>
        </w:rPr>
        <w:t>2</w:t>
      </w:r>
      <w:r w:rsidRPr="001F51DD">
        <w:rPr>
          <w:b/>
          <w:bCs/>
          <w:color w:val="000000" w:themeColor="text1"/>
          <w:sz w:val="20"/>
          <w:szCs w:val="20"/>
          <w:u w:val="single"/>
        </w:rPr>
        <w:t xml:space="preserve">. Do julgamento da Proposta de </w:t>
      </w:r>
      <w:r>
        <w:rPr>
          <w:b/>
          <w:bCs/>
          <w:color w:val="000000" w:themeColor="text1"/>
          <w:sz w:val="20"/>
          <w:szCs w:val="20"/>
          <w:u w:val="single"/>
        </w:rPr>
        <w:t>Preços</w:t>
      </w:r>
      <w:r w:rsidRPr="001F51DD">
        <w:rPr>
          <w:b/>
          <w:bCs/>
          <w:color w:val="000000" w:themeColor="text1"/>
          <w:sz w:val="20"/>
          <w:szCs w:val="20"/>
          <w:u w:val="single"/>
        </w:rPr>
        <w:t>:</w:t>
      </w:r>
    </w:p>
    <w:p w:rsidR="00D57B59" w:rsidRPr="001F51DD" w:rsidRDefault="00D57B59" w:rsidP="00D57B59">
      <w:pPr>
        <w:widowControl w:val="0"/>
        <w:autoSpaceDE w:val="0"/>
        <w:autoSpaceDN w:val="0"/>
        <w:adjustRightInd w:val="0"/>
        <w:spacing w:after="0" w:line="240" w:lineRule="auto"/>
        <w:ind w:right="96"/>
        <w:jc w:val="both"/>
        <w:rPr>
          <w:b/>
          <w:bCs/>
          <w:color w:val="000000" w:themeColor="text1"/>
          <w:sz w:val="20"/>
          <w:szCs w:val="20"/>
        </w:rPr>
      </w:pPr>
      <w:proofErr w:type="gramStart"/>
      <w:r>
        <w:rPr>
          <w:b/>
          <w:bCs/>
          <w:color w:val="000000" w:themeColor="text1"/>
          <w:sz w:val="20"/>
          <w:szCs w:val="20"/>
        </w:rPr>
        <w:t>1</w:t>
      </w:r>
      <w:r w:rsidR="009C219B">
        <w:rPr>
          <w:b/>
          <w:bCs/>
          <w:color w:val="000000" w:themeColor="text1"/>
          <w:sz w:val="20"/>
          <w:szCs w:val="20"/>
        </w:rPr>
        <w:t>1</w:t>
      </w:r>
      <w:r>
        <w:rPr>
          <w:b/>
          <w:bCs/>
          <w:color w:val="000000" w:themeColor="text1"/>
          <w:sz w:val="20"/>
          <w:szCs w:val="20"/>
        </w:rPr>
        <w:t>.</w:t>
      </w:r>
      <w:r w:rsidR="009C219B">
        <w:rPr>
          <w:b/>
          <w:bCs/>
          <w:color w:val="000000" w:themeColor="text1"/>
          <w:sz w:val="20"/>
          <w:szCs w:val="20"/>
        </w:rPr>
        <w:t>2</w:t>
      </w:r>
      <w:r>
        <w:rPr>
          <w:b/>
          <w:bCs/>
          <w:color w:val="000000" w:themeColor="text1"/>
          <w:sz w:val="20"/>
          <w:szCs w:val="20"/>
        </w:rPr>
        <w:t>.1.</w:t>
      </w:r>
      <w:proofErr w:type="gramEnd"/>
      <w:r w:rsidRPr="001F51DD">
        <w:rPr>
          <w:bCs/>
          <w:color w:val="000000" w:themeColor="text1"/>
          <w:sz w:val="20"/>
          <w:szCs w:val="20"/>
        </w:rPr>
        <w:t>Ser</w:t>
      </w:r>
      <w:r w:rsidR="00EB4305">
        <w:rPr>
          <w:bCs/>
          <w:color w:val="000000" w:themeColor="text1"/>
          <w:sz w:val="20"/>
          <w:szCs w:val="20"/>
        </w:rPr>
        <w:t>á(</w:t>
      </w:r>
      <w:proofErr w:type="spellStart"/>
      <w:r w:rsidRPr="001F51DD">
        <w:rPr>
          <w:bCs/>
          <w:color w:val="000000" w:themeColor="text1"/>
          <w:sz w:val="20"/>
          <w:szCs w:val="20"/>
        </w:rPr>
        <w:t>ão</w:t>
      </w:r>
      <w:proofErr w:type="spellEnd"/>
      <w:r w:rsidR="00EB4305">
        <w:rPr>
          <w:bCs/>
          <w:color w:val="000000" w:themeColor="text1"/>
          <w:sz w:val="20"/>
          <w:szCs w:val="20"/>
        </w:rPr>
        <w:t>)</w:t>
      </w:r>
      <w:r w:rsidRPr="001F51DD">
        <w:rPr>
          <w:bCs/>
          <w:color w:val="000000" w:themeColor="text1"/>
          <w:sz w:val="20"/>
          <w:szCs w:val="20"/>
        </w:rPr>
        <w:t xml:space="preserve"> desclassificada</w:t>
      </w:r>
      <w:r w:rsidR="00EB4305">
        <w:rPr>
          <w:bCs/>
          <w:color w:val="000000" w:themeColor="text1"/>
          <w:sz w:val="20"/>
          <w:szCs w:val="20"/>
        </w:rPr>
        <w:t>(</w:t>
      </w:r>
      <w:r w:rsidRPr="001F51DD">
        <w:rPr>
          <w:bCs/>
          <w:color w:val="000000" w:themeColor="text1"/>
          <w:sz w:val="20"/>
          <w:szCs w:val="20"/>
        </w:rPr>
        <w:t>s</w:t>
      </w:r>
      <w:r w:rsidR="00EB4305">
        <w:rPr>
          <w:bCs/>
          <w:color w:val="000000" w:themeColor="text1"/>
          <w:sz w:val="20"/>
          <w:szCs w:val="20"/>
        </w:rPr>
        <w:t>)</w:t>
      </w:r>
      <w:r w:rsidRPr="001F51DD">
        <w:rPr>
          <w:bCs/>
          <w:color w:val="000000" w:themeColor="text1"/>
          <w:sz w:val="20"/>
          <w:szCs w:val="20"/>
        </w:rPr>
        <w:t xml:space="preserve"> a</w:t>
      </w:r>
      <w:r w:rsidR="00EB4305">
        <w:rPr>
          <w:bCs/>
          <w:color w:val="000000" w:themeColor="text1"/>
          <w:sz w:val="20"/>
          <w:szCs w:val="20"/>
        </w:rPr>
        <w:t>(</w:t>
      </w:r>
      <w:r w:rsidRPr="001F51DD">
        <w:rPr>
          <w:bCs/>
          <w:color w:val="000000" w:themeColor="text1"/>
          <w:sz w:val="20"/>
          <w:szCs w:val="20"/>
        </w:rPr>
        <w:t>s</w:t>
      </w:r>
      <w:r w:rsidR="00EB4305">
        <w:rPr>
          <w:bCs/>
          <w:color w:val="000000" w:themeColor="text1"/>
          <w:sz w:val="20"/>
          <w:szCs w:val="20"/>
        </w:rPr>
        <w:t>)</w:t>
      </w:r>
      <w:r w:rsidR="00EB4305" w:rsidRPr="001F51DD">
        <w:rPr>
          <w:bCs/>
          <w:color w:val="000000" w:themeColor="text1"/>
          <w:sz w:val="20"/>
          <w:szCs w:val="20"/>
        </w:rPr>
        <w:t>P</w:t>
      </w:r>
      <w:r w:rsidRPr="001F51DD">
        <w:rPr>
          <w:bCs/>
          <w:color w:val="000000" w:themeColor="text1"/>
          <w:sz w:val="20"/>
          <w:szCs w:val="20"/>
        </w:rPr>
        <w:t>roposta</w:t>
      </w:r>
      <w:r w:rsidR="00EB4305">
        <w:rPr>
          <w:bCs/>
          <w:color w:val="000000" w:themeColor="text1"/>
          <w:sz w:val="20"/>
          <w:szCs w:val="20"/>
        </w:rPr>
        <w:t>(</w:t>
      </w:r>
      <w:r w:rsidRPr="001F51DD">
        <w:rPr>
          <w:bCs/>
          <w:color w:val="000000" w:themeColor="text1"/>
          <w:sz w:val="20"/>
          <w:szCs w:val="20"/>
        </w:rPr>
        <w:t>s</w:t>
      </w:r>
      <w:r w:rsidR="00EB4305">
        <w:rPr>
          <w:bCs/>
          <w:color w:val="000000" w:themeColor="text1"/>
          <w:sz w:val="20"/>
          <w:szCs w:val="20"/>
        </w:rPr>
        <w:t>)</w:t>
      </w:r>
      <w:r w:rsidRPr="001F51DD">
        <w:rPr>
          <w:bCs/>
          <w:color w:val="000000" w:themeColor="text1"/>
          <w:sz w:val="20"/>
          <w:szCs w:val="20"/>
        </w:rPr>
        <w:t xml:space="preserve"> de </w:t>
      </w:r>
      <w:r w:rsidR="00EB4305" w:rsidRPr="001F51DD">
        <w:rPr>
          <w:bCs/>
          <w:color w:val="000000" w:themeColor="text1"/>
          <w:sz w:val="20"/>
          <w:szCs w:val="20"/>
        </w:rPr>
        <w:t>P</w:t>
      </w:r>
      <w:r w:rsidRPr="001F51DD">
        <w:rPr>
          <w:bCs/>
          <w:color w:val="000000" w:themeColor="text1"/>
          <w:sz w:val="20"/>
          <w:szCs w:val="20"/>
        </w:rPr>
        <w:t>reço</w:t>
      </w:r>
      <w:r w:rsidR="00EB4305">
        <w:rPr>
          <w:bCs/>
          <w:color w:val="000000" w:themeColor="text1"/>
          <w:sz w:val="20"/>
          <w:szCs w:val="20"/>
        </w:rPr>
        <w:t>(</w:t>
      </w:r>
      <w:r w:rsidRPr="001F51DD">
        <w:rPr>
          <w:bCs/>
          <w:color w:val="000000" w:themeColor="text1"/>
          <w:sz w:val="20"/>
          <w:szCs w:val="20"/>
        </w:rPr>
        <w:t>s</w:t>
      </w:r>
      <w:r w:rsidR="00EB4305">
        <w:rPr>
          <w:bCs/>
          <w:color w:val="000000" w:themeColor="text1"/>
          <w:sz w:val="20"/>
          <w:szCs w:val="20"/>
        </w:rPr>
        <w:t>)</w:t>
      </w:r>
      <w:r w:rsidRPr="001F51DD">
        <w:rPr>
          <w:bCs/>
          <w:color w:val="000000" w:themeColor="text1"/>
          <w:sz w:val="20"/>
          <w:szCs w:val="20"/>
        </w:rPr>
        <w:t xml:space="preserve"> elaborada</w:t>
      </w:r>
      <w:r w:rsidR="00EB4305">
        <w:rPr>
          <w:bCs/>
          <w:color w:val="000000" w:themeColor="text1"/>
          <w:sz w:val="20"/>
          <w:szCs w:val="20"/>
        </w:rPr>
        <w:t>(</w:t>
      </w:r>
      <w:r w:rsidRPr="001F51DD">
        <w:rPr>
          <w:bCs/>
          <w:color w:val="000000" w:themeColor="text1"/>
          <w:sz w:val="20"/>
          <w:szCs w:val="20"/>
        </w:rPr>
        <w:t>s</w:t>
      </w:r>
      <w:r w:rsidR="00EB4305">
        <w:rPr>
          <w:bCs/>
          <w:color w:val="000000" w:themeColor="text1"/>
          <w:sz w:val="20"/>
          <w:szCs w:val="20"/>
        </w:rPr>
        <w:t>)</w:t>
      </w:r>
      <w:r w:rsidRPr="001F51DD">
        <w:rPr>
          <w:bCs/>
          <w:color w:val="000000" w:themeColor="text1"/>
          <w:sz w:val="20"/>
          <w:szCs w:val="20"/>
        </w:rPr>
        <w:t xml:space="preserve"> em desacordo com as condições estabelecidas </w:t>
      </w:r>
      <w:r>
        <w:rPr>
          <w:bCs/>
          <w:color w:val="000000" w:themeColor="text1"/>
          <w:sz w:val="20"/>
          <w:szCs w:val="20"/>
        </w:rPr>
        <w:t>nesteE</w:t>
      </w:r>
      <w:r w:rsidRPr="001F51DD">
        <w:rPr>
          <w:bCs/>
          <w:color w:val="000000" w:themeColor="text1"/>
          <w:sz w:val="20"/>
          <w:szCs w:val="20"/>
        </w:rPr>
        <w:t>dital</w:t>
      </w:r>
      <w:r>
        <w:rPr>
          <w:bCs/>
          <w:color w:val="000000" w:themeColor="text1"/>
          <w:sz w:val="20"/>
          <w:szCs w:val="20"/>
        </w:rPr>
        <w:t xml:space="preserve">, </w:t>
      </w:r>
      <w:r w:rsidR="009D5254">
        <w:rPr>
          <w:bCs/>
          <w:color w:val="000000" w:themeColor="text1"/>
          <w:sz w:val="20"/>
          <w:szCs w:val="20"/>
        </w:rPr>
        <w:t>Projeto Básico</w:t>
      </w:r>
      <w:r w:rsidRPr="001F51DD">
        <w:rPr>
          <w:bCs/>
          <w:color w:val="000000" w:themeColor="text1"/>
          <w:sz w:val="20"/>
          <w:szCs w:val="20"/>
        </w:rPr>
        <w:t xml:space="preserve"> e seus anexos.</w:t>
      </w:r>
    </w:p>
    <w:p w:rsidR="00D57B59" w:rsidRDefault="00D57B59" w:rsidP="00D57B59">
      <w:pPr>
        <w:widowControl w:val="0"/>
        <w:autoSpaceDE w:val="0"/>
        <w:autoSpaceDN w:val="0"/>
        <w:adjustRightInd w:val="0"/>
        <w:spacing w:after="0" w:line="240" w:lineRule="auto"/>
        <w:ind w:right="96"/>
        <w:jc w:val="both"/>
        <w:rPr>
          <w:bCs/>
          <w:color w:val="000000" w:themeColor="text1"/>
          <w:sz w:val="20"/>
          <w:szCs w:val="20"/>
        </w:rPr>
      </w:pPr>
      <w:r>
        <w:rPr>
          <w:b/>
          <w:bCs/>
          <w:color w:val="000000" w:themeColor="text1"/>
          <w:sz w:val="20"/>
          <w:szCs w:val="20"/>
        </w:rPr>
        <w:t>1</w:t>
      </w:r>
      <w:r w:rsidR="00034971">
        <w:rPr>
          <w:b/>
          <w:bCs/>
          <w:color w:val="000000" w:themeColor="text1"/>
          <w:sz w:val="20"/>
          <w:szCs w:val="20"/>
        </w:rPr>
        <w:t>1</w:t>
      </w:r>
      <w:r>
        <w:rPr>
          <w:b/>
          <w:bCs/>
          <w:color w:val="000000" w:themeColor="text1"/>
          <w:sz w:val="20"/>
          <w:szCs w:val="20"/>
        </w:rPr>
        <w:t>.</w:t>
      </w:r>
      <w:r w:rsidR="00034971">
        <w:rPr>
          <w:b/>
          <w:bCs/>
          <w:color w:val="000000" w:themeColor="text1"/>
          <w:sz w:val="20"/>
          <w:szCs w:val="20"/>
        </w:rPr>
        <w:t>2</w:t>
      </w:r>
      <w:r>
        <w:rPr>
          <w:b/>
          <w:bCs/>
          <w:color w:val="000000" w:themeColor="text1"/>
          <w:sz w:val="20"/>
          <w:szCs w:val="20"/>
        </w:rPr>
        <w:t>.2.</w:t>
      </w:r>
      <w:r w:rsidRPr="001F51DD">
        <w:rPr>
          <w:bCs/>
          <w:color w:val="000000" w:themeColor="text1"/>
          <w:sz w:val="20"/>
          <w:szCs w:val="20"/>
        </w:rPr>
        <w:t xml:space="preserve">As propostas </w:t>
      </w:r>
      <w:r w:rsidR="00CC1F12" w:rsidRPr="00CC1F12">
        <w:rPr>
          <w:bCs/>
          <w:color w:val="000000" w:themeColor="text1"/>
          <w:sz w:val="20"/>
          <w:szCs w:val="20"/>
        </w:rPr>
        <w:t>serão</w:t>
      </w:r>
      <w:r w:rsidRPr="001F51DD">
        <w:rPr>
          <w:bCs/>
          <w:color w:val="000000" w:themeColor="text1"/>
          <w:sz w:val="20"/>
          <w:szCs w:val="20"/>
        </w:rPr>
        <w:t xml:space="preserve"> submetidas a parecer técnico </w:t>
      </w:r>
      <w:r>
        <w:rPr>
          <w:bCs/>
          <w:color w:val="000000" w:themeColor="text1"/>
          <w:sz w:val="20"/>
          <w:szCs w:val="20"/>
        </w:rPr>
        <w:t>do setor competente</w:t>
      </w:r>
      <w:r w:rsidRPr="001F51DD">
        <w:rPr>
          <w:bCs/>
          <w:color w:val="000000" w:themeColor="text1"/>
          <w:sz w:val="20"/>
          <w:szCs w:val="20"/>
        </w:rPr>
        <w:t xml:space="preserve"> antes do julgamento pela </w:t>
      </w:r>
      <w:r w:rsidRPr="001F51DD">
        <w:rPr>
          <w:bCs/>
          <w:color w:val="000000" w:themeColor="text1"/>
          <w:sz w:val="20"/>
          <w:szCs w:val="20"/>
        </w:rPr>
        <w:lastRenderedPageBreak/>
        <w:t>Comissão Permanente de Licitação.</w:t>
      </w:r>
    </w:p>
    <w:p w:rsidR="00D57B59" w:rsidRPr="001F51DD" w:rsidRDefault="00D57B59" w:rsidP="00D57B59">
      <w:pPr>
        <w:widowControl w:val="0"/>
        <w:autoSpaceDE w:val="0"/>
        <w:autoSpaceDN w:val="0"/>
        <w:adjustRightInd w:val="0"/>
        <w:spacing w:after="0" w:line="240" w:lineRule="auto"/>
        <w:ind w:right="96"/>
        <w:jc w:val="both"/>
        <w:rPr>
          <w:b/>
          <w:bCs/>
          <w:color w:val="000000" w:themeColor="text1"/>
          <w:sz w:val="20"/>
          <w:szCs w:val="20"/>
        </w:rPr>
      </w:pPr>
      <w:r>
        <w:rPr>
          <w:b/>
          <w:bCs/>
          <w:color w:val="000000" w:themeColor="text1"/>
          <w:sz w:val="20"/>
          <w:szCs w:val="20"/>
        </w:rPr>
        <w:t>1</w:t>
      </w:r>
      <w:r w:rsidR="00034971">
        <w:rPr>
          <w:b/>
          <w:bCs/>
          <w:color w:val="000000" w:themeColor="text1"/>
          <w:sz w:val="20"/>
          <w:szCs w:val="20"/>
        </w:rPr>
        <w:t>1</w:t>
      </w:r>
      <w:r>
        <w:rPr>
          <w:b/>
          <w:bCs/>
          <w:color w:val="000000" w:themeColor="text1"/>
          <w:sz w:val="20"/>
          <w:szCs w:val="20"/>
        </w:rPr>
        <w:t>.</w:t>
      </w:r>
      <w:r w:rsidR="00034971">
        <w:rPr>
          <w:b/>
          <w:bCs/>
          <w:color w:val="000000" w:themeColor="text1"/>
          <w:sz w:val="20"/>
          <w:szCs w:val="20"/>
        </w:rPr>
        <w:t>2</w:t>
      </w:r>
      <w:r>
        <w:rPr>
          <w:b/>
          <w:bCs/>
          <w:color w:val="000000" w:themeColor="text1"/>
          <w:sz w:val="20"/>
          <w:szCs w:val="20"/>
        </w:rPr>
        <w:t>.3.</w:t>
      </w:r>
      <w:r w:rsidRPr="001F51DD">
        <w:rPr>
          <w:bCs/>
          <w:color w:val="000000" w:themeColor="text1"/>
          <w:sz w:val="20"/>
          <w:szCs w:val="20"/>
        </w:rPr>
        <w:t xml:space="preserve">Serão considerados inexequíveis os preços que apresentarem desvios ou incompatibilidades evidentes em relação ao mercado e à legislação fiscal, ainda que este </w:t>
      </w:r>
      <w:r>
        <w:rPr>
          <w:bCs/>
          <w:color w:val="000000" w:themeColor="text1"/>
          <w:sz w:val="20"/>
          <w:szCs w:val="20"/>
        </w:rPr>
        <w:t>E</w:t>
      </w:r>
      <w:r w:rsidRPr="001F51DD">
        <w:rPr>
          <w:bCs/>
          <w:color w:val="000000" w:themeColor="text1"/>
          <w:sz w:val="20"/>
          <w:szCs w:val="20"/>
        </w:rPr>
        <w:t>dital não tenha estabelecido limites mínimos.</w:t>
      </w:r>
    </w:p>
    <w:p w:rsidR="00D57B59" w:rsidRPr="001F51DD" w:rsidRDefault="00D57B59" w:rsidP="00D57B59">
      <w:pPr>
        <w:widowControl w:val="0"/>
        <w:autoSpaceDE w:val="0"/>
        <w:autoSpaceDN w:val="0"/>
        <w:adjustRightInd w:val="0"/>
        <w:spacing w:after="0" w:line="240" w:lineRule="auto"/>
        <w:ind w:right="96"/>
        <w:jc w:val="both"/>
        <w:rPr>
          <w:b/>
          <w:bCs/>
          <w:color w:val="000000" w:themeColor="text1"/>
          <w:sz w:val="20"/>
          <w:szCs w:val="20"/>
        </w:rPr>
      </w:pPr>
      <w:r>
        <w:rPr>
          <w:b/>
          <w:bCs/>
          <w:color w:val="000000" w:themeColor="text1"/>
          <w:sz w:val="20"/>
          <w:szCs w:val="20"/>
        </w:rPr>
        <w:t>1</w:t>
      </w:r>
      <w:r w:rsidR="00034971">
        <w:rPr>
          <w:b/>
          <w:bCs/>
          <w:color w:val="000000" w:themeColor="text1"/>
          <w:sz w:val="20"/>
          <w:szCs w:val="20"/>
        </w:rPr>
        <w:t>1</w:t>
      </w:r>
      <w:r>
        <w:rPr>
          <w:b/>
          <w:bCs/>
          <w:color w:val="000000" w:themeColor="text1"/>
          <w:sz w:val="20"/>
          <w:szCs w:val="20"/>
        </w:rPr>
        <w:t>.</w:t>
      </w:r>
      <w:r w:rsidR="00034971">
        <w:rPr>
          <w:b/>
          <w:bCs/>
          <w:color w:val="000000" w:themeColor="text1"/>
          <w:sz w:val="20"/>
          <w:szCs w:val="20"/>
        </w:rPr>
        <w:t>2</w:t>
      </w:r>
      <w:r>
        <w:rPr>
          <w:b/>
          <w:bCs/>
          <w:color w:val="000000" w:themeColor="text1"/>
          <w:sz w:val="20"/>
          <w:szCs w:val="20"/>
        </w:rPr>
        <w:t>.4.</w:t>
      </w:r>
      <w:r w:rsidRPr="001F51DD">
        <w:rPr>
          <w:bCs/>
          <w:color w:val="000000" w:themeColor="text1"/>
          <w:sz w:val="20"/>
          <w:szCs w:val="20"/>
        </w:rPr>
        <w:t>A contratação não poderá</w:t>
      </w:r>
      <w:r>
        <w:rPr>
          <w:bCs/>
          <w:color w:val="000000" w:themeColor="text1"/>
          <w:sz w:val="20"/>
          <w:szCs w:val="20"/>
        </w:rPr>
        <w:t xml:space="preserve"> ser superiora</w:t>
      </w:r>
      <w:r w:rsidRPr="001F51DD">
        <w:rPr>
          <w:bCs/>
          <w:color w:val="000000" w:themeColor="text1"/>
          <w:sz w:val="20"/>
          <w:szCs w:val="20"/>
        </w:rPr>
        <w:t>o valor</w:t>
      </w:r>
      <w:r>
        <w:rPr>
          <w:bCs/>
          <w:color w:val="000000" w:themeColor="text1"/>
          <w:sz w:val="20"/>
          <w:szCs w:val="20"/>
        </w:rPr>
        <w:t xml:space="preserve"> estimado para contratação.</w:t>
      </w:r>
    </w:p>
    <w:p w:rsidR="00D57B59" w:rsidRPr="001F51DD" w:rsidRDefault="00D57B59" w:rsidP="00D57B59">
      <w:pPr>
        <w:widowControl w:val="0"/>
        <w:autoSpaceDE w:val="0"/>
        <w:autoSpaceDN w:val="0"/>
        <w:adjustRightInd w:val="0"/>
        <w:spacing w:after="0" w:line="240" w:lineRule="auto"/>
        <w:ind w:right="96"/>
        <w:jc w:val="both"/>
        <w:rPr>
          <w:b/>
          <w:bCs/>
          <w:color w:val="000000" w:themeColor="text1"/>
          <w:sz w:val="20"/>
          <w:szCs w:val="20"/>
        </w:rPr>
      </w:pPr>
      <w:r>
        <w:rPr>
          <w:b/>
          <w:bCs/>
          <w:color w:val="000000" w:themeColor="text1"/>
          <w:sz w:val="20"/>
          <w:szCs w:val="20"/>
        </w:rPr>
        <w:t>1</w:t>
      </w:r>
      <w:r w:rsidR="00034971">
        <w:rPr>
          <w:b/>
          <w:bCs/>
          <w:color w:val="000000" w:themeColor="text1"/>
          <w:sz w:val="20"/>
          <w:szCs w:val="20"/>
        </w:rPr>
        <w:t>1</w:t>
      </w:r>
      <w:r>
        <w:rPr>
          <w:b/>
          <w:bCs/>
          <w:color w:val="000000" w:themeColor="text1"/>
          <w:sz w:val="20"/>
          <w:szCs w:val="20"/>
        </w:rPr>
        <w:t>.</w:t>
      </w:r>
      <w:r w:rsidR="00034971">
        <w:rPr>
          <w:b/>
          <w:bCs/>
          <w:color w:val="000000" w:themeColor="text1"/>
          <w:sz w:val="20"/>
          <w:szCs w:val="20"/>
        </w:rPr>
        <w:t>2</w:t>
      </w:r>
      <w:r>
        <w:rPr>
          <w:b/>
          <w:bCs/>
          <w:color w:val="000000" w:themeColor="text1"/>
          <w:sz w:val="20"/>
          <w:szCs w:val="20"/>
        </w:rPr>
        <w:t>.5.</w:t>
      </w:r>
      <w:r w:rsidRPr="00813EBD">
        <w:rPr>
          <w:bCs/>
          <w:color w:val="000000" w:themeColor="text1"/>
          <w:sz w:val="20"/>
          <w:szCs w:val="20"/>
        </w:rPr>
        <w:t>Não será admitida, sob pretexto algum, a introdução de modificações na Proposta de Preços, sob alegação de insuficiência de dados e informações.</w:t>
      </w:r>
    </w:p>
    <w:p w:rsidR="00D57B59" w:rsidRPr="001F51DD" w:rsidRDefault="00D57B59" w:rsidP="00D57B59">
      <w:pPr>
        <w:widowControl w:val="0"/>
        <w:autoSpaceDE w:val="0"/>
        <w:autoSpaceDN w:val="0"/>
        <w:adjustRightInd w:val="0"/>
        <w:spacing w:after="0" w:line="240" w:lineRule="auto"/>
        <w:ind w:right="96"/>
        <w:jc w:val="both"/>
        <w:rPr>
          <w:b/>
          <w:bCs/>
          <w:color w:val="000000" w:themeColor="text1"/>
          <w:sz w:val="20"/>
          <w:szCs w:val="20"/>
        </w:rPr>
      </w:pPr>
      <w:r>
        <w:rPr>
          <w:b/>
          <w:bCs/>
          <w:color w:val="000000" w:themeColor="text1"/>
          <w:sz w:val="20"/>
          <w:szCs w:val="20"/>
        </w:rPr>
        <w:t>1</w:t>
      </w:r>
      <w:r w:rsidR="00034971">
        <w:rPr>
          <w:b/>
          <w:bCs/>
          <w:color w:val="000000" w:themeColor="text1"/>
          <w:sz w:val="20"/>
          <w:szCs w:val="20"/>
        </w:rPr>
        <w:t>1</w:t>
      </w:r>
      <w:r>
        <w:rPr>
          <w:b/>
          <w:bCs/>
          <w:color w:val="000000" w:themeColor="text1"/>
          <w:sz w:val="20"/>
          <w:szCs w:val="20"/>
        </w:rPr>
        <w:t>.</w:t>
      </w:r>
      <w:r w:rsidR="00034971">
        <w:rPr>
          <w:b/>
          <w:bCs/>
          <w:color w:val="000000" w:themeColor="text1"/>
          <w:sz w:val="20"/>
          <w:szCs w:val="20"/>
        </w:rPr>
        <w:t>2</w:t>
      </w:r>
      <w:r>
        <w:rPr>
          <w:b/>
          <w:bCs/>
          <w:color w:val="000000" w:themeColor="text1"/>
          <w:sz w:val="20"/>
          <w:szCs w:val="20"/>
        </w:rPr>
        <w:t>.6.</w:t>
      </w:r>
      <w:r w:rsidRPr="00813EBD">
        <w:rPr>
          <w:bCs/>
          <w:color w:val="000000" w:themeColor="text1"/>
          <w:sz w:val="20"/>
          <w:szCs w:val="20"/>
        </w:rPr>
        <w:t xml:space="preserve">Com exceção das correções feitas pela Comissão Permanente de Licitação, estritamente na forma estabelecida no item </w:t>
      </w:r>
      <w:r>
        <w:rPr>
          <w:bCs/>
          <w:color w:val="000000" w:themeColor="text1"/>
          <w:sz w:val="20"/>
          <w:szCs w:val="20"/>
        </w:rPr>
        <w:t>1</w:t>
      </w:r>
      <w:r w:rsidR="00034971">
        <w:rPr>
          <w:bCs/>
          <w:color w:val="000000" w:themeColor="text1"/>
          <w:sz w:val="20"/>
          <w:szCs w:val="20"/>
        </w:rPr>
        <w:t>1</w:t>
      </w:r>
      <w:r>
        <w:rPr>
          <w:bCs/>
          <w:color w:val="000000" w:themeColor="text1"/>
          <w:sz w:val="20"/>
          <w:szCs w:val="20"/>
        </w:rPr>
        <w:t>.</w:t>
      </w:r>
      <w:r w:rsidR="00034971">
        <w:rPr>
          <w:bCs/>
          <w:color w:val="000000" w:themeColor="text1"/>
          <w:sz w:val="20"/>
          <w:szCs w:val="20"/>
        </w:rPr>
        <w:t>2</w:t>
      </w:r>
      <w:r>
        <w:rPr>
          <w:bCs/>
          <w:color w:val="000000" w:themeColor="text1"/>
          <w:sz w:val="20"/>
          <w:szCs w:val="20"/>
        </w:rPr>
        <w:t>.</w:t>
      </w:r>
      <w:r w:rsidR="00654013">
        <w:rPr>
          <w:bCs/>
          <w:color w:val="000000" w:themeColor="text1"/>
          <w:sz w:val="20"/>
          <w:szCs w:val="20"/>
        </w:rPr>
        <w:t>7</w:t>
      </w:r>
      <w:r>
        <w:rPr>
          <w:bCs/>
          <w:color w:val="000000" w:themeColor="text1"/>
          <w:sz w:val="20"/>
          <w:szCs w:val="20"/>
        </w:rPr>
        <w:t>.</w:t>
      </w:r>
      <w:r w:rsidRPr="00813EBD">
        <w:rPr>
          <w:bCs/>
          <w:color w:val="000000" w:themeColor="text1"/>
          <w:sz w:val="20"/>
          <w:szCs w:val="20"/>
        </w:rPr>
        <w:t>, não serão aceitas propostas de preços contendo borrões, emendas ou rasuras.</w:t>
      </w:r>
    </w:p>
    <w:p w:rsidR="00D57B59" w:rsidRPr="00FC47D3" w:rsidRDefault="00D57B59" w:rsidP="00D57B59">
      <w:pPr>
        <w:widowControl w:val="0"/>
        <w:autoSpaceDE w:val="0"/>
        <w:autoSpaceDN w:val="0"/>
        <w:adjustRightInd w:val="0"/>
        <w:spacing w:after="0" w:line="240" w:lineRule="auto"/>
        <w:jc w:val="both"/>
        <w:rPr>
          <w:b/>
          <w:bCs/>
          <w:color w:val="000000"/>
          <w:sz w:val="20"/>
          <w:szCs w:val="20"/>
        </w:rPr>
      </w:pPr>
      <w:r>
        <w:rPr>
          <w:b/>
          <w:bCs/>
          <w:color w:val="000000"/>
          <w:sz w:val="20"/>
          <w:szCs w:val="20"/>
        </w:rPr>
        <w:t>1</w:t>
      </w:r>
      <w:r w:rsidR="00034971">
        <w:rPr>
          <w:b/>
          <w:bCs/>
          <w:color w:val="000000"/>
          <w:sz w:val="20"/>
          <w:szCs w:val="20"/>
        </w:rPr>
        <w:t>1</w:t>
      </w:r>
      <w:r>
        <w:rPr>
          <w:b/>
          <w:bCs/>
          <w:color w:val="000000"/>
          <w:sz w:val="20"/>
          <w:szCs w:val="20"/>
        </w:rPr>
        <w:t>.</w:t>
      </w:r>
      <w:r w:rsidR="00034971">
        <w:rPr>
          <w:b/>
          <w:bCs/>
          <w:color w:val="000000"/>
          <w:sz w:val="20"/>
          <w:szCs w:val="20"/>
        </w:rPr>
        <w:t>2</w:t>
      </w:r>
      <w:r>
        <w:rPr>
          <w:b/>
          <w:bCs/>
          <w:color w:val="000000"/>
          <w:sz w:val="20"/>
          <w:szCs w:val="20"/>
        </w:rPr>
        <w:t xml:space="preserve">.7. </w:t>
      </w:r>
      <w:r w:rsidRPr="00813EBD">
        <w:rPr>
          <w:bCs/>
          <w:color w:val="000000"/>
          <w:sz w:val="20"/>
          <w:szCs w:val="20"/>
        </w:rPr>
        <w:t>As propostas que atenderem aos requisitos do Edital e seus Anexos, caso existam erros</w:t>
      </w:r>
      <w:r>
        <w:rPr>
          <w:bCs/>
          <w:color w:val="000000"/>
          <w:sz w:val="20"/>
          <w:szCs w:val="20"/>
        </w:rPr>
        <w:t xml:space="preserve"> aritméticos</w:t>
      </w:r>
      <w:r w:rsidRPr="00813EBD">
        <w:rPr>
          <w:bCs/>
          <w:color w:val="000000"/>
          <w:sz w:val="20"/>
          <w:szCs w:val="20"/>
        </w:rPr>
        <w:t>, serão corrigidos naseguinte forma:</w:t>
      </w:r>
    </w:p>
    <w:p w:rsidR="00D57B59" w:rsidRPr="00813EBD" w:rsidRDefault="00D57B59" w:rsidP="00D57B59">
      <w:pPr>
        <w:widowControl w:val="0"/>
        <w:autoSpaceDE w:val="0"/>
        <w:autoSpaceDN w:val="0"/>
        <w:adjustRightInd w:val="0"/>
        <w:spacing w:after="0" w:line="240" w:lineRule="auto"/>
        <w:jc w:val="both"/>
        <w:rPr>
          <w:bCs/>
          <w:color w:val="000000"/>
          <w:sz w:val="20"/>
          <w:szCs w:val="20"/>
        </w:rPr>
      </w:pPr>
      <w:r w:rsidRPr="00813EBD">
        <w:rPr>
          <w:bCs/>
          <w:color w:val="000000"/>
          <w:sz w:val="20"/>
          <w:szCs w:val="20"/>
        </w:rPr>
        <w:t>a) Discrepância entre valor grafado em algarismos e por extenso: prevalecerá o valor por extenso;</w:t>
      </w:r>
    </w:p>
    <w:p w:rsidR="00D57B59" w:rsidRPr="00813EBD" w:rsidRDefault="00D57B59" w:rsidP="00D57B59">
      <w:pPr>
        <w:widowControl w:val="0"/>
        <w:autoSpaceDE w:val="0"/>
        <w:autoSpaceDN w:val="0"/>
        <w:adjustRightInd w:val="0"/>
        <w:spacing w:after="0" w:line="240" w:lineRule="auto"/>
        <w:jc w:val="both"/>
        <w:rPr>
          <w:bCs/>
          <w:color w:val="000000"/>
          <w:sz w:val="20"/>
          <w:szCs w:val="20"/>
        </w:rPr>
      </w:pPr>
      <w:r w:rsidRPr="00813EBD">
        <w:rPr>
          <w:bCs/>
          <w:color w:val="000000"/>
          <w:sz w:val="20"/>
          <w:szCs w:val="20"/>
        </w:rPr>
        <w:t xml:space="preserve">b) Erro </w:t>
      </w:r>
      <w:r>
        <w:rPr>
          <w:bCs/>
          <w:color w:val="000000"/>
          <w:sz w:val="20"/>
          <w:szCs w:val="20"/>
        </w:rPr>
        <w:t>no cálculo do preço unitário pela quantidade por item correspondente</w:t>
      </w:r>
      <w:r w:rsidRPr="00813EBD">
        <w:rPr>
          <w:bCs/>
          <w:color w:val="000000"/>
          <w:sz w:val="20"/>
          <w:szCs w:val="20"/>
        </w:rPr>
        <w:t>: será</w:t>
      </w:r>
      <w:r>
        <w:rPr>
          <w:bCs/>
          <w:color w:val="000000"/>
          <w:sz w:val="20"/>
          <w:szCs w:val="20"/>
        </w:rPr>
        <w:t xml:space="preserve"> retificadomantendo-se a quantidade por item e o</w:t>
      </w:r>
      <w:r w:rsidRPr="00813EBD">
        <w:rPr>
          <w:bCs/>
          <w:color w:val="000000"/>
          <w:sz w:val="20"/>
          <w:szCs w:val="20"/>
        </w:rPr>
        <w:t xml:space="preserve"> preço unitário</w:t>
      </w:r>
      <w:r>
        <w:rPr>
          <w:bCs/>
          <w:color w:val="000000"/>
          <w:sz w:val="20"/>
          <w:szCs w:val="20"/>
        </w:rPr>
        <w:t>, corrigindo o produto;</w:t>
      </w:r>
    </w:p>
    <w:p w:rsidR="00D57B59" w:rsidRPr="001F51DD" w:rsidRDefault="00D57B59" w:rsidP="00D57B59">
      <w:pPr>
        <w:widowControl w:val="0"/>
        <w:autoSpaceDE w:val="0"/>
        <w:autoSpaceDN w:val="0"/>
        <w:adjustRightInd w:val="0"/>
        <w:spacing w:after="0" w:line="240" w:lineRule="auto"/>
        <w:ind w:right="96"/>
        <w:jc w:val="both"/>
        <w:rPr>
          <w:b/>
          <w:bCs/>
          <w:color w:val="000000" w:themeColor="text1"/>
          <w:sz w:val="20"/>
          <w:szCs w:val="20"/>
        </w:rPr>
      </w:pPr>
      <w:r>
        <w:rPr>
          <w:bCs/>
          <w:color w:val="000000"/>
          <w:sz w:val="20"/>
          <w:szCs w:val="20"/>
        </w:rPr>
        <w:t>c</w:t>
      </w:r>
      <w:r w:rsidRPr="00813EBD">
        <w:rPr>
          <w:bCs/>
          <w:color w:val="000000"/>
          <w:sz w:val="20"/>
          <w:szCs w:val="20"/>
        </w:rPr>
        <w:t>)</w:t>
      </w:r>
      <w:r w:rsidRPr="00FC47D3">
        <w:rPr>
          <w:bCs/>
          <w:color w:val="000000"/>
          <w:sz w:val="20"/>
          <w:szCs w:val="20"/>
        </w:rPr>
        <w:t xml:space="preserve"> Erro de adição: será retificado, considerando-se as parcelas corretas e retificando-se a soma</w:t>
      </w:r>
      <w:r>
        <w:rPr>
          <w:bCs/>
          <w:color w:val="000000"/>
          <w:sz w:val="20"/>
          <w:szCs w:val="20"/>
        </w:rPr>
        <w:t>.</w:t>
      </w:r>
    </w:p>
    <w:p w:rsidR="007C3B0B" w:rsidRPr="00FA2914" w:rsidRDefault="00D57B59" w:rsidP="00DE2D78">
      <w:pPr>
        <w:widowControl w:val="0"/>
        <w:autoSpaceDE w:val="0"/>
        <w:autoSpaceDN w:val="0"/>
        <w:adjustRightInd w:val="0"/>
        <w:spacing w:after="120" w:line="240" w:lineRule="auto"/>
        <w:jc w:val="both"/>
        <w:rPr>
          <w:rFonts w:cs="Arial"/>
          <w:sz w:val="20"/>
          <w:szCs w:val="20"/>
        </w:rPr>
      </w:pPr>
      <w:r>
        <w:rPr>
          <w:b/>
          <w:bCs/>
          <w:color w:val="000000" w:themeColor="text1"/>
          <w:sz w:val="20"/>
          <w:szCs w:val="20"/>
        </w:rPr>
        <w:t>1</w:t>
      </w:r>
      <w:r w:rsidR="00034971">
        <w:rPr>
          <w:b/>
          <w:bCs/>
          <w:color w:val="000000" w:themeColor="text1"/>
          <w:sz w:val="20"/>
          <w:szCs w:val="20"/>
        </w:rPr>
        <w:t>1</w:t>
      </w:r>
      <w:r>
        <w:rPr>
          <w:b/>
          <w:bCs/>
          <w:color w:val="000000" w:themeColor="text1"/>
          <w:sz w:val="20"/>
          <w:szCs w:val="20"/>
        </w:rPr>
        <w:t>.</w:t>
      </w:r>
      <w:r w:rsidR="00034971">
        <w:rPr>
          <w:b/>
          <w:bCs/>
          <w:color w:val="000000" w:themeColor="text1"/>
          <w:sz w:val="20"/>
          <w:szCs w:val="20"/>
        </w:rPr>
        <w:t>2</w:t>
      </w:r>
      <w:r>
        <w:rPr>
          <w:b/>
          <w:bCs/>
          <w:color w:val="000000" w:themeColor="text1"/>
          <w:sz w:val="20"/>
          <w:szCs w:val="20"/>
        </w:rPr>
        <w:t>.</w:t>
      </w:r>
      <w:r w:rsidR="00654013">
        <w:rPr>
          <w:b/>
          <w:bCs/>
          <w:color w:val="000000" w:themeColor="text1"/>
          <w:sz w:val="20"/>
          <w:szCs w:val="20"/>
        </w:rPr>
        <w:t>8</w:t>
      </w:r>
      <w:r>
        <w:rPr>
          <w:b/>
          <w:bCs/>
          <w:color w:val="000000" w:themeColor="text1"/>
          <w:sz w:val="20"/>
          <w:szCs w:val="20"/>
        </w:rPr>
        <w:t>.</w:t>
      </w:r>
      <w:r w:rsidRPr="00813EBD">
        <w:rPr>
          <w:bCs/>
          <w:color w:val="000000" w:themeColor="text1"/>
          <w:sz w:val="20"/>
          <w:szCs w:val="20"/>
        </w:rPr>
        <w:t>O valor final da proposta corrigido pela Comissão Permanente de Licitações, nas formas indicadas no item 1</w:t>
      </w:r>
      <w:r w:rsidR="00034971">
        <w:rPr>
          <w:bCs/>
          <w:color w:val="000000" w:themeColor="text1"/>
          <w:sz w:val="20"/>
          <w:szCs w:val="20"/>
        </w:rPr>
        <w:t>1</w:t>
      </w:r>
      <w:r w:rsidRPr="00813EBD">
        <w:rPr>
          <w:bCs/>
          <w:color w:val="000000" w:themeColor="text1"/>
          <w:sz w:val="20"/>
          <w:szCs w:val="20"/>
        </w:rPr>
        <w:t>.</w:t>
      </w:r>
      <w:r w:rsidR="00034971">
        <w:rPr>
          <w:bCs/>
          <w:color w:val="000000" w:themeColor="text1"/>
          <w:sz w:val="20"/>
          <w:szCs w:val="20"/>
        </w:rPr>
        <w:t>2</w:t>
      </w:r>
      <w:r w:rsidRPr="00813EBD">
        <w:rPr>
          <w:bCs/>
          <w:color w:val="000000" w:themeColor="text1"/>
          <w:sz w:val="20"/>
          <w:szCs w:val="20"/>
        </w:rPr>
        <w:t>.</w:t>
      </w:r>
      <w:r w:rsidR="00654013">
        <w:rPr>
          <w:bCs/>
          <w:color w:val="000000" w:themeColor="text1"/>
          <w:sz w:val="20"/>
          <w:szCs w:val="20"/>
        </w:rPr>
        <w:t>7</w:t>
      </w:r>
      <w:r w:rsidRPr="00813EBD">
        <w:rPr>
          <w:bCs/>
          <w:color w:val="000000" w:themeColor="text1"/>
          <w:sz w:val="20"/>
          <w:szCs w:val="20"/>
        </w:rPr>
        <w:t xml:space="preserve">. </w:t>
      </w:r>
      <w:proofErr w:type="gramStart"/>
      <w:r w:rsidRPr="00813EBD">
        <w:rPr>
          <w:bCs/>
          <w:color w:val="000000" w:themeColor="text1"/>
          <w:sz w:val="20"/>
          <w:szCs w:val="20"/>
        </w:rPr>
        <w:t>constituirá</w:t>
      </w:r>
      <w:proofErr w:type="gramEnd"/>
      <w:r w:rsidRPr="00813EBD">
        <w:rPr>
          <w:bCs/>
          <w:color w:val="000000" w:themeColor="text1"/>
          <w:sz w:val="20"/>
          <w:szCs w:val="20"/>
        </w:rPr>
        <w:t xml:space="preserve"> o valor da Proposta de Preço. Se a </w:t>
      </w:r>
      <w:r>
        <w:rPr>
          <w:bCs/>
          <w:color w:val="000000" w:themeColor="text1"/>
          <w:sz w:val="20"/>
          <w:szCs w:val="20"/>
        </w:rPr>
        <w:t>Licitante</w:t>
      </w:r>
      <w:r w:rsidRPr="00813EBD">
        <w:rPr>
          <w:bCs/>
          <w:color w:val="000000" w:themeColor="text1"/>
          <w:sz w:val="20"/>
          <w:szCs w:val="20"/>
        </w:rPr>
        <w:t xml:space="preserve"> não aceitar as correções procedidas, sua proposta será desclassificada.</w:t>
      </w:r>
    </w:p>
    <w:p w:rsidR="0095190D" w:rsidRPr="00F15E89" w:rsidRDefault="00B321EC" w:rsidP="00BF3894">
      <w:pPr>
        <w:widowControl w:val="0"/>
        <w:tabs>
          <w:tab w:val="left" w:pos="204"/>
        </w:tabs>
        <w:spacing w:after="0" w:line="240" w:lineRule="auto"/>
        <w:jc w:val="both"/>
        <w:rPr>
          <w:rFonts w:cs="Arial"/>
          <w:b/>
          <w:bCs/>
          <w:sz w:val="20"/>
          <w:szCs w:val="20"/>
        </w:rPr>
      </w:pPr>
      <w:r>
        <w:rPr>
          <w:rFonts w:cs="Arial"/>
          <w:b/>
          <w:bCs/>
          <w:sz w:val="20"/>
          <w:szCs w:val="20"/>
        </w:rPr>
        <w:t>1</w:t>
      </w:r>
      <w:r w:rsidR="00034971">
        <w:rPr>
          <w:rFonts w:cs="Arial"/>
          <w:b/>
          <w:bCs/>
          <w:sz w:val="20"/>
          <w:szCs w:val="20"/>
        </w:rPr>
        <w:t>2</w:t>
      </w:r>
      <w:r w:rsidR="0095190D" w:rsidRPr="00F15E89">
        <w:rPr>
          <w:rFonts w:cs="Arial"/>
          <w:b/>
          <w:bCs/>
          <w:sz w:val="20"/>
          <w:szCs w:val="20"/>
        </w:rPr>
        <w:t xml:space="preserve">. </w:t>
      </w:r>
      <w:r w:rsidR="00CE29BB">
        <w:rPr>
          <w:rFonts w:cs="Arial"/>
          <w:b/>
          <w:bCs/>
          <w:sz w:val="20"/>
          <w:szCs w:val="20"/>
        </w:rPr>
        <w:t>DA</w:t>
      </w:r>
      <w:r w:rsidR="00E44C22">
        <w:rPr>
          <w:rFonts w:cs="Arial"/>
          <w:b/>
          <w:bCs/>
          <w:sz w:val="20"/>
          <w:szCs w:val="20"/>
        </w:rPr>
        <w:t>CLASSIFICAÇÃO</w:t>
      </w:r>
      <w:r w:rsidR="00034971">
        <w:rPr>
          <w:rFonts w:cs="Arial"/>
          <w:b/>
          <w:bCs/>
          <w:sz w:val="20"/>
          <w:szCs w:val="20"/>
        </w:rPr>
        <w:t xml:space="preserve"> FINAL</w:t>
      </w:r>
      <w:r w:rsidR="00E44C22">
        <w:rPr>
          <w:rFonts w:cs="Arial"/>
          <w:b/>
          <w:bCs/>
          <w:sz w:val="20"/>
          <w:szCs w:val="20"/>
        </w:rPr>
        <w:t xml:space="preserve"> DAS PROPONENTES</w:t>
      </w:r>
    </w:p>
    <w:p w:rsidR="00A93CA4" w:rsidRDefault="00BB1798" w:rsidP="00034971">
      <w:pPr>
        <w:widowControl w:val="0"/>
        <w:tabs>
          <w:tab w:val="left" w:pos="204"/>
        </w:tabs>
        <w:spacing w:after="0" w:line="240" w:lineRule="auto"/>
        <w:jc w:val="both"/>
        <w:rPr>
          <w:rFonts w:cs="Arial"/>
          <w:sz w:val="20"/>
          <w:szCs w:val="20"/>
        </w:rPr>
      </w:pPr>
      <w:r w:rsidRPr="00BB1798">
        <w:rPr>
          <w:rFonts w:cs="Arial"/>
          <w:b/>
          <w:sz w:val="20"/>
          <w:szCs w:val="20"/>
        </w:rPr>
        <w:t>1</w:t>
      </w:r>
      <w:r w:rsidR="00034971">
        <w:rPr>
          <w:rFonts w:cs="Arial"/>
          <w:b/>
          <w:sz w:val="20"/>
          <w:szCs w:val="20"/>
        </w:rPr>
        <w:t>2</w:t>
      </w:r>
      <w:r w:rsidRPr="00BB1798">
        <w:rPr>
          <w:rFonts w:cs="Arial"/>
          <w:b/>
          <w:sz w:val="20"/>
          <w:szCs w:val="20"/>
        </w:rPr>
        <w:t>.</w:t>
      </w:r>
      <w:r w:rsidR="007D731C">
        <w:rPr>
          <w:rFonts w:cs="Arial"/>
          <w:b/>
          <w:sz w:val="20"/>
          <w:szCs w:val="20"/>
        </w:rPr>
        <w:t>1</w:t>
      </w:r>
      <w:r w:rsidRPr="00BB1798">
        <w:rPr>
          <w:rFonts w:cs="Arial"/>
          <w:b/>
          <w:sz w:val="20"/>
          <w:szCs w:val="20"/>
        </w:rPr>
        <w:t>.</w:t>
      </w:r>
      <w:r w:rsidR="00034971">
        <w:rPr>
          <w:rFonts w:cs="Arial"/>
          <w:bCs/>
          <w:sz w:val="20"/>
          <w:szCs w:val="20"/>
        </w:rPr>
        <w:t>Serão classificadas todas as propostas apresentadas que atendam devidamente o descrito no Projeto Básico, sendo vencedora aquela ofertar o “menor preço” pela execução dos serviços.</w:t>
      </w:r>
    </w:p>
    <w:p w:rsidR="00A93CA4" w:rsidRPr="00A93CA4" w:rsidRDefault="00A93CA4" w:rsidP="00716EF7">
      <w:pPr>
        <w:widowControl w:val="0"/>
        <w:tabs>
          <w:tab w:val="left" w:pos="204"/>
        </w:tabs>
        <w:spacing w:after="0" w:line="240" w:lineRule="auto"/>
        <w:jc w:val="both"/>
        <w:rPr>
          <w:rFonts w:cs="Arial"/>
          <w:b/>
          <w:sz w:val="20"/>
          <w:szCs w:val="20"/>
        </w:rPr>
      </w:pPr>
      <w:r w:rsidRPr="00A93CA4">
        <w:rPr>
          <w:rFonts w:cs="Arial"/>
          <w:b/>
          <w:sz w:val="20"/>
          <w:szCs w:val="20"/>
        </w:rPr>
        <w:t>1</w:t>
      </w:r>
      <w:r w:rsidR="00034971">
        <w:rPr>
          <w:rFonts w:cs="Arial"/>
          <w:b/>
          <w:sz w:val="20"/>
          <w:szCs w:val="20"/>
        </w:rPr>
        <w:t>2</w:t>
      </w:r>
      <w:r w:rsidRPr="00A93CA4">
        <w:rPr>
          <w:rFonts w:cs="Arial"/>
          <w:b/>
          <w:sz w:val="20"/>
          <w:szCs w:val="20"/>
        </w:rPr>
        <w:t>.</w:t>
      </w:r>
      <w:r w:rsidR="007D731C">
        <w:rPr>
          <w:rFonts w:cs="Arial"/>
          <w:b/>
          <w:sz w:val="20"/>
          <w:szCs w:val="20"/>
        </w:rPr>
        <w:t>2</w:t>
      </w:r>
      <w:r w:rsidRPr="00A93CA4">
        <w:rPr>
          <w:rFonts w:cs="Arial"/>
          <w:b/>
          <w:sz w:val="20"/>
          <w:szCs w:val="20"/>
        </w:rPr>
        <w:t>.</w:t>
      </w:r>
      <w:r w:rsidR="00C13357" w:rsidRPr="00C13357">
        <w:rPr>
          <w:rFonts w:cs="Arial"/>
          <w:sz w:val="20"/>
          <w:szCs w:val="20"/>
        </w:rPr>
        <w:t>A</w:t>
      </w:r>
      <w:r w:rsidR="005216B4" w:rsidRPr="005216B4">
        <w:rPr>
          <w:rFonts w:cs="Arial"/>
          <w:sz w:val="20"/>
          <w:szCs w:val="20"/>
        </w:rPr>
        <w:t xml:space="preserve"> C</w:t>
      </w:r>
      <w:r w:rsidR="005216B4">
        <w:rPr>
          <w:rFonts w:cs="Arial"/>
          <w:sz w:val="20"/>
          <w:szCs w:val="20"/>
        </w:rPr>
        <w:t xml:space="preserve">omissão </w:t>
      </w:r>
      <w:r w:rsidR="005216B4" w:rsidRPr="005216B4">
        <w:rPr>
          <w:rFonts w:cs="Arial"/>
          <w:sz w:val="20"/>
          <w:szCs w:val="20"/>
        </w:rPr>
        <w:t>P</w:t>
      </w:r>
      <w:r w:rsidR="005216B4">
        <w:rPr>
          <w:rFonts w:cs="Arial"/>
          <w:sz w:val="20"/>
          <w:szCs w:val="20"/>
        </w:rPr>
        <w:t xml:space="preserve">ermanente de </w:t>
      </w:r>
      <w:r w:rsidR="005216B4" w:rsidRPr="005216B4">
        <w:rPr>
          <w:rFonts w:cs="Arial"/>
          <w:sz w:val="20"/>
          <w:szCs w:val="20"/>
        </w:rPr>
        <w:t>L</w:t>
      </w:r>
      <w:r w:rsidR="005216B4">
        <w:rPr>
          <w:rFonts w:cs="Arial"/>
          <w:sz w:val="20"/>
          <w:szCs w:val="20"/>
        </w:rPr>
        <w:t>icitação</w:t>
      </w:r>
      <w:r w:rsidR="005216B4" w:rsidRPr="005216B4">
        <w:rPr>
          <w:rFonts w:cs="Arial"/>
          <w:sz w:val="20"/>
          <w:szCs w:val="20"/>
        </w:rPr>
        <w:t xml:space="preserve"> divulgará a classificação final das Proponentes, iniciada com a Proponente </w:t>
      </w:r>
      <w:r w:rsidR="00C13357">
        <w:rPr>
          <w:rFonts w:cs="Arial"/>
          <w:sz w:val="20"/>
          <w:szCs w:val="20"/>
        </w:rPr>
        <w:t>de “menor preço”</w:t>
      </w:r>
      <w:r w:rsidR="005216B4" w:rsidRPr="005216B4">
        <w:rPr>
          <w:rFonts w:cs="Arial"/>
          <w:sz w:val="20"/>
          <w:szCs w:val="20"/>
        </w:rPr>
        <w:t>, que será declarada vencedora e, a partir daí, em ordem decrescente as demais concorrentes</w:t>
      </w:r>
      <w:r w:rsidR="00716EF7">
        <w:rPr>
          <w:rFonts w:cs="Arial"/>
          <w:sz w:val="20"/>
          <w:szCs w:val="20"/>
        </w:rPr>
        <w:t>.</w:t>
      </w:r>
    </w:p>
    <w:p w:rsidR="00F003C1" w:rsidRDefault="00BB1798" w:rsidP="00BF3894">
      <w:pPr>
        <w:tabs>
          <w:tab w:val="left" w:pos="851"/>
        </w:tabs>
        <w:spacing w:after="0" w:line="240" w:lineRule="auto"/>
        <w:jc w:val="both"/>
        <w:rPr>
          <w:rFonts w:cs="Arial"/>
          <w:sz w:val="20"/>
          <w:szCs w:val="20"/>
        </w:rPr>
      </w:pPr>
      <w:r>
        <w:rPr>
          <w:rFonts w:cs="Arial"/>
          <w:b/>
          <w:sz w:val="20"/>
          <w:szCs w:val="20"/>
        </w:rPr>
        <w:t>1</w:t>
      </w:r>
      <w:r w:rsidR="00C13357">
        <w:rPr>
          <w:rFonts w:cs="Arial"/>
          <w:b/>
          <w:sz w:val="20"/>
          <w:szCs w:val="20"/>
        </w:rPr>
        <w:t>2</w:t>
      </w:r>
      <w:r w:rsidR="0095190D" w:rsidRPr="00F70874">
        <w:rPr>
          <w:rFonts w:cs="Arial"/>
          <w:b/>
          <w:sz w:val="20"/>
          <w:szCs w:val="20"/>
        </w:rPr>
        <w:t>.</w:t>
      </w:r>
      <w:r w:rsidR="007D731C">
        <w:rPr>
          <w:rFonts w:cs="Arial"/>
          <w:b/>
          <w:sz w:val="20"/>
          <w:szCs w:val="20"/>
        </w:rPr>
        <w:t>3</w:t>
      </w:r>
      <w:r w:rsidR="00F70874" w:rsidRPr="00F70874">
        <w:rPr>
          <w:rFonts w:cs="Arial"/>
          <w:b/>
          <w:sz w:val="20"/>
          <w:szCs w:val="20"/>
        </w:rPr>
        <w:t>.</w:t>
      </w:r>
      <w:r w:rsidR="0095190D" w:rsidRPr="00F70874">
        <w:rPr>
          <w:rFonts w:cs="Arial"/>
          <w:sz w:val="20"/>
          <w:szCs w:val="20"/>
        </w:rPr>
        <w:t xml:space="preserve"> Qualquer tentativa das </w:t>
      </w:r>
      <w:r>
        <w:rPr>
          <w:rFonts w:cs="Arial"/>
          <w:sz w:val="20"/>
          <w:szCs w:val="20"/>
        </w:rPr>
        <w:t>L</w:t>
      </w:r>
      <w:r w:rsidR="0095190D" w:rsidRPr="00F70874">
        <w:rPr>
          <w:rFonts w:cs="Arial"/>
          <w:sz w:val="20"/>
          <w:szCs w:val="20"/>
        </w:rPr>
        <w:t>icitantes em influenciar a C</w:t>
      </w:r>
      <w:r w:rsidR="0054707F">
        <w:rPr>
          <w:rFonts w:cs="Arial"/>
          <w:sz w:val="20"/>
          <w:szCs w:val="20"/>
        </w:rPr>
        <w:t>omissão Permanente de Licitação</w:t>
      </w:r>
      <w:r w:rsidR="0095190D" w:rsidRPr="00F70874">
        <w:rPr>
          <w:rFonts w:cs="Arial"/>
          <w:sz w:val="20"/>
          <w:szCs w:val="20"/>
        </w:rPr>
        <w:t>, no que se refere ao julgamento das propostas e na tomada de decisões para a adjudicação dos serviços, pode</w:t>
      </w:r>
      <w:r>
        <w:rPr>
          <w:rFonts w:cs="Arial"/>
          <w:sz w:val="20"/>
          <w:szCs w:val="20"/>
        </w:rPr>
        <w:t>rá</w:t>
      </w:r>
      <w:r w:rsidR="0095190D" w:rsidRPr="00F70874">
        <w:rPr>
          <w:rFonts w:cs="Arial"/>
          <w:sz w:val="20"/>
          <w:szCs w:val="20"/>
        </w:rPr>
        <w:t xml:space="preserve"> resultar na </w:t>
      </w:r>
      <w:r w:rsidR="00716EF7">
        <w:rPr>
          <w:rFonts w:cs="Arial"/>
          <w:sz w:val="20"/>
          <w:szCs w:val="20"/>
        </w:rPr>
        <w:t xml:space="preserve">sua </w:t>
      </w:r>
      <w:r w:rsidR="0095190D" w:rsidRPr="00F70874">
        <w:rPr>
          <w:rFonts w:cs="Arial"/>
          <w:sz w:val="20"/>
          <w:szCs w:val="20"/>
        </w:rPr>
        <w:t>desclassificação.</w:t>
      </w:r>
    </w:p>
    <w:p w:rsidR="002A111E" w:rsidRDefault="002A111E" w:rsidP="00BF3894">
      <w:pPr>
        <w:tabs>
          <w:tab w:val="left" w:pos="851"/>
        </w:tabs>
        <w:spacing w:after="0" w:line="240" w:lineRule="auto"/>
        <w:jc w:val="both"/>
        <w:rPr>
          <w:rFonts w:cs="Arial"/>
          <w:sz w:val="20"/>
          <w:szCs w:val="20"/>
          <w:lang w:val="pt-PT"/>
        </w:rPr>
      </w:pPr>
      <w:r w:rsidRPr="002A111E">
        <w:rPr>
          <w:rFonts w:cs="Arial"/>
          <w:b/>
          <w:sz w:val="20"/>
          <w:szCs w:val="20"/>
        </w:rPr>
        <w:t>1</w:t>
      </w:r>
      <w:r w:rsidR="00C13357">
        <w:rPr>
          <w:rFonts w:cs="Arial"/>
          <w:b/>
          <w:sz w:val="20"/>
          <w:szCs w:val="20"/>
        </w:rPr>
        <w:t>2</w:t>
      </w:r>
      <w:r w:rsidRPr="002A111E">
        <w:rPr>
          <w:rFonts w:cs="Arial"/>
          <w:b/>
          <w:sz w:val="20"/>
          <w:szCs w:val="20"/>
        </w:rPr>
        <w:t>.4.</w:t>
      </w:r>
      <w:r w:rsidRPr="00F70874">
        <w:rPr>
          <w:rFonts w:cs="Arial"/>
          <w:sz w:val="20"/>
          <w:szCs w:val="20"/>
          <w:lang w:val="pt-PT"/>
        </w:rPr>
        <w:t xml:space="preserve">Será lavrada a Ata circunstanciada da </w:t>
      </w:r>
      <w:r>
        <w:rPr>
          <w:rFonts w:cs="Arial"/>
          <w:sz w:val="20"/>
          <w:szCs w:val="20"/>
          <w:lang w:val="pt-PT"/>
        </w:rPr>
        <w:t>S</w:t>
      </w:r>
      <w:r w:rsidRPr="00F70874">
        <w:rPr>
          <w:rFonts w:cs="Arial"/>
          <w:sz w:val="20"/>
          <w:szCs w:val="20"/>
          <w:lang w:val="pt-PT"/>
        </w:rPr>
        <w:t xml:space="preserve">essão </w:t>
      </w:r>
      <w:r w:rsidR="001A512B">
        <w:rPr>
          <w:rFonts w:cs="Arial"/>
          <w:sz w:val="20"/>
          <w:szCs w:val="20"/>
          <w:lang w:val="pt-PT"/>
        </w:rPr>
        <w:t xml:space="preserve">devendo ser </w:t>
      </w:r>
      <w:r w:rsidRPr="00F70874">
        <w:rPr>
          <w:rFonts w:cs="Arial"/>
          <w:sz w:val="20"/>
          <w:szCs w:val="20"/>
          <w:lang w:val="pt-PT"/>
        </w:rPr>
        <w:t xml:space="preserve"> assinada pelos membros da </w:t>
      </w:r>
      <w:r w:rsidRPr="00F70874">
        <w:rPr>
          <w:rFonts w:cs="Arial"/>
          <w:sz w:val="20"/>
          <w:szCs w:val="20"/>
        </w:rPr>
        <w:t>Comissão Permanente de Licitação</w:t>
      </w:r>
      <w:r w:rsidR="001A512B">
        <w:rPr>
          <w:rFonts w:cs="Arial"/>
          <w:sz w:val="20"/>
          <w:szCs w:val="20"/>
        </w:rPr>
        <w:t>,</w:t>
      </w:r>
      <w:r w:rsidR="001A512B">
        <w:rPr>
          <w:rFonts w:cs="Arial"/>
          <w:sz w:val="20"/>
          <w:szCs w:val="20"/>
          <w:lang w:val="pt-PT"/>
        </w:rPr>
        <w:t>e</w:t>
      </w:r>
      <w:r>
        <w:rPr>
          <w:rFonts w:cs="Arial"/>
          <w:sz w:val="20"/>
          <w:szCs w:val="20"/>
          <w:lang w:val="pt-PT"/>
        </w:rPr>
        <w:t xml:space="preserve"> asL</w:t>
      </w:r>
      <w:r w:rsidRPr="00F70874">
        <w:rPr>
          <w:rFonts w:cs="Arial"/>
          <w:sz w:val="20"/>
          <w:szCs w:val="20"/>
          <w:lang w:val="pt-PT"/>
        </w:rPr>
        <w:t>icitantes presentes que desejarem fazê-lo</w:t>
      </w:r>
      <w:r>
        <w:rPr>
          <w:rFonts w:cs="Arial"/>
          <w:sz w:val="20"/>
          <w:szCs w:val="20"/>
          <w:lang w:val="pt-PT"/>
        </w:rPr>
        <w:t>.</w:t>
      </w:r>
    </w:p>
    <w:p w:rsidR="002A111E" w:rsidRPr="00F70874" w:rsidRDefault="002A111E" w:rsidP="00BF3894">
      <w:pPr>
        <w:tabs>
          <w:tab w:val="left" w:pos="851"/>
        </w:tabs>
        <w:spacing w:after="0" w:line="240" w:lineRule="auto"/>
        <w:jc w:val="both"/>
        <w:rPr>
          <w:rFonts w:cs="Arial"/>
          <w:sz w:val="20"/>
          <w:szCs w:val="20"/>
        </w:rPr>
      </w:pPr>
      <w:r w:rsidRPr="002A111E">
        <w:rPr>
          <w:rFonts w:cs="Arial"/>
          <w:b/>
          <w:sz w:val="20"/>
          <w:szCs w:val="20"/>
          <w:lang w:val="pt-PT"/>
        </w:rPr>
        <w:t>1</w:t>
      </w:r>
      <w:r w:rsidR="00C13357">
        <w:rPr>
          <w:rFonts w:cs="Arial"/>
          <w:b/>
          <w:sz w:val="20"/>
          <w:szCs w:val="20"/>
          <w:lang w:val="pt-PT"/>
        </w:rPr>
        <w:t>2</w:t>
      </w:r>
      <w:r w:rsidRPr="002A111E">
        <w:rPr>
          <w:rFonts w:cs="Arial"/>
          <w:b/>
          <w:sz w:val="20"/>
          <w:szCs w:val="20"/>
          <w:lang w:val="pt-PT"/>
        </w:rPr>
        <w:t>.5.</w:t>
      </w:r>
      <w:r>
        <w:rPr>
          <w:bCs/>
          <w:color w:val="000000"/>
          <w:sz w:val="20"/>
          <w:szCs w:val="20"/>
        </w:rPr>
        <w:t>Não serão aceitas reclamações posteriores relativas a propostas, sem que tenham sido devidamente registrada em Ata, exceto se previsto em Lei.</w:t>
      </w:r>
    </w:p>
    <w:p w:rsidR="0095190D" w:rsidRPr="00DF1F98" w:rsidRDefault="00BB1798" w:rsidP="00BF3894">
      <w:pPr>
        <w:tabs>
          <w:tab w:val="left" w:pos="851"/>
        </w:tabs>
        <w:spacing w:after="0" w:line="240" w:lineRule="auto"/>
        <w:jc w:val="both"/>
        <w:rPr>
          <w:rFonts w:cs="Arial"/>
          <w:b/>
          <w:sz w:val="20"/>
          <w:szCs w:val="20"/>
        </w:rPr>
      </w:pPr>
      <w:r w:rsidRPr="00DF1F98">
        <w:rPr>
          <w:rFonts w:cs="Arial"/>
          <w:b/>
          <w:sz w:val="20"/>
          <w:szCs w:val="20"/>
        </w:rPr>
        <w:t>1</w:t>
      </w:r>
      <w:r w:rsidR="00C13357">
        <w:rPr>
          <w:rFonts w:cs="Arial"/>
          <w:b/>
          <w:sz w:val="20"/>
          <w:szCs w:val="20"/>
        </w:rPr>
        <w:t>2</w:t>
      </w:r>
      <w:r w:rsidR="0095190D" w:rsidRPr="00DF1F98">
        <w:rPr>
          <w:rFonts w:cs="Arial"/>
          <w:b/>
          <w:sz w:val="20"/>
          <w:szCs w:val="20"/>
        </w:rPr>
        <w:t>.</w:t>
      </w:r>
      <w:r w:rsidR="002A111E" w:rsidRPr="00DF1F98">
        <w:rPr>
          <w:rFonts w:cs="Arial"/>
          <w:b/>
          <w:sz w:val="20"/>
          <w:szCs w:val="20"/>
        </w:rPr>
        <w:t>6</w:t>
      </w:r>
      <w:r w:rsidR="00F70874" w:rsidRPr="00DF1F98">
        <w:rPr>
          <w:rFonts w:cs="Arial"/>
          <w:b/>
          <w:sz w:val="20"/>
          <w:szCs w:val="20"/>
        </w:rPr>
        <w:t>.</w:t>
      </w:r>
      <w:r w:rsidR="0095190D" w:rsidRPr="00DF1F98">
        <w:rPr>
          <w:rFonts w:cs="Arial"/>
          <w:b/>
          <w:sz w:val="20"/>
          <w:szCs w:val="20"/>
        </w:rPr>
        <w:t>Critérios de aceitabilidade</w:t>
      </w:r>
      <w:r w:rsidR="00DF1F98" w:rsidRPr="00DF1F98">
        <w:rPr>
          <w:rFonts w:cs="Arial"/>
          <w:b/>
          <w:sz w:val="20"/>
          <w:szCs w:val="20"/>
        </w:rPr>
        <w:t xml:space="preserve"> das Propostas</w:t>
      </w:r>
      <w:r w:rsidR="00DF1F98">
        <w:rPr>
          <w:rFonts w:cs="Arial"/>
          <w:b/>
          <w:sz w:val="20"/>
          <w:szCs w:val="20"/>
        </w:rPr>
        <w:t xml:space="preserve"> de Preços</w:t>
      </w:r>
      <w:r w:rsidR="0095190D" w:rsidRPr="00DF1F98">
        <w:rPr>
          <w:rFonts w:cs="Arial"/>
          <w:b/>
          <w:sz w:val="20"/>
          <w:szCs w:val="20"/>
        </w:rPr>
        <w:t>:</w:t>
      </w:r>
    </w:p>
    <w:p w:rsidR="002A111E" w:rsidRDefault="002A111E" w:rsidP="00BF3894">
      <w:pPr>
        <w:widowControl w:val="0"/>
        <w:autoSpaceDE w:val="0"/>
        <w:autoSpaceDN w:val="0"/>
        <w:adjustRightInd w:val="0"/>
        <w:spacing w:after="0" w:line="240" w:lineRule="auto"/>
        <w:ind w:right="96"/>
        <w:jc w:val="both"/>
        <w:rPr>
          <w:rFonts w:cs="Arial"/>
          <w:bCs/>
          <w:sz w:val="20"/>
          <w:szCs w:val="20"/>
        </w:rPr>
      </w:pPr>
      <w:r>
        <w:rPr>
          <w:rFonts w:cs="Arial"/>
          <w:b/>
          <w:sz w:val="20"/>
          <w:szCs w:val="20"/>
        </w:rPr>
        <w:t>1</w:t>
      </w:r>
      <w:r w:rsidR="00C13357">
        <w:rPr>
          <w:rFonts w:cs="Arial"/>
          <w:b/>
          <w:sz w:val="20"/>
          <w:szCs w:val="20"/>
        </w:rPr>
        <w:t>2</w:t>
      </w:r>
      <w:r>
        <w:rPr>
          <w:rFonts w:cs="Arial"/>
          <w:b/>
          <w:sz w:val="20"/>
          <w:szCs w:val="20"/>
        </w:rPr>
        <w:t>.6</w:t>
      </w:r>
      <w:r w:rsidR="0095190D" w:rsidRPr="00F70874">
        <w:rPr>
          <w:rFonts w:cs="Arial"/>
          <w:b/>
          <w:sz w:val="20"/>
          <w:szCs w:val="20"/>
        </w:rPr>
        <w:t>.1</w:t>
      </w:r>
      <w:r w:rsidR="00F70874" w:rsidRPr="00F70874">
        <w:rPr>
          <w:rFonts w:cs="Arial"/>
          <w:b/>
          <w:sz w:val="20"/>
          <w:szCs w:val="20"/>
        </w:rPr>
        <w:t>.</w:t>
      </w:r>
      <w:r w:rsidRPr="00111C88">
        <w:rPr>
          <w:rFonts w:cs="Arial"/>
          <w:bCs/>
          <w:sz w:val="20"/>
          <w:szCs w:val="20"/>
        </w:rPr>
        <w:t xml:space="preserve">O critério de aceitabilidade dos preços será o de compatibilidade com os preços praticados no mercado, </w:t>
      </w:r>
      <w:r w:rsidR="00DF1F98" w:rsidRPr="00111C88">
        <w:rPr>
          <w:rFonts w:cs="Arial"/>
          <w:bCs/>
          <w:sz w:val="20"/>
          <w:szCs w:val="20"/>
        </w:rPr>
        <w:t>coerente com a execução do objeto da licitação, observado</w:t>
      </w:r>
      <w:r w:rsidR="00DF1F98">
        <w:rPr>
          <w:rFonts w:cs="Arial"/>
          <w:bCs/>
          <w:sz w:val="20"/>
          <w:szCs w:val="20"/>
        </w:rPr>
        <w:t xml:space="preserve"> o seguinte limite</w:t>
      </w:r>
      <w:r w:rsidRPr="00111C88">
        <w:rPr>
          <w:rFonts w:cs="Arial"/>
          <w:bCs/>
          <w:sz w:val="20"/>
          <w:szCs w:val="20"/>
        </w:rPr>
        <w:t>:</w:t>
      </w:r>
    </w:p>
    <w:p w:rsidR="00F70874" w:rsidRPr="00F70874" w:rsidRDefault="002A111E" w:rsidP="00C67935">
      <w:pPr>
        <w:widowControl w:val="0"/>
        <w:autoSpaceDE w:val="0"/>
        <w:autoSpaceDN w:val="0"/>
        <w:adjustRightInd w:val="0"/>
        <w:spacing w:after="0" w:line="240" w:lineRule="auto"/>
        <w:ind w:right="96"/>
        <w:jc w:val="both"/>
        <w:rPr>
          <w:rFonts w:cs="Arial"/>
          <w:sz w:val="20"/>
          <w:szCs w:val="20"/>
        </w:rPr>
      </w:pPr>
      <w:r w:rsidRPr="00111C88">
        <w:rPr>
          <w:bCs/>
          <w:color w:val="000000"/>
          <w:sz w:val="20"/>
          <w:szCs w:val="20"/>
        </w:rPr>
        <w:t>a) O</w:t>
      </w:r>
      <w:r w:rsidR="00C67935">
        <w:rPr>
          <w:bCs/>
          <w:color w:val="000000"/>
          <w:sz w:val="20"/>
          <w:szCs w:val="20"/>
        </w:rPr>
        <w:t>s</w:t>
      </w:r>
      <w:r w:rsidRPr="00111C88">
        <w:rPr>
          <w:bCs/>
          <w:color w:val="000000"/>
          <w:sz w:val="20"/>
          <w:szCs w:val="20"/>
        </w:rPr>
        <w:t xml:space="preserve"> </w:t>
      </w:r>
      <w:proofErr w:type="gramStart"/>
      <w:r w:rsidRPr="00111C88">
        <w:rPr>
          <w:bCs/>
          <w:color w:val="000000"/>
          <w:sz w:val="20"/>
          <w:szCs w:val="20"/>
        </w:rPr>
        <w:t>valor</w:t>
      </w:r>
      <w:r w:rsidR="00C67935">
        <w:rPr>
          <w:bCs/>
          <w:color w:val="000000"/>
          <w:sz w:val="20"/>
          <w:szCs w:val="20"/>
        </w:rPr>
        <w:t>es</w:t>
      </w:r>
      <w:r w:rsidRPr="00111C88">
        <w:rPr>
          <w:bCs/>
          <w:color w:val="000000"/>
          <w:sz w:val="20"/>
          <w:szCs w:val="20"/>
        </w:rPr>
        <w:t>da</w:t>
      </w:r>
      <w:r w:rsidR="00C67935">
        <w:rPr>
          <w:bCs/>
          <w:color w:val="000000"/>
          <w:sz w:val="20"/>
          <w:szCs w:val="20"/>
        </w:rPr>
        <w:t>(</w:t>
      </w:r>
      <w:proofErr w:type="gramEnd"/>
      <w:r w:rsidR="00C67935">
        <w:rPr>
          <w:bCs/>
          <w:color w:val="000000"/>
          <w:sz w:val="20"/>
          <w:szCs w:val="20"/>
        </w:rPr>
        <w:t>s)</w:t>
      </w:r>
      <w:r w:rsidRPr="00111C88">
        <w:rPr>
          <w:bCs/>
          <w:color w:val="000000"/>
          <w:sz w:val="20"/>
          <w:szCs w:val="20"/>
        </w:rPr>
        <w:t xml:space="preserve"> proposta</w:t>
      </w:r>
      <w:r w:rsidR="00C67935">
        <w:rPr>
          <w:bCs/>
          <w:color w:val="000000"/>
          <w:sz w:val="20"/>
          <w:szCs w:val="20"/>
        </w:rPr>
        <w:t>(s)</w:t>
      </w:r>
      <w:r w:rsidR="00C67935" w:rsidRPr="00111C88">
        <w:rPr>
          <w:bCs/>
          <w:color w:val="000000"/>
          <w:sz w:val="20"/>
          <w:szCs w:val="20"/>
        </w:rPr>
        <w:t>não poderão ser superiores ao estimado pela Administração</w:t>
      </w:r>
      <w:r w:rsidR="00C67935">
        <w:rPr>
          <w:bCs/>
          <w:color w:val="000000"/>
          <w:sz w:val="20"/>
          <w:szCs w:val="20"/>
        </w:rPr>
        <w:t>.</w:t>
      </w:r>
    </w:p>
    <w:p w:rsidR="0095190D" w:rsidRDefault="00C67935" w:rsidP="009779F4">
      <w:pPr>
        <w:tabs>
          <w:tab w:val="left" w:pos="851"/>
        </w:tabs>
        <w:spacing w:after="0" w:line="240" w:lineRule="auto"/>
        <w:jc w:val="both"/>
        <w:rPr>
          <w:rFonts w:cs="Arial"/>
          <w:sz w:val="20"/>
          <w:szCs w:val="20"/>
        </w:rPr>
      </w:pPr>
      <w:r>
        <w:rPr>
          <w:rFonts w:cs="Arial"/>
          <w:b/>
          <w:sz w:val="20"/>
          <w:szCs w:val="20"/>
        </w:rPr>
        <w:t>1</w:t>
      </w:r>
      <w:r w:rsidR="00C13357">
        <w:rPr>
          <w:rFonts w:cs="Arial"/>
          <w:b/>
          <w:sz w:val="20"/>
          <w:szCs w:val="20"/>
        </w:rPr>
        <w:t>2</w:t>
      </w:r>
      <w:r>
        <w:rPr>
          <w:rFonts w:cs="Arial"/>
          <w:b/>
          <w:sz w:val="20"/>
          <w:szCs w:val="20"/>
        </w:rPr>
        <w:t>.</w:t>
      </w:r>
      <w:r w:rsidR="00C13357">
        <w:rPr>
          <w:rFonts w:cs="Arial"/>
          <w:b/>
          <w:sz w:val="20"/>
          <w:szCs w:val="20"/>
        </w:rPr>
        <w:t>7</w:t>
      </w:r>
      <w:r>
        <w:rPr>
          <w:rFonts w:cs="Arial"/>
          <w:b/>
          <w:sz w:val="20"/>
          <w:szCs w:val="20"/>
        </w:rPr>
        <w:t xml:space="preserve">. </w:t>
      </w:r>
      <w:r w:rsidRPr="00C67935">
        <w:rPr>
          <w:rFonts w:cs="Arial"/>
          <w:sz w:val="20"/>
          <w:szCs w:val="20"/>
        </w:rPr>
        <w:t xml:space="preserve">Serão desclassificadas a(s) Proposta(s) de Preço(s) que </w:t>
      </w:r>
      <w:proofErr w:type="gramStart"/>
      <w:r w:rsidRPr="00C67935">
        <w:rPr>
          <w:rFonts w:cs="Arial"/>
          <w:sz w:val="20"/>
          <w:szCs w:val="20"/>
        </w:rPr>
        <w:t>estiver(</w:t>
      </w:r>
      <w:proofErr w:type="gramEnd"/>
      <w:r w:rsidRPr="00C67935">
        <w:rPr>
          <w:rFonts w:cs="Arial"/>
          <w:sz w:val="20"/>
          <w:szCs w:val="20"/>
        </w:rPr>
        <w:t>em) acima do estimado para contratação.</w:t>
      </w:r>
    </w:p>
    <w:p w:rsidR="009779F4" w:rsidRPr="009779F4" w:rsidRDefault="009779F4" w:rsidP="00F44F14">
      <w:pPr>
        <w:tabs>
          <w:tab w:val="left" w:pos="851"/>
        </w:tabs>
        <w:spacing w:after="120" w:line="240" w:lineRule="auto"/>
        <w:jc w:val="both"/>
        <w:rPr>
          <w:rFonts w:cs="Arial"/>
          <w:b/>
          <w:sz w:val="20"/>
          <w:szCs w:val="20"/>
        </w:rPr>
      </w:pPr>
      <w:r w:rsidRPr="009779F4">
        <w:rPr>
          <w:rFonts w:cs="Arial"/>
          <w:b/>
          <w:sz w:val="20"/>
          <w:szCs w:val="20"/>
        </w:rPr>
        <w:t>1</w:t>
      </w:r>
      <w:r w:rsidR="00C13357">
        <w:rPr>
          <w:rFonts w:cs="Arial"/>
          <w:b/>
          <w:sz w:val="20"/>
          <w:szCs w:val="20"/>
        </w:rPr>
        <w:t>2</w:t>
      </w:r>
      <w:r w:rsidRPr="009779F4">
        <w:rPr>
          <w:rFonts w:cs="Arial"/>
          <w:b/>
          <w:sz w:val="20"/>
          <w:szCs w:val="20"/>
        </w:rPr>
        <w:t>.</w:t>
      </w:r>
      <w:r w:rsidR="00C13357">
        <w:rPr>
          <w:rFonts w:cs="Arial"/>
          <w:b/>
          <w:sz w:val="20"/>
          <w:szCs w:val="20"/>
        </w:rPr>
        <w:t>8</w:t>
      </w:r>
      <w:r w:rsidRPr="009779F4">
        <w:rPr>
          <w:rFonts w:cs="Arial"/>
          <w:b/>
          <w:sz w:val="20"/>
          <w:szCs w:val="20"/>
        </w:rPr>
        <w:t>.</w:t>
      </w:r>
      <w:r w:rsidR="00CB52E1" w:rsidRPr="00CB52E1">
        <w:rPr>
          <w:rFonts w:cs="Arial"/>
          <w:sz w:val="20"/>
          <w:szCs w:val="20"/>
        </w:rPr>
        <w:t>Será declarada vencedora a Licitante</w:t>
      </w:r>
      <w:r w:rsidR="00CB52E1">
        <w:rPr>
          <w:rFonts w:cs="Arial"/>
          <w:sz w:val="20"/>
          <w:szCs w:val="20"/>
        </w:rPr>
        <w:t xml:space="preserve"> melhor classificadaobservada</w:t>
      </w:r>
      <w:r w:rsidR="00C13357">
        <w:rPr>
          <w:rFonts w:cs="Arial"/>
          <w:sz w:val="20"/>
          <w:szCs w:val="20"/>
        </w:rPr>
        <w:t>o</w:t>
      </w:r>
      <w:r w:rsidR="00C13357">
        <w:rPr>
          <w:rFonts w:cs="Arial"/>
          <w:b/>
          <w:sz w:val="20"/>
          <w:szCs w:val="20"/>
        </w:rPr>
        <w:t>“</w:t>
      </w:r>
      <w:r w:rsidR="00C13357">
        <w:rPr>
          <w:rFonts w:cs="Arial"/>
          <w:b/>
          <w:sz w:val="20"/>
          <w:szCs w:val="20"/>
          <w:u w:val="single"/>
        </w:rPr>
        <w:t>MENOR PREÇO”</w:t>
      </w:r>
      <w:r w:rsidR="00CB52E1" w:rsidRPr="00CB52E1">
        <w:rPr>
          <w:rFonts w:cs="Arial"/>
          <w:b/>
          <w:sz w:val="20"/>
          <w:szCs w:val="20"/>
          <w:u w:val="single"/>
        </w:rPr>
        <w:t>.</w:t>
      </w:r>
    </w:p>
    <w:p w:rsidR="0005319E" w:rsidRDefault="0005319E" w:rsidP="00BF3894">
      <w:pPr>
        <w:widowControl w:val="0"/>
        <w:autoSpaceDE w:val="0"/>
        <w:autoSpaceDN w:val="0"/>
        <w:adjustRightInd w:val="0"/>
        <w:spacing w:after="0" w:line="240" w:lineRule="auto"/>
        <w:ind w:right="96"/>
        <w:jc w:val="both"/>
        <w:rPr>
          <w:b/>
          <w:bCs/>
          <w:color w:val="000000"/>
          <w:sz w:val="20"/>
          <w:szCs w:val="20"/>
        </w:rPr>
      </w:pPr>
      <w:r w:rsidRPr="00294053">
        <w:rPr>
          <w:b/>
          <w:bCs/>
          <w:color w:val="000000"/>
          <w:sz w:val="20"/>
          <w:szCs w:val="20"/>
        </w:rPr>
        <w:t>1</w:t>
      </w:r>
      <w:r w:rsidR="000655E6">
        <w:rPr>
          <w:b/>
          <w:bCs/>
          <w:color w:val="000000"/>
          <w:sz w:val="20"/>
          <w:szCs w:val="20"/>
        </w:rPr>
        <w:t>3</w:t>
      </w:r>
      <w:r w:rsidRPr="00294053">
        <w:rPr>
          <w:b/>
          <w:bCs/>
          <w:color w:val="000000"/>
          <w:sz w:val="20"/>
          <w:szCs w:val="20"/>
        </w:rPr>
        <w:t>. DOS CRITÉRIOS DE DESEMPATE</w:t>
      </w:r>
    </w:p>
    <w:p w:rsidR="00BD7FBA" w:rsidRPr="00FA2914" w:rsidRDefault="00BD7FBA" w:rsidP="00BF3894">
      <w:pPr>
        <w:spacing w:after="0" w:line="240" w:lineRule="auto"/>
        <w:jc w:val="both"/>
        <w:rPr>
          <w:rFonts w:cs="Arial"/>
          <w:sz w:val="20"/>
          <w:szCs w:val="20"/>
        </w:rPr>
      </w:pPr>
      <w:r w:rsidRPr="00FA2914">
        <w:rPr>
          <w:rFonts w:cs="Arial"/>
          <w:b/>
          <w:sz w:val="20"/>
          <w:szCs w:val="20"/>
        </w:rPr>
        <w:t>1</w:t>
      </w:r>
      <w:r w:rsidR="000655E6">
        <w:rPr>
          <w:rFonts w:cs="Arial"/>
          <w:b/>
          <w:sz w:val="20"/>
          <w:szCs w:val="20"/>
        </w:rPr>
        <w:t>3</w:t>
      </w:r>
      <w:r w:rsidRPr="00FA2914">
        <w:rPr>
          <w:rFonts w:cs="Arial"/>
          <w:b/>
          <w:sz w:val="20"/>
          <w:szCs w:val="20"/>
        </w:rPr>
        <w:t>.1.</w:t>
      </w:r>
      <w:r w:rsidRPr="00FA2914">
        <w:rPr>
          <w:rFonts w:cs="Arial"/>
          <w:sz w:val="20"/>
          <w:szCs w:val="20"/>
        </w:rPr>
        <w:t xml:space="preserve"> Havendo a participação de </w:t>
      </w:r>
      <w:r>
        <w:rPr>
          <w:rFonts w:cs="Arial"/>
          <w:sz w:val="20"/>
          <w:szCs w:val="20"/>
        </w:rPr>
        <w:t>L</w:t>
      </w:r>
      <w:r w:rsidRPr="00FA2914">
        <w:rPr>
          <w:rFonts w:cs="Arial"/>
          <w:sz w:val="20"/>
          <w:szCs w:val="20"/>
        </w:rPr>
        <w:t>icitante(s) que detenha(m) a condição de Microempresa ou Empresa de Pequeno Porte nos termos da Lei Complementar nº 123, de 14 de dezembro de 2006, devidamente habilitada(s), serão adotados os seguintes procedimentos:</w:t>
      </w:r>
    </w:p>
    <w:p w:rsidR="00BD7FBA" w:rsidRDefault="00BD7FBA" w:rsidP="00BF3894">
      <w:pPr>
        <w:pStyle w:val="Legenda"/>
        <w:jc w:val="both"/>
        <w:rPr>
          <w:rFonts w:cs="Arial"/>
          <w:b w:val="0"/>
          <w:sz w:val="20"/>
        </w:rPr>
      </w:pPr>
      <w:proofErr w:type="gramStart"/>
      <w:r>
        <w:rPr>
          <w:rFonts w:ascii="Calibri" w:hAnsi="Calibri" w:cs="Arial"/>
          <w:sz w:val="20"/>
        </w:rPr>
        <w:t>1</w:t>
      </w:r>
      <w:r w:rsidR="000655E6">
        <w:rPr>
          <w:rFonts w:ascii="Calibri" w:hAnsi="Calibri" w:cs="Arial"/>
          <w:sz w:val="20"/>
        </w:rPr>
        <w:t>3</w:t>
      </w:r>
      <w:r>
        <w:rPr>
          <w:rFonts w:ascii="Calibri" w:hAnsi="Calibri" w:cs="Arial"/>
          <w:sz w:val="20"/>
        </w:rPr>
        <w:t>.1.</w:t>
      </w:r>
      <w:r w:rsidRPr="00FA2914">
        <w:rPr>
          <w:rFonts w:ascii="Calibri" w:hAnsi="Calibri" w:cs="Arial"/>
          <w:sz w:val="20"/>
        </w:rPr>
        <w:t>1.</w:t>
      </w:r>
      <w:proofErr w:type="gramEnd"/>
      <w:r w:rsidRPr="00BD7FBA">
        <w:rPr>
          <w:rFonts w:ascii="Calibri" w:hAnsi="Calibri" w:cs="Arial"/>
          <w:b w:val="0"/>
          <w:caps w:val="0"/>
          <w:sz w:val="20"/>
        </w:rPr>
        <w:t xml:space="preserve">Nas situações em que as propostas apresentadas pelas Microempresas e Empresas de Pequeno Porte sejam iguais ou até 10% (dez por cento) superiores à proposta melhor classificada, considerar-se-á havido empate, conforme preceitua </w:t>
      </w:r>
      <w:r w:rsidRPr="00BD7FBA">
        <w:rPr>
          <w:rFonts w:ascii="Calibri" w:hAnsi="Calibri" w:cs="Arial"/>
          <w:b w:val="0"/>
          <w:sz w:val="20"/>
        </w:rPr>
        <w:t xml:space="preserve">§ 1º, </w:t>
      </w:r>
      <w:r w:rsidRPr="00BD7FBA">
        <w:rPr>
          <w:rFonts w:ascii="Calibri" w:hAnsi="Calibri" w:cs="Arial"/>
          <w:b w:val="0"/>
          <w:caps w:val="0"/>
          <w:sz w:val="20"/>
        </w:rPr>
        <w:t>art.</w:t>
      </w:r>
      <w:r w:rsidRPr="00BD7FBA">
        <w:rPr>
          <w:rFonts w:ascii="Calibri" w:hAnsi="Calibri" w:cs="Arial"/>
          <w:b w:val="0"/>
          <w:sz w:val="20"/>
        </w:rPr>
        <w:t xml:space="preserve"> 44 </w:t>
      </w:r>
      <w:r w:rsidRPr="00BD7FBA">
        <w:rPr>
          <w:rFonts w:ascii="Calibri" w:hAnsi="Calibri" w:cs="Arial"/>
          <w:b w:val="0"/>
          <w:caps w:val="0"/>
          <w:sz w:val="20"/>
        </w:rPr>
        <w:t>da Lei Complementar nº 123/2006</w:t>
      </w:r>
      <w:r>
        <w:rPr>
          <w:rFonts w:ascii="Calibri" w:hAnsi="Calibri" w:cs="Arial"/>
          <w:b w:val="0"/>
          <w:sz w:val="20"/>
        </w:rPr>
        <w:t>.</w:t>
      </w:r>
    </w:p>
    <w:p w:rsidR="00BD7FBA" w:rsidRPr="00FA2914" w:rsidRDefault="00BD7FBA" w:rsidP="00BF3894">
      <w:pPr>
        <w:spacing w:after="0" w:line="240" w:lineRule="auto"/>
        <w:jc w:val="both"/>
        <w:rPr>
          <w:rFonts w:cs="Arial"/>
          <w:sz w:val="20"/>
          <w:szCs w:val="20"/>
        </w:rPr>
      </w:pPr>
      <w:r>
        <w:rPr>
          <w:rFonts w:cs="Arial"/>
          <w:b/>
          <w:sz w:val="20"/>
          <w:szCs w:val="20"/>
        </w:rPr>
        <w:t>1</w:t>
      </w:r>
      <w:r w:rsidR="000655E6">
        <w:rPr>
          <w:rFonts w:cs="Arial"/>
          <w:b/>
          <w:sz w:val="20"/>
          <w:szCs w:val="20"/>
        </w:rPr>
        <w:t>3</w:t>
      </w:r>
      <w:r>
        <w:rPr>
          <w:rFonts w:cs="Arial"/>
          <w:b/>
          <w:sz w:val="20"/>
          <w:szCs w:val="20"/>
        </w:rPr>
        <w:t>.1</w:t>
      </w:r>
      <w:r w:rsidRPr="00FA2914">
        <w:rPr>
          <w:rFonts w:cs="Arial"/>
          <w:b/>
          <w:sz w:val="20"/>
          <w:szCs w:val="20"/>
        </w:rPr>
        <w:t>.2.</w:t>
      </w:r>
      <w:r w:rsidRPr="00FA2914">
        <w:rPr>
          <w:rFonts w:cs="Arial"/>
          <w:sz w:val="20"/>
          <w:szCs w:val="20"/>
        </w:rPr>
        <w:t xml:space="preserve"> Para efeito do disposto no item precedente, ocorrendo empate, proceder-se-á da seguinte forma:</w:t>
      </w:r>
    </w:p>
    <w:p w:rsidR="00BD7FBA" w:rsidRPr="00FA2914" w:rsidRDefault="00BD7FBA" w:rsidP="00BF3894">
      <w:pPr>
        <w:spacing w:after="0" w:line="240" w:lineRule="auto"/>
        <w:jc w:val="both"/>
        <w:rPr>
          <w:rFonts w:cs="Arial"/>
          <w:sz w:val="20"/>
          <w:szCs w:val="20"/>
        </w:rPr>
      </w:pPr>
      <w:r w:rsidRPr="00FA2914">
        <w:rPr>
          <w:rFonts w:cs="Arial"/>
          <w:sz w:val="20"/>
          <w:szCs w:val="20"/>
        </w:rPr>
        <w:t>a) A Microempresa ou Empresa de Pequeno Porte melhor classificada poderá, desde que no prazo estipulado em Ata pelo Presidente da Comissão, sob pena de decadência do direito à contratação, apresentar nova proposta de preços inferior àquela de menor preço;</w:t>
      </w:r>
    </w:p>
    <w:p w:rsidR="00BD7FBA" w:rsidRPr="00FA2914" w:rsidRDefault="00BD7FBA" w:rsidP="00BF3894">
      <w:pPr>
        <w:spacing w:after="0" w:line="240" w:lineRule="auto"/>
        <w:jc w:val="both"/>
        <w:rPr>
          <w:rFonts w:cs="Arial"/>
          <w:sz w:val="20"/>
          <w:szCs w:val="20"/>
        </w:rPr>
      </w:pPr>
      <w:r w:rsidRPr="00FA2914">
        <w:rPr>
          <w:rFonts w:cs="Arial"/>
          <w:sz w:val="20"/>
          <w:szCs w:val="20"/>
        </w:rPr>
        <w:lastRenderedPageBreak/>
        <w:t>b) Não sendo apresentada nova proposta pela Microempresa ou Empresa de Pequeno Porte, na forma prevista na alínea “a”, serão convocadas as remanescentes, observada ordem classificatória, para o exercício do mesmo direito;</w:t>
      </w:r>
    </w:p>
    <w:p w:rsidR="00BD7FBA" w:rsidRPr="00FA2914" w:rsidRDefault="00BD7FBA" w:rsidP="00BF3894">
      <w:pPr>
        <w:spacing w:after="0" w:line="240" w:lineRule="auto"/>
        <w:jc w:val="both"/>
        <w:rPr>
          <w:rFonts w:cs="Arial"/>
          <w:sz w:val="20"/>
          <w:szCs w:val="20"/>
        </w:rPr>
      </w:pPr>
      <w:r w:rsidRPr="00FA2914">
        <w:rPr>
          <w:rFonts w:cs="Arial"/>
          <w:sz w:val="20"/>
          <w:szCs w:val="20"/>
        </w:rPr>
        <w:t>c) No caso de equivalência dos valores apresentados pelas Microempresas e Empresas de Pequeno Porte que se encontrem no intervalo de 10% (dez por cento), será realizado sorteio entre elas para que se identifique aquela que primeiro poderá apresentar melhor oferta.</w:t>
      </w:r>
    </w:p>
    <w:p w:rsidR="0095190D" w:rsidRDefault="00BD7FBA" w:rsidP="00BF3894">
      <w:pPr>
        <w:widowControl w:val="0"/>
        <w:autoSpaceDE w:val="0"/>
        <w:autoSpaceDN w:val="0"/>
        <w:adjustRightInd w:val="0"/>
        <w:spacing w:after="120" w:line="240" w:lineRule="auto"/>
        <w:ind w:right="96"/>
        <w:jc w:val="both"/>
        <w:rPr>
          <w:rFonts w:cs="Arial"/>
          <w:b/>
          <w:bCs/>
          <w:color w:val="FF0000"/>
          <w:sz w:val="18"/>
          <w:szCs w:val="18"/>
        </w:rPr>
      </w:pPr>
      <w:r>
        <w:rPr>
          <w:rFonts w:cs="Arial"/>
          <w:b/>
          <w:sz w:val="20"/>
          <w:szCs w:val="20"/>
        </w:rPr>
        <w:t>1</w:t>
      </w:r>
      <w:r w:rsidR="000655E6">
        <w:rPr>
          <w:rFonts w:cs="Arial"/>
          <w:b/>
          <w:sz w:val="20"/>
          <w:szCs w:val="20"/>
        </w:rPr>
        <w:t>3</w:t>
      </w:r>
      <w:r>
        <w:rPr>
          <w:rFonts w:cs="Arial"/>
          <w:b/>
          <w:sz w:val="20"/>
          <w:szCs w:val="20"/>
        </w:rPr>
        <w:t>.2</w:t>
      </w:r>
      <w:r w:rsidRPr="00FA2914">
        <w:rPr>
          <w:rFonts w:cs="Arial"/>
          <w:b/>
          <w:sz w:val="20"/>
          <w:szCs w:val="20"/>
        </w:rPr>
        <w:t>.</w:t>
      </w:r>
      <w:r w:rsidRPr="00FA2914">
        <w:rPr>
          <w:rFonts w:cs="Arial"/>
          <w:sz w:val="20"/>
          <w:szCs w:val="20"/>
        </w:rPr>
        <w:t xml:space="preserve"> Nos termos do § 2º, art. 45 da Lei nº 8.666/93, no caso de empate entre as propostas de preços de duas ou mais concorrentes não enquadradas como Microempresa ou Empresa de Pequeno Porte, e depois de obedecido o disposto no § 2º do art. 3º da mesma Lei, a classificação se fará, obrigatoriamente, por sorteio, em ato público, para o qual todas as </w:t>
      </w:r>
      <w:r w:rsidR="009434AC">
        <w:rPr>
          <w:rFonts w:cs="Arial"/>
          <w:sz w:val="20"/>
          <w:szCs w:val="20"/>
        </w:rPr>
        <w:t>L</w:t>
      </w:r>
      <w:r w:rsidRPr="00FA2914">
        <w:rPr>
          <w:rFonts w:cs="Arial"/>
          <w:sz w:val="20"/>
          <w:szCs w:val="20"/>
        </w:rPr>
        <w:t>icitantes serão convocadas, vedado qualquer outro processo.</w:t>
      </w:r>
    </w:p>
    <w:p w:rsidR="0095190D" w:rsidRPr="009F23BD" w:rsidRDefault="005F7655" w:rsidP="00BF3894">
      <w:pPr>
        <w:pStyle w:val="Tabelinha"/>
        <w:rPr>
          <w:rFonts w:ascii="Calibri" w:hAnsi="Calibri" w:cs="Arial"/>
          <w:b/>
          <w:bCs/>
          <w:sz w:val="20"/>
        </w:rPr>
      </w:pPr>
      <w:r>
        <w:rPr>
          <w:rFonts w:ascii="Calibri" w:hAnsi="Calibri" w:cs="Arial"/>
          <w:b/>
          <w:bCs/>
          <w:sz w:val="20"/>
        </w:rPr>
        <w:t>1</w:t>
      </w:r>
      <w:r w:rsidR="000655E6">
        <w:rPr>
          <w:rFonts w:ascii="Calibri" w:hAnsi="Calibri" w:cs="Arial"/>
          <w:b/>
          <w:bCs/>
          <w:sz w:val="20"/>
        </w:rPr>
        <w:t>4</w:t>
      </w:r>
      <w:r w:rsidR="0095190D" w:rsidRPr="009F23BD">
        <w:rPr>
          <w:rFonts w:ascii="Calibri" w:hAnsi="Calibri" w:cs="Arial"/>
          <w:b/>
          <w:bCs/>
          <w:sz w:val="20"/>
        </w:rPr>
        <w:t>. DOS PRAZOS RECURSAIS</w:t>
      </w:r>
    </w:p>
    <w:p w:rsidR="00AB0430" w:rsidRDefault="0095190D" w:rsidP="00BF3894">
      <w:pPr>
        <w:pStyle w:val="Ttulo3Textodeitem"/>
        <w:keepNext w:val="0"/>
        <w:spacing w:before="0" w:after="0"/>
        <w:rPr>
          <w:rFonts w:ascii="Calibri" w:hAnsi="Calibri" w:cs="Arial"/>
          <w:b w:val="0"/>
          <w:sz w:val="20"/>
        </w:rPr>
      </w:pPr>
      <w:r w:rsidRPr="009F23BD">
        <w:rPr>
          <w:rFonts w:ascii="Calibri" w:hAnsi="Calibri" w:cs="Arial"/>
          <w:sz w:val="20"/>
        </w:rPr>
        <w:t>1</w:t>
      </w:r>
      <w:r w:rsidR="000655E6">
        <w:rPr>
          <w:rFonts w:ascii="Calibri" w:hAnsi="Calibri" w:cs="Arial"/>
          <w:sz w:val="20"/>
        </w:rPr>
        <w:t>4</w:t>
      </w:r>
      <w:r w:rsidR="00A0736E" w:rsidRPr="009F23BD">
        <w:rPr>
          <w:rFonts w:ascii="Calibri" w:hAnsi="Calibri" w:cs="Arial"/>
          <w:sz w:val="20"/>
        </w:rPr>
        <w:t>.1.</w:t>
      </w:r>
      <w:r w:rsidR="00626044" w:rsidRPr="00626044">
        <w:rPr>
          <w:rFonts w:ascii="Calibri" w:hAnsi="Calibri" w:cs="Arial"/>
          <w:b w:val="0"/>
          <w:sz w:val="20"/>
        </w:rPr>
        <w:t xml:space="preserve">Dos atos decorrentes das decisões da Comissão Permanente de Licitação, caberá recurso, no prazo de </w:t>
      </w:r>
      <w:r w:rsidR="00BA2276">
        <w:rPr>
          <w:rFonts w:ascii="Calibri" w:hAnsi="Calibri" w:cs="Arial"/>
          <w:b w:val="0"/>
          <w:sz w:val="20"/>
        </w:rPr>
        <w:t>0</w:t>
      </w:r>
      <w:r w:rsidR="00626044" w:rsidRPr="00626044">
        <w:rPr>
          <w:rFonts w:ascii="Calibri" w:hAnsi="Calibri" w:cs="Arial"/>
          <w:b w:val="0"/>
          <w:sz w:val="20"/>
        </w:rPr>
        <w:t>5 (cinco) dias úteis,</w:t>
      </w:r>
      <w:r w:rsidR="00BA2276">
        <w:rPr>
          <w:rFonts w:ascii="Calibri" w:hAnsi="Calibri" w:cs="Arial"/>
          <w:b w:val="0"/>
          <w:sz w:val="20"/>
        </w:rPr>
        <w:t xml:space="preserve"> contados da data da publicação no Diário Oficial</w:t>
      </w:r>
      <w:r w:rsidR="00626044" w:rsidRPr="00626044">
        <w:rPr>
          <w:rFonts w:ascii="Calibri" w:hAnsi="Calibri" w:cs="Arial"/>
          <w:b w:val="0"/>
          <w:sz w:val="20"/>
        </w:rPr>
        <w:t xml:space="preserve"> do respectivo julgamento, ou no caso do artigo 109, § 1º de Lei nº 8.666/93, imediatamente após a lavratura da respectiva </w:t>
      </w:r>
      <w:r w:rsidR="00BA2276">
        <w:rPr>
          <w:rFonts w:ascii="Calibri" w:hAnsi="Calibri" w:cs="Arial"/>
          <w:b w:val="0"/>
          <w:sz w:val="20"/>
        </w:rPr>
        <w:t>A</w:t>
      </w:r>
      <w:r w:rsidR="00626044" w:rsidRPr="00626044">
        <w:rPr>
          <w:rFonts w:ascii="Calibri" w:hAnsi="Calibri" w:cs="Arial"/>
          <w:b w:val="0"/>
          <w:sz w:val="20"/>
        </w:rPr>
        <w:t>ta.</w:t>
      </w:r>
    </w:p>
    <w:p w:rsidR="00F71186" w:rsidRPr="00F71186" w:rsidRDefault="00F71186" w:rsidP="00BF3894">
      <w:pPr>
        <w:spacing w:after="0" w:line="240" w:lineRule="auto"/>
        <w:jc w:val="both"/>
      </w:pPr>
      <w:r w:rsidRPr="00A34035">
        <w:rPr>
          <w:b/>
          <w:sz w:val="20"/>
          <w:szCs w:val="20"/>
        </w:rPr>
        <w:t>1</w:t>
      </w:r>
      <w:r w:rsidR="000655E6">
        <w:rPr>
          <w:b/>
          <w:sz w:val="20"/>
          <w:szCs w:val="20"/>
        </w:rPr>
        <w:t>4</w:t>
      </w:r>
      <w:r w:rsidRPr="00A34035">
        <w:rPr>
          <w:b/>
          <w:sz w:val="20"/>
          <w:szCs w:val="20"/>
        </w:rPr>
        <w:t>.2.</w:t>
      </w:r>
      <w:r w:rsidRPr="009C1D46">
        <w:rPr>
          <w:rFonts w:cs="Arial"/>
          <w:bCs/>
          <w:sz w:val="20"/>
          <w:szCs w:val="20"/>
        </w:rPr>
        <w:t xml:space="preserve">Os recursos administrativos deverão ser protocolados junto à </w:t>
      </w:r>
      <w:r w:rsidR="001F1971" w:rsidRPr="001F1971">
        <w:rPr>
          <w:rFonts w:cs="Arial"/>
          <w:bCs/>
          <w:sz w:val="20"/>
          <w:szCs w:val="20"/>
        </w:rPr>
        <w:t xml:space="preserve">Superintendência de Compras e Central de Licitação da Secretaria de Estado da Saúde, sito </w:t>
      </w:r>
      <w:r w:rsidR="00163C82" w:rsidRPr="00A02708">
        <w:rPr>
          <w:rFonts w:cs="Calibri"/>
          <w:bCs/>
          <w:color w:val="000000" w:themeColor="text1"/>
          <w:sz w:val="20"/>
          <w:szCs w:val="20"/>
        </w:rPr>
        <w:t>a Praça dos Girassóis, s/nº,</w:t>
      </w:r>
      <w:r w:rsidR="00163C82">
        <w:rPr>
          <w:rFonts w:cs="Calibri"/>
          <w:bCs/>
          <w:color w:val="000000" w:themeColor="text1"/>
          <w:sz w:val="20"/>
          <w:szCs w:val="20"/>
        </w:rPr>
        <w:t xml:space="preserve"> Plano Diretor Sul, Centro, em Palmas - </w:t>
      </w:r>
      <w:r w:rsidR="00163C82" w:rsidRPr="00A02708">
        <w:rPr>
          <w:rFonts w:cs="Calibri"/>
          <w:bCs/>
          <w:color w:val="000000" w:themeColor="text1"/>
          <w:sz w:val="20"/>
          <w:szCs w:val="20"/>
        </w:rPr>
        <w:t>TO</w:t>
      </w:r>
      <w:r w:rsidRPr="009C1D46">
        <w:rPr>
          <w:rFonts w:cs="Arial"/>
          <w:bCs/>
          <w:sz w:val="20"/>
          <w:szCs w:val="20"/>
        </w:rPr>
        <w:t>,</w:t>
      </w:r>
      <w:r w:rsidR="001F1971" w:rsidRPr="009F23BD">
        <w:rPr>
          <w:rFonts w:cs="Courier New"/>
          <w:sz w:val="20"/>
          <w:szCs w:val="20"/>
        </w:rPr>
        <w:t>segunda a sexta-feira no horário das 08</w:t>
      </w:r>
      <w:r w:rsidR="001F1971">
        <w:rPr>
          <w:rFonts w:cs="Courier New"/>
          <w:sz w:val="20"/>
          <w:szCs w:val="20"/>
        </w:rPr>
        <w:t>h</w:t>
      </w:r>
      <w:r w:rsidR="001F1971" w:rsidRPr="009F23BD">
        <w:rPr>
          <w:rFonts w:cs="Courier New"/>
          <w:sz w:val="20"/>
          <w:szCs w:val="20"/>
        </w:rPr>
        <w:t>: 00</w:t>
      </w:r>
      <w:r w:rsidR="001F1971">
        <w:rPr>
          <w:rFonts w:cs="Courier New"/>
          <w:sz w:val="20"/>
          <w:szCs w:val="20"/>
        </w:rPr>
        <w:t>m</w:t>
      </w:r>
      <w:r w:rsidR="001F1971" w:rsidRPr="009F23BD">
        <w:rPr>
          <w:rFonts w:cs="Courier New"/>
          <w:sz w:val="20"/>
          <w:szCs w:val="20"/>
        </w:rPr>
        <w:t xml:space="preserve"> às 12</w:t>
      </w:r>
      <w:r w:rsidR="001F1971">
        <w:rPr>
          <w:rFonts w:cs="Courier New"/>
          <w:sz w:val="20"/>
          <w:szCs w:val="20"/>
        </w:rPr>
        <w:t>h</w:t>
      </w:r>
      <w:r w:rsidR="001F1971" w:rsidRPr="009F23BD">
        <w:rPr>
          <w:rFonts w:cs="Courier New"/>
          <w:sz w:val="20"/>
          <w:szCs w:val="20"/>
        </w:rPr>
        <w:t>: 00</w:t>
      </w:r>
      <w:r w:rsidR="001F1971">
        <w:rPr>
          <w:rFonts w:cs="Courier New"/>
          <w:sz w:val="20"/>
          <w:szCs w:val="20"/>
        </w:rPr>
        <w:t>m</w:t>
      </w:r>
      <w:r w:rsidR="001F1971" w:rsidRPr="009F23BD">
        <w:rPr>
          <w:rFonts w:cs="Courier New"/>
          <w:sz w:val="20"/>
          <w:szCs w:val="20"/>
        </w:rPr>
        <w:t xml:space="preserve"> e das 14</w:t>
      </w:r>
      <w:r w:rsidR="001F1971">
        <w:rPr>
          <w:rFonts w:cs="Courier New"/>
          <w:sz w:val="20"/>
          <w:szCs w:val="20"/>
        </w:rPr>
        <w:t>h</w:t>
      </w:r>
      <w:r w:rsidR="001F1971" w:rsidRPr="009F23BD">
        <w:rPr>
          <w:rFonts w:cs="Courier New"/>
          <w:sz w:val="20"/>
          <w:szCs w:val="20"/>
        </w:rPr>
        <w:t>: 00</w:t>
      </w:r>
      <w:r w:rsidR="001F1971">
        <w:rPr>
          <w:rFonts w:cs="Courier New"/>
          <w:sz w:val="20"/>
          <w:szCs w:val="20"/>
        </w:rPr>
        <w:t>m</w:t>
      </w:r>
      <w:r w:rsidR="001F1971" w:rsidRPr="009F23BD">
        <w:rPr>
          <w:rFonts w:cs="Courier New"/>
          <w:sz w:val="20"/>
          <w:szCs w:val="20"/>
        </w:rPr>
        <w:t xml:space="preserve"> às 18</w:t>
      </w:r>
      <w:r w:rsidR="001F1971">
        <w:rPr>
          <w:rFonts w:cs="Courier New"/>
          <w:sz w:val="20"/>
          <w:szCs w:val="20"/>
        </w:rPr>
        <w:t>h</w:t>
      </w:r>
      <w:r w:rsidR="001F1971" w:rsidRPr="009F23BD">
        <w:rPr>
          <w:rFonts w:cs="Courier New"/>
          <w:sz w:val="20"/>
          <w:szCs w:val="20"/>
        </w:rPr>
        <w:t>: 00</w:t>
      </w:r>
      <w:r w:rsidR="001F1971">
        <w:rPr>
          <w:rFonts w:cs="Courier New"/>
          <w:sz w:val="20"/>
          <w:szCs w:val="20"/>
        </w:rPr>
        <w:t>m</w:t>
      </w:r>
      <w:r w:rsidR="001F1971" w:rsidRPr="009F23BD">
        <w:rPr>
          <w:rFonts w:cs="Courier New"/>
          <w:sz w:val="20"/>
          <w:szCs w:val="20"/>
        </w:rPr>
        <w:t xml:space="preserve"> horas</w:t>
      </w:r>
      <w:r w:rsidR="00A34035">
        <w:rPr>
          <w:rFonts w:cs="Courier New"/>
          <w:sz w:val="20"/>
          <w:szCs w:val="20"/>
        </w:rPr>
        <w:t xml:space="preserve">, </w:t>
      </w:r>
      <w:r w:rsidR="00A34035" w:rsidRPr="009F23BD">
        <w:rPr>
          <w:rFonts w:cs="Courier New"/>
          <w:sz w:val="20"/>
          <w:szCs w:val="20"/>
        </w:rPr>
        <w:t>onde deverá constar o</w:t>
      </w:r>
      <w:r w:rsidR="00A34035">
        <w:rPr>
          <w:rFonts w:cs="Courier New"/>
          <w:sz w:val="20"/>
          <w:szCs w:val="20"/>
        </w:rPr>
        <w:t xml:space="preserve"> termo </w:t>
      </w:r>
      <w:r w:rsidR="00A34035" w:rsidRPr="00A34035">
        <w:rPr>
          <w:rFonts w:cs="Courier New"/>
          <w:b/>
          <w:sz w:val="20"/>
          <w:szCs w:val="20"/>
        </w:rPr>
        <w:t>“RECURSO”</w:t>
      </w:r>
      <w:r w:rsidR="00A34035">
        <w:rPr>
          <w:rFonts w:cs="Courier New"/>
          <w:sz w:val="20"/>
          <w:szCs w:val="20"/>
        </w:rPr>
        <w:t>,</w:t>
      </w:r>
      <w:r w:rsidR="00A34035" w:rsidRPr="009F23BD">
        <w:rPr>
          <w:rFonts w:cs="Courier New"/>
          <w:sz w:val="20"/>
          <w:szCs w:val="20"/>
        </w:rPr>
        <w:t xml:space="preserve"> número do processo, o número da Licitação e data de abertura devidamente assinado e, </w:t>
      </w:r>
      <w:r w:rsidR="00A34035">
        <w:rPr>
          <w:rFonts w:cs="Courier New"/>
          <w:sz w:val="20"/>
          <w:szCs w:val="20"/>
        </w:rPr>
        <w:t xml:space="preserve">rubricado </w:t>
      </w:r>
      <w:r w:rsidR="00A34035" w:rsidRPr="009F23BD">
        <w:rPr>
          <w:rFonts w:cs="Courier New"/>
          <w:sz w:val="20"/>
          <w:szCs w:val="20"/>
        </w:rPr>
        <w:t>em todas a</w:t>
      </w:r>
      <w:r w:rsidR="00A34035">
        <w:rPr>
          <w:rFonts w:cs="Courier New"/>
          <w:sz w:val="20"/>
          <w:szCs w:val="20"/>
        </w:rPr>
        <w:t>s folhas, pelo representante legal da Licitante</w:t>
      </w:r>
      <w:r w:rsidR="001F1971">
        <w:rPr>
          <w:rFonts w:cs="Arial"/>
          <w:bCs/>
          <w:sz w:val="20"/>
          <w:szCs w:val="20"/>
        </w:rPr>
        <w:t>.</w:t>
      </w:r>
    </w:p>
    <w:p w:rsidR="007126E3" w:rsidRPr="009F23BD" w:rsidRDefault="00D636F1" w:rsidP="00BF3894">
      <w:pPr>
        <w:widowControl w:val="0"/>
        <w:autoSpaceDE w:val="0"/>
        <w:autoSpaceDN w:val="0"/>
        <w:adjustRightInd w:val="0"/>
        <w:spacing w:after="0" w:line="240" w:lineRule="auto"/>
        <w:jc w:val="both"/>
        <w:rPr>
          <w:sz w:val="20"/>
          <w:szCs w:val="20"/>
        </w:rPr>
      </w:pPr>
      <w:r w:rsidRPr="009F23BD">
        <w:rPr>
          <w:rFonts w:cs="Courier New"/>
          <w:b/>
          <w:bCs/>
          <w:sz w:val="20"/>
          <w:szCs w:val="20"/>
        </w:rPr>
        <w:t>1</w:t>
      </w:r>
      <w:r w:rsidR="000655E6">
        <w:rPr>
          <w:rFonts w:cs="Courier New"/>
          <w:b/>
          <w:bCs/>
          <w:sz w:val="20"/>
          <w:szCs w:val="20"/>
        </w:rPr>
        <w:t>4</w:t>
      </w:r>
      <w:r w:rsidR="00A34035">
        <w:rPr>
          <w:rFonts w:cs="Courier New"/>
          <w:b/>
          <w:bCs/>
          <w:sz w:val="20"/>
          <w:szCs w:val="20"/>
        </w:rPr>
        <w:t>.3</w:t>
      </w:r>
      <w:r w:rsidRPr="009F23BD">
        <w:rPr>
          <w:rFonts w:cs="Courier New"/>
          <w:b/>
          <w:bCs/>
          <w:sz w:val="20"/>
          <w:szCs w:val="20"/>
        </w:rPr>
        <w:t xml:space="preserve">. </w:t>
      </w:r>
      <w:r w:rsidRPr="009F23BD">
        <w:rPr>
          <w:sz w:val="20"/>
          <w:szCs w:val="20"/>
        </w:rPr>
        <w:t>Interposto o recurso</w:t>
      </w:r>
      <w:r w:rsidR="00A82044">
        <w:rPr>
          <w:sz w:val="20"/>
          <w:szCs w:val="20"/>
        </w:rPr>
        <w:t>,</w:t>
      </w:r>
      <w:r w:rsidRPr="009F23BD">
        <w:rPr>
          <w:sz w:val="20"/>
          <w:szCs w:val="20"/>
        </w:rPr>
        <w:t xml:space="preserve"> será comunicado aos demais </w:t>
      </w:r>
      <w:r w:rsidR="00A82044">
        <w:rPr>
          <w:sz w:val="20"/>
          <w:szCs w:val="20"/>
        </w:rPr>
        <w:t>L</w:t>
      </w:r>
      <w:r w:rsidRPr="009F23BD">
        <w:rPr>
          <w:sz w:val="20"/>
          <w:szCs w:val="20"/>
        </w:rPr>
        <w:t xml:space="preserve">icitantes, que poderão impugná-lo no prazo de </w:t>
      </w:r>
      <w:r w:rsidRPr="009F23BD">
        <w:rPr>
          <w:rFonts w:cs="Courier New"/>
          <w:sz w:val="20"/>
          <w:szCs w:val="20"/>
        </w:rPr>
        <w:t>até</w:t>
      </w:r>
      <w:r w:rsidRPr="009F23BD">
        <w:rPr>
          <w:sz w:val="20"/>
          <w:szCs w:val="20"/>
        </w:rPr>
        <w:t>5 (cinco) dias úteis.</w:t>
      </w:r>
    </w:p>
    <w:p w:rsidR="0021315E" w:rsidRPr="009F23BD" w:rsidRDefault="00D636F1" w:rsidP="00BF3894">
      <w:pPr>
        <w:pStyle w:val="NormalWeb"/>
        <w:spacing w:before="0" w:beforeAutospacing="0" w:after="0" w:afterAutospacing="0"/>
        <w:jc w:val="both"/>
        <w:rPr>
          <w:rFonts w:cs="Courier New"/>
          <w:sz w:val="20"/>
          <w:szCs w:val="20"/>
        </w:rPr>
      </w:pPr>
      <w:r w:rsidRPr="009F23BD">
        <w:rPr>
          <w:rFonts w:ascii="Calibri" w:hAnsi="Calibri"/>
          <w:b/>
          <w:bCs/>
          <w:sz w:val="20"/>
          <w:szCs w:val="20"/>
        </w:rPr>
        <w:t>1</w:t>
      </w:r>
      <w:r w:rsidR="000655E6">
        <w:rPr>
          <w:rFonts w:ascii="Calibri" w:hAnsi="Calibri"/>
          <w:b/>
          <w:bCs/>
          <w:sz w:val="20"/>
          <w:szCs w:val="20"/>
        </w:rPr>
        <w:t>4</w:t>
      </w:r>
      <w:r w:rsidRPr="009F23BD">
        <w:rPr>
          <w:rFonts w:ascii="Calibri" w:hAnsi="Calibri"/>
          <w:b/>
          <w:bCs/>
          <w:sz w:val="20"/>
          <w:szCs w:val="20"/>
        </w:rPr>
        <w:t>.</w:t>
      </w:r>
      <w:r w:rsidR="00B2227F">
        <w:rPr>
          <w:rFonts w:ascii="Calibri" w:hAnsi="Calibri"/>
          <w:b/>
          <w:bCs/>
          <w:sz w:val="20"/>
          <w:szCs w:val="20"/>
        </w:rPr>
        <w:t>4</w:t>
      </w:r>
      <w:r w:rsidRPr="009F23BD">
        <w:rPr>
          <w:rFonts w:ascii="Calibri" w:hAnsi="Calibri"/>
          <w:b/>
          <w:bCs/>
          <w:sz w:val="20"/>
          <w:szCs w:val="20"/>
        </w:rPr>
        <w:t xml:space="preserve">. </w:t>
      </w:r>
      <w:r w:rsidRPr="009F23BD">
        <w:rPr>
          <w:rFonts w:ascii="Calibri" w:hAnsi="Calibri"/>
          <w:sz w:val="20"/>
          <w:szCs w:val="20"/>
        </w:rPr>
        <w:t>O recurso será dirigido</w:t>
      </w:r>
      <w:r w:rsidR="00A34035">
        <w:rPr>
          <w:rFonts w:ascii="Calibri" w:hAnsi="Calibri"/>
          <w:sz w:val="20"/>
          <w:szCs w:val="20"/>
        </w:rPr>
        <w:t xml:space="preserve"> ao Presidente da Comissão Permanente de </w:t>
      </w:r>
      <w:proofErr w:type="gramStart"/>
      <w:r w:rsidR="00A34035">
        <w:rPr>
          <w:rFonts w:ascii="Calibri" w:hAnsi="Calibri"/>
          <w:sz w:val="20"/>
          <w:szCs w:val="20"/>
        </w:rPr>
        <w:t>Licitação</w:t>
      </w:r>
      <w:r w:rsidR="00B2227F">
        <w:rPr>
          <w:rFonts w:ascii="Calibri" w:hAnsi="Calibri"/>
          <w:sz w:val="20"/>
          <w:szCs w:val="20"/>
        </w:rPr>
        <w:t>,</w:t>
      </w:r>
      <w:proofErr w:type="gramEnd"/>
      <w:r w:rsidR="00B2227F">
        <w:rPr>
          <w:rFonts w:ascii="Calibri" w:hAnsi="Calibri"/>
          <w:sz w:val="20"/>
          <w:szCs w:val="20"/>
        </w:rPr>
        <w:t>o</w:t>
      </w:r>
      <w:r w:rsidRPr="009F23BD">
        <w:rPr>
          <w:rFonts w:ascii="Calibri" w:hAnsi="Calibri"/>
          <w:sz w:val="20"/>
          <w:szCs w:val="20"/>
        </w:rPr>
        <w:t xml:space="preserve"> qual poderá reconsiderar sua decisão, no prazo de 5 (cinco) dias úteis, ou, nesse mesmo prazo, fazê-lo subir,</w:t>
      </w:r>
      <w:r w:rsidR="00B2227F">
        <w:rPr>
          <w:rFonts w:ascii="Calibri" w:hAnsi="Calibri"/>
          <w:sz w:val="20"/>
          <w:szCs w:val="20"/>
        </w:rPr>
        <w:t xml:space="preserve"> autoridade superior</w:t>
      </w:r>
      <w:r w:rsidRPr="009F23BD">
        <w:rPr>
          <w:rFonts w:ascii="Calibri" w:hAnsi="Calibri"/>
          <w:sz w:val="20"/>
          <w:szCs w:val="20"/>
        </w:rPr>
        <w:t xml:space="preserve"> devidamente informado, devendo, neste caso, a decisão ser proferida dentro do prazo de </w:t>
      </w:r>
      <w:r w:rsidRPr="009F23BD">
        <w:rPr>
          <w:rFonts w:ascii="Calibri" w:hAnsi="Calibri" w:cs="Courier New"/>
          <w:sz w:val="20"/>
          <w:szCs w:val="20"/>
        </w:rPr>
        <w:t>até</w:t>
      </w:r>
      <w:r w:rsidRPr="009F23BD">
        <w:rPr>
          <w:rFonts w:ascii="Calibri" w:hAnsi="Calibri"/>
          <w:sz w:val="20"/>
          <w:szCs w:val="20"/>
        </w:rPr>
        <w:t xml:space="preserve"> 5 (cinco) dias úteis, contado do re</w:t>
      </w:r>
      <w:r w:rsidR="00B2227F">
        <w:rPr>
          <w:rFonts w:ascii="Calibri" w:hAnsi="Calibri"/>
          <w:sz w:val="20"/>
          <w:szCs w:val="20"/>
        </w:rPr>
        <w:t>cebimento do recurso</w:t>
      </w:r>
      <w:r w:rsidR="00A34035">
        <w:rPr>
          <w:rFonts w:ascii="Calibri" w:hAnsi="Calibri"/>
          <w:sz w:val="20"/>
          <w:szCs w:val="20"/>
        </w:rPr>
        <w:t>.</w:t>
      </w:r>
    </w:p>
    <w:p w:rsidR="0021315E" w:rsidRPr="009F23BD" w:rsidRDefault="00D636F1" w:rsidP="00BF3894">
      <w:pPr>
        <w:spacing w:after="0" w:line="240" w:lineRule="auto"/>
        <w:jc w:val="both"/>
        <w:rPr>
          <w:rFonts w:cs="Courier New"/>
          <w:sz w:val="20"/>
          <w:szCs w:val="20"/>
        </w:rPr>
      </w:pPr>
      <w:r w:rsidRPr="009F23BD">
        <w:rPr>
          <w:rFonts w:cs="Courier New"/>
          <w:b/>
          <w:bCs/>
          <w:sz w:val="20"/>
          <w:szCs w:val="20"/>
        </w:rPr>
        <w:t>1</w:t>
      </w:r>
      <w:r w:rsidR="000655E6">
        <w:rPr>
          <w:rFonts w:cs="Courier New"/>
          <w:b/>
          <w:bCs/>
          <w:sz w:val="20"/>
          <w:szCs w:val="20"/>
        </w:rPr>
        <w:t>4</w:t>
      </w:r>
      <w:r w:rsidR="00AB0430" w:rsidRPr="009F23BD">
        <w:rPr>
          <w:rFonts w:cs="Courier New"/>
          <w:b/>
          <w:bCs/>
          <w:sz w:val="20"/>
          <w:szCs w:val="20"/>
        </w:rPr>
        <w:t>.5</w:t>
      </w:r>
      <w:r w:rsidRPr="009F23BD">
        <w:rPr>
          <w:rFonts w:cs="Courier New"/>
          <w:b/>
          <w:bCs/>
          <w:sz w:val="20"/>
          <w:szCs w:val="20"/>
        </w:rPr>
        <w:t xml:space="preserve">. </w:t>
      </w:r>
      <w:r w:rsidRPr="009F23BD">
        <w:rPr>
          <w:rFonts w:cs="Courier New"/>
          <w:sz w:val="20"/>
          <w:szCs w:val="20"/>
        </w:rPr>
        <w:t>Os recursos contr</w:t>
      </w:r>
      <w:r w:rsidR="00BB02A5">
        <w:rPr>
          <w:rFonts w:cs="Courier New"/>
          <w:sz w:val="20"/>
          <w:szCs w:val="20"/>
        </w:rPr>
        <w:t>a habilitação ou inabilitação daL</w:t>
      </w:r>
      <w:r w:rsidRPr="009F23BD">
        <w:rPr>
          <w:rFonts w:cs="Courier New"/>
          <w:sz w:val="20"/>
          <w:szCs w:val="20"/>
        </w:rPr>
        <w:t xml:space="preserve">icitante ou julgamento das propostas terão efeito suspensivo. Os demais recursos previstos no inciso I do artigo 109 da Lei Federal nº 8.666/93 poderão ter eficácia suspensiva, mediante despacho motivado </w:t>
      </w:r>
      <w:r w:rsidR="00197781">
        <w:rPr>
          <w:rFonts w:cs="Courier New"/>
          <w:sz w:val="20"/>
          <w:szCs w:val="20"/>
        </w:rPr>
        <w:t>do</w:t>
      </w:r>
      <w:r w:rsidRPr="009F23BD">
        <w:rPr>
          <w:rFonts w:cs="Courier New"/>
          <w:sz w:val="20"/>
          <w:szCs w:val="20"/>
        </w:rPr>
        <w:t xml:space="preserve"> Secretário</w:t>
      </w:r>
      <w:r w:rsidR="00197781">
        <w:rPr>
          <w:rFonts w:cs="Courier New"/>
          <w:sz w:val="20"/>
          <w:szCs w:val="20"/>
        </w:rPr>
        <w:t xml:space="preserve"> de Estado</w:t>
      </w:r>
      <w:r w:rsidRPr="009F23BD">
        <w:rPr>
          <w:rFonts w:cs="Courier New"/>
          <w:sz w:val="20"/>
          <w:szCs w:val="20"/>
        </w:rPr>
        <w:t xml:space="preserve"> da Saúde e present</w:t>
      </w:r>
      <w:r w:rsidR="0021315E">
        <w:rPr>
          <w:rFonts w:cs="Courier New"/>
          <w:sz w:val="20"/>
          <w:szCs w:val="20"/>
        </w:rPr>
        <w:t>es razões de interesse público</w:t>
      </w:r>
      <w:r w:rsidR="00A34035">
        <w:rPr>
          <w:rFonts w:cs="Courier New"/>
          <w:sz w:val="20"/>
          <w:szCs w:val="20"/>
        </w:rPr>
        <w:t>.</w:t>
      </w:r>
    </w:p>
    <w:p w:rsidR="0021315E" w:rsidRDefault="005F7655" w:rsidP="00BF3894">
      <w:pPr>
        <w:spacing w:after="120" w:line="240" w:lineRule="auto"/>
        <w:jc w:val="both"/>
        <w:rPr>
          <w:rFonts w:cs="Courier New"/>
          <w:sz w:val="20"/>
          <w:szCs w:val="20"/>
        </w:rPr>
      </w:pPr>
      <w:r>
        <w:rPr>
          <w:rFonts w:cs="Courier New"/>
          <w:b/>
          <w:bCs/>
          <w:sz w:val="20"/>
          <w:szCs w:val="20"/>
        </w:rPr>
        <w:t>1</w:t>
      </w:r>
      <w:r w:rsidR="000655E6">
        <w:rPr>
          <w:rFonts w:cs="Courier New"/>
          <w:b/>
          <w:bCs/>
          <w:sz w:val="20"/>
          <w:szCs w:val="20"/>
        </w:rPr>
        <w:t>4</w:t>
      </w:r>
      <w:r w:rsidR="00AB0430" w:rsidRPr="009F23BD">
        <w:rPr>
          <w:rFonts w:cs="Courier New"/>
          <w:b/>
          <w:bCs/>
          <w:sz w:val="20"/>
          <w:szCs w:val="20"/>
        </w:rPr>
        <w:t>.6</w:t>
      </w:r>
      <w:r w:rsidR="00D636F1" w:rsidRPr="009F23BD">
        <w:rPr>
          <w:rFonts w:cs="Courier New"/>
          <w:b/>
          <w:bCs/>
          <w:sz w:val="20"/>
          <w:szCs w:val="20"/>
        </w:rPr>
        <w:t>.</w:t>
      </w:r>
      <w:r w:rsidR="00D636F1" w:rsidRPr="009F23BD">
        <w:rPr>
          <w:rFonts w:cs="Courier New"/>
          <w:sz w:val="20"/>
          <w:szCs w:val="20"/>
        </w:rPr>
        <w:t xml:space="preserve"> Somente poderá interpor recurso, ter vista </w:t>
      </w:r>
      <w:r w:rsidR="00197781">
        <w:rPr>
          <w:rFonts w:cs="Courier New"/>
          <w:sz w:val="20"/>
          <w:szCs w:val="20"/>
        </w:rPr>
        <w:t>dos</w:t>
      </w:r>
      <w:r w:rsidR="00D636F1" w:rsidRPr="009F23BD">
        <w:rPr>
          <w:rFonts w:cs="Courier New"/>
          <w:sz w:val="20"/>
          <w:szCs w:val="20"/>
        </w:rPr>
        <w:t xml:space="preserve"> autos, ou requerer cópia do processo (por escrito), o representante da empresa legalmente constituído ou pessoas com poderes para t</w:t>
      </w:r>
      <w:r w:rsidR="001268F6">
        <w:rPr>
          <w:rFonts w:cs="Courier New"/>
          <w:sz w:val="20"/>
          <w:szCs w:val="20"/>
        </w:rPr>
        <w:t>anto.</w:t>
      </w:r>
    </w:p>
    <w:p w:rsidR="00415480" w:rsidRPr="00165A25" w:rsidRDefault="00415480" w:rsidP="00BF3894">
      <w:pPr>
        <w:shd w:val="clear" w:color="auto" w:fill="FFFFFF" w:themeFill="background1"/>
        <w:spacing w:after="0" w:line="240" w:lineRule="auto"/>
        <w:jc w:val="both"/>
        <w:rPr>
          <w:rFonts w:cs="Arial"/>
          <w:b/>
          <w:sz w:val="20"/>
          <w:szCs w:val="20"/>
        </w:rPr>
      </w:pPr>
      <w:r>
        <w:rPr>
          <w:rFonts w:cs="Arial"/>
          <w:b/>
          <w:sz w:val="20"/>
          <w:szCs w:val="20"/>
        </w:rPr>
        <w:t>1</w:t>
      </w:r>
      <w:r w:rsidR="000655E6">
        <w:rPr>
          <w:rFonts w:cs="Arial"/>
          <w:b/>
          <w:sz w:val="20"/>
          <w:szCs w:val="20"/>
        </w:rPr>
        <w:t>5</w:t>
      </w:r>
      <w:r>
        <w:rPr>
          <w:rFonts w:cs="Arial"/>
          <w:b/>
          <w:sz w:val="20"/>
          <w:szCs w:val="20"/>
        </w:rPr>
        <w:t>. DA HOMOLOGAÇÃO E ADJUDICAÇÃO</w:t>
      </w:r>
    </w:p>
    <w:p w:rsidR="00415480" w:rsidRPr="00C508AC" w:rsidRDefault="00415480" w:rsidP="00BF3894">
      <w:pPr>
        <w:shd w:val="clear" w:color="auto" w:fill="FFFFFF" w:themeFill="background1"/>
        <w:tabs>
          <w:tab w:val="left" w:pos="709"/>
        </w:tabs>
        <w:spacing w:after="0" w:line="240" w:lineRule="auto"/>
        <w:jc w:val="both"/>
        <w:rPr>
          <w:rFonts w:cs="Arial"/>
          <w:b/>
          <w:bCs/>
          <w:sz w:val="20"/>
          <w:szCs w:val="20"/>
        </w:rPr>
      </w:pPr>
      <w:r w:rsidRPr="00C508AC">
        <w:rPr>
          <w:rFonts w:cs="Arial"/>
          <w:b/>
          <w:bCs/>
          <w:sz w:val="20"/>
          <w:szCs w:val="20"/>
        </w:rPr>
        <w:t>1</w:t>
      </w:r>
      <w:r w:rsidR="000655E6">
        <w:rPr>
          <w:rFonts w:cs="Arial"/>
          <w:b/>
          <w:bCs/>
          <w:sz w:val="20"/>
          <w:szCs w:val="20"/>
        </w:rPr>
        <w:t>5</w:t>
      </w:r>
      <w:r w:rsidRPr="00C508AC">
        <w:rPr>
          <w:rFonts w:cs="Arial"/>
          <w:b/>
          <w:bCs/>
          <w:sz w:val="20"/>
          <w:szCs w:val="20"/>
        </w:rPr>
        <w:t>.</w:t>
      </w:r>
      <w:r w:rsidR="005F7CEE">
        <w:rPr>
          <w:rFonts w:cs="Arial"/>
          <w:b/>
          <w:bCs/>
          <w:sz w:val="20"/>
          <w:szCs w:val="20"/>
        </w:rPr>
        <w:t>1</w:t>
      </w:r>
      <w:r w:rsidRPr="00C508AC">
        <w:rPr>
          <w:rFonts w:cs="Arial"/>
          <w:b/>
          <w:bCs/>
          <w:sz w:val="20"/>
          <w:szCs w:val="20"/>
        </w:rPr>
        <w:t xml:space="preserve">. </w:t>
      </w:r>
      <w:r w:rsidRPr="00C508AC">
        <w:rPr>
          <w:rFonts w:cs="Arial"/>
          <w:bCs/>
          <w:sz w:val="20"/>
          <w:szCs w:val="20"/>
        </w:rPr>
        <w:t>O objeto deste certame será Homologado e Adjudicado a Licitante vencedora.</w:t>
      </w:r>
    </w:p>
    <w:p w:rsidR="004E70D5" w:rsidRDefault="00415480" w:rsidP="00BF3894">
      <w:pPr>
        <w:spacing w:after="120" w:line="240" w:lineRule="auto"/>
        <w:jc w:val="both"/>
        <w:rPr>
          <w:rFonts w:cs="Arial"/>
          <w:bCs/>
          <w:sz w:val="20"/>
          <w:szCs w:val="20"/>
        </w:rPr>
      </w:pPr>
      <w:r w:rsidRPr="00C508AC">
        <w:rPr>
          <w:rFonts w:cs="Arial"/>
          <w:b/>
          <w:bCs/>
          <w:sz w:val="20"/>
          <w:szCs w:val="20"/>
        </w:rPr>
        <w:t>1</w:t>
      </w:r>
      <w:r w:rsidR="000655E6">
        <w:rPr>
          <w:rFonts w:cs="Arial"/>
          <w:b/>
          <w:bCs/>
          <w:sz w:val="20"/>
          <w:szCs w:val="20"/>
        </w:rPr>
        <w:t>5</w:t>
      </w:r>
      <w:r w:rsidRPr="00C508AC">
        <w:rPr>
          <w:rFonts w:cs="Arial"/>
          <w:b/>
          <w:bCs/>
          <w:sz w:val="20"/>
          <w:szCs w:val="20"/>
        </w:rPr>
        <w:t>.</w:t>
      </w:r>
      <w:r w:rsidR="005F7CEE">
        <w:rPr>
          <w:rFonts w:cs="Arial"/>
          <w:b/>
          <w:bCs/>
          <w:sz w:val="20"/>
          <w:szCs w:val="20"/>
        </w:rPr>
        <w:t>2</w:t>
      </w:r>
      <w:r w:rsidRPr="00C508AC">
        <w:rPr>
          <w:rFonts w:cs="Arial"/>
          <w:b/>
          <w:bCs/>
          <w:sz w:val="20"/>
          <w:szCs w:val="20"/>
        </w:rPr>
        <w:t xml:space="preserve">. </w:t>
      </w:r>
      <w:r w:rsidR="00D92B2C" w:rsidRPr="00C508AC">
        <w:rPr>
          <w:rFonts w:cs="Arial"/>
          <w:bCs/>
          <w:sz w:val="20"/>
          <w:szCs w:val="20"/>
        </w:rPr>
        <w:t>A Homologação e Adjudicação desta Licitação</w:t>
      </w:r>
      <w:r w:rsidR="00D92B2C">
        <w:rPr>
          <w:rFonts w:cs="Arial"/>
          <w:bCs/>
          <w:sz w:val="20"/>
          <w:szCs w:val="20"/>
        </w:rPr>
        <w:t xml:space="preserve"> competem</w:t>
      </w:r>
      <w:r w:rsidRPr="00C508AC">
        <w:rPr>
          <w:rFonts w:cs="Arial"/>
          <w:bCs/>
          <w:sz w:val="20"/>
          <w:szCs w:val="20"/>
        </w:rPr>
        <w:t xml:space="preserve"> ao Secretário de Estado da Saúde/TO ou, na sua ausência, ao Subsecretário de Estado da Saúde/TO.</w:t>
      </w:r>
    </w:p>
    <w:p w:rsidR="00260C35" w:rsidRPr="00FC47D3" w:rsidRDefault="00260C35" w:rsidP="00260C35">
      <w:pPr>
        <w:widowControl w:val="0"/>
        <w:autoSpaceDE w:val="0"/>
        <w:autoSpaceDN w:val="0"/>
        <w:adjustRightInd w:val="0"/>
        <w:spacing w:after="0" w:line="240" w:lineRule="auto"/>
        <w:jc w:val="both"/>
        <w:rPr>
          <w:b/>
          <w:bCs/>
          <w:sz w:val="20"/>
          <w:szCs w:val="20"/>
        </w:rPr>
      </w:pPr>
      <w:r w:rsidRPr="00FC47D3">
        <w:rPr>
          <w:b/>
          <w:bCs/>
          <w:sz w:val="20"/>
          <w:szCs w:val="20"/>
        </w:rPr>
        <w:t>1</w:t>
      </w:r>
      <w:r w:rsidR="000655E6">
        <w:rPr>
          <w:b/>
          <w:bCs/>
          <w:sz w:val="20"/>
          <w:szCs w:val="20"/>
        </w:rPr>
        <w:t>6</w:t>
      </w:r>
      <w:r>
        <w:rPr>
          <w:b/>
          <w:bCs/>
          <w:sz w:val="20"/>
          <w:szCs w:val="20"/>
        </w:rPr>
        <w:t>.</w:t>
      </w:r>
      <w:r w:rsidRPr="00FC47D3">
        <w:rPr>
          <w:b/>
          <w:bCs/>
          <w:sz w:val="20"/>
          <w:szCs w:val="20"/>
        </w:rPr>
        <w:t xml:space="preserve"> DA ATA DE REGISTRO DE PREÇOS</w:t>
      </w:r>
    </w:p>
    <w:p w:rsidR="00260C35" w:rsidRPr="00FC47D3" w:rsidRDefault="00260C35" w:rsidP="00260C35">
      <w:pPr>
        <w:widowControl w:val="0"/>
        <w:autoSpaceDE w:val="0"/>
        <w:autoSpaceDN w:val="0"/>
        <w:adjustRightInd w:val="0"/>
        <w:spacing w:after="0" w:line="240" w:lineRule="auto"/>
        <w:jc w:val="both"/>
        <w:rPr>
          <w:b/>
          <w:bCs/>
          <w:sz w:val="20"/>
          <w:szCs w:val="20"/>
        </w:rPr>
      </w:pPr>
      <w:r w:rsidRPr="00FC47D3">
        <w:rPr>
          <w:b/>
          <w:bCs/>
          <w:sz w:val="20"/>
          <w:szCs w:val="20"/>
        </w:rPr>
        <w:t>1</w:t>
      </w:r>
      <w:r w:rsidR="000655E6">
        <w:rPr>
          <w:b/>
          <w:bCs/>
          <w:sz w:val="20"/>
          <w:szCs w:val="20"/>
        </w:rPr>
        <w:t>6</w:t>
      </w:r>
      <w:r w:rsidRPr="00FC47D3">
        <w:rPr>
          <w:b/>
          <w:bCs/>
          <w:sz w:val="20"/>
          <w:szCs w:val="20"/>
        </w:rPr>
        <w:t>.1</w:t>
      </w:r>
      <w:r>
        <w:rPr>
          <w:b/>
          <w:bCs/>
          <w:sz w:val="20"/>
          <w:szCs w:val="20"/>
        </w:rPr>
        <w:t>.</w:t>
      </w:r>
      <w:r w:rsidRPr="00FC47D3">
        <w:rPr>
          <w:b/>
          <w:bCs/>
          <w:sz w:val="20"/>
          <w:szCs w:val="20"/>
        </w:rPr>
        <w:t xml:space="preserve"> Da Formalização da Ata de Registro de Preços (DEC. EST. Nº. </w:t>
      </w:r>
      <w:r>
        <w:rPr>
          <w:b/>
          <w:bCs/>
          <w:sz w:val="20"/>
          <w:szCs w:val="20"/>
        </w:rPr>
        <w:t>5.344</w:t>
      </w:r>
      <w:r w:rsidRPr="00FC47D3">
        <w:rPr>
          <w:b/>
          <w:bCs/>
          <w:sz w:val="20"/>
          <w:szCs w:val="20"/>
        </w:rPr>
        <w:t>/</w:t>
      </w:r>
      <w:r>
        <w:rPr>
          <w:b/>
          <w:bCs/>
          <w:sz w:val="20"/>
          <w:szCs w:val="20"/>
        </w:rPr>
        <w:t>2015</w:t>
      </w:r>
      <w:r w:rsidRPr="00FC47D3">
        <w:rPr>
          <w:b/>
          <w:bCs/>
          <w:sz w:val="20"/>
          <w:szCs w:val="20"/>
        </w:rPr>
        <w:t>):</w:t>
      </w:r>
    </w:p>
    <w:p w:rsidR="00260C35"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.1.1.</w:t>
      </w:r>
      <w:r w:rsidRPr="00FC47D3">
        <w:rPr>
          <w:bCs/>
          <w:sz w:val="20"/>
          <w:szCs w:val="20"/>
        </w:rPr>
        <w:t xml:space="preserve"> A </w:t>
      </w:r>
      <w:r>
        <w:rPr>
          <w:bCs/>
          <w:sz w:val="20"/>
          <w:szCs w:val="20"/>
        </w:rPr>
        <w:t>SESAU/TO</w:t>
      </w:r>
      <w:r w:rsidRPr="00FC47D3">
        <w:rPr>
          <w:bCs/>
          <w:sz w:val="20"/>
          <w:szCs w:val="20"/>
        </w:rPr>
        <w:t xml:space="preserve"> convocará </w:t>
      </w:r>
      <w:r>
        <w:rPr>
          <w:bCs/>
          <w:sz w:val="20"/>
          <w:szCs w:val="20"/>
        </w:rPr>
        <w:t>a</w:t>
      </w:r>
      <w:r w:rsidRPr="00FC47D3">
        <w:rPr>
          <w:bCs/>
          <w:sz w:val="20"/>
          <w:szCs w:val="20"/>
        </w:rPr>
        <w:t xml:space="preserve"> primeir</w:t>
      </w:r>
      <w:r>
        <w:rPr>
          <w:bCs/>
          <w:sz w:val="20"/>
          <w:szCs w:val="20"/>
        </w:rPr>
        <w:t>aLicitante</w:t>
      </w:r>
      <w:r w:rsidRPr="00FC47D3">
        <w:rPr>
          <w:bCs/>
          <w:sz w:val="20"/>
          <w:szCs w:val="20"/>
        </w:rPr>
        <w:t xml:space="preserve"> classificad</w:t>
      </w:r>
      <w:r>
        <w:rPr>
          <w:bCs/>
          <w:sz w:val="20"/>
          <w:szCs w:val="20"/>
        </w:rPr>
        <w:t>a</w:t>
      </w:r>
      <w:r w:rsidRPr="00FC47D3">
        <w:rPr>
          <w:bCs/>
          <w:sz w:val="20"/>
          <w:szCs w:val="20"/>
        </w:rPr>
        <w:t xml:space="preserve"> e, se for o caso, </w:t>
      </w:r>
      <w:r>
        <w:rPr>
          <w:bCs/>
          <w:sz w:val="20"/>
          <w:szCs w:val="20"/>
        </w:rPr>
        <w:t>a</w:t>
      </w:r>
      <w:r w:rsidRPr="00FC47D3">
        <w:rPr>
          <w:bCs/>
          <w:sz w:val="20"/>
          <w:szCs w:val="20"/>
        </w:rPr>
        <w:t>s demais classificad</w:t>
      </w:r>
      <w:r>
        <w:rPr>
          <w:bCs/>
          <w:sz w:val="20"/>
          <w:szCs w:val="20"/>
        </w:rPr>
        <w:t>a</w:t>
      </w:r>
      <w:r w:rsidRPr="00FC47D3">
        <w:rPr>
          <w:bCs/>
          <w:sz w:val="20"/>
          <w:szCs w:val="20"/>
        </w:rPr>
        <w:t>s que aceitarem fornecer pelo preço d</w:t>
      </w:r>
      <w:r>
        <w:rPr>
          <w:bCs/>
          <w:sz w:val="20"/>
          <w:szCs w:val="20"/>
        </w:rPr>
        <w:t>a</w:t>
      </w:r>
      <w:r w:rsidRPr="00FC47D3">
        <w:rPr>
          <w:bCs/>
          <w:sz w:val="20"/>
          <w:szCs w:val="20"/>
        </w:rPr>
        <w:t xml:space="preserve"> primeir</w:t>
      </w:r>
      <w:r>
        <w:rPr>
          <w:bCs/>
          <w:sz w:val="20"/>
          <w:szCs w:val="20"/>
        </w:rPr>
        <w:t>a</w:t>
      </w:r>
      <w:r w:rsidRPr="00FC47D3">
        <w:rPr>
          <w:bCs/>
          <w:sz w:val="20"/>
          <w:szCs w:val="20"/>
        </w:rPr>
        <w:t>, obedecida à ordem de classificação e aos quantitativos propostos, para assinatura da Ata de Registro de Preço;</w:t>
      </w:r>
    </w:p>
    <w:p w:rsidR="00260C35" w:rsidRPr="006E5C81" w:rsidRDefault="00260C35" w:rsidP="00260C35">
      <w:pPr>
        <w:widowControl w:val="0"/>
        <w:autoSpaceDE w:val="0"/>
        <w:autoSpaceDN w:val="0"/>
        <w:adjustRightInd w:val="0"/>
        <w:spacing w:after="0" w:line="240" w:lineRule="auto"/>
        <w:jc w:val="both"/>
        <w:rPr>
          <w:bCs/>
          <w:color w:val="000000" w:themeColor="text1"/>
          <w:sz w:val="20"/>
          <w:szCs w:val="20"/>
        </w:rPr>
      </w:pPr>
      <w:r w:rsidRPr="005D02CA">
        <w:rPr>
          <w:b/>
          <w:bCs/>
          <w:color w:val="000000" w:themeColor="text1"/>
          <w:sz w:val="20"/>
          <w:szCs w:val="20"/>
        </w:rPr>
        <w:t>1</w:t>
      </w:r>
      <w:r w:rsidR="000655E6">
        <w:rPr>
          <w:b/>
          <w:bCs/>
          <w:color w:val="000000" w:themeColor="text1"/>
          <w:sz w:val="20"/>
          <w:szCs w:val="20"/>
        </w:rPr>
        <w:t>6</w:t>
      </w:r>
      <w:r w:rsidRPr="005D02CA">
        <w:rPr>
          <w:b/>
          <w:bCs/>
          <w:color w:val="000000" w:themeColor="text1"/>
          <w:sz w:val="20"/>
          <w:szCs w:val="20"/>
        </w:rPr>
        <w:t>.1.2.</w:t>
      </w:r>
      <w:r w:rsidRPr="006E5C81">
        <w:rPr>
          <w:bCs/>
          <w:color w:val="000000" w:themeColor="text1"/>
          <w:sz w:val="20"/>
          <w:szCs w:val="20"/>
        </w:rPr>
        <w:t xml:space="preserve"> Quando convocada a primeira Licitante classificada e, se for o caso, as demais classificadas que aceitarem fornecer pelo preço do primeiro, obedecida à ordem de classificação, deverá comprovar as mesmas condições de habilitação consignadas no edital, as quais deverão ser mantidas pela licitante durante a vigênc</w:t>
      </w:r>
      <w:r>
        <w:rPr>
          <w:bCs/>
          <w:color w:val="000000" w:themeColor="text1"/>
          <w:sz w:val="20"/>
          <w:szCs w:val="20"/>
        </w:rPr>
        <w:t>ia da Ata de Registro de Preços;</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.1.</w:t>
      </w:r>
      <w:r>
        <w:rPr>
          <w:b/>
          <w:bCs/>
          <w:sz w:val="20"/>
          <w:szCs w:val="20"/>
        </w:rPr>
        <w:t>3</w:t>
      </w:r>
      <w:r w:rsidRPr="00FC47D3">
        <w:rPr>
          <w:b/>
          <w:bCs/>
          <w:sz w:val="20"/>
          <w:szCs w:val="20"/>
        </w:rPr>
        <w:t xml:space="preserve">. </w:t>
      </w:r>
      <w:r w:rsidRPr="00FC47D3">
        <w:rPr>
          <w:bCs/>
          <w:sz w:val="20"/>
          <w:szCs w:val="20"/>
        </w:rPr>
        <w:t xml:space="preserve">A </w:t>
      </w:r>
      <w:r>
        <w:rPr>
          <w:bCs/>
          <w:sz w:val="20"/>
          <w:szCs w:val="20"/>
        </w:rPr>
        <w:t>SESAU/TO</w:t>
      </w:r>
      <w:r w:rsidRPr="00FC47D3">
        <w:rPr>
          <w:bCs/>
          <w:sz w:val="20"/>
          <w:szCs w:val="20"/>
        </w:rPr>
        <w:t xml:space="preserve"> convocará formalmente</w:t>
      </w:r>
      <w:r>
        <w:rPr>
          <w:bCs/>
          <w:sz w:val="20"/>
          <w:szCs w:val="20"/>
        </w:rPr>
        <w:t>, via telefone e/ou e-mail,aLicitante</w:t>
      </w:r>
      <w:r w:rsidRPr="00FC47D3">
        <w:rPr>
          <w:bCs/>
          <w:sz w:val="20"/>
          <w:szCs w:val="20"/>
        </w:rPr>
        <w:t xml:space="preserve"> vencedor</w:t>
      </w:r>
      <w:r>
        <w:rPr>
          <w:bCs/>
          <w:sz w:val="20"/>
          <w:szCs w:val="20"/>
        </w:rPr>
        <w:t>a para, no prazo de 02 (dois) dias úteis</w:t>
      </w:r>
      <w:r w:rsidRPr="00FC47D3">
        <w:rPr>
          <w:bCs/>
          <w:sz w:val="20"/>
          <w:szCs w:val="20"/>
        </w:rPr>
        <w:t>, informando</w:t>
      </w:r>
      <w:r>
        <w:rPr>
          <w:bCs/>
          <w:sz w:val="20"/>
          <w:szCs w:val="20"/>
        </w:rPr>
        <w:t xml:space="preserve"> o</w:t>
      </w:r>
      <w:r w:rsidRPr="00FC47D3">
        <w:rPr>
          <w:bCs/>
          <w:sz w:val="20"/>
          <w:szCs w:val="20"/>
        </w:rPr>
        <w:t xml:space="preserve"> local, </w:t>
      </w:r>
      <w:r>
        <w:rPr>
          <w:bCs/>
          <w:sz w:val="20"/>
          <w:szCs w:val="20"/>
        </w:rPr>
        <w:t xml:space="preserve">a </w:t>
      </w:r>
      <w:r w:rsidRPr="00FC47D3">
        <w:rPr>
          <w:bCs/>
          <w:sz w:val="20"/>
          <w:szCs w:val="20"/>
        </w:rPr>
        <w:t xml:space="preserve">data e </w:t>
      </w:r>
      <w:r>
        <w:rPr>
          <w:bCs/>
          <w:sz w:val="20"/>
          <w:szCs w:val="20"/>
        </w:rPr>
        <w:t xml:space="preserve">o </w:t>
      </w:r>
      <w:r w:rsidRPr="00FC47D3">
        <w:rPr>
          <w:bCs/>
          <w:sz w:val="20"/>
          <w:szCs w:val="20"/>
        </w:rPr>
        <w:t>horá</w:t>
      </w:r>
      <w:r>
        <w:rPr>
          <w:bCs/>
          <w:sz w:val="20"/>
          <w:szCs w:val="20"/>
        </w:rPr>
        <w:t>rio,</w:t>
      </w:r>
      <w:r w:rsidRPr="00FC47D3">
        <w:rPr>
          <w:bCs/>
          <w:sz w:val="20"/>
          <w:szCs w:val="20"/>
        </w:rPr>
        <w:t xml:space="preserve"> a assinatura da Ata de Registro de Preços;</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.1.</w:t>
      </w:r>
      <w:r>
        <w:rPr>
          <w:b/>
          <w:bCs/>
          <w:sz w:val="20"/>
          <w:szCs w:val="20"/>
        </w:rPr>
        <w:t>4</w:t>
      </w:r>
      <w:r w:rsidRPr="00FC47D3">
        <w:rPr>
          <w:b/>
          <w:bCs/>
          <w:sz w:val="20"/>
          <w:szCs w:val="20"/>
        </w:rPr>
        <w:t>.</w:t>
      </w:r>
      <w:r w:rsidRPr="00FC47D3">
        <w:rPr>
          <w:bCs/>
          <w:sz w:val="20"/>
          <w:szCs w:val="20"/>
        </w:rPr>
        <w:t xml:space="preserve"> O prazo para que </w:t>
      </w:r>
      <w:proofErr w:type="gramStart"/>
      <w:r>
        <w:rPr>
          <w:bCs/>
          <w:sz w:val="20"/>
          <w:szCs w:val="20"/>
        </w:rPr>
        <w:t>aLicitante</w:t>
      </w:r>
      <w:proofErr w:type="gramEnd"/>
      <w:r w:rsidRPr="00FC47D3">
        <w:rPr>
          <w:bCs/>
          <w:sz w:val="20"/>
          <w:szCs w:val="20"/>
        </w:rPr>
        <w:t xml:space="preserve"> vencedor</w:t>
      </w:r>
      <w:r>
        <w:rPr>
          <w:bCs/>
          <w:sz w:val="20"/>
          <w:szCs w:val="20"/>
        </w:rPr>
        <w:t>a</w:t>
      </w:r>
      <w:r w:rsidRPr="00FC47D3">
        <w:rPr>
          <w:bCs/>
          <w:sz w:val="20"/>
          <w:szCs w:val="20"/>
        </w:rPr>
        <w:t xml:space="preserve"> compareça, após ser convocad</w:t>
      </w:r>
      <w:r>
        <w:rPr>
          <w:bCs/>
          <w:sz w:val="20"/>
          <w:szCs w:val="20"/>
        </w:rPr>
        <w:t>a</w:t>
      </w:r>
      <w:r w:rsidRPr="00FC47D3">
        <w:rPr>
          <w:bCs/>
          <w:sz w:val="20"/>
          <w:szCs w:val="20"/>
        </w:rPr>
        <w:t xml:space="preserve">, poderá ser prorrogado, uma </w:t>
      </w:r>
      <w:r w:rsidRPr="00FC47D3">
        <w:rPr>
          <w:bCs/>
          <w:sz w:val="20"/>
          <w:szCs w:val="20"/>
        </w:rPr>
        <w:lastRenderedPageBreak/>
        <w:t xml:space="preserve">única vez, por igual período, desde que ocorra motivo justificado e aceito pela </w:t>
      </w:r>
      <w:r>
        <w:rPr>
          <w:bCs/>
          <w:sz w:val="20"/>
          <w:szCs w:val="20"/>
        </w:rPr>
        <w:t>SESAU/TO</w:t>
      </w:r>
      <w:r w:rsidRPr="00FC47D3">
        <w:rPr>
          <w:bCs/>
          <w:sz w:val="20"/>
          <w:szCs w:val="20"/>
        </w:rPr>
        <w:t>;</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.1.</w:t>
      </w:r>
      <w:r>
        <w:rPr>
          <w:b/>
          <w:bCs/>
          <w:sz w:val="20"/>
          <w:szCs w:val="20"/>
        </w:rPr>
        <w:t>5</w:t>
      </w:r>
      <w:r w:rsidRPr="00FC47D3">
        <w:rPr>
          <w:b/>
          <w:bCs/>
          <w:sz w:val="20"/>
          <w:szCs w:val="20"/>
        </w:rPr>
        <w:t>.</w:t>
      </w:r>
      <w:r>
        <w:rPr>
          <w:bCs/>
          <w:sz w:val="20"/>
          <w:szCs w:val="20"/>
        </w:rPr>
        <w:t xml:space="preserve"> No caso de </w:t>
      </w:r>
      <w:proofErr w:type="gramStart"/>
      <w:r>
        <w:rPr>
          <w:bCs/>
          <w:sz w:val="20"/>
          <w:szCs w:val="20"/>
        </w:rPr>
        <w:t>aLicitante</w:t>
      </w:r>
      <w:proofErr w:type="gramEnd"/>
      <w:r w:rsidRPr="00FC47D3">
        <w:rPr>
          <w:bCs/>
          <w:sz w:val="20"/>
          <w:szCs w:val="20"/>
        </w:rPr>
        <w:t xml:space="preserve"> vencedor</w:t>
      </w:r>
      <w:r>
        <w:rPr>
          <w:bCs/>
          <w:sz w:val="20"/>
          <w:szCs w:val="20"/>
        </w:rPr>
        <w:t>a</w:t>
      </w:r>
      <w:r w:rsidRPr="00FC47D3">
        <w:rPr>
          <w:bCs/>
          <w:sz w:val="20"/>
          <w:szCs w:val="20"/>
        </w:rPr>
        <w:t>, após convocad</w:t>
      </w:r>
      <w:r>
        <w:rPr>
          <w:bCs/>
          <w:sz w:val="20"/>
          <w:szCs w:val="20"/>
        </w:rPr>
        <w:t>a</w:t>
      </w:r>
      <w:r w:rsidRPr="00FC47D3">
        <w:rPr>
          <w:bCs/>
          <w:sz w:val="20"/>
          <w:szCs w:val="20"/>
        </w:rPr>
        <w:t xml:space="preserve">, não comparecer ou se recusar a assinar a Ata de Registro de Preços, sem prejuízo das sanções previstas neste </w:t>
      </w:r>
      <w:r>
        <w:rPr>
          <w:bCs/>
          <w:sz w:val="20"/>
          <w:szCs w:val="20"/>
        </w:rPr>
        <w:t>Edital</w:t>
      </w:r>
      <w:r w:rsidRPr="00FC47D3">
        <w:rPr>
          <w:bCs/>
          <w:sz w:val="20"/>
          <w:szCs w:val="20"/>
        </w:rPr>
        <w:t xml:space="preserve"> e seus anexos, o(a) Pregoeiro(a) poderá, mantida a ordem de classificação, negociar com </w:t>
      </w:r>
      <w:r>
        <w:rPr>
          <w:bCs/>
          <w:sz w:val="20"/>
          <w:szCs w:val="20"/>
        </w:rPr>
        <w:t>aLicitante</w:t>
      </w:r>
      <w:r w:rsidRPr="00FC47D3">
        <w:rPr>
          <w:bCs/>
          <w:sz w:val="20"/>
          <w:szCs w:val="20"/>
        </w:rPr>
        <w:t xml:space="preserve"> seguinte antes de efetuar seu registro;</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.1.</w:t>
      </w:r>
      <w:r>
        <w:rPr>
          <w:b/>
          <w:bCs/>
          <w:sz w:val="20"/>
          <w:szCs w:val="20"/>
        </w:rPr>
        <w:t>6</w:t>
      </w:r>
      <w:r w:rsidRPr="00FC47D3">
        <w:rPr>
          <w:b/>
          <w:bCs/>
          <w:sz w:val="20"/>
          <w:szCs w:val="20"/>
        </w:rPr>
        <w:t>.</w:t>
      </w:r>
      <w:r w:rsidRPr="00FC47D3">
        <w:rPr>
          <w:bCs/>
          <w:sz w:val="20"/>
          <w:szCs w:val="20"/>
        </w:rPr>
        <w:t xml:space="preserve"> A SESAU/TO poderá ainda, encaminhar, por e-mail, a Ata de Registro de Preços para que seja assinada por pessoa legalmente autorizada a firmar compromissos em nome da empresa;</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Pr>
          <w:b/>
          <w:bCs/>
          <w:sz w:val="20"/>
          <w:szCs w:val="20"/>
        </w:rPr>
        <w:t>.1.7</w:t>
      </w:r>
      <w:r w:rsidRPr="00FC47D3">
        <w:rPr>
          <w:b/>
          <w:bCs/>
          <w:sz w:val="20"/>
          <w:szCs w:val="20"/>
        </w:rPr>
        <w:t>.</w:t>
      </w:r>
      <w:r w:rsidRPr="00FC47D3">
        <w:rPr>
          <w:bCs/>
          <w:sz w:val="20"/>
          <w:szCs w:val="20"/>
        </w:rPr>
        <w:t xml:space="preserve"> Caso a SESAU/TO opte por enviar a Ata na forma do item acima (1</w:t>
      </w:r>
      <w:r>
        <w:rPr>
          <w:bCs/>
          <w:sz w:val="20"/>
          <w:szCs w:val="20"/>
        </w:rPr>
        <w:t>6</w:t>
      </w:r>
      <w:r w:rsidRPr="00FC47D3">
        <w:rPr>
          <w:bCs/>
          <w:sz w:val="20"/>
          <w:szCs w:val="20"/>
        </w:rPr>
        <w:t>.1.</w:t>
      </w:r>
      <w:r>
        <w:rPr>
          <w:bCs/>
          <w:sz w:val="20"/>
          <w:szCs w:val="20"/>
        </w:rPr>
        <w:t>6</w:t>
      </w:r>
      <w:r w:rsidRPr="00FC47D3">
        <w:rPr>
          <w:bCs/>
          <w:sz w:val="20"/>
          <w:szCs w:val="20"/>
        </w:rPr>
        <w:t>), a Adjudicada deverá prover sua assinatura e devolução, de forma digital (</w:t>
      </w:r>
      <w:proofErr w:type="spellStart"/>
      <w:r w:rsidRPr="00FC47D3">
        <w:rPr>
          <w:bCs/>
          <w:sz w:val="20"/>
          <w:szCs w:val="20"/>
        </w:rPr>
        <w:t>escaneada</w:t>
      </w:r>
      <w:proofErr w:type="spellEnd"/>
      <w:r w:rsidRPr="00FC47D3">
        <w:rPr>
          <w:bCs/>
          <w:sz w:val="20"/>
          <w:szCs w:val="20"/>
        </w:rPr>
        <w:t>), através de seu e-mail (da empresa), no prazo máximo de 48 (quarenta e oito horas), ficando, neste caso dispensado o envio da v</w:t>
      </w:r>
      <w:r>
        <w:rPr>
          <w:bCs/>
          <w:sz w:val="20"/>
          <w:szCs w:val="20"/>
        </w:rPr>
        <w:t>ia original.</w:t>
      </w:r>
    </w:p>
    <w:p w:rsidR="00260C35" w:rsidRPr="00FC47D3" w:rsidRDefault="00260C35" w:rsidP="00260C35">
      <w:pPr>
        <w:widowControl w:val="0"/>
        <w:autoSpaceDE w:val="0"/>
        <w:autoSpaceDN w:val="0"/>
        <w:adjustRightInd w:val="0"/>
        <w:spacing w:after="0" w:line="240" w:lineRule="auto"/>
        <w:jc w:val="both"/>
        <w:rPr>
          <w:bCs/>
          <w:sz w:val="20"/>
          <w:szCs w:val="20"/>
        </w:rPr>
      </w:pPr>
      <w:r>
        <w:rPr>
          <w:b/>
          <w:bCs/>
          <w:sz w:val="20"/>
          <w:szCs w:val="20"/>
        </w:rPr>
        <w:t>1</w:t>
      </w:r>
      <w:r w:rsidR="000655E6">
        <w:rPr>
          <w:b/>
          <w:bCs/>
          <w:sz w:val="20"/>
          <w:szCs w:val="20"/>
        </w:rPr>
        <w:t>6</w:t>
      </w:r>
      <w:r>
        <w:rPr>
          <w:b/>
          <w:bCs/>
          <w:sz w:val="20"/>
          <w:szCs w:val="20"/>
        </w:rPr>
        <w:t>.1.8</w:t>
      </w:r>
      <w:r w:rsidRPr="007B1A5E">
        <w:rPr>
          <w:b/>
          <w:bCs/>
          <w:sz w:val="20"/>
          <w:szCs w:val="20"/>
        </w:rPr>
        <w:t>.</w:t>
      </w:r>
      <w:r w:rsidRPr="00FC47D3">
        <w:rPr>
          <w:bCs/>
          <w:sz w:val="20"/>
          <w:szCs w:val="20"/>
        </w:rPr>
        <w:t xml:space="preserve"> A devolução da Ata deverá ser</w:t>
      </w:r>
      <w:r>
        <w:rPr>
          <w:bCs/>
          <w:sz w:val="20"/>
          <w:szCs w:val="20"/>
        </w:rPr>
        <w:t>, obrigatoriamente,</w:t>
      </w:r>
      <w:r w:rsidRPr="00FC47D3">
        <w:rPr>
          <w:bCs/>
          <w:sz w:val="20"/>
          <w:szCs w:val="20"/>
        </w:rPr>
        <w:t xml:space="preserve"> no e-mail </w:t>
      </w:r>
      <w:proofErr w:type="gramStart"/>
      <w:r w:rsidRPr="00FC47D3">
        <w:rPr>
          <w:bCs/>
          <w:sz w:val="20"/>
          <w:szCs w:val="20"/>
        </w:rPr>
        <w:t>do(</w:t>
      </w:r>
      <w:proofErr w:type="gramEnd"/>
      <w:r w:rsidRPr="00FC47D3">
        <w:rPr>
          <w:bCs/>
          <w:sz w:val="20"/>
          <w:szCs w:val="20"/>
        </w:rPr>
        <w:t xml:space="preserve">a) Pregoeiro(a) indicado no Preâmbulo do </w:t>
      </w:r>
      <w:r>
        <w:rPr>
          <w:bCs/>
          <w:sz w:val="20"/>
          <w:szCs w:val="20"/>
        </w:rPr>
        <w:t>Edital</w:t>
      </w:r>
      <w:r w:rsidRPr="00FC47D3">
        <w:rPr>
          <w:bCs/>
          <w:sz w:val="20"/>
          <w:szCs w:val="20"/>
        </w:rPr>
        <w:t>.</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.1.</w:t>
      </w:r>
      <w:r>
        <w:rPr>
          <w:b/>
          <w:bCs/>
          <w:sz w:val="20"/>
          <w:szCs w:val="20"/>
        </w:rPr>
        <w:t>9</w:t>
      </w:r>
      <w:r w:rsidRPr="00FC47D3">
        <w:rPr>
          <w:b/>
          <w:bCs/>
          <w:sz w:val="20"/>
          <w:szCs w:val="20"/>
        </w:rPr>
        <w:t>.</w:t>
      </w:r>
      <w:r w:rsidRPr="00FC47D3">
        <w:rPr>
          <w:bCs/>
          <w:sz w:val="20"/>
          <w:szCs w:val="20"/>
        </w:rPr>
        <w:t xml:space="preserve"> A SESAU/TO</w:t>
      </w:r>
      <w:r>
        <w:rPr>
          <w:bCs/>
          <w:sz w:val="20"/>
          <w:szCs w:val="20"/>
        </w:rPr>
        <w:t>,</w:t>
      </w:r>
      <w:r w:rsidRPr="00FC47D3">
        <w:rPr>
          <w:bCs/>
          <w:sz w:val="20"/>
          <w:szCs w:val="20"/>
        </w:rPr>
        <w:t xml:space="preserve"> julgando necessário</w:t>
      </w:r>
      <w:r>
        <w:rPr>
          <w:bCs/>
          <w:sz w:val="20"/>
          <w:szCs w:val="20"/>
        </w:rPr>
        <w:t>,</w:t>
      </w:r>
      <w:r w:rsidRPr="00FC47D3">
        <w:rPr>
          <w:bCs/>
          <w:sz w:val="20"/>
          <w:szCs w:val="20"/>
        </w:rPr>
        <w:t xml:space="preserve"> poderá notificar a adjudicada que providencie a devolução da Ata original devidamente assinada no prazo de até 48 (quarenta e oito) horas</w:t>
      </w:r>
      <w:r>
        <w:rPr>
          <w:bCs/>
          <w:sz w:val="20"/>
          <w:szCs w:val="20"/>
        </w:rPr>
        <w:t>,</w:t>
      </w:r>
      <w:r w:rsidRPr="00FC47D3">
        <w:rPr>
          <w:bCs/>
          <w:sz w:val="20"/>
          <w:szCs w:val="20"/>
        </w:rPr>
        <w:t xml:space="preserve"> ficando, neste caso dispensado o envio da v</w:t>
      </w:r>
      <w:r>
        <w:rPr>
          <w:bCs/>
          <w:sz w:val="20"/>
          <w:szCs w:val="20"/>
        </w:rPr>
        <w:t>ia original, observado o item 16</w:t>
      </w:r>
      <w:r w:rsidRPr="00FC47D3">
        <w:rPr>
          <w:bCs/>
          <w:sz w:val="20"/>
          <w:szCs w:val="20"/>
        </w:rPr>
        <w:t>.1.</w:t>
      </w:r>
      <w:r>
        <w:rPr>
          <w:bCs/>
          <w:sz w:val="20"/>
          <w:szCs w:val="20"/>
        </w:rPr>
        <w:t>5.</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.1.</w:t>
      </w:r>
      <w:r>
        <w:rPr>
          <w:b/>
          <w:bCs/>
          <w:sz w:val="20"/>
          <w:szCs w:val="20"/>
        </w:rPr>
        <w:t>10</w:t>
      </w:r>
      <w:r w:rsidRPr="00FC47D3">
        <w:rPr>
          <w:b/>
          <w:bCs/>
          <w:sz w:val="20"/>
          <w:szCs w:val="20"/>
        </w:rPr>
        <w:t>.</w:t>
      </w:r>
      <w:r w:rsidRPr="00FC47D3">
        <w:rPr>
          <w:bCs/>
          <w:sz w:val="20"/>
          <w:szCs w:val="20"/>
        </w:rPr>
        <w:t xml:space="preserve"> Em qualquer das situações previstas nos </w:t>
      </w:r>
      <w:r>
        <w:rPr>
          <w:bCs/>
          <w:sz w:val="20"/>
          <w:szCs w:val="20"/>
        </w:rPr>
        <w:t>sub</w:t>
      </w:r>
      <w:r w:rsidRPr="00FC47D3">
        <w:rPr>
          <w:bCs/>
          <w:sz w:val="20"/>
          <w:szCs w:val="20"/>
        </w:rPr>
        <w:t>itens antecedentes que tratam da assinatura da Ata</w:t>
      </w:r>
      <w:r>
        <w:rPr>
          <w:bCs/>
          <w:sz w:val="20"/>
          <w:szCs w:val="20"/>
        </w:rPr>
        <w:t>, a Licitante que não os atender, decaíra</w:t>
      </w:r>
      <w:r w:rsidRPr="00FC47D3">
        <w:rPr>
          <w:bCs/>
          <w:sz w:val="20"/>
          <w:szCs w:val="20"/>
        </w:rPr>
        <w:t xml:space="preserve"> do direito de registro, ocasião em que a SESAU/TO convocará as </w:t>
      </w:r>
      <w:r>
        <w:rPr>
          <w:bCs/>
          <w:sz w:val="20"/>
          <w:szCs w:val="20"/>
        </w:rPr>
        <w:t>Licitante</w:t>
      </w:r>
      <w:r w:rsidRPr="00FC47D3">
        <w:rPr>
          <w:bCs/>
          <w:sz w:val="20"/>
          <w:szCs w:val="20"/>
        </w:rPr>
        <w:t>s remanescentes obedecendo à ordem de classificação, sem prejuízo das sanções previstas em Lei;</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.1.</w:t>
      </w:r>
      <w:r>
        <w:rPr>
          <w:b/>
          <w:bCs/>
          <w:sz w:val="20"/>
          <w:szCs w:val="20"/>
        </w:rPr>
        <w:t>11</w:t>
      </w:r>
      <w:r w:rsidRPr="00FC47D3">
        <w:rPr>
          <w:b/>
          <w:bCs/>
          <w:sz w:val="20"/>
          <w:szCs w:val="20"/>
        </w:rPr>
        <w:t>.</w:t>
      </w:r>
      <w:r w:rsidRPr="00FC47D3">
        <w:rPr>
          <w:bCs/>
          <w:sz w:val="20"/>
          <w:szCs w:val="20"/>
        </w:rPr>
        <w:t xml:space="preserve"> Publicada na Imprensa Oficial, a Ata de Registro de Preço terá efeito de compromisso de fornecimento;</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.1.</w:t>
      </w:r>
      <w:r>
        <w:rPr>
          <w:b/>
          <w:bCs/>
          <w:sz w:val="20"/>
          <w:szCs w:val="20"/>
        </w:rPr>
        <w:t>12</w:t>
      </w:r>
      <w:r w:rsidRPr="00FC47D3">
        <w:rPr>
          <w:b/>
          <w:bCs/>
          <w:sz w:val="20"/>
          <w:szCs w:val="20"/>
        </w:rPr>
        <w:t>.</w:t>
      </w:r>
      <w:r w:rsidRPr="00FC47D3">
        <w:rPr>
          <w:bCs/>
          <w:sz w:val="20"/>
          <w:szCs w:val="20"/>
        </w:rPr>
        <w:t xml:space="preserve"> A existência de preços registrados não obriga a Administração a firmar as contratações que deles poderão advir, facultando-lhe a realização de licitação específica para a aquisição pretendida, sendo assegurado ao fornecedor beneficiário do registro preferência de fornecimento em igualdade de condições.</w:t>
      </w:r>
    </w:p>
    <w:p w:rsidR="00260C35" w:rsidRPr="00FC47D3" w:rsidRDefault="00260C35" w:rsidP="00260C35">
      <w:pPr>
        <w:widowControl w:val="0"/>
        <w:autoSpaceDE w:val="0"/>
        <w:autoSpaceDN w:val="0"/>
        <w:adjustRightInd w:val="0"/>
        <w:spacing w:after="0" w:line="240" w:lineRule="auto"/>
        <w:jc w:val="both"/>
        <w:rPr>
          <w:b/>
          <w:bCs/>
          <w:sz w:val="20"/>
          <w:szCs w:val="20"/>
        </w:rPr>
      </w:pPr>
      <w:r w:rsidRPr="00FC47D3">
        <w:rPr>
          <w:b/>
          <w:bCs/>
          <w:sz w:val="20"/>
          <w:szCs w:val="20"/>
        </w:rPr>
        <w:t>1</w:t>
      </w:r>
      <w:r w:rsidR="000655E6">
        <w:rPr>
          <w:b/>
          <w:bCs/>
          <w:sz w:val="20"/>
          <w:szCs w:val="20"/>
        </w:rPr>
        <w:t>6</w:t>
      </w:r>
      <w:r w:rsidRPr="00FC47D3">
        <w:rPr>
          <w:b/>
          <w:bCs/>
          <w:sz w:val="20"/>
          <w:szCs w:val="20"/>
        </w:rPr>
        <w:t xml:space="preserve">.2. Da Vigência da Ata de Registro de Preços (DEC. EST. Nº. </w:t>
      </w:r>
      <w:r>
        <w:rPr>
          <w:b/>
          <w:bCs/>
          <w:sz w:val="20"/>
          <w:szCs w:val="20"/>
        </w:rPr>
        <w:t>5.344/2015</w:t>
      </w:r>
      <w:r w:rsidRPr="00FC47D3">
        <w:rPr>
          <w:b/>
          <w:bCs/>
          <w:sz w:val="20"/>
          <w:szCs w:val="20"/>
        </w:rPr>
        <w:t>):</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.2.1.</w:t>
      </w:r>
      <w:r w:rsidRPr="00FC47D3">
        <w:rPr>
          <w:bCs/>
          <w:sz w:val="20"/>
          <w:szCs w:val="20"/>
        </w:rPr>
        <w:t xml:space="preserve"> A vigência da Ata de Registro de Preços proveniente dest</w:t>
      </w:r>
      <w:r w:rsidR="00230DDC">
        <w:rPr>
          <w:bCs/>
          <w:sz w:val="20"/>
          <w:szCs w:val="20"/>
        </w:rPr>
        <w:t>a Concorrência</w:t>
      </w:r>
      <w:r w:rsidRPr="00FC47D3">
        <w:rPr>
          <w:bCs/>
          <w:sz w:val="20"/>
          <w:szCs w:val="20"/>
        </w:rPr>
        <w:t xml:space="preserve"> será de 12 (doze) meses, contados da data de sua publicação no Diário Oficial do Estado</w:t>
      </w:r>
      <w:r>
        <w:rPr>
          <w:bCs/>
          <w:sz w:val="20"/>
          <w:szCs w:val="20"/>
        </w:rPr>
        <w:t>.</w:t>
      </w:r>
    </w:p>
    <w:p w:rsidR="00260C35" w:rsidRPr="00FC47D3" w:rsidRDefault="00260C35" w:rsidP="00260C35">
      <w:pPr>
        <w:widowControl w:val="0"/>
        <w:autoSpaceDE w:val="0"/>
        <w:autoSpaceDN w:val="0"/>
        <w:adjustRightInd w:val="0"/>
        <w:spacing w:after="0" w:line="240" w:lineRule="auto"/>
        <w:jc w:val="both"/>
        <w:rPr>
          <w:b/>
          <w:bCs/>
          <w:sz w:val="20"/>
          <w:szCs w:val="20"/>
        </w:rPr>
      </w:pPr>
      <w:r w:rsidRPr="00FC47D3">
        <w:rPr>
          <w:b/>
          <w:bCs/>
          <w:sz w:val="20"/>
          <w:szCs w:val="20"/>
        </w:rPr>
        <w:t>1</w:t>
      </w:r>
      <w:r w:rsidR="000655E6">
        <w:rPr>
          <w:b/>
          <w:bCs/>
          <w:sz w:val="20"/>
          <w:szCs w:val="20"/>
        </w:rPr>
        <w:t>6</w:t>
      </w:r>
      <w:r w:rsidRPr="00FC47D3">
        <w:rPr>
          <w:b/>
          <w:bCs/>
          <w:sz w:val="20"/>
          <w:szCs w:val="20"/>
        </w:rPr>
        <w:t xml:space="preserve">.3. Da Participação e Adesão ao Registro de Preços (DEC. EST. Nº. </w:t>
      </w:r>
      <w:r>
        <w:rPr>
          <w:b/>
          <w:bCs/>
          <w:sz w:val="20"/>
          <w:szCs w:val="20"/>
        </w:rPr>
        <w:t>5.344/2015</w:t>
      </w:r>
      <w:r w:rsidRPr="00FC47D3">
        <w:rPr>
          <w:b/>
          <w:bCs/>
          <w:sz w:val="20"/>
          <w:szCs w:val="20"/>
        </w:rPr>
        <w:t>):</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.3.1.</w:t>
      </w:r>
      <w:r w:rsidRPr="00FC47D3">
        <w:rPr>
          <w:bCs/>
          <w:sz w:val="20"/>
          <w:szCs w:val="20"/>
        </w:rPr>
        <w:t xml:space="preserve"> A Secretaria de Estado da Saúde do Estado do Tocantins (SESAU/TO) é o Órgão Gerenciador responsável pela condução do conjunto de procedimentos do certame para registro de preços e gerenciamento da Ata de Registro de Preços dele decorrente;</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.3.2.</w:t>
      </w:r>
      <w:r w:rsidRPr="00FC47D3">
        <w:rPr>
          <w:bCs/>
          <w:sz w:val="20"/>
          <w:szCs w:val="20"/>
        </w:rPr>
        <w:t xml:space="preserve"> Desde que devidamente justificada a vantagem, a Ata de Registro de Preços, durante sua vigência, pode ser utilizada por qualquer órgão ou entidade da Administração Pública que não tenha participado do certame licitatório, mediante anuência da SESAU/TO;</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.3.3.</w:t>
      </w:r>
      <w:r w:rsidRPr="00FC47D3">
        <w:rPr>
          <w:bCs/>
          <w:sz w:val="20"/>
          <w:szCs w:val="20"/>
        </w:rPr>
        <w:t xml:space="preserve"> Cabe ao fornecedor beneficiário da Ata de Registro de Preços, observadas as condições nela estabelecidas, optar pela aceitação ou não do fornecimento decorrente de adesão, desde que não prejudique as obrigações presentes e futuras resultantes da ata, assumidas com a SESAU/TO e órgãos participantes;</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.3.4.</w:t>
      </w:r>
      <w:r w:rsidRPr="00FC47D3">
        <w:rPr>
          <w:bCs/>
          <w:sz w:val="20"/>
          <w:szCs w:val="20"/>
        </w:rPr>
        <w:t xml:space="preserve"> As aquisições ou contratações adicionais referenciadas </w:t>
      </w:r>
      <w:r w:rsidRPr="00FC47D3">
        <w:rPr>
          <w:b/>
          <w:bCs/>
          <w:sz w:val="20"/>
          <w:szCs w:val="20"/>
        </w:rPr>
        <w:t xml:space="preserve">no item </w:t>
      </w:r>
      <w:r>
        <w:rPr>
          <w:b/>
          <w:bCs/>
          <w:sz w:val="20"/>
          <w:szCs w:val="20"/>
        </w:rPr>
        <w:t>16.3.2</w:t>
      </w:r>
      <w:r w:rsidRPr="00FC47D3">
        <w:rPr>
          <w:bCs/>
          <w:sz w:val="20"/>
          <w:szCs w:val="20"/>
        </w:rPr>
        <w:t xml:space="preserve"> não poderão exceder, por órgão ou entidade, a </w:t>
      </w:r>
      <w:r>
        <w:rPr>
          <w:bCs/>
          <w:sz w:val="20"/>
          <w:szCs w:val="20"/>
        </w:rPr>
        <w:t>100% (</w:t>
      </w:r>
      <w:r w:rsidRPr="00FC47D3">
        <w:rPr>
          <w:bCs/>
          <w:sz w:val="20"/>
          <w:szCs w:val="20"/>
        </w:rPr>
        <w:t>cem por cento</w:t>
      </w:r>
      <w:r>
        <w:rPr>
          <w:bCs/>
          <w:sz w:val="20"/>
          <w:szCs w:val="20"/>
        </w:rPr>
        <w:t>)</w:t>
      </w:r>
      <w:r w:rsidRPr="00FC47D3">
        <w:rPr>
          <w:bCs/>
          <w:sz w:val="20"/>
          <w:szCs w:val="20"/>
        </w:rPr>
        <w:t xml:space="preserve"> dos quantitativos dos itens deste </w:t>
      </w:r>
      <w:proofErr w:type="gramStart"/>
      <w:r>
        <w:rPr>
          <w:bCs/>
          <w:sz w:val="20"/>
          <w:szCs w:val="20"/>
        </w:rPr>
        <w:t>Edital</w:t>
      </w:r>
      <w:r w:rsidRPr="00FC47D3">
        <w:rPr>
          <w:bCs/>
          <w:sz w:val="20"/>
          <w:szCs w:val="20"/>
        </w:rPr>
        <w:t xml:space="preserve"> e registrados na Ata de Registro de Preços</w:t>
      </w:r>
      <w:proofErr w:type="gramEnd"/>
      <w:r w:rsidRPr="00FC47D3">
        <w:rPr>
          <w:bCs/>
          <w:sz w:val="20"/>
          <w:szCs w:val="20"/>
        </w:rPr>
        <w:t xml:space="preserve"> para a SESAU/TO e órgãos participantes;</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 xml:space="preserve">.3.5. </w:t>
      </w:r>
      <w:r w:rsidRPr="00FC47D3">
        <w:rPr>
          <w:bCs/>
          <w:sz w:val="20"/>
          <w:szCs w:val="20"/>
        </w:rPr>
        <w:t>O total de utilização de cada item não pode exceder ao quíntuplo do quantitativo inicialmente registrado, independentemente do número de órgãos</w:t>
      </w:r>
      <w:r>
        <w:rPr>
          <w:bCs/>
          <w:sz w:val="20"/>
          <w:szCs w:val="20"/>
        </w:rPr>
        <w:t xml:space="preserve"> não participantes que aderirem;</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.3.</w:t>
      </w:r>
      <w:r>
        <w:rPr>
          <w:b/>
          <w:bCs/>
          <w:sz w:val="20"/>
          <w:szCs w:val="20"/>
        </w:rPr>
        <w:t>6</w:t>
      </w:r>
      <w:r w:rsidRPr="00FC47D3">
        <w:rPr>
          <w:b/>
          <w:bCs/>
          <w:sz w:val="20"/>
          <w:szCs w:val="20"/>
        </w:rPr>
        <w:t>.</w:t>
      </w:r>
      <w:r w:rsidRPr="00FC47D3">
        <w:rPr>
          <w:bCs/>
          <w:sz w:val="20"/>
          <w:szCs w:val="20"/>
        </w:rPr>
        <w:t xml:space="preserve"> Após a autorização da SESAU/TO, o órgão não participante deve efetivar a aquisição ou contratação solicitada em até </w:t>
      </w:r>
      <w:r>
        <w:rPr>
          <w:bCs/>
          <w:sz w:val="20"/>
          <w:szCs w:val="20"/>
        </w:rPr>
        <w:t>90 (</w:t>
      </w:r>
      <w:r w:rsidRPr="00FC47D3">
        <w:rPr>
          <w:bCs/>
          <w:sz w:val="20"/>
          <w:szCs w:val="20"/>
        </w:rPr>
        <w:t>noventa</w:t>
      </w:r>
      <w:r>
        <w:rPr>
          <w:bCs/>
          <w:sz w:val="20"/>
          <w:szCs w:val="20"/>
        </w:rPr>
        <w:t>)</w:t>
      </w:r>
      <w:r w:rsidRPr="00FC47D3">
        <w:rPr>
          <w:bCs/>
          <w:sz w:val="20"/>
          <w:szCs w:val="20"/>
        </w:rPr>
        <w:t xml:space="preserve"> dias, observado o prazo de vigência da ata;</w:t>
      </w:r>
    </w:p>
    <w:p w:rsidR="00260C35" w:rsidRPr="00FC47D3" w:rsidRDefault="00260C35" w:rsidP="00260C35">
      <w:pPr>
        <w:widowControl w:val="0"/>
        <w:autoSpaceDE w:val="0"/>
        <w:autoSpaceDN w:val="0"/>
        <w:adjustRightInd w:val="0"/>
        <w:spacing w:after="0" w:line="240" w:lineRule="auto"/>
        <w:jc w:val="both"/>
        <w:rPr>
          <w:bCs/>
          <w:sz w:val="20"/>
          <w:szCs w:val="20"/>
        </w:rPr>
      </w:pPr>
      <w:proofErr w:type="gramStart"/>
      <w:r w:rsidRPr="00FC47D3">
        <w:rPr>
          <w:b/>
          <w:bCs/>
          <w:sz w:val="20"/>
          <w:szCs w:val="20"/>
        </w:rPr>
        <w:t>1</w:t>
      </w:r>
      <w:r w:rsidR="000655E6">
        <w:rPr>
          <w:b/>
          <w:bCs/>
          <w:sz w:val="20"/>
          <w:szCs w:val="20"/>
        </w:rPr>
        <w:t>6</w:t>
      </w:r>
      <w:r w:rsidRPr="00FC47D3">
        <w:rPr>
          <w:b/>
          <w:bCs/>
          <w:sz w:val="20"/>
          <w:szCs w:val="20"/>
        </w:rPr>
        <w:t>.3.</w:t>
      </w:r>
      <w:r>
        <w:rPr>
          <w:b/>
          <w:bCs/>
          <w:sz w:val="20"/>
          <w:szCs w:val="20"/>
        </w:rPr>
        <w:t>7</w:t>
      </w:r>
      <w:r w:rsidRPr="00FC47D3">
        <w:rPr>
          <w:b/>
          <w:bCs/>
          <w:sz w:val="20"/>
          <w:szCs w:val="20"/>
        </w:rPr>
        <w:t>.</w:t>
      </w:r>
      <w:proofErr w:type="gramEnd"/>
      <w:r w:rsidRPr="00FC47D3">
        <w:rPr>
          <w:bCs/>
          <w:sz w:val="20"/>
          <w:szCs w:val="20"/>
        </w:rPr>
        <w:t>Compete ao órgão não participante os atos relativos à cobrança do cumprimento pelo fornecedor das obrigações contratualmente assumidas e a aplicação, observados a ampla defesa e o contraditório, de eventuais penalidades decorrentes do descumprimento de cláusulas contratuais, em relação às suas próprias contratações, informando as ocorrências ao órgão gerenciador;</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.3.</w:t>
      </w:r>
      <w:r>
        <w:rPr>
          <w:b/>
          <w:bCs/>
          <w:sz w:val="20"/>
          <w:szCs w:val="20"/>
        </w:rPr>
        <w:t>8</w:t>
      </w:r>
      <w:r w:rsidRPr="00FC47D3">
        <w:rPr>
          <w:b/>
          <w:bCs/>
          <w:sz w:val="20"/>
          <w:szCs w:val="20"/>
        </w:rPr>
        <w:t>.</w:t>
      </w:r>
      <w:r w:rsidRPr="00FC47D3">
        <w:rPr>
          <w:bCs/>
          <w:sz w:val="20"/>
          <w:szCs w:val="20"/>
        </w:rPr>
        <w:t xml:space="preserve"> A concessão de adesão se dará pela ordem de registro e na razão dos respectivos limites de fornecimento registrados na Ata;</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lastRenderedPageBreak/>
        <w:t>1</w:t>
      </w:r>
      <w:r w:rsidR="000655E6">
        <w:rPr>
          <w:b/>
          <w:bCs/>
          <w:sz w:val="20"/>
          <w:szCs w:val="20"/>
        </w:rPr>
        <w:t>6</w:t>
      </w:r>
      <w:r w:rsidRPr="00FC47D3">
        <w:rPr>
          <w:b/>
          <w:bCs/>
          <w:sz w:val="20"/>
          <w:szCs w:val="20"/>
        </w:rPr>
        <w:t>.3.</w:t>
      </w:r>
      <w:r>
        <w:rPr>
          <w:b/>
          <w:bCs/>
          <w:sz w:val="20"/>
          <w:szCs w:val="20"/>
        </w:rPr>
        <w:t>9</w:t>
      </w:r>
      <w:r w:rsidRPr="00FC47D3">
        <w:rPr>
          <w:b/>
          <w:bCs/>
          <w:sz w:val="20"/>
          <w:szCs w:val="20"/>
        </w:rPr>
        <w:t>.</w:t>
      </w:r>
      <w:r>
        <w:rPr>
          <w:bCs/>
          <w:sz w:val="20"/>
          <w:szCs w:val="20"/>
        </w:rPr>
        <w:t xml:space="preserve"> Eventuais d</w:t>
      </w:r>
      <w:r w:rsidRPr="00FC47D3">
        <w:rPr>
          <w:bCs/>
          <w:sz w:val="20"/>
          <w:szCs w:val="20"/>
        </w:rPr>
        <w:t xml:space="preserve">úvidas acerca da </w:t>
      </w:r>
      <w:r>
        <w:rPr>
          <w:bCs/>
          <w:sz w:val="20"/>
          <w:szCs w:val="20"/>
        </w:rPr>
        <w:t>adesão</w:t>
      </w:r>
      <w:r w:rsidRPr="00FC47D3">
        <w:rPr>
          <w:bCs/>
          <w:sz w:val="20"/>
          <w:szCs w:val="20"/>
        </w:rPr>
        <w:t xml:space="preserve"> serão </w:t>
      </w:r>
      <w:r>
        <w:rPr>
          <w:bCs/>
          <w:sz w:val="20"/>
          <w:szCs w:val="20"/>
        </w:rPr>
        <w:t xml:space="preserve">elucidadas conforme </w:t>
      </w:r>
      <w:r w:rsidRPr="00FC47D3">
        <w:rPr>
          <w:bCs/>
          <w:sz w:val="20"/>
          <w:szCs w:val="20"/>
        </w:rPr>
        <w:t xml:space="preserve">o Decreto Estadual nº. </w:t>
      </w:r>
      <w:r>
        <w:rPr>
          <w:bCs/>
          <w:sz w:val="20"/>
          <w:szCs w:val="20"/>
        </w:rPr>
        <w:t>5.344</w:t>
      </w:r>
      <w:r w:rsidRPr="00FC47D3">
        <w:rPr>
          <w:bCs/>
          <w:sz w:val="20"/>
          <w:szCs w:val="20"/>
        </w:rPr>
        <w:t>/201</w:t>
      </w:r>
      <w:r>
        <w:rPr>
          <w:bCs/>
          <w:sz w:val="20"/>
          <w:szCs w:val="20"/>
        </w:rPr>
        <w:t>5, e subsidiariamente o Decreto Federal nº 7.892/2013</w:t>
      </w:r>
      <w:r w:rsidRPr="00FC47D3">
        <w:rPr>
          <w:bCs/>
          <w:sz w:val="20"/>
          <w:szCs w:val="20"/>
        </w:rPr>
        <w:t>.</w:t>
      </w:r>
    </w:p>
    <w:p w:rsidR="00260C35" w:rsidRPr="00FC47D3" w:rsidRDefault="00260C35" w:rsidP="00260C35">
      <w:pPr>
        <w:widowControl w:val="0"/>
        <w:autoSpaceDE w:val="0"/>
        <w:autoSpaceDN w:val="0"/>
        <w:adjustRightInd w:val="0"/>
        <w:spacing w:after="0" w:line="240" w:lineRule="auto"/>
        <w:jc w:val="both"/>
        <w:rPr>
          <w:b/>
          <w:bCs/>
          <w:sz w:val="20"/>
          <w:szCs w:val="20"/>
        </w:rPr>
      </w:pPr>
      <w:r w:rsidRPr="00FC47D3">
        <w:rPr>
          <w:b/>
          <w:bCs/>
          <w:sz w:val="20"/>
          <w:szCs w:val="20"/>
        </w:rPr>
        <w:t>1</w:t>
      </w:r>
      <w:r w:rsidR="000655E6">
        <w:rPr>
          <w:b/>
          <w:bCs/>
          <w:sz w:val="20"/>
          <w:szCs w:val="20"/>
        </w:rPr>
        <w:t>6</w:t>
      </w:r>
      <w:r w:rsidRPr="00FC47D3">
        <w:rPr>
          <w:b/>
          <w:bCs/>
          <w:sz w:val="20"/>
          <w:szCs w:val="20"/>
        </w:rPr>
        <w:t xml:space="preserve">.4. Da Administração da Ata de Registro de Preços (DEC. EST. Nº. </w:t>
      </w:r>
      <w:r>
        <w:rPr>
          <w:b/>
          <w:bCs/>
          <w:sz w:val="20"/>
          <w:szCs w:val="20"/>
        </w:rPr>
        <w:t>5.344</w:t>
      </w:r>
      <w:r w:rsidRPr="00FC47D3">
        <w:rPr>
          <w:b/>
          <w:bCs/>
          <w:sz w:val="20"/>
          <w:szCs w:val="20"/>
        </w:rPr>
        <w:t>/</w:t>
      </w:r>
      <w:r>
        <w:rPr>
          <w:b/>
          <w:bCs/>
          <w:sz w:val="20"/>
          <w:szCs w:val="20"/>
        </w:rPr>
        <w:t>20</w:t>
      </w:r>
      <w:r w:rsidRPr="00FC47D3">
        <w:rPr>
          <w:b/>
          <w:bCs/>
          <w:sz w:val="20"/>
          <w:szCs w:val="20"/>
        </w:rPr>
        <w:t>1</w:t>
      </w:r>
      <w:r>
        <w:rPr>
          <w:b/>
          <w:bCs/>
          <w:sz w:val="20"/>
          <w:szCs w:val="20"/>
        </w:rPr>
        <w:t>5</w:t>
      </w:r>
      <w:r w:rsidRPr="00FC47D3">
        <w:rPr>
          <w:b/>
          <w:bCs/>
          <w:sz w:val="20"/>
          <w:szCs w:val="20"/>
        </w:rPr>
        <w:t>):</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.4.1.</w:t>
      </w:r>
      <w:r>
        <w:rPr>
          <w:bCs/>
          <w:sz w:val="20"/>
          <w:szCs w:val="20"/>
        </w:rPr>
        <w:t xml:space="preserve"> A SESAU/TO é</w:t>
      </w:r>
      <w:r w:rsidRPr="00FC47D3">
        <w:rPr>
          <w:bCs/>
          <w:sz w:val="20"/>
          <w:szCs w:val="20"/>
        </w:rPr>
        <w:t xml:space="preserve"> responsável pelos atos de controle e administração da Ata de Registro de Preços decorrentes desta licitação e indicará, sempre que solicitado pelos órgãos interessados, respeitada a ordem de registro e os quantitativos a </w:t>
      </w:r>
      <w:proofErr w:type="gramStart"/>
      <w:r w:rsidRPr="00FC47D3">
        <w:rPr>
          <w:bCs/>
          <w:sz w:val="20"/>
          <w:szCs w:val="20"/>
        </w:rPr>
        <w:t>serem</w:t>
      </w:r>
      <w:proofErr w:type="gramEnd"/>
      <w:r w:rsidRPr="00FC47D3">
        <w:rPr>
          <w:bCs/>
          <w:sz w:val="20"/>
          <w:szCs w:val="20"/>
        </w:rPr>
        <w:t xml:space="preserve"> adquiridos, o fornecedor para o qual será emitido o pedido.</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.4.2.</w:t>
      </w:r>
      <w:r w:rsidRPr="00FC47D3">
        <w:rPr>
          <w:bCs/>
          <w:sz w:val="20"/>
          <w:szCs w:val="20"/>
        </w:rPr>
        <w:t xml:space="preserve"> A convocação do fornecedor beneficiário pelo contratante será formalizada e conterá o endereço e o prazo máximo em que deverá comparecer para retirar o respectivo pedido.</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.4.3</w:t>
      </w:r>
      <w:r w:rsidRPr="00FC47D3">
        <w:rPr>
          <w:bCs/>
          <w:sz w:val="20"/>
          <w:szCs w:val="20"/>
        </w:rPr>
        <w:t xml:space="preserve">. O fornecedor beneficiário convocado na forma da condição anterior que não comparecer, não retirar o pedido no prazo estipulado ou não cumprir as obrigações estabelecidas na Ata de Registro de Preços, estará sujeito às sanções previstas neste </w:t>
      </w:r>
      <w:r>
        <w:rPr>
          <w:bCs/>
          <w:sz w:val="20"/>
          <w:szCs w:val="20"/>
        </w:rPr>
        <w:t>Edital</w:t>
      </w:r>
      <w:r w:rsidRPr="00FC47D3">
        <w:rPr>
          <w:bCs/>
          <w:sz w:val="20"/>
          <w:szCs w:val="20"/>
        </w:rPr>
        <w:t xml:space="preserve"> e </w:t>
      </w:r>
      <w:r>
        <w:rPr>
          <w:bCs/>
          <w:sz w:val="20"/>
          <w:szCs w:val="20"/>
        </w:rPr>
        <w:t>seus A</w:t>
      </w:r>
      <w:r w:rsidRPr="00FC47D3">
        <w:rPr>
          <w:bCs/>
          <w:sz w:val="20"/>
          <w:szCs w:val="20"/>
        </w:rPr>
        <w:t>nexos.</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.4.4.</w:t>
      </w:r>
      <w:r w:rsidRPr="00FC47D3">
        <w:rPr>
          <w:bCs/>
          <w:sz w:val="20"/>
          <w:szCs w:val="20"/>
        </w:rPr>
        <w:t xml:space="preserve"> Quando comprovada a hipótese acima, a </w:t>
      </w:r>
      <w:r>
        <w:rPr>
          <w:bCs/>
          <w:sz w:val="20"/>
          <w:szCs w:val="20"/>
        </w:rPr>
        <w:t>SESAU/TO</w:t>
      </w:r>
      <w:r w:rsidRPr="00FC47D3">
        <w:rPr>
          <w:bCs/>
          <w:sz w:val="20"/>
          <w:szCs w:val="20"/>
        </w:rPr>
        <w:t xml:space="preserve"> poderá indicar o próximo fornecedor ao qual será destinado o pedido, sem prejuízo da abertura de processo administrativo para aplicação de sanções.</w:t>
      </w:r>
    </w:p>
    <w:p w:rsidR="00260C35" w:rsidRPr="00FC47D3" w:rsidRDefault="00260C35" w:rsidP="00260C35">
      <w:pPr>
        <w:widowControl w:val="0"/>
        <w:autoSpaceDE w:val="0"/>
        <w:autoSpaceDN w:val="0"/>
        <w:adjustRightInd w:val="0"/>
        <w:spacing w:after="0" w:line="240" w:lineRule="auto"/>
        <w:jc w:val="both"/>
        <w:rPr>
          <w:b/>
          <w:bCs/>
          <w:sz w:val="20"/>
          <w:szCs w:val="20"/>
        </w:rPr>
      </w:pPr>
      <w:r w:rsidRPr="00FC47D3">
        <w:rPr>
          <w:b/>
          <w:bCs/>
          <w:sz w:val="20"/>
          <w:szCs w:val="20"/>
        </w:rPr>
        <w:t>1</w:t>
      </w:r>
      <w:r w:rsidR="000655E6">
        <w:rPr>
          <w:b/>
          <w:bCs/>
          <w:sz w:val="20"/>
          <w:szCs w:val="20"/>
        </w:rPr>
        <w:t>6</w:t>
      </w:r>
      <w:r w:rsidRPr="00FC47D3">
        <w:rPr>
          <w:b/>
          <w:bCs/>
          <w:sz w:val="20"/>
          <w:szCs w:val="20"/>
        </w:rPr>
        <w:t xml:space="preserve">.5. Do Controle e das Alterações de Preços (DEC. EST. Nº. </w:t>
      </w:r>
      <w:r>
        <w:rPr>
          <w:b/>
          <w:bCs/>
          <w:sz w:val="20"/>
          <w:szCs w:val="20"/>
        </w:rPr>
        <w:t>5.344/2015</w:t>
      </w:r>
      <w:r w:rsidRPr="00FC47D3">
        <w:rPr>
          <w:b/>
          <w:bCs/>
          <w:sz w:val="20"/>
          <w:szCs w:val="20"/>
        </w:rPr>
        <w:t>):</w:t>
      </w:r>
    </w:p>
    <w:p w:rsidR="00260C35" w:rsidRPr="009E3254" w:rsidRDefault="00260C35" w:rsidP="00260C35">
      <w:pPr>
        <w:widowControl w:val="0"/>
        <w:autoSpaceDE w:val="0"/>
        <w:autoSpaceDN w:val="0"/>
        <w:adjustRightInd w:val="0"/>
        <w:spacing w:after="0" w:line="240" w:lineRule="auto"/>
        <w:jc w:val="both"/>
        <w:rPr>
          <w:b/>
          <w:bCs/>
          <w:sz w:val="20"/>
          <w:szCs w:val="20"/>
        </w:rPr>
      </w:pPr>
      <w:r w:rsidRPr="009E3254">
        <w:rPr>
          <w:b/>
          <w:bCs/>
          <w:sz w:val="20"/>
          <w:szCs w:val="20"/>
        </w:rPr>
        <w:t>1</w:t>
      </w:r>
      <w:r w:rsidR="000655E6">
        <w:rPr>
          <w:b/>
          <w:bCs/>
          <w:sz w:val="20"/>
          <w:szCs w:val="20"/>
        </w:rPr>
        <w:t>6</w:t>
      </w:r>
      <w:r w:rsidRPr="009E3254">
        <w:rPr>
          <w:b/>
          <w:bCs/>
          <w:sz w:val="20"/>
          <w:szCs w:val="20"/>
        </w:rPr>
        <w:t xml:space="preserve">.5.1. </w:t>
      </w:r>
      <w:r>
        <w:rPr>
          <w:bCs/>
          <w:sz w:val="20"/>
          <w:szCs w:val="20"/>
        </w:rPr>
        <w:t>Os preços registrados poderão ser revistos em decorrência de eventual redução dos preços praticados no mercado ou de fato que eleve os custos dos serviços ou bens registrados, cabendo a SESAU/TO promover as negociações junto aos fornecedores, observadas as disposições contidas na alínea “d” do inciso II do caput do artigo 65 da Lei Federal 8.666/1993</w:t>
      </w:r>
      <w:r w:rsidRPr="009E3254">
        <w:rPr>
          <w:bCs/>
          <w:sz w:val="20"/>
          <w:szCs w:val="20"/>
        </w:rPr>
        <w:t>.</w:t>
      </w:r>
    </w:p>
    <w:p w:rsidR="00260C35" w:rsidRPr="00FC47D3" w:rsidRDefault="00260C35" w:rsidP="00260C35">
      <w:pPr>
        <w:widowControl w:val="0"/>
        <w:autoSpaceDE w:val="0"/>
        <w:autoSpaceDN w:val="0"/>
        <w:adjustRightInd w:val="0"/>
        <w:spacing w:after="0" w:line="240" w:lineRule="auto"/>
        <w:jc w:val="both"/>
        <w:rPr>
          <w:bCs/>
          <w:sz w:val="20"/>
          <w:szCs w:val="20"/>
        </w:rPr>
      </w:pPr>
      <w:r w:rsidRPr="009E3254">
        <w:rPr>
          <w:b/>
          <w:bCs/>
          <w:sz w:val="20"/>
          <w:szCs w:val="20"/>
        </w:rPr>
        <w:t>1</w:t>
      </w:r>
      <w:r w:rsidR="000655E6">
        <w:rPr>
          <w:b/>
          <w:bCs/>
          <w:sz w:val="20"/>
          <w:szCs w:val="20"/>
        </w:rPr>
        <w:t>6</w:t>
      </w:r>
      <w:r w:rsidRPr="009E3254">
        <w:rPr>
          <w:b/>
          <w:bCs/>
          <w:sz w:val="20"/>
          <w:szCs w:val="20"/>
        </w:rPr>
        <w:t xml:space="preserve">.5.2. </w:t>
      </w:r>
      <w:r w:rsidRPr="009E3254">
        <w:rPr>
          <w:bCs/>
          <w:sz w:val="20"/>
          <w:szCs w:val="20"/>
        </w:rPr>
        <w:t>Nas hipóteses de alteração de preços registrados em ata, será observado o disposto nos artigos 1</w:t>
      </w:r>
      <w:r>
        <w:rPr>
          <w:bCs/>
          <w:sz w:val="20"/>
          <w:szCs w:val="20"/>
        </w:rPr>
        <w:t>8</w:t>
      </w:r>
      <w:r w:rsidRPr="009E3254">
        <w:rPr>
          <w:bCs/>
          <w:sz w:val="20"/>
          <w:szCs w:val="20"/>
        </w:rPr>
        <w:t xml:space="preserve"> e 1</w:t>
      </w:r>
      <w:r>
        <w:rPr>
          <w:bCs/>
          <w:sz w:val="20"/>
          <w:szCs w:val="20"/>
        </w:rPr>
        <w:t>9</w:t>
      </w:r>
      <w:r w:rsidRPr="009E3254">
        <w:rPr>
          <w:bCs/>
          <w:sz w:val="20"/>
          <w:szCs w:val="20"/>
        </w:rPr>
        <w:t xml:space="preserve"> do Decreto Estadual nº </w:t>
      </w:r>
      <w:r>
        <w:rPr>
          <w:bCs/>
          <w:sz w:val="20"/>
          <w:szCs w:val="20"/>
        </w:rPr>
        <w:t>5.344</w:t>
      </w:r>
      <w:r w:rsidRPr="009E3254">
        <w:rPr>
          <w:bCs/>
          <w:sz w:val="20"/>
          <w:szCs w:val="20"/>
        </w:rPr>
        <w:t xml:space="preserve"> de 3</w:t>
      </w:r>
      <w:r>
        <w:rPr>
          <w:bCs/>
          <w:sz w:val="20"/>
          <w:szCs w:val="20"/>
        </w:rPr>
        <w:t>0</w:t>
      </w:r>
      <w:r w:rsidRPr="009E3254">
        <w:rPr>
          <w:bCs/>
          <w:sz w:val="20"/>
          <w:szCs w:val="20"/>
        </w:rPr>
        <w:t xml:space="preserve"> de </w:t>
      </w:r>
      <w:r>
        <w:rPr>
          <w:bCs/>
          <w:sz w:val="20"/>
          <w:szCs w:val="20"/>
        </w:rPr>
        <w:t>novembro</w:t>
      </w:r>
      <w:r w:rsidRPr="009E3254">
        <w:rPr>
          <w:bCs/>
          <w:sz w:val="20"/>
          <w:szCs w:val="20"/>
        </w:rPr>
        <w:t xml:space="preserve"> de 201</w:t>
      </w:r>
      <w:r>
        <w:rPr>
          <w:bCs/>
          <w:sz w:val="20"/>
          <w:szCs w:val="20"/>
        </w:rPr>
        <w:t>5</w:t>
      </w:r>
      <w:r w:rsidRPr="009E3254">
        <w:rPr>
          <w:bCs/>
          <w:sz w:val="20"/>
          <w:szCs w:val="20"/>
        </w:rPr>
        <w:t>.</w:t>
      </w:r>
    </w:p>
    <w:p w:rsidR="00260C35" w:rsidRPr="00FC47D3" w:rsidRDefault="00260C35" w:rsidP="00260C35">
      <w:pPr>
        <w:widowControl w:val="0"/>
        <w:autoSpaceDE w:val="0"/>
        <w:autoSpaceDN w:val="0"/>
        <w:adjustRightInd w:val="0"/>
        <w:spacing w:after="0" w:line="240" w:lineRule="auto"/>
        <w:jc w:val="both"/>
        <w:rPr>
          <w:b/>
          <w:bCs/>
          <w:sz w:val="20"/>
          <w:szCs w:val="20"/>
        </w:rPr>
      </w:pPr>
      <w:r w:rsidRPr="00FC47D3">
        <w:rPr>
          <w:b/>
          <w:bCs/>
          <w:sz w:val="20"/>
          <w:szCs w:val="20"/>
        </w:rPr>
        <w:t>1</w:t>
      </w:r>
      <w:r w:rsidR="000655E6">
        <w:rPr>
          <w:b/>
          <w:bCs/>
          <w:sz w:val="20"/>
          <w:szCs w:val="20"/>
        </w:rPr>
        <w:t>6</w:t>
      </w:r>
      <w:r w:rsidRPr="00FC47D3">
        <w:rPr>
          <w:b/>
          <w:bCs/>
          <w:sz w:val="20"/>
          <w:szCs w:val="20"/>
        </w:rPr>
        <w:t xml:space="preserve">.6. Do Cancelamento do Registro de Preços (DEC. EST. Nº. </w:t>
      </w:r>
      <w:r>
        <w:rPr>
          <w:b/>
          <w:bCs/>
          <w:sz w:val="20"/>
          <w:szCs w:val="20"/>
        </w:rPr>
        <w:t>5.344/2015</w:t>
      </w:r>
      <w:r w:rsidRPr="00FC47D3">
        <w:rPr>
          <w:b/>
          <w:bCs/>
          <w:sz w:val="20"/>
          <w:szCs w:val="20"/>
        </w:rPr>
        <w:t>):</w:t>
      </w:r>
    </w:p>
    <w:p w:rsidR="00260C35" w:rsidRPr="00FC47D3" w:rsidRDefault="00260C35" w:rsidP="00260C35">
      <w:pPr>
        <w:widowControl w:val="0"/>
        <w:autoSpaceDE w:val="0"/>
        <w:autoSpaceDN w:val="0"/>
        <w:adjustRightInd w:val="0"/>
        <w:spacing w:after="0" w:line="240" w:lineRule="auto"/>
        <w:jc w:val="both"/>
        <w:rPr>
          <w:b/>
          <w:bCs/>
          <w:sz w:val="20"/>
          <w:szCs w:val="20"/>
        </w:rPr>
      </w:pPr>
      <w:r w:rsidRPr="00FC47D3">
        <w:rPr>
          <w:b/>
          <w:bCs/>
          <w:sz w:val="20"/>
          <w:szCs w:val="20"/>
        </w:rPr>
        <w:t>1</w:t>
      </w:r>
      <w:r w:rsidR="000655E6">
        <w:rPr>
          <w:b/>
          <w:bCs/>
          <w:sz w:val="20"/>
          <w:szCs w:val="20"/>
        </w:rPr>
        <w:t>6</w:t>
      </w:r>
      <w:r w:rsidRPr="00FC47D3">
        <w:rPr>
          <w:b/>
          <w:bCs/>
          <w:sz w:val="20"/>
          <w:szCs w:val="20"/>
        </w:rPr>
        <w:t>.6.1. O fornecedor beneficiário terá seu registro de preços cancelado na Ata, por intermédio de processo administrativo específico, assegurado o contraditório e a ampla defesa:</w:t>
      </w:r>
    </w:p>
    <w:p w:rsidR="00260C35" w:rsidRPr="00FC47D3" w:rsidRDefault="00260C35" w:rsidP="00260C35">
      <w:pPr>
        <w:widowControl w:val="0"/>
        <w:autoSpaceDE w:val="0"/>
        <w:autoSpaceDN w:val="0"/>
        <w:adjustRightInd w:val="0"/>
        <w:spacing w:after="0" w:line="240" w:lineRule="auto"/>
        <w:jc w:val="both"/>
        <w:rPr>
          <w:bCs/>
          <w:sz w:val="20"/>
          <w:szCs w:val="20"/>
        </w:rPr>
      </w:pPr>
      <w:proofErr w:type="gramStart"/>
      <w:r w:rsidRPr="00FC47D3">
        <w:rPr>
          <w:b/>
          <w:bCs/>
          <w:sz w:val="20"/>
          <w:szCs w:val="20"/>
        </w:rPr>
        <w:t>1</w:t>
      </w:r>
      <w:r w:rsidR="000655E6">
        <w:rPr>
          <w:b/>
          <w:bCs/>
          <w:sz w:val="20"/>
          <w:szCs w:val="20"/>
        </w:rPr>
        <w:t>6</w:t>
      </w:r>
      <w:r w:rsidRPr="00FC47D3">
        <w:rPr>
          <w:b/>
          <w:bCs/>
          <w:sz w:val="20"/>
          <w:szCs w:val="20"/>
        </w:rPr>
        <w:t>.6.1.1.</w:t>
      </w:r>
      <w:proofErr w:type="gramEnd"/>
      <w:r w:rsidRPr="00FC47D3">
        <w:rPr>
          <w:bCs/>
          <w:sz w:val="20"/>
          <w:szCs w:val="20"/>
        </w:rPr>
        <w:t>A pedido</w:t>
      </w:r>
      <w:r>
        <w:rPr>
          <w:bCs/>
          <w:sz w:val="20"/>
          <w:szCs w:val="20"/>
        </w:rPr>
        <w:t>,</w:t>
      </w:r>
      <w:r w:rsidRPr="00FC47D3">
        <w:rPr>
          <w:bCs/>
          <w:sz w:val="20"/>
          <w:szCs w:val="20"/>
        </w:rPr>
        <w:t xml:space="preserve"> quando:</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Cs/>
          <w:sz w:val="20"/>
          <w:szCs w:val="20"/>
        </w:rPr>
        <w:t>a) comprovar estar impossibilitado de cumprir as exigências da Ata, por ocorrência de casos fortuitos ou de força maior;</w:t>
      </w:r>
    </w:p>
    <w:p w:rsidR="00260C35" w:rsidRDefault="00260C35" w:rsidP="00260C35">
      <w:pPr>
        <w:widowControl w:val="0"/>
        <w:autoSpaceDE w:val="0"/>
        <w:autoSpaceDN w:val="0"/>
        <w:adjustRightInd w:val="0"/>
        <w:spacing w:after="0" w:line="240" w:lineRule="auto"/>
        <w:jc w:val="both"/>
        <w:rPr>
          <w:bCs/>
          <w:sz w:val="20"/>
          <w:szCs w:val="20"/>
        </w:rPr>
      </w:pPr>
      <w:r w:rsidRPr="00FC47D3">
        <w:rPr>
          <w:bCs/>
          <w:sz w:val="20"/>
          <w:szCs w:val="20"/>
        </w:rPr>
        <w:t>b) o seu preço registrado se tornar, comprovadamente, inexequível em função da elevação dos preços de mercado, dos insumos que compõem o custo das aquisições/contratações, desde que a comunicação ocorra antes do pedido de fornecimento.</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
          <w:bCs/>
          <w:sz w:val="20"/>
          <w:szCs w:val="20"/>
        </w:rPr>
        <w:t>1</w:t>
      </w:r>
      <w:r w:rsidR="000655E6">
        <w:rPr>
          <w:b/>
          <w:bCs/>
          <w:sz w:val="20"/>
          <w:szCs w:val="20"/>
        </w:rPr>
        <w:t>6</w:t>
      </w:r>
      <w:r w:rsidRPr="00FC47D3">
        <w:rPr>
          <w:b/>
          <w:bCs/>
          <w:sz w:val="20"/>
          <w:szCs w:val="20"/>
        </w:rPr>
        <w:t>.6.1.2.</w:t>
      </w:r>
      <w:r>
        <w:rPr>
          <w:bCs/>
          <w:sz w:val="20"/>
          <w:szCs w:val="20"/>
        </w:rPr>
        <w:t>P</w:t>
      </w:r>
      <w:r w:rsidRPr="00FC47D3">
        <w:rPr>
          <w:bCs/>
          <w:sz w:val="20"/>
          <w:szCs w:val="20"/>
        </w:rPr>
        <w:t xml:space="preserve">or iniciativa da </w:t>
      </w:r>
      <w:r>
        <w:rPr>
          <w:bCs/>
          <w:sz w:val="20"/>
          <w:szCs w:val="20"/>
        </w:rPr>
        <w:t>SESAU/TO</w:t>
      </w:r>
      <w:r w:rsidRPr="00FC47D3">
        <w:rPr>
          <w:bCs/>
          <w:sz w:val="20"/>
          <w:szCs w:val="20"/>
        </w:rPr>
        <w:t>, quando o fornecedor:</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Cs/>
          <w:sz w:val="20"/>
          <w:szCs w:val="20"/>
        </w:rPr>
        <w:t>a) não aceitar reduzir o preço registrado, quando estes tornarem superiores aos praticados no mercado;</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Cs/>
          <w:sz w:val="20"/>
          <w:szCs w:val="20"/>
        </w:rPr>
        <w:t>b) perder qualquer condição de habilitação técnica exigida no processo licitatório;</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Cs/>
          <w:sz w:val="20"/>
          <w:szCs w:val="20"/>
        </w:rPr>
        <w:t xml:space="preserve">c) </w:t>
      </w:r>
      <w:r>
        <w:rPr>
          <w:bCs/>
          <w:sz w:val="20"/>
          <w:szCs w:val="20"/>
        </w:rPr>
        <w:t xml:space="preserve">por razões de interesse </w:t>
      </w:r>
      <w:proofErr w:type="gramStart"/>
      <w:r>
        <w:rPr>
          <w:bCs/>
          <w:sz w:val="20"/>
          <w:szCs w:val="20"/>
        </w:rPr>
        <w:t>público,</w:t>
      </w:r>
      <w:r w:rsidRPr="00FC47D3">
        <w:rPr>
          <w:bCs/>
          <w:sz w:val="20"/>
          <w:szCs w:val="20"/>
        </w:rPr>
        <w:t xml:space="preserve"> devid</w:t>
      </w:r>
      <w:r>
        <w:rPr>
          <w:bCs/>
          <w:sz w:val="20"/>
          <w:szCs w:val="20"/>
        </w:rPr>
        <w:t>amente motivadas e justificadas</w:t>
      </w:r>
      <w:proofErr w:type="gramEnd"/>
      <w:r>
        <w:rPr>
          <w:bCs/>
          <w:sz w:val="20"/>
          <w:szCs w:val="20"/>
        </w:rPr>
        <w:t xml:space="preserve"> p</w:t>
      </w:r>
      <w:r w:rsidRPr="00FC47D3">
        <w:rPr>
          <w:bCs/>
          <w:sz w:val="20"/>
          <w:szCs w:val="20"/>
        </w:rPr>
        <w:t>or decurso do prazo de vigência</w:t>
      </w:r>
      <w:r>
        <w:rPr>
          <w:bCs/>
          <w:sz w:val="20"/>
          <w:szCs w:val="20"/>
        </w:rPr>
        <w:t>, ou q</w:t>
      </w:r>
      <w:r w:rsidRPr="00FC47D3">
        <w:rPr>
          <w:bCs/>
          <w:sz w:val="20"/>
          <w:szCs w:val="20"/>
        </w:rPr>
        <w:t>uando não restarem fornecedores registrados</w:t>
      </w:r>
      <w:r>
        <w:rPr>
          <w:bCs/>
          <w:sz w:val="20"/>
          <w:szCs w:val="20"/>
        </w:rPr>
        <w:t>;</w:t>
      </w:r>
    </w:p>
    <w:p w:rsidR="00260C35" w:rsidRPr="00FC47D3" w:rsidRDefault="00260C35" w:rsidP="00260C35">
      <w:pPr>
        <w:widowControl w:val="0"/>
        <w:autoSpaceDE w:val="0"/>
        <w:autoSpaceDN w:val="0"/>
        <w:adjustRightInd w:val="0"/>
        <w:spacing w:after="0" w:line="240" w:lineRule="auto"/>
        <w:jc w:val="both"/>
        <w:rPr>
          <w:bCs/>
          <w:sz w:val="20"/>
          <w:szCs w:val="20"/>
        </w:rPr>
      </w:pPr>
      <w:r w:rsidRPr="00FC47D3">
        <w:rPr>
          <w:bCs/>
          <w:sz w:val="20"/>
          <w:szCs w:val="20"/>
        </w:rPr>
        <w:t>d) não cumprir as obrigações decorrentes da Ata de Registro de Preços;</w:t>
      </w:r>
    </w:p>
    <w:p w:rsidR="00260C35" w:rsidRDefault="00260C35" w:rsidP="00260C35">
      <w:pPr>
        <w:widowControl w:val="0"/>
        <w:autoSpaceDE w:val="0"/>
        <w:autoSpaceDN w:val="0"/>
        <w:adjustRightInd w:val="0"/>
        <w:spacing w:after="0" w:line="240" w:lineRule="auto"/>
        <w:jc w:val="both"/>
        <w:rPr>
          <w:bCs/>
          <w:sz w:val="20"/>
          <w:szCs w:val="20"/>
        </w:rPr>
      </w:pPr>
      <w:r w:rsidRPr="00FC47D3">
        <w:rPr>
          <w:bCs/>
          <w:sz w:val="20"/>
          <w:szCs w:val="20"/>
        </w:rPr>
        <w:t>e) não comparecer ou se recusar a retirar, no prazo estabelecido, os pedidos decorrentes da Ata de Reg. de Preços;</w:t>
      </w:r>
    </w:p>
    <w:p w:rsidR="00260C35" w:rsidRPr="00FC47D3" w:rsidRDefault="00260C35" w:rsidP="00260C35">
      <w:pPr>
        <w:widowControl w:val="0"/>
        <w:autoSpaceDE w:val="0"/>
        <w:autoSpaceDN w:val="0"/>
        <w:adjustRightInd w:val="0"/>
        <w:spacing w:after="0" w:line="240" w:lineRule="auto"/>
        <w:jc w:val="both"/>
        <w:rPr>
          <w:bCs/>
          <w:sz w:val="20"/>
          <w:szCs w:val="20"/>
        </w:rPr>
      </w:pPr>
      <w:r w:rsidRPr="00D67DB9">
        <w:rPr>
          <w:b/>
          <w:bCs/>
          <w:sz w:val="20"/>
          <w:szCs w:val="20"/>
        </w:rPr>
        <w:t>1</w:t>
      </w:r>
      <w:r w:rsidR="000655E6">
        <w:rPr>
          <w:b/>
          <w:bCs/>
          <w:sz w:val="20"/>
          <w:szCs w:val="20"/>
        </w:rPr>
        <w:t>6</w:t>
      </w:r>
      <w:r w:rsidRPr="00D67DB9">
        <w:rPr>
          <w:b/>
          <w:bCs/>
          <w:sz w:val="20"/>
          <w:szCs w:val="20"/>
        </w:rPr>
        <w:t>.6.1.3.</w:t>
      </w:r>
      <w:r>
        <w:rPr>
          <w:bCs/>
          <w:sz w:val="20"/>
          <w:szCs w:val="20"/>
        </w:rPr>
        <w:t xml:space="preserve"> Quandocaracterizada </w:t>
      </w:r>
      <w:r w:rsidRPr="00FC47D3">
        <w:rPr>
          <w:bCs/>
          <w:sz w:val="20"/>
          <w:szCs w:val="20"/>
        </w:rPr>
        <w:t>qualquer hipótese de inexecução total ou parcial das condições estabelecidas na Ata de Registro de Preços ou nos pedidos dela decorrentes;</w:t>
      </w:r>
    </w:p>
    <w:p w:rsidR="00792F34" w:rsidRDefault="00260C35" w:rsidP="00260C35">
      <w:pPr>
        <w:spacing w:after="120" w:line="240" w:lineRule="auto"/>
        <w:jc w:val="both"/>
        <w:rPr>
          <w:rFonts w:cs="Arial"/>
          <w:b/>
          <w:bCs/>
          <w:sz w:val="20"/>
          <w:szCs w:val="20"/>
        </w:rPr>
      </w:pPr>
      <w:r w:rsidRPr="00FC47D3">
        <w:rPr>
          <w:b/>
          <w:bCs/>
          <w:sz w:val="20"/>
          <w:szCs w:val="20"/>
        </w:rPr>
        <w:t>1</w:t>
      </w:r>
      <w:r w:rsidR="000655E6">
        <w:rPr>
          <w:b/>
          <w:bCs/>
          <w:sz w:val="20"/>
          <w:szCs w:val="20"/>
        </w:rPr>
        <w:t>6</w:t>
      </w:r>
      <w:r w:rsidRPr="00FC47D3">
        <w:rPr>
          <w:b/>
          <w:bCs/>
          <w:sz w:val="20"/>
          <w:szCs w:val="20"/>
        </w:rPr>
        <w:t>.6.1.</w:t>
      </w:r>
      <w:r>
        <w:rPr>
          <w:b/>
          <w:bCs/>
          <w:sz w:val="20"/>
          <w:szCs w:val="20"/>
        </w:rPr>
        <w:t>4</w:t>
      </w:r>
      <w:r w:rsidRPr="00FC47D3">
        <w:rPr>
          <w:b/>
          <w:bCs/>
          <w:sz w:val="20"/>
          <w:szCs w:val="20"/>
        </w:rPr>
        <w:t>.</w:t>
      </w:r>
      <w:r w:rsidRPr="00FC47D3">
        <w:rPr>
          <w:bCs/>
          <w:sz w:val="20"/>
          <w:szCs w:val="20"/>
        </w:rPr>
        <w:t xml:space="preserve"> Em qua</w:t>
      </w:r>
      <w:r>
        <w:rPr>
          <w:bCs/>
          <w:sz w:val="20"/>
          <w:szCs w:val="20"/>
        </w:rPr>
        <w:t xml:space="preserve">isquer </w:t>
      </w:r>
      <w:r w:rsidRPr="00FC47D3">
        <w:rPr>
          <w:bCs/>
          <w:sz w:val="20"/>
          <w:szCs w:val="20"/>
        </w:rPr>
        <w:t xml:space="preserve">hipóteses acima, concluído o processo, </w:t>
      </w:r>
      <w:r>
        <w:rPr>
          <w:bCs/>
          <w:sz w:val="20"/>
          <w:szCs w:val="20"/>
        </w:rPr>
        <w:t>a SESAU/TO</w:t>
      </w:r>
      <w:r w:rsidRPr="00FC47D3">
        <w:rPr>
          <w:bCs/>
          <w:sz w:val="20"/>
          <w:szCs w:val="20"/>
        </w:rPr>
        <w:t xml:space="preserve"> fará o devido </w:t>
      </w:r>
      <w:proofErr w:type="spellStart"/>
      <w:r w:rsidRPr="00FC47D3">
        <w:rPr>
          <w:bCs/>
          <w:sz w:val="20"/>
          <w:szCs w:val="20"/>
        </w:rPr>
        <w:t>apostilamento</w:t>
      </w:r>
      <w:proofErr w:type="spellEnd"/>
      <w:r w:rsidRPr="00FC47D3">
        <w:rPr>
          <w:bCs/>
          <w:sz w:val="20"/>
          <w:szCs w:val="20"/>
        </w:rPr>
        <w:t xml:space="preserve"> na Ata de Registro de Preços e informará ao fornecedor beneficiário e aos demais fornecedores a nova ordem de registro.</w:t>
      </w:r>
    </w:p>
    <w:p w:rsidR="004E70D5" w:rsidRPr="008A73F4" w:rsidRDefault="004E70D5" w:rsidP="00BF3894">
      <w:pPr>
        <w:spacing w:after="0" w:line="240" w:lineRule="auto"/>
        <w:jc w:val="both"/>
        <w:rPr>
          <w:rFonts w:cs="Arial"/>
          <w:b/>
          <w:bCs/>
          <w:color w:val="000000" w:themeColor="text1"/>
          <w:sz w:val="20"/>
          <w:szCs w:val="20"/>
        </w:rPr>
      </w:pPr>
      <w:r w:rsidRPr="008A73F4">
        <w:rPr>
          <w:rFonts w:cs="Arial"/>
          <w:b/>
          <w:bCs/>
          <w:color w:val="000000" w:themeColor="text1"/>
          <w:sz w:val="20"/>
          <w:szCs w:val="20"/>
        </w:rPr>
        <w:t>1</w:t>
      </w:r>
      <w:r w:rsidR="00866C13">
        <w:rPr>
          <w:rFonts w:cs="Arial"/>
          <w:b/>
          <w:bCs/>
          <w:color w:val="000000" w:themeColor="text1"/>
          <w:sz w:val="20"/>
          <w:szCs w:val="20"/>
        </w:rPr>
        <w:t>7</w:t>
      </w:r>
      <w:r w:rsidRPr="008A73F4">
        <w:rPr>
          <w:rFonts w:cs="Arial"/>
          <w:b/>
          <w:bCs/>
          <w:color w:val="000000" w:themeColor="text1"/>
          <w:sz w:val="20"/>
          <w:szCs w:val="20"/>
        </w:rPr>
        <w:t>. DO CONTRATO E DAS CONDIÇÕES PARA CONTRATAÇÃO</w:t>
      </w:r>
    </w:p>
    <w:p w:rsidR="004E70D5" w:rsidRPr="008A73F4" w:rsidRDefault="004E70D5" w:rsidP="00BF3894">
      <w:pPr>
        <w:spacing w:after="0" w:line="240" w:lineRule="auto"/>
        <w:jc w:val="both"/>
        <w:rPr>
          <w:rFonts w:cs="Arial"/>
          <w:bCs/>
          <w:color w:val="000000" w:themeColor="text1"/>
          <w:sz w:val="20"/>
          <w:szCs w:val="20"/>
        </w:rPr>
      </w:pPr>
      <w:r w:rsidRPr="008A73F4">
        <w:rPr>
          <w:rFonts w:cs="Arial"/>
          <w:b/>
          <w:bCs/>
          <w:color w:val="000000" w:themeColor="text1"/>
          <w:sz w:val="20"/>
          <w:szCs w:val="20"/>
        </w:rPr>
        <w:t>1</w:t>
      </w:r>
      <w:r w:rsidR="00866C13">
        <w:rPr>
          <w:rFonts w:cs="Arial"/>
          <w:b/>
          <w:bCs/>
          <w:color w:val="000000" w:themeColor="text1"/>
          <w:sz w:val="20"/>
          <w:szCs w:val="20"/>
        </w:rPr>
        <w:t>7</w:t>
      </w:r>
      <w:r w:rsidRPr="008A73F4">
        <w:rPr>
          <w:rFonts w:cs="Arial"/>
          <w:b/>
          <w:bCs/>
          <w:color w:val="000000" w:themeColor="text1"/>
          <w:sz w:val="20"/>
          <w:szCs w:val="20"/>
        </w:rPr>
        <w:t xml:space="preserve">.1. </w:t>
      </w:r>
      <w:r w:rsidR="008A73F4" w:rsidRPr="008A73F4">
        <w:rPr>
          <w:rFonts w:cs="Arial"/>
          <w:bCs/>
          <w:color w:val="000000" w:themeColor="text1"/>
          <w:sz w:val="20"/>
          <w:szCs w:val="20"/>
        </w:rPr>
        <w:t>A vigência do contrato será de 12 (doze) meses prorrogável por iguais e sucessivos períodos até o limite de 60 (sessenta) meses, na forma do art. 57 da Lei Federal nº 8.666/93</w:t>
      </w:r>
      <w:r w:rsidRPr="008A73F4">
        <w:rPr>
          <w:rFonts w:cs="Arial"/>
          <w:bCs/>
          <w:color w:val="000000" w:themeColor="text1"/>
          <w:sz w:val="20"/>
          <w:szCs w:val="20"/>
        </w:rPr>
        <w:t>.</w:t>
      </w:r>
    </w:p>
    <w:p w:rsidR="004E70D5" w:rsidRPr="008A73F4" w:rsidRDefault="004E70D5" w:rsidP="00BF3894">
      <w:pPr>
        <w:spacing w:after="0" w:line="240" w:lineRule="auto"/>
        <w:jc w:val="both"/>
        <w:rPr>
          <w:bCs/>
          <w:color w:val="000000" w:themeColor="text1"/>
          <w:sz w:val="20"/>
          <w:szCs w:val="20"/>
        </w:rPr>
      </w:pPr>
      <w:proofErr w:type="gramStart"/>
      <w:r w:rsidRPr="008A73F4">
        <w:rPr>
          <w:rFonts w:cs="Arial"/>
          <w:b/>
          <w:bCs/>
          <w:color w:val="000000" w:themeColor="text1"/>
          <w:sz w:val="20"/>
          <w:szCs w:val="20"/>
        </w:rPr>
        <w:t>1</w:t>
      </w:r>
      <w:r w:rsidR="00866C13">
        <w:rPr>
          <w:rFonts w:cs="Arial"/>
          <w:b/>
          <w:bCs/>
          <w:color w:val="000000" w:themeColor="text1"/>
          <w:sz w:val="20"/>
          <w:szCs w:val="20"/>
        </w:rPr>
        <w:t>7</w:t>
      </w:r>
      <w:r w:rsidRPr="008A73F4">
        <w:rPr>
          <w:rFonts w:cs="Arial"/>
          <w:b/>
          <w:bCs/>
          <w:color w:val="000000" w:themeColor="text1"/>
          <w:sz w:val="20"/>
          <w:szCs w:val="20"/>
        </w:rPr>
        <w:t>.2.</w:t>
      </w:r>
      <w:proofErr w:type="gramEnd"/>
      <w:r w:rsidRPr="008A73F4">
        <w:rPr>
          <w:color w:val="000000" w:themeColor="text1"/>
          <w:sz w:val="20"/>
          <w:szCs w:val="20"/>
        </w:rPr>
        <w:t xml:space="preserve">Após a Adjudicação, a Licitante vencedora será convocada para assinar o </w:t>
      </w:r>
      <w:r w:rsidRPr="008A73F4">
        <w:rPr>
          <w:bCs/>
          <w:color w:val="000000" w:themeColor="text1"/>
          <w:sz w:val="20"/>
          <w:szCs w:val="20"/>
        </w:rPr>
        <w:t>Termo Contratual ou documento equivalente,no prazo de 03 (três) dias úteis, podendo este prazo ser prorrogado, a critério da Administração, por igual período e por uma vez, desde que ocorra motivo justificado.</w:t>
      </w:r>
    </w:p>
    <w:p w:rsidR="004E70D5" w:rsidRPr="008A73F4" w:rsidRDefault="004E70D5" w:rsidP="00BF3894">
      <w:pPr>
        <w:spacing w:after="0" w:line="240" w:lineRule="auto"/>
        <w:jc w:val="both"/>
        <w:rPr>
          <w:bCs/>
          <w:color w:val="000000" w:themeColor="text1"/>
          <w:sz w:val="20"/>
          <w:szCs w:val="20"/>
        </w:rPr>
      </w:pPr>
      <w:r w:rsidRPr="008A73F4">
        <w:rPr>
          <w:b/>
          <w:bCs/>
          <w:color w:val="000000" w:themeColor="text1"/>
          <w:sz w:val="20"/>
          <w:szCs w:val="20"/>
        </w:rPr>
        <w:lastRenderedPageBreak/>
        <w:t>1</w:t>
      </w:r>
      <w:r w:rsidR="00866C13">
        <w:rPr>
          <w:b/>
          <w:bCs/>
          <w:color w:val="000000" w:themeColor="text1"/>
          <w:sz w:val="20"/>
          <w:szCs w:val="20"/>
        </w:rPr>
        <w:t>7</w:t>
      </w:r>
      <w:r w:rsidRPr="008A73F4">
        <w:rPr>
          <w:b/>
          <w:bCs/>
          <w:color w:val="000000" w:themeColor="text1"/>
          <w:sz w:val="20"/>
          <w:szCs w:val="20"/>
        </w:rPr>
        <w:t xml:space="preserve">.3. </w:t>
      </w:r>
      <w:r w:rsidRPr="008A73F4">
        <w:rPr>
          <w:bCs/>
          <w:color w:val="000000" w:themeColor="text1"/>
          <w:sz w:val="20"/>
          <w:szCs w:val="20"/>
        </w:rPr>
        <w:t xml:space="preserve">A recusa injustificada da Licitante em assinar o Contrato dentro do prazo estabelecido pelo Contratante caracteriza o descumprimento total da obrigação assumida, sujeitando-a </w:t>
      </w:r>
      <w:r w:rsidR="00643A17" w:rsidRPr="008A73F4">
        <w:rPr>
          <w:bCs/>
          <w:color w:val="000000" w:themeColor="text1"/>
          <w:sz w:val="20"/>
          <w:szCs w:val="20"/>
        </w:rPr>
        <w:t>as</w:t>
      </w:r>
      <w:r w:rsidRPr="008A73F4">
        <w:rPr>
          <w:bCs/>
          <w:color w:val="000000" w:themeColor="text1"/>
          <w:sz w:val="20"/>
          <w:szCs w:val="20"/>
        </w:rPr>
        <w:t xml:space="preserve"> penalidades previstas no Edital e </w:t>
      </w:r>
      <w:r w:rsidR="00643A17" w:rsidRPr="008A73F4">
        <w:rPr>
          <w:bCs/>
          <w:color w:val="000000" w:themeColor="text1"/>
          <w:sz w:val="20"/>
          <w:szCs w:val="20"/>
        </w:rPr>
        <w:t>em</w:t>
      </w:r>
      <w:r w:rsidRPr="008A73F4">
        <w:rPr>
          <w:bCs/>
          <w:color w:val="000000" w:themeColor="text1"/>
          <w:sz w:val="20"/>
          <w:szCs w:val="20"/>
        </w:rPr>
        <w:t xml:space="preserve"> Lei.</w:t>
      </w:r>
    </w:p>
    <w:p w:rsidR="005F7CEE" w:rsidRDefault="00B66EF1" w:rsidP="00BF3894">
      <w:pPr>
        <w:spacing w:after="120" w:line="240" w:lineRule="auto"/>
        <w:jc w:val="both"/>
        <w:rPr>
          <w:rFonts w:cs="Courier New"/>
          <w:sz w:val="20"/>
          <w:szCs w:val="20"/>
        </w:rPr>
      </w:pPr>
      <w:r w:rsidRPr="008A73F4">
        <w:rPr>
          <w:b/>
          <w:bCs/>
          <w:color w:val="000000" w:themeColor="text1"/>
          <w:sz w:val="20"/>
          <w:szCs w:val="20"/>
        </w:rPr>
        <w:t>1</w:t>
      </w:r>
      <w:r w:rsidR="00866C13">
        <w:rPr>
          <w:b/>
          <w:bCs/>
          <w:color w:val="000000" w:themeColor="text1"/>
          <w:sz w:val="20"/>
          <w:szCs w:val="20"/>
        </w:rPr>
        <w:t>7</w:t>
      </w:r>
      <w:r w:rsidRPr="008A73F4">
        <w:rPr>
          <w:b/>
          <w:bCs/>
          <w:color w:val="000000" w:themeColor="text1"/>
          <w:sz w:val="20"/>
          <w:szCs w:val="20"/>
        </w:rPr>
        <w:t>.4.</w:t>
      </w:r>
      <w:r w:rsidRPr="008A73F4">
        <w:rPr>
          <w:bCs/>
          <w:color w:val="000000" w:themeColor="text1"/>
          <w:sz w:val="20"/>
          <w:szCs w:val="20"/>
        </w:rPr>
        <w:t xml:space="preserve"> Quando convocada, a Licitante não assinar o Termo Contratual ou documento equivalente no prazo e condições estabelecidos, a SESAU/TO convocará as Licitantes remanescentes, na ordem de classificação, para fazê-lo em igual prazo e nas mesmas condições </w:t>
      </w:r>
      <w:proofErr w:type="gramStart"/>
      <w:r w:rsidRPr="008A73F4">
        <w:rPr>
          <w:bCs/>
          <w:color w:val="000000" w:themeColor="text1"/>
          <w:sz w:val="20"/>
          <w:szCs w:val="20"/>
        </w:rPr>
        <w:t>propostas pela primeira classificada, observado</w:t>
      </w:r>
      <w:proofErr w:type="gramEnd"/>
      <w:r w:rsidRPr="008A73F4">
        <w:rPr>
          <w:bCs/>
          <w:color w:val="000000" w:themeColor="text1"/>
          <w:sz w:val="20"/>
          <w:szCs w:val="20"/>
        </w:rPr>
        <w:t xml:space="preserve"> o disposto no artigo 62 </w:t>
      </w:r>
      <w:r w:rsidRPr="008A73F4">
        <w:rPr>
          <w:rFonts w:cs="Calibri"/>
          <w:bCs/>
          <w:color w:val="000000" w:themeColor="text1"/>
          <w:sz w:val="20"/>
          <w:szCs w:val="20"/>
        </w:rPr>
        <w:t>§</w:t>
      </w:r>
      <w:r w:rsidRPr="008A73F4">
        <w:rPr>
          <w:bCs/>
          <w:color w:val="000000" w:themeColor="text1"/>
          <w:sz w:val="20"/>
          <w:szCs w:val="20"/>
        </w:rPr>
        <w:t xml:space="preserve"> 2º da Lei 8.666/93.</w:t>
      </w:r>
    </w:p>
    <w:p w:rsidR="0095190D" w:rsidRPr="00925A60" w:rsidRDefault="001268F6" w:rsidP="00BF3894">
      <w:pPr>
        <w:tabs>
          <w:tab w:val="left" w:pos="709"/>
        </w:tabs>
        <w:spacing w:after="0" w:line="240" w:lineRule="auto"/>
        <w:jc w:val="both"/>
        <w:rPr>
          <w:rFonts w:cs="Arial"/>
          <w:b/>
          <w:sz w:val="20"/>
          <w:szCs w:val="20"/>
        </w:rPr>
      </w:pPr>
      <w:r>
        <w:rPr>
          <w:rFonts w:cs="Arial"/>
          <w:b/>
          <w:sz w:val="20"/>
          <w:szCs w:val="20"/>
        </w:rPr>
        <w:t>1</w:t>
      </w:r>
      <w:r w:rsidR="00866C13">
        <w:rPr>
          <w:rFonts w:cs="Arial"/>
          <w:b/>
          <w:sz w:val="20"/>
          <w:szCs w:val="20"/>
        </w:rPr>
        <w:t>8</w:t>
      </w:r>
      <w:r w:rsidR="00AE684F" w:rsidRPr="00925A60">
        <w:rPr>
          <w:rFonts w:cs="Arial"/>
          <w:b/>
          <w:sz w:val="20"/>
          <w:szCs w:val="20"/>
        </w:rPr>
        <w:t xml:space="preserve">. </w:t>
      </w:r>
      <w:r w:rsidR="008E5A47">
        <w:rPr>
          <w:b/>
          <w:bCs/>
          <w:color w:val="000000"/>
          <w:sz w:val="20"/>
          <w:szCs w:val="20"/>
        </w:rPr>
        <w:t>DO REAJUSTAMENTO DE PREÇOS</w:t>
      </w:r>
    </w:p>
    <w:p w:rsidR="008E5A47" w:rsidRDefault="007B0F83" w:rsidP="000A05DE">
      <w:pPr>
        <w:spacing w:after="120" w:line="240" w:lineRule="auto"/>
        <w:jc w:val="both"/>
        <w:rPr>
          <w:rFonts w:cs="Calibri"/>
          <w:sz w:val="20"/>
          <w:szCs w:val="20"/>
        </w:rPr>
      </w:pPr>
      <w:r>
        <w:rPr>
          <w:rFonts w:cs="Arial"/>
          <w:b/>
          <w:sz w:val="20"/>
          <w:szCs w:val="20"/>
        </w:rPr>
        <w:t>1</w:t>
      </w:r>
      <w:r w:rsidR="00866C13">
        <w:rPr>
          <w:rFonts w:cs="Arial"/>
          <w:b/>
          <w:sz w:val="20"/>
          <w:szCs w:val="20"/>
        </w:rPr>
        <w:t>8</w:t>
      </w:r>
      <w:r w:rsidR="0095190D" w:rsidRPr="00925A60">
        <w:rPr>
          <w:rFonts w:cs="Arial"/>
          <w:b/>
          <w:sz w:val="20"/>
          <w:szCs w:val="20"/>
        </w:rPr>
        <w:t>.1</w:t>
      </w:r>
      <w:r w:rsidR="00EA79BC" w:rsidRPr="00925A60">
        <w:rPr>
          <w:rFonts w:cs="Arial"/>
          <w:b/>
          <w:sz w:val="20"/>
          <w:szCs w:val="20"/>
        </w:rPr>
        <w:t>.</w:t>
      </w:r>
      <w:r w:rsidR="00C3304E" w:rsidRPr="00C3304E">
        <w:rPr>
          <w:rFonts w:cs="Arial"/>
          <w:sz w:val="20"/>
          <w:szCs w:val="20"/>
        </w:rPr>
        <w:t>O reajuste dos preços será discutido anualmente no período de renovação do contrato, caso haja interesse da Administração, com base no Índice Geral de Preços do Mercado (IGPM), o qual deverá ser definido em comum acordo entre as partes</w:t>
      </w:r>
      <w:r w:rsidR="00C3304E">
        <w:rPr>
          <w:rFonts w:cs="Arial"/>
          <w:sz w:val="20"/>
          <w:szCs w:val="20"/>
        </w:rPr>
        <w:t>.</w:t>
      </w:r>
    </w:p>
    <w:p w:rsidR="00B66EF1" w:rsidRPr="00A0736E" w:rsidRDefault="00866C13" w:rsidP="00BF3894">
      <w:pPr>
        <w:pStyle w:val="Tabelinha"/>
        <w:rPr>
          <w:rFonts w:ascii="Calibri" w:hAnsi="Calibri" w:cs="Arial"/>
          <w:b/>
          <w:bCs/>
          <w:sz w:val="20"/>
        </w:rPr>
      </w:pPr>
      <w:r>
        <w:rPr>
          <w:rFonts w:ascii="Calibri" w:hAnsi="Calibri" w:cs="Arial"/>
          <w:b/>
          <w:bCs/>
          <w:sz w:val="20"/>
        </w:rPr>
        <w:t>19</w:t>
      </w:r>
      <w:r w:rsidR="00B66EF1" w:rsidRPr="00A0736E">
        <w:rPr>
          <w:rFonts w:ascii="Calibri" w:hAnsi="Calibri" w:cs="Arial"/>
          <w:b/>
          <w:bCs/>
          <w:sz w:val="20"/>
        </w:rPr>
        <w:t>. DASESPECIFICAÇÕES DOS SERVIÇOS</w:t>
      </w:r>
    </w:p>
    <w:p w:rsidR="00B66EF1" w:rsidRPr="00AE684F" w:rsidRDefault="00866C13" w:rsidP="000A05DE">
      <w:pPr>
        <w:spacing w:after="120" w:line="240" w:lineRule="auto"/>
        <w:jc w:val="both"/>
        <w:rPr>
          <w:rFonts w:cs="Arial"/>
          <w:color w:val="FF0000"/>
          <w:sz w:val="20"/>
          <w:u w:val="single"/>
        </w:rPr>
      </w:pPr>
      <w:r>
        <w:rPr>
          <w:rFonts w:cs="Arial"/>
          <w:b/>
          <w:sz w:val="20"/>
        </w:rPr>
        <w:t>19</w:t>
      </w:r>
      <w:r w:rsidR="00B66EF1" w:rsidRPr="00DF437E">
        <w:rPr>
          <w:rFonts w:cs="Arial"/>
          <w:b/>
          <w:sz w:val="20"/>
        </w:rPr>
        <w:t>.1.</w:t>
      </w:r>
      <w:r w:rsidR="00B66EF1" w:rsidRPr="009434AC">
        <w:rPr>
          <w:rFonts w:cs="Arial"/>
          <w:sz w:val="20"/>
          <w:szCs w:val="20"/>
        </w:rPr>
        <w:t>As especificações</w:t>
      </w:r>
      <w:r w:rsidR="00BE2022">
        <w:rPr>
          <w:rFonts w:cs="Arial"/>
          <w:sz w:val="20"/>
          <w:szCs w:val="20"/>
        </w:rPr>
        <w:t xml:space="preserve"> dos serviços</w:t>
      </w:r>
      <w:r w:rsidR="00B66EF1" w:rsidRPr="009434AC">
        <w:rPr>
          <w:rFonts w:cs="Arial"/>
          <w:sz w:val="20"/>
          <w:szCs w:val="20"/>
        </w:rPr>
        <w:t xml:space="preserve"> serão as </w:t>
      </w:r>
      <w:r w:rsidR="00B66EF1">
        <w:rPr>
          <w:rFonts w:cs="Arial"/>
          <w:sz w:val="20"/>
          <w:szCs w:val="20"/>
        </w:rPr>
        <w:t>contidasn</w:t>
      </w:r>
      <w:r w:rsidR="00B66EF1" w:rsidRPr="009434AC">
        <w:rPr>
          <w:rFonts w:cs="Arial"/>
          <w:sz w:val="20"/>
          <w:szCs w:val="20"/>
        </w:rPr>
        <w:t xml:space="preserve">o </w:t>
      </w:r>
      <w:r w:rsidR="009D5254">
        <w:rPr>
          <w:rFonts w:cs="Arial"/>
          <w:sz w:val="20"/>
          <w:szCs w:val="20"/>
        </w:rPr>
        <w:t>Projeto Básico</w:t>
      </w:r>
      <w:r w:rsidR="00B66EF1">
        <w:rPr>
          <w:rFonts w:cs="Arial"/>
          <w:sz w:val="20"/>
          <w:szCs w:val="20"/>
        </w:rPr>
        <w:t xml:space="preserve"> - </w:t>
      </w:r>
      <w:r w:rsidR="00B66EF1" w:rsidRPr="009434AC">
        <w:rPr>
          <w:rFonts w:cs="Arial"/>
          <w:sz w:val="20"/>
          <w:szCs w:val="20"/>
        </w:rPr>
        <w:t xml:space="preserve">Anexo </w:t>
      </w:r>
      <w:r w:rsidR="000A05DE">
        <w:rPr>
          <w:rFonts w:cs="Arial"/>
          <w:sz w:val="20"/>
          <w:szCs w:val="20"/>
        </w:rPr>
        <w:t>I</w:t>
      </w:r>
      <w:r w:rsidR="00B66EF1" w:rsidRPr="009434AC">
        <w:rPr>
          <w:rFonts w:cs="Arial"/>
          <w:sz w:val="20"/>
          <w:szCs w:val="20"/>
        </w:rPr>
        <w:t>.</w:t>
      </w:r>
    </w:p>
    <w:p w:rsidR="00AE684F" w:rsidRPr="00F644B6" w:rsidRDefault="005F7655" w:rsidP="00BF3894">
      <w:pPr>
        <w:spacing w:after="0" w:line="240" w:lineRule="auto"/>
        <w:jc w:val="both"/>
        <w:rPr>
          <w:rFonts w:cs="Arial"/>
          <w:b/>
          <w:sz w:val="20"/>
          <w:szCs w:val="20"/>
        </w:rPr>
      </w:pPr>
      <w:r w:rsidRPr="00F644B6">
        <w:rPr>
          <w:rFonts w:cs="Arial"/>
          <w:b/>
          <w:sz w:val="20"/>
          <w:szCs w:val="20"/>
        </w:rPr>
        <w:t>2</w:t>
      </w:r>
      <w:r w:rsidR="00866C13">
        <w:rPr>
          <w:rFonts w:cs="Arial"/>
          <w:b/>
          <w:sz w:val="20"/>
          <w:szCs w:val="20"/>
        </w:rPr>
        <w:t>0</w:t>
      </w:r>
      <w:r w:rsidR="00AE684F" w:rsidRPr="00F644B6">
        <w:rPr>
          <w:rFonts w:cs="Arial"/>
          <w:b/>
          <w:sz w:val="20"/>
          <w:szCs w:val="20"/>
        </w:rPr>
        <w:t>. DA FISCALIZAÇÃO</w:t>
      </w:r>
    </w:p>
    <w:p w:rsidR="0095190D" w:rsidRPr="00F644B6" w:rsidRDefault="005F7655" w:rsidP="009628A6">
      <w:pPr>
        <w:spacing w:after="120" w:line="240" w:lineRule="auto"/>
        <w:jc w:val="both"/>
        <w:rPr>
          <w:rFonts w:cs="Arial"/>
          <w:color w:val="FF0000"/>
          <w:sz w:val="20"/>
          <w:szCs w:val="20"/>
        </w:rPr>
      </w:pPr>
      <w:r w:rsidRPr="00F644B6">
        <w:rPr>
          <w:rFonts w:cs="Arial"/>
          <w:b/>
          <w:sz w:val="20"/>
          <w:szCs w:val="20"/>
        </w:rPr>
        <w:t>2</w:t>
      </w:r>
      <w:r w:rsidR="00866C13">
        <w:rPr>
          <w:rFonts w:cs="Arial"/>
          <w:b/>
          <w:sz w:val="20"/>
          <w:szCs w:val="20"/>
        </w:rPr>
        <w:t>0</w:t>
      </w:r>
      <w:r w:rsidR="0095190D" w:rsidRPr="00F644B6">
        <w:rPr>
          <w:rFonts w:cs="Arial"/>
          <w:b/>
          <w:sz w:val="20"/>
          <w:szCs w:val="20"/>
        </w:rPr>
        <w:t>.1</w:t>
      </w:r>
      <w:r w:rsidR="00EA79BC" w:rsidRPr="00F644B6">
        <w:rPr>
          <w:rFonts w:cs="Arial"/>
          <w:b/>
          <w:sz w:val="20"/>
          <w:szCs w:val="20"/>
        </w:rPr>
        <w:t>.</w:t>
      </w:r>
      <w:r w:rsidR="00EA79BC" w:rsidRPr="00F644B6">
        <w:rPr>
          <w:rFonts w:cs="Arial"/>
          <w:sz w:val="20"/>
          <w:szCs w:val="20"/>
        </w:rPr>
        <w:t>A fiscalização ser</w:t>
      </w:r>
      <w:r w:rsidR="00F67B56" w:rsidRPr="00F644B6">
        <w:rPr>
          <w:rFonts w:cs="Arial"/>
          <w:sz w:val="20"/>
          <w:szCs w:val="20"/>
        </w:rPr>
        <w:t>á</w:t>
      </w:r>
      <w:r w:rsidR="00EA79BC" w:rsidRPr="00F644B6">
        <w:rPr>
          <w:rFonts w:cs="Arial"/>
          <w:sz w:val="20"/>
          <w:szCs w:val="20"/>
        </w:rPr>
        <w:t xml:space="preserve"> exercida nos termos e condições constantes do </w:t>
      </w:r>
      <w:r w:rsidR="009D5254">
        <w:rPr>
          <w:rFonts w:cs="Arial"/>
          <w:sz w:val="20"/>
          <w:szCs w:val="20"/>
        </w:rPr>
        <w:t>Projeto Básico</w:t>
      </w:r>
      <w:r w:rsidR="005F7CEE">
        <w:rPr>
          <w:rFonts w:cs="Arial"/>
          <w:sz w:val="20"/>
          <w:szCs w:val="20"/>
        </w:rPr>
        <w:t xml:space="preserve"> -</w:t>
      </w:r>
      <w:r w:rsidR="00EA79BC" w:rsidRPr="00F644B6">
        <w:rPr>
          <w:rFonts w:cs="Arial"/>
          <w:sz w:val="20"/>
          <w:szCs w:val="20"/>
        </w:rPr>
        <w:t xml:space="preserve"> Anexo </w:t>
      </w:r>
      <w:r w:rsidR="00DE49C3" w:rsidRPr="00F644B6">
        <w:rPr>
          <w:rFonts w:cs="Arial"/>
          <w:sz w:val="20"/>
          <w:szCs w:val="20"/>
        </w:rPr>
        <w:t>I</w:t>
      </w:r>
      <w:r w:rsidR="00EA79BC" w:rsidRPr="00F644B6">
        <w:rPr>
          <w:rFonts w:cs="Arial"/>
          <w:sz w:val="20"/>
          <w:szCs w:val="20"/>
        </w:rPr>
        <w:t>.</w:t>
      </w:r>
    </w:p>
    <w:p w:rsidR="0095190D" w:rsidRPr="00F644B6" w:rsidRDefault="005F7655" w:rsidP="00BF3894">
      <w:pPr>
        <w:spacing w:after="0" w:line="240" w:lineRule="auto"/>
        <w:jc w:val="both"/>
        <w:rPr>
          <w:rFonts w:cs="Arial"/>
          <w:b/>
          <w:sz w:val="20"/>
          <w:szCs w:val="20"/>
        </w:rPr>
      </w:pPr>
      <w:r w:rsidRPr="00F644B6">
        <w:rPr>
          <w:rFonts w:cs="Arial"/>
          <w:b/>
          <w:sz w:val="20"/>
          <w:szCs w:val="20"/>
        </w:rPr>
        <w:t>2</w:t>
      </w:r>
      <w:r w:rsidR="00866C13">
        <w:rPr>
          <w:rFonts w:cs="Arial"/>
          <w:b/>
          <w:sz w:val="20"/>
          <w:szCs w:val="20"/>
        </w:rPr>
        <w:t>1</w:t>
      </w:r>
      <w:r w:rsidR="00AE684F" w:rsidRPr="00F644B6">
        <w:rPr>
          <w:rFonts w:cs="Arial"/>
          <w:b/>
          <w:sz w:val="20"/>
          <w:szCs w:val="20"/>
        </w:rPr>
        <w:t>. DAS MEDIÇÕES</w:t>
      </w:r>
    </w:p>
    <w:p w:rsidR="00FA53F9" w:rsidRPr="00F644B6" w:rsidRDefault="005F7655" w:rsidP="009628A6">
      <w:pPr>
        <w:spacing w:after="120" w:line="240" w:lineRule="auto"/>
        <w:jc w:val="both"/>
        <w:rPr>
          <w:rFonts w:cs="Arial"/>
          <w:sz w:val="20"/>
          <w:szCs w:val="20"/>
        </w:rPr>
      </w:pPr>
      <w:r w:rsidRPr="00F644B6">
        <w:rPr>
          <w:rFonts w:cs="Arial"/>
          <w:b/>
          <w:sz w:val="20"/>
          <w:szCs w:val="20"/>
        </w:rPr>
        <w:t>2</w:t>
      </w:r>
      <w:r w:rsidR="00866C13">
        <w:rPr>
          <w:rFonts w:cs="Arial"/>
          <w:b/>
          <w:sz w:val="20"/>
          <w:szCs w:val="20"/>
        </w:rPr>
        <w:t>1</w:t>
      </w:r>
      <w:r w:rsidR="00FA53F9" w:rsidRPr="00F644B6">
        <w:rPr>
          <w:rFonts w:cs="Arial"/>
          <w:b/>
          <w:sz w:val="20"/>
          <w:szCs w:val="20"/>
        </w:rPr>
        <w:t>.1.</w:t>
      </w:r>
      <w:r w:rsidR="00FA53F9" w:rsidRPr="00F644B6">
        <w:rPr>
          <w:rFonts w:cs="Arial"/>
          <w:sz w:val="20"/>
          <w:szCs w:val="20"/>
        </w:rPr>
        <w:t>A</w:t>
      </w:r>
      <w:r w:rsidR="000867C2" w:rsidRPr="00F644B6">
        <w:rPr>
          <w:rFonts w:cs="Arial"/>
          <w:sz w:val="20"/>
          <w:szCs w:val="20"/>
        </w:rPr>
        <w:t>s</w:t>
      </w:r>
      <w:r w:rsidR="00FA53F9" w:rsidRPr="00F644B6">
        <w:rPr>
          <w:rFonts w:cs="Arial"/>
          <w:sz w:val="20"/>
          <w:szCs w:val="20"/>
        </w:rPr>
        <w:t xml:space="preserve"> medições serão realizadas na for</w:t>
      </w:r>
      <w:r w:rsidR="00F67B56" w:rsidRPr="00F644B6">
        <w:rPr>
          <w:rFonts w:cs="Arial"/>
          <w:sz w:val="20"/>
          <w:szCs w:val="20"/>
        </w:rPr>
        <w:t>m</w:t>
      </w:r>
      <w:r w:rsidR="00FA53F9" w:rsidRPr="00F644B6">
        <w:rPr>
          <w:rFonts w:cs="Arial"/>
          <w:sz w:val="20"/>
          <w:szCs w:val="20"/>
        </w:rPr>
        <w:t xml:space="preserve">a e condições constantes do </w:t>
      </w:r>
      <w:r w:rsidR="009D5254">
        <w:rPr>
          <w:rFonts w:cs="Arial"/>
          <w:sz w:val="20"/>
          <w:szCs w:val="20"/>
        </w:rPr>
        <w:t>Projeto Básico</w:t>
      </w:r>
      <w:r w:rsidR="005F7CEE">
        <w:rPr>
          <w:rFonts w:cs="Arial"/>
          <w:sz w:val="20"/>
          <w:szCs w:val="20"/>
        </w:rPr>
        <w:t xml:space="preserve"> -</w:t>
      </w:r>
      <w:r w:rsidR="00FA53F9" w:rsidRPr="00F644B6">
        <w:rPr>
          <w:rFonts w:cs="Arial"/>
          <w:sz w:val="20"/>
          <w:szCs w:val="20"/>
        </w:rPr>
        <w:t xml:space="preserve"> Anexo</w:t>
      </w:r>
      <w:r w:rsidR="00DE49C3" w:rsidRPr="00F644B6">
        <w:rPr>
          <w:rFonts w:cs="Arial"/>
          <w:sz w:val="20"/>
          <w:szCs w:val="20"/>
        </w:rPr>
        <w:t xml:space="preserve"> I</w:t>
      </w:r>
      <w:r w:rsidR="00FA53F9" w:rsidRPr="00F644B6">
        <w:rPr>
          <w:rFonts w:cs="Arial"/>
          <w:sz w:val="20"/>
          <w:szCs w:val="20"/>
        </w:rPr>
        <w:t>.</w:t>
      </w:r>
    </w:p>
    <w:p w:rsidR="0095190D" w:rsidRPr="00F644B6" w:rsidRDefault="005F7655" w:rsidP="00BF3894">
      <w:pPr>
        <w:spacing w:after="0" w:line="240" w:lineRule="auto"/>
        <w:jc w:val="both"/>
        <w:rPr>
          <w:rFonts w:cs="Arial"/>
          <w:b/>
          <w:sz w:val="20"/>
          <w:szCs w:val="20"/>
        </w:rPr>
      </w:pPr>
      <w:r w:rsidRPr="00F644B6">
        <w:rPr>
          <w:rFonts w:cs="Arial"/>
          <w:b/>
          <w:sz w:val="20"/>
          <w:szCs w:val="20"/>
        </w:rPr>
        <w:t>2</w:t>
      </w:r>
      <w:r w:rsidR="00866C13">
        <w:rPr>
          <w:rFonts w:cs="Arial"/>
          <w:b/>
          <w:sz w:val="20"/>
          <w:szCs w:val="20"/>
        </w:rPr>
        <w:t>2</w:t>
      </w:r>
      <w:r w:rsidR="00AE684F" w:rsidRPr="00F644B6">
        <w:rPr>
          <w:rFonts w:cs="Arial"/>
          <w:b/>
          <w:sz w:val="20"/>
          <w:szCs w:val="20"/>
        </w:rPr>
        <w:t>. DO PAGAMENTO</w:t>
      </w:r>
    </w:p>
    <w:p w:rsidR="00ED220A" w:rsidRDefault="005F7655" w:rsidP="00706BF3">
      <w:pPr>
        <w:spacing w:after="0" w:line="240" w:lineRule="auto"/>
        <w:jc w:val="both"/>
        <w:rPr>
          <w:rFonts w:cs="Arial"/>
          <w:sz w:val="20"/>
          <w:szCs w:val="20"/>
        </w:rPr>
      </w:pPr>
      <w:r w:rsidRPr="00F644B6">
        <w:rPr>
          <w:rFonts w:cs="Arial"/>
          <w:b/>
          <w:sz w:val="20"/>
          <w:szCs w:val="20"/>
        </w:rPr>
        <w:t>2</w:t>
      </w:r>
      <w:r w:rsidR="00866C13">
        <w:rPr>
          <w:rFonts w:cs="Arial"/>
          <w:b/>
          <w:sz w:val="20"/>
          <w:szCs w:val="20"/>
        </w:rPr>
        <w:t>2</w:t>
      </w:r>
      <w:r w:rsidR="0095190D" w:rsidRPr="00F644B6">
        <w:rPr>
          <w:rFonts w:cs="Arial"/>
          <w:b/>
          <w:sz w:val="20"/>
          <w:szCs w:val="20"/>
        </w:rPr>
        <w:t>.1</w:t>
      </w:r>
      <w:r w:rsidR="00FA53F9" w:rsidRPr="00F644B6">
        <w:rPr>
          <w:rFonts w:cs="Arial"/>
          <w:b/>
          <w:sz w:val="20"/>
          <w:szCs w:val="20"/>
        </w:rPr>
        <w:t>.</w:t>
      </w:r>
      <w:r w:rsidR="00FA53F9" w:rsidRPr="00F644B6">
        <w:rPr>
          <w:rFonts w:cs="Arial"/>
          <w:sz w:val="20"/>
          <w:szCs w:val="20"/>
        </w:rPr>
        <w:t>O</w:t>
      </w:r>
      <w:r w:rsidR="005F7CEE">
        <w:rPr>
          <w:rFonts w:cs="Arial"/>
          <w:sz w:val="20"/>
          <w:szCs w:val="20"/>
        </w:rPr>
        <w:t>s</w:t>
      </w:r>
      <w:r w:rsidR="00FA53F9" w:rsidRPr="00F644B6">
        <w:rPr>
          <w:rFonts w:cs="Arial"/>
          <w:sz w:val="20"/>
          <w:szCs w:val="20"/>
        </w:rPr>
        <w:t xml:space="preserve"> pagamento</w:t>
      </w:r>
      <w:r w:rsidR="005F7CEE">
        <w:rPr>
          <w:rFonts w:cs="Arial"/>
          <w:sz w:val="20"/>
          <w:szCs w:val="20"/>
        </w:rPr>
        <w:t>s</w:t>
      </w:r>
      <w:r w:rsidR="00FA53F9" w:rsidRPr="00F644B6">
        <w:rPr>
          <w:rFonts w:cs="Arial"/>
          <w:sz w:val="20"/>
          <w:szCs w:val="20"/>
        </w:rPr>
        <w:t xml:space="preserve"> ser</w:t>
      </w:r>
      <w:r w:rsidR="005F7CEE">
        <w:rPr>
          <w:rFonts w:cs="Arial"/>
          <w:sz w:val="20"/>
          <w:szCs w:val="20"/>
        </w:rPr>
        <w:t>ão</w:t>
      </w:r>
      <w:r w:rsidR="00FA53F9" w:rsidRPr="00F644B6">
        <w:rPr>
          <w:rFonts w:cs="Arial"/>
          <w:sz w:val="20"/>
          <w:szCs w:val="20"/>
        </w:rPr>
        <w:t xml:space="preserve"> efetuado</w:t>
      </w:r>
      <w:r w:rsidR="005F7CEE">
        <w:rPr>
          <w:rFonts w:cs="Arial"/>
          <w:sz w:val="20"/>
          <w:szCs w:val="20"/>
        </w:rPr>
        <w:t>s</w:t>
      </w:r>
      <w:r w:rsidR="00FA53F9" w:rsidRPr="00F644B6">
        <w:rPr>
          <w:rFonts w:cs="Arial"/>
          <w:sz w:val="20"/>
          <w:szCs w:val="20"/>
        </w:rPr>
        <w:t xml:space="preserve"> no prazo </w:t>
      </w:r>
      <w:r w:rsidR="000A05DE">
        <w:rPr>
          <w:rFonts w:cs="Arial"/>
          <w:sz w:val="20"/>
          <w:szCs w:val="20"/>
        </w:rPr>
        <w:t>máximo de 30 (trinta) dias, contados da apresentação da Nota Fiscal devidamente atestada</w:t>
      </w:r>
      <w:r w:rsidR="00FA53F9" w:rsidRPr="00F644B6">
        <w:rPr>
          <w:rFonts w:cs="Arial"/>
          <w:sz w:val="20"/>
          <w:szCs w:val="20"/>
        </w:rPr>
        <w:t>.</w:t>
      </w:r>
    </w:p>
    <w:p w:rsidR="00706BF3" w:rsidRPr="00FC47D3" w:rsidRDefault="00706BF3" w:rsidP="00706BF3">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866C13">
        <w:rPr>
          <w:b/>
          <w:bCs/>
          <w:color w:val="000000"/>
          <w:sz w:val="20"/>
          <w:szCs w:val="20"/>
        </w:rPr>
        <w:t>2</w:t>
      </w:r>
      <w:r w:rsidRPr="00FC47D3">
        <w:rPr>
          <w:b/>
          <w:bCs/>
          <w:color w:val="000000"/>
          <w:sz w:val="20"/>
          <w:szCs w:val="20"/>
        </w:rPr>
        <w:t>.2.</w:t>
      </w:r>
      <w:r w:rsidRPr="00FC47D3">
        <w:rPr>
          <w:bCs/>
          <w:color w:val="000000"/>
          <w:sz w:val="20"/>
          <w:szCs w:val="20"/>
        </w:rPr>
        <w:t xml:space="preserve"> No ato do pagamento será comprovada a manutenção das condições iniciais de habilitação quanto à situação de regularidade fiscal e trabalhista da empresa. </w:t>
      </w:r>
    </w:p>
    <w:p w:rsidR="00706BF3" w:rsidRDefault="00706BF3" w:rsidP="00706BF3">
      <w:pPr>
        <w:spacing w:after="0" w:line="240" w:lineRule="auto"/>
        <w:jc w:val="both"/>
        <w:rPr>
          <w:bCs/>
          <w:color w:val="000000"/>
          <w:sz w:val="20"/>
          <w:szCs w:val="20"/>
        </w:rPr>
      </w:pPr>
      <w:r>
        <w:rPr>
          <w:b/>
          <w:bCs/>
          <w:color w:val="000000"/>
          <w:sz w:val="20"/>
          <w:szCs w:val="20"/>
        </w:rPr>
        <w:t>2</w:t>
      </w:r>
      <w:r w:rsidR="00866C13">
        <w:rPr>
          <w:b/>
          <w:bCs/>
          <w:color w:val="000000"/>
          <w:sz w:val="20"/>
          <w:szCs w:val="20"/>
        </w:rPr>
        <w:t>2</w:t>
      </w:r>
      <w:r w:rsidRPr="00FC47D3">
        <w:rPr>
          <w:b/>
          <w:bCs/>
          <w:color w:val="000000"/>
          <w:sz w:val="20"/>
          <w:szCs w:val="20"/>
        </w:rPr>
        <w:t>.3.</w:t>
      </w:r>
      <w:r w:rsidRPr="00FC47D3">
        <w:rPr>
          <w:bCs/>
          <w:color w:val="000000"/>
          <w:sz w:val="20"/>
          <w:szCs w:val="20"/>
        </w:rPr>
        <w:t xml:space="preserve"> No caso de incorreção nos documentos apresentados, inclusive na nota fiscal/fatura, serão os mesmos restituídos à </w:t>
      </w:r>
      <w:r>
        <w:rPr>
          <w:bCs/>
          <w:color w:val="000000"/>
          <w:sz w:val="20"/>
          <w:szCs w:val="20"/>
        </w:rPr>
        <w:t>contratada</w:t>
      </w:r>
      <w:r w:rsidRPr="00FC47D3">
        <w:rPr>
          <w:bCs/>
          <w:color w:val="000000"/>
          <w:sz w:val="20"/>
          <w:szCs w:val="20"/>
        </w:rPr>
        <w:t xml:space="preserve"> para as correções necessárias, não respondendo o </w:t>
      </w:r>
      <w:r>
        <w:rPr>
          <w:bCs/>
          <w:color w:val="000000"/>
          <w:sz w:val="20"/>
          <w:szCs w:val="20"/>
        </w:rPr>
        <w:t>c</w:t>
      </w:r>
      <w:r w:rsidRPr="00FC47D3">
        <w:rPr>
          <w:bCs/>
          <w:color w:val="000000"/>
          <w:sz w:val="20"/>
          <w:szCs w:val="20"/>
        </w:rPr>
        <w:t>ontratante por quaisquer encargos resultantes de atrasos na liquidação dos pagamentos correspondentes.</w:t>
      </w:r>
    </w:p>
    <w:p w:rsidR="00EE4865" w:rsidRPr="00FC47D3" w:rsidRDefault="00706BF3" w:rsidP="00EE4865">
      <w:pPr>
        <w:widowControl w:val="0"/>
        <w:autoSpaceDE w:val="0"/>
        <w:autoSpaceDN w:val="0"/>
        <w:adjustRightInd w:val="0"/>
        <w:spacing w:after="0" w:line="240" w:lineRule="auto"/>
        <w:jc w:val="both"/>
        <w:rPr>
          <w:bCs/>
          <w:color w:val="000000"/>
          <w:sz w:val="20"/>
          <w:szCs w:val="20"/>
        </w:rPr>
      </w:pPr>
      <w:r w:rsidRPr="00706BF3">
        <w:rPr>
          <w:b/>
          <w:bCs/>
          <w:color w:val="000000"/>
          <w:sz w:val="20"/>
          <w:szCs w:val="20"/>
        </w:rPr>
        <w:t>2</w:t>
      </w:r>
      <w:r w:rsidR="00866C13">
        <w:rPr>
          <w:b/>
          <w:bCs/>
          <w:color w:val="000000"/>
          <w:sz w:val="20"/>
          <w:szCs w:val="20"/>
        </w:rPr>
        <w:t>2</w:t>
      </w:r>
      <w:r w:rsidRPr="00706BF3">
        <w:rPr>
          <w:b/>
          <w:bCs/>
          <w:color w:val="000000"/>
          <w:sz w:val="20"/>
          <w:szCs w:val="20"/>
        </w:rPr>
        <w:t>.4.</w:t>
      </w:r>
      <w:r w:rsidR="00EE4865" w:rsidRPr="00FC47D3">
        <w:rPr>
          <w:bCs/>
          <w:color w:val="000000"/>
          <w:sz w:val="20"/>
          <w:szCs w:val="20"/>
        </w:rPr>
        <w:t>Os pr</w:t>
      </w:r>
      <w:r w:rsidR="000A05DE">
        <w:rPr>
          <w:bCs/>
          <w:color w:val="000000"/>
          <w:sz w:val="20"/>
          <w:szCs w:val="20"/>
        </w:rPr>
        <w:t xml:space="preserve">eços são fixos e irreajustáveis, </w:t>
      </w:r>
      <w:r w:rsidR="000A05DE" w:rsidRPr="00F44F14">
        <w:rPr>
          <w:bCs/>
          <w:sz w:val="20"/>
          <w:szCs w:val="20"/>
        </w:rPr>
        <w:t>exceto nas hipóteses decorrentes e devidamente comprovadas das situações previstas no art. 65 da Lei nº 8.666/1993</w:t>
      </w:r>
      <w:r w:rsidR="000A05DE">
        <w:rPr>
          <w:bCs/>
          <w:sz w:val="20"/>
          <w:szCs w:val="20"/>
        </w:rPr>
        <w:t>.</w:t>
      </w:r>
    </w:p>
    <w:p w:rsidR="00706BF3" w:rsidRPr="00706BF3" w:rsidRDefault="00EE4865" w:rsidP="00EE4865">
      <w:pPr>
        <w:spacing w:after="120" w:line="240" w:lineRule="auto"/>
        <w:jc w:val="both"/>
        <w:rPr>
          <w:rFonts w:cs="Arial"/>
          <w:b/>
          <w:color w:val="FF0000"/>
          <w:sz w:val="20"/>
          <w:szCs w:val="20"/>
        </w:rPr>
      </w:pPr>
      <w:r>
        <w:rPr>
          <w:b/>
          <w:bCs/>
          <w:color w:val="000000"/>
          <w:sz w:val="20"/>
          <w:szCs w:val="20"/>
        </w:rPr>
        <w:t>2</w:t>
      </w:r>
      <w:r w:rsidR="00866C13">
        <w:rPr>
          <w:b/>
          <w:bCs/>
          <w:color w:val="000000"/>
          <w:sz w:val="20"/>
          <w:szCs w:val="20"/>
        </w:rPr>
        <w:t>2</w:t>
      </w:r>
      <w:r w:rsidRPr="00A07947">
        <w:rPr>
          <w:b/>
          <w:bCs/>
          <w:color w:val="000000"/>
          <w:sz w:val="20"/>
          <w:szCs w:val="20"/>
        </w:rPr>
        <w:t>.5.</w:t>
      </w:r>
      <w:r w:rsidRPr="00A07947">
        <w:rPr>
          <w:bCs/>
          <w:color w:val="000000"/>
          <w:sz w:val="20"/>
          <w:szCs w:val="20"/>
        </w:rPr>
        <w:t xml:space="preserve"> No caso de atraso de pagamento, desde que a contratada não tenha concorrido de alguma forma para tanto, serão devidos pela contratante atualização financeira com encargos moratórios à taxa nominal de 6% a.a. (seis por cento ao ano), capitalizados diariamente em regime de juros simples; o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A611BC" w:rsidRPr="00F644B6" w:rsidRDefault="005F7655" w:rsidP="00BF3894">
      <w:pPr>
        <w:tabs>
          <w:tab w:val="left" w:pos="567"/>
        </w:tabs>
        <w:spacing w:after="0" w:line="240" w:lineRule="auto"/>
        <w:jc w:val="both"/>
        <w:rPr>
          <w:rFonts w:cs="Arial"/>
          <w:b/>
          <w:sz w:val="20"/>
          <w:szCs w:val="20"/>
        </w:rPr>
      </w:pPr>
      <w:r w:rsidRPr="00F644B6">
        <w:rPr>
          <w:rFonts w:cs="Arial"/>
          <w:b/>
          <w:sz w:val="20"/>
          <w:szCs w:val="20"/>
        </w:rPr>
        <w:t>2</w:t>
      </w:r>
      <w:r w:rsidR="00866C13">
        <w:rPr>
          <w:rFonts w:cs="Arial"/>
          <w:b/>
          <w:sz w:val="20"/>
          <w:szCs w:val="20"/>
        </w:rPr>
        <w:t>3</w:t>
      </w:r>
      <w:r w:rsidR="00A611BC" w:rsidRPr="00F644B6">
        <w:rPr>
          <w:rFonts w:cs="Arial"/>
          <w:b/>
          <w:sz w:val="20"/>
          <w:szCs w:val="20"/>
        </w:rPr>
        <w:t xml:space="preserve">. DAS </w:t>
      </w:r>
      <w:r w:rsidR="00F67B56" w:rsidRPr="00F644B6">
        <w:rPr>
          <w:rFonts w:cs="Arial"/>
          <w:b/>
          <w:sz w:val="20"/>
          <w:szCs w:val="20"/>
        </w:rPr>
        <w:t>SANÇÕES POR INADIMPLE</w:t>
      </w:r>
      <w:r w:rsidR="00ED220A" w:rsidRPr="00F644B6">
        <w:rPr>
          <w:rFonts w:cs="Arial"/>
          <w:b/>
          <w:sz w:val="20"/>
          <w:szCs w:val="20"/>
        </w:rPr>
        <w:t>MENTO CONTRATUAL</w:t>
      </w:r>
    </w:p>
    <w:p w:rsidR="00980D29" w:rsidRDefault="0095190D" w:rsidP="000A05DE">
      <w:pPr>
        <w:spacing w:after="120" w:line="240" w:lineRule="auto"/>
        <w:jc w:val="both"/>
        <w:rPr>
          <w:rFonts w:cs="Arial"/>
          <w:sz w:val="20"/>
          <w:szCs w:val="20"/>
        </w:rPr>
      </w:pPr>
      <w:r w:rsidRPr="00F644B6">
        <w:rPr>
          <w:rFonts w:cs="Arial"/>
          <w:b/>
          <w:sz w:val="20"/>
          <w:szCs w:val="20"/>
        </w:rPr>
        <w:t>2</w:t>
      </w:r>
      <w:r w:rsidR="00866C13">
        <w:rPr>
          <w:rFonts w:cs="Arial"/>
          <w:b/>
          <w:sz w:val="20"/>
          <w:szCs w:val="20"/>
        </w:rPr>
        <w:t>3</w:t>
      </w:r>
      <w:r w:rsidRPr="00F644B6">
        <w:rPr>
          <w:rFonts w:cs="Arial"/>
          <w:b/>
          <w:sz w:val="20"/>
          <w:szCs w:val="20"/>
        </w:rPr>
        <w:t>.1</w:t>
      </w:r>
      <w:r w:rsidR="00F67B56" w:rsidRPr="00F644B6">
        <w:rPr>
          <w:rFonts w:cs="Arial"/>
          <w:b/>
          <w:sz w:val="20"/>
          <w:szCs w:val="20"/>
        </w:rPr>
        <w:t>.</w:t>
      </w:r>
      <w:r w:rsidR="00F67B56" w:rsidRPr="00F644B6">
        <w:rPr>
          <w:rFonts w:cs="Arial"/>
          <w:sz w:val="20"/>
          <w:szCs w:val="20"/>
        </w:rPr>
        <w:t xml:space="preserve"> As sanções por inadimplemento na execução do contrato serão aplicadas nos termos e condições constantes do </w:t>
      </w:r>
      <w:r w:rsidR="009D5254">
        <w:rPr>
          <w:rFonts w:cs="Arial"/>
          <w:sz w:val="20"/>
          <w:szCs w:val="20"/>
        </w:rPr>
        <w:t>Projeto Básico</w:t>
      </w:r>
      <w:r w:rsidR="005F7CEE">
        <w:rPr>
          <w:rFonts w:cs="Arial"/>
          <w:sz w:val="20"/>
          <w:szCs w:val="20"/>
        </w:rPr>
        <w:t xml:space="preserve"> -</w:t>
      </w:r>
      <w:r w:rsidR="00F67B56" w:rsidRPr="00F644B6">
        <w:rPr>
          <w:rFonts w:cs="Arial"/>
          <w:sz w:val="20"/>
          <w:szCs w:val="20"/>
        </w:rPr>
        <w:t xml:space="preserve"> Anexo </w:t>
      </w:r>
      <w:r w:rsidR="00DE49C3" w:rsidRPr="00F644B6">
        <w:rPr>
          <w:rFonts w:cs="Arial"/>
          <w:sz w:val="20"/>
          <w:szCs w:val="20"/>
        </w:rPr>
        <w:t>I</w:t>
      </w:r>
      <w:r w:rsidR="00F67B56" w:rsidRPr="00F644B6">
        <w:rPr>
          <w:rFonts w:cs="Arial"/>
          <w:sz w:val="20"/>
          <w:szCs w:val="20"/>
        </w:rPr>
        <w:t>.</w:t>
      </w:r>
    </w:p>
    <w:p w:rsidR="005743A6" w:rsidRDefault="005743A6" w:rsidP="00BF3894">
      <w:pPr>
        <w:spacing w:after="0" w:line="240" w:lineRule="auto"/>
        <w:jc w:val="both"/>
        <w:rPr>
          <w:rFonts w:cs="Arial"/>
          <w:b/>
          <w:sz w:val="20"/>
          <w:szCs w:val="20"/>
        </w:rPr>
      </w:pPr>
      <w:r w:rsidRPr="005743A6">
        <w:rPr>
          <w:rFonts w:cs="Arial"/>
          <w:b/>
          <w:sz w:val="20"/>
          <w:szCs w:val="20"/>
        </w:rPr>
        <w:t>2</w:t>
      </w:r>
      <w:r w:rsidR="00866C13">
        <w:rPr>
          <w:rFonts w:cs="Arial"/>
          <w:b/>
          <w:sz w:val="20"/>
          <w:szCs w:val="20"/>
        </w:rPr>
        <w:t>4</w:t>
      </w:r>
      <w:r w:rsidRPr="005743A6">
        <w:rPr>
          <w:rFonts w:cs="Arial"/>
          <w:b/>
          <w:sz w:val="20"/>
          <w:szCs w:val="20"/>
        </w:rPr>
        <w:t>. DO LOCAL DE EXECUÇÃO DOS SERVIÇOS</w:t>
      </w:r>
    </w:p>
    <w:p w:rsidR="005743A6" w:rsidRPr="005743A6" w:rsidRDefault="005743A6" w:rsidP="009628A6">
      <w:pPr>
        <w:spacing w:after="120" w:line="240" w:lineRule="auto"/>
        <w:jc w:val="both"/>
        <w:rPr>
          <w:rFonts w:cs="Arial"/>
          <w:b/>
          <w:sz w:val="20"/>
          <w:szCs w:val="20"/>
        </w:rPr>
      </w:pPr>
      <w:r>
        <w:rPr>
          <w:rFonts w:cs="Arial"/>
          <w:b/>
          <w:sz w:val="20"/>
          <w:szCs w:val="20"/>
        </w:rPr>
        <w:t>2</w:t>
      </w:r>
      <w:r w:rsidR="00866C13">
        <w:rPr>
          <w:rFonts w:cs="Arial"/>
          <w:b/>
          <w:sz w:val="20"/>
          <w:szCs w:val="20"/>
        </w:rPr>
        <w:t>4</w:t>
      </w:r>
      <w:r>
        <w:rPr>
          <w:rFonts w:cs="Arial"/>
          <w:b/>
          <w:sz w:val="20"/>
          <w:szCs w:val="20"/>
        </w:rPr>
        <w:t xml:space="preserve">.1. </w:t>
      </w:r>
      <w:r w:rsidRPr="00C369E4">
        <w:rPr>
          <w:rFonts w:cs="Arial"/>
          <w:sz w:val="20"/>
          <w:szCs w:val="20"/>
        </w:rPr>
        <w:t xml:space="preserve">Os serviços serão executados </w:t>
      </w:r>
      <w:r w:rsidR="000A05DE">
        <w:rPr>
          <w:rFonts w:cs="Arial"/>
          <w:sz w:val="20"/>
          <w:szCs w:val="20"/>
        </w:rPr>
        <w:t>nas sedes das Unidades Hospitalares da Contratante</w:t>
      </w:r>
      <w:r w:rsidR="00C369E4" w:rsidRPr="00C369E4">
        <w:rPr>
          <w:rFonts w:cs="Arial"/>
          <w:sz w:val="20"/>
          <w:szCs w:val="20"/>
        </w:rPr>
        <w:t>.</w:t>
      </w:r>
    </w:p>
    <w:p w:rsidR="0095190D" w:rsidRDefault="005F7655" w:rsidP="00BF3894">
      <w:pPr>
        <w:tabs>
          <w:tab w:val="left" w:pos="709"/>
        </w:tabs>
        <w:spacing w:after="0" w:line="240" w:lineRule="auto"/>
        <w:jc w:val="both"/>
        <w:rPr>
          <w:rFonts w:cs="Arial"/>
          <w:b/>
          <w:sz w:val="20"/>
          <w:szCs w:val="20"/>
        </w:rPr>
      </w:pPr>
      <w:r>
        <w:rPr>
          <w:rFonts w:cs="Arial"/>
          <w:b/>
          <w:sz w:val="20"/>
          <w:szCs w:val="20"/>
        </w:rPr>
        <w:t>2</w:t>
      </w:r>
      <w:r w:rsidR="00866C13">
        <w:rPr>
          <w:rFonts w:cs="Arial"/>
          <w:b/>
          <w:sz w:val="20"/>
          <w:szCs w:val="20"/>
        </w:rPr>
        <w:t>5</w:t>
      </w:r>
      <w:r w:rsidR="006902BF" w:rsidRPr="00036482">
        <w:rPr>
          <w:rFonts w:cs="Arial"/>
          <w:b/>
          <w:sz w:val="20"/>
          <w:szCs w:val="20"/>
        </w:rPr>
        <w:t xml:space="preserve">. DAS DISPOSIÇÕES GERAIS </w:t>
      </w:r>
    </w:p>
    <w:p w:rsidR="006E27BF" w:rsidRPr="008C2A40" w:rsidRDefault="008C2A40" w:rsidP="00BF3894">
      <w:pPr>
        <w:tabs>
          <w:tab w:val="left" w:pos="709"/>
        </w:tabs>
        <w:spacing w:after="0" w:line="240" w:lineRule="auto"/>
        <w:jc w:val="both"/>
        <w:rPr>
          <w:rFonts w:cs="Arial"/>
          <w:sz w:val="20"/>
          <w:szCs w:val="20"/>
        </w:rPr>
      </w:pPr>
      <w:r>
        <w:rPr>
          <w:rFonts w:cs="Arial"/>
          <w:b/>
          <w:sz w:val="20"/>
          <w:szCs w:val="20"/>
        </w:rPr>
        <w:t>2</w:t>
      </w:r>
      <w:r w:rsidR="00866C13">
        <w:rPr>
          <w:rFonts w:cs="Arial"/>
          <w:b/>
          <w:sz w:val="20"/>
          <w:szCs w:val="20"/>
        </w:rPr>
        <w:t>5</w:t>
      </w:r>
      <w:r>
        <w:rPr>
          <w:rFonts w:cs="Arial"/>
          <w:b/>
          <w:sz w:val="20"/>
          <w:szCs w:val="20"/>
        </w:rPr>
        <w:t>.1</w:t>
      </w:r>
      <w:r w:rsidRPr="00554FB6">
        <w:rPr>
          <w:rFonts w:cs="Arial"/>
          <w:b/>
          <w:sz w:val="20"/>
          <w:szCs w:val="20"/>
        </w:rPr>
        <w:t xml:space="preserve">. </w:t>
      </w:r>
      <w:r w:rsidR="00554FB6" w:rsidRPr="00554FB6">
        <w:rPr>
          <w:rFonts w:cs="Arial"/>
          <w:sz w:val="20"/>
          <w:szCs w:val="20"/>
        </w:rPr>
        <w:t xml:space="preserve">O Edital encontra-se disponível, sem custo, no site </w:t>
      </w:r>
      <w:hyperlink r:id="rId14" w:history="1">
        <w:r w:rsidR="00554FB6" w:rsidRPr="00554FB6">
          <w:rPr>
            <w:rStyle w:val="Hyperlink"/>
            <w:rFonts w:cs="Arial"/>
            <w:b/>
            <w:color w:val="000000" w:themeColor="text1"/>
            <w:sz w:val="20"/>
            <w:szCs w:val="20"/>
            <w:u w:val="none"/>
          </w:rPr>
          <w:t>www.saude.to.gov.br</w:t>
        </w:r>
      </w:hyperlink>
      <w:r w:rsidR="00554FB6" w:rsidRPr="00554FB6">
        <w:rPr>
          <w:rFonts w:cs="Arial"/>
          <w:color w:val="000000" w:themeColor="text1"/>
          <w:sz w:val="20"/>
          <w:szCs w:val="20"/>
        </w:rPr>
        <w:t>,</w:t>
      </w:r>
      <w:r w:rsidR="00554FB6" w:rsidRPr="00554FB6">
        <w:rPr>
          <w:rFonts w:cs="Arial"/>
          <w:sz w:val="20"/>
          <w:szCs w:val="20"/>
        </w:rPr>
        <w:t xml:space="preserve"> todavia, caso, a </w:t>
      </w:r>
      <w:r w:rsidR="00F4788F">
        <w:rPr>
          <w:rFonts w:cs="Arial"/>
          <w:sz w:val="20"/>
          <w:szCs w:val="20"/>
        </w:rPr>
        <w:t>Licitante</w:t>
      </w:r>
      <w:r w:rsidR="00554FB6" w:rsidRPr="00554FB6">
        <w:rPr>
          <w:rFonts w:cs="Arial"/>
          <w:sz w:val="20"/>
          <w:szCs w:val="20"/>
        </w:rPr>
        <w:t xml:space="preserve"> deseje obter na forma impressa, deverá recolher o custo de reprodução junto a uma agência da Coletoria do Estado do Tocantins, que o fará com base o Código Tributário Estadual, e apresentar o comprovante junto Comissão Permanente de Licitação, da SESAU/TO, no endereço: </w:t>
      </w:r>
      <w:r w:rsidR="00554FB6" w:rsidRPr="00554FB6">
        <w:rPr>
          <w:rFonts w:cs="Arial Narrow"/>
          <w:bCs/>
          <w:spacing w:val="-1"/>
          <w:position w:val="-1"/>
          <w:sz w:val="20"/>
          <w:szCs w:val="20"/>
        </w:rPr>
        <w:t xml:space="preserve">Av. NS 01, AANO, Praça dos Girassóis, s/nº, Palmas/TO, CEP: 77.015-007, no </w:t>
      </w:r>
      <w:r w:rsidR="00554FB6" w:rsidRPr="00554FB6">
        <w:rPr>
          <w:rFonts w:cs="Arial"/>
          <w:sz w:val="20"/>
          <w:szCs w:val="20"/>
        </w:rPr>
        <w:t>horário das 08h00min às 12h00min e das 14h00min às 18h00min.</w:t>
      </w:r>
    </w:p>
    <w:p w:rsidR="006902BF" w:rsidRPr="00036482" w:rsidRDefault="005F7655" w:rsidP="00BF3894">
      <w:pPr>
        <w:tabs>
          <w:tab w:val="left" w:pos="709"/>
        </w:tabs>
        <w:spacing w:after="0" w:line="240" w:lineRule="auto"/>
        <w:jc w:val="both"/>
        <w:rPr>
          <w:rFonts w:cs="Arial"/>
          <w:b/>
          <w:sz w:val="20"/>
          <w:szCs w:val="20"/>
        </w:rPr>
      </w:pPr>
      <w:r>
        <w:rPr>
          <w:rFonts w:cs="Arial"/>
          <w:b/>
          <w:sz w:val="20"/>
          <w:szCs w:val="20"/>
        </w:rPr>
        <w:lastRenderedPageBreak/>
        <w:t>2</w:t>
      </w:r>
      <w:r w:rsidR="00866C13">
        <w:rPr>
          <w:rFonts w:cs="Arial"/>
          <w:b/>
          <w:sz w:val="20"/>
          <w:szCs w:val="20"/>
        </w:rPr>
        <w:t>5</w:t>
      </w:r>
      <w:r w:rsidR="008C2A40">
        <w:rPr>
          <w:rFonts w:cs="Arial"/>
          <w:b/>
          <w:sz w:val="20"/>
          <w:szCs w:val="20"/>
        </w:rPr>
        <w:t>.2</w:t>
      </w:r>
      <w:r w:rsidR="00036482" w:rsidRPr="00036482">
        <w:rPr>
          <w:rFonts w:cs="Arial"/>
          <w:b/>
          <w:sz w:val="20"/>
          <w:szCs w:val="20"/>
        </w:rPr>
        <w:t>.</w:t>
      </w:r>
      <w:r w:rsidR="00554FB6">
        <w:rPr>
          <w:rFonts w:cs="Arial"/>
          <w:sz w:val="20"/>
          <w:szCs w:val="20"/>
        </w:rPr>
        <w:t xml:space="preserve">Caso alguma Empresa que esteja </w:t>
      </w:r>
      <w:r w:rsidR="00554FB6" w:rsidRPr="0035237F">
        <w:rPr>
          <w:bCs/>
          <w:color w:val="000000"/>
          <w:sz w:val="20"/>
          <w:szCs w:val="20"/>
        </w:rPr>
        <w:t>suspensa</w:t>
      </w:r>
      <w:r w:rsidR="00554FB6">
        <w:rPr>
          <w:bCs/>
          <w:color w:val="000000"/>
          <w:sz w:val="20"/>
          <w:szCs w:val="20"/>
        </w:rPr>
        <w:t>, impedida</w:t>
      </w:r>
      <w:r w:rsidR="00554FB6" w:rsidRPr="0035237F">
        <w:rPr>
          <w:bCs/>
          <w:color w:val="000000"/>
          <w:sz w:val="20"/>
          <w:szCs w:val="20"/>
        </w:rPr>
        <w:t xml:space="preserve"> do direito de licitar e/ou declarada inidônea por qualquer órgão ou entidade da </w:t>
      </w:r>
      <w:r w:rsidR="00FB04FC">
        <w:rPr>
          <w:bCs/>
          <w:color w:val="000000"/>
          <w:sz w:val="20"/>
          <w:szCs w:val="20"/>
        </w:rPr>
        <w:t>A</w:t>
      </w:r>
      <w:r w:rsidR="00554FB6" w:rsidRPr="0035237F">
        <w:rPr>
          <w:bCs/>
          <w:color w:val="000000"/>
          <w:sz w:val="20"/>
          <w:szCs w:val="20"/>
        </w:rPr>
        <w:t xml:space="preserve">dministração </w:t>
      </w:r>
      <w:r w:rsidR="00FB04FC">
        <w:rPr>
          <w:bCs/>
          <w:color w:val="000000"/>
          <w:sz w:val="20"/>
          <w:szCs w:val="20"/>
        </w:rPr>
        <w:t>P</w:t>
      </w:r>
      <w:r w:rsidR="00554FB6" w:rsidRPr="0035237F">
        <w:rPr>
          <w:bCs/>
          <w:color w:val="000000"/>
          <w:sz w:val="20"/>
          <w:szCs w:val="20"/>
        </w:rPr>
        <w:t>ública Federal, Estadual ou Municipal</w:t>
      </w:r>
      <w:r w:rsidR="00554FB6">
        <w:rPr>
          <w:rFonts w:cs="Arial"/>
          <w:sz w:val="20"/>
        </w:rPr>
        <w:t xml:space="preserve">, participar do presente certame, incorrerá nas penas previstas no </w:t>
      </w:r>
      <w:r w:rsidR="00554FB6" w:rsidRPr="0035237F">
        <w:rPr>
          <w:bCs/>
          <w:color w:val="000000"/>
          <w:sz w:val="20"/>
          <w:szCs w:val="20"/>
        </w:rPr>
        <w:t>art. 97, parágrafo único, da Lei nº8.666/93</w:t>
      </w:r>
      <w:r w:rsidR="00554FB6">
        <w:rPr>
          <w:bCs/>
          <w:color w:val="000000"/>
          <w:sz w:val="20"/>
          <w:szCs w:val="20"/>
        </w:rPr>
        <w:t xml:space="preserve">. </w:t>
      </w:r>
      <w:r w:rsidR="00554FB6" w:rsidRPr="0035237F">
        <w:rPr>
          <w:bCs/>
          <w:color w:val="000000"/>
          <w:sz w:val="20"/>
          <w:szCs w:val="20"/>
        </w:rPr>
        <w:t xml:space="preserve">Este veto ocorrerá em qualquer uma das fases desta </w:t>
      </w:r>
      <w:r w:rsidR="00554FB6">
        <w:rPr>
          <w:bCs/>
          <w:color w:val="000000"/>
          <w:sz w:val="20"/>
          <w:szCs w:val="20"/>
        </w:rPr>
        <w:t>L</w:t>
      </w:r>
      <w:r w:rsidR="00554FB6" w:rsidRPr="0035237F">
        <w:rPr>
          <w:bCs/>
          <w:color w:val="000000"/>
          <w:sz w:val="20"/>
          <w:szCs w:val="20"/>
        </w:rPr>
        <w:t>icitação</w:t>
      </w:r>
      <w:r w:rsidR="00554FB6">
        <w:rPr>
          <w:bCs/>
          <w:color w:val="000000"/>
          <w:sz w:val="20"/>
          <w:szCs w:val="20"/>
        </w:rPr>
        <w:t>.</w:t>
      </w:r>
    </w:p>
    <w:p w:rsidR="0095190D" w:rsidRPr="00036482" w:rsidRDefault="005F7655" w:rsidP="00BF3894">
      <w:pPr>
        <w:tabs>
          <w:tab w:val="left" w:pos="1554"/>
        </w:tabs>
        <w:spacing w:after="0" w:line="240" w:lineRule="auto"/>
        <w:jc w:val="both"/>
        <w:rPr>
          <w:rFonts w:cs="Arial"/>
          <w:sz w:val="20"/>
          <w:szCs w:val="20"/>
        </w:rPr>
      </w:pPr>
      <w:r>
        <w:rPr>
          <w:rFonts w:cs="Arial"/>
          <w:b/>
          <w:sz w:val="20"/>
          <w:szCs w:val="20"/>
        </w:rPr>
        <w:t>2</w:t>
      </w:r>
      <w:r w:rsidR="00866C13">
        <w:rPr>
          <w:rFonts w:cs="Arial"/>
          <w:b/>
          <w:sz w:val="20"/>
          <w:szCs w:val="20"/>
        </w:rPr>
        <w:t>5</w:t>
      </w:r>
      <w:r w:rsidR="008C2A40">
        <w:rPr>
          <w:rFonts w:cs="Arial"/>
          <w:b/>
          <w:sz w:val="20"/>
          <w:szCs w:val="20"/>
        </w:rPr>
        <w:t>.3</w:t>
      </w:r>
      <w:r w:rsidR="00036482" w:rsidRPr="00036482">
        <w:rPr>
          <w:rFonts w:cs="Arial"/>
          <w:b/>
          <w:sz w:val="20"/>
          <w:szCs w:val="20"/>
        </w:rPr>
        <w:t>.</w:t>
      </w:r>
      <w:r w:rsidR="0095190D" w:rsidRPr="00036482">
        <w:rPr>
          <w:rFonts w:cs="Arial"/>
          <w:sz w:val="20"/>
          <w:szCs w:val="20"/>
        </w:rPr>
        <w:t xml:space="preserve"> Nos termos do § 4º do art. 21 da Lei nº 8.666/93, poderão ser alteradas as condições desta </w:t>
      </w:r>
      <w:r w:rsidR="00FB04FC">
        <w:rPr>
          <w:rFonts w:cs="Arial"/>
          <w:sz w:val="20"/>
          <w:szCs w:val="20"/>
        </w:rPr>
        <w:t>Concorrência</w:t>
      </w:r>
      <w:r w:rsidR="0095190D" w:rsidRPr="00036482">
        <w:rPr>
          <w:rFonts w:cs="Arial"/>
          <w:sz w:val="20"/>
          <w:szCs w:val="20"/>
        </w:rPr>
        <w:t xml:space="preserve"> e de qualquer documento pertinente a esta licitação, desde que se fixe novo prazo para apresentação das propostas, exceto quando, inquestionavelmente, a alteração não afetar a formulação das propostas.</w:t>
      </w:r>
    </w:p>
    <w:p w:rsidR="003B0135" w:rsidRDefault="00525B8E" w:rsidP="00BF3894">
      <w:pPr>
        <w:tabs>
          <w:tab w:val="left" w:pos="709"/>
        </w:tabs>
        <w:spacing w:after="0" w:line="240" w:lineRule="auto"/>
        <w:jc w:val="both"/>
        <w:rPr>
          <w:rFonts w:cs="Calibri"/>
          <w:sz w:val="20"/>
          <w:szCs w:val="20"/>
        </w:rPr>
      </w:pPr>
      <w:r>
        <w:rPr>
          <w:rFonts w:cs="Calibri"/>
          <w:b/>
          <w:sz w:val="20"/>
          <w:szCs w:val="20"/>
        </w:rPr>
        <w:t>2</w:t>
      </w:r>
      <w:r w:rsidR="00866C13">
        <w:rPr>
          <w:rFonts w:cs="Calibri"/>
          <w:b/>
          <w:sz w:val="20"/>
          <w:szCs w:val="20"/>
        </w:rPr>
        <w:t>5</w:t>
      </w:r>
      <w:r>
        <w:rPr>
          <w:rFonts w:cs="Calibri"/>
          <w:b/>
          <w:sz w:val="20"/>
          <w:szCs w:val="20"/>
        </w:rPr>
        <w:t>.</w:t>
      </w:r>
      <w:r w:rsidR="00675075">
        <w:rPr>
          <w:rFonts w:cs="Calibri"/>
          <w:b/>
          <w:sz w:val="20"/>
          <w:szCs w:val="20"/>
        </w:rPr>
        <w:t>4</w:t>
      </w:r>
      <w:r w:rsidR="00036482" w:rsidRPr="00525B8E">
        <w:rPr>
          <w:rFonts w:cs="Calibri"/>
          <w:b/>
          <w:sz w:val="20"/>
          <w:szCs w:val="20"/>
        </w:rPr>
        <w:t>.</w:t>
      </w:r>
      <w:r w:rsidR="0095190D" w:rsidRPr="00525B8E">
        <w:rPr>
          <w:rFonts w:cs="Calibri"/>
          <w:sz w:val="20"/>
          <w:szCs w:val="20"/>
        </w:rPr>
        <w:t xml:space="preserve"> A </w:t>
      </w:r>
      <w:r w:rsidR="00B718B8">
        <w:rPr>
          <w:rFonts w:cs="Calibri"/>
          <w:bCs/>
          <w:sz w:val="20"/>
          <w:szCs w:val="20"/>
        </w:rPr>
        <w:t>C</w:t>
      </w:r>
      <w:r w:rsidR="0095190D" w:rsidRPr="00525B8E">
        <w:rPr>
          <w:rFonts w:cs="Calibri"/>
          <w:bCs/>
          <w:sz w:val="20"/>
          <w:szCs w:val="20"/>
        </w:rPr>
        <w:t>ontratada</w:t>
      </w:r>
      <w:r w:rsidR="0095190D" w:rsidRPr="00525B8E">
        <w:rPr>
          <w:rFonts w:cs="Calibri"/>
          <w:sz w:val="20"/>
          <w:szCs w:val="20"/>
        </w:rPr>
        <w:t xml:space="preserve"> fica obrigada a aceitar, nas mesmas condições contratuais, os acréscimos ou supressões que se fizerem necessários, até os limites previstos no art. 65 § 1º da Lei nº 8.666/93, tendo como base o valor inicial atualizado do contrato, mediante a celebração de Termo de Aditamento, no qual conterá, obrigatoriamente, os serviços a serem acrescidos ou suprimidos.</w:t>
      </w:r>
    </w:p>
    <w:p w:rsidR="00675075" w:rsidRDefault="00675075" w:rsidP="00BF3894">
      <w:pPr>
        <w:tabs>
          <w:tab w:val="left" w:pos="709"/>
        </w:tabs>
        <w:spacing w:after="0" w:line="240" w:lineRule="auto"/>
        <w:jc w:val="both"/>
        <w:rPr>
          <w:rFonts w:cs="Calibri"/>
          <w:sz w:val="20"/>
          <w:szCs w:val="20"/>
        </w:rPr>
      </w:pPr>
      <w:r w:rsidRPr="002318D7">
        <w:rPr>
          <w:rFonts w:cs="Calibri"/>
          <w:b/>
          <w:sz w:val="20"/>
          <w:szCs w:val="20"/>
        </w:rPr>
        <w:t>2</w:t>
      </w:r>
      <w:r w:rsidR="00866C13">
        <w:rPr>
          <w:rFonts w:cs="Calibri"/>
          <w:b/>
          <w:sz w:val="20"/>
          <w:szCs w:val="20"/>
        </w:rPr>
        <w:t>5</w:t>
      </w:r>
      <w:r w:rsidRPr="002318D7">
        <w:rPr>
          <w:rFonts w:cs="Calibri"/>
          <w:b/>
          <w:sz w:val="20"/>
          <w:szCs w:val="20"/>
        </w:rPr>
        <w:t>.5.</w:t>
      </w:r>
      <w:r w:rsidRPr="00675075">
        <w:rPr>
          <w:rFonts w:cs="Calibri"/>
          <w:sz w:val="20"/>
          <w:szCs w:val="20"/>
        </w:rPr>
        <w:t>A Contratada poderá subcontratar outra empresa para atendimento parcial do objeto do contrato com a anuência prévia da Contratante, sendo vedada a subcontratação total do contrato</w:t>
      </w:r>
      <w:r>
        <w:rPr>
          <w:rFonts w:cs="Calibri"/>
          <w:sz w:val="20"/>
          <w:szCs w:val="20"/>
        </w:rPr>
        <w:t>.</w:t>
      </w:r>
    </w:p>
    <w:p w:rsidR="00675075" w:rsidRDefault="002318D7" w:rsidP="00BF3894">
      <w:pPr>
        <w:tabs>
          <w:tab w:val="left" w:pos="709"/>
        </w:tabs>
        <w:spacing w:after="0" w:line="240" w:lineRule="auto"/>
        <w:jc w:val="both"/>
        <w:rPr>
          <w:rFonts w:cs="Calibri"/>
          <w:sz w:val="20"/>
          <w:szCs w:val="20"/>
        </w:rPr>
      </w:pPr>
      <w:r w:rsidRPr="002318D7">
        <w:rPr>
          <w:rFonts w:cs="Calibri"/>
          <w:b/>
          <w:sz w:val="20"/>
          <w:szCs w:val="20"/>
        </w:rPr>
        <w:t>2</w:t>
      </w:r>
      <w:r w:rsidR="00866C13">
        <w:rPr>
          <w:rFonts w:cs="Calibri"/>
          <w:b/>
          <w:sz w:val="20"/>
          <w:szCs w:val="20"/>
        </w:rPr>
        <w:t>5</w:t>
      </w:r>
      <w:r w:rsidRPr="002318D7">
        <w:rPr>
          <w:rFonts w:cs="Calibri"/>
          <w:b/>
          <w:sz w:val="20"/>
          <w:szCs w:val="20"/>
        </w:rPr>
        <w:t xml:space="preserve">.5.1. </w:t>
      </w:r>
      <w:r w:rsidRPr="002318D7">
        <w:rPr>
          <w:rFonts w:cs="Calibri"/>
          <w:sz w:val="20"/>
          <w:szCs w:val="20"/>
        </w:rPr>
        <w:t>Em caso de subcontratação de outra empresa, a Contratada não transferirá suas obrigações e responsabilidades, permanecendo, perante a Contratante, com total responsabilidade contratual.</w:t>
      </w:r>
    </w:p>
    <w:p w:rsidR="002318D7" w:rsidRDefault="002318D7" w:rsidP="00BF3894">
      <w:pPr>
        <w:tabs>
          <w:tab w:val="left" w:pos="709"/>
        </w:tabs>
        <w:spacing w:after="0" w:line="240" w:lineRule="auto"/>
        <w:jc w:val="both"/>
        <w:rPr>
          <w:rFonts w:cs="Calibri"/>
          <w:sz w:val="20"/>
          <w:szCs w:val="20"/>
        </w:rPr>
      </w:pPr>
      <w:r w:rsidRPr="002318D7">
        <w:rPr>
          <w:rFonts w:cs="Calibri"/>
          <w:b/>
          <w:sz w:val="20"/>
          <w:szCs w:val="20"/>
        </w:rPr>
        <w:t>2</w:t>
      </w:r>
      <w:r w:rsidR="00866C13">
        <w:rPr>
          <w:rFonts w:cs="Calibri"/>
          <w:b/>
          <w:sz w:val="20"/>
          <w:szCs w:val="20"/>
        </w:rPr>
        <w:t>5</w:t>
      </w:r>
      <w:r w:rsidRPr="002318D7">
        <w:rPr>
          <w:rFonts w:cs="Calibri"/>
          <w:b/>
          <w:sz w:val="20"/>
          <w:szCs w:val="20"/>
        </w:rPr>
        <w:t>.6.</w:t>
      </w:r>
      <w:r w:rsidRPr="002318D7">
        <w:rPr>
          <w:rFonts w:cs="Calibri"/>
          <w:sz w:val="20"/>
          <w:szCs w:val="20"/>
        </w:rPr>
        <w:t>Na subcontratação a Contratada continua a responder por todo o avençado perante a Contratante/ Administração. Ou seja, permanece plenamente responsável pela execução do objeto contratado, inclusive da parcela que subcontratou. A subcontratação não produz uma relação jurídica direta entre a Administração e o subcontratado.</w:t>
      </w:r>
    </w:p>
    <w:p w:rsidR="00EE39DE" w:rsidRPr="00525B8E" w:rsidRDefault="00EE39DE" w:rsidP="00BF3894">
      <w:pPr>
        <w:tabs>
          <w:tab w:val="left" w:pos="709"/>
        </w:tabs>
        <w:spacing w:after="0" w:line="240" w:lineRule="auto"/>
        <w:jc w:val="both"/>
        <w:rPr>
          <w:rFonts w:cs="Calibri"/>
          <w:sz w:val="20"/>
          <w:szCs w:val="20"/>
        </w:rPr>
      </w:pPr>
      <w:r w:rsidRPr="00EE39DE">
        <w:rPr>
          <w:rFonts w:cs="Calibri"/>
          <w:b/>
          <w:sz w:val="20"/>
          <w:szCs w:val="20"/>
        </w:rPr>
        <w:t>2</w:t>
      </w:r>
      <w:r w:rsidR="00866C13">
        <w:rPr>
          <w:rFonts w:cs="Calibri"/>
          <w:b/>
          <w:sz w:val="20"/>
          <w:szCs w:val="20"/>
        </w:rPr>
        <w:t>5</w:t>
      </w:r>
      <w:r w:rsidRPr="00EE39DE">
        <w:rPr>
          <w:rFonts w:cs="Calibri"/>
          <w:b/>
          <w:sz w:val="20"/>
          <w:szCs w:val="20"/>
        </w:rPr>
        <w:t xml:space="preserve">.7. </w:t>
      </w:r>
      <w:r w:rsidRPr="00FE1425">
        <w:rPr>
          <w:rFonts w:cs="Calibri"/>
          <w:sz w:val="20"/>
          <w:szCs w:val="20"/>
          <w:lang w:eastAsia="en-US"/>
        </w:rPr>
        <w:t>As refeições dos funcionários da Contratada ficarão a cargo da mesma, sem ônus para a Contratante</w:t>
      </w:r>
    </w:p>
    <w:p w:rsidR="003560D6" w:rsidRDefault="003560D6" w:rsidP="00BF3894">
      <w:pPr>
        <w:pStyle w:val="TextosemFormatao"/>
        <w:tabs>
          <w:tab w:val="left" w:pos="1106"/>
        </w:tabs>
        <w:jc w:val="both"/>
        <w:rPr>
          <w:rFonts w:ascii="Calibri" w:hAnsi="Calibri" w:cs="Calibri"/>
          <w:b/>
          <w:bCs/>
        </w:rPr>
      </w:pPr>
      <w:r w:rsidRPr="003560D6">
        <w:rPr>
          <w:rFonts w:ascii="Calibri" w:hAnsi="Calibri" w:cs="Calibri"/>
          <w:b/>
          <w:bCs/>
        </w:rPr>
        <w:t>2</w:t>
      </w:r>
      <w:r w:rsidR="00866C13">
        <w:rPr>
          <w:rFonts w:ascii="Calibri" w:hAnsi="Calibri" w:cs="Calibri"/>
          <w:b/>
          <w:bCs/>
        </w:rPr>
        <w:t>5</w:t>
      </w:r>
      <w:r w:rsidRPr="003560D6">
        <w:rPr>
          <w:rFonts w:ascii="Calibri" w:hAnsi="Calibri" w:cs="Calibri"/>
          <w:b/>
          <w:bCs/>
        </w:rPr>
        <w:t>.</w:t>
      </w:r>
      <w:r w:rsidR="00EE39DE">
        <w:rPr>
          <w:rFonts w:ascii="Calibri" w:hAnsi="Calibri" w:cs="Calibri"/>
          <w:b/>
          <w:bCs/>
        </w:rPr>
        <w:t>8</w:t>
      </w:r>
      <w:r w:rsidRPr="003560D6">
        <w:rPr>
          <w:rFonts w:ascii="Calibri" w:hAnsi="Calibri" w:cs="Calibri"/>
          <w:b/>
          <w:bCs/>
        </w:rPr>
        <w:t>.</w:t>
      </w:r>
      <w:r w:rsidRPr="003560D6">
        <w:rPr>
          <w:rFonts w:ascii="Calibri" w:hAnsi="Calibri" w:cs="Calibri"/>
          <w:bCs/>
          <w:color w:val="000000" w:themeColor="text1"/>
        </w:rPr>
        <w:t xml:space="preserve">A </w:t>
      </w:r>
      <w:r w:rsidR="00F4788F">
        <w:rPr>
          <w:rFonts w:ascii="Calibri" w:hAnsi="Calibri" w:cs="Calibri"/>
          <w:bCs/>
          <w:color w:val="000000" w:themeColor="text1"/>
        </w:rPr>
        <w:t>Licitante</w:t>
      </w:r>
      <w:r w:rsidRPr="003560D6">
        <w:rPr>
          <w:rFonts w:ascii="Calibri" w:hAnsi="Calibri" w:cs="Calibri"/>
          <w:bCs/>
          <w:color w:val="000000" w:themeColor="text1"/>
        </w:rPr>
        <w:t xml:space="preserve"> que desejar obter informações de eventuais retificações acerca do Edital deverá preencher o </w:t>
      </w:r>
      <w:r w:rsidR="000E2ABE">
        <w:rPr>
          <w:rFonts w:ascii="Calibri" w:hAnsi="Calibri" w:cs="Calibri"/>
          <w:bCs/>
          <w:color w:val="000000" w:themeColor="text1"/>
        </w:rPr>
        <w:t>comprovante de retirada de Edital</w:t>
      </w:r>
      <w:r w:rsidRPr="005635EB">
        <w:rPr>
          <w:rFonts w:ascii="Calibri" w:hAnsi="Calibri" w:cs="Calibri"/>
          <w:bCs/>
          <w:color w:val="000000" w:themeColor="text1"/>
        </w:rPr>
        <w:t>,</w:t>
      </w:r>
      <w:r w:rsidRPr="003560D6">
        <w:rPr>
          <w:rFonts w:ascii="Calibri" w:hAnsi="Calibri" w:cs="Calibri"/>
          <w:bCs/>
          <w:color w:val="000000" w:themeColor="text1"/>
        </w:rPr>
        <w:t xml:space="preserve"> e entregar na Comissão Permanente de Licitação, sito </w:t>
      </w:r>
      <w:r w:rsidR="00206775" w:rsidRPr="00206775">
        <w:rPr>
          <w:rFonts w:ascii="Calibri" w:hAnsi="Calibri" w:cs="Calibri"/>
          <w:bCs/>
          <w:color w:val="000000" w:themeColor="text1"/>
        </w:rPr>
        <w:t>a Praça dos Girassóis, s/nº, Plano Diretor Sul, Centro, em Palmas- TO</w:t>
      </w:r>
      <w:r w:rsidRPr="003560D6">
        <w:rPr>
          <w:rFonts w:ascii="Calibri" w:hAnsi="Calibri" w:cs="Calibri"/>
          <w:bCs/>
          <w:color w:val="000000" w:themeColor="text1"/>
        </w:rPr>
        <w:t xml:space="preserve">, ou </w:t>
      </w:r>
      <w:proofErr w:type="spellStart"/>
      <w:r w:rsidRPr="003560D6">
        <w:rPr>
          <w:rFonts w:ascii="Calibri" w:hAnsi="Calibri" w:cs="Calibri"/>
          <w:bCs/>
          <w:color w:val="000000" w:themeColor="text1"/>
        </w:rPr>
        <w:t>encaminha-ló</w:t>
      </w:r>
      <w:proofErr w:type="spellEnd"/>
      <w:r w:rsidRPr="003560D6">
        <w:rPr>
          <w:rFonts w:ascii="Calibri" w:hAnsi="Calibri" w:cs="Calibri"/>
          <w:bCs/>
          <w:color w:val="000000" w:themeColor="text1"/>
        </w:rPr>
        <w:t xml:space="preserve"> através do email</w:t>
      </w:r>
      <w:hyperlink r:id="rId15" w:history="1">
        <w:r w:rsidRPr="003560D6">
          <w:rPr>
            <w:rStyle w:val="Hyperlink"/>
            <w:rFonts w:ascii="Calibri" w:hAnsi="Calibri" w:cs="Calibri"/>
            <w:bCs/>
            <w:color w:val="000000" w:themeColor="text1"/>
            <w:u w:val="none"/>
          </w:rPr>
          <w:t>superintendencia.licitacao@saude.to.gov.br</w:t>
        </w:r>
      </w:hyperlink>
      <w:r w:rsidRPr="003560D6">
        <w:rPr>
          <w:rFonts w:ascii="Calibri" w:hAnsi="Calibri" w:cs="Calibri"/>
          <w:bCs/>
          <w:color w:val="000000" w:themeColor="text1"/>
        </w:rPr>
        <w:t>. Caso não envie o formulário</w:t>
      </w:r>
      <w:r w:rsidR="00137DB3">
        <w:rPr>
          <w:rFonts w:ascii="Calibri" w:hAnsi="Calibri" w:cs="Calibri"/>
          <w:bCs/>
          <w:color w:val="000000" w:themeColor="text1"/>
        </w:rPr>
        <w:t>,</w:t>
      </w:r>
      <w:r w:rsidRPr="003560D6">
        <w:rPr>
          <w:rFonts w:ascii="Calibri" w:hAnsi="Calibri" w:cs="Calibri"/>
          <w:bCs/>
          <w:color w:val="000000" w:themeColor="text1"/>
        </w:rPr>
        <w:t xml:space="preserve"> a SESAU</w:t>
      </w:r>
      <w:r w:rsidR="00206775">
        <w:rPr>
          <w:rFonts w:ascii="Calibri" w:hAnsi="Calibri" w:cs="Calibri"/>
          <w:bCs/>
          <w:color w:val="000000" w:themeColor="text1"/>
        </w:rPr>
        <w:t>/TO</w:t>
      </w:r>
      <w:r w:rsidRPr="003560D6">
        <w:rPr>
          <w:rFonts w:ascii="Calibri" w:hAnsi="Calibri" w:cs="Calibri"/>
          <w:bCs/>
          <w:color w:val="000000" w:themeColor="text1"/>
        </w:rPr>
        <w:t xml:space="preserve"> não se responsabilizará por eventuais retificações que por ventura</w:t>
      </w:r>
      <w:r w:rsidR="00206775">
        <w:rPr>
          <w:rFonts w:ascii="Calibri" w:hAnsi="Calibri" w:cs="Calibri"/>
          <w:bCs/>
          <w:color w:val="000000" w:themeColor="text1"/>
        </w:rPr>
        <w:t xml:space="preserve"> não</w:t>
      </w:r>
      <w:r w:rsidRPr="003560D6">
        <w:rPr>
          <w:rFonts w:ascii="Calibri" w:hAnsi="Calibri" w:cs="Calibri"/>
          <w:bCs/>
          <w:color w:val="000000" w:themeColor="text1"/>
        </w:rPr>
        <w:t xml:space="preserve"> vier a conhecimento da </w:t>
      </w:r>
      <w:r w:rsidR="00F4788F">
        <w:rPr>
          <w:rFonts w:ascii="Calibri" w:hAnsi="Calibri" w:cs="Calibri"/>
          <w:bCs/>
          <w:color w:val="000000" w:themeColor="text1"/>
        </w:rPr>
        <w:t>Licitante</w:t>
      </w:r>
      <w:r w:rsidRPr="003560D6">
        <w:rPr>
          <w:rFonts w:ascii="Calibri" w:hAnsi="Calibri" w:cs="Calibri"/>
          <w:bCs/>
          <w:color w:val="000000" w:themeColor="text1"/>
        </w:rPr>
        <w:t>.</w:t>
      </w:r>
    </w:p>
    <w:p w:rsidR="00F21FD2" w:rsidRDefault="00F21FD2" w:rsidP="00744EBE">
      <w:pPr>
        <w:pStyle w:val="TextosemFormatao"/>
        <w:tabs>
          <w:tab w:val="left" w:pos="1106"/>
        </w:tabs>
        <w:spacing w:after="240"/>
        <w:jc w:val="both"/>
        <w:rPr>
          <w:rFonts w:ascii="Calibri" w:hAnsi="Calibri" w:cs="Calibri"/>
          <w:bCs/>
        </w:rPr>
      </w:pPr>
      <w:r>
        <w:rPr>
          <w:rFonts w:ascii="Calibri" w:hAnsi="Calibri" w:cs="Calibri"/>
          <w:b/>
          <w:bCs/>
        </w:rPr>
        <w:t>2</w:t>
      </w:r>
      <w:r w:rsidR="00866C13">
        <w:rPr>
          <w:rFonts w:ascii="Calibri" w:hAnsi="Calibri" w:cs="Calibri"/>
          <w:b/>
          <w:bCs/>
        </w:rPr>
        <w:t>5</w:t>
      </w:r>
      <w:r>
        <w:rPr>
          <w:rFonts w:ascii="Calibri" w:hAnsi="Calibri" w:cs="Calibri"/>
          <w:b/>
          <w:bCs/>
        </w:rPr>
        <w:t>.</w:t>
      </w:r>
      <w:r w:rsidR="00EE39DE">
        <w:rPr>
          <w:rFonts w:ascii="Calibri" w:hAnsi="Calibri" w:cs="Calibri"/>
          <w:b/>
          <w:bCs/>
        </w:rPr>
        <w:t>9</w:t>
      </w:r>
      <w:r>
        <w:rPr>
          <w:rFonts w:ascii="Calibri" w:hAnsi="Calibri" w:cs="Calibri"/>
          <w:b/>
          <w:bCs/>
        </w:rPr>
        <w:t xml:space="preserve">. </w:t>
      </w:r>
      <w:r w:rsidRPr="00F21FD2">
        <w:rPr>
          <w:rFonts w:ascii="Calibri" w:hAnsi="Calibri" w:cs="Calibri"/>
          <w:bCs/>
        </w:rPr>
        <w:t>A participação nesta licitação implica em plena aceitação dos termos e condições do Edital e seus anexos, bem como das normas administrativas vigentes.</w:t>
      </w:r>
    </w:p>
    <w:p w:rsidR="00866C13" w:rsidRDefault="00866C13" w:rsidP="00744EBE">
      <w:pPr>
        <w:pStyle w:val="TextosemFormatao"/>
        <w:tabs>
          <w:tab w:val="left" w:pos="1106"/>
        </w:tabs>
        <w:spacing w:after="240"/>
        <w:jc w:val="both"/>
        <w:rPr>
          <w:rFonts w:ascii="Calibri" w:hAnsi="Calibri" w:cs="Calibri"/>
          <w:bCs/>
        </w:rPr>
      </w:pPr>
    </w:p>
    <w:p w:rsidR="00901BD0" w:rsidRDefault="00901BD0" w:rsidP="00901BD0">
      <w:pPr>
        <w:widowControl w:val="0"/>
        <w:autoSpaceDE w:val="0"/>
        <w:autoSpaceDN w:val="0"/>
        <w:adjustRightInd w:val="0"/>
        <w:spacing w:before="120" w:after="0" w:line="240" w:lineRule="auto"/>
        <w:jc w:val="center"/>
        <w:rPr>
          <w:bCs/>
          <w:color w:val="000000"/>
          <w:sz w:val="20"/>
          <w:szCs w:val="20"/>
        </w:rPr>
      </w:pPr>
      <w:r w:rsidRPr="00901BD0">
        <w:rPr>
          <w:bCs/>
          <w:color w:val="000000"/>
          <w:sz w:val="20"/>
          <w:szCs w:val="20"/>
        </w:rPr>
        <w:t xml:space="preserve">Palmas, </w:t>
      </w:r>
      <w:r w:rsidR="003078E3">
        <w:rPr>
          <w:bCs/>
          <w:color w:val="000000"/>
          <w:sz w:val="20"/>
          <w:szCs w:val="20"/>
        </w:rPr>
        <w:t>01</w:t>
      </w:r>
      <w:r w:rsidRPr="00901BD0">
        <w:rPr>
          <w:bCs/>
          <w:color w:val="000000"/>
          <w:sz w:val="20"/>
          <w:szCs w:val="20"/>
        </w:rPr>
        <w:t xml:space="preserve"> de </w:t>
      </w:r>
      <w:r w:rsidR="003078E3">
        <w:rPr>
          <w:bCs/>
          <w:color w:val="000000"/>
          <w:sz w:val="20"/>
          <w:szCs w:val="20"/>
        </w:rPr>
        <w:t>abril</w:t>
      </w:r>
      <w:r w:rsidR="00022C58">
        <w:rPr>
          <w:bCs/>
          <w:color w:val="000000"/>
          <w:sz w:val="20"/>
          <w:szCs w:val="20"/>
        </w:rPr>
        <w:t xml:space="preserve"> </w:t>
      </w:r>
      <w:r w:rsidRPr="00901BD0">
        <w:rPr>
          <w:bCs/>
          <w:color w:val="000000"/>
          <w:sz w:val="20"/>
          <w:szCs w:val="20"/>
        </w:rPr>
        <w:t>de 201</w:t>
      </w:r>
      <w:r w:rsidR="003078E3">
        <w:rPr>
          <w:bCs/>
          <w:color w:val="000000"/>
          <w:sz w:val="20"/>
          <w:szCs w:val="20"/>
        </w:rPr>
        <w:t>6</w:t>
      </w:r>
      <w:r w:rsidRPr="00901BD0">
        <w:rPr>
          <w:bCs/>
          <w:color w:val="000000"/>
          <w:sz w:val="20"/>
          <w:szCs w:val="20"/>
        </w:rPr>
        <w:t>.</w:t>
      </w:r>
    </w:p>
    <w:p w:rsidR="00744EBE" w:rsidRDefault="00744EBE" w:rsidP="00901BD0">
      <w:pPr>
        <w:widowControl w:val="0"/>
        <w:autoSpaceDE w:val="0"/>
        <w:autoSpaceDN w:val="0"/>
        <w:adjustRightInd w:val="0"/>
        <w:spacing w:before="120" w:after="0" w:line="240" w:lineRule="auto"/>
        <w:jc w:val="center"/>
        <w:rPr>
          <w:bCs/>
          <w:color w:val="000000"/>
          <w:sz w:val="20"/>
          <w:szCs w:val="20"/>
        </w:rPr>
      </w:pPr>
    </w:p>
    <w:p w:rsidR="003F466A" w:rsidRDefault="003F466A" w:rsidP="003F466A">
      <w:pPr>
        <w:widowControl w:val="0"/>
        <w:autoSpaceDE w:val="0"/>
        <w:autoSpaceDN w:val="0"/>
        <w:adjustRightInd w:val="0"/>
        <w:spacing w:after="0" w:line="240" w:lineRule="auto"/>
        <w:jc w:val="center"/>
        <w:rPr>
          <w:b/>
          <w:bCs/>
          <w:color w:val="000000"/>
          <w:sz w:val="20"/>
          <w:szCs w:val="20"/>
        </w:rPr>
      </w:pPr>
    </w:p>
    <w:p w:rsidR="00901BD0" w:rsidRPr="00901BD0" w:rsidRDefault="00DF1FC4" w:rsidP="003F466A">
      <w:pPr>
        <w:widowControl w:val="0"/>
        <w:autoSpaceDE w:val="0"/>
        <w:autoSpaceDN w:val="0"/>
        <w:adjustRightInd w:val="0"/>
        <w:spacing w:after="0" w:line="240" w:lineRule="auto"/>
        <w:jc w:val="center"/>
        <w:rPr>
          <w:b/>
          <w:bCs/>
          <w:color w:val="000000"/>
          <w:sz w:val="20"/>
          <w:szCs w:val="20"/>
        </w:rPr>
      </w:pPr>
      <w:proofErr w:type="spellStart"/>
      <w:r>
        <w:rPr>
          <w:b/>
          <w:bCs/>
          <w:color w:val="000000"/>
          <w:sz w:val="20"/>
          <w:szCs w:val="20"/>
        </w:rPr>
        <w:t>Kássia</w:t>
      </w:r>
      <w:proofErr w:type="spellEnd"/>
      <w:r>
        <w:rPr>
          <w:b/>
          <w:bCs/>
          <w:color w:val="000000"/>
          <w:sz w:val="20"/>
          <w:szCs w:val="20"/>
        </w:rPr>
        <w:t xml:space="preserve"> Divina Pinheiro Barbosa </w:t>
      </w:r>
      <w:proofErr w:type="spellStart"/>
      <w:r>
        <w:rPr>
          <w:b/>
          <w:bCs/>
          <w:color w:val="000000"/>
          <w:sz w:val="20"/>
          <w:szCs w:val="20"/>
        </w:rPr>
        <w:t>Koelln</w:t>
      </w:r>
      <w:proofErr w:type="spellEnd"/>
    </w:p>
    <w:p w:rsidR="00901BD0" w:rsidRPr="00901BD0" w:rsidRDefault="00901BD0" w:rsidP="003F466A">
      <w:pPr>
        <w:widowControl w:val="0"/>
        <w:autoSpaceDE w:val="0"/>
        <w:autoSpaceDN w:val="0"/>
        <w:adjustRightInd w:val="0"/>
        <w:spacing w:after="0" w:line="240" w:lineRule="auto"/>
        <w:jc w:val="center"/>
        <w:rPr>
          <w:bCs/>
          <w:color w:val="000000"/>
          <w:sz w:val="20"/>
          <w:szCs w:val="20"/>
        </w:rPr>
      </w:pPr>
      <w:r w:rsidRPr="00901BD0">
        <w:rPr>
          <w:bCs/>
          <w:color w:val="000000"/>
          <w:sz w:val="20"/>
          <w:szCs w:val="20"/>
        </w:rPr>
        <w:t>Presidente da Comissão Permanente de Licitação</w:t>
      </w: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FB04FC" w:rsidRDefault="00FB04FC" w:rsidP="0007742B">
      <w:pPr>
        <w:pStyle w:val="Textodetem"/>
        <w:spacing w:before="0" w:after="0"/>
        <w:ind w:left="0" w:firstLine="0"/>
        <w:jc w:val="center"/>
        <w:rPr>
          <w:rFonts w:ascii="Calibri" w:hAnsi="Calibri" w:cs="Calibri"/>
          <w:b/>
          <w:sz w:val="20"/>
          <w:u w:val="single"/>
        </w:rPr>
      </w:pPr>
    </w:p>
    <w:p w:rsidR="009D5254" w:rsidRDefault="009D5254" w:rsidP="0007742B">
      <w:pPr>
        <w:pStyle w:val="Textodetem"/>
        <w:spacing w:before="0" w:after="0"/>
        <w:ind w:left="0" w:firstLine="0"/>
        <w:jc w:val="center"/>
        <w:rPr>
          <w:rFonts w:ascii="Calibri" w:hAnsi="Calibri" w:cs="Calibri"/>
          <w:b/>
          <w:sz w:val="20"/>
          <w:u w:val="single"/>
        </w:rPr>
      </w:pPr>
    </w:p>
    <w:p w:rsidR="0007742B" w:rsidRPr="0094289B" w:rsidRDefault="0007742B" w:rsidP="0007742B">
      <w:pPr>
        <w:pStyle w:val="Textodetem"/>
        <w:spacing w:before="0" w:after="0"/>
        <w:ind w:left="0" w:firstLine="0"/>
        <w:jc w:val="center"/>
        <w:rPr>
          <w:rFonts w:ascii="Calibri" w:hAnsi="Calibri" w:cs="Calibri"/>
          <w:b/>
          <w:sz w:val="20"/>
          <w:u w:val="single"/>
        </w:rPr>
      </w:pPr>
      <w:r w:rsidRPr="0094289B">
        <w:rPr>
          <w:rFonts w:ascii="Calibri" w:hAnsi="Calibri" w:cs="Calibri"/>
          <w:b/>
          <w:sz w:val="20"/>
          <w:u w:val="single"/>
        </w:rPr>
        <w:t>ANEXO I</w:t>
      </w:r>
    </w:p>
    <w:p w:rsidR="0094289B" w:rsidRPr="0094289B" w:rsidRDefault="0094289B" w:rsidP="0007742B">
      <w:pPr>
        <w:pStyle w:val="Textodetem"/>
        <w:spacing w:before="0" w:after="0"/>
        <w:ind w:left="0" w:firstLine="0"/>
        <w:jc w:val="center"/>
        <w:rPr>
          <w:rFonts w:ascii="Calibri" w:hAnsi="Calibri" w:cs="Calibri"/>
          <w:b/>
          <w:sz w:val="20"/>
        </w:rPr>
      </w:pPr>
    </w:p>
    <w:p w:rsidR="00D03224" w:rsidRPr="00D03224" w:rsidRDefault="00D03224" w:rsidP="0007742B">
      <w:pPr>
        <w:pStyle w:val="Textodetem"/>
        <w:spacing w:before="0" w:after="0"/>
        <w:ind w:left="0" w:firstLine="0"/>
        <w:jc w:val="center"/>
        <w:rPr>
          <w:rFonts w:ascii="Calibri" w:hAnsi="Calibri" w:cs="Calibri"/>
          <w:b/>
          <w:sz w:val="20"/>
          <w:u w:val="single"/>
        </w:rPr>
      </w:pPr>
      <w:r w:rsidRPr="00D03224">
        <w:rPr>
          <w:rFonts w:ascii="Calibri" w:hAnsi="Calibri" w:cs="Calibri"/>
          <w:b/>
          <w:sz w:val="20"/>
          <w:u w:val="single"/>
        </w:rPr>
        <w:t xml:space="preserve">Pedido de Compra de Serviço nº </w:t>
      </w:r>
      <w:r w:rsidR="005D4D84">
        <w:rPr>
          <w:rFonts w:ascii="Calibri" w:hAnsi="Calibri" w:cs="Calibri"/>
          <w:b/>
          <w:sz w:val="20"/>
          <w:u w:val="single"/>
        </w:rPr>
        <w:t>549</w:t>
      </w:r>
      <w:r w:rsidRPr="00D03224">
        <w:rPr>
          <w:rFonts w:ascii="Calibri" w:hAnsi="Calibri" w:cs="Calibri"/>
          <w:b/>
          <w:sz w:val="20"/>
          <w:u w:val="single"/>
        </w:rPr>
        <w:t>/2015</w:t>
      </w:r>
    </w:p>
    <w:p w:rsidR="00D3303C" w:rsidRDefault="009D5254" w:rsidP="0007742B">
      <w:pPr>
        <w:pStyle w:val="Textodetem"/>
        <w:spacing w:before="0" w:after="0"/>
        <w:ind w:left="0" w:firstLine="0"/>
        <w:jc w:val="center"/>
        <w:rPr>
          <w:rFonts w:ascii="Calibri" w:hAnsi="Calibri" w:cs="Calibri"/>
          <w:b/>
          <w:sz w:val="20"/>
        </w:rPr>
      </w:pPr>
      <w:r>
        <w:rPr>
          <w:rFonts w:ascii="Calibri" w:hAnsi="Calibri" w:cs="Calibri"/>
          <w:b/>
          <w:sz w:val="20"/>
        </w:rPr>
        <w:t>Projeto Básico</w:t>
      </w:r>
    </w:p>
    <w:p w:rsidR="0094289B" w:rsidRPr="0094289B" w:rsidRDefault="0094289B" w:rsidP="0007742B">
      <w:pPr>
        <w:pStyle w:val="Textodetem"/>
        <w:spacing w:before="0" w:after="0"/>
        <w:ind w:left="0" w:firstLine="0"/>
        <w:jc w:val="center"/>
        <w:rPr>
          <w:rFonts w:ascii="Calibri" w:hAnsi="Calibri" w:cs="Calibri"/>
          <w:b/>
          <w:sz w:val="20"/>
        </w:rPr>
      </w:pPr>
    </w:p>
    <w:p w:rsidR="007D1C77" w:rsidRPr="00555561" w:rsidRDefault="00D03224" w:rsidP="00B94069">
      <w:pPr>
        <w:shd w:val="clear" w:color="auto" w:fill="00CCFF"/>
        <w:spacing w:after="0" w:line="240" w:lineRule="auto"/>
        <w:jc w:val="both"/>
        <w:rPr>
          <w:rFonts w:cs="Calibri"/>
          <w:b/>
          <w:bCs/>
          <w:sz w:val="20"/>
          <w:szCs w:val="20"/>
        </w:rPr>
      </w:pPr>
      <w:r w:rsidRPr="00555561">
        <w:rPr>
          <w:rFonts w:cs="Calibri"/>
          <w:b/>
          <w:bCs/>
          <w:sz w:val="20"/>
          <w:szCs w:val="20"/>
        </w:rPr>
        <w:t xml:space="preserve">01. </w:t>
      </w:r>
      <w:r w:rsidR="007D1C77" w:rsidRPr="00555561">
        <w:rPr>
          <w:rFonts w:cs="Calibri"/>
          <w:b/>
          <w:bCs/>
          <w:sz w:val="20"/>
          <w:szCs w:val="20"/>
        </w:rPr>
        <w:t>DO OBJETO</w:t>
      </w:r>
    </w:p>
    <w:p w:rsidR="007D1C77" w:rsidRDefault="00D03224" w:rsidP="00FF39B3">
      <w:pPr>
        <w:pStyle w:val="PargrafodaLista"/>
        <w:suppressAutoHyphens/>
        <w:spacing w:after="0" w:line="240" w:lineRule="auto"/>
        <w:ind w:left="0"/>
        <w:contextualSpacing w:val="0"/>
        <w:jc w:val="both"/>
        <w:rPr>
          <w:sz w:val="20"/>
          <w:szCs w:val="20"/>
        </w:rPr>
      </w:pPr>
      <w:r w:rsidRPr="00D104BB">
        <w:rPr>
          <w:b/>
          <w:sz w:val="20"/>
          <w:szCs w:val="20"/>
        </w:rPr>
        <w:t>1.1.</w:t>
      </w:r>
      <w:r w:rsidR="00AC753C" w:rsidRPr="00AC753C">
        <w:rPr>
          <w:sz w:val="20"/>
          <w:szCs w:val="20"/>
        </w:rPr>
        <w:t xml:space="preserve">A presente licitação tem por objeto a contratação de serviço médico hospitalar na especialidade de terapia intensiva adulta e neonatal, para a gestão e operacionalização de leitos de UTI nas dependências do </w:t>
      </w:r>
      <w:r w:rsidR="00AC753C" w:rsidRPr="00AC753C">
        <w:rPr>
          <w:b/>
          <w:sz w:val="20"/>
          <w:szCs w:val="20"/>
        </w:rPr>
        <w:t>Hospital Regional de Augustinópolis, Hospital Regional de Porto Nacional e do Hospital e Maternidade Dona Regina Siqueira Campo</w:t>
      </w:r>
      <w:r w:rsidR="00AC753C" w:rsidRPr="00AC753C">
        <w:rPr>
          <w:sz w:val="20"/>
          <w:szCs w:val="20"/>
        </w:rPr>
        <w:t xml:space="preserve">s. Essa contratação de empresas ou consórcio dar-se-á pela realização de licitação na modalidade de concorrência pública, </w:t>
      </w:r>
      <w:proofErr w:type="spellStart"/>
      <w:r w:rsidR="00AC753C" w:rsidRPr="00AC753C">
        <w:rPr>
          <w:sz w:val="20"/>
          <w:szCs w:val="20"/>
        </w:rPr>
        <w:t>adontando-se</w:t>
      </w:r>
      <w:proofErr w:type="spellEnd"/>
      <w:r w:rsidR="00AC753C" w:rsidRPr="00AC753C">
        <w:rPr>
          <w:sz w:val="20"/>
          <w:szCs w:val="20"/>
        </w:rPr>
        <w:t xml:space="preserve"> o tipo de licitação “</w:t>
      </w:r>
      <w:r w:rsidR="00EB0940">
        <w:rPr>
          <w:sz w:val="20"/>
          <w:szCs w:val="20"/>
        </w:rPr>
        <w:t>menor</w:t>
      </w:r>
      <w:r w:rsidR="00AC753C" w:rsidRPr="00AC753C">
        <w:rPr>
          <w:sz w:val="20"/>
          <w:szCs w:val="20"/>
        </w:rPr>
        <w:t xml:space="preserve"> preço” do valor da diária global de UTI, sempre tendo como referência legal as disposições da Lei 8.666/1993</w:t>
      </w:r>
      <w:r w:rsidR="007D1C77" w:rsidRPr="00555561">
        <w:rPr>
          <w:sz w:val="20"/>
          <w:szCs w:val="20"/>
        </w:rPr>
        <w:t>.</w:t>
      </w:r>
    </w:p>
    <w:p w:rsidR="00FF39B3" w:rsidRDefault="00FF39B3" w:rsidP="00FF39B3">
      <w:pPr>
        <w:pStyle w:val="PargrafodaLista"/>
        <w:suppressAutoHyphens/>
        <w:spacing w:line="240" w:lineRule="auto"/>
        <w:ind w:left="0"/>
        <w:rPr>
          <w:sz w:val="20"/>
          <w:szCs w:val="20"/>
        </w:rPr>
      </w:pPr>
      <w:r w:rsidRPr="00FF39B3">
        <w:rPr>
          <w:b/>
          <w:sz w:val="20"/>
          <w:szCs w:val="20"/>
        </w:rPr>
        <w:t>1.2.</w:t>
      </w:r>
      <w:r w:rsidRPr="00FF39B3">
        <w:rPr>
          <w:sz w:val="20"/>
          <w:szCs w:val="20"/>
        </w:rPr>
        <w:t>DETALHAMENTO</w:t>
      </w:r>
    </w:p>
    <w:p w:rsidR="00FF39B3" w:rsidRDefault="00FF39B3" w:rsidP="00FF39B3">
      <w:pPr>
        <w:pStyle w:val="PargrafodaLista"/>
        <w:suppressAutoHyphens/>
        <w:spacing w:line="240" w:lineRule="auto"/>
        <w:ind w:left="0"/>
        <w:rPr>
          <w:sz w:val="20"/>
          <w:szCs w:val="20"/>
        </w:rPr>
      </w:pPr>
      <w:r w:rsidRPr="00FF39B3">
        <w:rPr>
          <w:b/>
          <w:sz w:val="20"/>
          <w:szCs w:val="20"/>
        </w:rPr>
        <w:t>1.2.1.</w:t>
      </w:r>
      <w:r w:rsidRPr="00FF39B3">
        <w:rPr>
          <w:sz w:val="20"/>
          <w:szCs w:val="20"/>
        </w:rPr>
        <w:t>Trata-se de contratação de empresa ou consórcio especializado em serviços de terapia intensiva para a gestão e operacionalização de leitos de terapia intensiva em unidades hospitalares da rede de saúde do Estado do Tocantins, assim distribuídos:</w:t>
      </w:r>
    </w:p>
    <w:p w:rsidR="00FF39B3" w:rsidRDefault="00FF39B3" w:rsidP="00FF39B3">
      <w:pPr>
        <w:pStyle w:val="PargrafodaLista"/>
        <w:suppressAutoHyphens/>
        <w:spacing w:line="240" w:lineRule="auto"/>
        <w:ind w:left="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20"/>
        <w:gridCol w:w="6892"/>
      </w:tblGrid>
      <w:tr w:rsidR="00FF39B3" w:rsidRPr="00FF39B3" w:rsidTr="009E741C">
        <w:trPr>
          <w:trHeight w:val="184"/>
          <w:jc w:val="center"/>
        </w:trPr>
        <w:tc>
          <w:tcPr>
            <w:tcW w:w="1259" w:type="pct"/>
            <w:shd w:val="clear" w:color="auto" w:fill="BFBFBF"/>
            <w:vAlign w:val="center"/>
            <w:hideMark/>
          </w:tcPr>
          <w:p w:rsidR="00FF39B3" w:rsidRPr="00FF39B3" w:rsidRDefault="00FF39B3" w:rsidP="00FF39B3">
            <w:pPr>
              <w:pStyle w:val="PargrafodaLista"/>
              <w:suppressAutoHyphens/>
              <w:jc w:val="center"/>
              <w:rPr>
                <w:b/>
                <w:bCs/>
                <w:sz w:val="20"/>
                <w:szCs w:val="20"/>
              </w:rPr>
            </w:pPr>
            <w:r w:rsidRPr="00FF39B3">
              <w:rPr>
                <w:b/>
                <w:bCs/>
                <w:sz w:val="20"/>
                <w:szCs w:val="20"/>
              </w:rPr>
              <w:t>Quantidade de Leitos</w:t>
            </w:r>
          </w:p>
        </w:tc>
        <w:tc>
          <w:tcPr>
            <w:tcW w:w="3741" w:type="pct"/>
            <w:shd w:val="clear" w:color="auto" w:fill="BFBFBF"/>
            <w:vAlign w:val="center"/>
            <w:hideMark/>
          </w:tcPr>
          <w:p w:rsidR="00FF39B3" w:rsidRPr="00FF39B3" w:rsidRDefault="00FF39B3" w:rsidP="00FF39B3">
            <w:pPr>
              <w:pStyle w:val="PargrafodaLista"/>
              <w:suppressAutoHyphens/>
              <w:jc w:val="center"/>
              <w:rPr>
                <w:b/>
                <w:bCs/>
                <w:sz w:val="20"/>
                <w:szCs w:val="20"/>
              </w:rPr>
            </w:pPr>
            <w:r w:rsidRPr="00FF39B3">
              <w:rPr>
                <w:b/>
                <w:bCs/>
                <w:sz w:val="20"/>
                <w:szCs w:val="20"/>
              </w:rPr>
              <w:t>Descrição do Serviço</w:t>
            </w:r>
          </w:p>
        </w:tc>
      </w:tr>
      <w:tr w:rsidR="00FF39B3" w:rsidRPr="00FF39B3" w:rsidTr="00FF39B3">
        <w:trPr>
          <w:trHeight w:val="245"/>
          <w:jc w:val="center"/>
        </w:trPr>
        <w:tc>
          <w:tcPr>
            <w:tcW w:w="1259" w:type="pct"/>
            <w:shd w:val="clear" w:color="auto" w:fill="auto"/>
            <w:hideMark/>
          </w:tcPr>
          <w:p w:rsidR="00FF39B3" w:rsidRPr="00FF39B3" w:rsidRDefault="00FF39B3" w:rsidP="00FF39B3">
            <w:pPr>
              <w:pStyle w:val="PargrafodaLista"/>
              <w:suppressAutoHyphens/>
              <w:jc w:val="center"/>
              <w:rPr>
                <w:sz w:val="20"/>
                <w:szCs w:val="20"/>
              </w:rPr>
            </w:pPr>
            <w:r w:rsidRPr="00FF39B3">
              <w:rPr>
                <w:sz w:val="20"/>
                <w:szCs w:val="20"/>
              </w:rPr>
              <w:t>10</w:t>
            </w:r>
          </w:p>
        </w:tc>
        <w:tc>
          <w:tcPr>
            <w:tcW w:w="3741" w:type="pct"/>
            <w:shd w:val="clear" w:color="auto" w:fill="auto"/>
            <w:hideMark/>
          </w:tcPr>
          <w:p w:rsidR="00FF39B3" w:rsidRPr="00FF39B3" w:rsidRDefault="00FF39B3" w:rsidP="00FF39B3">
            <w:pPr>
              <w:pStyle w:val="PargrafodaLista"/>
              <w:suppressAutoHyphens/>
              <w:jc w:val="center"/>
              <w:rPr>
                <w:sz w:val="20"/>
                <w:szCs w:val="20"/>
              </w:rPr>
            </w:pPr>
            <w:r w:rsidRPr="00FF39B3">
              <w:rPr>
                <w:sz w:val="20"/>
                <w:szCs w:val="20"/>
              </w:rPr>
              <w:t xml:space="preserve">Unidade de Terapia </w:t>
            </w:r>
            <w:proofErr w:type="gramStart"/>
            <w:r w:rsidRPr="00FF39B3">
              <w:rPr>
                <w:sz w:val="20"/>
                <w:szCs w:val="20"/>
                <w:u w:val="single"/>
              </w:rPr>
              <w:t>Intensiva Adulto</w:t>
            </w:r>
            <w:proofErr w:type="gramEnd"/>
            <w:r w:rsidRPr="00FF39B3">
              <w:rPr>
                <w:sz w:val="20"/>
                <w:szCs w:val="20"/>
                <w:u w:val="single"/>
              </w:rPr>
              <w:t xml:space="preserve"> (UTI – A)</w:t>
            </w:r>
            <w:r w:rsidRPr="00FF39B3">
              <w:rPr>
                <w:sz w:val="20"/>
                <w:szCs w:val="20"/>
              </w:rPr>
              <w:t xml:space="preserve"> para o Hospital Regional de Augustinópolis</w:t>
            </w:r>
          </w:p>
        </w:tc>
      </w:tr>
      <w:tr w:rsidR="00FF39B3" w:rsidRPr="00FF39B3" w:rsidTr="00FF39B3">
        <w:trPr>
          <w:trHeight w:val="245"/>
          <w:jc w:val="center"/>
        </w:trPr>
        <w:tc>
          <w:tcPr>
            <w:tcW w:w="1259" w:type="pct"/>
            <w:shd w:val="clear" w:color="auto" w:fill="auto"/>
            <w:hideMark/>
          </w:tcPr>
          <w:p w:rsidR="00FF39B3" w:rsidRPr="00FF39B3" w:rsidRDefault="00FF39B3" w:rsidP="00FF39B3">
            <w:pPr>
              <w:pStyle w:val="PargrafodaLista"/>
              <w:suppressAutoHyphens/>
              <w:jc w:val="center"/>
              <w:rPr>
                <w:sz w:val="20"/>
                <w:szCs w:val="20"/>
              </w:rPr>
            </w:pPr>
            <w:r w:rsidRPr="00FF39B3">
              <w:rPr>
                <w:sz w:val="20"/>
                <w:szCs w:val="20"/>
              </w:rPr>
              <w:t>10</w:t>
            </w:r>
          </w:p>
        </w:tc>
        <w:tc>
          <w:tcPr>
            <w:tcW w:w="3741" w:type="pct"/>
            <w:shd w:val="clear" w:color="auto" w:fill="auto"/>
            <w:hideMark/>
          </w:tcPr>
          <w:p w:rsidR="00FF39B3" w:rsidRPr="00FF39B3" w:rsidRDefault="00FF39B3" w:rsidP="00FF39B3">
            <w:pPr>
              <w:pStyle w:val="PargrafodaLista"/>
              <w:suppressAutoHyphens/>
              <w:jc w:val="center"/>
              <w:rPr>
                <w:sz w:val="20"/>
                <w:szCs w:val="20"/>
              </w:rPr>
            </w:pPr>
            <w:r w:rsidRPr="00FF39B3">
              <w:rPr>
                <w:sz w:val="20"/>
                <w:szCs w:val="20"/>
              </w:rPr>
              <w:t xml:space="preserve">Unidade de Terapia </w:t>
            </w:r>
            <w:proofErr w:type="gramStart"/>
            <w:r w:rsidRPr="00FF39B3">
              <w:rPr>
                <w:sz w:val="20"/>
                <w:szCs w:val="20"/>
                <w:u w:val="single"/>
              </w:rPr>
              <w:t>Intensiva Adulto</w:t>
            </w:r>
            <w:proofErr w:type="gramEnd"/>
            <w:r w:rsidRPr="00FF39B3">
              <w:rPr>
                <w:sz w:val="20"/>
                <w:szCs w:val="20"/>
                <w:u w:val="single"/>
              </w:rPr>
              <w:t xml:space="preserve"> (UTI – A)</w:t>
            </w:r>
            <w:r w:rsidRPr="00FF39B3">
              <w:rPr>
                <w:sz w:val="20"/>
                <w:szCs w:val="20"/>
              </w:rPr>
              <w:t xml:space="preserve"> para o Hospital Regional de Porto Nacional</w:t>
            </w:r>
          </w:p>
        </w:tc>
      </w:tr>
      <w:tr w:rsidR="00FF39B3" w:rsidRPr="00FF39B3" w:rsidTr="00FF39B3">
        <w:trPr>
          <w:trHeight w:val="245"/>
          <w:jc w:val="center"/>
        </w:trPr>
        <w:tc>
          <w:tcPr>
            <w:tcW w:w="1259" w:type="pct"/>
            <w:shd w:val="clear" w:color="auto" w:fill="auto"/>
            <w:hideMark/>
          </w:tcPr>
          <w:p w:rsidR="00FF39B3" w:rsidRPr="00FF39B3" w:rsidRDefault="00FF39B3" w:rsidP="00FF39B3">
            <w:pPr>
              <w:pStyle w:val="PargrafodaLista"/>
              <w:suppressAutoHyphens/>
              <w:jc w:val="center"/>
              <w:rPr>
                <w:sz w:val="20"/>
                <w:szCs w:val="20"/>
              </w:rPr>
            </w:pPr>
            <w:r w:rsidRPr="00FF39B3">
              <w:rPr>
                <w:sz w:val="20"/>
                <w:szCs w:val="20"/>
              </w:rPr>
              <w:t>20</w:t>
            </w:r>
          </w:p>
        </w:tc>
        <w:tc>
          <w:tcPr>
            <w:tcW w:w="3741" w:type="pct"/>
            <w:shd w:val="clear" w:color="auto" w:fill="auto"/>
            <w:hideMark/>
          </w:tcPr>
          <w:p w:rsidR="00FF39B3" w:rsidRPr="00FF39B3" w:rsidRDefault="00FF39B3" w:rsidP="00FF39B3">
            <w:pPr>
              <w:pStyle w:val="PargrafodaLista"/>
              <w:suppressAutoHyphens/>
              <w:jc w:val="center"/>
              <w:rPr>
                <w:sz w:val="20"/>
                <w:szCs w:val="20"/>
              </w:rPr>
            </w:pPr>
            <w:r w:rsidRPr="00FF39B3">
              <w:rPr>
                <w:sz w:val="20"/>
                <w:szCs w:val="20"/>
              </w:rPr>
              <w:t xml:space="preserve">Unidade de Terapia </w:t>
            </w:r>
            <w:r w:rsidRPr="00FF39B3">
              <w:rPr>
                <w:sz w:val="20"/>
                <w:szCs w:val="20"/>
                <w:u w:val="single"/>
              </w:rPr>
              <w:t>Intensiva Neonatal (UTI – N)</w:t>
            </w:r>
            <w:r w:rsidRPr="00FF39B3">
              <w:rPr>
                <w:sz w:val="20"/>
                <w:szCs w:val="20"/>
              </w:rPr>
              <w:t xml:space="preserve"> para o Hospital e Maternidade Dona Regina</w:t>
            </w:r>
          </w:p>
        </w:tc>
      </w:tr>
    </w:tbl>
    <w:p w:rsidR="00FD01D7" w:rsidRPr="00FD01D7" w:rsidRDefault="00FD01D7" w:rsidP="00C609EB">
      <w:pPr>
        <w:pStyle w:val="PargrafodaLista"/>
        <w:suppressAutoHyphens/>
        <w:spacing w:after="120" w:line="240" w:lineRule="auto"/>
        <w:ind w:left="0"/>
        <w:jc w:val="both"/>
        <w:rPr>
          <w:sz w:val="20"/>
          <w:szCs w:val="20"/>
        </w:rPr>
      </w:pPr>
      <w:r>
        <w:rPr>
          <w:sz w:val="20"/>
          <w:szCs w:val="20"/>
        </w:rPr>
        <w:t xml:space="preserve">a) </w:t>
      </w:r>
      <w:r w:rsidRPr="00FD01D7">
        <w:rPr>
          <w:sz w:val="20"/>
          <w:szCs w:val="20"/>
        </w:rPr>
        <w:t>A</w:t>
      </w:r>
      <w:r w:rsidRPr="00FD01D7">
        <w:rPr>
          <w:b/>
          <w:sz w:val="20"/>
          <w:szCs w:val="20"/>
        </w:rPr>
        <w:t xml:space="preserve"> UTI </w:t>
      </w:r>
      <w:r w:rsidRPr="00FD01D7">
        <w:rPr>
          <w:sz w:val="20"/>
          <w:szCs w:val="20"/>
        </w:rPr>
        <w:t xml:space="preserve">deve obedecer aos requisitos de </w:t>
      </w:r>
      <w:r w:rsidRPr="00FD01D7">
        <w:rPr>
          <w:b/>
          <w:sz w:val="20"/>
          <w:szCs w:val="20"/>
        </w:rPr>
        <w:t>Unidades de Terapia Intensiva</w:t>
      </w:r>
      <w:r w:rsidRPr="00FD01D7">
        <w:rPr>
          <w:sz w:val="20"/>
          <w:szCs w:val="20"/>
        </w:rPr>
        <w:t xml:space="preserve"> determinados na RDC/ANVISA nº 50, de 21/02/2002, RDC/ANVISA nº 307, de 14/11/2002 e RDC/ANVISA nº 189, de 18/07/2003,</w:t>
      </w:r>
      <w:r w:rsidRPr="00FD01D7">
        <w:rPr>
          <w:bCs/>
          <w:iCs/>
          <w:sz w:val="20"/>
          <w:szCs w:val="20"/>
        </w:rPr>
        <w:t xml:space="preserve"> RDC 07/2010 bem como da Portaria GM 930/2012, </w:t>
      </w:r>
      <w:r w:rsidRPr="00FD01D7">
        <w:rPr>
          <w:sz w:val="20"/>
          <w:szCs w:val="20"/>
        </w:rPr>
        <w:t>e prover meios de garantir a privacidade do paciente;</w:t>
      </w:r>
    </w:p>
    <w:p w:rsidR="00FD01D7" w:rsidRPr="00FD01D7" w:rsidRDefault="00FD01D7" w:rsidP="00C609EB">
      <w:pPr>
        <w:pStyle w:val="PargrafodaLista"/>
        <w:suppressAutoHyphens/>
        <w:spacing w:after="120" w:line="240" w:lineRule="auto"/>
        <w:ind w:left="0"/>
        <w:jc w:val="both"/>
        <w:rPr>
          <w:b/>
          <w:sz w:val="20"/>
          <w:szCs w:val="20"/>
        </w:rPr>
      </w:pPr>
      <w:r>
        <w:rPr>
          <w:sz w:val="20"/>
          <w:szCs w:val="20"/>
        </w:rPr>
        <w:t xml:space="preserve">b) </w:t>
      </w:r>
      <w:r w:rsidRPr="00FD01D7">
        <w:rPr>
          <w:sz w:val="20"/>
          <w:szCs w:val="20"/>
        </w:rPr>
        <w:t xml:space="preserve">A </w:t>
      </w:r>
      <w:r w:rsidRPr="00FD01D7">
        <w:rPr>
          <w:b/>
          <w:sz w:val="20"/>
          <w:szCs w:val="20"/>
        </w:rPr>
        <w:t xml:space="preserve">UTI </w:t>
      </w:r>
      <w:r w:rsidRPr="00FD01D7">
        <w:rPr>
          <w:sz w:val="20"/>
          <w:szCs w:val="20"/>
        </w:rPr>
        <w:t xml:space="preserve">deve ter profissionais qualificados, com treinamento específico, atendendo aos requisitos mínimos da </w:t>
      </w:r>
      <w:r w:rsidRPr="00FD01D7">
        <w:rPr>
          <w:bCs/>
          <w:iCs/>
          <w:sz w:val="20"/>
          <w:szCs w:val="20"/>
        </w:rPr>
        <w:t xml:space="preserve">Portaria GM 930/2012, bem como das RDC 07/2010, bem como </w:t>
      </w:r>
      <w:r w:rsidRPr="00FD01D7">
        <w:rPr>
          <w:sz w:val="20"/>
          <w:szCs w:val="20"/>
        </w:rPr>
        <w:t xml:space="preserve">do Regulamento Técnico de UTI (Regulamento da Associação de Medicina Intensiva Brasileira): </w:t>
      </w:r>
    </w:p>
    <w:p w:rsidR="00FD01D7" w:rsidRPr="00FD01D7" w:rsidRDefault="00FD01D7" w:rsidP="00C609EB">
      <w:pPr>
        <w:pStyle w:val="PargrafodaLista"/>
        <w:suppressAutoHyphens/>
        <w:spacing w:after="120" w:line="240" w:lineRule="auto"/>
        <w:ind w:left="0"/>
        <w:jc w:val="both"/>
        <w:rPr>
          <w:b/>
          <w:sz w:val="20"/>
          <w:szCs w:val="20"/>
        </w:rPr>
      </w:pPr>
      <w:r>
        <w:rPr>
          <w:sz w:val="20"/>
          <w:szCs w:val="20"/>
        </w:rPr>
        <w:t xml:space="preserve">c) </w:t>
      </w:r>
      <w:r w:rsidRPr="00FD01D7">
        <w:rPr>
          <w:sz w:val="20"/>
          <w:szCs w:val="20"/>
        </w:rPr>
        <w:t xml:space="preserve">Instrumentais médico-hospitalares de </w:t>
      </w:r>
      <w:r w:rsidRPr="00FD01D7">
        <w:rPr>
          <w:b/>
          <w:sz w:val="20"/>
          <w:szCs w:val="20"/>
        </w:rPr>
        <w:t>UTI – A e UTI – N</w:t>
      </w:r>
      <w:r w:rsidRPr="00FD01D7">
        <w:rPr>
          <w:sz w:val="20"/>
          <w:szCs w:val="20"/>
        </w:rPr>
        <w:t>;</w:t>
      </w:r>
    </w:p>
    <w:p w:rsidR="00FD01D7" w:rsidRPr="00FD01D7" w:rsidRDefault="00FD01D7" w:rsidP="00C609EB">
      <w:pPr>
        <w:pStyle w:val="PargrafodaLista"/>
        <w:suppressAutoHyphens/>
        <w:spacing w:after="120" w:line="240" w:lineRule="auto"/>
        <w:ind w:left="0"/>
        <w:jc w:val="both"/>
        <w:rPr>
          <w:b/>
          <w:sz w:val="20"/>
          <w:szCs w:val="20"/>
        </w:rPr>
      </w:pPr>
      <w:r>
        <w:rPr>
          <w:sz w:val="20"/>
          <w:szCs w:val="20"/>
        </w:rPr>
        <w:t xml:space="preserve">d) </w:t>
      </w:r>
      <w:r w:rsidRPr="00FD01D7">
        <w:rPr>
          <w:sz w:val="20"/>
          <w:szCs w:val="20"/>
        </w:rPr>
        <w:t>Equipamentos de</w:t>
      </w:r>
      <w:r w:rsidRPr="00FD01D7">
        <w:rPr>
          <w:b/>
          <w:sz w:val="20"/>
          <w:szCs w:val="20"/>
        </w:rPr>
        <w:t xml:space="preserve"> UTI – A e UTI – N;</w:t>
      </w:r>
    </w:p>
    <w:p w:rsidR="00FD01D7" w:rsidRPr="00FD01D7" w:rsidRDefault="00FD01D7" w:rsidP="00C609EB">
      <w:pPr>
        <w:pStyle w:val="PargrafodaLista"/>
        <w:suppressAutoHyphens/>
        <w:spacing w:after="120" w:line="240" w:lineRule="auto"/>
        <w:ind w:left="0"/>
        <w:jc w:val="both"/>
        <w:rPr>
          <w:b/>
          <w:sz w:val="20"/>
          <w:szCs w:val="20"/>
        </w:rPr>
      </w:pPr>
      <w:r>
        <w:rPr>
          <w:sz w:val="20"/>
          <w:szCs w:val="20"/>
        </w:rPr>
        <w:t xml:space="preserve">e) </w:t>
      </w:r>
      <w:r w:rsidRPr="00FD01D7">
        <w:rPr>
          <w:sz w:val="20"/>
          <w:szCs w:val="20"/>
        </w:rPr>
        <w:t>Medicamentos nacionais e importados;</w:t>
      </w:r>
    </w:p>
    <w:p w:rsidR="00FD01D7" w:rsidRPr="00FD01D7" w:rsidRDefault="00FD01D7" w:rsidP="00C609EB">
      <w:pPr>
        <w:pStyle w:val="PargrafodaLista"/>
        <w:suppressAutoHyphens/>
        <w:spacing w:after="120" w:line="240" w:lineRule="auto"/>
        <w:ind w:left="0"/>
        <w:jc w:val="both"/>
        <w:rPr>
          <w:b/>
          <w:sz w:val="20"/>
          <w:szCs w:val="20"/>
        </w:rPr>
      </w:pPr>
      <w:r>
        <w:rPr>
          <w:sz w:val="20"/>
          <w:szCs w:val="20"/>
        </w:rPr>
        <w:t xml:space="preserve">f) </w:t>
      </w:r>
      <w:r w:rsidRPr="00FD01D7">
        <w:rPr>
          <w:sz w:val="20"/>
          <w:szCs w:val="20"/>
        </w:rPr>
        <w:t>Materiais Hospitalares;</w:t>
      </w:r>
    </w:p>
    <w:p w:rsidR="00FF39B3" w:rsidRPr="00FF39B3" w:rsidRDefault="00FD01D7" w:rsidP="00C609EB">
      <w:pPr>
        <w:pStyle w:val="PargrafodaLista"/>
        <w:suppressAutoHyphens/>
        <w:spacing w:after="120" w:line="240" w:lineRule="auto"/>
        <w:ind w:left="0"/>
        <w:jc w:val="both"/>
        <w:rPr>
          <w:sz w:val="20"/>
          <w:szCs w:val="20"/>
        </w:rPr>
      </w:pPr>
      <w:r>
        <w:rPr>
          <w:sz w:val="20"/>
          <w:szCs w:val="20"/>
        </w:rPr>
        <w:t xml:space="preserve">g) </w:t>
      </w:r>
      <w:r w:rsidRPr="00FD01D7">
        <w:rPr>
          <w:sz w:val="20"/>
          <w:szCs w:val="20"/>
        </w:rPr>
        <w:t xml:space="preserve">O estabelecimento de saúde em que os Leitos da </w:t>
      </w:r>
      <w:r w:rsidRPr="00FD01D7">
        <w:rPr>
          <w:b/>
          <w:sz w:val="20"/>
          <w:szCs w:val="20"/>
        </w:rPr>
        <w:t xml:space="preserve">UTI </w:t>
      </w:r>
      <w:r w:rsidRPr="00FD01D7">
        <w:rPr>
          <w:sz w:val="20"/>
          <w:szCs w:val="20"/>
        </w:rPr>
        <w:t xml:space="preserve">estiverem instalados deve atender a Secretaria de Saúde do Estado do Tocantins em qualquer dia da semana e horário, para internação de pacientes encaminhados pela </w:t>
      </w:r>
      <w:r w:rsidRPr="00FD01D7">
        <w:rPr>
          <w:b/>
          <w:i/>
          <w:sz w:val="20"/>
          <w:szCs w:val="20"/>
          <w:u w:val="single"/>
        </w:rPr>
        <w:t>Central de Regulação</w:t>
      </w:r>
      <w:r w:rsidRPr="00FD01D7">
        <w:rPr>
          <w:sz w:val="20"/>
          <w:szCs w:val="20"/>
        </w:rPr>
        <w:t xml:space="preserve"> da Secretaria de Saúde do Estado do Tocantins.</w:t>
      </w:r>
    </w:p>
    <w:p w:rsidR="007D1C77" w:rsidRPr="00555561" w:rsidRDefault="00555561" w:rsidP="00B94069">
      <w:pPr>
        <w:shd w:val="clear" w:color="auto" w:fill="00CCFF"/>
        <w:spacing w:after="0" w:line="240" w:lineRule="auto"/>
        <w:jc w:val="both"/>
        <w:rPr>
          <w:rFonts w:cs="Calibri"/>
          <w:b/>
          <w:bCs/>
          <w:sz w:val="20"/>
          <w:szCs w:val="20"/>
        </w:rPr>
      </w:pPr>
      <w:r>
        <w:rPr>
          <w:rFonts w:cs="Calibri"/>
          <w:b/>
          <w:bCs/>
          <w:sz w:val="20"/>
          <w:szCs w:val="20"/>
        </w:rPr>
        <w:t xml:space="preserve">02. </w:t>
      </w:r>
      <w:r w:rsidR="00752A9B">
        <w:rPr>
          <w:rFonts w:cs="Calibri"/>
          <w:b/>
          <w:bCs/>
          <w:sz w:val="20"/>
          <w:szCs w:val="20"/>
        </w:rPr>
        <w:t>JUSTIFICATIVA</w:t>
      </w:r>
    </w:p>
    <w:p w:rsidR="00E366E1" w:rsidRPr="00C76314" w:rsidRDefault="00E366E1" w:rsidP="00C76314">
      <w:pPr>
        <w:pStyle w:val="PargrafodaLista"/>
        <w:suppressAutoHyphens/>
        <w:spacing w:line="240" w:lineRule="auto"/>
        <w:ind w:left="0"/>
        <w:jc w:val="both"/>
        <w:rPr>
          <w:sz w:val="20"/>
          <w:szCs w:val="20"/>
        </w:rPr>
      </w:pPr>
      <w:r>
        <w:rPr>
          <w:b/>
          <w:sz w:val="20"/>
          <w:szCs w:val="20"/>
        </w:rPr>
        <w:t xml:space="preserve">2.1. </w:t>
      </w:r>
      <w:r w:rsidRPr="00C76314">
        <w:rPr>
          <w:sz w:val="20"/>
          <w:szCs w:val="20"/>
        </w:rPr>
        <w:t xml:space="preserve">A Política de Terapia Intensiva no Tocantins defronta-se com duas restrições prementes: a primeira compreende os aspectos estruturais, escassez de recursos humanos especializados, concentração dos leitos </w:t>
      </w:r>
      <w:r w:rsidRPr="00C76314">
        <w:rPr>
          <w:sz w:val="20"/>
          <w:szCs w:val="20"/>
        </w:rPr>
        <w:lastRenderedPageBreak/>
        <w:t xml:space="preserve">existentes em Araguaína, Palmas e Gurupi; e, a segunda, relacionada à necessidade de se </w:t>
      </w:r>
      <w:proofErr w:type="gramStart"/>
      <w:r w:rsidRPr="00C76314">
        <w:rPr>
          <w:sz w:val="20"/>
          <w:szCs w:val="20"/>
        </w:rPr>
        <w:t>implementar</w:t>
      </w:r>
      <w:proofErr w:type="gramEnd"/>
      <w:r w:rsidRPr="00C76314">
        <w:rPr>
          <w:sz w:val="20"/>
          <w:szCs w:val="20"/>
        </w:rPr>
        <w:t xml:space="preserve"> ações integradas para qualificação da gestão e racionalização dos recursos  financeiros, técnicos e humanos.</w:t>
      </w:r>
    </w:p>
    <w:p w:rsidR="00E366E1" w:rsidRPr="00E366E1" w:rsidRDefault="00E366E1" w:rsidP="00C76314">
      <w:pPr>
        <w:pStyle w:val="PargrafodaLista"/>
        <w:suppressAutoHyphens/>
        <w:spacing w:line="240" w:lineRule="auto"/>
        <w:ind w:left="0"/>
        <w:jc w:val="both"/>
        <w:rPr>
          <w:b/>
          <w:sz w:val="20"/>
          <w:szCs w:val="20"/>
        </w:rPr>
      </w:pPr>
      <w:r>
        <w:rPr>
          <w:b/>
          <w:sz w:val="20"/>
          <w:szCs w:val="20"/>
        </w:rPr>
        <w:t xml:space="preserve">2.2. </w:t>
      </w:r>
      <w:r w:rsidRPr="00C76314">
        <w:rPr>
          <w:sz w:val="20"/>
          <w:szCs w:val="20"/>
        </w:rPr>
        <w:t>Do ponto de vista assistencial na área da terapia intensiva, o Tocantins apresenta déficits importantes, principalmente quando são considerados os parâmetros assistenciais da Portaria GM/MS 1.101/2002. Estes parâmetros de cobertura para UTI preconizam o equivalente a um mínimo de 4% e o máximo de 10% do total de leitos gerais necessários. O Tocantins dispõe segundo o Cadastro Nacional de Estabelecimento de Saúde (CNES), 2.145 leitos gerais, este cadastro, apesar de atualizado anualmente, não reflete a real situação do quantitativo de leitos, pois considera como efetivos leitos desativados, enquanto leitos em atividade, com frequência, não estão cadastrados.</w:t>
      </w:r>
    </w:p>
    <w:p w:rsidR="00E366E1" w:rsidRPr="00E366E1" w:rsidRDefault="00E366E1" w:rsidP="00C76314">
      <w:pPr>
        <w:pStyle w:val="PargrafodaLista"/>
        <w:suppressAutoHyphens/>
        <w:spacing w:line="240" w:lineRule="auto"/>
        <w:ind w:left="0"/>
        <w:jc w:val="both"/>
        <w:rPr>
          <w:b/>
          <w:sz w:val="20"/>
          <w:szCs w:val="20"/>
        </w:rPr>
      </w:pPr>
      <w:r>
        <w:rPr>
          <w:b/>
          <w:sz w:val="20"/>
          <w:szCs w:val="20"/>
        </w:rPr>
        <w:t xml:space="preserve">2.3. </w:t>
      </w:r>
      <w:r w:rsidRPr="00C76314">
        <w:rPr>
          <w:sz w:val="20"/>
          <w:szCs w:val="20"/>
        </w:rPr>
        <w:t>Entretanto a necessidade, considerando a cobertura populacional recomendada por tais parâmetros seria de 3.742 leitos necessários para atender sua população própria de (1.496.880 IBGE população estimada 2014). Em relação aos leitos de UTI, os parâmetros indicam a necessidade mínima de 149 leitos (4% de cobertura) e 374, quando se considera o parâmetro máximo de 10% de cobertura. Atualmente, a rede SUS (própria e conveniada) totaliza o montante de 134 leitos de UTI (SCNES), o que indica que não alcança nem a cobertura mínima.</w:t>
      </w:r>
    </w:p>
    <w:p w:rsidR="00E366E1" w:rsidRPr="00E366E1" w:rsidRDefault="00E366E1" w:rsidP="00C76314">
      <w:pPr>
        <w:pStyle w:val="PargrafodaLista"/>
        <w:suppressAutoHyphens/>
        <w:spacing w:line="240" w:lineRule="auto"/>
        <w:ind w:left="0"/>
        <w:jc w:val="both"/>
        <w:rPr>
          <w:b/>
          <w:sz w:val="20"/>
          <w:szCs w:val="20"/>
        </w:rPr>
      </w:pPr>
      <w:r>
        <w:rPr>
          <w:b/>
          <w:sz w:val="20"/>
          <w:szCs w:val="20"/>
        </w:rPr>
        <w:t xml:space="preserve">2.4. </w:t>
      </w:r>
      <w:r w:rsidRPr="00C76314">
        <w:rPr>
          <w:sz w:val="20"/>
          <w:szCs w:val="20"/>
        </w:rPr>
        <w:t xml:space="preserve">Quanto aos leitos de UTI neonatal , quando se considera a Portaria nº 650, de </w:t>
      </w:r>
      <w:proofErr w:type="gramStart"/>
      <w:r w:rsidRPr="00C76314">
        <w:rPr>
          <w:sz w:val="20"/>
          <w:szCs w:val="20"/>
        </w:rPr>
        <w:t>5</w:t>
      </w:r>
      <w:proofErr w:type="gramEnd"/>
      <w:r w:rsidRPr="00C76314">
        <w:rPr>
          <w:sz w:val="20"/>
          <w:szCs w:val="20"/>
        </w:rPr>
        <w:t xml:space="preserve"> de outubro de 2011, que determina 02 leitos de UTI neonatal para cada 1.000 nascidos vivos na região, devendo ser pactuada a distribuição por município, e considerando que  a quantidade de Nascidos Vivos  em 2012  segundo informação do TABNET DATASUS foi de 24.395, o estado do Tocantins precisa de 49 leitos. Atualmente, a rede SUS (própria e conveniada) totaliza o montante de 48 leitos de UTI (SCNES), o que indica que não alcança nem a cobertura mínima.</w:t>
      </w:r>
    </w:p>
    <w:p w:rsidR="00E366E1" w:rsidRPr="00E366E1" w:rsidRDefault="00D32235" w:rsidP="00C76314">
      <w:pPr>
        <w:pStyle w:val="PargrafodaLista"/>
        <w:suppressAutoHyphens/>
        <w:spacing w:line="240" w:lineRule="auto"/>
        <w:ind w:left="0"/>
        <w:jc w:val="both"/>
        <w:rPr>
          <w:b/>
          <w:sz w:val="20"/>
          <w:szCs w:val="20"/>
        </w:rPr>
      </w:pPr>
      <w:r>
        <w:rPr>
          <w:b/>
          <w:sz w:val="20"/>
          <w:szCs w:val="20"/>
        </w:rPr>
        <w:t xml:space="preserve">2.5. </w:t>
      </w:r>
      <w:r w:rsidR="00E366E1" w:rsidRPr="00C76314">
        <w:rPr>
          <w:sz w:val="20"/>
          <w:szCs w:val="20"/>
        </w:rPr>
        <w:t>Portanto, tendo-se que os leitos de UTI Adulto e Neonatal ofertados pelo SUS no Estado do Tocantins, não conseguem suprir a demanda existente, faz-se necessário à terceirização desse serviço.</w:t>
      </w:r>
    </w:p>
    <w:p w:rsidR="00E366E1" w:rsidRPr="00E366E1" w:rsidRDefault="00C76314" w:rsidP="00C76314">
      <w:pPr>
        <w:pStyle w:val="PargrafodaLista"/>
        <w:spacing w:line="240" w:lineRule="auto"/>
        <w:ind w:left="0"/>
        <w:jc w:val="both"/>
        <w:rPr>
          <w:b/>
          <w:bCs/>
          <w:sz w:val="20"/>
          <w:szCs w:val="20"/>
        </w:rPr>
      </w:pPr>
      <w:r>
        <w:rPr>
          <w:b/>
          <w:sz w:val="20"/>
          <w:szCs w:val="20"/>
        </w:rPr>
        <w:t xml:space="preserve">2.6. </w:t>
      </w:r>
      <w:r w:rsidR="00E366E1" w:rsidRPr="00C76314">
        <w:rPr>
          <w:sz w:val="20"/>
          <w:szCs w:val="20"/>
        </w:rPr>
        <w:t xml:space="preserve">Nessa ordem de idéias, tanto a Constituição Federal, como a lei orgânica da saúde, permitem que o poder público ofereça serviço de saúde a população, mediante a participação de terceiros (art. 199, § 1º, da CRFB/88 e </w:t>
      </w:r>
      <w:proofErr w:type="spellStart"/>
      <w:r w:rsidR="00E366E1" w:rsidRPr="00C76314">
        <w:rPr>
          <w:sz w:val="20"/>
          <w:szCs w:val="20"/>
        </w:rPr>
        <w:t>artº</w:t>
      </w:r>
      <w:proofErr w:type="spellEnd"/>
      <w:r w:rsidR="00E366E1" w:rsidRPr="00C76314">
        <w:rPr>
          <w:sz w:val="20"/>
          <w:szCs w:val="20"/>
        </w:rPr>
        <w:t xml:space="preserve"> 24 da Lei orgânica da Saúde). E não poderia ser de outro modo, pois a Rede Pública não conta com estrutura suficiente para atendimento dos usuários dos serviços públicos, precisando contratar serviços complementares do setor privado.</w:t>
      </w:r>
    </w:p>
    <w:p w:rsidR="00E366E1" w:rsidRPr="00E366E1" w:rsidRDefault="00C76314" w:rsidP="00C76314">
      <w:pPr>
        <w:pStyle w:val="PargrafodaLista"/>
        <w:suppressAutoHyphens/>
        <w:spacing w:line="240" w:lineRule="auto"/>
        <w:ind w:left="0"/>
        <w:jc w:val="both"/>
        <w:rPr>
          <w:b/>
          <w:sz w:val="20"/>
          <w:szCs w:val="20"/>
        </w:rPr>
      </w:pPr>
      <w:r>
        <w:rPr>
          <w:b/>
          <w:sz w:val="20"/>
          <w:szCs w:val="20"/>
        </w:rPr>
        <w:t xml:space="preserve">2.7. </w:t>
      </w:r>
      <w:r w:rsidR="00E366E1" w:rsidRPr="00C76314">
        <w:rPr>
          <w:sz w:val="20"/>
          <w:szCs w:val="20"/>
        </w:rPr>
        <w:t xml:space="preserve">A Constituição Federal de 1988, em seu </w:t>
      </w:r>
      <w:proofErr w:type="spellStart"/>
      <w:r w:rsidR="00E366E1" w:rsidRPr="00C76314">
        <w:rPr>
          <w:sz w:val="20"/>
          <w:szCs w:val="20"/>
        </w:rPr>
        <w:t>artº</w:t>
      </w:r>
      <w:proofErr w:type="spellEnd"/>
      <w:r w:rsidR="00E366E1" w:rsidRPr="00C76314">
        <w:rPr>
          <w:sz w:val="20"/>
          <w:szCs w:val="20"/>
        </w:rPr>
        <w:t xml:space="preserve"> 197, também ressalta que as ações de saúde são de relevância pública e, pela sua natureza, são emergenciais, exigindo do administrador público soluções imediatas, no sentido de preservar agravos ao usuário do Sistema Único de Saúde.</w:t>
      </w:r>
    </w:p>
    <w:p w:rsidR="00E366E1" w:rsidRPr="00E366E1" w:rsidRDefault="00C76314" w:rsidP="00C76314">
      <w:pPr>
        <w:pStyle w:val="PargrafodaLista"/>
        <w:spacing w:line="240" w:lineRule="auto"/>
        <w:ind w:left="0"/>
        <w:jc w:val="both"/>
        <w:rPr>
          <w:b/>
          <w:sz w:val="20"/>
          <w:szCs w:val="20"/>
        </w:rPr>
      </w:pPr>
      <w:r>
        <w:rPr>
          <w:b/>
          <w:sz w:val="20"/>
          <w:szCs w:val="20"/>
        </w:rPr>
        <w:t xml:space="preserve">2.8. </w:t>
      </w:r>
      <w:r w:rsidR="00E366E1" w:rsidRPr="00C76314">
        <w:rPr>
          <w:sz w:val="20"/>
          <w:szCs w:val="20"/>
        </w:rPr>
        <w:t>Por esses princípios, entende-se que os serviços públicos, sendo a forma pela qual o Estado desempenha funções essenciais ou necessárias à coletividade, não podem deixar de ser prestados.</w:t>
      </w:r>
    </w:p>
    <w:p w:rsidR="00E366E1" w:rsidRPr="00E366E1" w:rsidRDefault="00C76314" w:rsidP="00C76314">
      <w:pPr>
        <w:pStyle w:val="PargrafodaLista"/>
        <w:spacing w:line="240" w:lineRule="auto"/>
        <w:ind w:left="0"/>
        <w:jc w:val="both"/>
        <w:rPr>
          <w:b/>
          <w:sz w:val="20"/>
          <w:szCs w:val="20"/>
        </w:rPr>
      </w:pPr>
      <w:r>
        <w:rPr>
          <w:b/>
          <w:sz w:val="20"/>
          <w:szCs w:val="20"/>
        </w:rPr>
        <w:t xml:space="preserve">2.9. </w:t>
      </w:r>
      <w:r w:rsidR="00E366E1" w:rsidRPr="00C76314">
        <w:rPr>
          <w:sz w:val="20"/>
          <w:szCs w:val="20"/>
        </w:rPr>
        <w:t xml:space="preserve">Tão logo, o poder público poderá recorrer ao serviço </w:t>
      </w:r>
      <w:proofErr w:type="gramStart"/>
      <w:r w:rsidR="00E366E1" w:rsidRPr="00C76314">
        <w:rPr>
          <w:sz w:val="20"/>
          <w:szCs w:val="20"/>
        </w:rPr>
        <w:t>privado de saúde mediante celebração de contrato ou convênio, observadas</w:t>
      </w:r>
      <w:proofErr w:type="gramEnd"/>
      <w:r w:rsidR="00E366E1" w:rsidRPr="00C76314">
        <w:rPr>
          <w:sz w:val="20"/>
          <w:szCs w:val="20"/>
        </w:rPr>
        <w:t xml:space="preserve"> as normas de Direito Público (</w:t>
      </w:r>
      <w:proofErr w:type="spellStart"/>
      <w:r w:rsidR="00E366E1" w:rsidRPr="00C76314">
        <w:rPr>
          <w:sz w:val="20"/>
          <w:szCs w:val="20"/>
        </w:rPr>
        <w:t>artº</w:t>
      </w:r>
      <w:proofErr w:type="spellEnd"/>
      <w:r w:rsidR="00E366E1" w:rsidRPr="00C76314">
        <w:rPr>
          <w:sz w:val="20"/>
          <w:szCs w:val="20"/>
        </w:rPr>
        <w:t xml:space="preserve"> 24 e § único da Lei orgânica e § 1º do </w:t>
      </w:r>
      <w:proofErr w:type="spellStart"/>
      <w:r w:rsidR="00E366E1" w:rsidRPr="00C76314">
        <w:rPr>
          <w:sz w:val="20"/>
          <w:szCs w:val="20"/>
        </w:rPr>
        <w:t>artº</w:t>
      </w:r>
      <w:proofErr w:type="spellEnd"/>
      <w:r w:rsidR="00E366E1" w:rsidRPr="00C76314">
        <w:rPr>
          <w:sz w:val="20"/>
          <w:szCs w:val="20"/>
        </w:rPr>
        <w:t xml:space="preserve"> 199 da Constituição). É o que se denomina de participação complementar do setor privado no sistema único de saúde.</w:t>
      </w:r>
    </w:p>
    <w:p w:rsidR="007D1C77" w:rsidRPr="00555561" w:rsidRDefault="00C76314" w:rsidP="00C76314">
      <w:pPr>
        <w:pStyle w:val="PargrafodaLista"/>
        <w:suppressAutoHyphens/>
        <w:spacing w:after="120" w:line="240" w:lineRule="auto"/>
        <w:ind w:left="0"/>
        <w:contextualSpacing w:val="0"/>
        <w:jc w:val="both"/>
        <w:rPr>
          <w:sz w:val="20"/>
          <w:szCs w:val="20"/>
        </w:rPr>
      </w:pPr>
      <w:r>
        <w:rPr>
          <w:b/>
          <w:sz w:val="20"/>
          <w:szCs w:val="20"/>
        </w:rPr>
        <w:t xml:space="preserve">2.10. </w:t>
      </w:r>
      <w:r w:rsidR="00E366E1" w:rsidRPr="00C76314">
        <w:rPr>
          <w:sz w:val="20"/>
          <w:szCs w:val="20"/>
        </w:rPr>
        <w:t>Com efeito, a Constituição Federal dispõe ainda que a saúde é direito de todos e dever do Estado (art. 196), competindo ao poder público dispor, nos termos da lei, sobre sua regulamentação, fiscalização e controle, devendo sua execução ser feita diretamente ou através de terceiros e, por pessoa física ou jurídica de direito privado.A imutabilidade dos direitos dos cidadãos, a respeito de situações pré-constituídas, está albergada na Carta Magna no capítulo destinado aos “Direitos e Garantias Individuais”.</w:t>
      </w:r>
    </w:p>
    <w:p w:rsidR="007D1C77" w:rsidRPr="00555561" w:rsidRDefault="00555561" w:rsidP="00B94069">
      <w:pPr>
        <w:shd w:val="clear" w:color="auto" w:fill="00CCFF"/>
        <w:spacing w:after="0" w:line="240" w:lineRule="auto"/>
        <w:jc w:val="both"/>
        <w:rPr>
          <w:rFonts w:cs="Calibri"/>
          <w:b/>
          <w:bCs/>
          <w:sz w:val="20"/>
          <w:szCs w:val="20"/>
        </w:rPr>
      </w:pPr>
      <w:r>
        <w:rPr>
          <w:rFonts w:cs="Calibri"/>
          <w:b/>
          <w:bCs/>
          <w:sz w:val="20"/>
          <w:szCs w:val="20"/>
        </w:rPr>
        <w:t xml:space="preserve">03. </w:t>
      </w:r>
      <w:r w:rsidR="00B5186A">
        <w:rPr>
          <w:rFonts w:cs="Calibri"/>
          <w:b/>
          <w:bCs/>
          <w:sz w:val="20"/>
          <w:szCs w:val="20"/>
        </w:rPr>
        <w:t>DO LOCAL DE ENTREGA (LOCAL DE EXECUÇÃO DOS SERVIÇOS)</w:t>
      </w:r>
    </w:p>
    <w:p w:rsidR="007D1C77" w:rsidRPr="00555561" w:rsidRDefault="007D1C77" w:rsidP="000347F1">
      <w:pPr>
        <w:pStyle w:val="PargrafodaLista"/>
        <w:numPr>
          <w:ilvl w:val="0"/>
          <w:numId w:val="1"/>
        </w:numPr>
        <w:suppressAutoHyphens/>
        <w:spacing w:after="120" w:line="240" w:lineRule="auto"/>
        <w:contextualSpacing w:val="0"/>
        <w:jc w:val="both"/>
        <w:rPr>
          <w:vanish/>
          <w:color w:val="000000"/>
          <w:sz w:val="20"/>
          <w:szCs w:val="20"/>
        </w:rPr>
      </w:pPr>
    </w:p>
    <w:p w:rsidR="007D1C77" w:rsidRPr="00555561" w:rsidRDefault="007D1C77" w:rsidP="000347F1">
      <w:pPr>
        <w:pStyle w:val="PargrafodaLista"/>
        <w:numPr>
          <w:ilvl w:val="0"/>
          <w:numId w:val="1"/>
        </w:numPr>
        <w:suppressAutoHyphens/>
        <w:spacing w:after="120" w:line="240" w:lineRule="auto"/>
        <w:contextualSpacing w:val="0"/>
        <w:jc w:val="both"/>
        <w:rPr>
          <w:vanish/>
          <w:color w:val="000000"/>
          <w:sz w:val="20"/>
          <w:szCs w:val="20"/>
        </w:rPr>
      </w:pPr>
    </w:p>
    <w:p w:rsidR="00FE58EB" w:rsidRPr="00FE58EB" w:rsidRDefault="006C7F5B" w:rsidP="00FE58EB">
      <w:pPr>
        <w:pStyle w:val="Recuodecorpodetexto2"/>
        <w:spacing w:after="0" w:line="240" w:lineRule="auto"/>
        <w:ind w:left="0"/>
        <w:jc w:val="both"/>
        <w:rPr>
          <w:sz w:val="20"/>
          <w:szCs w:val="20"/>
        </w:rPr>
      </w:pPr>
      <w:r w:rsidRPr="006C7F5B">
        <w:rPr>
          <w:b/>
          <w:sz w:val="20"/>
          <w:szCs w:val="20"/>
        </w:rPr>
        <w:t>3.1.</w:t>
      </w:r>
      <w:r w:rsidR="00FE58EB" w:rsidRPr="006C7F5B">
        <w:rPr>
          <w:b/>
          <w:sz w:val="20"/>
          <w:szCs w:val="20"/>
        </w:rPr>
        <w:t>Os Serviços de Unidade de Terapia Intensiva</w:t>
      </w:r>
      <w:r w:rsidR="00FE58EB" w:rsidRPr="00FE58EB">
        <w:rPr>
          <w:sz w:val="20"/>
          <w:szCs w:val="20"/>
        </w:rPr>
        <w:t xml:space="preserve">deverão ser realizados nas dependências da </w:t>
      </w:r>
      <w:r w:rsidR="00FE58EB" w:rsidRPr="00FE58EB">
        <w:rPr>
          <w:b/>
          <w:sz w:val="20"/>
          <w:szCs w:val="20"/>
        </w:rPr>
        <w:t xml:space="preserve">Contratante, </w:t>
      </w:r>
      <w:r w:rsidR="00FE58EB" w:rsidRPr="00FE58EB">
        <w:rPr>
          <w:sz w:val="20"/>
          <w:szCs w:val="20"/>
        </w:rPr>
        <w:t>conforme descrição dos lotes abaixo:</w:t>
      </w:r>
    </w:p>
    <w:p w:rsidR="00FE58EB" w:rsidRPr="00FE58EB" w:rsidRDefault="00FE58EB" w:rsidP="00FE58EB">
      <w:pPr>
        <w:pStyle w:val="Recuodecorpodetexto2"/>
        <w:spacing w:after="0" w:line="240" w:lineRule="auto"/>
        <w:ind w:left="0"/>
        <w:jc w:val="both"/>
        <w:rPr>
          <w:sz w:val="20"/>
          <w:szCs w:val="20"/>
        </w:rPr>
      </w:pPr>
      <w:r w:rsidRPr="00FE58EB">
        <w:rPr>
          <w:b/>
          <w:sz w:val="20"/>
          <w:szCs w:val="20"/>
        </w:rPr>
        <w:t xml:space="preserve">Lote I </w:t>
      </w:r>
      <w:r w:rsidRPr="00FE58EB">
        <w:rPr>
          <w:sz w:val="20"/>
          <w:szCs w:val="20"/>
        </w:rPr>
        <w:t>– Leitos de UTI Adulto para o Hospital Regional de Augustinópolis;</w:t>
      </w:r>
    </w:p>
    <w:p w:rsidR="00FE58EB" w:rsidRPr="00FE58EB" w:rsidRDefault="00FE58EB" w:rsidP="00FE58EB">
      <w:pPr>
        <w:pStyle w:val="Recuodecorpodetexto2"/>
        <w:spacing w:after="0" w:line="240" w:lineRule="auto"/>
        <w:ind w:left="0"/>
        <w:jc w:val="both"/>
        <w:rPr>
          <w:b/>
          <w:sz w:val="20"/>
          <w:szCs w:val="20"/>
        </w:rPr>
      </w:pPr>
      <w:r w:rsidRPr="00FE58EB">
        <w:rPr>
          <w:b/>
          <w:sz w:val="20"/>
          <w:szCs w:val="20"/>
        </w:rPr>
        <w:t xml:space="preserve">Lote II </w:t>
      </w:r>
      <w:r w:rsidRPr="00FE58EB">
        <w:rPr>
          <w:sz w:val="20"/>
          <w:szCs w:val="20"/>
        </w:rPr>
        <w:t>– Leitos de UTI Adulto para o Hospital Regional de Porto Nacional;</w:t>
      </w:r>
    </w:p>
    <w:p w:rsidR="00FE58EB" w:rsidRPr="00FE58EB" w:rsidRDefault="00FE58EB" w:rsidP="00FE58EB">
      <w:pPr>
        <w:pStyle w:val="Recuodecorpodetexto2"/>
        <w:spacing w:after="0" w:line="240" w:lineRule="auto"/>
        <w:ind w:left="0"/>
        <w:jc w:val="both"/>
        <w:rPr>
          <w:b/>
          <w:sz w:val="20"/>
          <w:szCs w:val="20"/>
        </w:rPr>
      </w:pPr>
      <w:r w:rsidRPr="00FE58EB">
        <w:rPr>
          <w:b/>
          <w:sz w:val="20"/>
          <w:szCs w:val="20"/>
        </w:rPr>
        <w:t xml:space="preserve">Lote III – </w:t>
      </w:r>
      <w:r w:rsidRPr="00FE58EB">
        <w:rPr>
          <w:sz w:val="20"/>
          <w:szCs w:val="20"/>
        </w:rPr>
        <w:t>Leitos de UTI Neonatal para o Hospital e Maternidade Dona Regina.</w:t>
      </w:r>
    </w:p>
    <w:p w:rsidR="00FE58EB" w:rsidRPr="00FE58EB" w:rsidRDefault="006C7F5B" w:rsidP="00FE58EB">
      <w:pPr>
        <w:pStyle w:val="Recuodecorpodetexto2"/>
        <w:spacing w:after="0" w:line="240" w:lineRule="auto"/>
        <w:ind w:left="0"/>
        <w:jc w:val="both"/>
        <w:rPr>
          <w:sz w:val="20"/>
          <w:szCs w:val="20"/>
        </w:rPr>
      </w:pPr>
      <w:r w:rsidRPr="006C7F5B">
        <w:rPr>
          <w:b/>
          <w:sz w:val="20"/>
          <w:szCs w:val="20"/>
        </w:rPr>
        <w:t>3.2.</w:t>
      </w:r>
      <w:r w:rsidR="00FE58EB" w:rsidRPr="00FE58EB">
        <w:rPr>
          <w:sz w:val="20"/>
          <w:szCs w:val="20"/>
        </w:rPr>
        <w:t xml:space="preserve">O estimativo físico e financeiro para referida contratação estão descritos no Anexo I deste </w:t>
      </w:r>
      <w:r w:rsidR="009D5254">
        <w:rPr>
          <w:sz w:val="20"/>
          <w:szCs w:val="20"/>
        </w:rPr>
        <w:t>Projeto Básico</w:t>
      </w:r>
      <w:r w:rsidR="00FE58EB" w:rsidRPr="00FE58EB">
        <w:rPr>
          <w:sz w:val="20"/>
          <w:szCs w:val="20"/>
        </w:rPr>
        <w:t>.</w:t>
      </w:r>
    </w:p>
    <w:p w:rsidR="007D1C77" w:rsidRPr="006C7F5B" w:rsidRDefault="006C7F5B" w:rsidP="006C7F5B">
      <w:pPr>
        <w:pStyle w:val="PargrafodaLista"/>
        <w:suppressAutoHyphens/>
        <w:spacing w:after="120" w:line="240" w:lineRule="auto"/>
        <w:ind w:left="0"/>
        <w:contextualSpacing w:val="0"/>
        <w:jc w:val="both"/>
        <w:rPr>
          <w:color w:val="000000"/>
          <w:sz w:val="20"/>
          <w:szCs w:val="20"/>
        </w:rPr>
      </w:pPr>
      <w:r w:rsidRPr="006C7F5B">
        <w:rPr>
          <w:b/>
          <w:sz w:val="20"/>
          <w:szCs w:val="20"/>
        </w:rPr>
        <w:lastRenderedPageBreak/>
        <w:t>3.3.</w:t>
      </w:r>
      <w:r w:rsidR="00FE58EB" w:rsidRPr="006C7F5B">
        <w:rPr>
          <w:sz w:val="20"/>
          <w:szCs w:val="20"/>
        </w:rPr>
        <w:t>A Internação será solicitada pela Secretaria de Saúde do Estado do Tocantins (Contratante), através daCentral de Regulação</w:t>
      </w:r>
      <w:r w:rsidR="00FE58EB" w:rsidRPr="006C7F5B">
        <w:rPr>
          <w:i/>
          <w:sz w:val="20"/>
          <w:szCs w:val="20"/>
        </w:rPr>
        <w:t xml:space="preserve"> - </w:t>
      </w:r>
      <w:r w:rsidR="00FE58EB" w:rsidRPr="006C7F5B">
        <w:rPr>
          <w:sz w:val="20"/>
          <w:szCs w:val="20"/>
        </w:rPr>
        <w:t>por telefone, e posteriormente, por fax, conforme disposto no modelo disponibilizado pelaCentral de Regulação, sendo que a ocupação dos leitos será mediante a disponibilidade das vagas e a autorização daCentral de Regulação.</w:t>
      </w:r>
    </w:p>
    <w:p w:rsidR="007D1C77" w:rsidRPr="00555561" w:rsidRDefault="00D104BB" w:rsidP="002C4196">
      <w:pPr>
        <w:shd w:val="clear" w:color="auto" w:fill="00CCFF"/>
        <w:spacing w:after="0" w:line="240" w:lineRule="auto"/>
        <w:jc w:val="both"/>
        <w:rPr>
          <w:rFonts w:cs="Calibri"/>
          <w:b/>
          <w:bCs/>
          <w:sz w:val="20"/>
          <w:szCs w:val="20"/>
        </w:rPr>
      </w:pPr>
      <w:r>
        <w:rPr>
          <w:rFonts w:cs="Calibri"/>
          <w:b/>
          <w:bCs/>
          <w:sz w:val="20"/>
          <w:szCs w:val="20"/>
        </w:rPr>
        <w:t xml:space="preserve">04. </w:t>
      </w:r>
      <w:r w:rsidR="00B22460">
        <w:rPr>
          <w:rFonts w:cs="Calibri"/>
          <w:b/>
          <w:bCs/>
          <w:sz w:val="20"/>
          <w:szCs w:val="20"/>
        </w:rPr>
        <w:t>CONDIÇÕES DE FORNECIMENTO E EXECUÇÃO DOS SERVIÇOS</w:t>
      </w:r>
    </w:p>
    <w:p w:rsidR="007D1C77" w:rsidRPr="00555561" w:rsidRDefault="007D1C77" w:rsidP="000347F1">
      <w:pPr>
        <w:pStyle w:val="PargrafodaLista"/>
        <w:numPr>
          <w:ilvl w:val="0"/>
          <w:numId w:val="6"/>
        </w:numPr>
        <w:suppressAutoHyphens/>
        <w:spacing w:after="120" w:line="240" w:lineRule="auto"/>
        <w:contextualSpacing w:val="0"/>
        <w:jc w:val="both"/>
        <w:rPr>
          <w:vanish/>
          <w:sz w:val="20"/>
          <w:szCs w:val="20"/>
        </w:rPr>
      </w:pPr>
    </w:p>
    <w:p w:rsidR="007D1C77" w:rsidRPr="00555561" w:rsidRDefault="007D1C77" w:rsidP="000347F1">
      <w:pPr>
        <w:pStyle w:val="PargrafodaLista"/>
        <w:numPr>
          <w:ilvl w:val="0"/>
          <w:numId w:val="6"/>
        </w:numPr>
        <w:suppressAutoHyphens/>
        <w:spacing w:after="120" w:line="240" w:lineRule="auto"/>
        <w:contextualSpacing w:val="0"/>
        <w:jc w:val="both"/>
        <w:rPr>
          <w:vanish/>
          <w:sz w:val="20"/>
          <w:szCs w:val="20"/>
        </w:rPr>
      </w:pPr>
    </w:p>
    <w:p w:rsidR="007D1C77" w:rsidRDefault="002C4196" w:rsidP="002C4196">
      <w:pPr>
        <w:pStyle w:val="PargrafodaLista"/>
        <w:suppressAutoHyphens/>
        <w:spacing w:after="0" w:line="240" w:lineRule="auto"/>
        <w:ind w:left="0"/>
        <w:contextualSpacing w:val="0"/>
        <w:jc w:val="both"/>
        <w:rPr>
          <w:b/>
          <w:sz w:val="20"/>
          <w:szCs w:val="20"/>
          <w:u w:val="single"/>
        </w:rPr>
      </w:pPr>
      <w:r w:rsidRPr="002C4196">
        <w:rPr>
          <w:b/>
          <w:sz w:val="20"/>
          <w:szCs w:val="20"/>
          <w:u w:val="single"/>
        </w:rPr>
        <w:t>4.1. Condições Relativas aos Processos Assistenciais dos Serviços de UTI</w:t>
      </w:r>
      <w:r>
        <w:rPr>
          <w:b/>
          <w:sz w:val="20"/>
          <w:szCs w:val="20"/>
          <w:u w:val="single"/>
        </w:rPr>
        <w:t>:</w:t>
      </w:r>
    </w:p>
    <w:p w:rsidR="002C4196" w:rsidRPr="002C4196" w:rsidRDefault="002C4196" w:rsidP="002C4196">
      <w:pPr>
        <w:pStyle w:val="PargrafodaLista"/>
        <w:suppressAutoHyphens/>
        <w:spacing w:line="240" w:lineRule="auto"/>
        <w:ind w:left="0"/>
        <w:jc w:val="both"/>
        <w:rPr>
          <w:b/>
          <w:sz w:val="20"/>
          <w:szCs w:val="20"/>
        </w:rPr>
      </w:pPr>
      <w:r>
        <w:rPr>
          <w:b/>
          <w:sz w:val="20"/>
          <w:szCs w:val="20"/>
        </w:rPr>
        <w:t xml:space="preserve">4.1.1. </w:t>
      </w:r>
      <w:r w:rsidRPr="002C4196">
        <w:rPr>
          <w:sz w:val="20"/>
          <w:szCs w:val="20"/>
        </w:rPr>
        <w:t>Todo paciente internado na UTI deve receber assistência integral e interdisciplinar.</w:t>
      </w:r>
    </w:p>
    <w:p w:rsidR="002C4196" w:rsidRPr="002C4196" w:rsidRDefault="002C4196" w:rsidP="002C4196">
      <w:pPr>
        <w:pStyle w:val="PargrafodaLista"/>
        <w:suppressAutoHyphens/>
        <w:spacing w:line="240" w:lineRule="auto"/>
        <w:ind w:left="0"/>
        <w:jc w:val="both"/>
        <w:rPr>
          <w:b/>
          <w:sz w:val="20"/>
          <w:szCs w:val="20"/>
        </w:rPr>
      </w:pPr>
      <w:r>
        <w:rPr>
          <w:b/>
          <w:sz w:val="20"/>
          <w:szCs w:val="20"/>
        </w:rPr>
        <w:t xml:space="preserve">4.1.2. </w:t>
      </w:r>
      <w:r w:rsidRPr="002C4196">
        <w:rPr>
          <w:sz w:val="20"/>
          <w:szCs w:val="20"/>
        </w:rPr>
        <w:t>Todo paciente internado na UTI deve ser avaliado quanto ao seu estado clínico em todos os turnos e nas intercorrências clínicas pelas equipes médica, de enfermagem e de fisioterapia, com registro legível, assinado e datado em prontuário.</w:t>
      </w:r>
    </w:p>
    <w:p w:rsidR="002C4196" w:rsidRPr="002C4196" w:rsidRDefault="002C4196" w:rsidP="002C4196">
      <w:pPr>
        <w:pStyle w:val="PargrafodaLista"/>
        <w:suppressAutoHyphens/>
        <w:spacing w:line="240" w:lineRule="auto"/>
        <w:ind w:left="0"/>
        <w:jc w:val="both"/>
        <w:rPr>
          <w:b/>
          <w:sz w:val="20"/>
          <w:szCs w:val="20"/>
        </w:rPr>
      </w:pPr>
      <w:r>
        <w:rPr>
          <w:b/>
          <w:sz w:val="20"/>
          <w:szCs w:val="20"/>
        </w:rPr>
        <w:t xml:space="preserve">4.1.3. </w:t>
      </w:r>
      <w:r w:rsidRPr="002C4196">
        <w:rPr>
          <w:sz w:val="20"/>
          <w:szCs w:val="20"/>
        </w:rPr>
        <w:t xml:space="preserve">As assistências nutricional, farmacêutica, psicológica, fonoaudióloga, assistência social e de terapia ocupacional devem estar integradas às demais atividades assistenciais prestadas ao paciente. </w:t>
      </w:r>
    </w:p>
    <w:p w:rsidR="002C4196" w:rsidRPr="002C4196" w:rsidRDefault="002C4196" w:rsidP="002C4196">
      <w:pPr>
        <w:pStyle w:val="PargrafodaLista"/>
        <w:suppressAutoHyphens/>
        <w:spacing w:line="240" w:lineRule="auto"/>
        <w:ind w:left="0"/>
        <w:jc w:val="both"/>
        <w:rPr>
          <w:b/>
          <w:sz w:val="20"/>
          <w:szCs w:val="20"/>
        </w:rPr>
      </w:pPr>
      <w:r>
        <w:rPr>
          <w:b/>
          <w:sz w:val="20"/>
          <w:szCs w:val="20"/>
        </w:rPr>
        <w:t xml:space="preserve">4.1.4. </w:t>
      </w:r>
      <w:r w:rsidRPr="002C4196">
        <w:rPr>
          <w:sz w:val="20"/>
          <w:szCs w:val="20"/>
        </w:rPr>
        <w:t xml:space="preserve">A avaliação de outros profissionais envolvidos na assistência ao paciente quando realizada, deve ser registrada, assinada e datada em prontuário, de forma legível. </w:t>
      </w:r>
    </w:p>
    <w:p w:rsidR="002C4196" w:rsidRPr="002C4196" w:rsidRDefault="002C4196" w:rsidP="002C4196">
      <w:pPr>
        <w:pStyle w:val="PargrafodaLista"/>
        <w:suppressAutoHyphens/>
        <w:spacing w:line="240" w:lineRule="auto"/>
        <w:ind w:left="0"/>
        <w:jc w:val="both"/>
        <w:rPr>
          <w:b/>
          <w:sz w:val="20"/>
          <w:szCs w:val="20"/>
        </w:rPr>
      </w:pPr>
      <w:r>
        <w:rPr>
          <w:b/>
          <w:sz w:val="20"/>
          <w:szCs w:val="20"/>
        </w:rPr>
        <w:t xml:space="preserve">4.1.5. </w:t>
      </w:r>
      <w:r w:rsidRPr="002C4196">
        <w:rPr>
          <w:sz w:val="20"/>
          <w:szCs w:val="20"/>
        </w:rPr>
        <w:t xml:space="preserve">Todo paciente internado na UTI tem que ser avaliado por meio do Sistema de Classificação de Severidade de Doença para a previsão da mortalidade. </w:t>
      </w:r>
    </w:p>
    <w:p w:rsidR="002C4196" w:rsidRPr="002C4196" w:rsidRDefault="002C4196" w:rsidP="000347F1">
      <w:pPr>
        <w:pStyle w:val="PargrafodaLista"/>
        <w:numPr>
          <w:ilvl w:val="0"/>
          <w:numId w:val="15"/>
        </w:numPr>
        <w:suppressAutoHyphens/>
        <w:jc w:val="both"/>
        <w:rPr>
          <w:sz w:val="20"/>
          <w:szCs w:val="20"/>
        </w:rPr>
      </w:pPr>
      <w:r w:rsidRPr="002C4196">
        <w:rPr>
          <w:sz w:val="20"/>
          <w:szCs w:val="20"/>
        </w:rPr>
        <w:t>O índice prognóstico escolhido para determinação da estimativa de mortalidade em UTI neonatal CRIB II (</w:t>
      </w:r>
      <w:proofErr w:type="spellStart"/>
      <w:proofErr w:type="gramStart"/>
      <w:r w:rsidRPr="002C4196">
        <w:rPr>
          <w:sz w:val="20"/>
          <w:szCs w:val="20"/>
        </w:rPr>
        <w:t>ClinicalRisk</w:t>
      </w:r>
      <w:proofErr w:type="spellEnd"/>
      <w:proofErr w:type="gramEnd"/>
      <w:r w:rsidRPr="002C4196">
        <w:rPr>
          <w:sz w:val="20"/>
          <w:szCs w:val="20"/>
        </w:rPr>
        <w:t xml:space="preserve"> </w:t>
      </w:r>
      <w:proofErr w:type="spellStart"/>
      <w:r w:rsidRPr="002C4196">
        <w:rPr>
          <w:sz w:val="20"/>
          <w:szCs w:val="20"/>
        </w:rPr>
        <w:t>Index</w:t>
      </w:r>
      <w:proofErr w:type="spellEnd"/>
      <w:r w:rsidRPr="002C4196">
        <w:rPr>
          <w:sz w:val="20"/>
          <w:szCs w:val="20"/>
        </w:rPr>
        <w:t xml:space="preserve"> for Babies).</w:t>
      </w:r>
    </w:p>
    <w:p w:rsidR="002C4196" w:rsidRPr="002C4196" w:rsidRDefault="002C4196" w:rsidP="000347F1">
      <w:pPr>
        <w:pStyle w:val="PargrafodaLista"/>
        <w:numPr>
          <w:ilvl w:val="0"/>
          <w:numId w:val="15"/>
        </w:numPr>
        <w:suppressAutoHyphens/>
        <w:jc w:val="both"/>
        <w:rPr>
          <w:sz w:val="20"/>
          <w:szCs w:val="20"/>
        </w:rPr>
      </w:pPr>
      <w:r w:rsidRPr="002C4196">
        <w:rPr>
          <w:sz w:val="20"/>
          <w:szCs w:val="20"/>
        </w:rPr>
        <w:t>O Médico Coordenador (MC) da UTI deve correlacionar a mortalidade geral de sua unidade com a mortalidade geral esperada de acordo com o escore utilizado.</w:t>
      </w:r>
    </w:p>
    <w:p w:rsidR="002C4196" w:rsidRPr="002C4196" w:rsidRDefault="002C4196" w:rsidP="000347F1">
      <w:pPr>
        <w:pStyle w:val="PargrafodaLista"/>
        <w:numPr>
          <w:ilvl w:val="0"/>
          <w:numId w:val="15"/>
        </w:numPr>
        <w:suppressAutoHyphens/>
        <w:jc w:val="both"/>
        <w:rPr>
          <w:b/>
          <w:sz w:val="20"/>
          <w:szCs w:val="20"/>
        </w:rPr>
      </w:pPr>
      <w:r w:rsidRPr="002C4196">
        <w:rPr>
          <w:sz w:val="20"/>
          <w:szCs w:val="20"/>
        </w:rPr>
        <w:t>Os registros destes dados devem estar disponíveis em local de fácil acesso, inclusive para auditoria externa.</w:t>
      </w:r>
    </w:p>
    <w:p w:rsidR="002C4196" w:rsidRPr="002C4196" w:rsidRDefault="002C4196" w:rsidP="002C4196">
      <w:pPr>
        <w:pStyle w:val="PargrafodaLista"/>
        <w:suppressAutoHyphens/>
        <w:spacing w:line="240" w:lineRule="auto"/>
        <w:ind w:left="0"/>
        <w:jc w:val="both"/>
        <w:rPr>
          <w:b/>
          <w:sz w:val="20"/>
          <w:szCs w:val="20"/>
        </w:rPr>
      </w:pPr>
      <w:r>
        <w:rPr>
          <w:b/>
          <w:sz w:val="20"/>
          <w:szCs w:val="20"/>
        </w:rPr>
        <w:t xml:space="preserve">4.1.6. </w:t>
      </w:r>
      <w:r w:rsidRPr="002C4196">
        <w:rPr>
          <w:sz w:val="20"/>
          <w:szCs w:val="20"/>
        </w:rPr>
        <w:t>A equipe da UTI deve proceder ao uso racional de antimicrobianos, estabelecendo protocolos de forma interdisciplinar com as equipes de Controle de Infecção e de Farmácia Hospitalar.</w:t>
      </w:r>
    </w:p>
    <w:p w:rsidR="002C4196" w:rsidRPr="002C4196" w:rsidRDefault="002C4196" w:rsidP="002C4196">
      <w:pPr>
        <w:pStyle w:val="PargrafodaLista"/>
        <w:suppressAutoHyphens/>
        <w:spacing w:line="240" w:lineRule="auto"/>
        <w:ind w:left="0"/>
        <w:jc w:val="both"/>
        <w:rPr>
          <w:b/>
          <w:sz w:val="20"/>
          <w:szCs w:val="20"/>
        </w:rPr>
      </w:pPr>
      <w:r>
        <w:rPr>
          <w:b/>
          <w:sz w:val="20"/>
          <w:szCs w:val="20"/>
        </w:rPr>
        <w:t xml:space="preserve">4.1.7. </w:t>
      </w:r>
      <w:r w:rsidRPr="002C4196">
        <w:rPr>
          <w:sz w:val="20"/>
          <w:szCs w:val="20"/>
        </w:rPr>
        <w:t xml:space="preserve">A equipe da UTI deve monitorar e manter registros dos eventos sentinela que possam indicar a má qualidade da assistência, tais como </w:t>
      </w:r>
      <w:proofErr w:type="spellStart"/>
      <w:r w:rsidRPr="002C4196">
        <w:rPr>
          <w:sz w:val="20"/>
          <w:szCs w:val="20"/>
        </w:rPr>
        <w:t>extubação</w:t>
      </w:r>
      <w:proofErr w:type="spellEnd"/>
      <w:r w:rsidRPr="002C4196">
        <w:rPr>
          <w:sz w:val="20"/>
          <w:szCs w:val="20"/>
        </w:rPr>
        <w:t xml:space="preserve"> acidental, perda de cateter venoso e úlceras de pressão e estabelecer medidas de controle ou redução dos mesmos. </w:t>
      </w:r>
    </w:p>
    <w:p w:rsidR="002C4196" w:rsidRPr="002C4196" w:rsidRDefault="002C4196" w:rsidP="002C4196">
      <w:pPr>
        <w:pStyle w:val="PargrafodaLista"/>
        <w:suppressAutoHyphens/>
        <w:spacing w:line="240" w:lineRule="auto"/>
        <w:ind w:left="0"/>
        <w:jc w:val="both"/>
        <w:rPr>
          <w:b/>
          <w:sz w:val="20"/>
          <w:szCs w:val="20"/>
        </w:rPr>
      </w:pPr>
      <w:r>
        <w:rPr>
          <w:b/>
          <w:sz w:val="20"/>
          <w:szCs w:val="20"/>
        </w:rPr>
        <w:t xml:space="preserve">4.1.8. </w:t>
      </w:r>
      <w:r w:rsidRPr="002C4196">
        <w:rPr>
          <w:sz w:val="20"/>
          <w:szCs w:val="20"/>
        </w:rPr>
        <w:t>A equipe da UTI deverá ficar em estado de prontidão (24 Horas) para atender aos pacientes de imediato, ou seja, no instante em que for solicitada a disponibilidade de vaga.</w:t>
      </w:r>
    </w:p>
    <w:p w:rsidR="002C4196" w:rsidRPr="002C4196" w:rsidRDefault="002C4196" w:rsidP="002C4196">
      <w:pPr>
        <w:pStyle w:val="PargrafodaLista"/>
        <w:suppressAutoHyphens/>
        <w:spacing w:line="240" w:lineRule="auto"/>
        <w:ind w:left="0"/>
        <w:jc w:val="both"/>
        <w:rPr>
          <w:b/>
          <w:sz w:val="20"/>
          <w:szCs w:val="20"/>
        </w:rPr>
      </w:pPr>
      <w:r>
        <w:rPr>
          <w:b/>
          <w:sz w:val="20"/>
          <w:szCs w:val="20"/>
        </w:rPr>
        <w:t xml:space="preserve">4.1.9. </w:t>
      </w:r>
      <w:r w:rsidRPr="002C4196">
        <w:rPr>
          <w:sz w:val="20"/>
          <w:szCs w:val="20"/>
        </w:rPr>
        <w:t>A Contratada não poderá cobrar, em hipótese nenhuma, do usuário do SUS por quaisquer serviços ou materiais.</w:t>
      </w:r>
    </w:p>
    <w:p w:rsidR="002C4196" w:rsidRPr="002C4196" w:rsidRDefault="002C4196" w:rsidP="002C4196">
      <w:pPr>
        <w:pStyle w:val="PargrafodaLista"/>
        <w:suppressAutoHyphens/>
        <w:spacing w:line="240" w:lineRule="auto"/>
        <w:ind w:left="0"/>
        <w:jc w:val="both"/>
        <w:rPr>
          <w:b/>
          <w:sz w:val="20"/>
          <w:szCs w:val="20"/>
        </w:rPr>
      </w:pPr>
      <w:r>
        <w:rPr>
          <w:b/>
          <w:sz w:val="20"/>
          <w:szCs w:val="20"/>
        </w:rPr>
        <w:t xml:space="preserve">4.1.10. </w:t>
      </w:r>
      <w:r w:rsidRPr="002C4196">
        <w:rPr>
          <w:sz w:val="20"/>
          <w:szCs w:val="20"/>
        </w:rPr>
        <w:t>Esclarecer a família do cliente do SUS (Paciente da UTI) seus direitos e demais assuntos referentes aos serviços oferecidos, justificando aos mesmos por escrito, as razões técnicas alegadas quando da decisão da não realização de qualquer ato profissional necessário à execução dos procedimentos previstos.</w:t>
      </w:r>
    </w:p>
    <w:p w:rsidR="002C4196" w:rsidRDefault="002C4196" w:rsidP="00FA6646">
      <w:pPr>
        <w:pStyle w:val="PargrafodaLista"/>
        <w:suppressAutoHyphens/>
        <w:spacing w:after="0" w:line="240" w:lineRule="auto"/>
        <w:ind w:left="0"/>
        <w:contextualSpacing w:val="0"/>
        <w:jc w:val="both"/>
        <w:rPr>
          <w:sz w:val="20"/>
          <w:szCs w:val="20"/>
        </w:rPr>
      </w:pPr>
      <w:r>
        <w:rPr>
          <w:b/>
          <w:sz w:val="20"/>
          <w:szCs w:val="20"/>
        </w:rPr>
        <w:t xml:space="preserve">4.1.11. </w:t>
      </w:r>
      <w:r w:rsidRPr="002C4196">
        <w:rPr>
          <w:sz w:val="20"/>
          <w:szCs w:val="20"/>
        </w:rPr>
        <w:t xml:space="preserve">Manter EXCLUSIVAMENTE os leitos </w:t>
      </w:r>
      <w:proofErr w:type="gramStart"/>
      <w:r w:rsidRPr="002C4196">
        <w:rPr>
          <w:sz w:val="20"/>
          <w:szCs w:val="20"/>
        </w:rPr>
        <w:t>das Unidade</w:t>
      </w:r>
      <w:proofErr w:type="gramEnd"/>
      <w:r w:rsidRPr="002C4196">
        <w:rPr>
          <w:sz w:val="20"/>
          <w:szCs w:val="20"/>
        </w:rPr>
        <w:t xml:space="preserve"> Terapia Intensivas contratados pela Contratante estando os mesmos disponíveis durante TODOS os dias da vigência do contrato, devendo a mesma receber o valor mensal correspondente as diárias.</w:t>
      </w:r>
    </w:p>
    <w:p w:rsidR="00FA6646" w:rsidRDefault="00FA6646" w:rsidP="00FA6646">
      <w:pPr>
        <w:pStyle w:val="PargrafodaLista"/>
        <w:suppressAutoHyphens/>
        <w:spacing w:after="0" w:line="240" w:lineRule="auto"/>
        <w:ind w:left="0"/>
        <w:contextualSpacing w:val="0"/>
        <w:jc w:val="both"/>
        <w:rPr>
          <w:b/>
          <w:sz w:val="20"/>
          <w:szCs w:val="20"/>
          <w:u w:val="single"/>
        </w:rPr>
      </w:pPr>
      <w:r w:rsidRPr="00FA6646">
        <w:rPr>
          <w:b/>
          <w:sz w:val="20"/>
          <w:szCs w:val="20"/>
          <w:u w:val="single"/>
        </w:rPr>
        <w:t>4.2.1. RECURSOS HUMANOS PARA CADA UNIDADE HOSPITALAR</w:t>
      </w:r>
      <w:r>
        <w:rPr>
          <w:b/>
          <w:sz w:val="20"/>
          <w:szCs w:val="20"/>
          <w:u w:val="single"/>
        </w:rPr>
        <w:t>:</w:t>
      </w:r>
    </w:p>
    <w:p w:rsidR="00FA6646" w:rsidRDefault="003C78F8" w:rsidP="00086455">
      <w:pPr>
        <w:pStyle w:val="PargrafodaLista"/>
        <w:suppressAutoHyphens/>
        <w:spacing w:after="0" w:line="240" w:lineRule="auto"/>
        <w:ind w:left="0"/>
        <w:contextualSpacing w:val="0"/>
        <w:jc w:val="both"/>
        <w:rPr>
          <w:b/>
          <w:sz w:val="20"/>
          <w:szCs w:val="20"/>
          <w:u w:val="single"/>
        </w:rPr>
      </w:pPr>
      <w:r w:rsidRPr="003C78F8">
        <w:rPr>
          <w:b/>
          <w:sz w:val="20"/>
          <w:szCs w:val="20"/>
          <w:u w:val="single"/>
        </w:rPr>
        <w:t>4.2.1. UTI ADULTO</w:t>
      </w:r>
      <w:r>
        <w:rPr>
          <w:b/>
          <w:sz w:val="20"/>
          <w:szCs w:val="20"/>
          <w:u w:val="single"/>
        </w:rPr>
        <w:t>:</w:t>
      </w:r>
    </w:p>
    <w:p w:rsidR="00086455" w:rsidRPr="00086455" w:rsidRDefault="00086455" w:rsidP="00086455">
      <w:pPr>
        <w:pStyle w:val="PargrafodaLista"/>
        <w:suppressAutoHyphens/>
        <w:spacing w:line="240" w:lineRule="auto"/>
        <w:ind w:left="0"/>
        <w:jc w:val="both"/>
        <w:rPr>
          <w:sz w:val="20"/>
          <w:szCs w:val="20"/>
        </w:rPr>
      </w:pPr>
      <w:r w:rsidRPr="00086455">
        <w:rPr>
          <w:sz w:val="20"/>
          <w:szCs w:val="20"/>
        </w:rPr>
        <w:t>a) Um médico designado responsável técnico com titulo de especialista em Medicina Intensiva para responder por UTI Adulto</w:t>
      </w:r>
      <w:r>
        <w:rPr>
          <w:sz w:val="20"/>
          <w:szCs w:val="20"/>
        </w:rPr>
        <w:t>;</w:t>
      </w:r>
    </w:p>
    <w:p w:rsidR="00086455" w:rsidRPr="00086455" w:rsidRDefault="00086455" w:rsidP="00086455">
      <w:pPr>
        <w:pStyle w:val="PargrafodaLista"/>
        <w:suppressAutoHyphens/>
        <w:spacing w:line="240" w:lineRule="auto"/>
        <w:ind w:left="0"/>
        <w:jc w:val="both"/>
        <w:rPr>
          <w:sz w:val="20"/>
          <w:szCs w:val="20"/>
        </w:rPr>
      </w:pPr>
      <w:r w:rsidRPr="00086455">
        <w:rPr>
          <w:sz w:val="20"/>
          <w:szCs w:val="20"/>
        </w:rPr>
        <w:t>b) Um enfermeiro designado coordenador da enfermagem, devendo ser especialista em terapia intensiva ou outra especialidade relacionada à assistência ao paciente grave, específi</w:t>
      </w:r>
      <w:r>
        <w:rPr>
          <w:sz w:val="20"/>
          <w:szCs w:val="20"/>
        </w:rPr>
        <w:t>ca para a modalidade de atuação;</w:t>
      </w:r>
    </w:p>
    <w:p w:rsidR="00086455" w:rsidRPr="00086455" w:rsidRDefault="00086455" w:rsidP="00086455">
      <w:pPr>
        <w:pStyle w:val="PargrafodaLista"/>
        <w:suppressAutoHyphens/>
        <w:spacing w:line="240" w:lineRule="auto"/>
        <w:ind w:left="0"/>
        <w:jc w:val="both"/>
        <w:rPr>
          <w:sz w:val="20"/>
          <w:szCs w:val="20"/>
        </w:rPr>
      </w:pPr>
      <w:r w:rsidRPr="00086455">
        <w:rPr>
          <w:sz w:val="20"/>
          <w:szCs w:val="20"/>
        </w:rPr>
        <w:t>c) Um fisioterapeuta designado coordenador da equipe de fisioterapia, devendo ser especialista em terapia intensiva ou outra especialidade relacionada à assistência ao paciente grave, específi</w:t>
      </w:r>
      <w:r>
        <w:rPr>
          <w:sz w:val="20"/>
          <w:szCs w:val="20"/>
        </w:rPr>
        <w:t>ca para a modalidade de atuação;</w:t>
      </w:r>
    </w:p>
    <w:p w:rsidR="00086455" w:rsidRPr="00086455" w:rsidRDefault="00086455" w:rsidP="00086455">
      <w:pPr>
        <w:pStyle w:val="PargrafodaLista"/>
        <w:suppressAutoHyphens/>
        <w:spacing w:line="240" w:lineRule="auto"/>
        <w:ind w:left="0"/>
        <w:jc w:val="both"/>
        <w:rPr>
          <w:sz w:val="20"/>
          <w:szCs w:val="20"/>
        </w:rPr>
      </w:pPr>
      <w:r w:rsidRPr="00086455">
        <w:rPr>
          <w:sz w:val="20"/>
          <w:szCs w:val="20"/>
        </w:rPr>
        <w:lastRenderedPageBreak/>
        <w:t>d) Um médico diarista/rotineiro com titulo de especialista em Medicina Intensiva para atuação em UTI Adulto, 01 (um) para cada 10 (dez) leitos ou fração, nos turno matutino e vespertino</w:t>
      </w:r>
      <w:r>
        <w:rPr>
          <w:sz w:val="20"/>
          <w:szCs w:val="20"/>
        </w:rPr>
        <w:t>;</w:t>
      </w:r>
    </w:p>
    <w:p w:rsidR="00086455" w:rsidRPr="00086455" w:rsidRDefault="00086455" w:rsidP="00086455">
      <w:pPr>
        <w:pStyle w:val="PargrafodaLista"/>
        <w:suppressAutoHyphens/>
        <w:spacing w:line="240" w:lineRule="auto"/>
        <w:ind w:left="0"/>
        <w:jc w:val="both"/>
        <w:rPr>
          <w:sz w:val="20"/>
          <w:szCs w:val="20"/>
        </w:rPr>
      </w:pPr>
      <w:r w:rsidRPr="00086455">
        <w:rPr>
          <w:sz w:val="20"/>
          <w:szCs w:val="20"/>
        </w:rPr>
        <w:t>e) Um médico plantonista por turno, exclusivo da unidade, para</w:t>
      </w:r>
      <w:r>
        <w:rPr>
          <w:sz w:val="20"/>
          <w:szCs w:val="20"/>
        </w:rPr>
        <w:t xml:space="preserve"> cada 10 (dez) leitos ou fração;</w:t>
      </w:r>
    </w:p>
    <w:p w:rsidR="00086455" w:rsidRPr="00086455" w:rsidRDefault="00086455" w:rsidP="00086455">
      <w:pPr>
        <w:pStyle w:val="PargrafodaLista"/>
        <w:suppressAutoHyphens/>
        <w:spacing w:line="240" w:lineRule="auto"/>
        <w:ind w:left="0"/>
        <w:jc w:val="both"/>
        <w:rPr>
          <w:sz w:val="20"/>
          <w:szCs w:val="20"/>
        </w:rPr>
      </w:pPr>
      <w:r w:rsidRPr="00086455">
        <w:rPr>
          <w:sz w:val="20"/>
          <w:szCs w:val="20"/>
        </w:rPr>
        <w:t>f) Um enfermeiro assistencial por turno, para cada 10 leitos ou fração;</w:t>
      </w:r>
    </w:p>
    <w:p w:rsidR="00086455" w:rsidRPr="00086455" w:rsidRDefault="00086455" w:rsidP="00086455">
      <w:pPr>
        <w:pStyle w:val="PargrafodaLista"/>
        <w:suppressAutoHyphens/>
        <w:spacing w:line="240" w:lineRule="auto"/>
        <w:ind w:left="0"/>
        <w:jc w:val="both"/>
        <w:rPr>
          <w:sz w:val="20"/>
          <w:szCs w:val="20"/>
        </w:rPr>
      </w:pPr>
      <w:r w:rsidRPr="00086455">
        <w:rPr>
          <w:sz w:val="20"/>
          <w:szCs w:val="20"/>
        </w:rPr>
        <w:t xml:space="preserve">g) Um fisioterapeuta para cada 10 leitos ou fração, nos turnos: matutino e vespertino e noturno, perfazendo um total de 18 horas diárias de atuação; </w:t>
      </w:r>
    </w:p>
    <w:p w:rsidR="00086455" w:rsidRPr="00086455" w:rsidRDefault="00086455" w:rsidP="00086455">
      <w:pPr>
        <w:pStyle w:val="PargrafodaLista"/>
        <w:suppressAutoHyphens/>
        <w:spacing w:line="240" w:lineRule="auto"/>
        <w:ind w:left="0"/>
        <w:jc w:val="both"/>
        <w:rPr>
          <w:sz w:val="20"/>
          <w:szCs w:val="20"/>
        </w:rPr>
      </w:pPr>
      <w:r w:rsidRPr="00086455">
        <w:rPr>
          <w:sz w:val="20"/>
          <w:szCs w:val="20"/>
        </w:rPr>
        <w:t>h) Um técnico de enfermagem para cada 02 leitos em cada turno;</w:t>
      </w:r>
    </w:p>
    <w:p w:rsidR="00086455" w:rsidRPr="00086455" w:rsidRDefault="00086455" w:rsidP="00086455">
      <w:pPr>
        <w:pStyle w:val="PargrafodaLista"/>
        <w:suppressAutoHyphens/>
        <w:spacing w:line="240" w:lineRule="auto"/>
        <w:ind w:left="0"/>
        <w:jc w:val="both"/>
        <w:rPr>
          <w:sz w:val="20"/>
          <w:szCs w:val="20"/>
        </w:rPr>
      </w:pPr>
      <w:r w:rsidRPr="00086455">
        <w:rPr>
          <w:sz w:val="20"/>
          <w:szCs w:val="20"/>
        </w:rPr>
        <w:t>i) Um auxiliar administrativo exclusivo para a unidade;</w:t>
      </w:r>
    </w:p>
    <w:p w:rsidR="00086455" w:rsidRDefault="00086455" w:rsidP="00C25DA2">
      <w:pPr>
        <w:pStyle w:val="PargrafodaLista"/>
        <w:suppressAutoHyphens/>
        <w:spacing w:after="0" w:line="240" w:lineRule="auto"/>
        <w:ind w:left="0"/>
        <w:contextualSpacing w:val="0"/>
        <w:jc w:val="both"/>
        <w:rPr>
          <w:sz w:val="20"/>
          <w:szCs w:val="20"/>
        </w:rPr>
      </w:pPr>
      <w:r w:rsidRPr="00086455">
        <w:rPr>
          <w:sz w:val="20"/>
          <w:szCs w:val="20"/>
        </w:rPr>
        <w:t>j) Funcionários exclusivos para serviço de limpeza da unidade em cada turno</w:t>
      </w:r>
      <w:r>
        <w:rPr>
          <w:sz w:val="20"/>
          <w:szCs w:val="20"/>
        </w:rPr>
        <w:t>.</w:t>
      </w:r>
    </w:p>
    <w:p w:rsidR="00C25DA2" w:rsidRDefault="00C25DA2" w:rsidP="00D01214">
      <w:pPr>
        <w:pStyle w:val="PargrafodaLista"/>
        <w:suppressAutoHyphens/>
        <w:spacing w:after="0" w:line="240" w:lineRule="auto"/>
        <w:ind w:left="0"/>
        <w:contextualSpacing w:val="0"/>
        <w:jc w:val="both"/>
        <w:rPr>
          <w:b/>
          <w:sz w:val="20"/>
          <w:szCs w:val="20"/>
          <w:u w:val="single"/>
        </w:rPr>
      </w:pPr>
      <w:r w:rsidRPr="00C25DA2">
        <w:rPr>
          <w:b/>
          <w:sz w:val="20"/>
          <w:szCs w:val="20"/>
          <w:u w:val="single"/>
        </w:rPr>
        <w:t>4.2.2. UTI NEONATAL</w:t>
      </w:r>
      <w:r>
        <w:rPr>
          <w:b/>
          <w:sz w:val="20"/>
          <w:szCs w:val="20"/>
          <w:u w:val="single"/>
        </w:rPr>
        <w:t>:</w:t>
      </w:r>
    </w:p>
    <w:p w:rsidR="00D01214" w:rsidRPr="00D01214" w:rsidRDefault="00D01214" w:rsidP="00D01214">
      <w:pPr>
        <w:pStyle w:val="PargrafodaLista"/>
        <w:suppressAutoHyphens/>
        <w:spacing w:line="240" w:lineRule="auto"/>
        <w:ind w:left="0"/>
        <w:jc w:val="both"/>
        <w:rPr>
          <w:sz w:val="20"/>
          <w:szCs w:val="20"/>
        </w:rPr>
      </w:pPr>
      <w:r w:rsidRPr="00D01214">
        <w:rPr>
          <w:sz w:val="20"/>
          <w:szCs w:val="20"/>
        </w:rPr>
        <w:t xml:space="preserve">a) Um médico responsável técnico com jornada mínima de 04(quatro) horas diárias com certificado de habilitação em Neonatologia ou Título de Especialista em Medicina </w:t>
      </w:r>
      <w:proofErr w:type="gramStart"/>
      <w:r w:rsidRPr="00D01214">
        <w:rPr>
          <w:sz w:val="20"/>
          <w:szCs w:val="20"/>
        </w:rPr>
        <w:t>Intensiva Pediátrica fornecido</w:t>
      </w:r>
      <w:proofErr w:type="gramEnd"/>
      <w:r w:rsidRPr="00D01214">
        <w:rPr>
          <w:sz w:val="20"/>
          <w:szCs w:val="20"/>
        </w:rPr>
        <w:t xml:space="preserve"> pela Sociedade Brasileira de Pediatria ou Residência Médica em Neonatologia reconhecida pelo Ministério da Educação ou Residência Médica em Medicina Intensiva Pediátrica reconhecida pelo Ministério da Educação;</w:t>
      </w:r>
    </w:p>
    <w:p w:rsidR="00D01214" w:rsidRPr="00D01214" w:rsidRDefault="00D01214" w:rsidP="00D01214">
      <w:pPr>
        <w:pStyle w:val="PargrafodaLista"/>
        <w:suppressAutoHyphens/>
        <w:spacing w:line="240" w:lineRule="auto"/>
        <w:ind w:left="0"/>
        <w:jc w:val="both"/>
        <w:rPr>
          <w:sz w:val="20"/>
          <w:szCs w:val="20"/>
        </w:rPr>
      </w:pPr>
      <w:r w:rsidRPr="00D01214">
        <w:rPr>
          <w:sz w:val="20"/>
          <w:szCs w:val="20"/>
        </w:rPr>
        <w:t>b) Um médico com jornada horizontal diária mínima de 04 (quatro) horas, com certificado de habilitação em Neonatologia ou Título de Especialista em Pediatria (TEP) fornecido pela Sociedade Brasileira de Pediatria ou Residência Médica em Neonatologia ou Residência Médica em Medicina Intensiva Pediátrica reconhecida pelo Ministério da Educação ou Residência Médica em Pediatria, reconhecida pelo Ministério da Educação, para cada 10 (dez) leitos ou fração;</w:t>
      </w:r>
    </w:p>
    <w:p w:rsidR="00D01214" w:rsidRPr="00D01214" w:rsidRDefault="00D01214" w:rsidP="00D01214">
      <w:pPr>
        <w:pStyle w:val="PargrafodaLista"/>
        <w:suppressAutoHyphens/>
        <w:spacing w:line="240" w:lineRule="auto"/>
        <w:ind w:left="0"/>
        <w:jc w:val="both"/>
        <w:rPr>
          <w:sz w:val="20"/>
          <w:szCs w:val="20"/>
        </w:rPr>
      </w:pPr>
      <w:r w:rsidRPr="00D01214">
        <w:rPr>
          <w:sz w:val="20"/>
          <w:szCs w:val="20"/>
        </w:rPr>
        <w:t xml:space="preserve">c) Um médico plantonista com Título de Especialista em Pediatria (TEP) e com certificado de habilitação em Neonatologia ou Título de Especialista em Pediatria (TEP) fornecido pela Sociedade Brasileira de Pediatria ou Residência Médica em Medicina Intensiva Pediátrica reconhecida pelo Ministério da Educação ou Residência Médica em Neonatologia ou Residência Médica em Pediatria, reconhecida pelo Ministério da Educação, para cada 10 (dez) leitos ou fração, em cada turno; </w:t>
      </w:r>
    </w:p>
    <w:p w:rsidR="00D01214" w:rsidRPr="00D01214" w:rsidRDefault="00D01214" w:rsidP="00D01214">
      <w:pPr>
        <w:pStyle w:val="PargrafodaLista"/>
        <w:suppressAutoHyphens/>
        <w:spacing w:line="240" w:lineRule="auto"/>
        <w:ind w:left="0"/>
        <w:jc w:val="both"/>
        <w:rPr>
          <w:sz w:val="20"/>
          <w:szCs w:val="20"/>
        </w:rPr>
      </w:pPr>
      <w:r w:rsidRPr="00D01214">
        <w:rPr>
          <w:sz w:val="20"/>
          <w:szCs w:val="20"/>
        </w:rPr>
        <w:t xml:space="preserve">d) (Um) enfermeiro coordenador com jornada horizontal diária de 8 horas com habilitação em neonatologia ou no mínimo </w:t>
      </w:r>
      <w:proofErr w:type="gramStart"/>
      <w:r w:rsidRPr="00D01214">
        <w:rPr>
          <w:sz w:val="20"/>
          <w:szCs w:val="20"/>
        </w:rPr>
        <w:t>2</w:t>
      </w:r>
      <w:proofErr w:type="gramEnd"/>
      <w:r w:rsidRPr="00D01214">
        <w:rPr>
          <w:sz w:val="20"/>
          <w:szCs w:val="20"/>
        </w:rPr>
        <w:t xml:space="preserve"> (dois) anos de experiência profissional comprovada em terapia intensiva pediátrica ou neonatal;</w:t>
      </w:r>
    </w:p>
    <w:p w:rsidR="00D01214" w:rsidRPr="00D01214" w:rsidRDefault="00D01214" w:rsidP="00D01214">
      <w:pPr>
        <w:pStyle w:val="PargrafodaLista"/>
        <w:suppressAutoHyphens/>
        <w:spacing w:line="240" w:lineRule="auto"/>
        <w:ind w:left="0"/>
        <w:jc w:val="both"/>
        <w:rPr>
          <w:sz w:val="20"/>
          <w:szCs w:val="20"/>
        </w:rPr>
      </w:pPr>
      <w:r w:rsidRPr="00D01214">
        <w:rPr>
          <w:sz w:val="20"/>
          <w:szCs w:val="20"/>
        </w:rPr>
        <w:t>e) Um enfermeiro assistencial para cada 10 (dez) leitos ou fração, em cada turno;</w:t>
      </w:r>
    </w:p>
    <w:p w:rsidR="00D01214" w:rsidRPr="00D01214" w:rsidRDefault="00D01214" w:rsidP="00D01214">
      <w:pPr>
        <w:pStyle w:val="PargrafodaLista"/>
        <w:suppressAutoHyphens/>
        <w:spacing w:line="240" w:lineRule="auto"/>
        <w:ind w:left="0"/>
        <w:jc w:val="both"/>
        <w:rPr>
          <w:sz w:val="20"/>
          <w:szCs w:val="20"/>
        </w:rPr>
      </w:pPr>
      <w:r w:rsidRPr="00D01214">
        <w:rPr>
          <w:sz w:val="20"/>
          <w:szCs w:val="20"/>
        </w:rPr>
        <w:t>f) Um fisioterapeuta exclusivo para cada 10 leitos ou fração, em cada turno;</w:t>
      </w:r>
    </w:p>
    <w:p w:rsidR="00D01214" w:rsidRPr="00D01214" w:rsidRDefault="00D01214" w:rsidP="00D01214">
      <w:pPr>
        <w:pStyle w:val="PargrafodaLista"/>
        <w:suppressAutoHyphens/>
        <w:spacing w:line="240" w:lineRule="auto"/>
        <w:ind w:left="0"/>
        <w:jc w:val="both"/>
        <w:rPr>
          <w:sz w:val="20"/>
          <w:szCs w:val="20"/>
        </w:rPr>
      </w:pPr>
      <w:r w:rsidRPr="00D01214">
        <w:rPr>
          <w:sz w:val="20"/>
          <w:szCs w:val="20"/>
        </w:rPr>
        <w:t>g) Um fisioterapeuta coordenador com, no mínimo, 02 (dois) anos de experiência profissional comprovada em unidade terapia intensiva pediátrica ou neonatal, com jornada horizontal diária mínima de 06 (seis) horas;</w:t>
      </w:r>
    </w:p>
    <w:p w:rsidR="00D01214" w:rsidRPr="00D01214" w:rsidRDefault="00D01214" w:rsidP="00D01214">
      <w:pPr>
        <w:pStyle w:val="PargrafodaLista"/>
        <w:suppressAutoHyphens/>
        <w:spacing w:line="240" w:lineRule="auto"/>
        <w:ind w:left="0"/>
        <w:jc w:val="both"/>
        <w:rPr>
          <w:sz w:val="20"/>
          <w:szCs w:val="20"/>
        </w:rPr>
      </w:pPr>
      <w:r w:rsidRPr="00D01214">
        <w:rPr>
          <w:sz w:val="20"/>
          <w:szCs w:val="20"/>
        </w:rPr>
        <w:t>h) Um técnico de enfermagem, no mínimo, para cada 02 (dois) leitos em cada turno;</w:t>
      </w:r>
    </w:p>
    <w:p w:rsidR="00D01214" w:rsidRPr="00D01214" w:rsidRDefault="00D01214" w:rsidP="00D01214">
      <w:pPr>
        <w:pStyle w:val="PargrafodaLista"/>
        <w:suppressAutoHyphens/>
        <w:spacing w:line="240" w:lineRule="auto"/>
        <w:ind w:left="0"/>
        <w:jc w:val="both"/>
        <w:rPr>
          <w:sz w:val="20"/>
          <w:szCs w:val="20"/>
        </w:rPr>
      </w:pPr>
      <w:r w:rsidRPr="00D01214">
        <w:rPr>
          <w:sz w:val="20"/>
          <w:szCs w:val="20"/>
        </w:rPr>
        <w:t>i) Um funcionário exclusivo responsável pelo serviço de limpeza em cada turno;</w:t>
      </w:r>
    </w:p>
    <w:p w:rsidR="00D01214" w:rsidRPr="00D01214" w:rsidRDefault="00D01214" w:rsidP="00D01214">
      <w:pPr>
        <w:pStyle w:val="PargrafodaLista"/>
        <w:suppressAutoHyphens/>
        <w:spacing w:line="240" w:lineRule="auto"/>
        <w:ind w:left="0"/>
        <w:jc w:val="both"/>
        <w:rPr>
          <w:sz w:val="20"/>
          <w:szCs w:val="20"/>
        </w:rPr>
      </w:pPr>
      <w:r w:rsidRPr="00D01214">
        <w:rPr>
          <w:sz w:val="20"/>
          <w:szCs w:val="20"/>
        </w:rPr>
        <w:t>j) Um fonoaudiólogo disponível para a unidade;</w:t>
      </w:r>
    </w:p>
    <w:p w:rsidR="00D01214" w:rsidRDefault="00D01214" w:rsidP="000958F4">
      <w:pPr>
        <w:pStyle w:val="PargrafodaLista"/>
        <w:suppressAutoHyphens/>
        <w:spacing w:after="0" w:line="240" w:lineRule="auto"/>
        <w:ind w:left="0"/>
        <w:contextualSpacing w:val="0"/>
        <w:jc w:val="both"/>
        <w:rPr>
          <w:sz w:val="20"/>
          <w:szCs w:val="20"/>
        </w:rPr>
      </w:pPr>
      <w:r w:rsidRPr="00D01214">
        <w:rPr>
          <w:sz w:val="20"/>
          <w:szCs w:val="20"/>
        </w:rPr>
        <w:t>k) O coordenador de fisioterapia poderá ser um dos fisioterapeutas assistenciais</w:t>
      </w:r>
      <w:r>
        <w:rPr>
          <w:sz w:val="20"/>
          <w:szCs w:val="20"/>
        </w:rPr>
        <w:t>.</w:t>
      </w:r>
    </w:p>
    <w:p w:rsidR="000958F4" w:rsidRPr="001B7B98" w:rsidRDefault="000958F4" w:rsidP="001B7B98">
      <w:pPr>
        <w:pStyle w:val="PargrafodaLista"/>
        <w:suppressAutoHyphens/>
        <w:spacing w:after="0" w:line="240" w:lineRule="auto"/>
        <w:ind w:left="0"/>
        <w:contextualSpacing w:val="0"/>
        <w:jc w:val="both"/>
        <w:rPr>
          <w:b/>
          <w:sz w:val="20"/>
          <w:szCs w:val="20"/>
        </w:rPr>
      </w:pPr>
      <w:r w:rsidRPr="001B7B98">
        <w:rPr>
          <w:b/>
          <w:sz w:val="20"/>
          <w:szCs w:val="20"/>
        </w:rPr>
        <w:t>4.3. ACESSO AOS RECURSOS ASSISTENCIAIS:</w:t>
      </w:r>
    </w:p>
    <w:p w:rsidR="000958F4" w:rsidRPr="001B7B98" w:rsidRDefault="000958F4" w:rsidP="001B7B98">
      <w:pPr>
        <w:pStyle w:val="PargrafodaLista"/>
        <w:suppressAutoHyphens/>
        <w:spacing w:after="0" w:line="240" w:lineRule="auto"/>
        <w:ind w:left="0"/>
        <w:contextualSpacing w:val="0"/>
        <w:jc w:val="both"/>
        <w:rPr>
          <w:sz w:val="20"/>
          <w:szCs w:val="20"/>
        </w:rPr>
      </w:pPr>
      <w:r w:rsidRPr="001B7B98">
        <w:rPr>
          <w:b/>
          <w:sz w:val="20"/>
          <w:szCs w:val="20"/>
        </w:rPr>
        <w:t>4.3.1. Ainda de acordo co RDC/ANVISA Nº 7, de 24 de fevereiro de 2010, que deverá ser disponibilizado em cada unidade hospitalar, sob-responsabilidade da Contratada o acesso aos seguintes serviços à beira do leito nas Unidades de Terapia Intensiva Adulta</w:t>
      </w:r>
      <w:r w:rsidRPr="001B7B98">
        <w:rPr>
          <w:sz w:val="20"/>
          <w:szCs w:val="20"/>
        </w:rPr>
        <w:t>.</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a) Assistência nutricional;</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b) Terapia nutricional (enteral e parenteral);</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c) Assistência farmacêutica;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 xml:space="preserve">d) Assistência </w:t>
      </w:r>
      <w:proofErr w:type="spellStart"/>
      <w:r w:rsidRPr="001B7B98">
        <w:rPr>
          <w:bCs/>
          <w:iCs/>
          <w:sz w:val="20"/>
          <w:szCs w:val="20"/>
        </w:rPr>
        <w:t>fonoaudiológica</w:t>
      </w:r>
      <w:proofErr w:type="spellEnd"/>
      <w:r w:rsidRPr="001B7B98">
        <w:rPr>
          <w:bCs/>
          <w:iCs/>
          <w:sz w:val="20"/>
          <w:szCs w:val="20"/>
        </w:rPr>
        <w:t>;</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e) Assistência psicológica;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f) Assistência odontológica;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g) Assistência social;</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h) Assistência clínica vascular;</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i) Assistência de terapia ocupacional;</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j) Assistência clínica cardiovascular;</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lastRenderedPageBreak/>
        <w:t>k) Assistência clínica neurológica;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l) Assistência clínica ortopédica;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m) Assistência clínica urológica;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 xml:space="preserve">n) Assistência clínica </w:t>
      </w:r>
      <w:proofErr w:type="spellStart"/>
      <w:r w:rsidRPr="001B7B98">
        <w:rPr>
          <w:bCs/>
          <w:iCs/>
          <w:sz w:val="20"/>
          <w:szCs w:val="20"/>
        </w:rPr>
        <w:t>gastroenterológica</w:t>
      </w:r>
      <w:proofErr w:type="spellEnd"/>
      <w:r w:rsidRPr="001B7B98">
        <w:rPr>
          <w:bCs/>
          <w:iCs/>
          <w:sz w:val="20"/>
          <w:szCs w:val="20"/>
        </w:rPr>
        <w:t>;</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o) Assistência clínica nefrológica;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p) Assistência clínica hematológica;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 xml:space="preserve">q) Assistência </w:t>
      </w:r>
      <w:proofErr w:type="spellStart"/>
      <w:r w:rsidRPr="001B7B98">
        <w:rPr>
          <w:bCs/>
          <w:iCs/>
          <w:sz w:val="20"/>
          <w:szCs w:val="20"/>
        </w:rPr>
        <w:t>hemoterápica</w:t>
      </w:r>
      <w:proofErr w:type="spellEnd"/>
      <w:r w:rsidRPr="001B7B98">
        <w:rPr>
          <w:bCs/>
          <w:iCs/>
          <w:sz w:val="20"/>
          <w:szCs w:val="20"/>
        </w:rPr>
        <w:t>;</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r) Assistência oftalmológica;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s) Assistência de otorrinolaringológica;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t) Assistência clínica de infectologia;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u) Serviço de endoscopia digestiva alta e baixa;</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 xml:space="preserve">v) Serviço de </w:t>
      </w:r>
      <w:proofErr w:type="spellStart"/>
      <w:r w:rsidRPr="001B7B98">
        <w:rPr>
          <w:bCs/>
          <w:iCs/>
          <w:sz w:val="20"/>
          <w:szCs w:val="20"/>
        </w:rPr>
        <w:t>fibrobroncoscopia</w:t>
      </w:r>
      <w:proofErr w:type="spellEnd"/>
      <w:r w:rsidRPr="001B7B98">
        <w:rPr>
          <w:bCs/>
          <w:iCs/>
          <w:sz w:val="20"/>
          <w:szCs w:val="20"/>
        </w:rPr>
        <w:t>;</w:t>
      </w:r>
    </w:p>
    <w:p w:rsidR="000958F4" w:rsidRPr="001B7B98" w:rsidRDefault="000958F4" w:rsidP="001B7B98">
      <w:pPr>
        <w:pStyle w:val="PargrafodaLista"/>
        <w:suppressAutoHyphens/>
        <w:spacing w:after="120" w:line="240" w:lineRule="auto"/>
        <w:ind w:left="0"/>
        <w:jc w:val="both"/>
        <w:rPr>
          <w:bCs/>
          <w:iCs/>
          <w:sz w:val="20"/>
          <w:szCs w:val="20"/>
        </w:rPr>
      </w:pPr>
      <w:r w:rsidRPr="001B7B98">
        <w:rPr>
          <w:bCs/>
          <w:iCs/>
          <w:sz w:val="20"/>
          <w:szCs w:val="20"/>
        </w:rPr>
        <w:t>w) Exame Comprobatório de fluxo sanguíneo encefálico;</w:t>
      </w:r>
    </w:p>
    <w:p w:rsidR="000958F4" w:rsidRPr="001B7B98" w:rsidRDefault="00A95963" w:rsidP="001B7B98">
      <w:pPr>
        <w:pStyle w:val="PargrafodaLista"/>
        <w:suppressAutoHyphens/>
        <w:spacing w:after="0" w:line="240" w:lineRule="auto"/>
        <w:ind w:left="0"/>
        <w:contextualSpacing w:val="0"/>
        <w:jc w:val="both"/>
        <w:rPr>
          <w:bCs/>
          <w:iCs/>
          <w:sz w:val="20"/>
          <w:szCs w:val="20"/>
        </w:rPr>
      </w:pPr>
      <w:r w:rsidRPr="001B7B98">
        <w:rPr>
          <w:bCs/>
          <w:iCs/>
          <w:sz w:val="20"/>
          <w:szCs w:val="20"/>
        </w:rPr>
        <w:t xml:space="preserve">x) </w:t>
      </w:r>
      <w:r w:rsidR="000958F4" w:rsidRPr="001B7B98">
        <w:rPr>
          <w:bCs/>
          <w:iCs/>
          <w:sz w:val="20"/>
          <w:szCs w:val="20"/>
        </w:rPr>
        <w:t>Diagnóstico clínico e notificação compulsória de morte encefálica.</w:t>
      </w:r>
    </w:p>
    <w:p w:rsidR="009E741C" w:rsidRPr="001B7B98" w:rsidRDefault="009E741C" w:rsidP="001B7B98">
      <w:pPr>
        <w:pStyle w:val="PargrafodaLista"/>
        <w:suppressAutoHyphens/>
        <w:spacing w:after="0" w:line="240" w:lineRule="auto"/>
        <w:ind w:left="0"/>
        <w:contextualSpacing w:val="0"/>
        <w:jc w:val="both"/>
        <w:rPr>
          <w:b/>
          <w:bCs/>
          <w:iCs/>
          <w:sz w:val="20"/>
          <w:szCs w:val="20"/>
        </w:rPr>
      </w:pPr>
      <w:r w:rsidRPr="001B7B98">
        <w:rPr>
          <w:b/>
          <w:bCs/>
          <w:iCs/>
          <w:sz w:val="20"/>
          <w:szCs w:val="20"/>
        </w:rPr>
        <w:t>4.3.2.Deverá ser disponibilizado em cada unidade hospitalar, sob-responsabilidade da SESAU/TO, o acesso aos seguintes serviços á beira do leito na Unidade de Terapia Intensiva Neonatal</w:t>
      </w:r>
      <w:r w:rsidR="009679D6" w:rsidRPr="001B7B98">
        <w:rPr>
          <w:b/>
          <w:bCs/>
          <w:iCs/>
          <w:sz w:val="20"/>
          <w:szCs w:val="20"/>
        </w:rPr>
        <w:t>:</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a) assistência nutricional;</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b) terapia nutricional (enteral e parenteral);</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c) assistência farmacêutica;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d) assistência clinica vascular e cardiovascular;</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e) assistência clinica neurológica;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f) assistência clinica ortopédica;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g) assistência clinica urológica;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 xml:space="preserve">h) assistência clinica </w:t>
      </w:r>
      <w:proofErr w:type="spellStart"/>
      <w:r w:rsidRPr="001B7B98">
        <w:rPr>
          <w:bCs/>
          <w:iCs/>
          <w:sz w:val="20"/>
          <w:szCs w:val="20"/>
        </w:rPr>
        <w:t>gastroenterológica</w:t>
      </w:r>
      <w:proofErr w:type="spellEnd"/>
      <w:r w:rsidRPr="001B7B98">
        <w:rPr>
          <w:bCs/>
          <w:iCs/>
          <w:sz w:val="20"/>
          <w:szCs w:val="20"/>
        </w:rPr>
        <w:t>;</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i) assistência clínica nefrológica, incluindo terapia renal substitutiva; (Nova redação dada pela PRT GM/MS nº 3389 de 30.12.2013)</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j) assistência clinica hematológica;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 xml:space="preserve">k) assistência clinica </w:t>
      </w:r>
      <w:proofErr w:type="spellStart"/>
      <w:r w:rsidRPr="001B7B98">
        <w:rPr>
          <w:bCs/>
          <w:iCs/>
          <w:sz w:val="20"/>
          <w:szCs w:val="20"/>
        </w:rPr>
        <w:t>hemoterapica</w:t>
      </w:r>
      <w:proofErr w:type="spellEnd"/>
      <w:r w:rsidRPr="001B7B98">
        <w:rPr>
          <w:bCs/>
          <w:iCs/>
          <w:sz w:val="20"/>
          <w:szCs w:val="20"/>
        </w:rPr>
        <w:t>;</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l) assistência clinica oftalmológica;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m) assistência clinica otorrinolaringológica;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n) assistência clinica de infectologia;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o) assistência clinica cirúrgica pediátrica;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p) assistência psicológica;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q) assistência endocrinológica;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 xml:space="preserve">r) Serviço de </w:t>
      </w:r>
      <w:proofErr w:type="spellStart"/>
      <w:r w:rsidRPr="001B7B98">
        <w:rPr>
          <w:bCs/>
          <w:iCs/>
          <w:sz w:val="20"/>
          <w:szCs w:val="20"/>
        </w:rPr>
        <w:t>ecodopplercardiografia</w:t>
      </w:r>
      <w:proofErr w:type="spellEnd"/>
      <w:r w:rsidRPr="001B7B98">
        <w:rPr>
          <w:bCs/>
          <w:iCs/>
          <w:sz w:val="20"/>
          <w:szCs w:val="20"/>
        </w:rPr>
        <w:t>;</w:t>
      </w:r>
    </w:p>
    <w:p w:rsidR="009679D6" w:rsidRPr="001B7B98" w:rsidRDefault="009679D6" w:rsidP="001B7B98">
      <w:pPr>
        <w:pStyle w:val="PargrafodaLista"/>
        <w:suppressAutoHyphens/>
        <w:spacing w:after="0" w:line="240" w:lineRule="auto"/>
        <w:ind w:left="0"/>
        <w:jc w:val="both"/>
        <w:rPr>
          <w:bCs/>
          <w:iCs/>
          <w:sz w:val="20"/>
          <w:szCs w:val="20"/>
        </w:rPr>
      </w:pPr>
      <w:r w:rsidRPr="001B7B98">
        <w:rPr>
          <w:bCs/>
          <w:iCs/>
          <w:sz w:val="20"/>
          <w:szCs w:val="20"/>
        </w:rPr>
        <w:t xml:space="preserve">s) Serviço de </w:t>
      </w:r>
      <w:proofErr w:type="spellStart"/>
      <w:r w:rsidRPr="001B7B98">
        <w:rPr>
          <w:bCs/>
          <w:iCs/>
          <w:sz w:val="20"/>
          <w:szCs w:val="20"/>
        </w:rPr>
        <w:t>fibrobroncoscopia</w:t>
      </w:r>
      <w:proofErr w:type="spellEnd"/>
      <w:r w:rsidRPr="001B7B98">
        <w:rPr>
          <w:bCs/>
          <w:iCs/>
          <w:sz w:val="20"/>
          <w:szCs w:val="20"/>
        </w:rPr>
        <w:t>;</w:t>
      </w:r>
    </w:p>
    <w:p w:rsidR="009679D6" w:rsidRPr="001B7B98" w:rsidRDefault="009679D6" w:rsidP="001B7B98">
      <w:pPr>
        <w:pStyle w:val="PargrafodaLista"/>
        <w:suppressAutoHyphens/>
        <w:spacing w:after="0" w:line="240" w:lineRule="auto"/>
        <w:ind w:left="0"/>
        <w:jc w:val="both"/>
        <w:rPr>
          <w:bCs/>
          <w:iCs/>
          <w:sz w:val="20"/>
          <w:szCs w:val="20"/>
        </w:rPr>
      </w:pPr>
      <w:r w:rsidRPr="001B7B98">
        <w:rPr>
          <w:bCs/>
          <w:iCs/>
          <w:sz w:val="20"/>
          <w:szCs w:val="20"/>
        </w:rPr>
        <w:t>t) Serviço de diagnóstico clínico e notificação compulsória de morte encefálica;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u) Serviço de eletroencefalografia.</w:t>
      </w:r>
    </w:p>
    <w:p w:rsidR="009679D6" w:rsidRPr="001B7B98" w:rsidRDefault="009679D6" w:rsidP="001B7B98">
      <w:pPr>
        <w:pStyle w:val="PargrafodaLista"/>
        <w:suppressAutoHyphens/>
        <w:spacing w:after="0" w:line="240" w:lineRule="auto"/>
        <w:ind w:left="0"/>
        <w:contextualSpacing w:val="0"/>
        <w:jc w:val="both"/>
        <w:rPr>
          <w:bCs/>
          <w:iCs/>
          <w:sz w:val="20"/>
          <w:szCs w:val="20"/>
        </w:rPr>
      </w:pPr>
      <w:r w:rsidRPr="001B7B98">
        <w:rPr>
          <w:bCs/>
          <w:iCs/>
          <w:sz w:val="20"/>
          <w:szCs w:val="20"/>
        </w:rPr>
        <w:t>v) Serviço de assistência social. (Incluído pela PRT GM/MS nº 3389 de 30.12.2013).</w:t>
      </w:r>
    </w:p>
    <w:p w:rsidR="006373B9" w:rsidRPr="001B7B98" w:rsidRDefault="006373B9" w:rsidP="001B7B98">
      <w:pPr>
        <w:pStyle w:val="PargrafodaLista"/>
        <w:suppressAutoHyphens/>
        <w:spacing w:after="0" w:line="240" w:lineRule="auto"/>
        <w:ind w:left="0"/>
        <w:contextualSpacing w:val="0"/>
        <w:jc w:val="both"/>
        <w:rPr>
          <w:sz w:val="20"/>
          <w:szCs w:val="20"/>
        </w:rPr>
      </w:pPr>
      <w:r w:rsidRPr="001B7B98">
        <w:rPr>
          <w:b/>
          <w:sz w:val="20"/>
          <w:szCs w:val="20"/>
        </w:rPr>
        <w:t>4.3.3.Os seguintes recursos Assistenciais deverão estar disponíveis na estrutura hospitalar durante toda a vigência do contrato e são de responsabilidade da administração da SESAU/TO:</w:t>
      </w:r>
    </w:p>
    <w:p w:rsidR="006373B9" w:rsidRPr="001B7B98" w:rsidRDefault="006373B9" w:rsidP="001B7B98">
      <w:pPr>
        <w:pStyle w:val="PargrafodaLista"/>
        <w:suppressAutoHyphens/>
        <w:spacing w:after="120" w:line="240" w:lineRule="auto"/>
        <w:ind w:left="0"/>
        <w:jc w:val="both"/>
        <w:rPr>
          <w:bCs/>
          <w:iCs/>
          <w:sz w:val="20"/>
          <w:szCs w:val="20"/>
        </w:rPr>
      </w:pPr>
      <w:r w:rsidRPr="001B7B98">
        <w:rPr>
          <w:bCs/>
          <w:iCs/>
          <w:sz w:val="20"/>
          <w:szCs w:val="20"/>
        </w:rPr>
        <w:t>a) Centro Cirúrgico;</w:t>
      </w:r>
    </w:p>
    <w:p w:rsidR="006373B9" w:rsidRPr="001B7B98" w:rsidRDefault="006373B9" w:rsidP="001B7B98">
      <w:pPr>
        <w:pStyle w:val="PargrafodaLista"/>
        <w:suppressAutoHyphens/>
        <w:spacing w:after="120" w:line="240" w:lineRule="auto"/>
        <w:ind w:left="0"/>
        <w:jc w:val="both"/>
        <w:rPr>
          <w:bCs/>
          <w:iCs/>
          <w:sz w:val="20"/>
          <w:szCs w:val="20"/>
        </w:rPr>
      </w:pPr>
      <w:r w:rsidRPr="001B7B98">
        <w:rPr>
          <w:bCs/>
          <w:iCs/>
          <w:sz w:val="20"/>
          <w:szCs w:val="20"/>
        </w:rPr>
        <w:t xml:space="preserve">b) Serviço radiológico convencional e aparelho de </w:t>
      </w:r>
      <w:proofErr w:type="gramStart"/>
      <w:r w:rsidRPr="001B7B98">
        <w:rPr>
          <w:bCs/>
          <w:iCs/>
          <w:sz w:val="20"/>
          <w:szCs w:val="20"/>
        </w:rPr>
        <w:t>raio-x</w:t>
      </w:r>
      <w:proofErr w:type="gramEnd"/>
      <w:r w:rsidRPr="001B7B98">
        <w:rPr>
          <w:bCs/>
          <w:iCs/>
          <w:sz w:val="20"/>
          <w:szCs w:val="20"/>
        </w:rPr>
        <w:t xml:space="preserve"> móvel;</w:t>
      </w:r>
    </w:p>
    <w:p w:rsidR="006373B9" w:rsidRPr="001B7B98" w:rsidRDefault="006373B9" w:rsidP="001B7B98">
      <w:pPr>
        <w:pStyle w:val="PargrafodaLista"/>
        <w:suppressAutoHyphens/>
        <w:spacing w:after="120" w:line="240" w:lineRule="auto"/>
        <w:ind w:left="0"/>
        <w:jc w:val="both"/>
        <w:rPr>
          <w:bCs/>
          <w:iCs/>
          <w:sz w:val="20"/>
          <w:szCs w:val="20"/>
        </w:rPr>
      </w:pPr>
      <w:r w:rsidRPr="001B7B98">
        <w:rPr>
          <w:bCs/>
          <w:iCs/>
          <w:sz w:val="20"/>
          <w:szCs w:val="20"/>
        </w:rPr>
        <w:t xml:space="preserve">c) </w:t>
      </w:r>
      <w:proofErr w:type="spellStart"/>
      <w:r w:rsidRPr="001B7B98">
        <w:rPr>
          <w:bCs/>
          <w:iCs/>
          <w:sz w:val="20"/>
          <w:szCs w:val="20"/>
        </w:rPr>
        <w:t>Hemogasômetro</w:t>
      </w:r>
      <w:proofErr w:type="spellEnd"/>
      <w:r w:rsidRPr="001B7B98">
        <w:rPr>
          <w:bCs/>
          <w:iCs/>
          <w:sz w:val="20"/>
          <w:szCs w:val="20"/>
        </w:rPr>
        <w:t xml:space="preserve"> 24 horas (UTI Neonatal);</w:t>
      </w:r>
    </w:p>
    <w:p w:rsidR="006373B9" w:rsidRPr="001B7B98" w:rsidRDefault="006373B9" w:rsidP="001B7B98">
      <w:pPr>
        <w:pStyle w:val="PargrafodaLista"/>
        <w:suppressAutoHyphens/>
        <w:spacing w:after="0" w:line="240" w:lineRule="auto"/>
        <w:ind w:left="0"/>
        <w:contextualSpacing w:val="0"/>
        <w:jc w:val="both"/>
        <w:rPr>
          <w:bCs/>
          <w:iCs/>
          <w:sz w:val="20"/>
          <w:szCs w:val="20"/>
        </w:rPr>
      </w:pPr>
      <w:r w:rsidRPr="001B7B98">
        <w:rPr>
          <w:bCs/>
          <w:iCs/>
          <w:sz w:val="20"/>
          <w:szCs w:val="20"/>
        </w:rPr>
        <w:t>d) Banco de Leite Humano ou unidade de coleta (UTI Neonatal).</w:t>
      </w:r>
    </w:p>
    <w:p w:rsidR="00D427D9" w:rsidRPr="001B7B98" w:rsidRDefault="00D427D9" w:rsidP="001B7B98">
      <w:pPr>
        <w:pStyle w:val="PargrafodaLista"/>
        <w:suppressAutoHyphens/>
        <w:spacing w:after="120" w:line="240" w:lineRule="auto"/>
        <w:ind w:left="0"/>
        <w:contextualSpacing w:val="0"/>
        <w:jc w:val="both"/>
        <w:rPr>
          <w:b/>
          <w:bCs/>
          <w:iCs/>
          <w:sz w:val="20"/>
          <w:szCs w:val="20"/>
        </w:rPr>
      </w:pPr>
      <w:r w:rsidRPr="001B7B98">
        <w:rPr>
          <w:b/>
          <w:bCs/>
          <w:iCs/>
          <w:sz w:val="20"/>
          <w:szCs w:val="20"/>
        </w:rPr>
        <w:t>4.3.4.Os seguintes Serviços Diagnósticos e Terapêuticos deverão estar disponíveis na estrutura hospitalar ou à distância através de acesso formalizado, durante toda a vigência do contrato e são de responsabilidade da SESAU/TO:</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lastRenderedPageBreak/>
        <w:t>a) Ultrassonografia;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 xml:space="preserve">b) Agência </w:t>
      </w:r>
      <w:proofErr w:type="spellStart"/>
      <w:r w:rsidRPr="001B7B98">
        <w:rPr>
          <w:bCs/>
          <w:iCs/>
          <w:sz w:val="20"/>
          <w:szCs w:val="20"/>
        </w:rPr>
        <w:t>transfusional</w:t>
      </w:r>
      <w:proofErr w:type="spellEnd"/>
      <w:r w:rsidRPr="001B7B98">
        <w:rPr>
          <w:bCs/>
          <w:iCs/>
          <w:sz w:val="20"/>
          <w:szCs w:val="20"/>
        </w:rPr>
        <w:t xml:space="preserve"> 24 horas/dia;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c) Laboratório de Analises Clinica 24 horas/dia;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d) Laboratório de Microbiologia;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e) Anatomia Patológica;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f) Tomografia Computadorizada;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g) Ressonância magnética;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h) Assistência clinica genética UTI neonatal.</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i) Angiografia seletiva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 xml:space="preserve">j) Estudo hemodinâmico </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k) Serviço de Cirurgia Cardiovascular;</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l) Serviço de Cirurgia Vascular;</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m) Serviço de Cirurgia ortopédica;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 xml:space="preserve">n) Serviço de Cirurgia urológica </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o) Serviço de Cirurgia neurológica;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 xml:space="preserve">p) Serviço de Cirurgia buço- </w:t>
      </w:r>
      <w:proofErr w:type="spellStart"/>
      <w:r w:rsidRPr="001B7B98">
        <w:rPr>
          <w:bCs/>
          <w:iCs/>
          <w:sz w:val="20"/>
          <w:szCs w:val="20"/>
        </w:rPr>
        <w:t>maxilio-facial</w:t>
      </w:r>
      <w:proofErr w:type="spellEnd"/>
      <w:r w:rsidRPr="001B7B98">
        <w:rPr>
          <w:bCs/>
          <w:iCs/>
          <w:sz w:val="20"/>
          <w:szCs w:val="20"/>
        </w:rPr>
        <w:t xml:space="preserve">  </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q) Serviço de Terapia Renal Substitutiva;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r) Assistência clínica ginecológica;</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s) Assistência cirúrgica geral;</w:t>
      </w:r>
    </w:p>
    <w:p w:rsidR="00081605" w:rsidRPr="001B7B98" w:rsidRDefault="00081605" w:rsidP="001B7B98">
      <w:pPr>
        <w:pStyle w:val="PargrafodaLista"/>
        <w:suppressAutoHyphens/>
        <w:spacing w:after="120" w:line="240" w:lineRule="auto"/>
        <w:ind w:left="0"/>
        <w:jc w:val="both"/>
        <w:rPr>
          <w:bCs/>
          <w:iCs/>
          <w:sz w:val="20"/>
          <w:szCs w:val="20"/>
        </w:rPr>
      </w:pPr>
      <w:r w:rsidRPr="001B7B98">
        <w:rPr>
          <w:bCs/>
          <w:iCs/>
          <w:sz w:val="20"/>
          <w:szCs w:val="20"/>
        </w:rPr>
        <w:t>t) Serviço de radiografia móvel;</w:t>
      </w:r>
    </w:p>
    <w:p w:rsidR="00081605" w:rsidRPr="001B7B98" w:rsidRDefault="00081605" w:rsidP="001B7B98">
      <w:pPr>
        <w:pStyle w:val="PargrafodaLista"/>
        <w:suppressAutoHyphens/>
        <w:spacing w:after="0" w:line="240" w:lineRule="auto"/>
        <w:ind w:left="0"/>
        <w:contextualSpacing w:val="0"/>
        <w:jc w:val="both"/>
        <w:rPr>
          <w:bCs/>
          <w:iCs/>
          <w:sz w:val="20"/>
          <w:szCs w:val="20"/>
        </w:rPr>
      </w:pPr>
      <w:r w:rsidRPr="001B7B98">
        <w:rPr>
          <w:bCs/>
          <w:iCs/>
          <w:sz w:val="20"/>
          <w:szCs w:val="20"/>
        </w:rPr>
        <w:t>u) Serviço de ultrassonografia portátil.</w:t>
      </w:r>
    </w:p>
    <w:p w:rsidR="00930D94" w:rsidRPr="001B7B98" w:rsidRDefault="00930D94" w:rsidP="001B7B98">
      <w:pPr>
        <w:pStyle w:val="PargrafodaLista"/>
        <w:suppressAutoHyphens/>
        <w:spacing w:line="240" w:lineRule="auto"/>
        <w:ind w:left="0"/>
        <w:jc w:val="both"/>
        <w:rPr>
          <w:b/>
          <w:bCs/>
          <w:iCs/>
          <w:sz w:val="20"/>
          <w:szCs w:val="20"/>
        </w:rPr>
      </w:pPr>
      <w:r w:rsidRPr="001B7B98">
        <w:rPr>
          <w:b/>
          <w:bCs/>
          <w:iCs/>
          <w:sz w:val="20"/>
          <w:szCs w:val="20"/>
        </w:rPr>
        <w:t>4.4. RECURSOS MATERIAIS:</w:t>
      </w:r>
    </w:p>
    <w:p w:rsidR="00930D94" w:rsidRPr="001B7B98" w:rsidRDefault="00CF3F0E" w:rsidP="001B7B98">
      <w:pPr>
        <w:pStyle w:val="PargrafodaLista"/>
        <w:suppressAutoHyphens/>
        <w:spacing w:after="0" w:line="240" w:lineRule="auto"/>
        <w:ind w:left="0"/>
        <w:contextualSpacing w:val="0"/>
        <w:jc w:val="both"/>
        <w:rPr>
          <w:sz w:val="20"/>
          <w:szCs w:val="20"/>
        </w:rPr>
      </w:pPr>
      <w:r w:rsidRPr="001B7B98">
        <w:rPr>
          <w:b/>
          <w:sz w:val="20"/>
          <w:szCs w:val="20"/>
        </w:rPr>
        <w:t>4.4.1.</w:t>
      </w:r>
      <w:r w:rsidR="00CE1154" w:rsidRPr="00CE1154">
        <w:rPr>
          <w:sz w:val="20"/>
          <w:szCs w:val="20"/>
        </w:rPr>
        <w:t xml:space="preserve">A empresa contratada deverá dispor, para uso exclusivo da </w:t>
      </w:r>
      <w:r w:rsidR="00CE1154" w:rsidRPr="00CE1154">
        <w:rPr>
          <w:b/>
          <w:sz w:val="20"/>
          <w:szCs w:val="20"/>
        </w:rPr>
        <w:t>UTI Adulto,</w:t>
      </w:r>
      <w:r w:rsidR="00CE1154" w:rsidRPr="00CE1154">
        <w:rPr>
          <w:sz w:val="20"/>
          <w:szCs w:val="20"/>
        </w:rPr>
        <w:t>todos os materiais e equipamentos de acordo com a faixa etária e biótipo do paciente, conforme segue abaixo</w:t>
      </w:r>
      <w:r w:rsidRPr="001B7B98">
        <w:rPr>
          <w:sz w:val="20"/>
          <w:szCs w:val="20"/>
        </w:rPr>
        <w:t>.</w:t>
      </w:r>
    </w:p>
    <w:p w:rsidR="00CF3F0E" w:rsidRPr="001B7B98" w:rsidRDefault="00CF3F0E" w:rsidP="001B7B98">
      <w:pPr>
        <w:pStyle w:val="PargrafodaLista"/>
        <w:suppressAutoHyphens/>
        <w:spacing w:after="0" w:line="240" w:lineRule="auto"/>
        <w:ind w:left="0"/>
        <w:contextualSpacing w:val="0"/>
        <w:jc w:val="both"/>
        <w:rPr>
          <w:bCs/>
          <w:iCs/>
          <w:sz w:val="20"/>
          <w:szCs w:val="20"/>
        </w:rPr>
      </w:pPr>
      <w:r w:rsidRPr="001B7B98">
        <w:rPr>
          <w:b/>
          <w:sz w:val="20"/>
          <w:szCs w:val="20"/>
        </w:rPr>
        <w:t>4.4.2.</w:t>
      </w:r>
      <w:r w:rsidRPr="001B7B98">
        <w:rPr>
          <w:sz w:val="20"/>
          <w:szCs w:val="20"/>
        </w:rPr>
        <w:t xml:space="preserve"> Cada </w:t>
      </w:r>
      <w:r w:rsidRPr="001B7B98">
        <w:rPr>
          <w:b/>
          <w:sz w:val="20"/>
          <w:szCs w:val="20"/>
        </w:rPr>
        <w:t>leito de UTI Adulto</w:t>
      </w:r>
      <w:r w:rsidRPr="001B7B98">
        <w:rPr>
          <w:sz w:val="20"/>
          <w:szCs w:val="20"/>
        </w:rPr>
        <w:t xml:space="preserve"> deve possuir, no mínimo, os seguintes equipamentos e materiais</w:t>
      </w:r>
      <w:r w:rsidRPr="001B7B98">
        <w:rPr>
          <w:bCs/>
          <w:iCs/>
          <w:sz w:val="20"/>
          <w:szCs w:val="20"/>
        </w:rPr>
        <w:t>:</w:t>
      </w:r>
    </w:p>
    <w:p w:rsidR="00CF3F0E" w:rsidRPr="001B7B98" w:rsidRDefault="00CF3F0E" w:rsidP="001B7B98">
      <w:pPr>
        <w:pStyle w:val="PargrafodaLista"/>
        <w:suppressAutoHyphens/>
        <w:spacing w:after="0" w:line="240" w:lineRule="auto"/>
        <w:ind w:left="0"/>
        <w:jc w:val="both"/>
        <w:rPr>
          <w:bCs/>
          <w:iCs/>
          <w:sz w:val="20"/>
          <w:szCs w:val="20"/>
        </w:rPr>
      </w:pPr>
      <w:r w:rsidRPr="001B7B98">
        <w:rPr>
          <w:bCs/>
          <w:iCs/>
          <w:sz w:val="20"/>
          <w:szCs w:val="20"/>
        </w:rPr>
        <w:t>a) Cama hospitalar com ajuste de posição, grades laterais e rodízios;</w:t>
      </w:r>
    </w:p>
    <w:p w:rsidR="00CF3F0E" w:rsidRPr="001B7B98" w:rsidRDefault="00CF3F0E" w:rsidP="001B7B98">
      <w:pPr>
        <w:pStyle w:val="PargrafodaLista"/>
        <w:suppressAutoHyphens/>
        <w:spacing w:after="120" w:line="240" w:lineRule="auto"/>
        <w:ind w:left="0"/>
        <w:jc w:val="both"/>
        <w:rPr>
          <w:bCs/>
          <w:iCs/>
          <w:sz w:val="20"/>
          <w:szCs w:val="20"/>
        </w:rPr>
      </w:pPr>
      <w:r w:rsidRPr="001B7B98">
        <w:rPr>
          <w:bCs/>
          <w:iCs/>
          <w:sz w:val="20"/>
          <w:szCs w:val="20"/>
        </w:rPr>
        <w:t>b) Equipamento para ressuscitação manual do tipo balão auto-inflável, com reservatório e máscara facial: 01(um) por leito, com reserva operacional de 01 (um) para cada 02 (dois) leitos;</w:t>
      </w:r>
    </w:p>
    <w:p w:rsidR="00CF3F0E" w:rsidRPr="001B7B98" w:rsidRDefault="00CF3F0E" w:rsidP="001B7B98">
      <w:pPr>
        <w:pStyle w:val="PargrafodaLista"/>
        <w:suppressAutoHyphens/>
        <w:spacing w:after="120" w:line="240" w:lineRule="auto"/>
        <w:ind w:left="0"/>
        <w:jc w:val="both"/>
        <w:rPr>
          <w:bCs/>
          <w:iCs/>
          <w:sz w:val="20"/>
          <w:szCs w:val="20"/>
        </w:rPr>
      </w:pPr>
      <w:r w:rsidRPr="001B7B98">
        <w:rPr>
          <w:bCs/>
          <w:iCs/>
          <w:sz w:val="20"/>
          <w:szCs w:val="20"/>
        </w:rPr>
        <w:t>c) Estetoscópio;</w:t>
      </w:r>
    </w:p>
    <w:p w:rsidR="00CF3F0E" w:rsidRPr="001B7B98" w:rsidRDefault="00CF3F0E" w:rsidP="001B7B98">
      <w:pPr>
        <w:pStyle w:val="PargrafodaLista"/>
        <w:suppressAutoHyphens/>
        <w:spacing w:after="120" w:line="240" w:lineRule="auto"/>
        <w:ind w:left="0"/>
        <w:jc w:val="both"/>
        <w:rPr>
          <w:bCs/>
          <w:iCs/>
          <w:sz w:val="20"/>
          <w:szCs w:val="20"/>
        </w:rPr>
      </w:pPr>
      <w:r w:rsidRPr="001B7B98">
        <w:rPr>
          <w:bCs/>
          <w:iCs/>
          <w:sz w:val="20"/>
          <w:szCs w:val="20"/>
        </w:rPr>
        <w:t>d) Conjunto para nebulização;</w:t>
      </w:r>
    </w:p>
    <w:p w:rsidR="00CF3F0E" w:rsidRPr="001B7B98" w:rsidRDefault="00CF3F0E" w:rsidP="001B7B98">
      <w:pPr>
        <w:pStyle w:val="PargrafodaLista"/>
        <w:suppressAutoHyphens/>
        <w:spacing w:after="120" w:line="240" w:lineRule="auto"/>
        <w:ind w:left="0"/>
        <w:jc w:val="both"/>
        <w:rPr>
          <w:bCs/>
          <w:iCs/>
          <w:sz w:val="20"/>
          <w:szCs w:val="20"/>
        </w:rPr>
      </w:pPr>
      <w:r w:rsidRPr="001B7B98">
        <w:rPr>
          <w:bCs/>
          <w:iCs/>
          <w:sz w:val="20"/>
          <w:szCs w:val="20"/>
        </w:rPr>
        <w:t>e) Quatro (04) equipamentos para infusão contínua e controlada de fluidos ("bomba de infusão"), com reserva operacional de 01 (um) equipamento para cada 03 (três) leitos:</w:t>
      </w:r>
    </w:p>
    <w:p w:rsidR="00CF3F0E" w:rsidRPr="001B7B98" w:rsidRDefault="00CF3F0E" w:rsidP="001B7B98">
      <w:pPr>
        <w:pStyle w:val="PargrafodaLista"/>
        <w:suppressAutoHyphens/>
        <w:spacing w:after="120" w:line="240" w:lineRule="auto"/>
        <w:ind w:left="0"/>
        <w:jc w:val="both"/>
        <w:rPr>
          <w:bCs/>
          <w:iCs/>
          <w:sz w:val="20"/>
          <w:szCs w:val="20"/>
        </w:rPr>
      </w:pPr>
      <w:r w:rsidRPr="001B7B98">
        <w:rPr>
          <w:bCs/>
          <w:iCs/>
          <w:sz w:val="20"/>
          <w:szCs w:val="20"/>
        </w:rPr>
        <w:t xml:space="preserve">f) </w:t>
      </w:r>
      <w:r w:rsidR="00AB013C" w:rsidRPr="001B7B98">
        <w:rPr>
          <w:bCs/>
          <w:iCs/>
          <w:sz w:val="20"/>
          <w:szCs w:val="20"/>
        </w:rPr>
        <w:t>F</w:t>
      </w:r>
      <w:r w:rsidRPr="001B7B98">
        <w:rPr>
          <w:bCs/>
          <w:iCs/>
          <w:sz w:val="20"/>
          <w:szCs w:val="20"/>
        </w:rPr>
        <w:t>ita métrica;</w:t>
      </w:r>
    </w:p>
    <w:p w:rsidR="00CF3F0E" w:rsidRPr="001B7B98" w:rsidRDefault="00CF3F0E" w:rsidP="001B7B98">
      <w:pPr>
        <w:pStyle w:val="PargrafodaLista"/>
        <w:suppressAutoHyphens/>
        <w:spacing w:after="120" w:line="240" w:lineRule="auto"/>
        <w:ind w:left="0"/>
        <w:jc w:val="both"/>
        <w:rPr>
          <w:bCs/>
          <w:iCs/>
          <w:sz w:val="20"/>
          <w:szCs w:val="20"/>
        </w:rPr>
      </w:pPr>
      <w:r w:rsidRPr="001B7B98">
        <w:rPr>
          <w:bCs/>
          <w:iCs/>
          <w:sz w:val="20"/>
          <w:szCs w:val="20"/>
        </w:rPr>
        <w:t xml:space="preserve">g) </w:t>
      </w:r>
      <w:r w:rsidR="00AB013C" w:rsidRPr="001B7B98">
        <w:rPr>
          <w:bCs/>
          <w:iCs/>
          <w:sz w:val="20"/>
          <w:szCs w:val="20"/>
        </w:rPr>
        <w:t>E</w:t>
      </w:r>
      <w:r w:rsidRPr="001B7B98">
        <w:rPr>
          <w:bCs/>
          <w:iCs/>
          <w:sz w:val="20"/>
          <w:szCs w:val="20"/>
        </w:rPr>
        <w:t>quipamentos e materiais que permitam monitorização contínua de:</w:t>
      </w:r>
    </w:p>
    <w:p w:rsidR="00CF3F0E" w:rsidRPr="001B7B98" w:rsidRDefault="00CF3F0E" w:rsidP="001B7B98">
      <w:pPr>
        <w:pStyle w:val="PargrafodaLista"/>
        <w:suppressAutoHyphens/>
        <w:spacing w:after="120" w:line="240" w:lineRule="auto"/>
        <w:ind w:left="0"/>
        <w:jc w:val="both"/>
        <w:rPr>
          <w:bCs/>
          <w:iCs/>
          <w:sz w:val="20"/>
          <w:szCs w:val="20"/>
        </w:rPr>
      </w:pPr>
      <w:proofErr w:type="gramStart"/>
      <w:r w:rsidRPr="001B7B98">
        <w:rPr>
          <w:bCs/>
          <w:iCs/>
          <w:sz w:val="20"/>
          <w:szCs w:val="20"/>
        </w:rPr>
        <w:t>g.</w:t>
      </w:r>
      <w:proofErr w:type="gramEnd"/>
      <w:r w:rsidRPr="001B7B98">
        <w:rPr>
          <w:bCs/>
          <w:iCs/>
          <w:sz w:val="20"/>
          <w:szCs w:val="20"/>
        </w:rPr>
        <w:t>1) freqüência respiratória;</w:t>
      </w:r>
    </w:p>
    <w:p w:rsidR="00CF3F0E" w:rsidRPr="001B7B98" w:rsidRDefault="00CF3F0E" w:rsidP="001B7B98">
      <w:pPr>
        <w:pStyle w:val="PargrafodaLista"/>
        <w:suppressAutoHyphens/>
        <w:spacing w:after="120" w:line="240" w:lineRule="auto"/>
        <w:ind w:left="0"/>
        <w:jc w:val="both"/>
        <w:rPr>
          <w:bCs/>
          <w:iCs/>
          <w:sz w:val="20"/>
          <w:szCs w:val="20"/>
        </w:rPr>
      </w:pPr>
      <w:proofErr w:type="gramStart"/>
      <w:r w:rsidRPr="001B7B98">
        <w:rPr>
          <w:bCs/>
          <w:iCs/>
          <w:sz w:val="20"/>
          <w:szCs w:val="20"/>
        </w:rPr>
        <w:t>g.</w:t>
      </w:r>
      <w:proofErr w:type="gramEnd"/>
      <w:r w:rsidRPr="001B7B98">
        <w:rPr>
          <w:bCs/>
          <w:iCs/>
          <w:sz w:val="20"/>
          <w:szCs w:val="20"/>
        </w:rPr>
        <w:t xml:space="preserve">2) </w:t>
      </w:r>
      <w:proofErr w:type="spellStart"/>
      <w:r w:rsidRPr="001B7B98">
        <w:rPr>
          <w:bCs/>
          <w:iCs/>
          <w:sz w:val="20"/>
          <w:szCs w:val="20"/>
        </w:rPr>
        <w:t>oximetria</w:t>
      </w:r>
      <w:proofErr w:type="spellEnd"/>
      <w:r w:rsidRPr="001B7B98">
        <w:rPr>
          <w:bCs/>
          <w:iCs/>
          <w:sz w:val="20"/>
          <w:szCs w:val="20"/>
        </w:rPr>
        <w:t xml:space="preserve"> de pulso;</w:t>
      </w:r>
    </w:p>
    <w:p w:rsidR="00CF3F0E" w:rsidRPr="001B7B98" w:rsidRDefault="00CF3F0E" w:rsidP="001B7B98">
      <w:pPr>
        <w:pStyle w:val="PargrafodaLista"/>
        <w:suppressAutoHyphens/>
        <w:spacing w:after="120" w:line="240" w:lineRule="auto"/>
        <w:ind w:left="0"/>
        <w:jc w:val="both"/>
        <w:rPr>
          <w:bCs/>
          <w:iCs/>
          <w:sz w:val="20"/>
          <w:szCs w:val="20"/>
        </w:rPr>
      </w:pPr>
      <w:proofErr w:type="gramStart"/>
      <w:r w:rsidRPr="001B7B98">
        <w:rPr>
          <w:bCs/>
          <w:iCs/>
          <w:sz w:val="20"/>
          <w:szCs w:val="20"/>
        </w:rPr>
        <w:t>g.</w:t>
      </w:r>
      <w:proofErr w:type="gramEnd"/>
      <w:r w:rsidRPr="001B7B98">
        <w:rPr>
          <w:bCs/>
          <w:iCs/>
          <w:sz w:val="20"/>
          <w:szCs w:val="20"/>
        </w:rPr>
        <w:t>3) freqüência cardíaca;</w:t>
      </w:r>
    </w:p>
    <w:p w:rsidR="00CF3F0E" w:rsidRPr="001B7B98" w:rsidRDefault="00CF3F0E" w:rsidP="001B7B98">
      <w:pPr>
        <w:pStyle w:val="PargrafodaLista"/>
        <w:suppressAutoHyphens/>
        <w:spacing w:after="120" w:line="240" w:lineRule="auto"/>
        <w:ind w:left="0"/>
        <w:jc w:val="both"/>
        <w:rPr>
          <w:bCs/>
          <w:iCs/>
          <w:sz w:val="20"/>
          <w:szCs w:val="20"/>
        </w:rPr>
      </w:pPr>
      <w:proofErr w:type="gramStart"/>
      <w:r w:rsidRPr="001B7B98">
        <w:rPr>
          <w:bCs/>
          <w:iCs/>
          <w:sz w:val="20"/>
          <w:szCs w:val="20"/>
        </w:rPr>
        <w:t>g.</w:t>
      </w:r>
      <w:proofErr w:type="gramEnd"/>
      <w:r w:rsidRPr="001B7B98">
        <w:rPr>
          <w:bCs/>
          <w:iCs/>
          <w:sz w:val="20"/>
          <w:szCs w:val="20"/>
        </w:rPr>
        <w:t xml:space="preserve">4) </w:t>
      </w:r>
      <w:proofErr w:type="spellStart"/>
      <w:r w:rsidRPr="001B7B98">
        <w:rPr>
          <w:bCs/>
          <w:iCs/>
          <w:sz w:val="20"/>
          <w:szCs w:val="20"/>
        </w:rPr>
        <w:t>cardioscopia</w:t>
      </w:r>
      <w:proofErr w:type="spellEnd"/>
      <w:r w:rsidRPr="001B7B98">
        <w:rPr>
          <w:bCs/>
          <w:iCs/>
          <w:sz w:val="20"/>
          <w:szCs w:val="20"/>
        </w:rPr>
        <w:t>;</w:t>
      </w:r>
    </w:p>
    <w:p w:rsidR="00CF3F0E" w:rsidRPr="001B7B98" w:rsidRDefault="00CF3F0E" w:rsidP="001B7B98">
      <w:pPr>
        <w:pStyle w:val="PargrafodaLista"/>
        <w:suppressAutoHyphens/>
        <w:spacing w:after="120" w:line="240" w:lineRule="auto"/>
        <w:ind w:left="0"/>
        <w:jc w:val="both"/>
        <w:rPr>
          <w:bCs/>
          <w:iCs/>
          <w:sz w:val="20"/>
          <w:szCs w:val="20"/>
        </w:rPr>
      </w:pPr>
      <w:proofErr w:type="gramStart"/>
      <w:r w:rsidRPr="001B7B98">
        <w:rPr>
          <w:bCs/>
          <w:iCs/>
          <w:sz w:val="20"/>
          <w:szCs w:val="20"/>
        </w:rPr>
        <w:t>g.</w:t>
      </w:r>
      <w:proofErr w:type="gramEnd"/>
      <w:r w:rsidRPr="001B7B98">
        <w:rPr>
          <w:bCs/>
          <w:iCs/>
          <w:sz w:val="20"/>
          <w:szCs w:val="20"/>
        </w:rPr>
        <w:t>5) temperatura;</w:t>
      </w:r>
    </w:p>
    <w:p w:rsidR="00CF3F0E" w:rsidRPr="001B7B98" w:rsidRDefault="00CF3F0E" w:rsidP="001B7B98">
      <w:pPr>
        <w:pStyle w:val="PargrafodaLista"/>
        <w:suppressAutoHyphens/>
        <w:spacing w:after="0" w:line="240" w:lineRule="auto"/>
        <w:ind w:left="0"/>
        <w:contextualSpacing w:val="0"/>
        <w:jc w:val="both"/>
        <w:rPr>
          <w:bCs/>
          <w:iCs/>
          <w:sz w:val="20"/>
          <w:szCs w:val="20"/>
        </w:rPr>
      </w:pPr>
      <w:proofErr w:type="gramStart"/>
      <w:r w:rsidRPr="001B7B98">
        <w:rPr>
          <w:bCs/>
          <w:iCs/>
          <w:sz w:val="20"/>
          <w:szCs w:val="20"/>
        </w:rPr>
        <w:t>g.</w:t>
      </w:r>
      <w:proofErr w:type="gramEnd"/>
      <w:r w:rsidRPr="001B7B98">
        <w:rPr>
          <w:bCs/>
          <w:iCs/>
          <w:sz w:val="20"/>
          <w:szCs w:val="20"/>
        </w:rPr>
        <w:t>6) pressão arterial não-invasiva.</w:t>
      </w:r>
    </w:p>
    <w:p w:rsidR="00427226" w:rsidRPr="001B7B98" w:rsidRDefault="00427226" w:rsidP="001B7B98">
      <w:pPr>
        <w:pStyle w:val="PargrafodaLista"/>
        <w:suppressAutoHyphens/>
        <w:spacing w:after="0" w:line="240" w:lineRule="auto"/>
        <w:ind w:left="0"/>
        <w:contextualSpacing w:val="0"/>
        <w:jc w:val="both"/>
        <w:rPr>
          <w:bCs/>
          <w:iCs/>
          <w:sz w:val="20"/>
          <w:szCs w:val="20"/>
        </w:rPr>
      </w:pPr>
      <w:proofErr w:type="gramStart"/>
      <w:r w:rsidRPr="001B7B98">
        <w:rPr>
          <w:b/>
          <w:bCs/>
          <w:iCs/>
          <w:sz w:val="20"/>
          <w:szCs w:val="20"/>
        </w:rPr>
        <w:t>4.4.3.</w:t>
      </w:r>
      <w:proofErr w:type="gramEnd"/>
      <w:r w:rsidRPr="001B7B98">
        <w:rPr>
          <w:bCs/>
          <w:iCs/>
          <w:sz w:val="20"/>
          <w:szCs w:val="20"/>
        </w:rPr>
        <w:t>Cada</w:t>
      </w:r>
      <w:r w:rsidRPr="001B7B98">
        <w:rPr>
          <w:b/>
          <w:bCs/>
          <w:iCs/>
          <w:sz w:val="20"/>
          <w:szCs w:val="20"/>
        </w:rPr>
        <w:t xml:space="preserve"> UTI Adulto</w:t>
      </w:r>
      <w:r w:rsidRPr="001B7B98">
        <w:rPr>
          <w:bCs/>
          <w:iCs/>
          <w:sz w:val="20"/>
          <w:szCs w:val="20"/>
        </w:rPr>
        <w:t xml:space="preserve"> deve dispor, no mínimo, de:</w:t>
      </w:r>
    </w:p>
    <w:p w:rsidR="00427226" w:rsidRPr="001B7B98" w:rsidRDefault="00427226" w:rsidP="001B7B98">
      <w:pPr>
        <w:pStyle w:val="PargrafodaLista"/>
        <w:suppressAutoHyphens/>
        <w:spacing w:after="120" w:line="240" w:lineRule="auto"/>
        <w:ind w:left="0"/>
        <w:jc w:val="both"/>
        <w:rPr>
          <w:bCs/>
          <w:iCs/>
          <w:sz w:val="20"/>
          <w:szCs w:val="20"/>
        </w:rPr>
      </w:pPr>
      <w:r w:rsidRPr="001B7B98">
        <w:rPr>
          <w:bCs/>
          <w:iCs/>
          <w:sz w:val="20"/>
          <w:szCs w:val="20"/>
        </w:rPr>
        <w:t xml:space="preserve">a) </w:t>
      </w:r>
      <w:r w:rsidR="002B2915" w:rsidRPr="001B7B98">
        <w:rPr>
          <w:bCs/>
          <w:iCs/>
          <w:sz w:val="20"/>
          <w:szCs w:val="20"/>
        </w:rPr>
        <w:t>M</w:t>
      </w:r>
      <w:r w:rsidRPr="001B7B98">
        <w:rPr>
          <w:bCs/>
          <w:iCs/>
          <w:sz w:val="20"/>
          <w:szCs w:val="20"/>
        </w:rPr>
        <w:t>ateriais para punção lombar;</w:t>
      </w:r>
    </w:p>
    <w:p w:rsidR="00427226" w:rsidRPr="001B7B98" w:rsidRDefault="00427226" w:rsidP="001B7B98">
      <w:pPr>
        <w:pStyle w:val="PargrafodaLista"/>
        <w:suppressAutoHyphens/>
        <w:spacing w:after="120" w:line="240" w:lineRule="auto"/>
        <w:ind w:left="0"/>
        <w:jc w:val="both"/>
        <w:rPr>
          <w:bCs/>
          <w:iCs/>
          <w:sz w:val="20"/>
          <w:szCs w:val="20"/>
        </w:rPr>
      </w:pPr>
      <w:r w:rsidRPr="001B7B98">
        <w:rPr>
          <w:bCs/>
          <w:iCs/>
          <w:sz w:val="20"/>
          <w:szCs w:val="20"/>
        </w:rPr>
        <w:t xml:space="preserve">b) </w:t>
      </w:r>
      <w:r w:rsidR="002B2915" w:rsidRPr="001B7B98">
        <w:rPr>
          <w:bCs/>
          <w:iCs/>
          <w:sz w:val="20"/>
          <w:szCs w:val="20"/>
        </w:rPr>
        <w:t>M</w:t>
      </w:r>
      <w:r w:rsidRPr="001B7B98">
        <w:rPr>
          <w:bCs/>
          <w:iCs/>
          <w:sz w:val="20"/>
          <w:szCs w:val="20"/>
        </w:rPr>
        <w:t xml:space="preserve">ateriais para drenagem </w:t>
      </w:r>
      <w:proofErr w:type="spellStart"/>
      <w:r w:rsidRPr="001B7B98">
        <w:rPr>
          <w:bCs/>
          <w:iCs/>
          <w:sz w:val="20"/>
          <w:szCs w:val="20"/>
        </w:rPr>
        <w:t>liquórica</w:t>
      </w:r>
      <w:proofErr w:type="spellEnd"/>
      <w:r w:rsidRPr="001B7B98">
        <w:rPr>
          <w:bCs/>
          <w:iCs/>
          <w:sz w:val="20"/>
          <w:szCs w:val="20"/>
        </w:rPr>
        <w:t xml:space="preserve"> em sistema fechado;</w:t>
      </w:r>
    </w:p>
    <w:p w:rsidR="00427226" w:rsidRPr="001B7B98" w:rsidRDefault="00427226" w:rsidP="001B7B98">
      <w:pPr>
        <w:pStyle w:val="PargrafodaLista"/>
        <w:suppressAutoHyphens/>
        <w:spacing w:after="120" w:line="240" w:lineRule="auto"/>
        <w:ind w:left="0"/>
        <w:jc w:val="both"/>
        <w:rPr>
          <w:bCs/>
          <w:iCs/>
          <w:sz w:val="20"/>
          <w:szCs w:val="20"/>
        </w:rPr>
      </w:pPr>
      <w:r w:rsidRPr="001B7B98">
        <w:rPr>
          <w:bCs/>
          <w:iCs/>
          <w:sz w:val="20"/>
          <w:szCs w:val="20"/>
        </w:rPr>
        <w:t xml:space="preserve">c) </w:t>
      </w:r>
      <w:r w:rsidR="002B2915" w:rsidRPr="001B7B98">
        <w:rPr>
          <w:bCs/>
          <w:iCs/>
          <w:sz w:val="20"/>
          <w:szCs w:val="20"/>
        </w:rPr>
        <w:t>O</w:t>
      </w:r>
      <w:r w:rsidRPr="001B7B98">
        <w:rPr>
          <w:bCs/>
          <w:iCs/>
          <w:sz w:val="20"/>
          <w:szCs w:val="20"/>
        </w:rPr>
        <w:t>ftalmoscópio;</w:t>
      </w:r>
    </w:p>
    <w:p w:rsidR="00427226" w:rsidRPr="001B7B98" w:rsidRDefault="00427226" w:rsidP="001B7B98">
      <w:pPr>
        <w:pStyle w:val="PargrafodaLista"/>
        <w:suppressAutoHyphens/>
        <w:spacing w:after="120" w:line="240" w:lineRule="auto"/>
        <w:ind w:left="0"/>
        <w:jc w:val="both"/>
        <w:rPr>
          <w:bCs/>
          <w:iCs/>
          <w:sz w:val="20"/>
          <w:szCs w:val="20"/>
        </w:rPr>
      </w:pPr>
      <w:r w:rsidRPr="001B7B98">
        <w:rPr>
          <w:bCs/>
          <w:iCs/>
          <w:sz w:val="20"/>
          <w:szCs w:val="20"/>
        </w:rPr>
        <w:t>d)</w:t>
      </w:r>
      <w:proofErr w:type="spellStart"/>
      <w:r w:rsidR="002B2915" w:rsidRPr="001B7B98">
        <w:rPr>
          <w:bCs/>
          <w:iCs/>
          <w:sz w:val="20"/>
          <w:szCs w:val="20"/>
        </w:rPr>
        <w:t>O</w:t>
      </w:r>
      <w:r w:rsidRPr="001B7B98">
        <w:rPr>
          <w:bCs/>
          <w:iCs/>
          <w:sz w:val="20"/>
          <w:szCs w:val="20"/>
        </w:rPr>
        <w:t>toscópio</w:t>
      </w:r>
      <w:proofErr w:type="spellEnd"/>
      <w:r w:rsidRPr="001B7B98">
        <w:rPr>
          <w:bCs/>
          <w:iCs/>
          <w:sz w:val="20"/>
          <w:szCs w:val="20"/>
        </w:rPr>
        <w:t>;</w:t>
      </w:r>
    </w:p>
    <w:p w:rsidR="00427226" w:rsidRPr="001B7B98" w:rsidRDefault="00427226" w:rsidP="001B7B98">
      <w:pPr>
        <w:pStyle w:val="PargrafodaLista"/>
        <w:suppressAutoHyphens/>
        <w:spacing w:after="120" w:line="240" w:lineRule="auto"/>
        <w:ind w:left="0"/>
        <w:jc w:val="both"/>
        <w:rPr>
          <w:bCs/>
          <w:iCs/>
          <w:sz w:val="20"/>
          <w:szCs w:val="20"/>
        </w:rPr>
      </w:pPr>
      <w:r w:rsidRPr="001B7B98">
        <w:rPr>
          <w:bCs/>
          <w:iCs/>
          <w:sz w:val="20"/>
          <w:szCs w:val="20"/>
        </w:rPr>
        <w:t xml:space="preserve">e) </w:t>
      </w:r>
      <w:proofErr w:type="spellStart"/>
      <w:r w:rsidR="002B2915" w:rsidRPr="001B7B98">
        <w:rPr>
          <w:bCs/>
          <w:iCs/>
          <w:sz w:val="20"/>
          <w:szCs w:val="20"/>
        </w:rPr>
        <w:t>N</w:t>
      </w:r>
      <w:r w:rsidRPr="001B7B98">
        <w:rPr>
          <w:bCs/>
          <w:iCs/>
          <w:sz w:val="20"/>
          <w:szCs w:val="20"/>
        </w:rPr>
        <w:t>egatoscópio</w:t>
      </w:r>
      <w:proofErr w:type="spellEnd"/>
      <w:r w:rsidRPr="001B7B98">
        <w:rPr>
          <w:bCs/>
          <w:iCs/>
          <w:sz w:val="20"/>
          <w:szCs w:val="20"/>
        </w:rPr>
        <w:t>;</w:t>
      </w:r>
    </w:p>
    <w:p w:rsidR="00427226" w:rsidRPr="001B7B98" w:rsidRDefault="00427226" w:rsidP="001B7B98">
      <w:pPr>
        <w:pStyle w:val="PargrafodaLista"/>
        <w:suppressAutoHyphens/>
        <w:spacing w:after="120" w:line="240" w:lineRule="auto"/>
        <w:ind w:left="0"/>
        <w:jc w:val="both"/>
        <w:rPr>
          <w:bCs/>
          <w:iCs/>
          <w:sz w:val="20"/>
          <w:szCs w:val="20"/>
        </w:rPr>
      </w:pPr>
      <w:r w:rsidRPr="001B7B98">
        <w:rPr>
          <w:bCs/>
          <w:iCs/>
          <w:sz w:val="20"/>
          <w:szCs w:val="20"/>
        </w:rPr>
        <w:t xml:space="preserve">f) </w:t>
      </w:r>
      <w:r w:rsidR="002B2915" w:rsidRPr="001B7B98">
        <w:rPr>
          <w:bCs/>
          <w:iCs/>
          <w:sz w:val="20"/>
          <w:szCs w:val="20"/>
        </w:rPr>
        <w:t>M</w:t>
      </w:r>
      <w:r w:rsidRPr="001B7B98">
        <w:rPr>
          <w:bCs/>
          <w:iCs/>
          <w:sz w:val="20"/>
          <w:szCs w:val="20"/>
        </w:rPr>
        <w:t>áscara facial que permite diferentes concentrações de Oxigênio: 01 (uma) para cada 02 (dois) leitos;</w:t>
      </w:r>
    </w:p>
    <w:p w:rsidR="00427226" w:rsidRPr="001B7B98" w:rsidRDefault="00427226" w:rsidP="001B7B98">
      <w:pPr>
        <w:pStyle w:val="PargrafodaLista"/>
        <w:suppressAutoHyphens/>
        <w:spacing w:after="120" w:line="240" w:lineRule="auto"/>
        <w:ind w:left="0"/>
        <w:jc w:val="both"/>
        <w:rPr>
          <w:bCs/>
          <w:iCs/>
          <w:sz w:val="20"/>
          <w:szCs w:val="20"/>
        </w:rPr>
      </w:pPr>
      <w:r w:rsidRPr="001B7B98">
        <w:rPr>
          <w:bCs/>
          <w:iCs/>
          <w:sz w:val="20"/>
          <w:szCs w:val="20"/>
        </w:rPr>
        <w:t>g)</w:t>
      </w:r>
      <w:r w:rsidR="002B2915" w:rsidRPr="001B7B98">
        <w:rPr>
          <w:bCs/>
          <w:iCs/>
          <w:sz w:val="20"/>
          <w:szCs w:val="20"/>
        </w:rPr>
        <w:t xml:space="preserve"> M</w:t>
      </w:r>
      <w:r w:rsidRPr="001B7B98">
        <w:rPr>
          <w:bCs/>
          <w:iCs/>
          <w:sz w:val="20"/>
          <w:szCs w:val="20"/>
        </w:rPr>
        <w:t>ateriais para aspiração traqueal em sistemas aberto e fechado;</w:t>
      </w:r>
    </w:p>
    <w:p w:rsidR="00427226" w:rsidRPr="001B7B98" w:rsidRDefault="00427226" w:rsidP="001B7B98">
      <w:pPr>
        <w:pStyle w:val="PargrafodaLista"/>
        <w:suppressAutoHyphens/>
        <w:spacing w:after="120" w:line="240" w:lineRule="auto"/>
        <w:ind w:left="0"/>
        <w:jc w:val="both"/>
        <w:rPr>
          <w:bCs/>
          <w:iCs/>
          <w:sz w:val="20"/>
          <w:szCs w:val="20"/>
        </w:rPr>
      </w:pPr>
      <w:r w:rsidRPr="001B7B98">
        <w:rPr>
          <w:bCs/>
          <w:iCs/>
          <w:sz w:val="20"/>
          <w:szCs w:val="20"/>
        </w:rPr>
        <w:lastRenderedPageBreak/>
        <w:t xml:space="preserve">h) </w:t>
      </w:r>
      <w:r w:rsidR="002B2915" w:rsidRPr="001B7B98">
        <w:rPr>
          <w:bCs/>
          <w:iCs/>
          <w:sz w:val="20"/>
          <w:szCs w:val="20"/>
        </w:rPr>
        <w:t>A</w:t>
      </w:r>
      <w:r w:rsidRPr="001B7B98">
        <w:rPr>
          <w:bCs/>
          <w:iCs/>
          <w:sz w:val="20"/>
          <w:szCs w:val="20"/>
        </w:rPr>
        <w:t>spirador a vácuo portátil;</w:t>
      </w:r>
    </w:p>
    <w:p w:rsidR="00427226" w:rsidRPr="001B7B98" w:rsidRDefault="00427226" w:rsidP="001B7B98">
      <w:pPr>
        <w:pStyle w:val="PargrafodaLista"/>
        <w:suppressAutoHyphens/>
        <w:spacing w:after="120" w:line="240" w:lineRule="auto"/>
        <w:ind w:left="0"/>
        <w:jc w:val="both"/>
        <w:rPr>
          <w:bCs/>
          <w:iCs/>
          <w:sz w:val="20"/>
          <w:szCs w:val="20"/>
        </w:rPr>
      </w:pPr>
      <w:r w:rsidRPr="001B7B98">
        <w:rPr>
          <w:bCs/>
          <w:iCs/>
          <w:sz w:val="20"/>
          <w:szCs w:val="20"/>
        </w:rPr>
        <w:t xml:space="preserve">i) </w:t>
      </w:r>
      <w:r w:rsidR="002B2915" w:rsidRPr="001B7B98">
        <w:rPr>
          <w:bCs/>
          <w:iCs/>
          <w:sz w:val="20"/>
          <w:szCs w:val="20"/>
        </w:rPr>
        <w:t>E</w:t>
      </w:r>
      <w:r w:rsidRPr="001B7B98">
        <w:rPr>
          <w:bCs/>
          <w:iCs/>
          <w:sz w:val="20"/>
          <w:szCs w:val="20"/>
        </w:rPr>
        <w:t xml:space="preserve">quipamento para mensurar pressão de </w:t>
      </w:r>
      <w:proofErr w:type="spellStart"/>
      <w:r w:rsidRPr="001B7B98">
        <w:rPr>
          <w:bCs/>
          <w:iCs/>
          <w:sz w:val="20"/>
          <w:szCs w:val="20"/>
        </w:rPr>
        <w:t>balonete</w:t>
      </w:r>
      <w:proofErr w:type="spellEnd"/>
      <w:r w:rsidRPr="001B7B98">
        <w:rPr>
          <w:bCs/>
          <w:iCs/>
          <w:sz w:val="20"/>
          <w:szCs w:val="20"/>
        </w:rPr>
        <w:t xml:space="preserve"> de tubo/cânula endotraqueal ("</w:t>
      </w:r>
      <w:proofErr w:type="spellStart"/>
      <w:r w:rsidRPr="001B7B98">
        <w:rPr>
          <w:bCs/>
          <w:iCs/>
          <w:sz w:val="20"/>
          <w:szCs w:val="20"/>
        </w:rPr>
        <w:t>cuffômetro</w:t>
      </w:r>
      <w:proofErr w:type="spellEnd"/>
      <w:r w:rsidRPr="001B7B98">
        <w:rPr>
          <w:bCs/>
          <w:iCs/>
          <w:sz w:val="20"/>
          <w:szCs w:val="20"/>
        </w:rPr>
        <w:t>");</w:t>
      </w:r>
    </w:p>
    <w:p w:rsidR="00427226" w:rsidRPr="001B7B98" w:rsidRDefault="00427226" w:rsidP="001B7B98">
      <w:pPr>
        <w:pStyle w:val="PargrafodaLista"/>
        <w:suppressAutoHyphens/>
        <w:spacing w:after="120" w:line="240" w:lineRule="auto"/>
        <w:ind w:left="0"/>
        <w:jc w:val="both"/>
        <w:rPr>
          <w:bCs/>
          <w:iCs/>
          <w:sz w:val="20"/>
          <w:szCs w:val="20"/>
        </w:rPr>
      </w:pPr>
      <w:r w:rsidRPr="001B7B98">
        <w:rPr>
          <w:bCs/>
          <w:iCs/>
          <w:sz w:val="20"/>
          <w:szCs w:val="20"/>
        </w:rPr>
        <w:t xml:space="preserve">j) </w:t>
      </w:r>
      <w:proofErr w:type="spellStart"/>
      <w:r w:rsidR="002B2915" w:rsidRPr="001B7B98">
        <w:rPr>
          <w:bCs/>
          <w:iCs/>
          <w:sz w:val="20"/>
          <w:szCs w:val="20"/>
        </w:rPr>
        <w:t>V</w:t>
      </w:r>
      <w:r w:rsidRPr="001B7B98">
        <w:rPr>
          <w:bCs/>
          <w:iCs/>
          <w:sz w:val="20"/>
          <w:szCs w:val="20"/>
        </w:rPr>
        <w:t>entilômetro</w:t>
      </w:r>
      <w:proofErr w:type="spellEnd"/>
      <w:r w:rsidRPr="001B7B98">
        <w:rPr>
          <w:bCs/>
          <w:iCs/>
          <w:sz w:val="20"/>
          <w:szCs w:val="20"/>
        </w:rPr>
        <w:t xml:space="preserve"> portátil;</w:t>
      </w:r>
    </w:p>
    <w:p w:rsidR="00427226" w:rsidRPr="001B7B98" w:rsidRDefault="00427226" w:rsidP="001B7B98">
      <w:pPr>
        <w:pStyle w:val="PargrafodaLista"/>
        <w:suppressAutoHyphens/>
        <w:spacing w:after="120" w:line="240" w:lineRule="auto"/>
        <w:ind w:left="0"/>
        <w:jc w:val="both"/>
        <w:rPr>
          <w:bCs/>
          <w:iCs/>
          <w:sz w:val="20"/>
          <w:szCs w:val="20"/>
        </w:rPr>
      </w:pPr>
      <w:r w:rsidRPr="001B7B98">
        <w:rPr>
          <w:bCs/>
          <w:iCs/>
          <w:sz w:val="20"/>
          <w:szCs w:val="20"/>
        </w:rPr>
        <w:t xml:space="preserve">k) </w:t>
      </w:r>
      <w:proofErr w:type="spellStart"/>
      <w:r w:rsidR="002B2915" w:rsidRPr="001B7B98">
        <w:rPr>
          <w:bCs/>
          <w:iCs/>
          <w:sz w:val="20"/>
          <w:szCs w:val="20"/>
        </w:rPr>
        <w:t>C</w:t>
      </w:r>
      <w:r w:rsidRPr="001B7B98">
        <w:rPr>
          <w:bCs/>
          <w:iCs/>
          <w:sz w:val="20"/>
          <w:szCs w:val="20"/>
        </w:rPr>
        <w:t>apnógrafo</w:t>
      </w:r>
      <w:proofErr w:type="spellEnd"/>
      <w:r w:rsidRPr="001B7B98">
        <w:rPr>
          <w:bCs/>
          <w:iCs/>
          <w:sz w:val="20"/>
          <w:szCs w:val="20"/>
        </w:rPr>
        <w:t>: 01 (um) para cada 10 (dez) leitos;</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l) </w:t>
      </w:r>
      <w:r w:rsidR="002B2915" w:rsidRPr="001B7B98">
        <w:rPr>
          <w:bCs/>
          <w:iCs/>
          <w:sz w:val="20"/>
          <w:szCs w:val="20"/>
        </w:rPr>
        <w:t>V</w:t>
      </w:r>
      <w:r w:rsidR="00427226" w:rsidRPr="001B7B98">
        <w:rPr>
          <w:bCs/>
          <w:iCs/>
          <w:sz w:val="20"/>
          <w:szCs w:val="20"/>
        </w:rPr>
        <w:t xml:space="preserve">entilador pulmonar mecânico </w:t>
      </w:r>
      <w:proofErr w:type="spellStart"/>
      <w:r w:rsidR="00427226" w:rsidRPr="001B7B98">
        <w:rPr>
          <w:bCs/>
          <w:iCs/>
          <w:sz w:val="20"/>
          <w:szCs w:val="20"/>
        </w:rPr>
        <w:t>microprocessado</w:t>
      </w:r>
      <w:proofErr w:type="spellEnd"/>
      <w:r w:rsidR="00427226" w:rsidRPr="001B7B98">
        <w:rPr>
          <w:bCs/>
          <w:iCs/>
          <w:sz w:val="20"/>
          <w:szCs w:val="20"/>
        </w:rPr>
        <w:t>: 01 (um) para cada 02 (dois) leitos, com reserva operacional de 01 (um) equipamento para cada 05 (cinco) leitos, devendo dispor, cada equipamento de, no mínimo, 02 (dois) circuitos completos,</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m) </w:t>
      </w:r>
      <w:r w:rsidR="002B2915" w:rsidRPr="001B7B98">
        <w:rPr>
          <w:bCs/>
          <w:iCs/>
          <w:sz w:val="20"/>
          <w:szCs w:val="20"/>
        </w:rPr>
        <w:t>E</w:t>
      </w:r>
      <w:r w:rsidR="00427226" w:rsidRPr="001B7B98">
        <w:rPr>
          <w:bCs/>
          <w:iCs/>
          <w:sz w:val="20"/>
          <w:szCs w:val="20"/>
        </w:rPr>
        <w:t xml:space="preserve">quipamento para ventilação pulmonar mecânica não invasiva: 01(um) para cada 10 (dez) leitos, quando o ventilador pulmonar mecânico </w:t>
      </w:r>
      <w:proofErr w:type="spellStart"/>
      <w:r w:rsidR="00427226" w:rsidRPr="001B7B98">
        <w:rPr>
          <w:bCs/>
          <w:iCs/>
          <w:sz w:val="20"/>
          <w:szCs w:val="20"/>
        </w:rPr>
        <w:t>microprocessado</w:t>
      </w:r>
      <w:proofErr w:type="spellEnd"/>
      <w:r w:rsidR="00427226" w:rsidRPr="001B7B98">
        <w:rPr>
          <w:bCs/>
          <w:iCs/>
          <w:sz w:val="20"/>
          <w:szCs w:val="20"/>
        </w:rPr>
        <w:t xml:space="preserve"> não possuir recursos para realizar a modalidade de ventilação não invasiva;</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n) </w:t>
      </w:r>
      <w:r w:rsidR="002B2915" w:rsidRPr="001B7B98">
        <w:rPr>
          <w:bCs/>
          <w:iCs/>
          <w:sz w:val="20"/>
          <w:szCs w:val="20"/>
        </w:rPr>
        <w:t>M</w:t>
      </w:r>
      <w:r w:rsidR="00427226" w:rsidRPr="001B7B98">
        <w:rPr>
          <w:bCs/>
          <w:iCs/>
          <w:sz w:val="20"/>
          <w:szCs w:val="20"/>
        </w:rPr>
        <w:t>ateriais de interface facial para ventilação pulmonar não invasiva 01 (um) conjunto para cada 05 (cinco) leitos;</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o) </w:t>
      </w:r>
      <w:r w:rsidR="002B2915" w:rsidRPr="001B7B98">
        <w:rPr>
          <w:bCs/>
          <w:iCs/>
          <w:sz w:val="20"/>
          <w:szCs w:val="20"/>
        </w:rPr>
        <w:t>M</w:t>
      </w:r>
      <w:r w:rsidR="00427226" w:rsidRPr="001B7B98">
        <w:rPr>
          <w:bCs/>
          <w:iCs/>
          <w:sz w:val="20"/>
          <w:szCs w:val="20"/>
        </w:rPr>
        <w:t>ateriais para drenagem torácica em sistema fechado;</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p) </w:t>
      </w:r>
      <w:r w:rsidR="002B2915" w:rsidRPr="001B7B98">
        <w:rPr>
          <w:bCs/>
          <w:iCs/>
          <w:sz w:val="20"/>
          <w:szCs w:val="20"/>
        </w:rPr>
        <w:t>M</w:t>
      </w:r>
      <w:r w:rsidR="00427226" w:rsidRPr="001B7B98">
        <w:rPr>
          <w:bCs/>
          <w:iCs/>
          <w:sz w:val="20"/>
          <w:szCs w:val="20"/>
        </w:rPr>
        <w:t>ateriais para traqueostomia;</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q) </w:t>
      </w:r>
      <w:r w:rsidR="002B2915" w:rsidRPr="001B7B98">
        <w:rPr>
          <w:bCs/>
          <w:iCs/>
          <w:sz w:val="20"/>
          <w:szCs w:val="20"/>
        </w:rPr>
        <w:t>F</w:t>
      </w:r>
      <w:r w:rsidR="00427226" w:rsidRPr="001B7B98">
        <w:rPr>
          <w:bCs/>
          <w:iCs/>
          <w:sz w:val="20"/>
          <w:szCs w:val="20"/>
        </w:rPr>
        <w:t>oco cirúrgico portátil;</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r) </w:t>
      </w:r>
      <w:r w:rsidR="002B2915" w:rsidRPr="001B7B98">
        <w:rPr>
          <w:bCs/>
          <w:iCs/>
          <w:sz w:val="20"/>
          <w:szCs w:val="20"/>
        </w:rPr>
        <w:t>M</w:t>
      </w:r>
      <w:r w:rsidR="00427226" w:rsidRPr="001B7B98">
        <w:rPr>
          <w:bCs/>
          <w:iCs/>
          <w:sz w:val="20"/>
          <w:szCs w:val="20"/>
        </w:rPr>
        <w:t>ateriais para acesso venoso profundo;</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s) </w:t>
      </w:r>
      <w:r w:rsidR="002B2915" w:rsidRPr="001B7B98">
        <w:rPr>
          <w:bCs/>
          <w:iCs/>
          <w:sz w:val="20"/>
          <w:szCs w:val="20"/>
        </w:rPr>
        <w:t>M</w:t>
      </w:r>
      <w:r w:rsidR="00427226" w:rsidRPr="001B7B98">
        <w:rPr>
          <w:bCs/>
          <w:iCs/>
          <w:sz w:val="20"/>
          <w:szCs w:val="20"/>
        </w:rPr>
        <w:t>ateriais para flebotomia;</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t) </w:t>
      </w:r>
      <w:r w:rsidR="002B2915" w:rsidRPr="001B7B98">
        <w:rPr>
          <w:bCs/>
          <w:iCs/>
          <w:sz w:val="20"/>
          <w:szCs w:val="20"/>
        </w:rPr>
        <w:t>M</w:t>
      </w:r>
      <w:r w:rsidR="00427226" w:rsidRPr="001B7B98">
        <w:rPr>
          <w:bCs/>
          <w:iCs/>
          <w:sz w:val="20"/>
          <w:szCs w:val="20"/>
        </w:rPr>
        <w:t>ateriais para monitorização de pressão venosa central;</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u) </w:t>
      </w:r>
      <w:r w:rsidR="002B2915" w:rsidRPr="001B7B98">
        <w:rPr>
          <w:bCs/>
          <w:iCs/>
          <w:sz w:val="20"/>
          <w:szCs w:val="20"/>
        </w:rPr>
        <w:t>M</w:t>
      </w:r>
      <w:r w:rsidR="00427226" w:rsidRPr="001B7B98">
        <w:rPr>
          <w:bCs/>
          <w:iCs/>
          <w:sz w:val="20"/>
          <w:szCs w:val="20"/>
        </w:rPr>
        <w:t>ateriais e equipamento para monitorização de pressão arterial invasiva: 01 (um) equipamento para cada 05 (cinco) leitos, com reserva operacional de 01 (um) equipamento para cada 10 (dez) leitos;</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v) </w:t>
      </w:r>
      <w:r w:rsidR="002B2915" w:rsidRPr="001B7B98">
        <w:rPr>
          <w:bCs/>
          <w:iCs/>
          <w:sz w:val="20"/>
          <w:szCs w:val="20"/>
        </w:rPr>
        <w:t>M</w:t>
      </w:r>
      <w:r w:rsidR="00427226" w:rsidRPr="001B7B98">
        <w:rPr>
          <w:bCs/>
          <w:iCs/>
          <w:sz w:val="20"/>
          <w:szCs w:val="20"/>
        </w:rPr>
        <w:t>ateriais para punção pericárdica;</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w) </w:t>
      </w:r>
      <w:r w:rsidR="002B2915" w:rsidRPr="001B7B98">
        <w:rPr>
          <w:bCs/>
          <w:iCs/>
          <w:sz w:val="20"/>
          <w:szCs w:val="20"/>
        </w:rPr>
        <w:t>M</w:t>
      </w:r>
      <w:r w:rsidR="00427226" w:rsidRPr="001B7B98">
        <w:rPr>
          <w:bCs/>
          <w:iCs/>
          <w:sz w:val="20"/>
          <w:szCs w:val="20"/>
        </w:rPr>
        <w:t>onitor de débito cardíaco;</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y) </w:t>
      </w:r>
      <w:r w:rsidR="002B2915" w:rsidRPr="001B7B98">
        <w:rPr>
          <w:bCs/>
          <w:iCs/>
          <w:sz w:val="20"/>
          <w:szCs w:val="20"/>
        </w:rPr>
        <w:t>E</w:t>
      </w:r>
      <w:r w:rsidR="00427226" w:rsidRPr="001B7B98">
        <w:rPr>
          <w:bCs/>
          <w:iCs/>
          <w:sz w:val="20"/>
          <w:szCs w:val="20"/>
        </w:rPr>
        <w:t>letrocardiógrafo portátil: 01 (um) equipamento para cada 10 (dez) leitos;</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x) </w:t>
      </w:r>
      <w:r w:rsidR="002B2915" w:rsidRPr="001B7B98">
        <w:rPr>
          <w:bCs/>
          <w:iCs/>
          <w:sz w:val="20"/>
          <w:szCs w:val="20"/>
        </w:rPr>
        <w:t>K</w:t>
      </w:r>
      <w:r w:rsidR="00427226" w:rsidRPr="001B7B98">
        <w:rPr>
          <w:bCs/>
          <w:iCs/>
          <w:sz w:val="20"/>
          <w:szCs w:val="20"/>
        </w:rPr>
        <w:t>it ("carrinho") contendo medicamentos e materiais para atendimento às emergências: 01 (um) para cada 05 (cinco) leitos ou fração;</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z) </w:t>
      </w:r>
      <w:r w:rsidR="002B2915" w:rsidRPr="001B7B98">
        <w:rPr>
          <w:bCs/>
          <w:iCs/>
          <w:sz w:val="20"/>
          <w:szCs w:val="20"/>
        </w:rPr>
        <w:t>E</w:t>
      </w:r>
      <w:r w:rsidR="00427226" w:rsidRPr="001B7B98">
        <w:rPr>
          <w:bCs/>
          <w:iCs/>
          <w:sz w:val="20"/>
          <w:szCs w:val="20"/>
        </w:rPr>
        <w:t xml:space="preserve">quipamento </w:t>
      </w:r>
      <w:proofErr w:type="spellStart"/>
      <w:r w:rsidR="00427226" w:rsidRPr="001B7B98">
        <w:rPr>
          <w:bCs/>
          <w:iCs/>
          <w:sz w:val="20"/>
          <w:szCs w:val="20"/>
        </w:rPr>
        <w:t>desfibrilador</w:t>
      </w:r>
      <w:proofErr w:type="spellEnd"/>
      <w:r w:rsidR="00427226" w:rsidRPr="001B7B98">
        <w:rPr>
          <w:bCs/>
          <w:iCs/>
          <w:sz w:val="20"/>
          <w:szCs w:val="20"/>
        </w:rPr>
        <w:t xml:space="preserve"> e </w:t>
      </w:r>
      <w:proofErr w:type="spellStart"/>
      <w:r w:rsidR="00427226" w:rsidRPr="001B7B98">
        <w:rPr>
          <w:bCs/>
          <w:iCs/>
          <w:sz w:val="20"/>
          <w:szCs w:val="20"/>
        </w:rPr>
        <w:t>cardioversor</w:t>
      </w:r>
      <w:proofErr w:type="spellEnd"/>
      <w:r w:rsidR="00427226" w:rsidRPr="001B7B98">
        <w:rPr>
          <w:bCs/>
          <w:iCs/>
          <w:sz w:val="20"/>
          <w:szCs w:val="20"/>
        </w:rPr>
        <w:t>, com bateria: 01 (um) para cada 05 (cinco) leitos;</w:t>
      </w:r>
    </w:p>
    <w:p w:rsidR="00427226" w:rsidRPr="001B7B98" w:rsidRDefault="00EF4B74" w:rsidP="001B7B98">
      <w:pPr>
        <w:pStyle w:val="PargrafodaLista"/>
        <w:suppressAutoHyphens/>
        <w:spacing w:after="120" w:line="240" w:lineRule="auto"/>
        <w:ind w:left="0"/>
        <w:jc w:val="both"/>
        <w:rPr>
          <w:bCs/>
          <w:iCs/>
          <w:sz w:val="20"/>
          <w:szCs w:val="20"/>
        </w:rPr>
      </w:pPr>
      <w:proofErr w:type="spellStart"/>
      <w:proofErr w:type="gramStart"/>
      <w:r w:rsidRPr="001B7B98">
        <w:rPr>
          <w:bCs/>
          <w:iCs/>
          <w:sz w:val="20"/>
          <w:szCs w:val="20"/>
        </w:rPr>
        <w:t>aa</w:t>
      </w:r>
      <w:proofErr w:type="spellEnd"/>
      <w:proofErr w:type="gramEnd"/>
      <w:r w:rsidRPr="001B7B98">
        <w:rPr>
          <w:bCs/>
          <w:iCs/>
          <w:sz w:val="20"/>
          <w:szCs w:val="20"/>
        </w:rPr>
        <w:t xml:space="preserve">) </w:t>
      </w:r>
      <w:proofErr w:type="spellStart"/>
      <w:r w:rsidR="002B2915" w:rsidRPr="001B7B98">
        <w:rPr>
          <w:bCs/>
          <w:iCs/>
          <w:sz w:val="20"/>
          <w:szCs w:val="20"/>
        </w:rPr>
        <w:t>M</w:t>
      </w:r>
      <w:r w:rsidR="00427226" w:rsidRPr="001B7B98">
        <w:rPr>
          <w:bCs/>
          <w:iCs/>
          <w:sz w:val="20"/>
          <w:szCs w:val="20"/>
        </w:rPr>
        <w:t>arcapasso</w:t>
      </w:r>
      <w:proofErr w:type="spellEnd"/>
      <w:r w:rsidR="00427226" w:rsidRPr="001B7B98">
        <w:rPr>
          <w:bCs/>
          <w:iCs/>
          <w:sz w:val="20"/>
          <w:szCs w:val="20"/>
        </w:rPr>
        <w:t xml:space="preserve"> cardíaco temporário, eletrodos e gerador: 01 (um) equipamento para cada 10 (dez) leitos;</w:t>
      </w:r>
    </w:p>
    <w:p w:rsidR="00427226" w:rsidRPr="001B7B98" w:rsidRDefault="00EF4B74" w:rsidP="001B7B98">
      <w:pPr>
        <w:pStyle w:val="PargrafodaLista"/>
        <w:suppressAutoHyphens/>
        <w:spacing w:after="120" w:line="240" w:lineRule="auto"/>
        <w:ind w:left="0"/>
        <w:jc w:val="both"/>
        <w:rPr>
          <w:bCs/>
          <w:iCs/>
          <w:sz w:val="20"/>
          <w:szCs w:val="20"/>
        </w:rPr>
      </w:pPr>
      <w:proofErr w:type="spellStart"/>
      <w:proofErr w:type="gramStart"/>
      <w:r w:rsidRPr="001B7B98">
        <w:rPr>
          <w:bCs/>
          <w:iCs/>
          <w:sz w:val="20"/>
          <w:szCs w:val="20"/>
        </w:rPr>
        <w:t>bb</w:t>
      </w:r>
      <w:proofErr w:type="spellEnd"/>
      <w:proofErr w:type="gramEnd"/>
      <w:r w:rsidRPr="001B7B98">
        <w:rPr>
          <w:bCs/>
          <w:iCs/>
          <w:sz w:val="20"/>
          <w:szCs w:val="20"/>
        </w:rPr>
        <w:t>)</w:t>
      </w:r>
      <w:r w:rsidR="002B2915" w:rsidRPr="001B7B98">
        <w:rPr>
          <w:bCs/>
          <w:iCs/>
          <w:sz w:val="20"/>
          <w:szCs w:val="20"/>
        </w:rPr>
        <w:t>E</w:t>
      </w:r>
      <w:r w:rsidR="00427226" w:rsidRPr="001B7B98">
        <w:rPr>
          <w:bCs/>
          <w:iCs/>
          <w:sz w:val="20"/>
          <w:szCs w:val="20"/>
        </w:rPr>
        <w:t>quipamento para aferição de glicemia capilar, específico para uso hospitalar: 01 (um) para cada 05 (cinco) leitos;</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cc) </w:t>
      </w:r>
      <w:r w:rsidR="002B2915" w:rsidRPr="001B7B98">
        <w:rPr>
          <w:bCs/>
          <w:iCs/>
          <w:sz w:val="20"/>
          <w:szCs w:val="20"/>
        </w:rPr>
        <w:t>M</w:t>
      </w:r>
      <w:r w:rsidR="00427226" w:rsidRPr="001B7B98">
        <w:rPr>
          <w:bCs/>
          <w:iCs/>
          <w:sz w:val="20"/>
          <w:szCs w:val="20"/>
        </w:rPr>
        <w:t>ateriais para curativos;</w:t>
      </w:r>
    </w:p>
    <w:p w:rsidR="00427226" w:rsidRPr="001B7B98" w:rsidRDefault="00EF4B74" w:rsidP="001B7B98">
      <w:pPr>
        <w:pStyle w:val="PargrafodaLista"/>
        <w:suppressAutoHyphens/>
        <w:spacing w:after="120" w:line="240" w:lineRule="auto"/>
        <w:ind w:left="0"/>
        <w:jc w:val="both"/>
        <w:rPr>
          <w:bCs/>
          <w:iCs/>
          <w:sz w:val="20"/>
          <w:szCs w:val="20"/>
        </w:rPr>
      </w:pPr>
      <w:proofErr w:type="spellStart"/>
      <w:r w:rsidRPr="001B7B98">
        <w:rPr>
          <w:bCs/>
          <w:iCs/>
          <w:sz w:val="20"/>
          <w:szCs w:val="20"/>
        </w:rPr>
        <w:t>dd</w:t>
      </w:r>
      <w:proofErr w:type="spellEnd"/>
      <w:r w:rsidRPr="001B7B98">
        <w:rPr>
          <w:bCs/>
          <w:iCs/>
          <w:sz w:val="20"/>
          <w:szCs w:val="20"/>
        </w:rPr>
        <w:t xml:space="preserve">) </w:t>
      </w:r>
      <w:r w:rsidR="002B2915" w:rsidRPr="001B7B98">
        <w:rPr>
          <w:bCs/>
          <w:iCs/>
          <w:sz w:val="20"/>
          <w:szCs w:val="20"/>
        </w:rPr>
        <w:t>M</w:t>
      </w:r>
      <w:r w:rsidR="00427226" w:rsidRPr="001B7B98">
        <w:rPr>
          <w:bCs/>
          <w:iCs/>
          <w:sz w:val="20"/>
          <w:szCs w:val="20"/>
        </w:rPr>
        <w:t>ateriais para cateterismo vesical de demora em sistema fechado;</w:t>
      </w:r>
    </w:p>
    <w:p w:rsidR="00427226" w:rsidRPr="001B7B98" w:rsidRDefault="00EF4B74" w:rsidP="001B7B98">
      <w:pPr>
        <w:pStyle w:val="PargrafodaLista"/>
        <w:suppressAutoHyphens/>
        <w:spacing w:after="120" w:line="240" w:lineRule="auto"/>
        <w:ind w:left="0"/>
        <w:jc w:val="both"/>
        <w:rPr>
          <w:bCs/>
          <w:iCs/>
          <w:sz w:val="20"/>
          <w:szCs w:val="20"/>
        </w:rPr>
      </w:pPr>
      <w:proofErr w:type="spellStart"/>
      <w:r w:rsidRPr="001B7B98">
        <w:rPr>
          <w:bCs/>
          <w:iCs/>
          <w:sz w:val="20"/>
          <w:szCs w:val="20"/>
        </w:rPr>
        <w:t>ee</w:t>
      </w:r>
      <w:proofErr w:type="spellEnd"/>
      <w:r w:rsidRPr="001B7B98">
        <w:rPr>
          <w:bCs/>
          <w:iCs/>
          <w:sz w:val="20"/>
          <w:szCs w:val="20"/>
        </w:rPr>
        <w:t xml:space="preserve">) </w:t>
      </w:r>
      <w:r w:rsidR="002B2915" w:rsidRPr="001B7B98">
        <w:rPr>
          <w:bCs/>
          <w:iCs/>
          <w:sz w:val="20"/>
          <w:szCs w:val="20"/>
        </w:rPr>
        <w:t>D</w:t>
      </w:r>
      <w:r w:rsidR="00427226" w:rsidRPr="001B7B98">
        <w:rPr>
          <w:bCs/>
          <w:iCs/>
          <w:sz w:val="20"/>
          <w:szCs w:val="20"/>
        </w:rPr>
        <w:t>ispositivo para elevar, transpor e pesar o paciente;</w:t>
      </w:r>
    </w:p>
    <w:p w:rsidR="00427226" w:rsidRPr="001B7B98" w:rsidRDefault="00EF4B74" w:rsidP="001B7B98">
      <w:pPr>
        <w:pStyle w:val="PargrafodaLista"/>
        <w:suppressAutoHyphens/>
        <w:spacing w:after="120" w:line="240" w:lineRule="auto"/>
        <w:ind w:left="0"/>
        <w:jc w:val="both"/>
        <w:rPr>
          <w:bCs/>
          <w:iCs/>
          <w:sz w:val="20"/>
          <w:szCs w:val="20"/>
        </w:rPr>
      </w:pPr>
      <w:r w:rsidRPr="001B7B98">
        <w:rPr>
          <w:bCs/>
          <w:iCs/>
          <w:sz w:val="20"/>
          <w:szCs w:val="20"/>
        </w:rPr>
        <w:t xml:space="preserve">ff) </w:t>
      </w:r>
      <w:r w:rsidR="002B2915" w:rsidRPr="001B7B98">
        <w:rPr>
          <w:bCs/>
          <w:iCs/>
          <w:sz w:val="20"/>
          <w:szCs w:val="20"/>
        </w:rPr>
        <w:t>P</w:t>
      </w:r>
      <w:r w:rsidR="00427226" w:rsidRPr="001B7B98">
        <w:rPr>
          <w:bCs/>
          <w:iCs/>
          <w:sz w:val="20"/>
          <w:szCs w:val="20"/>
        </w:rPr>
        <w:t xml:space="preserve">oltrona com revestimento impermeável, </w:t>
      </w:r>
      <w:proofErr w:type="spellStart"/>
      <w:r w:rsidR="00427226" w:rsidRPr="001B7B98">
        <w:rPr>
          <w:bCs/>
          <w:iCs/>
          <w:sz w:val="20"/>
          <w:szCs w:val="20"/>
        </w:rPr>
        <w:t>destinadaà</w:t>
      </w:r>
      <w:proofErr w:type="spellEnd"/>
      <w:r w:rsidR="00427226" w:rsidRPr="001B7B98">
        <w:rPr>
          <w:bCs/>
          <w:iCs/>
          <w:sz w:val="20"/>
          <w:szCs w:val="20"/>
        </w:rPr>
        <w:t xml:space="preserve"> assistência aos pacientes: 01 (uma) para cada 05 leitos ou fração.</w:t>
      </w:r>
    </w:p>
    <w:p w:rsidR="00427226" w:rsidRPr="001B7B98" w:rsidRDefault="00EF4B74" w:rsidP="001B7B98">
      <w:pPr>
        <w:pStyle w:val="PargrafodaLista"/>
        <w:suppressAutoHyphens/>
        <w:spacing w:after="120" w:line="240" w:lineRule="auto"/>
        <w:ind w:left="0"/>
        <w:jc w:val="both"/>
        <w:rPr>
          <w:bCs/>
          <w:iCs/>
          <w:sz w:val="20"/>
          <w:szCs w:val="20"/>
        </w:rPr>
      </w:pPr>
      <w:proofErr w:type="spellStart"/>
      <w:proofErr w:type="gramStart"/>
      <w:r w:rsidRPr="001B7B98">
        <w:rPr>
          <w:bCs/>
          <w:iCs/>
          <w:sz w:val="20"/>
          <w:szCs w:val="20"/>
        </w:rPr>
        <w:t>gg</w:t>
      </w:r>
      <w:proofErr w:type="spellEnd"/>
      <w:proofErr w:type="gramEnd"/>
      <w:r w:rsidRPr="001B7B98">
        <w:rPr>
          <w:bCs/>
          <w:iCs/>
          <w:sz w:val="20"/>
          <w:szCs w:val="20"/>
        </w:rPr>
        <w:t>)</w:t>
      </w:r>
      <w:r w:rsidR="002B2915" w:rsidRPr="001B7B98">
        <w:rPr>
          <w:bCs/>
          <w:iCs/>
          <w:sz w:val="20"/>
          <w:szCs w:val="20"/>
        </w:rPr>
        <w:t>M</w:t>
      </w:r>
      <w:r w:rsidR="00427226" w:rsidRPr="001B7B98">
        <w:rPr>
          <w:bCs/>
          <w:iCs/>
          <w:sz w:val="20"/>
          <w:szCs w:val="20"/>
        </w:rPr>
        <w:t>aca para transporte, com grades laterais, suporte para soluções parenterais e suporte para cilindro de oxigênio: 1 (uma) para cada 10 (dez) leitos ou fração;</w:t>
      </w:r>
    </w:p>
    <w:p w:rsidR="00427226" w:rsidRPr="001B7B98" w:rsidRDefault="00EF4B74" w:rsidP="001B7B98">
      <w:pPr>
        <w:pStyle w:val="PargrafodaLista"/>
        <w:suppressAutoHyphens/>
        <w:spacing w:after="120" w:line="240" w:lineRule="auto"/>
        <w:ind w:left="0"/>
        <w:jc w:val="both"/>
        <w:rPr>
          <w:bCs/>
          <w:iCs/>
          <w:sz w:val="20"/>
          <w:szCs w:val="20"/>
        </w:rPr>
      </w:pPr>
      <w:proofErr w:type="spellStart"/>
      <w:r w:rsidRPr="001B7B98">
        <w:rPr>
          <w:bCs/>
          <w:iCs/>
          <w:sz w:val="20"/>
          <w:szCs w:val="20"/>
        </w:rPr>
        <w:t>hh</w:t>
      </w:r>
      <w:proofErr w:type="spellEnd"/>
      <w:r w:rsidRPr="001B7B98">
        <w:rPr>
          <w:bCs/>
          <w:iCs/>
          <w:sz w:val="20"/>
          <w:szCs w:val="20"/>
        </w:rPr>
        <w:t xml:space="preserve">) </w:t>
      </w:r>
      <w:proofErr w:type="gramStart"/>
      <w:r w:rsidR="002B2915" w:rsidRPr="001B7B98">
        <w:rPr>
          <w:bCs/>
          <w:iCs/>
          <w:sz w:val="20"/>
          <w:szCs w:val="20"/>
        </w:rPr>
        <w:t>E</w:t>
      </w:r>
      <w:r w:rsidR="00427226" w:rsidRPr="001B7B98">
        <w:rPr>
          <w:bCs/>
          <w:iCs/>
          <w:sz w:val="20"/>
          <w:szCs w:val="20"/>
        </w:rPr>
        <w:t>quipamento(</w:t>
      </w:r>
      <w:proofErr w:type="gramEnd"/>
      <w:r w:rsidR="00427226" w:rsidRPr="001B7B98">
        <w:rPr>
          <w:bCs/>
          <w:iCs/>
          <w:sz w:val="20"/>
          <w:szCs w:val="20"/>
        </w:rPr>
        <w:t xml:space="preserve">s) para </w:t>
      </w:r>
      <w:proofErr w:type="spellStart"/>
      <w:r w:rsidR="00427226" w:rsidRPr="001B7B98">
        <w:rPr>
          <w:bCs/>
          <w:iCs/>
          <w:sz w:val="20"/>
          <w:szCs w:val="20"/>
        </w:rPr>
        <w:t>monitorização</w:t>
      </w:r>
      <w:proofErr w:type="spellEnd"/>
      <w:r w:rsidR="00427226" w:rsidRPr="001B7B98">
        <w:rPr>
          <w:bCs/>
          <w:iCs/>
          <w:sz w:val="20"/>
          <w:szCs w:val="20"/>
        </w:rPr>
        <w:t xml:space="preserve"> contínua de múltiplos parâmetros (</w:t>
      </w:r>
      <w:proofErr w:type="spellStart"/>
      <w:r w:rsidR="00427226" w:rsidRPr="001B7B98">
        <w:rPr>
          <w:bCs/>
          <w:iCs/>
          <w:sz w:val="20"/>
          <w:szCs w:val="20"/>
        </w:rPr>
        <w:t>oximetria</w:t>
      </w:r>
      <w:proofErr w:type="spellEnd"/>
      <w:r w:rsidR="00427226" w:rsidRPr="001B7B98">
        <w:rPr>
          <w:bCs/>
          <w:iCs/>
          <w:sz w:val="20"/>
          <w:szCs w:val="20"/>
        </w:rPr>
        <w:t xml:space="preserve"> de pulso, pressão arterial não-invasiva; </w:t>
      </w:r>
      <w:proofErr w:type="spellStart"/>
      <w:r w:rsidR="00427226" w:rsidRPr="001B7B98">
        <w:rPr>
          <w:bCs/>
          <w:iCs/>
          <w:sz w:val="20"/>
          <w:szCs w:val="20"/>
        </w:rPr>
        <w:t>cardioscopia</w:t>
      </w:r>
      <w:proofErr w:type="spellEnd"/>
      <w:r w:rsidR="00427226" w:rsidRPr="001B7B98">
        <w:rPr>
          <w:bCs/>
          <w:iCs/>
          <w:sz w:val="20"/>
          <w:szCs w:val="20"/>
        </w:rPr>
        <w:t>; freqüência respiratória) específico(s) para transporte, com bateria: 1 (um) para cada 10 (dez) leitos ou fração;</w:t>
      </w:r>
    </w:p>
    <w:p w:rsidR="00427226" w:rsidRPr="001B7B98" w:rsidRDefault="00EF4B74" w:rsidP="001B7B98">
      <w:pPr>
        <w:pStyle w:val="PargrafodaLista"/>
        <w:suppressAutoHyphens/>
        <w:spacing w:after="120" w:line="240" w:lineRule="auto"/>
        <w:ind w:left="0"/>
        <w:jc w:val="both"/>
        <w:rPr>
          <w:bCs/>
          <w:iCs/>
          <w:sz w:val="20"/>
          <w:szCs w:val="20"/>
        </w:rPr>
      </w:pPr>
      <w:proofErr w:type="gramStart"/>
      <w:r w:rsidRPr="001B7B98">
        <w:rPr>
          <w:bCs/>
          <w:iCs/>
          <w:sz w:val="20"/>
          <w:szCs w:val="20"/>
        </w:rPr>
        <w:t>ii</w:t>
      </w:r>
      <w:proofErr w:type="gramEnd"/>
      <w:r w:rsidRPr="001B7B98">
        <w:rPr>
          <w:bCs/>
          <w:iCs/>
          <w:sz w:val="20"/>
          <w:szCs w:val="20"/>
        </w:rPr>
        <w:t xml:space="preserve">) </w:t>
      </w:r>
      <w:r w:rsidR="002B2915" w:rsidRPr="001B7B98">
        <w:rPr>
          <w:bCs/>
          <w:iCs/>
          <w:sz w:val="20"/>
          <w:szCs w:val="20"/>
        </w:rPr>
        <w:t>V</w:t>
      </w:r>
      <w:r w:rsidR="00427226" w:rsidRPr="001B7B98">
        <w:rPr>
          <w:bCs/>
          <w:iCs/>
          <w:sz w:val="20"/>
          <w:szCs w:val="20"/>
        </w:rPr>
        <w:t>entilador mecânico específico para transporte, com bateria: 1(um) para cada 10 (dez) leitos ou fração;</w:t>
      </w:r>
    </w:p>
    <w:p w:rsidR="00427226" w:rsidRPr="001B7B98" w:rsidRDefault="00EF4B74" w:rsidP="001B7B98">
      <w:pPr>
        <w:pStyle w:val="PargrafodaLista"/>
        <w:suppressAutoHyphens/>
        <w:spacing w:after="120" w:line="240" w:lineRule="auto"/>
        <w:ind w:left="0"/>
        <w:jc w:val="both"/>
        <w:rPr>
          <w:bCs/>
          <w:iCs/>
          <w:sz w:val="20"/>
          <w:szCs w:val="20"/>
        </w:rPr>
      </w:pPr>
      <w:proofErr w:type="spellStart"/>
      <w:r w:rsidRPr="001B7B98">
        <w:rPr>
          <w:bCs/>
          <w:iCs/>
          <w:sz w:val="20"/>
          <w:szCs w:val="20"/>
        </w:rPr>
        <w:t>jj</w:t>
      </w:r>
      <w:proofErr w:type="spellEnd"/>
      <w:r w:rsidRPr="001B7B98">
        <w:rPr>
          <w:bCs/>
          <w:iCs/>
          <w:sz w:val="20"/>
          <w:szCs w:val="20"/>
        </w:rPr>
        <w:t xml:space="preserve">) </w:t>
      </w:r>
      <w:r w:rsidR="002B2915" w:rsidRPr="001B7B98">
        <w:rPr>
          <w:bCs/>
          <w:iCs/>
          <w:sz w:val="20"/>
          <w:szCs w:val="20"/>
        </w:rPr>
        <w:t>K</w:t>
      </w:r>
      <w:r w:rsidR="00427226" w:rsidRPr="001B7B98">
        <w:rPr>
          <w:bCs/>
          <w:iCs/>
          <w:sz w:val="20"/>
          <w:szCs w:val="20"/>
        </w:rPr>
        <w:t xml:space="preserve">it ("maleta") para acompanhar o transporte de pacientes graves, contendo medicamentos e materiais para </w:t>
      </w:r>
      <w:proofErr w:type="spellStart"/>
      <w:r w:rsidR="00427226" w:rsidRPr="001B7B98">
        <w:rPr>
          <w:bCs/>
          <w:iCs/>
          <w:sz w:val="20"/>
          <w:szCs w:val="20"/>
        </w:rPr>
        <w:t>atendimentoàs</w:t>
      </w:r>
      <w:proofErr w:type="spellEnd"/>
      <w:r w:rsidR="00427226" w:rsidRPr="001B7B98">
        <w:rPr>
          <w:bCs/>
          <w:iCs/>
          <w:sz w:val="20"/>
          <w:szCs w:val="20"/>
        </w:rPr>
        <w:t xml:space="preserve"> emergências: 01 (um) para cada 10 (dez) leitos ou fração;</w:t>
      </w:r>
    </w:p>
    <w:p w:rsidR="00427226" w:rsidRPr="001B7B98" w:rsidRDefault="00EF4B74" w:rsidP="001B7B98">
      <w:pPr>
        <w:pStyle w:val="PargrafodaLista"/>
        <w:suppressAutoHyphens/>
        <w:spacing w:after="120" w:line="240" w:lineRule="auto"/>
        <w:ind w:left="0"/>
        <w:jc w:val="both"/>
        <w:rPr>
          <w:bCs/>
          <w:iCs/>
          <w:sz w:val="20"/>
          <w:szCs w:val="20"/>
        </w:rPr>
      </w:pPr>
      <w:proofErr w:type="spellStart"/>
      <w:r w:rsidRPr="001B7B98">
        <w:rPr>
          <w:bCs/>
          <w:iCs/>
          <w:sz w:val="20"/>
          <w:szCs w:val="20"/>
        </w:rPr>
        <w:t>kk</w:t>
      </w:r>
      <w:proofErr w:type="spellEnd"/>
      <w:r w:rsidRPr="001B7B98">
        <w:rPr>
          <w:bCs/>
          <w:iCs/>
          <w:sz w:val="20"/>
          <w:szCs w:val="20"/>
        </w:rPr>
        <w:t xml:space="preserve">) </w:t>
      </w:r>
      <w:r w:rsidR="002B2915" w:rsidRPr="001B7B98">
        <w:rPr>
          <w:bCs/>
          <w:iCs/>
          <w:sz w:val="20"/>
          <w:szCs w:val="20"/>
        </w:rPr>
        <w:t>C</w:t>
      </w:r>
      <w:r w:rsidR="00427226" w:rsidRPr="001B7B98">
        <w:rPr>
          <w:bCs/>
          <w:iCs/>
          <w:sz w:val="20"/>
          <w:szCs w:val="20"/>
        </w:rPr>
        <w:t>ilindro transportável de oxigênio;</w:t>
      </w:r>
    </w:p>
    <w:p w:rsidR="00427226" w:rsidRPr="001B7B98" w:rsidRDefault="00EF4B74" w:rsidP="001B7B98">
      <w:pPr>
        <w:pStyle w:val="PargrafodaLista"/>
        <w:suppressAutoHyphens/>
        <w:spacing w:after="120" w:line="240" w:lineRule="auto"/>
        <w:ind w:left="0"/>
        <w:jc w:val="both"/>
        <w:rPr>
          <w:bCs/>
          <w:iCs/>
          <w:sz w:val="20"/>
          <w:szCs w:val="20"/>
        </w:rPr>
      </w:pPr>
      <w:proofErr w:type="spellStart"/>
      <w:r w:rsidRPr="001B7B98">
        <w:rPr>
          <w:bCs/>
          <w:iCs/>
          <w:sz w:val="20"/>
          <w:szCs w:val="20"/>
        </w:rPr>
        <w:t>ll</w:t>
      </w:r>
      <w:proofErr w:type="spellEnd"/>
      <w:r w:rsidRPr="001B7B98">
        <w:rPr>
          <w:bCs/>
          <w:iCs/>
          <w:sz w:val="20"/>
          <w:szCs w:val="20"/>
        </w:rPr>
        <w:t xml:space="preserve">) </w:t>
      </w:r>
      <w:r w:rsidR="002B2915" w:rsidRPr="001B7B98">
        <w:rPr>
          <w:bCs/>
          <w:iCs/>
          <w:sz w:val="20"/>
          <w:szCs w:val="20"/>
        </w:rPr>
        <w:t>R</w:t>
      </w:r>
      <w:r w:rsidR="00427226" w:rsidRPr="001B7B98">
        <w:rPr>
          <w:bCs/>
          <w:iCs/>
          <w:sz w:val="20"/>
          <w:szCs w:val="20"/>
        </w:rPr>
        <w:t>elógios e calendários posicionados de forma a permitir visualização em todos os leitos.</w:t>
      </w:r>
    </w:p>
    <w:p w:rsidR="00427226" w:rsidRPr="001B7B98" w:rsidRDefault="000F3B97" w:rsidP="001B7B98">
      <w:pPr>
        <w:pStyle w:val="PargrafodaLista"/>
        <w:suppressAutoHyphens/>
        <w:spacing w:after="0" w:line="240" w:lineRule="auto"/>
        <w:ind w:left="0"/>
        <w:contextualSpacing w:val="0"/>
        <w:jc w:val="both"/>
        <w:rPr>
          <w:b/>
          <w:bCs/>
          <w:iCs/>
          <w:sz w:val="20"/>
          <w:szCs w:val="20"/>
        </w:rPr>
      </w:pPr>
      <w:proofErr w:type="gramStart"/>
      <w:r w:rsidRPr="001B7B98">
        <w:rPr>
          <w:bCs/>
          <w:iCs/>
          <w:sz w:val="20"/>
          <w:szCs w:val="20"/>
        </w:rPr>
        <w:t>mm</w:t>
      </w:r>
      <w:proofErr w:type="gramEnd"/>
      <w:r w:rsidRPr="001B7B98">
        <w:rPr>
          <w:bCs/>
          <w:iCs/>
          <w:sz w:val="20"/>
          <w:szCs w:val="20"/>
        </w:rPr>
        <w:t xml:space="preserve">) </w:t>
      </w:r>
      <w:r w:rsidR="002B2915" w:rsidRPr="001B7B98">
        <w:rPr>
          <w:bCs/>
          <w:iCs/>
          <w:sz w:val="20"/>
          <w:szCs w:val="20"/>
        </w:rPr>
        <w:t>R</w:t>
      </w:r>
      <w:r w:rsidR="00427226" w:rsidRPr="001B7B98">
        <w:rPr>
          <w:bCs/>
          <w:iCs/>
          <w:sz w:val="20"/>
          <w:szCs w:val="20"/>
        </w:rPr>
        <w:t>efrigerador, com temperatura interna de 2 a 8°C, de uso exclusivo para guarda de medicamentos, com monitorização e registro de temperatura</w:t>
      </w:r>
      <w:r w:rsidR="00427226" w:rsidRPr="001B7B98">
        <w:rPr>
          <w:b/>
          <w:bCs/>
          <w:iCs/>
          <w:sz w:val="20"/>
          <w:szCs w:val="20"/>
        </w:rPr>
        <w:t>.</w:t>
      </w:r>
    </w:p>
    <w:p w:rsidR="003A36AC" w:rsidRPr="001B7B98" w:rsidRDefault="003A36AC" w:rsidP="001B7B98">
      <w:pPr>
        <w:pStyle w:val="PargrafodaLista"/>
        <w:suppressAutoHyphens/>
        <w:spacing w:after="0" w:line="240" w:lineRule="auto"/>
        <w:ind w:left="0"/>
        <w:contextualSpacing w:val="0"/>
        <w:jc w:val="both"/>
        <w:rPr>
          <w:bCs/>
          <w:iCs/>
          <w:sz w:val="20"/>
          <w:szCs w:val="20"/>
        </w:rPr>
      </w:pPr>
      <w:r w:rsidRPr="001B7B98">
        <w:rPr>
          <w:b/>
          <w:bCs/>
          <w:iCs/>
          <w:sz w:val="20"/>
          <w:szCs w:val="20"/>
        </w:rPr>
        <w:lastRenderedPageBreak/>
        <w:t>Parágrafo único:</w:t>
      </w:r>
      <w:r w:rsidRPr="001B7B98">
        <w:rPr>
          <w:bCs/>
          <w:iCs/>
          <w:sz w:val="20"/>
          <w:szCs w:val="20"/>
        </w:rPr>
        <w:t xml:space="preserve"> Os </w:t>
      </w:r>
      <w:r w:rsidRPr="001B7B98">
        <w:rPr>
          <w:sz w:val="20"/>
          <w:szCs w:val="20"/>
        </w:rPr>
        <w:t>kits</w:t>
      </w:r>
      <w:r w:rsidRPr="001B7B98">
        <w:rPr>
          <w:bCs/>
          <w:iCs/>
          <w:sz w:val="20"/>
          <w:szCs w:val="20"/>
        </w:rPr>
        <w:t xml:space="preserve"> para atendimento às emergências, referidos nos incisos Y e JJ, devem conter, no mínimo: ressuscitador manual com reservatório, cabos e lâminas de laringoscópio, tubos/cânulas endotraqueais, fixadores de tubo endotraqueal, cânulas de </w:t>
      </w:r>
      <w:proofErr w:type="spellStart"/>
      <w:r w:rsidRPr="001B7B98">
        <w:rPr>
          <w:bCs/>
          <w:iCs/>
          <w:sz w:val="20"/>
          <w:szCs w:val="20"/>
        </w:rPr>
        <w:t>Guedel</w:t>
      </w:r>
      <w:proofErr w:type="spellEnd"/>
      <w:r w:rsidRPr="001B7B98">
        <w:rPr>
          <w:bCs/>
          <w:iCs/>
          <w:sz w:val="20"/>
          <w:szCs w:val="20"/>
        </w:rPr>
        <w:t xml:space="preserve"> e fio </w:t>
      </w:r>
      <w:proofErr w:type="gramStart"/>
      <w:r w:rsidRPr="001B7B98">
        <w:rPr>
          <w:bCs/>
          <w:iCs/>
          <w:sz w:val="20"/>
          <w:szCs w:val="20"/>
        </w:rPr>
        <w:t>guia</w:t>
      </w:r>
      <w:proofErr w:type="gramEnd"/>
      <w:r w:rsidRPr="001B7B98">
        <w:rPr>
          <w:bCs/>
          <w:iCs/>
          <w:sz w:val="20"/>
          <w:szCs w:val="20"/>
        </w:rPr>
        <w:t xml:space="preserve"> estéril.</w:t>
      </w:r>
    </w:p>
    <w:p w:rsidR="003A36AC" w:rsidRPr="001B7B98" w:rsidRDefault="003A36AC" w:rsidP="001B7B98">
      <w:pPr>
        <w:pStyle w:val="PargrafodaLista"/>
        <w:suppressAutoHyphens/>
        <w:spacing w:after="0" w:line="240" w:lineRule="auto"/>
        <w:ind w:left="0"/>
        <w:contextualSpacing w:val="0"/>
        <w:jc w:val="both"/>
        <w:rPr>
          <w:b/>
          <w:bCs/>
          <w:iCs/>
          <w:sz w:val="20"/>
          <w:szCs w:val="20"/>
        </w:rPr>
      </w:pPr>
      <w:r w:rsidRPr="001B7B98">
        <w:rPr>
          <w:b/>
          <w:sz w:val="20"/>
          <w:szCs w:val="20"/>
        </w:rPr>
        <w:t xml:space="preserve">4.4.4. </w:t>
      </w:r>
      <w:r w:rsidR="00CE1154" w:rsidRPr="00CE1154">
        <w:rPr>
          <w:sz w:val="20"/>
          <w:szCs w:val="20"/>
        </w:rPr>
        <w:t xml:space="preserve">A empresa contratada deverá dispor, para uso exclusivo da </w:t>
      </w:r>
      <w:r w:rsidR="00CE1154" w:rsidRPr="00CE1154">
        <w:rPr>
          <w:b/>
          <w:sz w:val="20"/>
          <w:szCs w:val="20"/>
        </w:rPr>
        <w:t>UTI Neonatal</w:t>
      </w:r>
      <w:r w:rsidR="00CE1154" w:rsidRPr="00CE1154">
        <w:rPr>
          <w:sz w:val="20"/>
          <w:szCs w:val="20"/>
        </w:rPr>
        <w:t>, todos os materiais e equipamentos de acordo com a faixa etária e biótipo do paciente, conforme segue abaixo</w:t>
      </w:r>
      <w:r w:rsidRPr="001B7B98">
        <w:rPr>
          <w:b/>
          <w:bCs/>
          <w:iCs/>
          <w:sz w:val="20"/>
          <w:szCs w:val="20"/>
        </w:rPr>
        <w:t>:</w:t>
      </w:r>
    </w:p>
    <w:p w:rsidR="00CE0137" w:rsidRPr="001B7B98" w:rsidRDefault="00CE0137" w:rsidP="001B7B98">
      <w:pPr>
        <w:pStyle w:val="PargrafodaLista"/>
        <w:suppressAutoHyphens/>
        <w:spacing w:after="0" w:line="240" w:lineRule="auto"/>
        <w:ind w:left="0"/>
        <w:jc w:val="both"/>
        <w:rPr>
          <w:bCs/>
          <w:iCs/>
          <w:sz w:val="20"/>
          <w:szCs w:val="20"/>
        </w:rPr>
      </w:pPr>
      <w:r w:rsidRPr="001B7B98">
        <w:rPr>
          <w:bCs/>
          <w:iCs/>
          <w:sz w:val="20"/>
          <w:szCs w:val="20"/>
        </w:rPr>
        <w:t xml:space="preserve">a) Material e equipamento para reanimação: </w:t>
      </w:r>
      <w:proofErr w:type="gramStart"/>
      <w:r w:rsidRPr="001B7B98">
        <w:rPr>
          <w:bCs/>
          <w:iCs/>
          <w:sz w:val="20"/>
          <w:szCs w:val="20"/>
        </w:rPr>
        <w:t>1</w:t>
      </w:r>
      <w:proofErr w:type="gramEnd"/>
      <w:r w:rsidRPr="001B7B98">
        <w:rPr>
          <w:bCs/>
          <w:iCs/>
          <w:sz w:val="20"/>
          <w:szCs w:val="20"/>
        </w:rPr>
        <w:t xml:space="preserve"> (um) para cada 5 (cinco) leitos, de acordo com o estabelecido no Anexo I;</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b) Monitor de beira de leito para </w:t>
      </w:r>
      <w:proofErr w:type="spellStart"/>
      <w:r w:rsidRPr="001B7B98">
        <w:rPr>
          <w:bCs/>
          <w:iCs/>
          <w:sz w:val="20"/>
          <w:szCs w:val="20"/>
        </w:rPr>
        <w:t>monitorização</w:t>
      </w:r>
      <w:proofErr w:type="spellEnd"/>
      <w:r w:rsidRPr="001B7B98">
        <w:rPr>
          <w:bCs/>
          <w:iCs/>
          <w:sz w:val="20"/>
          <w:szCs w:val="20"/>
        </w:rPr>
        <w:t xml:space="preserve"> contínua de frequência cardíaca, </w:t>
      </w:r>
      <w:proofErr w:type="spellStart"/>
      <w:r w:rsidRPr="001B7B98">
        <w:rPr>
          <w:bCs/>
          <w:iCs/>
          <w:sz w:val="20"/>
          <w:szCs w:val="20"/>
        </w:rPr>
        <w:t>cardioscopia</w:t>
      </w:r>
      <w:proofErr w:type="spellEnd"/>
      <w:r w:rsidRPr="001B7B98">
        <w:rPr>
          <w:bCs/>
          <w:iCs/>
          <w:sz w:val="20"/>
          <w:szCs w:val="20"/>
        </w:rPr>
        <w:t xml:space="preserve">, </w:t>
      </w:r>
      <w:proofErr w:type="spellStart"/>
      <w:r w:rsidRPr="001B7B98">
        <w:rPr>
          <w:bCs/>
          <w:iCs/>
          <w:sz w:val="20"/>
          <w:szCs w:val="20"/>
        </w:rPr>
        <w:t>oximetria</w:t>
      </w:r>
      <w:proofErr w:type="spellEnd"/>
      <w:r w:rsidRPr="001B7B98">
        <w:rPr>
          <w:bCs/>
          <w:iCs/>
          <w:sz w:val="20"/>
          <w:szCs w:val="20"/>
        </w:rPr>
        <w:t xml:space="preserve"> de pulso e pressão não invasiva, frequência respiratória e temperatura: </w:t>
      </w:r>
      <w:proofErr w:type="gramStart"/>
      <w:r w:rsidRPr="001B7B98">
        <w:rPr>
          <w:bCs/>
          <w:iCs/>
          <w:sz w:val="20"/>
          <w:szCs w:val="20"/>
        </w:rPr>
        <w:t>1</w:t>
      </w:r>
      <w:proofErr w:type="gramEnd"/>
      <w:r w:rsidRPr="001B7B98">
        <w:rPr>
          <w:bCs/>
          <w:iCs/>
          <w:sz w:val="20"/>
          <w:szCs w:val="20"/>
        </w:rPr>
        <w:t xml:space="preserve"> (um) para cada leito;</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c) Ventilador pulmonar mecânico </w:t>
      </w:r>
      <w:proofErr w:type="spellStart"/>
      <w:r w:rsidRPr="001B7B98">
        <w:rPr>
          <w:bCs/>
          <w:iCs/>
          <w:sz w:val="20"/>
          <w:szCs w:val="20"/>
        </w:rPr>
        <w:t>microprocessado</w:t>
      </w:r>
      <w:proofErr w:type="spellEnd"/>
      <w:r w:rsidRPr="001B7B98">
        <w:rPr>
          <w:bCs/>
          <w:iCs/>
          <w:sz w:val="20"/>
          <w:szCs w:val="20"/>
        </w:rPr>
        <w:t xml:space="preserve">: </w:t>
      </w:r>
      <w:proofErr w:type="gramStart"/>
      <w:r w:rsidRPr="001B7B98">
        <w:rPr>
          <w:bCs/>
          <w:iCs/>
          <w:sz w:val="20"/>
          <w:szCs w:val="20"/>
        </w:rPr>
        <w:t>1</w:t>
      </w:r>
      <w:proofErr w:type="gramEnd"/>
      <w:r w:rsidRPr="001B7B98">
        <w:rPr>
          <w:bCs/>
          <w:iCs/>
          <w:sz w:val="20"/>
          <w:szCs w:val="20"/>
        </w:rPr>
        <w:t xml:space="preserve"> (um) para cada 2 (dois) leitos, com reserva operacional de 1 (um) equipamento para cada 5 (cinco) leitos, devendo dispor cada equipamento de, no mínimo, 2 (dois) circuitos completos;</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d) Ventilador pulmonar específico para transporte, com bateria: </w:t>
      </w:r>
      <w:proofErr w:type="gramStart"/>
      <w:r w:rsidRPr="001B7B98">
        <w:rPr>
          <w:bCs/>
          <w:iCs/>
          <w:sz w:val="20"/>
          <w:szCs w:val="20"/>
        </w:rPr>
        <w:t>1</w:t>
      </w:r>
      <w:proofErr w:type="gramEnd"/>
      <w:r w:rsidRPr="001B7B98">
        <w:rPr>
          <w:bCs/>
          <w:iCs/>
          <w:sz w:val="20"/>
          <w:szCs w:val="20"/>
        </w:rPr>
        <w:t xml:space="preserve"> (um) para cada 10 (dez) leitos ou fração;</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e) Equipamento para infusão contínua e controlada de fluidos ("bomba de infusão"): </w:t>
      </w:r>
      <w:proofErr w:type="gramStart"/>
      <w:r w:rsidRPr="001B7B98">
        <w:rPr>
          <w:bCs/>
          <w:iCs/>
          <w:sz w:val="20"/>
          <w:szCs w:val="20"/>
        </w:rPr>
        <w:t>3</w:t>
      </w:r>
      <w:proofErr w:type="gramEnd"/>
      <w:r w:rsidRPr="001B7B98">
        <w:rPr>
          <w:bCs/>
          <w:iCs/>
          <w:sz w:val="20"/>
          <w:szCs w:val="20"/>
        </w:rPr>
        <w:t xml:space="preserve"> (três) equipamentos por leito, com reserva operacional de 1 (um) para cada 3 (três) leitos;</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f) Conjunto de nebulização, em máscara: </w:t>
      </w:r>
      <w:proofErr w:type="gramStart"/>
      <w:r w:rsidRPr="001B7B98">
        <w:rPr>
          <w:bCs/>
          <w:iCs/>
          <w:sz w:val="20"/>
          <w:szCs w:val="20"/>
        </w:rPr>
        <w:t>1</w:t>
      </w:r>
      <w:proofErr w:type="gramEnd"/>
      <w:r w:rsidRPr="001B7B98">
        <w:rPr>
          <w:bCs/>
          <w:iCs/>
          <w:sz w:val="20"/>
          <w:szCs w:val="20"/>
        </w:rPr>
        <w:t xml:space="preserve"> (um) para cada leito;</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g) Conjunto padronizado de beira de leito contendo estetoscópio, fita métrica, ressuscitador manual tipo balão auto-inflável com máscara e reservatório: </w:t>
      </w:r>
      <w:proofErr w:type="gramStart"/>
      <w:r w:rsidRPr="001B7B98">
        <w:rPr>
          <w:bCs/>
          <w:iCs/>
          <w:sz w:val="20"/>
          <w:szCs w:val="20"/>
        </w:rPr>
        <w:t>1</w:t>
      </w:r>
      <w:proofErr w:type="gramEnd"/>
      <w:r w:rsidRPr="001B7B98">
        <w:rPr>
          <w:bCs/>
          <w:iCs/>
          <w:sz w:val="20"/>
          <w:szCs w:val="20"/>
        </w:rPr>
        <w:t xml:space="preserve"> (um) conjunto para cada leito, com reserva operacional de 1 (um) para cada 2 (dois) leitos; </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h) Bandejas contendo material apropriado para os seguintes procedimentos: punção lombar; drenagem </w:t>
      </w:r>
      <w:proofErr w:type="spellStart"/>
      <w:r w:rsidRPr="001B7B98">
        <w:rPr>
          <w:bCs/>
          <w:iCs/>
          <w:sz w:val="20"/>
          <w:szCs w:val="20"/>
        </w:rPr>
        <w:t>liquórica</w:t>
      </w:r>
      <w:proofErr w:type="spellEnd"/>
      <w:r w:rsidRPr="001B7B98">
        <w:rPr>
          <w:bCs/>
          <w:iCs/>
          <w:sz w:val="20"/>
          <w:szCs w:val="20"/>
        </w:rPr>
        <w:t xml:space="preserve"> em sistema fechado, diálise peritoneal, drenagem torácica com sistema fechado; traqueostomia; acesso venoso profundo, incluindo </w:t>
      </w:r>
      <w:proofErr w:type="spellStart"/>
      <w:r w:rsidRPr="001B7B98">
        <w:rPr>
          <w:bCs/>
          <w:iCs/>
          <w:sz w:val="20"/>
          <w:szCs w:val="20"/>
        </w:rPr>
        <w:t>cateterização</w:t>
      </w:r>
      <w:proofErr w:type="spellEnd"/>
      <w:r w:rsidRPr="001B7B98">
        <w:rPr>
          <w:bCs/>
          <w:iCs/>
          <w:sz w:val="20"/>
          <w:szCs w:val="20"/>
        </w:rPr>
        <w:t xml:space="preserve"> venosa central de inserção periférica (PICC), flebotomia, cateterismo de veia e artéria umbilical; </w:t>
      </w:r>
      <w:proofErr w:type="spellStart"/>
      <w:r w:rsidRPr="001B7B98">
        <w:rPr>
          <w:bCs/>
          <w:iCs/>
          <w:sz w:val="20"/>
          <w:szCs w:val="20"/>
        </w:rPr>
        <w:t>exsanguíneo</w:t>
      </w:r>
      <w:proofErr w:type="spellEnd"/>
      <w:r w:rsidRPr="001B7B98">
        <w:rPr>
          <w:bCs/>
          <w:iCs/>
          <w:sz w:val="20"/>
          <w:szCs w:val="20"/>
        </w:rPr>
        <w:t xml:space="preserve"> transfusão; punção pericárdica; cateterismo vesical de demora em sistema fechado e curativos em geral;</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i) Eletrocardiógrafo portátil disponível na unidade;</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j) Materiais e equipamento para monitorização de pressão arterial invasiva;</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k) Oftalmoscópio e </w:t>
      </w:r>
      <w:proofErr w:type="spellStart"/>
      <w:r w:rsidRPr="001B7B98">
        <w:rPr>
          <w:bCs/>
          <w:iCs/>
          <w:sz w:val="20"/>
          <w:szCs w:val="20"/>
        </w:rPr>
        <w:t>otoscópio</w:t>
      </w:r>
      <w:proofErr w:type="spellEnd"/>
      <w:r w:rsidRPr="001B7B98">
        <w:rPr>
          <w:bCs/>
          <w:iCs/>
          <w:sz w:val="20"/>
          <w:szCs w:val="20"/>
        </w:rPr>
        <w:t xml:space="preserve">: no mínimo </w:t>
      </w:r>
      <w:proofErr w:type="gramStart"/>
      <w:r w:rsidRPr="001B7B98">
        <w:rPr>
          <w:bCs/>
          <w:iCs/>
          <w:sz w:val="20"/>
          <w:szCs w:val="20"/>
        </w:rPr>
        <w:t>2</w:t>
      </w:r>
      <w:proofErr w:type="gramEnd"/>
      <w:r w:rsidRPr="001B7B98">
        <w:rPr>
          <w:bCs/>
          <w:iCs/>
          <w:sz w:val="20"/>
          <w:szCs w:val="20"/>
        </w:rPr>
        <w:t xml:space="preserve"> (dois);</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l) </w:t>
      </w:r>
      <w:proofErr w:type="spellStart"/>
      <w:r w:rsidRPr="001B7B98">
        <w:rPr>
          <w:bCs/>
          <w:iCs/>
          <w:sz w:val="20"/>
          <w:szCs w:val="20"/>
        </w:rPr>
        <w:t>Negatoscópio</w:t>
      </w:r>
      <w:proofErr w:type="spellEnd"/>
      <w:r w:rsidRPr="001B7B98">
        <w:rPr>
          <w:bCs/>
          <w:iCs/>
          <w:sz w:val="20"/>
          <w:szCs w:val="20"/>
        </w:rPr>
        <w:t xml:space="preserve">, foco auxiliar portátil e aspirador cirúrgico portátil: </w:t>
      </w:r>
      <w:proofErr w:type="gramStart"/>
      <w:r w:rsidRPr="001B7B98">
        <w:rPr>
          <w:bCs/>
          <w:iCs/>
          <w:sz w:val="20"/>
          <w:szCs w:val="20"/>
        </w:rPr>
        <w:t>1</w:t>
      </w:r>
      <w:proofErr w:type="gramEnd"/>
      <w:r w:rsidRPr="001B7B98">
        <w:rPr>
          <w:bCs/>
          <w:iCs/>
          <w:sz w:val="20"/>
          <w:szCs w:val="20"/>
        </w:rPr>
        <w:t xml:space="preserve"> (um) por UTIN;</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m) Equipamento para aferição de glicemia capilar, específico para uso hospitalar: </w:t>
      </w:r>
      <w:proofErr w:type="gramStart"/>
      <w:r w:rsidRPr="001B7B98">
        <w:rPr>
          <w:bCs/>
          <w:iCs/>
          <w:sz w:val="20"/>
          <w:szCs w:val="20"/>
        </w:rPr>
        <w:t>1</w:t>
      </w:r>
      <w:proofErr w:type="gramEnd"/>
      <w:r w:rsidRPr="001B7B98">
        <w:rPr>
          <w:bCs/>
          <w:iCs/>
          <w:sz w:val="20"/>
          <w:szCs w:val="20"/>
        </w:rPr>
        <w:t xml:space="preserve"> (um) para cada 5 (cinco) leitos ou fração;</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n) </w:t>
      </w:r>
      <w:proofErr w:type="spellStart"/>
      <w:r w:rsidRPr="001B7B98">
        <w:rPr>
          <w:bCs/>
          <w:iCs/>
          <w:sz w:val="20"/>
          <w:szCs w:val="20"/>
        </w:rPr>
        <w:t>Estadiômetro</w:t>
      </w:r>
      <w:proofErr w:type="spellEnd"/>
      <w:r w:rsidRPr="001B7B98">
        <w:rPr>
          <w:bCs/>
          <w:iCs/>
          <w:sz w:val="20"/>
          <w:szCs w:val="20"/>
        </w:rPr>
        <w:t xml:space="preserve"> ou fita métrica: </w:t>
      </w:r>
      <w:proofErr w:type="gramStart"/>
      <w:r w:rsidRPr="001B7B98">
        <w:rPr>
          <w:bCs/>
          <w:iCs/>
          <w:sz w:val="20"/>
          <w:szCs w:val="20"/>
        </w:rPr>
        <w:t>1</w:t>
      </w:r>
      <w:proofErr w:type="gramEnd"/>
      <w:r w:rsidRPr="001B7B98">
        <w:rPr>
          <w:bCs/>
          <w:iCs/>
          <w:sz w:val="20"/>
          <w:szCs w:val="20"/>
        </w:rPr>
        <w:t xml:space="preserve"> por unidade;(</w:t>
      </w:r>
      <w:hyperlink r:id="rId16" w:tgtFrame="_blank" w:history="1">
        <w:r w:rsidRPr="00CE1154">
          <w:rPr>
            <w:rStyle w:val="Hyperlink"/>
            <w:bCs/>
            <w:iCs/>
            <w:color w:val="000000" w:themeColor="text1"/>
            <w:sz w:val="20"/>
            <w:szCs w:val="20"/>
            <w:u w:val="none"/>
          </w:rPr>
          <w:t>Nova redação dada pela PRT GM/MS nº 3389 de 30.12.2013</w:t>
        </w:r>
        <w:r w:rsidRPr="001B7B98">
          <w:rPr>
            <w:rStyle w:val="Hyperlink"/>
            <w:bCs/>
            <w:iCs/>
            <w:sz w:val="20"/>
            <w:szCs w:val="20"/>
            <w:u w:val="none"/>
          </w:rPr>
          <w:t>)</w:t>
        </w:r>
      </w:hyperlink>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o) Pontos de oxigênio e ar comprimido medicinal com válvulas reguladoras de pressão e pontos de vácuo para cada leito;</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p) Equipamento para ventilação pulmonar não-</w:t>
      </w:r>
      <w:proofErr w:type="gramStart"/>
      <w:r w:rsidRPr="001B7B98">
        <w:rPr>
          <w:bCs/>
          <w:iCs/>
          <w:sz w:val="20"/>
          <w:szCs w:val="20"/>
        </w:rPr>
        <w:t>invasiva:</w:t>
      </w:r>
      <w:proofErr w:type="gramEnd"/>
      <w:r w:rsidRPr="001B7B98">
        <w:rPr>
          <w:bCs/>
          <w:iCs/>
          <w:sz w:val="20"/>
          <w:szCs w:val="20"/>
        </w:rPr>
        <w:t xml:space="preserve">1(um) para cada 5 (cinco) leitos, quando o ventilador pulmonar </w:t>
      </w:r>
      <w:proofErr w:type="spellStart"/>
      <w:r w:rsidRPr="001B7B98">
        <w:rPr>
          <w:bCs/>
          <w:iCs/>
          <w:sz w:val="20"/>
          <w:szCs w:val="20"/>
        </w:rPr>
        <w:t>microprocessado</w:t>
      </w:r>
      <w:proofErr w:type="spellEnd"/>
      <w:r w:rsidRPr="001B7B98">
        <w:rPr>
          <w:bCs/>
          <w:iCs/>
          <w:sz w:val="20"/>
          <w:szCs w:val="20"/>
        </w:rPr>
        <w:t xml:space="preserve"> não possuir recursos para realizar a modalidade de ventilação não-invasiva.</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q) Materiais de interface facial para ventilação pulmonar </w:t>
      </w:r>
      <w:proofErr w:type="spellStart"/>
      <w:r w:rsidRPr="001B7B98">
        <w:rPr>
          <w:bCs/>
          <w:iCs/>
          <w:sz w:val="20"/>
          <w:szCs w:val="20"/>
        </w:rPr>
        <w:t>nãoinvasiva</w:t>
      </w:r>
      <w:proofErr w:type="spellEnd"/>
      <w:r w:rsidRPr="001B7B98">
        <w:rPr>
          <w:bCs/>
          <w:iCs/>
          <w:sz w:val="20"/>
          <w:szCs w:val="20"/>
        </w:rPr>
        <w:t xml:space="preserve"> (máscara ou </w:t>
      </w:r>
      <w:proofErr w:type="spellStart"/>
      <w:r w:rsidRPr="001B7B98">
        <w:rPr>
          <w:bCs/>
          <w:iCs/>
          <w:sz w:val="20"/>
          <w:szCs w:val="20"/>
        </w:rPr>
        <w:t>pronga</w:t>
      </w:r>
      <w:proofErr w:type="spellEnd"/>
      <w:r w:rsidRPr="001B7B98">
        <w:rPr>
          <w:bCs/>
          <w:iCs/>
          <w:sz w:val="20"/>
          <w:szCs w:val="20"/>
        </w:rPr>
        <w:t xml:space="preserve">); </w:t>
      </w:r>
      <w:proofErr w:type="gramStart"/>
      <w:r w:rsidRPr="001B7B98">
        <w:rPr>
          <w:bCs/>
          <w:iCs/>
          <w:sz w:val="20"/>
          <w:szCs w:val="20"/>
        </w:rPr>
        <w:t>1</w:t>
      </w:r>
      <w:proofErr w:type="gramEnd"/>
      <w:r w:rsidRPr="001B7B98">
        <w:rPr>
          <w:bCs/>
          <w:iCs/>
          <w:sz w:val="20"/>
          <w:szCs w:val="20"/>
        </w:rPr>
        <w:t xml:space="preserve"> (um) por leito, devendo a UTIN dispor de todos os tamanhos: 00, 0, 1, 2, 3, e 4;</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r) Fototerapia, capacete/capuz de acrílico e tenda para </w:t>
      </w:r>
      <w:proofErr w:type="spellStart"/>
      <w:r w:rsidRPr="001B7B98">
        <w:rPr>
          <w:bCs/>
          <w:iCs/>
          <w:sz w:val="20"/>
          <w:szCs w:val="20"/>
        </w:rPr>
        <w:t>oxigenioterapia</w:t>
      </w:r>
      <w:proofErr w:type="spellEnd"/>
      <w:r w:rsidRPr="001B7B98">
        <w:rPr>
          <w:bCs/>
          <w:iCs/>
          <w:sz w:val="20"/>
          <w:szCs w:val="20"/>
        </w:rPr>
        <w:t xml:space="preserve">: </w:t>
      </w:r>
      <w:proofErr w:type="gramStart"/>
      <w:r w:rsidRPr="001B7B98">
        <w:rPr>
          <w:bCs/>
          <w:iCs/>
          <w:sz w:val="20"/>
          <w:szCs w:val="20"/>
        </w:rPr>
        <w:t>1</w:t>
      </w:r>
      <w:proofErr w:type="gramEnd"/>
      <w:r w:rsidRPr="001B7B98">
        <w:rPr>
          <w:bCs/>
          <w:iCs/>
          <w:sz w:val="20"/>
          <w:szCs w:val="20"/>
        </w:rPr>
        <w:t xml:space="preserve"> (um) para cada 3 (três) leitos/fração, com reserva operacional de 1 (um) para cada 5 (cinco) leitos;</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s) Incubadora com parede dupla: </w:t>
      </w:r>
      <w:proofErr w:type="gramStart"/>
      <w:r w:rsidRPr="001B7B98">
        <w:rPr>
          <w:bCs/>
          <w:iCs/>
          <w:sz w:val="20"/>
          <w:szCs w:val="20"/>
        </w:rPr>
        <w:t>1</w:t>
      </w:r>
      <w:proofErr w:type="gramEnd"/>
      <w:r w:rsidRPr="001B7B98">
        <w:rPr>
          <w:bCs/>
          <w:iCs/>
          <w:sz w:val="20"/>
          <w:szCs w:val="20"/>
        </w:rPr>
        <w:t xml:space="preserve"> (um) por paciente de UTIN, dispondo de berços aquecidos de terapia intensiva para no mínimo 10% (dez por cento) dos leitos;</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t) Incubadora para transporte completa, com monitorização contínua, suporte para equipamento de infusão controlada de fluidos, com bateria, de suporte para cilindro de oxigênio, cilindro transportável de oxigênio e kit ("maleta") para acompanhar o transporte de pacientes graves, contendo medicamentos e materiais para atendimentoàs emergências: </w:t>
      </w:r>
      <w:proofErr w:type="gramStart"/>
      <w:r w:rsidRPr="001B7B98">
        <w:rPr>
          <w:bCs/>
          <w:iCs/>
          <w:sz w:val="20"/>
          <w:szCs w:val="20"/>
        </w:rPr>
        <w:t>1</w:t>
      </w:r>
      <w:proofErr w:type="gramEnd"/>
      <w:r w:rsidRPr="001B7B98">
        <w:rPr>
          <w:bCs/>
          <w:iCs/>
          <w:sz w:val="20"/>
          <w:szCs w:val="20"/>
        </w:rPr>
        <w:t xml:space="preserve"> (uma) para cada 10 (dez) leitos ou fração;</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u) Balança eletrônica portátil: </w:t>
      </w:r>
      <w:proofErr w:type="gramStart"/>
      <w:r w:rsidRPr="001B7B98">
        <w:rPr>
          <w:bCs/>
          <w:iCs/>
          <w:sz w:val="20"/>
          <w:szCs w:val="20"/>
        </w:rPr>
        <w:t>1</w:t>
      </w:r>
      <w:proofErr w:type="gramEnd"/>
      <w:r w:rsidRPr="001B7B98">
        <w:rPr>
          <w:bCs/>
          <w:iCs/>
          <w:sz w:val="20"/>
          <w:szCs w:val="20"/>
        </w:rPr>
        <w:t xml:space="preserve"> (uma) para cada 10 (dez) leitos;</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t xml:space="preserve">v) Poltronas removíveis, com revestimento impermeável, para acompanhante: </w:t>
      </w:r>
      <w:proofErr w:type="gramStart"/>
      <w:r w:rsidRPr="001B7B98">
        <w:rPr>
          <w:bCs/>
          <w:iCs/>
          <w:sz w:val="20"/>
          <w:szCs w:val="20"/>
        </w:rPr>
        <w:t>1</w:t>
      </w:r>
      <w:proofErr w:type="gramEnd"/>
      <w:r w:rsidRPr="001B7B98">
        <w:rPr>
          <w:bCs/>
          <w:iCs/>
          <w:sz w:val="20"/>
          <w:szCs w:val="20"/>
        </w:rPr>
        <w:t xml:space="preserve"> (uma) para cada 4 (quatro) leitos ou fração;</w:t>
      </w:r>
    </w:p>
    <w:p w:rsidR="00CE0137" w:rsidRPr="001B7B98" w:rsidRDefault="00CE0137" w:rsidP="001B7B98">
      <w:pPr>
        <w:pStyle w:val="PargrafodaLista"/>
        <w:suppressAutoHyphens/>
        <w:spacing w:after="120" w:line="240" w:lineRule="auto"/>
        <w:ind w:left="0"/>
        <w:jc w:val="both"/>
        <w:rPr>
          <w:bCs/>
          <w:iCs/>
          <w:sz w:val="20"/>
          <w:szCs w:val="20"/>
        </w:rPr>
      </w:pPr>
      <w:r w:rsidRPr="001B7B98">
        <w:rPr>
          <w:bCs/>
          <w:iCs/>
          <w:sz w:val="20"/>
          <w:szCs w:val="20"/>
        </w:rPr>
        <w:lastRenderedPageBreak/>
        <w:t xml:space="preserve">w) Refrigerador com temperatura interna de 2 a 8°C, de uso exclusivo para guarda de medicamentos, com conferência e registro de temperatura a intervalos máximos de 24 horas: </w:t>
      </w:r>
      <w:proofErr w:type="gramStart"/>
      <w:r w:rsidRPr="001B7B98">
        <w:rPr>
          <w:bCs/>
          <w:iCs/>
          <w:sz w:val="20"/>
          <w:szCs w:val="20"/>
        </w:rPr>
        <w:t>1</w:t>
      </w:r>
      <w:proofErr w:type="gramEnd"/>
      <w:r w:rsidRPr="001B7B98">
        <w:rPr>
          <w:bCs/>
          <w:iCs/>
          <w:sz w:val="20"/>
          <w:szCs w:val="20"/>
        </w:rPr>
        <w:t xml:space="preserve"> (um) por UTIN;</w:t>
      </w:r>
    </w:p>
    <w:p w:rsidR="003A36AC" w:rsidRPr="001B7B98" w:rsidRDefault="00CE0137" w:rsidP="001B7B98">
      <w:pPr>
        <w:pStyle w:val="PargrafodaLista"/>
        <w:suppressAutoHyphens/>
        <w:spacing w:after="0" w:line="240" w:lineRule="auto"/>
        <w:ind w:left="0"/>
        <w:contextualSpacing w:val="0"/>
        <w:jc w:val="both"/>
        <w:rPr>
          <w:bCs/>
          <w:iCs/>
          <w:sz w:val="20"/>
          <w:szCs w:val="20"/>
        </w:rPr>
      </w:pPr>
      <w:r w:rsidRPr="001B7B98">
        <w:rPr>
          <w:bCs/>
          <w:iCs/>
          <w:sz w:val="20"/>
          <w:szCs w:val="20"/>
        </w:rPr>
        <w:t>y) Materiais para aspiração traqueal em sistemas aberto e fechado.</w:t>
      </w:r>
    </w:p>
    <w:p w:rsidR="002C1F06" w:rsidRPr="001B7B98" w:rsidRDefault="002C1F06" w:rsidP="001B7B98">
      <w:pPr>
        <w:pStyle w:val="PargrafodaLista"/>
        <w:suppressAutoHyphens/>
        <w:spacing w:after="0" w:line="240" w:lineRule="auto"/>
        <w:ind w:left="0"/>
        <w:contextualSpacing w:val="0"/>
        <w:jc w:val="both"/>
        <w:rPr>
          <w:b/>
          <w:bCs/>
          <w:iCs/>
          <w:sz w:val="20"/>
          <w:szCs w:val="20"/>
        </w:rPr>
      </w:pPr>
      <w:r w:rsidRPr="001B7B98">
        <w:rPr>
          <w:b/>
          <w:bCs/>
          <w:iCs/>
          <w:sz w:val="20"/>
          <w:szCs w:val="20"/>
        </w:rPr>
        <w:t>4.4.5. A UTI Neonatal deverá cumprir os seguintes requisitos de Humanização:</w:t>
      </w:r>
    </w:p>
    <w:p w:rsidR="002C1F06" w:rsidRPr="001B7B98" w:rsidRDefault="002C1F06" w:rsidP="001B7B98">
      <w:pPr>
        <w:pStyle w:val="PargrafodaLista"/>
        <w:suppressAutoHyphens/>
        <w:spacing w:after="0" w:line="240" w:lineRule="auto"/>
        <w:ind w:left="0"/>
        <w:jc w:val="both"/>
        <w:rPr>
          <w:bCs/>
          <w:iCs/>
          <w:sz w:val="20"/>
          <w:szCs w:val="20"/>
        </w:rPr>
      </w:pPr>
      <w:r w:rsidRPr="001B7B98">
        <w:rPr>
          <w:bCs/>
          <w:iCs/>
          <w:sz w:val="20"/>
          <w:szCs w:val="20"/>
        </w:rPr>
        <w:t>a) Controle de ruído;</w:t>
      </w:r>
    </w:p>
    <w:p w:rsidR="002C1F06" w:rsidRPr="001B7B98" w:rsidRDefault="002C1F06" w:rsidP="001B7B98">
      <w:pPr>
        <w:pStyle w:val="PargrafodaLista"/>
        <w:suppressAutoHyphens/>
        <w:spacing w:after="0" w:line="240" w:lineRule="auto"/>
        <w:ind w:left="0"/>
        <w:jc w:val="both"/>
        <w:rPr>
          <w:bCs/>
          <w:iCs/>
          <w:sz w:val="20"/>
          <w:szCs w:val="20"/>
        </w:rPr>
      </w:pPr>
      <w:r w:rsidRPr="001B7B98">
        <w:rPr>
          <w:bCs/>
          <w:iCs/>
          <w:sz w:val="20"/>
          <w:szCs w:val="20"/>
        </w:rPr>
        <w:t>b) Controle de iluminação;</w:t>
      </w:r>
    </w:p>
    <w:p w:rsidR="002C1F06" w:rsidRPr="001B7B98" w:rsidRDefault="002C1F06" w:rsidP="001B7B98">
      <w:pPr>
        <w:pStyle w:val="PargrafodaLista"/>
        <w:suppressAutoHyphens/>
        <w:spacing w:after="120" w:line="240" w:lineRule="auto"/>
        <w:ind w:left="0"/>
        <w:jc w:val="both"/>
        <w:rPr>
          <w:bCs/>
          <w:iCs/>
          <w:sz w:val="20"/>
          <w:szCs w:val="20"/>
        </w:rPr>
      </w:pPr>
      <w:r w:rsidRPr="001B7B98">
        <w:rPr>
          <w:bCs/>
          <w:iCs/>
          <w:sz w:val="20"/>
          <w:szCs w:val="20"/>
        </w:rPr>
        <w:t>c) Climatização;</w:t>
      </w:r>
    </w:p>
    <w:p w:rsidR="002C1F06" w:rsidRPr="001B7B98" w:rsidRDefault="002C1F06" w:rsidP="001B7B98">
      <w:pPr>
        <w:pStyle w:val="PargrafodaLista"/>
        <w:suppressAutoHyphens/>
        <w:spacing w:after="120" w:line="240" w:lineRule="auto"/>
        <w:ind w:left="0"/>
        <w:jc w:val="both"/>
        <w:rPr>
          <w:bCs/>
          <w:iCs/>
          <w:sz w:val="20"/>
          <w:szCs w:val="20"/>
        </w:rPr>
      </w:pPr>
      <w:r w:rsidRPr="001B7B98">
        <w:rPr>
          <w:bCs/>
          <w:iCs/>
          <w:sz w:val="20"/>
          <w:szCs w:val="20"/>
        </w:rPr>
        <w:t>d) Iluminação natural, para as novas unidades;</w:t>
      </w:r>
    </w:p>
    <w:p w:rsidR="002C1F06" w:rsidRPr="001B7B98" w:rsidRDefault="002C1F06" w:rsidP="001B7B98">
      <w:pPr>
        <w:pStyle w:val="PargrafodaLista"/>
        <w:suppressAutoHyphens/>
        <w:spacing w:after="120" w:line="240" w:lineRule="auto"/>
        <w:ind w:left="0"/>
        <w:jc w:val="both"/>
        <w:rPr>
          <w:bCs/>
          <w:iCs/>
          <w:sz w:val="20"/>
          <w:szCs w:val="20"/>
        </w:rPr>
      </w:pPr>
      <w:r w:rsidRPr="001B7B98">
        <w:rPr>
          <w:bCs/>
          <w:iCs/>
          <w:sz w:val="20"/>
          <w:szCs w:val="20"/>
        </w:rPr>
        <w:t>e) Garantia de livre acesso a mãe e ao pai, e permanência da mãe ou pai;</w:t>
      </w:r>
    </w:p>
    <w:p w:rsidR="002C1F06" w:rsidRPr="001B7B98" w:rsidRDefault="002C1F06" w:rsidP="001B7B98">
      <w:pPr>
        <w:pStyle w:val="PargrafodaLista"/>
        <w:suppressAutoHyphens/>
        <w:spacing w:after="120" w:line="240" w:lineRule="auto"/>
        <w:ind w:left="0"/>
        <w:jc w:val="both"/>
        <w:rPr>
          <w:bCs/>
          <w:iCs/>
          <w:sz w:val="20"/>
          <w:szCs w:val="20"/>
        </w:rPr>
      </w:pPr>
      <w:r w:rsidRPr="001B7B98">
        <w:rPr>
          <w:bCs/>
          <w:iCs/>
          <w:sz w:val="20"/>
          <w:szCs w:val="20"/>
        </w:rPr>
        <w:t>f) Garantia de visitas programadas dos familiares; e</w:t>
      </w:r>
    </w:p>
    <w:p w:rsidR="002C1F06" w:rsidRPr="001B7B98" w:rsidRDefault="002C1F06" w:rsidP="001B7B98">
      <w:pPr>
        <w:pStyle w:val="PargrafodaLista"/>
        <w:suppressAutoHyphens/>
        <w:spacing w:after="0" w:line="240" w:lineRule="auto"/>
        <w:ind w:left="0"/>
        <w:contextualSpacing w:val="0"/>
        <w:jc w:val="both"/>
        <w:rPr>
          <w:bCs/>
          <w:iCs/>
          <w:sz w:val="20"/>
          <w:szCs w:val="20"/>
        </w:rPr>
      </w:pPr>
      <w:r w:rsidRPr="001B7B98">
        <w:rPr>
          <w:bCs/>
          <w:iCs/>
          <w:sz w:val="20"/>
          <w:szCs w:val="20"/>
        </w:rPr>
        <w:t>g) Garantia de informações da evolução dos pacientes aos familiares, pela equipe médica, no mínimo, uma vez ao dia.</w:t>
      </w:r>
    </w:p>
    <w:p w:rsidR="00291BC0" w:rsidRPr="001B7B98" w:rsidRDefault="00291BC0" w:rsidP="001B7B98">
      <w:pPr>
        <w:pStyle w:val="PargrafodaLista"/>
        <w:suppressAutoHyphens/>
        <w:spacing w:after="0" w:line="240" w:lineRule="auto"/>
        <w:ind w:left="0"/>
        <w:contextualSpacing w:val="0"/>
        <w:jc w:val="both"/>
        <w:rPr>
          <w:b/>
          <w:bCs/>
          <w:iCs/>
          <w:sz w:val="20"/>
          <w:szCs w:val="20"/>
        </w:rPr>
      </w:pPr>
      <w:r w:rsidRPr="001B7B98">
        <w:rPr>
          <w:b/>
          <w:bCs/>
          <w:iCs/>
          <w:sz w:val="20"/>
          <w:szCs w:val="20"/>
        </w:rPr>
        <w:t>4.5. CONDIÇÕES RELATIVAS À PREVENÇÃO E CONTROLE DE INFECÇÃO NOS SERVIÇOS DE UTI:</w:t>
      </w:r>
    </w:p>
    <w:p w:rsidR="00B06260" w:rsidRPr="001B7B98" w:rsidRDefault="00B06260" w:rsidP="001B7B98">
      <w:pPr>
        <w:pStyle w:val="PargrafodaLista"/>
        <w:suppressAutoHyphens/>
        <w:spacing w:after="0" w:line="240" w:lineRule="auto"/>
        <w:ind w:left="0"/>
        <w:jc w:val="both"/>
        <w:rPr>
          <w:bCs/>
          <w:iCs/>
          <w:sz w:val="20"/>
          <w:szCs w:val="20"/>
        </w:rPr>
      </w:pPr>
      <w:r w:rsidRPr="001B7B98">
        <w:rPr>
          <w:bCs/>
          <w:iCs/>
          <w:sz w:val="20"/>
          <w:szCs w:val="20"/>
        </w:rPr>
        <w:t xml:space="preserve">a) A Contratada na unidade da UTI deve cumprir as medidas de prevenção e controle de infecções definidas pelo Programa de Controle de Infecção do Serviço de Saúde. </w:t>
      </w:r>
    </w:p>
    <w:p w:rsidR="00B06260" w:rsidRPr="001B7B98" w:rsidRDefault="00B06260" w:rsidP="001B7B98">
      <w:pPr>
        <w:pStyle w:val="PargrafodaLista"/>
        <w:suppressAutoHyphens/>
        <w:spacing w:after="0" w:line="240" w:lineRule="auto"/>
        <w:ind w:left="0"/>
        <w:jc w:val="both"/>
        <w:rPr>
          <w:bCs/>
          <w:iCs/>
          <w:sz w:val="20"/>
          <w:szCs w:val="20"/>
        </w:rPr>
      </w:pPr>
      <w:r w:rsidRPr="001B7B98">
        <w:rPr>
          <w:bCs/>
          <w:iCs/>
          <w:sz w:val="20"/>
          <w:szCs w:val="20"/>
        </w:rPr>
        <w:t xml:space="preserve">b) A equipe da UTI da Contratada deve orientar os familiares e demais visitantes dos pacientes sobre ações de controle de infecção e eventos adversos.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c) A Contratada na unidade da UTI deve disponibilizar os insumos, produtos, equipamentos e instalações necessários para as práticas de higienização de mãos de profissionais de saúde e visitantes.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d) A Contratada na unidade da UTI deve manter os lavatórios para higienização das mãos providos de sabonete líquido, além de papel toalha que possua boa propriedade de secagem.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e) A Contratada na unidade da UTI deve manter as preparações alcoólicas para higienização das mãos disponibilizadas na entrada da unidade, entre os leitos e outros locais estratégicos definidos pelo Programa de Controle de Infecção do serviço de saúde.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f) A Contratada na unidade da UTI deve assegurar que os saneantes para uso hospitalar e os produtos usados nos processos de limpeza e desinfecção sejam utilizados segundo as especificações do fabricante e estar regularizados junto à ANVISA, de acordo com a legislação vigente.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g) A Contratada na unidade da UTI ao realizar processamento de produtos para a saúde deve atender às seguintes regulamentações: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I. RE/ANVISA Nº. 2.606/2006, que dispõe sobre as diretrizes para elaboração, validação e implantação de protocolos de reprocessamento de produtos médicos;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II. RE/ANVISA Nº 2.605/2006, que estabelece a lista de produtos médicos enquadrados como de uso único, proibidos de serem reprocessados;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III. RDC/ANVISA Nº. 156/2006, que dispõe sobre o registro, rotulagem e reprocessamento de produtos médicos.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h) A Contratada na unidade da UTI deve observar que as normas e rotinas técnicas relacionadas à biossegurança devem contemplar os seguintes itens: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I. Condutas de segurança biológica, química, física, ocupacional e ambiental;</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II. Instruções de uso para os equipamentos de proteção individual (EPI) e de proteção coletiva (EPC);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III. Procedimentos em caso de acidentes;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IV. Manuseio e transporte de material e amostra biológica.</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i) A equipe da UTI da Contratada deve implantar e </w:t>
      </w:r>
      <w:proofErr w:type="gramStart"/>
      <w:r w:rsidRPr="001B7B98">
        <w:rPr>
          <w:bCs/>
          <w:iCs/>
          <w:sz w:val="20"/>
          <w:szCs w:val="20"/>
        </w:rPr>
        <w:t>implementar</w:t>
      </w:r>
      <w:proofErr w:type="gramEnd"/>
      <w:r w:rsidRPr="001B7B98">
        <w:rPr>
          <w:bCs/>
          <w:iCs/>
          <w:sz w:val="20"/>
          <w:szCs w:val="20"/>
        </w:rPr>
        <w:t xml:space="preserve"> ações de </w:t>
      </w:r>
      <w:proofErr w:type="spellStart"/>
      <w:r w:rsidRPr="001B7B98">
        <w:rPr>
          <w:bCs/>
          <w:iCs/>
          <w:sz w:val="20"/>
          <w:szCs w:val="20"/>
        </w:rPr>
        <w:t>farmacovigilância</w:t>
      </w:r>
      <w:proofErr w:type="spellEnd"/>
      <w:r w:rsidRPr="001B7B98">
        <w:rPr>
          <w:bCs/>
          <w:iCs/>
          <w:sz w:val="20"/>
          <w:szCs w:val="20"/>
        </w:rPr>
        <w:t xml:space="preserve">, </w:t>
      </w:r>
      <w:proofErr w:type="spellStart"/>
      <w:r w:rsidRPr="001B7B98">
        <w:rPr>
          <w:bCs/>
          <w:iCs/>
          <w:sz w:val="20"/>
          <w:szCs w:val="20"/>
        </w:rPr>
        <w:t>tecnovigilância</w:t>
      </w:r>
      <w:proofErr w:type="spellEnd"/>
      <w:r w:rsidRPr="001B7B98">
        <w:rPr>
          <w:bCs/>
          <w:iCs/>
          <w:sz w:val="20"/>
          <w:szCs w:val="20"/>
        </w:rPr>
        <w:t xml:space="preserve">, </w:t>
      </w:r>
      <w:proofErr w:type="spellStart"/>
      <w:r w:rsidRPr="001B7B98">
        <w:rPr>
          <w:bCs/>
          <w:iCs/>
          <w:sz w:val="20"/>
          <w:szCs w:val="20"/>
        </w:rPr>
        <w:t>hemovigilância</w:t>
      </w:r>
      <w:proofErr w:type="spellEnd"/>
      <w:r w:rsidRPr="001B7B98">
        <w:rPr>
          <w:bCs/>
          <w:iCs/>
          <w:sz w:val="20"/>
          <w:szCs w:val="20"/>
        </w:rPr>
        <w:t xml:space="preserve"> e vigilância do controle de infecção e de eventos adversos.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j) O monitoramento dos eventos adversos ao uso de sangue e componentes deve ser realizado em parceria e de acordo com o estabelecido pelo serviço de hemoterapia da instituição ou serviço fornecedor de sangue e </w:t>
      </w:r>
      <w:proofErr w:type="spellStart"/>
      <w:r w:rsidRPr="001B7B98">
        <w:rPr>
          <w:bCs/>
          <w:iCs/>
          <w:sz w:val="20"/>
          <w:szCs w:val="20"/>
        </w:rPr>
        <w:t>hemocomponentes</w:t>
      </w:r>
      <w:proofErr w:type="spellEnd"/>
      <w:r w:rsidRPr="001B7B98">
        <w:rPr>
          <w:bCs/>
          <w:iCs/>
          <w:sz w:val="20"/>
          <w:szCs w:val="20"/>
        </w:rPr>
        <w:t>.</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lastRenderedPageBreak/>
        <w:t>k) A Contratada na unidade da UTI deve manter articulação junto ao coordenador do Programa de Controle de Infecção do Serviço de saúde para notificar surtos e casos suspeitos de eventos adversos graves ao Núcleo de Vigilância Hospitalar, no prazo de até 24 (vinte e quatro) horas.</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l) A notificação não isenta o coordenador pelo Programa de Controle de Infecção do Serviço de Saúde da investigação epidemiológica e da adoção de medidas de controle do evento.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m) A equipe da UTI da Contratada deve colaborar com a equipe de Controle de Infecção em Serviços de Saúde e com a vigilância em saúde, na investigação epidemiológica e na adoção de medidas de controle. </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n) A Contratada na unidade da UTI deve disponibilizar </w:t>
      </w:r>
      <w:proofErr w:type="gramStart"/>
      <w:r w:rsidRPr="001B7B98">
        <w:rPr>
          <w:bCs/>
          <w:iCs/>
          <w:sz w:val="20"/>
          <w:szCs w:val="20"/>
        </w:rPr>
        <w:t>à</w:t>
      </w:r>
      <w:proofErr w:type="gramEnd"/>
      <w:r w:rsidRPr="001B7B98">
        <w:rPr>
          <w:bCs/>
          <w:iCs/>
          <w:sz w:val="20"/>
          <w:szCs w:val="20"/>
        </w:rPr>
        <w:t xml:space="preserve"> vigilância sanitária as informações referentes ao monitoramento dos indicadores durante o processo de inspeção sanitária ou de investigação de surtos e eventos adversos.</w:t>
      </w:r>
    </w:p>
    <w:p w:rsidR="00B06260" w:rsidRPr="001B7B98" w:rsidRDefault="00B06260" w:rsidP="001B7B98">
      <w:pPr>
        <w:pStyle w:val="PargrafodaLista"/>
        <w:suppressAutoHyphens/>
        <w:spacing w:after="120" w:line="240" w:lineRule="auto"/>
        <w:ind w:left="0"/>
        <w:jc w:val="both"/>
        <w:rPr>
          <w:bCs/>
          <w:iCs/>
          <w:sz w:val="20"/>
          <w:szCs w:val="20"/>
        </w:rPr>
      </w:pPr>
      <w:r w:rsidRPr="001B7B98">
        <w:rPr>
          <w:bCs/>
          <w:iCs/>
          <w:sz w:val="20"/>
          <w:szCs w:val="20"/>
        </w:rPr>
        <w:t xml:space="preserve">o) A Contratada na unidade da UTI deve encaminhar à Vigilância Sanitária local o consolidado dos indicadores do semestre anterior, nos meses de janeiro e julho. </w:t>
      </w:r>
    </w:p>
    <w:p w:rsidR="00B06260" w:rsidRPr="001B7B98" w:rsidRDefault="00B06260" w:rsidP="001B7B98">
      <w:pPr>
        <w:pStyle w:val="PargrafodaLista"/>
        <w:suppressAutoHyphens/>
        <w:spacing w:after="0" w:line="240" w:lineRule="auto"/>
        <w:ind w:left="0"/>
        <w:contextualSpacing w:val="0"/>
        <w:jc w:val="both"/>
        <w:rPr>
          <w:bCs/>
          <w:iCs/>
          <w:sz w:val="20"/>
          <w:szCs w:val="20"/>
        </w:rPr>
      </w:pPr>
      <w:r w:rsidRPr="001B7B98">
        <w:rPr>
          <w:bCs/>
          <w:iCs/>
          <w:sz w:val="20"/>
          <w:szCs w:val="20"/>
        </w:rPr>
        <w:t>p) A Contratada na unidade da UTI deve implantar as ações do Plano de Gerenciamento de Resíduos de Serviços de Saúde (PGRSS), atendendo aos requisitos da RDC/ANVISA n. 306, de 07 de dezembro de 2004, e Resolução CONAMA n. 358, de 29 de abril de 2005.</w:t>
      </w:r>
    </w:p>
    <w:p w:rsidR="007E29E1" w:rsidRPr="001B7B98" w:rsidRDefault="007E29E1" w:rsidP="001B7B98">
      <w:pPr>
        <w:pStyle w:val="PargrafodaLista"/>
        <w:suppressAutoHyphens/>
        <w:spacing w:after="0" w:line="240" w:lineRule="auto"/>
        <w:ind w:left="0"/>
        <w:contextualSpacing w:val="0"/>
        <w:jc w:val="both"/>
        <w:rPr>
          <w:b/>
          <w:bCs/>
          <w:iCs/>
          <w:sz w:val="20"/>
          <w:szCs w:val="20"/>
        </w:rPr>
      </w:pPr>
      <w:r w:rsidRPr="001B7B98">
        <w:rPr>
          <w:b/>
          <w:bCs/>
          <w:iCs/>
          <w:sz w:val="20"/>
          <w:szCs w:val="20"/>
        </w:rPr>
        <w:t>4.6. COMPETÊNCIAS/RESPONSABILIDADES E ATRIBUIÇÕES DA EQUIPE DA UTI DA CONTRATADA:</w:t>
      </w:r>
    </w:p>
    <w:p w:rsidR="001B7B98" w:rsidRPr="001B7B98" w:rsidRDefault="001B7B98" w:rsidP="001B7B98">
      <w:pPr>
        <w:pStyle w:val="PargrafodaLista"/>
        <w:suppressAutoHyphens/>
        <w:spacing w:after="0" w:line="240" w:lineRule="auto"/>
        <w:ind w:left="0"/>
        <w:jc w:val="both"/>
        <w:rPr>
          <w:bCs/>
          <w:iCs/>
          <w:sz w:val="20"/>
          <w:szCs w:val="20"/>
        </w:rPr>
      </w:pPr>
      <w:r w:rsidRPr="001B7B98">
        <w:rPr>
          <w:bCs/>
          <w:iCs/>
          <w:sz w:val="20"/>
          <w:szCs w:val="20"/>
        </w:rPr>
        <w:t xml:space="preserve">a) O Médico Responsável Técnico e o Enfermeiro Coordenador têm a responsabilidade de planejar, </w:t>
      </w:r>
      <w:proofErr w:type="gramStart"/>
      <w:r w:rsidRPr="001B7B98">
        <w:rPr>
          <w:bCs/>
          <w:iCs/>
          <w:sz w:val="20"/>
          <w:szCs w:val="20"/>
        </w:rPr>
        <w:t>implementar</w:t>
      </w:r>
      <w:proofErr w:type="gramEnd"/>
      <w:r w:rsidRPr="001B7B98">
        <w:rPr>
          <w:bCs/>
          <w:iCs/>
          <w:sz w:val="20"/>
          <w:szCs w:val="20"/>
        </w:rPr>
        <w:t xml:space="preserve"> e garantir a qualidade dos processos.</w:t>
      </w:r>
    </w:p>
    <w:p w:rsidR="001B7B98" w:rsidRPr="001B7B98" w:rsidRDefault="001B7B98" w:rsidP="001B7B98">
      <w:pPr>
        <w:pStyle w:val="PargrafodaLista"/>
        <w:suppressAutoHyphens/>
        <w:spacing w:after="0" w:line="240" w:lineRule="auto"/>
        <w:ind w:left="0"/>
        <w:jc w:val="both"/>
        <w:rPr>
          <w:bCs/>
          <w:iCs/>
          <w:sz w:val="20"/>
          <w:szCs w:val="20"/>
        </w:rPr>
      </w:pPr>
      <w:r w:rsidRPr="001B7B98">
        <w:rPr>
          <w:bCs/>
          <w:iCs/>
          <w:sz w:val="20"/>
          <w:szCs w:val="20"/>
        </w:rPr>
        <w:t xml:space="preserve">b) O Médico Responsável Técnico deve: garantir a implantação de um programa de educação permanente para toda a equipe, devidamente registrado, contemplando: elaboração e revisão de normas e rotinas técnicas; incorporação de novas tecnologias; capacitação de novos profissionais; atualização de conhecimento de todos os profissionais. </w:t>
      </w:r>
    </w:p>
    <w:p w:rsidR="001B7B98" w:rsidRPr="001B7B98" w:rsidRDefault="001B7B98" w:rsidP="001B7B98">
      <w:pPr>
        <w:pStyle w:val="PargrafodaLista"/>
        <w:suppressAutoHyphens/>
        <w:spacing w:after="0" w:line="240" w:lineRule="auto"/>
        <w:ind w:left="0"/>
        <w:jc w:val="both"/>
        <w:rPr>
          <w:bCs/>
          <w:iCs/>
          <w:sz w:val="20"/>
          <w:szCs w:val="20"/>
        </w:rPr>
      </w:pPr>
      <w:r w:rsidRPr="001B7B98">
        <w:rPr>
          <w:bCs/>
          <w:iCs/>
          <w:sz w:val="20"/>
          <w:szCs w:val="20"/>
        </w:rPr>
        <w:t xml:space="preserve">c) A Equipe da UTI deve: possuir estrutura organizacional documentada; preservar a identidade e a privacidade do paciente, assegurando um ambiente de respeito e dignidade; promover ambiência acolhedora; incentivar e promover a participação da família na atenção ao paciente; garantir o direito a acompanhante para pacientes; fornecer orientações aos familiares, quando couber, em linguagem clara, sobre o estado de saúde do paciente e a assistência a ser prestada desde a admissão até a alta; promover ações de humanização da atenção à saúde; dispor de manual de normas e rotinas técnicas implantadas. </w:t>
      </w:r>
    </w:p>
    <w:p w:rsidR="001B7B98" w:rsidRPr="001B7B98" w:rsidRDefault="001B7B98" w:rsidP="001B7B98">
      <w:pPr>
        <w:pStyle w:val="PargrafodaLista"/>
        <w:suppressAutoHyphens/>
        <w:spacing w:after="0" w:line="240" w:lineRule="auto"/>
        <w:ind w:left="0"/>
        <w:jc w:val="both"/>
        <w:rPr>
          <w:bCs/>
          <w:iCs/>
          <w:sz w:val="20"/>
          <w:szCs w:val="20"/>
        </w:rPr>
      </w:pPr>
      <w:r w:rsidRPr="001B7B98">
        <w:rPr>
          <w:bCs/>
          <w:iCs/>
          <w:sz w:val="20"/>
          <w:szCs w:val="20"/>
        </w:rPr>
        <w:t xml:space="preserve">d) O manual de normas e rotinas técnicas deve: ser elaborado em conjunto com os setores envolvidos na assistência ao paciente grave, considerando o Programa de Controle de Infecção do serviço de saúde. O manual deve ser assinado pelo Médico Responsável Técnico e pelo Enfermeiro coordenador; atualizado anualmente ou sempre que houver a incorporação de novas tecnologias ou procedimentos e estar disponível para todos os profissionais da unidade. </w:t>
      </w:r>
    </w:p>
    <w:p w:rsidR="007E29E1" w:rsidRPr="001B7B98" w:rsidRDefault="001B7B98" w:rsidP="001B7B98">
      <w:pPr>
        <w:pStyle w:val="PargrafodaLista"/>
        <w:suppressAutoHyphens/>
        <w:spacing w:after="0" w:line="240" w:lineRule="auto"/>
        <w:ind w:left="0"/>
        <w:contextualSpacing w:val="0"/>
        <w:jc w:val="both"/>
        <w:rPr>
          <w:bCs/>
          <w:iCs/>
          <w:sz w:val="20"/>
          <w:szCs w:val="20"/>
        </w:rPr>
      </w:pPr>
      <w:r w:rsidRPr="001B7B98">
        <w:rPr>
          <w:bCs/>
          <w:iCs/>
          <w:sz w:val="20"/>
          <w:szCs w:val="20"/>
        </w:rPr>
        <w:t>e) O manual de normas e rotinas técnicas deve: contemplar, no mínimo, os seguintes procedimentos: médicos; de enfermagem; de fisioterapia; de biossegurança; de processamento de artigos e superfícies; de controle de operação e manutenção de equipamentos; de transporte do paciente grave.</w:t>
      </w:r>
    </w:p>
    <w:p w:rsidR="003F1ADA" w:rsidRDefault="003844E0" w:rsidP="00C50FBD">
      <w:pPr>
        <w:pStyle w:val="PargrafodaLista"/>
        <w:suppressAutoHyphens/>
        <w:spacing w:after="0" w:line="240" w:lineRule="auto"/>
        <w:ind w:left="0"/>
        <w:contextualSpacing w:val="0"/>
        <w:jc w:val="both"/>
        <w:rPr>
          <w:b/>
          <w:sz w:val="20"/>
          <w:szCs w:val="20"/>
        </w:rPr>
      </w:pPr>
      <w:r w:rsidRPr="003844E0">
        <w:rPr>
          <w:b/>
          <w:sz w:val="20"/>
          <w:szCs w:val="20"/>
        </w:rPr>
        <w:t>4.7. CONDIÇÕES RELATIVAS AO FLUXO DE REGULAÇÃO DO PACIENTE PARA A UTI</w:t>
      </w:r>
      <w:r>
        <w:rPr>
          <w:b/>
          <w:sz w:val="20"/>
          <w:szCs w:val="20"/>
        </w:rPr>
        <w:t>:</w:t>
      </w:r>
    </w:p>
    <w:p w:rsidR="003844E0" w:rsidRDefault="00C50FBD" w:rsidP="00C50FBD">
      <w:pPr>
        <w:pStyle w:val="PargrafodaLista"/>
        <w:suppressAutoHyphens/>
        <w:spacing w:after="0" w:line="240" w:lineRule="auto"/>
        <w:ind w:left="0"/>
        <w:contextualSpacing w:val="0"/>
        <w:jc w:val="both"/>
        <w:rPr>
          <w:b/>
          <w:sz w:val="20"/>
          <w:szCs w:val="20"/>
        </w:rPr>
      </w:pPr>
      <w:r>
        <w:rPr>
          <w:b/>
          <w:sz w:val="20"/>
          <w:szCs w:val="20"/>
        </w:rPr>
        <w:t xml:space="preserve">4.7.1. </w:t>
      </w:r>
      <w:r w:rsidRPr="00C50FBD">
        <w:rPr>
          <w:b/>
          <w:sz w:val="20"/>
          <w:szCs w:val="20"/>
        </w:rPr>
        <w:t>A Contratada deverá:</w:t>
      </w:r>
    </w:p>
    <w:p w:rsidR="00C50FBD" w:rsidRPr="00C50FBD" w:rsidRDefault="00C50FBD" w:rsidP="00C50FBD">
      <w:pPr>
        <w:pStyle w:val="PargrafodaLista"/>
        <w:suppressAutoHyphens/>
        <w:spacing w:after="0" w:line="240" w:lineRule="auto"/>
        <w:ind w:left="0"/>
        <w:jc w:val="both"/>
        <w:rPr>
          <w:sz w:val="20"/>
          <w:szCs w:val="20"/>
        </w:rPr>
      </w:pPr>
      <w:r w:rsidRPr="00C50FBD">
        <w:rPr>
          <w:sz w:val="20"/>
          <w:szCs w:val="20"/>
        </w:rPr>
        <w:t>a) Atender somente as solicitações de vagas da UTI originadas pela Contratante, através da Central de Regulação. O Médico Regulador da Contratante entrará em contato com a Contratadapara repassar os dados necessários do paciente que necessita de vaga de UTI. A ocupação do Leito será mediante autorização da Central de Regulação, através dos Médicos Reguladores, e de acordo com a disponibilidade de vagas da Contratada obedecendo quando existir, a fila de espera da regulação e gravidade do caso.</w:t>
      </w:r>
    </w:p>
    <w:p w:rsidR="00C50FBD" w:rsidRPr="00C50FBD" w:rsidRDefault="00C50FBD" w:rsidP="00C50FBD">
      <w:pPr>
        <w:pStyle w:val="PargrafodaLista"/>
        <w:suppressAutoHyphens/>
        <w:spacing w:after="120" w:line="240" w:lineRule="auto"/>
        <w:ind w:left="0"/>
        <w:jc w:val="both"/>
        <w:rPr>
          <w:sz w:val="20"/>
          <w:szCs w:val="20"/>
        </w:rPr>
      </w:pPr>
      <w:r w:rsidRPr="00C50FBD">
        <w:rPr>
          <w:sz w:val="20"/>
          <w:szCs w:val="20"/>
        </w:rPr>
        <w:t>b) Atender somente as internações mediante apresentação de documentação específica devidamente preenchida em todos os campos inclusive o CID, o carimbo e a assinatura do médico solicitante, como também do Diretor da Unidade Hospitalar após autorização do Médico Regulador;</w:t>
      </w:r>
    </w:p>
    <w:p w:rsidR="00C50FBD" w:rsidRPr="00C50FBD" w:rsidRDefault="00C50FBD" w:rsidP="00C50FBD">
      <w:pPr>
        <w:pStyle w:val="PargrafodaLista"/>
        <w:suppressAutoHyphens/>
        <w:spacing w:after="120" w:line="240" w:lineRule="auto"/>
        <w:ind w:left="0"/>
        <w:jc w:val="both"/>
        <w:rPr>
          <w:sz w:val="20"/>
          <w:szCs w:val="20"/>
        </w:rPr>
      </w:pPr>
      <w:r w:rsidRPr="00C50FBD">
        <w:rPr>
          <w:sz w:val="20"/>
          <w:szCs w:val="20"/>
        </w:rPr>
        <w:t xml:space="preserve">c) Submeter-se à avaliação da Equipe Médica da Central Estadual de Regulação que fará visita a Contratada na unidade da UTI para avaliar a necessidade de permanência dos pacientes internados, sempre que julgar </w:t>
      </w:r>
      <w:r w:rsidRPr="00C50FBD">
        <w:rPr>
          <w:sz w:val="20"/>
          <w:szCs w:val="20"/>
        </w:rPr>
        <w:lastRenderedPageBreak/>
        <w:t xml:space="preserve">necessário, oficializando através de formulário próprio o parecer </w:t>
      </w:r>
      <w:r w:rsidRPr="00C50FBD">
        <w:rPr>
          <w:sz w:val="20"/>
          <w:szCs w:val="20"/>
          <w:u w:val="single"/>
        </w:rPr>
        <w:t>quanto</w:t>
      </w:r>
      <w:r w:rsidRPr="00C50FBD">
        <w:rPr>
          <w:sz w:val="20"/>
          <w:szCs w:val="20"/>
        </w:rPr>
        <w:t xml:space="preserve"> a não necessidade de permanência do paciente no leito.</w:t>
      </w:r>
    </w:p>
    <w:p w:rsidR="00C50FBD" w:rsidRPr="00C50FBD" w:rsidRDefault="00C50FBD" w:rsidP="00C50FBD">
      <w:pPr>
        <w:pStyle w:val="PargrafodaLista"/>
        <w:suppressAutoHyphens/>
        <w:spacing w:after="120" w:line="240" w:lineRule="auto"/>
        <w:ind w:left="0"/>
        <w:jc w:val="both"/>
        <w:rPr>
          <w:sz w:val="20"/>
          <w:szCs w:val="20"/>
        </w:rPr>
      </w:pPr>
      <w:r w:rsidRPr="00C50FBD">
        <w:rPr>
          <w:sz w:val="20"/>
          <w:szCs w:val="20"/>
        </w:rPr>
        <w:t>d) Providenciar os pedidos de prorrogação com justificativas clínicas consistentes para análise da Equipe Médica da Regulação.</w:t>
      </w:r>
    </w:p>
    <w:p w:rsidR="00C50FBD" w:rsidRPr="00C50FBD" w:rsidRDefault="00C50FBD" w:rsidP="00C50FBD">
      <w:pPr>
        <w:pStyle w:val="PargrafodaLista"/>
        <w:suppressAutoHyphens/>
        <w:spacing w:after="120" w:line="240" w:lineRule="auto"/>
        <w:ind w:left="0"/>
        <w:jc w:val="both"/>
        <w:rPr>
          <w:sz w:val="20"/>
          <w:szCs w:val="20"/>
        </w:rPr>
      </w:pPr>
      <w:r w:rsidRPr="00C50FBD">
        <w:rPr>
          <w:sz w:val="20"/>
          <w:szCs w:val="20"/>
        </w:rPr>
        <w:t>e) A prorrogação devera ser apresentada ao designado pela Central de Regulação do Estado.</w:t>
      </w:r>
    </w:p>
    <w:p w:rsidR="00C50FBD" w:rsidRPr="00C50FBD" w:rsidRDefault="00C50FBD" w:rsidP="00C50FBD">
      <w:pPr>
        <w:pStyle w:val="PargrafodaLista"/>
        <w:suppressAutoHyphens/>
        <w:spacing w:after="120" w:line="240" w:lineRule="auto"/>
        <w:ind w:left="0"/>
        <w:jc w:val="both"/>
        <w:rPr>
          <w:sz w:val="20"/>
          <w:szCs w:val="20"/>
        </w:rPr>
      </w:pPr>
      <w:r w:rsidRPr="00C50FBD">
        <w:rPr>
          <w:sz w:val="20"/>
          <w:szCs w:val="20"/>
        </w:rPr>
        <w:t>f) O regulador avaliará as evoluções médicas, prescrições constantes no prontuário e condições do paciente, a fim de confirmar as justificativas apresentadas na Solicitação de Prorrogação;</w:t>
      </w:r>
    </w:p>
    <w:p w:rsidR="00C50FBD" w:rsidRPr="00C50FBD" w:rsidRDefault="00C50FBD" w:rsidP="00C50FBD">
      <w:pPr>
        <w:pStyle w:val="PargrafodaLista"/>
        <w:suppressAutoHyphens/>
        <w:spacing w:after="120" w:line="240" w:lineRule="auto"/>
        <w:ind w:left="0"/>
        <w:jc w:val="both"/>
        <w:rPr>
          <w:sz w:val="20"/>
          <w:szCs w:val="20"/>
        </w:rPr>
      </w:pPr>
      <w:r w:rsidRPr="00C50FBD">
        <w:rPr>
          <w:sz w:val="20"/>
          <w:szCs w:val="20"/>
        </w:rPr>
        <w:t>g) Uma vez concordando com o pedido, autorizará a prorrogação até aquela data ou até a data que julgar adequada, não sendo admitida, sem uma avaliação do médico regulador a prorrogação além da data prevista.</w:t>
      </w:r>
    </w:p>
    <w:p w:rsidR="00C50FBD" w:rsidRDefault="00C50FBD" w:rsidP="00835506">
      <w:pPr>
        <w:pStyle w:val="PargrafodaLista"/>
        <w:suppressAutoHyphens/>
        <w:spacing w:after="0" w:line="240" w:lineRule="auto"/>
        <w:ind w:left="0"/>
        <w:contextualSpacing w:val="0"/>
        <w:jc w:val="both"/>
        <w:rPr>
          <w:sz w:val="20"/>
          <w:szCs w:val="20"/>
        </w:rPr>
      </w:pPr>
      <w:r w:rsidRPr="00C50FBD">
        <w:rPr>
          <w:sz w:val="20"/>
          <w:szCs w:val="20"/>
        </w:rPr>
        <w:t>h) Enviar, quando solicitadas, as solicitações de internação, bem como, os documentos comprobatórios da prestação dos serviços a Diretoria de Controle, Regulação, Avaliação e Auditoria da Secretaria de Saúde do Estado do Tocantins, ficando passível de punições a Contratada quando não o fizer.</w:t>
      </w:r>
    </w:p>
    <w:p w:rsidR="00C50FBD" w:rsidRDefault="00BB5608" w:rsidP="00835506">
      <w:pPr>
        <w:pStyle w:val="PargrafodaLista"/>
        <w:suppressAutoHyphens/>
        <w:spacing w:after="0" w:line="240" w:lineRule="auto"/>
        <w:ind w:left="0"/>
        <w:contextualSpacing w:val="0"/>
        <w:jc w:val="both"/>
        <w:rPr>
          <w:b/>
          <w:sz w:val="20"/>
          <w:szCs w:val="20"/>
        </w:rPr>
      </w:pPr>
      <w:r>
        <w:rPr>
          <w:b/>
          <w:sz w:val="20"/>
          <w:szCs w:val="20"/>
        </w:rPr>
        <w:t xml:space="preserve">4.8. </w:t>
      </w:r>
      <w:r w:rsidRPr="00BB5608">
        <w:rPr>
          <w:b/>
          <w:sz w:val="20"/>
          <w:szCs w:val="20"/>
        </w:rPr>
        <w:t>CONDIÇÕES RELATIVAS À TRANSPORTE DOS PACIENTES NOS SERVIÇOS DE UTI</w:t>
      </w:r>
      <w:r>
        <w:rPr>
          <w:b/>
          <w:sz w:val="20"/>
          <w:szCs w:val="20"/>
        </w:rPr>
        <w:t>:</w:t>
      </w:r>
    </w:p>
    <w:p w:rsidR="00835506" w:rsidRPr="00835506" w:rsidRDefault="00835506" w:rsidP="00835506">
      <w:pPr>
        <w:pStyle w:val="PargrafodaLista"/>
        <w:suppressAutoHyphens/>
        <w:spacing w:after="0" w:line="240" w:lineRule="auto"/>
        <w:ind w:left="0"/>
        <w:jc w:val="both"/>
        <w:rPr>
          <w:sz w:val="20"/>
          <w:szCs w:val="20"/>
        </w:rPr>
      </w:pPr>
      <w:r w:rsidRPr="00835506">
        <w:rPr>
          <w:sz w:val="20"/>
          <w:szCs w:val="20"/>
        </w:rPr>
        <w:t>a) Todo paciente grave deve ser transportado com o acompanhamento contínuo, no mínimo, de um médico e de um enfermeiro, ambos com habilidade comprovada para o atendimento de urgência e emergência.</w:t>
      </w:r>
    </w:p>
    <w:p w:rsidR="00835506" w:rsidRPr="00835506" w:rsidRDefault="00835506" w:rsidP="00835506">
      <w:pPr>
        <w:pStyle w:val="PargrafodaLista"/>
        <w:suppressAutoHyphens/>
        <w:spacing w:line="240" w:lineRule="auto"/>
        <w:ind w:left="0"/>
        <w:jc w:val="both"/>
        <w:rPr>
          <w:sz w:val="20"/>
          <w:szCs w:val="20"/>
        </w:rPr>
      </w:pPr>
      <w:r w:rsidRPr="00835506">
        <w:rPr>
          <w:sz w:val="20"/>
          <w:szCs w:val="20"/>
        </w:rPr>
        <w:t>b) Em caso de transporte intra-hospitalar para realização de algum procedimento diagnóstico ou terapêutico, os dados do prontuário devem estar disponíveis para consulta dos profissionais do setor de destino.</w:t>
      </w:r>
    </w:p>
    <w:p w:rsidR="00835506" w:rsidRPr="00835506" w:rsidRDefault="00835506" w:rsidP="00835506">
      <w:pPr>
        <w:pStyle w:val="PargrafodaLista"/>
        <w:suppressAutoHyphens/>
        <w:spacing w:line="240" w:lineRule="auto"/>
        <w:ind w:left="0"/>
        <w:jc w:val="both"/>
        <w:rPr>
          <w:sz w:val="20"/>
          <w:szCs w:val="20"/>
        </w:rPr>
      </w:pPr>
      <w:r w:rsidRPr="00835506">
        <w:rPr>
          <w:sz w:val="20"/>
          <w:szCs w:val="20"/>
        </w:rPr>
        <w:t>c) Em caso de transporte inter-hospitalar de paciente grave, devem ser seguidos os requisitos constantes na Portaria GM/MS n. 2048, de 05 de novembro de 2002.</w:t>
      </w:r>
    </w:p>
    <w:p w:rsidR="00835506" w:rsidRPr="00835506" w:rsidRDefault="00835506" w:rsidP="00835506">
      <w:pPr>
        <w:pStyle w:val="PargrafodaLista"/>
        <w:suppressAutoHyphens/>
        <w:spacing w:line="240" w:lineRule="auto"/>
        <w:ind w:left="0"/>
        <w:jc w:val="both"/>
        <w:rPr>
          <w:sz w:val="20"/>
          <w:szCs w:val="20"/>
        </w:rPr>
      </w:pPr>
      <w:r w:rsidRPr="00835506">
        <w:rPr>
          <w:sz w:val="20"/>
          <w:szCs w:val="20"/>
        </w:rPr>
        <w:t>d) Em caso de transferência inter-hospitalar por alta da UTI, o paciente deverá ser acompanhado de um relatório de transferência, o qual será entregue no local de destino do paciente;</w:t>
      </w:r>
    </w:p>
    <w:p w:rsidR="00835506" w:rsidRPr="00835506" w:rsidRDefault="00835506" w:rsidP="00835506">
      <w:pPr>
        <w:pStyle w:val="PargrafodaLista"/>
        <w:suppressAutoHyphens/>
        <w:spacing w:after="120" w:line="240" w:lineRule="auto"/>
        <w:ind w:left="0"/>
        <w:jc w:val="both"/>
        <w:rPr>
          <w:sz w:val="20"/>
          <w:szCs w:val="20"/>
        </w:rPr>
      </w:pPr>
      <w:r w:rsidRPr="00835506">
        <w:rPr>
          <w:sz w:val="20"/>
          <w:szCs w:val="20"/>
        </w:rPr>
        <w:t xml:space="preserve">e) O relatório de transferência deve conter, no mínimo: </w:t>
      </w:r>
    </w:p>
    <w:p w:rsidR="00835506" w:rsidRPr="00835506" w:rsidRDefault="00835506" w:rsidP="00835506">
      <w:pPr>
        <w:pStyle w:val="PargrafodaLista"/>
        <w:suppressAutoHyphens/>
        <w:spacing w:after="120" w:line="240" w:lineRule="auto"/>
        <w:ind w:left="0"/>
        <w:jc w:val="both"/>
        <w:rPr>
          <w:sz w:val="20"/>
          <w:szCs w:val="20"/>
        </w:rPr>
      </w:pPr>
      <w:r w:rsidRPr="00835506">
        <w:rPr>
          <w:sz w:val="20"/>
          <w:szCs w:val="20"/>
        </w:rPr>
        <w:t xml:space="preserve">I. Dados referentes ao motivo de internação na UTI, incluindo diagnósticos. </w:t>
      </w:r>
    </w:p>
    <w:p w:rsidR="00835506" w:rsidRPr="00835506" w:rsidRDefault="00835506" w:rsidP="00835506">
      <w:pPr>
        <w:pStyle w:val="PargrafodaLista"/>
        <w:suppressAutoHyphens/>
        <w:spacing w:after="120" w:line="240" w:lineRule="auto"/>
        <w:ind w:left="0"/>
        <w:jc w:val="both"/>
        <w:rPr>
          <w:sz w:val="20"/>
          <w:szCs w:val="20"/>
        </w:rPr>
      </w:pPr>
      <w:r w:rsidRPr="00835506">
        <w:rPr>
          <w:sz w:val="20"/>
          <w:szCs w:val="20"/>
        </w:rPr>
        <w:t xml:space="preserve">II. Dados referentes ao período de internação na UTI, incluindo principais intercorrências, realização de procedimentos invasivos, infecção por germes multirresistentes, transfusões de sangue e hemoderivados, tempo de permanência em assistência ventilatória mecânica invasiva e não invasiva realização de diálise e exames diagnósticos. </w:t>
      </w:r>
    </w:p>
    <w:p w:rsidR="00BB5608" w:rsidRDefault="00835506" w:rsidP="002D15B2">
      <w:pPr>
        <w:pStyle w:val="PargrafodaLista"/>
        <w:suppressAutoHyphens/>
        <w:spacing w:after="120" w:line="240" w:lineRule="auto"/>
        <w:ind w:left="0"/>
        <w:contextualSpacing w:val="0"/>
        <w:jc w:val="both"/>
        <w:rPr>
          <w:sz w:val="20"/>
          <w:szCs w:val="20"/>
        </w:rPr>
      </w:pPr>
      <w:r w:rsidRPr="00835506">
        <w:rPr>
          <w:sz w:val="20"/>
          <w:szCs w:val="20"/>
        </w:rPr>
        <w:t xml:space="preserve">III. Dados referentes à alta e ao preparatório para a transferência, incluindo prescrições médica e de enfermagem do dia, especificando aprazamento de horários, doses e cuidados administrados antes da transferência; data de realização e tipo de curativo, quando couber; perfil de </w:t>
      </w:r>
      <w:proofErr w:type="spellStart"/>
      <w:r w:rsidRPr="00835506">
        <w:rPr>
          <w:sz w:val="20"/>
          <w:szCs w:val="20"/>
        </w:rPr>
        <w:t>monitorização</w:t>
      </w:r>
      <w:proofErr w:type="spellEnd"/>
      <w:r w:rsidRPr="00835506">
        <w:rPr>
          <w:sz w:val="20"/>
          <w:szCs w:val="20"/>
        </w:rPr>
        <w:t xml:space="preserve"> hemodinâmica, equilíbrio ácido-básico, balanço hídrico e sinais vitais das últimas 24 horas.</w:t>
      </w:r>
    </w:p>
    <w:p w:rsidR="007D1C77" w:rsidRPr="00555561" w:rsidRDefault="001826FE" w:rsidP="001826FE">
      <w:pPr>
        <w:shd w:val="clear" w:color="auto" w:fill="00CCFF"/>
        <w:spacing w:after="0" w:line="240" w:lineRule="auto"/>
        <w:jc w:val="both"/>
        <w:rPr>
          <w:rFonts w:cs="Calibri"/>
          <w:b/>
          <w:bCs/>
          <w:sz w:val="20"/>
          <w:szCs w:val="20"/>
        </w:rPr>
      </w:pPr>
      <w:r>
        <w:rPr>
          <w:rFonts w:cs="Calibri"/>
          <w:b/>
          <w:bCs/>
          <w:sz w:val="20"/>
          <w:szCs w:val="20"/>
        </w:rPr>
        <w:t>0</w:t>
      </w:r>
      <w:r w:rsidR="006F49A1">
        <w:rPr>
          <w:rFonts w:cs="Calibri"/>
          <w:b/>
          <w:bCs/>
          <w:sz w:val="20"/>
          <w:szCs w:val="20"/>
        </w:rPr>
        <w:t>5</w:t>
      </w:r>
      <w:r>
        <w:rPr>
          <w:rFonts w:cs="Calibri"/>
          <w:b/>
          <w:bCs/>
          <w:sz w:val="20"/>
          <w:szCs w:val="20"/>
        </w:rPr>
        <w:t xml:space="preserve">. </w:t>
      </w:r>
      <w:r w:rsidR="001C30B9">
        <w:rPr>
          <w:rFonts w:cs="Calibri"/>
          <w:b/>
          <w:bCs/>
          <w:sz w:val="20"/>
          <w:szCs w:val="20"/>
        </w:rPr>
        <w:t>REFERÊNCIAS LEGAIS E NORMATIVAS PERTINENTES AOS SERVIÇOS DE UNIDADE DE TERAPIA INTENSIVA</w:t>
      </w:r>
    </w:p>
    <w:p w:rsidR="007D1C77" w:rsidRPr="00555561" w:rsidRDefault="007D1C77" w:rsidP="000347F1">
      <w:pPr>
        <w:pStyle w:val="PargrafodaLista"/>
        <w:numPr>
          <w:ilvl w:val="0"/>
          <w:numId w:val="4"/>
        </w:numPr>
        <w:suppressAutoHyphens/>
        <w:spacing w:after="0" w:line="240" w:lineRule="auto"/>
        <w:contextualSpacing w:val="0"/>
        <w:jc w:val="both"/>
        <w:rPr>
          <w:vanish/>
          <w:sz w:val="20"/>
          <w:szCs w:val="20"/>
        </w:rPr>
      </w:pPr>
    </w:p>
    <w:p w:rsidR="007D1C77" w:rsidRPr="00555561" w:rsidRDefault="007D1C77" w:rsidP="000347F1">
      <w:pPr>
        <w:pStyle w:val="PargrafodaLista"/>
        <w:numPr>
          <w:ilvl w:val="0"/>
          <w:numId w:val="4"/>
        </w:numPr>
        <w:suppressAutoHyphens/>
        <w:spacing w:after="0" w:line="240" w:lineRule="auto"/>
        <w:contextualSpacing w:val="0"/>
        <w:jc w:val="both"/>
        <w:rPr>
          <w:vanish/>
          <w:sz w:val="20"/>
          <w:szCs w:val="20"/>
        </w:rPr>
      </w:pP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a) </w:t>
      </w:r>
      <w:r w:rsidR="002D55E5" w:rsidRPr="002D55E5">
        <w:rPr>
          <w:color w:val="000000" w:themeColor="text1"/>
          <w:sz w:val="20"/>
          <w:szCs w:val="20"/>
        </w:rPr>
        <w:t xml:space="preserve">Portaria Nº 930, DE 10 DE MAIO DE 2012, que define as </w:t>
      </w:r>
      <w:proofErr w:type="gramStart"/>
      <w:r w:rsidR="002D55E5" w:rsidRPr="002D55E5">
        <w:rPr>
          <w:color w:val="000000" w:themeColor="text1"/>
          <w:sz w:val="20"/>
          <w:szCs w:val="20"/>
        </w:rPr>
        <w:t>diretrizes e objetivos</w:t>
      </w:r>
      <w:proofErr w:type="gramEnd"/>
      <w:r w:rsidR="002D55E5" w:rsidRPr="002D55E5">
        <w:rPr>
          <w:color w:val="000000" w:themeColor="text1"/>
          <w:sz w:val="20"/>
          <w:szCs w:val="20"/>
        </w:rPr>
        <w:t xml:space="preserve"> para a organização da atenção integral e humanizada ao recém-nascido grave ou potencialmente grave e os critérios de classificação e habilitação de leitos de Unidade Neonatal no âmbito do Sistema Único de Saúde (SUS);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b) </w:t>
      </w:r>
      <w:r w:rsidR="002D55E5" w:rsidRPr="002D55E5">
        <w:rPr>
          <w:color w:val="000000" w:themeColor="text1"/>
          <w:sz w:val="20"/>
          <w:szCs w:val="20"/>
        </w:rPr>
        <w:t>Portaria nº 1.459/GM/MS, de 24 de junho de 2011, que institui a Rede Cegonha no âmbito do SUS;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c) </w:t>
      </w:r>
      <w:r w:rsidR="002D55E5" w:rsidRPr="002D55E5">
        <w:rPr>
          <w:color w:val="000000" w:themeColor="text1"/>
          <w:sz w:val="20"/>
          <w:szCs w:val="20"/>
        </w:rPr>
        <w:t xml:space="preserve">Portaria nº 1.600/GM/MS, de </w:t>
      </w:r>
      <w:proofErr w:type="gramStart"/>
      <w:r w:rsidR="002D55E5" w:rsidRPr="002D55E5">
        <w:rPr>
          <w:color w:val="000000" w:themeColor="text1"/>
          <w:sz w:val="20"/>
          <w:szCs w:val="20"/>
        </w:rPr>
        <w:t>7</w:t>
      </w:r>
      <w:proofErr w:type="gramEnd"/>
      <w:r w:rsidR="002D55E5" w:rsidRPr="002D55E5">
        <w:rPr>
          <w:color w:val="000000" w:themeColor="text1"/>
          <w:sz w:val="20"/>
          <w:szCs w:val="20"/>
        </w:rPr>
        <w:t xml:space="preserve"> de julho de 2011, que institui a Rede de Atenção às Urgências no âmbito do SUS; </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d) </w:t>
      </w:r>
      <w:r w:rsidR="002D55E5" w:rsidRPr="002D55E5">
        <w:rPr>
          <w:color w:val="000000" w:themeColor="text1"/>
          <w:sz w:val="20"/>
          <w:szCs w:val="20"/>
        </w:rPr>
        <w:t>Portaria n° 3.432 de 12 de agosto de 1998, que estabelece critérios de classificação para as Unidades de Tratamento Intensivo.</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e) </w:t>
      </w:r>
      <w:r w:rsidR="002D55E5" w:rsidRPr="002D55E5">
        <w:rPr>
          <w:color w:val="000000" w:themeColor="text1"/>
          <w:sz w:val="20"/>
          <w:szCs w:val="20"/>
        </w:rPr>
        <w:t>Resolução - RDC ANVISA nº 7, de 24 de fevereiro de 2010, que dispõe sobre os requisitos mínimos para funcionamento de Unidades de Terapia Intensiva;</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f) </w:t>
      </w:r>
      <w:r w:rsidR="002D55E5" w:rsidRPr="002D55E5">
        <w:rPr>
          <w:color w:val="000000" w:themeColor="text1"/>
          <w:sz w:val="20"/>
          <w:szCs w:val="20"/>
        </w:rPr>
        <w:t>Resolução - RDC ANVISA nº 26, de 11 de maio de 2012, que dispõe sobre os requisitos mínimos para funcionamento de Unidades de Terapia Intensiva e dá outras providências;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g) </w:t>
      </w:r>
      <w:r w:rsidR="002D55E5" w:rsidRPr="002D55E5">
        <w:rPr>
          <w:color w:val="000000" w:themeColor="text1"/>
          <w:sz w:val="20"/>
          <w:szCs w:val="20"/>
        </w:rPr>
        <w:t>Portaria nº 4.279/GM/MS, de 30 de dezembro de 2010, que estabelece diretrizes para a organização da Rede de Atenção à Saúde no âmbito do SUS;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h) </w:t>
      </w:r>
      <w:r w:rsidR="002D55E5" w:rsidRPr="002D55E5">
        <w:rPr>
          <w:color w:val="000000" w:themeColor="text1"/>
          <w:sz w:val="20"/>
          <w:szCs w:val="20"/>
        </w:rPr>
        <w:t>Portaria nº 1.683, DE 12 DE JULHO DE 2007, que aprova, na forma do Anexo, a Normas de Orientação para a Implantação do Método Canguru;</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lastRenderedPageBreak/>
        <w:t xml:space="preserve">i) </w:t>
      </w:r>
      <w:r w:rsidR="002D55E5" w:rsidRPr="002D55E5">
        <w:rPr>
          <w:color w:val="000000" w:themeColor="text1"/>
          <w:sz w:val="20"/>
          <w:szCs w:val="20"/>
        </w:rPr>
        <w:t>Decreto nº. 680, de 23/11/1998 -Código Sanitário do Estado do Tocantins.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j) </w:t>
      </w:r>
      <w:r w:rsidR="002D55E5" w:rsidRPr="002D55E5">
        <w:rPr>
          <w:color w:val="000000" w:themeColor="text1"/>
          <w:sz w:val="20"/>
          <w:szCs w:val="20"/>
        </w:rPr>
        <w:t>Decreto nº. 79.094 de 05/01/1977 - Regulamenta a Lei nº 6.360, de 23/09/1976;</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k) </w:t>
      </w:r>
      <w:r w:rsidR="002D55E5" w:rsidRPr="002D55E5">
        <w:rPr>
          <w:color w:val="000000" w:themeColor="text1"/>
          <w:sz w:val="20"/>
          <w:szCs w:val="20"/>
        </w:rPr>
        <w:t>Lei nº. 8.666/1993 – Licitações e Contratos;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l) </w:t>
      </w:r>
      <w:r w:rsidR="002D55E5" w:rsidRPr="002D55E5">
        <w:rPr>
          <w:color w:val="000000" w:themeColor="text1"/>
          <w:sz w:val="20"/>
          <w:szCs w:val="20"/>
        </w:rPr>
        <w:t>Lei nº 6.360 de 23/09/1976 – Dispõe sobre a vigilância Sanitária de medicamentos, drogas, insumos farmacêuticos e correlatos, cosméticos, saneantes e outros produtos;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m) </w:t>
      </w:r>
      <w:r w:rsidR="002D55E5" w:rsidRPr="002D55E5">
        <w:rPr>
          <w:color w:val="000000" w:themeColor="text1"/>
          <w:sz w:val="20"/>
          <w:szCs w:val="20"/>
        </w:rPr>
        <w:t>Lei n.º 8.069 de 13/06/90 (Estatuto da Criança e do Adolescente) - Acompanhantes de crianças.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n) </w:t>
      </w:r>
      <w:r w:rsidR="002D55E5" w:rsidRPr="002D55E5">
        <w:rPr>
          <w:color w:val="000000" w:themeColor="text1"/>
          <w:sz w:val="20"/>
          <w:szCs w:val="20"/>
        </w:rPr>
        <w:t>Lei nº. 8.078, de 11/09/1990 - Código de Defesa do Consumidor;</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o) </w:t>
      </w:r>
      <w:r w:rsidR="002D55E5" w:rsidRPr="002D55E5">
        <w:rPr>
          <w:color w:val="000000" w:themeColor="text1"/>
          <w:sz w:val="20"/>
          <w:szCs w:val="20"/>
        </w:rPr>
        <w:t>Lei nº. 8.080, de 19/09/1990 – Lei Orgânica da Saúde;</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p) </w:t>
      </w:r>
      <w:r w:rsidR="002D55E5" w:rsidRPr="002D55E5">
        <w:rPr>
          <w:color w:val="000000" w:themeColor="text1"/>
          <w:sz w:val="20"/>
          <w:szCs w:val="20"/>
        </w:rPr>
        <w:t>Lei nº. 8.142, de 28/12/1990 - dispõe sobre a participação da comunidade e transferências intergovernamentais;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q) </w:t>
      </w:r>
      <w:r w:rsidR="002D55E5" w:rsidRPr="002D55E5">
        <w:rPr>
          <w:color w:val="000000" w:themeColor="text1"/>
          <w:sz w:val="20"/>
          <w:szCs w:val="20"/>
        </w:rPr>
        <w:t>Lei n.º 10.741, de 01/10/03 (Estatuto do Idoso) - Acompanhantes de pacientes idosos com mais de 60 anos;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r) </w:t>
      </w:r>
      <w:r w:rsidR="002D55E5" w:rsidRPr="002D55E5">
        <w:rPr>
          <w:color w:val="000000" w:themeColor="text1"/>
          <w:sz w:val="20"/>
          <w:szCs w:val="20"/>
        </w:rPr>
        <w:t>Norma da ABNT NBR 10004 / 2004 – Dispõe sobre a classificação dos Resíduos Sólidos;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s) </w:t>
      </w:r>
      <w:r w:rsidR="002D55E5" w:rsidRPr="002D55E5">
        <w:rPr>
          <w:color w:val="000000" w:themeColor="text1"/>
          <w:sz w:val="20"/>
          <w:szCs w:val="20"/>
        </w:rPr>
        <w:t>Norma da ABNT NBR 10005 / 2004 – Procedimento para obtenção do extrato Lixiviado de Resíduos Sólidos;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t) </w:t>
      </w:r>
      <w:r w:rsidR="002D55E5" w:rsidRPr="002D55E5">
        <w:rPr>
          <w:color w:val="000000" w:themeColor="text1"/>
          <w:sz w:val="20"/>
          <w:szCs w:val="20"/>
        </w:rPr>
        <w:t>Norma da ABNT NBR 10006 / 2004 - Solubilização de Resíduos sólidos.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u) </w:t>
      </w:r>
      <w:r w:rsidR="002D55E5" w:rsidRPr="002D55E5">
        <w:rPr>
          <w:color w:val="000000" w:themeColor="text1"/>
          <w:sz w:val="20"/>
          <w:szCs w:val="20"/>
        </w:rPr>
        <w:t>Norma da ABNT NBR 10007 / 2004 - Amostragem de Resíduos Sólidos.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v) </w:t>
      </w:r>
      <w:r w:rsidR="002D55E5" w:rsidRPr="002D55E5">
        <w:rPr>
          <w:color w:val="000000" w:themeColor="text1"/>
          <w:sz w:val="20"/>
          <w:szCs w:val="20"/>
        </w:rPr>
        <w:t>Norma da ABNT NBR 12810 / 93 – Manuseio de resíduos de serviços de saúde.</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w) </w:t>
      </w:r>
      <w:r w:rsidR="002D55E5" w:rsidRPr="002D55E5">
        <w:rPr>
          <w:color w:val="000000" w:themeColor="text1"/>
          <w:sz w:val="20"/>
          <w:szCs w:val="20"/>
        </w:rPr>
        <w:t>Norma NBR 13853/97 da ABNT - Recipientes Rígidos.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y) </w:t>
      </w:r>
      <w:r w:rsidR="002D55E5" w:rsidRPr="002D55E5">
        <w:rPr>
          <w:color w:val="000000" w:themeColor="text1"/>
          <w:sz w:val="20"/>
          <w:szCs w:val="20"/>
        </w:rPr>
        <w:t>Normas da ABNT NBR 9120, 9190, 9191, 13056 e 7500.</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x) </w:t>
      </w:r>
      <w:r w:rsidR="002D55E5" w:rsidRPr="002D55E5">
        <w:rPr>
          <w:color w:val="000000" w:themeColor="text1"/>
          <w:sz w:val="20"/>
          <w:szCs w:val="20"/>
        </w:rPr>
        <w:t>NR – 15 /2004 – Exposição aos riscos físicos à saúde do trabalhador.</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z) </w:t>
      </w:r>
      <w:r w:rsidR="002D55E5" w:rsidRPr="002D55E5">
        <w:rPr>
          <w:color w:val="000000" w:themeColor="text1"/>
          <w:sz w:val="20"/>
          <w:szCs w:val="20"/>
        </w:rPr>
        <w:t>NR – 26/2004 - Sinalização de Segurança e NR-18 – andaimes.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gramStart"/>
      <w:r>
        <w:rPr>
          <w:color w:val="000000" w:themeColor="text1"/>
          <w:sz w:val="20"/>
          <w:szCs w:val="20"/>
        </w:rPr>
        <w:t>aa</w:t>
      </w:r>
      <w:proofErr w:type="gramEnd"/>
      <w:r>
        <w:rPr>
          <w:color w:val="000000" w:themeColor="text1"/>
          <w:sz w:val="20"/>
          <w:szCs w:val="20"/>
        </w:rPr>
        <w:t xml:space="preserve">) </w:t>
      </w:r>
      <w:r w:rsidR="002D55E5" w:rsidRPr="002D55E5">
        <w:rPr>
          <w:color w:val="000000" w:themeColor="text1"/>
          <w:sz w:val="20"/>
          <w:szCs w:val="20"/>
        </w:rPr>
        <w:t>NR – 32 / 2004 - Segurança e Saúde no Trabalho em Serviço de Saúde.</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spellStart"/>
      <w:proofErr w:type="gramStart"/>
      <w:r>
        <w:rPr>
          <w:color w:val="000000" w:themeColor="text1"/>
          <w:sz w:val="20"/>
          <w:szCs w:val="20"/>
        </w:rPr>
        <w:t>bb</w:t>
      </w:r>
      <w:proofErr w:type="spellEnd"/>
      <w:proofErr w:type="gramEnd"/>
      <w:r>
        <w:rPr>
          <w:color w:val="000000" w:themeColor="text1"/>
          <w:sz w:val="20"/>
          <w:szCs w:val="20"/>
        </w:rPr>
        <w:t xml:space="preserve">) </w:t>
      </w:r>
      <w:r w:rsidR="002D55E5" w:rsidRPr="002D55E5">
        <w:rPr>
          <w:color w:val="000000" w:themeColor="text1"/>
          <w:sz w:val="20"/>
          <w:szCs w:val="20"/>
        </w:rPr>
        <w:t>NR - 4 / 2009 - Certificado de aprovação para Equipamento de Proteção Individual - EPI 154.000-9.</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cc) </w:t>
      </w:r>
      <w:r w:rsidR="002D55E5" w:rsidRPr="002D55E5">
        <w:rPr>
          <w:color w:val="000000" w:themeColor="text1"/>
          <w:sz w:val="20"/>
          <w:szCs w:val="20"/>
        </w:rPr>
        <w:t>NR – 7/2004 - Programa de Controle Médico e Saúde Ocupacional.</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spellStart"/>
      <w:r>
        <w:rPr>
          <w:color w:val="000000" w:themeColor="text1"/>
          <w:sz w:val="20"/>
          <w:szCs w:val="20"/>
        </w:rPr>
        <w:t>dd</w:t>
      </w:r>
      <w:proofErr w:type="spellEnd"/>
      <w:r>
        <w:rPr>
          <w:color w:val="000000" w:themeColor="text1"/>
          <w:sz w:val="20"/>
          <w:szCs w:val="20"/>
        </w:rPr>
        <w:t xml:space="preserve">) </w:t>
      </w:r>
      <w:r w:rsidR="002D55E5" w:rsidRPr="002D55E5">
        <w:rPr>
          <w:color w:val="000000" w:themeColor="text1"/>
          <w:sz w:val="20"/>
          <w:szCs w:val="20"/>
        </w:rPr>
        <w:t>NR – 9 / 2004 - Programa de Prevenção de Riscos Ambientais.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spellStart"/>
      <w:r>
        <w:rPr>
          <w:color w:val="000000" w:themeColor="text1"/>
          <w:sz w:val="20"/>
          <w:szCs w:val="20"/>
        </w:rPr>
        <w:t>ee</w:t>
      </w:r>
      <w:proofErr w:type="spellEnd"/>
      <w:r>
        <w:rPr>
          <w:color w:val="000000" w:themeColor="text1"/>
          <w:sz w:val="20"/>
          <w:szCs w:val="20"/>
        </w:rPr>
        <w:t xml:space="preserve">) </w:t>
      </w:r>
      <w:r w:rsidR="002D55E5" w:rsidRPr="002D55E5">
        <w:rPr>
          <w:color w:val="000000" w:themeColor="text1"/>
          <w:sz w:val="20"/>
          <w:szCs w:val="20"/>
        </w:rPr>
        <w:t xml:space="preserve">Portaria ANVISA nº 15, de 23/08/1988 - Dispõe sobre o regulamento para o registro de produtos saneantes </w:t>
      </w:r>
      <w:proofErr w:type="spellStart"/>
      <w:r w:rsidR="002D55E5" w:rsidRPr="002D55E5">
        <w:rPr>
          <w:color w:val="000000" w:themeColor="text1"/>
          <w:sz w:val="20"/>
          <w:szCs w:val="20"/>
        </w:rPr>
        <w:t>domissanitários</w:t>
      </w:r>
      <w:proofErr w:type="spellEnd"/>
      <w:r w:rsidR="002D55E5" w:rsidRPr="002D55E5">
        <w:rPr>
          <w:color w:val="000000" w:themeColor="text1"/>
          <w:sz w:val="20"/>
          <w:szCs w:val="20"/>
        </w:rPr>
        <w:t>.</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r>
        <w:rPr>
          <w:color w:val="000000" w:themeColor="text1"/>
          <w:sz w:val="20"/>
          <w:szCs w:val="20"/>
        </w:rPr>
        <w:t xml:space="preserve">ff) </w:t>
      </w:r>
      <w:r w:rsidR="002D55E5" w:rsidRPr="002D55E5">
        <w:rPr>
          <w:color w:val="000000" w:themeColor="text1"/>
          <w:sz w:val="20"/>
          <w:szCs w:val="20"/>
        </w:rPr>
        <w:t>Portaria GM/MTE 485, de 11 de novembro de 2005. - Aprova a Norma Regulamentadora nº. 32, que versa sobre a Segurança e Saúde no Trabalho em Estabelecimentos de Saúde.</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spellStart"/>
      <w:r>
        <w:rPr>
          <w:color w:val="000000" w:themeColor="text1"/>
          <w:sz w:val="20"/>
          <w:szCs w:val="20"/>
        </w:rPr>
        <w:t>gg</w:t>
      </w:r>
      <w:proofErr w:type="spellEnd"/>
      <w:r>
        <w:rPr>
          <w:color w:val="000000" w:themeColor="text1"/>
          <w:sz w:val="20"/>
          <w:szCs w:val="20"/>
        </w:rPr>
        <w:t xml:space="preserve">) </w:t>
      </w:r>
      <w:r w:rsidR="002D55E5" w:rsidRPr="002D55E5">
        <w:rPr>
          <w:color w:val="000000" w:themeColor="text1"/>
          <w:sz w:val="20"/>
          <w:szCs w:val="20"/>
        </w:rPr>
        <w:t>Portaria MS n.º 930 de 27/08/92 – Dispõe sobre normas para o controle das infecções hospitalares.</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spellStart"/>
      <w:r>
        <w:rPr>
          <w:color w:val="000000" w:themeColor="text1"/>
          <w:sz w:val="20"/>
          <w:szCs w:val="20"/>
        </w:rPr>
        <w:t>hh</w:t>
      </w:r>
      <w:proofErr w:type="spellEnd"/>
      <w:r>
        <w:rPr>
          <w:color w:val="000000" w:themeColor="text1"/>
          <w:sz w:val="20"/>
          <w:szCs w:val="20"/>
        </w:rPr>
        <w:t xml:space="preserve">) </w:t>
      </w:r>
      <w:r w:rsidR="002D55E5" w:rsidRPr="002D55E5">
        <w:rPr>
          <w:color w:val="000000" w:themeColor="text1"/>
          <w:sz w:val="20"/>
          <w:szCs w:val="20"/>
        </w:rPr>
        <w:t xml:space="preserve">Portaria MTE Nº. 3.214, de 08/06/1978 - Aprova as Normas Regulamentadoras - </w:t>
      </w:r>
      <w:proofErr w:type="spellStart"/>
      <w:r w:rsidR="002D55E5" w:rsidRPr="002D55E5">
        <w:rPr>
          <w:color w:val="000000" w:themeColor="text1"/>
          <w:sz w:val="20"/>
          <w:szCs w:val="20"/>
        </w:rPr>
        <w:t>NRs</w:t>
      </w:r>
      <w:proofErr w:type="spellEnd"/>
      <w:r w:rsidR="002D55E5" w:rsidRPr="002D55E5">
        <w:rPr>
          <w:color w:val="000000" w:themeColor="text1"/>
          <w:sz w:val="20"/>
          <w:szCs w:val="20"/>
        </w:rPr>
        <w:t xml:space="preserve"> sobre Segurança e Medicina do Trabalho.</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gramStart"/>
      <w:r>
        <w:rPr>
          <w:color w:val="000000" w:themeColor="text1"/>
          <w:sz w:val="20"/>
          <w:szCs w:val="20"/>
        </w:rPr>
        <w:t>ii</w:t>
      </w:r>
      <w:proofErr w:type="gramEnd"/>
      <w:r>
        <w:rPr>
          <w:color w:val="000000" w:themeColor="text1"/>
          <w:sz w:val="20"/>
          <w:szCs w:val="20"/>
        </w:rPr>
        <w:t xml:space="preserve">) </w:t>
      </w:r>
      <w:r w:rsidR="002D55E5" w:rsidRPr="002D55E5">
        <w:rPr>
          <w:color w:val="000000" w:themeColor="text1"/>
          <w:sz w:val="20"/>
          <w:szCs w:val="20"/>
        </w:rPr>
        <w:t>Portaria n.º 262, de 29/05/2005 – Dispõe sobre o registro do Técnico de Segurança do Trabalho no Ministério do Trabalho e Emprego.</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spellStart"/>
      <w:r>
        <w:rPr>
          <w:color w:val="000000" w:themeColor="text1"/>
          <w:sz w:val="20"/>
          <w:szCs w:val="20"/>
        </w:rPr>
        <w:t>jj</w:t>
      </w:r>
      <w:proofErr w:type="spellEnd"/>
      <w:r>
        <w:rPr>
          <w:color w:val="000000" w:themeColor="text1"/>
          <w:sz w:val="20"/>
          <w:szCs w:val="20"/>
        </w:rPr>
        <w:t xml:space="preserve">) </w:t>
      </w:r>
      <w:r w:rsidR="002D55E5" w:rsidRPr="002D55E5">
        <w:rPr>
          <w:color w:val="000000" w:themeColor="text1"/>
          <w:sz w:val="20"/>
          <w:szCs w:val="20"/>
        </w:rPr>
        <w:t>Portaria nº. 3.214 de 08/06/78 - Aprova as Normas Regulamentares - N.R. da Consolidação das Leis do Trabalho - CLT.</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spellStart"/>
      <w:r>
        <w:rPr>
          <w:color w:val="000000" w:themeColor="text1"/>
          <w:sz w:val="20"/>
          <w:szCs w:val="20"/>
        </w:rPr>
        <w:t>kk</w:t>
      </w:r>
      <w:proofErr w:type="spellEnd"/>
      <w:r>
        <w:rPr>
          <w:color w:val="000000" w:themeColor="text1"/>
          <w:sz w:val="20"/>
          <w:szCs w:val="20"/>
        </w:rPr>
        <w:t xml:space="preserve">) </w:t>
      </w:r>
      <w:hyperlink r:id="rId17" w:tgtFrame="_blank" w:history="1">
        <w:r w:rsidR="002D55E5" w:rsidRPr="002D55E5">
          <w:rPr>
            <w:rStyle w:val="Hyperlink"/>
            <w:color w:val="000000" w:themeColor="text1"/>
            <w:sz w:val="20"/>
            <w:szCs w:val="20"/>
            <w:u w:val="none"/>
          </w:rPr>
          <w:t>RDC ANVISA nº 48 de 2/06/2000</w:t>
        </w:r>
      </w:hyperlink>
      <w:r w:rsidR="002D55E5" w:rsidRPr="002D55E5">
        <w:rPr>
          <w:color w:val="000000" w:themeColor="text1"/>
          <w:sz w:val="20"/>
          <w:szCs w:val="20"/>
        </w:rPr>
        <w:t xml:space="preserve"> - Aprova o Roteiro de Inspeção do Programa de Controle de Infecção Hospitalar.</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spellStart"/>
      <w:r>
        <w:rPr>
          <w:color w:val="000000" w:themeColor="text1"/>
          <w:sz w:val="20"/>
          <w:szCs w:val="20"/>
        </w:rPr>
        <w:t>ll</w:t>
      </w:r>
      <w:proofErr w:type="spellEnd"/>
      <w:r>
        <w:rPr>
          <w:color w:val="000000" w:themeColor="text1"/>
          <w:sz w:val="20"/>
          <w:szCs w:val="20"/>
        </w:rPr>
        <w:t xml:space="preserve">) </w:t>
      </w:r>
      <w:r w:rsidR="002D55E5" w:rsidRPr="002D55E5">
        <w:rPr>
          <w:color w:val="000000" w:themeColor="text1"/>
          <w:sz w:val="20"/>
          <w:szCs w:val="20"/>
        </w:rPr>
        <w:t>RDC ANVISA nº 46, de 20/02/2002 - aprova o Regulamento Técnico para o álcool etílico hidratado em todas as graduações e álcool etílico anidro.</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gramStart"/>
      <w:r>
        <w:rPr>
          <w:color w:val="000000" w:themeColor="text1"/>
          <w:sz w:val="20"/>
          <w:szCs w:val="20"/>
        </w:rPr>
        <w:t>mm</w:t>
      </w:r>
      <w:proofErr w:type="gramEnd"/>
      <w:r>
        <w:rPr>
          <w:color w:val="000000" w:themeColor="text1"/>
          <w:sz w:val="20"/>
          <w:szCs w:val="20"/>
        </w:rPr>
        <w:t xml:space="preserve">) </w:t>
      </w:r>
      <w:r w:rsidR="002D55E5" w:rsidRPr="002D55E5">
        <w:rPr>
          <w:color w:val="000000" w:themeColor="text1"/>
          <w:sz w:val="20"/>
          <w:szCs w:val="20"/>
        </w:rPr>
        <w:t>RDC ANVISA nº. 306 07/12/2004 – Regulamento Técnico para o Gerenciamento de Resíduos de Serviços de Saúde.</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spellStart"/>
      <w:r>
        <w:rPr>
          <w:color w:val="000000" w:themeColor="text1"/>
          <w:sz w:val="20"/>
          <w:szCs w:val="20"/>
        </w:rPr>
        <w:t>nn</w:t>
      </w:r>
      <w:proofErr w:type="spellEnd"/>
      <w:r>
        <w:rPr>
          <w:color w:val="000000" w:themeColor="text1"/>
          <w:sz w:val="20"/>
          <w:szCs w:val="20"/>
        </w:rPr>
        <w:t xml:space="preserve">) </w:t>
      </w:r>
      <w:r w:rsidR="002D55E5" w:rsidRPr="002D55E5">
        <w:rPr>
          <w:color w:val="000000" w:themeColor="text1"/>
          <w:sz w:val="20"/>
          <w:szCs w:val="20"/>
        </w:rPr>
        <w:t xml:space="preserve">RDC ANVISA nº 180, de 03/10/2006 - Aprova o Regulamento Técnico sobre Biodegradabilidade dos </w:t>
      </w:r>
      <w:proofErr w:type="spellStart"/>
      <w:r w:rsidR="002D55E5" w:rsidRPr="002D55E5">
        <w:rPr>
          <w:color w:val="000000" w:themeColor="text1"/>
          <w:sz w:val="20"/>
          <w:szCs w:val="20"/>
        </w:rPr>
        <w:t>Tensoativos</w:t>
      </w:r>
      <w:proofErr w:type="spellEnd"/>
      <w:r w:rsidR="002D55E5" w:rsidRPr="002D55E5">
        <w:rPr>
          <w:color w:val="000000" w:themeColor="text1"/>
          <w:sz w:val="20"/>
          <w:szCs w:val="20"/>
        </w:rPr>
        <w:t xml:space="preserve"> Aniônicos para Produtos Saneantes </w:t>
      </w:r>
      <w:proofErr w:type="spellStart"/>
      <w:r w:rsidR="002D55E5" w:rsidRPr="002D55E5">
        <w:rPr>
          <w:color w:val="000000" w:themeColor="text1"/>
          <w:sz w:val="20"/>
          <w:szCs w:val="20"/>
        </w:rPr>
        <w:t>Domissanitários</w:t>
      </w:r>
      <w:proofErr w:type="spellEnd"/>
      <w:r w:rsidR="002D55E5" w:rsidRPr="002D55E5">
        <w:rPr>
          <w:color w:val="000000" w:themeColor="text1"/>
          <w:sz w:val="20"/>
          <w:szCs w:val="20"/>
        </w:rPr>
        <w:t>.</w:t>
      </w:r>
    </w:p>
    <w:p w:rsidR="002D55E5" w:rsidRPr="002D55E5" w:rsidRDefault="00AA5875" w:rsidP="00AA5875">
      <w:pPr>
        <w:tabs>
          <w:tab w:val="left" w:pos="-426"/>
        </w:tabs>
        <w:autoSpaceDE w:val="0"/>
        <w:autoSpaceDN w:val="0"/>
        <w:adjustRightInd w:val="0"/>
        <w:spacing w:after="0" w:line="240" w:lineRule="auto"/>
        <w:jc w:val="both"/>
        <w:rPr>
          <w:color w:val="000000" w:themeColor="text1"/>
          <w:sz w:val="20"/>
          <w:szCs w:val="20"/>
        </w:rPr>
      </w:pPr>
      <w:proofErr w:type="spellStart"/>
      <w:r>
        <w:rPr>
          <w:color w:val="000000" w:themeColor="text1"/>
          <w:sz w:val="20"/>
          <w:szCs w:val="20"/>
        </w:rPr>
        <w:t>oo</w:t>
      </w:r>
      <w:proofErr w:type="spellEnd"/>
      <w:r>
        <w:rPr>
          <w:color w:val="000000" w:themeColor="text1"/>
          <w:sz w:val="20"/>
          <w:szCs w:val="20"/>
        </w:rPr>
        <w:t xml:space="preserve">) </w:t>
      </w:r>
      <w:r w:rsidR="002D55E5" w:rsidRPr="002D55E5">
        <w:rPr>
          <w:color w:val="000000" w:themeColor="text1"/>
          <w:sz w:val="20"/>
          <w:szCs w:val="20"/>
        </w:rPr>
        <w:t>RDC ANVISA nº. 14, de 28/02/2007 - Regulamenta as condições para o registro dos produtos saneantes com ação antimicrobiana.</w:t>
      </w:r>
    </w:p>
    <w:p w:rsidR="002D55E5" w:rsidRPr="002D55E5" w:rsidRDefault="000362DA" w:rsidP="000362DA">
      <w:pPr>
        <w:tabs>
          <w:tab w:val="left" w:pos="-426"/>
        </w:tabs>
        <w:autoSpaceDE w:val="0"/>
        <w:autoSpaceDN w:val="0"/>
        <w:adjustRightInd w:val="0"/>
        <w:spacing w:after="0" w:line="240" w:lineRule="auto"/>
        <w:jc w:val="both"/>
        <w:rPr>
          <w:color w:val="000000" w:themeColor="text1"/>
          <w:sz w:val="20"/>
          <w:szCs w:val="20"/>
        </w:rPr>
      </w:pPr>
      <w:proofErr w:type="gramStart"/>
      <w:r>
        <w:rPr>
          <w:color w:val="000000" w:themeColor="text1"/>
          <w:sz w:val="20"/>
          <w:szCs w:val="20"/>
        </w:rPr>
        <w:t>pp</w:t>
      </w:r>
      <w:proofErr w:type="gramEnd"/>
      <w:r>
        <w:rPr>
          <w:color w:val="000000" w:themeColor="text1"/>
          <w:sz w:val="20"/>
          <w:szCs w:val="20"/>
        </w:rPr>
        <w:t xml:space="preserve">) </w:t>
      </w:r>
      <w:r w:rsidR="002D55E5" w:rsidRPr="002D55E5">
        <w:rPr>
          <w:color w:val="000000" w:themeColor="text1"/>
          <w:sz w:val="20"/>
          <w:szCs w:val="20"/>
        </w:rPr>
        <w:t>RDC ANVISA nº 42, de 25/10/2010 - Dispõe sobre a obrigatoriedade de disponibilização de preparação alcoólica para fricção antisséptica das mãos, pelos serviços de saúde do País, e dá outras providências.</w:t>
      </w:r>
    </w:p>
    <w:p w:rsidR="002D55E5" w:rsidRPr="002D55E5" w:rsidRDefault="000362DA" w:rsidP="000362DA">
      <w:pPr>
        <w:tabs>
          <w:tab w:val="left" w:pos="-426"/>
        </w:tabs>
        <w:autoSpaceDE w:val="0"/>
        <w:autoSpaceDN w:val="0"/>
        <w:adjustRightInd w:val="0"/>
        <w:spacing w:after="0" w:line="240" w:lineRule="auto"/>
        <w:jc w:val="both"/>
        <w:rPr>
          <w:color w:val="000000" w:themeColor="text1"/>
          <w:sz w:val="20"/>
          <w:szCs w:val="20"/>
        </w:rPr>
      </w:pPr>
      <w:proofErr w:type="spellStart"/>
      <w:r>
        <w:rPr>
          <w:color w:val="000000" w:themeColor="text1"/>
          <w:sz w:val="20"/>
          <w:szCs w:val="20"/>
        </w:rPr>
        <w:lastRenderedPageBreak/>
        <w:t>qq</w:t>
      </w:r>
      <w:proofErr w:type="spellEnd"/>
      <w:r>
        <w:rPr>
          <w:color w:val="000000" w:themeColor="text1"/>
          <w:sz w:val="20"/>
          <w:szCs w:val="20"/>
        </w:rPr>
        <w:t xml:space="preserve">) </w:t>
      </w:r>
      <w:r w:rsidR="002D55E5" w:rsidRPr="002D55E5">
        <w:rPr>
          <w:color w:val="000000" w:themeColor="text1"/>
          <w:sz w:val="20"/>
          <w:szCs w:val="20"/>
        </w:rPr>
        <w:t xml:space="preserve">BRASIL. Ministério da Saúde, Agência Nacional de Vigilância Sanitária, Manual de Gerenciamento de Resíduos de Serviços de Saúde: </w:t>
      </w:r>
      <w:proofErr w:type="gramStart"/>
      <w:r w:rsidR="002D55E5" w:rsidRPr="002D55E5">
        <w:rPr>
          <w:color w:val="000000" w:themeColor="text1"/>
          <w:sz w:val="20"/>
          <w:szCs w:val="20"/>
        </w:rPr>
        <w:t>Anvisa</w:t>
      </w:r>
      <w:proofErr w:type="gramEnd"/>
      <w:r w:rsidR="002D55E5" w:rsidRPr="002D55E5">
        <w:rPr>
          <w:color w:val="000000" w:themeColor="text1"/>
          <w:sz w:val="20"/>
          <w:szCs w:val="20"/>
        </w:rPr>
        <w:t>, 2006.</w:t>
      </w:r>
    </w:p>
    <w:p w:rsidR="002D55E5" w:rsidRPr="002D55E5" w:rsidRDefault="000362DA" w:rsidP="000362DA">
      <w:pPr>
        <w:tabs>
          <w:tab w:val="left" w:pos="-426"/>
        </w:tabs>
        <w:autoSpaceDE w:val="0"/>
        <w:autoSpaceDN w:val="0"/>
        <w:adjustRightInd w:val="0"/>
        <w:spacing w:after="0" w:line="240" w:lineRule="auto"/>
        <w:jc w:val="both"/>
        <w:rPr>
          <w:color w:val="000000" w:themeColor="text1"/>
          <w:sz w:val="20"/>
          <w:szCs w:val="20"/>
        </w:rPr>
      </w:pPr>
      <w:proofErr w:type="spellStart"/>
      <w:proofErr w:type="gramStart"/>
      <w:r>
        <w:rPr>
          <w:color w:val="000000" w:themeColor="text1"/>
          <w:sz w:val="20"/>
          <w:szCs w:val="20"/>
        </w:rPr>
        <w:t>rr</w:t>
      </w:r>
      <w:proofErr w:type="spellEnd"/>
      <w:proofErr w:type="gramEnd"/>
      <w:r>
        <w:rPr>
          <w:color w:val="000000" w:themeColor="text1"/>
          <w:sz w:val="20"/>
          <w:szCs w:val="20"/>
        </w:rPr>
        <w:t xml:space="preserve">) </w:t>
      </w:r>
      <w:r w:rsidR="002D55E5" w:rsidRPr="002D55E5">
        <w:rPr>
          <w:color w:val="000000" w:themeColor="text1"/>
          <w:sz w:val="20"/>
          <w:szCs w:val="20"/>
        </w:rPr>
        <w:t xml:space="preserve">BRASIL. Ministério da Saúde, Agência Nacional de Vigilância Sanitária. Segurança do Paciente em Serviços de Saúde - Higienização das Mãos. Brasília: </w:t>
      </w:r>
      <w:proofErr w:type="gramStart"/>
      <w:r w:rsidR="002D55E5" w:rsidRPr="002D55E5">
        <w:rPr>
          <w:color w:val="000000" w:themeColor="text1"/>
          <w:sz w:val="20"/>
          <w:szCs w:val="20"/>
        </w:rPr>
        <w:t>Anvisa</w:t>
      </w:r>
      <w:proofErr w:type="gramEnd"/>
      <w:r w:rsidR="002D55E5" w:rsidRPr="002D55E5">
        <w:rPr>
          <w:color w:val="000000" w:themeColor="text1"/>
          <w:sz w:val="20"/>
          <w:szCs w:val="20"/>
        </w:rPr>
        <w:t>, 2009, 105 pág.</w:t>
      </w:r>
    </w:p>
    <w:p w:rsidR="002D55E5" w:rsidRPr="002D55E5" w:rsidRDefault="000362DA" w:rsidP="000362DA">
      <w:pPr>
        <w:tabs>
          <w:tab w:val="left" w:pos="-426"/>
        </w:tabs>
        <w:autoSpaceDE w:val="0"/>
        <w:autoSpaceDN w:val="0"/>
        <w:adjustRightInd w:val="0"/>
        <w:spacing w:after="0" w:line="240" w:lineRule="auto"/>
        <w:jc w:val="both"/>
        <w:rPr>
          <w:color w:val="000000" w:themeColor="text1"/>
          <w:sz w:val="20"/>
          <w:szCs w:val="20"/>
        </w:rPr>
      </w:pPr>
      <w:proofErr w:type="spellStart"/>
      <w:proofErr w:type="gramStart"/>
      <w:r>
        <w:rPr>
          <w:color w:val="000000" w:themeColor="text1"/>
          <w:sz w:val="20"/>
          <w:szCs w:val="20"/>
        </w:rPr>
        <w:t>ss</w:t>
      </w:r>
      <w:proofErr w:type="spellEnd"/>
      <w:proofErr w:type="gramEnd"/>
      <w:r>
        <w:rPr>
          <w:color w:val="000000" w:themeColor="text1"/>
          <w:sz w:val="20"/>
          <w:szCs w:val="20"/>
        </w:rPr>
        <w:t xml:space="preserve">) </w:t>
      </w:r>
      <w:r w:rsidR="002D55E5" w:rsidRPr="002D55E5">
        <w:rPr>
          <w:color w:val="000000" w:themeColor="text1"/>
          <w:sz w:val="20"/>
          <w:szCs w:val="20"/>
        </w:rPr>
        <w:t>Instrução Normativa no02, de 30/04/2008 - Disciplina a contratação de serviços, continuados ou não, por órgãos ou entidades integrantes do Sistema de Serviços Gerais - SISG.</w:t>
      </w:r>
    </w:p>
    <w:p w:rsidR="007D1C77" w:rsidRPr="00555561" w:rsidRDefault="000362DA" w:rsidP="002D55E5">
      <w:pPr>
        <w:spacing w:after="120" w:line="240" w:lineRule="auto"/>
        <w:jc w:val="both"/>
        <w:rPr>
          <w:rFonts w:cs="Calibri"/>
          <w:sz w:val="20"/>
          <w:szCs w:val="20"/>
        </w:rPr>
      </w:pPr>
      <w:proofErr w:type="spellStart"/>
      <w:r>
        <w:rPr>
          <w:color w:val="000000" w:themeColor="text1"/>
          <w:sz w:val="20"/>
          <w:szCs w:val="20"/>
        </w:rPr>
        <w:t>tt</w:t>
      </w:r>
      <w:proofErr w:type="spellEnd"/>
      <w:r>
        <w:rPr>
          <w:color w:val="000000" w:themeColor="text1"/>
          <w:sz w:val="20"/>
          <w:szCs w:val="20"/>
        </w:rPr>
        <w:t xml:space="preserve">) </w:t>
      </w:r>
      <w:r w:rsidR="002D55E5" w:rsidRPr="002D55E5">
        <w:rPr>
          <w:color w:val="000000" w:themeColor="text1"/>
          <w:sz w:val="20"/>
          <w:szCs w:val="20"/>
        </w:rPr>
        <w:t>Brasil. Ministério da Saúde. Secretaria de Vigilância Sanitária. Diretrizes de proteção radiológica em radiodiagnóstico médico e odontológico. Portaria nº 453. Brasília, DF: Diário Oficial da União, 2/6/1998.</w:t>
      </w:r>
    </w:p>
    <w:p w:rsidR="007D1C77" w:rsidRPr="00555561" w:rsidRDefault="005E0F44" w:rsidP="005A0EBE">
      <w:pPr>
        <w:shd w:val="clear" w:color="auto" w:fill="00CCFF"/>
        <w:spacing w:after="0" w:line="240" w:lineRule="auto"/>
        <w:jc w:val="both"/>
        <w:rPr>
          <w:rFonts w:cs="Calibri"/>
          <w:b/>
          <w:bCs/>
          <w:sz w:val="20"/>
          <w:szCs w:val="20"/>
        </w:rPr>
      </w:pPr>
      <w:r>
        <w:rPr>
          <w:rFonts w:cs="Calibri"/>
          <w:b/>
          <w:bCs/>
          <w:sz w:val="20"/>
          <w:szCs w:val="20"/>
        </w:rPr>
        <w:t>06</w:t>
      </w:r>
      <w:r w:rsidR="00047BA8">
        <w:rPr>
          <w:rFonts w:cs="Calibri"/>
          <w:b/>
          <w:bCs/>
          <w:sz w:val="20"/>
          <w:szCs w:val="20"/>
        </w:rPr>
        <w:t xml:space="preserve">. </w:t>
      </w:r>
      <w:r>
        <w:rPr>
          <w:rFonts w:cs="Calibri"/>
          <w:b/>
          <w:bCs/>
          <w:sz w:val="20"/>
          <w:szCs w:val="20"/>
        </w:rPr>
        <w:t>QUALIFICAÇÃO TÉCNICA</w:t>
      </w:r>
    </w:p>
    <w:p w:rsidR="007D1C77" w:rsidRPr="00555561" w:rsidRDefault="007D1C77" w:rsidP="000347F1">
      <w:pPr>
        <w:pStyle w:val="PargrafodaLista"/>
        <w:numPr>
          <w:ilvl w:val="0"/>
          <w:numId w:val="5"/>
        </w:numPr>
        <w:suppressAutoHyphens/>
        <w:spacing w:after="120" w:line="240" w:lineRule="auto"/>
        <w:contextualSpacing w:val="0"/>
        <w:jc w:val="both"/>
        <w:rPr>
          <w:vanish/>
          <w:sz w:val="20"/>
          <w:szCs w:val="20"/>
        </w:rPr>
      </w:pPr>
    </w:p>
    <w:p w:rsidR="007D1C77" w:rsidRPr="00555561" w:rsidRDefault="007D1C77" w:rsidP="000347F1">
      <w:pPr>
        <w:pStyle w:val="PargrafodaLista"/>
        <w:numPr>
          <w:ilvl w:val="0"/>
          <w:numId w:val="5"/>
        </w:numPr>
        <w:suppressAutoHyphens/>
        <w:spacing w:after="120" w:line="240" w:lineRule="auto"/>
        <w:contextualSpacing w:val="0"/>
        <w:jc w:val="both"/>
        <w:rPr>
          <w:vanish/>
          <w:sz w:val="20"/>
          <w:szCs w:val="20"/>
        </w:rPr>
      </w:pPr>
    </w:p>
    <w:p w:rsidR="00DC2C79" w:rsidRPr="00AD4025" w:rsidRDefault="00DC2C79" w:rsidP="00796A6F">
      <w:pPr>
        <w:pStyle w:val="PargrafodaLista"/>
        <w:suppressAutoHyphens/>
        <w:spacing w:after="120" w:line="240" w:lineRule="auto"/>
        <w:ind w:left="0"/>
        <w:jc w:val="both"/>
        <w:rPr>
          <w:sz w:val="20"/>
          <w:szCs w:val="20"/>
        </w:rPr>
      </w:pPr>
      <w:r w:rsidRPr="00AD4025">
        <w:rPr>
          <w:sz w:val="20"/>
          <w:szCs w:val="20"/>
        </w:rPr>
        <w:t>a) Registro ou inscrição do estabelecimento na entidade profissional competente, qual seja, no Conselho de Classe Regional de Medicina da Sede da licitante.</w:t>
      </w:r>
    </w:p>
    <w:p w:rsidR="00DC2C79" w:rsidRPr="00AD4025" w:rsidRDefault="00DC2C79" w:rsidP="00796A6F">
      <w:pPr>
        <w:pStyle w:val="PargrafodaLista"/>
        <w:suppressAutoHyphens/>
        <w:spacing w:after="120" w:line="240" w:lineRule="auto"/>
        <w:ind w:left="0"/>
        <w:jc w:val="both"/>
        <w:rPr>
          <w:sz w:val="20"/>
          <w:szCs w:val="20"/>
        </w:rPr>
      </w:pPr>
      <w:r w:rsidRPr="00AD4025">
        <w:rPr>
          <w:sz w:val="20"/>
          <w:szCs w:val="20"/>
        </w:rPr>
        <w:t>b) 01 (um) Atestado de Capacidade Técnica emitido em nome da Proponente, por pessoa jurídica de direito público ou privado devidamente inscrita na entidade profissional competente (Conselho Regional de Medicina) comprovando a prestação de serviços de internação em UTI (Unidade de Terapia Intensiva).</w:t>
      </w:r>
    </w:p>
    <w:p w:rsidR="00DC2C79" w:rsidRPr="00AD4025" w:rsidRDefault="00DC2C79" w:rsidP="00796A6F">
      <w:pPr>
        <w:pStyle w:val="PargrafodaLista"/>
        <w:suppressAutoHyphens/>
        <w:spacing w:after="120" w:line="240" w:lineRule="auto"/>
        <w:ind w:left="0"/>
        <w:jc w:val="both"/>
        <w:rPr>
          <w:sz w:val="20"/>
          <w:szCs w:val="20"/>
        </w:rPr>
      </w:pPr>
      <w:r w:rsidRPr="00AD4025">
        <w:rPr>
          <w:sz w:val="20"/>
          <w:szCs w:val="20"/>
        </w:rPr>
        <w:t xml:space="preserve">c) Prova de que a licitante dispõe, integrando seu quadro de pessoal, profissional especialista em Neonatologia ou em Medicina Intensiva Pediátrica que seja o Médico Responsável Técnico, legalmente habilitado, responsável pelo gerenciamento técnico-administrativo da unidade, o qual deve ser o detentor da Responsabilidade Técnica pela execução de serviços pertinentes e compatíveis com os serviços. O certificado de habilitação é emitido pela Associação de Medicina </w:t>
      </w:r>
      <w:proofErr w:type="spellStart"/>
      <w:r w:rsidRPr="00AD4025">
        <w:rPr>
          <w:sz w:val="20"/>
          <w:szCs w:val="20"/>
        </w:rPr>
        <w:t>Intensivista</w:t>
      </w:r>
      <w:proofErr w:type="spellEnd"/>
      <w:r w:rsidRPr="00AD4025">
        <w:rPr>
          <w:sz w:val="20"/>
          <w:szCs w:val="20"/>
        </w:rPr>
        <w:t xml:space="preserve"> Brasileira – AMIB.</w:t>
      </w:r>
    </w:p>
    <w:p w:rsidR="00DC2C79" w:rsidRPr="00AD4025" w:rsidRDefault="00DC2C79" w:rsidP="00796A6F">
      <w:pPr>
        <w:pStyle w:val="PargrafodaLista"/>
        <w:suppressAutoHyphens/>
        <w:spacing w:after="120" w:line="240" w:lineRule="auto"/>
        <w:ind w:left="0"/>
        <w:jc w:val="both"/>
        <w:rPr>
          <w:sz w:val="20"/>
          <w:szCs w:val="20"/>
        </w:rPr>
      </w:pPr>
      <w:r w:rsidRPr="00AD4025">
        <w:rPr>
          <w:sz w:val="20"/>
          <w:szCs w:val="20"/>
        </w:rPr>
        <w:t>d) Registro ou inscrição do Responsável Técnico no Conselho de Classe Regional de Medicina.</w:t>
      </w:r>
    </w:p>
    <w:p w:rsidR="00DC2C79" w:rsidRPr="00AD4025" w:rsidRDefault="00DC2C79" w:rsidP="00796A6F">
      <w:pPr>
        <w:pStyle w:val="PargrafodaLista"/>
        <w:suppressAutoHyphens/>
        <w:spacing w:after="120" w:line="240" w:lineRule="auto"/>
        <w:ind w:left="0"/>
        <w:jc w:val="both"/>
        <w:rPr>
          <w:sz w:val="20"/>
          <w:szCs w:val="20"/>
        </w:rPr>
      </w:pPr>
      <w:r w:rsidRPr="00AD4025">
        <w:rPr>
          <w:sz w:val="20"/>
          <w:szCs w:val="20"/>
        </w:rPr>
        <w:t>e) Comprovante de cadastramento no Cadastro Nacional de Estabelecimentos de Saúde (CNES), conforme Portaria MS/SAS Nº. 376, de 03/10/2000 e Portaria MS/SAS Nº. 511/2000 de 29/12/2000.</w:t>
      </w:r>
    </w:p>
    <w:p w:rsidR="00DC2C79" w:rsidRPr="00AD4025" w:rsidRDefault="00DC2C79" w:rsidP="00796A6F">
      <w:pPr>
        <w:pStyle w:val="PargrafodaLista"/>
        <w:suppressAutoHyphens/>
        <w:spacing w:after="120" w:line="240" w:lineRule="auto"/>
        <w:ind w:left="0"/>
        <w:jc w:val="both"/>
        <w:rPr>
          <w:sz w:val="20"/>
          <w:szCs w:val="20"/>
        </w:rPr>
      </w:pPr>
      <w:r w:rsidRPr="00AD4025">
        <w:rPr>
          <w:sz w:val="20"/>
          <w:szCs w:val="20"/>
        </w:rPr>
        <w:t>f) Alvará da Vigilância Sanitária competente (Município ou Estado) da Sede da licitante.</w:t>
      </w:r>
    </w:p>
    <w:p w:rsidR="00DC2C79" w:rsidRPr="00AD4025" w:rsidRDefault="00DC2C79" w:rsidP="00796A6F">
      <w:pPr>
        <w:pStyle w:val="PargrafodaLista"/>
        <w:suppressAutoHyphens/>
        <w:spacing w:after="120" w:line="240" w:lineRule="auto"/>
        <w:ind w:left="0"/>
        <w:jc w:val="both"/>
        <w:rPr>
          <w:sz w:val="20"/>
          <w:szCs w:val="20"/>
        </w:rPr>
      </w:pPr>
      <w:r w:rsidRPr="00AD4025">
        <w:rPr>
          <w:sz w:val="20"/>
          <w:szCs w:val="20"/>
        </w:rPr>
        <w:t xml:space="preserve">g) Proposta indicando classificação UTI-N (Unidade de Terapia Intensiva Neonatal) e UTI- A </w:t>
      </w:r>
      <w:proofErr w:type="gramStart"/>
      <w:r w:rsidRPr="00AD4025">
        <w:rPr>
          <w:sz w:val="20"/>
          <w:szCs w:val="20"/>
        </w:rPr>
        <w:t xml:space="preserve">( </w:t>
      </w:r>
      <w:proofErr w:type="gramEnd"/>
      <w:r w:rsidRPr="00AD4025">
        <w:rPr>
          <w:sz w:val="20"/>
          <w:szCs w:val="20"/>
        </w:rPr>
        <w:t>Unidade de Terapia Intensiva Adulto):</w:t>
      </w:r>
    </w:p>
    <w:p w:rsidR="00DC2C79" w:rsidRPr="00AD4025" w:rsidRDefault="00DC2C79" w:rsidP="00796A6F">
      <w:pPr>
        <w:pStyle w:val="PargrafodaLista"/>
        <w:suppressAutoHyphens/>
        <w:spacing w:after="120" w:line="240" w:lineRule="auto"/>
        <w:ind w:left="0"/>
        <w:jc w:val="both"/>
        <w:rPr>
          <w:sz w:val="20"/>
          <w:szCs w:val="20"/>
        </w:rPr>
      </w:pPr>
      <w:r w:rsidRPr="00AD4025">
        <w:rPr>
          <w:sz w:val="20"/>
          <w:szCs w:val="20"/>
        </w:rPr>
        <w:t>I. A proposta deve discriminar o serviço cotado, com todos os elementos necessários para a aferição da avaliação técnica dos mesmos.</w:t>
      </w:r>
    </w:p>
    <w:p w:rsidR="00DC2C79" w:rsidRPr="00AD4025" w:rsidRDefault="00DC2C79" w:rsidP="00796A6F">
      <w:pPr>
        <w:pStyle w:val="PargrafodaLista"/>
        <w:suppressAutoHyphens/>
        <w:spacing w:after="120" w:line="240" w:lineRule="auto"/>
        <w:ind w:left="0"/>
        <w:jc w:val="both"/>
        <w:rPr>
          <w:sz w:val="20"/>
          <w:szCs w:val="20"/>
        </w:rPr>
      </w:pPr>
      <w:r w:rsidRPr="00AD4025">
        <w:rPr>
          <w:sz w:val="20"/>
          <w:szCs w:val="20"/>
        </w:rPr>
        <w:t xml:space="preserve">II. No preço proposto deverão estar incluídos todos os custos relacionados com salários, encargos trabalhistas, previdenciários e sociais, tributos e contribuições, e todos os demais impostos, taxas e outras despesas decorrentes de exigência legal, bem como com todas as despesas relativas aos serviços, com todos os respectivos custos diretos e indiretos, taxas, remunerações, despesas fiscais e financeiras e quaisquer despesas extras e necessárias que não estejam aqui especificadas. </w:t>
      </w:r>
      <w:r w:rsidRPr="00AD4025">
        <w:rPr>
          <w:sz w:val="20"/>
          <w:szCs w:val="20"/>
          <w:u w:val="single"/>
        </w:rPr>
        <w:t>O valor de diária</w:t>
      </w:r>
      <w:r w:rsidRPr="00AD4025">
        <w:rPr>
          <w:sz w:val="20"/>
          <w:szCs w:val="20"/>
        </w:rPr>
        <w:t xml:space="preserve"> compreende as seguintes despesas: Diárias, taxas, bandejas (insumos e instrumentais), EPI, aluguéis de equipamentos, materiais, medicamentos nacionais e importados, honorários da equipe multiprofissional inclusive médicos Plantonista </w:t>
      </w:r>
      <w:proofErr w:type="spellStart"/>
      <w:r w:rsidRPr="00AD4025">
        <w:rPr>
          <w:sz w:val="20"/>
          <w:szCs w:val="20"/>
        </w:rPr>
        <w:t>Intensivista</w:t>
      </w:r>
      <w:proofErr w:type="spellEnd"/>
      <w:r w:rsidRPr="00AD4025">
        <w:rPr>
          <w:sz w:val="20"/>
          <w:szCs w:val="20"/>
        </w:rPr>
        <w:t xml:space="preserve">, médico diarista, médico especialista nutrição enteral e parenteral, diagnósticos, procedimentos de enfermagem (instalação de soros, aplicação de medicamentos, </w:t>
      </w:r>
      <w:proofErr w:type="spellStart"/>
      <w:r w:rsidRPr="00AD4025">
        <w:rPr>
          <w:sz w:val="20"/>
          <w:szCs w:val="20"/>
        </w:rPr>
        <w:t>enemas</w:t>
      </w:r>
      <w:proofErr w:type="spellEnd"/>
      <w:r w:rsidRPr="00AD4025">
        <w:rPr>
          <w:sz w:val="20"/>
          <w:szCs w:val="20"/>
        </w:rPr>
        <w:t>, irrigações e lavagens, controle de sinais vitais, controle de peso, diurese, medidas de débitos, curativos, aspirações e demais procedimentos), higienização e preparo do paciente para procedimentos cirúrgicos e terapêuticos, hotelaria (alimentação de acordo com prescrição médica e orientação nutricional na internação e na alta), fisioterapia motora e respiratória, higienização e desinfecção das dependências e assepsia e anti-sepsia de equipamentos e materiais, procedimentos especializados de pequeno porte (cateterismo umbilical, dissecção venosa, drenagem torácica, traqueostomia), em conformidade com as legislações vigentes, em quantidade e qualidade suficientes para a realização dos serviços.</w:t>
      </w:r>
    </w:p>
    <w:p w:rsidR="007D1C77" w:rsidRPr="00555561" w:rsidRDefault="00AD4025" w:rsidP="00796A6F">
      <w:pPr>
        <w:pStyle w:val="PargrafodaLista"/>
        <w:suppressAutoHyphens/>
        <w:spacing w:after="120" w:line="240" w:lineRule="auto"/>
        <w:ind w:left="0"/>
        <w:contextualSpacing w:val="0"/>
        <w:jc w:val="both"/>
        <w:rPr>
          <w:sz w:val="20"/>
          <w:szCs w:val="20"/>
        </w:rPr>
      </w:pPr>
      <w:r w:rsidRPr="00AD4025">
        <w:rPr>
          <w:sz w:val="20"/>
          <w:szCs w:val="20"/>
        </w:rPr>
        <w:t xml:space="preserve">III. </w:t>
      </w:r>
      <w:r w:rsidR="00DC2C79" w:rsidRPr="00AD4025">
        <w:rPr>
          <w:sz w:val="20"/>
          <w:szCs w:val="20"/>
        </w:rPr>
        <w:t xml:space="preserve">O quantitativo de Recursos Humanos a ser oferecido pela Contratada deverá ser descrito detalhadamente em Planilhas de Composição de Custo da proposta de cada licitante para a presente contratação, objeto deste </w:t>
      </w:r>
      <w:r w:rsidR="009D5254">
        <w:rPr>
          <w:sz w:val="20"/>
          <w:szCs w:val="20"/>
        </w:rPr>
        <w:t>Projeto Básico</w:t>
      </w:r>
      <w:r w:rsidR="00DC2C79" w:rsidRPr="00AD4025">
        <w:rPr>
          <w:sz w:val="20"/>
          <w:szCs w:val="20"/>
        </w:rPr>
        <w:t xml:space="preserve">, observando-se parâmetros mínimos de cada tipo de UTI de acordo com os critérios da Portaria GM 930/2012, bem como das </w:t>
      </w:r>
      <w:proofErr w:type="spellStart"/>
      <w:r w:rsidR="00DC2C79" w:rsidRPr="00AD4025">
        <w:rPr>
          <w:sz w:val="20"/>
          <w:szCs w:val="20"/>
        </w:rPr>
        <w:t>RDC’s</w:t>
      </w:r>
      <w:proofErr w:type="spellEnd"/>
      <w:r w:rsidR="00DC2C79" w:rsidRPr="00AD4025">
        <w:rPr>
          <w:sz w:val="20"/>
          <w:szCs w:val="20"/>
        </w:rPr>
        <w:t xml:space="preserve"> 07/2010 e 26/2012.</w:t>
      </w:r>
    </w:p>
    <w:p w:rsidR="007D1C77" w:rsidRPr="00555561" w:rsidRDefault="008F04F0" w:rsidP="00344676">
      <w:pPr>
        <w:shd w:val="clear" w:color="auto" w:fill="00CCFF"/>
        <w:spacing w:after="0" w:line="240" w:lineRule="auto"/>
        <w:jc w:val="both"/>
        <w:rPr>
          <w:rFonts w:cs="Calibri"/>
          <w:b/>
          <w:bCs/>
          <w:sz w:val="20"/>
          <w:szCs w:val="20"/>
        </w:rPr>
      </w:pPr>
      <w:r>
        <w:rPr>
          <w:rFonts w:cs="Calibri"/>
          <w:b/>
          <w:bCs/>
          <w:sz w:val="20"/>
          <w:szCs w:val="20"/>
        </w:rPr>
        <w:lastRenderedPageBreak/>
        <w:t xml:space="preserve">07. </w:t>
      </w:r>
      <w:r w:rsidR="00E44FE1">
        <w:rPr>
          <w:rFonts w:cs="Calibri"/>
          <w:b/>
          <w:bCs/>
          <w:sz w:val="20"/>
          <w:szCs w:val="20"/>
        </w:rPr>
        <w:t>CLASSIFICAÇÃO DAS PROPOSTAS</w:t>
      </w:r>
    </w:p>
    <w:p w:rsidR="007D1C77" w:rsidRPr="00555561" w:rsidRDefault="007D1C77" w:rsidP="000347F1">
      <w:pPr>
        <w:pStyle w:val="PargrafodaLista"/>
        <w:numPr>
          <w:ilvl w:val="0"/>
          <w:numId w:val="8"/>
        </w:numPr>
        <w:suppressAutoHyphens/>
        <w:spacing w:after="0" w:line="240" w:lineRule="auto"/>
        <w:contextualSpacing w:val="0"/>
        <w:jc w:val="both"/>
        <w:rPr>
          <w:vanish/>
          <w:sz w:val="20"/>
          <w:szCs w:val="20"/>
        </w:rPr>
      </w:pPr>
    </w:p>
    <w:p w:rsidR="007D1C77" w:rsidRPr="00555561" w:rsidRDefault="007D1C77" w:rsidP="000347F1">
      <w:pPr>
        <w:pStyle w:val="PargrafodaLista"/>
        <w:numPr>
          <w:ilvl w:val="0"/>
          <w:numId w:val="8"/>
        </w:numPr>
        <w:suppressAutoHyphens/>
        <w:spacing w:after="0" w:line="240" w:lineRule="auto"/>
        <w:contextualSpacing w:val="0"/>
        <w:jc w:val="both"/>
        <w:rPr>
          <w:vanish/>
          <w:sz w:val="20"/>
          <w:szCs w:val="20"/>
        </w:rPr>
      </w:pPr>
    </w:p>
    <w:p w:rsidR="007D1C77" w:rsidRDefault="00E44FE1" w:rsidP="00E44FE1">
      <w:pPr>
        <w:pStyle w:val="PargrafodaLista"/>
        <w:suppressAutoHyphens/>
        <w:spacing w:after="0" w:line="240" w:lineRule="auto"/>
        <w:ind w:left="0"/>
        <w:contextualSpacing w:val="0"/>
        <w:jc w:val="both"/>
        <w:rPr>
          <w:sz w:val="20"/>
          <w:szCs w:val="20"/>
        </w:rPr>
      </w:pPr>
      <w:r w:rsidRPr="00E44FE1">
        <w:rPr>
          <w:b/>
          <w:sz w:val="20"/>
          <w:szCs w:val="20"/>
        </w:rPr>
        <w:t>7.1.</w:t>
      </w:r>
      <w:r>
        <w:rPr>
          <w:sz w:val="20"/>
          <w:szCs w:val="20"/>
        </w:rPr>
        <w:t xml:space="preserve"> Serão desclassificadas todas as propostas apresentadas que atendam devidamente o descrito neste Termo de Referência, sendo vencedora aquela que ofertar o menor preço pela execução dos serviços.</w:t>
      </w:r>
    </w:p>
    <w:p w:rsidR="00E44FE1" w:rsidRPr="00555561" w:rsidRDefault="00E44FE1" w:rsidP="00AC23BA">
      <w:pPr>
        <w:pStyle w:val="PargrafodaLista"/>
        <w:suppressAutoHyphens/>
        <w:spacing w:after="120" w:line="240" w:lineRule="auto"/>
        <w:ind w:left="0"/>
        <w:contextualSpacing w:val="0"/>
        <w:jc w:val="both"/>
        <w:rPr>
          <w:sz w:val="20"/>
          <w:szCs w:val="20"/>
        </w:rPr>
      </w:pPr>
      <w:r w:rsidRPr="00E44FE1">
        <w:rPr>
          <w:b/>
          <w:sz w:val="20"/>
          <w:szCs w:val="20"/>
        </w:rPr>
        <w:t>7.2.</w:t>
      </w:r>
      <w:r>
        <w:rPr>
          <w:sz w:val="20"/>
          <w:szCs w:val="20"/>
        </w:rPr>
        <w:t xml:space="preserve"> A Comissão Permanente de Licitação desclassificará a Proponente cuja Proposta de Preço não atender a totalidade das exigências estabelecidas na legislação aplicável e neste Pedido de Compra de Serviços, e ainda, aquela que implicar oferta submetida à condição não prevista neste Termo de </w:t>
      </w:r>
      <w:proofErr w:type="spellStart"/>
      <w:r>
        <w:rPr>
          <w:sz w:val="20"/>
          <w:szCs w:val="20"/>
        </w:rPr>
        <w:t>Rerefência</w:t>
      </w:r>
      <w:proofErr w:type="spellEnd"/>
      <w:r>
        <w:rPr>
          <w:sz w:val="20"/>
          <w:szCs w:val="20"/>
        </w:rPr>
        <w:t>.</w:t>
      </w:r>
    </w:p>
    <w:p w:rsidR="007D1C77" w:rsidRPr="00555561" w:rsidRDefault="00B633E8" w:rsidP="00B633E8">
      <w:pPr>
        <w:shd w:val="clear" w:color="auto" w:fill="00CCFF"/>
        <w:spacing w:before="120" w:after="0" w:line="240" w:lineRule="auto"/>
        <w:jc w:val="both"/>
        <w:rPr>
          <w:rFonts w:cs="Calibri"/>
          <w:b/>
          <w:bCs/>
          <w:sz w:val="20"/>
          <w:szCs w:val="20"/>
        </w:rPr>
      </w:pPr>
      <w:r>
        <w:rPr>
          <w:rFonts w:cs="Calibri"/>
          <w:b/>
          <w:bCs/>
          <w:sz w:val="20"/>
          <w:szCs w:val="20"/>
        </w:rPr>
        <w:t>0</w:t>
      </w:r>
      <w:r w:rsidR="001926EA">
        <w:rPr>
          <w:rFonts w:cs="Calibri"/>
          <w:b/>
          <w:bCs/>
          <w:sz w:val="20"/>
          <w:szCs w:val="20"/>
        </w:rPr>
        <w:t>8</w:t>
      </w:r>
      <w:r>
        <w:rPr>
          <w:rFonts w:cs="Calibri"/>
          <w:b/>
          <w:bCs/>
          <w:sz w:val="20"/>
          <w:szCs w:val="20"/>
        </w:rPr>
        <w:t xml:space="preserve">. </w:t>
      </w:r>
      <w:r w:rsidR="001926EA">
        <w:rPr>
          <w:rFonts w:cs="Calibri"/>
          <w:b/>
          <w:bCs/>
          <w:sz w:val="20"/>
          <w:szCs w:val="20"/>
        </w:rPr>
        <w:t>DA EXECUÇÃO DOS SERVIÇOS</w:t>
      </w:r>
    </w:p>
    <w:p w:rsidR="007D1C77" w:rsidRPr="00555561" w:rsidRDefault="007D1C77" w:rsidP="000347F1">
      <w:pPr>
        <w:pStyle w:val="PargrafodaLista"/>
        <w:numPr>
          <w:ilvl w:val="0"/>
          <w:numId w:val="9"/>
        </w:numPr>
        <w:suppressAutoHyphens/>
        <w:spacing w:before="120" w:line="240" w:lineRule="auto"/>
        <w:contextualSpacing w:val="0"/>
        <w:jc w:val="both"/>
        <w:rPr>
          <w:vanish/>
          <w:sz w:val="20"/>
          <w:szCs w:val="20"/>
        </w:rPr>
      </w:pPr>
    </w:p>
    <w:p w:rsidR="007D1C77" w:rsidRPr="00555561" w:rsidRDefault="007D1C77" w:rsidP="000347F1">
      <w:pPr>
        <w:pStyle w:val="PargrafodaLista"/>
        <w:numPr>
          <w:ilvl w:val="0"/>
          <w:numId w:val="9"/>
        </w:numPr>
        <w:suppressAutoHyphens/>
        <w:spacing w:before="120" w:line="240" w:lineRule="auto"/>
        <w:contextualSpacing w:val="0"/>
        <w:jc w:val="both"/>
        <w:rPr>
          <w:vanish/>
          <w:sz w:val="20"/>
          <w:szCs w:val="20"/>
        </w:rPr>
      </w:pPr>
    </w:p>
    <w:p w:rsidR="00454EA1" w:rsidRPr="00454EA1" w:rsidRDefault="00454EA1" w:rsidP="007B510F">
      <w:pPr>
        <w:pStyle w:val="PargrafodaLista"/>
        <w:suppressAutoHyphens/>
        <w:spacing w:after="120" w:line="240" w:lineRule="auto"/>
        <w:ind w:left="0"/>
        <w:jc w:val="both"/>
        <w:rPr>
          <w:sz w:val="20"/>
          <w:szCs w:val="20"/>
        </w:rPr>
      </w:pPr>
      <w:proofErr w:type="gramStart"/>
      <w:r w:rsidRPr="00454EA1">
        <w:rPr>
          <w:b/>
          <w:sz w:val="20"/>
          <w:szCs w:val="20"/>
        </w:rPr>
        <w:t>8.1.</w:t>
      </w:r>
      <w:proofErr w:type="gramEnd"/>
      <w:r w:rsidRPr="00454EA1">
        <w:rPr>
          <w:sz w:val="20"/>
          <w:szCs w:val="20"/>
        </w:rPr>
        <w:t xml:space="preserve">A empresa vencedora será responsável pela operação global e integral de leitos de UTI, obedecendo aos critérios da Portaria GM 930/2012, e RDC 07/2010, RDC 26/2012 GM 3.432/1998 responsabilizando-se pelo fornecimento de materiais, medicamentos, dieta aos pacientes, disponibilização e manutenção de equipamentos, aquisição, substituição e aluguel de equipamentos que se fizerem necessários para cada tipo de UTI, além de mão de obra médica e de toda equipe multidisciplinar necessários e exclusivos às unidades de terapia intensiva, com despesas de honorários médicos, diárias, taxas, e quaisquer outros insumos necessários à boa e regular prestação dos serviços. </w:t>
      </w:r>
    </w:p>
    <w:p w:rsidR="00454EA1" w:rsidRPr="00454EA1" w:rsidRDefault="00454EA1" w:rsidP="007B510F">
      <w:pPr>
        <w:pStyle w:val="PargrafodaLista"/>
        <w:suppressAutoHyphens/>
        <w:spacing w:after="120" w:line="240" w:lineRule="auto"/>
        <w:ind w:left="0"/>
        <w:jc w:val="both"/>
        <w:rPr>
          <w:sz w:val="20"/>
          <w:szCs w:val="20"/>
        </w:rPr>
      </w:pPr>
      <w:proofErr w:type="gramStart"/>
      <w:r w:rsidRPr="00454EA1">
        <w:rPr>
          <w:b/>
          <w:sz w:val="20"/>
          <w:szCs w:val="20"/>
        </w:rPr>
        <w:t>8.2.</w:t>
      </w:r>
      <w:proofErr w:type="gramEnd"/>
      <w:r w:rsidRPr="00454EA1">
        <w:rPr>
          <w:sz w:val="20"/>
          <w:szCs w:val="20"/>
        </w:rPr>
        <w:t xml:space="preserve">A Contratada deverá prover a quantidades de leitos necessários conforme parâmetros assistenciais da Portaria 1.101 de 12 de junho de 2002, Portaria nº 650, de 5 de outubro de 2011, Plano Estadual de Urgência e Emergência, Plano Estadual Rede Cegonha, e demais portarias devendo todos os leitos estarem dentro das especificações do Ministério da Saúde para habilitações dos mesmos. Pois além desse cálculo de necessidade de leitos de UTI ser importante para que seja identificado o vazio assistencial no Estado, ele também se torna indispensável para que não ocorra perda da verba investida nos leitos, pois o recurso de financiamento desses leitos é exclusivo para o mesmo, não sendo permitida a utilização para outra finalidade de internação. Os serviços de saúde trazem consigo a necessidade de </w:t>
      </w:r>
      <w:proofErr w:type="gramStart"/>
      <w:r w:rsidRPr="00454EA1">
        <w:rPr>
          <w:sz w:val="20"/>
          <w:szCs w:val="20"/>
        </w:rPr>
        <w:t>otimização</w:t>
      </w:r>
      <w:proofErr w:type="gramEnd"/>
      <w:r w:rsidRPr="00454EA1">
        <w:rPr>
          <w:sz w:val="20"/>
          <w:szCs w:val="20"/>
        </w:rPr>
        <w:t xml:space="preserve"> de processos e ampliação de produtividade, resultando em melhor atendimento e em menor custo.  </w:t>
      </w:r>
    </w:p>
    <w:p w:rsidR="00454EA1" w:rsidRPr="00454EA1" w:rsidRDefault="00454EA1" w:rsidP="007B510F">
      <w:pPr>
        <w:pStyle w:val="PargrafodaLista"/>
        <w:suppressAutoHyphens/>
        <w:spacing w:after="120" w:line="240" w:lineRule="auto"/>
        <w:ind w:left="0"/>
        <w:jc w:val="both"/>
        <w:rPr>
          <w:sz w:val="20"/>
          <w:szCs w:val="20"/>
        </w:rPr>
      </w:pPr>
      <w:r w:rsidRPr="00454EA1">
        <w:rPr>
          <w:b/>
          <w:sz w:val="20"/>
          <w:szCs w:val="20"/>
        </w:rPr>
        <w:t>8.3.</w:t>
      </w:r>
      <w:r w:rsidRPr="00454EA1">
        <w:rPr>
          <w:sz w:val="20"/>
          <w:szCs w:val="20"/>
        </w:rPr>
        <w:t>Os serviços serão prestados exclusivamente nas sedes das unidades hospitalares da contratante;</w:t>
      </w:r>
    </w:p>
    <w:p w:rsidR="00454EA1" w:rsidRPr="00454EA1" w:rsidRDefault="00454EA1" w:rsidP="007B510F">
      <w:pPr>
        <w:pStyle w:val="PargrafodaLista"/>
        <w:suppressAutoHyphens/>
        <w:spacing w:after="120" w:line="240" w:lineRule="auto"/>
        <w:ind w:left="0"/>
        <w:jc w:val="both"/>
        <w:rPr>
          <w:sz w:val="20"/>
          <w:szCs w:val="20"/>
        </w:rPr>
      </w:pPr>
      <w:r w:rsidRPr="00454EA1">
        <w:rPr>
          <w:b/>
          <w:sz w:val="20"/>
          <w:szCs w:val="20"/>
        </w:rPr>
        <w:t>8.4.</w:t>
      </w:r>
      <w:r w:rsidRPr="00454EA1">
        <w:rPr>
          <w:sz w:val="20"/>
          <w:szCs w:val="20"/>
        </w:rPr>
        <w:t xml:space="preserve">É de responsabilidade exclusiva e integral da Contratada, os recursos humanos para a execução do objeto do contrato, com pessoal em quantidade suficiente para fornecer o serviço de maneira ininterrupta durante toda a vigência do contrato, (atendendo Resolução nº. 07/2010 da ANVISA, Resolução nº. 26/2012 da ANVISA e Portaria 930/2012), incluídos encargos trabalhistas, previdenciários, sociais, fiscais, e comerciais, resultantes de </w:t>
      </w:r>
      <w:proofErr w:type="gramStart"/>
      <w:r w:rsidRPr="00454EA1">
        <w:rPr>
          <w:sz w:val="20"/>
          <w:szCs w:val="20"/>
        </w:rPr>
        <w:t>vínculos empregatício, cujo ônus e obrigações em nenhuma hipótese poderão ser transferidos para a Contratante</w:t>
      </w:r>
      <w:proofErr w:type="gramEnd"/>
      <w:r w:rsidRPr="00454EA1">
        <w:rPr>
          <w:sz w:val="20"/>
          <w:szCs w:val="20"/>
        </w:rPr>
        <w:t>;</w:t>
      </w:r>
    </w:p>
    <w:p w:rsidR="00454EA1" w:rsidRPr="00454EA1" w:rsidRDefault="00454EA1" w:rsidP="007B510F">
      <w:pPr>
        <w:pStyle w:val="PargrafodaLista"/>
        <w:suppressAutoHyphens/>
        <w:spacing w:after="120" w:line="240" w:lineRule="auto"/>
        <w:ind w:left="0"/>
        <w:jc w:val="both"/>
        <w:rPr>
          <w:sz w:val="20"/>
          <w:szCs w:val="20"/>
        </w:rPr>
      </w:pPr>
      <w:r w:rsidRPr="00454EA1">
        <w:rPr>
          <w:b/>
          <w:sz w:val="20"/>
          <w:szCs w:val="20"/>
        </w:rPr>
        <w:t>8.5.</w:t>
      </w:r>
      <w:r w:rsidRPr="00454EA1">
        <w:rPr>
          <w:sz w:val="20"/>
          <w:szCs w:val="20"/>
        </w:rPr>
        <w:t>A Contratada deverá fornecer apenas materiais e medicamentos de comprovada qualidade, referenciados pelo Ministério da Saúde ou com certificados de qualidade internacionais. Seus fornecedores deverão atender rigorosamente a todas as normativas sanitárias e dos órgãos reguladores como ANVISA, CFM, CRM e Ministério da Saúde;</w:t>
      </w:r>
    </w:p>
    <w:p w:rsidR="00454EA1" w:rsidRPr="00454EA1" w:rsidRDefault="00454EA1" w:rsidP="007B510F">
      <w:pPr>
        <w:pStyle w:val="PargrafodaLista"/>
        <w:suppressAutoHyphens/>
        <w:spacing w:after="120" w:line="240" w:lineRule="auto"/>
        <w:ind w:left="0"/>
        <w:jc w:val="both"/>
        <w:rPr>
          <w:sz w:val="20"/>
          <w:szCs w:val="20"/>
        </w:rPr>
      </w:pPr>
      <w:r w:rsidRPr="00454EA1">
        <w:rPr>
          <w:b/>
          <w:sz w:val="20"/>
          <w:szCs w:val="20"/>
        </w:rPr>
        <w:t>8.6.</w:t>
      </w:r>
      <w:r w:rsidRPr="00454EA1">
        <w:rPr>
          <w:sz w:val="20"/>
          <w:szCs w:val="20"/>
        </w:rPr>
        <w:t>A Contratada deverá disponibilizar setor de farmácia, material instrumental esterilizado e todos os insumos necessários durante 24 horas/dia;</w:t>
      </w:r>
      <w:r w:rsidRPr="00454EA1">
        <w:rPr>
          <w:sz w:val="20"/>
          <w:szCs w:val="20"/>
        </w:rPr>
        <w:tab/>
      </w:r>
    </w:p>
    <w:p w:rsidR="00454EA1" w:rsidRPr="00454EA1" w:rsidRDefault="00454EA1" w:rsidP="007B510F">
      <w:pPr>
        <w:pStyle w:val="PargrafodaLista"/>
        <w:suppressAutoHyphens/>
        <w:spacing w:after="120" w:line="240" w:lineRule="auto"/>
        <w:ind w:left="0"/>
        <w:jc w:val="both"/>
        <w:rPr>
          <w:sz w:val="20"/>
          <w:szCs w:val="20"/>
        </w:rPr>
      </w:pPr>
      <w:r w:rsidRPr="00454EA1">
        <w:rPr>
          <w:b/>
          <w:sz w:val="20"/>
          <w:szCs w:val="20"/>
        </w:rPr>
        <w:t>8.7.</w:t>
      </w:r>
      <w:r w:rsidRPr="00454EA1">
        <w:rPr>
          <w:sz w:val="20"/>
          <w:szCs w:val="20"/>
        </w:rPr>
        <w:t>A Contratada deverá disponibilizar Assistência Social e Psicológica aos familiares durante o período de internação do paciente;</w:t>
      </w:r>
    </w:p>
    <w:p w:rsidR="00454EA1" w:rsidRPr="00454EA1" w:rsidRDefault="00454EA1" w:rsidP="007B510F">
      <w:pPr>
        <w:pStyle w:val="PargrafodaLista"/>
        <w:suppressAutoHyphens/>
        <w:spacing w:after="120" w:line="240" w:lineRule="auto"/>
        <w:ind w:left="0"/>
        <w:jc w:val="both"/>
        <w:rPr>
          <w:sz w:val="20"/>
          <w:szCs w:val="20"/>
        </w:rPr>
      </w:pPr>
      <w:r w:rsidRPr="00454EA1">
        <w:rPr>
          <w:b/>
          <w:sz w:val="20"/>
          <w:szCs w:val="20"/>
        </w:rPr>
        <w:t>8.8.</w:t>
      </w:r>
      <w:r w:rsidRPr="00454EA1">
        <w:rPr>
          <w:sz w:val="20"/>
          <w:szCs w:val="20"/>
        </w:rPr>
        <w:t>A Contratada deverá promover atendimento fisioterápico para os pacientes internados;</w:t>
      </w:r>
    </w:p>
    <w:p w:rsidR="00454EA1" w:rsidRPr="00454EA1" w:rsidRDefault="003529B8" w:rsidP="007B510F">
      <w:pPr>
        <w:pStyle w:val="PargrafodaLista"/>
        <w:suppressAutoHyphens/>
        <w:spacing w:after="120" w:line="240" w:lineRule="auto"/>
        <w:ind w:left="0"/>
        <w:jc w:val="both"/>
        <w:rPr>
          <w:sz w:val="20"/>
          <w:szCs w:val="20"/>
        </w:rPr>
      </w:pPr>
      <w:r>
        <w:rPr>
          <w:sz w:val="20"/>
          <w:szCs w:val="20"/>
        </w:rPr>
        <w:t xml:space="preserve">a) </w:t>
      </w:r>
      <w:r w:rsidR="00454EA1" w:rsidRPr="00454EA1">
        <w:rPr>
          <w:sz w:val="20"/>
          <w:szCs w:val="20"/>
        </w:rPr>
        <w:t>Manter EXCLUSIVAMENTE os leitos da Unidade Terapia Intensiva contratados pela Contratante estando os mesmos disponíveis durante TODOS os dias da vigência do contrato, devendo a mesma receber o valor mensal correspondente as diárias.</w:t>
      </w:r>
    </w:p>
    <w:p w:rsidR="00454EA1" w:rsidRPr="00454EA1" w:rsidRDefault="003529B8" w:rsidP="007B510F">
      <w:pPr>
        <w:pStyle w:val="PargrafodaLista"/>
        <w:suppressAutoHyphens/>
        <w:spacing w:after="120" w:line="240" w:lineRule="auto"/>
        <w:ind w:left="0"/>
        <w:jc w:val="both"/>
        <w:rPr>
          <w:sz w:val="20"/>
          <w:szCs w:val="20"/>
        </w:rPr>
      </w:pPr>
      <w:r>
        <w:rPr>
          <w:sz w:val="20"/>
          <w:szCs w:val="20"/>
        </w:rPr>
        <w:t xml:space="preserve">b) </w:t>
      </w:r>
      <w:r w:rsidR="00454EA1" w:rsidRPr="00454EA1">
        <w:rPr>
          <w:sz w:val="20"/>
          <w:szCs w:val="20"/>
        </w:rPr>
        <w:t>A Internação será solicitada primeiramente por telefone pela Contratante através da Central de Regulação, e posteriormente, por fax, conforme disposto no modelo disponibilizado pela Central.</w:t>
      </w:r>
    </w:p>
    <w:p w:rsidR="00454EA1" w:rsidRPr="00454EA1" w:rsidRDefault="003529B8" w:rsidP="007B510F">
      <w:pPr>
        <w:pStyle w:val="PargrafodaLista"/>
        <w:suppressAutoHyphens/>
        <w:spacing w:after="120" w:line="240" w:lineRule="auto"/>
        <w:ind w:left="0"/>
        <w:jc w:val="both"/>
        <w:rPr>
          <w:sz w:val="20"/>
          <w:szCs w:val="20"/>
        </w:rPr>
      </w:pPr>
      <w:r w:rsidRPr="003529B8">
        <w:rPr>
          <w:b/>
          <w:sz w:val="20"/>
          <w:szCs w:val="20"/>
        </w:rPr>
        <w:t>8.9.</w:t>
      </w:r>
      <w:r w:rsidR="00454EA1" w:rsidRPr="00454EA1">
        <w:rPr>
          <w:sz w:val="20"/>
          <w:szCs w:val="20"/>
        </w:rPr>
        <w:t>Para efeitos deste contrato consideram-se profissionais do estabelecimento Contratado:</w:t>
      </w:r>
    </w:p>
    <w:p w:rsidR="00454EA1" w:rsidRPr="00454EA1" w:rsidRDefault="00B174C3" w:rsidP="007B510F">
      <w:pPr>
        <w:pStyle w:val="PargrafodaLista"/>
        <w:suppressAutoHyphens/>
        <w:spacing w:after="120" w:line="240" w:lineRule="auto"/>
        <w:ind w:left="0"/>
        <w:jc w:val="both"/>
        <w:rPr>
          <w:sz w:val="20"/>
          <w:szCs w:val="20"/>
        </w:rPr>
      </w:pPr>
      <w:r>
        <w:rPr>
          <w:sz w:val="20"/>
          <w:szCs w:val="20"/>
        </w:rPr>
        <w:t xml:space="preserve">a) </w:t>
      </w:r>
      <w:r w:rsidR="00454EA1" w:rsidRPr="00454EA1">
        <w:rPr>
          <w:sz w:val="20"/>
          <w:szCs w:val="20"/>
        </w:rPr>
        <w:t>O membro de seu corpo clínico e de profissionais;</w:t>
      </w:r>
    </w:p>
    <w:p w:rsidR="00454EA1" w:rsidRPr="00454EA1" w:rsidRDefault="00B174C3" w:rsidP="007B510F">
      <w:pPr>
        <w:pStyle w:val="PargrafodaLista"/>
        <w:suppressAutoHyphens/>
        <w:spacing w:after="120" w:line="240" w:lineRule="auto"/>
        <w:ind w:left="0"/>
        <w:jc w:val="both"/>
        <w:rPr>
          <w:sz w:val="20"/>
          <w:szCs w:val="20"/>
        </w:rPr>
      </w:pPr>
      <w:r>
        <w:rPr>
          <w:sz w:val="20"/>
          <w:szCs w:val="20"/>
        </w:rPr>
        <w:t xml:space="preserve">b) </w:t>
      </w:r>
      <w:r w:rsidR="00454EA1" w:rsidRPr="00454EA1">
        <w:rPr>
          <w:sz w:val="20"/>
          <w:szCs w:val="20"/>
        </w:rPr>
        <w:t>O profissional que tenha vínculo de emprego com o Contratado;</w:t>
      </w:r>
    </w:p>
    <w:p w:rsidR="00454EA1" w:rsidRPr="00454EA1" w:rsidRDefault="00B174C3" w:rsidP="007B510F">
      <w:pPr>
        <w:pStyle w:val="PargrafodaLista"/>
        <w:suppressAutoHyphens/>
        <w:spacing w:after="120" w:line="240" w:lineRule="auto"/>
        <w:ind w:left="0"/>
        <w:jc w:val="both"/>
        <w:rPr>
          <w:sz w:val="20"/>
          <w:szCs w:val="20"/>
        </w:rPr>
      </w:pPr>
      <w:r>
        <w:rPr>
          <w:sz w:val="20"/>
          <w:szCs w:val="20"/>
        </w:rPr>
        <w:t xml:space="preserve">c) </w:t>
      </w:r>
      <w:r w:rsidR="00454EA1" w:rsidRPr="00454EA1">
        <w:rPr>
          <w:sz w:val="20"/>
          <w:szCs w:val="20"/>
        </w:rPr>
        <w:t xml:space="preserve">O profissional autônomo que presta serviços ao Contratado; </w:t>
      </w:r>
    </w:p>
    <w:p w:rsidR="00454EA1" w:rsidRPr="00454EA1" w:rsidRDefault="00B174C3" w:rsidP="007B510F">
      <w:pPr>
        <w:pStyle w:val="PargrafodaLista"/>
        <w:suppressAutoHyphens/>
        <w:spacing w:after="120" w:line="240" w:lineRule="auto"/>
        <w:ind w:left="0"/>
        <w:jc w:val="both"/>
        <w:rPr>
          <w:sz w:val="20"/>
          <w:szCs w:val="20"/>
        </w:rPr>
      </w:pPr>
      <w:r>
        <w:rPr>
          <w:sz w:val="20"/>
          <w:szCs w:val="20"/>
        </w:rPr>
        <w:lastRenderedPageBreak/>
        <w:t xml:space="preserve">d) </w:t>
      </w:r>
      <w:r w:rsidR="00454EA1" w:rsidRPr="00454EA1">
        <w:rPr>
          <w:sz w:val="20"/>
          <w:szCs w:val="20"/>
        </w:rPr>
        <w:t>O profissional que não estando incluído nas categorias mencionadas nos itens anteriores, é admitido pelo Contratado nas suas instalações para prestar serviços.</w:t>
      </w:r>
    </w:p>
    <w:p w:rsidR="00454EA1" w:rsidRPr="00454EA1" w:rsidRDefault="00B174C3" w:rsidP="007B510F">
      <w:pPr>
        <w:pStyle w:val="PargrafodaLista"/>
        <w:suppressAutoHyphens/>
        <w:spacing w:after="120" w:line="240" w:lineRule="auto"/>
        <w:ind w:left="0"/>
        <w:jc w:val="both"/>
        <w:rPr>
          <w:sz w:val="20"/>
          <w:szCs w:val="20"/>
        </w:rPr>
      </w:pPr>
      <w:r>
        <w:rPr>
          <w:sz w:val="20"/>
          <w:szCs w:val="20"/>
        </w:rPr>
        <w:t xml:space="preserve">e) </w:t>
      </w:r>
      <w:r w:rsidR="00454EA1" w:rsidRPr="00454EA1">
        <w:rPr>
          <w:sz w:val="20"/>
          <w:szCs w:val="20"/>
        </w:rPr>
        <w:t>É de responsabilidade exclusiva do Contratado a substituição imediata dos profissionais, responsáveis na condução dos processos de realização dos serviços, nas suas eventuais ausências;</w:t>
      </w:r>
    </w:p>
    <w:p w:rsidR="00454EA1" w:rsidRPr="00454EA1" w:rsidRDefault="00B174C3" w:rsidP="007B510F">
      <w:pPr>
        <w:pStyle w:val="PargrafodaLista"/>
        <w:suppressAutoHyphens/>
        <w:spacing w:after="120" w:line="240" w:lineRule="auto"/>
        <w:ind w:left="0"/>
        <w:jc w:val="both"/>
        <w:rPr>
          <w:sz w:val="20"/>
          <w:szCs w:val="20"/>
        </w:rPr>
      </w:pPr>
      <w:r>
        <w:rPr>
          <w:sz w:val="20"/>
          <w:szCs w:val="20"/>
        </w:rPr>
        <w:t xml:space="preserve">f) </w:t>
      </w:r>
      <w:r w:rsidR="00454EA1" w:rsidRPr="00454EA1">
        <w:rPr>
          <w:sz w:val="20"/>
          <w:szCs w:val="20"/>
        </w:rPr>
        <w:t>Equipara-se ao profissional autônomo definido anteriormente, a empresa, o grupo, a sociedade ou conglomerado de profissionais que exerça atividades em área de saúde, todos devidamente registrados nos órgãos de classe.</w:t>
      </w:r>
    </w:p>
    <w:p w:rsidR="00454EA1" w:rsidRPr="00454EA1" w:rsidRDefault="00B174C3" w:rsidP="007B510F">
      <w:pPr>
        <w:pStyle w:val="PargrafodaLista"/>
        <w:suppressAutoHyphens/>
        <w:spacing w:after="120" w:line="240" w:lineRule="auto"/>
        <w:ind w:left="0"/>
        <w:jc w:val="both"/>
        <w:rPr>
          <w:sz w:val="20"/>
          <w:szCs w:val="20"/>
        </w:rPr>
      </w:pPr>
      <w:r w:rsidRPr="00B174C3">
        <w:rPr>
          <w:b/>
          <w:sz w:val="20"/>
          <w:szCs w:val="20"/>
        </w:rPr>
        <w:t>8.10.</w:t>
      </w:r>
      <w:r w:rsidR="00454EA1" w:rsidRPr="00454EA1">
        <w:rPr>
          <w:sz w:val="20"/>
          <w:szCs w:val="20"/>
        </w:rPr>
        <w:t>O Contratado deverá emitir relatório de resumo de alta por paciente;</w:t>
      </w:r>
    </w:p>
    <w:p w:rsidR="00454EA1" w:rsidRPr="00454EA1" w:rsidRDefault="00B174C3" w:rsidP="007B510F">
      <w:pPr>
        <w:pStyle w:val="PargrafodaLista"/>
        <w:suppressAutoHyphens/>
        <w:spacing w:after="120" w:line="240" w:lineRule="auto"/>
        <w:ind w:left="0"/>
        <w:jc w:val="both"/>
        <w:rPr>
          <w:sz w:val="20"/>
          <w:szCs w:val="20"/>
        </w:rPr>
      </w:pPr>
      <w:r w:rsidRPr="00B174C3">
        <w:rPr>
          <w:b/>
          <w:sz w:val="20"/>
          <w:szCs w:val="20"/>
        </w:rPr>
        <w:t>8.11.</w:t>
      </w:r>
      <w:r w:rsidR="00454EA1" w:rsidRPr="00454EA1">
        <w:rPr>
          <w:sz w:val="20"/>
          <w:szCs w:val="20"/>
        </w:rPr>
        <w:t>O Contratado não poderá cobrar do paciente, ou seja, qualquer complementação aos valores pagos pelos serviços prestados nos termos deste contrato;</w:t>
      </w:r>
    </w:p>
    <w:p w:rsidR="00454EA1" w:rsidRPr="00454EA1" w:rsidRDefault="00B174C3" w:rsidP="007B510F">
      <w:pPr>
        <w:pStyle w:val="PargrafodaLista"/>
        <w:suppressAutoHyphens/>
        <w:spacing w:after="120" w:line="240" w:lineRule="auto"/>
        <w:ind w:left="0"/>
        <w:jc w:val="both"/>
        <w:rPr>
          <w:sz w:val="20"/>
          <w:szCs w:val="20"/>
        </w:rPr>
      </w:pPr>
      <w:r w:rsidRPr="00B174C3">
        <w:rPr>
          <w:b/>
          <w:sz w:val="20"/>
          <w:szCs w:val="20"/>
        </w:rPr>
        <w:t>8.12.</w:t>
      </w:r>
      <w:r w:rsidR="00454EA1" w:rsidRPr="00454EA1">
        <w:rPr>
          <w:sz w:val="20"/>
          <w:szCs w:val="20"/>
        </w:rPr>
        <w:t>O Contratado responsabilizar-se-á por qualquer cobrança indevida, feita ao paciente ou seu representante, por profissional, empregado ou preposto, em razão da execução deste contrato;</w:t>
      </w:r>
    </w:p>
    <w:p w:rsidR="00454EA1" w:rsidRPr="00454EA1" w:rsidRDefault="00B174C3" w:rsidP="007B510F">
      <w:pPr>
        <w:pStyle w:val="PargrafodaLista"/>
        <w:suppressAutoHyphens/>
        <w:spacing w:after="120" w:line="240" w:lineRule="auto"/>
        <w:ind w:left="0"/>
        <w:jc w:val="both"/>
        <w:rPr>
          <w:sz w:val="20"/>
          <w:szCs w:val="20"/>
        </w:rPr>
      </w:pPr>
      <w:r w:rsidRPr="00B174C3">
        <w:rPr>
          <w:b/>
          <w:sz w:val="20"/>
          <w:szCs w:val="20"/>
        </w:rPr>
        <w:t xml:space="preserve">8.13. </w:t>
      </w:r>
      <w:r w:rsidR="00454EA1" w:rsidRPr="00454EA1">
        <w:rPr>
          <w:sz w:val="20"/>
          <w:szCs w:val="20"/>
        </w:rPr>
        <w:t>O Contratado deverá facilitar a Contratante o acompanhamento e a fiscalização permanente dos serviços, e prestará todos os esclarecimentos que lhe forem solicitados pelos servidores da SESAU/TO designados para tal fim sendo que o acompanhamento e fiscalização serão realizados pela Contratante através da Diretoria de Controle, Regulação, Avaliação e Auditoria;</w:t>
      </w:r>
    </w:p>
    <w:p w:rsidR="00454EA1" w:rsidRPr="00454EA1" w:rsidRDefault="00B174C3" w:rsidP="007B510F">
      <w:pPr>
        <w:pStyle w:val="PargrafodaLista"/>
        <w:suppressAutoHyphens/>
        <w:spacing w:after="120" w:line="240" w:lineRule="auto"/>
        <w:ind w:left="0"/>
        <w:jc w:val="both"/>
        <w:rPr>
          <w:sz w:val="20"/>
          <w:szCs w:val="20"/>
        </w:rPr>
      </w:pPr>
      <w:r w:rsidRPr="00B174C3">
        <w:rPr>
          <w:b/>
          <w:sz w:val="20"/>
          <w:szCs w:val="20"/>
        </w:rPr>
        <w:t>8.14.</w:t>
      </w:r>
      <w:r w:rsidR="00454EA1" w:rsidRPr="00454EA1">
        <w:rPr>
          <w:sz w:val="20"/>
          <w:szCs w:val="20"/>
        </w:rPr>
        <w:t xml:space="preserve">O Contratado deverá informar a Secretaria Estadual de Saúde/ Diretoria de Controle Regulação Avaliação e Auditoria através do sistema de informação as internações realizadas no mês conforme normas estabelecidas pela mesma. </w:t>
      </w:r>
    </w:p>
    <w:p w:rsidR="00454EA1" w:rsidRPr="00454EA1" w:rsidRDefault="00B174C3" w:rsidP="007B510F">
      <w:pPr>
        <w:pStyle w:val="PargrafodaLista"/>
        <w:suppressAutoHyphens/>
        <w:spacing w:after="120" w:line="240" w:lineRule="auto"/>
        <w:ind w:left="0"/>
        <w:jc w:val="both"/>
        <w:rPr>
          <w:sz w:val="20"/>
          <w:szCs w:val="20"/>
        </w:rPr>
      </w:pPr>
      <w:proofErr w:type="gramStart"/>
      <w:r w:rsidRPr="00B174C3">
        <w:rPr>
          <w:b/>
          <w:sz w:val="20"/>
          <w:szCs w:val="20"/>
        </w:rPr>
        <w:t>8.15.</w:t>
      </w:r>
      <w:proofErr w:type="gramEnd"/>
      <w:r w:rsidR="00454EA1" w:rsidRPr="00454EA1">
        <w:rPr>
          <w:sz w:val="20"/>
          <w:szCs w:val="20"/>
        </w:rPr>
        <w:t>O Contratado deverá realizar o faturamento, seguindo fluxo estabelecido pela Secretaria de Estado da Saúde/ Diretoria de Controle, Regulação, Avaliação e Auditoria, bem como, encaminhar Planilha de Custo disponibilizada pela Gerencia de Controle), relatório com a relação dos pacientes atendidos e guia de autorização da Regulação Estadual. (para verificação da conformidade do serviço especificado no edital;</w:t>
      </w:r>
    </w:p>
    <w:p w:rsidR="00454EA1" w:rsidRPr="00454EA1" w:rsidRDefault="00B174C3" w:rsidP="007B510F">
      <w:pPr>
        <w:pStyle w:val="PargrafodaLista"/>
        <w:suppressAutoHyphens/>
        <w:spacing w:after="120" w:line="240" w:lineRule="auto"/>
        <w:ind w:left="0"/>
        <w:jc w:val="both"/>
        <w:rPr>
          <w:sz w:val="20"/>
          <w:szCs w:val="20"/>
        </w:rPr>
      </w:pPr>
      <w:r w:rsidRPr="00B174C3">
        <w:rPr>
          <w:b/>
          <w:sz w:val="20"/>
          <w:szCs w:val="20"/>
        </w:rPr>
        <w:t>8.16.</w:t>
      </w:r>
      <w:r w:rsidR="00454EA1" w:rsidRPr="00454EA1">
        <w:rPr>
          <w:sz w:val="20"/>
          <w:szCs w:val="20"/>
        </w:rPr>
        <w:t>Deverão estar à disposição da Secretaria de Estado da Saúde as solicitações de serviços para conferência, sempre que solicitado;</w:t>
      </w:r>
    </w:p>
    <w:p w:rsidR="00454EA1" w:rsidRPr="00454EA1" w:rsidRDefault="00B174C3" w:rsidP="007B510F">
      <w:pPr>
        <w:pStyle w:val="PargrafodaLista"/>
        <w:suppressAutoHyphens/>
        <w:spacing w:after="120" w:line="240" w:lineRule="auto"/>
        <w:ind w:left="0"/>
        <w:jc w:val="both"/>
        <w:rPr>
          <w:sz w:val="20"/>
          <w:szCs w:val="20"/>
        </w:rPr>
      </w:pPr>
      <w:r>
        <w:rPr>
          <w:sz w:val="20"/>
          <w:szCs w:val="20"/>
        </w:rPr>
        <w:t xml:space="preserve">a) </w:t>
      </w:r>
      <w:r w:rsidR="00454EA1" w:rsidRPr="00454EA1">
        <w:rPr>
          <w:sz w:val="20"/>
          <w:szCs w:val="20"/>
        </w:rPr>
        <w:t xml:space="preserve">As solicitações de internação, bem como, os documentos comprobatórios da prestação dos serviços deverão ser enviadas à Diretoria de Controle, Regulação, Avaliação e Auditoria da SESAU-TO/Gerência de Controle, </w:t>
      </w:r>
      <w:r w:rsidR="00454EA1" w:rsidRPr="00454EA1">
        <w:rPr>
          <w:b/>
          <w:sz w:val="20"/>
          <w:szCs w:val="20"/>
        </w:rPr>
        <w:t>quando solicitadas</w:t>
      </w:r>
      <w:r w:rsidR="00454EA1" w:rsidRPr="00454EA1">
        <w:rPr>
          <w:sz w:val="20"/>
          <w:szCs w:val="20"/>
        </w:rPr>
        <w:t>, ficando passível de punições a Contratada que não o fizer;</w:t>
      </w:r>
    </w:p>
    <w:p w:rsidR="00454EA1" w:rsidRPr="00454EA1" w:rsidRDefault="00B174C3" w:rsidP="007B510F">
      <w:pPr>
        <w:pStyle w:val="PargrafodaLista"/>
        <w:suppressAutoHyphens/>
        <w:spacing w:after="120" w:line="240" w:lineRule="auto"/>
        <w:ind w:left="0"/>
        <w:jc w:val="both"/>
        <w:rPr>
          <w:sz w:val="20"/>
          <w:szCs w:val="20"/>
        </w:rPr>
      </w:pPr>
      <w:r>
        <w:rPr>
          <w:sz w:val="20"/>
          <w:szCs w:val="20"/>
        </w:rPr>
        <w:t xml:space="preserve">b) </w:t>
      </w:r>
      <w:r w:rsidR="00454EA1" w:rsidRPr="00454EA1">
        <w:rPr>
          <w:sz w:val="20"/>
          <w:szCs w:val="20"/>
        </w:rPr>
        <w:t>Após conferência em caso de divergências encontradas entre a produção enviada e as guias solicitadas, será emitido na competência subseqüente um BDP (Boletim de Diferença de Pagamento), sendo o mesmo de responsabilidade da Contratante sem comunicação prévia a Contratada;</w:t>
      </w:r>
    </w:p>
    <w:p w:rsidR="00454EA1" w:rsidRPr="00454EA1" w:rsidRDefault="00B174C3" w:rsidP="007B510F">
      <w:pPr>
        <w:pStyle w:val="PargrafodaLista"/>
        <w:suppressAutoHyphens/>
        <w:spacing w:after="120" w:line="240" w:lineRule="auto"/>
        <w:ind w:left="0"/>
        <w:jc w:val="both"/>
        <w:rPr>
          <w:sz w:val="20"/>
          <w:szCs w:val="20"/>
        </w:rPr>
      </w:pPr>
      <w:r w:rsidRPr="00B174C3">
        <w:rPr>
          <w:b/>
          <w:sz w:val="20"/>
          <w:szCs w:val="20"/>
        </w:rPr>
        <w:t>8.17.</w:t>
      </w:r>
      <w:r w:rsidR="00454EA1" w:rsidRPr="00454EA1">
        <w:rPr>
          <w:sz w:val="20"/>
          <w:szCs w:val="20"/>
        </w:rPr>
        <w:t>Na operacionalização do atendimento, o transporte dos pacientes das unidades hospitalares até o Contratado será feito em ambulâncias sob a responsabilidade da Contratante;</w:t>
      </w:r>
    </w:p>
    <w:p w:rsidR="007D1C77" w:rsidRDefault="00B174C3" w:rsidP="007B510F">
      <w:pPr>
        <w:pStyle w:val="PargrafodaLista"/>
        <w:suppressAutoHyphens/>
        <w:spacing w:after="120" w:line="240" w:lineRule="auto"/>
        <w:ind w:left="0"/>
        <w:contextualSpacing w:val="0"/>
        <w:jc w:val="both"/>
        <w:rPr>
          <w:sz w:val="20"/>
          <w:szCs w:val="20"/>
        </w:rPr>
      </w:pPr>
      <w:r w:rsidRPr="00B174C3">
        <w:rPr>
          <w:b/>
          <w:sz w:val="20"/>
          <w:szCs w:val="20"/>
        </w:rPr>
        <w:t>8.18.</w:t>
      </w:r>
      <w:r w:rsidR="00454EA1" w:rsidRPr="00454EA1">
        <w:rPr>
          <w:sz w:val="20"/>
          <w:szCs w:val="20"/>
        </w:rPr>
        <w:t>A Contratante será responsável pelo Transporte do paciente quando houver necessidade de deslocamento para realização de procedimentos “fora” das dependências das mesmas.</w:t>
      </w:r>
    </w:p>
    <w:p w:rsidR="007D1C77" w:rsidRPr="00555561" w:rsidRDefault="003B347A" w:rsidP="00574780">
      <w:pPr>
        <w:shd w:val="clear" w:color="auto" w:fill="00CCFF"/>
        <w:spacing w:after="0" w:line="240" w:lineRule="auto"/>
        <w:jc w:val="both"/>
        <w:rPr>
          <w:rFonts w:cs="Calibri"/>
          <w:b/>
          <w:bCs/>
          <w:sz w:val="20"/>
          <w:szCs w:val="20"/>
        </w:rPr>
      </w:pPr>
      <w:r>
        <w:rPr>
          <w:rFonts w:cs="Calibri"/>
          <w:b/>
          <w:bCs/>
          <w:sz w:val="20"/>
          <w:szCs w:val="20"/>
        </w:rPr>
        <w:t>9</w:t>
      </w:r>
      <w:r w:rsidR="00574780">
        <w:rPr>
          <w:rFonts w:cs="Calibri"/>
          <w:b/>
          <w:bCs/>
          <w:sz w:val="20"/>
          <w:szCs w:val="20"/>
        </w:rPr>
        <w:t xml:space="preserve">. </w:t>
      </w:r>
      <w:r>
        <w:rPr>
          <w:rFonts w:cs="Calibri"/>
          <w:b/>
          <w:bCs/>
          <w:sz w:val="20"/>
          <w:szCs w:val="20"/>
        </w:rPr>
        <w:t>DAS OBRIGAÇÕES</w:t>
      </w:r>
    </w:p>
    <w:p w:rsidR="007D1C77" w:rsidRPr="00574780" w:rsidRDefault="00250D56" w:rsidP="00574780">
      <w:pPr>
        <w:pStyle w:val="Default"/>
        <w:jc w:val="both"/>
        <w:rPr>
          <w:b/>
          <w:sz w:val="20"/>
          <w:szCs w:val="20"/>
          <w:u w:val="single"/>
        </w:rPr>
      </w:pPr>
      <w:r>
        <w:rPr>
          <w:b/>
          <w:sz w:val="20"/>
          <w:szCs w:val="20"/>
          <w:u w:val="single"/>
        </w:rPr>
        <w:t xml:space="preserve">9.1. </w:t>
      </w:r>
      <w:r w:rsidRPr="00250D56">
        <w:rPr>
          <w:b/>
          <w:sz w:val="20"/>
          <w:szCs w:val="20"/>
          <w:u w:val="single"/>
        </w:rPr>
        <w:t>DA CONTRATADA</w:t>
      </w:r>
      <w:r>
        <w:rPr>
          <w:b/>
          <w:sz w:val="20"/>
          <w:szCs w:val="20"/>
          <w:u w:val="single"/>
        </w:rPr>
        <w:t>:</w:t>
      </w:r>
    </w:p>
    <w:p w:rsidR="00F44FD2" w:rsidRPr="005F2216" w:rsidRDefault="00F44FD2" w:rsidP="005F2216">
      <w:pPr>
        <w:spacing w:after="0" w:line="240" w:lineRule="auto"/>
        <w:jc w:val="both"/>
        <w:rPr>
          <w:rFonts w:cs="Calibri"/>
          <w:sz w:val="20"/>
          <w:szCs w:val="20"/>
        </w:rPr>
      </w:pPr>
      <w:r w:rsidRPr="005F2216">
        <w:rPr>
          <w:rFonts w:cs="Calibri"/>
          <w:sz w:val="20"/>
          <w:szCs w:val="20"/>
        </w:rPr>
        <w:t>a) A Contratada deverá num prazo máximo de 15 (quinze) dias da assinatura do contrato, apresentar relatório especificando todos os equipamentos que possui condizentes com a capacidade técnica e operacional dos serviços referidos no edital.</w:t>
      </w:r>
    </w:p>
    <w:p w:rsidR="00F44FD2" w:rsidRPr="005F2216" w:rsidRDefault="00F44FD2" w:rsidP="005F2216">
      <w:pPr>
        <w:spacing w:after="0" w:line="240" w:lineRule="auto"/>
        <w:jc w:val="both"/>
        <w:rPr>
          <w:rFonts w:cs="Calibri"/>
          <w:sz w:val="20"/>
          <w:szCs w:val="20"/>
        </w:rPr>
      </w:pPr>
      <w:r w:rsidRPr="005F2216">
        <w:rPr>
          <w:rFonts w:cs="Calibri"/>
          <w:bCs/>
          <w:sz w:val="20"/>
          <w:szCs w:val="20"/>
        </w:rPr>
        <w:t xml:space="preserve">b) Apresentar </w:t>
      </w:r>
      <w:r w:rsidRPr="005F2216">
        <w:rPr>
          <w:rFonts w:cs="Calibri"/>
          <w:sz w:val="20"/>
          <w:szCs w:val="20"/>
        </w:rPr>
        <w:t xml:space="preserve">declaração que se responsabiliza por toda e qualquer despesa que a </w:t>
      </w:r>
      <w:r w:rsidRPr="005F2216">
        <w:rPr>
          <w:rFonts w:cs="Calibri"/>
          <w:bCs/>
          <w:sz w:val="20"/>
          <w:szCs w:val="20"/>
        </w:rPr>
        <w:t xml:space="preserve">Contratante </w:t>
      </w:r>
      <w:r w:rsidRPr="005F2216">
        <w:rPr>
          <w:rFonts w:cs="Calibri"/>
          <w:sz w:val="20"/>
          <w:szCs w:val="20"/>
        </w:rPr>
        <w:t xml:space="preserve">venha a sofrer em processo judicial ou administrativo, promovido por terceiros que reclamam da má qualidade dos serviços ora contratados, pelo que fica à ciência do processo. </w:t>
      </w:r>
    </w:p>
    <w:p w:rsidR="00F44FD2" w:rsidRPr="005F2216" w:rsidRDefault="00F44FD2" w:rsidP="005F2216">
      <w:pPr>
        <w:spacing w:after="0" w:line="240" w:lineRule="auto"/>
        <w:jc w:val="both"/>
        <w:rPr>
          <w:rFonts w:cs="Calibri"/>
          <w:sz w:val="20"/>
          <w:szCs w:val="20"/>
        </w:rPr>
      </w:pPr>
      <w:r w:rsidRPr="005F2216">
        <w:rPr>
          <w:rFonts w:cs="Calibri"/>
          <w:sz w:val="20"/>
          <w:szCs w:val="20"/>
        </w:rPr>
        <w:t xml:space="preserve">c) Apresentar os seus profissionais devidamente uniformizados, providos dos equipamentos de Proteção Individual - </w:t>
      </w:r>
      <w:proofErr w:type="spellStart"/>
      <w:r w:rsidRPr="005F2216">
        <w:rPr>
          <w:rFonts w:cs="Calibri"/>
          <w:sz w:val="20"/>
          <w:szCs w:val="20"/>
        </w:rPr>
        <w:t>EPI's</w:t>
      </w:r>
      <w:proofErr w:type="spellEnd"/>
      <w:r w:rsidRPr="005F2216">
        <w:rPr>
          <w:rFonts w:cs="Calibri"/>
          <w:sz w:val="20"/>
          <w:szCs w:val="20"/>
        </w:rPr>
        <w:t>, obedecendo aos parâmetros da Norma Regulamentadora, encaminhando pessoas portadoras de atestados de boa conduta e demais referências, tendo funções profissionais legalmente registradas em suas carteiras de trabalho.</w:t>
      </w:r>
    </w:p>
    <w:p w:rsidR="00F44FD2" w:rsidRPr="005F2216" w:rsidRDefault="00F44FD2" w:rsidP="005F2216">
      <w:pPr>
        <w:spacing w:after="0" w:line="240" w:lineRule="auto"/>
        <w:jc w:val="both"/>
        <w:rPr>
          <w:rFonts w:cs="Calibri"/>
          <w:sz w:val="20"/>
          <w:szCs w:val="20"/>
        </w:rPr>
      </w:pPr>
      <w:r w:rsidRPr="005F2216">
        <w:rPr>
          <w:rFonts w:cs="Calibri"/>
          <w:sz w:val="20"/>
          <w:szCs w:val="20"/>
        </w:rPr>
        <w:lastRenderedPageBreak/>
        <w:t>d) Apresentar relação nominal, com respectiva identificação dos seus funcionários, comunicando obrigatoriamente as alterações em seus quadros funcionais.</w:t>
      </w:r>
    </w:p>
    <w:p w:rsidR="00F44FD2" w:rsidRPr="005F2216" w:rsidRDefault="00F44FD2" w:rsidP="005F2216">
      <w:pPr>
        <w:spacing w:after="0" w:line="240" w:lineRule="auto"/>
        <w:jc w:val="both"/>
        <w:rPr>
          <w:rFonts w:cs="Calibri"/>
          <w:sz w:val="20"/>
          <w:szCs w:val="20"/>
        </w:rPr>
      </w:pPr>
      <w:r w:rsidRPr="005F2216">
        <w:rPr>
          <w:rFonts w:cs="Calibri"/>
          <w:sz w:val="20"/>
          <w:szCs w:val="20"/>
        </w:rPr>
        <w:t xml:space="preserve">e) Arcar com a responsabilidade civil por todos e quaisquer danos materiais e pessoais causados por seus funcionários, dolosa ou culposamente, assumindo todo ônus resultantes de quaisquer ações, demandas, custos e despesas decorrentes de danos, ocorridos por culpa sua ou de qualquer de seus funcionários e prepostos, obrigando-se, </w:t>
      </w:r>
      <w:proofErr w:type="gramStart"/>
      <w:r w:rsidRPr="005F2216">
        <w:rPr>
          <w:rFonts w:cs="Calibri"/>
          <w:sz w:val="20"/>
          <w:szCs w:val="20"/>
        </w:rPr>
        <w:t>outrossim</w:t>
      </w:r>
      <w:proofErr w:type="gramEnd"/>
      <w:r w:rsidRPr="005F2216">
        <w:rPr>
          <w:rFonts w:cs="Calibri"/>
          <w:sz w:val="20"/>
          <w:szCs w:val="20"/>
        </w:rPr>
        <w:t>, por quaisquer responsabilidades decorrentes de ações judiciais movidas por terceiros, que lhe venham a ser exigidas por força da Lei.</w:t>
      </w:r>
    </w:p>
    <w:p w:rsidR="00F44FD2" w:rsidRPr="005F2216" w:rsidRDefault="00F44FD2" w:rsidP="005F2216">
      <w:pPr>
        <w:spacing w:after="0" w:line="240" w:lineRule="auto"/>
        <w:jc w:val="both"/>
        <w:rPr>
          <w:rFonts w:cs="Calibri"/>
          <w:sz w:val="20"/>
          <w:szCs w:val="20"/>
        </w:rPr>
      </w:pPr>
      <w:r w:rsidRPr="005F2216">
        <w:rPr>
          <w:rFonts w:cs="Calibri"/>
          <w:sz w:val="20"/>
          <w:szCs w:val="20"/>
        </w:rPr>
        <w:t>f) Arcar com todos os custos diretos e indiretos da realização dos serviços.</w:t>
      </w:r>
    </w:p>
    <w:p w:rsidR="00F44FD2" w:rsidRPr="005F2216" w:rsidRDefault="00F44FD2" w:rsidP="005F2216">
      <w:pPr>
        <w:spacing w:after="0" w:line="240" w:lineRule="auto"/>
        <w:jc w:val="both"/>
        <w:rPr>
          <w:rFonts w:cs="Calibri"/>
          <w:sz w:val="20"/>
          <w:szCs w:val="20"/>
        </w:rPr>
      </w:pPr>
      <w:r w:rsidRPr="005F2216">
        <w:rPr>
          <w:rFonts w:cs="Calibri"/>
          <w:sz w:val="20"/>
          <w:szCs w:val="20"/>
        </w:rPr>
        <w:t>g) Assegurar a confiabilidade dos serviços prestados, por meio de controle de qualidade, apresentando os resultados em conformidade com as normas existentes.</w:t>
      </w:r>
    </w:p>
    <w:p w:rsidR="00F44FD2" w:rsidRPr="005F2216" w:rsidRDefault="00F44FD2" w:rsidP="005F2216">
      <w:pPr>
        <w:spacing w:after="0" w:line="240" w:lineRule="auto"/>
        <w:jc w:val="both"/>
        <w:rPr>
          <w:rFonts w:cs="Calibri"/>
          <w:sz w:val="20"/>
          <w:szCs w:val="20"/>
        </w:rPr>
      </w:pPr>
      <w:r w:rsidRPr="005F2216">
        <w:rPr>
          <w:rFonts w:cs="Calibri"/>
          <w:sz w:val="20"/>
          <w:szCs w:val="20"/>
        </w:rPr>
        <w:t>h) Assegurar ao paciente o acesso a seu prontuário.</w:t>
      </w:r>
    </w:p>
    <w:p w:rsidR="00F44FD2" w:rsidRPr="005F2216" w:rsidRDefault="00F44FD2" w:rsidP="005F2216">
      <w:pPr>
        <w:spacing w:after="0" w:line="240" w:lineRule="auto"/>
        <w:jc w:val="both"/>
        <w:rPr>
          <w:rFonts w:cs="Calibri"/>
          <w:sz w:val="20"/>
          <w:szCs w:val="20"/>
        </w:rPr>
      </w:pPr>
      <w:r w:rsidRPr="005F2216">
        <w:rPr>
          <w:rFonts w:cs="Calibri"/>
          <w:sz w:val="20"/>
          <w:szCs w:val="20"/>
        </w:rPr>
        <w:t>i) Atender a toda intercorrência, que eventualmente vier a ocorrer durante a realização dos serviços e com encaminhamentos adequados, sem ônus à Contratante ou ao usuário do SUS. Agindo sempre conforme os fluxos de atendimento do SUS.</w:t>
      </w:r>
    </w:p>
    <w:p w:rsidR="00F44FD2" w:rsidRPr="005F2216" w:rsidRDefault="00F44FD2" w:rsidP="005F2216">
      <w:pPr>
        <w:spacing w:after="0" w:line="240" w:lineRule="auto"/>
        <w:jc w:val="both"/>
        <w:rPr>
          <w:rFonts w:cs="Calibri"/>
          <w:sz w:val="20"/>
          <w:szCs w:val="20"/>
        </w:rPr>
      </w:pPr>
      <w:r w:rsidRPr="005F2216">
        <w:rPr>
          <w:rFonts w:cs="Calibri"/>
          <w:sz w:val="20"/>
          <w:szCs w:val="20"/>
        </w:rPr>
        <w:t>j) Atender aos pacientes com dignidade e respeito, de modo universal e igualitário, cumprindo as diretrizes da Política Nacional de Humanização – PNH.</w:t>
      </w:r>
    </w:p>
    <w:p w:rsidR="00F44FD2" w:rsidRPr="005F2216" w:rsidRDefault="00F44FD2" w:rsidP="005F2216">
      <w:pPr>
        <w:spacing w:after="0" w:line="240" w:lineRule="auto"/>
        <w:jc w:val="both"/>
        <w:rPr>
          <w:rFonts w:cs="Calibri"/>
          <w:sz w:val="20"/>
          <w:szCs w:val="20"/>
        </w:rPr>
      </w:pPr>
      <w:r w:rsidRPr="005F2216">
        <w:rPr>
          <w:rFonts w:cs="Calibri"/>
          <w:sz w:val="20"/>
          <w:szCs w:val="20"/>
        </w:rPr>
        <w:t xml:space="preserve">k) Atender na UTI neonatal o cumprimento dos requisitos de humanização estabelecido no art. 11 da Portaria </w:t>
      </w:r>
      <w:r w:rsidRPr="005F2216">
        <w:rPr>
          <w:rFonts w:cs="Calibri"/>
          <w:bCs/>
          <w:iCs/>
          <w:sz w:val="20"/>
          <w:szCs w:val="20"/>
        </w:rPr>
        <w:t>930 de 10 de maio de 2012</w:t>
      </w:r>
    </w:p>
    <w:p w:rsidR="00F44FD2" w:rsidRPr="005F2216" w:rsidRDefault="00F44FD2" w:rsidP="005F2216">
      <w:pPr>
        <w:spacing w:after="0" w:line="240" w:lineRule="auto"/>
        <w:jc w:val="both"/>
        <w:rPr>
          <w:rFonts w:cs="Calibri"/>
          <w:sz w:val="20"/>
          <w:szCs w:val="20"/>
        </w:rPr>
      </w:pPr>
      <w:r w:rsidRPr="005F2216">
        <w:rPr>
          <w:rFonts w:cs="Calibri"/>
          <w:sz w:val="20"/>
          <w:szCs w:val="20"/>
        </w:rPr>
        <w:t>l) Atender de imediato às solicitações quanto a substituições da mão-de-obra entendida como inadequada para a prestação dos serviços.</w:t>
      </w:r>
    </w:p>
    <w:p w:rsidR="00F44FD2" w:rsidRPr="005F2216" w:rsidRDefault="00F44FD2" w:rsidP="005F2216">
      <w:pPr>
        <w:spacing w:after="0" w:line="240" w:lineRule="auto"/>
        <w:jc w:val="both"/>
        <w:rPr>
          <w:rFonts w:cs="Calibri"/>
          <w:sz w:val="20"/>
          <w:szCs w:val="20"/>
        </w:rPr>
      </w:pPr>
      <w:r w:rsidRPr="005F2216">
        <w:rPr>
          <w:rFonts w:cs="Calibri"/>
          <w:sz w:val="20"/>
          <w:szCs w:val="20"/>
        </w:rPr>
        <w:t xml:space="preserve">m) Comunicar ao Contratante a ocorrência de qualquer irregularidade de que tenha conhecimento através de relatório no prazo máximo de 24 (vinte e quatro) horas. </w:t>
      </w:r>
    </w:p>
    <w:p w:rsidR="00F44FD2" w:rsidRPr="005F2216" w:rsidRDefault="00F44FD2" w:rsidP="005F2216">
      <w:pPr>
        <w:spacing w:after="0" w:line="240" w:lineRule="auto"/>
        <w:jc w:val="both"/>
        <w:rPr>
          <w:rFonts w:cs="Calibri"/>
          <w:sz w:val="20"/>
          <w:szCs w:val="20"/>
        </w:rPr>
      </w:pPr>
      <w:r w:rsidRPr="005F2216">
        <w:rPr>
          <w:rFonts w:cs="Calibri"/>
          <w:sz w:val="20"/>
          <w:szCs w:val="20"/>
        </w:rPr>
        <w:t>n) Cumprir, além dos postulados legais vigentes de âmbito federal, estadual ou municipal, as normas estabelecidas pela Secretaria de Saúde do Estado do Tocantins - SESAU-TO, órgão Contratante e regulador dos serviços.</w:t>
      </w:r>
    </w:p>
    <w:p w:rsidR="00F44FD2" w:rsidRPr="005F2216" w:rsidRDefault="00F44FD2" w:rsidP="005F2216">
      <w:pPr>
        <w:spacing w:after="0" w:line="240" w:lineRule="auto"/>
        <w:jc w:val="both"/>
        <w:rPr>
          <w:rFonts w:cs="Calibri"/>
          <w:sz w:val="20"/>
          <w:szCs w:val="20"/>
        </w:rPr>
      </w:pPr>
      <w:r w:rsidRPr="005F2216">
        <w:rPr>
          <w:rFonts w:cs="Calibri"/>
          <w:sz w:val="20"/>
          <w:szCs w:val="20"/>
        </w:rPr>
        <w:t xml:space="preserve">o) Designar por escrito, no ato do recebimento da Autorização de Serviços, </w:t>
      </w:r>
      <w:proofErr w:type="gramStart"/>
      <w:r w:rsidRPr="005F2216">
        <w:rPr>
          <w:rFonts w:cs="Calibri"/>
          <w:sz w:val="20"/>
          <w:szCs w:val="20"/>
        </w:rPr>
        <w:t>preposto(</w:t>
      </w:r>
      <w:proofErr w:type="gramEnd"/>
      <w:r w:rsidRPr="005F2216">
        <w:rPr>
          <w:rFonts w:cs="Calibri"/>
          <w:sz w:val="20"/>
          <w:szCs w:val="20"/>
        </w:rPr>
        <w:t>s) que tenha(m) poderes para resolução de possíveis ocorrências durante a execução do contrato.</w:t>
      </w:r>
    </w:p>
    <w:p w:rsidR="00F44FD2" w:rsidRPr="005F2216" w:rsidRDefault="00F44FD2" w:rsidP="005F2216">
      <w:pPr>
        <w:spacing w:after="0" w:line="240" w:lineRule="auto"/>
        <w:jc w:val="both"/>
        <w:rPr>
          <w:rFonts w:cs="Calibri"/>
          <w:sz w:val="20"/>
          <w:szCs w:val="20"/>
        </w:rPr>
      </w:pPr>
      <w:r w:rsidRPr="005F2216">
        <w:rPr>
          <w:rFonts w:cs="Calibri"/>
          <w:sz w:val="20"/>
          <w:szCs w:val="20"/>
        </w:rPr>
        <w:t xml:space="preserve">p) Deverá de imediato, quando solicitado, apresentar relatórios, prontuários ou demais informações necessárias ao acompanhamento da execução do serviço contratado; </w:t>
      </w:r>
    </w:p>
    <w:p w:rsidR="00F44FD2" w:rsidRPr="005F2216" w:rsidRDefault="00F44FD2" w:rsidP="005F2216">
      <w:pPr>
        <w:spacing w:after="0" w:line="240" w:lineRule="auto"/>
        <w:jc w:val="both"/>
        <w:rPr>
          <w:rFonts w:cs="Calibri"/>
          <w:sz w:val="20"/>
          <w:szCs w:val="20"/>
        </w:rPr>
      </w:pPr>
      <w:r w:rsidRPr="005F2216">
        <w:rPr>
          <w:rFonts w:cs="Calibri"/>
          <w:sz w:val="20"/>
          <w:szCs w:val="20"/>
        </w:rPr>
        <w:t>q) Emitir relatórios dos procedimentos e serviços realizados ao final de cada mês e Relatório Consolidado de Medição (Faturamento), o qual se constitui em subsídio para a Avaliação dos serviços realizados.</w:t>
      </w:r>
    </w:p>
    <w:p w:rsidR="00F44FD2" w:rsidRPr="005F2216" w:rsidRDefault="00F44FD2" w:rsidP="005F2216">
      <w:pPr>
        <w:spacing w:after="0" w:line="240" w:lineRule="auto"/>
        <w:jc w:val="both"/>
        <w:rPr>
          <w:rFonts w:cs="Calibri"/>
          <w:sz w:val="20"/>
          <w:szCs w:val="20"/>
        </w:rPr>
      </w:pPr>
      <w:r w:rsidRPr="005F2216">
        <w:rPr>
          <w:rFonts w:cs="Calibri"/>
          <w:sz w:val="20"/>
          <w:szCs w:val="20"/>
        </w:rPr>
        <w:t>r) Esclarecer de imediato aos pacientes seus direitos e demais assuntos referentes aos serviços oferecidos, justificando aos mesmos, por escrito sob forma de relatório, as razões técnicas quando da não realização de qualquer ato profissional necessário à execução dos procedimentos previstos neste instrumento.</w:t>
      </w:r>
    </w:p>
    <w:p w:rsidR="00F44FD2" w:rsidRPr="005F2216" w:rsidRDefault="00F44FD2" w:rsidP="005F2216">
      <w:pPr>
        <w:spacing w:after="0" w:line="240" w:lineRule="auto"/>
        <w:jc w:val="both"/>
        <w:rPr>
          <w:rFonts w:cs="Calibri"/>
          <w:sz w:val="20"/>
          <w:szCs w:val="20"/>
        </w:rPr>
      </w:pPr>
      <w:r w:rsidRPr="005F2216">
        <w:rPr>
          <w:rFonts w:cs="Calibri"/>
          <w:sz w:val="20"/>
          <w:szCs w:val="20"/>
        </w:rPr>
        <w:t xml:space="preserve">s) Fornecer todos os materiais e insumos usuais na prestação dos serviços, incluído nesse caso, todo e qualquer medicamento imprescindível para a realização dos procedimentos; materiais de expediente necessários à prestação dos serviços; instrumentais; insumos e utensílios para higienização (saneantes </w:t>
      </w:r>
      <w:proofErr w:type="spellStart"/>
      <w:r w:rsidRPr="005F2216">
        <w:rPr>
          <w:rFonts w:cs="Calibri"/>
          <w:sz w:val="20"/>
          <w:szCs w:val="20"/>
        </w:rPr>
        <w:t>domissanitários</w:t>
      </w:r>
      <w:proofErr w:type="spellEnd"/>
      <w:r w:rsidRPr="005F2216">
        <w:rPr>
          <w:rFonts w:cs="Calibri"/>
          <w:sz w:val="20"/>
          <w:szCs w:val="20"/>
        </w:rPr>
        <w:t>) do ambiente; Equipamentos de Proteção Individual (</w:t>
      </w:r>
      <w:proofErr w:type="spellStart"/>
      <w:r w:rsidRPr="005F2216">
        <w:rPr>
          <w:rFonts w:cs="Calibri"/>
          <w:sz w:val="20"/>
          <w:szCs w:val="20"/>
        </w:rPr>
        <w:t>EPI’s</w:t>
      </w:r>
      <w:proofErr w:type="spellEnd"/>
      <w:r w:rsidRPr="005F2216">
        <w:rPr>
          <w:rFonts w:cs="Calibri"/>
          <w:sz w:val="20"/>
          <w:szCs w:val="20"/>
        </w:rPr>
        <w:t>) e Equipamentos de Proteção Coletiva (</w:t>
      </w:r>
      <w:proofErr w:type="spellStart"/>
      <w:r w:rsidRPr="005F2216">
        <w:rPr>
          <w:rFonts w:cs="Calibri"/>
          <w:sz w:val="20"/>
          <w:szCs w:val="20"/>
        </w:rPr>
        <w:t>EPC’s</w:t>
      </w:r>
      <w:proofErr w:type="spellEnd"/>
      <w:r w:rsidRPr="005F2216">
        <w:rPr>
          <w:rFonts w:cs="Calibri"/>
          <w:sz w:val="20"/>
          <w:szCs w:val="20"/>
        </w:rPr>
        <w:t>); Equipamentos de tecnologia, informação e comunicação; equipamentos e ferramentas de tecnologia, informação e comunicação, em quantidade, qualidade e tecnologia adequadas, em perfeitas condições de uso, compatíveis à boa execução dos serviços e com a observância às recomendações aceitas pela boa técnica, manuais, normas e legislação. Utilizá-los conforme técnicas de recomendação do fabricante, com base científica comprovada para realização dos exames;</w:t>
      </w:r>
    </w:p>
    <w:p w:rsidR="00F44FD2" w:rsidRPr="005F2216" w:rsidRDefault="00F44FD2" w:rsidP="005F2216">
      <w:pPr>
        <w:spacing w:after="0" w:line="240" w:lineRule="auto"/>
        <w:jc w:val="both"/>
        <w:rPr>
          <w:rFonts w:cs="Calibri"/>
          <w:sz w:val="20"/>
          <w:szCs w:val="20"/>
        </w:rPr>
      </w:pPr>
      <w:r w:rsidRPr="005F2216">
        <w:rPr>
          <w:rFonts w:cs="Calibri"/>
          <w:sz w:val="20"/>
          <w:szCs w:val="20"/>
        </w:rPr>
        <w:t>t) Fornecer sempre que solicitado pela Contratante, os comprovantes de quitação das obrigações trabalhistas e do recolhimento dos encargos sociais de funcionários utilizados na execução da presente licitação.</w:t>
      </w:r>
    </w:p>
    <w:p w:rsidR="00F44FD2" w:rsidRPr="005F2216" w:rsidRDefault="00F44FD2" w:rsidP="005F2216">
      <w:pPr>
        <w:spacing w:after="0" w:line="240" w:lineRule="auto"/>
        <w:jc w:val="both"/>
        <w:rPr>
          <w:rFonts w:cs="Calibri"/>
          <w:sz w:val="20"/>
          <w:szCs w:val="20"/>
        </w:rPr>
      </w:pPr>
      <w:r w:rsidRPr="005F2216">
        <w:rPr>
          <w:rFonts w:cs="Calibri"/>
          <w:sz w:val="20"/>
          <w:szCs w:val="20"/>
        </w:rPr>
        <w:t>u) Garantir a confidencialidade dos dados e informações dos pacientes.</w:t>
      </w:r>
    </w:p>
    <w:p w:rsidR="00F44FD2" w:rsidRPr="005F2216" w:rsidRDefault="00F44FD2" w:rsidP="005F2216">
      <w:pPr>
        <w:spacing w:after="0" w:line="240" w:lineRule="auto"/>
        <w:jc w:val="both"/>
        <w:rPr>
          <w:rFonts w:cs="Calibri"/>
          <w:sz w:val="20"/>
          <w:szCs w:val="20"/>
        </w:rPr>
      </w:pPr>
      <w:r w:rsidRPr="005F2216">
        <w:rPr>
          <w:rFonts w:cs="Calibri"/>
          <w:sz w:val="20"/>
          <w:szCs w:val="20"/>
        </w:rPr>
        <w:t>v) Justificar, por escrito, as razões técnicas alegadas quando da decisão da não realização de qualquer ato profissional necessário à execução dos procedimentos previstos na contratação.</w:t>
      </w:r>
    </w:p>
    <w:p w:rsidR="00F44FD2" w:rsidRPr="005F2216" w:rsidRDefault="00F44FD2" w:rsidP="005F2216">
      <w:pPr>
        <w:spacing w:after="0" w:line="240" w:lineRule="auto"/>
        <w:jc w:val="both"/>
        <w:rPr>
          <w:rFonts w:cs="Calibri"/>
          <w:sz w:val="20"/>
          <w:szCs w:val="20"/>
        </w:rPr>
      </w:pPr>
      <w:r w:rsidRPr="005F2216">
        <w:rPr>
          <w:rFonts w:cs="Calibri"/>
          <w:sz w:val="20"/>
          <w:szCs w:val="20"/>
        </w:rPr>
        <w:lastRenderedPageBreak/>
        <w:t>w) Manter atualizado e disponível a todos os funcionários, as instruções por escrito de biossegurança (uso de equipamentos de proteção individual (EPI) e proteção coletiva - EPC), norma de conduta de segurança biológica, química, física, ocupacional e ambiental, bem como procedimentos em casos de acidentes, manuseio e transporte de material e amostra biológica.</w:t>
      </w:r>
    </w:p>
    <w:p w:rsidR="00F44FD2" w:rsidRPr="005F2216" w:rsidRDefault="00F44FD2" w:rsidP="005F2216">
      <w:pPr>
        <w:spacing w:after="0" w:line="240" w:lineRule="auto"/>
        <w:jc w:val="both"/>
        <w:rPr>
          <w:rFonts w:cs="Calibri"/>
          <w:sz w:val="20"/>
          <w:szCs w:val="20"/>
        </w:rPr>
      </w:pPr>
      <w:r w:rsidRPr="005F2216">
        <w:rPr>
          <w:rFonts w:cs="Calibri"/>
          <w:sz w:val="20"/>
          <w:szCs w:val="20"/>
        </w:rPr>
        <w:t>y) Manter cadastro atualizado dos usuários, assim como prontuários que permitam o acompanhamento, o controle e a supervisão dos serviços, pelo prazo mínimo de 20 (vinte) anos e os demais documentos pelo prazo legal conforme Resolução CFM nº1639.</w:t>
      </w:r>
    </w:p>
    <w:p w:rsidR="00F44FD2" w:rsidRPr="005F2216" w:rsidRDefault="00F44FD2" w:rsidP="005F2216">
      <w:pPr>
        <w:spacing w:after="0" w:line="240" w:lineRule="auto"/>
        <w:jc w:val="both"/>
        <w:rPr>
          <w:rFonts w:cs="Calibri"/>
          <w:sz w:val="20"/>
          <w:szCs w:val="20"/>
        </w:rPr>
      </w:pPr>
      <w:r w:rsidRPr="005F2216">
        <w:rPr>
          <w:rFonts w:cs="Calibri"/>
          <w:sz w:val="20"/>
          <w:szCs w:val="20"/>
        </w:rPr>
        <w:t>x) Manter durante toda a execução do contrato, em compatibilidade com as obrigações assumidas, todas as condições de habilitação e qualificação exigidas na contratação.</w:t>
      </w:r>
    </w:p>
    <w:p w:rsidR="00F44FD2" w:rsidRPr="005F2216" w:rsidRDefault="00F44FD2" w:rsidP="005F2216">
      <w:pPr>
        <w:spacing w:after="0" w:line="240" w:lineRule="auto"/>
        <w:jc w:val="both"/>
        <w:rPr>
          <w:rFonts w:cs="Calibri"/>
          <w:sz w:val="20"/>
          <w:szCs w:val="20"/>
        </w:rPr>
      </w:pPr>
      <w:r w:rsidRPr="005F2216">
        <w:rPr>
          <w:rFonts w:cs="Calibri"/>
          <w:sz w:val="20"/>
          <w:szCs w:val="20"/>
        </w:rPr>
        <w:t>z) Não divulgar nem fornecer, sob as penas da Lei, dados e informações referentes ao objeto ora contratado, nem os que lhe forem transmitidos pela Contratante, a menos que expressamente autorizada pela Contratante.</w:t>
      </w:r>
    </w:p>
    <w:p w:rsidR="00F44FD2" w:rsidRPr="005F2216" w:rsidRDefault="00F44FD2" w:rsidP="005F2216">
      <w:pPr>
        <w:spacing w:after="0" w:line="240" w:lineRule="auto"/>
        <w:jc w:val="both"/>
        <w:rPr>
          <w:rFonts w:cs="Calibri"/>
          <w:sz w:val="20"/>
          <w:szCs w:val="20"/>
        </w:rPr>
      </w:pPr>
      <w:proofErr w:type="gramStart"/>
      <w:r w:rsidRPr="005F2216">
        <w:rPr>
          <w:rFonts w:cs="Calibri"/>
          <w:sz w:val="20"/>
          <w:szCs w:val="20"/>
        </w:rPr>
        <w:t>aa</w:t>
      </w:r>
      <w:proofErr w:type="gramEnd"/>
      <w:r w:rsidRPr="005F2216">
        <w:rPr>
          <w:rFonts w:cs="Calibri"/>
          <w:sz w:val="20"/>
          <w:szCs w:val="20"/>
        </w:rPr>
        <w:t>) Não utilizar, nem permitir que utilizem o paciente para fins de experimentação, limitando as práticas terapêuticas a procedimentos consagrados e reconhecidos pelos Conselhos de Classes.</w:t>
      </w:r>
    </w:p>
    <w:p w:rsidR="00F44FD2" w:rsidRPr="005F2216" w:rsidRDefault="00F44FD2" w:rsidP="005F2216">
      <w:pPr>
        <w:spacing w:after="0" w:line="240" w:lineRule="auto"/>
        <w:jc w:val="both"/>
        <w:rPr>
          <w:rFonts w:cs="Calibri"/>
          <w:sz w:val="20"/>
          <w:szCs w:val="20"/>
        </w:rPr>
      </w:pPr>
      <w:proofErr w:type="spellStart"/>
      <w:proofErr w:type="gramStart"/>
      <w:r w:rsidRPr="005F2216">
        <w:rPr>
          <w:rFonts w:cs="Calibri"/>
          <w:sz w:val="20"/>
          <w:szCs w:val="20"/>
        </w:rPr>
        <w:t>bb</w:t>
      </w:r>
      <w:proofErr w:type="spellEnd"/>
      <w:proofErr w:type="gramEnd"/>
      <w:r w:rsidRPr="005F2216">
        <w:rPr>
          <w:rFonts w:cs="Calibri"/>
          <w:sz w:val="20"/>
          <w:szCs w:val="20"/>
        </w:rPr>
        <w:t>) Prestar os serviços dentro dos parâmetros e rotinas estabelecidos, observar as condições de segurança e prevenção contra acidentes de trabalho de acordo com as normas emanadas do Ministério do Trabalho.</w:t>
      </w:r>
    </w:p>
    <w:p w:rsidR="00F44FD2" w:rsidRPr="005F2216" w:rsidRDefault="00F44FD2" w:rsidP="005F2216">
      <w:pPr>
        <w:spacing w:after="0" w:line="240" w:lineRule="auto"/>
        <w:jc w:val="both"/>
        <w:rPr>
          <w:rFonts w:cs="Calibri"/>
          <w:sz w:val="20"/>
          <w:szCs w:val="20"/>
        </w:rPr>
      </w:pPr>
      <w:r w:rsidRPr="005F2216">
        <w:rPr>
          <w:rFonts w:cs="Calibri"/>
          <w:sz w:val="20"/>
          <w:szCs w:val="20"/>
        </w:rPr>
        <w:t xml:space="preserve">cc) Respeitar a decisão do paciente no ato do procedimento, ao consentir ou recusar prestação de serviços de saúde, salvo nos casos de iminente perigo de vida ou obrigação legal. </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dd</w:t>
      </w:r>
      <w:proofErr w:type="spellEnd"/>
      <w:r w:rsidRPr="005F2216">
        <w:rPr>
          <w:rFonts w:cs="Calibri"/>
          <w:sz w:val="20"/>
          <w:szCs w:val="20"/>
        </w:rPr>
        <w:t xml:space="preserve">) Responsabilizar-se exclusiva e integralmente pelo pessoal utilizado na execução dos serviços incluindo os encargos trabalhistas, previdenciários, sociais, fiscais e comerciais, resultantes de vínculo empregatício, cujo ônus e obrigações em nenhuma hipótese poderão ser transferidos para a Contratante, utilizando profissionais em número suficiente. </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ee</w:t>
      </w:r>
      <w:proofErr w:type="spellEnd"/>
      <w:r w:rsidRPr="005F2216">
        <w:rPr>
          <w:rFonts w:cs="Calibri"/>
          <w:sz w:val="20"/>
          <w:szCs w:val="20"/>
        </w:rPr>
        <w:t xml:space="preserve">) Responsabilizar-se pela indenização de qualquer dano causado aos pacientes decorrente da ação ou omissão voluntária, negligência, imprudência ou imperícia </w:t>
      </w:r>
      <w:proofErr w:type="gramStart"/>
      <w:r w:rsidRPr="005F2216">
        <w:rPr>
          <w:rFonts w:cs="Calibri"/>
          <w:sz w:val="20"/>
          <w:szCs w:val="20"/>
        </w:rPr>
        <w:t>praticados por seus profissionais ou prepostos</w:t>
      </w:r>
      <w:proofErr w:type="gramEnd"/>
      <w:r w:rsidRPr="005F2216">
        <w:rPr>
          <w:rFonts w:cs="Calibri"/>
          <w:sz w:val="20"/>
          <w:szCs w:val="20"/>
        </w:rPr>
        <w:t>.</w:t>
      </w:r>
    </w:p>
    <w:p w:rsidR="00F44FD2" w:rsidRPr="005F2216" w:rsidRDefault="00F44FD2" w:rsidP="005F2216">
      <w:pPr>
        <w:spacing w:after="0" w:line="240" w:lineRule="auto"/>
        <w:jc w:val="both"/>
        <w:rPr>
          <w:rFonts w:cs="Calibri"/>
          <w:sz w:val="20"/>
          <w:szCs w:val="20"/>
        </w:rPr>
      </w:pPr>
      <w:r w:rsidRPr="005F2216">
        <w:rPr>
          <w:rFonts w:cs="Calibri"/>
          <w:sz w:val="20"/>
          <w:szCs w:val="20"/>
        </w:rPr>
        <w:t xml:space="preserve">ff) </w:t>
      </w:r>
      <w:proofErr w:type="gramStart"/>
      <w:r w:rsidRPr="005F2216">
        <w:rPr>
          <w:rFonts w:cs="Calibri"/>
          <w:sz w:val="20"/>
          <w:szCs w:val="20"/>
        </w:rPr>
        <w:t>Responsabilizar-se</w:t>
      </w:r>
      <w:proofErr w:type="gramEnd"/>
      <w:r w:rsidRPr="005F2216">
        <w:rPr>
          <w:rFonts w:cs="Calibri"/>
          <w:sz w:val="20"/>
          <w:szCs w:val="20"/>
        </w:rPr>
        <w:t xml:space="preserve"> por quaisquer danos pessoais e/ou materiais ocasionados a seus funcionários durante a execução dos serviços, com observância às recomendações aceitas pela boa técnica, normas e legislação pertinentes ao objeto do serviço em comento.</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gg</w:t>
      </w:r>
      <w:proofErr w:type="spellEnd"/>
      <w:r w:rsidRPr="005F2216">
        <w:rPr>
          <w:rFonts w:cs="Calibri"/>
          <w:sz w:val="20"/>
          <w:szCs w:val="20"/>
        </w:rPr>
        <w:t xml:space="preserve">) Submeter-se à fiscalização permanente da Contratante, ficando sujeito também ao Controle, Regulação, Avaliação e Auditoria do SUS. </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hh</w:t>
      </w:r>
      <w:proofErr w:type="spellEnd"/>
      <w:r w:rsidRPr="005F2216">
        <w:rPr>
          <w:rFonts w:cs="Calibri"/>
          <w:sz w:val="20"/>
          <w:szCs w:val="20"/>
        </w:rPr>
        <w:t>) Submeter-se ao Programa Nacional de Avaliação dos Serviços de Saúde – PNASS.</w:t>
      </w:r>
    </w:p>
    <w:p w:rsidR="00F44FD2" w:rsidRPr="005F2216" w:rsidRDefault="00F44FD2" w:rsidP="005F2216">
      <w:pPr>
        <w:spacing w:after="0" w:line="240" w:lineRule="auto"/>
        <w:jc w:val="both"/>
        <w:rPr>
          <w:rFonts w:cs="Calibri"/>
          <w:sz w:val="20"/>
          <w:szCs w:val="20"/>
        </w:rPr>
      </w:pPr>
      <w:proofErr w:type="gramStart"/>
      <w:r w:rsidRPr="005F2216">
        <w:rPr>
          <w:rFonts w:cs="Calibri"/>
          <w:sz w:val="20"/>
          <w:szCs w:val="20"/>
        </w:rPr>
        <w:t>ii</w:t>
      </w:r>
      <w:proofErr w:type="gramEnd"/>
      <w:r w:rsidRPr="005F2216">
        <w:rPr>
          <w:rFonts w:cs="Calibri"/>
          <w:sz w:val="20"/>
          <w:szCs w:val="20"/>
        </w:rPr>
        <w:t>) A Contratada somente receberá pacientes enviados através da Central de Regulação da Secretaria de Saúde do Estado do Tocantins, sob pena do não pagamento de pacientes não regulados devendo a mesma informar a Regulação a alta do paciente para atualizar o mapa de leitos;</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jj</w:t>
      </w:r>
      <w:proofErr w:type="spellEnd"/>
      <w:r w:rsidRPr="005F2216">
        <w:rPr>
          <w:rFonts w:cs="Calibri"/>
          <w:sz w:val="20"/>
          <w:szCs w:val="20"/>
        </w:rPr>
        <w:t>) A Contratada deverá garantir o acesso do paciente encaminhado pela Central de Regulação do Estado, e assegurar a qualidade do tratamento, visando alcançar impacto positivo na sobrevida, na morbidade e na qualidade de vida e garantir equidade na entrada no leito de UTI.</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kk</w:t>
      </w:r>
      <w:proofErr w:type="spellEnd"/>
      <w:r w:rsidRPr="005F2216">
        <w:rPr>
          <w:rFonts w:cs="Calibri"/>
          <w:sz w:val="20"/>
          <w:szCs w:val="20"/>
        </w:rPr>
        <w:t>) A Contratada deverá assumir a responsabilidade pelo zelo e manutenção permanente da infra-estrutura física disponível, para que se tenha como resultado o bom funcionamento dos equipamentos, o uso adequado dos materiais e a boa qualidade dos serviços prestados;</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ll</w:t>
      </w:r>
      <w:proofErr w:type="spellEnd"/>
      <w:r w:rsidRPr="005F2216">
        <w:rPr>
          <w:rFonts w:cs="Calibri"/>
          <w:sz w:val="20"/>
          <w:szCs w:val="20"/>
        </w:rPr>
        <w:t xml:space="preserve">) A Contratada deverá indenizar a Contratante pelos danos causados no prédio, por culpa ou dolo de seus funcionários, prepostos ou prestadores de serviço, bem como, causado pelo usuário e/ou acompanhante; </w:t>
      </w:r>
    </w:p>
    <w:p w:rsidR="00F44FD2" w:rsidRPr="005F2216" w:rsidRDefault="00F44FD2" w:rsidP="005F2216">
      <w:pPr>
        <w:spacing w:after="0" w:line="240" w:lineRule="auto"/>
        <w:jc w:val="both"/>
        <w:rPr>
          <w:rFonts w:cs="Calibri"/>
          <w:sz w:val="20"/>
          <w:szCs w:val="20"/>
        </w:rPr>
      </w:pPr>
      <w:proofErr w:type="gramStart"/>
      <w:r w:rsidRPr="005F2216">
        <w:rPr>
          <w:rFonts w:cs="Calibri"/>
          <w:sz w:val="20"/>
          <w:szCs w:val="20"/>
        </w:rPr>
        <w:t>mm</w:t>
      </w:r>
      <w:proofErr w:type="gramEnd"/>
      <w:r w:rsidRPr="005F2216">
        <w:rPr>
          <w:rFonts w:cs="Calibri"/>
          <w:sz w:val="20"/>
          <w:szCs w:val="20"/>
        </w:rPr>
        <w:t>) A Contratada deverá executar, nos termos da legislação pertinente, os trabalhos necessários à consecução do objeto de que trata este Contrato, observando sempre critérios de qualidade técnica, custos e prazos normativos;</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nn</w:t>
      </w:r>
      <w:proofErr w:type="spellEnd"/>
      <w:r w:rsidRPr="005F2216">
        <w:rPr>
          <w:rFonts w:cs="Calibri"/>
          <w:sz w:val="20"/>
          <w:szCs w:val="20"/>
        </w:rPr>
        <w:t>) A Contratada deverá organizar uma linha de cuidados integrais (promoção, prevenção, tratamento e recuperação) que perpasse todos os níveis de atenção, promovendo, dessa forma, a inversão do modelo de atenção à população;</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lastRenderedPageBreak/>
        <w:t>oo</w:t>
      </w:r>
      <w:proofErr w:type="spellEnd"/>
      <w:r w:rsidRPr="005F2216">
        <w:rPr>
          <w:rFonts w:cs="Calibri"/>
          <w:sz w:val="20"/>
          <w:szCs w:val="20"/>
        </w:rPr>
        <w:t>) A Contratada deverá desenvolver estratégias de promoção da qualidade de vida, educação, proteção e recuperação da saúde e prevenção de danos, aos pacientes em tratamento;</w:t>
      </w:r>
    </w:p>
    <w:p w:rsidR="00F44FD2" w:rsidRPr="005F2216" w:rsidRDefault="00F44FD2" w:rsidP="005F2216">
      <w:pPr>
        <w:spacing w:after="0" w:line="240" w:lineRule="auto"/>
        <w:jc w:val="both"/>
        <w:rPr>
          <w:rFonts w:cs="Calibri"/>
          <w:sz w:val="20"/>
          <w:szCs w:val="20"/>
        </w:rPr>
      </w:pPr>
      <w:proofErr w:type="gramStart"/>
      <w:r w:rsidRPr="005F2216">
        <w:rPr>
          <w:rFonts w:cs="Calibri"/>
          <w:sz w:val="20"/>
          <w:szCs w:val="20"/>
        </w:rPr>
        <w:t>pp</w:t>
      </w:r>
      <w:proofErr w:type="gramEnd"/>
      <w:r w:rsidRPr="005F2216">
        <w:rPr>
          <w:rFonts w:cs="Calibri"/>
          <w:sz w:val="20"/>
          <w:szCs w:val="20"/>
        </w:rPr>
        <w:t>) Responder por todas e quaisquer obrigações relativas a direitos de marcas e patentes, ficando esclarecido que o Contratante não aceitará qualquer imputação nesse sentido.</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qq</w:t>
      </w:r>
      <w:proofErr w:type="spellEnd"/>
      <w:r w:rsidRPr="005F2216">
        <w:rPr>
          <w:rFonts w:cs="Calibri"/>
          <w:sz w:val="20"/>
          <w:szCs w:val="20"/>
        </w:rPr>
        <w:t xml:space="preserve">) Fornecer ao paciente ou ao seu responsável, quando solicitado, no ato da saída do estabelecimento, documento (relatório ou declaração) que comprove o atendimento prestado. </w:t>
      </w:r>
    </w:p>
    <w:p w:rsidR="00F44FD2" w:rsidRPr="005F2216" w:rsidRDefault="00F44FD2" w:rsidP="005F2216">
      <w:pPr>
        <w:spacing w:after="0" w:line="240" w:lineRule="auto"/>
        <w:jc w:val="both"/>
        <w:rPr>
          <w:rFonts w:cs="Calibri"/>
          <w:sz w:val="20"/>
          <w:szCs w:val="20"/>
        </w:rPr>
      </w:pPr>
      <w:proofErr w:type="spellStart"/>
      <w:proofErr w:type="gramStart"/>
      <w:r w:rsidRPr="005F2216">
        <w:rPr>
          <w:rFonts w:cs="Calibri"/>
          <w:sz w:val="20"/>
          <w:szCs w:val="20"/>
        </w:rPr>
        <w:t>rr</w:t>
      </w:r>
      <w:proofErr w:type="spellEnd"/>
      <w:proofErr w:type="gramEnd"/>
      <w:r w:rsidRPr="005F2216">
        <w:rPr>
          <w:rFonts w:cs="Calibri"/>
          <w:sz w:val="20"/>
          <w:szCs w:val="20"/>
        </w:rPr>
        <w:t xml:space="preserve">)  Aceitar, nas mesmas condições contratuais, os percentuais de acréscimos ou supressões limitados ao estabelecido no §1º do art. 65 da Lei Federal nº. 8.666/1993, tomando-se por base o valor contratual. </w:t>
      </w:r>
    </w:p>
    <w:p w:rsidR="00F44FD2" w:rsidRPr="005F2216" w:rsidRDefault="00F44FD2" w:rsidP="005F2216">
      <w:pPr>
        <w:spacing w:after="0" w:line="240" w:lineRule="auto"/>
        <w:jc w:val="both"/>
        <w:rPr>
          <w:rFonts w:cs="Calibri"/>
          <w:sz w:val="20"/>
          <w:szCs w:val="20"/>
        </w:rPr>
      </w:pPr>
      <w:proofErr w:type="spellStart"/>
      <w:proofErr w:type="gramStart"/>
      <w:r w:rsidRPr="005F2216">
        <w:rPr>
          <w:rFonts w:cs="Calibri"/>
          <w:sz w:val="20"/>
          <w:szCs w:val="20"/>
        </w:rPr>
        <w:t>ss</w:t>
      </w:r>
      <w:proofErr w:type="spellEnd"/>
      <w:proofErr w:type="gramEnd"/>
      <w:r w:rsidRPr="005F2216">
        <w:rPr>
          <w:rFonts w:cs="Calibri"/>
          <w:sz w:val="20"/>
          <w:szCs w:val="20"/>
        </w:rPr>
        <w:t>)  Zelar pelo cumprimento rigoroso das normas, cláusulas e condições estabelecidas neste projeto;</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tt</w:t>
      </w:r>
      <w:proofErr w:type="spellEnd"/>
      <w:r w:rsidRPr="005F2216">
        <w:rPr>
          <w:rFonts w:cs="Calibri"/>
          <w:sz w:val="20"/>
          <w:szCs w:val="20"/>
        </w:rPr>
        <w:t>) Garantir o funcionamento ininterrupto dos leitos de terapia intensiva nas unidades durante toda a vigência do contrato;</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uu</w:t>
      </w:r>
      <w:proofErr w:type="spellEnd"/>
      <w:r w:rsidRPr="005F2216">
        <w:rPr>
          <w:rFonts w:cs="Calibri"/>
          <w:sz w:val="20"/>
          <w:szCs w:val="20"/>
        </w:rPr>
        <w:t>) Realizar a manutenção corretiva e preventiva dos equipamentos, assim como a reposição de peças dos equipamentos quando necessário, mantendo equipamentos de backup suficientes para evitar a paralisação dos leitos nas unidades hospitalares no caso de defeito nos existentes;</w:t>
      </w:r>
    </w:p>
    <w:p w:rsidR="00F44FD2" w:rsidRPr="005F2216" w:rsidRDefault="00F44FD2" w:rsidP="005F2216">
      <w:pPr>
        <w:spacing w:after="0" w:line="240" w:lineRule="auto"/>
        <w:jc w:val="both"/>
        <w:rPr>
          <w:rFonts w:cs="Calibri"/>
          <w:sz w:val="20"/>
          <w:szCs w:val="20"/>
        </w:rPr>
      </w:pPr>
      <w:proofErr w:type="spellStart"/>
      <w:proofErr w:type="gramStart"/>
      <w:r w:rsidRPr="005F2216">
        <w:rPr>
          <w:rFonts w:cs="Calibri"/>
          <w:sz w:val="20"/>
          <w:szCs w:val="20"/>
        </w:rPr>
        <w:t>vv</w:t>
      </w:r>
      <w:proofErr w:type="spellEnd"/>
      <w:proofErr w:type="gramEnd"/>
      <w:r w:rsidRPr="005F2216">
        <w:rPr>
          <w:rFonts w:cs="Calibri"/>
          <w:sz w:val="20"/>
          <w:szCs w:val="20"/>
        </w:rPr>
        <w:t>)  Assumir todas as responsabilidades e tomar as medidas necessárias ao atendimento dos seus empregados acidentados ou com mal súbito;</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ww</w:t>
      </w:r>
      <w:proofErr w:type="spellEnd"/>
      <w:r w:rsidRPr="005F2216">
        <w:rPr>
          <w:rFonts w:cs="Calibri"/>
          <w:sz w:val="20"/>
          <w:szCs w:val="20"/>
        </w:rPr>
        <w:t>) Cumprir postulados legais vigentes no âmbito federal/distrital e as normas internas de segurança e medicina do trabalho;</w:t>
      </w:r>
    </w:p>
    <w:p w:rsidR="00F44FD2" w:rsidRPr="005F2216" w:rsidRDefault="00F44FD2" w:rsidP="005F2216">
      <w:pPr>
        <w:spacing w:after="0" w:line="240" w:lineRule="auto"/>
        <w:jc w:val="both"/>
        <w:rPr>
          <w:rFonts w:cs="Calibri"/>
          <w:sz w:val="20"/>
          <w:szCs w:val="20"/>
        </w:rPr>
      </w:pPr>
      <w:proofErr w:type="spellStart"/>
      <w:r w:rsidRPr="005F2216">
        <w:rPr>
          <w:rFonts w:cs="Calibri"/>
          <w:sz w:val="20"/>
          <w:szCs w:val="20"/>
        </w:rPr>
        <w:t>yy</w:t>
      </w:r>
      <w:proofErr w:type="spellEnd"/>
      <w:r w:rsidRPr="005F2216">
        <w:rPr>
          <w:rFonts w:cs="Calibri"/>
          <w:sz w:val="20"/>
          <w:szCs w:val="20"/>
        </w:rPr>
        <w:t>) Não poderá o Contratado, em nenhuma hipótese, transferir a terceiros no todo ou em parte as obrigações assumidas sem prévia anuência da Contratante;</w:t>
      </w:r>
    </w:p>
    <w:p w:rsidR="00F44FD2" w:rsidRPr="005F2216" w:rsidRDefault="00F44FD2" w:rsidP="005F2216">
      <w:pPr>
        <w:spacing w:after="0" w:line="240" w:lineRule="auto"/>
        <w:jc w:val="both"/>
        <w:rPr>
          <w:rFonts w:cs="Calibri"/>
          <w:sz w:val="20"/>
          <w:szCs w:val="20"/>
        </w:rPr>
      </w:pPr>
      <w:r w:rsidRPr="005F2216">
        <w:rPr>
          <w:rFonts w:cs="Calibri"/>
          <w:sz w:val="20"/>
          <w:szCs w:val="20"/>
        </w:rPr>
        <w:t>xx) Esclarecer aos pacientes seus direitos e demais assuntos referentes aos serviços oferecidos, justificando aos mesmos, por escrito, as razões técnicas quando da não realização de qualquer ato profissional necessário à execução dos procedimentos previstos neste instrumento;</w:t>
      </w:r>
    </w:p>
    <w:p w:rsidR="007D1C77" w:rsidRDefault="00F44FD2" w:rsidP="00E734E9">
      <w:pPr>
        <w:spacing w:after="0" w:line="240" w:lineRule="auto"/>
        <w:jc w:val="both"/>
        <w:rPr>
          <w:rFonts w:cs="Calibri"/>
          <w:sz w:val="20"/>
          <w:szCs w:val="20"/>
        </w:rPr>
      </w:pPr>
      <w:proofErr w:type="spellStart"/>
      <w:r w:rsidRPr="005F2216">
        <w:rPr>
          <w:rFonts w:cs="Calibri"/>
          <w:sz w:val="20"/>
          <w:szCs w:val="20"/>
        </w:rPr>
        <w:t>zz</w:t>
      </w:r>
      <w:proofErr w:type="spellEnd"/>
      <w:r w:rsidRPr="005F2216">
        <w:rPr>
          <w:rFonts w:cs="Calibri"/>
          <w:sz w:val="20"/>
          <w:szCs w:val="20"/>
        </w:rPr>
        <w:t>) A Contratada deverá manter atualizada e disponível a todos os funcionários, as instruções por escrito de biosseguranças e normas de conduta de segurança</w:t>
      </w:r>
      <w:r w:rsidR="005F2216" w:rsidRPr="005F2216">
        <w:rPr>
          <w:rFonts w:cs="Calibri"/>
          <w:sz w:val="20"/>
          <w:szCs w:val="20"/>
        </w:rPr>
        <w:t>.</w:t>
      </w:r>
    </w:p>
    <w:p w:rsidR="0063739A" w:rsidRDefault="0063739A" w:rsidP="00E734E9">
      <w:pPr>
        <w:spacing w:after="0" w:line="240" w:lineRule="auto"/>
        <w:jc w:val="both"/>
        <w:rPr>
          <w:rFonts w:cs="Calibri"/>
          <w:b/>
          <w:sz w:val="20"/>
          <w:szCs w:val="20"/>
          <w:u w:val="single"/>
        </w:rPr>
      </w:pPr>
      <w:r w:rsidRPr="0063739A">
        <w:rPr>
          <w:rFonts w:cs="Calibri"/>
          <w:b/>
          <w:sz w:val="20"/>
          <w:szCs w:val="20"/>
          <w:u w:val="single"/>
        </w:rPr>
        <w:t>9.2. DA CONTRATANTE</w:t>
      </w:r>
      <w:r>
        <w:rPr>
          <w:rFonts w:cs="Calibri"/>
          <w:b/>
          <w:sz w:val="20"/>
          <w:szCs w:val="20"/>
          <w:u w:val="single"/>
        </w:rPr>
        <w:t>:</w:t>
      </w:r>
    </w:p>
    <w:p w:rsidR="00AB78E2" w:rsidRPr="00E734E9" w:rsidRDefault="00AB78E2" w:rsidP="00E734E9">
      <w:pPr>
        <w:spacing w:after="0" w:line="240" w:lineRule="auto"/>
        <w:jc w:val="both"/>
        <w:rPr>
          <w:rFonts w:cs="Calibri"/>
          <w:sz w:val="20"/>
          <w:szCs w:val="20"/>
        </w:rPr>
      </w:pPr>
      <w:r w:rsidRPr="00E734E9">
        <w:rPr>
          <w:rFonts w:cs="Calibri"/>
          <w:b/>
          <w:sz w:val="20"/>
          <w:szCs w:val="20"/>
        </w:rPr>
        <w:t>a</w:t>
      </w:r>
      <w:r w:rsidRPr="00E734E9">
        <w:rPr>
          <w:rFonts w:cs="Calibri"/>
          <w:sz w:val="20"/>
          <w:szCs w:val="20"/>
        </w:rPr>
        <w:t>) Expedir Autorização de Serviços, em no máximo 05 (cinco) dias úteis após a assinatura do Termo Contratual:</w:t>
      </w:r>
    </w:p>
    <w:p w:rsidR="00AB78E2" w:rsidRPr="00E734E9" w:rsidRDefault="00AB78E2" w:rsidP="00E734E9">
      <w:pPr>
        <w:spacing w:after="0" w:line="240" w:lineRule="auto"/>
        <w:jc w:val="both"/>
        <w:rPr>
          <w:rFonts w:cs="Calibri"/>
          <w:sz w:val="20"/>
          <w:szCs w:val="20"/>
        </w:rPr>
      </w:pPr>
      <w:r w:rsidRPr="00E734E9">
        <w:rPr>
          <w:rFonts w:cs="Calibri"/>
          <w:sz w:val="20"/>
          <w:szCs w:val="20"/>
        </w:rPr>
        <w:t>b) Facilitar por todos seus meios o exercício das funções da Contratada, promovendo o bom entendimento entre seus funcionários e os da Contratada e cumprindo suas obrigações estabelecidas neste contrato.</w:t>
      </w:r>
    </w:p>
    <w:p w:rsidR="00AB78E2" w:rsidRPr="00E734E9" w:rsidRDefault="00AB78E2" w:rsidP="00E734E9">
      <w:pPr>
        <w:spacing w:after="0" w:line="240" w:lineRule="auto"/>
        <w:jc w:val="both"/>
        <w:rPr>
          <w:rFonts w:cs="Calibri"/>
          <w:sz w:val="20"/>
          <w:szCs w:val="20"/>
        </w:rPr>
      </w:pPr>
      <w:r w:rsidRPr="00E734E9">
        <w:rPr>
          <w:rFonts w:cs="Calibri"/>
          <w:sz w:val="20"/>
          <w:szCs w:val="20"/>
        </w:rPr>
        <w:t>c) Prestar as informações e os esclarecimentos que venham a ser solicitados pela Contratada, bem como aos seus funcionários, que eventualmente venham a ser solicitados, e que digam respeito à natureza dos serviços que tenham a executar.</w:t>
      </w:r>
    </w:p>
    <w:p w:rsidR="00AB78E2" w:rsidRPr="00E734E9" w:rsidRDefault="00AB78E2" w:rsidP="00E734E9">
      <w:pPr>
        <w:spacing w:after="0" w:line="240" w:lineRule="auto"/>
        <w:jc w:val="both"/>
        <w:rPr>
          <w:rFonts w:cs="Calibri"/>
          <w:sz w:val="20"/>
          <w:szCs w:val="20"/>
        </w:rPr>
      </w:pPr>
      <w:r w:rsidRPr="00E734E9">
        <w:rPr>
          <w:rFonts w:cs="Calibri"/>
          <w:sz w:val="20"/>
          <w:szCs w:val="20"/>
        </w:rPr>
        <w:t>d) Notificar a Contratada de qualquer irregularidade encontrada no fornecimento dos serviços dando prazo para regularização e quando não atendido encaminhar a Diretoria de Controle, Regulação Avaliação e Auditoria/ Gerência de Controle o Relatório de Avaliação da Qualidade dos Serviços Prestados demonstrando as irregularidades.</w:t>
      </w:r>
    </w:p>
    <w:p w:rsidR="00AB78E2" w:rsidRPr="00E734E9" w:rsidRDefault="00AB78E2" w:rsidP="00E734E9">
      <w:pPr>
        <w:spacing w:after="0" w:line="240" w:lineRule="auto"/>
        <w:jc w:val="both"/>
        <w:rPr>
          <w:rFonts w:cs="Calibri"/>
          <w:sz w:val="20"/>
          <w:szCs w:val="20"/>
        </w:rPr>
      </w:pPr>
      <w:r w:rsidRPr="00E734E9">
        <w:rPr>
          <w:rFonts w:cs="Calibri"/>
          <w:sz w:val="20"/>
          <w:szCs w:val="20"/>
        </w:rPr>
        <w:t xml:space="preserve">e) Inspecionar os materiais e insumos necessários à prestação dos serviços, incluído nesse caso, todo e qualquer medicamento imprescindível para a realização dos procedimentos; materiais de expediente necessários à prestação dos serviços; instrumentais; insumos e utensílios para higienização (saneantes </w:t>
      </w:r>
      <w:proofErr w:type="spellStart"/>
      <w:r w:rsidRPr="00E734E9">
        <w:rPr>
          <w:rFonts w:cs="Calibri"/>
          <w:sz w:val="20"/>
          <w:szCs w:val="20"/>
        </w:rPr>
        <w:t>domissanitários</w:t>
      </w:r>
      <w:proofErr w:type="spellEnd"/>
      <w:r w:rsidRPr="00E734E9">
        <w:rPr>
          <w:rFonts w:cs="Calibri"/>
          <w:sz w:val="20"/>
          <w:szCs w:val="20"/>
        </w:rPr>
        <w:t>) do ambiente; Equipamentos de Proteção Individual (</w:t>
      </w:r>
      <w:proofErr w:type="spellStart"/>
      <w:r w:rsidRPr="00E734E9">
        <w:rPr>
          <w:rFonts w:cs="Calibri"/>
          <w:sz w:val="20"/>
          <w:szCs w:val="20"/>
        </w:rPr>
        <w:t>EPI’s</w:t>
      </w:r>
      <w:proofErr w:type="spellEnd"/>
      <w:r w:rsidRPr="00E734E9">
        <w:rPr>
          <w:rFonts w:cs="Calibri"/>
          <w:sz w:val="20"/>
          <w:szCs w:val="20"/>
        </w:rPr>
        <w:t>) e Equipamentos de Proteção Coletiva (</w:t>
      </w:r>
      <w:proofErr w:type="spellStart"/>
      <w:r w:rsidRPr="00E734E9">
        <w:rPr>
          <w:rFonts w:cs="Calibri"/>
          <w:sz w:val="20"/>
          <w:szCs w:val="20"/>
        </w:rPr>
        <w:t>EPC’s</w:t>
      </w:r>
      <w:proofErr w:type="spellEnd"/>
      <w:r w:rsidRPr="00E734E9">
        <w:rPr>
          <w:rFonts w:cs="Calibri"/>
          <w:sz w:val="20"/>
          <w:szCs w:val="20"/>
        </w:rPr>
        <w:t>); Equipamentos de tecnologia, informação e comunicação; equipamentos e ferramentas de tecnologia, informação e comunicação, empregados nos serviços;</w:t>
      </w:r>
    </w:p>
    <w:p w:rsidR="00AB78E2" w:rsidRPr="00E734E9" w:rsidRDefault="00AB78E2" w:rsidP="00E734E9">
      <w:pPr>
        <w:spacing w:after="0" w:line="240" w:lineRule="auto"/>
        <w:jc w:val="both"/>
        <w:rPr>
          <w:rFonts w:cs="Calibri"/>
          <w:sz w:val="20"/>
          <w:szCs w:val="20"/>
        </w:rPr>
      </w:pPr>
      <w:r w:rsidRPr="00E734E9">
        <w:rPr>
          <w:rFonts w:cs="Calibri"/>
          <w:sz w:val="20"/>
          <w:szCs w:val="20"/>
        </w:rPr>
        <w:t xml:space="preserve">f) Fiscalizar a disponibilização dos equipamentos apresentados pela Contratada. </w:t>
      </w:r>
    </w:p>
    <w:p w:rsidR="00AB78E2" w:rsidRPr="00E734E9" w:rsidRDefault="00E734E9" w:rsidP="00E734E9">
      <w:pPr>
        <w:spacing w:after="0" w:line="240" w:lineRule="auto"/>
        <w:jc w:val="both"/>
        <w:rPr>
          <w:rFonts w:cs="Calibri"/>
          <w:sz w:val="20"/>
          <w:szCs w:val="20"/>
        </w:rPr>
      </w:pPr>
      <w:r w:rsidRPr="00E734E9">
        <w:rPr>
          <w:rFonts w:cs="Calibri"/>
          <w:sz w:val="20"/>
          <w:szCs w:val="20"/>
        </w:rPr>
        <w:t xml:space="preserve">g) </w:t>
      </w:r>
      <w:r w:rsidR="00AB78E2" w:rsidRPr="00E734E9">
        <w:rPr>
          <w:rFonts w:cs="Calibri"/>
          <w:sz w:val="20"/>
          <w:szCs w:val="20"/>
        </w:rPr>
        <w:t xml:space="preserve">Solicitar à Contratada a substituição de quaisquer equipamentos, instrumentais, materiais e insumos considerados ineficientes ou obsoletos ou que causem prejuízos aos serviços executados, assim que for comprovada sua </w:t>
      </w:r>
      <w:proofErr w:type="spellStart"/>
      <w:r w:rsidR="00AB78E2" w:rsidRPr="00E734E9">
        <w:rPr>
          <w:rFonts w:cs="Calibri"/>
          <w:sz w:val="20"/>
          <w:szCs w:val="20"/>
        </w:rPr>
        <w:t>insatisfatoriedade</w:t>
      </w:r>
      <w:proofErr w:type="spellEnd"/>
      <w:r w:rsidR="00AB78E2" w:rsidRPr="00E734E9">
        <w:rPr>
          <w:rFonts w:cs="Calibri"/>
          <w:sz w:val="20"/>
          <w:szCs w:val="20"/>
        </w:rPr>
        <w:t xml:space="preserve">. </w:t>
      </w:r>
    </w:p>
    <w:p w:rsidR="00AB78E2" w:rsidRPr="00E734E9" w:rsidRDefault="00E734E9" w:rsidP="00E734E9">
      <w:pPr>
        <w:spacing w:after="0" w:line="240" w:lineRule="auto"/>
        <w:jc w:val="both"/>
        <w:rPr>
          <w:rFonts w:cs="Calibri"/>
          <w:sz w:val="20"/>
          <w:szCs w:val="20"/>
        </w:rPr>
      </w:pPr>
      <w:r w:rsidRPr="00E734E9">
        <w:rPr>
          <w:rFonts w:cs="Calibri"/>
          <w:sz w:val="20"/>
          <w:szCs w:val="20"/>
        </w:rPr>
        <w:t xml:space="preserve">h) </w:t>
      </w:r>
      <w:r w:rsidR="00AB78E2" w:rsidRPr="00E734E9">
        <w:rPr>
          <w:rFonts w:cs="Calibri"/>
          <w:sz w:val="20"/>
          <w:szCs w:val="20"/>
        </w:rPr>
        <w:t xml:space="preserve">Exercer a gestão do contrato, de forma a assegurar o estabelecido nas especificações técnicas, com controle das medições e atestados de avaliação dos serviços. </w:t>
      </w:r>
    </w:p>
    <w:p w:rsidR="00AB78E2" w:rsidRPr="00E734E9" w:rsidRDefault="00E734E9" w:rsidP="00E734E9">
      <w:pPr>
        <w:spacing w:after="0" w:line="240" w:lineRule="auto"/>
        <w:jc w:val="both"/>
        <w:rPr>
          <w:rFonts w:cs="Calibri"/>
          <w:sz w:val="20"/>
          <w:szCs w:val="20"/>
        </w:rPr>
      </w:pPr>
      <w:r w:rsidRPr="00E734E9">
        <w:rPr>
          <w:rFonts w:cs="Calibri"/>
          <w:sz w:val="20"/>
          <w:szCs w:val="20"/>
        </w:rPr>
        <w:lastRenderedPageBreak/>
        <w:t xml:space="preserve">i) </w:t>
      </w:r>
      <w:r w:rsidR="00AB78E2" w:rsidRPr="00E734E9">
        <w:rPr>
          <w:rFonts w:cs="Calibri"/>
          <w:sz w:val="20"/>
          <w:szCs w:val="20"/>
        </w:rPr>
        <w:t xml:space="preserve">Exercer a fiscalização dos serviços na forma prevista na Lei Federal N° 8.666/93 e em desacordo com o contrato cabe a Assessoria Jurídica da Secretaria de Estado da Saúde tomar medidas necessárias </w:t>
      </w:r>
      <w:proofErr w:type="gramStart"/>
      <w:r w:rsidR="00AB78E2" w:rsidRPr="00E734E9">
        <w:rPr>
          <w:rFonts w:cs="Calibri"/>
          <w:sz w:val="20"/>
          <w:szCs w:val="20"/>
        </w:rPr>
        <w:t>a</w:t>
      </w:r>
      <w:proofErr w:type="gramEnd"/>
      <w:r w:rsidR="00AB78E2" w:rsidRPr="00E734E9">
        <w:rPr>
          <w:rFonts w:cs="Calibri"/>
          <w:sz w:val="20"/>
          <w:szCs w:val="20"/>
        </w:rPr>
        <w:t xml:space="preserve"> comunicação a Contratada para a promoção da recuperação, correção, substituição ou a entrega imediata do objeto contratado, com a fixação de prazos, na tentativa de se evitar o processo administrativo punitivo.</w:t>
      </w:r>
    </w:p>
    <w:p w:rsidR="00AB78E2" w:rsidRPr="00E734E9" w:rsidRDefault="00E734E9" w:rsidP="00E734E9">
      <w:pPr>
        <w:spacing w:after="0" w:line="240" w:lineRule="auto"/>
        <w:jc w:val="both"/>
        <w:rPr>
          <w:rFonts w:cs="Calibri"/>
          <w:sz w:val="20"/>
          <w:szCs w:val="20"/>
        </w:rPr>
      </w:pPr>
      <w:r w:rsidRPr="00E734E9">
        <w:rPr>
          <w:rFonts w:cs="Calibri"/>
          <w:sz w:val="20"/>
          <w:szCs w:val="20"/>
        </w:rPr>
        <w:t xml:space="preserve">j) </w:t>
      </w:r>
      <w:r w:rsidR="00AB78E2" w:rsidRPr="00E734E9">
        <w:rPr>
          <w:rFonts w:cs="Calibri"/>
          <w:sz w:val="20"/>
          <w:szCs w:val="20"/>
        </w:rPr>
        <w:t>Fornecer à Contratada o "Formulário de Ocorrências".</w:t>
      </w:r>
    </w:p>
    <w:p w:rsidR="00AB78E2" w:rsidRPr="00E734E9" w:rsidRDefault="00E734E9" w:rsidP="00E734E9">
      <w:pPr>
        <w:spacing w:after="0" w:line="240" w:lineRule="auto"/>
        <w:jc w:val="both"/>
        <w:rPr>
          <w:rFonts w:cs="Calibri"/>
          <w:sz w:val="20"/>
          <w:szCs w:val="20"/>
        </w:rPr>
      </w:pPr>
      <w:r w:rsidRPr="00E734E9">
        <w:rPr>
          <w:rFonts w:cs="Calibri"/>
          <w:sz w:val="20"/>
          <w:szCs w:val="20"/>
        </w:rPr>
        <w:t xml:space="preserve">k) </w:t>
      </w:r>
      <w:r w:rsidR="00AB78E2" w:rsidRPr="00E734E9">
        <w:rPr>
          <w:rFonts w:cs="Calibri"/>
          <w:sz w:val="20"/>
          <w:szCs w:val="20"/>
        </w:rPr>
        <w:t>Receber da Contratada as comunicações registradas nos “Formulários de Ocorrências” devidamente preenchidos, assinados e carimbados, encaminhando-os aos setores competentes para as providências cabíveis.</w:t>
      </w:r>
    </w:p>
    <w:p w:rsidR="00AB78E2" w:rsidRPr="00E734E9" w:rsidRDefault="00E734E9" w:rsidP="00E734E9">
      <w:pPr>
        <w:spacing w:after="0" w:line="240" w:lineRule="auto"/>
        <w:jc w:val="both"/>
        <w:rPr>
          <w:rFonts w:cs="Calibri"/>
          <w:sz w:val="20"/>
          <w:szCs w:val="20"/>
        </w:rPr>
      </w:pPr>
      <w:r w:rsidRPr="00E734E9">
        <w:rPr>
          <w:rFonts w:cs="Calibri"/>
          <w:sz w:val="20"/>
          <w:szCs w:val="20"/>
        </w:rPr>
        <w:t xml:space="preserve">l) </w:t>
      </w:r>
      <w:r w:rsidR="00AB78E2" w:rsidRPr="00E734E9">
        <w:rPr>
          <w:rFonts w:cs="Calibri"/>
          <w:sz w:val="20"/>
          <w:szCs w:val="20"/>
        </w:rPr>
        <w:t>Avaliar mensalmente os serviços a serem executados pela Contratada. Esta avaliação deve ser feita pelo Gestor em conjunto com o fiscal do Contrato.</w:t>
      </w:r>
    </w:p>
    <w:p w:rsidR="00AB78E2" w:rsidRPr="00E734E9" w:rsidRDefault="00E734E9" w:rsidP="00E734E9">
      <w:pPr>
        <w:spacing w:after="0" w:line="240" w:lineRule="auto"/>
        <w:jc w:val="both"/>
        <w:rPr>
          <w:rFonts w:cs="Calibri"/>
          <w:sz w:val="20"/>
          <w:szCs w:val="20"/>
        </w:rPr>
      </w:pPr>
      <w:r w:rsidRPr="00E734E9">
        <w:rPr>
          <w:rFonts w:cs="Calibri"/>
          <w:sz w:val="20"/>
          <w:szCs w:val="20"/>
        </w:rPr>
        <w:t>m)</w:t>
      </w:r>
      <w:r w:rsidR="00AB78E2" w:rsidRPr="00E734E9">
        <w:rPr>
          <w:rFonts w:cs="Calibri"/>
          <w:sz w:val="20"/>
          <w:szCs w:val="20"/>
        </w:rPr>
        <w:t>Avaliar o</w:t>
      </w:r>
      <w:r w:rsidR="00AB78E2" w:rsidRPr="00E734E9">
        <w:rPr>
          <w:rFonts w:cs="Calibri"/>
          <w:bCs/>
          <w:sz w:val="20"/>
          <w:szCs w:val="20"/>
        </w:rPr>
        <w:t xml:space="preserve"> conteúdo </w:t>
      </w:r>
      <w:r w:rsidR="00AB78E2" w:rsidRPr="00E734E9">
        <w:rPr>
          <w:rFonts w:cs="Calibri"/>
          <w:sz w:val="20"/>
          <w:szCs w:val="20"/>
        </w:rPr>
        <w:t>programático dos treinamentos oferecidos pela Contratada, por meio do Fiscal do Contrato.</w:t>
      </w:r>
    </w:p>
    <w:p w:rsidR="00AB78E2" w:rsidRPr="00E734E9" w:rsidRDefault="00E734E9" w:rsidP="00E734E9">
      <w:pPr>
        <w:spacing w:after="0" w:line="240" w:lineRule="auto"/>
        <w:jc w:val="both"/>
        <w:rPr>
          <w:rFonts w:cs="Calibri"/>
          <w:sz w:val="20"/>
          <w:szCs w:val="20"/>
        </w:rPr>
      </w:pPr>
      <w:r w:rsidRPr="00E734E9">
        <w:rPr>
          <w:rFonts w:cs="Calibri"/>
          <w:sz w:val="20"/>
          <w:szCs w:val="20"/>
        </w:rPr>
        <w:t xml:space="preserve">n) </w:t>
      </w:r>
      <w:r w:rsidR="00AB78E2" w:rsidRPr="00E734E9">
        <w:rPr>
          <w:rFonts w:cs="Calibri"/>
          <w:sz w:val="20"/>
          <w:szCs w:val="20"/>
        </w:rPr>
        <w:t>Efetuar os pagamentos devidos, de acordo com o estabelecido neste contrato.</w:t>
      </w:r>
    </w:p>
    <w:p w:rsidR="00AB78E2" w:rsidRPr="00E734E9" w:rsidRDefault="00E734E9" w:rsidP="00E734E9">
      <w:pPr>
        <w:spacing w:after="0" w:line="240" w:lineRule="auto"/>
        <w:jc w:val="both"/>
        <w:rPr>
          <w:rFonts w:cs="Calibri"/>
          <w:sz w:val="20"/>
          <w:szCs w:val="20"/>
        </w:rPr>
      </w:pPr>
      <w:r w:rsidRPr="00E734E9">
        <w:rPr>
          <w:rFonts w:cs="Calibri"/>
          <w:sz w:val="20"/>
          <w:szCs w:val="20"/>
        </w:rPr>
        <w:t xml:space="preserve">o) </w:t>
      </w:r>
      <w:r w:rsidR="00AB78E2" w:rsidRPr="00E734E9">
        <w:rPr>
          <w:rFonts w:cs="Calibri"/>
          <w:sz w:val="20"/>
          <w:szCs w:val="20"/>
        </w:rPr>
        <w:t>Em caso de ocupação das áreas físicas da Unidade Hospitalar destinada a realização dos serviços de Terapia Intensiva, a Contratada deverá arcar com as despesas de “Lavanderia, Energia, Água, Limpeza e Área Física”, as quais serão deduzidas do valor bruto mensal a ser pago à Contratada, para tais descontos será utilizado como base de cálculo os valores de referencia descritos abaixo, os quais foram calculados pela Engenharia Biomédica desta Secretaria Estadual de Saúde, conforme a seguir:</w:t>
      </w:r>
    </w:p>
    <w:p w:rsidR="00AB78E2" w:rsidRPr="00E734E9" w:rsidRDefault="00E734E9" w:rsidP="00E734E9">
      <w:pPr>
        <w:spacing w:after="0" w:line="240" w:lineRule="auto"/>
        <w:jc w:val="both"/>
        <w:rPr>
          <w:rFonts w:cs="Calibri"/>
          <w:sz w:val="20"/>
          <w:szCs w:val="20"/>
        </w:rPr>
      </w:pPr>
      <w:r w:rsidRPr="00E734E9">
        <w:rPr>
          <w:rFonts w:cs="Calibri"/>
          <w:bCs/>
          <w:sz w:val="20"/>
          <w:szCs w:val="20"/>
        </w:rPr>
        <w:t xml:space="preserve">I. </w:t>
      </w:r>
      <w:r w:rsidR="00AB78E2" w:rsidRPr="00E734E9">
        <w:rPr>
          <w:rFonts w:cs="Calibri"/>
          <w:bCs/>
          <w:sz w:val="20"/>
          <w:szCs w:val="20"/>
        </w:rPr>
        <w:t>Aplicar o desconto percentual de 0,2% sobre o valor mensal da fatura de água (SANEATINS) da unidade de saúde em que a Contratada encontra-se instalada,</w:t>
      </w:r>
      <w:r w:rsidR="00AB78E2" w:rsidRPr="00E734E9">
        <w:rPr>
          <w:rFonts w:cs="Calibri"/>
          <w:sz w:val="20"/>
          <w:szCs w:val="20"/>
        </w:rPr>
        <w:t xml:space="preserve"> da seguinte forma exemplificada: R$4.945,21 x 2% = R$ 98,90.</w:t>
      </w:r>
    </w:p>
    <w:p w:rsidR="00AB78E2" w:rsidRPr="00E734E9" w:rsidRDefault="00E734E9" w:rsidP="00E734E9">
      <w:pPr>
        <w:spacing w:after="0" w:line="240" w:lineRule="auto"/>
        <w:jc w:val="both"/>
        <w:rPr>
          <w:rFonts w:cs="Calibri"/>
          <w:sz w:val="20"/>
          <w:szCs w:val="20"/>
        </w:rPr>
      </w:pPr>
      <w:r w:rsidRPr="00E734E9">
        <w:rPr>
          <w:rFonts w:cs="Calibri"/>
          <w:bCs/>
          <w:sz w:val="20"/>
          <w:szCs w:val="20"/>
        </w:rPr>
        <w:t xml:space="preserve">II. </w:t>
      </w:r>
      <w:r w:rsidR="00AB78E2" w:rsidRPr="00E734E9">
        <w:rPr>
          <w:rFonts w:cs="Calibri"/>
          <w:bCs/>
          <w:sz w:val="20"/>
          <w:szCs w:val="20"/>
        </w:rPr>
        <w:t xml:space="preserve">Aplicar o desconto percentual de </w:t>
      </w:r>
      <w:r w:rsidR="00AB78E2" w:rsidRPr="00E734E9">
        <w:rPr>
          <w:rFonts w:cs="Calibri"/>
          <w:sz w:val="20"/>
          <w:szCs w:val="20"/>
        </w:rPr>
        <w:t xml:space="preserve">2% sobre </w:t>
      </w:r>
      <w:r w:rsidR="00AB78E2" w:rsidRPr="00E734E9">
        <w:rPr>
          <w:rFonts w:cs="Calibri"/>
          <w:bCs/>
          <w:sz w:val="20"/>
          <w:szCs w:val="20"/>
        </w:rPr>
        <w:t>o valor mensal da fatura d</w:t>
      </w:r>
      <w:r w:rsidR="00AB78E2" w:rsidRPr="00E734E9">
        <w:rPr>
          <w:rFonts w:cs="Calibri"/>
          <w:sz w:val="20"/>
          <w:szCs w:val="20"/>
        </w:rPr>
        <w:t xml:space="preserve">e energia (REDE CELTINS), </w:t>
      </w:r>
      <w:r w:rsidR="00AB78E2" w:rsidRPr="00E734E9">
        <w:rPr>
          <w:rFonts w:cs="Calibri"/>
          <w:bCs/>
          <w:sz w:val="20"/>
          <w:szCs w:val="20"/>
        </w:rPr>
        <w:t>da unidade de saúde em que a Contratada encontra-se instalada</w:t>
      </w:r>
      <w:r w:rsidR="00AB78E2" w:rsidRPr="00E734E9">
        <w:rPr>
          <w:rFonts w:cs="Calibri"/>
          <w:sz w:val="20"/>
          <w:szCs w:val="20"/>
        </w:rPr>
        <w:t xml:space="preserve"> emitida da seguinte forma exemplificada: R$7.748,91 x 2% = R$ 154,98.</w:t>
      </w:r>
    </w:p>
    <w:p w:rsidR="00AB78E2" w:rsidRPr="00E734E9" w:rsidRDefault="00E734E9" w:rsidP="00E734E9">
      <w:pPr>
        <w:spacing w:after="0" w:line="240" w:lineRule="auto"/>
        <w:jc w:val="both"/>
        <w:rPr>
          <w:rFonts w:cs="Calibri"/>
          <w:sz w:val="20"/>
          <w:szCs w:val="20"/>
        </w:rPr>
      </w:pPr>
      <w:r w:rsidRPr="00E734E9">
        <w:rPr>
          <w:rFonts w:cs="Calibri"/>
          <w:bCs/>
          <w:sz w:val="20"/>
          <w:szCs w:val="20"/>
        </w:rPr>
        <w:t xml:space="preserve">III. </w:t>
      </w:r>
      <w:r w:rsidR="00AB78E2" w:rsidRPr="00E734E9">
        <w:rPr>
          <w:rFonts w:cs="Calibri"/>
          <w:bCs/>
          <w:sz w:val="20"/>
          <w:szCs w:val="20"/>
        </w:rPr>
        <w:t xml:space="preserve">Aplicar o desconto de </w:t>
      </w:r>
      <w:r w:rsidR="00AB78E2" w:rsidRPr="00E734E9">
        <w:rPr>
          <w:rFonts w:cs="Calibri"/>
          <w:sz w:val="20"/>
          <w:szCs w:val="20"/>
        </w:rPr>
        <w:t xml:space="preserve">R$3,73 (três reais e setenta e três centavos), por m² do espaço físico utilizado dentro do Hospital da seguinte forma exemplificada: ÁREA CEDIDA: </w:t>
      </w:r>
      <w:smartTag w:uri="urn:schemas-microsoft-com:office:smarttags" w:element="metricconverter">
        <w:smartTagPr>
          <w:attr w:name="ProductID" w:val="45 mﾲ"/>
        </w:smartTagPr>
        <w:r w:rsidR="00AB78E2" w:rsidRPr="00E734E9">
          <w:rPr>
            <w:rFonts w:cs="Calibri"/>
            <w:sz w:val="20"/>
            <w:szCs w:val="20"/>
          </w:rPr>
          <w:t>45 m²</w:t>
        </w:r>
      </w:smartTag>
      <w:r w:rsidR="00AB78E2" w:rsidRPr="00E734E9">
        <w:rPr>
          <w:rFonts w:cs="Calibri"/>
          <w:sz w:val="20"/>
          <w:szCs w:val="20"/>
        </w:rPr>
        <w:t xml:space="preserve"> x 3,73 = R$ 167,85.</w:t>
      </w:r>
    </w:p>
    <w:p w:rsidR="00AB78E2" w:rsidRPr="00E734E9" w:rsidRDefault="00E734E9" w:rsidP="00E734E9">
      <w:pPr>
        <w:spacing w:after="0" w:line="240" w:lineRule="auto"/>
        <w:jc w:val="both"/>
        <w:rPr>
          <w:rFonts w:cs="Calibri"/>
          <w:sz w:val="20"/>
          <w:szCs w:val="20"/>
        </w:rPr>
      </w:pPr>
      <w:r w:rsidRPr="00E734E9">
        <w:rPr>
          <w:rFonts w:cs="Calibri"/>
          <w:sz w:val="20"/>
          <w:szCs w:val="20"/>
        </w:rPr>
        <w:t xml:space="preserve">IV. </w:t>
      </w:r>
      <w:r w:rsidR="00AB78E2" w:rsidRPr="00E734E9">
        <w:rPr>
          <w:rFonts w:cs="Calibri"/>
          <w:sz w:val="20"/>
          <w:szCs w:val="20"/>
        </w:rPr>
        <w:t xml:space="preserve">Aplicar o desconto de R$ 6,30 (três reais e oitenta e seis centavos), por Kg processado de serviço de lavanderia, (com reposição). </w:t>
      </w:r>
    </w:p>
    <w:p w:rsidR="00AB78E2" w:rsidRPr="00E734E9" w:rsidRDefault="00E734E9" w:rsidP="00E734E9">
      <w:pPr>
        <w:spacing w:after="0" w:line="240" w:lineRule="auto"/>
        <w:jc w:val="both"/>
        <w:rPr>
          <w:rFonts w:cs="Calibri"/>
          <w:sz w:val="20"/>
          <w:szCs w:val="20"/>
        </w:rPr>
      </w:pPr>
      <w:r w:rsidRPr="00E734E9">
        <w:rPr>
          <w:rFonts w:cs="Calibri"/>
          <w:sz w:val="20"/>
          <w:szCs w:val="20"/>
        </w:rPr>
        <w:t xml:space="preserve">V. </w:t>
      </w:r>
      <w:r w:rsidR="00AB78E2" w:rsidRPr="00E734E9">
        <w:rPr>
          <w:rFonts w:cs="Calibri"/>
          <w:sz w:val="20"/>
          <w:szCs w:val="20"/>
        </w:rPr>
        <w:t xml:space="preserve">Aplicar o desconto de R$ 22,66 (oito reais e cinquenta e um centavos), por m² de serviço de limpeza. </w:t>
      </w:r>
    </w:p>
    <w:p w:rsidR="00AB78E2" w:rsidRPr="00E734E9" w:rsidRDefault="00E734E9" w:rsidP="00E734E9">
      <w:pPr>
        <w:spacing w:after="0" w:line="240" w:lineRule="auto"/>
        <w:jc w:val="both"/>
        <w:rPr>
          <w:rFonts w:cs="Calibri"/>
          <w:sz w:val="20"/>
          <w:szCs w:val="20"/>
        </w:rPr>
      </w:pPr>
      <w:r w:rsidRPr="00E734E9">
        <w:rPr>
          <w:rFonts w:cs="Calibri"/>
          <w:sz w:val="20"/>
          <w:szCs w:val="20"/>
        </w:rPr>
        <w:t xml:space="preserve">p) </w:t>
      </w:r>
      <w:r w:rsidR="00AB78E2" w:rsidRPr="00E734E9">
        <w:rPr>
          <w:rFonts w:cs="Calibri"/>
          <w:sz w:val="20"/>
          <w:szCs w:val="20"/>
        </w:rPr>
        <w:t>Aplicar as sanções administrativas previstas nos artigos 86, 87 e 88 da lei 8.666/93 em caso de descumprimento dos termos contratuais, conforme verificação e avaliação do gestor do contrato;</w:t>
      </w:r>
    </w:p>
    <w:p w:rsidR="00AB78E2" w:rsidRPr="00E734E9" w:rsidRDefault="00E734E9" w:rsidP="00E734E9">
      <w:pPr>
        <w:spacing w:after="0" w:line="240" w:lineRule="auto"/>
        <w:jc w:val="both"/>
        <w:rPr>
          <w:rFonts w:cs="Calibri"/>
          <w:sz w:val="20"/>
          <w:szCs w:val="20"/>
        </w:rPr>
      </w:pPr>
      <w:r w:rsidRPr="00E734E9">
        <w:rPr>
          <w:rFonts w:cs="Calibri"/>
          <w:sz w:val="20"/>
          <w:szCs w:val="20"/>
        </w:rPr>
        <w:t xml:space="preserve">q) </w:t>
      </w:r>
      <w:r w:rsidR="00AB78E2" w:rsidRPr="00E734E9">
        <w:rPr>
          <w:rFonts w:cs="Calibri"/>
          <w:sz w:val="20"/>
          <w:szCs w:val="20"/>
        </w:rPr>
        <w:t>Exercer a fiscalização e o controle da prestação de serviços e dos respectivos expedientes que serão exercidos por órgãos da Secretaria da Saúde, a qualquer momento, cujos servidores terão amplo acesso à documentação pertinente;</w:t>
      </w:r>
    </w:p>
    <w:p w:rsidR="00AB78E2" w:rsidRPr="00E734E9" w:rsidRDefault="00E734E9" w:rsidP="00AB78E2">
      <w:pPr>
        <w:spacing w:after="120" w:line="240" w:lineRule="auto"/>
        <w:jc w:val="both"/>
        <w:rPr>
          <w:rFonts w:cs="Calibri"/>
          <w:sz w:val="20"/>
          <w:szCs w:val="20"/>
          <w:u w:val="single"/>
        </w:rPr>
      </w:pPr>
      <w:r w:rsidRPr="00E734E9">
        <w:rPr>
          <w:rFonts w:cs="Calibri"/>
          <w:sz w:val="20"/>
          <w:szCs w:val="20"/>
        </w:rPr>
        <w:t xml:space="preserve">r) </w:t>
      </w:r>
      <w:r w:rsidR="00AB78E2" w:rsidRPr="00E734E9">
        <w:rPr>
          <w:rFonts w:cs="Calibri"/>
          <w:sz w:val="20"/>
          <w:szCs w:val="20"/>
        </w:rPr>
        <w:t>Notificar a Contratada de qualquer irregularidade no fornecimento dos serviços.</w:t>
      </w:r>
    </w:p>
    <w:p w:rsidR="007D1C77" w:rsidRPr="00555561" w:rsidRDefault="00574780" w:rsidP="000D723B">
      <w:pPr>
        <w:shd w:val="clear" w:color="auto" w:fill="00CCFF"/>
        <w:spacing w:after="0" w:line="240" w:lineRule="auto"/>
        <w:jc w:val="both"/>
        <w:rPr>
          <w:rFonts w:cs="Calibri"/>
          <w:b/>
          <w:bCs/>
          <w:sz w:val="20"/>
          <w:szCs w:val="20"/>
        </w:rPr>
      </w:pPr>
      <w:r>
        <w:rPr>
          <w:rFonts w:cs="Calibri"/>
          <w:b/>
          <w:bCs/>
          <w:sz w:val="20"/>
          <w:szCs w:val="20"/>
        </w:rPr>
        <w:t>1</w:t>
      </w:r>
      <w:r w:rsidR="00556191">
        <w:rPr>
          <w:rFonts w:cs="Calibri"/>
          <w:b/>
          <w:bCs/>
          <w:sz w:val="20"/>
          <w:szCs w:val="20"/>
        </w:rPr>
        <w:t>0</w:t>
      </w:r>
      <w:r>
        <w:rPr>
          <w:rFonts w:cs="Calibri"/>
          <w:b/>
          <w:bCs/>
          <w:sz w:val="20"/>
          <w:szCs w:val="20"/>
        </w:rPr>
        <w:t xml:space="preserve">. </w:t>
      </w:r>
      <w:r w:rsidR="00556191">
        <w:rPr>
          <w:rFonts w:cs="Calibri"/>
          <w:b/>
          <w:bCs/>
          <w:sz w:val="20"/>
          <w:szCs w:val="20"/>
        </w:rPr>
        <w:t>PRAZOS E VIGÊNCIA CONTRATUAL</w:t>
      </w:r>
    </w:p>
    <w:p w:rsidR="007D1C77" w:rsidRPr="00555561" w:rsidRDefault="007D1C77" w:rsidP="000347F1">
      <w:pPr>
        <w:pStyle w:val="PargrafodaLista"/>
        <w:numPr>
          <w:ilvl w:val="0"/>
          <w:numId w:val="10"/>
        </w:numPr>
        <w:suppressAutoHyphens/>
        <w:spacing w:after="120" w:line="240" w:lineRule="auto"/>
        <w:contextualSpacing w:val="0"/>
        <w:jc w:val="both"/>
        <w:rPr>
          <w:vanish/>
          <w:sz w:val="20"/>
          <w:szCs w:val="20"/>
        </w:rPr>
      </w:pPr>
    </w:p>
    <w:p w:rsidR="007D1C77" w:rsidRPr="00555561" w:rsidRDefault="007D1C77" w:rsidP="000347F1">
      <w:pPr>
        <w:pStyle w:val="PargrafodaLista"/>
        <w:numPr>
          <w:ilvl w:val="0"/>
          <w:numId w:val="10"/>
        </w:numPr>
        <w:suppressAutoHyphens/>
        <w:spacing w:after="120" w:line="240" w:lineRule="auto"/>
        <w:contextualSpacing w:val="0"/>
        <w:jc w:val="both"/>
        <w:rPr>
          <w:vanish/>
          <w:sz w:val="20"/>
          <w:szCs w:val="20"/>
        </w:rPr>
      </w:pPr>
    </w:p>
    <w:p w:rsidR="001B30BF" w:rsidRPr="001B30BF" w:rsidRDefault="001B30BF" w:rsidP="001B30BF">
      <w:pPr>
        <w:shd w:val="clear" w:color="auto" w:fill="FFFFFF"/>
        <w:spacing w:after="0" w:line="240" w:lineRule="auto"/>
        <w:jc w:val="both"/>
        <w:rPr>
          <w:sz w:val="20"/>
          <w:szCs w:val="20"/>
        </w:rPr>
      </w:pPr>
      <w:r w:rsidRPr="001B30BF">
        <w:rPr>
          <w:b/>
          <w:sz w:val="20"/>
          <w:szCs w:val="20"/>
          <w:shd w:val="clear" w:color="auto" w:fill="FFFFFF"/>
        </w:rPr>
        <w:t>10.1.</w:t>
      </w:r>
      <w:r w:rsidRPr="001B30BF">
        <w:rPr>
          <w:sz w:val="20"/>
          <w:szCs w:val="20"/>
          <w:shd w:val="clear" w:color="auto" w:fill="FFFFFF"/>
        </w:rPr>
        <w:t>A Contratada até 15 dias após a assinatura do contrato para colocar os leitos de UTI a disposição da Contratante, mediante a</w:t>
      </w:r>
      <w:r w:rsidRPr="001B30BF">
        <w:rPr>
          <w:sz w:val="20"/>
          <w:szCs w:val="20"/>
        </w:rPr>
        <w:t xml:space="preserve"> disponibilidade de leitos vagos na unidade;</w:t>
      </w:r>
    </w:p>
    <w:p w:rsidR="001B30BF" w:rsidRPr="001B30BF" w:rsidRDefault="001B30BF" w:rsidP="001B30BF">
      <w:pPr>
        <w:shd w:val="clear" w:color="auto" w:fill="FFFFFF"/>
        <w:spacing w:after="0" w:line="240" w:lineRule="auto"/>
        <w:jc w:val="both"/>
        <w:rPr>
          <w:sz w:val="20"/>
          <w:szCs w:val="20"/>
        </w:rPr>
      </w:pPr>
      <w:r w:rsidRPr="001B30BF">
        <w:rPr>
          <w:b/>
          <w:sz w:val="20"/>
          <w:szCs w:val="20"/>
        </w:rPr>
        <w:t>10.2.</w:t>
      </w:r>
      <w:r w:rsidRPr="001B30BF">
        <w:rPr>
          <w:sz w:val="20"/>
          <w:szCs w:val="20"/>
        </w:rPr>
        <w:t>Dentro deste período a UTI deverá estar com suas equipes de médicos, enfermeiros, fisioterapeutas, nutricionistas e psicólogos, capacitados para manusear os equipamentos e com conhecimento dos protocolos de atendimento aos pacientes e processos internos do hospital.</w:t>
      </w:r>
    </w:p>
    <w:p w:rsidR="001B30BF" w:rsidRPr="001B30BF" w:rsidRDefault="001B30BF" w:rsidP="001B30BF">
      <w:pPr>
        <w:spacing w:after="0" w:line="240" w:lineRule="auto"/>
        <w:jc w:val="both"/>
        <w:rPr>
          <w:sz w:val="20"/>
          <w:szCs w:val="20"/>
        </w:rPr>
      </w:pPr>
      <w:r w:rsidRPr="001B30BF">
        <w:rPr>
          <w:b/>
          <w:sz w:val="20"/>
          <w:szCs w:val="20"/>
        </w:rPr>
        <w:t>10.3.</w:t>
      </w:r>
      <w:r w:rsidRPr="001B30BF">
        <w:rPr>
          <w:sz w:val="20"/>
          <w:szCs w:val="20"/>
        </w:rPr>
        <w:t>A contratação dos serviços terá vigência de 12 (doze) meses, a partir da data de sua assinatura, podendo ser prorrogado por iguais e sucessivos períodos com vista à obtenção de preço e condições mais vantajosas para a Administração, limitada a 60 (sessenta) meses, na conformidade do Art. 57 da Lei Federal Nº. 8.666/93.</w:t>
      </w:r>
    </w:p>
    <w:p w:rsidR="00AD1EB2" w:rsidRPr="00555561" w:rsidRDefault="001B30BF" w:rsidP="001B30BF">
      <w:pPr>
        <w:pStyle w:val="PargrafodaLista"/>
        <w:suppressAutoHyphens/>
        <w:spacing w:after="120" w:line="240" w:lineRule="auto"/>
        <w:ind w:left="0"/>
        <w:contextualSpacing w:val="0"/>
        <w:jc w:val="both"/>
        <w:rPr>
          <w:sz w:val="20"/>
          <w:szCs w:val="20"/>
        </w:rPr>
      </w:pPr>
      <w:r w:rsidRPr="001B30BF">
        <w:rPr>
          <w:b/>
          <w:sz w:val="20"/>
          <w:szCs w:val="20"/>
        </w:rPr>
        <w:t>10.4.</w:t>
      </w:r>
      <w:r w:rsidRPr="001B30BF">
        <w:rPr>
          <w:sz w:val="20"/>
          <w:szCs w:val="20"/>
        </w:rPr>
        <w:t>A rescisão poderá ocorrer a qualquer momento, em defesa do interesse público ou pelo descumprimento de quaisquer das cláusulas contratadas</w:t>
      </w:r>
      <w:r w:rsidRPr="006F561A">
        <w:rPr>
          <w:sz w:val="24"/>
          <w:szCs w:val="24"/>
        </w:rPr>
        <w:t>.</w:t>
      </w:r>
    </w:p>
    <w:p w:rsidR="007D1C77" w:rsidRPr="00555561" w:rsidRDefault="000023B1" w:rsidP="000D723B">
      <w:pPr>
        <w:shd w:val="clear" w:color="auto" w:fill="00CCFF"/>
        <w:spacing w:after="0" w:line="240" w:lineRule="auto"/>
        <w:jc w:val="both"/>
        <w:rPr>
          <w:rFonts w:cs="Calibri"/>
          <w:b/>
          <w:bCs/>
          <w:sz w:val="20"/>
          <w:szCs w:val="20"/>
        </w:rPr>
      </w:pPr>
      <w:r>
        <w:rPr>
          <w:rFonts w:cs="Calibri"/>
          <w:b/>
          <w:bCs/>
          <w:sz w:val="20"/>
          <w:szCs w:val="20"/>
        </w:rPr>
        <w:t>1</w:t>
      </w:r>
      <w:r w:rsidR="00956099">
        <w:rPr>
          <w:rFonts w:cs="Calibri"/>
          <w:b/>
          <w:bCs/>
          <w:sz w:val="20"/>
          <w:szCs w:val="20"/>
        </w:rPr>
        <w:t>1</w:t>
      </w:r>
      <w:r>
        <w:rPr>
          <w:rFonts w:cs="Calibri"/>
          <w:b/>
          <w:bCs/>
          <w:sz w:val="20"/>
          <w:szCs w:val="20"/>
        </w:rPr>
        <w:t xml:space="preserve">. </w:t>
      </w:r>
      <w:r w:rsidR="00956099">
        <w:rPr>
          <w:rFonts w:cs="Calibri"/>
          <w:b/>
          <w:bCs/>
          <w:sz w:val="20"/>
          <w:szCs w:val="20"/>
        </w:rPr>
        <w:t>ACOMPANHAMENTO E FISCALIZAÇÃO DOS SERVIÇOS (Art. 66 da Lei 8.666/93)</w:t>
      </w:r>
    </w:p>
    <w:p w:rsidR="007D1C77" w:rsidRPr="00555561" w:rsidRDefault="007D1C77" w:rsidP="000347F1">
      <w:pPr>
        <w:pStyle w:val="PargrafodaLista"/>
        <w:numPr>
          <w:ilvl w:val="0"/>
          <w:numId w:val="11"/>
        </w:numPr>
        <w:suppressAutoHyphens/>
        <w:spacing w:after="120" w:line="240" w:lineRule="auto"/>
        <w:contextualSpacing w:val="0"/>
        <w:jc w:val="both"/>
        <w:rPr>
          <w:vanish/>
          <w:sz w:val="20"/>
          <w:szCs w:val="20"/>
        </w:rPr>
      </w:pPr>
    </w:p>
    <w:p w:rsidR="007D1C77" w:rsidRPr="00555561" w:rsidRDefault="007D1C77" w:rsidP="000347F1">
      <w:pPr>
        <w:pStyle w:val="PargrafodaLista"/>
        <w:numPr>
          <w:ilvl w:val="0"/>
          <w:numId w:val="11"/>
        </w:numPr>
        <w:suppressAutoHyphens/>
        <w:spacing w:after="120" w:line="240" w:lineRule="auto"/>
        <w:contextualSpacing w:val="0"/>
        <w:jc w:val="both"/>
        <w:rPr>
          <w:vanish/>
          <w:sz w:val="20"/>
          <w:szCs w:val="20"/>
        </w:rPr>
      </w:pPr>
    </w:p>
    <w:p w:rsidR="00203998" w:rsidRPr="00203998" w:rsidRDefault="00203998" w:rsidP="00310DCF">
      <w:pPr>
        <w:pStyle w:val="PargrafodaLista"/>
        <w:suppressAutoHyphens/>
        <w:spacing w:line="240" w:lineRule="auto"/>
        <w:ind w:left="6"/>
        <w:jc w:val="both"/>
        <w:rPr>
          <w:b/>
          <w:sz w:val="20"/>
          <w:szCs w:val="20"/>
        </w:rPr>
      </w:pPr>
      <w:r>
        <w:rPr>
          <w:b/>
          <w:sz w:val="20"/>
          <w:szCs w:val="20"/>
        </w:rPr>
        <w:t xml:space="preserve">11.1. </w:t>
      </w:r>
      <w:r w:rsidRPr="00203998">
        <w:rPr>
          <w:sz w:val="20"/>
          <w:szCs w:val="20"/>
        </w:rPr>
        <w:t>Não obstante a Contratada ser a única e exclusiva responsável pela execução de todos os serviços, ao Contratante é reservado o direito de, sem de qualquer forma restringir a plenitude dessa responsabilidade, exercer a mais ampla e completa fiscalização sobre os serviços, por meio do Gestor e Fiscal ora designados.</w:t>
      </w:r>
    </w:p>
    <w:p w:rsidR="00203998" w:rsidRPr="00203998" w:rsidRDefault="00203998" w:rsidP="00310DCF">
      <w:pPr>
        <w:pStyle w:val="PargrafodaLista"/>
        <w:suppressAutoHyphens/>
        <w:spacing w:after="120"/>
        <w:ind w:left="0"/>
        <w:jc w:val="both"/>
        <w:rPr>
          <w:sz w:val="20"/>
          <w:szCs w:val="20"/>
        </w:rPr>
      </w:pPr>
      <w:r w:rsidRPr="00203998">
        <w:rPr>
          <w:bCs/>
          <w:sz w:val="20"/>
          <w:szCs w:val="20"/>
        </w:rPr>
        <w:t xml:space="preserve">a) Gestor do Contrato: </w:t>
      </w:r>
      <w:r w:rsidRPr="00203998">
        <w:rPr>
          <w:sz w:val="20"/>
          <w:szCs w:val="20"/>
        </w:rPr>
        <w:t>Diretoria de Controle, Regulação, Avaliação e Auditoria</w:t>
      </w:r>
      <w:r w:rsidRPr="00203998">
        <w:rPr>
          <w:bCs/>
          <w:sz w:val="20"/>
          <w:szCs w:val="20"/>
        </w:rPr>
        <w:t>, responsável para</w:t>
      </w:r>
      <w:r w:rsidRPr="00203998">
        <w:rPr>
          <w:sz w:val="20"/>
          <w:szCs w:val="20"/>
        </w:rPr>
        <w:t xml:space="preserve"> acompanhar e controlar a execução do contrato, cabendo-lhes assegurar o cumprimento do objetivo e das atividades contratadas: guarda do controle e organização dos documentos; controle de prazos de vigência do instrumento contratual; resolução dos incidentes fora da alçada do fiscal. Responsável pela consolidação das avaliações feitas pelo Fiscal de Contrato.</w:t>
      </w:r>
    </w:p>
    <w:p w:rsidR="00203998" w:rsidRPr="00203998" w:rsidRDefault="00203998" w:rsidP="00310DCF">
      <w:pPr>
        <w:pStyle w:val="PargrafodaLista"/>
        <w:suppressAutoHyphens/>
        <w:spacing w:after="120"/>
        <w:ind w:left="0"/>
        <w:jc w:val="both"/>
        <w:rPr>
          <w:sz w:val="20"/>
          <w:szCs w:val="20"/>
        </w:rPr>
      </w:pPr>
      <w:r w:rsidRPr="00203998">
        <w:rPr>
          <w:sz w:val="20"/>
          <w:szCs w:val="20"/>
        </w:rPr>
        <w:t xml:space="preserve">b) Fiscal de contrato: os fiscais de contrato serão um servidor da Diretoria de Atenção Especializada e um servidor de cada unidade hospitalar onde </w:t>
      </w:r>
      <w:proofErr w:type="gramStart"/>
      <w:r w:rsidRPr="00203998">
        <w:rPr>
          <w:sz w:val="20"/>
          <w:szCs w:val="20"/>
        </w:rPr>
        <w:t>irá</w:t>
      </w:r>
      <w:proofErr w:type="gramEnd"/>
      <w:r w:rsidRPr="00203998">
        <w:rPr>
          <w:sz w:val="20"/>
          <w:szCs w:val="20"/>
        </w:rPr>
        <w:t xml:space="preserve"> funcionar os serviços de UTI (Terapia Intensiva), designados formalmente, por meio de Portaria da Contratante, sendo o responsável pela Avaliação da Qualidade da Contratada utilizando-se de instrumentos de avaliação, conforme os itens de orientação do Manual de Acreditação Hospitalar do Ministério da Saúde, e encaminhamento de toda documentação ao Gestor de Contrato.</w:t>
      </w:r>
    </w:p>
    <w:p w:rsidR="00203998" w:rsidRPr="00203998" w:rsidRDefault="00203998" w:rsidP="00310DCF">
      <w:pPr>
        <w:pStyle w:val="PargrafodaLista"/>
        <w:suppressAutoHyphens/>
        <w:spacing w:after="120"/>
        <w:ind w:left="0"/>
        <w:jc w:val="both"/>
        <w:rPr>
          <w:sz w:val="20"/>
          <w:szCs w:val="20"/>
        </w:rPr>
      </w:pPr>
      <w:r w:rsidRPr="00203998">
        <w:rPr>
          <w:sz w:val="20"/>
          <w:szCs w:val="20"/>
        </w:rPr>
        <w:t xml:space="preserve">c) No exercício da fiscalização dos serviços deve a Contratante, por meio do </w:t>
      </w:r>
      <w:r w:rsidRPr="00203998">
        <w:rPr>
          <w:sz w:val="20"/>
          <w:szCs w:val="20"/>
          <w:u w:val="single"/>
        </w:rPr>
        <w:t>Fiscal</w:t>
      </w:r>
      <w:r w:rsidRPr="00203998">
        <w:rPr>
          <w:sz w:val="20"/>
          <w:szCs w:val="20"/>
        </w:rPr>
        <w:t xml:space="preserve"> do contrato:</w:t>
      </w:r>
    </w:p>
    <w:p w:rsidR="00203998" w:rsidRPr="00203998" w:rsidRDefault="00203998" w:rsidP="00310DCF">
      <w:pPr>
        <w:pStyle w:val="PargrafodaLista"/>
        <w:suppressAutoHyphens/>
        <w:spacing w:after="120"/>
        <w:ind w:left="0"/>
        <w:jc w:val="both"/>
        <w:rPr>
          <w:sz w:val="20"/>
          <w:szCs w:val="20"/>
        </w:rPr>
      </w:pPr>
      <w:r w:rsidRPr="00203998">
        <w:rPr>
          <w:sz w:val="20"/>
          <w:szCs w:val="20"/>
        </w:rPr>
        <w:t>I. Examinar as Carteiras Profissionais dos funcionários colocados a seu serviço, para comprovar o registro de função profissional.</w:t>
      </w:r>
    </w:p>
    <w:p w:rsidR="00203998" w:rsidRPr="00203998" w:rsidRDefault="00203998" w:rsidP="00310DCF">
      <w:pPr>
        <w:pStyle w:val="PargrafodaLista"/>
        <w:suppressAutoHyphens/>
        <w:spacing w:after="120"/>
        <w:ind w:left="0"/>
        <w:jc w:val="both"/>
        <w:rPr>
          <w:sz w:val="20"/>
          <w:szCs w:val="20"/>
        </w:rPr>
      </w:pPr>
      <w:r w:rsidRPr="00203998">
        <w:rPr>
          <w:sz w:val="20"/>
          <w:szCs w:val="20"/>
        </w:rPr>
        <w:t>II. Se utilizar do procedimento de Avaliação da Qualidade dos Serviços para o acompanhamento do desenvolvimento dos trabalhos, medição dos níveis de qualidade e correção de rumos.</w:t>
      </w:r>
    </w:p>
    <w:p w:rsidR="00203998" w:rsidRPr="00203998" w:rsidRDefault="00203998" w:rsidP="00310DCF">
      <w:pPr>
        <w:pStyle w:val="PargrafodaLista"/>
        <w:suppressAutoHyphens/>
        <w:spacing w:after="120"/>
        <w:ind w:left="0"/>
        <w:jc w:val="both"/>
        <w:rPr>
          <w:sz w:val="20"/>
          <w:szCs w:val="20"/>
        </w:rPr>
      </w:pPr>
      <w:r w:rsidRPr="00203998">
        <w:rPr>
          <w:sz w:val="20"/>
          <w:szCs w:val="20"/>
        </w:rPr>
        <w:t>III. Conferir e visitar os relatórios dos procedimentos e serviços realizados pela Contratada.</w:t>
      </w:r>
    </w:p>
    <w:p w:rsidR="00203998" w:rsidRPr="00203998" w:rsidRDefault="00203998" w:rsidP="00310DCF">
      <w:pPr>
        <w:pStyle w:val="PargrafodaLista"/>
        <w:suppressAutoHyphens/>
        <w:spacing w:after="120"/>
        <w:ind w:left="0"/>
        <w:jc w:val="both"/>
        <w:rPr>
          <w:sz w:val="20"/>
          <w:szCs w:val="20"/>
        </w:rPr>
      </w:pPr>
      <w:r w:rsidRPr="00203998">
        <w:rPr>
          <w:sz w:val="20"/>
          <w:szCs w:val="20"/>
        </w:rPr>
        <w:t xml:space="preserve">IV. Avaliar mensalmente a </w:t>
      </w:r>
      <w:r w:rsidRPr="00203998">
        <w:rPr>
          <w:sz w:val="20"/>
          <w:szCs w:val="20"/>
          <w:u w:val="single"/>
        </w:rPr>
        <w:t>Medição</w:t>
      </w:r>
      <w:r w:rsidRPr="00203998">
        <w:rPr>
          <w:sz w:val="20"/>
          <w:szCs w:val="20"/>
        </w:rPr>
        <w:t xml:space="preserve"> dos serviços efetivamente prestados, descontando o equivalente aos não realizados bem como aqueles não aprovados por não conformidade aos padrões estabelecidos, desde que por motivos imputáveis à Contratada, sem prejuízo das demais sanções disciplinadas em contrato.</w:t>
      </w:r>
    </w:p>
    <w:p w:rsidR="00203998" w:rsidRPr="00203998" w:rsidRDefault="00203998" w:rsidP="00310DCF">
      <w:pPr>
        <w:pStyle w:val="PargrafodaLista"/>
        <w:suppressAutoHyphens/>
        <w:spacing w:after="120"/>
        <w:ind w:left="0"/>
        <w:jc w:val="both"/>
        <w:rPr>
          <w:sz w:val="20"/>
          <w:szCs w:val="20"/>
        </w:rPr>
      </w:pPr>
      <w:r w:rsidRPr="00203998">
        <w:rPr>
          <w:sz w:val="20"/>
          <w:szCs w:val="20"/>
        </w:rPr>
        <w:t>V. Encaminhar à Contratada o Relatório Mensal dos Serviços, para conhecimento da avaliação.</w:t>
      </w:r>
    </w:p>
    <w:p w:rsidR="00203998" w:rsidRPr="00203998" w:rsidRDefault="00203998" w:rsidP="00310DCF">
      <w:pPr>
        <w:pStyle w:val="PargrafodaLista"/>
        <w:suppressAutoHyphens/>
        <w:spacing w:after="120"/>
        <w:ind w:left="0"/>
        <w:jc w:val="both"/>
        <w:rPr>
          <w:sz w:val="20"/>
          <w:szCs w:val="20"/>
        </w:rPr>
      </w:pPr>
      <w:r w:rsidRPr="00203998">
        <w:rPr>
          <w:sz w:val="20"/>
          <w:szCs w:val="20"/>
        </w:rPr>
        <w:t xml:space="preserve">VI. Se constatada pela fiscalização o não atendimento das determinações quanto a regular execução dos serviços, dentro do prazo de 72 (setenta e duas) horas, contados da solicitação a Contratante poderá ordenar a </w:t>
      </w:r>
      <w:r w:rsidRPr="00203998">
        <w:rPr>
          <w:sz w:val="20"/>
          <w:szCs w:val="20"/>
          <w:u w:val="single"/>
        </w:rPr>
        <w:t>suspensão dos serviços</w:t>
      </w:r>
      <w:r w:rsidRPr="00203998">
        <w:rPr>
          <w:sz w:val="20"/>
          <w:szCs w:val="20"/>
        </w:rPr>
        <w:t>, sem prejuízos das penalidades a que a empresa prestadora dos serviços esteja sujeita.</w:t>
      </w:r>
    </w:p>
    <w:p w:rsidR="00203998" w:rsidRPr="00203998" w:rsidRDefault="00203998" w:rsidP="00310DCF">
      <w:pPr>
        <w:pStyle w:val="PargrafodaLista"/>
        <w:suppressAutoHyphens/>
        <w:spacing w:after="120"/>
        <w:ind w:left="0"/>
        <w:jc w:val="both"/>
        <w:rPr>
          <w:sz w:val="20"/>
          <w:szCs w:val="20"/>
        </w:rPr>
      </w:pPr>
      <w:r w:rsidRPr="00203998">
        <w:rPr>
          <w:sz w:val="20"/>
          <w:szCs w:val="20"/>
        </w:rPr>
        <w:t>VII. Esta fiscalização não exclui nem reduz a responsabilidade da Contratada, inclusive perante terceiros, por qualquer irregularidade de seus agentes e prepostos (art. 70, da Lei nº. 8.666/93), ressaltando-se, ainda, que mesmo atestado os serviços prestados, subsistirá a responsabilidade da Contratada pela solidez, qualidade e segurança destes serviços.</w:t>
      </w:r>
    </w:p>
    <w:p w:rsidR="00203998" w:rsidRPr="00203998" w:rsidRDefault="00203998" w:rsidP="00310DCF">
      <w:pPr>
        <w:pStyle w:val="PargrafodaLista"/>
        <w:suppressAutoHyphens/>
        <w:spacing w:after="120"/>
        <w:ind w:left="0"/>
        <w:jc w:val="both"/>
        <w:rPr>
          <w:sz w:val="20"/>
          <w:szCs w:val="20"/>
        </w:rPr>
      </w:pPr>
      <w:r w:rsidRPr="00203998">
        <w:rPr>
          <w:sz w:val="20"/>
          <w:szCs w:val="20"/>
        </w:rPr>
        <w:t>VIII. Concordar que a Contratante realize fiscalização através de auditorias/ supervisões/ avaliações nos serviços ajustados, defina o fluxo de atendimento e de comprovação da realização dos procedimentos, podendo implantar e desenvolver com ampla liberdade seu sistema de administração em saúde (regulação, fiscalização, controle e avaliação);</w:t>
      </w:r>
    </w:p>
    <w:p w:rsidR="00203998" w:rsidRPr="00203998" w:rsidRDefault="00203998" w:rsidP="00310DCF">
      <w:pPr>
        <w:pStyle w:val="PargrafodaLista"/>
        <w:suppressAutoHyphens/>
        <w:spacing w:after="120"/>
        <w:ind w:left="0"/>
        <w:jc w:val="both"/>
        <w:rPr>
          <w:sz w:val="20"/>
          <w:szCs w:val="20"/>
        </w:rPr>
      </w:pPr>
      <w:r w:rsidRPr="00203998">
        <w:rPr>
          <w:sz w:val="20"/>
          <w:szCs w:val="20"/>
        </w:rPr>
        <w:t>IX. Submeter-se ao Programa de Avaliação dos Serviços de Saúde – PNASS;</w:t>
      </w:r>
    </w:p>
    <w:p w:rsidR="00203998" w:rsidRPr="00203998" w:rsidRDefault="00203998" w:rsidP="00310DCF">
      <w:pPr>
        <w:pStyle w:val="PargrafodaLista"/>
        <w:suppressAutoHyphens/>
        <w:spacing w:after="120"/>
        <w:ind w:left="0"/>
        <w:jc w:val="both"/>
        <w:rPr>
          <w:sz w:val="20"/>
          <w:szCs w:val="20"/>
        </w:rPr>
      </w:pPr>
      <w:r w:rsidRPr="00203998">
        <w:rPr>
          <w:sz w:val="20"/>
          <w:szCs w:val="20"/>
        </w:rPr>
        <w:t xml:space="preserve">X. A Contratada deverá emitir, quando solicitado, relatórios de atendimento e outros documentos </w:t>
      </w:r>
      <w:proofErr w:type="gramStart"/>
      <w:r w:rsidRPr="00203998">
        <w:rPr>
          <w:sz w:val="20"/>
          <w:szCs w:val="20"/>
        </w:rPr>
        <w:t>comprobatórios da execução dos serviços efetivamente prestado, ou colocado</w:t>
      </w:r>
      <w:proofErr w:type="gramEnd"/>
      <w:r w:rsidRPr="00203998">
        <w:rPr>
          <w:sz w:val="20"/>
          <w:szCs w:val="20"/>
        </w:rPr>
        <w:t xml:space="preserve"> a disposição;</w:t>
      </w:r>
    </w:p>
    <w:p w:rsidR="007D1C77" w:rsidRPr="00555561" w:rsidRDefault="00203998" w:rsidP="00310DCF">
      <w:pPr>
        <w:pStyle w:val="PargrafodaLista"/>
        <w:suppressAutoHyphens/>
        <w:spacing w:after="120" w:line="240" w:lineRule="auto"/>
        <w:ind w:left="6"/>
        <w:contextualSpacing w:val="0"/>
        <w:jc w:val="both"/>
        <w:rPr>
          <w:sz w:val="20"/>
          <w:szCs w:val="20"/>
        </w:rPr>
      </w:pPr>
      <w:r w:rsidRPr="00203998">
        <w:rPr>
          <w:sz w:val="20"/>
          <w:szCs w:val="20"/>
        </w:rPr>
        <w:t>XI. Conforme preconiza o artigo 66 da Lei 8.666/93, o contrato deverá ser executado fielmente pelas partes, de acordo com as cláusulas estabelecidas e as normas constantes da citada lei, respondendo cada qual pelas conseqüências de sua inexecução total ou parcial;</w:t>
      </w:r>
    </w:p>
    <w:p w:rsidR="007D1C77" w:rsidRPr="00555561" w:rsidRDefault="00631205" w:rsidP="00A67E62">
      <w:pPr>
        <w:shd w:val="clear" w:color="auto" w:fill="00CCFF"/>
        <w:spacing w:after="0" w:line="240" w:lineRule="auto"/>
        <w:jc w:val="both"/>
        <w:rPr>
          <w:rFonts w:cs="Calibri"/>
          <w:b/>
          <w:bCs/>
          <w:sz w:val="20"/>
          <w:szCs w:val="20"/>
        </w:rPr>
      </w:pPr>
      <w:r>
        <w:rPr>
          <w:rFonts w:cs="Calibri"/>
          <w:b/>
          <w:bCs/>
          <w:sz w:val="20"/>
          <w:szCs w:val="20"/>
        </w:rPr>
        <w:t>1</w:t>
      </w:r>
      <w:r w:rsidR="008D6D97">
        <w:rPr>
          <w:rFonts w:cs="Calibri"/>
          <w:b/>
          <w:bCs/>
          <w:sz w:val="20"/>
          <w:szCs w:val="20"/>
        </w:rPr>
        <w:t>2</w:t>
      </w:r>
      <w:r>
        <w:rPr>
          <w:rFonts w:cs="Calibri"/>
          <w:b/>
          <w:bCs/>
          <w:sz w:val="20"/>
          <w:szCs w:val="20"/>
        </w:rPr>
        <w:t xml:space="preserve">. </w:t>
      </w:r>
      <w:r w:rsidR="008D6D97">
        <w:rPr>
          <w:rFonts w:cs="Calibri"/>
          <w:b/>
          <w:bCs/>
          <w:sz w:val="20"/>
          <w:szCs w:val="20"/>
        </w:rPr>
        <w:t>AVALIAÇÃO E QUALIDADE DOS SERVIÇOS PRESTADOS</w:t>
      </w:r>
    </w:p>
    <w:p w:rsidR="007D1C77" w:rsidRPr="00555561" w:rsidRDefault="007D1C77" w:rsidP="000347F1">
      <w:pPr>
        <w:pStyle w:val="PargrafodaLista"/>
        <w:numPr>
          <w:ilvl w:val="0"/>
          <w:numId w:val="3"/>
        </w:numPr>
        <w:suppressAutoHyphens/>
        <w:spacing w:before="200" w:line="240" w:lineRule="auto"/>
        <w:contextualSpacing w:val="0"/>
        <w:jc w:val="both"/>
        <w:rPr>
          <w:vanish/>
          <w:sz w:val="20"/>
          <w:szCs w:val="20"/>
        </w:rPr>
      </w:pPr>
      <w:bookmarkStart w:id="0" w:name="_Toc454876705"/>
    </w:p>
    <w:p w:rsidR="007D1C77" w:rsidRPr="00555561" w:rsidRDefault="007D1C77" w:rsidP="000347F1">
      <w:pPr>
        <w:pStyle w:val="PargrafodaLista"/>
        <w:numPr>
          <w:ilvl w:val="0"/>
          <w:numId w:val="3"/>
        </w:numPr>
        <w:suppressAutoHyphens/>
        <w:spacing w:before="200" w:line="240" w:lineRule="auto"/>
        <w:contextualSpacing w:val="0"/>
        <w:jc w:val="both"/>
        <w:rPr>
          <w:vanish/>
          <w:sz w:val="20"/>
          <w:szCs w:val="20"/>
        </w:rPr>
      </w:pPr>
    </w:p>
    <w:p w:rsidR="004F343F" w:rsidRPr="004F343F" w:rsidRDefault="004F343F" w:rsidP="00CB115A">
      <w:pPr>
        <w:spacing w:after="0" w:line="240" w:lineRule="auto"/>
        <w:jc w:val="both"/>
        <w:rPr>
          <w:sz w:val="20"/>
          <w:szCs w:val="20"/>
        </w:rPr>
      </w:pPr>
      <w:r w:rsidRPr="004F343F">
        <w:rPr>
          <w:b/>
          <w:sz w:val="20"/>
          <w:szCs w:val="20"/>
        </w:rPr>
        <w:t xml:space="preserve">12.1. </w:t>
      </w:r>
      <w:r w:rsidRPr="004F343F">
        <w:rPr>
          <w:sz w:val="20"/>
          <w:szCs w:val="20"/>
        </w:rPr>
        <w:t>O objetivo da avaliação é definir e padronizar a avaliação de desempenho e qualidade da Contratada na execução dos Serviços.</w:t>
      </w:r>
    </w:p>
    <w:p w:rsidR="004F343F" w:rsidRPr="004F343F" w:rsidRDefault="004F343F" w:rsidP="00CB115A">
      <w:pPr>
        <w:spacing w:after="0" w:line="240" w:lineRule="auto"/>
        <w:jc w:val="both"/>
        <w:rPr>
          <w:sz w:val="20"/>
          <w:szCs w:val="20"/>
        </w:rPr>
      </w:pPr>
      <w:r w:rsidRPr="004F343F">
        <w:rPr>
          <w:b/>
          <w:sz w:val="20"/>
          <w:szCs w:val="20"/>
        </w:rPr>
        <w:t>12.2.</w:t>
      </w:r>
      <w:r w:rsidRPr="004F343F">
        <w:rPr>
          <w:sz w:val="20"/>
          <w:szCs w:val="20"/>
        </w:rPr>
        <w:t>Cabe ao Fiscal do Contrato efetuar o acompanhamento diário do serviço prestado, registrando e arquivando as informações de forma a embasar a avaliação mensal da Contratada, bem como, gerando relatórios mensais de prestação de serviços executados, que serão encaminhados ao Gestor do Contrato.</w:t>
      </w:r>
    </w:p>
    <w:p w:rsidR="007D1C77" w:rsidRPr="004F343F" w:rsidRDefault="004F343F" w:rsidP="00CB115A">
      <w:pPr>
        <w:pStyle w:val="PargrafodaLista"/>
        <w:suppressAutoHyphens/>
        <w:spacing w:after="120" w:line="240" w:lineRule="auto"/>
        <w:ind w:left="0"/>
        <w:contextualSpacing w:val="0"/>
        <w:jc w:val="both"/>
        <w:rPr>
          <w:sz w:val="20"/>
          <w:szCs w:val="20"/>
        </w:rPr>
      </w:pPr>
      <w:r w:rsidRPr="004F343F">
        <w:rPr>
          <w:b/>
          <w:sz w:val="20"/>
          <w:szCs w:val="20"/>
        </w:rPr>
        <w:t>12.3.</w:t>
      </w:r>
      <w:r w:rsidRPr="004F343F">
        <w:rPr>
          <w:sz w:val="20"/>
          <w:szCs w:val="20"/>
        </w:rPr>
        <w:t>A avaliação será realizada levando em conta os Indicadores para a Avaliação dos Serviços de Atenção Neonatal e as demais disposições estabelecidas na Instrução Normativa (IN) da ANVISA, bem como, verificação da existência de registros de avaliação do desempenho e qualidade do funcionamento da UTI, buscando processo contínuo de melhoria da qualidade.</w:t>
      </w:r>
    </w:p>
    <w:p w:rsidR="007D1C77" w:rsidRPr="00555561" w:rsidRDefault="00A67E62" w:rsidP="00E5313A">
      <w:pPr>
        <w:shd w:val="clear" w:color="auto" w:fill="00CCFF"/>
        <w:spacing w:after="0" w:line="240" w:lineRule="auto"/>
        <w:jc w:val="both"/>
        <w:rPr>
          <w:rFonts w:cs="Calibri"/>
          <w:b/>
          <w:bCs/>
          <w:sz w:val="20"/>
          <w:szCs w:val="20"/>
        </w:rPr>
      </w:pPr>
      <w:r>
        <w:rPr>
          <w:rFonts w:cs="Calibri"/>
          <w:b/>
          <w:bCs/>
          <w:sz w:val="20"/>
          <w:szCs w:val="20"/>
        </w:rPr>
        <w:t>1</w:t>
      </w:r>
      <w:r w:rsidR="00CA0D82">
        <w:rPr>
          <w:rFonts w:cs="Calibri"/>
          <w:b/>
          <w:bCs/>
          <w:sz w:val="20"/>
          <w:szCs w:val="20"/>
        </w:rPr>
        <w:t>3</w:t>
      </w:r>
      <w:r>
        <w:rPr>
          <w:rFonts w:cs="Calibri"/>
          <w:b/>
          <w:bCs/>
          <w:sz w:val="20"/>
          <w:szCs w:val="20"/>
        </w:rPr>
        <w:t xml:space="preserve">. </w:t>
      </w:r>
      <w:r w:rsidR="00CA0D82">
        <w:rPr>
          <w:rFonts w:cs="Calibri"/>
          <w:b/>
          <w:bCs/>
          <w:sz w:val="20"/>
          <w:szCs w:val="20"/>
        </w:rPr>
        <w:t>MEDIÇÃO DOS SERVIÇOS</w:t>
      </w:r>
    </w:p>
    <w:p w:rsidR="007D1C77" w:rsidRPr="00555561" w:rsidRDefault="007D1C77" w:rsidP="000347F1">
      <w:pPr>
        <w:pStyle w:val="PargrafodaLista"/>
        <w:numPr>
          <w:ilvl w:val="0"/>
          <w:numId w:val="13"/>
        </w:numPr>
        <w:suppressAutoHyphens/>
        <w:spacing w:after="120" w:line="240" w:lineRule="auto"/>
        <w:contextualSpacing w:val="0"/>
        <w:jc w:val="both"/>
        <w:rPr>
          <w:vanish/>
          <w:sz w:val="20"/>
          <w:szCs w:val="20"/>
        </w:rPr>
      </w:pPr>
    </w:p>
    <w:p w:rsidR="007D1C77" w:rsidRPr="00555561" w:rsidRDefault="007D1C77" w:rsidP="000347F1">
      <w:pPr>
        <w:pStyle w:val="PargrafodaLista"/>
        <w:numPr>
          <w:ilvl w:val="0"/>
          <w:numId w:val="13"/>
        </w:numPr>
        <w:suppressAutoHyphens/>
        <w:spacing w:after="120" w:line="240" w:lineRule="auto"/>
        <w:contextualSpacing w:val="0"/>
        <w:jc w:val="both"/>
        <w:rPr>
          <w:vanish/>
          <w:sz w:val="20"/>
          <w:szCs w:val="20"/>
        </w:rPr>
      </w:pPr>
    </w:p>
    <w:p w:rsidR="004337B3" w:rsidRPr="004337B3" w:rsidRDefault="004337B3" w:rsidP="004337B3">
      <w:pPr>
        <w:spacing w:after="0" w:line="240" w:lineRule="auto"/>
        <w:jc w:val="both"/>
        <w:rPr>
          <w:sz w:val="20"/>
          <w:szCs w:val="20"/>
        </w:rPr>
      </w:pPr>
      <w:r w:rsidRPr="00BB0B27">
        <w:rPr>
          <w:b/>
          <w:sz w:val="20"/>
          <w:szCs w:val="20"/>
        </w:rPr>
        <w:t>13.1.</w:t>
      </w:r>
      <w:r w:rsidRPr="004337B3">
        <w:rPr>
          <w:sz w:val="20"/>
          <w:szCs w:val="20"/>
        </w:rPr>
        <w:t>Todos os procedimentos (</w:t>
      </w:r>
      <w:r w:rsidRPr="004337B3">
        <w:rPr>
          <w:snapToGrid w:val="0"/>
          <w:sz w:val="20"/>
          <w:szCs w:val="20"/>
        </w:rPr>
        <w:t>as internações realizadas</w:t>
      </w:r>
      <w:r w:rsidRPr="004337B3">
        <w:rPr>
          <w:sz w:val="20"/>
          <w:szCs w:val="20"/>
        </w:rPr>
        <w:t>) serão descritos obrigatoriamente através de um Relatório de Autorização de Internação Hospitalar – AIH, mensalmente para informação e controle. Após o término de cada período mensal, a Contratada elaborará relatório contendo os quantitativos totais mensais de cada um dos tipos de serviços efetivamente realizados (Medições) de acordo com o serviço utilizado pela Contratante, verificado mediante apresentação da respectiva fatura. As Medições, para efeito de pagamento serão conferidas pela fiscalização do contrato.</w:t>
      </w:r>
    </w:p>
    <w:p w:rsidR="004337B3" w:rsidRPr="004337B3" w:rsidRDefault="00BB0B27" w:rsidP="004337B3">
      <w:pPr>
        <w:spacing w:after="0" w:line="240" w:lineRule="auto"/>
        <w:jc w:val="both"/>
        <w:rPr>
          <w:sz w:val="20"/>
          <w:szCs w:val="20"/>
        </w:rPr>
      </w:pPr>
      <w:r w:rsidRPr="00BB0B27">
        <w:rPr>
          <w:b/>
          <w:sz w:val="20"/>
          <w:szCs w:val="20"/>
        </w:rPr>
        <w:t>13.2.</w:t>
      </w:r>
      <w:r w:rsidR="004337B3" w:rsidRPr="004337B3">
        <w:rPr>
          <w:sz w:val="20"/>
          <w:szCs w:val="20"/>
        </w:rPr>
        <w:t>A Contratada deverá informar a Contratante, especificamente à Diretoria de Controle, Regulação, Avaliação e Auditoria, através do Sistema de Informação SISAIH01 (ou equivalente) as internações realizadas no mês, conforme normas estabelecidas pela mesma.</w:t>
      </w:r>
    </w:p>
    <w:p w:rsidR="004337B3" w:rsidRPr="004337B3" w:rsidRDefault="00BB0B27" w:rsidP="004337B3">
      <w:pPr>
        <w:spacing w:after="0" w:line="240" w:lineRule="auto"/>
        <w:jc w:val="both"/>
        <w:rPr>
          <w:sz w:val="20"/>
          <w:szCs w:val="20"/>
        </w:rPr>
      </w:pPr>
      <w:r w:rsidRPr="00BB0B27">
        <w:rPr>
          <w:b/>
          <w:sz w:val="20"/>
          <w:szCs w:val="20"/>
        </w:rPr>
        <w:t>13.3.</w:t>
      </w:r>
      <w:r w:rsidR="004337B3" w:rsidRPr="004337B3">
        <w:rPr>
          <w:sz w:val="20"/>
          <w:szCs w:val="20"/>
        </w:rPr>
        <w:t>Após conferência, em caso de divergências encontradas, entre a produção enviada e as guias solicitadas, será emitido na competência subseqüente um “Boletim de Diferença de Pagamento – BDP”, sendo o mesmo de responsabilidade da Contratante sem comunicação prévia ao Contratado.</w:t>
      </w:r>
    </w:p>
    <w:p w:rsidR="004337B3" w:rsidRPr="004337B3" w:rsidRDefault="00BB0B27" w:rsidP="004337B3">
      <w:pPr>
        <w:spacing w:after="0" w:line="240" w:lineRule="auto"/>
        <w:jc w:val="both"/>
        <w:rPr>
          <w:sz w:val="20"/>
          <w:szCs w:val="20"/>
        </w:rPr>
      </w:pPr>
      <w:r w:rsidRPr="00BB0B27">
        <w:rPr>
          <w:b/>
          <w:sz w:val="20"/>
          <w:szCs w:val="20"/>
        </w:rPr>
        <w:t>13.4.</w:t>
      </w:r>
      <w:r w:rsidR="004337B3" w:rsidRPr="004337B3">
        <w:rPr>
          <w:sz w:val="20"/>
          <w:szCs w:val="20"/>
        </w:rPr>
        <w:t xml:space="preserve">Serão considerados efetivamente para efeito de pagamento mensal os </w:t>
      </w:r>
      <w:r w:rsidR="004337B3" w:rsidRPr="004337B3">
        <w:rPr>
          <w:sz w:val="20"/>
          <w:szCs w:val="20"/>
          <w:u w:val="single"/>
        </w:rPr>
        <w:t>serviços realizados e regulados</w:t>
      </w:r>
      <w:r w:rsidR="004337B3" w:rsidRPr="004337B3">
        <w:rPr>
          <w:sz w:val="20"/>
          <w:szCs w:val="20"/>
        </w:rPr>
        <w:t>, os quais passarão pela</w:t>
      </w:r>
      <w:r w:rsidR="004337B3" w:rsidRPr="004337B3">
        <w:rPr>
          <w:sz w:val="20"/>
          <w:szCs w:val="20"/>
          <w:u w:val="single"/>
        </w:rPr>
        <w:t xml:space="preserve"> crítica</w:t>
      </w:r>
      <w:r w:rsidR="004337B3" w:rsidRPr="004337B3">
        <w:rPr>
          <w:sz w:val="20"/>
          <w:szCs w:val="20"/>
        </w:rPr>
        <w:t xml:space="preserve"> de identificação de inconsistências na Diretoria de Controle, Regulação, Avaliação e Auditoria.</w:t>
      </w:r>
    </w:p>
    <w:p w:rsidR="004337B3" w:rsidRPr="004337B3" w:rsidRDefault="00BB0B27" w:rsidP="004337B3">
      <w:pPr>
        <w:spacing w:after="0" w:line="240" w:lineRule="auto"/>
        <w:jc w:val="both"/>
        <w:rPr>
          <w:sz w:val="20"/>
          <w:szCs w:val="20"/>
        </w:rPr>
      </w:pPr>
      <w:r w:rsidRPr="00BB0B27">
        <w:rPr>
          <w:b/>
          <w:sz w:val="20"/>
          <w:szCs w:val="20"/>
        </w:rPr>
        <w:t>13.5.</w:t>
      </w:r>
      <w:r w:rsidR="004337B3" w:rsidRPr="004337B3">
        <w:rPr>
          <w:sz w:val="20"/>
          <w:szCs w:val="20"/>
        </w:rPr>
        <w:t xml:space="preserve">A Contratante solicitará à Contratada, na hipótese de incorreções de valores, a correspondente retificação. </w:t>
      </w:r>
    </w:p>
    <w:p w:rsidR="004337B3" w:rsidRPr="004337B3" w:rsidRDefault="00BB0B27" w:rsidP="004337B3">
      <w:pPr>
        <w:spacing w:after="0" w:line="240" w:lineRule="auto"/>
        <w:jc w:val="both"/>
        <w:rPr>
          <w:sz w:val="20"/>
          <w:szCs w:val="20"/>
        </w:rPr>
      </w:pPr>
      <w:r w:rsidRPr="00BB0B27">
        <w:rPr>
          <w:b/>
          <w:sz w:val="20"/>
          <w:szCs w:val="20"/>
        </w:rPr>
        <w:t>13.6.</w:t>
      </w:r>
      <w:r w:rsidR="004337B3" w:rsidRPr="004337B3">
        <w:rPr>
          <w:sz w:val="20"/>
          <w:szCs w:val="20"/>
        </w:rPr>
        <w:t xml:space="preserve">Após a conferência dos quantitativos e valores apresentados, a Contratante, por meio do </w:t>
      </w:r>
      <w:r w:rsidR="004337B3" w:rsidRPr="004337B3">
        <w:rPr>
          <w:bCs/>
          <w:sz w:val="20"/>
          <w:szCs w:val="20"/>
        </w:rPr>
        <w:t xml:space="preserve">Gestor do Contrato e do Fiscal do Contrato, </w:t>
      </w:r>
      <w:r w:rsidR="004337B3" w:rsidRPr="004337B3">
        <w:rPr>
          <w:sz w:val="20"/>
          <w:szCs w:val="20"/>
        </w:rPr>
        <w:t xml:space="preserve">atestará o relatório final de </w:t>
      </w:r>
      <w:r w:rsidR="004337B3" w:rsidRPr="005E71A1">
        <w:rPr>
          <w:sz w:val="20"/>
          <w:szCs w:val="20"/>
        </w:rPr>
        <w:t>Medição</w:t>
      </w:r>
      <w:r w:rsidR="004337B3" w:rsidRPr="004337B3">
        <w:rPr>
          <w:sz w:val="20"/>
          <w:szCs w:val="20"/>
        </w:rPr>
        <w:t xml:space="preserve"> mensal, comunicando à Contratada, no prazo de 03 (três) dias contados do recebimento do relatório, o valor aprovado, e autorizando a emissão da correspondente da Nota Fiscal, a ser apresentada no primeiro dia subseqüente à comunicação dos valores aprovados.</w:t>
      </w:r>
    </w:p>
    <w:p w:rsidR="007D1C77" w:rsidRPr="00555561" w:rsidRDefault="00BB0B27" w:rsidP="004337B3">
      <w:pPr>
        <w:pStyle w:val="PargrafodaLista"/>
        <w:suppressAutoHyphens/>
        <w:spacing w:after="120" w:line="240" w:lineRule="auto"/>
        <w:ind w:left="0"/>
        <w:contextualSpacing w:val="0"/>
        <w:jc w:val="both"/>
        <w:rPr>
          <w:sz w:val="20"/>
          <w:szCs w:val="20"/>
        </w:rPr>
      </w:pPr>
      <w:r w:rsidRPr="00BB0B27">
        <w:rPr>
          <w:b/>
          <w:sz w:val="20"/>
          <w:szCs w:val="20"/>
        </w:rPr>
        <w:t>13.7.</w:t>
      </w:r>
      <w:r w:rsidR="004337B3" w:rsidRPr="004337B3">
        <w:rPr>
          <w:sz w:val="20"/>
          <w:szCs w:val="20"/>
        </w:rPr>
        <w:t>A fatura (nota fiscal) deverá ser emitida pela Contratada, contra o Contratante, em nome da Secretaria de Saúde do Estado do Tocantins (CNPJ 25.053.117/0001-64).</w:t>
      </w:r>
    </w:p>
    <w:p w:rsidR="007D1C77" w:rsidRPr="00555561" w:rsidRDefault="00E5313A" w:rsidP="00174564">
      <w:pPr>
        <w:shd w:val="clear" w:color="auto" w:fill="00CCFF"/>
        <w:spacing w:after="0" w:line="240" w:lineRule="auto"/>
        <w:jc w:val="both"/>
        <w:rPr>
          <w:rFonts w:cs="Calibri"/>
          <w:b/>
          <w:bCs/>
          <w:sz w:val="20"/>
          <w:szCs w:val="20"/>
        </w:rPr>
      </w:pPr>
      <w:r>
        <w:rPr>
          <w:rFonts w:cs="Calibri"/>
          <w:b/>
          <w:bCs/>
          <w:sz w:val="20"/>
          <w:szCs w:val="20"/>
        </w:rPr>
        <w:t>1</w:t>
      </w:r>
      <w:r w:rsidR="00775D61">
        <w:rPr>
          <w:rFonts w:cs="Calibri"/>
          <w:b/>
          <w:bCs/>
          <w:sz w:val="20"/>
          <w:szCs w:val="20"/>
        </w:rPr>
        <w:t>4</w:t>
      </w:r>
      <w:r>
        <w:rPr>
          <w:rFonts w:cs="Calibri"/>
          <w:b/>
          <w:bCs/>
          <w:sz w:val="20"/>
          <w:szCs w:val="20"/>
        </w:rPr>
        <w:t xml:space="preserve">. </w:t>
      </w:r>
      <w:r w:rsidR="00775D61">
        <w:rPr>
          <w:rFonts w:cs="Calibri"/>
          <w:b/>
          <w:bCs/>
          <w:sz w:val="20"/>
          <w:szCs w:val="20"/>
        </w:rPr>
        <w:t>RECEBIMENTO E ACEITAÇÃO DOS SERVIÇOS</w:t>
      </w:r>
    </w:p>
    <w:p w:rsidR="005E71A1" w:rsidRPr="005E71A1" w:rsidRDefault="005E71A1" w:rsidP="00310DCF">
      <w:pPr>
        <w:pStyle w:val="PargrafodaLista"/>
        <w:suppressAutoHyphens/>
        <w:ind w:left="0"/>
        <w:jc w:val="both"/>
        <w:rPr>
          <w:sz w:val="20"/>
          <w:szCs w:val="20"/>
        </w:rPr>
      </w:pPr>
      <w:r w:rsidRPr="005E71A1">
        <w:rPr>
          <w:sz w:val="20"/>
          <w:szCs w:val="20"/>
        </w:rPr>
        <w:t xml:space="preserve">a) No recebimento e aceitação do objeto será observada, no que </w:t>
      </w:r>
      <w:proofErr w:type="gramStart"/>
      <w:r w:rsidRPr="005E71A1">
        <w:rPr>
          <w:sz w:val="20"/>
          <w:szCs w:val="20"/>
        </w:rPr>
        <w:t>couber</w:t>
      </w:r>
      <w:proofErr w:type="gramEnd"/>
      <w:r w:rsidRPr="005E71A1">
        <w:rPr>
          <w:sz w:val="20"/>
          <w:szCs w:val="20"/>
        </w:rPr>
        <w:t xml:space="preserve"> as disposições contidas nos artigos de </w:t>
      </w:r>
      <w:smartTag w:uri="urn:schemas-microsoft-com:office:smarttags" w:element="metricconverter">
        <w:smartTagPr>
          <w:attr w:name="ProductID" w:val="73 a"/>
        </w:smartTagPr>
        <w:r w:rsidRPr="005E71A1">
          <w:rPr>
            <w:sz w:val="20"/>
            <w:szCs w:val="20"/>
          </w:rPr>
          <w:t>73 a</w:t>
        </w:r>
      </w:smartTag>
      <w:r w:rsidRPr="005E71A1">
        <w:rPr>
          <w:sz w:val="20"/>
          <w:szCs w:val="20"/>
        </w:rPr>
        <w:t xml:space="preserve"> 76 da Lei Federal Nº 8.666/93 e suas alterações.</w:t>
      </w:r>
    </w:p>
    <w:p w:rsidR="005E71A1" w:rsidRPr="005E71A1" w:rsidRDefault="005E71A1" w:rsidP="00310DCF">
      <w:pPr>
        <w:pStyle w:val="PargrafodaLista"/>
        <w:suppressAutoHyphens/>
        <w:ind w:left="0"/>
        <w:jc w:val="both"/>
        <w:rPr>
          <w:sz w:val="20"/>
          <w:szCs w:val="20"/>
        </w:rPr>
      </w:pPr>
      <w:r w:rsidRPr="005E71A1">
        <w:rPr>
          <w:sz w:val="20"/>
          <w:szCs w:val="20"/>
        </w:rPr>
        <w:t>b) O objeto deverá ser prestado de acordo com as especificações contidas no edital, e, proposta da empresa vencedora.</w:t>
      </w:r>
    </w:p>
    <w:p w:rsidR="005E71A1" w:rsidRPr="005E71A1" w:rsidRDefault="005E71A1" w:rsidP="00310DCF">
      <w:pPr>
        <w:pStyle w:val="PargrafodaLista"/>
        <w:suppressAutoHyphens/>
        <w:ind w:left="0"/>
        <w:jc w:val="both"/>
        <w:rPr>
          <w:sz w:val="20"/>
          <w:szCs w:val="20"/>
        </w:rPr>
      </w:pPr>
      <w:r w:rsidRPr="005E71A1">
        <w:rPr>
          <w:sz w:val="20"/>
          <w:szCs w:val="20"/>
        </w:rPr>
        <w:t>I. Executado o contrato, o seu objeto será recebido e atestada pela unidade hospitalar onde os serviços serão prestados a fatura dos serviços:</w:t>
      </w:r>
    </w:p>
    <w:p w:rsidR="005E71A1" w:rsidRPr="005E71A1" w:rsidRDefault="005E71A1" w:rsidP="00310DCF">
      <w:pPr>
        <w:pStyle w:val="PargrafodaLista"/>
        <w:suppressAutoHyphens/>
        <w:ind w:left="0"/>
        <w:jc w:val="both"/>
        <w:rPr>
          <w:sz w:val="20"/>
          <w:szCs w:val="20"/>
        </w:rPr>
      </w:pPr>
      <w:r w:rsidRPr="005E71A1">
        <w:rPr>
          <w:sz w:val="20"/>
          <w:szCs w:val="20"/>
        </w:rPr>
        <w:t>II. Definitivamente, pelo</w:t>
      </w:r>
      <w:r w:rsidRPr="005E71A1">
        <w:rPr>
          <w:bCs/>
          <w:sz w:val="20"/>
          <w:szCs w:val="20"/>
        </w:rPr>
        <w:t xml:space="preserve"> Fiscal, Gestor do Contrato e pelo Superintendente de Políticas de Atenção a Saúde, </w:t>
      </w:r>
      <w:r w:rsidRPr="005E71A1">
        <w:rPr>
          <w:sz w:val="20"/>
          <w:szCs w:val="20"/>
        </w:rPr>
        <w:t>mediante termo circunstanciado, assinado pelas partes, após o decurso do prazo de observação, ou vistoria (</w:t>
      </w:r>
      <w:r w:rsidRPr="005E71A1">
        <w:rPr>
          <w:bCs/>
          <w:sz w:val="20"/>
          <w:szCs w:val="20"/>
        </w:rPr>
        <w:t>avaliação</w:t>
      </w:r>
      <w:r w:rsidRPr="005E71A1">
        <w:rPr>
          <w:sz w:val="20"/>
          <w:szCs w:val="20"/>
        </w:rPr>
        <w:t>) que comprove a adequação do objeto aos termos contratuais em até 05 dias.</w:t>
      </w:r>
    </w:p>
    <w:p w:rsidR="007D1C77" w:rsidRPr="00555561" w:rsidRDefault="005E71A1" w:rsidP="00310DCF">
      <w:pPr>
        <w:pStyle w:val="PargrafodaLista"/>
        <w:suppressAutoHyphens/>
        <w:spacing w:after="120" w:line="240" w:lineRule="auto"/>
        <w:ind w:left="0"/>
        <w:contextualSpacing w:val="0"/>
        <w:jc w:val="both"/>
        <w:rPr>
          <w:sz w:val="20"/>
          <w:szCs w:val="20"/>
        </w:rPr>
      </w:pPr>
      <w:r w:rsidRPr="005E71A1">
        <w:rPr>
          <w:sz w:val="20"/>
          <w:szCs w:val="20"/>
        </w:rPr>
        <w:t>III. Rejeitado parcialmente, quando em desacordo com o estabelecido no Edital, e seus Anexos,</w:t>
      </w:r>
      <w:r w:rsidRPr="005E71A1">
        <w:rPr>
          <w:bCs/>
          <w:sz w:val="20"/>
          <w:szCs w:val="20"/>
        </w:rPr>
        <w:t xml:space="preserve"> conforme o Relatório de Avaliação</w:t>
      </w:r>
    </w:p>
    <w:p w:rsidR="007D1C77" w:rsidRPr="00555561" w:rsidRDefault="0030010A" w:rsidP="0030010A">
      <w:pPr>
        <w:pStyle w:val="PargrafodaLista"/>
        <w:shd w:val="clear" w:color="auto" w:fill="00CCFF"/>
        <w:suppressAutoHyphens/>
        <w:spacing w:after="0" w:line="240" w:lineRule="auto"/>
        <w:ind w:left="0"/>
        <w:contextualSpacing w:val="0"/>
        <w:jc w:val="both"/>
        <w:rPr>
          <w:b/>
          <w:bCs/>
          <w:sz w:val="20"/>
          <w:szCs w:val="20"/>
        </w:rPr>
      </w:pPr>
      <w:r>
        <w:rPr>
          <w:b/>
          <w:bCs/>
          <w:sz w:val="20"/>
          <w:szCs w:val="20"/>
        </w:rPr>
        <w:lastRenderedPageBreak/>
        <w:t>1</w:t>
      </w:r>
      <w:r w:rsidR="001F077D">
        <w:rPr>
          <w:b/>
          <w:bCs/>
          <w:sz w:val="20"/>
          <w:szCs w:val="20"/>
        </w:rPr>
        <w:t>5</w:t>
      </w:r>
      <w:r>
        <w:rPr>
          <w:b/>
          <w:bCs/>
          <w:sz w:val="20"/>
          <w:szCs w:val="20"/>
        </w:rPr>
        <w:t xml:space="preserve">. </w:t>
      </w:r>
      <w:r w:rsidR="001F077D">
        <w:rPr>
          <w:b/>
          <w:bCs/>
          <w:sz w:val="20"/>
          <w:szCs w:val="20"/>
        </w:rPr>
        <w:t>SANÇÕES POR INADIMPLEMENTO CONTRATUAL E RESCISÃO CONTRATUAL</w:t>
      </w:r>
    </w:p>
    <w:p w:rsidR="007D1C77" w:rsidRPr="00555561" w:rsidRDefault="007D1C77" w:rsidP="000347F1">
      <w:pPr>
        <w:pStyle w:val="PargrafodaLista"/>
        <w:numPr>
          <w:ilvl w:val="0"/>
          <w:numId w:val="12"/>
        </w:numPr>
        <w:suppressAutoHyphens/>
        <w:spacing w:after="120" w:line="240" w:lineRule="auto"/>
        <w:contextualSpacing w:val="0"/>
        <w:jc w:val="both"/>
        <w:rPr>
          <w:vanish/>
          <w:sz w:val="20"/>
          <w:szCs w:val="20"/>
        </w:rPr>
      </w:pPr>
    </w:p>
    <w:p w:rsidR="007D1C77" w:rsidRPr="00555561" w:rsidRDefault="007D1C77" w:rsidP="000347F1">
      <w:pPr>
        <w:pStyle w:val="PargrafodaLista"/>
        <w:numPr>
          <w:ilvl w:val="0"/>
          <w:numId w:val="12"/>
        </w:numPr>
        <w:suppressAutoHyphens/>
        <w:spacing w:after="120" w:line="240" w:lineRule="auto"/>
        <w:contextualSpacing w:val="0"/>
        <w:jc w:val="both"/>
        <w:rPr>
          <w:vanish/>
          <w:sz w:val="20"/>
          <w:szCs w:val="20"/>
        </w:rPr>
      </w:pPr>
    </w:p>
    <w:p w:rsidR="0021643E" w:rsidRPr="0021643E" w:rsidRDefault="0021643E" w:rsidP="0021643E">
      <w:pPr>
        <w:spacing w:after="0" w:line="240" w:lineRule="auto"/>
        <w:jc w:val="both"/>
        <w:rPr>
          <w:rFonts w:cs="Calibri"/>
          <w:b/>
          <w:sz w:val="20"/>
          <w:szCs w:val="20"/>
          <w:lang w:eastAsia="en-US"/>
        </w:rPr>
      </w:pPr>
      <w:r>
        <w:rPr>
          <w:rFonts w:cs="Calibri"/>
          <w:b/>
          <w:sz w:val="20"/>
          <w:szCs w:val="20"/>
          <w:lang w:eastAsia="en-US"/>
        </w:rPr>
        <w:t xml:space="preserve">15.1. </w:t>
      </w:r>
      <w:r w:rsidRPr="0021643E">
        <w:rPr>
          <w:rFonts w:cs="Calibri"/>
          <w:sz w:val="20"/>
          <w:szCs w:val="20"/>
          <w:lang w:eastAsia="en-US"/>
        </w:rPr>
        <w:t xml:space="preserve">Serão aplicadas as Sanções Administrativas previstas nos Artigos </w:t>
      </w:r>
      <w:smartTag w:uri="urn:schemas-microsoft-com:office:smarttags" w:element="metricconverter">
        <w:smartTagPr>
          <w:attr w:name="ProductID" w:val="86 a"/>
        </w:smartTagPr>
        <w:r w:rsidRPr="0021643E">
          <w:rPr>
            <w:rFonts w:cs="Calibri"/>
            <w:sz w:val="20"/>
            <w:szCs w:val="20"/>
            <w:lang w:eastAsia="en-US"/>
          </w:rPr>
          <w:t>86 a</w:t>
        </w:r>
      </w:smartTag>
      <w:r w:rsidRPr="0021643E">
        <w:rPr>
          <w:rFonts w:cs="Calibri"/>
          <w:sz w:val="20"/>
          <w:szCs w:val="20"/>
          <w:lang w:eastAsia="en-US"/>
        </w:rPr>
        <w:t xml:space="preserve"> 87 da Lei Federal nº. 8.666/93 em caso de descumprimento das obrigações e condições de fornecimento.</w:t>
      </w:r>
    </w:p>
    <w:p w:rsidR="0021643E" w:rsidRPr="0021643E" w:rsidRDefault="0021643E" w:rsidP="0021643E">
      <w:pPr>
        <w:spacing w:after="0" w:line="240" w:lineRule="auto"/>
        <w:jc w:val="both"/>
        <w:rPr>
          <w:rFonts w:cs="Calibri"/>
          <w:sz w:val="20"/>
          <w:szCs w:val="20"/>
          <w:lang w:eastAsia="en-US"/>
        </w:rPr>
      </w:pPr>
      <w:r>
        <w:rPr>
          <w:rFonts w:cs="Calibri"/>
          <w:b/>
          <w:sz w:val="20"/>
          <w:szCs w:val="20"/>
          <w:lang w:eastAsia="en-US"/>
        </w:rPr>
        <w:t xml:space="preserve">15.2. </w:t>
      </w:r>
      <w:r w:rsidRPr="0021643E">
        <w:rPr>
          <w:rFonts w:cs="Calibri"/>
          <w:sz w:val="20"/>
          <w:szCs w:val="20"/>
          <w:lang w:eastAsia="en-US"/>
        </w:rPr>
        <w:t>A Secretaria de Estado da Saúde poderá considerar suspenso, administrativamente, a prestação de serviços, independentemente de qualquer interpelação judicial ou extrajudicial nos casos de:</w:t>
      </w:r>
    </w:p>
    <w:p w:rsidR="0021643E" w:rsidRPr="0021643E" w:rsidRDefault="0021643E" w:rsidP="0021643E">
      <w:pPr>
        <w:spacing w:after="0" w:line="240" w:lineRule="auto"/>
        <w:jc w:val="both"/>
        <w:rPr>
          <w:rFonts w:cs="Calibri"/>
          <w:sz w:val="20"/>
          <w:szCs w:val="20"/>
          <w:lang w:eastAsia="en-US"/>
        </w:rPr>
      </w:pPr>
      <w:r w:rsidRPr="0021643E">
        <w:rPr>
          <w:rFonts w:cs="Calibri"/>
          <w:sz w:val="20"/>
          <w:szCs w:val="20"/>
          <w:lang w:eastAsia="en-US"/>
        </w:rPr>
        <w:t xml:space="preserve">I. Paralisação dos trabalhos pela Contratada sem motivo justificado, por mais de </w:t>
      </w:r>
      <w:proofErr w:type="gramStart"/>
      <w:r w:rsidRPr="0021643E">
        <w:rPr>
          <w:rFonts w:cs="Calibri"/>
          <w:sz w:val="20"/>
          <w:szCs w:val="20"/>
          <w:lang w:eastAsia="en-US"/>
        </w:rPr>
        <w:t>5</w:t>
      </w:r>
      <w:proofErr w:type="gramEnd"/>
      <w:r w:rsidRPr="0021643E">
        <w:rPr>
          <w:rFonts w:cs="Calibri"/>
          <w:sz w:val="20"/>
          <w:szCs w:val="20"/>
          <w:lang w:eastAsia="en-US"/>
        </w:rPr>
        <w:t xml:space="preserve"> (cinco) dias consecutivos.</w:t>
      </w:r>
    </w:p>
    <w:p w:rsidR="0021643E" w:rsidRPr="0021643E" w:rsidRDefault="0021643E" w:rsidP="0021643E">
      <w:pPr>
        <w:spacing w:after="0" w:line="240" w:lineRule="auto"/>
        <w:jc w:val="both"/>
        <w:rPr>
          <w:rFonts w:cs="Calibri"/>
          <w:b/>
          <w:sz w:val="20"/>
          <w:szCs w:val="20"/>
          <w:lang w:eastAsia="en-US"/>
        </w:rPr>
      </w:pPr>
      <w:r w:rsidRPr="0021643E">
        <w:rPr>
          <w:rFonts w:cs="Calibri"/>
          <w:sz w:val="20"/>
          <w:szCs w:val="20"/>
          <w:lang w:eastAsia="en-US"/>
        </w:rPr>
        <w:t>II. Em caso de inexecução dos serviços e inadimplemento contratual.</w:t>
      </w:r>
    </w:p>
    <w:p w:rsidR="0021643E" w:rsidRPr="0021643E" w:rsidRDefault="0021643E" w:rsidP="0021643E">
      <w:pPr>
        <w:spacing w:after="0" w:line="240" w:lineRule="auto"/>
        <w:jc w:val="both"/>
        <w:rPr>
          <w:rFonts w:cs="Calibri"/>
          <w:b/>
          <w:sz w:val="20"/>
          <w:szCs w:val="20"/>
          <w:lang w:eastAsia="en-US"/>
        </w:rPr>
      </w:pPr>
      <w:r>
        <w:rPr>
          <w:rFonts w:cs="Calibri"/>
          <w:b/>
          <w:sz w:val="20"/>
          <w:szCs w:val="20"/>
          <w:lang w:eastAsia="en-US"/>
        </w:rPr>
        <w:t xml:space="preserve">15.3. </w:t>
      </w:r>
      <w:r w:rsidRPr="0021643E">
        <w:rPr>
          <w:rFonts w:cs="Calibri"/>
          <w:sz w:val="20"/>
          <w:szCs w:val="20"/>
          <w:lang w:eastAsia="en-US"/>
        </w:rPr>
        <w:t>A inexecução total ou parcial deste contrato por parte da Contratada assegurará a Contratante, o direito de rescisão nos termos do artigo 77, da Lei 8.666, de 21 de junho de 1993 e suas alterações, bem como nos casos citado no artigo 78 da mesma lei, garantida a prévia defesa sempre mediante notificação por escrito.</w:t>
      </w:r>
    </w:p>
    <w:p w:rsidR="007D1C77" w:rsidRDefault="0021643E" w:rsidP="0021643E">
      <w:pPr>
        <w:spacing w:after="120" w:line="240" w:lineRule="auto"/>
        <w:jc w:val="both"/>
        <w:rPr>
          <w:rFonts w:cs="Calibri"/>
          <w:sz w:val="20"/>
          <w:szCs w:val="20"/>
          <w:lang w:eastAsia="en-US"/>
        </w:rPr>
      </w:pPr>
      <w:r>
        <w:rPr>
          <w:rFonts w:cs="Calibri"/>
          <w:b/>
          <w:sz w:val="20"/>
          <w:szCs w:val="20"/>
          <w:lang w:eastAsia="en-US"/>
        </w:rPr>
        <w:t xml:space="preserve">15.4. </w:t>
      </w:r>
      <w:r w:rsidRPr="0021643E">
        <w:rPr>
          <w:rFonts w:cs="Calibri"/>
          <w:sz w:val="20"/>
          <w:szCs w:val="20"/>
          <w:lang w:eastAsia="en-US"/>
        </w:rPr>
        <w:t>A rescisão também se submeterá ao regime previsto no artigo 79, seus incisos e parágrafos da Lei 8.666\93 e suas alterações.</w:t>
      </w:r>
    </w:p>
    <w:p w:rsidR="003E14F4" w:rsidRPr="00555561" w:rsidRDefault="003E14F4" w:rsidP="003E14F4">
      <w:pPr>
        <w:shd w:val="clear" w:color="auto" w:fill="00CCFF"/>
        <w:spacing w:after="0" w:line="240" w:lineRule="auto"/>
        <w:jc w:val="both"/>
        <w:rPr>
          <w:rFonts w:cs="Calibri"/>
          <w:b/>
          <w:sz w:val="20"/>
          <w:szCs w:val="20"/>
        </w:rPr>
      </w:pPr>
      <w:r>
        <w:rPr>
          <w:rFonts w:cs="Calibri"/>
          <w:b/>
          <w:sz w:val="20"/>
          <w:szCs w:val="20"/>
        </w:rPr>
        <w:t>16. DO PAGAMENTO DOS SERVIÇOS</w:t>
      </w:r>
    </w:p>
    <w:p w:rsidR="00EE39DE" w:rsidRPr="00EE39DE" w:rsidRDefault="00EE39DE" w:rsidP="00EE39DE">
      <w:pPr>
        <w:spacing w:after="0" w:line="240" w:lineRule="auto"/>
        <w:jc w:val="both"/>
        <w:rPr>
          <w:rFonts w:cs="Calibri"/>
          <w:sz w:val="20"/>
          <w:szCs w:val="20"/>
        </w:rPr>
      </w:pPr>
      <w:r w:rsidRPr="00EE39DE">
        <w:rPr>
          <w:rFonts w:cs="Calibri"/>
          <w:b/>
          <w:sz w:val="20"/>
          <w:szCs w:val="20"/>
        </w:rPr>
        <w:t>16.1.</w:t>
      </w:r>
      <w:r w:rsidRPr="00EE39DE">
        <w:rPr>
          <w:rFonts w:cs="Calibri"/>
          <w:sz w:val="20"/>
          <w:szCs w:val="20"/>
        </w:rPr>
        <w:t>Os pagamentos serão efetuados mensalmente em conformidade com as Medições Aprovadas, mediante a apresentação dos originais da Nota Fiscal acompanhada dos relatórios dos serviços/Medições;</w:t>
      </w:r>
    </w:p>
    <w:p w:rsidR="00EE39DE" w:rsidRPr="00EE39DE" w:rsidRDefault="00EE39DE" w:rsidP="00EE39DE">
      <w:pPr>
        <w:spacing w:after="0" w:line="240" w:lineRule="auto"/>
        <w:jc w:val="both"/>
        <w:rPr>
          <w:rFonts w:cs="Calibri"/>
          <w:sz w:val="20"/>
          <w:szCs w:val="20"/>
        </w:rPr>
      </w:pPr>
      <w:r w:rsidRPr="00EE39DE">
        <w:rPr>
          <w:rFonts w:cs="Calibri"/>
          <w:b/>
          <w:sz w:val="20"/>
          <w:szCs w:val="20"/>
        </w:rPr>
        <w:t>16.2.</w:t>
      </w:r>
      <w:r w:rsidRPr="00EE39DE">
        <w:rPr>
          <w:rFonts w:cs="Calibri"/>
          <w:sz w:val="20"/>
          <w:szCs w:val="20"/>
        </w:rPr>
        <w:t xml:space="preserve">Os pagamentos (processados </w:t>
      </w:r>
      <w:smartTag w:uri="urn:schemas-microsoft-com:office:smarttags" w:element="PersonName">
        <w:smartTagPr>
          <w:attr w:name="ProductID" w:val="em Ordem Banc￡ria"/>
        </w:smartTagPr>
        <w:r w:rsidRPr="00EE39DE">
          <w:rPr>
            <w:rFonts w:cs="Calibri"/>
            <w:sz w:val="20"/>
            <w:szCs w:val="20"/>
          </w:rPr>
          <w:t>em Ordem Bancária</w:t>
        </w:r>
      </w:smartTag>
      <w:r w:rsidRPr="00EE39DE">
        <w:rPr>
          <w:rFonts w:cs="Calibri"/>
          <w:sz w:val="20"/>
          <w:szCs w:val="20"/>
        </w:rPr>
        <w:t>) serão efetuados mensalmente, realizados mediante depósito na conta corrente bancária em nome da Contratada - em instituição financeira, agência e conta corrente por ela indicada - sendo que a data de exigibilidade do referido pagamento será estabelecida, observadas as seguintes condições:</w:t>
      </w:r>
    </w:p>
    <w:p w:rsidR="00EE39DE" w:rsidRPr="00EE39DE" w:rsidRDefault="00EE39DE" w:rsidP="00EE39DE">
      <w:pPr>
        <w:spacing w:after="0" w:line="240" w:lineRule="auto"/>
        <w:jc w:val="both"/>
        <w:rPr>
          <w:rFonts w:cs="Calibri"/>
          <w:sz w:val="20"/>
          <w:szCs w:val="20"/>
        </w:rPr>
      </w:pPr>
      <w:r>
        <w:rPr>
          <w:rFonts w:cs="Calibri"/>
          <w:sz w:val="20"/>
          <w:szCs w:val="20"/>
        </w:rPr>
        <w:t xml:space="preserve">a) </w:t>
      </w:r>
      <w:r w:rsidRPr="00EE39DE">
        <w:rPr>
          <w:rFonts w:cs="Calibri"/>
          <w:sz w:val="20"/>
          <w:szCs w:val="20"/>
        </w:rPr>
        <w:t xml:space="preserve">Em até 30 (trinta) dias, contados da emissão da Nota Fiscal, desde que a correspondente fatura (nota fiscal), acompanhada dos comprovantes de recolhimentos e demais documentos de apresentação, seja protocolada à </w:t>
      </w:r>
      <w:r w:rsidRPr="00EE39DE">
        <w:rPr>
          <w:rFonts w:cs="Calibri"/>
          <w:b/>
          <w:sz w:val="20"/>
          <w:szCs w:val="20"/>
        </w:rPr>
        <w:t>Contratante</w:t>
      </w:r>
      <w:r w:rsidRPr="00EE39DE">
        <w:rPr>
          <w:rFonts w:cs="Calibri"/>
          <w:sz w:val="20"/>
          <w:szCs w:val="20"/>
        </w:rPr>
        <w:t xml:space="preserve">, na </w:t>
      </w:r>
      <w:r w:rsidRPr="00EE39DE">
        <w:rPr>
          <w:rFonts w:cs="Calibri"/>
          <w:b/>
          <w:sz w:val="20"/>
          <w:szCs w:val="20"/>
        </w:rPr>
        <w:t>Coordenação de Controle e Avaliação e Auditoria</w:t>
      </w:r>
      <w:r w:rsidRPr="00EE39DE">
        <w:rPr>
          <w:rFonts w:cs="Calibri"/>
          <w:sz w:val="20"/>
          <w:szCs w:val="20"/>
        </w:rPr>
        <w:t xml:space="preserve">, em </w:t>
      </w:r>
      <w:proofErr w:type="spellStart"/>
      <w:r w:rsidRPr="00EE39DE">
        <w:rPr>
          <w:rFonts w:cs="Calibri"/>
          <w:sz w:val="20"/>
          <w:szCs w:val="20"/>
        </w:rPr>
        <w:t>Palmas-TO</w:t>
      </w:r>
      <w:proofErr w:type="spellEnd"/>
      <w:r w:rsidRPr="00EE39DE">
        <w:rPr>
          <w:rFonts w:cs="Calibri"/>
          <w:sz w:val="20"/>
          <w:szCs w:val="20"/>
        </w:rPr>
        <w:t>.</w:t>
      </w:r>
    </w:p>
    <w:p w:rsidR="00EE39DE" w:rsidRPr="00EE39DE" w:rsidRDefault="00EE39DE" w:rsidP="00EE39DE">
      <w:pPr>
        <w:spacing w:after="0" w:line="240" w:lineRule="auto"/>
        <w:jc w:val="both"/>
        <w:rPr>
          <w:rFonts w:cs="Calibri"/>
          <w:sz w:val="20"/>
          <w:szCs w:val="20"/>
        </w:rPr>
      </w:pPr>
      <w:r>
        <w:rPr>
          <w:rFonts w:cs="Calibri"/>
          <w:sz w:val="20"/>
          <w:szCs w:val="20"/>
        </w:rPr>
        <w:t>b)</w:t>
      </w:r>
      <w:r w:rsidRPr="00EE39DE">
        <w:rPr>
          <w:rFonts w:cs="Calibri"/>
          <w:sz w:val="20"/>
          <w:szCs w:val="20"/>
        </w:rPr>
        <w:t xml:space="preserve"> A não observância do prazo previsto para apresentação das faturas ou a sua apresentação com incorreções ensejará a prorrogação do prazo de pagamento por igual número de dias a que corresponderem os atrasos e/ou as incorreções verificadas.</w:t>
      </w:r>
    </w:p>
    <w:p w:rsidR="00EE39DE" w:rsidRPr="00EE39DE" w:rsidRDefault="00EE39DE" w:rsidP="00EE39DE">
      <w:pPr>
        <w:spacing w:after="0" w:line="240" w:lineRule="auto"/>
        <w:jc w:val="both"/>
        <w:rPr>
          <w:rFonts w:cs="Calibri"/>
          <w:sz w:val="20"/>
          <w:szCs w:val="20"/>
        </w:rPr>
      </w:pPr>
      <w:r w:rsidRPr="00EE39DE">
        <w:rPr>
          <w:rFonts w:cs="Calibri"/>
          <w:b/>
          <w:sz w:val="20"/>
          <w:szCs w:val="20"/>
        </w:rPr>
        <w:t>16.3.</w:t>
      </w:r>
      <w:r w:rsidRPr="00EE39DE">
        <w:rPr>
          <w:rFonts w:cs="Calibri"/>
          <w:sz w:val="20"/>
          <w:szCs w:val="20"/>
        </w:rPr>
        <w:t xml:space="preserve">Os valores a serem pagos pelos Serviços de </w:t>
      </w:r>
      <w:proofErr w:type="spellStart"/>
      <w:r w:rsidRPr="00EE39DE">
        <w:rPr>
          <w:rFonts w:cs="Calibri"/>
          <w:sz w:val="20"/>
          <w:szCs w:val="20"/>
        </w:rPr>
        <w:t>UTIs</w:t>
      </w:r>
      <w:proofErr w:type="spellEnd"/>
      <w:r w:rsidRPr="00EE39DE">
        <w:rPr>
          <w:rFonts w:cs="Calibri"/>
          <w:sz w:val="20"/>
          <w:szCs w:val="20"/>
        </w:rPr>
        <w:t xml:space="preserve"> são os constantes da “Tabela SUS” vigente, aplicando-se o percentual de acréscimo sobre o preço da “Tabela SUS” vigente homologado no certame licitatório.</w:t>
      </w:r>
    </w:p>
    <w:p w:rsidR="00EE39DE" w:rsidRPr="00EE39DE" w:rsidRDefault="00EE39DE" w:rsidP="00EE39DE">
      <w:pPr>
        <w:spacing w:after="0" w:line="240" w:lineRule="auto"/>
        <w:jc w:val="both"/>
        <w:rPr>
          <w:rFonts w:cs="Calibri"/>
          <w:sz w:val="20"/>
          <w:szCs w:val="20"/>
        </w:rPr>
      </w:pPr>
      <w:r w:rsidRPr="00EE39DE">
        <w:rPr>
          <w:rFonts w:cs="Calibri"/>
          <w:b/>
          <w:sz w:val="20"/>
          <w:szCs w:val="20"/>
        </w:rPr>
        <w:t>16.4.</w:t>
      </w:r>
      <w:r w:rsidRPr="00EE39DE">
        <w:rPr>
          <w:rFonts w:cs="Calibri"/>
          <w:sz w:val="20"/>
          <w:szCs w:val="20"/>
        </w:rPr>
        <w:t>Aplicar o desconto percentual de 0,2% sobre o valor mensal da fatura de água (SANEATINS) da unidade de saúde em que a Contratada encontra-se instalada, da seguinte forma exemplificada: R$4.945,21 x 0,2% = R$ 9,89.</w:t>
      </w:r>
    </w:p>
    <w:p w:rsidR="00EE39DE" w:rsidRPr="00EE39DE" w:rsidRDefault="00EE39DE" w:rsidP="00EE39DE">
      <w:pPr>
        <w:spacing w:after="0" w:line="240" w:lineRule="auto"/>
        <w:jc w:val="both"/>
        <w:rPr>
          <w:rFonts w:cs="Calibri"/>
          <w:sz w:val="20"/>
          <w:szCs w:val="20"/>
        </w:rPr>
      </w:pPr>
      <w:r w:rsidRPr="00EE39DE">
        <w:rPr>
          <w:rFonts w:cs="Calibri"/>
          <w:b/>
          <w:sz w:val="20"/>
          <w:szCs w:val="20"/>
        </w:rPr>
        <w:t>16.5.</w:t>
      </w:r>
      <w:r w:rsidRPr="00EE39DE">
        <w:rPr>
          <w:rFonts w:cs="Calibri"/>
          <w:sz w:val="20"/>
          <w:szCs w:val="20"/>
        </w:rPr>
        <w:t>Aplicar o desconto percentual de 0,6% sobre o valor mensal da fatura de energia (REDE CELTINS), da unidade de saúde em que a Contratada encontra-se instalada emitida da seguinte forma exemplificada: R$7.748,91 x 0,6% = R$ 77,49.</w:t>
      </w:r>
    </w:p>
    <w:p w:rsidR="00EE39DE" w:rsidRPr="00EE39DE" w:rsidRDefault="00EE39DE" w:rsidP="00EE39DE">
      <w:pPr>
        <w:spacing w:after="0" w:line="240" w:lineRule="auto"/>
        <w:jc w:val="both"/>
        <w:rPr>
          <w:rFonts w:cs="Calibri"/>
          <w:sz w:val="20"/>
          <w:szCs w:val="20"/>
        </w:rPr>
      </w:pPr>
      <w:r w:rsidRPr="00EE39DE">
        <w:rPr>
          <w:rFonts w:cs="Calibri"/>
          <w:b/>
          <w:sz w:val="20"/>
          <w:szCs w:val="20"/>
        </w:rPr>
        <w:t>16.6.</w:t>
      </w:r>
      <w:r w:rsidRPr="00EE39DE">
        <w:rPr>
          <w:rFonts w:cs="Calibri"/>
          <w:sz w:val="20"/>
          <w:szCs w:val="20"/>
        </w:rPr>
        <w:t xml:space="preserve">Aplicar o desconto de R$3,73 (três reais e setenta e três centavos), por m² do espaço físico utilizado dentro do Hospital da seguinte forma exemplificada: ÁREA CEDIDA: </w:t>
      </w:r>
      <w:smartTag w:uri="urn:schemas-microsoft-com:office:smarttags" w:element="metricconverter">
        <w:smartTagPr>
          <w:attr w:name="ProductID" w:val="45 mﾲ"/>
        </w:smartTagPr>
        <w:r w:rsidRPr="00EE39DE">
          <w:rPr>
            <w:rFonts w:cs="Calibri"/>
            <w:sz w:val="20"/>
            <w:szCs w:val="20"/>
          </w:rPr>
          <w:t>45 m²</w:t>
        </w:r>
      </w:smartTag>
      <w:r w:rsidRPr="00EE39DE">
        <w:rPr>
          <w:rFonts w:cs="Calibri"/>
          <w:sz w:val="20"/>
          <w:szCs w:val="20"/>
        </w:rPr>
        <w:t xml:space="preserve"> x 3,73 = R$ 167,85.</w:t>
      </w:r>
    </w:p>
    <w:p w:rsidR="00EE39DE" w:rsidRPr="00EE39DE" w:rsidRDefault="00EE39DE" w:rsidP="00EE39DE">
      <w:pPr>
        <w:spacing w:after="0" w:line="240" w:lineRule="auto"/>
        <w:jc w:val="both"/>
        <w:rPr>
          <w:rFonts w:cs="Calibri"/>
          <w:sz w:val="20"/>
          <w:szCs w:val="20"/>
        </w:rPr>
      </w:pPr>
      <w:r w:rsidRPr="00EE39DE">
        <w:rPr>
          <w:rFonts w:cs="Calibri"/>
          <w:b/>
          <w:sz w:val="20"/>
          <w:szCs w:val="20"/>
        </w:rPr>
        <w:t>16.7.</w:t>
      </w:r>
      <w:r w:rsidRPr="00EE39DE">
        <w:rPr>
          <w:rFonts w:cs="Calibri"/>
          <w:sz w:val="20"/>
          <w:szCs w:val="20"/>
        </w:rPr>
        <w:t>Aplicar o desconto sobre o valor mensal da fatura Oxigênio e Ar Medicinal utilizado pela unidade de saúde correspondente aos pontos disponíveis na UTI Neonatal em que a Contratada encontra-se instalada.</w:t>
      </w:r>
    </w:p>
    <w:p w:rsidR="003E14F4" w:rsidRPr="00555561" w:rsidRDefault="00EE39DE" w:rsidP="00EE39DE">
      <w:pPr>
        <w:spacing w:after="120" w:line="240" w:lineRule="auto"/>
        <w:jc w:val="both"/>
        <w:rPr>
          <w:rFonts w:cs="Calibri"/>
          <w:sz w:val="20"/>
          <w:szCs w:val="20"/>
        </w:rPr>
      </w:pPr>
      <w:r w:rsidRPr="00EE39DE">
        <w:rPr>
          <w:rFonts w:cs="Calibri"/>
          <w:b/>
          <w:sz w:val="20"/>
          <w:szCs w:val="20"/>
        </w:rPr>
        <w:t>16.8.</w:t>
      </w:r>
      <w:r w:rsidRPr="00EE39DE">
        <w:rPr>
          <w:rFonts w:cs="Calibri"/>
          <w:sz w:val="20"/>
          <w:szCs w:val="20"/>
        </w:rPr>
        <w:t>Deduzir desconto dos procedimentos feitos pela Contratante, do teto financeiro da Contratada, conforme medições.</w:t>
      </w:r>
    </w:p>
    <w:p w:rsidR="007D1C77" w:rsidRPr="00555561" w:rsidRDefault="00BB1D4C" w:rsidP="00BB1D4C">
      <w:pPr>
        <w:shd w:val="clear" w:color="auto" w:fill="00CCFF"/>
        <w:spacing w:after="0" w:line="240" w:lineRule="auto"/>
        <w:jc w:val="both"/>
        <w:rPr>
          <w:rFonts w:cs="Calibri"/>
          <w:b/>
          <w:sz w:val="20"/>
          <w:szCs w:val="20"/>
        </w:rPr>
      </w:pPr>
      <w:r>
        <w:rPr>
          <w:rFonts w:cs="Calibri"/>
          <w:b/>
          <w:sz w:val="20"/>
          <w:szCs w:val="20"/>
        </w:rPr>
        <w:t>1</w:t>
      </w:r>
      <w:r w:rsidR="00EE39DE">
        <w:rPr>
          <w:rFonts w:cs="Calibri"/>
          <w:b/>
          <w:sz w:val="20"/>
          <w:szCs w:val="20"/>
        </w:rPr>
        <w:t>7</w:t>
      </w:r>
      <w:r>
        <w:rPr>
          <w:rFonts w:cs="Calibri"/>
          <w:b/>
          <w:sz w:val="20"/>
          <w:szCs w:val="20"/>
        </w:rPr>
        <w:t xml:space="preserve">. </w:t>
      </w:r>
      <w:r w:rsidR="008D2CD3">
        <w:rPr>
          <w:rFonts w:cs="Calibri"/>
          <w:b/>
          <w:sz w:val="20"/>
          <w:szCs w:val="20"/>
        </w:rPr>
        <w:t>DA ALTERAÇÃO DOS PREÇOS</w:t>
      </w:r>
    </w:p>
    <w:p w:rsidR="007D1C77" w:rsidRPr="00555561" w:rsidRDefault="00DB51BB" w:rsidP="00DB51BB">
      <w:pPr>
        <w:pStyle w:val="PargrafodaLista"/>
        <w:suppressAutoHyphens/>
        <w:spacing w:after="120" w:line="240" w:lineRule="auto"/>
        <w:ind w:left="0"/>
        <w:contextualSpacing w:val="0"/>
        <w:jc w:val="both"/>
        <w:rPr>
          <w:sz w:val="20"/>
          <w:szCs w:val="20"/>
        </w:rPr>
      </w:pPr>
      <w:r>
        <w:rPr>
          <w:b/>
          <w:sz w:val="20"/>
          <w:szCs w:val="20"/>
        </w:rPr>
        <w:t>1</w:t>
      </w:r>
      <w:r w:rsidR="00EE39DE">
        <w:rPr>
          <w:b/>
          <w:sz w:val="20"/>
          <w:szCs w:val="20"/>
        </w:rPr>
        <w:t>7</w:t>
      </w:r>
      <w:r w:rsidR="00BB1D4C" w:rsidRPr="00813822">
        <w:rPr>
          <w:b/>
          <w:sz w:val="20"/>
          <w:szCs w:val="20"/>
        </w:rPr>
        <w:t>.</w:t>
      </w:r>
      <w:r>
        <w:rPr>
          <w:b/>
          <w:sz w:val="20"/>
          <w:szCs w:val="20"/>
        </w:rPr>
        <w:t>1</w:t>
      </w:r>
      <w:r w:rsidR="00BB1D4C" w:rsidRPr="00813822">
        <w:rPr>
          <w:b/>
          <w:sz w:val="20"/>
          <w:szCs w:val="20"/>
        </w:rPr>
        <w:t>.</w:t>
      </w:r>
      <w:r w:rsidRPr="00DB51BB">
        <w:rPr>
          <w:sz w:val="20"/>
          <w:szCs w:val="20"/>
        </w:rPr>
        <w:t>O reajuste será discutido anualmente no período de renovação do contrato, com base no Índice Geral de Preços do Mercado (IGPM), o qual deverá ser definido em comum acordo entre as partes</w:t>
      </w:r>
      <w:r w:rsidR="007D1C77" w:rsidRPr="00555561">
        <w:rPr>
          <w:sz w:val="20"/>
          <w:szCs w:val="20"/>
        </w:rPr>
        <w:t xml:space="preserve">. </w:t>
      </w:r>
    </w:p>
    <w:p w:rsidR="007D1C77" w:rsidRPr="00555561" w:rsidRDefault="00813822" w:rsidP="00813822">
      <w:pPr>
        <w:pStyle w:val="PargrafodaLista"/>
        <w:shd w:val="clear" w:color="auto" w:fill="00CCFF"/>
        <w:suppressAutoHyphens/>
        <w:spacing w:after="0" w:line="240" w:lineRule="auto"/>
        <w:ind w:left="0"/>
        <w:contextualSpacing w:val="0"/>
        <w:jc w:val="both"/>
        <w:rPr>
          <w:sz w:val="20"/>
          <w:szCs w:val="20"/>
        </w:rPr>
      </w:pPr>
      <w:r>
        <w:rPr>
          <w:b/>
          <w:bCs/>
          <w:sz w:val="20"/>
          <w:szCs w:val="20"/>
        </w:rPr>
        <w:t>1</w:t>
      </w:r>
      <w:r w:rsidR="00EE39DE">
        <w:rPr>
          <w:b/>
          <w:bCs/>
          <w:sz w:val="20"/>
          <w:szCs w:val="20"/>
        </w:rPr>
        <w:t>8</w:t>
      </w:r>
      <w:r>
        <w:rPr>
          <w:b/>
          <w:bCs/>
          <w:sz w:val="20"/>
          <w:szCs w:val="20"/>
        </w:rPr>
        <w:t xml:space="preserve">. </w:t>
      </w:r>
      <w:r w:rsidR="00667232">
        <w:rPr>
          <w:b/>
          <w:bCs/>
          <w:sz w:val="20"/>
          <w:szCs w:val="20"/>
        </w:rPr>
        <w:t>DISPOSIÇÕES GERAIS</w:t>
      </w:r>
    </w:p>
    <w:p w:rsidR="00FE1425" w:rsidRPr="00FE1425" w:rsidRDefault="00FE1425" w:rsidP="00FE1425">
      <w:pPr>
        <w:spacing w:after="0" w:line="240" w:lineRule="auto"/>
        <w:jc w:val="both"/>
        <w:rPr>
          <w:rFonts w:cs="Calibri"/>
          <w:b/>
          <w:sz w:val="20"/>
          <w:szCs w:val="20"/>
          <w:lang w:eastAsia="en-US"/>
        </w:rPr>
      </w:pPr>
      <w:r>
        <w:rPr>
          <w:rFonts w:cs="Calibri"/>
          <w:b/>
          <w:sz w:val="20"/>
          <w:szCs w:val="20"/>
          <w:lang w:eastAsia="en-US"/>
        </w:rPr>
        <w:t>1</w:t>
      </w:r>
      <w:r w:rsidR="00EE39DE">
        <w:rPr>
          <w:rFonts w:cs="Calibri"/>
          <w:b/>
          <w:sz w:val="20"/>
          <w:szCs w:val="20"/>
          <w:lang w:eastAsia="en-US"/>
        </w:rPr>
        <w:t>8</w:t>
      </w:r>
      <w:r>
        <w:rPr>
          <w:rFonts w:cs="Calibri"/>
          <w:b/>
          <w:sz w:val="20"/>
          <w:szCs w:val="20"/>
          <w:lang w:eastAsia="en-US"/>
        </w:rPr>
        <w:t xml:space="preserve">.1. </w:t>
      </w:r>
      <w:r w:rsidRPr="00FE1425">
        <w:rPr>
          <w:rFonts w:cs="Calibri"/>
          <w:sz w:val="20"/>
          <w:szCs w:val="20"/>
          <w:lang w:eastAsia="en-US"/>
        </w:rPr>
        <w:t>A Contratada poderá subcontratar outra empresa para atendimento parcial do objeto do contrato com a anuência prévia da Contratante, sendo vedada a subcontratação total do contrato.</w:t>
      </w:r>
    </w:p>
    <w:p w:rsidR="00FE1425" w:rsidRPr="00FE1425" w:rsidRDefault="00FE1425" w:rsidP="00FE1425">
      <w:pPr>
        <w:spacing w:after="0" w:line="240" w:lineRule="auto"/>
        <w:jc w:val="both"/>
        <w:rPr>
          <w:rFonts w:cs="Calibri"/>
          <w:b/>
          <w:sz w:val="20"/>
          <w:szCs w:val="20"/>
          <w:lang w:eastAsia="en-US"/>
        </w:rPr>
      </w:pPr>
      <w:r>
        <w:rPr>
          <w:rFonts w:cs="Calibri"/>
          <w:b/>
          <w:sz w:val="20"/>
          <w:szCs w:val="20"/>
          <w:lang w:eastAsia="en-US"/>
        </w:rPr>
        <w:t>1</w:t>
      </w:r>
      <w:r w:rsidR="00EE39DE">
        <w:rPr>
          <w:rFonts w:cs="Calibri"/>
          <w:b/>
          <w:sz w:val="20"/>
          <w:szCs w:val="20"/>
          <w:lang w:eastAsia="en-US"/>
        </w:rPr>
        <w:t>8</w:t>
      </w:r>
      <w:r>
        <w:rPr>
          <w:rFonts w:cs="Calibri"/>
          <w:b/>
          <w:sz w:val="20"/>
          <w:szCs w:val="20"/>
          <w:lang w:eastAsia="en-US"/>
        </w:rPr>
        <w:t xml:space="preserve">.2. </w:t>
      </w:r>
      <w:r w:rsidRPr="00FE1425">
        <w:rPr>
          <w:rFonts w:cs="Calibri"/>
          <w:sz w:val="20"/>
          <w:szCs w:val="20"/>
          <w:lang w:eastAsia="en-US"/>
        </w:rPr>
        <w:t>Em caso de subcontratação de outra empresa, a Contratada não transferirá suas obrigações e responsabilidades, permanecendo, perante a Contratante, com total responsabilidade contratual.</w:t>
      </w:r>
    </w:p>
    <w:p w:rsidR="00FE1425" w:rsidRPr="00FE1425" w:rsidRDefault="00FE1425" w:rsidP="00FE1425">
      <w:pPr>
        <w:spacing w:after="0" w:line="240" w:lineRule="auto"/>
        <w:jc w:val="both"/>
        <w:rPr>
          <w:rFonts w:cs="Calibri"/>
          <w:b/>
          <w:sz w:val="20"/>
          <w:szCs w:val="20"/>
          <w:lang w:eastAsia="en-US"/>
        </w:rPr>
      </w:pPr>
      <w:r>
        <w:rPr>
          <w:rFonts w:cs="Calibri"/>
          <w:b/>
          <w:sz w:val="20"/>
          <w:szCs w:val="20"/>
          <w:lang w:eastAsia="en-US"/>
        </w:rPr>
        <w:lastRenderedPageBreak/>
        <w:t>1</w:t>
      </w:r>
      <w:r w:rsidR="00EE39DE">
        <w:rPr>
          <w:rFonts w:cs="Calibri"/>
          <w:b/>
          <w:sz w:val="20"/>
          <w:szCs w:val="20"/>
          <w:lang w:eastAsia="en-US"/>
        </w:rPr>
        <w:t>8</w:t>
      </w:r>
      <w:r>
        <w:rPr>
          <w:rFonts w:cs="Calibri"/>
          <w:b/>
          <w:sz w:val="20"/>
          <w:szCs w:val="20"/>
          <w:lang w:eastAsia="en-US"/>
        </w:rPr>
        <w:t xml:space="preserve">.3. </w:t>
      </w:r>
      <w:r w:rsidRPr="00FE1425">
        <w:rPr>
          <w:rFonts w:cs="Calibri"/>
          <w:sz w:val="20"/>
          <w:szCs w:val="20"/>
          <w:lang w:eastAsia="en-US"/>
        </w:rPr>
        <w:t>Na subcontratação a Contratada continua a responder por todo o avençado perante a Contratante/ Administração. Ou seja, permanece plenamente responsável pela execução do objeto contratado, inclusive da parcela que subcontratou. A subcontratação não produz uma relação jurídica direta entre a Administração e o subcontratado.</w:t>
      </w:r>
    </w:p>
    <w:p w:rsidR="00FE1425" w:rsidRPr="00FE1425" w:rsidRDefault="00FE1425" w:rsidP="00FE1425">
      <w:pPr>
        <w:spacing w:after="0" w:line="240" w:lineRule="auto"/>
        <w:jc w:val="both"/>
        <w:rPr>
          <w:rFonts w:cs="Calibri"/>
          <w:b/>
          <w:sz w:val="20"/>
          <w:szCs w:val="20"/>
          <w:lang w:eastAsia="en-US"/>
        </w:rPr>
      </w:pPr>
      <w:r>
        <w:rPr>
          <w:rFonts w:cs="Calibri"/>
          <w:b/>
          <w:sz w:val="20"/>
          <w:szCs w:val="20"/>
          <w:lang w:eastAsia="en-US"/>
        </w:rPr>
        <w:t>1</w:t>
      </w:r>
      <w:r w:rsidR="00EE39DE">
        <w:rPr>
          <w:rFonts w:cs="Calibri"/>
          <w:b/>
          <w:sz w:val="20"/>
          <w:szCs w:val="20"/>
          <w:lang w:eastAsia="en-US"/>
        </w:rPr>
        <w:t>8</w:t>
      </w:r>
      <w:r>
        <w:rPr>
          <w:rFonts w:cs="Calibri"/>
          <w:b/>
          <w:sz w:val="20"/>
          <w:szCs w:val="20"/>
          <w:lang w:eastAsia="en-US"/>
        </w:rPr>
        <w:t xml:space="preserve">.4. </w:t>
      </w:r>
      <w:r w:rsidRPr="00FE1425">
        <w:rPr>
          <w:rFonts w:cs="Calibri"/>
          <w:sz w:val="20"/>
          <w:szCs w:val="20"/>
          <w:lang w:eastAsia="en-US"/>
        </w:rPr>
        <w:t>As refeições dos funcionários da Contratada ficarão a cargo da mesma, sem ônus para a Contratante.</w:t>
      </w:r>
    </w:p>
    <w:p w:rsidR="00FE1425" w:rsidRPr="00FE1425" w:rsidRDefault="00FE1425" w:rsidP="00FE1425">
      <w:pPr>
        <w:rPr>
          <w:rFonts w:cs="Calibri"/>
          <w:b/>
          <w:sz w:val="20"/>
          <w:szCs w:val="20"/>
          <w:lang w:eastAsia="en-US"/>
        </w:rPr>
      </w:pPr>
    </w:p>
    <w:p w:rsidR="00CF7A9C" w:rsidRDefault="00CF7A9C" w:rsidP="00CF7A9C">
      <w:pPr>
        <w:spacing w:after="0" w:line="240" w:lineRule="auto"/>
        <w:jc w:val="center"/>
        <w:rPr>
          <w:rFonts w:cs="Calibri"/>
          <w:b/>
          <w:sz w:val="20"/>
          <w:szCs w:val="20"/>
          <w:lang w:eastAsia="en-US"/>
        </w:rPr>
      </w:pPr>
      <w:bookmarkStart w:id="1" w:name="_GoBack"/>
      <w:bookmarkEnd w:id="1"/>
    </w:p>
    <w:p w:rsidR="00CF7A9C" w:rsidRDefault="00CF7A9C" w:rsidP="00FE1425">
      <w:pPr>
        <w:rPr>
          <w:rFonts w:cs="Calibri"/>
          <w:b/>
          <w:sz w:val="20"/>
          <w:szCs w:val="20"/>
          <w:lang w:eastAsia="en-US"/>
        </w:rPr>
      </w:pPr>
    </w:p>
    <w:p w:rsidR="00CF7A9C" w:rsidRDefault="00CF7A9C" w:rsidP="00FE1425">
      <w:pPr>
        <w:rPr>
          <w:rFonts w:cs="Calibri"/>
          <w:b/>
          <w:sz w:val="20"/>
          <w:szCs w:val="20"/>
          <w:lang w:eastAsia="en-US"/>
        </w:rPr>
      </w:pPr>
    </w:p>
    <w:bookmarkEnd w:id="0"/>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EE39DE" w:rsidRDefault="00EE39DE" w:rsidP="00CF32FF">
      <w:pPr>
        <w:spacing w:after="0" w:line="240" w:lineRule="auto"/>
        <w:jc w:val="center"/>
        <w:rPr>
          <w:rFonts w:cs="Calibri"/>
          <w:b/>
          <w:sz w:val="20"/>
          <w:szCs w:val="20"/>
          <w:u w:val="single"/>
        </w:rPr>
      </w:pPr>
    </w:p>
    <w:p w:rsidR="000D24B9" w:rsidRDefault="000D24B9" w:rsidP="0099680E">
      <w:pPr>
        <w:tabs>
          <w:tab w:val="left" w:pos="7200"/>
        </w:tabs>
        <w:jc w:val="center"/>
        <w:rPr>
          <w:b/>
          <w:bCs/>
          <w:sz w:val="16"/>
          <w:szCs w:val="16"/>
        </w:rPr>
        <w:sectPr w:rsidR="000D24B9" w:rsidSect="00D04CC1">
          <w:headerReference w:type="default" r:id="rId18"/>
          <w:footerReference w:type="default" r:id="rId19"/>
          <w:pgSz w:w="11920" w:h="16840"/>
          <w:pgMar w:top="-3261" w:right="1147" w:bottom="1701" w:left="1701" w:header="284" w:footer="550" w:gutter="0"/>
          <w:cols w:space="720" w:equalWidth="0">
            <w:col w:w="9072"/>
          </w:cols>
          <w:noEndnote/>
        </w:sectPr>
      </w:pPr>
    </w:p>
    <w:tbl>
      <w:tblPr>
        <w:tblW w:w="12431" w:type="pct"/>
        <w:jc w:val="center"/>
        <w:tblCellMar>
          <w:left w:w="70" w:type="dxa"/>
          <w:right w:w="70" w:type="dxa"/>
        </w:tblCellMar>
        <w:tblLook w:val="04A0"/>
      </w:tblPr>
      <w:tblGrid>
        <w:gridCol w:w="449"/>
        <w:gridCol w:w="425"/>
        <w:gridCol w:w="505"/>
        <w:gridCol w:w="701"/>
        <w:gridCol w:w="642"/>
        <w:gridCol w:w="1277"/>
        <w:gridCol w:w="857"/>
        <w:gridCol w:w="1311"/>
        <w:gridCol w:w="879"/>
        <w:gridCol w:w="1043"/>
        <w:gridCol w:w="1170"/>
        <w:gridCol w:w="1167"/>
        <w:gridCol w:w="1249"/>
        <w:gridCol w:w="1167"/>
        <w:gridCol w:w="1252"/>
      </w:tblGrid>
      <w:tr w:rsidR="0099680E" w:rsidRPr="00762DF3" w:rsidTr="00490285">
        <w:trPr>
          <w:trHeight w:val="30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C6D9F1"/>
            <w:vAlign w:val="center"/>
            <w:hideMark/>
          </w:tcPr>
          <w:p w:rsidR="0099680E" w:rsidRPr="00762DF3" w:rsidRDefault="0099680E" w:rsidP="00490285">
            <w:pPr>
              <w:jc w:val="center"/>
              <w:rPr>
                <w:b/>
                <w:bCs/>
                <w:sz w:val="16"/>
                <w:szCs w:val="16"/>
              </w:rPr>
            </w:pPr>
            <w:r w:rsidRPr="00762DF3">
              <w:rPr>
                <w:b/>
                <w:bCs/>
                <w:sz w:val="16"/>
                <w:szCs w:val="16"/>
              </w:rPr>
              <w:lastRenderedPageBreak/>
              <w:t xml:space="preserve">LOTE I </w:t>
            </w:r>
            <w:r w:rsidR="00490285">
              <w:rPr>
                <w:b/>
                <w:bCs/>
                <w:sz w:val="16"/>
                <w:szCs w:val="16"/>
              </w:rPr>
              <w:t>–UTI ADULTO</w:t>
            </w:r>
          </w:p>
        </w:tc>
      </w:tr>
      <w:tr w:rsidR="0099680E" w:rsidRPr="00762DF3" w:rsidTr="00490285">
        <w:trPr>
          <w:trHeight w:val="300"/>
          <w:jc w:val="center"/>
        </w:trPr>
        <w:tc>
          <w:tcPr>
            <w:tcW w:w="159" w:type="pct"/>
            <w:vMerge w:val="restart"/>
            <w:tcBorders>
              <w:top w:val="nil"/>
              <w:left w:val="single" w:sz="4" w:space="0" w:color="auto"/>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Item</w:t>
            </w:r>
          </w:p>
        </w:tc>
        <w:tc>
          <w:tcPr>
            <w:tcW w:w="330" w:type="pct"/>
            <w:gridSpan w:val="2"/>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Estimativo Físico</w:t>
            </w:r>
          </w:p>
        </w:tc>
        <w:tc>
          <w:tcPr>
            <w:tcW w:w="249" w:type="pct"/>
            <w:vMerge w:val="restart"/>
            <w:tcBorders>
              <w:top w:val="nil"/>
              <w:left w:val="single" w:sz="4" w:space="0" w:color="auto"/>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Unidade</w:t>
            </w:r>
          </w:p>
        </w:tc>
        <w:tc>
          <w:tcPr>
            <w:tcW w:w="228" w:type="pct"/>
            <w:vMerge w:val="restart"/>
            <w:tcBorders>
              <w:top w:val="nil"/>
              <w:left w:val="single" w:sz="4" w:space="0" w:color="auto"/>
              <w:bottom w:val="single" w:sz="4" w:space="0" w:color="auto"/>
              <w:right w:val="single" w:sz="4" w:space="0" w:color="auto"/>
            </w:tcBorders>
            <w:shd w:val="clear" w:color="000000" w:fill="C6D9F1"/>
            <w:vAlign w:val="center"/>
            <w:hideMark/>
          </w:tcPr>
          <w:p w:rsidR="0099680E" w:rsidRPr="00762DF3" w:rsidRDefault="0099680E" w:rsidP="00490285">
            <w:pPr>
              <w:spacing w:after="120" w:line="240" w:lineRule="auto"/>
              <w:jc w:val="center"/>
              <w:rPr>
                <w:b/>
                <w:bCs/>
                <w:sz w:val="16"/>
                <w:szCs w:val="16"/>
              </w:rPr>
            </w:pPr>
            <w:r w:rsidRPr="00762DF3">
              <w:rPr>
                <w:b/>
                <w:bCs/>
                <w:sz w:val="16"/>
                <w:szCs w:val="16"/>
              </w:rPr>
              <w:t>Q</w:t>
            </w:r>
            <w:r w:rsidR="00490285">
              <w:rPr>
                <w:b/>
                <w:bCs/>
                <w:sz w:val="16"/>
                <w:szCs w:val="16"/>
              </w:rPr>
              <w:t>td.</w:t>
            </w:r>
            <w:r w:rsidRPr="00762DF3">
              <w:rPr>
                <w:b/>
                <w:bCs/>
                <w:sz w:val="16"/>
                <w:szCs w:val="16"/>
              </w:rPr>
              <w:t>de Leitos</w:t>
            </w:r>
          </w:p>
        </w:tc>
        <w:tc>
          <w:tcPr>
            <w:tcW w:w="453" w:type="pct"/>
            <w:vMerge w:val="restart"/>
            <w:tcBorders>
              <w:top w:val="nil"/>
              <w:left w:val="single" w:sz="4" w:space="0" w:color="auto"/>
              <w:bottom w:val="single" w:sz="4" w:space="0" w:color="auto"/>
              <w:right w:val="single" w:sz="4" w:space="0" w:color="auto"/>
            </w:tcBorders>
            <w:shd w:val="clear" w:color="000000" w:fill="C6D9F1"/>
            <w:vAlign w:val="center"/>
            <w:hideMark/>
          </w:tcPr>
          <w:p w:rsidR="0099680E" w:rsidRPr="00762DF3" w:rsidRDefault="0099680E" w:rsidP="00490285">
            <w:pPr>
              <w:spacing w:after="120" w:line="240" w:lineRule="auto"/>
              <w:jc w:val="center"/>
              <w:rPr>
                <w:b/>
                <w:bCs/>
                <w:sz w:val="16"/>
                <w:szCs w:val="16"/>
              </w:rPr>
            </w:pPr>
            <w:r w:rsidRPr="00762DF3">
              <w:rPr>
                <w:b/>
                <w:bCs/>
                <w:sz w:val="16"/>
                <w:szCs w:val="16"/>
              </w:rPr>
              <w:t>Descrição do Serviço</w:t>
            </w:r>
          </w:p>
        </w:tc>
        <w:tc>
          <w:tcPr>
            <w:tcW w:w="304" w:type="pct"/>
            <w:vMerge w:val="restart"/>
            <w:tcBorders>
              <w:top w:val="nil"/>
              <w:left w:val="single" w:sz="4" w:space="0" w:color="auto"/>
              <w:bottom w:val="single" w:sz="4" w:space="0" w:color="auto"/>
              <w:right w:val="single" w:sz="4" w:space="0" w:color="auto"/>
            </w:tcBorders>
            <w:shd w:val="clear" w:color="000000" w:fill="C6D9F1"/>
            <w:vAlign w:val="center"/>
            <w:hideMark/>
          </w:tcPr>
          <w:p w:rsidR="0099680E" w:rsidRDefault="0099680E" w:rsidP="00490285">
            <w:pPr>
              <w:spacing w:after="0" w:line="240" w:lineRule="auto"/>
              <w:jc w:val="center"/>
              <w:rPr>
                <w:b/>
                <w:bCs/>
                <w:sz w:val="16"/>
                <w:szCs w:val="16"/>
              </w:rPr>
            </w:pPr>
            <w:r w:rsidRPr="00762DF3">
              <w:rPr>
                <w:b/>
                <w:bCs/>
                <w:sz w:val="16"/>
                <w:szCs w:val="16"/>
              </w:rPr>
              <w:t xml:space="preserve">Valor </w:t>
            </w:r>
          </w:p>
          <w:p w:rsidR="0099680E" w:rsidRDefault="0099680E" w:rsidP="00490285">
            <w:pPr>
              <w:spacing w:after="0" w:line="240" w:lineRule="auto"/>
              <w:jc w:val="center"/>
              <w:rPr>
                <w:b/>
                <w:bCs/>
                <w:sz w:val="16"/>
                <w:szCs w:val="16"/>
              </w:rPr>
            </w:pPr>
            <w:r w:rsidRPr="00762DF3">
              <w:rPr>
                <w:b/>
                <w:bCs/>
                <w:sz w:val="16"/>
                <w:szCs w:val="16"/>
              </w:rPr>
              <w:t>SUS</w:t>
            </w:r>
          </w:p>
          <w:p w:rsidR="00490285" w:rsidRPr="00762DF3" w:rsidRDefault="00490285" w:rsidP="00490285">
            <w:pPr>
              <w:spacing w:after="0" w:line="240" w:lineRule="auto"/>
              <w:jc w:val="center"/>
              <w:rPr>
                <w:b/>
                <w:bCs/>
                <w:sz w:val="16"/>
                <w:szCs w:val="16"/>
              </w:rPr>
            </w:pPr>
            <w:r>
              <w:rPr>
                <w:b/>
                <w:bCs/>
                <w:sz w:val="16"/>
                <w:szCs w:val="16"/>
              </w:rPr>
              <w:t>R$</w:t>
            </w:r>
          </w:p>
        </w:tc>
        <w:tc>
          <w:tcPr>
            <w:tcW w:w="465" w:type="pct"/>
            <w:vMerge w:val="restart"/>
            <w:tcBorders>
              <w:top w:val="nil"/>
              <w:left w:val="single" w:sz="4" w:space="0" w:color="auto"/>
              <w:bottom w:val="single" w:sz="4" w:space="0" w:color="auto"/>
              <w:right w:val="single" w:sz="4" w:space="0" w:color="auto"/>
            </w:tcBorders>
            <w:shd w:val="clear" w:color="000000" w:fill="C6D9F1"/>
            <w:vAlign w:val="center"/>
            <w:hideMark/>
          </w:tcPr>
          <w:p w:rsidR="0099680E" w:rsidRDefault="0099680E" w:rsidP="00490285">
            <w:pPr>
              <w:spacing w:after="0" w:line="240" w:lineRule="auto"/>
              <w:jc w:val="center"/>
              <w:rPr>
                <w:b/>
                <w:bCs/>
                <w:sz w:val="16"/>
                <w:szCs w:val="16"/>
              </w:rPr>
            </w:pPr>
            <w:r w:rsidRPr="00762DF3">
              <w:rPr>
                <w:b/>
                <w:bCs/>
                <w:sz w:val="16"/>
                <w:szCs w:val="16"/>
              </w:rPr>
              <w:t>Valor</w:t>
            </w:r>
            <w:r>
              <w:rPr>
                <w:b/>
                <w:bCs/>
                <w:sz w:val="16"/>
                <w:szCs w:val="16"/>
              </w:rPr>
              <w:t xml:space="preserve"> da</w:t>
            </w:r>
          </w:p>
          <w:p w:rsidR="0099680E" w:rsidRDefault="0099680E" w:rsidP="00490285">
            <w:pPr>
              <w:spacing w:after="0" w:line="240" w:lineRule="auto"/>
              <w:jc w:val="center"/>
              <w:rPr>
                <w:b/>
                <w:bCs/>
                <w:sz w:val="16"/>
                <w:szCs w:val="16"/>
              </w:rPr>
            </w:pPr>
            <w:r w:rsidRPr="00762DF3">
              <w:rPr>
                <w:b/>
                <w:bCs/>
                <w:sz w:val="16"/>
                <w:szCs w:val="16"/>
              </w:rPr>
              <w:t>Complementação</w:t>
            </w:r>
          </w:p>
          <w:p w:rsidR="00490285" w:rsidRPr="00762DF3" w:rsidRDefault="00490285" w:rsidP="00490285">
            <w:pPr>
              <w:spacing w:after="0" w:line="240" w:lineRule="auto"/>
              <w:jc w:val="center"/>
              <w:rPr>
                <w:b/>
                <w:bCs/>
                <w:sz w:val="16"/>
                <w:szCs w:val="16"/>
              </w:rPr>
            </w:pPr>
            <w:r>
              <w:rPr>
                <w:b/>
                <w:bCs/>
                <w:sz w:val="16"/>
                <w:szCs w:val="16"/>
              </w:rPr>
              <w:t>R$</w:t>
            </w:r>
          </w:p>
        </w:tc>
        <w:tc>
          <w:tcPr>
            <w:tcW w:w="312" w:type="pct"/>
            <w:vMerge w:val="restart"/>
            <w:tcBorders>
              <w:top w:val="nil"/>
              <w:left w:val="single" w:sz="4" w:space="0" w:color="auto"/>
              <w:bottom w:val="single" w:sz="4" w:space="0" w:color="auto"/>
              <w:right w:val="single" w:sz="4" w:space="0" w:color="auto"/>
            </w:tcBorders>
            <w:shd w:val="clear" w:color="000000" w:fill="C6D9F1"/>
            <w:vAlign w:val="center"/>
            <w:hideMark/>
          </w:tcPr>
          <w:p w:rsidR="0099680E" w:rsidRDefault="0099680E" w:rsidP="00490285">
            <w:pPr>
              <w:spacing w:after="0" w:line="240" w:lineRule="auto"/>
              <w:jc w:val="center"/>
              <w:rPr>
                <w:b/>
                <w:bCs/>
                <w:sz w:val="16"/>
                <w:szCs w:val="16"/>
              </w:rPr>
            </w:pPr>
            <w:r w:rsidRPr="00762DF3">
              <w:rPr>
                <w:b/>
                <w:bCs/>
                <w:sz w:val="16"/>
                <w:szCs w:val="16"/>
              </w:rPr>
              <w:t>Valor Unitário da Diária</w:t>
            </w:r>
          </w:p>
          <w:p w:rsidR="00490285" w:rsidRPr="00762DF3" w:rsidRDefault="00490285" w:rsidP="00490285">
            <w:pPr>
              <w:spacing w:after="0" w:line="240" w:lineRule="auto"/>
              <w:jc w:val="center"/>
              <w:rPr>
                <w:b/>
                <w:bCs/>
                <w:sz w:val="16"/>
                <w:szCs w:val="16"/>
              </w:rPr>
            </w:pPr>
            <w:r>
              <w:rPr>
                <w:b/>
                <w:bCs/>
                <w:sz w:val="16"/>
                <w:szCs w:val="16"/>
              </w:rPr>
              <w:t>R$</w:t>
            </w:r>
          </w:p>
        </w:tc>
        <w:tc>
          <w:tcPr>
            <w:tcW w:w="2500" w:type="pct"/>
            <w:gridSpan w:val="6"/>
            <w:tcBorders>
              <w:top w:val="single" w:sz="4" w:space="0" w:color="auto"/>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Estimativo Financeiro</w:t>
            </w:r>
          </w:p>
        </w:tc>
      </w:tr>
      <w:tr w:rsidR="0099680E" w:rsidRPr="00762DF3" w:rsidTr="00490285">
        <w:trPr>
          <w:trHeight w:val="300"/>
          <w:jc w:val="center"/>
        </w:trPr>
        <w:tc>
          <w:tcPr>
            <w:tcW w:w="159"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330" w:type="pct"/>
            <w:gridSpan w:val="2"/>
            <w:vMerge/>
            <w:tcBorders>
              <w:top w:val="single" w:sz="4" w:space="0" w:color="auto"/>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228"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453"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304"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465"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785" w:type="pct"/>
            <w:gridSpan w:val="2"/>
            <w:tcBorders>
              <w:top w:val="single" w:sz="4" w:space="0" w:color="auto"/>
              <w:left w:val="nil"/>
              <w:bottom w:val="single" w:sz="4" w:space="0" w:color="auto"/>
              <w:right w:val="single" w:sz="4" w:space="0" w:color="auto"/>
            </w:tcBorders>
            <w:shd w:val="clear" w:color="000000" w:fill="C6D9F1"/>
            <w:vAlign w:val="center"/>
            <w:hideMark/>
          </w:tcPr>
          <w:p w:rsidR="0099680E" w:rsidRDefault="0099680E" w:rsidP="00490285">
            <w:pPr>
              <w:spacing w:after="0" w:line="240" w:lineRule="auto"/>
              <w:jc w:val="center"/>
              <w:rPr>
                <w:b/>
                <w:bCs/>
                <w:sz w:val="16"/>
                <w:szCs w:val="16"/>
              </w:rPr>
            </w:pPr>
            <w:r w:rsidRPr="00762DF3">
              <w:rPr>
                <w:b/>
                <w:bCs/>
                <w:sz w:val="16"/>
                <w:szCs w:val="16"/>
              </w:rPr>
              <w:t>Valor F-250</w:t>
            </w:r>
          </w:p>
          <w:p w:rsidR="00490285" w:rsidRPr="00762DF3" w:rsidRDefault="00490285" w:rsidP="00490285">
            <w:pPr>
              <w:spacing w:after="0" w:line="240" w:lineRule="auto"/>
              <w:jc w:val="center"/>
              <w:rPr>
                <w:b/>
                <w:bCs/>
                <w:sz w:val="16"/>
                <w:szCs w:val="16"/>
              </w:rPr>
            </w:pPr>
            <w:r>
              <w:rPr>
                <w:b/>
                <w:bCs/>
                <w:sz w:val="16"/>
                <w:szCs w:val="16"/>
              </w:rPr>
              <w:t>R$</w:t>
            </w:r>
          </w:p>
        </w:tc>
        <w:tc>
          <w:tcPr>
            <w:tcW w:w="857" w:type="pct"/>
            <w:gridSpan w:val="2"/>
            <w:tcBorders>
              <w:top w:val="single" w:sz="4" w:space="0" w:color="auto"/>
              <w:left w:val="nil"/>
              <w:bottom w:val="single" w:sz="4" w:space="0" w:color="auto"/>
              <w:right w:val="single" w:sz="4" w:space="0" w:color="auto"/>
            </w:tcBorders>
            <w:shd w:val="clear" w:color="000000" w:fill="C6D9F1"/>
            <w:vAlign w:val="center"/>
            <w:hideMark/>
          </w:tcPr>
          <w:p w:rsidR="0099680E" w:rsidRDefault="0099680E" w:rsidP="00490285">
            <w:pPr>
              <w:spacing w:after="0" w:line="240" w:lineRule="auto"/>
              <w:jc w:val="center"/>
              <w:rPr>
                <w:b/>
                <w:bCs/>
                <w:sz w:val="16"/>
                <w:szCs w:val="16"/>
              </w:rPr>
            </w:pPr>
            <w:r w:rsidRPr="00762DF3">
              <w:rPr>
                <w:b/>
                <w:bCs/>
                <w:sz w:val="16"/>
                <w:szCs w:val="16"/>
              </w:rPr>
              <w:t>Valor F-102</w:t>
            </w:r>
          </w:p>
          <w:p w:rsidR="00490285" w:rsidRPr="00762DF3" w:rsidRDefault="00490285" w:rsidP="00490285">
            <w:pPr>
              <w:spacing w:after="0" w:line="240" w:lineRule="auto"/>
              <w:jc w:val="center"/>
              <w:rPr>
                <w:b/>
                <w:bCs/>
                <w:sz w:val="16"/>
                <w:szCs w:val="16"/>
              </w:rPr>
            </w:pPr>
            <w:r>
              <w:rPr>
                <w:b/>
                <w:bCs/>
                <w:sz w:val="16"/>
                <w:szCs w:val="16"/>
              </w:rPr>
              <w:t>R$</w:t>
            </w:r>
          </w:p>
        </w:tc>
        <w:tc>
          <w:tcPr>
            <w:tcW w:w="858" w:type="pct"/>
            <w:gridSpan w:val="2"/>
            <w:tcBorders>
              <w:top w:val="single" w:sz="4" w:space="0" w:color="auto"/>
              <w:left w:val="nil"/>
              <w:bottom w:val="single" w:sz="4" w:space="0" w:color="auto"/>
              <w:right w:val="single" w:sz="4" w:space="0" w:color="auto"/>
            </w:tcBorders>
            <w:shd w:val="clear" w:color="000000" w:fill="C6D9F1"/>
            <w:vAlign w:val="center"/>
            <w:hideMark/>
          </w:tcPr>
          <w:p w:rsidR="0099680E" w:rsidRDefault="0099680E" w:rsidP="00490285">
            <w:pPr>
              <w:spacing w:after="0" w:line="240" w:lineRule="auto"/>
              <w:jc w:val="center"/>
              <w:rPr>
                <w:b/>
                <w:bCs/>
                <w:sz w:val="16"/>
                <w:szCs w:val="16"/>
              </w:rPr>
            </w:pPr>
            <w:r w:rsidRPr="00762DF3">
              <w:rPr>
                <w:b/>
                <w:bCs/>
                <w:sz w:val="16"/>
                <w:szCs w:val="16"/>
              </w:rPr>
              <w:t>Total</w:t>
            </w:r>
          </w:p>
          <w:p w:rsidR="00490285" w:rsidRPr="00762DF3" w:rsidRDefault="00490285" w:rsidP="00490285">
            <w:pPr>
              <w:spacing w:after="0" w:line="240" w:lineRule="auto"/>
              <w:jc w:val="center"/>
              <w:rPr>
                <w:b/>
                <w:bCs/>
                <w:sz w:val="16"/>
                <w:szCs w:val="16"/>
              </w:rPr>
            </w:pPr>
            <w:r>
              <w:rPr>
                <w:b/>
                <w:bCs/>
                <w:sz w:val="16"/>
                <w:szCs w:val="16"/>
              </w:rPr>
              <w:t>R$</w:t>
            </w:r>
          </w:p>
        </w:tc>
      </w:tr>
      <w:tr w:rsidR="0099680E" w:rsidRPr="00762DF3" w:rsidTr="00490285">
        <w:trPr>
          <w:trHeight w:val="300"/>
          <w:jc w:val="center"/>
        </w:trPr>
        <w:tc>
          <w:tcPr>
            <w:tcW w:w="159"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151" w:type="pct"/>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Mês</w:t>
            </w:r>
          </w:p>
        </w:tc>
        <w:tc>
          <w:tcPr>
            <w:tcW w:w="179" w:type="pct"/>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Ano</w:t>
            </w:r>
          </w:p>
        </w:tc>
        <w:tc>
          <w:tcPr>
            <w:tcW w:w="249"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228"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453"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304"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465"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370" w:type="pct"/>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Mês</w:t>
            </w:r>
          </w:p>
        </w:tc>
        <w:tc>
          <w:tcPr>
            <w:tcW w:w="415" w:type="pct"/>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Ano</w:t>
            </w:r>
          </w:p>
        </w:tc>
        <w:tc>
          <w:tcPr>
            <w:tcW w:w="414" w:type="pct"/>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Mês</w:t>
            </w:r>
          </w:p>
        </w:tc>
        <w:tc>
          <w:tcPr>
            <w:tcW w:w="443" w:type="pct"/>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Ano</w:t>
            </w:r>
          </w:p>
        </w:tc>
        <w:tc>
          <w:tcPr>
            <w:tcW w:w="414" w:type="pct"/>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Mês</w:t>
            </w:r>
          </w:p>
        </w:tc>
        <w:tc>
          <w:tcPr>
            <w:tcW w:w="444" w:type="pct"/>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Ano</w:t>
            </w:r>
          </w:p>
        </w:tc>
      </w:tr>
      <w:tr w:rsidR="0099680E" w:rsidRPr="00762DF3" w:rsidTr="00490285">
        <w:trPr>
          <w:trHeight w:val="450"/>
          <w:jc w:val="center"/>
        </w:trPr>
        <w:tc>
          <w:tcPr>
            <w:tcW w:w="159" w:type="pct"/>
            <w:tcBorders>
              <w:top w:val="nil"/>
              <w:left w:val="single" w:sz="4" w:space="0" w:color="auto"/>
              <w:bottom w:val="single" w:sz="4" w:space="0" w:color="auto"/>
              <w:right w:val="single" w:sz="4" w:space="0" w:color="auto"/>
            </w:tcBorders>
            <w:shd w:val="clear" w:color="auto" w:fill="auto"/>
            <w:vAlign w:val="center"/>
            <w:hideMark/>
          </w:tcPr>
          <w:p w:rsidR="0099680E" w:rsidRPr="00762DF3" w:rsidRDefault="00490285" w:rsidP="0099680E">
            <w:pPr>
              <w:jc w:val="center"/>
              <w:rPr>
                <w:sz w:val="16"/>
                <w:szCs w:val="16"/>
              </w:rPr>
            </w:pPr>
            <w:proofErr w:type="gramStart"/>
            <w:r>
              <w:rPr>
                <w:sz w:val="16"/>
                <w:szCs w:val="16"/>
              </w:rPr>
              <w:t>1</w:t>
            </w:r>
            <w:proofErr w:type="gramEnd"/>
          </w:p>
        </w:tc>
        <w:tc>
          <w:tcPr>
            <w:tcW w:w="151" w:type="pct"/>
            <w:tcBorders>
              <w:top w:val="nil"/>
              <w:left w:val="nil"/>
              <w:bottom w:val="single" w:sz="4" w:space="0" w:color="auto"/>
              <w:right w:val="single" w:sz="4" w:space="0" w:color="auto"/>
            </w:tcBorders>
            <w:shd w:val="clear" w:color="auto" w:fill="auto"/>
            <w:vAlign w:val="center"/>
            <w:hideMark/>
          </w:tcPr>
          <w:p w:rsidR="0099680E" w:rsidRPr="00762DF3" w:rsidRDefault="00490285" w:rsidP="0099680E">
            <w:pPr>
              <w:jc w:val="center"/>
              <w:rPr>
                <w:sz w:val="16"/>
                <w:szCs w:val="16"/>
              </w:rPr>
            </w:pPr>
            <w:r>
              <w:rPr>
                <w:sz w:val="16"/>
                <w:szCs w:val="16"/>
              </w:rPr>
              <w:t>305</w:t>
            </w:r>
          </w:p>
        </w:tc>
        <w:tc>
          <w:tcPr>
            <w:tcW w:w="179" w:type="pct"/>
            <w:tcBorders>
              <w:top w:val="nil"/>
              <w:left w:val="nil"/>
              <w:bottom w:val="single" w:sz="4" w:space="0" w:color="auto"/>
              <w:right w:val="single" w:sz="4" w:space="0" w:color="auto"/>
            </w:tcBorders>
            <w:shd w:val="clear" w:color="auto" w:fill="auto"/>
            <w:vAlign w:val="center"/>
            <w:hideMark/>
          </w:tcPr>
          <w:p w:rsidR="0099680E" w:rsidRPr="00762DF3" w:rsidRDefault="00490285" w:rsidP="0099680E">
            <w:pPr>
              <w:jc w:val="center"/>
              <w:rPr>
                <w:sz w:val="16"/>
                <w:szCs w:val="16"/>
              </w:rPr>
            </w:pPr>
            <w:r>
              <w:rPr>
                <w:sz w:val="16"/>
                <w:szCs w:val="16"/>
              </w:rPr>
              <w:t>3.660</w:t>
            </w:r>
          </w:p>
        </w:tc>
        <w:tc>
          <w:tcPr>
            <w:tcW w:w="249" w:type="pct"/>
            <w:tcBorders>
              <w:top w:val="nil"/>
              <w:left w:val="nil"/>
              <w:bottom w:val="single" w:sz="4" w:space="0" w:color="auto"/>
              <w:right w:val="single" w:sz="4" w:space="0" w:color="auto"/>
            </w:tcBorders>
            <w:shd w:val="clear" w:color="auto" w:fill="auto"/>
            <w:hideMark/>
          </w:tcPr>
          <w:p w:rsidR="0099680E" w:rsidRDefault="00490285" w:rsidP="00490285">
            <w:pPr>
              <w:spacing w:after="0" w:line="240" w:lineRule="auto"/>
              <w:jc w:val="center"/>
              <w:rPr>
                <w:sz w:val="16"/>
                <w:szCs w:val="16"/>
              </w:rPr>
            </w:pPr>
            <w:r>
              <w:rPr>
                <w:sz w:val="16"/>
                <w:szCs w:val="16"/>
              </w:rPr>
              <w:t>Diária</w:t>
            </w:r>
          </w:p>
          <w:p w:rsidR="00490285" w:rsidRPr="00762DF3" w:rsidRDefault="00490285" w:rsidP="00490285">
            <w:pPr>
              <w:spacing w:after="0" w:line="240" w:lineRule="auto"/>
              <w:jc w:val="center"/>
              <w:rPr>
                <w:sz w:val="16"/>
                <w:szCs w:val="16"/>
              </w:rPr>
            </w:pPr>
            <w:proofErr w:type="gramStart"/>
            <w:r>
              <w:rPr>
                <w:sz w:val="16"/>
                <w:szCs w:val="16"/>
              </w:rPr>
              <w:t>24 HRS</w:t>
            </w:r>
            <w:proofErr w:type="gramEnd"/>
          </w:p>
        </w:tc>
        <w:tc>
          <w:tcPr>
            <w:tcW w:w="228" w:type="pct"/>
            <w:tcBorders>
              <w:top w:val="nil"/>
              <w:left w:val="nil"/>
              <w:bottom w:val="single" w:sz="4" w:space="0" w:color="auto"/>
              <w:right w:val="single" w:sz="4" w:space="0" w:color="auto"/>
            </w:tcBorders>
            <w:shd w:val="clear" w:color="auto" w:fill="auto"/>
            <w:vAlign w:val="center"/>
            <w:hideMark/>
          </w:tcPr>
          <w:p w:rsidR="0099680E" w:rsidRPr="00762DF3" w:rsidRDefault="00490285" w:rsidP="0099680E">
            <w:pPr>
              <w:jc w:val="center"/>
              <w:rPr>
                <w:sz w:val="16"/>
                <w:szCs w:val="16"/>
              </w:rPr>
            </w:pPr>
            <w:r>
              <w:rPr>
                <w:sz w:val="16"/>
                <w:szCs w:val="16"/>
              </w:rPr>
              <w:t>10</w:t>
            </w:r>
          </w:p>
        </w:tc>
        <w:tc>
          <w:tcPr>
            <w:tcW w:w="453" w:type="pct"/>
            <w:tcBorders>
              <w:top w:val="nil"/>
              <w:left w:val="nil"/>
              <w:bottom w:val="single" w:sz="4" w:space="0" w:color="auto"/>
              <w:right w:val="single" w:sz="4" w:space="0" w:color="auto"/>
            </w:tcBorders>
            <w:shd w:val="clear" w:color="auto" w:fill="auto"/>
            <w:vAlign w:val="center"/>
            <w:hideMark/>
          </w:tcPr>
          <w:p w:rsidR="0099680E" w:rsidRPr="00762DF3" w:rsidRDefault="00490285" w:rsidP="0099680E">
            <w:pPr>
              <w:jc w:val="both"/>
              <w:rPr>
                <w:sz w:val="16"/>
                <w:szCs w:val="16"/>
              </w:rPr>
            </w:pPr>
            <w:r>
              <w:rPr>
                <w:sz w:val="16"/>
                <w:szCs w:val="16"/>
              </w:rPr>
              <w:t xml:space="preserve">Unidade de Terapia </w:t>
            </w:r>
            <w:proofErr w:type="gramStart"/>
            <w:r>
              <w:rPr>
                <w:sz w:val="16"/>
                <w:szCs w:val="16"/>
              </w:rPr>
              <w:t>Intensiva Adulto</w:t>
            </w:r>
            <w:proofErr w:type="gramEnd"/>
            <w:r>
              <w:rPr>
                <w:sz w:val="16"/>
                <w:szCs w:val="16"/>
              </w:rPr>
              <w:t xml:space="preserve"> - Augustinópolis</w:t>
            </w:r>
          </w:p>
        </w:tc>
        <w:tc>
          <w:tcPr>
            <w:tcW w:w="304"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478,72</w:t>
            </w:r>
          </w:p>
        </w:tc>
        <w:tc>
          <w:tcPr>
            <w:tcW w:w="465"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2.317,28</w:t>
            </w:r>
          </w:p>
        </w:tc>
        <w:tc>
          <w:tcPr>
            <w:tcW w:w="312"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2.850,00</w:t>
            </w:r>
          </w:p>
        </w:tc>
        <w:tc>
          <w:tcPr>
            <w:tcW w:w="370"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146.009,60</w:t>
            </w:r>
          </w:p>
        </w:tc>
        <w:tc>
          <w:tcPr>
            <w:tcW w:w="415"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1.752.115,20</w:t>
            </w:r>
          </w:p>
        </w:tc>
        <w:tc>
          <w:tcPr>
            <w:tcW w:w="414"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723.240,40</w:t>
            </w:r>
          </w:p>
        </w:tc>
        <w:tc>
          <w:tcPr>
            <w:tcW w:w="443"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8.678.884,80</w:t>
            </w:r>
          </w:p>
        </w:tc>
        <w:tc>
          <w:tcPr>
            <w:tcW w:w="414"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869.250,00</w:t>
            </w:r>
          </w:p>
        </w:tc>
        <w:tc>
          <w:tcPr>
            <w:tcW w:w="444"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10.431.000,00</w:t>
            </w:r>
          </w:p>
        </w:tc>
      </w:tr>
      <w:tr w:rsidR="0099680E" w:rsidRPr="00762DF3" w:rsidTr="00490285">
        <w:trPr>
          <w:trHeight w:val="450"/>
          <w:jc w:val="center"/>
        </w:trPr>
        <w:tc>
          <w:tcPr>
            <w:tcW w:w="159" w:type="pct"/>
            <w:tcBorders>
              <w:top w:val="nil"/>
              <w:left w:val="single" w:sz="4" w:space="0" w:color="auto"/>
              <w:bottom w:val="single" w:sz="4" w:space="0" w:color="auto"/>
              <w:right w:val="single" w:sz="4" w:space="0" w:color="auto"/>
            </w:tcBorders>
            <w:shd w:val="clear" w:color="auto" w:fill="auto"/>
            <w:vAlign w:val="center"/>
            <w:hideMark/>
          </w:tcPr>
          <w:p w:rsidR="0099680E" w:rsidRPr="00762DF3" w:rsidRDefault="00490285" w:rsidP="0099680E">
            <w:pPr>
              <w:jc w:val="center"/>
              <w:rPr>
                <w:sz w:val="16"/>
                <w:szCs w:val="16"/>
              </w:rPr>
            </w:pPr>
            <w:proofErr w:type="gramStart"/>
            <w:r>
              <w:rPr>
                <w:sz w:val="16"/>
                <w:szCs w:val="16"/>
              </w:rPr>
              <w:t>2</w:t>
            </w:r>
            <w:proofErr w:type="gramEnd"/>
          </w:p>
        </w:tc>
        <w:tc>
          <w:tcPr>
            <w:tcW w:w="151" w:type="pct"/>
            <w:tcBorders>
              <w:top w:val="nil"/>
              <w:left w:val="nil"/>
              <w:bottom w:val="single" w:sz="4" w:space="0" w:color="auto"/>
              <w:right w:val="single" w:sz="4" w:space="0" w:color="auto"/>
            </w:tcBorders>
            <w:shd w:val="clear" w:color="auto" w:fill="auto"/>
            <w:vAlign w:val="center"/>
            <w:hideMark/>
          </w:tcPr>
          <w:p w:rsidR="0099680E" w:rsidRPr="00762DF3" w:rsidRDefault="00490285" w:rsidP="0099680E">
            <w:pPr>
              <w:jc w:val="center"/>
              <w:rPr>
                <w:sz w:val="16"/>
                <w:szCs w:val="16"/>
              </w:rPr>
            </w:pPr>
            <w:r>
              <w:rPr>
                <w:sz w:val="16"/>
                <w:szCs w:val="16"/>
              </w:rPr>
              <w:t>305</w:t>
            </w:r>
          </w:p>
        </w:tc>
        <w:tc>
          <w:tcPr>
            <w:tcW w:w="179" w:type="pct"/>
            <w:tcBorders>
              <w:top w:val="nil"/>
              <w:left w:val="nil"/>
              <w:bottom w:val="single" w:sz="4" w:space="0" w:color="auto"/>
              <w:right w:val="single" w:sz="4" w:space="0" w:color="auto"/>
            </w:tcBorders>
            <w:shd w:val="clear" w:color="auto" w:fill="auto"/>
            <w:vAlign w:val="center"/>
            <w:hideMark/>
          </w:tcPr>
          <w:p w:rsidR="0099680E" w:rsidRPr="00762DF3" w:rsidRDefault="00490285" w:rsidP="0099680E">
            <w:pPr>
              <w:jc w:val="center"/>
              <w:rPr>
                <w:sz w:val="16"/>
                <w:szCs w:val="16"/>
              </w:rPr>
            </w:pPr>
            <w:r>
              <w:rPr>
                <w:sz w:val="16"/>
                <w:szCs w:val="16"/>
              </w:rPr>
              <w:t>3.660</w:t>
            </w:r>
          </w:p>
        </w:tc>
        <w:tc>
          <w:tcPr>
            <w:tcW w:w="249" w:type="pct"/>
            <w:tcBorders>
              <w:top w:val="nil"/>
              <w:left w:val="nil"/>
              <w:bottom w:val="single" w:sz="4" w:space="0" w:color="auto"/>
              <w:right w:val="single" w:sz="4" w:space="0" w:color="auto"/>
            </w:tcBorders>
            <w:shd w:val="clear" w:color="auto" w:fill="auto"/>
            <w:vAlign w:val="center"/>
            <w:hideMark/>
          </w:tcPr>
          <w:p w:rsidR="00490285" w:rsidRDefault="00490285" w:rsidP="00490285">
            <w:pPr>
              <w:spacing w:after="0" w:line="240" w:lineRule="auto"/>
              <w:jc w:val="center"/>
              <w:rPr>
                <w:sz w:val="16"/>
                <w:szCs w:val="16"/>
              </w:rPr>
            </w:pPr>
            <w:r>
              <w:rPr>
                <w:sz w:val="16"/>
                <w:szCs w:val="16"/>
              </w:rPr>
              <w:t>Diária</w:t>
            </w:r>
          </w:p>
          <w:p w:rsidR="0099680E" w:rsidRPr="00762DF3" w:rsidRDefault="00490285" w:rsidP="00490285">
            <w:pPr>
              <w:jc w:val="center"/>
              <w:rPr>
                <w:sz w:val="16"/>
                <w:szCs w:val="16"/>
              </w:rPr>
            </w:pPr>
            <w:proofErr w:type="gramStart"/>
            <w:r>
              <w:rPr>
                <w:sz w:val="16"/>
                <w:szCs w:val="16"/>
              </w:rPr>
              <w:t>24 HRS</w:t>
            </w:r>
            <w:proofErr w:type="gramEnd"/>
          </w:p>
        </w:tc>
        <w:tc>
          <w:tcPr>
            <w:tcW w:w="228" w:type="pct"/>
            <w:tcBorders>
              <w:top w:val="nil"/>
              <w:left w:val="nil"/>
              <w:bottom w:val="single" w:sz="4" w:space="0" w:color="auto"/>
              <w:right w:val="single" w:sz="4" w:space="0" w:color="auto"/>
            </w:tcBorders>
            <w:shd w:val="clear" w:color="auto" w:fill="auto"/>
            <w:vAlign w:val="center"/>
            <w:hideMark/>
          </w:tcPr>
          <w:p w:rsidR="0099680E" w:rsidRPr="00762DF3" w:rsidRDefault="00490285" w:rsidP="0099680E">
            <w:pPr>
              <w:jc w:val="center"/>
              <w:rPr>
                <w:sz w:val="16"/>
                <w:szCs w:val="16"/>
              </w:rPr>
            </w:pPr>
            <w:r>
              <w:rPr>
                <w:sz w:val="16"/>
                <w:szCs w:val="16"/>
              </w:rPr>
              <w:t>10</w:t>
            </w:r>
          </w:p>
        </w:tc>
        <w:tc>
          <w:tcPr>
            <w:tcW w:w="453" w:type="pct"/>
            <w:tcBorders>
              <w:top w:val="nil"/>
              <w:left w:val="nil"/>
              <w:bottom w:val="single" w:sz="4" w:space="0" w:color="auto"/>
              <w:right w:val="single" w:sz="4" w:space="0" w:color="auto"/>
            </w:tcBorders>
            <w:shd w:val="clear" w:color="auto" w:fill="auto"/>
            <w:vAlign w:val="center"/>
            <w:hideMark/>
          </w:tcPr>
          <w:p w:rsidR="0099680E" w:rsidRPr="00762DF3" w:rsidRDefault="00490285" w:rsidP="00490285">
            <w:pPr>
              <w:jc w:val="both"/>
              <w:rPr>
                <w:sz w:val="16"/>
                <w:szCs w:val="16"/>
              </w:rPr>
            </w:pPr>
            <w:r>
              <w:rPr>
                <w:sz w:val="16"/>
                <w:szCs w:val="16"/>
              </w:rPr>
              <w:t xml:space="preserve">Unidade de Terapia Intensiva Adulto – Porto </w:t>
            </w:r>
            <w:proofErr w:type="spellStart"/>
            <w:proofErr w:type="gramStart"/>
            <w:r>
              <w:rPr>
                <w:sz w:val="16"/>
                <w:szCs w:val="16"/>
              </w:rPr>
              <w:t>NacionaL</w:t>
            </w:r>
            <w:proofErr w:type="spellEnd"/>
            <w:proofErr w:type="gramEnd"/>
          </w:p>
        </w:tc>
        <w:tc>
          <w:tcPr>
            <w:tcW w:w="304"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478,72</w:t>
            </w:r>
          </w:p>
        </w:tc>
        <w:tc>
          <w:tcPr>
            <w:tcW w:w="465"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2.317,28</w:t>
            </w:r>
          </w:p>
        </w:tc>
        <w:tc>
          <w:tcPr>
            <w:tcW w:w="312"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2.850,00</w:t>
            </w:r>
          </w:p>
        </w:tc>
        <w:tc>
          <w:tcPr>
            <w:tcW w:w="370"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146.009,60</w:t>
            </w:r>
          </w:p>
        </w:tc>
        <w:tc>
          <w:tcPr>
            <w:tcW w:w="415"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1.752.115,20</w:t>
            </w:r>
          </w:p>
        </w:tc>
        <w:tc>
          <w:tcPr>
            <w:tcW w:w="414"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723.240,40</w:t>
            </w:r>
          </w:p>
        </w:tc>
        <w:tc>
          <w:tcPr>
            <w:tcW w:w="443"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8.678.884,80</w:t>
            </w:r>
          </w:p>
        </w:tc>
        <w:tc>
          <w:tcPr>
            <w:tcW w:w="414"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869.250,00</w:t>
            </w:r>
          </w:p>
        </w:tc>
        <w:tc>
          <w:tcPr>
            <w:tcW w:w="444" w:type="pct"/>
            <w:tcBorders>
              <w:top w:val="nil"/>
              <w:left w:val="nil"/>
              <w:bottom w:val="single" w:sz="4" w:space="0" w:color="auto"/>
              <w:right w:val="single" w:sz="4" w:space="0" w:color="auto"/>
            </w:tcBorders>
            <w:shd w:val="clear" w:color="auto" w:fill="auto"/>
            <w:hideMark/>
          </w:tcPr>
          <w:p w:rsidR="0099680E" w:rsidRPr="00762DF3" w:rsidRDefault="00490285" w:rsidP="00490285">
            <w:pPr>
              <w:jc w:val="center"/>
              <w:rPr>
                <w:sz w:val="16"/>
                <w:szCs w:val="16"/>
              </w:rPr>
            </w:pPr>
            <w:r>
              <w:rPr>
                <w:sz w:val="16"/>
                <w:szCs w:val="16"/>
              </w:rPr>
              <w:t>10.431.000,00</w:t>
            </w:r>
          </w:p>
        </w:tc>
      </w:tr>
      <w:tr w:rsidR="0099680E" w:rsidRPr="00762DF3" w:rsidTr="00490285">
        <w:trPr>
          <w:trHeight w:val="300"/>
          <w:jc w:val="center"/>
        </w:trPr>
        <w:tc>
          <w:tcPr>
            <w:tcW w:w="25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9680E" w:rsidRPr="00762DF3" w:rsidRDefault="0099680E" w:rsidP="0099680E">
            <w:pPr>
              <w:jc w:val="center"/>
              <w:rPr>
                <w:b/>
                <w:bCs/>
                <w:sz w:val="16"/>
                <w:szCs w:val="16"/>
              </w:rPr>
            </w:pPr>
            <w:r w:rsidRPr="00762DF3">
              <w:rPr>
                <w:b/>
                <w:bCs/>
                <w:sz w:val="16"/>
                <w:szCs w:val="16"/>
              </w:rPr>
              <w:t>TOTAL LOTE I</w:t>
            </w:r>
          </w:p>
        </w:tc>
        <w:tc>
          <w:tcPr>
            <w:tcW w:w="370" w:type="pct"/>
            <w:tcBorders>
              <w:top w:val="nil"/>
              <w:left w:val="nil"/>
              <w:bottom w:val="single" w:sz="4" w:space="0" w:color="auto"/>
              <w:right w:val="single" w:sz="4" w:space="0" w:color="auto"/>
            </w:tcBorders>
            <w:shd w:val="clear" w:color="auto" w:fill="auto"/>
            <w:hideMark/>
          </w:tcPr>
          <w:p w:rsidR="0099680E" w:rsidRPr="00490285" w:rsidRDefault="00490285" w:rsidP="00490285">
            <w:pPr>
              <w:jc w:val="center"/>
              <w:rPr>
                <w:b/>
                <w:bCs/>
                <w:sz w:val="16"/>
                <w:szCs w:val="16"/>
              </w:rPr>
            </w:pPr>
            <w:r w:rsidRPr="00490285">
              <w:rPr>
                <w:b/>
                <w:bCs/>
                <w:sz w:val="16"/>
                <w:szCs w:val="16"/>
              </w:rPr>
              <w:t>292.019,20</w:t>
            </w:r>
          </w:p>
        </w:tc>
        <w:tc>
          <w:tcPr>
            <w:tcW w:w="415" w:type="pct"/>
            <w:tcBorders>
              <w:top w:val="nil"/>
              <w:left w:val="nil"/>
              <w:bottom w:val="single" w:sz="4" w:space="0" w:color="auto"/>
              <w:right w:val="single" w:sz="4" w:space="0" w:color="auto"/>
            </w:tcBorders>
            <w:shd w:val="clear" w:color="auto" w:fill="auto"/>
            <w:hideMark/>
          </w:tcPr>
          <w:p w:rsidR="0099680E" w:rsidRPr="00490285" w:rsidRDefault="00490285" w:rsidP="00490285">
            <w:pPr>
              <w:jc w:val="center"/>
              <w:rPr>
                <w:b/>
                <w:bCs/>
                <w:sz w:val="16"/>
                <w:szCs w:val="16"/>
              </w:rPr>
            </w:pPr>
            <w:r w:rsidRPr="00490285">
              <w:rPr>
                <w:b/>
                <w:bCs/>
                <w:sz w:val="16"/>
                <w:szCs w:val="16"/>
              </w:rPr>
              <w:t>3.504.230,40</w:t>
            </w:r>
          </w:p>
        </w:tc>
        <w:tc>
          <w:tcPr>
            <w:tcW w:w="414" w:type="pct"/>
            <w:tcBorders>
              <w:top w:val="nil"/>
              <w:left w:val="nil"/>
              <w:bottom w:val="single" w:sz="4" w:space="0" w:color="auto"/>
              <w:right w:val="single" w:sz="4" w:space="0" w:color="auto"/>
            </w:tcBorders>
            <w:shd w:val="clear" w:color="auto" w:fill="auto"/>
            <w:hideMark/>
          </w:tcPr>
          <w:p w:rsidR="0099680E" w:rsidRPr="00490285" w:rsidRDefault="00490285" w:rsidP="00490285">
            <w:pPr>
              <w:jc w:val="center"/>
              <w:rPr>
                <w:b/>
                <w:bCs/>
                <w:sz w:val="16"/>
                <w:szCs w:val="16"/>
              </w:rPr>
            </w:pPr>
            <w:r w:rsidRPr="00490285">
              <w:rPr>
                <w:b/>
                <w:bCs/>
                <w:sz w:val="16"/>
                <w:szCs w:val="16"/>
              </w:rPr>
              <w:t>1.446.480,80</w:t>
            </w:r>
          </w:p>
        </w:tc>
        <w:tc>
          <w:tcPr>
            <w:tcW w:w="443" w:type="pct"/>
            <w:tcBorders>
              <w:top w:val="nil"/>
              <w:left w:val="nil"/>
              <w:bottom w:val="single" w:sz="4" w:space="0" w:color="auto"/>
              <w:right w:val="single" w:sz="4" w:space="0" w:color="auto"/>
            </w:tcBorders>
            <w:shd w:val="clear" w:color="auto" w:fill="auto"/>
            <w:hideMark/>
          </w:tcPr>
          <w:p w:rsidR="0099680E" w:rsidRPr="00490285" w:rsidRDefault="00490285" w:rsidP="00490285">
            <w:pPr>
              <w:jc w:val="center"/>
              <w:rPr>
                <w:b/>
                <w:bCs/>
                <w:sz w:val="16"/>
                <w:szCs w:val="16"/>
              </w:rPr>
            </w:pPr>
            <w:r w:rsidRPr="00490285">
              <w:rPr>
                <w:b/>
                <w:bCs/>
                <w:sz w:val="16"/>
                <w:szCs w:val="16"/>
              </w:rPr>
              <w:t>17.357.769,60</w:t>
            </w:r>
          </w:p>
        </w:tc>
        <w:tc>
          <w:tcPr>
            <w:tcW w:w="414" w:type="pct"/>
            <w:tcBorders>
              <w:top w:val="nil"/>
              <w:left w:val="nil"/>
              <w:bottom w:val="single" w:sz="4" w:space="0" w:color="auto"/>
              <w:right w:val="single" w:sz="4" w:space="0" w:color="auto"/>
            </w:tcBorders>
            <w:shd w:val="clear" w:color="auto" w:fill="auto"/>
            <w:hideMark/>
          </w:tcPr>
          <w:p w:rsidR="0099680E" w:rsidRPr="00490285" w:rsidRDefault="00490285" w:rsidP="00490285">
            <w:pPr>
              <w:jc w:val="center"/>
              <w:rPr>
                <w:b/>
                <w:bCs/>
                <w:sz w:val="16"/>
                <w:szCs w:val="16"/>
              </w:rPr>
            </w:pPr>
            <w:r w:rsidRPr="00490285">
              <w:rPr>
                <w:b/>
                <w:bCs/>
                <w:sz w:val="16"/>
                <w:szCs w:val="16"/>
              </w:rPr>
              <w:t>1.738.500,00</w:t>
            </w:r>
          </w:p>
        </w:tc>
        <w:tc>
          <w:tcPr>
            <w:tcW w:w="444" w:type="pct"/>
            <w:tcBorders>
              <w:top w:val="nil"/>
              <w:left w:val="nil"/>
              <w:bottom w:val="single" w:sz="4" w:space="0" w:color="auto"/>
              <w:right w:val="single" w:sz="4" w:space="0" w:color="auto"/>
            </w:tcBorders>
            <w:shd w:val="clear" w:color="auto" w:fill="auto"/>
            <w:hideMark/>
          </w:tcPr>
          <w:p w:rsidR="0099680E" w:rsidRPr="00490285" w:rsidRDefault="00490285" w:rsidP="00490285">
            <w:pPr>
              <w:jc w:val="center"/>
              <w:rPr>
                <w:b/>
                <w:bCs/>
                <w:sz w:val="16"/>
                <w:szCs w:val="16"/>
              </w:rPr>
            </w:pPr>
            <w:r w:rsidRPr="00490285">
              <w:rPr>
                <w:b/>
                <w:bCs/>
                <w:sz w:val="16"/>
                <w:szCs w:val="16"/>
              </w:rPr>
              <w:t>20.862.000,00</w:t>
            </w:r>
          </w:p>
        </w:tc>
      </w:tr>
    </w:tbl>
    <w:p w:rsidR="0099680E" w:rsidRDefault="0099680E" w:rsidP="0099680E">
      <w:pPr>
        <w:tabs>
          <w:tab w:val="left" w:pos="7200"/>
        </w:tabs>
        <w:jc w:val="both"/>
      </w:pPr>
    </w:p>
    <w:p w:rsidR="00D4504C" w:rsidRDefault="00D4504C" w:rsidP="0099680E">
      <w:pPr>
        <w:tabs>
          <w:tab w:val="left" w:pos="7200"/>
        </w:tabs>
        <w:jc w:val="both"/>
      </w:pPr>
    </w:p>
    <w:p w:rsidR="00D4504C" w:rsidRDefault="00D4504C" w:rsidP="0099680E">
      <w:pPr>
        <w:tabs>
          <w:tab w:val="left" w:pos="7200"/>
        </w:tabs>
        <w:jc w:val="both"/>
      </w:pPr>
    </w:p>
    <w:p w:rsidR="00D4504C" w:rsidRDefault="00D4504C" w:rsidP="0099680E">
      <w:pPr>
        <w:tabs>
          <w:tab w:val="left" w:pos="7200"/>
        </w:tabs>
        <w:jc w:val="both"/>
      </w:pPr>
    </w:p>
    <w:p w:rsidR="00D4504C" w:rsidRDefault="00D4504C" w:rsidP="0099680E">
      <w:pPr>
        <w:tabs>
          <w:tab w:val="left" w:pos="7200"/>
        </w:tabs>
        <w:jc w:val="both"/>
      </w:pPr>
    </w:p>
    <w:p w:rsidR="00D4504C" w:rsidRDefault="00D4504C" w:rsidP="0099680E">
      <w:pPr>
        <w:tabs>
          <w:tab w:val="left" w:pos="7200"/>
        </w:tabs>
        <w:jc w:val="both"/>
      </w:pPr>
    </w:p>
    <w:p w:rsidR="00D4504C" w:rsidRDefault="00D4504C" w:rsidP="0099680E">
      <w:pPr>
        <w:tabs>
          <w:tab w:val="left" w:pos="7200"/>
        </w:tabs>
        <w:jc w:val="both"/>
      </w:pPr>
    </w:p>
    <w:p w:rsidR="00622E93" w:rsidRDefault="00622E93" w:rsidP="0099680E">
      <w:pPr>
        <w:tabs>
          <w:tab w:val="left" w:pos="7200"/>
        </w:tabs>
        <w:jc w:val="both"/>
      </w:pPr>
    </w:p>
    <w:tbl>
      <w:tblPr>
        <w:tblW w:w="12431" w:type="pct"/>
        <w:jc w:val="center"/>
        <w:tblCellMar>
          <w:left w:w="70" w:type="dxa"/>
          <w:right w:w="70" w:type="dxa"/>
        </w:tblCellMar>
        <w:tblLook w:val="04A0"/>
      </w:tblPr>
      <w:tblGrid>
        <w:gridCol w:w="449"/>
        <w:gridCol w:w="425"/>
        <w:gridCol w:w="505"/>
        <w:gridCol w:w="701"/>
        <w:gridCol w:w="642"/>
        <w:gridCol w:w="1277"/>
        <w:gridCol w:w="857"/>
        <w:gridCol w:w="1311"/>
        <w:gridCol w:w="879"/>
        <w:gridCol w:w="1043"/>
        <w:gridCol w:w="1170"/>
        <w:gridCol w:w="1167"/>
        <w:gridCol w:w="1249"/>
        <w:gridCol w:w="1167"/>
        <w:gridCol w:w="1252"/>
      </w:tblGrid>
      <w:tr w:rsidR="00D4504C" w:rsidRPr="00762DF3" w:rsidTr="000F7E74">
        <w:trPr>
          <w:trHeight w:val="30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C6D9F1"/>
            <w:vAlign w:val="center"/>
            <w:hideMark/>
          </w:tcPr>
          <w:p w:rsidR="00D4504C" w:rsidRPr="00762DF3" w:rsidRDefault="00D4504C" w:rsidP="00D4504C">
            <w:pPr>
              <w:jc w:val="center"/>
              <w:rPr>
                <w:b/>
                <w:bCs/>
                <w:sz w:val="16"/>
                <w:szCs w:val="16"/>
              </w:rPr>
            </w:pPr>
            <w:r w:rsidRPr="00762DF3">
              <w:rPr>
                <w:b/>
                <w:bCs/>
                <w:sz w:val="16"/>
                <w:szCs w:val="16"/>
              </w:rPr>
              <w:t xml:space="preserve">LOTE </w:t>
            </w:r>
            <w:r>
              <w:rPr>
                <w:b/>
                <w:bCs/>
                <w:sz w:val="16"/>
                <w:szCs w:val="16"/>
              </w:rPr>
              <w:t>I</w:t>
            </w:r>
            <w:r w:rsidRPr="00762DF3">
              <w:rPr>
                <w:b/>
                <w:bCs/>
                <w:sz w:val="16"/>
                <w:szCs w:val="16"/>
              </w:rPr>
              <w:t xml:space="preserve">I </w:t>
            </w:r>
            <w:r>
              <w:rPr>
                <w:b/>
                <w:bCs/>
                <w:sz w:val="16"/>
                <w:szCs w:val="16"/>
              </w:rPr>
              <w:t>–UTI NEONATAL</w:t>
            </w:r>
          </w:p>
        </w:tc>
      </w:tr>
      <w:tr w:rsidR="00D4504C" w:rsidRPr="00762DF3" w:rsidTr="000F7E74">
        <w:trPr>
          <w:trHeight w:val="300"/>
          <w:jc w:val="center"/>
        </w:trPr>
        <w:tc>
          <w:tcPr>
            <w:tcW w:w="159" w:type="pct"/>
            <w:vMerge w:val="restart"/>
            <w:tcBorders>
              <w:top w:val="nil"/>
              <w:left w:val="single" w:sz="4" w:space="0" w:color="auto"/>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Item</w:t>
            </w:r>
          </w:p>
        </w:tc>
        <w:tc>
          <w:tcPr>
            <w:tcW w:w="330" w:type="pct"/>
            <w:gridSpan w:val="2"/>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Estimativo Físico</w:t>
            </w:r>
          </w:p>
        </w:tc>
        <w:tc>
          <w:tcPr>
            <w:tcW w:w="249" w:type="pct"/>
            <w:vMerge w:val="restart"/>
            <w:tcBorders>
              <w:top w:val="nil"/>
              <w:left w:val="single" w:sz="4" w:space="0" w:color="auto"/>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Unidade</w:t>
            </w:r>
          </w:p>
        </w:tc>
        <w:tc>
          <w:tcPr>
            <w:tcW w:w="228" w:type="pct"/>
            <w:vMerge w:val="restart"/>
            <w:tcBorders>
              <w:top w:val="nil"/>
              <w:left w:val="single" w:sz="4" w:space="0" w:color="auto"/>
              <w:bottom w:val="single" w:sz="4" w:space="0" w:color="auto"/>
              <w:right w:val="single" w:sz="4" w:space="0" w:color="auto"/>
            </w:tcBorders>
            <w:shd w:val="clear" w:color="000000" w:fill="C6D9F1"/>
            <w:vAlign w:val="center"/>
            <w:hideMark/>
          </w:tcPr>
          <w:p w:rsidR="00D4504C" w:rsidRPr="00762DF3" w:rsidRDefault="00D4504C" w:rsidP="000F7E74">
            <w:pPr>
              <w:spacing w:after="120" w:line="240" w:lineRule="auto"/>
              <w:jc w:val="center"/>
              <w:rPr>
                <w:b/>
                <w:bCs/>
                <w:sz w:val="16"/>
                <w:szCs w:val="16"/>
              </w:rPr>
            </w:pPr>
            <w:r w:rsidRPr="00762DF3">
              <w:rPr>
                <w:b/>
                <w:bCs/>
                <w:sz w:val="16"/>
                <w:szCs w:val="16"/>
              </w:rPr>
              <w:t>Q</w:t>
            </w:r>
            <w:r>
              <w:rPr>
                <w:b/>
                <w:bCs/>
                <w:sz w:val="16"/>
                <w:szCs w:val="16"/>
              </w:rPr>
              <w:t>td.</w:t>
            </w:r>
            <w:r w:rsidRPr="00762DF3">
              <w:rPr>
                <w:b/>
                <w:bCs/>
                <w:sz w:val="16"/>
                <w:szCs w:val="16"/>
              </w:rPr>
              <w:t>de Leitos</w:t>
            </w:r>
          </w:p>
        </w:tc>
        <w:tc>
          <w:tcPr>
            <w:tcW w:w="453" w:type="pct"/>
            <w:vMerge w:val="restart"/>
            <w:tcBorders>
              <w:top w:val="nil"/>
              <w:left w:val="single" w:sz="4" w:space="0" w:color="auto"/>
              <w:bottom w:val="single" w:sz="4" w:space="0" w:color="auto"/>
              <w:right w:val="single" w:sz="4" w:space="0" w:color="auto"/>
            </w:tcBorders>
            <w:shd w:val="clear" w:color="000000" w:fill="C6D9F1"/>
            <w:vAlign w:val="center"/>
            <w:hideMark/>
          </w:tcPr>
          <w:p w:rsidR="00D4504C" w:rsidRPr="00762DF3" w:rsidRDefault="00D4504C" w:rsidP="000F7E74">
            <w:pPr>
              <w:spacing w:after="120" w:line="240" w:lineRule="auto"/>
              <w:jc w:val="center"/>
              <w:rPr>
                <w:b/>
                <w:bCs/>
                <w:sz w:val="16"/>
                <w:szCs w:val="16"/>
              </w:rPr>
            </w:pPr>
            <w:r w:rsidRPr="00762DF3">
              <w:rPr>
                <w:b/>
                <w:bCs/>
                <w:sz w:val="16"/>
                <w:szCs w:val="16"/>
              </w:rPr>
              <w:t>Descrição do Serviço</w:t>
            </w:r>
          </w:p>
        </w:tc>
        <w:tc>
          <w:tcPr>
            <w:tcW w:w="304" w:type="pct"/>
            <w:vMerge w:val="restart"/>
            <w:tcBorders>
              <w:top w:val="nil"/>
              <w:left w:val="single" w:sz="4" w:space="0" w:color="auto"/>
              <w:bottom w:val="single" w:sz="4" w:space="0" w:color="auto"/>
              <w:right w:val="single" w:sz="4" w:space="0" w:color="auto"/>
            </w:tcBorders>
            <w:shd w:val="clear" w:color="000000" w:fill="C6D9F1"/>
            <w:vAlign w:val="center"/>
            <w:hideMark/>
          </w:tcPr>
          <w:p w:rsidR="00D4504C" w:rsidRDefault="00D4504C" w:rsidP="000F7E74">
            <w:pPr>
              <w:spacing w:after="0" w:line="240" w:lineRule="auto"/>
              <w:jc w:val="center"/>
              <w:rPr>
                <w:b/>
                <w:bCs/>
                <w:sz w:val="16"/>
                <w:szCs w:val="16"/>
              </w:rPr>
            </w:pPr>
            <w:r w:rsidRPr="00762DF3">
              <w:rPr>
                <w:b/>
                <w:bCs/>
                <w:sz w:val="16"/>
                <w:szCs w:val="16"/>
              </w:rPr>
              <w:t xml:space="preserve">Valor </w:t>
            </w:r>
          </w:p>
          <w:p w:rsidR="00D4504C" w:rsidRDefault="00D4504C" w:rsidP="000F7E74">
            <w:pPr>
              <w:spacing w:after="0" w:line="240" w:lineRule="auto"/>
              <w:jc w:val="center"/>
              <w:rPr>
                <w:b/>
                <w:bCs/>
                <w:sz w:val="16"/>
                <w:szCs w:val="16"/>
              </w:rPr>
            </w:pPr>
            <w:r w:rsidRPr="00762DF3">
              <w:rPr>
                <w:b/>
                <w:bCs/>
                <w:sz w:val="16"/>
                <w:szCs w:val="16"/>
              </w:rPr>
              <w:t>SUS</w:t>
            </w:r>
          </w:p>
          <w:p w:rsidR="00D4504C" w:rsidRPr="00762DF3" w:rsidRDefault="00D4504C" w:rsidP="000F7E74">
            <w:pPr>
              <w:spacing w:after="0" w:line="240" w:lineRule="auto"/>
              <w:jc w:val="center"/>
              <w:rPr>
                <w:b/>
                <w:bCs/>
                <w:sz w:val="16"/>
                <w:szCs w:val="16"/>
              </w:rPr>
            </w:pPr>
            <w:r>
              <w:rPr>
                <w:b/>
                <w:bCs/>
                <w:sz w:val="16"/>
                <w:szCs w:val="16"/>
              </w:rPr>
              <w:t>R$</w:t>
            </w:r>
          </w:p>
        </w:tc>
        <w:tc>
          <w:tcPr>
            <w:tcW w:w="465" w:type="pct"/>
            <w:vMerge w:val="restart"/>
            <w:tcBorders>
              <w:top w:val="nil"/>
              <w:left w:val="single" w:sz="4" w:space="0" w:color="auto"/>
              <w:bottom w:val="single" w:sz="4" w:space="0" w:color="auto"/>
              <w:right w:val="single" w:sz="4" w:space="0" w:color="auto"/>
            </w:tcBorders>
            <w:shd w:val="clear" w:color="000000" w:fill="C6D9F1"/>
            <w:vAlign w:val="center"/>
            <w:hideMark/>
          </w:tcPr>
          <w:p w:rsidR="00D4504C" w:rsidRDefault="00D4504C" w:rsidP="000F7E74">
            <w:pPr>
              <w:spacing w:after="0" w:line="240" w:lineRule="auto"/>
              <w:jc w:val="center"/>
              <w:rPr>
                <w:b/>
                <w:bCs/>
                <w:sz w:val="16"/>
                <w:szCs w:val="16"/>
              </w:rPr>
            </w:pPr>
            <w:r w:rsidRPr="00762DF3">
              <w:rPr>
                <w:b/>
                <w:bCs/>
                <w:sz w:val="16"/>
                <w:szCs w:val="16"/>
              </w:rPr>
              <w:t>Valor</w:t>
            </w:r>
            <w:r>
              <w:rPr>
                <w:b/>
                <w:bCs/>
                <w:sz w:val="16"/>
                <w:szCs w:val="16"/>
              </w:rPr>
              <w:t xml:space="preserve"> da</w:t>
            </w:r>
          </w:p>
          <w:p w:rsidR="00D4504C" w:rsidRDefault="00D4504C" w:rsidP="000F7E74">
            <w:pPr>
              <w:spacing w:after="0" w:line="240" w:lineRule="auto"/>
              <w:jc w:val="center"/>
              <w:rPr>
                <w:b/>
                <w:bCs/>
                <w:sz w:val="16"/>
                <w:szCs w:val="16"/>
              </w:rPr>
            </w:pPr>
            <w:r w:rsidRPr="00762DF3">
              <w:rPr>
                <w:b/>
                <w:bCs/>
                <w:sz w:val="16"/>
                <w:szCs w:val="16"/>
              </w:rPr>
              <w:t>Complementação</w:t>
            </w:r>
          </w:p>
          <w:p w:rsidR="00D4504C" w:rsidRPr="00762DF3" w:rsidRDefault="00D4504C" w:rsidP="000F7E74">
            <w:pPr>
              <w:spacing w:after="0" w:line="240" w:lineRule="auto"/>
              <w:jc w:val="center"/>
              <w:rPr>
                <w:b/>
                <w:bCs/>
                <w:sz w:val="16"/>
                <w:szCs w:val="16"/>
              </w:rPr>
            </w:pPr>
            <w:r>
              <w:rPr>
                <w:b/>
                <w:bCs/>
                <w:sz w:val="16"/>
                <w:szCs w:val="16"/>
              </w:rPr>
              <w:t>R$</w:t>
            </w:r>
          </w:p>
        </w:tc>
        <w:tc>
          <w:tcPr>
            <w:tcW w:w="312" w:type="pct"/>
            <w:vMerge w:val="restart"/>
            <w:tcBorders>
              <w:top w:val="nil"/>
              <w:left w:val="single" w:sz="4" w:space="0" w:color="auto"/>
              <w:bottom w:val="single" w:sz="4" w:space="0" w:color="auto"/>
              <w:right w:val="single" w:sz="4" w:space="0" w:color="auto"/>
            </w:tcBorders>
            <w:shd w:val="clear" w:color="000000" w:fill="C6D9F1"/>
            <w:vAlign w:val="center"/>
            <w:hideMark/>
          </w:tcPr>
          <w:p w:rsidR="00D4504C" w:rsidRDefault="00D4504C" w:rsidP="000F7E74">
            <w:pPr>
              <w:spacing w:after="0" w:line="240" w:lineRule="auto"/>
              <w:jc w:val="center"/>
              <w:rPr>
                <w:b/>
                <w:bCs/>
                <w:sz w:val="16"/>
                <w:szCs w:val="16"/>
              </w:rPr>
            </w:pPr>
            <w:r w:rsidRPr="00762DF3">
              <w:rPr>
                <w:b/>
                <w:bCs/>
                <w:sz w:val="16"/>
                <w:szCs w:val="16"/>
              </w:rPr>
              <w:t>Valor Unitário da Diária</w:t>
            </w:r>
          </w:p>
          <w:p w:rsidR="00D4504C" w:rsidRPr="00762DF3" w:rsidRDefault="00D4504C" w:rsidP="000F7E74">
            <w:pPr>
              <w:spacing w:after="0" w:line="240" w:lineRule="auto"/>
              <w:jc w:val="center"/>
              <w:rPr>
                <w:b/>
                <w:bCs/>
                <w:sz w:val="16"/>
                <w:szCs w:val="16"/>
              </w:rPr>
            </w:pPr>
            <w:r>
              <w:rPr>
                <w:b/>
                <w:bCs/>
                <w:sz w:val="16"/>
                <w:szCs w:val="16"/>
              </w:rPr>
              <w:t>R$</w:t>
            </w:r>
          </w:p>
        </w:tc>
        <w:tc>
          <w:tcPr>
            <w:tcW w:w="2500" w:type="pct"/>
            <w:gridSpan w:val="6"/>
            <w:tcBorders>
              <w:top w:val="single" w:sz="4" w:space="0" w:color="auto"/>
              <w:left w:val="nil"/>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Estimativo Financeiro</w:t>
            </w:r>
          </w:p>
        </w:tc>
      </w:tr>
      <w:tr w:rsidR="00D4504C" w:rsidRPr="00762DF3" w:rsidTr="000F7E74">
        <w:trPr>
          <w:trHeight w:val="300"/>
          <w:jc w:val="center"/>
        </w:trPr>
        <w:tc>
          <w:tcPr>
            <w:tcW w:w="159"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330" w:type="pct"/>
            <w:gridSpan w:val="2"/>
            <w:vMerge/>
            <w:tcBorders>
              <w:top w:val="single" w:sz="4" w:space="0" w:color="auto"/>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228"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453"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304"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465"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785" w:type="pct"/>
            <w:gridSpan w:val="2"/>
            <w:tcBorders>
              <w:top w:val="single" w:sz="4" w:space="0" w:color="auto"/>
              <w:left w:val="nil"/>
              <w:bottom w:val="single" w:sz="4" w:space="0" w:color="auto"/>
              <w:right w:val="single" w:sz="4" w:space="0" w:color="auto"/>
            </w:tcBorders>
            <w:shd w:val="clear" w:color="000000" w:fill="C6D9F1"/>
            <w:vAlign w:val="center"/>
            <w:hideMark/>
          </w:tcPr>
          <w:p w:rsidR="00D4504C" w:rsidRDefault="00D4504C" w:rsidP="000F7E74">
            <w:pPr>
              <w:spacing w:after="0" w:line="240" w:lineRule="auto"/>
              <w:jc w:val="center"/>
              <w:rPr>
                <w:b/>
                <w:bCs/>
                <w:sz w:val="16"/>
                <w:szCs w:val="16"/>
              </w:rPr>
            </w:pPr>
            <w:r w:rsidRPr="00762DF3">
              <w:rPr>
                <w:b/>
                <w:bCs/>
                <w:sz w:val="16"/>
                <w:szCs w:val="16"/>
              </w:rPr>
              <w:t>Valor F-250</w:t>
            </w:r>
          </w:p>
          <w:p w:rsidR="00D4504C" w:rsidRPr="00762DF3" w:rsidRDefault="00D4504C" w:rsidP="000F7E74">
            <w:pPr>
              <w:spacing w:after="0" w:line="240" w:lineRule="auto"/>
              <w:jc w:val="center"/>
              <w:rPr>
                <w:b/>
                <w:bCs/>
                <w:sz w:val="16"/>
                <w:szCs w:val="16"/>
              </w:rPr>
            </w:pPr>
            <w:r>
              <w:rPr>
                <w:b/>
                <w:bCs/>
                <w:sz w:val="16"/>
                <w:szCs w:val="16"/>
              </w:rPr>
              <w:t>R$</w:t>
            </w:r>
          </w:p>
        </w:tc>
        <w:tc>
          <w:tcPr>
            <w:tcW w:w="857" w:type="pct"/>
            <w:gridSpan w:val="2"/>
            <w:tcBorders>
              <w:top w:val="single" w:sz="4" w:space="0" w:color="auto"/>
              <w:left w:val="nil"/>
              <w:bottom w:val="single" w:sz="4" w:space="0" w:color="auto"/>
              <w:right w:val="single" w:sz="4" w:space="0" w:color="auto"/>
            </w:tcBorders>
            <w:shd w:val="clear" w:color="000000" w:fill="C6D9F1"/>
            <w:vAlign w:val="center"/>
            <w:hideMark/>
          </w:tcPr>
          <w:p w:rsidR="00D4504C" w:rsidRDefault="00D4504C" w:rsidP="000F7E74">
            <w:pPr>
              <w:spacing w:after="0" w:line="240" w:lineRule="auto"/>
              <w:jc w:val="center"/>
              <w:rPr>
                <w:b/>
                <w:bCs/>
                <w:sz w:val="16"/>
                <w:szCs w:val="16"/>
              </w:rPr>
            </w:pPr>
            <w:r w:rsidRPr="00762DF3">
              <w:rPr>
                <w:b/>
                <w:bCs/>
                <w:sz w:val="16"/>
                <w:szCs w:val="16"/>
              </w:rPr>
              <w:t>Valor F-102</w:t>
            </w:r>
          </w:p>
          <w:p w:rsidR="00D4504C" w:rsidRPr="00762DF3" w:rsidRDefault="00D4504C" w:rsidP="000F7E74">
            <w:pPr>
              <w:spacing w:after="0" w:line="240" w:lineRule="auto"/>
              <w:jc w:val="center"/>
              <w:rPr>
                <w:b/>
                <w:bCs/>
                <w:sz w:val="16"/>
                <w:szCs w:val="16"/>
              </w:rPr>
            </w:pPr>
            <w:r>
              <w:rPr>
                <w:b/>
                <w:bCs/>
                <w:sz w:val="16"/>
                <w:szCs w:val="16"/>
              </w:rPr>
              <w:t>R$</w:t>
            </w:r>
          </w:p>
        </w:tc>
        <w:tc>
          <w:tcPr>
            <w:tcW w:w="858" w:type="pct"/>
            <w:gridSpan w:val="2"/>
            <w:tcBorders>
              <w:top w:val="single" w:sz="4" w:space="0" w:color="auto"/>
              <w:left w:val="nil"/>
              <w:bottom w:val="single" w:sz="4" w:space="0" w:color="auto"/>
              <w:right w:val="single" w:sz="4" w:space="0" w:color="auto"/>
            </w:tcBorders>
            <w:shd w:val="clear" w:color="000000" w:fill="C6D9F1"/>
            <w:vAlign w:val="center"/>
            <w:hideMark/>
          </w:tcPr>
          <w:p w:rsidR="00D4504C" w:rsidRDefault="00D4504C" w:rsidP="000F7E74">
            <w:pPr>
              <w:spacing w:after="0" w:line="240" w:lineRule="auto"/>
              <w:jc w:val="center"/>
              <w:rPr>
                <w:b/>
                <w:bCs/>
                <w:sz w:val="16"/>
                <w:szCs w:val="16"/>
              </w:rPr>
            </w:pPr>
            <w:r w:rsidRPr="00762DF3">
              <w:rPr>
                <w:b/>
                <w:bCs/>
                <w:sz w:val="16"/>
                <w:szCs w:val="16"/>
              </w:rPr>
              <w:t>Total</w:t>
            </w:r>
          </w:p>
          <w:p w:rsidR="00D4504C" w:rsidRPr="00762DF3" w:rsidRDefault="00D4504C" w:rsidP="000F7E74">
            <w:pPr>
              <w:spacing w:after="0" w:line="240" w:lineRule="auto"/>
              <w:jc w:val="center"/>
              <w:rPr>
                <w:b/>
                <w:bCs/>
                <w:sz w:val="16"/>
                <w:szCs w:val="16"/>
              </w:rPr>
            </w:pPr>
            <w:r>
              <w:rPr>
                <w:b/>
                <w:bCs/>
                <w:sz w:val="16"/>
                <w:szCs w:val="16"/>
              </w:rPr>
              <w:t>R$</w:t>
            </w:r>
          </w:p>
        </w:tc>
      </w:tr>
      <w:tr w:rsidR="00D4504C" w:rsidRPr="00762DF3" w:rsidTr="000F7E74">
        <w:trPr>
          <w:trHeight w:val="300"/>
          <w:jc w:val="center"/>
        </w:trPr>
        <w:tc>
          <w:tcPr>
            <w:tcW w:w="159"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151" w:type="pct"/>
            <w:tcBorders>
              <w:top w:val="nil"/>
              <w:left w:val="nil"/>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Mês</w:t>
            </w:r>
          </w:p>
        </w:tc>
        <w:tc>
          <w:tcPr>
            <w:tcW w:w="179" w:type="pct"/>
            <w:tcBorders>
              <w:top w:val="nil"/>
              <w:left w:val="nil"/>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Ano</w:t>
            </w:r>
          </w:p>
        </w:tc>
        <w:tc>
          <w:tcPr>
            <w:tcW w:w="249"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228"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453"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304"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465"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D4504C" w:rsidRPr="00762DF3" w:rsidRDefault="00D4504C" w:rsidP="000F7E74">
            <w:pPr>
              <w:rPr>
                <w:b/>
                <w:bCs/>
                <w:sz w:val="16"/>
                <w:szCs w:val="16"/>
              </w:rPr>
            </w:pPr>
          </w:p>
        </w:tc>
        <w:tc>
          <w:tcPr>
            <w:tcW w:w="370" w:type="pct"/>
            <w:tcBorders>
              <w:top w:val="nil"/>
              <w:left w:val="nil"/>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Mês</w:t>
            </w:r>
          </w:p>
        </w:tc>
        <w:tc>
          <w:tcPr>
            <w:tcW w:w="415" w:type="pct"/>
            <w:tcBorders>
              <w:top w:val="nil"/>
              <w:left w:val="nil"/>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Ano</w:t>
            </w:r>
          </w:p>
        </w:tc>
        <w:tc>
          <w:tcPr>
            <w:tcW w:w="414" w:type="pct"/>
            <w:tcBorders>
              <w:top w:val="nil"/>
              <w:left w:val="nil"/>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Mês</w:t>
            </w:r>
          </w:p>
        </w:tc>
        <w:tc>
          <w:tcPr>
            <w:tcW w:w="443" w:type="pct"/>
            <w:tcBorders>
              <w:top w:val="nil"/>
              <w:left w:val="nil"/>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Ano</w:t>
            </w:r>
          </w:p>
        </w:tc>
        <w:tc>
          <w:tcPr>
            <w:tcW w:w="414" w:type="pct"/>
            <w:tcBorders>
              <w:top w:val="nil"/>
              <w:left w:val="nil"/>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Mês</w:t>
            </w:r>
          </w:p>
        </w:tc>
        <w:tc>
          <w:tcPr>
            <w:tcW w:w="444" w:type="pct"/>
            <w:tcBorders>
              <w:top w:val="nil"/>
              <w:left w:val="nil"/>
              <w:bottom w:val="single" w:sz="4" w:space="0" w:color="auto"/>
              <w:right w:val="single" w:sz="4" w:space="0" w:color="auto"/>
            </w:tcBorders>
            <w:shd w:val="clear" w:color="000000" w:fill="C6D9F1"/>
            <w:vAlign w:val="center"/>
            <w:hideMark/>
          </w:tcPr>
          <w:p w:rsidR="00D4504C" w:rsidRPr="00762DF3" w:rsidRDefault="00D4504C" w:rsidP="000F7E74">
            <w:pPr>
              <w:jc w:val="center"/>
              <w:rPr>
                <w:b/>
                <w:bCs/>
                <w:sz w:val="16"/>
                <w:szCs w:val="16"/>
              </w:rPr>
            </w:pPr>
            <w:r w:rsidRPr="00762DF3">
              <w:rPr>
                <w:b/>
                <w:bCs/>
                <w:sz w:val="16"/>
                <w:szCs w:val="16"/>
              </w:rPr>
              <w:t>Ano</w:t>
            </w:r>
          </w:p>
        </w:tc>
      </w:tr>
      <w:tr w:rsidR="00D4504C" w:rsidRPr="00762DF3" w:rsidTr="000F7E74">
        <w:trPr>
          <w:trHeight w:val="450"/>
          <w:jc w:val="center"/>
        </w:trPr>
        <w:tc>
          <w:tcPr>
            <w:tcW w:w="159" w:type="pct"/>
            <w:tcBorders>
              <w:top w:val="nil"/>
              <w:left w:val="single" w:sz="4" w:space="0" w:color="auto"/>
              <w:bottom w:val="single" w:sz="4" w:space="0" w:color="auto"/>
              <w:right w:val="single" w:sz="4" w:space="0" w:color="auto"/>
            </w:tcBorders>
            <w:shd w:val="clear" w:color="auto" w:fill="auto"/>
            <w:vAlign w:val="center"/>
            <w:hideMark/>
          </w:tcPr>
          <w:p w:rsidR="00D4504C" w:rsidRPr="00762DF3" w:rsidRDefault="00D4504C" w:rsidP="000F7E74">
            <w:pPr>
              <w:jc w:val="center"/>
              <w:rPr>
                <w:sz w:val="16"/>
                <w:szCs w:val="16"/>
              </w:rPr>
            </w:pPr>
            <w:proofErr w:type="gramStart"/>
            <w:r>
              <w:rPr>
                <w:sz w:val="16"/>
                <w:szCs w:val="16"/>
              </w:rPr>
              <w:t>1</w:t>
            </w:r>
            <w:proofErr w:type="gramEnd"/>
          </w:p>
        </w:tc>
        <w:tc>
          <w:tcPr>
            <w:tcW w:w="151" w:type="pct"/>
            <w:tcBorders>
              <w:top w:val="nil"/>
              <w:left w:val="nil"/>
              <w:bottom w:val="single" w:sz="4" w:space="0" w:color="auto"/>
              <w:right w:val="single" w:sz="4" w:space="0" w:color="auto"/>
            </w:tcBorders>
            <w:shd w:val="clear" w:color="auto" w:fill="auto"/>
            <w:vAlign w:val="center"/>
            <w:hideMark/>
          </w:tcPr>
          <w:p w:rsidR="00D4504C" w:rsidRPr="00762DF3" w:rsidRDefault="00D4504C" w:rsidP="000F7E74">
            <w:pPr>
              <w:jc w:val="center"/>
              <w:rPr>
                <w:sz w:val="16"/>
                <w:szCs w:val="16"/>
              </w:rPr>
            </w:pPr>
            <w:r>
              <w:rPr>
                <w:sz w:val="16"/>
                <w:szCs w:val="16"/>
              </w:rPr>
              <w:t>610</w:t>
            </w:r>
          </w:p>
        </w:tc>
        <w:tc>
          <w:tcPr>
            <w:tcW w:w="179" w:type="pct"/>
            <w:tcBorders>
              <w:top w:val="nil"/>
              <w:left w:val="nil"/>
              <w:bottom w:val="single" w:sz="4" w:space="0" w:color="auto"/>
              <w:right w:val="single" w:sz="4" w:space="0" w:color="auto"/>
            </w:tcBorders>
            <w:shd w:val="clear" w:color="auto" w:fill="auto"/>
            <w:vAlign w:val="center"/>
            <w:hideMark/>
          </w:tcPr>
          <w:p w:rsidR="00D4504C" w:rsidRPr="00762DF3" w:rsidRDefault="00D4504C" w:rsidP="000F7E74">
            <w:pPr>
              <w:jc w:val="center"/>
              <w:rPr>
                <w:sz w:val="16"/>
                <w:szCs w:val="16"/>
              </w:rPr>
            </w:pPr>
            <w:r>
              <w:rPr>
                <w:sz w:val="16"/>
                <w:szCs w:val="16"/>
              </w:rPr>
              <w:t>7.320</w:t>
            </w:r>
          </w:p>
        </w:tc>
        <w:tc>
          <w:tcPr>
            <w:tcW w:w="249" w:type="pct"/>
            <w:tcBorders>
              <w:top w:val="nil"/>
              <w:left w:val="nil"/>
              <w:bottom w:val="single" w:sz="4" w:space="0" w:color="auto"/>
              <w:right w:val="single" w:sz="4" w:space="0" w:color="auto"/>
            </w:tcBorders>
            <w:shd w:val="clear" w:color="auto" w:fill="auto"/>
            <w:hideMark/>
          </w:tcPr>
          <w:p w:rsidR="00D4504C" w:rsidRDefault="00D4504C" w:rsidP="00D4504C">
            <w:pPr>
              <w:spacing w:after="0" w:line="240" w:lineRule="auto"/>
              <w:jc w:val="center"/>
              <w:rPr>
                <w:sz w:val="16"/>
                <w:szCs w:val="16"/>
              </w:rPr>
            </w:pPr>
            <w:r>
              <w:rPr>
                <w:sz w:val="16"/>
                <w:szCs w:val="16"/>
              </w:rPr>
              <w:t>Diária</w:t>
            </w:r>
          </w:p>
          <w:p w:rsidR="00D4504C" w:rsidRPr="00762DF3" w:rsidRDefault="00D4504C" w:rsidP="00D4504C">
            <w:pPr>
              <w:spacing w:after="0" w:line="240" w:lineRule="auto"/>
              <w:jc w:val="center"/>
              <w:rPr>
                <w:sz w:val="16"/>
                <w:szCs w:val="16"/>
              </w:rPr>
            </w:pPr>
            <w:proofErr w:type="gramStart"/>
            <w:r>
              <w:rPr>
                <w:sz w:val="16"/>
                <w:szCs w:val="16"/>
              </w:rPr>
              <w:t>24 HRS</w:t>
            </w:r>
            <w:proofErr w:type="gramEnd"/>
          </w:p>
        </w:tc>
        <w:tc>
          <w:tcPr>
            <w:tcW w:w="228" w:type="pct"/>
            <w:tcBorders>
              <w:top w:val="nil"/>
              <w:left w:val="nil"/>
              <w:bottom w:val="single" w:sz="4" w:space="0" w:color="auto"/>
              <w:right w:val="single" w:sz="4" w:space="0" w:color="auto"/>
            </w:tcBorders>
            <w:shd w:val="clear" w:color="auto" w:fill="auto"/>
            <w:vAlign w:val="center"/>
            <w:hideMark/>
          </w:tcPr>
          <w:p w:rsidR="00D4504C" w:rsidRPr="00762DF3" w:rsidRDefault="00D4504C" w:rsidP="000F7E74">
            <w:pPr>
              <w:jc w:val="center"/>
              <w:rPr>
                <w:sz w:val="16"/>
                <w:szCs w:val="16"/>
              </w:rPr>
            </w:pPr>
            <w:r>
              <w:rPr>
                <w:sz w:val="16"/>
                <w:szCs w:val="16"/>
              </w:rPr>
              <w:t>20</w:t>
            </w:r>
          </w:p>
        </w:tc>
        <w:tc>
          <w:tcPr>
            <w:tcW w:w="453" w:type="pct"/>
            <w:tcBorders>
              <w:top w:val="nil"/>
              <w:left w:val="nil"/>
              <w:bottom w:val="single" w:sz="4" w:space="0" w:color="auto"/>
              <w:right w:val="single" w:sz="4" w:space="0" w:color="auto"/>
            </w:tcBorders>
            <w:shd w:val="clear" w:color="auto" w:fill="auto"/>
            <w:vAlign w:val="center"/>
            <w:hideMark/>
          </w:tcPr>
          <w:p w:rsidR="00D4504C" w:rsidRPr="00762DF3" w:rsidRDefault="00D4504C" w:rsidP="00D4504C">
            <w:pPr>
              <w:jc w:val="both"/>
              <w:rPr>
                <w:sz w:val="16"/>
                <w:szCs w:val="16"/>
              </w:rPr>
            </w:pPr>
            <w:r>
              <w:rPr>
                <w:sz w:val="16"/>
                <w:szCs w:val="16"/>
              </w:rPr>
              <w:t>Unidade de Terapia Intensiva Neonatal – Hospital Dona Regina</w:t>
            </w:r>
          </w:p>
        </w:tc>
        <w:tc>
          <w:tcPr>
            <w:tcW w:w="304" w:type="pct"/>
            <w:tcBorders>
              <w:top w:val="nil"/>
              <w:left w:val="nil"/>
              <w:bottom w:val="single" w:sz="4" w:space="0" w:color="auto"/>
              <w:right w:val="single" w:sz="4" w:space="0" w:color="auto"/>
            </w:tcBorders>
            <w:shd w:val="clear" w:color="auto" w:fill="auto"/>
            <w:hideMark/>
          </w:tcPr>
          <w:p w:rsidR="00D4504C" w:rsidRPr="00762DF3" w:rsidRDefault="00D4504C" w:rsidP="000F7E74">
            <w:pPr>
              <w:jc w:val="center"/>
              <w:rPr>
                <w:sz w:val="16"/>
                <w:szCs w:val="16"/>
              </w:rPr>
            </w:pPr>
            <w:r>
              <w:rPr>
                <w:sz w:val="16"/>
                <w:szCs w:val="16"/>
              </w:rPr>
              <w:t>478,72</w:t>
            </w:r>
          </w:p>
        </w:tc>
        <w:tc>
          <w:tcPr>
            <w:tcW w:w="465" w:type="pct"/>
            <w:tcBorders>
              <w:top w:val="nil"/>
              <w:left w:val="nil"/>
              <w:bottom w:val="single" w:sz="4" w:space="0" w:color="auto"/>
              <w:right w:val="single" w:sz="4" w:space="0" w:color="auto"/>
            </w:tcBorders>
            <w:shd w:val="clear" w:color="auto" w:fill="auto"/>
            <w:hideMark/>
          </w:tcPr>
          <w:p w:rsidR="00D4504C" w:rsidRPr="00762DF3" w:rsidRDefault="00D4504C" w:rsidP="000F7E74">
            <w:pPr>
              <w:jc w:val="center"/>
              <w:rPr>
                <w:sz w:val="16"/>
                <w:szCs w:val="16"/>
              </w:rPr>
            </w:pPr>
            <w:r>
              <w:rPr>
                <w:sz w:val="16"/>
                <w:szCs w:val="16"/>
              </w:rPr>
              <w:t>1.985,28</w:t>
            </w:r>
          </w:p>
        </w:tc>
        <w:tc>
          <w:tcPr>
            <w:tcW w:w="312" w:type="pct"/>
            <w:tcBorders>
              <w:top w:val="nil"/>
              <w:left w:val="nil"/>
              <w:bottom w:val="single" w:sz="4" w:space="0" w:color="auto"/>
              <w:right w:val="single" w:sz="4" w:space="0" w:color="auto"/>
            </w:tcBorders>
            <w:shd w:val="clear" w:color="auto" w:fill="auto"/>
            <w:hideMark/>
          </w:tcPr>
          <w:p w:rsidR="00D4504C" w:rsidRPr="00762DF3" w:rsidRDefault="00D4504C" w:rsidP="000F7E74">
            <w:pPr>
              <w:jc w:val="center"/>
              <w:rPr>
                <w:sz w:val="16"/>
                <w:szCs w:val="16"/>
              </w:rPr>
            </w:pPr>
            <w:r>
              <w:rPr>
                <w:sz w:val="16"/>
                <w:szCs w:val="16"/>
              </w:rPr>
              <w:t>2.464,00</w:t>
            </w:r>
          </w:p>
        </w:tc>
        <w:tc>
          <w:tcPr>
            <w:tcW w:w="370" w:type="pct"/>
            <w:tcBorders>
              <w:top w:val="nil"/>
              <w:left w:val="nil"/>
              <w:bottom w:val="single" w:sz="4" w:space="0" w:color="auto"/>
              <w:right w:val="single" w:sz="4" w:space="0" w:color="auto"/>
            </w:tcBorders>
            <w:shd w:val="clear" w:color="auto" w:fill="auto"/>
            <w:hideMark/>
          </w:tcPr>
          <w:p w:rsidR="00D4504C" w:rsidRPr="00762DF3" w:rsidRDefault="00D4504C" w:rsidP="000F7E74">
            <w:pPr>
              <w:jc w:val="center"/>
              <w:rPr>
                <w:sz w:val="16"/>
                <w:szCs w:val="16"/>
              </w:rPr>
            </w:pPr>
            <w:r>
              <w:rPr>
                <w:sz w:val="16"/>
                <w:szCs w:val="16"/>
              </w:rPr>
              <w:t>292.019,20</w:t>
            </w:r>
          </w:p>
        </w:tc>
        <w:tc>
          <w:tcPr>
            <w:tcW w:w="415" w:type="pct"/>
            <w:tcBorders>
              <w:top w:val="nil"/>
              <w:left w:val="nil"/>
              <w:bottom w:val="single" w:sz="4" w:space="0" w:color="auto"/>
              <w:right w:val="single" w:sz="4" w:space="0" w:color="auto"/>
            </w:tcBorders>
            <w:shd w:val="clear" w:color="auto" w:fill="auto"/>
            <w:hideMark/>
          </w:tcPr>
          <w:p w:rsidR="00D4504C" w:rsidRPr="00762DF3" w:rsidRDefault="00D4504C" w:rsidP="000F7E74">
            <w:pPr>
              <w:jc w:val="center"/>
              <w:rPr>
                <w:sz w:val="16"/>
                <w:szCs w:val="16"/>
              </w:rPr>
            </w:pPr>
            <w:r>
              <w:rPr>
                <w:sz w:val="16"/>
                <w:szCs w:val="16"/>
              </w:rPr>
              <w:t>3.504.230,40</w:t>
            </w:r>
          </w:p>
        </w:tc>
        <w:tc>
          <w:tcPr>
            <w:tcW w:w="414" w:type="pct"/>
            <w:tcBorders>
              <w:top w:val="nil"/>
              <w:left w:val="nil"/>
              <w:bottom w:val="single" w:sz="4" w:space="0" w:color="auto"/>
              <w:right w:val="single" w:sz="4" w:space="0" w:color="auto"/>
            </w:tcBorders>
            <w:shd w:val="clear" w:color="auto" w:fill="auto"/>
            <w:hideMark/>
          </w:tcPr>
          <w:p w:rsidR="00D4504C" w:rsidRPr="00762DF3" w:rsidRDefault="00D4504C" w:rsidP="000F7E74">
            <w:pPr>
              <w:jc w:val="center"/>
              <w:rPr>
                <w:sz w:val="16"/>
                <w:szCs w:val="16"/>
              </w:rPr>
            </w:pPr>
            <w:r>
              <w:rPr>
                <w:sz w:val="16"/>
                <w:szCs w:val="16"/>
              </w:rPr>
              <w:t>1.211.020,80</w:t>
            </w:r>
          </w:p>
        </w:tc>
        <w:tc>
          <w:tcPr>
            <w:tcW w:w="443" w:type="pct"/>
            <w:tcBorders>
              <w:top w:val="nil"/>
              <w:left w:val="nil"/>
              <w:bottom w:val="single" w:sz="4" w:space="0" w:color="auto"/>
              <w:right w:val="single" w:sz="4" w:space="0" w:color="auto"/>
            </w:tcBorders>
            <w:shd w:val="clear" w:color="auto" w:fill="auto"/>
            <w:hideMark/>
          </w:tcPr>
          <w:p w:rsidR="00D4504C" w:rsidRPr="00762DF3" w:rsidRDefault="00D4504C" w:rsidP="000F7E74">
            <w:pPr>
              <w:jc w:val="center"/>
              <w:rPr>
                <w:sz w:val="16"/>
                <w:szCs w:val="16"/>
              </w:rPr>
            </w:pPr>
            <w:r>
              <w:rPr>
                <w:sz w:val="16"/>
                <w:szCs w:val="16"/>
              </w:rPr>
              <w:t>14.532.249,60</w:t>
            </w:r>
          </w:p>
        </w:tc>
        <w:tc>
          <w:tcPr>
            <w:tcW w:w="414" w:type="pct"/>
            <w:tcBorders>
              <w:top w:val="nil"/>
              <w:left w:val="nil"/>
              <w:bottom w:val="single" w:sz="4" w:space="0" w:color="auto"/>
              <w:right w:val="single" w:sz="4" w:space="0" w:color="auto"/>
            </w:tcBorders>
            <w:shd w:val="clear" w:color="auto" w:fill="auto"/>
            <w:hideMark/>
          </w:tcPr>
          <w:p w:rsidR="00D4504C" w:rsidRPr="00762DF3" w:rsidRDefault="00D4504C" w:rsidP="000F7E74">
            <w:pPr>
              <w:jc w:val="center"/>
              <w:rPr>
                <w:sz w:val="16"/>
                <w:szCs w:val="16"/>
              </w:rPr>
            </w:pPr>
            <w:r>
              <w:rPr>
                <w:sz w:val="16"/>
                <w:szCs w:val="16"/>
              </w:rPr>
              <w:t>1.503.040,00</w:t>
            </w:r>
          </w:p>
        </w:tc>
        <w:tc>
          <w:tcPr>
            <w:tcW w:w="444" w:type="pct"/>
            <w:tcBorders>
              <w:top w:val="nil"/>
              <w:left w:val="nil"/>
              <w:bottom w:val="single" w:sz="4" w:space="0" w:color="auto"/>
              <w:right w:val="single" w:sz="4" w:space="0" w:color="auto"/>
            </w:tcBorders>
            <w:shd w:val="clear" w:color="auto" w:fill="auto"/>
            <w:hideMark/>
          </w:tcPr>
          <w:p w:rsidR="00D4504C" w:rsidRPr="00762DF3" w:rsidRDefault="00D4504C" w:rsidP="000F7E74">
            <w:pPr>
              <w:jc w:val="center"/>
              <w:rPr>
                <w:sz w:val="16"/>
                <w:szCs w:val="16"/>
              </w:rPr>
            </w:pPr>
            <w:r>
              <w:rPr>
                <w:sz w:val="16"/>
                <w:szCs w:val="16"/>
              </w:rPr>
              <w:t>18.036.480,00</w:t>
            </w:r>
          </w:p>
        </w:tc>
      </w:tr>
      <w:tr w:rsidR="00D4504C" w:rsidRPr="00762DF3" w:rsidTr="000F7E74">
        <w:trPr>
          <w:trHeight w:val="300"/>
          <w:jc w:val="center"/>
        </w:trPr>
        <w:tc>
          <w:tcPr>
            <w:tcW w:w="25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4504C" w:rsidRPr="00762DF3" w:rsidRDefault="00D4504C" w:rsidP="000F7E74">
            <w:pPr>
              <w:jc w:val="center"/>
              <w:rPr>
                <w:b/>
                <w:bCs/>
                <w:sz w:val="16"/>
                <w:szCs w:val="16"/>
              </w:rPr>
            </w:pPr>
            <w:r w:rsidRPr="00762DF3">
              <w:rPr>
                <w:b/>
                <w:bCs/>
                <w:sz w:val="16"/>
                <w:szCs w:val="16"/>
              </w:rPr>
              <w:t>TOTAL LOTE I</w:t>
            </w:r>
            <w:r w:rsidR="000F7E74">
              <w:rPr>
                <w:b/>
                <w:bCs/>
                <w:sz w:val="16"/>
                <w:szCs w:val="16"/>
              </w:rPr>
              <w:t>I</w:t>
            </w:r>
          </w:p>
        </w:tc>
        <w:tc>
          <w:tcPr>
            <w:tcW w:w="370" w:type="pct"/>
            <w:tcBorders>
              <w:top w:val="nil"/>
              <w:left w:val="nil"/>
              <w:bottom w:val="single" w:sz="4" w:space="0" w:color="auto"/>
              <w:right w:val="single" w:sz="4" w:space="0" w:color="auto"/>
            </w:tcBorders>
            <w:shd w:val="clear" w:color="auto" w:fill="auto"/>
            <w:hideMark/>
          </w:tcPr>
          <w:p w:rsidR="00D4504C" w:rsidRPr="00D4504C" w:rsidRDefault="00D4504C" w:rsidP="000F7E74">
            <w:pPr>
              <w:jc w:val="center"/>
              <w:rPr>
                <w:b/>
                <w:sz w:val="16"/>
                <w:szCs w:val="16"/>
              </w:rPr>
            </w:pPr>
            <w:r w:rsidRPr="00D4504C">
              <w:rPr>
                <w:b/>
                <w:sz w:val="16"/>
                <w:szCs w:val="16"/>
              </w:rPr>
              <w:t>292.019,20</w:t>
            </w:r>
          </w:p>
        </w:tc>
        <w:tc>
          <w:tcPr>
            <w:tcW w:w="415" w:type="pct"/>
            <w:tcBorders>
              <w:top w:val="nil"/>
              <w:left w:val="nil"/>
              <w:bottom w:val="single" w:sz="4" w:space="0" w:color="auto"/>
              <w:right w:val="single" w:sz="4" w:space="0" w:color="auto"/>
            </w:tcBorders>
            <w:shd w:val="clear" w:color="auto" w:fill="auto"/>
            <w:hideMark/>
          </w:tcPr>
          <w:p w:rsidR="00D4504C" w:rsidRPr="00D4504C" w:rsidRDefault="00D4504C" w:rsidP="000F7E74">
            <w:pPr>
              <w:jc w:val="center"/>
              <w:rPr>
                <w:b/>
                <w:sz w:val="16"/>
                <w:szCs w:val="16"/>
              </w:rPr>
            </w:pPr>
            <w:r w:rsidRPr="00D4504C">
              <w:rPr>
                <w:b/>
                <w:sz w:val="16"/>
                <w:szCs w:val="16"/>
              </w:rPr>
              <w:t>3.504.230,40</w:t>
            </w:r>
          </w:p>
        </w:tc>
        <w:tc>
          <w:tcPr>
            <w:tcW w:w="414" w:type="pct"/>
            <w:tcBorders>
              <w:top w:val="nil"/>
              <w:left w:val="nil"/>
              <w:bottom w:val="single" w:sz="4" w:space="0" w:color="auto"/>
              <w:right w:val="single" w:sz="4" w:space="0" w:color="auto"/>
            </w:tcBorders>
            <w:shd w:val="clear" w:color="auto" w:fill="auto"/>
            <w:hideMark/>
          </w:tcPr>
          <w:p w:rsidR="00D4504C" w:rsidRPr="00D4504C" w:rsidRDefault="00D4504C" w:rsidP="000F7E74">
            <w:pPr>
              <w:jc w:val="center"/>
              <w:rPr>
                <w:b/>
                <w:sz w:val="16"/>
                <w:szCs w:val="16"/>
              </w:rPr>
            </w:pPr>
            <w:r w:rsidRPr="00D4504C">
              <w:rPr>
                <w:b/>
                <w:sz w:val="16"/>
                <w:szCs w:val="16"/>
              </w:rPr>
              <w:t>1.211.020,80</w:t>
            </w:r>
          </w:p>
        </w:tc>
        <w:tc>
          <w:tcPr>
            <w:tcW w:w="443" w:type="pct"/>
            <w:tcBorders>
              <w:top w:val="nil"/>
              <w:left w:val="nil"/>
              <w:bottom w:val="single" w:sz="4" w:space="0" w:color="auto"/>
              <w:right w:val="single" w:sz="4" w:space="0" w:color="auto"/>
            </w:tcBorders>
            <w:shd w:val="clear" w:color="auto" w:fill="auto"/>
            <w:hideMark/>
          </w:tcPr>
          <w:p w:rsidR="00D4504C" w:rsidRPr="00D4504C" w:rsidRDefault="00D4504C" w:rsidP="000F7E74">
            <w:pPr>
              <w:jc w:val="center"/>
              <w:rPr>
                <w:b/>
                <w:sz w:val="16"/>
                <w:szCs w:val="16"/>
              </w:rPr>
            </w:pPr>
            <w:r w:rsidRPr="00D4504C">
              <w:rPr>
                <w:b/>
                <w:sz w:val="16"/>
                <w:szCs w:val="16"/>
              </w:rPr>
              <w:t>14.532.249,60</w:t>
            </w:r>
          </w:p>
        </w:tc>
        <w:tc>
          <w:tcPr>
            <w:tcW w:w="414" w:type="pct"/>
            <w:tcBorders>
              <w:top w:val="nil"/>
              <w:left w:val="nil"/>
              <w:bottom w:val="single" w:sz="4" w:space="0" w:color="auto"/>
              <w:right w:val="single" w:sz="4" w:space="0" w:color="auto"/>
            </w:tcBorders>
            <w:shd w:val="clear" w:color="auto" w:fill="auto"/>
            <w:hideMark/>
          </w:tcPr>
          <w:p w:rsidR="00D4504C" w:rsidRPr="00D4504C" w:rsidRDefault="00D4504C" w:rsidP="000F7E74">
            <w:pPr>
              <w:jc w:val="center"/>
              <w:rPr>
                <w:b/>
                <w:sz w:val="16"/>
                <w:szCs w:val="16"/>
              </w:rPr>
            </w:pPr>
            <w:r w:rsidRPr="00D4504C">
              <w:rPr>
                <w:b/>
                <w:sz w:val="16"/>
                <w:szCs w:val="16"/>
              </w:rPr>
              <w:t>1.503.040,00</w:t>
            </w:r>
          </w:p>
        </w:tc>
        <w:tc>
          <w:tcPr>
            <w:tcW w:w="444" w:type="pct"/>
            <w:tcBorders>
              <w:top w:val="nil"/>
              <w:left w:val="nil"/>
              <w:bottom w:val="single" w:sz="4" w:space="0" w:color="auto"/>
              <w:right w:val="single" w:sz="4" w:space="0" w:color="auto"/>
            </w:tcBorders>
            <w:shd w:val="clear" w:color="auto" w:fill="auto"/>
            <w:hideMark/>
          </w:tcPr>
          <w:p w:rsidR="00D4504C" w:rsidRPr="00D4504C" w:rsidRDefault="00D4504C" w:rsidP="000F7E74">
            <w:pPr>
              <w:jc w:val="center"/>
              <w:rPr>
                <w:b/>
                <w:sz w:val="16"/>
                <w:szCs w:val="16"/>
              </w:rPr>
            </w:pPr>
            <w:r w:rsidRPr="00D4504C">
              <w:rPr>
                <w:b/>
                <w:sz w:val="16"/>
                <w:szCs w:val="16"/>
              </w:rPr>
              <w:t>18.036.480,00</w:t>
            </w:r>
          </w:p>
        </w:tc>
      </w:tr>
    </w:tbl>
    <w:p w:rsidR="00D4504C" w:rsidRDefault="00D4504C" w:rsidP="0099680E">
      <w:pPr>
        <w:tabs>
          <w:tab w:val="left" w:pos="7200"/>
        </w:tabs>
        <w:jc w:val="both"/>
      </w:pPr>
    </w:p>
    <w:p w:rsidR="000F7E74" w:rsidRDefault="000F7E74" w:rsidP="0099680E">
      <w:pPr>
        <w:tabs>
          <w:tab w:val="left" w:pos="7200"/>
        </w:tabs>
        <w:jc w:val="both"/>
      </w:pPr>
    </w:p>
    <w:p w:rsidR="000F7E74" w:rsidRDefault="000F7E74" w:rsidP="0099680E">
      <w:pPr>
        <w:tabs>
          <w:tab w:val="left" w:pos="7200"/>
        </w:tabs>
        <w:jc w:val="both"/>
      </w:pPr>
    </w:p>
    <w:p w:rsidR="000F7E74" w:rsidRDefault="000F7E74" w:rsidP="0099680E">
      <w:pPr>
        <w:tabs>
          <w:tab w:val="left" w:pos="7200"/>
        </w:tabs>
        <w:jc w:val="both"/>
      </w:pPr>
    </w:p>
    <w:p w:rsidR="000F7E74" w:rsidRDefault="000F7E74" w:rsidP="0099680E">
      <w:pPr>
        <w:tabs>
          <w:tab w:val="left" w:pos="7200"/>
        </w:tabs>
        <w:jc w:val="both"/>
      </w:pPr>
    </w:p>
    <w:p w:rsidR="000F7E74" w:rsidRDefault="000F7E74" w:rsidP="0099680E">
      <w:pPr>
        <w:tabs>
          <w:tab w:val="left" w:pos="7200"/>
        </w:tabs>
        <w:jc w:val="both"/>
      </w:pPr>
    </w:p>
    <w:p w:rsidR="00622E93" w:rsidRDefault="00622E93" w:rsidP="0099680E">
      <w:pPr>
        <w:tabs>
          <w:tab w:val="left" w:pos="7200"/>
        </w:tabs>
        <w:jc w:val="both"/>
      </w:pPr>
    </w:p>
    <w:tbl>
      <w:tblPr>
        <w:tblW w:w="12370" w:type="pct"/>
        <w:jc w:val="center"/>
        <w:tblInd w:w="-10" w:type="dxa"/>
        <w:tblCellMar>
          <w:left w:w="70" w:type="dxa"/>
          <w:right w:w="70" w:type="dxa"/>
        </w:tblCellMar>
        <w:tblLook w:val="04A0"/>
      </w:tblPr>
      <w:tblGrid>
        <w:gridCol w:w="449"/>
        <w:gridCol w:w="425"/>
        <w:gridCol w:w="460"/>
        <w:gridCol w:w="1061"/>
        <w:gridCol w:w="5790"/>
        <w:gridCol w:w="1257"/>
        <w:gridCol w:w="1057"/>
        <w:gridCol w:w="1052"/>
        <w:gridCol w:w="1097"/>
        <w:gridCol w:w="1377"/>
      </w:tblGrid>
      <w:tr w:rsidR="00622E93" w:rsidRPr="00762DF3" w:rsidTr="00622E93">
        <w:trPr>
          <w:trHeight w:val="30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000000" w:fill="C6D9F1"/>
            <w:vAlign w:val="center"/>
            <w:hideMark/>
          </w:tcPr>
          <w:p w:rsidR="00622E93" w:rsidRPr="00762DF3" w:rsidRDefault="00622E93" w:rsidP="00622E93">
            <w:pPr>
              <w:jc w:val="center"/>
              <w:rPr>
                <w:b/>
                <w:bCs/>
                <w:sz w:val="16"/>
                <w:szCs w:val="16"/>
              </w:rPr>
            </w:pPr>
            <w:r w:rsidRPr="00762DF3">
              <w:rPr>
                <w:b/>
                <w:bCs/>
                <w:sz w:val="16"/>
                <w:szCs w:val="16"/>
              </w:rPr>
              <w:t xml:space="preserve">LOTE </w:t>
            </w:r>
            <w:r>
              <w:rPr>
                <w:b/>
                <w:bCs/>
                <w:sz w:val="16"/>
                <w:szCs w:val="16"/>
              </w:rPr>
              <w:t>I</w:t>
            </w:r>
            <w:r w:rsidRPr="00762DF3">
              <w:rPr>
                <w:b/>
                <w:bCs/>
                <w:sz w:val="16"/>
                <w:szCs w:val="16"/>
              </w:rPr>
              <w:t>I</w:t>
            </w:r>
            <w:r>
              <w:rPr>
                <w:b/>
                <w:bCs/>
                <w:sz w:val="16"/>
                <w:szCs w:val="16"/>
              </w:rPr>
              <w:t>I–PROCEDIMENTO CIRÚRGICO</w:t>
            </w:r>
          </w:p>
        </w:tc>
      </w:tr>
      <w:tr w:rsidR="00622E93" w:rsidRPr="00762DF3" w:rsidTr="00622E93">
        <w:trPr>
          <w:trHeight w:val="300"/>
          <w:jc w:val="center"/>
        </w:trPr>
        <w:tc>
          <w:tcPr>
            <w:tcW w:w="160" w:type="pct"/>
            <w:vMerge w:val="restart"/>
            <w:tcBorders>
              <w:top w:val="nil"/>
              <w:left w:val="single" w:sz="4" w:space="0" w:color="auto"/>
              <w:bottom w:val="single" w:sz="4" w:space="0" w:color="auto"/>
              <w:right w:val="single" w:sz="4" w:space="0" w:color="auto"/>
            </w:tcBorders>
            <w:shd w:val="clear" w:color="000000" w:fill="C6D9F1"/>
            <w:vAlign w:val="center"/>
            <w:hideMark/>
          </w:tcPr>
          <w:p w:rsidR="00622E93" w:rsidRPr="00762DF3" w:rsidRDefault="00622E93" w:rsidP="000F7E74">
            <w:pPr>
              <w:jc w:val="center"/>
              <w:rPr>
                <w:b/>
                <w:bCs/>
                <w:sz w:val="16"/>
                <w:szCs w:val="16"/>
              </w:rPr>
            </w:pPr>
            <w:r w:rsidRPr="00762DF3">
              <w:rPr>
                <w:b/>
                <w:bCs/>
                <w:sz w:val="16"/>
                <w:szCs w:val="16"/>
              </w:rPr>
              <w:t>Item</w:t>
            </w:r>
          </w:p>
        </w:tc>
        <w:tc>
          <w:tcPr>
            <w:tcW w:w="316" w:type="pct"/>
            <w:gridSpan w:val="2"/>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rsidR="00622E93" w:rsidRPr="00762DF3" w:rsidRDefault="00622E93" w:rsidP="000F7E74">
            <w:pPr>
              <w:jc w:val="center"/>
              <w:rPr>
                <w:b/>
                <w:bCs/>
                <w:sz w:val="16"/>
                <w:szCs w:val="16"/>
              </w:rPr>
            </w:pPr>
            <w:r w:rsidRPr="00762DF3">
              <w:rPr>
                <w:b/>
                <w:bCs/>
                <w:sz w:val="16"/>
                <w:szCs w:val="16"/>
              </w:rPr>
              <w:t>Estimativo Físico</w:t>
            </w:r>
          </w:p>
        </w:tc>
        <w:tc>
          <w:tcPr>
            <w:tcW w:w="378" w:type="pct"/>
            <w:vMerge w:val="restart"/>
            <w:tcBorders>
              <w:top w:val="nil"/>
              <w:left w:val="single" w:sz="4" w:space="0" w:color="auto"/>
              <w:bottom w:val="single" w:sz="4" w:space="0" w:color="auto"/>
              <w:right w:val="single" w:sz="4" w:space="0" w:color="auto"/>
            </w:tcBorders>
            <w:shd w:val="clear" w:color="000000" w:fill="C6D9F1"/>
            <w:vAlign w:val="center"/>
            <w:hideMark/>
          </w:tcPr>
          <w:p w:rsidR="00622E93" w:rsidRPr="00762DF3" w:rsidRDefault="00622E93" w:rsidP="000F7E74">
            <w:pPr>
              <w:jc w:val="center"/>
              <w:rPr>
                <w:b/>
                <w:bCs/>
                <w:sz w:val="16"/>
                <w:szCs w:val="16"/>
              </w:rPr>
            </w:pPr>
            <w:r w:rsidRPr="00762DF3">
              <w:rPr>
                <w:b/>
                <w:bCs/>
                <w:sz w:val="16"/>
                <w:szCs w:val="16"/>
              </w:rPr>
              <w:t>Unidade</w:t>
            </w:r>
          </w:p>
        </w:tc>
        <w:tc>
          <w:tcPr>
            <w:tcW w:w="2064" w:type="pct"/>
            <w:vMerge w:val="restart"/>
            <w:tcBorders>
              <w:top w:val="nil"/>
              <w:left w:val="single" w:sz="4" w:space="0" w:color="auto"/>
              <w:bottom w:val="single" w:sz="4" w:space="0" w:color="auto"/>
              <w:right w:val="single" w:sz="4" w:space="0" w:color="auto"/>
            </w:tcBorders>
            <w:shd w:val="clear" w:color="000000" w:fill="C6D9F1"/>
            <w:vAlign w:val="center"/>
            <w:hideMark/>
          </w:tcPr>
          <w:p w:rsidR="00622E93" w:rsidRPr="00762DF3" w:rsidRDefault="00622E93" w:rsidP="000F7E74">
            <w:pPr>
              <w:spacing w:after="120" w:line="240" w:lineRule="auto"/>
              <w:jc w:val="center"/>
              <w:rPr>
                <w:b/>
                <w:bCs/>
                <w:sz w:val="16"/>
                <w:szCs w:val="16"/>
              </w:rPr>
            </w:pPr>
            <w:r w:rsidRPr="00762DF3">
              <w:rPr>
                <w:b/>
                <w:bCs/>
                <w:sz w:val="16"/>
                <w:szCs w:val="16"/>
              </w:rPr>
              <w:t>Descrição do Serviço</w:t>
            </w:r>
          </w:p>
        </w:tc>
        <w:tc>
          <w:tcPr>
            <w:tcW w:w="448" w:type="pct"/>
            <w:vMerge w:val="restart"/>
            <w:tcBorders>
              <w:top w:val="nil"/>
              <w:left w:val="single" w:sz="4" w:space="0" w:color="auto"/>
              <w:bottom w:val="single" w:sz="4" w:space="0" w:color="auto"/>
              <w:right w:val="single" w:sz="4" w:space="0" w:color="auto"/>
            </w:tcBorders>
            <w:shd w:val="clear" w:color="000000" w:fill="C6D9F1"/>
            <w:vAlign w:val="center"/>
            <w:hideMark/>
          </w:tcPr>
          <w:p w:rsidR="00622E93" w:rsidRDefault="00622E93" w:rsidP="000F7E74">
            <w:pPr>
              <w:spacing w:after="0" w:line="240" w:lineRule="auto"/>
              <w:jc w:val="center"/>
              <w:rPr>
                <w:b/>
                <w:bCs/>
                <w:sz w:val="16"/>
                <w:szCs w:val="16"/>
              </w:rPr>
            </w:pPr>
            <w:r w:rsidRPr="00762DF3">
              <w:rPr>
                <w:b/>
                <w:bCs/>
                <w:sz w:val="16"/>
                <w:szCs w:val="16"/>
              </w:rPr>
              <w:t xml:space="preserve">Valor Unitário </w:t>
            </w:r>
          </w:p>
          <w:p w:rsidR="00622E93" w:rsidRPr="00762DF3" w:rsidRDefault="00622E93" w:rsidP="000F7E74">
            <w:pPr>
              <w:spacing w:after="0" w:line="240" w:lineRule="auto"/>
              <w:jc w:val="center"/>
              <w:rPr>
                <w:b/>
                <w:bCs/>
                <w:sz w:val="16"/>
                <w:szCs w:val="16"/>
              </w:rPr>
            </w:pPr>
            <w:r>
              <w:rPr>
                <w:b/>
                <w:bCs/>
                <w:sz w:val="16"/>
                <w:szCs w:val="16"/>
              </w:rPr>
              <w:t>R$</w:t>
            </w:r>
          </w:p>
        </w:tc>
        <w:tc>
          <w:tcPr>
            <w:tcW w:w="1635" w:type="pct"/>
            <w:gridSpan w:val="4"/>
            <w:tcBorders>
              <w:top w:val="single" w:sz="4" w:space="0" w:color="auto"/>
              <w:left w:val="nil"/>
              <w:bottom w:val="single" w:sz="4" w:space="0" w:color="auto"/>
              <w:right w:val="single" w:sz="4" w:space="0" w:color="auto"/>
            </w:tcBorders>
            <w:shd w:val="clear" w:color="000000" w:fill="C6D9F1"/>
            <w:vAlign w:val="center"/>
          </w:tcPr>
          <w:p w:rsidR="00622E93" w:rsidRPr="00762DF3" w:rsidRDefault="00622E93" w:rsidP="000F7E74">
            <w:pPr>
              <w:jc w:val="center"/>
              <w:rPr>
                <w:b/>
                <w:bCs/>
                <w:sz w:val="16"/>
                <w:szCs w:val="16"/>
              </w:rPr>
            </w:pPr>
          </w:p>
        </w:tc>
      </w:tr>
      <w:tr w:rsidR="00622E93" w:rsidRPr="00762DF3" w:rsidTr="00622E93">
        <w:trPr>
          <w:trHeight w:val="300"/>
          <w:jc w:val="center"/>
        </w:trPr>
        <w:tc>
          <w:tcPr>
            <w:tcW w:w="160" w:type="pct"/>
            <w:vMerge/>
            <w:tcBorders>
              <w:top w:val="nil"/>
              <w:left w:val="single" w:sz="4" w:space="0" w:color="auto"/>
              <w:bottom w:val="single" w:sz="4" w:space="0" w:color="auto"/>
              <w:right w:val="single" w:sz="4" w:space="0" w:color="auto"/>
            </w:tcBorders>
            <w:vAlign w:val="center"/>
            <w:hideMark/>
          </w:tcPr>
          <w:p w:rsidR="00622E93" w:rsidRPr="00762DF3" w:rsidRDefault="00622E93" w:rsidP="000F7E74">
            <w:pPr>
              <w:rPr>
                <w:b/>
                <w:bCs/>
                <w:sz w:val="16"/>
                <w:szCs w:val="16"/>
              </w:rPr>
            </w:pPr>
          </w:p>
        </w:tc>
        <w:tc>
          <w:tcPr>
            <w:tcW w:w="316" w:type="pct"/>
            <w:gridSpan w:val="2"/>
            <w:vMerge/>
            <w:tcBorders>
              <w:top w:val="single" w:sz="4" w:space="0" w:color="auto"/>
              <w:left w:val="single" w:sz="4" w:space="0" w:color="auto"/>
              <w:bottom w:val="single" w:sz="4" w:space="0" w:color="auto"/>
              <w:right w:val="single" w:sz="4" w:space="0" w:color="auto"/>
            </w:tcBorders>
            <w:vAlign w:val="center"/>
            <w:hideMark/>
          </w:tcPr>
          <w:p w:rsidR="00622E93" w:rsidRPr="00762DF3" w:rsidRDefault="00622E93" w:rsidP="000F7E74">
            <w:pPr>
              <w:rPr>
                <w:b/>
                <w:bCs/>
                <w:sz w:val="16"/>
                <w:szCs w:val="16"/>
              </w:rPr>
            </w:pPr>
          </w:p>
        </w:tc>
        <w:tc>
          <w:tcPr>
            <w:tcW w:w="378" w:type="pct"/>
            <w:vMerge/>
            <w:tcBorders>
              <w:top w:val="nil"/>
              <w:left w:val="single" w:sz="4" w:space="0" w:color="auto"/>
              <w:bottom w:val="single" w:sz="4" w:space="0" w:color="auto"/>
              <w:right w:val="single" w:sz="4" w:space="0" w:color="auto"/>
            </w:tcBorders>
            <w:vAlign w:val="center"/>
            <w:hideMark/>
          </w:tcPr>
          <w:p w:rsidR="00622E93" w:rsidRPr="00762DF3" w:rsidRDefault="00622E93" w:rsidP="000F7E74">
            <w:pPr>
              <w:rPr>
                <w:b/>
                <w:bCs/>
                <w:sz w:val="16"/>
                <w:szCs w:val="16"/>
              </w:rPr>
            </w:pPr>
          </w:p>
        </w:tc>
        <w:tc>
          <w:tcPr>
            <w:tcW w:w="2064" w:type="pct"/>
            <w:vMerge/>
            <w:tcBorders>
              <w:top w:val="nil"/>
              <w:left w:val="single" w:sz="4" w:space="0" w:color="auto"/>
              <w:bottom w:val="single" w:sz="4" w:space="0" w:color="auto"/>
              <w:right w:val="single" w:sz="4" w:space="0" w:color="auto"/>
            </w:tcBorders>
            <w:vAlign w:val="center"/>
            <w:hideMark/>
          </w:tcPr>
          <w:p w:rsidR="00622E93" w:rsidRPr="00762DF3" w:rsidRDefault="00622E93" w:rsidP="000F7E74">
            <w:pPr>
              <w:rPr>
                <w:b/>
                <w:bCs/>
                <w:sz w:val="16"/>
                <w:szCs w:val="16"/>
              </w:rPr>
            </w:pPr>
          </w:p>
        </w:tc>
        <w:tc>
          <w:tcPr>
            <w:tcW w:w="448" w:type="pct"/>
            <w:vMerge/>
            <w:tcBorders>
              <w:top w:val="nil"/>
              <w:left w:val="single" w:sz="4" w:space="0" w:color="auto"/>
              <w:bottom w:val="single" w:sz="4" w:space="0" w:color="auto"/>
              <w:right w:val="single" w:sz="4" w:space="0" w:color="auto"/>
            </w:tcBorders>
            <w:vAlign w:val="center"/>
            <w:hideMark/>
          </w:tcPr>
          <w:p w:rsidR="00622E93" w:rsidRPr="00762DF3" w:rsidRDefault="00622E93" w:rsidP="000F7E74">
            <w:pPr>
              <w:rPr>
                <w:b/>
                <w:bCs/>
                <w:sz w:val="16"/>
                <w:szCs w:val="16"/>
              </w:rPr>
            </w:pPr>
          </w:p>
        </w:tc>
        <w:tc>
          <w:tcPr>
            <w:tcW w:w="752" w:type="pct"/>
            <w:gridSpan w:val="2"/>
            <w:tcBorders>
              <w:top w:val="single" w:sz="4" w:space="0" w:color="auto"/>
              <w:left w:val="nil"/>
              <w:bottom w:val="single" w:sz="4" w:space="0" w:color="auto"/>
              <w:right w:val="single" w:sz="4" w:space="0" w:color="auto"/>
            </w:tcBorders>
            <w:shd w:val="clear" w:color="000000" w:fill="C6D9F1"/>
            <w:vAlign w:val="center"/>
            <w:hideMark/>
          </w:tcPr>
          <w:p w:rsidR="00622E93" w:rsidRDefault="00622E93" w:rsidP="000F7E74">
            <w:pPr>
              <w:spacing w:after="0" w:line="240" w:lineRule="auto"/>
              <w:jc w:val="center"/>
              <w:rPr>
                <w:b/>
                <w:bCs/>
                <w:sz w:val="16"/>
                <w:szCs w:val="16"/>
              </w:rPr>
            </w:pPr>
            <w:r w:rsidRPr="00762DF3">
              <w:rPr>
                <w:b/>
                <w:bCs/>
                <w:sz w:val="16"/>
                <w:szCs w:val="16"/>
              </w:rPr>
              <w:t>Valor F-102</w:t>
            </w:r>
          </w:p>
          <w:p w:rsidR="00622E93" w:rsidRPr="00762DF3" w:rsidRDefault="00622E93" w:rsidP="000F7E74">
            <w:pPr>
              <w:spacing w:after="0" w:line="240" w:lineRule="auto"/>
              <w:jc w:val="center"/>
              <w:rPr>
                <w:b/>
                <w:bCs/>
                <w:sz w:val="16"/>
                <w:szCs w:val="16"/>
              </w:rPr>
            </w:pPr>
            <w:r>
              <w:rPr>
                <w:b/>
                <w:bCs/>
                <w:sz w:val="16"/>
                <w:szCs w:val="16"/>
              </w:rPr>
              <w:t>R$</w:t>
            </w:r>
          </w:p>
        </w:tc>
        <w:tc>
          <w:tcPr>
            <w:tcW w:w="882" w:type="pct"/>
            <w:gridSpan w:val="2"/>
            <w:tcBorders>
              <w:top w:val="single" w:sz="4" w:space="0" w:color="auto"/>
              <w:left w:val="nil"/>
              <w:bottom w:val="single" w:sz="4" w:space="0" w:color="auto"/>
              <w:right w:val="single" w:sz="4" w:space="0" w:color="auto"/>
            </w:tcBorders>
            <w:shd w:val="clear" w:color="000000" w:fill="C6D9F1"/>
            <w:vAlign w:val="center"/>
            <w:hideMark/>
          </w:tcPr>
          <w:p w:rsidR="00622E93" w:rsidRDefault="00622E93" w:rsidP="000F7E74">
            <w:pPr>
              <w:spacing w:after="0" w:line="240" w:lineRule="auto"/>
              <w:jc w:val="center"/>
              <w:rPr>
                <w:b/>
                <w:bCs/>
                <w:sz w:val="16"/>
                <w:szCs w:val="16"/>
              </w:rPr>
            </w:pPr>
            <w:r w:rsidRPr="00762DF3">
              <w:rPr>
                <w:b/>
                <w:bCs/>
                <w:sz w:val="16"/>
                <w:szCs w:val="16"/>
              </w:rPr>
              <w:t>Total</w:t>
            </w:r>
          </w:p>
          <w:p w:rsidR="00622E93" w:rsidRPr="00762DF3" w:rsidRDefault="00622E93" w:rsidP="000F7E74">
            <w:pPr>
              <w:spacing w:after="0" w:line="240" w:lineRule="auto"/>
              <w:jc w:val="center"/>
              <w:rPr>
                <w:b/>
                <w:bCs/>
                <w:sz w:val="16"/>
                <w:szCs w:val="16"/>
              </w:rPr>
            </w:pPr>
            <w:r>
              <w:rPr>
                <w:b/>
                <w:bCs/>
                <w:sz w:val="16"/>
                <w:szCs w:val="16"/>
              </w:rPr>
              <w:t>R$</w:t>
            </w:r>
          </w:p>
        </w:tc>
      </w:tr>
      <w:tr w:rsidR="00622E93" w:rsidRPr="00762DF3" w:rsidTr="00622E93">
        <w:trPr>
          <w:trHeight w:val="300"/>
          <w:jc w:val="center"/>
        </w:trPr>
        <w:tc>
          <w:tcPr>
            <w:tcW w:w="160" w:type="pct"/>
            <w:vMerge/>
            <w:tcBorders>
              <w:top w:val="nil"/>
              <w:left w:val="single" w:sz="4" w:space="0" w:color="auto"/>
              <w:bottom w:val="single" w:sz="4" w:space="0" w:color="auto"/>
              <w:right w:val="single" w:sz="4" w:space="0" w:color="auto"/>
            </w:tcBorders>
            <w:vAlign w:val="center"/>
            <w:hideMark/>
          </w:tcPr>
          <w:p w:rsidR="00622E93" w:rsidRPr="00762DF3" w:rsidRDefault="00622E93" w:rsidP="000F7E74">
            <w:pPr>
              <w:rPr>
                <w:b/>
                <w:bCs/>
                <w:sz w:val="16"/>
                <w:szCs w:val="16"/>
              </w:rPr>
            </w:pPr>
          </w:p>
        </w:tc>
        <w:tc>
          <w:tcPr>
            <w:tcW w:w="152" w:type="pct"/>
            <w:tcBorders>
              <w:top w:val="nil"/>
              <w:left w:val="nil"/>
              <w:bottom w:val="single" w:sz="4" w:space="0" w:color="auto"/>
              <w:right w:val="single" w:sz="4" w:space="0" w:color="auto"/>
            </w:tcBorders>
            <w:shd w:val="clear" w:color="000000" w:fill="C6D9F1"/>
            <w:vAlign w:val="center"/>
            <w:hideMark/>
          </w:tcPr>
          <w:p w:rsidR="00622E93" w:rsidRPr="00762DF3" w:rsidRDefault="00622E93" w:rsidP="000F7E74">
            <w:pPr>
              <w:jc w:val="center"/>
              <w:rPr>
                <w:b/>
                <w:bCs/>
                <w:sz w:val="16"/>
                <w:szCs w:val="16"/>
              </w:rPr>
            </w:pPr>
            <w:r w:rsidRPr="00762DF3">
              <w:rPr>
                <w:b/>
                <w:bCs/>
                <w:sz w:val="16"/>
                <w:szCs w:val="16"/>
              </w:rPr>
              <w:t>Mês</w:t>
            </w:r>
          </w:p>
        </w:tc>
        <w:tc>
          <w:tcPr>
            <w:tcW w:w="164" w:type="pct"/>
            <w:tcBorders>
              <w:top w:val="nil"/>
              <w:left w:val="nil"/>
              <w:bottom w:val="single" w:sz="4" w:space="0" w:color="auto"/>
              <w:right w:val="single" w:sz="4" w:space="0" w:color="auto"/>
            </w:tcBorders>
            <w:shd w:val="clear" w:color="000000" w:fill="C6D9F1"/>
            <w:vAlign w:val="center"/>
            <w:hideMark/>
          </w:tcPr>
          <w:p w:rsidR="00622E93" w:rsidRPr="00762DF3" w:rsidRDefault="00622E93" w:rsidP="000F7E74">
            <w:pPr>
              <w:jc w:val="center"/>
              <w:rPr>
                <w:b/>
                <w:bCs/>
                <w:sz w:val="16"/>
                <w:szCs w:val="16"/>
              </w:rPr>
            </w:pPr>
            <w:r w:rsidRPr="00762DF3">
              <w:rPr>
                <w:b/>
                <w:bCs/>
                <w:sz w:val="16"/>
                <w:szCs w:val="16"/>
              </w:rPr>
              <w:t>Ano</w:t>
            </w:r>
          </w:p>
        </w:tc>
        <w:tc>
          <w:tcPr>
            <w:tcW w:w="378" w:type="pct"/>
            <w:vMerge/>
            <w:tcBorders>
              <w:top w:val="nil"/>
              <w:left w:val="single" w:sz="4" w:space="0" w:color="auto"/>
              <w:bottom w:val="single" w:sz="4" w:space="0" w:color="auto"/>
              <w:right w:val="single" w:sz="4" w:space="0" w:color="auto"/>
            </w:tcBorders>
            <w:vAlign w:val="center"/>
            <w:hideMark/>
          </w:tcPr>
          <w:p w:rsidR="00622E93" w:rsidRPr="00762DF3" w:rsidRDefault="00622E93" w:rsidP="000F7E74">
            <w:pPr>
              <w:rPr>
                <w:b/>
                <w:bCs/>
                <w:sz w:val="16"/>
                <w:szCs w:val="16"/>
              </w:rPr>
            </w:pPr>
          </w:p>
        </w:tc>
        <w:tc>
          <w:tcPr>
            <w:tcW w:w="2064" w:type="pct"/>
            <w:vMerge/>
            <w:tcBorders>
              <w:top w:val="nil"/>
              <w:left w:val="single" w:sz="4" w:space="0" w:color="auto"/>
              <w:bottom w:val="single" w:sz="4" w:space="0" w:color="auto"/>
              <w:right w:val="single" w:sz="4" w:space="0" w:color="auto"/>
            </w:tcBorders>
            <w:vAlign w:val="center"/>
            <w:hideMark/>
          </w:tcPr>
          <w:p w:rsidR="00622E93" w:rsidRPr="00762DF3" w:rsidRDefault="00622E93" w:rsidP="000F7E74">
            <w:pPr>
              <w:rPr>
                <w:b/>
                <w:bCs/>
                <w:sz w:val="16"/>
                <w:szCs w:val="16"/>
              </w:rPr>
            </w:pPr>
          </w:p>
        </w:tc>
        <w:tc>
          <w:tcPr>
            <w:tcW w:w="448" w:type="pct"/>
            <w:vMerge/>
            <w:tcBorders>
              <w:top w:val="nil"/>
              <w:left w:val="single" w:sz="4" w:space="0" w:color="auto"/>
              <w:bottom w:val="single" w:sz="4" w:space="0" w:color="auto"/>
              <w:right w:val="single" w:sz="4" w:space="0" w:color="auto"/>
            </w:tcBorders>
            <w:vAlign w:val="center"/>
            <w:hideMark/>
          </w:tcPr>
          <w:p w:rsidR="00622E93" w:rsidRPr="00762DF3" w:rsidRDefault="00622E93" w:rsidP="000F7E74">
            <w:pPr>
              <w:rPr>
                <w:b/>
                <w:bCs/>
                <w:sz w:val="16"/>
                <w:szCs w:val="16"/>
              </w:rPr>
            </w:pPr>
          </w:p>
        </w:tc>
        <w:tc>
          <w:tcPr>
            <w:tcW w:w="377" w:type="pct"/>
            <w:tcBorders>
              <w:top w:val="nil"/>
              <w:left w:val="nil"/>
              <w:bottom w:val="single" w:sz="4" w:space="0" w:color="auto"/>
              <w:right w:val="single" w:sz="4" w:space="0" w:color="auto"/>
            </w:tcBorders>
            <w:shd w:val="clear" w:color="000000" w:fill="C6D9F1"/>
            <w:vAlign w:val="center"/>
            <w:hideMark/>
          </w:tcPr>
          <w:p w:rsidR="00622E93" w:rsidRPr="00762DF3" w:rsidRDefault="00622E93" w:rsidP="000F7E74">
            <w:pPr>
              <w:jc w:val="center"/>
              <w:rPr>
                <w:b/>
                <w:bCs/>
                <w:sz w:val="16"/>
                <w:szCs w:val="16"/>
              </w:rPr>
            </w:pPr>
            <w:r w:rsidRPr="00762DF3">
              <w:rPr>
                <w:b/>
                <w:bCs/>
                <w:sz w:val="16"/>
                <w:szCs w:val="16"/>
              </w:rPr>
              <w:t>Mês</w:t>
            </w:r>
          </w:p>
        </w:tc>
        <w:tc>
          <w:tcPr>
            <w:tcW w:w="375" w:type="pct"/>
            <w:tcBorders>
              <w:top w:val="nil"/>
              <w:left w:val="nil"/>
              <w:bottom w:val="single" w:sz="4" w:space="0" w:color="auto"/>
              <w:right w:val="single" w:sz="4" w:space="0" w:color="auto"/>
            </w:tcBorders>
            <w:shd w:val="clear" w:color="000000" w:fill="C6D9F1"/>
            <w:vAlign w:val="center"/>
            <w:hideMark/>
          </w:tcPr>
          <w:p w:rsidR="00622E93" w:rsidRPr="00762DF3" w:rsidRDefault="00622E93" w:rsidP="000F7E74">
            <w:pPr>
              <w:jc w:val="center"/>
              <w:rPr>
                <w:b/>
                <w:bCs/>
                <w:sz w:val="16"/>
                <w:szCs w:val="16"/>
              </w:rPr>
            </w:pPr>
            <w:r w:rsidRPr="00762DF3">
              <w:rPr>
                <w:b/>
                <w:bCs/>
                <w:sz w:val="16"/>
                <w:szCs w:val="16"/>
              </w:rPr>
              <w:t>Ano</w:t>
            </w:r>
          </w:p>
        </w:tc>
        <w:tc>
          <w:tcPr>
            <w:tcW w:w="391" w:type="pct"/>
            <w:tcBorders>
              <w:top w:val="nil"/>
              <w:left w:val="nil"/>
              <w:bottom w:val="single" w:sz="4" w:space="0" w:color="auto"/>
              <w:right w:val="single" w:sz="4" w:space="0" w:color="auto"/>
            </w:tcBorders>
            <w:shd w:val="clear" w:color="000000" w:fill="C6D9F1"/>
            <w:vAlign w:val="center"/>
            <w:hideMark/>
          </w:tcPr>
          <w:p w:rsidR="00622E93" w:rsidRPr="00762DF3" w:rsidRDefault="00622E93" w:rsidP="000F7E74">
            <w:pPr>
              <w:jc w:val="center"/>
              <w:rPr>
                <w:b/>
                <w:bCs/>
                <w:sz w:val="16"/>
                <w:szCs w:val="16"/>
              </w:rPr>
            </w:pPr>
            <w:r w:rsidRPr="00762DF3">
              <w:rPr>
                <w:b/>
                <w:bCs/>
                <w:sz w:val="16"/>
                <w:szCs w:val="16"/>
              </w:rPr>
              <w:t>Mês</w:t>
            </w:r>
          </w:p>
        </w:tc>
        <w:tc>
          <w:tcPr>
            <w:tcW w:w="491" w:type="pct"/>
            <w:tcBorders>
              <w:top w:val="nil"/>
              <w:left w:val="nil"/>
              <w:bottom w:val="single" w:sz="4" w:space="0" w:color="auto"/>
              <w:right w:val="single" w:sz="4" w:space="0" w:color="auto"/>
            </w:tcBorders>
            <w:shd w:val="clear" w:color="000000" w:fill="C6D9F1"/>
            <w:vAlign w:val="center"/>
            <w:hideMark/>
          </w:tcPr>
          <w:p w:rsidR="00622E93" w:rsidRPr="00762DF3" w:rsidRDefault="00622E93" w:rsidP="000F7E74">
            <w:pPr>
              <w:jc w:val="center"/>
              <w:rPr>
                <w:b/>
                <w:bCs/>
                <w:sz w:val="16"/>
                <w:szCs w:val="16"/>
              </w:rPr>
            </w:pPr>
            <w:r w:rsidRPr="00762DF3">
              <w:rPr>
                <w:b/>
                <w:bCs/>
                <w:sz w:val="16"/>
                <w:szCs w:val="16"/>
              </w:rPr>
              <w:t>Ano</w:t>
            </w:r>
          </w:p>
        </w:tc>
      </w:tr>
      <w:tr w:rsidR="00622E93" w:rsidRPr="00762DF3" w:rsidTr="00622E93">
        <w:trPr>
          <w:trHeight w:val="450"/>
          <w:jc w:val="center"/>
        </w:trPr>
        <w:tc>
          <w:tcPr>
            <w:tcW w:w="160" w:type="pct"/>
            <w:tcBorders>
              <w:top w:val="single" w:sz="4" w:space="0" w:color="auto"/>
              <w:left w:val="single" w:sz="4" w:space="0" w:color="auto"/>
              <w:bottom w:val="single" w:sz="4" w:space="0" w:color="auto"/>
              <w:right w:val="single" w:sz="4" w:space="0" w:color="auto"/>
            </w:tcBorders>
            <w:shd w:val="clear" w:color="auto" w:fill="auto"/>
            <w:hideMark/>
          </w:tcPr>
          <w:p w:rsidR="00622E93" w:rsidRPr="00762DF3" w:rsidRDefault="00622E93" w:rsidP="00622E93">
            <w:pPr>
              <w:jc w:val="center"/>
              <w:rPr>
                <w:sz w:val="16"/>
                <w:szCs w:val="16"/>
              </w:rPr>
            </w:pPr>
            <w:proofErr w:type="gramStart"/>
            <w:r>
              <w:rPr>
                <w:sz w:val="16"/>
                <w:szCs w:val="16"/>
              </w:rPr>
              <w:t>1</w:t>
            </w:r>
            <w:proofErr w:type="gramEnd"/>
          </w:p>
        </w:tc>
        <w:tc>
          <w:tcPr>
            <w:tcW w:w="152" w:type="pct"/>
            <w:tcBorders>
              <w:top w:val="single" w:sz="4" w:space="0" w:color="auto"/>
              <w:left w:val="nil"/>
              <w:bottom w:val="single" w:sz="4" w:space="0" w:color="auto"/>
              <w:right w:val="single" w:sz="4" w:space="0" w:color="auto"/>
            </w:tcBorders>
            <w:shd w:val="clear" w:color="auto" w:fill="auto"/>
            <w:hideMark/>
          </w:tcPr>
          <w:p w:rsidR="00622E93" w:rsidRPr="00762DF3" w:rsidRDefault="00622E93" w:rsidP="00622E93">
            <w:pPr>
              <w:jc w:val="center"/>
              <w:rPr>
                <w:sz w:val="16"/>
                <w:szCs w:val="16"/>
              </w:rPr>
            </w:pPr>
            <w:r>
              <w:rPr>
                <w:sz w:val="16"/>
                <w:szCs w:val="16"/>
              </w:rPr>
              <w:t>48</w:t>
            </w:r>
          </w:p>
        </w:tc>
        <w:tc>
          <w:tcPr>
            <w:tcW w:w="164" w:type="pct"/>
            <w:tcBorders>
              <w:top w:val="single" w:sz="4" w:space="0" w:color="auto"/>
              <w:left w:val="nil"/>
              <w:bottom w:val="single" w:sz="4" w:space="0" w:color="auto"/>
              <w:right w:val="single" w:sz="4" w:space="0" w:color="auto"/>
            </w:tcBorders>
            <w:shd w:val="clear" w:color="auto" w:fill="auto"/>
            <w:hideMark/>
          </w:tcPr>
          <w:p w:rsidR="00622E93" w:rsidRPr="00762DF3" w:rsidRDefault="00622E93" w:rsidP="00622E93">
            <w:pPr>
              <w:jc w:val="center"/>
              <w:rPr>
                <w:sz w:val="16"/>
                <w:szCs w:val="16"/>
              </w:rPr>
            </w:pPr>
            <w:r>
              <w:rPr>
                <w:sz w:val="16"/>
                <w:szCs w:val="16"/>
              </w:rPr>
              <w:t>576</w:t>
            </w:r>
          </w:p>
        </w:tc>
        <w:tc>
          <w:tcPr>
            <w:tcW w:w="378" w:type="pct"/>
            <w:tcBorders>
              <w:top w:val="single" w:sz="4" w:space="0" w:color="auto"/>
              <w:left w:val="nil"/>
              <w:bottom w:val="single" w:sz="4" w:space="0" w:color="auto"/>
              <w:right w:val="single" w:sz="4" w:space="0" w:color="auto"/>
            </w:tcBorders>
            <w:shd w:val="clear" w:color="auto" w:fill="auto"/>
            <w:hideMark/>
          </w:tcPr>
          <w:p w:rsidR="00622E93" w:rsidRPr="00762DF3" w:rsidRDefault="00622E93" w:rsidP="000F7E74">
            <w:pPr>
              <w:spacing w:after="0" w:line="240" w:lineRule="auto"/>
              <w:jc w:val="center"/>
              <w:rPr>
                <w:sz w:val="16"/>
                <w:szCs w:val="16"/>
              </w:rPr>
            </w:pPr>
            <w:r>
              <w:rPr>
                <w:sz w:val="16"/>
                <w:szCs w:val="16"/>
              </w:rPr>
              <w:t>Procedimento</w:t>
            </w:r>
          </w:p>
        </w:tc>
        <w:tc>
          <w:tcPr>
            <w:tcW w:w="2064" w:type="pct"/>
            <w:tcBorders>
              <w:top w:val="single" w:sz="4" w:space="0" w:color="auto"/>
              <w:left w:val="nil"/>
              <w:bottom w:val="single" w:sz="4" w:space="0" w:color="auto"/>
              <w:right w:val="single" w:sz="4" w:space="0" w:color="auto"/>
            </w:tcBorders>
            <w:shd w:val="clear" w:color="auto" w:fill="auto"/>
            <w:vAlign w:val="center"/>
            <w:hideMark/>
          </w:tcPr>
          <w:p w:rsidR="00622E93" w:rsidRPr="00762DF3" w:rsidRDefault="00622E93" w:rsidP="000F7E74">
            <w:pPr>
              <w:jc w:val="both"/>
              <w:rPr>
                <w:sz w:val="16"/>
                <w:szCs w:val="16"/>
              </w:rPr>
            </w:pPr>
            <w:r w:rsidRPr="00762DF3">
              <w:rPr>
                <w:sz w:val="16"/>
                <w:szCs w:val="16"/>
              </w:rPr>
              <w:t xml:space="preserve">Procedimentos clínicos e cirúrgicos em caráter excepcionais </w:t>
            </w:r>
            <w:r w:rsidRPr="00762DF3">
              <w:rPr>
                <w:b/>
                <w:bCs/>
                <w:sz w:val="16"/>
                <w:szCs w:val="16"/>
              </w:rPr>
              <w:t xml:space="preserve">não ofertados pelo SUS: </w:t>
            </w:r>
            <w:r w:rsidRPr="00762DF3">
              <w:rPr>
                <w:sz w:val="16"/>
                <w:szCs w:val="16"/>
              </w:rPr>
              <w:t>“Quando o paciente da UTI necessitar de quaisquer procedimentos clínicos e cirúrgicos não ofertados pelo SUS, o procedimento deverá ser realizado pela Contratada após autorização da Central de Regulação da Contratante, sendo o procedimento pago de acordo com a tabela CBHPM 5º Edição sem defletor ou acréscimo e os medicamentos referentes a esse serviço serão remunerados segundo a tabela BRASÍNDISE E SINPRO”</w:t>
            </w:r>
          </w:p>
        </w:tc>
        <w:tc>
          <w:tcPr>
            <w:tcW w:w="448" w:type="pct"/>
            <w:tcBorders>
              <w:top w:val="single" w:sz="4" w:space="0" w:color="auto"/>
              <w:left w:val="nil"/>
              <w:bottom w:val="single" w:sz="4" w:space="0" w:color="auto"/>
              <w:right w:val="single" w:sz="4" w:space="0" w:color="auto"/>
            </w:tcBorders>
            <w:shd w:val="clear" w:color="auto" w:fill="auto"/>
            <w:hideMark/>
          </w:tcPr>
          <w:p w:rsidR="00622E93" w:rsidRPr="00762DF3" w:rsidRDefault="00622E93" w:rsidP="000F7E74">
            <w:pPr>
              <w:jc w:val="center"/>
              <w:rPr>
                <w:sz w:val="16"/>
                <w:szCs w:val="16"/>
              </w:rPr>
            </w:pPr>
            <w:r>
              <w:rPr>
                <w:sz w:val="16"/>
                <w:szCs w:val="16"/>
              </w:rPr>
              <w:t>2.125,00</w:t>
            </w:r>
          </w:p>
        </w:tc>
        <w:tc>
          <w:tcPr>
            <w:tcW w:w="377" w:type="pct"/>
            <w:tcBorders>
              <w:top w:val="single" w:sz="4" w:space="0" w:color="auto"/>
              <w:left w:val="nil"/>
              <w:bottom w:val="single" w:sz="4" w:space="0" w:color="auto"/>
              <w:right w:val="single" w:sz="4" w:space="0" w:color="auto"/>
            </w:tcBorders>
            <w:shd w:val="clear" w:color="auto" w:fill="auto"/>
            <w:hideMark/>
          </w:tcPr>
          <w:p w:rsidR="00622E93" w:rsidRPr="00762DF3" w:rsidRDefault="00622E93" w:rsidP="000F7E74">
            <w:pPr>
              <w:jc w:val="center"/>
              <w:rPr>
                <w:sz w:val="16"/>
                <w:szCs w:val="16"/>
              </w:rPr>
            </w:pPr>
            <w:r>
              <w:rPr>
                <w:sz w:val="16"/>
                <w:szCs w:val="16"/>
              </w:rPr>
              <w:t>102.000,00</w:t>
            </w:r>
          </w:p>
        </w:tc>
        <w:tc>
          <w:tcPr>
            <w:tcW w:w="375" w:type="pct"/>
            <w:tcBorders>
              <w:top w:val="single" w:sz="4" w:space="0" w:color="auto"/>
              <w:left w:val="nil"/>
              <w:bottom w:val="single" w:sz="4" w:space="0" w:color="auto"/>
              <w:right w:val="single" w:sz="4" w:space="0" w:color="auto"/>
            </w:tcBorders>
            <w:shd w:val="clear" w:color="auto" w:fill="auto"/>
            <w:hideMark/>
          </w:tcPr>
          <w:p w:rsidR="00622E93" w:rsidRPr="00762DF3" w:rsidRDefault="00622E93" w:rsidP="000F7E74">
            <w:pPr>
              <w:jc w:val="center"/>
              <w:rPr>
                <w:sz w:val="16"/>
                <w:szCs w:val="16"/>
              </w:rPr>
            </w:pPr>
            <w:r>
              <w:rPr>
                <w:sz w:val="16"/>
                <w:szCs w:val="16"/>
              </w:rPr>
              <w:t>1.224.000,00</w:t>
            </w:r>
          </w:p>
        </w:tc>
        <w:tc>
          <w:tcPr>
            <w:tcW w:w="391" w:type="pct"/>
            <w:tcBorders>
              <w:top w:val="single" w:sz="4" w:space="0" w:color="auto"/>
              <w:left w:val="nil"/>
              <w:bottom w:val="single" w:sz="4" w:space="0" w:color="auto"/>
              <w:right w:val="single" w:sz="4" w:space="0" w:color="auto"/>
            </w:tcBorders>
            <w:shd w:val="clear" w:color="auto" w:fill="auto"/>
            <w:hideMark/>
          </w:tcPr>
          <w:p w:rsidR="00622E93" w:rsidRPr="00762DF3" w:rsidRDefault="00622E93" w:rsidP="000F7E74">
            <w:pPr>
              <w:jc w:val="center"/>
              <w:rPr>
                <w:sz w:val="16"/>
                <w:szCs w:val="16"/>
              </w:rPr>
            </w:pPr>
            <w:r>
              <w:rPr>
                <w:sz w:val="16"/>
                <w:szCs w:val="16"/>
              </w:rPr>
              <w:t>102.000,00</w:t>
            </w:r>
          </w:p>
        </w:tc>
        <w:tc>
          <w:tcPr>
            <w:tcW w:w="491" w:type="pct"/>
            <w:tcBorders>
              <w:top w:val="single" w:sz="4" w:space="0" w:color="auto"/>
              <w:left w:val="nil"/>
              <w:bottom w:val="single" w:sz="4" w:space="0" w:color="auto"/>
              <w:right w:val="single" w:sz="4" w:space="0" w:color="auto"/>
            </w:tcBorders>
            <w:shd w:val="clear" w:color="auto" w:fill="auto"/>
            <w:hideMark/>
          </w:tcPr>
          <w:p w:rsidR="00622E93" w:rsidRPr="00762DF3" w:rsidRDefault="00622E93" w:rsidP="000F7E74">
            <w:pPr>
              <w:jc w:val="center"/>
              <w:rPr>
                <w:sz w:val="16"/>
                <w:szCs w:val="16"/>
              </w:rPr>
            </w:pPr>
            <w:r>
              <w:rPr>
                <w:sz w:val="16"/>
                <w:szCs w:val="16"/>
              </w:rPr>
              <w:t>1.224.000,00</w:t>
            </w:r>
          </w:p>
        </w:tc>
      </w:tr>
      <w:tr w:rsidR="00622E93" w:rsidRPr="00762DF3" w:rsidTr="00622E93">
        <w:trPr>
          <w:trHeight w:val="450"/>
          <w:jc w:val="center"/>
        </w:trPr>
        <w:tc>
          <w:tcPr>
            <w:tcW w:w="336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2E93" w:rsidRPr="00762DF3" w:rsidRDefault="00622E93" w:rsidP="000F7E74">
            <w:pPr>
              <w:jc w:val="center"/>
              <w:rPr>
                <w:sz w:val="16"/>
                <w:szCs w:val="16"/>
              </w:rPr>
            </w:pPr>
            <w:r>
              <w:rPr>
                <w:sz w:val="16"/>
                <w:szCs w:val="16"/>
              </w:rPr>
              <w:t>TOTAL PROCEDIMENTO CIRÚRGICO</w:t>
            </w:r>
          </w:p>
        </w:tc>
        <w:tc>
          <w:tcPr>
            <w:tcW w:w="377" w:type="pct"/>
            <w:tcBorders>
              <w:top w:val="single" w:sz="4" w:space="0" w:color="auto"/>
              <w:left w:val="nil"/>
              <w:bottom w:val="single" w:sz="4" w:space="0" w:color="auto"/>
              <w:right w:val="single" w:sz="4" w:space="0" w:color="auto"/>
            </w:tcBorders>
            <w:shd w:val="clear" w:color="auto" w:fill="auto"/>
            <w:hideMark/>
          </w:tcPr>
          <w:p w:rsidR="00622E93" w:rsidRPr="00622E93" w:rsidRDefault="00622E93" w:rsidP="001365AD">
            <w:pPr>
              <w:jc w:val="center"/>
              <w:rPr>
                <w:b/>
                <w:sz w:val="16"/>
                <w:szCs w:val="16"/>
              </w:rPr>
            </w:pPr>
            <w:r w:rsidRPr="00622E93">
              <w:rPr>
                <w:b/>
                <w:sz w:val="16"/>
                <w:szCs w:val="16"/>
              </w:rPr>
              <w:t>102.000,00</w:t>
            </w:r>
          </w:p>
        </w:tc>
        <w:tc>
          <w:tcPr>
            <w:tcW w:w="375" w:type="pct"/>
            <w:tcBorders>
              <w:top w:val="single" w:sz="4" w:space="0" w:color="auto"/>
              <w:left w:val="nil"/>
              <w:bottom w:val="single" w:sz="4" w:space="0" w:color="auto"/>
              <w:right w:val="single" w:sz="4" w:space="0" w:color="auto"/>
            </w:tcBorders>
            <w:shd w:val="clear" w:color="auto" w:fill="auto"/>
            <w:hideMark/>
          </w:tcPr>
          <w:p w:rsidR="00622E93" w:rsidRPr="00622E93" w:rsidRDefault="00622E93" w:rsidP="001365AD">
            <w:pPr>
              <w:jc w:val="center"/>
              <w:rPr>
                <w:b/>
                <w:sz w:val="16"/>
                <w:szCs w:val="16"/>
              </w:rPr>
            </w:pPr>
            <w:r w:rsidRPr="00622E93">
              <w:rPr>
                <w:b/>
                <w:sz w:val="16"/>
                <w:szCs w:val="16"/>
              </w:rPr>
              <w:t>1.224.000,00</w:t>
            </w:r>
          </w:p>
        </w:tc>
        <w:tc>
          <w:tcPr>
            <w:tcW w:w="391" w:type="pct"/>
            <w:tcBorders>
              <w:top w:val="single" w:sz="4" w:space="0" w:color="auto"/>
              <w:left w:val="nil"/>
              <w:bottom w:val="single" w:sz="4" w:space="0" w:color="auto"/>
              <w:right w:val="single" w:sz="4" w:space="0" w:color="auto"/>
            </w:tcBorders>
            <w:shd w:val="clear" w:color="auto" w:fill="auto"/>
            <w:hideMark/>
          </w:tcPr>
          <w:p w:rsidR="00622E93" w:rsidRPr="00622E93" w:rsidRDefault="00622E93" w:rsidP="001365AD">
            <w:pPr>
              <w:jc w:val="center"/>
              <w:rPr>
                <w:b/>
                <w:sz w:val="16"/>
                <w:szCs w:val="16"/>
              </w:rPr>
            </w:pPr>
            <w:r w:rsidRPr="00622E93">
              <w:rPr>
                <w:b/>
                <w:sz w:val="16"/>
                <w:szCs w:val="16"/>
              </w:rPr>
              <w:t>102.000,00</w:t>
            </w:r>
          </w:p>
        </w:tc>
        <w:tc>
          <w:tcPr>
            <w:tcW w:w="491" w:type="pct"/>
            <w:tcBorders>
              <w:top w:val="single" w:sz="4" w:space="0" w:color="auto"/>
              <w:left w:val="nil"/>
              <w:bottom w:val="single" w:sz="4" w:space="0" w:color="auto"/>
              <w:right w:val="single" w:sz="4" w:space="0" w:color="auto"/>
            </w:tcBorders>
            <w:shd w:val="clear" w:color="auto" w:fill="auto"/>
            <w:hideMark/>
          </w:tcPr>
          <w:p w:rsidR="00622E93" w:rsidRPr="00622E93" w:rsidRDefault="00622E93" w:rsidP="001365AD">
            <w:pPr>
              <w:jc w:val="center"/>
              <w:rPr>
                <w:b/>
                <w:sz w:val="16"/>
                <w:szCs w:val="16"/>
              </w:rPr>
            </w:pPr>
            <w:r w:rsidRPr="00622E93">
              <w:rPr>
                <w:b/>
                <w:sz w:val="16"/>
                <w:szCs w:val="16"/>
              </w:rPr>
              <w:t>1.224.000,00</w:t>
            </w:r>
          </w:p>
        </w:tc>
      </w:tr>
    </w:tbl>
    <w:p w:rsidR="000F7E74" w:rsidRDefault="000F7E74" w:rsidP="0099680E">
      <w:pPr>
        <w:tabs>
          <w:tab w:val="left" w:pos="7200"/>
        </w:tabs>
        <w:jc w:val="both"/>
      </w:pPr>
    </w:p>
    <w:p w:rsidR="00D4504C" w:rsidRDefault="00D4504C" w:rsidP="0099680E">
      <w:pPr>
        <w:tabs>
          <w:tab w:val="left" w:pos="7200"/>
        </w:tabs>
        <w:jc w:val="both"/>
      </w:pPr>
    </w:p>
    <w:p w:rsidR="00D4504C" w:rsidRPr="002F2EA0" w:rsidRDefault="00D4504C" w:rsidP="0099680E">
      <w:pPr>
        <w:tabs>
          <w:tab w:val="left" w:pos="7200"/>
        </w:tabs>
        <w:jc w:val="both"/>
      </w:pPr>
    </w:p>
    <w:p w:rsidR="0099680E" w:rsidRDefault="0099680E" w:rsidP="0099680E">
      <w:pPr>
        <w:tabs>
          <w:tab w:val="left" w:pos="7200"/>
        </w:tabs>
        <w:jc w:val="center"/>
        <w:rPr>
          <w:b/>
        </w:rPr>
        <w:sectPr w:rsidR="0099680E" w:rsidSect="0099680E">
          <w:pgSz w:w="16840" w:h="11920" w:orient="landscape"/>
          <w:pgMar w:top="567" w:right="5103" w:bottom="1418" w:left="5160" w:header="284" w:footer="550" w:gutter="0"/>
          <w:cols w:space="720" w:equalWidth="0">
            <w:col w:w="5529"/>
          </w:cols>
          <w:noEndnote/>
        </w:sectPr>
      </w:pPr>
    </w:p>
    <w:tbl>
      <w:tblPr>
        <w:tblW w:w="10296" w:type="dxa"/>
        <w:jc w:val="center"/>
        <w:tblInd w:w="55" w:type="dxa"/>
        <w:tblCellMar>
          <w:left w:w="70" w:type="dxa"/>
          <w:right w:w="70" w:type="dxa"/>
        </w:tblCellMar>
        <w:tblLook w:val="04A0"/>
      </w:tblPr>
      <w:tblGrid>
        <w:gridCol w:w="2480"/>
        <w:gridCol w:w="1176"/>
        <w:gridCol w:w="1296"/>
        <w:gridCol w:w="1296"/>
        <w:gridCol w:w="1376"/>
        <w:gridCol w:w="1296"/>
        <w:gridCol w:w="1376"/>
      </w:tblGrid>
      <w:tr w:rsidR="0099680E" w:rsidRPr="00762DF3" w:rsidTr="0099680E">
        <w:trPr>
          <w:trHeight w:val="300"/>
          <w:jc w:val="center"/>
        </w:trPr>
        <w:tc>
          <w:tcPr>
            <w:tcW w:w="10296" w:type="dxa"/>
            <w:gridSpan w:val="7"/>
            <w:tcBorders>
              <w:top w:val="single" w:sz="4" w:space="0" w:color="auto"/>
              <w:left w:val="single" w:sz="4" w:space="0" w:color="auto"/>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lastRenderedPageBreak/>
              <w:t>Quadro Resumo do Estimativo Financeiro</w:t>
            </w:r>
          </w:p>
        </w:tc>
      </w:tr>
      <w:tr w:rsidR="0099680E" w:rsidRPr="00762DF3" w:rsidTr="0099680E">
        <w:trPr>
          <w:trHeight w:val="300"/>
          <w:jc w:val="center"/>
        </w:trPr>
        <w:tc>
          <w:tcPr>
            <w:tcW w:w="2480" w:type="dxa"/>
            <w:vMerge w:val="restart"/>
            <w:tcBorders>
              <w:top w:val="nil"/>
              <w:left w:val="single" w:sz="4" w:space="0" w:color="auto"/>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Item</w:t>
            </w:r>
          </w:p>
        </w:tc>
        <w:tc>
          <w:tcPr>
            <w:tcW w:w="2472" w:type="dxa"/>
            <w:gridSpan w:val="2"/>
            <w:tcBorders>
              <w:top w:val="single" w:sz="4" w:space="0" w:color="auto"/>
              <w:left w:val="nil"/>
              <w:bottom w:val="single" w:sz="4" w:space="0" w:color="auto"/>
              <w:right w:val="single" w:sz="4" w:space="0" w:color="auto"/>
            </w:tcBorders>
            <w:shd w:val="clear" w:color="000000" w:fill="C6D9F1"/>
            <w:vAlign w:val="center"/>
            <w:hideMark/>
          </w:tcPr>
          <w:p w:rsidR="0099680E" w:rsidRDefault="0099680E" w:rsidP="00622E93">
            <w:pPr>
              <w:spacing w:after="0" w:line="240" w:lineRule="auto"/>
              <w:jc w:val="center"/>
              <w:rPr>
                <w:b/>
                <w:bCs/>
                <w:sz w:val="16"/>
                <w:szCs w:val="16"/>
              </w:rPr>
            </w:pPr>
            <w:r w:rsidRPr="00762DF3">
              <w:rPr>
                <w:b/>
                <w:bCs/>
                <w:sz w:val="16"/>
                <w:szCs w:val="16"/>
              </w:rPr>
              <w:t>Valor F-250</w:t>
            </w:r>
          </w:p>
          <w:p w:rsidR="00622E93" w:rsidRPr="00762DF3" w:rsidRDefault="00622E93" w:rsidP="00622E93">
            <w:pPr>
              <w:spacing w:after="0" w:line="240" w:lineRule="auto"/>
              <w:jc w:val="center"/>
              <w:rPr>
                <w:b/>
                <w:bCs/>
                <w:sz w:val="16"/>
                <w:szCs w:val="16"/>
              </w:rPr>
            </w:pPr>
            <w:r>
              <w:rPr>
                <w:b/>
                <w:bCs/>
                <w:sz w:val="16"/>
                <w:szCs w:val="16"/>
              </w:rPr>
              <w:t>R$</w:t>
            </w:r>
          </w:p>
        </w:tc>
        <w:tc>
          <w:tcPr>
            <w:tcW w:w="2672" w:type="dxa"/>
            <w:gridSpan w:val="2"/>
            <w:tcBorders>
              <w:top w:val="single" w:sz="4" w:space="0" w:color="auto"/>
              <w:left w:val="nil"/>
              <w:bottom w:val="single" w:sz="4" w:space="0" w:color="auto"/>
              <w:right w:val="single" w:sz="4" w:space="0" w:color="auto"/>
            </w:tcBorders>
            <w:shd w:val="clear" w:color="000000" w:fill="C6D9F1"/>
            <w:vAlign w:val="center"/>
            <w:hideMark/>
          </w:tcPr>
          <w:p w:rsidR="0099680E" w:rsidRDefault="0099680E" w:rsidP="00622E93">
            <w:pPr>
              <w:spacing w:after="0" w:line="240" w:lineRule="auto"/>
              <w:jc w:val="center"/>
              <w:rPr>
                <w:b/>
                <w:bCs/>
                <w:sz w:val="16"/>
                <w:szCs w:val="16"/>
              </w:rPr>
            </w:pPr>
            <w:r w:rsidRPr="00762DF3">
              <w:rPr>
                <w:b/>
                <w:bCs/>
                <w:sz w:val="16"/>
                <w:szCs w:val="16"/>
              </w:rPr>
              <w:t>Valor F-102</w:t>
            </w:r>
          </w:p>
          <w:p w:rsidR="00622E93" w:rsidRPr="00762DF3" w:rsidRDefault="00622E93" w:rsidP="00622E93">
            <w:pPr>
              <w:spacing w:after="0" w:line="240" w:lineRule="auto"/>
              <w:jc w:val="center"/>
              <w:rPr>
                <w:b/>
                <w:bCs/>
                <w:sz w:val="16"/>
                <w:szCs w:val="16"/>
              </w:rPr>
            </w:pPr>
            <w:r>
              <w:rPr>
                <w:b/>
                <w:bCs/>
                <w:sz w:val="16"/>
                <w:szCs w:val="16"/>
              </w:rPr>
              <w:t>R$</w:t>
            </w:r>
          </w:p>
        </w:tc>
        <w:tc>
          <w:tcPr>
            <w:tcW w:w="2672" w:type="dxa"/>
            <w:gridSpan w:val="2"/>
            <w:tcBorders>
              <w:top w:val="single" w:sz="4" w:space="0" w:color="auto"/>
              <w:left w:val="nil"/>
              <w:bottom w:val="single" w:sz="4" w:space="0" w:color="auto"/>
              <w:right w:val="single" w:sz="4" w:space="0" w:color="auto"/>
            </w:tcBorders>
            <w:shd w:val="clear" w:color="000000" w:fill="C6D9F1"/>
            <w:vAlign w:val="center"/>
            <w:hideMark/>
          </w:tcPr>
          <w:p w:rsidR="0099680E" w:rsidRDefault="0099680E" w:rsidP="00622E93">
            <w:pPr>
              <w:spacing w:after="0" w:line="240" w:lineRule="auto"/>
              <w:jc w:val="center"/>
              <w:rPr>
                <w:b/>
                <w:bCs/>
                <w:sz w:val="16"/>
                <w:szCs w:val="16"/>
              </w:rPr>
            </w:pPr>
            <w:r w:rsidRPr="00762DF3">
              <w:rPr>
                <w:b/>
                <w:bCs/>
                <w:sz w:val="16"/>
                <w:szCs w:val="16"/>
              </w:rPr>
              <w:t>Total</w:t>
            </w:r>
          </w:p>
          <w:p w:rsidR="00622E93" w:rsidRPr="00762DF3" w:rsidRDefault="00622E93" w:rsidP="00622E93">
            <w:pPr>
              <w:spacing w:after="0" w:line="240" w:lineRule="auto"/>
              <w:jc w:val="center"/>
              <w:rPr>
                <w:b/>
                <w:bCs/>
                <w:sz w:val="16"/>
                <w:szCs w:val="16"/>
              </w:rPr>
            </w:pPr>
            <w:r>
              <w:rPr>
                <w:b/>
                <w:bCs/>
                <w:sz w:val="16"/>
                <w:szCs w:val="16"/>
              </w:rPr>
              <w:t>R$</w:t>
            </w:r>
          </w:p>
        </w:tc>
      </w:tr>
      <w:tr w:rsidR="0099680E" w:rsidRPr="00762DF3" w:rsidTr="0099680E">
        <w:trPr>
          <w:trHeight w:val="300"/>
          <w:jc w:val="center"/>
        </w:trPr>
        <w:tc>
          <w:tcPr>
            <w:tcW w:w="2480" w:type="dxa"/>
            <w:vMerge/>
            <w:tcBorders>
              <w:top w:val="nil"/>
              <w:left w:val="single" w:sz="4" w:space="0" w:color="auto"/>
              <w:bottom w:val="single" w:sz="4" w:space="0" w:color="auto"/>
              <w:right w:val="single" w:sz="4" w:space="0" w:color="auto"/>
            </w:tcBorders>
            <w:vAlign w:val="center"/>
            <w:hideMark/>
          </w:tcPr>
          <w:p w:rsidR="0099680E" w:rsidRPr="00762DF3" w:rsidRDefault="0099680E" w:rsidP="0099680E">
            <w:pPr>
              <w:rPr>
                <w:b/>
                <w:bCs/>
                <w:sz w:val="16"/>
                <w:szCs w:val="16"/>
              </w:rPr>
            </w:pPr>
          </w:p>
        </w:tc>
        <w:tc>
          <w:tcPr>
            <w:tcW w:w="1176" w:type="dxa"/>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Mês</w:t>
            </w:r>
          </w:p>
        </w:tc>
        <w:tc>
          <w:tcPr>
            <w:tcW w:w="1296" w:type="dxa"/>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Ano</w:t>
            </w:r>
          </w:p>
        </w:tc>
        <w:tc>
          <w:tcPr>
            <w:tcW w:w="1296" w:type="dxa"/>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Mês</w:t>
            </w:r>
          </w:p>
        </w:tc>
        <w:tc>
          <w:tcPr>
            <w:tcW w:w="1376" w:type="dxa"/>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Ano</w:t>
            </w:r>
          </w:p>
        </w:tc>
        <w:tc>
          <w:tcPr>
            <w:tcW w:w="1296" w:type="dxa"/>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Mês</w:t>
            </w:r>
          </w:p>
        </w:tc>
        <w:tc>
          <w:tcPr>
            <w:tcW w:w="1376" w:type="dxa"/>
            <w:tcBorders>
              <w:top w:val="nil"/>
              <w:left w:val="nil"/>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Ano</w:t>
            </w:r>
          </w:p>
        </w:tc>
      </w:tr>
      <w:tr w:rsidR="0099680E" w:rsidRPr="00762DF3" w:rsidTr="0099680E">
        <w:trPr>
          <w:trHeight w:val="300"/>
          <w:jc w:val="center"/>
        </w:trPr>
        <w:tc>
          <w:tcPr>
            <w:tcW w:w="2480" w:type="dxa"/>
            <w:tcBorders>
              <w:top w:val="nil"/>
              <w:left w:val="single" w:sz="4" w:space="0" w:color="auto"/>
              <w:bottom w:val="single" w:sz="4" w:space="0" w:color="auto"/>
              <w:right w:val="single" w:sz="4" w:space="0" w:color="auto"/>
            </w:tcBorders>
            <w:shd w:val="clear" w:color="000000" w:fill="FFFFFF"/>
            <w:vAlign w:val="center"/>
            <w:hideMark/>
          </w:tcPr>
          <w:p w:rsidR="0099680E" w:rsidRPr="00762DF3" w:rsidRDefault="0099680E" w:rsidP="0099680E">
            <w:pPr>
              <w:rPr>
                <w:b/>
                <w:bCs/>
                <w:sz w:val="16"/>
                <w:szCs w:val="16"/>
              </w:rPr>
            </w:pPr>
            <w:r w:rsidRPr="00762DF3">
              <w:rPr>
                <w:b/>
                <w:bCs/>
                <w:sz w:val="16"/>
                <w:szCs w:val="16"/>
              </w:rPr>
              <w:t>Total UTI Adulto</w:t>
            </w:r>
          </w:p>
        </w:tc>
        <w:tc>
          <w:tcPr>
            <w:tcW w:w="117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292.019,20</w:t>
            </w:r>
          </w:p>
        </w:tc>
        <w:tc>
          <w:tcPr>
            <w:tcW w:w="129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3.504.230,40</w:t>
            </w:r>
          </w:p>
        </w:tc>
        <w:tc>
          <w:tcPr>
            <w:tcW w:w="129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1.446.480,80</w:t>
            </w:r>
          </w:p>
        </w:tc>
        <w:tc>
          <w:tcPr>
            <w:tcW w:w="137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17.357.769,60</w:t>
            </w:r>
          </w:p>
        </w:tc>
        <w:tc>
          <w:tcPr>
            <w:tcW w:w="129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1.738.500,00</w:t>
            </w:r>
          </w:p>
        </w:tc>
        <w:tc>
          <w:tcPr>
            <w:tcW w:w="137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20.862.000,00</w:t>
            </w:r>
          </w:p>
        </w:tc>
      </w:tr>
      <w:tr w:rsidR="0099680E" w:rsidRPr="00762DF3" w:rsidTr="0099680E">
        <w:trPr>
          <w:trHeight w:val="300"/>
          <w:jc w:val="center"/>
        </w:trPr>
        <w:tc>
          <w:tcPr>
            <w:tcW w:w="2480" w:type="dxa"/>
            <w:tcBorders>
              <w:top w:val="nil"/>
              <w:left w:val="single" w:sz="4" w:space="0" w:color="auto"/>
              <w:bottom w:val="single" w:sz="4" w:space="0" w:color="auto"/>
              <w:right w:val="single" w:sz="4" w:space="0" w:color="auto"/>
            </w:tcBorders>
            <w:shd w:val="clear" w:color="000000" w:fill="FFFFFF"/>
            <w:vAlign w:val="center"/>
            <w:hideMark/>
          </w:tcPr>
          <w:p w:rsidR="0099680E" w:rsidRPr="00762DF3" w:rsidRDefault="0099680E" w:rsidP="0099680E">
            <w:pPr>
              <w:rPr>
                <w:b/>
                <w:bCs/>
                <w:sz w:val="16"/>
                <w:szCs w:val="16"/>
              </w:rPr>
            </w:pPr>
            <w:r w:rsidRPr="00762DF3">
              <w:rPr>
                <w:b/>
                <w:bCs/>
                <w:sz w:val="16"/>
                <w:szCs w:val="16"/>
              </w:rPr>
              <w:t>Total UTI Neonatal</w:t>
            </w:r>
          </w:p>
        </w:tc>
        <w:tc>
          <w:tcPr>
            <w:tcW w:w="117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292.019,20</w:t>
            </w:r>
          </w:p>
        </w:tc>
        <w:tc>
          <w:tcPr>
            <w:tcW w:w="129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3.504.230,40</w:t>
            </w:r>
          </w:p>
        </w:tc>
        <w:tc>
          <w:tcPr>
            <w:tcW w:w="129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1.211.020,80</w:t>
            </w:r>
          </w:p>
        </w:tc>
        <w:tc>
          <w:tcPr>
            <w:tcW w:w="137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14.532.249,60</w:t>
            </w:r>
          </w:p>
        </w:tc>
        <w:tc>
          <w:tcPr>
            <w:tcW w:w="129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1.503.040,00</w:t>
            </w:r>
          </w:p>
        </w:tc>
        <w:tc>
          <w:tcPr>
            <w:tcW w:w="137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18.036.480,00</w:t>
            </w:r>
          </w:p>
        </w:tc>
      </w:tr>
      <w:tr w:rsidR="0099680E" w:rsidRPr="00762DF3" w:rsidTr="0099680E">
        <w:trPr>
          <w:trHeight w:val="300"/>
          <w:jc w:val="center"/>
        </w:trPr>
        <w:tc>
          <w:tcPr>
            <w:tcW w:w="2480" w:type="dxa"/>
            <w:tcBorders>
              <w:top w:val="nil"/>
              <w:left w:val="single" w:sz="4" w:space="0" w:color="auto"/>
              <w:bottom w:val="single" w:sz="4" w:space="0" w:color="auto"/>
              <w:right w:val="single" w:sz="4" w:space="0" w:color="auto"/>
            </w:tcBorders>
            <w:shd w:val="clear" w:color="000000" w:fill="FFFFFF"/>
            <w:vAlign w:val="center"/>
            <w:hideMark/>
          </w:tcPr>
          <w:p w:rsidR="0099680E" w:rsidRPr="00762DF3" w:rsidRDefault="0099680E" w:rsidP="0099680E">
            <w:pPr>
              <w:rPr>
                <w:b/>
                <w:bCs/>
                <w:sz w:val="16"/>
                <w:szCs w:val="16"/>
              </w:rPr>
            </w:pPr>
            <w:r w:rsidRPr="00762DF3">
              <w:rPr>
                <w:b/>
                <w:bCs/>
                <w:sz w:val="16"/>
                <w:szCs w:val="16"/>
              </w:rPr>
              <w:t>Total Procedimento Cirúrgico</w:t>
            </w:r>
          </w:p>
        </w:tc>
        <w:tc>
          <w:tcPr>
            <w:tcW w:w="117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0,00</w:t>
            </w:r>
          </w:p>
        </w:tc>
        <w:tc>
          <w:tcPr>
            <w:tcW w:w="129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0,00</w:t>
            </w:r>
          </w:p>
        </w:tc>
        <w:tc>
          <w:tcPr>
            <w:tcW w:w="129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102.000,00</w:t>
            </w:r>
          </w:p>
        </w:tc>
        <w:tc>
          <w:tcPr>
            <w:tcW w:w="137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1.224.000,00</w:t>
            </w:r>
          </w:p>
        </w:tc>
        <w:tc>
          <w:tcPr>
            <w:tcW w:w="129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102.000,00</w:t>
            </w:r>
          </w:p>
        </w:tc>
        <w:tc>
          <w:tcPr>
            <w:tcW w:w="1376" w:type="dxa"/>
            <w:tcBorders>
              <w:top w:val="nil"/>
              <w:left w:val="nil"/>
              <w:bottom w:val="single" w:sz="4" w:space="0" w:color="auto"/>
              <w:right w:val="single" w:sz="4" w:space="0" w:color="auto"/>
            </w:tcBorders>
            <w:shd w:val="clear" w:color="auto" w:fill="auto"/>
            <w:vAlign w:val="center"/>
            <w:hideMark/>
          </w:tcPr>
          <w:p w:rsidR="0099680E" w:rsidRPr="00762DF3" w:rsidRDefault="00622E93" w:rsidP="00622E93">
            <w:pPr>
              <w:jc w:val="center"/>
              <w:rPr>
                <w:sz w:val="16"/>
                <w:szCs w:val="16"/>
              </w:rPr>
            </w:pPr>
            <w:r>
              <w:rPr>
                <w:sz w:val="16"/>
                <w:szCs w:val="16"/>
              </w:rPr>
              <w:t>1.224.000,00</w:t>
            </w:r>
          </w:p>
        </w:tc>
      </w:tr>
      <w:tr w:rsidR="0099680E" w:rsidRPr="00762DF3" w:rsidTr="0099680E">
        <w:trPr>
          <w:trHeight w:val="300"/>
          <w:jc w:val="center"/>
        </w:trPr>
        <w:tc>
          <w:tcPr>
            <w:tcW w:w="2480" w:type="dxa"/>
            <w:tcBorders>
              <w:top w:val="nil"/>
              <w:left w:val="single" w:sz="4" w:space="0" w:color="auto"/>
              <w:bottom w:val="single" w:sz="4" w:space="0" w:color="auto"/>
              <w:right w:val="single" w:sz="4" w:space="0" w:color="auto"/>
            </w:tcBorders>
            <w:shd w:val="clear" w:color="000000" w:fill="C6D9F1"/>
            <w:vAlign w:val="center"/>
            <w:hideMark/>
          </w:tcPr>
          <w:p w:rsidR="0099680E" w:rsidRPr="00762DF3" w:rsidRDefault="0099680E" w:rsidP="0099680E">
            <w:pPr>
              <w:jc w:val="center"/>
              <w:rPr>
                <w:b/>
                <w:bCs/>
                <w:sz w:val="16"/>
                <w:szCs w:val="16"/>
              </w:rPr>
            </w:pPr>
            <w:r w:rsidRPr="00762DF3">
              <w:rPr>
                <w:b/>
                <w:bCs/>
                <w:sz w:val="16"/>
                <w:szCs w:val="16"/>
              </w:rPr>
              <w:t>Total</w:t>
            </w:r>
          </w:p>
        </w:tc>
        <w:tc>
          <w:tcPr>
            <w:tcW w:w="1176" w:type="dxa"/>
            <w:tcBorders>
              <w:top w:val="nil"/>
              <w:left w:val="nil"/>
              <w:bottom w:val="single" w:sz="4" w:space="0" w:color="auto"/>
              <w:right w:val="single" w:sz="4" w:space="0" w:color="auto"/>
            </w:tcBorders>
            <w:shd w:val="clear" w:color="000000" w:fill="C6D9F1"/>
            <w:vAlign w:val="center"/>
            <w:hideMark/>
          </w:tcPr>
          <w:p w:rsidR="0099680E" w:rsidRPr="00762DF3" w:rsidRDefault="00622E93" w:rsidP="00622E93">
            <w:pPr>
              <w:jc w:val="center"/>
              <w:rPr>
                <w:b/>
                <w:bCs/>
                <w:sz w:val="16"/>
                <w:szCs w:val="16"/>
              </w:rPr>
            </w:pPr>
            <w:r>
              <w:rPr>
                <w:b/>
                <w:bCs/>
                <w:sz w:val="16"/>
                <w:szCs w:val="16"/>
              </w:rPr>
              <w:t>584.038,40</w:t>
            </w:r>
          </w:p>
        </w:tc>
        <w:tc>
          <w:tcPr>
            <w:tcW w:w="1296" w:type="dxa"/>
            <w:tcBorders>
              <w:top w:val="nil"/>
              <w:left w:val="nil"/>
              <w:bottom w:val="single" w:sz="4" w:space="0" w:color="auto"/>
              <w:right w:val="single" w:sz="4" w:space="0" w:color="auto"/>
            </w:tcBorders>
            <w:shd w:val="clear" w:color="000000" w:fill="C6D9F1"/>
            <w:vAlign w:val="center"/>
            <w:hideMark/>
          </w:tcPr>
          <w:p w:rsidR="0099680E" w:rsidRPr="00762DF3" w:rsidRDefault="00622E93" w:rsidP="00622E93">
            <w:pPr>
              <w:jc w:val="center"/>
              <w:rPr>
                <w:b/>
                <w:bCs/>
                <w:sz w:val="16"/>
                <w:szCs w:val="16"/>
              </w:rPr>
            </w:pPr>
            <w:r>
              <w:rPr>
                <w:b/>
                <w:bCs/>
                <w:sz w:val="16"/>
                <w:szCs w:val="16"/>
              </w:rPr>
              <w:t>7.008.460,80</w:t>
            </w:r>
          </w:p>
        </w:tc>
        <w:tc>
          <w:tcPr>
            <w:tcW w:w="1296" w:type="dxa"/>
            <w:tcBorders>
              <w:top w:val="nil"/>
              <w:left w:val="nil"/>
              <w:bottom w:val="single" w:sz="4" w:space="0" w:color="auto"/>
              <w:right w:val="single" w:sz="4" w:space="0" w:color="auto"/>
            </w:tcBorders>
            <w:shd w:val="clear" w:color="000000" w:fill="C6D9F1"/>
            <w:vAlign w:val="center"/>
            <w:hideMark/>
          </w:tcPr>
          <w:p w:rsidR="0099680E" w:rsidRPr="00762DF3" w:rsidRDefault="00622E93" w:rsidP="00622E93">
            <w:pPr>
              <w:jc w:val="center"/>
              <w:rPr>
                <w:b/>
                <w:bCs/>
                <w:sz w:val="16"/>
                <w:szCs w:val="16"/>
              </w:rPr>
            </w:pPr>
            <w:r>
              <w:rPr>
                <w:b/>
                <w:bCs/>
                <w:sz w:val="16"/>
                <w:szCs w:val="16"/>
              </w:rPr>
              <w:t>2.758.501,60</w:t>
            </w:r>
          </w:p>
        </w:tc>
        <w:tc>
          <w:tcPr>
            <w:tcW w:w="1376" w:type="dxa"/>
            <w:tcBorders>
              <w:top w:val="nil"/>
              <w:left w:val="nil"/>
              <w:bottom w:val="single" w:sz="4" w:space="0" w:color="auto"/>
              <w:right w:val="single" w:sz="4" w:space="0" w:color="auto"/>
            </w:tcBorders>
            <w:shd w:val="clear" w:color="000000" w:fill="C6D9F1"/>
            <w:vAlign w:val="center"/>
            <w:hideMark/>
          </w:tcPr>
          <w:p w:rsidR="0099680E" w:rsidRPr="00762DF3" w:rsidRDefault="00622E93" w:rsidP="00622E93">
            <w:pPr>
              <w:jc w:val="center"/>
              <w:rPr>
                <w:b/>
                <w:bCs/>
                <w:sz w:val="16"/>
                <w:szCs w:val="16"/>
              </w:rPr>
            </w:pPr>
            <w:r>
              <w:rPr>
                <w:b/>
                <w:bCs/>
                <w:sz w:val="16"/>
                <w:szCs w:val="16"/>
              </w:rPr>
              <w:t>33.114.019,20</w:t>
            </w:r>
          </w:p>
        </w:tc>
        <w:tc>
          <w:tcPr>
            <w:tcW w:w="1296" w:type="dxa"/>
            <w:tcBorders>
              <w:top w:val="nil"/>
              <w:left w:val="nil"/>
              <w:bottom w:val="single" w:sz="4" w:space="0" w:color="auto"/>
              <w:right w:val="single" w:sz="4" w:space="0" w:color="auto"/>
            </w:tcBorders>
            <w:shd w:val="clear" w:color="000000" w:fill="C6D9F1"/>
            <w:vAlign w:val="center"/>
            <w:hideMark/>
          </w:tcPr>
          <w:p w:rsidR="0099680E" w:rsidRPr="00762DF3" w:rsidRDefault="00622E93" w:rsidP="00622E93">
            <w:pPr>
              <w:jc w:val="center"/>
              <w:rPr>
                <w:b/>
                <w:bCs/>
                <w:sz w:val="16"/>
                <w:szCs w:val="16"/>
              </w:rPr>
            </w:pPr>
            <w:r>
              <w:rPr>
                <w:b/>
                <w:bCs/>
                <w:sz w:val="16"/>
                <w:szCs w:val="16"/>
              </w:rPr>
              <w:t>3.343.540,00</w:t>
            </w:r>
          </w:p>
        </w:tc>
        <w:tc>
          <w:tcPr>
            <w:tcW w:w="1376" w:type="dxa"/>
            <w:tcBorders>
              <w:top w:val="nil"/>
              <w:left w:val="nil"/>
              <w:bottom w:val="single" w:sz="4" w:space="0" w:color="auto"/>
              <w:right w:val="single" w:sz="4" w:space="0" w:color="auto"/>
            </w:tcBorders>
            <w:shd w:val="clear" w:color="000000" w:fill="C6D9F1"/>
            <w:vAlign w:val="center"/>
            <w:hideMark/>
          </w:tcPr>
          <w:p w:rsidR="0099680E" w:rsidRPr="00762DF3" w:rsidRDefault="00622E93" w:rsidP="00622E93">
            <w:pPr>
              <w:jc w:val="center"/>
              <w:rPr>
                <w:b/>
                <w:bCs/>
                <w:sz w:val="16"/>
                <w:szCs w:val="16"/>
              </w:rPr>
            </w:pPr>
            <w:r>
              <w:rPr>
                <w:b/>
                <w:bCs/>
                <w:sz w:val="16"/>
                <w:szCs w:val="16"/>
              </w:rPr>
              <w:t>40.122.480,00</w:t>
            </w:r>
          </w:p>
        </w:tc>
      </w:tr>
    </w:tbl>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033290" w:rsidRDefault="00033290" w:rsidP="00CF32FF">
      <w:pPr>
        <w:spacing w:after="0" w:line="240" w:lineRule="auto"/>
        <w:jc w:val="center"/>
        <w:rPr>
          <w:rFonts w:cs="Calibri"/>
          <w:b/>
          <w:sz w:val="20"/>
          <w:szCs w:val="20"/>
          <w:u w:val="single"/>
        </w:rPr>
      </w:pPr>
    </w:p>
    <w:p w:rsidR="001365AD" w:rsidRDefault="001365AD" w:rsidP="00CF32FF">
      <w:pPr>
        <w:spacing w:after="0" w:line="240" w:lineRule="auto"/>
        <w:jc w:val="center"/>
        <w:rPr>
          <w:rFonts w:cs="Calibri"/>
          <w:b/>
          <w:sz w:val="20"/>
          <w:szCs w:val="20"/>
          <w:u w:val="single"/>
        </w:rPr>
      </w:pPr>
    </w:p>
    <w:p w:rsidR="001365AD" w:rsidRDefault="001365AD" w:rsidP="00CF32FF">
      <w:pPr>
        <w:spacing w:after="0" w:line="240" w:lineRule="auto"/>
        <w:jc w:val="center"/>
        <w:rPr>
          <w:rFonts w:cs="Calibri"/>
          <w:b/>
          <w:sz w:val="20"/>
          <w:szCs w:val="20"/>
          <w:u w:val="single"/>
        </w:rPr>
      </w:pPr>
    </w:p>
    <w:p w:rsidR="00DE7CC5" w:rsidRPr="00B7592A" w:rsidRDefault="00CF32FF" w:rsidP="00CF32FF">
      <w:pPr>
        <w:spacing w:after="0" w:line="240" w:lineRule="auto"/>
        <w:jc w:val="center"/>
        <w:rPr>
          <w:rFonts w:cs="Calibri"/>
          <w:b/>
          <w:sz w:val="20"/>
          <w:szCs w:val="20"/>
          <w:u w:val="single"/>
        </w:rPr>
      </w:pPr>
      <w:r w:rsidRPr="00B7592A">
        <w:rPr>
          <w:rFonts w:cs="Calibri"/>
          <w:b/>
          <w:sz w:val="20"/>
          <w:szCs w:val="20"/>
          <w:u w:val="single"/>
        </w:rPr>
        <w:lastRenderedPageBreak/>
        <w:t xml:space="preserve">ANEXO </w:t>
      </w:r>
      <w:r w:rsidR="00B7592A" w:rsidRPr="00B7592A">
        <w:rPr>
          <w:rFonts w:cs="Calibri"/>
          <w:b/>
          <w:sz w:val="20"/>
          <w:szCs w:val="20"/>
          <w:u w:val="single"/>
        </w:rPr>
        <w:t>I</w:t>
      </w:r>
      <w:r w:rsidRPr="00B7592A">
        <w:rPr>
          <w:rFonts w:cs="Calibri"/>
          <w:b/>
          <w:sz w:val="20"/>
          <w:szCs w:val="20"/>
          <w:u w:val="single"/>
        </w:rPr>
        <w:t>I</w:t>
      </w:r>
    </w:p>
    <w:p w:rsidR="00CF32FF" w:rsidRPr="00B7592A" w:rsidRDefault="00CF32FF" w:rsidP="00CF32FF">
      <w:pPr>
        <w:spacing w:after="0" w:line="240" w:lineRule="auto"/>
        <w:jc w:val="center"/>
        <w:rPr>
          <w:rFonts w:cs="Calibri"/>
          <w:b/>
          <w:sz w:val="20"/>
          <w:szCs w:val="20"/>
        </w:rPr>
      </w:pPr>
      <w:r w:rsidRPr="00B7592A">
        <w:rPr>
          <w:rFonts w:cs="Calibri"/>
          <w:b/>
          <w:sz w:val="20"/>
          <w:szCs w:val="20"/>
        </w:rPr>
        <w:t>MINUTA DE CONTRATO</w:t>
      </w:r>
    </w:p>
    <w:p w:rsidR="00CF32FF" w:rsidRPr="00B7592A" w:rsidRDefault="00CF32FF" w:rsidP="00DE7CC5">
      <w:pPr>
        <w:pStyle w:val="Corpodetexto3"/>
        <w:tabs>
          <w:tab w:val="left" w:pos="3686"/>
        </w:tabs>
        <w:ind w:firstLine="3402"/>
        <w:rPr>
          <w:rFonts w:ascii="Calibri" w:hAnsi="Calibri" w:cs="Calibri"/>
          <w:b w:val="0"/>
        </w:rPr>
      </w:pPr>
    </w:p>
    <w:p w:rsidR="00DE7CC5" w:rsidRPr="00B7592A" w:rsidRDefault="00CF32FF" w:rsidP="00B7592A">
      <w:pPr>
        <w:pStyle w:val="Corpodetexto3"/>
        <w:tabs>
          <w:tab w:val="left" w:pos="3686"/>
        </w:tabs>
        <w:ind w:firstLine="3402"/>
        <w:jc w:val="right"/>
        <w:rPr>
          <w:rFonts w:ascii="Calibri" w:hAnsi="Calibri" w:cs="Calibri"/>
        </w:rPr>
      </w:pPr>
      <w:r w:rsidRPr="00B7592A">
        <w:rPr>
          <w:rFonts w:ascii="Calibri" w:hAnsi="Calibri" w:cs="Calibri"/>
        </w:rPr>
        <w:t>C</w:t>
      </w:r>
      <w:r w:rsidR="00DE7CC5" w:rsidRPr="00B7592A">
        <w:rPr>
          <w:rFonts w:ascii="Calibri" w:hAnsi="Calibri" w:cs="Calibri"/>
        </w:rPr>
        <w:t xml:space="preserve">ontrato Número: </w:t>
      </w:r>
      <w:proofErr w:type="gramStart"/>
      <w:r w:rsidR="00DE7CC5" w:rsidRPr="00B7592A">
        <w:rPr>
          <w:rFonts w:ascii="Calibri" w:hAnsi="Calibri" w:cs="Calibri"/>
        </w:rPr>
        <w:t>........</w:t>
      </w:r>
      <w:proofErr w:type="gramEnd"/>
      <w:r w:rsidR="00DE7CC5" w:rsidRPr="00B7592A">
        <w:rPr>
          <w:rFonts w:ascii="Calibri" w:hAnsi="Calibri" w:cs="Calibri"/>
        </w:rPr>
        <w:t>/</w:t>
      </w:r>
      <w:r w:rsidR="00827301" w:rsidRPr="00B7592A">
        <w:rPr>
          <w:rFonts w:ascii="Calibri" w:hAnsi="Calibri" w:cs="Calibri"/>
        </w:rPr>
        <w:t>2015</w:t>
      </w:r>
      <w:r w:rsidR="00DE7CC5" w:rsidRPr="00B7592A">
        <w:rPr>
          <w:rFonts w:ascii="Calibri" w:hAnsi="Calibri" w:cs="Calibri"/>
        </w:rPr>
        <w:t>.</w:t>
      </w:r>
    </w:p>
    <w:p w:rsidR="00827301" w:rsidRPr="00B7592A" w:rsidRDefault="00827301" w:rsidP="00827301">
      <w:pPr>
        <w:spacing w:before="120" w:after="120" w:line="240" w:lineRule="auto"/>
        <w:jc w:val="both"/>
        <w:rPr>
          <w:rFonts w:cs="Calibri"/>
          <w:b/>
          <w:sz w:val="20"/>
          <w:szCs w:val="20"/>
        </w:rPr>
      </w:pPr>
      <w:r w:rsidRPr="00B7592A">
        <w:rPr>
          <w:rFonts w:cs="Calibri"/>
          <w:b/>
          <w:sz w:val="20"/>
          <w:szCs w:val="20"/>
        </w:rPr>
        <w:t xml:space="preserve">TERMO DE CONTRATO </w:t>
      </w:r>
      <w:r w:rsidR="00062819" w:rsidRPr="00B7592A">
        <w:rPr>
          <w:rFonts w:cs="Calibri"/>
          <w:b/>
          <w:sz w:val="20"/>
          <w:szCs w:val="20"/>
        </w:rPr>
        <w:t xml:space="preserve">DE EMPREITADA </w:t>
      </w:r>
      <w:r w:rsidRPr="00B7592A">
        <w:rPr>
          <w:rFonts w:cs="Calibri"/>
          <w:b/>
          <w:sz w:val="20"/>
          <w:szCs w:val="20"/>
        </w:rPr>
        <w:t>QUE</w:t>
      </w:r>
      <w:r w:rsidR="00062819" w:rsidRPr="00B7592A">
        <w:rPr>
          <w:rFonts w:cs="Calibri"/>
          <w:b/>
          <w:sz w:val="20"/>
          <w:szCs w:val="20"/>
        </w:rPr>
        <w:t>,</w:t>
      </w:r>
      <w:r w:rsidRPr="00B7592A">
        <w:rPr>
          <w:rFonts w:cs="Calibri"/>
          <w:b/>
          <w:sz w:val="20"/>
          <w:szCs w:val="20"/>
        </w:rPr>
        <w:t xml:space="preserve"> ENTRE SI CELEBRAM NA FORMA E NAS CONDIÇOES SEGUINTES, DE UM LADO COMO CONTRATANTE, O ESTADO DO TOCANTINS, ATRAVÉS DA SECRETARIA DE ESTADO DA SAÚDE, E DE OUTRO COMO CONTRATADA, A </w:t>
      </w:r>
      <w:proofErr w:type="gramStart"/>
      <w:r w:rsidRPr="00B7592A">
        <w:rPr>
          <w:rFonts w:cs="Calibri"/>
          <w:b/>
          <w:sz w:val="20"/>
          <w:szCs w:val="20"/>
        </w:rPr>
        <w:t>EMPRESA ...</w:t>
      </w:r>
      <w:proofErr w:type="gramEnd"/>
      <w:r w:rsidRPr="00B7592A">
        <w:rPr>
          <w:rFonts w:cs="Calibri"/>
          <w:b/>
          <w:sz w:val="20"/>
          <w:szCs w:val="20"/>
        </w:rPr>
        <w:t>.............</w:t>
      </w:r>
    </w:p>
    <w:p w:rsidR="00827301" w:rsidRPr="00B7592A" w:rsidRDefault="00827301" w:rsidP="00827301">
      <w:pPr>
        <w:spacing w:before="120" w:after="120" w:line="240" w:lineRule="auto"/>
        <w:jc w:val="both"/>
        <w:rPr>
          <w:rFonts w:cs="Calibri"/>
          <w:snapToGrid w:val="0"/>
          <w:sz w:val="20"/>
          <w:szCs w:val="20"/>
        </w:rPr>
      </w:pPr>
      <w:r w:rsidRPr="00B7592A">
        <w:rPr>
          <w:rFonts w:cs="Calibri"/>
          <w:sz w:val="20"/>
          <w:szCs w:val="20"/>
        </w:rPr>
        <w:t xml:space="preserve">O </w:t>
      </w:r>
      <w:r w:rsidRPr="00B7592A">
        <w:rPr>
          <w:rFonts w:cs="Calibri"/>
          <w:b/>
          <w:sz w:val="20"/>
          <w:szCs w:val="20"/>
        </w:rPr>
        <w:t>ESTADO DO TOCANTINS</w:t>
      </w:r>
      <w:r w:rsidRPr="00B7592A">
        <w:rPr>
          <w:rFonts w:cs="Calibri"/>
          <w:sz w:val="20"/>
          <w:szCs w:val="20"/>
        </w:rPr>
        <w:t xml:space="preserve">, pessoa jurídica de direito público interno, com sede e foro nesta Capital, através da Secretaria Estadual de Saúde, inscrita no CNPJ sob nº 25.053.117/0001-64, pelo Excelentíssimo Senhor Secretário da Saúde, </w:t>
      </w:r>
      <w:r w:rsidR="00310DCF">
        <w:rPr>
          <w:rFonts w:cs="Calibri"/>
          <w:b/>
          <w:sz w:val="20"/>
          <w:szCs w:val="20"/>
        </w:rPr>
        <w:t xml:space="preserve">Marcos </w:t>
      </w:r>
      <w:proofErr w:type="spellStart"/>
      <w:r w:rsidR="00310DCF">
        <w:rPr>
          <w:rFonts w:cs="Calibri"/>
          <w:b/>
          <w:sz w:val="20"/>
          <w:szCs w:val="20"/>
        </w:rPr>
        <w:t>Esner</w:t>
      </w:r>
      <w:proofErr w:type="spellEnd"/>
      <w:r w:rsidR="00310DCF">
        <w:rPr>
          <w:rFonts w:cs="Calibri"/>
          <w:b/>
          <w:sz w:val="20"/>
          <w:szCs w:val="20"/>
        </w:rPr>
        <w:t xml:space="preserve"> </w:t>
      </w:r>
      <w:proofErr w:type="spellStart"/>
      <w:r w:rsidR="00310DCF">
        <w:rPr>
          <w:rFonts w:cs="Calibri"/>
          <w:b/>
          <w:sz w:val="20"/>
          <w:szCs w:val="20"/>
        </w:rPr>
        <w:t>Musafir</w:t>
      </w:r>
      <w:proofErr w:type="spellEnd"/>
      <w:r w:rsidRPr="00B7592A">
        <w:rPr>
          <w:rFonts w:cs="Calibri"/>
          <w:sz w:val="20"/>
          <w:szCs w:val="20"/>
        </w:rPr>
        <w:t xml:space="preserve">, brasileiro, residente e domiciliado nesta capital, nomeado Secretário da Saúde, pelo Ato Governamental de nº. </w:t>
      </w:r>
      <w:r w:rsidR="00310DCF">
        <w:rPr>
          <w:rFonts w:cs="Calibri"/>
          <w:sz w:val="20"/>
          <w:szCs w:val="20"/>
        </w:rPr>
        <w:t>96</w:t>
      </w:r>
      <w:r w:rsidRPr="00B7592A">
        <w:rPr>
          <w:rFonts w:cs="Calibri"/>
          <w:sz w:val="20"/>
          <w:szCs w:val="20"/>
        </w:rPr>
        <w:t xml:space="preserve"> – NM</w:t>
      </w:r>
      <w:r w:rsidRPr="00B7592A">
        <w:rPr>
          <w:rFonts w:cs="Calibri"/>
          <w:snapToGrid w:val="0"/>
          <w:sz w:val="20"/>
          <w:szCs w:val="20"/>
        </w:rPr>
        <w:t xml:space="preserve">. </w:t>
      </w:r>
      <w:proofErr w:type="gramStart"/>
      <w:r w:rsidRPr="00B7592A">
        <w:rPr>
          <w:rFonts w:cs="Calibri"/>
          <w:snapToGrid w:val="0"/>
          <w:sz w:val="20"/>
          <w:szCs w:val="20"/>
        </w:rPr>
        <w:t>publicado</w:t>
      </w:r>
      <w:proofErr w:type="gramEnd"/>
      <w:r w:rsidRPr="00B7592A">
        <w:rPr>
          <w:rFonts w:cs="Calibri"/>
          <w:snapToGrid w:val="0"/>
          <w:sz w:val="20"/>
          <w:szCs w:val="20"/>
        </w:rPr>
        <w:t xml:space="preserve"> no Diário Oficial do Estado nº. 4.</w:t>
      </w:r>
      <w:r w:rsidR="00310DCF">
        <w:rPr>
          <w:rFonts w:cs="Calibri"/>
          <w:snapToGrid w:val="0"/>
          <w:sz w:val="20"/>
          <w:szCs w:val="20"/>
        </w:rPr>
        <w:t>548</w:t>
      </w:r>
      <w:r w:rsidRPr="00B7592A">
        <w:rPr>
          <w:rFonts w:cs="Calibri"/>
          <w:snapToGrid w:val="0"/>
          <w:sz w:val="20"/>
          <w:szCs w:val="20"/>
        </w:rPr>
        <w:t>, de</w:t>
      </w:r>
      <w:r w:rsidRPr="00B7592A">
        <w:rPr>
          <w:rFonts w:cs="Calibri"/>
          <w:sz w:val="20"/>
          <w:szCs w:val="20"/>
        </w:rPr>
        <w:t xml:space="preserve"> </w:t>
      </w:r>
      <w:r w:rsidR="00310DCF">
        <w:rPr>
          <w:rFonts w:cs="Calibri"/>
          <w:sz w:val="20"/>
          <w:szCs w:val="20"/>
        </w:rPr>
        <w:t>27</w:t>
      </w:r>
      <w:r w:rsidRPr="00B7592A">
        <w:rPr>
          <w:rFonts w:cs="Calibri"/>
          <w:sz w:val="20"/>
          <w:szCs w:val="20"/>
        </w:rPr>
        <w:t xml:space="preserve"> de janeiro de 201</w:t>
      </w:r>
      <w:r w:rsidR="00310DCF">
        <w:rPr>
          <w:rFonts w:cs="Calibri"/>
          <w:sz w:val="20"/>
          <w:szCs w:val="20"/>
        </w:rPr>
        <w:t>6</w:t>
      </w:r>
      <w:r w:rsidRPr="00B7592A">
        <w:rPr>
          <w:rFonts w:cs="Calibri"/>
          <w:sz w:val="20"/>
          <w:szCs w:val="20"/>
        </w:rPr>
        <w:t xml:space="preserve">, doravante denominada CONTRATANTE, e a </w:t>
      </w:r>
      <w:proofErr w:type="gramStart"/>
      <w:r w:rsidRPr="00B7592A">
        <w:rPr>
          <w:rFonts w:cs="Calibri"/>
          <w:sz w:val="20"/>
          <w:szCs w:val="20"/>
        </w:rPr>
        <w:t>empresa ...</w:t>
      </w:r>
      <w:proofErr w:type="gramEnd"/>
      <w:r w:rsidRPr="00B7592A">
        <w:rPr>
          <w:rFonts w:cs="Calibri"/>
          <w:sz w:val="20"/>
          <w:szCs w:val="20"/>
        </w:rPr>
        <w:t xml:space="preserve">........................................................... </w:t>
      </w:r>
      <w:proofErr w:type="gramStart"/>
      <w:r w:rsidRPr="00B7592A">
        <w:rPr>
          <w:rFonts w:cs="Calibri"/>
          <w:sz w:val="20"/>
          <w:szCs w:val="20"/>
        </w:rPr>
        <w:t>pessoa</w:t>
      </w:r>
      <w:proofErr w:type="gramEnd"/>
      <w:r w:rsidRPr="00B7592A">
        <w:rPr>
          <w:rFonts w:cs="Calibri"/>
          <w:sz w:val="20"/>
          <w:szCs w:val="20"/>
        </w:rPr>
        <w:t xml:space="preserve"> jurídica de direito privado, com sede e foro, na ..................................................................., inscrita no CNPJ sob nº ............................................, Inscrição Estadual sob nº ........................................, doravante denominada CONTRATADA, representada por seu titular, o(a) Sr.(a) ...................................., brasileiro(a), portador(a) da Cédula de Identidade nº ..................................... - SSP-...</w:t>
      </w:r>
      <w:proofErr w:type="gramStart"/>
      <w:r w:rsidRPr="00B7592A">
        <w:rPr>
          <w:rFonts w:cs="Calibri"/>
          <w:sz w:val="20"/>
          <w:szCs w:val="20"/>
        </w:rPr>
        <w:t>.......</w:t>
      </w:r>
      <w:proofErr w:type="gramEnd"/>
      <w:r w:rsidRPr="00B7592A">
        <w:rPr>
          <w:rFonts w:cs="Calibri"/>
          <w:sz w:val="20"/>
          <w:szCs w:val="20"/>
        </w:rPr>
        <w:t>, CPF nº .........................................., resolvem celebrar o presente CONTRATO,</w:t>
      </w:r>
      <w:r w:rsidR="00EE39DE">
        <w:rPr>
          <w:rFonts w:cs="Calibri"/>
          <w:sz w:val="20"/>
          <w:szCs w:val="20"/>
        </w:rPr>
        <w:t xml:space="preserve"> elaborado de acordo com a minuta examinada e aprovada pela </w:t>
      </w:r>
      <w:r w:rsidR="00EE39DE" w:rsidRPr="00EE39DE">
        <w:rPr>
          <w:rFonts w:cs="Calibri"/>
          <w:b/>
          <w:sz w:val="20"/>
          <w:szCs w:val="20"/>
        </w:rPr>
        <w:t>SUPERINTENDÊNCIA DE ASSUNTOS JURÍDICOS</w:t>
      </w:r>
      <w:r w:rsidR="00EE39DE">
        <w:rPr>
          <w:rFonts w:cs="Calibri"/>
          <w:sz w:val="20"/>
          <w:szCs w:val="20"/>
        </w:rPr>
        <w:t xml:space="preserve"> e pela </w:t>
      </w:r>
      <w:r w:rsidR="00EE39DE" w:rsidRPr="00EE39DE">
        <w:rPr>
          <w:rFonts w:cs="Calibri"/>
          <w:b/>
          <w:sz w:val="20"/>
          <w:szCs w:val="20"/>
        </w:rPr>
        <w:t>PROCURADORIA GERAL DO ESTADO</w:t>
      </w:r>
      <w:r w:rsidR="00310DCF">
        <w:rPr>
          <w:rFonts w:cs="Calibri"/>
          <w:b/>
          <w:sz w:val="20"/>
          <w:szCs w:val="20"/>
        </w:rPr>
        <w:t xml:space="preserve"> </w:t>
      </w:r>
      <w:r w:rsidRPr="00B7592A">
        <w:rPr>
          <w:rFonts w:cs="Calibri"/>
          <w:snapToGrid w:val="0"/>
          <w:sz w:val="20"/>
          <w:szCs w:val="20"/>
        </w:rPr>
        <w:t>observadas as</w:t>
      </w:r>
      <w:r w:rsidR="00062819" w:rsidRPr="00B7592A">
        <w:rPr>
          <w:rFonts w:cs="Calibri"/>
          <w:snapToGrid w:val="0"/>
          <w:sz w:val="20"/>
          <w:szCs w:val="20"/>
        </w:rPr>
        <w:t xml:space="preserve"> disposições da Lei nº 8.666/93, devidamente  homologado</w:t>
      </w:r>
      <w:r w:rsidR="00310DCF">
        <w:rPr>
          <w:rFonts w:cs="Calibri"/>
          <w:snapToGrid w:val="0"/>
          <w:sz w:val="20"/>
          <w:szCs w:val="20"/>
        </w:rPr>
        <w:t xml:space="preserve"> </w:t>
      </w:r>
      <w:r w:rsidR="00EE39DE">
        <w:rPr>
          <w:rFonts w:cs="Calibri"/>
          <w:snapToGrid w:val="0"/>
          <w:sz w:val="20"/>
          <w:szCs w:val="20"/>
        </w:rPr>
        <w:t>e</w:t>
      </w:r>
      <w:r w:rsidR="00310DCF">
        <w:rPr>
          <w:rFonts w:cs="Calibri"/>
          <w:snapToGrid w:val="0"/>
          <w:sz w:val="20"/>
          <w:szCs w:val="20"/>
        </w:rPr>
        <w:t xml:space="preserve"> </w:t>
      </w:r>
      <w:r w:rsidR="00B7592A" w:rsidRPr="00B7592A">
        <w:rPr>
          <w:rFonts w:cs="Calibri"/>
          <w:snapToGrid w:val="0"/>
          <w:sz w:val="20"/>
          <w:szCs w:val="20"/>
        </w:rPr>
        <w:t>adjudicado</w:t>
      </w:r>
      <w:r w:rsidR="00062819" w:rsidRPr="00B7592A">
        <w:rPr>
          <w:rFonts w:cs="Calibri"/>
          <w:snapToGrid w:val="0"/>
          <w:sz w:val="20"/>
          <w:szCs w:val="20"/>
        </w:rPr>
        <w:t xml:space="preserve"> o seu objeto no termos do Despacho nº ....../201</w:t>
      </w:r>
      <w:r w:rsidR="00310DCF">
        <w:rPr>
          <w:rFonts w:cs="Calibri"/>
          <w:snapToGrid w:val="0"/>
          <w:sz w:val="20"/>
          <w:szCs w:val="20"/>
        </w:rPr>
        <w:t>6</w:t>
      </w:r>
      <w:r w:rsidR="00062819" w:rsidRPr="00B7592A">
        <w:rPr>
          <w:rFonts w:cs="Calibri"/>
          <w:snapToGrid w:val="0"/>
          <w:sz w:val="20"/>
          <w:szCs w:val="20"/>
        </w:rPr>
        <w:t>, de ...../..../201</w:t>
      </w:r>
      <w:r w:rsidR="00310DCF">
        <w:rPr>
          <w:rFonts w:cs="Calibri"/>
          <w:snapToGrid w:val="0"/>
          <w:sz w:val="20"/>
          <w:szCs w:val="20"/>
        </w:rPr>
        <w:t>6</w:t>
      </w:r>
      <w:r w:rsidR="00062819" w:rsidRPr="00B7592A">
        <w:rPr>
          <w:rFonts w:cs="Calibri"/>
          <w:snapToGrid w:val="0"/>
          <w:sz w:val="20"/>
          <w:szCs w:val="20"/>
        </w:rPr>
        <w:t xml:space="preserve"> tudo constante do processo administrativo nº 201</w:t>
      </w:r>
      <w:r w:rsidR="00EE39DE">
        <w:rPr>
          <w:rFonts w:cs="Calibri"/>
          <w:snapToGrid w:val="0"/>
          <w:sz w:val="20"/>
          <w:szCs w:val="20"/>
        </w:rPr>
        <w:t>5</w:t>
      </w:r>
      <w:r w:rsidR="00062819" w:rsidRPr="00B7592A">
        <w:rPr>
          <w:rFonts w:cs="Calibri"/>
          <w:snapToGrid w:val="0"/>
          <w:sz w:val="20"/>
          <w:szCs w:val="20"/>
        </w:rPr>
        <w:t>/30550/0</w:t>
      </w:r>
      <w:r w:rsidR="00EE39DE">
        <w:rPr>
          <w:rFonts w:cs="Calibri"/>
          <w:snapToGrid w:val="0"/>
          <w:sz w:val="20"/>
          <w:szCs w:val="20"/>
        </w:rPr>
        <w:t>03477</w:t>
      </w:r>
      <w:r w:rsidRPr="00B7592A">
        <w:rPr>
          <w:rFonts w:cs="Calibri"/>
          <w:snapToGrid w:val="0"/>
          <w:sz w:val="20"/>
          <w:szCs w:val="20"/>
        </w:rPr>
        <w:t>, mediante as cláusulas e condições seguintes:</w:t>
      </w:r>
    </w:p>
    <w:p w:rsidR="00827301" w:rsidRPr="00B7592A" w:rsidRDefault="00827301" w:rsidP="00827301">
      <w:pPr>
        <w:spacing w:after="0" w:line="240" w:lineRule="auto"/>
        <w:jc w:val="both"/>
        <w:rPr>
          <w:rFonts w:cs="Calibri"/>
          <w:sz w:val="20"/>
          <w:szCs w:val="20"/>
        </w:rPr>
      </w:pPr>
      <w:r w:rsidRPr="00B7592A">
        <w:rPr>
          <w:rFonts w:cs="Calibri"/>
          <w:b/>
          <w:sz w:val="20"/>
          <w:szCs w:val="20"/>
        </w:rPr>
        <w:t>CLÁUSULA PRIMEIRA - DO OBJETO</w:t>
      </w:r>
    </w:p>
    <w:p w:rsidR="00062819" w:rsidRPr="009271AB" w:rsidRDefault="004A0177" w:rsidP="00576EF1">
      <w:pPr>
        <w:pStyle w:val="PargrafodaLista"/>
        <w:suppressAutoHyphens/>
        <w:spacing w:after="0" w:line="240" w:lineRule="auto"/>
        <w:ind w:left="0"/>
        <w:contextualSpacing w:val="0"/>
        <w:jc w:val="both"/>
        <w:rPr>
          <w:sz w:val="20"/>
          <w:szCs w:val="20"/>
        </w:rPr>
      </w:pPr>
      <w:r w:rsidRPr="00B7592A">
        <w:rPr>
          <w:sz w:val="20"/>
          <w:szCs w:val="20"/>
        </w:rPr>
        <w:t xml:space="preserve">O presente contrato tem como </w:t>
      </w:r>
      <w:r w:rsidR="00062819" w:rsidRPr="00B7592A">
        <w:rPr>
          <w:sz w:val="20"/>
          <w:szCs w:val="20"/>
        </w:rPr>
        <w:t>objetoa</w:t>
      </w:r>
      <w:r w:rsidRPr="00B7592A">
        <w:rPr>
          <w:sz w:val="20"/>
          <w:szCs w:val="20"/>
        </w:rPr>
        <w:t xml:space="preserve"> contratação</w:t>
      </w:r>
      <w:r w:rsidR="00062819" w:rsidRPr="00B7592A">
        <w:rPr>
          <w:sz w:val="20"/>
          <w:szCs w:val="20"/>
        </w:rPr>
        <w:t xml:space="preserve"> de empresa especializada </w:t>
      </w:r>
      <w:r w:rsidR="00F12AE6">
        <w:rPr>
          <w:sz w:val="20"/>
          <w:szCs w:val="20"/>
        </w:rPr>
        <w:t xml:space="preserve">na prestação </w:t>
      </w:r>
      <w:r w:rsidR="00F12AE6" w:rsidRPr="006F2B01">
        <w:rPr>
          <w:rFonts w:cs="Times New Roman"/>
          <w:sz w:val="20"/>
          <w:szCs w:val="20"/>
        </w:rPr>
        <w:t xml:space="preserve">de serviço médico hospitalar na especialidade de terapia intensiva adulta e neonatal, para a gestão e operacionalização de leitos de UTI nas dependências do </w:t>
      </w:r>
      <w:r w:rsidR="00F12AE6" w:rsidRPr="006F2B01">
        <w:rPr>
          <w:rFonts w:cs="Times New Roman"/>
          <w:b/>
          <w:sz w:val="20"/>
          <w:szCs w:val="20"/>
        </w:rPr>
        <w:t>Hospital Regional de Augustinópolis, Hospital Regional de Porto Nacional e do Hospital e Maternidade Dona Regina Siqueira Campo</w:t>
      </w:r>
      <w:r w:rsidR="00F12AE6" w:rsidRPr="006F2B01">
        <w:rPr>
          <w:rFonts w:cs="Times New Roman"/>
          <w:sz w:val="20"/>
          <w:szCs w:val="20"/>
        </w:rPr>
        <w:t>s</w:t>
      </w:r>
      <w:r w:rsidR="00062819" w:rsidRPr="00B7592A">
        <w:rPr>
          <w:sz w:val="20"/>
          <w:szCs w:val="20"/>
        </w:rPr>
        <w:t xml:space="preserve">, </w:t>
      </w:r>
      <w:r w:rsidR="00827301" w:rsidRPr="00B7592A">
        <w:rPr>
          <w:sz w:val="20"/>
          <w:szCs w:val="20"/>
        </w:rPr>
        <w:t>no prazo e nas condições a seguir ajustadas, decorrentes d</w:t>
      </w:r>
      <w:r w:rsidRPr="00B7592A">
        <w:rPr>
          <w:sz w:val="20"/>
          <w:szCs w:val="20"/>
        </w:rPr>
        <w:t xml:space="preserve">a </w:t>
      </w:r>
      <w:r w:rsidR="00F12AE6">
        <w:rPr>
          <w:sz w:val="20"/>
          <w:szCs w:val="20"/>
        </w:rPr>
        <w:t>Concorrência</w:t>
      </w:r>
      <w:r w:rsidR="00827301" w:rsidRPr="00B7592A">
        <w:rPr>
          <w:sz w:val="20"/>
          <w:szCs w:val="20"/>
        </w:rPr>
        <w:t xml:space="preserve">nº </w:t>
      </w:r>
      <w:r w:rsidR="009D17BB">
        <w:rPr>
          <w:sz w:val="20"/>
          <w:szCs w:val="20"/>
        </w:rPr>
        <w:t>XXX</w:t>
      </w:r>
      <w:r w:rsidR="00827301" w:rsidRPr="00B7592A">
        <w:rPr>
          <w:sz w:val="20"/>
          <w:szCs w:val="20"/>
        </w:rPr>
        <w:t xml:space="preserve">/2015, com motivação e finalidade descritas no </w:t>
      </w:r>
      <w:r w:rsidRPr="00B7592A">
        <w:rPr>
          <w:sz w:val="20"/>
          <w:szCs w:val="20"/>
        </w:rPr>
        <w:t>Projeto Básico e an</w:t>
      </w:r>
      <w:r w:rsidR="009D17BB">
        <w:rPr>
          <w:sz w:val="20"/>
          <w:szCs w:val="20"/>
        </w:rPr>
        <w:t>e</w:t>
      </w:r>
      <w:r w:rsidRPr="00B7592A">
        <w:rPr>
          <w:sz w:val="20"/>
          <w:szCs w:val="20"/>
        </w:rPr>
        <w:t>xos</w:t>
      </w:r>
      <w:r w:rsidR="009D17BB" w:rsidRPr="00975295">
        <w:rPr>
          <w:sz w:val="20"/>
          <w:szCs w:val="20"/>
        </w:rPr>
        <w:t>do órgão requisitante</w:t>
      </w:r>
      <w:r w:rsidR="00827301" w:rsidRPr="00B7592A">
        <w:rPr>
          <w:sz w:val="20"/>
          <w:szCs w:val="20"/>
        </w:rPr>
        <w:t>.</w:t>
      </w:r>
    </w:p>
    <w:p w:rsidR="009271AB" w:rsidRPr="009271AB" w:rsidRDefault="00827301" w:rsidP="009271AB">
      <w:pPr>
        <w:spacing w:after="0" w:line="240" w:lineRule="auto"/>
        <w:jc w:val="both"/>
        <w:rPr>
          <w:rFonts w:cs="Calibri"/>
          <w:b/>
          <w:sz w:val="20"/>
          <w:szCs w:val="20"/>
        </w:rPr>
      </w:pPr>
      <w:r w:rsidRPr="009271AB">
        <w:rPr>
          <w:rFonts w:cs="Calibri"/>
          <w:b/>
          <w:sz w:val="20"/>
          <w:szCs w:val="20"/>
        </w:rPr>
        <w:t xml:space="preserve">PARÁGRAFO ÚNICO </w:t>
      </w:r>
      <w:r w:rsidR="009271AB" w:rsidRPr="009271AB">
        <w:rPr>
          <w:rFonts w:cs="Calibri"/>
          <w:b/>
          <w:sz w:val="20"/>
          <w:szCs w:val="20"/>
        </w:rPr>
        <w:t>–</w:t>
      </w:r>
      <w:r w:rsidR="009D17BB" w:rsidRPr="00975295">
        <w:rPr>
          <w:rFonts w:cs="Calibri"/>
          <w:b/>
          <w:sz w:val="20"/>
          <w:szCs w:val="20"/>
        </w:rPr>
        <w:t>DA ESPECIFICAÇÃO DO OBJETO</w:t>
      </w:r>
    </w:p>
    <w:p w:rsidR="009271AB" w:rsidRPr="009271AB" w:rsidRDefault="00576EF1" w:rsidP="00576EF1">
      <w:pPr>
        <w:spacing w:after="120" w:line="240" w:lineRule="auto"/>
        <w:jc w:val="both"/>
        <w:rPr>
          <w:rFonts w:cs="Calibri"/>
          <w:sz w:val="20"/>
          <w:szCs w:val="20"/>
        </w:rPr>
      </w:pPr>
      <w:r w:rsidRPr="00975295">
        <w:rPr>
          <w:rFonts w:cs="Calibri"/>
          <w:sz w:val="20"/>
          <w:szCs w:val="20"/>
        </w:rPr>
        <w:t xml:space="preserve">A aquisição deste Contrato as quantidades e observações constantes do </w:t>
      </w:r>
      <w:r w:rsidR="003C5D11">
        <w:rPr>
          <w:rFonts w:cs="Calibri"/>
          <w:sz w:val="20"/>
          <w:szCs w:val="20"/>
        </w:rPr>
        <w:t>o</w:t>
      </w:r>
      <w:r w:rsidRPr="00975295">
        <w:rPr>
          <w:rFonts w:cs="Calibri"/>
          <w:sz w:val="20"/>
          <w:szCs w:val="20"/>
        </w:rPr>
        <w:t>bjeto da Licitação d</w:t>
      </w:r>
      <w:r w:rsidR="003C5D11">
        <w:rPr>
          <w:rFonts w:cs="Calibri"/>
          <w:sz w:val="20"/>
          <w:szCs w:val="20"/>
        </w:rPr>
        <w:t>eConcorrência</w:t>
      </w:r>
      <w:r w:rsidRPr="00975295">
        <w:rPr>
          <w:rFonts w:cs="Calibri"/>
          <w:sz w:val="20"/>
          <w:szCs w:val="20"/>
        </w:rPr>
        <w:t xml:space="preserve"> nº </w:t>
      </w:r>
      <w:r w:rsidR="003C5D11">
        <w:rPr>
          <w:rFonts w:cs="Calibri"/>
          <w:sz w:val="20"/>
          <w:szCs w:val="20"/>
        </w:rPr>
        <w:t>XXX</w:t>
      </w:r>
      <w:r w:rsidRPr="00975295">
        <w:rPr>
          <w:rFonts w:cs="Calibri"/>
          <w:sz w:val="20"/>
          <w:szCs w:val="20"/>
        </w:rPr>
        <w:t>/2015, conforme Processo nº 201</w:t>
      </w:r>
      <w:r w:rsidR="003C5D11">
        <w:rPr>
          <w:rFonts w:cs="Calibri"/>
          <w:sz w:val="20"/>
          <w:szCs w:val="20"/>
        </w:rPr>
        <w:t>5</w:t>
      </w:r>
      <w:r w:rsidRPr="00975295">
        <w:rPr>
          <w:rFonts w:cs="Calibri"/>
          <w:sz w:val="20"/>
          <w:szCs w:val="20"/>
        </w:rPr>
        <w:t>/30550/00</w:t>
      </w:r>
      <w:r w:rsidR="003C5D11">
        <w:rPr>
          <w:rFonts w:cs="Calibri"/>
          <w:sz w:val="20"/>
          <w:szCs w:val="20"/>
        </w:rPr>
        <w:t>3477</w:t>
      </w:r>
      <w:r w:rsidRPr="00975295">
        <w:rPr>
          <w:rFonts w:cs="Calibri"/>
          <w:sz w:val="20"/>
          <w:szCs w:val="20"/>
        </w:rPr>
        <w:t xml:space="preserve"> parte integrante deste Contrato, com motivação e finalidade descritas no </w:t>
      </w:r>
      <w:r>
        <w:rPr>
          <w:rFonts w:cs="Calibri"/>
          <w:sz w:val="20"/>
          <w:szCs w:val="20"/>
        </w:rPr>
        <w:t>Projeto Básico</w:t>
      </w:r>
      <w:r w:rsidRPr="00975295">
        <w:rPr>
          <w:rFonts w:cs="Calibri"/>
          <w:sz w:val="20"/>
          <w:szCs w:val="20"/>
        </w:rPr>
        <w:t xml:space="preserve"> do órgão requisitante.</w:t>
      </w:r>
    </w:p>
    <w:p w:rsidR="004A0177" w:rsidRDefault="004A0177" w:rsidP="004A0177">
      <w:pPr>
        <w:spacing w:after="0" w:line="240" w:lineRule="auto"/>
        <w:jc w:val="both"/>
        <w:rPr>
          <w:rFonts w:cs="Calibri"/>
          <w:b/>
          <w:sz w:val="20"/>
          <w:szCs w:val="20"/>
        </w:rPr>
      </w:pPr>
      <w:r w:rsidRPr="009271AB">
        <w:rPr>
          <w:rFonts w:cs="Calibri"/>
          <w:b/>
          <w:sz w:val="20"/>
          <w:szCs w:val="20"/>
        </w:rPr>
        <w:t xml:space="preserve">CLÁUSULA SEGUNDA – </w:t>
      </w:r>
      <w:r w:rsidR="00A44F8B" w:rsidRPr="00A44F8B">
        <w:rPr>
          <w:rFonts w:cs="Calibri"/>
          <w:b/>
          <w:sz w:val="20"/>
          <w:szCs w:val="20"/>
        </w:rPr>
        <w:t>DA FORMA</w:t>
      </w:r>
      <w:r w:rsidR="00955BCE">
        <w:rPr>
          <w:rFonts w:cs="Calibri"/>
          <w:b/>
          <w:sz w:val="20"/>
          <w:szCs w:val="20"/>
        </w:rPr>
        <w:t xml:space="preserve"> D</w:t>
      </w:r>
      <w:r w:rsidR="001752A6">
        <w:rPr>
          <w:rFonts w:cs="Calibri"/>
          <w:b/>
          <w:sz w:val="20"/>
          <w:szCs w:val="20"/>
        </w:rPr>
        <w:t>E</w:t>
      </w:r>
      <w:r w:rsidR="00955BCE">
        <w:rPr>
          <w:rFonts w:cs="Calibri"/>
          <w:b/>
          <w:sz w:val="20"/>
          <w:szCs w:val="20"/>
        </w:rPr>
        <w:t xml:space="preserve"> PRESTAÇÃO</w:t>
      </w:r>
      <w:r w:rsidR="00A44F8B" w:rsidRPr="00A44F8B">
        <w:rPr>
          <w:rFonts w:cs="Calibri"/>
          <w:b/>
          <w:sz w:val="20"/>
          <w:szCs w:val="20"/>
        </w:rPr>
        <w:t xml:space="preserve"> E DO PRAZO DE</w:t>
      </w:r>
      <w:r w:rsidR="00D83D5E">
        <w:rPr>
          <w:rFonts w:cs="Calibri"/>
          <w:b/>
          <w:sz w:val="20"/>
          <w:szCs w:val="20"/>
        </w:rPr>
        <w:t xml:space="preserve"> ÍNICIO </w:t>
      </w:r>
      <w:r w:rsidR="001752A6">
        <w:rPr>
          <w:rFonts w:cs="Calibri"/>
          <w:b/>
          <w:sz w:val="20"/>
          <w:szCs w:val="20"/>
        </w:rPr>
        <w:t>D</w:t>
      </w:r>
      <w:r w:rsidR="00D83D5E">
        <w:rPr>
          <w:rFonts w:cs="Calibri"/>
          <w:b/>
          <w:sz w:val="20"/>
          <w:szCs w:val="20"/>
        </w:rPr>
        <w:t>E</w:t>
      </w:r>
      <w:r w:rsidR="00955BCE">
        <w:rPr>
          <w:rFonts w:cs="Calibri"/>
          <w:b/>
          <w:sz w:val="20"/>
          <w:szCs w:val="20"/>
        </w:rPr>
        <w:t>EXECUÇÃO DOS SERVIÇOS</w:t>
      </w:r>
    </w:p>
    <w:p w:rsidR="00A44F8B" w:rsidRDefault="00A44F8B" w:rsidP="004A0177">
      <w:pPr>
        <w:spacing w:after="0" w:line="240" w:lineRule="auto"/>
        <w:jc w:val="both"/>
        <w:rPr>
          <w:rFonts w:cs="Calibri"/>
          <w:b/>
          <w:sz w:val="20"/>
          <w:szCs w:val="20"/>
          <w:u w:val="single"/>
        </w:rPr>
      </w:pPr>
      <w:r w:rsidRPr="00A44F8B">
        <w:rPr>
          <w:rFonts w:cs="Calibri"/>
          <w:b/>
          <w:sz w:val="20"/>
          <w:szCs w:val="20"/>
          <w:u w:val="single"/>
        </w:rPr>
        <w:t>2.1. Da forma</w:t>
      </w:r>
      <w:r w:rsidR="00955BCE">
        <w:rPr>
          <w:rFonts w:cs="Calibri"/>
          <w:b/>
          <w:sz w:val="20"/>
          <w:szCs w:val="20"/>
          <w:u w:val="single"/>
        </w:rPr>
        <w:t xml:space="preserve"> de prestação dos serviços</w:t>
      </w:r>
      <w:r w:rsidRPr="00A44F8B">
        <w:rPr>
          <w:rFonts w:cs="Calibri"/>
          <w:b/>
          <w:sz w:val="20"/>
          <w:szCs w:val="20"/>
          <w:u w:val="single"/>
        </w:rPr>
        <w:t>:</w:t>
      </w:r>
    </w:p>
    <w:p w:rsidR="00122CD8" w:rsidRDefault="00122CD8" w:rsidP="00122CD8">
      <w:pPr>
        <w:pStyle w:val="PargrafodaLista"/>
        <w:suppressAutoHyphens/>
        <w:spacing w:after="0" w:line="240" w:lineRule="auto"/>
        <w:ind w:left="0"/>
        <w:contextualSpacing w:val="0"/>
        <w:jc w:val="both"/>
        <w:rPr>
          <w:b/>
          <w:sz w:val="20"/>
          <w:szCs w:val="20"/>
          <w:u w:val="single"/>
        </w:rPr>
      </w:pPr>
      <w:r>
        <w:rPr>
          <w:b/>
          <w:sz w:val="20"/>
          <w:szCs w:val="20"/>
          <w:u w:val="single"/>
        </w:rPr>
        <w:t>2.1</w:t>
      </w:r>
      <w:r w:rsidRPr="002C4196">
        <w:rPr>
          <w:b/>
          <w:sz w:val="20"/>
          <w:szCs w:val="20"/>
          <w:u w:val="single"/>
        </w:rPr>
        <w:t>.1. Condições Relativas aos Processos Assistenciais dos Serviços de UTI</w:t>
      </w:r>
      <w:r>
        <w:rPr>
          <w:b/>
          <w:sz w:val="20"/>
          <w:szCs w:val="20"/>
          <w:u w:val="single"/>
        </w:rPr>
        <w:t>:</w:t>
      </w:r>
    </w:p>
    <w:p w:rsidR="00122CD8" w:rsidRPr="002C4196" w:rsidRDefault="00122CD8" w:rsidP="00122CD8">
      <w:pPr>
        <w:pStyle w:val="PargrafodaLista"/>
        <w:suppressAutoHyphens/>
        <w:spacing w:line="240" w:lineRule="auto"/>
        <w:ind w:left="0"/>
        <w:jc w:val="both"/>
        <w:rPr>
          <w:b/>
          <w:sz w:val="20"/>
          <w:szCs w:val="20"/>
        </w:rPr>
      </w:pPr>
      <w:r>
        <w:rPr>
          <w:b/>
          <w:sz w:val="20"/>
          <w:szCs w:val="20"/>
        </w:rPr>
        <w:t xml:space="preserve">2.1.1.1. </w:t>
      </w:r>
      <w:r w:rsidRPr="002C4196">
        <w:rPr>
          <w:sz w:val="20"/>
          <w:szCs w:val="20"/>
        </w:rPr>
        <w:t>Todo paciente internado na UTI deve receber assistência integral e interdisciplinar.</w:t>
      </w:r>
    </w:p>
    <w:p w:rsidR="00122CD8" w:rsidRPr="002C4196" w:rsidRDefault="00122CD8" w:rsidP="00122CD8">
      <w:pPr>
        <w:pStyle w:val="PargrafodaLista"/>
        <w:suppressAutoHyphens/>
        <w:spacing w:line="240" w:lineRule="auto"/>
        <w:ind w:left="0"/>
        <w:jc w:val="both"/>
        <w:rPr>
          <w:b/>
          <w:sz w:val="20"/>
          <w:szCs w:val="20"/>
        </w:rPr>
      </w:pPr>
      <w:r>
        <w:rPr>
          <w:b/>
          <w:sz w:val="20"/>
          <w:szCs w:val="20"/>
        </w:rPr>
        <w:t xml:space="preserve">2.1.1.2. </w:t>
      </w:r>
      <w:r w:rsidRPr="002C4196">
        <w:rPr>
          <w:sz w:val="20"/>
          <w:szCs w:val="20"/>
        </w:rPr>
        <w:t>Todo paciente internado na UTI deve ser avaliado quanto ao seu estado clínico em todos os turnos e nas intercorrências clínicas pelas equipes médica, de enfermagem e de fisioterapia, com registro legível, assinado e datado em prontuário.</w:t>
      </w:r>
    </w:p>
    <w:p w:rsidR="00122CD8" w:rsidRPr="002C4196" w:rsidRDefault="00122CD8" w:rsidP="00122CD8">
      <w:pPr>
        <w:pStyle w:val="PargrafodaLista"/>
        <w:suppressAutoHyphens/>
        <w:spacing w:line="240" w:lineRule="auto"/>
        <w:ind w:left="0"/>
        <w:jc w:val="both"/>
        <w:rPr>
          <w:b/>
          <w:sz w:val="20"/>
          <w:szCs w:val="20"/>
        </w:rPr>
      </w:pPr>
      <w:r>
        <w:rPr>
          <w:b/>
          <w:sz w:val="20"/>
          <w:szCs w:val="20"/>
        </w:rPr>
        <w:t xml:space="preserve">2.1.1.3. </w:t>
      </w:r>
      <w:r w:rsidRPr="002C4196">
        <w:rPr>
          <w:sz w:val="20"/>
          <w:szCs w:val="20"/>
        </w:rPr>
        <w:t xml:space="preserve">As assistências nutricional, farmacêutica, psicológica, fonoaudióloga, assistência social e de terapia ocupacional devem estar integradas às demais atividades assistenciais prestadas ao paciente. </w:t>
      </w:r>
    </w:p>
    <w:p w:rsidR="00122CD8" w:rsidRPr="002C4196" w:rsidRDefault="00122CD8" w:rsidP="00122CD8">
      <w:pPr>
        <w:pStyle w:val="PargrafodaLista"/>
        <w:suppressAutoHyphens/>
        <w:spacing w:line="240" w:lineRule="auto"/>
        <w:ind w:left="0"/>
        <w:jc w:val="both"/>
        <w:rPr>
          <w:b/>
          <w:sz w:val="20"/>
          <w:szCs w:val="20"/>
        </w:rPr>
      </w:pPr>
      <w:r>
        <w:rPr>
          <w:b/>
          <w:sz w:val="20"/>
          <w:szCs w:val="20"/>
        </w:rPr>
        <w:t xml:space="preserve">2.1.1.4. </w:t>
      </w:r>
      <w:r w:rsidRPr="002C4196">
        <w:rPr>
          <w:sz w:val="20"/>
          <w:szCs w:val="20"/>
        </w:rPr>
        <w:t xml:space="preserve">A avaliação de outros profissionais envolvidos na assistência ao paciente quando realizada, deve ser registrada, assinada e datada em prontuário, de forma legível. </w:t>
      </w:r>
    </w:p>
    <w:p w:rsidR="00122CD8" w:rsidRPr="002C4196" w:rsidRDefault="00122CD8" w:rsidP="00122CD8">
      <w:pPr>
        <w:pStyle w:val="PargrafodaLista"/>
        <w:suppressAutoHyphens/>
        <w:spacing w:line="240" w:lineRule="auto"/>
        <w:ind w:left="0"/>
        <w:jc w:val="both"/>
        <w:rPr>
          <w:b/>
          <w:sz w:val="20"/>
          <w:szCs w:val="20"/>
        </w:rPr>
      </w:pPr>
      <w:r>
        <w:rPr>
          <w:b/>
          <w:sz w:val="20"/>
          <w:szCs w:val="20"/>
        </w:rPr>
        <w:t xml:space="preserve">2.1.1.5. </w:t>
      </w:r>
      <w:r w:rsidRPr="002C4196">
        <w:rPr>
          <w:sz w:val="20"/>
          <w:szCs w:val="20"/>
        </w:rPr>
        <w:t xml:space="preserve">Todo paciente internado na UTI tem que ser avaliado por meio do Sistema de Classificação de Severidade de Doença para a previsão da mortalidade. </w:t>
      </w:r>
    </w:p>
    <w:p w:rsidR="00122CD8" w:rsidRPr="002C4196" w:rsidRDefault="00122CD8" w:rsidP="00122CD8">
      <w:pPr>
        <w:pStyle w:val="PargrafodaLista"/>
        <w:numPr>
          <w:ilvl w:val="0"/>
          <w:numId w:val="18"/>
        </w:numPr>
        <w:suppressAutoHyphens/>
        <w:jc w:val="both"/>
        <w:rPr>
          <w:sz w:val="20"/>
          <w:szCs w:val="20"/>
        </w:rPr>
      </w:pPr>
      <w:r w:rsidRPr="002C4196">
        <w:rPr>
          <w:sz w:val="20"/>
          <w:szCs w:val="20"/>
        </w:rPr>
        <w:lastRenderedPageBreak/>
        <w:t>O índice prognóstico escolhido para determinação da estimativa de mortalidade em UTI neonatal CRIB II (</w:t>
      </w:r>
      <w:proofErr w:type="spellStart"/>
      <w:proofErr w:type="gramStart"/>
      <w:r w:rsidRPr="002C4196">
        <w:rPr>
          <w:sz w:val="20"/>
          <w:szCs w:val="20"/>
        </w:rPr>
        <w:t>ClinicalRisk</w:t>
      </w:r>
      <w:proofErr w:type="spellEnd"/>
      <w:proofErr w:type="gramEnd"/>
      <w:r w:rsidRPr="002C4196">
        <w:rPr>
          <w:sz w:val="20"/>
          <w:szCs w:val="20"/>
        </w:rPr>
        <w:t xml:space="preserve"> </w:t>
      </w:r>
      <w:proofErr w:type="spellStart"/>
      <w:r w:rsidRPr="002C4196">
        <w:rPr>
          <w:sz w:val="20"/>
          <w:szCs w:val="20"/>
        </w:rPr>
        <w:t>Index</w:t>
      </w:r>
      <w:proofErr w:type="spellEnd"/>
      <w:r w:rsidRPr="002C4196">
        <w:rPr>
          <w:sz w:val="20"/>
          <w:szCs w:val="20"/>
        </w:rPr>
        <w:t xml:space="preserve"> for Babies).</w:t>
      </w:r>
    </w:p>
    <w:p w:rsidR="00122CD8" w:rsidRPr="002C4196" w:rsidRDefault="00122CD8" w:rsidP="00122CD8">
      <w:pPr>
        <w:pStyle w:val="PargrafodaLista"/>
        <w:numPr>
          <w:ilvl w:val="0"/>
          <w:numId w:val="18"/>
        </w:numPr>
        <w:suppressAutoHyphens/>
        <w:jc w:val="both"/>
        <w:rPr>
          <w:sz w:val="20"/>
          <w:szCs w:val="20"/>
        </w:rPr>
      </w:pPr>
      <w:r w:rsidRPr="002C4196">
        <w:rPr>
          <w:sz w:val="20"/>
          <w:szCs w:val="20"/>
        </w:rPr>
        <w:t>O Médico Coordenador (MC) da UTI deve correlacionar a mortalidade geral de sua unidade com a mortalidade geral esperada de acordo com o escore utilizado.</w:t>
      </w:r>
    </w:p>
    <w:p w:rsidR="00122CD8" w:rsidRPr="002C4196" w:rsidRDefault="00122CD8" w:rsidP="00122CD8">
      <w:pPr>
        <w:pStyle w:val="PargrafodaLista"/>
        <w:numPr>
          <w:ilvl w:val="0"/>
          <w:numId w:val="18"/>
        </w:numPr>
        <w:suppressAutoHyphens/>
        <w:jc w:val="both"/>
        <w:rPr>
          <w:b/>
          <w:sz w:val="20"/>
          <w:szCs w:val="20"/>
        </w:rPr>
      </w:pPr>
      <w:r w:rsidRPr="002C4196">
        <w:rPr>
          <w:sz w:val="20"/>
          <w:szCs w:val="20"/>
        </w:rPr>
        <w:t>Os registros destes dados devem estar disponíveis em local de fácil acesso, inclusive para auditoria externa.</w:t>
      </w:r>
    </w:p>
    <w:p w:rsidR="00122CD8" w:rsidRPr="002C4196" w:rsidRDefault="00122CD8" w:rsidP="00122CD8">
      <w:pPr>
        <w:pStyle w:val="PargrafodaLista"/>
        <w:suppressAutoHyphens/>
        <w:spacing w:line="240" w:lineRule="auto"/>
        <w:ind w:left="0"/>
        <w:jc w:val="both"/>
        <w:rPr>
          <w:b/>
          <w:sz w:val="20"/>
          <w:szCs w:val="20"/>
        </w:rPr>
      </w:pPr>
      <w:r>
        <w:rPr>
          <w:b/>
          <w:sz w:val="20"/>
          <w:szCs w:val="20"/>
        </w:rPr>
        <w:t xml:space="preserve">2.1.1.6. </w:t>
      </w:r>
      <w:r w:rsidRPr="002C4196">
        <w:rPr>
          <w:sz w:val="20"/>
          <w:szCs w:val="20"/>
        </w:rPr>
        <w:t>A equipe da UTI deve proceder ao uso racional de antimicrobianos, estabelecendo protocolos de forma interdisciplinar com as equipes de Controle de Infecção e de Farmácia Hospitalar.</w:t>
      </w:r>
    </w:p>
    <w:p w:rsidR="00122CD8" w:rsidRPr="002C4196" w:rsidRDefault="00122CD8" w:rsidP="00122CD8">
      <w:pPr>
        <w:pStyle w:val="PargrafodaLista"/>
        <w:suppressAutoHyphens/>
        <w:spacing w:line="240" w:lineRule="auto"/>
        <w:ind w:left="0"/>
        <w:jc w:val="both"/>
        <w:rPr>
          <w:b/>
          <w:sz w:val="20"/>
          <w:szCs w:val="20"/>
        </w:rPr>
      </w:pPr>
      <w:r>
        <w:rPr>
          <w:b/>
          <w:sz w:val="20"/>
          <w:szCs w:val="20"/>
        </w:rPr>
        <w:t xml:space="preserve">2.1.1.7. </w:t>
      </w:r>
      <w:r w:rsidRPr="002C4196">
        <w:rPr>
          <w:sz w:val="20"/>
          <w:szCs w:val="20"/>
        </w:rPr>
        <w:t xml:space="preserve">A equipe da UTI deve monitorar e manter registros dos eventos sentinela que possam indicar a má qualidade da assistência, tais como </w:t>
      </w:r>
      <w:proofErr w:type="spellStart"/>
      <w:r w:rsidRPr="002C4196">
        <w:rPr>
          <w:sz w:val="20"/>
          <w:szCs w:val="20"/>
        </w:rPr>
        <w:t>extubação</w:t>
      </w:r>
      <w:proofErr w:type="spellEnd"/>
      <w:r w:rsidRPr="002C4196">
        <w:rPr>
          <w:sz w:val="20"/>
          <w:szCs w:val="20"/>
        </w:rPr>
        <w:t xml:space="preserve"> acidental, perda de cateter venoso e úlceras de pressão e estabelecer medidas de controle ou redução dos mesmos. </w:t>
      </w:r>
    </w:p>
    <w:p w:rsidR="00122CD8" w:rsidRPr="002C4196" w:rsidRDefault="00122CD8" w:rsidP="00122CD8">
      <w:pPr>
        <w:pStyle w:val="PargrafodaLista"/>
        <w:suppressAutoHyphens/>
        <w:spacing w:line="240" w:lineRule="auto"/>
        <w:ind w:left="0"/>
        <w:jc w:val="both"/>
        <w:rPr>
          <w:b/>
          <w:sz w:val="20"/>
          <w:szCs w:val="20"/>
        </w:rPr>
      </w:pPr>
      <w:r>
        <w:rPr>
          <w:b/>
          <w:sz w:val="20"/>
          <w:szCs w:val="20"/>
        </w:rPr>
        <w:t xml:space="preserve">2.1.1.8. </w:t>
      </w:r>
      <w:r w:rsidRPr="002C4196">
        <w:rPr>
          <w:sz w:val="20"/>
          <w:szCs w:val="20"/>
        </w:rPr>
        <w:t>A equipe da UTI deverá ficar em estado de prontidão (24 Horas) para atender aos pacientes de imediato, ou seja, no instante em que for solicitada a disponibilidade de vaga.</w:t>
      </w:r>
    </w:p>
    <w:p w:rsidR="00122CD8" w:rsidRPr="002C4196" w:rsidRDefault="00122CD8" w:rsidP="00122CD8">
      <w:pPr>
        <w:pStyle w:val="PargrafodaLista"/>
        <w:suppressAutoHyphens/>
        <w:spacing w:line="240" w:lineRule="auto"/>
        <w:ind w:left="0"/>
        <w:jc w:val="both"/>
        <w:rPr>
          <w:b/>
          <w:sz w:val="20"/>
          <w:szCs w:val="20"/>
        </w:rPr>
      </w:pPr>
      <w:r>
        <w:rPr>
          <w:b/>
          <w:sz w:val="20"/>
          <w:szCs w:val="20"/>
        </w:rPr>
        <w:t xml:space="preserve">2.1.1.9. </w:t>
      </w:r>
      <w:r w:rsidRPr="002C4196">
        <w:rPr>
          <w:sz w:val="20"/>
          <w:szCs w:val="20"/>
        </w:rPr>
        <w:t>A Contratada não poderá cobrar, em hipótese nenhuma, do usuário do SUS por quaisquer serviços ou materiais.</w:t>
      </w:r>
    </w:p>
    <w:p w:rsidR="00122CD8" w:rsidRPr="002C4196" w:rsidRDefault="00122CD8" w:rsidP="00122CD8">
      <w:pPr>
        <w:pStyle w:val="PargrafodaLista"/>
        <w:suppressAutoHyphens/>
        <w:spacing w:line="240" w:lineRule="auto"/>
        <w:ind w:left="0"/>
        <w:jc w:val="both"/>
        <w:rPr>
          <w:b/>
          <w:sz w:val="20"/>
          <w:szCs w:val="20"/>
        </w:rPr>
      </w:pPr>
      <w:r>
        <w:rPr>
          <w:b/>
          <w:sz w:val="20"/>
          <w:szCs w:val="20"/>
        </w:rPr>
        <w:t xml:space="preserve">2.1.1.10. </w:t>
      </w:r>
      <w:r w:rsidRPr="002C4196">
        <w:rPr>
          <w:sz w:val="20"/>
          <w:szCs w:val="20"/>
        </w:rPr>
        <w:t>Esclarecer a família do cliente do SUS (Paciente da UTI) seus direitos e demais assuntos referentes aos serviços oferecidos, justificando aos mesmos por escrito, as razões técnicas alegadas quando da decisão da não realização de qualquer ato profissional necessário à execução dos procedimentos previstos.</w:t>
      </w:r>
    </w:p>
    <w:p w:rsidR="00122CD8" w:rsidRDefault="00122CD8" w:rsidP="00122CD8">
      <w:pPr>
        <w:pStyle w:val="PargrafodaLista"/>
        <w:suppressAutoHyphens/>
        <w:spacing w:after="0" w:line="240" w:lineRule="auto"/>
        <w:ind w:left="0"/>
        <w:contextualSpacing w:val="0"/>
        <w:jc w:val="both"/>
        <w:rPr>
          <w:sz w:val="20"/>
          <w:szCs w:val="20"/>
        </w:rPr>
      </w:pPr>
      <w:r>
        <w:rPr>
          <w:b/>
          <w:sz w:val="20"/>
          <w:szCs w:val="20"/>
        </w:rPr>
        <w:t xml:space="preserve">2.1.1.11. </w:t>
      </w:r>
      <w:r w:rsidRPr="002C4196">
        <w:rPr>
          <w:sz w:val="20"/>
          <w:szCs w:val="20"/>
        </w:rPr>
        <w:t xml:space="preserve">Manter EXCLUSIVAMENTE os leitos </w:t>
      </w:r>
      <w:proofErr w:type="gramStart"/>
      <w:r w:rsidRPr="002C4196">
        <w:rPr>
          <w:sz w:val="20"/>
          <w:szCs w:val="20"/>
        </w:rPr>
        <w:t>das Unidade</w:t>
      </w:r>
      <w:proofErr w:type="gramEnd"/>
      <w:r w:rsidRPr="002C4196">
        <w:rPr>
          <w:sz w:val="20"/>
          <w:szCs w:val="20"/>
        </w:rPr>
        <w:t xml:space="preserve"> Terapia Intensivas contratados pela Contratante estando os mesmos disponíveis durante TODOS os dias da vigência do contrato, devendo a mesma receber o valor mensal correspondente as diárias.</w:t>
      </w:r>
    </w:p>
    <w:p w:rsidR="00122CD8" w:rsidRDefault="00122CD8" w:rsidP="00122CD8">
      <w:pPr>
        <w:pStyle w:val="PargrafodaLista"/>
        <w:suppressAutoHyphens/>
        <w:spacing w:after="0" w:line="240" w:lineRule="auto"/>
        <w:ind w:left="0"/>
        <w:contextualSpacing w:val="0"/>
        <w:jc w:val="both"/>
        <w:rPr>
          <w:b/>
          <w:sz w:val="20"/>
          <w:szCs w:val="20"/>
          <w:u w:val="single"/>
        </w:rPr>
      </w:pPr>
      <w:r>
        <w:rPr>
          <w:b/>
          <w:sz w:val="20"/>
          <w:szCs w:val="20"/>
          <w:u w:val="single"/>
        </w:rPr>
        <w:t>2.1.2</w:t>
      </w:r>
      <w:r w:rsidRPr="00FA6646">
        <w:rPr>
          <w:b/>
          <w:sz w:val="20"/>
          <w:szCs w:val="20"/>
          <w:u w:val="single"/>
        </w:rPr>
        <w:t xml:space="preserve">. </w:t>
      </w:r>
      <w:r>
        <w:rPr>
          <w:b/>
          <w:sz w:val="20"/>
          <w:szCs w:val="20"/>
          <w:u w:val="single"/>
        </w:rPr>
        <w:t xml:space="preserve">Relativa aos </w:t>
      </w:r>
      <w:r w:rsidRPr="00FA6646">
        <w:rPr>
          <w:b/>
          <w:sz w:val="20"/>
          <w:szCs w:val="20"/>
          <w:u w:val="single"/>
        </w:rPr>
        <w:t xml:space="preserve">recursos humanos para cada </w:t>
      </w:r>
      <w:r>
        <w:rPr>
          <w:b/>
          <w:sz w:val="20"/>
          <w:szCs w:val="20"/>
          <w:u w:val="single"/>
        </w:rPr>
        <w:t>U</w:t>
      </w:r>
      <w:r w:rsidRPr="00FA6646">
        <w:rPr>
          <w:b/>
          <w:sz w:val="20"/>
          <w:szCs w:val="20"/>
          <w:u w:val="single"/>
        </w:rPr>
        <w:t xml:space="preserve">nidade </w:t>
      </w:r>
      <w:r>
        <w:rPr>
          <w:b/>
          <w:sz w:val="20"/>
          <w:szCs w:val="20"/>
          <w:u w:val="single"/>
        </w:rPr>
        <w:t>H</w:t>
      </w:r>
      <w:r w:rsidRPr="00FA6646">
        <w:rPr>
          <w:b/>
          <w:sz w:val="20"/>
          <w:szCs w:val="20"/>
          <w:u w:val="single"/>
        </w:rPr>
        <w:t>ospitalar</w:t>
      </w:r>
      <w:r>
        <w:rPr>
          <w:b/>
          <w:sz w:val="20"/>
          <w:szCs w:val="20"/>
          <w:u w:val="single"/>
        </w:rPr>
        <w:t>:</w:t>
      </w:r>
    </w:p>
    <w:p w:rsidR="00122CD8" w:rsidRDefault="00122CD8" w:rsidP="00122CD8">
      <w:pPr>
        <w:pStyle w:val="PargrafodaLista"/>
        <w:suppressAutoHyphens/>
        <w:spacing w:after="0" w:line="240" w:lineRule="auto"/>
        <w:ind w:left="0"/>
        <w:contextualSpacing w:val="0"/>
        <w:jc w:val="both"/>
        <w:rPr>
          <w:b/>
          <w:sz w:val="20"/>
          <w:szCs w:val="20"/>
          <w:u w:val="single"/>
        </w:rPr>
      </w:pPr>
      <w:r>
        <w:rPr>
          <w:b/>
          <w:sz w:val="20"/>
          <w:szCs w:val="20"/>
          <w:u w:val="single"/>
        </w:rPr>
        <w:t>2.1</w:t>
      </w:r>
      <w:r w:rsidRPr="003C78F8">
        <w:rPr>
          <w:b/>
          <w:sz w:val="20"/>
          <w:szCs w:val="20"/>
          <w:u w:val="single"/>
        </w:rPr>
        <w:t>.2.1. UTI ADULTO</w:t>
      </w:r>
      <w:r>
        <w:rPr>
          <w:b/>
          <w:sz w:val="20"/>
          <w:szCs w:val="20"/>
          <w:u w:val="single"/>
        </w:rPr>
        <w:t>:</w:t>
      </w:r>
    </w:p>
    <w:p w:rsidR="00122CD8" w:rsidRPr="00086455" w:rsidRDefault="00122CD8" w:rsidP="00122CD8">
      <w:pPr>
        <w:pStyle w:val="PargrafodaLista"/>
        <w:suppressAutoHyphens/>
        <w:spacing w:line="240" w:lineRule="auto"/>
        <w:ind w:left="0"/>
        <w:jc w:val="both"/>
        <w:rPr>
          <w:sz w:val="20"/>
          <w:szCs w:val="20"/>
        </w:rPr>
      </w:pPr>
      <w:r w:rsidRPr="00086455">
        <w:rPr>
          <w:sz w:val="20"/>
          <w:szCs w:val="20"/>
        </w:rPr>
        <w:t>a) Um médico designado responsável técnico com titulo de especialista em Medicina Intensiva para responder por UTI Adulto</w:t>
      </w:r>
      <w:r>
        <w:rPr>
          <w:sz w:val="20"/>
          <w:szCs w:val="20"/>
        </w:rPr>
        <w:t>;</w:t>
      </w:r>
    </w:p>
    <w:p w:rsidR="00122CD8" w:rsidRPr="00086455" w:rsidRDefault="00122CD8" w:rsidP="00122CD8">
      <w:pPr>
        <w:pStyle w:val="PargrafodaLista"/>
        <w:suppressAutoHyphens/>
        <w:spacing w:line="240" w:lineRule="auto"/>
        <w:ind w:left="0"/>
        <w:jc w:val="both"/>
        <w:rPr>
          <w:sz w:val="20"/>
          <w:szCs w:val="20"/>
        </w:rPr>
      </w:pPr>
      <w:r w:rsidRPr="00086455">
        <w:rPr>
          <w:sz w:val="20"/>
          <w:szCs w:val="20"/>
        </w:rPr>
        <w:t>b) Um enfermeiro designado coordenador da enfermagem, devendo ser especialista em terapia intensiva ou outra especialidade relacionada à assistência ao paciente grave, específi</w:t>
      </w:r>
      <w:r>
        <w:rPr>
          <w:sz w:val="20"/>
          <w:szCs w:val="20"/>
        </w:rPr>
        <w:t>ca para a modalidade de atuação;</w:t>
      </w:r>
    </w:p>
    <w:p w:rsidR="00122CD8" w:rsidRPr="00086455" w:rsidRDefault="00122CD8" w:rsidP="00122CD8">
      <w:pPr>
        <w:pStyle w:val="PargrafodaLista"/>
        <w:suppressAutoHyphens/>
        <w:spacing w:line="240" w:lineRule="auto"/>
        <w:ind w:left="0"/>
        <w:jc w:val="both"/>
        <w:rPr>
          <w:sz w:val="20"/>
          <w:szCs w:val="20"/>
        </w:rPr>
      </w:pPr>
      <w:r w:rsidRPr="00086455">
        <w:rPr>
          <w:sz w:val="20"/>
          <w:szCs w:val="20"/>
        </w:rPr>
        <w:t>c) Um fisioterapeuta designado coordenador da equipe de fisioterapia, devendo ser especialista em terapia intensiva ou outra especialidade relacionada à assistência ao paciente grave, específi</w:t>
      </w:r>
      <w:r>
        <w:rPr>
          <w:sz w:val="20"/>
          <w:szCs w:val="20"/>
        </w:rPr>
        <w:t>ca para a modalidade de atuação;</w:t>
      </w:r>
    </w:p>
    <w:p w:rsidR="00122CD8" w:rsidRPr="00086455" w:rsidRDefault="00122CD8" w:rsidP="00122CD8">
      <w:pPr>
        <w:pStyle w:val="PargrafodaLista"/>
        <w:suppressAutoHyphens/>
        <w:spacing w:line="240" w:lineRule="auto"/>
        <w:ind w:left="0"/>
        <w:jc w:val="both"/>
        <w:rPr>
          <w:sz w:val="20"/>
          <w:szCs w:val="20"/>
        </w:rPr>
      </w:pPr>
      <w:r w:rsidRPr="00086455">
        <w:rPr>
          <w:sz w:val="20"/>
          <w:szCs w:val="20"/>
        </w:rPr>
        <w:t>d) Um médico diarista/rotineiro com titulo de especialista em Medicina Intensiva para atuação em UTI Adulto, 01 (um) para cada 10 (dez) leitos ou fração, nos turno matutino e vespertino</w:t>
      </w:r>
      <w:r>
        <w:rPr>
          <w:sz w:val="20"/>
          <w:szCs w:val="20"/>
        </w:rPr>
        <w:t>;</w:t>
      </w:r>
    </w:p>
    <w:p w:rsidR="00122CD8" w:rsidRPr="00086455" w:rsidRDefault="00122CD8" w:rsidP="00122CD8">
      <w:pPr>
        <w:pStyle w:val="PargrafodaLista"/>
        <w:suppressAutoHyphens/>
        <w:spacing w:line="240" w:lineRule="auto"/>
        <w:ind w:left="0"/>
        <w:jc w:val="both"/>
        <w:rPr>
          <w:sz w:val="20"/>
          <w:szCs w:val="20"/>
        </w:rPr>
      </w:pPr>
      <w:r w:rsidRPr="00086455">
        <w:rPr>
          <w:sz w:val="20"/>
          <w:szCs w:val="20"/>
        </w:rPr>
        <w:t>e) Um médico plantonista por turno, exclusivo da unidade, para</w:t>
      </w:r>
      <w:r>
        <w:rPr>
          <w:sz w:val="20"/>
          <w:szCs w:val="20"/>
        </w:rPr>
        <w:t xml:space="preserve"> cada 10 (dez) leitos ou fração;</w:t>
      </w:r>
    </w:p>
    <w:p w:rsidR="00122CD8" w:rsidRPr="00086455" w:rsidRDefault="00122CD8" w:rsidP="00122CD8">
      <w:pPr>
        <w:pStyle w:val="PargrafodaLista"/>
        <w:suppressAutoHyphens/>
        <w:spacing w:line="240" w:lineRule="auto"/>
        <w:ind w:left="0"/>
        <w:jc w:val="both"/>
        <w:rPr>
          <w:sz w:val="20"/>
          <w:szCs w:val="20"/>
        </w:rPr>
      </w:pPr>
      <w:r w:rsidRPr="00086455">
        <w:rPr>
          <w:sz w:val="20"/>
          <w:szCs w:val="20"/>
        </w:rPr>
        <w:t>f) Um enfermeiro assistencial por turno, para cada 10 leitos ou fração;</w:t>
      </w:r>
    </w:p>
    <w:p w:rsidR="00122CD8" w:rsidRPr="00086455" w:rsidRDefault="00122CD8" w:rsidP="00122CD8">
      <w:pPr>
        <w:pStyle w:val="PargrafodaLista"/>
        <w:suppressAutoHyphens/>
        <w:spacing w:line="240" w:lineRule="auto"/>
        <w:ind w:left="0"/>
        <w:jc w:val="both"/>
        <w:rPr>
          <w:sz w:val="20"/>
          <w:szCs w:val="20"/>
        </w:rPr>
      </w:pPr>
      <w:r w:rsidRPr="00086455">
        <w:rPr>
          <w:sz w:val="20"/>
          <w:szCs w:val="20"/>
        </w:rPr>
        <w:t xml:space="preserve">g) Um fisioterapeuta para cada 10 leitos ou fração, nos turnos: matutino e vespertino e noturno, perfazendo um total de 18 horas diárias de atuação; </w:t>
      </w:r>
    </w:p>
    <w:p w:rsidR="00122CD8" w:rsidRPr="00086455" w:rsidRDefault="00122CD8" w:rsidP="00122CD8">
      <w:pPr>
        <w:pStyle w:val="PargrafodaLista"/>
        <w:suppressAutoHyphens/>
        <w:spacing w:line="240" w:lineRule="auto"/>
        <w:ind w:left="0"/>
        <w:jc w:val="both"/>
        <w:rPr>
          <w:sz w:val="20"/>
          <w:szCs w:val="20"/>
        </w:rPr>
      </w:pPr>
      <w:r w:rsidRPr="00086455">
        <w:rPr>
          <w:sz w:val="20"/>
          <w:szCs w:val="20"/>
        </w:rPr>
        <w:t>h) Um técnico de enfermagem para cada 02 leitos em cada turno;</w:t>
      </w:r>
    </w:p>
    <w:p w:rsidR="00122CD8" w:rsidRPr="00086455" w:rsidRDefault="00122CD8" w:rsidP="00122CD8">
      <w:pPr>
        <w:pStyle w:val="PargrafodaLista"/>
        <w:suppressAutoHyphens/>
        <w:spacing w:line="240" w:lineRule="auto"/>
        <w:ind w:left="0"/>
        <w:jc w:val="both"/>
        <w:rPr>
          <w:sz w:val="20"/>
          <w:szCs w:val="20"/>
        </w:rPr>
      </w:pPr>
      <w:r w:rsidRPr="00086455">
        <w:rPr>
          <w:sz w:val="20"/>
          <w:szCs w:val="20"/>
        </w:rPr>
        <w:t>i) Um auxiliar administrativo exclusivo para a unidade;</w:t>
      </w:r>
    </w:p>
    <w:p w:rsidR="00122CD8" w:rsidRDefault="00122CD8" w:rsidP="00122CD8">
      <w:pPr>
        <w:pStyle w:val="PargrafodaLista"/>
        <w:suppressAutoHyphens/>
        <w:spacing w:after="0" w:line="240" w:lineRule="auto"/>
        <w:ind w:left="0"/>
        <w:contextualSpacing w:val="0"/>
        <w:jc w:val="both"/>
        <w:rPr>
          <w:sz w:val="20"/>
          <w:szCs w:val="20"/>
        </w:rPr>
      </w:pPr>
      <w:r w:rsidRPr="00086455">
        <w:rPr>
          <w:sz w:val="20"/>
          <w:szCs w:val="20"/>
        </w:rPr>
        <w:t>j) Funcionários exclusivos para serviço de limpeza da unidade em cada turno</w:t>
      </w:r>
      <w:r>
        <w:rPr>
          <w:sz w:val="20"/>
          <w:szCs w:val="20"/>
        </w:rPr>
        <w:t>.</w:t>
      </w:r>
    </w:p>
    <w:p w:rsidR="00122CD8" w:rsidRDefault="00122CD8" w:rsidP="00122CD8">
      <w:pPr>
        <w:pStyle w:val="PargrafodaLista"/>
        <w:suppressAutoHyphens/>
        <w:spacing w:after="0" w:line="240" w:lineRule="auto"/>
        <w:ind w:left="0"/>
        <w:contextualSpacing w:val="0"/>
        <w:jc w:val="both"/>
        <w:rPr>
          <w:b/>
          <w:sz w:val="20"/>
          <w:szCs w:val="20"/>
          <w:u w:val="single"/>
        </w:rPr>
      </w:pPr>
      <w:r>
        <w:rPr>
          <w:b/>
          <w:sz w:val="20"/>
          <w:szCs w:val="20"/>
          <w:u w:val="single"/>
        </w:rPr>
        <w:t>2.1</w:t>
      </w:r>
      <w:r w:rsidRPr="00C25DA2">
        <w:rPr>
          <w:b/>
          <w:sz w:val="20"/>
          <w:szCs w:val="20"/>
          <w:u w:val="single"/>
        </w:rPr>
        <w:t>.2.2. UTI NEONATAL</w:t>
      </w:r>
      <w:r>
        <w:rPr>
          <w:b/>
          <w:sz w:val="20"/>
          <w:szCs w:val="20"/>
          <w:u w:val="single"/>
        </w:rPr>
        <w:t>:</w:t>
      </w:r>
    </w:p>
    <w:p w:rsidR="00122CD8" w:rsidRPr="00D01214" w:rsidRDefault="00122CD8" w:rsidP="00122CD8">
      <w:pPr>
        <w:pStyle w:val="PargrafodaLista"/>
        <w:suppressAutoHyphens/>
        <w:spacing w:line="240" w:lineRule="auto"/>
        <w:ind w:left="0"/>
        <w:jc w:val="both"/>
        <w:rPr>
          <w:sz w:val="20"/>
          <w:szCs w:val="20"/>
        </w:rPr>
      </w:pPr>
      <w:r w:rsidRPr="00D01214">
        <w:rPr>
          <w:sz w:val="20"/>
          <w:szCs w:val="20"/>
        </w:rPr>
        <w:t xml:space="preserve">a) Um médico responsável técnico com jornada mínima de 04(quatro) horas diárias com certificado de habilitação em Neonatologia ou Título de Especialista em Medicina </w:t>
      </w:r>
      <w:proofErr w:type="gramStart"/>
      <w:r w:rsidRPr="00D01214">
        <w:rPr>
          <w:sz w:val="20"/>
          <w:szCs w:val="20"/>
        </w:rPr>
        <w:t>Intensiva Pediátrica fornecido</w:t>
      </w:r>
      <w:proofErr w:type="gramEnd"/>
      <w:r w:rsidRPr="00D01214">
        <w:rPr>
          <w:sz w:val="20"/>
          <w:szCs w:val="20"/>
        </w:rPr>
        <w:t xml:space="preserve"> pela Sociedade Brasileira de Pediatria ou Residência Médica em Neonatologia reconhecida pelo Ministério da Educação ou Residência Médica em Medicina Intensiva Pediátrica reconhecida pelo Ministério da Educação;</w:t>
      </w:r>
    </w:p>
    <w:p w:rsidR="00122CD8" w:rsidRPr="00D01214" w:rsidRDefault="00122CD8" w:rsidP="00122CD8">
      <w:pPr>
        <w:pStyle w:val="PargrafodaLista"/>
        <w:suppressAutoHyphens/>
        <w:spacing w:line="240" w:lineRule="auto"/>
        <w:ind w:left="0"/>
        <w:jc w:val="both"/>
        <w:rPr>
          <w:sz w:val="20"/>
          <w:szCs w:val="20"/>
        </w:rPr>
      </w:pPr>
      <w:r w:rsidRPr="00D01214">
        <w:rPr>
          <w:sz w:val="20"/>
          <w:szCs w:val="20"/>
        </w:rPr>
        <w:t xml:space="preserve">b) Um médico com jornada horizontal diária mínima de 04 (quatro) horas, com certificado de habilitação em Neonatologia ou Título de Especialista em Pediatria (TEP) fornecido pela Sociedade Brasileira de Pediatria ou Residência Médica em Neonatologia ou Residência Médica em Medicina Intensiva Pediátrica reconhecida pelo </w:t>
      </w:r>
      <w:r w:rsidRPr="00D01214">
        <w:rPr>
          <w:sz w:val="20"/>
          <w:szCs w:val="20"/>
        </w:rPr>
        <w:lastRenderedPageBreak/>
        <w:t>Ministério da Educação ou Residência Médica em Pediatria, reconhecida pelo Ministério da Educação, para cada 10 (dez) leitos ou fração;</w:t>
      </w:r>
    </w:p>
    <w:p w:rsidR="00122CD8" w:rsidRPr="00D01214" w:rsidRDefault="00122CD8" w:rsidP="00122CD8">
      <w:pPr>
        <w:pStyle w:val="PargrafodaLista"/>
        <w:suppressAutoHyphens/>
        <w:spacing w:line="240" w:lineRule="auto"/>
        <w:ind w:left="0"/>
        <w:jc w:val="both"/>
        <w:rPr>
          <w:sz w:val="20"/>
          <w:szCs w:val="20"/>
        </w:rPr>
      </w:pPr>
      <w:r w:rsidRPr="00D01214">
        <w:rPr>
          <w:sz w:val="20"/>
          <w:szCs w:val="20"/>
        </w:rPr>
        <w:t xml:space="preserve">c) Um médico plantonista com Título de Especialista em Pediatria (TEP) e com certificado de habilitação em Neonatologia ou Título de Especialista em Pediatria (TEP) fornecido pela Sociedade Brasileira de Pediatria ou Residência Médica em Medicina Intensiva Pediátrica reconhecida pelo Ministério da Educação ou Residência Médica em Neonatologia ou Residência Médica em Pediatria, reconhecida pelo Ministério da Educação, para cada 10 (dez) leitos ou fração, em cada turno; </w:t>
      </w:r>
    </w:p>
    <w:p w:rsidR="00122CD8" w:rsidRPr="00D01214" w:rsidRDefault="00122CD8" w:rsidP="00122CD8">
      <w:pPr>
        <w:pStyle w:val="PargrafodaLista"/>
        <w:suppressAutoHyphens/>
        <w:spacing w:line="240" w:lineRule="auto"/>
        <w:ind w:left="0"/>
        <w:jc w:val="both"/>
        <w:rPr>
          <w:sz w:val="20"/>
          <w:szCs w:val="20"/>
        </w:rPr>
      </w:pPr>
      <w:r w:rsidRPr="00D01214">
        <w:rPr>
          <w:sz w:val="20"/>
          <w:szCs w:val="20"/>
        </w:rPr>
        <w:t xml:space="preserve">d) (Um) enfermeiro coordenador com jornada horizontal diária de 8 horas com habilitação em neonatologia ou no mínimo </w:t>
      </w:r>
      <w:proofErr w:type="gramStart"/>
      <w:r w:rsidRPr="00D01214">
        <w:rPr>
          <w:sz w:val="20"/>
          <w:szCs w:val="20"/>
        </w:rPr>
        <w:t>2</w:t>
      </w:r>
      <w:proofErr w:type="gramEnd"/>
      <w:r w:rsidRPr="00D01214">
        <w:rPr>
          <w:sz w:val="20"/>
          <w:szCs w:val="20"/>
        </w:rPr>
        <w:t xml:space="preserve"> (dois) anos de experiência profissional comprovada em terapia intensiva pediátrica ou neonatal;</w:t>
      </w:r>
    </w:p>
    <w:p w:rsidR="00122CD8" w:rsidRPr="00D01214" w:rsidRDefault="00122CD8" w:rsidP="00122CD8">
      <w:pPr>
        <w:pStyle w:val="PargrafodaLista"/>
        <w:suppressAutoHyphens/>
        <w:spacing w:line="240" w:lineRule="auto"/>
        <w:ind w:left="0"/>
        <w:jc w:val="both"/>
        <w:rPr>
          <w:sz w:val="20"/>
          <w:szCs w:val="20"/>
        </w:rPr>
      </w:pPr>
      <w:r w:rsidRPr="00D01214">
        <w:rPr>
          <w:sz w:val="20"/>
          <w:szCs w:val="20"/>
        </w:rPr>
        <w:t>e) Um enfermeiro assistencial para cada 10 (dez) leitos ou fração, em cada turno;</w:t>
      </w:r>
    </w:p>
    <w:p w:rsidR="00122CD8" w:rsidRPr="00D01214" w:rsidRDefault="00122CD8" w:rsidP="00122CD8">
      <w:pPr>
        <w:pStyle w:val="PargrafodaLista"/>
        <w:suppressAutoHyphens/>
        <w:spacing w:line="240" w:lineRule="auto"/>
        <w:ind w:left="0"/>
        <w:jc w:val="both"/>
        <w:rPr>
          <w:sz w:val="20"/>
          <w:szCs w:val="20"/>
        </w:rPr>
      </w:pPr>
      <w:r w:rsidRPr="00D01214">
        <w:rPr>
          <w:sz w:val="20"/>
          <w:szCs w:val="20"/>
        </w:rPr>
        <w:t>f) Um fisioterapeuta exclusivo para cada 10 leitos ou fração, em cada turno;</w:t>
      </w:r>
    </w:p>
    <w:p w:rsidR="00122CD8" w:rsidRPr="00D01214" w:rsidRDefault="00122CD8" w:rsidP="00122CD8">
      <w:pPr>
        <w:pStyle w:val="PargrafodaLista"/>
        <w:suppressAutoHyphens/>
        <w:spacing w:line="240" w:lineRule="auto"/>
        <w:ind w:left="0"/>
        <w:jc w:val="both"/>
        <w:rPr>
          <w:sz w:val="20"/>
          <w:szCs w:val="20"/>
        </w:rPr>
      </w:pPr>
      <w:r w:rsidRPr="00D01214">
        <w:rPr>
          <w:sz w:val="20"/>
          <w:szCs w:val="20"/>
        </w:rPr>
        <w:t>g) Um fisioterapeuta coordenador com, no mínimo, 02 (dois) anos de experiência profissional comprovada em unidade terapia intensiva pediátrica ou neonatal, com jornada horizontal diária mínima de 06 (seis) horas;</w:t>
      </w:r>
    </w:p>
    <w:p w:rsidR="00122CD8" w:rsidRPr="00D01214" w:rsidRDefault="00122CD8" w:rsidP="00122CD8">
      <w:pPr>
        <w:pStyle w:val="PargrafodaLista"/>
        <w:suppressAutoHyphens/>
        <w:spacing w:line="240" w:lineRule="auto"/>
        <w:ind w:left="0"/>
        <w:jc w:val="both"/>
        <w:rPr>
          <w:sz w:val="20"/>
          <w:szCs w:val="20"/>
        </w:rPr>
      </w:pPr>
      <w:r w:rsidRPr="00D01214">
        <w:rPr>
          <w:sz w:val="20"/>
          <w:szCs w:val="20"/>
        </w:rPr>
        <w:t>h) Um técnico de enfermagem, no mínimo, para cada 02 (dois) leitos em cada turno;</w:t>
      </w:r>
    </w:p>
    <w:p w:rsidR="00122CD8" w:rsidRPr="00D01214" w:rsidRDefault="00122CD8" w:rsidP="00122CD8">
      <w:pPr>
        <w:pStyle w:val="PargrafodaLista"/>
        <w:suppressAutoHyphens/>
        <w:spacing w:line="240" w:lineRule="auto"/>
        <w:ind w:left="0"/>
        <w:jc w:val="both"/>
        <w:rPr>
          <w:sz w:val="20"/>
          <w:szCs w:val="20"/>
        </w:rPr>
      </w:pPr>
      <w:r w:rsidRPr="00D01214">
        <w:rPr>
          <w:sz w:val="20"/>
          <w:szCs w:val="20"/>
        </w:rPr>
        <w:t>i) Um funcionário exclusivo responsável pelo serviço de limpeza em cada turno;</w:t>
      </w:r>
    </w:p>
    <w:p w:rsidR="00122CD8" w:rsidRPr="00D01214" w:rsidRDefault="00122CD8" w:rsidP="00122CD8">
      <w:pPr>
        <w:pStyle w:val="PargrafodaLista"/>
        <w:suppressAutoHyphens/>
        <w:spacing w:line="240" w:lineRule="auto"/>
        <w:ind w:left="0"/>
        <w:jc w:val="both"/>
        <w:rPr>
          <w:sz w:val="20"/>
          <w:szCs w:val="20"/>
        </w:rPr>
      </w:pPr>
      <w:r w:rsidRPr="00D01214">
        <w:rPr>
          <w:sz w:val="20"/>
          <w:szCs w:val="20"/>
        </w:rPr>
        <w:t>j) Um fonoaudiólogo disponível para a unidade;</w:t>
      </w:r>
    </w:p>
    <w:p w:rsidR="00122CD8" w:rsidRDefault="00122CD8" w:rsidP="00122CD8">
      <w:pPr>
        <w:pStyle w:val="PargrafodaLista"/>
        <w:suppressAutoHyphens/>
        <w:spacing w:after="0" w:line="240" w:lineRule="auto"/>
        <w:ind w:left="0"/>
        <w:contextualSpacing w:val="0"/>
        <w:jc w:val="both"/>
        <w:rPr>
          <w:sz w:val="20"/>
          <w:szCs w:val="20"/>
        </w:rPr>
      </w:pPr>
      <w:r w:rsidRPr="00D01214">
        <w:rPr>
          <w:sz w:val="20"/>
          <w:szCs w:val="20"/>
        </w:rPr>
        <w:t>k) O coordenador de fisioterapia poderá ser um dos fisioterapeutas assistenciais</w:t>
      </w:r>
      <w:r>
        <w:rPr>
          <w:sz w:val="20"/>
          <w:szCs w:val="20"/>
        </w:rPr>
        <w:t>.</w:t>
      </w:r>
    </w:p>
    <w:p w:rsidR="00122CD8" w:rsidRPr="00122CD8" w:rsidRDefault="00122CD8" w:rsidP="00122CD8">
      <w:pPr>
        <w:pStyle w:val="PargrafodaLista"/>
        <w:suppressAutoHyphens/>
        <w:spacing w:after="0" w:line="240" w:lineRule="auto"/>
        <w:ind w:left="0"/>
        <w:contextualSpacing w:val="0"/>
        <w:jc w:val="both"/>
        <w:rPr>
          <w:b/>
          <w:sz w:val="20"/>
          <w:szCs w:val="20"/>
          <w:u w:val="single"/>
        </w:rPr>
      </w:pPr>
      <w:r w:rsidRPr="00122CD8">
        <w:rPr>
          <w:b/>
          <w:sz w:val="20"/>
          <w:szCs w:val="20"/>
          <w:u w:val="single"/>
        </w:rPr>
        <w:t>2.1.3. Relativo ao acesso aos recursos assistenciais:</w:t>
      </w:r>
    </w:p>
    <w:p w:rsidR="00122CD8" w:rsidRPr="001B7B98" w:rsidRDefault="00122CD8" w:rsidP="00122CD8">
      <w:pPr>
        <w:pStyle w:val="PargrafodaLista"/>
        <w:suppressAutoHyphens/>
        <w:spacing w:after="0" w:line="240" w:lineRule="auto"/>
        <w:ind w:left="0"/>
        <w:contextualSpacing w:val="0"/>
        <w:jc w:val="both"/>
        <w:rPr>
          <w:sz w:val="20"/>
          <w:szCs w:val="20"/>
        </w:rPr>
      </w:pPr>
      <w:r>
        <w:rPr>
          <w:b/>
          <w:sz w:val="20"/>
          <w:szCs w:val="20"/>
        </w:rPr>
        <w:t>2.1.3.1</w:t>
      </w:r>
      <w:r w:rsidRPr="001B7B98">
        <w:rPr>
          <w:b/>
          <w:sz w:val="20"/>
          <w:szCs w:val="20"/>
        </w:rPr>
        <w:t xml:space="preserve">. </w:t>
      </w:r>
      <w:r w:rsidRPr="00122CD8">
        <w:rPr>
          <w:sz w:val="20"/>
          <w:szCs w:val="20"/>
        </w:rPr>
        <w:t>Ainda de acordo co RDC/ANVISA Nº 7, de 24 de fevereiro de 2010, que deverá ser disponibilizado em cada unidade hospitalar, sob-responsabilidade da Contratada o acesso aos seguintes serviços à beira do leito nas Unidades de Terapia Intensiva Adulta.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a) Assistência nutricional;</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b) Terapia nutricional (enteral e parenteral);</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c) Assistência farmacêutica;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d) Assistência </w:t>
      </w:r>
      <w:proofErr w:type="spellStart"/>
      <w:r w:rsidRPr="001B7B98">
        <w:rPr>
          <w:bCs/>
          <w:iCs/>
          <w:sz w:val="20"/>
          <w:szCs w:val="20"/>
        </w:rPr>
        <w:t>fonoaudiológica</w:t>
      </w:r>
      <w:proofErr w:type="spellEnd"/>
      <w:r w:rsidRPr="001B7B98">
        <w:rPr>
          <w:bCs/>
          <w:iCs/>
          <w:sz w:val="20"/>
          <w:szCs w:val="20"/>
        </w:rPr>
        <w:t>;</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e) Assistência psicológica;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f) Assistência odontológica;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g) Assistência social;</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h) Assistência clínica vascular;</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i) Assistência de terapia ocupacional;</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j) Assistência clínica cardiovascular;</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k) Assistência clínica neurológica;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l) Assistência clínica ortopédica;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m) Assistência clínica urológica;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n) Assistência clínica </w:t>
      </w:r>
      <w:proofErr w:type="spellStart"/>
      <w:r w:rsidRPr="001B7B98">
        <w:rPr>
          <w:bCs/>
          <w:iCs/>
          <w:sz w:val="20"/>
          <w:szCs w:val="20"/>
        </w:rPr>
        <w:t>gastroenterológica</w:t>
      </w:r>
      <w:proofErr w:type="spellEnd"/>
      <w:r w:rsidRPr="001B7B98">
        <w:rPr>
          <w:bCs/>
          <w:iCs/>
          <w:sz w:val="20"/>
          <w:szCs w:val="20"/>
        </w:rPr>
        <w:t>;</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o) Assistência clínica nefrológica;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p) Assistência clínica hematológica;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q) Assistência </w:t>
      </w:r>
      <w:proofErr w:type="spellStart"/>
      <w:r w:rsidRPr="001B7B98">
        <w:rPr>
          <w:bCs/>
          <w:iCs/>
          <w:sz w:val="20"/>
          <w:szCs w:val="20"/>
        </w:rPr>
        <w:t>hemoterápica</w:t>
      </w:r>
      <w:proofErr w:type="spellEnd"/>
      <w:r w:rsidRPr="001B7B98">
        <w:rPr>
          <w:bCs/>
          <w:iCs/>
          <w:sz w:val="20"/>
          <w:szCs w:val="20"/>
        </w:rPr>
        <w:t>;</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r) Assistência oftalmológica;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s) Assistência de otorrinolaringológica;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t) Assistência clínica de infectologia;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u) Serviço de endoscopia digestiva alta e baixa;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v) Serviço de </w:t>
      </w:r>
      <w:proofErr w:type="spellStart"/>
      <w:r w:rsidRPr="001B7B98">
        <w:rPr>
          <w:bCs/>
          <w:iCs/>
          <w:sz w:val="20"/>
          <w:szCs w:val="20"/>
        </w:rPr>
        <w:t>fibrobroncoscopia</w:t>
      </w:r>
      <w:proofErr w:type="spellEnd"/>
      <w:r w:rsidRPr="001B7B98">
        <w:rPr>
          <w:bCs/>
          <w:iCs/>
          <w:sz w:val="20"/>
          <w:szCs w:val="20"/>
        </w:rPr>
        <w:t>;</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w) Exame Comprobatório de fluxo sanguíneo encefálico;</w:t>
      </w:r>
    </w:p>
    <w:p w:rsidR="00122CD8" w:rsidRPr="001B7B98" w:rsidRDefault="00122CD8" w:rsidP="00122CD8">
      <w:pPr>
        <w:pStyle w:val="PargrafodaLista"/>
        <w:suppressAutoHyphens/>
        <w:spacing w:after="0" w:line="240" w:lineRule="auto"/>
        <w:ind w:left="0"/>
        <w:contextualSpacing w:val="0"/>
        <w:jc w:val="both"/>
        <w:rPr>
          <w:bCs/>
          <w:iCs/>
          <w:sz w:val="20"/>
          <w:szCs w:val="20"/>
        </w:rPr>
      </w:pPr>
      <w:r w:rsidRPr="001B7B98">
        <w:rPr>
          <w:bCs/>
          <w:iCs/>
          <w:sz w:val="20"/>
          <w:szCs w:val="20"/>
        </w:rPr>
        <w:t>x) Diagnóstico clínico e notificação compulsória de morte encefálica.</w:t>
      </w:r>
    </w:p>
    <w:p w:rsidR="00122CD8" w:rsidRPr="001B7B98" w:rsidRDefault="00122CD8" w:rsidP="00122CD8">
      <w:pPr>
        <w:pStyle w:val="PargrafodaLista"/>
        <w:suppressAutoHyphens/>
        <w:spacing w:line="240" w:lineRule="auto"/>
        <w:ind w:left="0"/>
        <w:jc w:val="both"/>
        <w:rPr>
          <w:b/>
          <w:bCs/>
          <w:iCs/>
          <w:sz w:val="20"/>
          <w:szCs w:val="20"/>
        </w:rPr>
      </w:pPr>
      <w:r w:rsidRPr="00122CD8">
        <w:rPr>
          <w:b/>
          <w:bCs/>
          <w:iCs/>
          <w:sz w:val="20"/>
          <w:szCs w:val="20"/>
          <w:u w:val="single"/>
        </w:rPr>
        <w:t>2.1.4. Relativo aos recursos materiais</w:t>
      </w:r>
      <w:r w:rsidRPr="001B7B98">
        <w:rPr>
          <w:b/>
          <w:bCs/>
          <w:iCs/>
          <w:sz w:val="20"/>
          <w:szCs w:val="20"/>
        </w:rPr>
        <w:t>:</w:t>
      </w:r>
    </w:p>
    <w:p w:rsidR="00122CD8" w:rsidRPr="001B7B98" w:rsidRDefault="00122CD8" w:rsidP="00122CD8">
      <w:pPr>
        <w:pStyle w:val="PargrafodaLista"/>
        <w:suppressAutoHyphens/>
        <w:spacing w:after="0" w:line="240" w:lineRule="auto"/>
        <w:ind w:left="0"/>
        <w:contextualSpacing w:val="0"/>
        <w:jc w:val="both"/>
        <w:rPr>
          <w:sz w:val="20"/>
          <w:szCs w:val="20"/>
        </w:rPr>
      </w:pPr>
      <w:r>
        <w:rPr>
          <w:b/>
          <w:sz w:val="20"/>
          <w:szCs w:val="20"/>
        </w:rPr>
        <w:t>2.1.4</w:t>
      </w:r>
      <w:r w:rsidRPr="001B7B98">
        <w:rPr>
          <w:b/>
          <w:sz w:val="20"/>
          <w:szCs w:val="20"/>
        </w:rPr>
        <w:t>.1.</w:t>
      </w:r>
      <w:r w:rsidRPr="00CE1154">
        <w:rPr>
          <w:sz w:val="20"/>
          <w:szCs w:val="20"/>
        </w:rPr>
        <w:t xml:space="preserve">A empresa contratada deverá dispor, para uso exclusivo da </w:t>
      </w:r>
      <w:r w:rsidRPr="00122CD8">
        <w:rPr>
          <w:sz w:val="20"/>
          <w:szCs w:val="20"/>
        </w:rPr>
        <w:t>UTI Adulto</w:t>
      </w:r>
      <w:r w:rsidRPr="00CE1154">
        <w:rPr>
          <w:b/>
          <w:sz w:val="20"/>
          <w:szCs w:val="20"/>
        </w:rPr>
        <w:t>,</w:t>
      </w:r>
      <w:r w:rsidRPr="00CE1154">
        <w:rPr>
          <w:sz w:val="20"/>
          <w:szCs w:val="20"/>
        </w:rPr>
        <w:t>todos os materiais e equipamentos de acordo com a faixa etária e biótipo do paciente, conforme segue abaixo</w:t>
      </w:r>
      <w:r w:rsidRPr="001B7B98">
        <w:rPr>
          <w:sz w:val="20"/>
          <w:szCs w:val="20"/>
        </w:rPr>
        <w:t>.</w:t>
      </w:r>
    </w:p>
    <w:p w:rsidR="00122CD8" w:rsidRPr="00122CD8" w:rsidRDefault="00122CD8" w:rsidP="00122CD8">
      <w:pPr>
        <w:pStyle w:val="PargrafodaLista"/>
        <w:suppressAutoHyphens/>
        <w:spacing w:after="0" w:line="240" w:lineRule="auto"/>
        <w:ind w:left="0"/>
        <w:contextualSpacing w:val="0"/>
        <w:jc w:val="both"/>
        <w:rPr>
          <w:b/>
          <w:bCs/>
          <w:iCs/>
          <w:sz w:val="20"/>
          <w:szCs w:val="20"/>
          <w:u w:val="single"/>
        </w:rPr>
      </w:pPr>
      <w:r w:rsidRPr="00122CD8">
        <w:rPr>
          <w:b/>
          <w:sz w:val="20"/>
          <w:szCs w:val="20"/>
          <w:u w:val="single"/>
        </w:rPr>
        <w:lastRenderedPageBreak/>
        <w:t>2.1.4.2. Cada leito de UTI Adulto deve possuir, no mínimo, os seguintes equipamentos e materiais</w:t>
      </w:r>
      <w:r w:rsidRPr="00122CD8">
        <w:rPr>
          <w:b/>
          <w:bCs/>
          <w:iCs/>
          <w:sz w:val="20"/>
          <w:szCs w:val="20"/>
          <w:u w:val="single"/>
        </w:rPr>
        <w:t>:</w:t>
      </w:r>
    </w:p>
    <w:p w:rsidR="00122CD8" w:rsidRPr="001B7B98" w:rsidRDefault="00122CD8" w:rsidP="00122CD8">
      <w:pPr>
        <w:pStyle w:val="PargrafodaLista"/>
        <w:suppressAutoHyphens/>
        <w:spacing w:after="0" w:line="240" w:lineRule="auto"/>
        <w:ind w:left="0"/>
        <w:jc w:val="both"/>
        <w:rPr>
          <w:bCs/>
          <w:iCs/>
          <w:sz w:val="20"/>
          <w:szCs w:val="20"/>
        </w:rPr>
      </w:pPr>
      <w:r w:rsidRPr="001B7B98">
        <w:rPr>
          <w:bCs/>
          <w:iCs/>
          <w:sz w:val="20"/>
          <w:szCs w:val="20"/>
        </w:rPr>
        <w:t>a) Cama hospitalar com ajuste de posição, grades laterais e rodízios;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b) Equipamento para ressuscitação manual do tipo balão auto-inflável, com reservatório e máscara facial: 01(um) por leito, com reserva operacional de 01 (um) para cada 02 (dois)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c) Estetoscópio;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d) Conjunto para nebulização;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e) Quatro (04) equipamentos para infusão contínua e controlada de fluidos ("bomba de infusão"), com reserva operacional de 01 (um) equipamento para cada 03 (três)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f) Fita métrica;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g) Equipamentos e materiais que permitam monitorização contínua de:</w:t>
      </w:r>
    </w:p>
    <w:p w:rsidR="00122CD8" w:rsidRPr="001B7B98" w:rsidRDefault="00122CD8" w:rsidP="00122CD8">
      <w:pPr>
        <w:pStyle w:val="PargrafodaLista"/>
        <w:suppressAutoHyphens/>
        <w:spacing w:after="120" w:line="240" w:lineRule="auto"/>
        <w:ind w:left="0"/>
        <w:jc w:val="both"/>
        <w:rPr>
          <w:bCs/>
          <w:iCs/>
          <w:sz w:val="20"/>
          <w:szCs w:val="20"/>
        </w:rPr>
      </w:pPr>
      <w:proofErr w:type="gramStart"/>
      <w:r w:rsidRPr="001B7B98">
        <w:rPr>
          <w:bCs/>
          <w:iCs/>
          <w:sz w:val="20"/>
          <w:szCs w:val="20"/>
        </w:rPr>
        <w:t>g.</w:t>
      </w:r>
      <w:proofErr w:type="gramEnd"/>
      <w:r w:rsidRPr="001B7B98">
        <w:rPr>
          <w:bCs/>
          <w:iCs/>
          <w:sz w:val="20"/>
          <w:szCs w:val="20"/>
        </w:rPr>
        <w:t>1) freqüência respiratória;</w:t>
      </w:r>
    </w:p>
    <w:p w:rsidR="00122CD8" w:rsidRPr="001B7B98" w:rsidRDefault="00122CD8" w:rsidP="00122CD8">
      <w:pPr>
        <w:pStyle w:val="PargrafodaLista"/>
        <w:suppressAutoHyphens/>
        <w:spacing w:after="120" w:line="240" w:lineRule="auto"/>
        <w:ind w:left="0"/>
        <w:jc w:val="both"/>
        <w:rPr>
          <w:bCs/>
          <w:iCs/>
          <w:sz w:val="20"/>
          <w:szCs w:val="20"/>
        </w:rPr>
      </w:pPr>
      <w:proofErr w:type="gramStart"/>
      <w:r w:rsidRPr="001B7B98">
        <w:rPr>
          <w:bCs/>
          <w:iCs/>
          <w:sz w:val="20"/>
          <w:szCs w:val="20"/>
        </w:rPr>
        <w:t>g.</w:t>
      </w:r>
      <w:proofErr w:type="gramEnd"/>
      <w:r w:rsidRPr="001B7B98">
        <w:rPr>
          <w:bCs/>
          <w:iCs/>
          <w:sz w:val="20"/>
          <w:szCs w:val="20"/>
        </w:rPr>
        <w:t xml:space="preserve">2) </w:t>
      </w:r>
      <w:proofErr w:type="spellStart"/>
      <w:r w:rsidRPr="001B7B98">
        <w:rPr>
          <w:bCs/>
          <w:iCs/>
          <w:sz w:val="20"/>
          <w:szCs w:val="20"/>
        </w:rPr>
        <w:t>oximetria</w:t>
      </w:r>
      <w:proofErr w:type="spellEnd"/>
      <w:r w:rsidRPr="001B7B98">
        <w:rPr>
          <w:bCs/>
          <w:iCs/>
          <w:sz w:val="20"/>
          <w:szCs w:val="20"/>
        </w:rPr>
        <w:t xml:space="preserve"> de pulso;</w:t>
      </w:r>
    </w:p>
    <w:p w:rsidR="00122CD8" w:rsidRPr="001B7B98" w:rsidRDefault="00122CD8" w:rsidP="00122CD8">
      <w:pPr>
        <w:pStyle w:val="PargrafodaLista"/>
        <w:suppressAutoHyphens/>
        <w:spacing w:after="120" w:line="240" w:lineRule="auto"/>
        <w:ind w:left="0"/>
        <w:jc w:val="both"/>
        <w:rPr>
          <w:bCs/>
          <w:iCs/>
          <w:sz w:val="20"/>
          <w:szCs w:val="20"/>
        </w:rPr>
      </w:pPr>
      <w:proofErr w:type="gramStart"/>
      <w:r w:rsidRPr="001B7B98">
        <w:rPr>
          <w:bCs/>
          <w:iCs/>
          <w:sz w:val="20"/>
          <w:szCs w:val="20"/>
        </w:rPr>
        <w:t>g.</w:t>
      </w:r>
      <w:proofErr w:type="gramEnd"/>
      <w:r w:rsidRPr="001B7B98">
        <w:rPr>
          <w:bCs/>
          <w:iCs/>
          <w:sz w:val="20"/>
          <w:szCs w:val="20"/>
        </w:rPr>
        <w:t>3) freqüência cardíaca;</w:t>
      </w:r>
    </w:p>
    <w:p w:rsidR="00122CD8" w:rsidRPr="001B7B98" w:rsidRDefault="00122CD8" w:rsidP="00122CD8">
      <w:pPr>
        <w:pStyle w:val="PargrafodaLista"/>
        <w:suppressAutoHyphens/>
        <w:spacing w:after="120" w:line="240" w:lineRule="auto"/>
        <w:ind w:left="0"/>
        <w:jc w:val="both"/>
        <w:rPr>
          <w:bCs/>
          <w:iCs/>
          <w:sz w:val="20"/>
          <w:szCs w:val="20"/>
        </w:rPr>
      </w:pPr>
      <w:proofErr w:type="gramStart"/>
      <w:r w:rsidRPr="001B7B98">
        <w:rPr>
          <w:bCs/>
          <w:iCs/>
          <w:sz w:val="20"/>
          <w:szCs w:val="20"/>
        </w:rPr>
        <w:t>g.</w:t>
      </w:r>
      <w:proofErr w:type="gramEnd"/>
      <w:r w:rsidRPr="001B7B98">
        <w:rPr>
          <w:bCs/>
          <w:iCs/>
          <w:sz w:val="20"/>
          <w:szCs w:val="20"/>
        </w:rPr>
        <w:t xml:space="preserve">4) </w:t>
      </w:r>
      <w:proofErr w:type="spellStart"/>
      <w:r w:rsidRPr="001B7B98">
        <w:rPr>
          <w:bCs/>
          <w:iCs/>
          <w:sz w:val="20"/>
          <w:szCs w:val="20"/>
        </w:rPr>
        <w:t>cardioscopia</w:t>
      </w:r>
      <w:proofErr w:type="spellEnd"/>
      <w:r w:rsidRPr="001B7B98">
        <w:rPr>
          <w:bCs/>
          <w:iCs/>
          <w:sz w:val="20"/>
          <w:szCs w:val="20"/>
        </w:rPr>
        <w:t>;</w:t>
      </w:r>
    </w:p>
    <w:p w:rsidR="00122CD8" w:rsidRPr="001B7B98" w:rsidRDefault="00122CD8" w:rsidP="00122CD8">
      <w:pPr>
        <w:pStyle w:val="PargrafodaLista"/>
        <w:suppressAutoHyphens/>
        <w:spacing w:after="120" w:line="240" w:lineRule="auto"/>
        <w:ind w:left="0"/>
        <w:jc w:val="both"/>
        <w:rPr>
          <w:bCs/>
          <w:iCs/>
          <w:sz w:val="20"/>
          <w:szCs w:val="20"/>
        </w:rPr>
      </w:pPr>
      <w:proofErr w:type="gramStart"/>
      <w:r w:rsidRPr="001B7B98">
        <w:rPr>
          <w:bCs/>
          <w:iCs/>
          <w:sz w:val="20"/>
          <w:szCs w:val="20"/>
        </w:rPr>
        <w:t>g.</w:t>
      </w:r>
      <w:proofErr w:type="gramEnd"/>
      <w:r w:rsidRPr="001B7B98">
        <w:rPr>
          <w:bCs/>
          <w:iCs/>
          <w:sz w:val="20"/>
          <w:szCs w:val="20"/>
        </w:rPr>
        <w:t>5) temperatura;</w:t>
      </w:r>
    </w:p>
    <w:p w:rsidR="00122CD8" w:rsidRPr="001B7B98" w:rsidRDefault="00122CD8" w:rsidP="00122CD8">
      <w:pPr>
        <w:pStyle w:val="PargrafodaLista"/>
        <w:suppressAutoHyphens/>
        <w:spacing w:after="0" w:line="240" w:lineRule="auto"/>
        <w:ind w:left="0"/>
        <w:contextualSpacing w:val="0"/>
        <w:jc w:val="both"/>
        <w:rPr>
          <w:bCs/>
          <w:iCs/>
          <w:sz w:val="20"/>
          <w:szCs w:val="20"/>
        </w:rPr>
      </w:pPr>
      <w:proofErr w:type="gramStart"/>
      <w:r w:rsidRPr="001B7B98">
        <w:rPr>
          <w:bCs/>
          <w:iCs/>
          <w:sz w:val="20"/>
          <w:szCs w:val="20"/>
        </w:rPr>
        <w:t>g.</w:t>
      </w:r>
      <w:proofErr w:type="gramEnd"/>
      <w:r w:rsidRPr="001B7B98">
        <w:rPr>
          <w:bCs/>
          <w:iCs/>
          <w:sz w:val="20"/>
          <w:szCs w:val="20"/>
        </w:rPr>
        <w:t>6) pressão arterial não-invasiva.</w:t>
      </w:r>
    </w:p>
    <w:p w:rsidR="00122CD8" w:rsidRPr="00122CD8" w:rsidRDefault="00122CD8" w:rsidP="00122CD8">
      <w:pPr>
        <w:pStyle w:val="PargrafodaLista"/>
        <w:suppressAutoHyphens/>
        <w:spacing w:after="0" w:line="240" w:lineRule="auto"/>
        <w:ind w:left="0"/>
        <w:contextualSpacing w:val="0"/>
        <w:jc w:val="both"/>
        <w:rPr>
          <w:b/>
          <w:bCs/>
          <w:iCs/>
          <w:sz w:val="20"/>
          <w:szCs w:val="20"/>
          <w:u w:val="single"/>
        </w:rPr>
      </w:pPr>
      <w:r w:rsidRPr="00122CD8">
        <w:rPr>
          <w:b/>
          <w:bCs/>
          <w:iCs/>
          <w:sz w:val="20"/>
          <w:szCs w:val="20"/>
          <w:u w:val="single"/>
        </w:rPr>
        <w:t xml:space="preserve">2.1.4.3. </w:t>
      </w:r>
      <w:proofErr w:type="gramStart"/>
      <w:r w:rsidRPr="00122CD8">
        <w:rPr>
          <w:b/>
          <w:bCs/>
          <w:iCs/>
          <w:sz w:val="20"/>
          <w:szCs w:val="20"/>
          <w:u w:val="single"/>
        </w:rPr>
        <w:t>Cada</w:t>
      </w:r>
      <w:proofErr w:type="gramEnd"/>
      <w:r w:rsidRPr="00122CD8">
        <w:rPr>
          <w:b/>
          <w:bCs/>
          <w:iCs/>
          <w:sz w:val="20"/>
          <w:szCs w:val="20"/>
          <w:u w:val="single"/>
        </w:rPr>
        <w:t xml:space="preserve"> UTI Adulto deve dispor, no mínimo, de:</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a) Materiais para punção lombar;</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b) Materiais para drenagem </w:t>
      </w:r>
      <w:proofErr w:type="spellStart"/>
      <w:r w:rsidRPr="001B7B98">
        <w:rPr>
          <w:bCs/>
          <w:iCs/>
          <w:sz w:val="20"/>
          <w:szCs w:val="20"/>
        </w:rPr>
        <w:t>liquórica</w:t>
      </w:r>
      <w:proofErr w:type="spellEnd"/>
      <w:r w:rsidRPr="001B7B98">
        <w:rPr>
          <w:bCs/>
          <w:iCs/>
          <w:sz w:val="20"/>
          <w:szCs w:val="20"/>
        </w:rPr>
        <w:t xml:space="preserve"> em sistema fechado;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c) Oftalmoscópio;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d) </w:t>
      </w:r>
      <w:proofErr w:type="spellStart"/>
      <w:r w:rsidRPr="001B7B98">
        <w:rPr>
          <w:bCs/>
          <w:iCs/>
          <w:sz w:val="20"/>
          <w:szCs w:val="20"/>
        </w:rPr>
        <w:t>Otoscópio</w:t>
      </w:r>
      <w:proofErr w:type="spellEnd"/>
      <w:r w:rsidRPr="001B7B98">
        <w:rPr>
          <w:bCs/>
          <w:iCs/>
          <w:sz w:val="20"/>
          <w:szCs w:val="20"/>
        </w:rPr>
        <w:t>;</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e) </w:t>
      </w:r>
      <w:proofErr w:type="spellStart"/>
      <w:r w:rsidRPr="001B7B98">
        <w:rPr>
          <w:bCs/>
          <w:iCs/>
          <w:sz w:val="20"/>
          <w:szCs w:val="20"/>
        </w:rPr>
        <w:t>Negatoscópio</w:t>
      </w:r>
      <w:proofErr w:type="spellEnd"/>
      <w:r w:rsidRPr="001B7B98">
        <w:rPr>
          <w:bCs/>
          <w:iCs/>
          <w:sz w:val="20"/>
          <w:szCs w:val="20"/>
        </w:rPr>
        <w:t>;</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f) Máscara facial que permite diferentes concentrações de Oxigênio: 01 (uma) para cada 02 (dois)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g) Materiais para aspiração traqueal em sistemas aberto e fechado;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h) Aspirador a vácuo portátil;</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i) Equipamento para mensurar pressão de </w:t>
      </w:r>
      <w:proofErr w:type="spellStart"/>
      <w:r w:rsidRPr="001B7B98">
        <w:rPr>
          <w:bCs/>
          <w:iCs/>
          <w:sz w:val="20"/>
          <w:szCs w:val="20"/>
        </w:rPr>
        <w:t>balonete</w:t>
      </w:r>
      <w:proofErr w:type="spellEnd"/>
      <w:r w:rsidRPr="001B7B98">
        <w:rPr>
          <w:bCs/>
          <w:iCs/>
          <w:sz w:val="20"/>
          <w:szCs w:val="20"/>
        </w:rPr>
        <w:t xml:space="preserve"> de tubo/cânula endotraqueal ("</w:t>
      </w:r>
      <w:proofErr w:type="spellStart"/>
      <w:r w:rsidRPr="001B7B98">
        <w:rPr>
          <w:bCs/>
          <w:iCs/>
          <w:sz w:val="20"/>
          <w:szCs w:val="20"/>
        </w:rPr>
        <w:t>cuffômetro</w:t>
      </w:r>
      <w:proofErr w:type="spellEnd"/>
      <w:r w:rsidRPr="001B7B98">
        <w:rPr>
          <w:bCs/>
          <w:iCs/>
          <w:sz w:val="20"/>
          <w:szCs w:val="20"/>
        </w:rPr>
        <w:t>");</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j) </w:t>
      </w:r>
      <w:proofErr w:type="spellStart"/>
      <w:r w:rsidRPr="001B7B98">
        <w:rPr>
          <w:bCs/>
          <w:iCs/>
          <w:sz w:val="20"/>
          <w:szCs w:val="20"/>
        </w:rPr>
        <w:t>Ventilômetro</w:t>
      </w:r>
      <w:proofErr w:type="spellEnd"/>
      <w:r w:rsidRPr="001B7B98">
        <w:rPr>
          <w:bCs/>
          <w:iCs/>
          <w:sz w:val="20"/>
          <w:szCs w:val="20"/>
        </w:rPr>
        <w:t xml:space="preserve"> portátil;</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k) </w:t>
      </w:r>
      <w:proofErr w:type="spellStart"/>
      <w:r w:rsidRPr="001B7B98">
        <w:rPr>
          <w:bCs/>
          <w:iCs/>
          <w:sz w:val="20"/>
          <w:szCs w:val="20"/>
        </w:rPr>
        <w:t>Capnógrafo</w:t>
      </w:r>
      <w:proofErr w:type="spellEnd"/>
      <w:r w:rsidRPr="001B7B98">
        <w:rPr>
          <w:bCs/>
          <w:iCs/>
          <w:sz w:val="20"/>
          <w:szCs w:val="20"/>
        </w:rPr>
        <w:t>: 01 (um) para cada 10 (dez)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l) Ventilador pulmonar mecânico </w:t>
      </w:r>
      <w:proofErr w:type="spellStart"/>
      <w:r w:rsidRPr="001B7B98">
        <w:rPr>
          <w:bCs/>
          <w:iCs/>
          <w:sz w:val="20"/>
          <w:szCs w:val="20"/>
        </w:rPr>
        <w:t>microprocessado</w:t>
      </w:r>
      <w:proofErr w:type="spellEnd"/>
      <w:r w:rsidRPr="001B7B98">
        <w:rPr>
          <w:bCs/>
          <w:iCs/>
          <w:sz w:val="20"/>
          <w:szCs w:val="20"/>
        </w:rPr>
        <w:t>: 01 (um) para cada 02 (dois) leitos, com reserva operacional de 01 (um) equipamento para cada 05 (cinco) leitos, devendo dispor, cada equipamento de, no mínimo, 02 (dois) circuitos completos,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m) Equipamento para ventilação pulmonar mecânica não invasiva: 01(um) para cada 10 (dez) leitos, quando o ventilador pulmonar mecânico </w:t>
      </w:r>
      <w:proofErr w:type="spellStart"/>
      <w:r w:rsidRPr="001B7B98">
        <w:rPr>
          <w:bCs/>
          <w:iCs/>
          <w:sz w:val="20"/>
          <w:szCs w:val="20"/>
        </w:rPr>
        <w:t>microprocessado</w:t>
      </w:r>
      <w:proofErr w:type="spellEnd"/>
      <w:r w:rsidRPr="001B7B98">
        <w:rPr>
          <w:bCs/>
          <w:iCs/>
          <w:sz w:val="20"/>
          <w:szCs w:val="20"/>
        </w:rPr>
        <w:t xml:space="preserve"> não possuir recursos para realizar a modalidade de ventilação não invasiva;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n) Materiais de interface facial para ventilação pulmonar não invasiva 01 (um) conjunto para cada 05 (cinco)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o) Materiais para drenagem torácica em sistema fechado;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p) Materiais para traqueostomia;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q) Foco cirúrgico portátil;</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r) Materiais para acesso venoso profundo;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s) Materiais para flebotomia;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t) Materiais para monitorização de pressão venosa central;</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u) Materiais e equipamento para monitorização de pressão arterial invasiva: 01 (um) equipamento para cada 05 (cinco) leitos, com reserva operacional de 01 (um) equipamento para cada 10 (dez)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v) Materiais para punção pericárdica;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w) Monitor de débito cardíaco;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y) Eletrocardiógrafo portátil: 01 (um) equipamento para cada 10 (dez)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lastRenderedPageBreak/>
        <w:t>x) Kit ("carrinho") contendo medicamentos e materiais para atendimento às emergências: 01 (um) para cada 05 (cinco) leitos ou fração;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z) Equipamento </w:t>
      </w:r>
      <w:proofErr w:type="spellStart"/>
      <w:r w:rsidRPr="001B7B98">
        <w:rPr>
          <w:bCs/>
          <w:iCs/>
          <w:sz w:val="20"/>
          <w:szCs w:val="20"/>
        </w:rPr>
        <w:t>desfibrilador</w:t>
      </w:r>
      <w:proofErr w:type="spellEnd"/>
      <w:r w:rsidRPr="001B7B98">
        <w:rPr>
          <w:bCs/>
          <w:iCs/>
          <w:sz w:val="20"/>
          <w:szCs w:val="20"/>
        </w:rPr>
        <w:t xml:space="preserve"> e </w:t>
      </w:r>
      <w:proofErr w:type="spellStart"/>
      <w:r w:rsidRPr="001B7B98">
        <w:rPr>
          <w:bCs/>
          <w:iCs/>
          <w:sz w:val="20"/>
          <w:szCs w:val="20"/>
        </w:rPr>
        <w:t>cardioversor</w:t>
      </w:r>
      <w:proofErr w:type="spellEnd"/>
      <w:r w:rsidRPr="001B7B98">
        <w:rPr>
          <w:bCs/>
          <w:iCs/>
          <w:sz w:val="20"/>
          <w:szCs w:val="20"/>
        </w:rPr>
        <w:t>, com bateria: 01 (um) para cada 05 (cinco) leitos;</w:t>
      </w:r>
    </w:p>
    <w:p w:rsidR="00122CD8" w:rsidRPr="001B7B98" w:rsidRDefault="00122CD8" w:rsidP="00122CD8">
      <w:pPr>
        <w:pStyle w:val="PargrafodaLista"/>
        <w:suppressAutoHyphens/>
        <w:spacing w:after="120" w:line="240" w:lineRule="auto"/>
        <w:ind w:left="0"/>
        <w:jc w:val="both"/>
        <w:rPr>
          <w:bCs/>
          <w:iCs/>
          <w:sz w:val="20"/>
          <w:szCs w:val="20"/>
        </w:rPr>
      </w:pPr>
      <w:proofErr w:type="spellStart"/>
      <w:proofErr w:type="gramStart"/>
      <w:r w:rsidRPr="001B7B98">
        <w:rPr>
          <w:bCs/>
          <w:iCs/>
          <w:sz w:val="20"/>
          <w:szCs w:val="20"/>
        </w:rPr>
        <w:t>aa</w:t>
      </w:r>
      <w:proofErr w:type="spellEnd"/>
      <w:proofErr w:type="gramEnd"/>
      <w:r w:rsidRPr="001B7B98">
        <w:rPr>
          <w:bCs/>
          <w:iCs/>
          <w:sz w:val="20"/>
          <w:szCs w:val="20"/>
        </w:rPr>
        <w:t xml:space="preserve">) </w:t>
      </w:r>
      <w:proofErr w:type="spellStart"/>
      <w:r w:rsidRPr="001B7B98">
        <w:rPr>
          <w:bCs/>
          <w:iCs/>
          <w:sz w:val="20"/>
          <w:szCs w:val="20"/>
        </w:rPr>
        <w:t>Marcapasso</w:t>
      </w:r>
      <w:proofErr w:type="spellEnd"/>
      <w:r w:rsidRPr="001B7B98">
        <w:rPr>
          <w:bCs/>
          <w:iCs/>
          <w:sz w:val="20"/>
          <w:szCs w:val="20"/>
        </w:rPr>
        <w:t xml:space="preserve"> cardíaco temporário, eletrodos e gerador: 01 (um) equipamento para cada 10 (dez) leitos;</w:t>
      </w:r>
    </w:p>
    <w:p w:rsidR="00122CD8" w:rsidRPr="001B7B98" w:rsidRDefault="00122CD8" w:rsidP="00122CD8">
      <w:pPr>
        <w:pStyle w:val="PargrafodaLista"/>
        <w:suppressAutoHyphens/>
        <w:spacing w:after="120" w:line="240" w:lineRule="auto"/>
        <w:ind w:left="0"/>
        <w:jc w:val="both"/>
        <w:rPr>
          <w:bCs/>
          <w:iCs/>
          <w:sz w:val="20"/>
          <w:szCs w:val="20"/>
        </w:rPr>
      </w:pPr>
      <w:proofErr w:type="spellStart"/>
      <w:proofErr w:type="gramStart"/>
      <w:r w:rsidRPr="001B7B98">
        <w:rPr>
          <w:bCs/>
          <w:iCs/>
          <w:sz w:val="20"/>
          <w:szCs w:val="20"/>
        </w:rPr>
        <w:t>bb</w:t>
      </w:r>
      <w:proofErr w:type="spellEnd"/>
      <w:proofErr w:type="gramEnd"/>
      <w:r w:rsidRPr="001B7B98">
        <w:rPr>
          <w:bCs/>
          <w:iCs/>
          <w:sz w:val="20"/>
          <w:szCs w:val="20"/>
        </w:rPr>
        <w:t>)Equipamento para aferição de glicemia capilar, específico para uso hospitalar: 01 (um) para cada 05 (cinco)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cc) Materiais para curativos;</w:t>
      </w:r>
    </w:p>
    <w:p w:rsidR="00122CD8" w:rsidRPr="001B7B98" w:rsidRDefault="00122CD8" w:rsidP="00122CD8">
      <w:pPr>
        <w:pStyle w:val="PargrafodaLista"/>
        <w:suppressAutoHyphens/>
        <w:spacing w:after="120" w:line="240" w:lineRule="auto"/>
        <w:ind w:left="0"/>
        <w:jc w:val="both"/>
        <w:rPr>
          <w:bCs/>
          <w:iCs/>
          <w:sz w:val="20"/>
          <w:szCs w:val="20"/>
        </w:rPr>
      </w:pPr>
      <w:proofErr w:type="spellStart"/>
      <w:r w:rsidRPr="001B7B98">
        <w:rPr>
          <w:bCs/>
          <w:iCs/>
          <w:sz w:val="20"/>
          <w:szCs w:val="20"/>
        </w:rPr>
        <w:t>dd</w:t>
      </w:r>
      <w:proofErr w:type="spellEnd"/>
      <w:r w:rsidRPr="001B7B98">
        <w:rPr>
          <w:bCs/>
          <w:iCs/>
          <w:sz w:val="20"/>
          <w:szCs w:val="20"/>
        </w:rPr>
        <w:t>) Materiais para cateterismo vesical de demora em sistema fechado;</w:t>
      </w:r>
    </w:p>
    <w:p w:rsidR="00122CD8" w:rsidRPr="001B7B98" w:rsidRDefault="00122CD8" w:rsidP="00122CD8">
      <w:pPr>
        <w:pStyle w:val="PargrafodaLista"/>
        <w:suppressAutoHyphens/>
        <w:spacing w:after="120" w:line="240" w:lineRule="auto"/>
        <w:ind w:left="0"/>
        <w:jc w:val="both"/>
        <w:rPr>
          <w:bCs/>
          <w:iCs/>
          <w:sz w:val="20"/>
          <w:szCs w:val="20"/>
        </w:rPr>
      </w:pPr>
      <w:proofErr w:type="spellStart"/>
      <w:r w:rsidRPr="001B7B98">
        <w:rPr>
          <w:bCs/>
          <w:iCs/>
          <w:sz w:val="20"/>
          <w:szCs w:val="20"/>
        </w:rPr>
        <w:t>ee</w:t>
      </w:r>
      <w:proofErr w:type="spellEnd"/>
      <w:r w:rsidRPr="001B7B98">
        <w:rPr>
          <w:bCs/>
          <w:iCs/>
          <w:sz w:val="20"/>
          <w:szCs w:val="20"/>
        </w:rPr>
        <w:t>) Dispositivo para elevar, transpor e pesar o paciente;</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ff) Poltrona com revestimento impermeável, </w:t>
      </w:r>
      <w:proofErr w:type="spellStart"/>
      <w:r w:rsidRPr="001B7B98">
        <w:rPr>
          <w:bCs/>
          <w:iCs/>
          <w:sz w:val="20"/>
          <w:szCs w:val="20"/>
        </w:rPr>
        <w:t>destinadaà</w:t>
      </w:r>
      <w:proofErr w:type="spellEnd"/>
      <w:r w:rsidRPr="001B7B98">
        <w:rPr>
          <w:bCs/>
          <w:iCs/>
          <w:sz w:val="20"/>
          <w:szCs w:val="20"/>
        </w:rPr>
        <w:t xml:space="preserve"> assistência aos pacientes: 01 (uma) para cada 05 leitos ou fração.</w:t>
      </w:r>
    </w:p>
    <w:p w:rsidR="00122CD8" w:rsidRPr="001B7B98" w:rsidRDefault="00122CD8" w:rsidP="00122CD8">
      <w:pPr>
        <w:pStyle w:val="PargrafodaLista"/>
        <w:suppressAutoHyphens/>
        <w:spacing w:after="120" w:line="240" w:lineRule="auto"/>
        <w:ind w:left="0"/>
        <w:jc w:val="both"/>
        <w:rPr>
          <w:bCs/>
          <w:iCs/>
          <w:sz w:val="20"/>
          <w:szCs w:val="20"/>
        </w:rPr>
      </w:pPr>
      <w:proofErr w:type="spellStart"/>
      <w:proofErr w:type="gramStart"/>
      <w:r w:rsidRPr="001B7B98">
        <w:rPr>
          <w:bCs/>
          <w:iCs/>
          <w:sz w:val="20"/>
          <w:szCs w:val="20"/>
        </w:rPr>
        <w:t>gg</w:t>
      </w:r>
      <w:proofErr w:type="spellEnd"/>
      <w:proofErr w:type="gramEnd"/>
      <w:r w:rsidRPr="001B7B98">
        <w:rPr>
          <w:bCs/>
          <w:iCs/>
          <w:sz w:val="20"/>
          <w:szCs w:val="20"/>
        </w:rPr>
        <w:t>)Maca para transporte, com grades laterais, suporte para soluções parenterais e suporte para cilindro de oxigênio: 1 (uma) para cada 10 (dez) leitos ou fração;</w:t>
      </w:r>
    </w:p>
    <w:p w:rsidR="00122CD8" w:rsidRPr="001B7B98" w:rsidRDefault="00122CD8" w:rsidP="00122CD8">
      <w:pPr>
        <w:pStyle w:val="PargrafodaLista"/>
        <w:suppressAutoHyphens/>
        <w:spacing w:after="120" w:line="240" w:lineRule="auto"/>
        <w:ind w:left="0"/>
        <w:jc w:val="both"/>
        <w:rPr>
          <w:bCs/>
          <w:iCs/>
          <w:sz w:val="20"/>
          <w:szCs w:val="20"/>
        </w:rPr>
      </w:pPr>
      <w:proofErr w:type="spellStart"/>
      <w:r w:rsidRPr="001B7B98">
        <w:rPr>
          <w:bCs/>
          <w:iCs/>
          <w:sz w:val="20"/>
          <w:szCs w:val="20"/>
        </w:rPr>
        <w:t>hh</w:t>
      </w:r>
      <w:proofErr w:type="spellEnd"/>
      <w:r w:rsidRPr="001B7B98">
        <w:rPr>
          <w:bCs/>
          <w:iCs/>
          <w:sz w:val="20"/>
          <w:szCs w:val="20"/>
        </w:rPr>
        <w:t xml:space="preserve">) </w:t>
      </w:r>
      <w:proofErr w:type="gramStart"/>
      <w:r w:rsidRPr="001B7B98">
        <w:rPr>
          <w:bCs/>
          <w:iCs/>
          <w:sz w:val="20"/>
          <w:szCs w:val="20"/>
        </w:rPr>
        <w:t>Equipamento(</w:t>
      </w:r>
      <w:proofErr w:type="gramEnd"/>
      <w:r w:rsidRPr="001B7B98">
        <w:rPr>
          <w:bCs/>
          <w:iCs/>
          <w:sz w:val="20"/>
          <w:szCs w:val="20"/>
        </w:rPr>
        <w:t xml:space="preserve">s) para </w:t>
      </w:r>
      <w:proofErr w:type="spellStart"/>
      <w:r w:rsidRPr="001B7B98">
        <w:rPr>
          <w:bCs/>
          <w:iCs/>
          <w:sz w:val="20"/>
          <w:szCs w:val="20"/>
        </w:rPr>
        <w:t>monitorização</w:t>
      </w:r>
      <w:proofErr w:type="spellEnd"/>
      <w:r w:rsidRPr="001B7B98">
        <w:rPr>
          <w:bCs/>
          <w:iCs/>
          <w:sz w:val="20"/>
          <w:szCs w:val="20"/>
        </w:rPr>
        <w:t xml:space="preserve"> contínua de múltiplos parâmetros (</w:t>
      </w:r>
      <w:proofErr w:type="spellStart"/>
      <w:r w:rsidRPr="001B7B98">
        <w:rPr>
          <w:bCs/>
          <w:iCs/>
          <w:sz w:val="20"/>
          <w:szCs w:val="20"/>
        </w:rPr>
        <w:t>oximetria</w:t>
      </w:r>
      <w:proofErr w:type="spellEnd"/>
      <w:r w:rsidRPr="001B7B98">
        <w:rPr>
          <w:bCs/>
          <w:iCs/>
          <w:sz w:val="20"/>
          <w:szCs w:val="20"/>
        </w:rPr>
        <w:t xml:space="preserve"> de pulso, pressão arterial não-invasiva; </w:t>
      </w:r>
      <w:proofErr w:type="spellStart"/>
      <w:r w:rsidRPr="001B7B98">
        <w:rPr>
          <w:bCs/>
          <w:iCs/>
          <w:sz w:val="20"/>
          <w:szCs w:val="20"/>
        </w:rPr>
        <w:t>cardioscopia</w:t>
      </w:r>
      <w:proofErr w:type="spellEnd"/>
      <w:r w:rsidRPr="001B7B98">
        <w:rPr>
          <w:bCs/>
          <w:iCs/>
          <w:sz w:val="20"/>
          <w:szCs w:val="20"/>
        </w:rPr>
        <w:t>; freqüência respiratória) específico(s) para transporte, com bateria: 1 (um) para cada 10 (dez) leitos ou fração;</w:t>
      </w:r>
    </w:p>
    <w:p w:rsidR="00122CD8" w:rsidRPr="001B7B98" w:rsidRDefault="00122CD8" w:rsidP="00122CD8">
      <w:pPr>
        <w:pStyle w:val="PargrafodaLista"/>
        <w:suppressAutoHyphens/>
        <w:spacing w:after="120" w:line="240" w:lineRule="auto"/>
        <w:ind w:left="0"/>
        <w:jc w:val="both"/>
        <w:rPr>
          <w:bCs/>
          <w:iCs/>
          <w:sz w:val="20"/>
          <w:szCs w:val="20"/>
        </w:rPr>
      </w:pPr>
      <w:proofErr w:type="gramStart"/>
      <w:r w:rsidRPr="001B7B98">
        <w:rPr>
          <w:bCs/>
          <w:iCs/>
          <w:sz w:val="20"/>
          <w:szCs w:val="20"/>
        </w:rPr>
        <w:t>ii</w:t>
      </w:r>
      <w:proofErr w:type="gramEnd"/>
      <w:r w:rsidRPr="001B7B98">
        <w:rPr>
          <w:bCs/>
          <w:iCs/>
          <w:sz w:val="20"/>
          <w:szCs w:val="20"/>
        </w:rPr>
        <w:t>) Ventilador mecânico específico para transporte, com bateria: 1(um) para cada 10 (dez) leitos ou fração;</w:t>
      </w:r>
    </w:p>
    <w:p w:rsidR="00122CD8" w:rsidRPr="001B7B98" w:rsidRDefault="00122CD8" w:rsidP="00122CD8">
      <w:pPr>
        <w:pStyle w:val="PargrafodaLista"/>
        <w:suppressAutoHyphens/>
        <w:spacing w:after="120" w:line="240" w:lineRule="auto"/>
        <w:ind w:left="0"/>
        <w:jc w:val="both"/>
        <w:rPr>
          <w:bCs/>
          <w:iCs/>
          <w:sz w:val="20"/>
          <w:szCs w:val="20"/>
        </w:rPr>
      </w:pPr>
      <w:proofErr w:type="spellStart"/>
      <w:r w:rsidRPr="001B7B98">
        <w:rPr>
          <w:bCs/>
          <w:iCs/>
          <w:sz w:val="20"/>
          <w:szCs w:val="20"/>
        </w:rPr>
        <w:t>jj</w:t>
      </w:r>
      <w:proofErr w:type="spellEnd"/>
      <w:r w:rsidRPr="001B7B98">
        <w:rPr>
          <w:bCs/>
          <w:iCs/>
          <w:sz w:val="20"/>
          <w:szCs w:val="20"/>
        </w:rPr>
        <w:t xml:space="preserve">) Kit ("maleta") para acompanhar o transporte de pacientes graves, contendo medicamentos e materiais para </w:t>
      </w:r>
      <w:proofErr w:type="spellStart"/>
      <w:r w:rsidRPr="001B7B98">
        <w:rPr>
          <w:bCs/>
          <w:iCs/>
          <w:sz w:val="20"/>
          <w:szCs w:val="20"/>
        </w:rPr>
        <w:t>atendimentoàs</w:t>
      </w:r>
      <w:proofErr w:type="spellEnd"/>
      <w:r w:rsidRPr="001B7B98">
        <w:rPr>
          <w:bCs/>
          <w:iCs/>
          <w:sz w:val="20"/>
          <w:szCs w:val="20"/>
        </w:rPr>
        <w:t xml:space="preserve"> emergências: 01 (um) para cada 10 (dez) leitos ou fração;</w:t>
      </w:r>
    </w:p>
    <w:p w:rsidR="00122CD8" w:rsidRPr="001B7B98" w:rsidRDefault="00122CD8" w:rsidP="00122CD8">
      <w:pPr>
        <w:pStyle w:val="PargrafodaLista"/>
        <w:suppressAutoHyphens/>
        <w:spacing w:after="120" w:line="240" w:lineRule="auto"/>
        <w:ind w:left="0"/>
        <w:jc w:val="both"/>
        <w:rPr>
          <w:bCs/>
          <w:iCs/>
          <w:sz w:val="20"/>
          <w:szCs w:val="20"/>
        </w:rPr>
      </w:pPr>
      <w:proofErr w:type="spellStart"/>
      <w:r w:rsidRPr="001B7B98">
        <w:rPr>
          <w:bCs/>
          <w:iCs/>
          <w:sz w:val="20"/>
          <w:szCs w:val="20"/>
        </w:rPr>
        <w:t>kk</w:t>
      </w:r>
      <w:proofErr w:type="spellEnd"/>
      <w:r w:rsidRPr="001B7B98">
        <w:rPr>
          <w:bCs/>
          <w:iCs/>
          <w:sz w:val="20"/>
          <w:szCs w:val="20"/>
        </w:rPr>
        <w:t>) Cilindro transportável de oxigênio;</w:t>
      </w:r>
    </w:p>
    <w:p w:rsidR="00122CD8" w:rsidRPr="001B7B98" w:rsidRDefault="00122CD8" w:rsidP="00122CD8">
      <w:pPr>
        <w:pStyle w:val="PargrafodaLista"/>
        <w:suppressAutoHyphens/>
        <w:spacing w:after="120" w:line="240" w:lineRule="auto"/>
        <w:ind w:left="0"/>
        <w:jc w:val="both"/>
        <w:rPr>
          <w:bCs/>
          <w:iCs/>
          <w:sz w:val="20"/>
          <w:szCs w:val="20"/>
        </w:rPr>
      </w:pPr>
      <w:proofErr w:type="spellStart"/>
      <w:r w:rsidRPr="001B7B98">
        <w:rPr>
          <w:bCs/>
          <w:iCs/>
          <w:sz w:val="20"/>
          <w:szCs w:val="20"/>
        </w:rPr>
        <w:t>ll</w:t>
      </w:r>
      <w:proofErr w:type="spellEnd"/>
      <w:r w:rsidRPr="001B7B98">
        <w:rPr>
          <w:bCs/>
          <w:iCs/>
          <w:sz w:val="20"/>
          <w:szCs w:val="20"/>
        </w:rPr>
        <w:t>) Relógios e calendários posicionados de forma a permitir visualização em todos os leitos.</w:t>
      </w:r>
    </w:p>
    <w:p w:rsidR="00122CD8" w:rsidRPr="001B7B98" w:rsidRDefault="00122CD8" w:rsidP="00122CD8">
      <w:pPr>
        <w:pStyle w:val="PargrafodaLista"/>
        <w:suppressAutoHyphens/>
        <w:spacing w:after="0" w:line="240" w:lineRule="auto"/>
        <w:ind w:left="0"/>
        <w:contextualSpacing w:val="0"/>
        <w:jc w:val="both"/>
        <w:rPr>
          <w:b/>
          <w:bCs/>
          <w:iCs/>
          <w:sz w:val="20"/>
          <w:szCs w:val="20"/>
        </w:rPr>
      </w:pPr>
      <w:proofErr w:type="gramStart"/>
      <w:r w:rsidRPr="001B7B98">
        <w:rPr>
          <w:bCs/>
          <w:iCs/>
          <w:sz w:val="20"/>
          <w:szCs w:val="20"/>
        </w:rPr>
        <w:t>mm</w:t>
      </w:r>
      <w:proofErr w:type="gramEnd"/>
      <w:r w:rsidRPr="001B7B98">
        <w:rPr>
          <w:bCs/>
          <w:iCs/>
          <w:sz w:val="20"/>
          <w:szCs w:val="20"/>
        </w:rPr>
        <w:t>) Refrigerador, com temperatura interna de 2 a 8°C, de uso exclusivo para guarda de medicamentos, com monitorização e registro de temperatura</w:t>
      </w:r>
      <w:r w:rsidRPr="001B7B98">
        <w:rPr>
          <w:b/>
          <w:bCs/>
          <w:iCs/>
          <w:sz w:val="20"/>
          <w:szCs w:val="20"/>
        </w:rPr>
        <w:t>.</w:t>
      </w:r>
    </w:p>
    <w:p w:rsidR="00122CD8" w:rsidRPr="00122CD8" w:rsidRDefault="00122CD8" w:rsidP="00122CD8">
      <w:pPr>
        <w:pStyle w:val="PargrafodaLista"/>
        <w:suppressAutoHyphens/>
        <w:spacing w:after="0" w:line="240" w:lineRule="auto"/>
        <w:ind w:left="0"/>
        <w:contextualSpacing w:val="0"/>
        <w:jc w:val="both"/>
        <w:rPr>
          <w:b/>
          <w:bCs/>
          <w:iCs/>
          <w:sz w:val="20"/>
          <w:szCs w:val="20"/>
          <w:u w:val="single"/>
        </w:rPr>
      </w:pPr>
      <w:r w:rsidRPr="00122CD8">
        <w:rPr>
          <w:b/>
          <w:sz w:val="20"/>
          <w:szCs w:val="20"/>
          <w:u w:val="single"/>
        </w:rPr>
        <w:t>2.1.4.4. A empresa contratada deverá dispor, para uso exclusivo da UTI Neonatal, todos os materiais e equipamentos de acordo com a faixa etária e biótipo do paciente, conforme segue abaixo</w:t>
      </w:r>
      <w:r w:rsidRPr="00122CD8">
        <w:rPr>
          <w:b/>
          <w:bCs/>
          <w:iCs/>
          <w:sz w:val="20"/>
          <w:szCs w:val="20"/>
          <w:u w:val="single"/>
        </w:rPr>
        <w:t>:</w:t>
      </w:r>
    </w:p>
    <w:p w:rsidR="00122CD8" w:rsidRPr="001B7B98" w:rsidRDefault="00122CD8" w:rsidP="00122CD8">
      <w:pPr>
        <w:pStyle w:val="PargrafodaLista"/>
        <w:suppressAutoHyphens/>
        <w:spacing w:after="0" w:line="240" w:lineRule="auto"/>
        <w:ind w:left="0"/>
        <w:jc w:val="both"/>
        <w:rPr>
          <w:bCs/>
          <w:iCs/>
          <w:sz w:val="20"/>
          <w:szCs w:val="20"/>
        </w:rPr>
      </w:pPr>
      <w:r w:rsidRPr="001B7B98">
        <w:rPr>
          <w:bCs/>
          <w:iCs/>
          <w:sz w:val="20"/>
          <w:szCs w:val="20"/>
        </w:rPr>
        <w:t xml:space="preserve">a) Material e equipamento para reanimação: </w:t>
      </w:r>
      <w:proofErr w:type="gramStart"/>
      <w:r w:rsidRPr="001B7B98">
        <w:rPr>
          <w:bCs/>
          <w:iCs/>
          <w:sz w:val="20"/>
          <w:szCs w:val="20"/>
        </w:rPr>
        <w:t>1</w:t>
      </w:r>
      <w:proofErr w:type="gramEnd"/>
      <w:r w:rsidRPr="001B7B98">
        <w:rPr>
          <w:bCs/>
          <w:iCs/>
          <w:sz w:val="20"/>
          <w:szCs w:val="20"/>
        </w:rPr>
        <w:t xml:space="preserve"> (um) para cada 5 (cinco) leitos, de acordo com o estabelecido no Anexo I;</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b) Monitor de beira de leito para </w:t>
      </w:r>
      <w:proofErr w:type="spellStart"/>
      <w:r w:rsidRPr="001B7B98">
        <w:rPr>
          <w:bCs/>
          <w:iCs/>
          <w:sz w:val="20"/>
          <w:szCs w:val="20"/>
        </w:rPr>
        <w:t>monitorização</w:t>
      </w:r>
      <w:proofErr w:type="spellEnd"/>
      <w:r w:rsidRPr="001B7B98">
        <w:rPr>
          <w:bCs/>
          <w:iCs/>
          <w:sz w:val="20"/>
          <w:szCs w:val="20"/>
        </w:rPr>
        <w:t xml:space="preserve"> contínua de frequência cardíaca, </w:t>
      </w:r>
      <w:proofErr w:type="spellStart"/>
      <w:r w:rsidRPr="001B7B98">
        <w:rPr>
          <w:bCs/>
          <w:iCs/>
          <w:sz w:val="20"/>
          <w:szCs w:val="20"/>
        </w:rPr>
        <w:t>cardioscopia</w:t>
      </w:r>
      <w:proofErr w:type="spellEnd"/>
      <w:r w:rsidRPr="001B7B98">
        <w:rPr>
          <w:bCs/>
          <w:iCs/>
          <w:sz w:val="20"/>
          <w:szCs w:val="20"/>
        </w:rPr>
        <w:t xml:space="preserve">, </w:t>
      </w:r>
      <w:proofErr w:type="spellStart"/>
      <w:r w:rsidRPr="001B7B98">
        <w:rPr>
          <w:bCs/>
          <w:iCs/>
          <w:sz w:val="20"/>
          <w:szCs w:val="20"/>
        </w:rPr>
        <w:t>oximetria</w:t>
      </w:r>
      <w:proofErr w:type="spellEnd"/>
      <w:r w:rsidRPr="001B7B98">
        <w:rPr>
          <w:bCs/>
          <w:iCs/>
          <w:sz w:val="20"/>
          <w:szCs w:val="20"/>
        </w:rPr>
        <w:t xml:space="preserve"> de pulso e pressão não invasiva, frequência respiratória e temperatura: </w:t>
      </w:r>
      <w:proofErr w:type="gramStart"/>
      <w:r w:rsidRPr="001B7B98">
        <w:rPr>
          <w:bCs/>
          <w:iCs/>
          <w:sz w:val="20"/>
          <w:szCs w:val="20"/>
        </w:rPr>
        <w:t>1</w:t>
      </w:r>
      <w:proofErr w:type="gramEnd"/>
      <w:r w:rsidRPr="001B7B98">
        <w:rPr>
          <w:bCs/>
          <w:iCs/>
          <w:sz w:val="20"/>
          <w:szCs w:val="20"/>
        </w:rPr>
        <w:t xml:space="preserve"> (um) para cada leito;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c) Ventilador pulmonar mecânico </w:t>
      </w:r>
      <w:proofErr w:type="spellStart"/>
      <w:r w:rsidRPr="001B7B98">
        <w:rPr>
          <w:bCs/>
          <w:iCs/>
          <w:sz w:val="20"/>
          <w:szCs w:val="20"/>
        </w:rPr>
        <w:t>microprocessado</w:t>
      </w:r>
      <w:proofErr w:type="spellEnd"/>
      <w:r w:rsidRPr="001B7B98">
        <w:rPr>
          <w:bCs/>
          <w:iCs/>
          <w:sz w:val="20"/>
          <w:szCs w:val="20"/>
        </w:rPr>
        <w:t xml:space="preserve">: </w:t>
      </w:r>
      <w:proofErr w:type="gramStart"/>
      <w:r w:rsidRPr="001B7B98">
        <w:rPr>
          <w:bCs/>
          <w:iCs/>
          <w:sz w:val="20"/>
          <w:szCs w:val="20"/>
        </w:rPr>
        <w:t>1</w:t>
      </w:r>
      <w:proofErr w:type="gramEnd"/>
      <w:r w:rsidRPr="001B7B98">
        <w:rPr>
          <w:bCs/>
          <w:iCs/>
          <w:sz w:val="20"/>
          <w:szCs w:val="20"/>
        </w:rPr>
        <w:t xml:space="preserve"> (um) para cada 2 (dois) leitos, com reserva operacional de 1 (um) equipamento para cada 5 (cinco) leitos, devendo dispor cada equipamento de, no mínimo, 2 (dois) circuitos completos;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d) Ventilador pulmonar específico para transporte, com bateria: </w:t>
      </w:r>
      <w:proofErr w:type="gramStart"/>
      <w:r w:rsidRPr="001B7B98">
        <w:rPr>
          <w:bCs/>
          <w:iCs/>
          <w:sz w:val="20"/>
          <w:szCs w:val="20"/>
        </w:rPr>
        <w:t>1</w:t>
      </w:r>
      <w:proofErr w:type="gramEnd"/>
      <w:r w:rsidRPr="001B7B98">
        <w:rPr>
          <w:bCs/>
          <w:iCs/>
          <w:sz w:val="20"/>
          <w:szCs w:val="20"/>
        </w:rPr>
        <w:t xml:space="preserve"> (um) para cada 10 (dez) leitos ou fração;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e) Equipamento para infusão contínua e controlada de fluidos ("bomba de infusão"): </w:t>
      </w:r>
      <w:proofErr w:type="gramStart"/>
      <w:r w:rsidRPr="001B7B98">
        <w:rPr>
          <w:bCs/>
          <w:iCs/>
          <w:sz w:val="20"/>
          <w:szCs w:val="20"/>
        </w:rPr>
        <w:t>3</w:t>
      </w:r>
      <w:proofErr w:type="gramEnd"/>
      <w:r w:rsidRPr="001B7B98">
        <w:rPr>
          <w:bCs/>
          <w:iCs/>
          <w:sz w:val="20"/>
          <w:szCs w:val="20"/>
        </w:rPr>
        <w:t xml:space="preserve"> (três) equipamentos por leito, com reserva operacional de 1 (um) para cada 3 (três)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f) Conjunto de nebulização, em máscara: </w:t>
      </w:r>
      <w:proofErr w:type="gramStart"/>
      <w:r w:rsidRPr="001B7B98">
        <w:rPr>
          <w:bCs/>
          <w:iCs/>
          <w:sz w:val="20"/>
          <w:szCs w:val="20"/>
        </w:rPr>
        <w:t>1</w:t>
      </w:r>
      <w:proofErr w:type="gramEnd"/>
      <w:r w:rsidRPr="001B7B98">
        <w:rPr>
          <w:bCs/>
          <w:iCs/>
          <w:sz w:val="20"/>
          <w:szCs w:val="20"/>
        </w:rPr>
        <w:t xml:space="preserve"> (um) para cada leito;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g) Conjunto padronizado de beira de leito contendo estetoscópio, fita métrica, ressuscitador manual tipo balão auto-inflável com máscara e reservatório: </w:t>
      </w:r>
      <w:proofErr w:type="gramStart"/>
      <w:r w:rsidRPr="001B7B98">
        <w:rPr>
          <w:bCs/>
          <w:iCs/>
          <w:sz w:val="20"/>
          <w:szCs w:val="20"/>
        </w:rPr>
        <w:t>1</w:t>
      </w:r>
      <w:proofErr w:type="gramEnd"/>
      <w:r w:rsidRPr="001B7B98">
        <w:rPr>
          <w:bCs/>
          <w:iCs/>
          <w:sz w:val="20"/>
          <w:szCs w:val="20"/>
        </w:rPr>
        <w:t xml:space="preserve"> (um) conjunto para cada leito, com reserva operacional de 1 (um) para cada 2 (dois) leitos;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h) Bandejas contendo material apropriado para os seguintes procedimentos: punção lombar; drenagem </w:t>
      </w:r>
      <w:proofErr w:type="spellStart"/>
      <w:r w:rsidRPr="001B7B98">
        <w:rPr>
          <w:bCs/>
          <w:iCs/>
          <w:sz w:val="20"/>
          <w:szCs w:val="20"/>
        </w:rPr>
        <w:t>liquórica</w:t>
      </w:r>
      <w:proofErr w:type="spellEnd"/>
      <w:r w:rsidRPr="001B7B98">
        <w:rPr>
          <w:bCs/>
          <w:iCs/>
          <w:sz w:val="20"/>
          <w:szCs w:val="20"/>
        </w:rPr>
        <w:t xml:space="preserve"> em sistema fechado, diálise peritoneal, drenagem torácica com sistema fechado; traqueostomia; acesso venoso profundo, incluindo </w:t>
      </w:r>
      <w:proofErr w:type="spellStart"/>
      <w:r w:rsidRPr="001B7B98">
        <w:rPr>
          <w:bCs/>
          <w:iCs/>
          <w:sz w:val="20"/>
          <w:szCs w:val="20"/>
        </w:rPr>
        <w:t>cateterização</w:t>
      </w:r>
      <w:proofErr w:type="spellEnd"/>
      <w:r w:rsidRPr="001B7B98">
        <w:rPr>
          <w:bCs/>
          <w:iCs/>
          <w:sz w:val="20"/>
          <w:szCs w:val="20"/>
        </w:rPr>
        <w:t xml:space="preserve"> venosa central de inserção periférica (PICC), flebotomia, cateterismo de veia e artéria umbilical; </w:t>
      </w:r>
      <w:proofErr w:type="spellStart"/>
      <w:r w:rsidRPr="001B7B98">
        <w:rPr>
          <w:bCs/>
          <w:iCs/>
          <w:sz w:val="20"/>
          <w:szCs w:val="20"/>
        </w:rPr>
        <w:t>exsanguíneo</w:t>
      </w:r>
      <w:proofErr w:type="spellEnd"/>
      <w:r w:rsidRPr="001B7B98">
        <w:rPr>
          <w:bCs/>
          <w:iCs/>
          <w:sz w:val="20"/>
          <w:szCs w:val="20"/>
        </w:rPr>
        <w:t xml:space="preserve"> transfusão; punção pericárdica; cateterismo vesical de demora em sistema fechado e curativos em geral;</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i) Eletrocardiógrafo portátil disponível na unidade;</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j) Materiais e equipamento para monitorização de pressão arterial invasiva;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k) Oftalmoscópio e </w:t>
      </w:r>
      <w:proofErr w:type="spellStart"/>
      <w:r w:rsidRPr="001B7B98">
        <w:rPr>
          <w:bCs/>
          <w:iCs/>
          <w:sz w:val="20"/>
          <w:szCs w:val="20"/>
        </w:rPr>
        <w:t>otoscópio</w:t>
      </w:r>
      <w:proofErr w:type="spellEnd"/>
      <w:r w:rsidRPr="001B7B98">
        <w:rPr>
          <w:bCs/>
          <w:iCs/>
          <w:sz w:val="20"/>
          <w:szCs w:val="20"/>
        </w:rPr>
        <w:t xml:space="preserve">: no mínimo </w:t>
      </w:r>
      <w:proofErr w:type="gramStart"/>
      <w:r w:rsidRPr="001B7B98">
        <w:rPr>
          <w:bCs/>
          <w:iCs/>
          <w:sz w:val="20"/>
          <w:szCs w:val="20"/>
        </w:rPr>
        <w:t>2</w:t>
      </w:r>
      <w:proofErr w:type="gramEnd"/>
      <w:r w:rsidRPr="001B7B98">
        <w:rPr>
          <w:bCs/>
          <w:iCs/>
          <w:sz w:val="20"/>
          <w:szCs w:val="20"/>
        </w:rPr>
        <w:t xml:space="preserve"> (dois);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l) </w:t>
      </w:r>
      <w:proofErr w:type="spellStart"/>
      <w:r w:rsidRPr="001B7B98">
        <w:rPr>
          <w:bCs/>
          <w:iCs/>
          <w:sz w:val="20"/>
          <w:szCs w:val="20"/>
        </w:rPr>
        <w:t>Negatoscópio</w:t>
      </w:r>
      <w:proofErr w:type="spellEnd"/>
      <w:r w:rsidRPr="001B7B98">
        <w:rPr>
          <w:bCs/>
          <w:iCs/>
          <w:sz w:val="20"/>
          <w:szCs w:val="20"/>
        </w:rPr>
        <w:t xml:space="preserve">, foco auxiliar portátil e aspirador cirúrgico portátil: </w:t>
      </w:r>
      <w:proofErr w:type="gramStart"/>
      <w:r w:rsidRPr="001B7B98">
        <w:rPr>
          <w:bCs/>
          <w:iCs/>
          <w:sz w:val="20"/>
          <w:szCs w:val="20"/>
        </w:rPr>
        <w:t>1</w:t>
      </w:r>
      <w:proofErr w:type="gramEnd"/>
      <w:r w:rsidRPr="001B7B98">
        <w:rPr>
          <w:bCs/>
          <w:iCs/>
          <w:sz w:val="20"/>
          <w:szCs w:val="20"/>
        </w:rPr>
        <w:t xml:space="preserve"> (um) por UTIN;</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lastRenderedPageBreak/>
        <w:t xml:space="preserve">m) Equipamento para aferição de glicemia capilar, específico para uso hospitalar: </w:t>
      </w:r>
      <w:proofErr w:type="gramStart"/>
      <w:r w:rsidRPr="001B7B98">
        <w:rPr>
          <w:bCs/>
          <w:iCs/>
          <w:sz w:val="20"/>
          <w:szCs w:val="20"/>
        </w:rPr>
        <w:t>1</w:t>
      </w:r>
      <w:proofErr w:type="gramEnd"/>
      <w:r w:rsidRPr="001B7B98">
        <w:rPr>
          <w:bCs/>
          <w:iCs/>
          <w:sz w:val="20"/>
          <w:szCs w:val="20"/>
        </w:rPr>
        <w:t xml:space="preserve"> (um) para cada 5 (cinco) leitos ou fração;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n) </w:t>
      </w:r>
      <w:proofErr w:type="spellStart"/>
      <w:r w:rsidRPr="001B7B98">
        <w:rPr>
          <w:bCs/>
          <w:iCs/>
          <w:sz w:val="20"/>
          <w:szCs w:val="20"/>
        </w:rPr>
        <w:t>Estadiômetro</w:t>
      </w:r>
      <w:proofErr w:type="spellEnd"/>
      <w:r w:rsidRPr="001B7B98">
        <w:rPr>
          <w:bCs/>
          <w:iCs/>
          <w:sz w:val="20"/>
          <w:szCs w:val="20"/>
        </w:rPr>
        <w:t xml:space="preserve"> ou fita métrica: </w:t>
      </w:r>
      <w:proofErr w:type="gramStart"/>
      <w:r w:rsidRPr="001B7B98">
        <w:rPr>
          <w:bCs/>
          <w:iCs/>
          <w:sz w:val="20"/>
          <w:szCs w:val="20"/>
        </w:rPr>
        <w:t>1</w:t>
      </w:r>
      <w:proofErr w:type="gramEnd"/>
      <w:r w:rsidRPr="001B7B98">
        <w:rPr>
          <w:bCs/>
          <w:iCs/>
          <w:sz w:val="20"/>
          <w:szCs w:val="20"/>
        </w:rPr>
        <w:t xml:space="preserve"> por unidade;(</w:t>
      </w:r>
      <w:hyperlink r:id="rId20" w:tgtFrame="_blank" w:history="1">
        <w:r w:rsidRPr="00CE1154">
          <w:rPr>
            <w:rStyle w:val="Hyperlink"/>
            <w:bCs/>
            <w:iCs/>
            <w:color w:val="000000" w:themeColor="text1"/>
            <w:sz w:val="20"/>
            <w:szCs w:val="20"/>
            <w:u w:val="none"/>
          </w:rPr>
          <w:t>Nova redação dada pela PRT GM/MS nº 3389 de 30.12.2013</w:t>
        </w:r>
        <w:r w:rsidRPr="001B7B98">
          <w:rPr>
            <w:rStyle w:val="Hyperlink"/>
            <w:bCs/>
            <w:iCs/>
            <w:sz w:val="20"/>
            <w:szCs w:val="20"/>
            <w:u w:val="none"/>
          </w:rPr>
          <w:t>)</w:t>
        </w:r>
      </w:hyperlink>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o) Pontos de oxigênio e ar comprimido medicinal com válvulas reguladoras de pressão e pontos de vácuo para cada leito;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p) Equipamento para ventilação pulmonar não-</w:t>
      </w:r>
      <w:proofErr w:type="gramStart"/>
      <w:r w:rsidRPr="001B7B98">
        <w:rPr>
          <w:bCs/>
          <w:iCs/>
          <w:sz w:val="20"/>
          <w:szCs w:val="20"/>
        </w:rPr>
        <w:t>invasiva:</w:t>
      </w:r>
      <w:proofErr w:type="gramEnd"/>
      <w:r w:rsidRPr="001B7B98">
        <w:rPr>
          <w:bCs/>
          <w:iCs/>
          <w:sz w:val="20"/>
          <w:szCs w:val="20"/>
        </w:rPr>
        <w:t xml:space="preserve">1(um) para cada 5 (cinco) leitos, quando o ventilador pulmonar </w:t>
      </w:r>
      <w:proofErr w:type="spellStart"/>
      <w:r w:rsidRPr="001B7B98">
        <w:rPr>
          <w:bCs/>
          <w:iCs/>
          <w:sz w:val="20"/>
          <w:szCs w:val="20"/>
        </w:rPr>
        <w:t>microprocessado</w:t>
      </w:r>
      <w:proofErr w:type="spellEnd"/>
      <w:r w:rsidRPr="001B7B98">
        <w:rPr>
          <w:bCs/>
          <w:iCs/>
          <w:sz w:val="20"/>
          <w:szCs w:val="20"/>
        </w:rPr>
        <w:t xml:space="preserve"> não possuir recursos para realizar a modalidade de ventilação não-invasiva.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q) Materiais de interface facial para ventilação pulmonar </w:t>
      </w:r>
      <w:proofErr w:type="spellStart"/>
      <w:r w:rsidRPr="001B7B98">
        <w:rPr>
          <w:bCs/>
          <w:iCs/>
          <w:sz w:val="20"/>
          <w:szCs w:val="20"/>
        </w:rPr>
        <w:t>nãoinvasiva</w:t>
      </w:r>
      <w:proofErr w:type="spellEnd"/>
      <w:r w:rsidRPr="001B7B98">
        <w:rPr>
          <w:bCs/>
          <w:iCs/>
          <w:sz w:val="20"/>
          <w:szCs w:val="20"/>
        </w:rPr>
        <w:t xml:space="preserve"> (máscara ou </w:t>
      </w:r>
      <w:proofErr w:type="spellStart"/>
      <w:r w:rsidRPr="001B7B98">
        <w:rPr>
          <w:bCs/>
          <w:iCs/>
          <w:sz w:val="20"/>
          <w:szCs w:val="20"/>
        </w:rPr>
        <w:t>pronga</w:t>
      </w:r>
      <w:proofErr w:type="spellEnd"/>
      <w:r w:rsidRPr="001B7B98">
        <w:rPr>
          <w:bCs/>
          <w:iCs/>
          <w:sz w:val="20"/>
          <w:szCs w:val="20"/>
        </w:rPr>
        <w:t xml:space="preserve">); </w:t>
      </w:r>
      <w:proofErr w:type="gramStart"/>
      <w:r w:rsidRPr="001B7B98">
        <w:rPr>
          <w:bCs/>
          <w:iCs/>
          <w:sz w:val="20"/>
          <w:szCs w:val="20"/>
        </w:rPr>
        <w:t>1</w:t>
      </w:r>
      <w:proofErr w:type="gramEnd"/>
      <w:r w:rsidRPr="001B7B98">
        <w:rPr>
          <w:bCs/>
          <w:iCs/>
          <w:sz w:val="20"/>
          <w:szCs w:val="20"/>
        </w:rPr>
        <w:t xml:space="preserve"> (um) por leito, devendo a UTIN dispor de todos os tamanhos: 00, 0, 1, 2, 3, e 4;</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r) Fototerapia, capacete/capuz de acrílico e tenda para </w:t>
      </w:r>
      <w:proofErr w:type="spellStart"/>
      <w:r w:rsidRPr="001B7B98">
        <w:rPr>
          <w:bCs/>
          <w:iCs/>
          <w:sz w:val="20"/>
          <w:szCs w:val="20"/>
        </w:rPr>
        <w:t>oxigenioterapia</w:t>
      </w:r>
      <w:proofErr w:type="spellEnd"/>
      <w:r w:rsidRPr="001B7B98">
        <w:rPr>
          <w:bCs/>
          <w:iCs/>
          <w:sz w:val="20"/>
          <w:szCs w:val="20"/>
        </w:rPr>
        <w:t xml:space="preserve">: </w:t>
      </w:r>
      <w:proofErr w:type="gramStart"/>
      <w:r w:rsidRPr="001B7B98">
        <w:rPr>
          <w:bCs/>
          <w:iCs/>
          <w:sz w:val="20"/>
          <w:szCs w:val="20"/>
        </w:rPr>
        <w:t>1</w:t>
      </w:r>
      <w:proofErr w:type="gramEnd"/>
      <w:r w:rsidRPr="001B7B98">
        <w:rPr>
          <w:bCs/>
          <w:iCs/>
          <w:sz w:val="20"/>
          <w:szCs w:val="20"/>
        </w:rPr>
        <w:t xml:space="preserve"> (um) para cada 3 (três) leitos/fração, com reserva operacional de 1 (um) para cada 5 (cinco)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s) Incubadora com parede dupla: </w:t>
      </w:r>
      <w:proofErr w:type="gramStart"/>
      <w:r w:rsidRPr="001B7B98">
        <w:rPr>
          <w:bCs/>
          <w:iCs/>
          <w:sz w:val="20"/>
          <w:szCs w:val="20"/>
        </w:rPr>
        <w:t>1</w:t>
      </w:r>
      <w:proofErr w:type="gramEnd"/>
      <w:r w:rsidRPr="001B7B98">
        <w:rPr>
          <w:bCs/>
          <w:iCs/>
          <w:sz w:val="20"/>
          <w:szCs w:val="20"/>
        </w:rPr>
        <w:t xml:space="preserve"> (um) por paciente de UTIN, dispondo de berços aquecidos de terapia intensiva para no mínimo 10% (dez por cento) dos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t) Incubadora para transporte completa, com monitorização contínua, suporte para equipamento de infusão controlada de fluidos, com bateria, de suporte para cilindro de oxigênio, cilindro transportável de oxigênio e kit ("maleta") para acompanhar o transporte de pacientes graves, contendo medicamentos e materiais para atendimento às emergências: </w:t>
      </w:r>
      <w:proofErr w:type="gramStart"/>
      <w:r w:rsidRPr="001B7B98">
        <w:rPr>
          <w:bCs/>
          <w:iCs/>
          <w:sz w:val="20"/>
          <w:szCs w:val="20"/>
        </w:rPr>
        <w:t>1</w:t>
      </w:r>
      <w:proofErr w:type="gramEnd"/>
      <w:r w:rsidRPr="001B7B98">
        <w:rPr>
          <w:bCs/>
          <w:iCs/>
          <w:sz w:val="20"/>
          <w:szCs w:val="20"/>
        </w:rPr>
        <w:t xml:space="preserve"> (uma) para cada 10 (dez) leitos ou fração;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u) Balança eletrônica portátil: </w:t>
      </w:r>
      <w:proofErr w:type="gramStart"/>
      <w:r w:rsidRPr="001B7B98">
        <w:rPr>
          <w:bCs/>
          <w:iCs/>
          <w:sz w:val="20"/>
          <w:szCs w:val="20"/>
        </w:rPr>
        <w:t>1</w:t>
      </w:r>
      <w:proofErr w:type="gramEnd"/>
      <w:r w:rsidRPr="001B7B98">
        <w:rPr>
          <w:bCs/>
          <w:iCs/>
          <w:sz w:val="20"/>
          <w:szCs w:val="20"/>
        </w:rPr>
        <w:t xml:space="preserve"> (uma) para cada 10 (dez) leitos;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v) Poltronas removíveis, com revestimento impermeável, para acompanhante: </w:t>
      </w:r>
      <w:proofErr w:type="gramStart"/>
      <w:r w:rsidRPr="001B7B98">
        <w:rPr>
          <w:bCs/>
          <w:iCs/>
          <w:sz w:val="20"/>
          <w:szCs w:val="20"/>
        </w:rPr>
        <w:t>1</w:t>
      </w:r>
      <w:proofErr w:type="gramEnd"/>
      <w:r w:rsidRPr="001B7B98">
        <w:rPr>
          <w:bCs/>
          <w:iCs/>
          <w:sz w:val="20"/>
          <w:szCs w:val="20"/>
        </w:rPr>
        <w:t xml:space="preserve"> (uma) para cada 4 (quatro) leitos ou fração;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w) Refrigerador com temperatura interna de 2 a 8°C, de uso exclusivo para guarda de medicamentos, com conferência e registro de temperatura a intervalos máximos de 24 horas: </w:t>
      </w:r>
      <w:proofErr w:type="gramStart"/>
      <w:r w:rsidRPr="001B7B98">
        <w:rPr>
          <w:bCs/>
          <w:iCs/>
          <w:sz w:val="20"/>
          <w:szCs w:val="20"/>
        </w:rPr>
        <w:t>1</w:t>
      </w:r>
      <w:proofErr w:type="gramEnd"/>
      <w:r w:rsidRPr="001B7B98">
        <w:rPr>
          <w:bCs/>
          <w:iCs/>
          <w:sz w:val="20"/>
          <w:szCs w:val="20"/>
        </w:rPr>
        <w:t xml:space="preserve"> (um) por UTIN;</w:t>
      </w:r>
    </w:p>
    <w:p w:rsidR="00122CD8" w:rsidRPr="001B7B98" w:rsidRDefault="00122CD8" w:rsidP="00122CD8">
      <w:pPr>
        <w:pStyle w:val="PargrafodaLista"/>
        <w:suppressAutoHyphens/>
        <w:spacing w:after="0" w:line="240" w:lineRule="auto"/>
        <w:ind w:left="0"/>
        <w:contextualSpacing w:val="0"/>
        <w:jc w:val="both"/>
        <w:rPr>
          <w:bCs/>
          <w:iCs/>
          <w:sz w:val="20"/>
          <w:szCs w:val="20"/>
        </w:rPr>
      </w:pPr>
      <w:r w:rsidRPr="001B7B98">
        <w:rPr>
          <w:bCs/>
          <w:iCs/>
          <w:sz w:val="20"/>
          <w:szCs w:val="20"/>
        </w:rPr>
        <w:t>y) Materiais para aspiração traqueal em sistemas aberto e fechado.</w:t>
      </w:r>
    </w:p>
    <w:p w:rsidR="00122CD8" w:rsidRPr="00122CD8" w:rsidRDefault="00122CD8" w:rsidP="00122CD8">
      <w:pPr>
        <w:pStyle w:val="PargrafodaLista"/>
        <w:suppressAutoHyphens/>
        <w:spacing w:after="0" w:line="240" w:lineRule="auto"/>
        <w:ind w:left="0"/>
        <w:contextualSpacing w:val="0"/>
        <w:jc w:val="both"/>
        <w:rPr>
          <w:b/>
          <w:bCs/>
          <w:iCs/>
          <w:sz w:val="20"/>
          <w:szCs w:val="20"/>
          <w:u w:val="single"/>
        </w:rPr>
      </w:pPr>
      <w:r w:rsidRPr="00122CD8">
        <w:rPr>
          <w:b/>
          <w:bCs/>
          <w:iCs/>
          <w:sz w:val="20"/>
          <w:szCs w:val="20"/>
          <w:u w:val="single"/>
        </w:rPr>
        <w:t>2.1.4.4.1. A UTI Neonatal deverá cumprir os seguintes requisitos de Humanização:</w:t>
      </w:r>
    </w:p>
    <w:p w:rsidR="00122CD8" w:rsidRPr="001B7B98" w:rsidRDefault="00122CD8" w:rsidP="00122CD8">
      <w:pPr>
        <w:pStyle w:val="PargrafodaLista"/>
        <w:suppressAutoHyphens/>
        <w:spacing w:after="0" w:line="240" w:lineRule="auto"/>
        <w:ind w:left="0"/>
        <w:jc w:val="both"/>
        <w:rPr>
          <w:bCs/>
          <w:iCs/>
          <w:sz w:val="20"/>
          <w:szCs w:val="20"/>
        </w:rPr>
      </w:pPr>
      <w:r w:rsidRPr="001B7B98">
        <w:rPr>
          <w:bCs/>
          <w:iCs/>
          <w:sz w:val="20"/>
          <w:szCs w:val="20"/>
        </w:rPr>
        <w:t>a) Controle de ruído;</w:t>
      </w:r>
    </w:p>
    <w:p w:rsidR="00122CD8" w:rsidRPr="001B7B98" w:rsidRDefault="00122CD8" w:rsidP="00122CD8">
      <w:pPr>
        <w:pStyle w:val="PargrafodaLista"/>
        <w:suppressAutoHyphens/>
        <w:spacing w:after="0" w:line="240" w:lineRule="auto"/>
        <w:ind w:left="0"/>
        <w:jc w:val="both"/>
        <w:rPr>
          <w:bCs/>
          <w:iCs/>
          <w:sz w:val="20"/>
          <w:szCs w:val="20"/>
        </w:rPr>
      </w:pPr>
      <w:r w:rsidRPr="001B7B98">
        <w:rPr>
          <w:bCs/>
          <w:iCs/>
          <w:sz w:val="20"/>
          <w:szCs w:val="20"/>
        </w:rPr>
        <w:t>b) Controle de iluminação;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c) Climatização;</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d) Iluminação natural, para as novas unidades;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e) Garantia de livre acesso a mãe e ao pai, e permanência da mãe ou pai;</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f) Garantia de visitas programadas dos familiares; e</w:t>
      </w:r>
    </w:p>
    <w:p w:rsidR="00122CD8" w:rsidRPr="001B7B98" w:rsidRDefault="00122CD8" w:rsidP="00122CD8">
      <w:pPr>
        <w:pStyle w:val="PargrafodaLista"/>
        <w:suppressAutoHyphens/>
        <w:spacing w:after="0" w:line="240" w:lineRule="auto"/>
        <w:ind w:left="0"/>
        <w:contextualSpacing w:val="0"/>
        <w:jc w:val="both"/>
        <w:rPr>
          <w:bCs/>
          <w:iCs/>
          <w:sz w:val="20"/>
          <w:szCs w:val="20"/>
        </w:rPr>
      </w:pPr>
      <w:r w:rsidRPr="001B7B98">
        <w:rPr>
          <w:bCs/>
          <w:iCs/>
          <w:sz w:val="20"/>
          <w:szCs w:val="20"/>
        </w:rPr>
        <w:t>g) Garantia de informações da evolução dos pacientes aos familiares, pela equipe médica, no mínimo, uma vez ao dia.</w:t>
      </w:r>
    </w:p>
    <w:p w:rsidR="00122CD8" w:rsidRPr="00122CD8" w:rsidRDefault="00122CD8" w:rsidP="00122CD8">
      <w:pPr>
        <w:pStyle w:val="PargrafodaLista"/>
        <w:suppressAutoHyphens/>
        <w:spacing w:after="0" w:line="240" w:lineRule="auto"/>
        <w:ind w:left="0"/>
        <w:contextualSpacing w:val="0"/>
        <w:jc w:val="both"/>
        <w:rPr>
          <w:b/>
          <w:bCs/>
          <w:iCs/>
          <w:sz w:val="20"/>
          <w:szCs w:val="20"/>
          <w:u w:val="single"/>
        </w:rPr>
      </w:pPr>
      <w:r w:rsidRPr="00122CD8">
        <w:rPr>
          <w:b/>
          <w:bCs/>
          <w:iCs/>
          <w:sz w:val="20"/>
          <w:szCs w:val="20"/>
          <w:u w:val="single"/>
        </w:rPr>
        <w:t>2.1.5. Relativa às condições de prevenção e controle de infecção nos serviços de UTI:</w:t>
      </w:r>
    </w:p>
    <w:p w:rsidR="00122CD8" w:rsidRPr="001B7B98" w:rsidRDefault="00122CD8" w:rsidP="00122CD8">
      <w:pPr>
        <w:pStyle w:val="PargrafodaLista"/>
        <w:suppressAutoHyphens/>
        <w:spacing w:after="0" w:line="240" w:lineRule="auto"/>
        <w:ind w:left="0"/>
        <w:jc w:val="both"/>
        <w:rPr>
          <w:bCs/>
          <w:iCs/>
          <w:sz w:val="20"/>
          <w:szCs w:val="20"/>
        </w:rPr>
      </w:pPr>
      <w:r w:rsidRPr="001B7B98">
        <w:rPr>
          <w:bCs/>
          <w:iCs/>
          <w:sz w:val="20"/>
          <w:szCs w:val="20"/>
        </w:rPr>
        <w:t xml:space="preserve">a) A Contratada na unidade da UTI deve cumprir as medidas de prevenção e controle de infecções definidas pelo Programa de Controle de Infecção do Serviço de Saúde. </w:t>
      </w:r>
    </w:p>
    <w:p w:rsidR="00122CD8" w:rsidRPr="001B7B98" w:rsidRDefault="00122CD8" w:rsidP="00122CD8">
      <w:pPr>
        <w:pStyle w:val="PargrafodaLista"/>
        <w:suppressAutoHyphens/>
        <w:spacing w:after="0" w:line="240" w:lineRule="auto"/>
        <w:ind w:left="0"/>
        <w:jc w:val="both"/>
        <w:rPr>
          <w:bCs/>
          <w:iCs/>
          <w:sz w:val="20"/>
          <w:szCs w:val="20"/>
        </w:rPr>
      </w:pPr>
      <w:r w:rsidRPr="001B7B98">
        <w:rPr>
          <w:bCs/>
          <w:iCs/>
          <w:sz w:val="20"/>
          <w:szCs w:val="20"/>
        </w:rPr>
        <w:t xml:space="preserve">b) A equipe da UTI da Contratada deve orientar os familiares e demais visitantes dos pacientes sobre ações de controle de infecção e eventos adversos.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c) A Contratada na unidade da UTI deve disponibilizar os insumos, produtos, equipamentos e instalações necessários para as práticas de higienização de mãos de profissionais de saúde e visitantes.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d) A Contratada na unidade da UTI deve manter os lavatórios para higienização das mãos providos de sabonete líquido, além de papel toalha que possua boa propriedade de secagem.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e) A Contratada na unidade da UTI deve manter as preparações alcoólicas para higienização das mãos disponibilizadas na entrada da unidade, entre os leitos e outros locais estratégicos definidos pelo Programa de Controle de Infecção do serviço de saúde.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f) A Contratada na unidade da UTI deve assegurar que os saneantes para uso hospitalar e os produtos usados nos processos de limpeza e desinfecção sejam utilizados segundo as especificações do fabricante e estar regularizados junto à ANVISA, de acordo com a legislação vigente.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lastRenderedPageBreak/>
        <w:t xml:space="preserve">g) A Contratada na unidade da UTI ao realizar processamento de produtos para a saúde deve atender às seguintes regulamentações: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I. RE/ANVISA Nº. 2.606/2006, que dispõe sobre as diretrizes para elaboração, validação e implantação de protocolos de reprocessamento de produtos médicos;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II. RE/ANVISA Nº 2.605/2006, que estabelece a lista de produtos médicos enquadrados como de uso único, proibidos de serem reprocessados;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III. RDC/ANVISA Nº. 156/2006, que dispõe sobre o registro, rotulagem e reprocessamento de produtos médicos.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h) A Contratada na unidade da UTI deve observar que as normas e rotinas técnicas relacionadas à biossegurança devem contemplar os seguintes itens: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I. Condutas de segurança biológica, química, física, ocupacional e ambiental;</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II. Instruções de uso para os equipamentos de proteção individual (EPI) e de proteção coletiva (EPC);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III. Procedimentos em caso de acidentes;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IV. Manuseio e transporte de material e amostra biológica.</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i) A equipe da UTI da Contratada deve implantar e </w:t>
      </w:r>
      <w:proofErr w:type="gramStart"/>
      <w:r w:rsidRPr="001B7B98">
        <w:rPr>
          <w:bCs/>
          <w:iCs/>
          <w:sz w:val="20"/>
          <w:szCs w:val="20"/>
        </w:rPr>
        <w:t>implementar</w:t>
      </w:r>
      <w:proofErr w:type="gramEnd"/>
      <w:r w:rsidRPr="001B7B98">
        <w:rPr>
          <w:bCs/>
          <w:iCs/>
          <w:sz w:val="20"/>
          <w:szCs w:val="20"/>
        </w:rPr>
        <w:t xml:space="preserve"> ações de </w:t>
      </w:r>
      <w:proofErr w:type="spellStart"/>
      <w:r w:rsidRPr="001B7B98">
        <w:rPr>
          <w:bCs/>
          <w:iCs/>
          <w:sz w:val="20"/>
          <w:szCs w:val="20"/>
        </w:rPr>
        <w:t>farmacovigilância</w:t>
      </w:r>
      <w:proofErr w:type="spellEnd"/>
      <w:r w:rsidRPr="001B7B98">
        <w:rPr>
          <w:bCs/>
          <w:iCs/>
          <w:sz w:val="20"/>
          <w:szCs w:val="20"/>
        </w:rPr>
        <w:t xml:space="preserve">, </w:t>
      </w:r>
      <w:proofErr w:type="spellStart"/>
      <w:r w:rsidRPr="001B7B98">
        <w:rPr>
          <w:bCs/>
          <w:iCs/>
          <w:sz w:val="20"/>
          <w:szCs w:val="20"/>
        </w:rPr>
        <w:t>tecnovigilância</w:t>
      </w:r>
      <w:proofErr w:type="spellEnd"/>
      <w:r w:rsidRPr="001B7B98">
        <w:rPr>
          <w:bCs/>
          <w:iCs/>
          <w:sz w:val="20"/>
          <w:szCs w:val="20"/>
        </w:rPr>
        <w:t xml:space="preserve">, </w:t>
      </w:r>
      <w:proofErr w:type="spellStart"/>
      <w:r w:rsidRPr="001B7B98">
        <w:rPr>
          <w:bCs/>
          <w:iCs/>
          <w:sz w:val="20"/>
          <w:szCs w:val="20"/>
        </w:rPr>
        <w:t>hemovigilância</w:t>
      </w:r>
      <w:proofErr w:type="spellEnd"/>
      <w:r w:rsidRPr="001B7B98">
        <w:rPr>
          <w:bCs/>
          <w:iCs/>
          <w:sz w:val="20"/>
          <w:szCs w:val="20"/>
        </w:rPr>
        <w:t xml:space="preserve"> e vigilância do controle de infecção e de eventos adversos.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j) O monitoramento dos eventos adversos ao uso de sangue e componentes deve ser realizado em parceria e de acordo com o estabelecido pelo serviço de hemoterapia da instituição ou serviço fornecedor de sangue e </w:t>
      </w:r>
      <w:proofErr w:type="spellStart"/>
      <w:r w:rsidRPr="001B7B98">
        <w:rPr>
          <w:bCs/>
          <w:iCs/>
          <w:sz w:val="20"/>
          <w:szCs w:val="20"/>
        </w:rPr>
        <w:t>hemocomponentes</w:t>
      </w:r>
      <w:proofErr w:type="spellEnd"/>
      <w:r w:rsidRPr="001B7B98">
        <w:rPr>
          <w:bCs/>
          <w:iCs/>
          <w:sz w:val="20"/>
          <w:szCs w:val="20"/>
        </w:rPr>
        <w:t>.</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k) A Contratada na unidade da UTI deve manter articulação junto ao coordenador do Programa de Controle de Infecção do Serviço de saúde para notificar surtos e casos suspeitos de eventos adversos graves ao Núcleo de Vigilância Hospitalar, no prazo de até 24 (vinte e quatro) horas.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l) A notificação não isenta o coordenador pelo Programa de Controle de Infecção do Serviço de Saúde da investigação epidemiológica e da adoção de medidas de controle do evento.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m) A equipe da UTI da Contratada deve colaborar com a equipe de Controle de Infecção em Serviços de Saúde e com a vigilância em saúde, na investigação epidemiológica e na adoção de medidas de controle. </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n) A Contratada na unidade da UTI deve disponibilizar </w:t>
      </w:r>
      <w:proofErr w:type="gramStart"/>
      <w:r w:rsidRPr="001B7B98">
        <w:rPr>
          <w:bCs/>
          <w:iCs/>
          <w:sz w:val="20"/>
          <w:szCs w:val="20"/>
        </w:rPr>
        <w:t>à</w:t>
      </w:r>
      <w:proofErr w:type="gramEnd"/>
      <w:r w:rsidRPr="001B7B98">
        <w:rPr>
          <w:bCs/>
          <w:iCs/>
          <w:sz w:val="20"/>
          <w:szCs w:val="20"/>
        </w:rPr>
        <w:t xml:space="preserve"> vigilância sanitária as informações referentes ao monitoramento dos indicadores durante o processo de inspeção sanitária ou de investigação de surtos e eventos adversos.</w:t>
      </w:r>
    </w:p>
    <w:p w:rsidR="00122CD8" w:rsidRPr="001B7B98" w:rsidRDefault="00122CD8" w:rsidP="00122CD8">
      <w:pPr>
        <w:pStyle w:val="PargrafodaLista"/>
        <w:suppressAutoHyphens/>
        <w:spacing w:after="120" w:line="240" w:lineRule="auto"/>
        <w:ind w:left="0"/>
        <w:jc w:val="both"/>
        <w:rPr>
          <w:bCs/>
          <w:iCs/>
          <w:sz w:val="20"/>
          <w:szCs w:val="20"/>
        </w:rPr>
      </w:pPr>
      <w:r w:rsidRPr="001B7B98">
        <w:rPr>
          <w:bCs/>
          <w:iCs/>
          <w:sz w:val="20"/>
          <w:szCs w:val="20"/>
        </w:rPr>
        <w:t xml:space="preserve">o) A Contratada na unidade da UTI deve encaminhar à Vigilância Sanitária local o consolidado dos indicadores do semestre anterior, nos meses de janeiro e julho. </w:t>
      </w:r>
    </w:p>
    <w:p w:rsidR="00122CD8" w:rsidRPr="001B7B98" w:rsidRDefault="00122CD8" w:rsidP="00122CD8">
      <w:pPr>
        <w:pStyle w:val="PargrafodaLista"/>
        <w:suppressAutoHyphens/>
        <w:spacing w:after="0" w:line="240" w:lineRule="auto"/>
        <w:ind w:left="0"/>
        <w:contextualSpacing w:val="0"/>
        <w:jc w:val="both"/>
        <w:rPr>
          <w:bCs/>
          <w:iCs/>
          <w:sz w:val="20"/>
          <w:szCs w:val="20"/>
        </w:rPr>
      </w:pPr>
      <w:r w:rsidRPr="001B7B98">
        <w:rPr>
          <w:bCs/>
          <w:iCs/>
          <w:sz w:val="20"/>
          <w:szCs w:val="20"/>
        </w:rPr>
        <w:t>p) A Contratada na unidade da UTI deve implantar as ações do Plano de Gerenciamento de Resíduos de Serviços de Saúde (PGRSS), atendendo aos requisitos da RDC/ANVISA n. 306, de 07 de dezembro de 2004, e Resolução CONAMA n. 358, de 29 de abril de 2005.</w:t>
      </w:r>
    </w:p>
    <w:p w:rsidR="00122CD8" w:rsidRPr="00122CD8" w:rsidRDefault="00122CD8" w:rsidP="00122CD8">
      <w:pPr>
        <w:pStyle w:val="PargrafodaLista"/>
        <w:suppressAutoHyphens/>
        <w:spacing w:after="0" w:line="240" w:lineRule="auto"/>
        <w:ind w:left="0"/>
        <w:contextualSpacing w:val="0"/>
        <w:jc w:val="both"/>
        <w:rPr>
          <w:b/>
          <w:bCs/>
          <w:iCs/>
          <w:sz w:val="20"/>
          <w:szCs w:val="20"/>
          <w:u w:val="single"/>
        </w:rPr>
      </w:pPr>
      <w:r w:rsidRPr="00122CD8">
        <w:rPr>
          <w:b/>
          <w:bCs/>
          <w:iCs/>
          <w:sz w:val="20"/>
          <w:szCs w:val="20"/>
          <w:u w:val="single"/>
        </w:rPr>
        <w:t>2.1.6. Relativa às competências/responsabilidades e atribuições da equipe da UTI da Contratada:</w:t>
      </w:r>
    </w:p>
    <w:p w:rsidR="00122CD8" w:rsidRPr="001B7B98" w:rsidRDefault="00122CD8" w:rsidP="00122CD8">
      <w:pPr>
        <w:pStyle w:val="PargrafodaLista"/>
        <w:suppressAutoHyphens/>
        <w:spacing w:after="0" w:line="240" w:lineRule="auto"/>
        <w:ind w:left="0"/>
        <w:jc w:val="both"/>
        <w:rPr>
          <w:bCs/>
          <w:iCs/>
          <w:sz w:val="20"/>
          <w:szCs w:val="20"/>
        </w:rPr>
      </w:pPr>
      <w:r w:rsidRPr="001B7B98">
        <w:rPr>
          <w:bCs/>
          <w:iCs/>
          <w:sz w:val="20"/>
          <w:szCs w:val="20"/>
        </w:rPr>
        <w:t xml:space="preserve">a) O Médico Responsável Técnico e o Enfermeiro Coordenador têm a responsabilidade de planejar, </w:t>
      </w:r>
      <w:proofErr w:type="gramStart"/>
      <w:r w:rsidRPr="001B7B98">
        <w:rPr>
          <w:bCs/>
          <w:iCs/>
          <w:sz w:val="20"/>
          <w:szCs w:val="20"/>
        </w:rPr>
        <w:t>implementar</w:t>
      </w:r>
      <w:proofErr w:type="gramEnd"/>
      <w:r w:rsidRPr="001B7B98">
        <w:rPr>
          <w:bCs/>
          <w:iCs/>
          <w:sz w:val="20"/>
          <w:szCs w:val="20"/>
        </w:rPr>
        <w:t xml:space="preserve"> e garantir a qualidade dos processos.</w:t>
      </w:r>
    </w:p>
    <w:p w:rsidR="00122CD8" w:rsidRPr="001B7B98" w:rsidRDefault="00122CD8" w:rsidP="00122CD8">
      <w:pPr>
        <w:pStyle w:val="PargrafodaLista"/>
        <w:suppressAutoHyphens/>
        <w:spacing w:after="0" w:line="240" w:lineRule="auto"/>
        <w:ind w:left="0"/>
        <w:jc w:val="both"/>
        <w:rPr>
          <w:bCs/>
          <w:iCs/>
          <w:sz w:val="20"/>
          <w:szCs w:val="20"/>
        </w:rPr>
      </w:pPr>
      <w:r w:rsidRPr="001B7B98">
        <w:rPr>
          <w:bCs/>
          <w:iCs/>
          <w:sz w:val="20"/>
          <w:szCs w:val="20"/>
        </w:rPr>
        <w:t xml:space="preserve">b) O Médico Responsável Técnico deve: garantir a implantação de um programa de educação permanente para toda a equipe, devidamente registrado, contemplando: elaboração e revisão de normas e rotinas técnicas; incorporação de novas tecnologias; capacitação de novos profissionais; atualização de conhecimento de todos os profissionais. </w:t>
      </w:r>
    </w:p>
    <w:p w:rsidR="00122CD8" w:rsidRPr="001B7B98" w:rsidRDefault="00122CD8" w:rsidP="00122CD8">
      <w:pPr>
        <w:pStyle w:val="PargrafodaLista"/>
        <w:suppressAutoHyphens/>
        <w:spacing w:after="0" w:line="240" w:lineRule="auto"/>
        <w:ind w:left="0"/>
        <w:jc w:val="both"/>
        <w:rPr>
          <w:bCs/>
          <w:iCs/>
          <w:sz w:val="20"/>
          <w:szCs w:val="20"/>
        </w:rPr>
      </w:pPr>
      <w:r w:rsidRPr="001B7B98">
        <w:rPr>
          <w:bCs/>
          <w:iCs/>
          <w:sz w:val="20"/>
          <w:szCs w:val="20"/>
        </w:rPr>
        <w:t xml:space="preserve">c) A Equipe da UTI deve: possuir estrutura organizacional documentada; preservar a identidade e a privacidade do paciente, assegurando um ambiente de respeito e dignidade; promover ambiência acolhedora; incentivar e promover a participação da família na atenção ao paciente; garantir o direito a acompanhante para pacientes; fornecer orientações aos familiares, quando couber, em linguagem clara, sobre o estado de saúde do paciente e a assistência a ser prestada desde a admissão até a alta; promover ações de humanização da atenção à saúde; dispor de manual de normas e rotinas técnicas implantadas. </w:t>
      </w:r>
    </w:p>
    <w:p w:rsidR="00122CD8" w:rsidRPr="001B7B98" w:rsidRDefault="00122CD8" w:rsidP="00122CD8">
      <w:pPr>
        <w:pStyle w:val="PargrafodaLista"/>
        <w:suppressAutoHyphens/>
        <w:spacing w:after="0" w:line="240" w:lineRule="auto"/>
        <w:ind w:left="0"/>
        <w:jc w:val="both"/>
        <w:rPr>
          <w:bCs/>
          <w:iCs/>
          <w:sz w:val="20"/>
          <w:szCs w:val="20"/>
        </w:rPr>
      </w:pPr>
      <w:r w:rsidRPr="001B7B98">
        <w:rPr>
          <w:bCs/>
          <w:iCs/>
          <w:sz w:val="20"/>
          <w:szCs w:val="20"/>
        </w:rPr>
        <w:lastRenderedPageBreak/>
        <w:t xml:space="preserve">d) O manual de normas e rotinas técnicas deve: ser elaborado em conjunto com os setores envolvidos na assistência ao paciente grave, considerando o Programa de Controle de Infecção do serviço de saúde. O manual deve ser assinado pelo Médico Responsável Técnico e pelo Enfermeiro coordenador; atualizado anualmente ou sempre que houver a incorporação de novas tecnologias ou procedimentos e estar disponível para todos os profissionais da unidade. </w:t>
      </w:r>
    </w:p>
    <w:p w:rsidR="00122CD8" w:rsidRPr="001B7B98" w:rsidRDefault="00122CD8" w:rsidP="00122CD8">
      <w:pPr>
        <w:pStyle w:val="PargrafodaLista"/>
        <w:suppressAutoHyphens/>
        <w:spacing w:after="0" w:line="240" w:lineRule="auto"/>
        <w:ind w:left="0"/>
        <w:contextualSpacing w:val="0"/>
        <w:jc w:val="both"/>
        <w:rPr>
          <w:bCs/>
          <w:iCs/>
          <w:sz w:val="20"/>
          <w:szCs w:val="20"/>
        </w:rPr>
      </w:pPr>
      <w:r w:rsidRPr="001B7B98">
        <w:rPr>
          <w:bCs/>
          <w:iCs/>
          <w:sz w:val="20"/>
          <w:szCs w:val="20"/>
        </w:rPr>
        <w:t>e) O manual de normas e rotinas técnicas deve: contemplar, no mínimo, os seguintes procedimentos: médicos; de enfermagem; de fisioterapia; de biossegurança; de processamento de artigos e superfícies; de controle de operação e manutenção de equipamentos; de transporte do paciente grave.</w:t>
      </w:r>
    </w:p>
    <w:p w:rsidR="00122CD8" w:rsidRPr="00122CD8" w:rsidRDefault="00122CD8" w:rsidP="00122CD8">
      <w:pPr>
        <w:pStyle w:val="PargrafodaLista"/>
        <w:suppressAutoHyphens/>
        <w:spacing w:after="0" w:line="240" w:lineRule="auto"/>
        <w:ind w:left="0"/>
        <w:contextualSpacing w:val="0"/>
        <w:jc w:val="both"/>
        <w:rPr>
          <w:b/>
          <w:sz w:val="20"/>
          <w:szCs w:val="20"/>
          <w:u w:val="single"/>
        </w:rPr>
      </w:pPr>
      <w:r w:rsidRPr="00122CD8">
        <w:rPr>
          <w:b/>
          <w:sz w:val="20"/>
          <w:szCs w:val="20"/>
          <w:u w:val="single"/>
        </w:rPr>
        <w:t>2.1.7. Relativas às condições do fluxo de regulação do paciente para a UTI, a Contratada deverá:</w:t>
      </w:r>
    </w:p>
    <w:p w:rsidR="00122CD8" w:rsidRPr="00C50FBD" w:rsidRDefault="00122CD8" w:rsidP="00122CD8">
      <w:pPr>
        <w:pStyle w:val="PargrafodaLista"/>
        <w:suppressAutoHyphens/>
        <w:spacing w:after="0" w:line="240" w:lineRule="auto"/>
        <w:ind w:left="0"/>
        <w:jc w:val="both"/>
        <w:rPr>
          <w:sz w:val="20"/>
          <w:szCs w:val="20"/>
        </w:rPr>
      </w:pPr>
      <w:r w:rsidRPr="00C50FBD">
        <w:rPr>
          <w:sz w:val="20"/>
          <w:szCs w:val="20"/>
        </w:rPr>
        <w:t>a) Atender somente as solicitações de vagas da UTI originadas pela Contratante, através da Central de Regulação. O Médico Regulador da Contratante entrará em contato com a Contratadapara repassar os dados necessários do paciente que necessita de vaga de UTI. A ocupação do Leito será mediante autorização da Central de Regulação, através dos Médicos Reguladores, e de acordo com a disponibilidade de vagas da Contratada obedecendo quando existir, a fila de espera da regulação e gravidade do caso.</w:t>
      </w:r>
    </w:p>
    <w:p w:rsidR="00122CD8" w:rsidRPr="00C50FBD" w:rsidRDefault="00122CD8" w:rsidP="00122CD8">
      <w:pPr>
        <w:pStyle w:val="PargrafodaLista"/>
        <w:suppressAutoHyphens/>
        <w:spacing w:after="120" w:line="240" w:lineRule="auto"/>
        <w:ind w:left="0"/>
        <w:jc w:val="both"/>
        <w:rPr>
          <w:sz w:val="20"/>
          <w:szCs w:val="20"/>
        </w:rPr>
      </w:pPr>
      <w:r w:rsidRPr="00C50FBD">
        <w:rPr>
          <w:sz w:val="20"/>
          <w:szCs w:val="20"/>
        </w:rPr>
        <w:t>b) Atender somente as internações mediante apresentação de documentação específica devidamente preenchida em todos os campos inclusive o CID, o carimbo e a assinatura do médico solicitante, como também do Diretor da Unidade Hospitalar após autorização do Médico Regulador;</w:t>
      </w:r>
    </w:p>
    <w:p w:rsidR="00122CD8" w:rsidRPr="00C50FBD" w:rsidRDefault="00122CD8" w:rsidP="00122CD8">
      <w:pPr>
        <w:pStyle w:val="PargrafodaLista"/>
        <w:suppressAutoHyphens/>
        <w:spacing w:after="120" w:line="240" w:lineRule="auto"/>
        <w:ind w:left="0"/>
        <w:jc w:val="both"/>
        <w:rPr>
          <w:sz w:val="20"/>
          <w:szCs w:val="20"/>
        </w:rPr>
      </w:pPr>
      <w:r w:rsidRPr="00C50FBD">
        <w:rPr>
          <w:sz w:val="20"/>
          <w:szCs w:val="20"/>
        </w:rPr>
        <w:t xml:space="preserve">c) Submeter-se à avaliação da Equipe Médica da Central Estadual de Regulação que fará visita a Contratada na unidade da UTI para avaliar a necessidade de permanência dos pacientes internados, sempre que julgar necessário, oficializando através de formulário próprio o parecer </w:t>
      </w:r>
      <w:r w:rsidRPr="00C50FBD">
        <w:rPr>
          <w:sz w:val="20"/>
          <w:szCs w:val="20"/>
          <w:u w:val="single"/>
        </w:rPr>
        <w:t>quanto</w:t>
      </w:r>
      <w:r w:rsidRPr="00C50FBD">
        <w:rPr>
          <w:sz w:val="20"/>
          <w:szCs w:val="20"/>
        </w:rPr>
        <w:t xml:space="preserve"> a não necessidade de permanência do paciente no leito.</w:t>
      </w:r>
    </w:p>
    <w:p w:rsidR="00122CD8" w:rsidRPr="00C50FBD" w:rsidRDefault="00122CD8" w:rsidP="00122CD8">
      <w:pPr>
        <w:pStyle w:val="PargrafodaLista"/>
        <w:suppressAutoHyphens/>
        <w:spacing w:after="120" w:line="240" w:lineRule="auto"/>
        <w:ind w:left="0"/>
        <w:jc w:val="both"/>
        <w:rPr>
          <w:sz w:val="20"/>
          <w:szCs w:val="20"/>
        </w:rPr>
      </w:pPr>
      <w:r w:rsidRPr="00C50FBD">
        <w:rPr>
          <w:sz w:val="20"/>
          <w:szCs w:val="20"/>
        </w:rPr>
        <w:t>d) Providenciar os pedidos de prorrogação com justificativas clínicas consistentes para análise da Equipe Médica da Regulação.</w:t>
      </w:r>
    </w:p>
    <w:p w:rsidR="00122CD8" w:rsidRPr="00C50FBD" w:rsidRDefault="00122CD8" w:rsidP="00122CD8">
      <w:pPr>
        <w:pStyle w:val="PargrafodaLista"/>
        <w:suppressAutoHyphens/>
        <w:spacing w:after="120" w:line="240" w:lineRule="auto"/>
        <w:ind w:left="0"/>
        <w:jc w:val="both"/>
        <w:rPr>
          <w:sz w:val="20"/>
          <w:szCs w:val="20"/>
        </w:rPr>
      </w:pPr>
      <w:r w:rsidRPr="00C50FBD">
        <w:rPr>
          <w:sz w:val="20"/>
          <w:szCs w:val="20"/>
        </w:rPr>
        <w:t>e) A prorrogação devera ser apresentada ao designado pela Central de Regulação do Estado.</w:t>
      </w:r>
    </w:p>
    <w:p w:rsidR="00122CD8" w:rsidRPr="00C50FBD" w:rsidRDefault="00122CD8" w:rsidP="00122CD8">
      <w:pPr>
        <w:pStyle w:val="PargrafodaLista"/>
        <w:suppressAutoHyphens/>
        <w:spacing w:after="120" w:line="240" w:lineRule="auto"/>
        <w:ind w:left="0"/>
        <w:jc w:val="both"/>
        <w:rPr>
          <w:sz w:val="20"/>
          <w:szCs w:val="20"/>
        </w:rPr>
      </w:pPr>
      <w:r w:rsidRPr="00C50FBD">
        <w:rPr>
          <w:sz w:val="20"/>
          <w:szCs w:val="20"/>
        </w:rPr>
        <w:t>f) O regulador avaliará as evoluções médicas, prescrições constantes no prontuário e condições do paciente, a fim de confirmar as justificativas apresentadas na Solicitação de Prorrogação;</w:t>
      </w:r>
    </w:p>
    <w:p w:rsidR="00122CD8" w:rsidRPr="00C50FBD" w:rsidRDefault="00122CD8" w:rsidP="00122CD8">
      <w:pPr>
        <w:pStyle w:val="PargrafodaLista"/>
        <w:suppressAutoHyphens/>
        <w:spacing w:after="120" w:line="240" w:lineRule="auto"/>
        <w:ind w:left="0"/>
        <w:jc w:val="both"/>
        <w:rPr>
          <w:sz w:val="20"/>
          <w:szCs w:val="20"/>
        </w:rPr>
      </w:pPr>
      <w:r w:rsidRPr="00C50FBD">
        <w:rPr>
          <w:sz w:val="20"/>
          <w:szCs w:val="20"/>
        </w:rPr>
        <w:t>g) Uma vez concordando com o pedido, autorizará a prorrogação até aquela data ou até a data que julgar adequada, não sendo admitida, sem uma avaliação do médico regulador a prorrogação além da data prevista.</w:t>
      </w:r>
    </w:p>
    <w:p w:rsidR="00122CD8" w:rsidRDefault="00122CD8" w:rsidP="00122CD8">
      <w:pPr>
        <w:pStyle w:val="PargrafodaLista"/>
        <w:suppressAutoHyphens/>
        <w:spacing w:after="0" w:line="240" w:lineRule="auto"/>
        <w:ind w:left="0"/>
        <w:contextualSpacing w:val="0"/>
        <w:jc w:val="both"/>
        <w:rPr>
          <w:sz w:val="20"/>
          <w:szCs w:val="20"/>
        </w:rPr>
      </w:pPr>
      <w:r w:rsidRPr="00C50FBD">
        <w:rPr>
          <w:sz w:val="20"/>
          <w:szCs w:val="20"/>
        </w:rPr>
        <w:t>h) Enviar, quando solicitadas, as solicitações de internação, bem como, os documentos comprobatórios da prestação dos serviços a Diretoria de Controle, Regulação, Avaliação e Auditoria da Secretaria de Saúde do Estado do Tocantins, ficando passível de punições a Contratada quando não o fizer.</w:t>
      </w:r>
    </w:p>
    <w:p w:rsidR="00122CD8" w:rsidRDefault="00122CD8" w:rsidP="00122CD8">
      <w:pPr>
        <w:pStyle w:val="PargrafodaLista"/>
        <w:suppressAutoHyphens/>
        <w:spacing w:after="0" w:line="240" w:lineRule="auto"/>
        <w:ind w:left="0"/>
        <w:contextualSpacing w:val="0"/>
        <w:jc w:val="both"/>
        <w:rPr>
          <w:b/>
          <w:sz w:val="20"/>
          <w:szCs w:val="20"/>
        </w:rPr>
      </w:pPr>
      <w:r w:rsidRPr="00122CD8">
        <w:rPr>
          <w:b/>
          <w:sz w:val="20"/>
          <w:szCs w:val="20"/>
          <w:u w:val="single"/>
        </w:rPr>
        <w:t>2.1.8. Relativa às condições de transporte dos pacientes nos serviços de UTI</w:t>
      </w:r>
      <w:r>
        <w:rPr>
          <w:b/>
          <w:sz w:val="20"/>
          <w:szCs w:val="20"/>
        </w:rPr>
        <w:t>:</w:t>
      </w:r>
    </w:p>
    <w:p w:rsidR="00122CD8" w:rsidRPr="00835506" w:rsidRDefault="00122CD8" w:rsidP="00122CD8">
      <w:pPr>
        <w:pStyle w:val="PargrafodaLista"/>
        <w:suppressAutoHyphens/>
        <w:spacing w:after="0" w:line="240" w:lineRule="auto"/>
        <w:ind w:left="0"/>
        <w:jc w:val="both"/>
        <w:rPr>
          <w:sz w:val="20"/>
          <w:szCs w:val="20"/>
        </w:rPr>
      </w:pPr>
      <w:r w:rsidRPr="00835506">
        <w:rPr>
          <w:sz w:val="20"/>
          <w:szCs w:val="20"/>
        </w:rPr>
        <w:t>a) Todo paciente grave deve ser transportado com o acompanhamento contínuo, no mínimo, de um médico e de um enfermeiro, ambos com habilidade comprovada para o atendimento de urgência e emergência.</w:t>
      </w:r>
    </w:p>
    <w:p w:rsidR="00122CD8" w:rsidRPr="00835506" w:rsidRDefault="00122CD8" w:rsidP="00122CD8">
      <w:pPr>
        <w:pStyle w:val="PargrafodaLista"/>
        <w:suppressAutoHyphens/>
        <w:spacing w:line="240" w:lineRule="auto"/>
        <w:ind w:left="0"/>
        <w:jc w:val="both"/>
        <w:rPr>
          <w:sz w:val="20"/>
          <w:szCs w:val="20"/>
        </w:rPr>
      </w:pPr>
      <w:r w:rsidRPr="00835506">
        <w:rPr>
          <w:sz w:val="20"/>
          <w:szCs w:val="20"/>
        </w:rPr>
        <w:t>b) Em caso de transporte intra-hospitalar para realização de algum procedimento diagnóstico ou terapêutico, os dados do prontuário devem estar disponíveis para consulta dos profissionais do setor de destino.</w:t>
      </w:r>
    </w:p>
    <w:p w:rsidR="00122CD8" w:rsidRPr="00835506" w:rsidRDefault="00122CD8" w:rsidP="00122CD8">
      <w:pPr>
        <w:pStyle w:val="PargrafodaLista"/>
        <w:suppressAutoHyphens/>
        <w:spacing w:line="240" w:lineRule="auto"/>
        <w:ind w:left="0"/>
        <w:jc w:val="both"/>
        <w:rPr>
          <w:sz w:val="20"/>
          <w:szCs w:val="20"/>
        </w:rPr>
      </w:pPr>
      <w:r w:rsidRPr="00835506">
        <w:rPr>
          <w:sz w:val="20"/>
          <w:szCs w:val="20"/>
        </w:rPr>
        <w:t>c) Em caso de transporte inter-hospitalar de paciente grave, devem ser seguidos os requisitos constantes na Portaria GM/MS n. 2048, de 05 de novembro de 2002.</w:t>
      </w:r>
    </w:p>
    <w:p w:rsidR="00122CD8" w:rsidRPr="00835506" w:rsidRDefault="00122CD8" w:rsidP="00122CD8">
      <w:pPr>
        <w:pStyle w:val="PargrafodaLista"/>
        <w:suppressAutoHyphens/>
        <w:spacing w:line="240" w:lineRule="auto"/>
        <w:ind w:left="0"/>
        <w:jc w:val="both"/>
        <w:rPr>
          <w:sz w:val="20"/>
          <w:szCs w:val="20"/>
        </w:rPr>
      </w:pPr>
      <w:r w:rsidRPr="00835506">
        <w:rPr>
          <w:sz w:val="20"/>
          <w:szCs w:val="20"/>
        </w:rPr>
        <w:t>d) Em caso de transferência inter-hospitalar por alta da UTI, o paciente deverá ser acompanhado de um relatório de transferência, o qual será entregue no local de destino do paciente;</w:t>
      </w:r>
    </w:p>
    <w:p w:rsidR="00122CD8" w:rsidRPr="00835506" w:rsidRDefault="00122CD8" w:rsidP="00122CD8">
      <w:pPr>
        <w:pStyle w:val="PargrafodaLista"/>
        <w:suppressAutoHyphens/>
        <w:spacing w:after="120" w:line="240" w:lineRule="auto"/>
        <w:ind w:left="0"/>
        <w:jc w:val="both"/>
        <w:rPr>
          <w:sz w:val="20"/>
          <w:szCs w:val="20"/>
        </w:rPr>
      </w:pPr>
      <w:r w:rsidRPr="00835506">
        <w:rPr>
          <w:sz w:val="20"/>
          <w:szCs w:val="20"/>
        </w:rPr>
        <w:t xml:space="preserve">e) O relatório de transferência deve conter, no mínimo: </w:t>
      </w:r>
    </w:p>
    <w:p w:rsidR="00122CD8" w:rsidRPr="00835506" w:rsidRDefault="00122CD8" w:rsidP="00122CD8">
      <w:pPr>
        <w:pStyle w:val="PargrafodaLista"/>
        <w:suppressAutoHyphens/>
        <w:spacing w:after="120" w:line="240" w:lineRule="auto"/>
        <w:ind w:left="0"/>
        <w:jc w:val="both"/>
        <w:rPr>
          <w:sz w:val="20"/>
          <w:szCs w:val="20"/>
        </w:rPr>
      </w:pPr>
      <w:r w:rsidRPr="00835506">
        <w:rPr>
          <w:sz w:val="20"/>
          <w:szCs w:val="20"/>
        </w:rPr>
        <w:t xml:space="preserve">I. Dados referentes ao motivo de internação na UTI, incluindo diagnósticos. </w:t>
      </w:r>
    </w:p>
    <w:p w:rsidR="00122CD8" w:rsidRPr="00835506" w:rsidRDefault="00122CD8" w:rsidP="00122CD8">
      <w:pPr>
        <w:pStyle w:val="PargrafodaLista"/>
        <w:suppressAutoHyphens/>
        <w:spacing w:after="0" w:line="240" w:lineRule="auto"/>
        <w:ind w:left="0"/>
        <w:jc w:val="both"/>
        <w:rPr>
          <w:sz w:val="20"/>
          <w:szCs w:val="20"/>
        </w:rPr>
      </w:pPr>
      <w:r w:rsidRPr="00835506">
        <w:rPr>
          <w:sz w:val="20"/>
          <w:szCs w:val="20"/>
        </w:rPr>
        <w:t xml:space="preserve">II. Dados referentes ao período de internação na UTI, incluindo principais intercorrências, realização de procedimentos invasivos, infecção por germes multirresistentes, transfusões de sangue e hemoderivados, tempo de permanência em assistência ventilatória mecânica invasiva e não invasiva realização de diálise e exames diagnósticos. </w:t>
      </w:r>
    </w:p>
    <w:p w:rsidR="00135A29" w:rsidRDefault="00122CD8" w:rsidP="00122CD8">
      <w:pPr>
        <w:spacing w:after="0" w:line="240" w:lineRule="auto"/>
        <w:jc w:val="both"/>
        <w:rPr>
          <w:rFonts w:cs="Calibri"/>
          <w:sz w:val="20"/>
          <w:szCs w:val="20"/>
        </w:rPr>
      </w:pPr>
      <w:r w:rsidRPr="00835506">
        <w:rPr>
          <w:sz w:val="20"/>
          <w:szCs w:val="20"/>
        </w:rPr>
        <w:t xml:space="preserve">III. Dados referentes à alta e ao preparatório para a transferência, incluindo prescrições médica e de enfermagem do dia, especificando aprazamento de horários, doses e cuidados administrados antes da </w:t>
      </w:r>
      <w:r w:rsidRPr="00835506">
        <w:rPr>
          <w:sz w:val="20"/>
          <w:szCs w:val="20"/>
        </w:rPr>
        <w:lastRenderedPageBreak/>
        <w:t xml:space="preserve">transferência; data de realização e tipo de curativo, quando couber; perfil de </w:t>
      </w:r>
      <w:proofErr w:type="spellStart"/>
      <w:r w:rsidRPr="00835506">
        <w:rPr>
          <w:sz w:val="20"/>
          <w:szCs w:val="20"/>
        </w:rPr>
        <w:t>monitorização</w:t>
      </w:r>
      <w:proofErr w:type="spellEnd"/>
      <w:r w:rsidRPr="00835506">
        <w:rPr>
          <w:sz w:val="20"/>
          <w:szCs w:val="20"/>
        </w:rPr>
        <w:t xml:space="preserve"> hemodinâmica, equilíbrio ácido-básico, balanço hídrico e sinais vitais das últimas 24 horas.</w:t>
      </w:r>
    </w:p>
    <w:p w:rsidR="00D83D5E" w:rsidRDefault="00D83D5E" w:rsidP="004A0177">
      <w:pPr>
        <w:spacing w:after="0" w:line="240" w:lineRule="auto"/>
        <w:jc w:val="both"/>
        <w:rPr>
          <w:rFonts w:cs="Calibri"/>
          <w:b/>
          <w:sz w:val="20"/>
          <w:szCs w:val="20"/>
          <w:u w:val="single"/>
        </w:rPr>
      </w:pPr>
      <w:r w:rsidRPr="00D83D5E">
        <w:rPr>
          <w:rFonts w:cs="Calibri"/>
          <w:b/>
          <w:sz w:val="20"/>
          <w:szCs w:val="20"/>
          <w:u w:val="single"/>
        </w:rPr>
        <w:t>2.2. Do prazo de início de execução dos serviços:</w:t>
      </w:r>
    </w:p>
    <w:p w:rsidR="00D83D5E" w:rsidRDefault="00D83D5E" w:rsidP="009B64C6">
      <w:pPr>
        <w:spacing w:after="0" w:line="240" w:lineRule="auto"/>
        <w:jc w:val="both"/>
        <w:rPr>
          <w:rFonts w:cs="Calibri"/>
          <w:sz w:val="20"/>
          <w:szCs w:val="20"/>
        </w:rPr>
      </w:pPr>
      <w:proofErr w:type="gramStart"/>
      <w:r w:rsidRPr="00D83D5E">
        <w:rPr>
          <w:rFonts w:cs="Calibri"/>
          <w:b/>
          <w:sz w:val="20"/>
          <w:szCs w:val="20"/>
        </w:rPr>
        <w:t>2.2.1.</w:t>
      </w:r>
      <w:proofErr w:type="gramEnd"/>
      <w:r w:rsidR="009B64C6">
        <w:rPr>
          <w:rFonts w:cs="Calibri"/>
          <w:sz w:val="20"/>
          <w:szCs w:val="20"/>
        </w:rPr>
        <w:t>A Contratada deverá em até 15 (quinze) dias após a assinatura do Contrato, colocar os leitos de UTI a disposição da Contratante, mediante a disponibilidade de leitos vagos na(s) Unidade(s) Hospitalar(es)</w:t>
      </w:r>
      <w:r w:rsidR="00E20A23" w:rsidRPr="00E20A23">
        <w:rPr>
          <w:rFonts w:cs="Calibri"/>
          <w:sz w:val="20"/>
          <w:szCs w:val="20"/>
        </w:rPr>
        <w:t>.</w:t>
      </w:r>
    </w:p>
    <w:p w:rsidR="009B64C6" w:rsidRPr="009B64C6" w:rsidRDefault="009B64C6" w:rsidP="008760D3">
      <w:pPr>
        <w:spacing w:after="120" w:line="240" w:lineRule="auto"/>
        <w:jc w:val="both"/>
        <w:rPr>
          <w:rFonts w:cs="Calibri"/>
          <w:b/>
          <w:sz w:val="20"/>
          <w:szCs w:val="20"/>
        </w:rPr>
      </w:pPr>
      <w:r w:rsidRPr="009B64C6">
        <w:rPr>
          <w:rFonts w:cs="Calibri"/>
          <w:b/>
          <w:sz w:val="20"/>
          <w:szCs w:val="20"/>
        </w:rPr>
        <w:t>2.2.2.</w:t>
      </w:r>
      <w:r w:rsidRPr="009B64C6">
        <w:rPr>
          <w:rFonts w:cs="Calibri"/>
          <w:sz w:val="20"/>
          <w:szCs w:val="20"/>
        </w:rPr>
        <w:t>Dentro do período do subitem anterior, a Contratada deverá est</w:t>
      </w:r>
      <w:r>
        <w:rPr>
          <w:rFonts w:cs="Calibri"/>
          <w:sz w:val="20"/>
          <w:szCs w:val="20"/>
        </w:rPr>
        <w:t>á</w:t>
      </w:r>
      <w:r w:rsidRPr="009B64C6">
        <w:rPr>
          <w:rFonts w:cs="Calibri"/>
          <w:sz w:val="20"/>
          <w:szCs w:val="20"/>
        </w:rPr>
        <w:t xml:space="preserve"> com suas equipes de médicos, enfermeiros, fisioterapeutas, nutricionistas e psicólogos, capacitados para manusear os equipamentos e com conhecimento dos protocolos de atendimento aos pacientes e processos internos do hospital.</w:t>
      </w:r>
    </w:p>
    <w:p w:rsidR="00825A22" w:rsidRDefault="00396C0B" w:rsidP="00825A22">
      <w:pPr>
        <w:pStyle w:val="Corpodetexto3"/>
        <w:spacing w:after="0"/>
        <w:jc w:val="left"/>
        <w:rPr>
          <w:rFonts w:ascii="Calibri" w:hAnsi="Calibri" w:cs="Arial"/>
        </w:rPr>
      </w:pPr>
      <w:r w:rsidRPr="00396C0B">
        <w:rPr>
          <w:rFonts w:ascii="Calibri" w:hAnsi="Calibri" w:cs="Arial"/>
        </w:rPr>
        <w:t xml:space="preserve">CLÁUSULA TERCEIRA – </w:t>
      </w:r>
      <w:r w:rsidR="001752A6">
        <w:rPr>
          <w:rFonts w:ascii="Calibri" w:hAnsi="Calibri" w:cs="Arial"/>
        </w:rPr>
        <w:t>DO LOCAL DE EXECUÇÃO DOS SERVIÇOS</w:t>
      </w:r>
    </w:p>
    <w:p w:rsidR="00825A22" w:rsidRPr="00CC1FC7" w:rsidRDefault="00CC1FC7" w:rsidP="0007590A">
      <w:pPr>
        <w:pStyle w:val="Corpodetexto3"/>
        <w:jc w:val="both"/>
        <w:rPr>
          <w:rFonts w:ascii="Calibri" w:hAnsi="Calibri" w:cs="Arial"/>
          <w:b w:val="0"/>
        </w:rPr>
      </w:pPr>
      <w:r w:rsidRPr="00CC1FC7">
        <w:rPr>
          <w:rFonts w:ascii="Calibri" w:hAnsi="Calibri" w:cs="Arial"/>
          <w:b w:val="0"/>
        </w:rPr>
        <w:t xml:space="preserve">O(s) serviço(s) de Unidade de Terapia Intensiva </w:t>
      </w:r>
      <w:proofErr w:type="gramStart"/>
      <w:r w:rsidRPr="00CC1FC7">
        <w:rPr>
          <w:rFonts w:ascii="Calibri" w:hAnsi="Calibri" w:cs="Arial"/>
          <w:b w:val="0"/>
        </w:rPr>
        <w:t>deverá(</w:t>
      </w:r>
      <w:proofErr w:type="spellStart"/>
      <w:proofErr w:type="gramEnd"/>
      <w:r w:rsidRPr="00CC1FC7">
        <w:rPr>
          <w:rFonts w:ascii="Calibri" w:hAnsi="Calibri" w:cs="Arial"/>
          <w:b w:val="0"/>
        </w:rPr>
        <w:t>ão</w:t>
      </w:r>
      <w:proofErr w:type="spellEnd"/>
      <w:r w:rsidRPr="00CC1FC7">
        <w:rPr>
          <w:rFonts w:ascii="Calibri" w:hAnsi="Calibri" w:cs="Arial"/>
          <w:b w:val="0"/>
        </w:rPr>
        <w:t>) ser(em) realizado(s) na(s) dependência(s) do Contratante</w:t>
      </w:r>
      <w:r w:rsidR="00825A22" w:rsidRPr="00CC1FC7">
        <w:rPr>
          <w:rFonts w:ascii="Calibri" w:hAnsi="Calibri" w:cs="Arial"/>
          <w:b w:val="0"/>
        </w:rPr>
        <w:t>.</w:t>
      </w:r>
    </w:p>
    <w:p w:rsidR="008B30B6" w:rsidRPr="008B30B6" w:rsidRDefault="001A2865" w:rsidP="008B30B6">
      <w:pPr>
        <w:pStyle w:val="Corpodetexto3"/>
        <w:spacing w:after="0"/>
        <w:jc w:val="both"/>
        <w:rPr>
          <w:rFonts w:ascii="Calibri" w:hAnsi="Calibri" w:cs="Arial"/>
          <w:b w:val="0"/>
        </w:rPr>
      </w:pPr>
      <w:r>
        <w:rPr>
          <w:rFonts w:ascii="Calibri" w:hAnsi="Calibri" w:cs="Arial"/>
        </w:rPr>
        <w:t>CLÁUSULA Q</w:t>
      </w:r>
      <w:r w:rsidR="00CC1FC7">
        <w:rPr>
          <w:rFonts w:ascii="Calibri" w:hAnsi="Calibri" w:cs="Arial"/>
        </w:rPr>
        <w:t>UARTA</w:t>
      </w:r>
      <w:r w:rsidRPr="00396C0B">
        <w:rPr>
          <w:rFonts w:ascii="Calibri" w:hAnsi="Calibri" w:cs="Arial"/>
        </w:rPr>
        <w:t xml:space="preserve"> – </w:t>
      </w:r>
      <w:r w:rsidRPr="00396C0B">
        <w:rPr>
          <w:rFonts w:ascii="Calibri" w:hAnsi="Calibri" w:cs="Arial"/>
          <w:bCs w:val="0"/>
        </w:rPr>
        <w:t xml:space="preserve">DA </w:t>
      </w:r>
      <w:r>
        <w:rPr>
          <w:rFonts w:ascii="Calibri" w:hAnsi="Calibri" w:cs="Arial"/>
          <w:bCs w:val="0"/>
        </w:rPr>
        <w:t>LICITAÇÃO</w:t>
      </w:r>
    </w:p>
    <w:p w:rsidR="0064586A" w:rsidRDefault="008C1898" w:rsidP="00E20A23">
      <w:pPr>
        <w:pStyle w:val="Corpodetexto3"/>
        <w:jc w:val="both"/>
        <w:rPr>
          <w:rFonts w:ascii="Calibri" w:hAnsi="Calibri" w:cs="Arial"/>
          <w:b w:val="0"/>
          <w:bCs w:val="0"/>
        </w:rPr>
      </w:pPr>
      <w:r w:rsidRPr="008C1898">
        <w:rPr>
          <w:rFonts w:ascii="Calibri" w:hAnsi="Calibri" w:cs="Arial"/>
          <w:b w:val="0"/>
          <w:bCs w:val="0"/>
        </w:rPr>
        <w:t xml:space="preserve">A aquisição, consubstanciada no presente contrato, foram objeto de licitação, sob a modalidade </w:t>
      </w:r>
      <w:r w:rsidR="00CC1FC7">
        <w:rPr>
          <w:rFonts w:ascii="Calibri" w:hAnsi="Calibri" w:cs="Arial"/>
          <w:b w:val="0"/>
          <w:bCs w:val="0"/>
        </w:rPr>
        <w:t>Concorrência</w:t>
      </w:r>
      <w:r w:rsidRPr="008C1898">
        <w:rPr>
          <w:rFonts w:ascii="Calibri" w:hAnsi="Calibri" w:cs="Arial"/>
          <w:b w:val="0"/>
          <w:bCs w:val="0"/>
        </w:rPr>
        <w:t>,</w:t>
      </w:r>
      <w:r w:rsidR="00A52BD2">
        <w:rPr>
          <w:rFonts w:ascii="Calibri" w:hAnsi="Calibri" w:cs="Arial"/>
          <w:b w:val="0"/>
          <w:bCs w:val="0"/>
        </w:rPr>
        <w:t xml:space="preserve"> do tipo </w:t>
      </w:r>
      <w:r w:rsidR="00CC1FC7">
        <w:rPr>
          <w:rFonts w:ascii="Calibri" w:hAnsi="Calibri" w:cs="Arial"/>
          <w:b w:val="0"/>
          <w:bCs w:val="0"/>
        </w:rPr>
        <w:t>TÉCNICA E PREÇO</w:t>
      </w:r>
      <w:r w:rsidR="00A52BD2">
        <w:rPr>
          <w:rFonts w:ascii="Calibri" w:hAnsi="Calibri" w:cs="Arial"/>
          <w:b w:val="0"/>
          <w:bCs w:val="0"/>
        </w:rPr>
        <w:t xml:space="preserve">, sob o regime de EMPREITADA POR PREÇO </w:t>
      </w:r>
      <w:r w:rsidR="00CC1FC7">
        <w:rPr>
          <w:rFonts w:ascii="Calibri" w:hAnsi="Calibri" w:cs="Arial"/>
          <w:b w:val="0"/>
          <w:bCs w:val="0"/>
        </w:rPr>
        <w:t>GLOBAL</w:t>
      </w:r>
      <w:r w:rsidR="00A52BD2">
        <w:rPr>
          <w:rFonts w:ascii="Calibri" w:hAnsi="Calibri" w:cs="Arial"/>
          <w:b w:val="0"/>
          <w:bCs w:val="0"/>
        </w:rPr>
        <w:t xml:space="preserve">, </w:t>
      </w:r>
      <w:r w:rsidRPr="008C1898">
        <w:rPr>
          <w:rFonts w:ascii="Calibri" w:hAnsi="Calibri" w:cs="Arial"/>
          <w:b w:val="0"/>
          <w:bCs w:val="0"/>
        </w:rPr>
        <w:t xml:space="preserve">conforme Edital constante de </w:t>
      </w:r>
      <w:proofErr w:type="gramStart"/>
      <w:r w:rsidRPr="008C1898">
        <w:rPr>
          <w:rFonts w:ascii="Calibri" w:hAnsi="Calibri" w:cs="Arial"/>
          <w:b w:val="0"/>
          <w:bCs w:val="0"/>
        </w:rPr>
        <w:t>folhas ...</w:t>
      </w:r>
      <w:proofErr w:type="gramEnd"/>
      <w:r w:rsidRPr="008C1898">
        <w:rPr>
          <w:rFonts w:ascii="Calibri" w:hAnsi="Calibri" w:cs="Arial"/>
          <w:b w:val="0"/>
          <w:bCs w:val="0"/>
        </w:rPr>
        <w:t>.... /</w:t>
      </w:r>
      <w:proofErr w:type="gramStart"/>
      <w:r w:rsidRPr="008C1898">
        <w:rPr>
          <w:rFonts w:ascii="Calibri" w:hAnsi="Calibri" w:cs="Arial"/>
          <w:b w:val="0"/>
          <w:bCs w:val="0"/>
        </w:rPr>
        <w:t>.......</w:t>
      </w:r>
      <w:proofErr w:type="gramEnd"/>
      <w:r w:rsidRPr="008C1898">
        <w:rPr>
          <w:rFonts w:ascii="Calibri" w:hAnsi="Calibri" w:cs="Arial"/>
          <w:b w:val="0"/>
          <w:bCs w:val="0"/>
        </w:rPr>
        <w:t xml:space="preserve">, do Processo nº </w:t>
      </w:r>
      <w:r w:rsidR="00CC1FC7">
        <w:rPr>
          <w:rFonts w:ascii="Calibri" w:hAnsi="Calibri" w:cs="Arial"/>
          <w:b w:val="0"/>
          <w:bCs w:val="0"/>
        </w:rPr>
        <w:t>2015/30550/003477</w:t>
      </w:r>
      <w:r w:rsidRPr="008C1898">
        <w:rPr>
          <w:rFonts w:ascii="Calibri" w:hAnsi="Calibri" w:cs="Arial"/>
          <w:b w:val="0"/>
          <w:bCs w:val="0"/>
        </w:rPr>
        <w:t xml:space="preserve">, a que se vincula este contrato, além de submeter-se, também aos preceitos de direito público, </w:t>
      </w:r>
      <w:proofErr w:type="spellStart"/>
      <w:r w:rsidRPr="008C1898">
        <w:rPr>
          <w:rFonts w:ascii="Calibri" w:hAnsi="Calibri" w:cs="Arial"/>
          <w:b w:val="0"/>
          <w:bCs w:val="0"/>
        </w:rPr>
        <w:t>aplicando-se-lhes</w:t>
      </w:r>
      <w:proofErr w:type="spellEnd"/>
      <w:r w:rsidRPr="008C1898">
        <w:rPr>
          <w:rFonts w:ascii="Calibri" w:hAnsi="Calibri" w:cs="Arial"/>
          <w:b w:val="0"/>
          <w:bCs w:val="0"/>
        </w:rPr>
        <w:t>, supletivamente, os princípios da teoria geral dos contratos e as disposições de direito privado.</w:t>
      </w:r>
    </w:p>
    <w:p w:rsidR="006E5FDE" w:rsidRDefault="006E5FDE" w:rsidP="00715C0C">
      <w:pPr>
        <w:pStyle w:val="Corpodetexto3"/>
        <w:spacing w:after="0"/>
        <w:jc w:val="both"/>
        <w:rPr>
          <w:rFonts w:ascii="Calibri" w:hAnsi="Calibri" w:cs="Arial"/>
          <w:bCs w:val="0"/>
        </w:rPr>
      </w:pPr>
      <w:r>
        <w:rPr>
          <w:rFonts w:ascii="Calibri" w:hAnsi="Calibri" w:cs="Arial"/>
        </w:rPr>
        <w:t xml:space="preserve">CLÁUSULA </w:t>
      </w:r>
      <w:r w:rsidR="001F74FF">
        <w:rPr>
          <w:rFonts w:ascii="Calibri" w:hAnsi="Calibri" w:cs="Arial"/>
        </w:rPr>
        <w:t>QUINTA</w:t>
      </w:r>
      <w:r w:rsidRPr="00396C0B">
        <w:rPr>
          <w:rFonts w:ascii="Calibri" w:hAnsi="Calibri" w:cs="Arial"/>
        </w:rPr>
        <w:t xml:space="preserve"> – </w:t>
      </w:r>
      <w:r w:rsidRPr="006E5FDE">
        <w:rPr>
          <w:rFonts w:ascii="Calibri" w:hAnsi="Calibri" w:cs="Arial"/>
          <w:bCs w:val="0"/>
        </w:rPr>
        <w:t>DAS OBRIGAÇÕES DO CONTRATANTE</w:t>
      </w:r>
    </w:p>
    <w:p w:rsidR="00715C0C" w:rsidRDefault="00715C0C" w:rsidP="00481B0A">
      <w:pPr>
        <w:pStyle w:val="Corpodetexto3"/>
        <w:spacing w:after="0"/>
        <w:jc w:val="both"/>
        <w:rPr>
          <w:rFonts w:ascii="Calibri" w:hAnsi="Calibri" w:cs="Arial"/>
          <w:b w:val="0"/>
          <w:bCs w:val="0"/>
        </w:rPr>
      </w:pPr>
      <w:r w:rsidRPr="00715C0C">
        <w:rPr>
          <w:rFonts w:ascii="Calibri" w:hAnsi="Calibri" w:cs="Arial"/>
          <w:b w:val="0"/>
          <w:bCs w:val="0"/>
        </w:rPr>
        <w:t>O CONTRATANTE obriga-se:</w:t>
      </w:r>
    </w:p>
    <w:p w:rsidR="00C35812" w:rsidRPr="00E734E9" w:rsidRDefault="00C35812" w:rsidP="00C35812">
      <w:pPr>
        <w:spacing w:after="0" w:line="240" w:lineRule="auto"/>
        <w:jc w:val="both"/>
        <w:rPr>
          <w:rFonts w:cs="Calibri"/>
          <w:sz w:val="20"/>
          <w:szCs w:val="20"/>
        </w:rPr>
      </w:pPr>
      <w:r w:rsidRPr="00E734E9">
        <w:rPr>
          <w:rFonts w:cs="Calibri"/>
          <w:b/>
          <w:sz w:val="20"/>
          <w:szCs w:val="20"/>
        </w:rPr>
        <w:t>a</w:t>
      </w:r>
      <w:r w:rsidRPr="00E734E9">
        <w:rPr>
          <w:rFonts w:cs="Calibri"/>
          <w:sz w:val="20"/>
          <w:szCs w:val="20"/>
        </w:rPr>
        <w:t>) Expedir Autorização de Serviços, em no máximo 05 (cinco) dias úteis após a</w:t>
      </w:r>
      <w:r>
        <w:rPr>
          <w:rFonts w:cs="Calibri"/>
          <w:sz w:val="20"/>
          <w:szCs w:val="20"/>
        </w:rPr>
        <w:t xml:space="preserve"> assinatura do Termo Contratual.</w:t>
      </w:r>
    </w:p>
    <w:p w:rsidR="00C35812" w:rsidRPr="00E734E9" w:rsidRDefault="00C35812" w:rsidP="00C35812">
      <w:pPr>
        <w:spacing w:after="0" w:line="240" w:lineRule="auto"/>
        <w:jc w:val="both"/>
        <w:rPr>
          <w:rFonts w:cs="Calibri"/>
          <w:sz w:val="20"/>
          <w:szCs w:val="20"/>
        </w:rPr>
      </w:pPr>
      <w:r w:rsidRPr="00E734E9">
        <w:rPr>
          <w:rFonts w:cs="Calibri"/>
          <w:sz w:val="20"/>
          <w:szCs w:val="20"/>
        </w:rPr>
        <w:t>b) Facilitar por todos seus meios o exercício das funções da Contratada, promovendo o bom entendimento entre seus funcionários e os da Contratada e cumprindo suas obrigações estabelecidas neste contrato.</w:t>
      </w:r>
    </w:p>
    <w:p w:rsidR="00C35812" w:rsidRPr="00E734E9" w:rsidRDefault="00C35812" w:rsidP="00C35812">
      <w:pPr>
        <w:spacing w:after="0" w:line="240" w:lineRule="auto"/>
        <w:jc w:val="both"/>
        <w:rPr>
          <w:rFonts w:cs="Calibri"/>
          <w:sz w:val="20"/>
          <w:szCs w:val="20"/>
        </w:rPr>
      </w:pPr>
      <w:r w:rsidRPr="00E734E9">
        <w:rPr>
          <w:rFonts w:cs="Calibri"/>
          <w:sz w:val="20"/>
          <w:szCs w:val="20"/>
        </w:rPr>
        <w:t>c) Prestar as informações e os esclarecimentos que venham a ser solicitados pela Contratada, bem como aos seus funcionários, que eventualmente venham a ser solicitados, e que digam respeito à natureza dos serviços que tenham a executar.</w:t>
      </w:r>
    </w:p>
    <w:p w:rsidR="00C35812" w:rsidRPr="00E734E9" w:rsidRDefault="00C35812" w:rsidP="00C35812">
      <w:pPr>
        <w:spacing w:after="0" w:line="240" w:lineRule="auto"/>
        <w:jc w:val="both"/>
        <w:rPr>
          <w:rFonts w:cs="Calibri"/>
          <w:sz w:val="20"/>
          <w:szCs w:val="20"/>
        </w:rPr>
      </w:pPr>
      <w:r w:rsidRPr="00E734E9">
        <w:rPr>
          <w:rFonts w:cs="Calibri"/>
          <w:sz w:val="20"/>
          <w:szCs w:val="20"/>
        </w:rPr>
        <w:t>d) Notificar a Contratada de qualquer irregularidade encontrada no fornecimento dos serviços dando prazo para regularização e quando não atendido encaminhar a Diretoria de Controle, Regulação Avaliação e Auditoria/ Gerência de Controle o Relatório de Avaliação da Qualidade dos Serviços Prestados demonstrando as irregularidades.</w:t>
      </w:r>
    </w:p>
    <w:p w:rsidR="00C35812" w:rsidRPr="00E734E9" w:rsidRDefault="00C35812" w:rsidP="00C35812">
      <w:pPr>
        <w:spacing w:after="0" w:line="240" w:lineRule="auto"/>
        <w:jc w:val="both"/>
        <w:rPr>
          <w:rFonts w:cs="Calibri"/>
          <w:sz w:val="20"/>
          <w:szCs w:val="20"/>
        </w:rPr>
      </w:pPr>
      <w:r w:rsidRPr="00E734E9">
        <w:rPr>
          <w:rFonts w:cs="Calibri"/>
          <w:sz w:val="20"/>
          <w:szCs w:val="20"/>
        </w:rPr>
        <w:t xml:space="preserve">e) Inspecionar os materiais e insumos necessários à prestação dos serviços, incluído nesse caso, todo e qualquer medicamento imprescindível para a realização dos procedimentos; materiais de expediente necessários à prestação dos serviços; instrumentais; insumos e utensílios para higienização (saneantes </w:t>
      </w:r>
      <w:proofErr w:type="spellStart"/>
      <w:r w:rsidRPr="00E734E9">
        <w:rPr>
          <w:rFonts w:cs="Calibri"/>
          <w:sz w:val="20"/>
          <w:szCs w:val="20"/>
        </w:rPr>
        <w:t>domissanitários</w:t>
      </w:r>
      <w:proofErr w:type="spellEnd"/>
      <w:r w:rsidRPr="00E734E9">
        <w:rPr>
          <w:rFonts w:cs="Calibri"/>
          <w:sz w:val="20"/>
          <w:szCs w:val="20"/>
        </w:rPr>
        <w:t>) do ambiente; Equipamentos de Proteção Individual (</w:t>
      </w:r>
      <w:proofErr w:type="spellStart"/>
      <w:r w:rsidRPr="00E734E9">
        <w:rPr>
          <w:rFonts w:cs="Calibri"/>
          <w:sz w:val="20"/>
          <w:szCs w:val="20"/>
        </w:rPr>
        <w:t>EPI’s</w:t>
      </w:r>
      <w:proofErr w:type="spellEnd"/>
      <w:r w:rsidRPr="00E734E9">
        <w:rPr>
          <w:rFonts w:cs="Calibri"/>
          <w:sz w:val="20"/>
          <w:szCs w:val="20"/>
        </w:rPr>
        <w:t>) e Equipamentos de Proteção Coletiva (</w:t>
      </w:r>
      <w:proofErr w:type="spellStart"/>
      <w:r w:rsidRPr="00E734E9">
        <w:rPr>
          <w:rFonts w:cs="Calibri"/>
          <w:sz w:val="20"/>
          <w:szCs w:val="20"/>
        </w:rPr>
        <w:t>EPC’s</w:t>
      </w:r>
      <w:proofErr w:type="spellEnd"/>
      <w:r w:rsidRPr="00E734E9">
        <w:rPr>
          <w:rFonts w:cs="Calibri"/>
          <w:sz w:val="20"/>
          <w:szCs w:val="20"/>
        </w:rPr>
        <w:t>); Equipamentos de tecnologia, informação e comunicação; equipamentos e ferramentas de tecnologia, informação e comunicação,</w:t>
      </w:r>
      <w:r>
        <w:rPr>
          <w:rFonts w:cs="Calibri"/>
          <w:sz w:val="20"/>
          <w:szCs w:val="20"/>
        </w:rPr>
        <w:t xml:space="preserve"> empregados nos serviços.</w:t>
      </w:r>
    </w:p>
    <w:p w:rsidR="00C35812" w:rsidRPr="00E734E9" w:rsidRDefault="00C35812" w:rsidP="00C35812">
      <w:pPr>
        <w:spacing w:after="0" w:line="240" w:lineRule="auto"/>
        <w:jc w:val="both"/>
        <w:rPr>
          <w:rFonts w:cs="Calibri"/>
          <w:sz w:val="20"/>
          <w:szCs w:val="20"/>
        </w:rPr>
      </w:pPr>
      <w:r w:rsidRPr="00E734E9">
        <w:rPr>
          <w:rFonts w:cs="Calibri"/>
          <w:sz w:val="20"/>
          <w:szCs w:val="20"/>
        </w:rPr>
        <w:t xml:space="preserve">f) Fiscalizar a disponibilização dos equipamentos apresentados pela Contratada. </w:t>
      </w:r>
    </w:p>
    <w:p w:rsidR="00C35812" w:rsidRPr="00E734E9" w:rsidRDefault="00C35812" w:rsidP="00C35812">
      <w:pPr>
        <w:spacing w:after="0" w:line="240" w:lineRule="auto"/>
        <w:jc w:val="both"/>
        <w:rPr>
          <w:rFonts w:cs="Calibri"/>
          <w:sz w:val="20"/>
          <w:szCs w:val="20"/>
        </w:rPr>
      </w:pPr>
      <w:r w:rsidRPr="00E734E9">
        <w:rPr>
          <w:rFonts w:cs="Calibri"/>
          <w:sz w:val="20"/>
          <w:szCs w:val="20"/>
        </w:rPr>
        <w:t xml:space="preserve">g) Solicitar à Contratada a substituição de quaisquer equipamentos, instrumentais, materiais e insumos considerados ineficientes ou obsoletos ou que causem prejuízos aos serviços executados, assim que for comprovada sua </w:t>
      </w:r>
      <w:proofErr w:type="spellStart"/>
      <w:r w:rsidRPr="00E734E9">
        <w:rPr>
          <w:rFonts w:cs="Calibri"/>
          <w:sz w:val="20"/>
          <w:szCs w:val="20"/>
        </w:rPr>
        <w:t>insatisfatoriedade</w:t>
      </w:r>
      <w:proofErr w:type="spellEnd"/>
      <w:r w:rsidRPr="00E734E9">
        <w:rPr>
          <w:rFonts w:cs="Calibri"/>
          <w:sz w:val="20"/>
          <w:szCs w:val="20"/>
        </w:rPr>
        <w:t xml:space="preserve">. </w:t>
      </w:r>
    </w:p>
    <w:p w:rsidR="00C35812" w:rsidRPr="00E734E9" w:rsidRDefault="00C35812" w:rsidP="00C35812">
      <w:pPr>
        <w:spacing w:after="0" w:line="240" w:lineRule="auto"/>
        <w:jc w:val="both"/>
        <w:rPr>
          <w:rFonts w:cs="Calibri"/>
          <w:sz w:val="20"/>
          <w:szCs w:val="20"/>
        </w:rPr>
      </w:pPr>
      <w:r w:rsidRPr="00E734E9">
        <w:rPr>
          <w:rFonts w:cs="Calibri"/>
          <w:sz w:val="20"/>
          <w:szCs w:val="20"/>
        </w:rPr>
        <w:t xml:space="preserve">h) Exercer a gestão do contrato, de forma a assegurar o estabelecido nas especificações técnicas, com controle das medições e atestados de avaliação dos serviços. </w:t>
      </w:r>
    </w:p>
    <w:p w:rsidR="00C35812" w:rsidRPr="00E734E9" w:rsidRDefault="00C35812" w:rsidP="00C35812">
      <w:pPr>
        <w:spacing w:after="0" w:line="240" w:lineRule="auto"/>
        <w:jc w:val="both"/>
        <w:rPr>
          <w:rFonts w:cs="Calibri"/>
          <w:sz w:val="20"/>
          <w:szCs w:val="20"/>
        </w:rPr>
      </w:pPr>
      <w:r w:rsidRPr="00E734E9">
        <w:rPr>
          <w:rFonts w:cs="Calibri"/>
          <w:sz w:val="20"/>
          <w:szCs w:val="20"/>
        </w:rPr>
        <w:t xml:space="preserve">i) Exercer a fiscalização dos serviços na forma prevista na Lei Federal N° 8.666/93 e em desacordo com o contrato cabe a Assessoria Jurídica da Secretaria de Estado da Saúde tomar medidas necessárias </w:t>
      </w:r>
      <w:proofErr w:type="gramStart"/>
      <w:r w:rsidRPr="00E734E9">
        <w:rPr>
          <w:rFonts w:cs="Calibri"/>
          <w:sz w:val="20"/>
          <w:szCs w:val="20"/>
        </w:rPr>
        <w:t>a</w:t>
      </w:r>
      <w:proofErr w:type="gramEnd"/>
      <w:r w:rsidRPr="00E734E9">
        <w:rPr>
          <w:rFonts w:cs="Calibri"/>
          <w:sz w:val="20"/>
          <w:szCs w:val="20"/>
        </w:rPr>
        <w:t xml:space="preserve"> comunicação a Contratada para a promoção da recuperação, correção, substituição ou a entrega imediata do objeto contratado, com a fixação de prazos, na tentativa de se evitar o processo administrativo punitivo.</w:t>
      </w:r>
    </w:p>
    <w:p w:rsidR="00C35812" w:rsidRPr="00E734E9" w:rsidRDefault="00C35812" w:rsidP="00C35812">
      <w:pPr>
        <w:spacing w:after="0" w:line="240" w:lineRule="auto"/>
        <w:jc w:val="both"/>
        <w:rPr>
          <w:rFonts w:cs="Calibri"/>
          <w:sz w:val="20"/>
          <w:szCs w:val="20"/>
        </w:rPr>
      </w:pPr>
      <w:r w:rsidRPr="00E734E9">
        <w:rPr>
          <w:rFonts w:cs="Calibri"/>
          <w:sz w:val="20"/>
          <w:szCs w:val="20"/>
        </w:rPr>
        <w:t>j) Fornecer à Contratada o "Formulário de Ocorrências".</w:t>
      </w:r>
    </w:p>
    <w:p w:rsidR="00C35812" w:rsidRPr="00E734E9" w:rsidRDefault="00C35812" w:rsidP="00C35812">
      <w:pPr>
        <w:spacing w:after="0" w:line="240" w:lineRule="auto"/>
        <w:jc w:val="both"/>
        <w:rPr>
          <w:rFonts w:cs="Calibri"/>
          <w:sz w:val="20"/>
          <w:szCs w:val="20"/>
        </w:rPr>
      </w:pPr>
      <w:r w:rsidRPr="00E734E9">
        <w:rPr>
          <w:rFonts w:cs="Calibri"/>
          <w:sz w:val="20"/>
          <w:szCs w:val="20"/>
        </w:rPr>
        <w:lastRenderedPageBreak/>
        <w:t>k) Receber da Contratada as comunicações registradas nos “Formulários de Ocorrências” devidamente preenchidos, assinados e carimbados, encaminhando-os aos setores competentes para as providências cabíveis.</w:t>
      </w:r>
    </w:p>
    <w:p w:rsidR="00C35812" w:rsidRPr="00E734E9" w:rsidRDefault="00C35812" w:rsidP="00C35812">
      <w:pPr>
        <w:spacing w:after="0" w:line="240" w:lineRule="auto"/>
        <w:jc w:val="both"/>
        <w:rPr>
          <w:rFonts w:cs="Calibri"/>
          <w:sz w:val="20"/>
          <w:szCs w:val="20"/>
        </w:rPr>
      </w:pPr>
      <w:r w:rsidRPr="00E734E9">
        <w:rPr>
          <w:rFonts w:cs="Calibri"/>
          <w:sz w:val="20"/>
          <w:szCs w:val="20"/>
        </w:rPr>
        <w:t>l) Avaliar mensalmente os serviços a serem executados pela Contratada. Esta avaliação deve ser feita pelo Gestor em conjunto com o fiscal do Contrato.</w:t>
      </w:r>
    </w:p>
    <w:p w:rsidR="00C35812" w:rsidRPr="00E734E9" w:rsidRDefault="00C35812" w:rsidP="00C35812">
      <w:pPr>
        <w:spacing w:after="0" w:line="240" w:lineRule="auto"/>
        <w:jc w:val="both"/>
        <w:rPr>
          <w:rFonts w:cs="Calibri"/>
          <w:sz w:val="20"/>
          <w:szCs w:val="20"/>
        </w:rPr>
      </w:pPr>
      <w:r w:rsidRPr="00E734E9">
        <w:rPr>
          <w:rFonts w:cs="Calibri"/>
          <w:sz w:val="20"/>
          <w:szCs w:val="20"/>
        </w:rPr>
        <w:t>m) Avaliar o</w:t>
      </w:r>
      <w:r w:rsidRPr="00E734E9">
        <w:rPr>
          <w:rFonts w:cs="Calibri"/>
          <w:bCs/>
          <w:sz w:val="20"/>
          <w:szCs w:val="20"/>
        </w:rPr>
        <w:t xml:space="preserve"> conteúdo </w:t>
      </w:r>
      <w:r w:rsidRPr="00E734E9">
        <w:rPr>
          <w:rFonts w:cs="Calibri"/>
          <w:sz w:val="20"/>
          <w:szCs w:val="20"/>
        </w:rPr>
        <w:t>programático dos treinamentos oferecidos pela Contratada, por meio do Fiscal do Contrato.</w:t>
      </w:r>
    </w:p>
    <w:p w:rsidR="00C35812" w:rsidRPr="00E734E9" w:rsidRDefault="00C35812" w:rsidP="00C35812">
      <w:pPr>
        <w:spacing w:after="0" w:line="240" w:lineRule="auto"/>
        <w:jc w:val="both"/>
        <w:rPr>
          <w:rFonts w:cs="Calibri"/>
          <w:sz w:val="20"/>
          <w:szCs w:val="20"/>
        </w:rPr>
      </w:pPr>
      <w:r w:rsidRPr="00E734E9">
        <w:rPr>
          <w:rFonts w:cs="Calibri"/>
          <w:sz w:val="20"/>
          <w:szCs w:val="20"/>
        </w:rPr>
        <w:t>n) Efetuar os pagamentos devidos, de acordo com o estabelecido neste contrato.</w:t>
      </w:r>
    </w:p>
    <w:p w:rsidR="00C35812" w:rsidRPr="00E734E9" w:rsidRDefault="00C35812" w:rsidP="00C35812">
      <w:pPr>
        <w:spacing w:after="0" w:line="240" w:lineRule="auto"/>
        <w:jc w:val="both"/>
        <w:rPr>
          <w:rFonts w:cs="Calibri"/>
          <w:sz w:val="20"/>
          <w:szCs w:val="20"/>
        </w:rPr>
      </w:pPr>
      <w:r w:rsidRPr="00E734E9">
        <w:rPr>
          <w:rFonts w:cs="Calibri"/>
          <w:sz w:val="20"/>
          <w:szCs w:val="20"/>
        </w:rPr>
        <w:t>o) Em caso de ocupação das áreas físicas da Unidade Hospitalar destinada a realização dos serviços de Terapia Intensiva, a Contratada deverá arcar com as despesas de “Lavanderia, Energia, Água, Limpeza e Área Física”, as quais serão deduzidas do valor bruto mensal a ser pago à Contratada, para tais descontos será utilizado como base de cálculo os valores de referencia descritos abaixo, os quais foram calculados pela Engenharia Biomédica desta Secretaria Estadual de Saúde, conforme a seguir:</w:t>
      </w:r>
    </w:p>
    <w:p w:rsidR="00C35812" w:rsidRPr="00E734E9" w:rsidRDefault="00C35812" w:rsidP="00C35812">
      <w:pPr>
        <w:spacing w:after="0" w:line="240" w:lineRule="auto"/>
        <w:jc w:val="both"/>
        <w:rPr>
          <w:rFonts w:cs="Calibri"/>
          <w:sz w:val="20"/>
          <w:szCs w:val="20"/>
        </w:rPr>
      </w:pPr>
      <w:r w:rsidRPr="00E734E9">
        <w:rPr>
          <w:rFonts w:cs="Calibri"/>
          <w:bCs/>
          <w:sz w:val="20"/>
          <w:szCs w:val="20"/>
        </w:rPr>
        <w:t>I. Aplicar o desconto percentual de 0,2% sobre o valor mensal da fatura de água (SANEATINS) da unidade de saúde em que a Contratada encontra-se instalada,</w:t>
      </w:r>
      <w:r w:rsidRPr="00E734E9">
        <w:rPr>
          <w:rFonts w:cs="Calibri"/>
          <w:sz w:val="20"/>
          <w:szCs w:val="20"/>
        </w:rPr>
        <w:t xml:space="preserve"> da seguinte forma exemplificada: R$4.945,21 x 2% = R$ 98,90.</w:t>
      </w:r>
    </w:p>
    <w:p w:rsidR="00C35812" w:rsidRPr="00E734E9" w:rsidRDefault="00C35812" w:rsidP="00C35812">
      <w:pPr>
        <w:spacing w:after="0" w:line="240" w:lineRule="auto"/>
        <w:jc w:val="both"/>
        <w:rPr>
          <w:rFonts w:cs="Calibri"/>
          <w:sz w:val="20"/>
          <w:szCs w:val="20"/>
        </w:rPr>
      </w:pPr>
      <w:r w:rsidRPr="00E734E9">
        <w:rPr>
          <w:rFonts w:cs="Calibri"/>
          <w:bCs/>
          <w:sz w:val="20"/>
          <w:szCs w:val="20"/>
        </w:rPr>
        <w:t xml:space="preserve">II. Aplicar o desconto percentual de </w:t>
      </w:r>
      <w:r w:rsidRPr="00E734E9">
        <w:rPr>
          <w:rFonts w:cs="Calibri"/>
          <w:sz w:val="20"/>
          <w:szCs w:val="20"/>
        </w:rPr>
        <w:t xml:space="preserve">2% sobre </w:t>
      </w:r>
      <w:r w:rsidRPr="00E734E9">
        <w:rPr>
          <w:rFonts w:cs="Calibri"/>
          <w:bCs/>
          <w:sz w:val="20"/>
          <w:szCs w:val="20"/>
        </w:rPr>
        <w:t>o valor mensal da fatura d</w:t>
      </w:r>
      <w:r w:rsidRPr="00E734E9">
        <w:rPr>
          <w:rFonts w:cs="Calibri"/>
          <w:sz w:val="20"/>
          <w:szCs w:val="20"/>
        </w:rPr>
        <w:t xml:space="preserve">e energia (REDE CELTINS), </w:t>
      </w:r>
      <w:r w:rsidRPr="00E734E9">
        <w:rPr>
          <w:rFonts w:cs="Calibri"/>
          <w:bCs/>
          <w:sz w:val="20"/>
          <w:szCs w:val="20"/>
        </w:rPr>
        <w:t>da unidade de saúde em que a Contratada encontra-se instalada</w:t>
      </w:r>
      <w:r w:rsidRPr="00E734E9">
        <w:rPr>
          <w:rFonts w:cs="Calibri"/>
          <w:sz w:val="20"/>
          <w:szCs w:val="20"/>
        </w:rPr>
        <w:t xml:space="preserve"> emitida da seguinte forma exemplificada: R$7.748,91 x 2% = R$ 154,98.</w:t>
      </w:r>
    </w:p>
    <w:p w:rsidR="00C35812" w:rsidRPr="00E734E9" w:rsidRDefault="00C35812" w:rsidP="00C35812">
      <w:pPr>
        <w:spacing w:after="0" w:line="240" w:lineRule="auto"/>
        <w:jc w:val="both"/>
        <w:rPr>
          <w:rFonts w:cs="Calibri"/>
          <w:sz w:val="20"/>
          <w:szCs w:val="20"/>
        </w:rPr>
      </w:pPr>
      <w:r w:rsidRPr="00E734E9">
        <w:rPr>
          <w:rFonts w:cs="Calibri"/>
          <w:bCs/>
          <w:sz w:val="20"/>
          <w:szCs w:val="20"/>
        </w:rPr>
        <w:t xml:space="preserve">III. Aplicar o desconto de </w:t>
      </w:r>
      <w:r w:rsidRPr="00E734E9">
        <w:rPr>
          <w:rFonts w:cs="Calibri"/>
          <w:sz w:val="20"/>
          <w:szCs w:val="20"/>
        </w:rPr>
        <w:t xml:space="preserve">R$3,73 (três reais e setenta e três centavos), por m² do espaço físico utilizado dentro do Hospital da seguinte forma exemplificada: ÁREA CEDIDA: </w:t>
      </w:r>
      <w:smartTag w:uri="urn:schemas-microsoft-com:office:smarttags" w:element="metricconverter">
        <w:smartTagPr>
          <w:attr w:name="ProductID" w:val="45 mﾲ"/>
        </w:smartTagPr>
        <w:r w:rsidRPr="00E734E9">
          <w:rPr>
            <w:rFonts w:cs="Calibri"/>
            <w:sz w:val="20"/>
            <w:szCs w:val="20"/>
          </w:rPr>
          <w:t>45 m²</w:t>
        </w:r>
      </w:smartTag>
      <w:r w:rsidRPr="00E734E9">
        <w:rPr>
          <w:rFonts w:cs="Calibri"/>
          <w:sz w:val="20"/>
          <w:szCs w:val="20"/>
        </w:rPr>
        <w:t xml:space="preserve"> x 3,73 = R$ 167,85.</w:t>
      </w:r>
    </w:p>
    <w:p w:rsidR="00C35812" w:rsidRPr="00E734E9" w:rsidRDefault="00C35812" w:rsidP="00C35812">
      <w:pPr>
        <w:spacing w:after="0" w:line="240" w:lineRule="auto"/>
        <w:jc w:val="both"/>
        <w:rPr>
          <w:rFonts w:cs="Calibri"/>
          <w:sz w:val="20"/>
          <w:szCs w:val="20"/>
        </w:rPr>
      </w:pPr>
      <w:r w:rsidRPr="00E734E9">
        <w:rPr>
          <w:rFonts w:cs="Calibri"/>
          <w:sz w:val="20"/>
          <w:szCs w:val="20"/>
        </w:rPr>
        <w:t xml:space="preserve">IV. Aplicar o desconto de R$ 6,30 (três reais e oitenta e seis centavos), por Kg processado de serviço de lavanderia, (com reposição). </w:t>
      </w:r>
    </w:p>
    <w:p w:rsidR="00C35812" w:rsidRPr="00E734E9" w:rsidRDefault="00C35812" w:rsidP="00C35812">
      <w:pPr>
        <w:spacing w:after="0" w:line="240" w:lineRule="auto"/>
        <w:jc w:val="both"/>
        <w:rPr>
          <w:rFonts w:cs="Calibri"/>
          <w:sz w:val="20"/>
          <w:szCs w:val="20"/>
        </w:rPr>
      </w:pPr>
      <w:r w:rsidRPr="00E734E9">
        <w:rPr>
          <w:rFonts w:cs="Calibri"/>
          <w:sz w:val="20"/>
          <w:szCs w:val="20"/>
        </w:rPr>
        <w:t xml:space="preserve">V. Aplicar o desconto de R$ 22,66 (oito reais e cinquenta e um centavos), por m² de serviço de limpeza. </w:t>
      </w:r>
    </w:p>
    <w:p w:rsidR="00C35812" w:rsidRPr="00E734E9" w:rsidRDefault="00C35812" w:rsidP="00C35812">
      <w:pPr>
        <w:spacing w:after="0" w:line="240" w:lineRule="auto"/>
        <w:jc w:val="both"/>
        <w:rPr>
          <w:rFonts w:cs="Calibri"/>
          <w:sz w:val="20"/>
          <w:szCs w:val="20"/>
        </w:rPr>
      </w:pPr>
      <w:r w:rsidRPr="00E734E9">
        <w:rPr>
          <w:rFonts w:cs="Calibri"/>
          <w:sz w:val="20"/>
          <w:szCs w:val="20"/>
        </w:rPr>
        <w:t xml:space="preserve">p) Aplicar as sanções administrativas previstas nos artigos 86, 87 e 88 da lei 8.666/93 em caso de descumprimento dos termos contratuais, conforme verificação e </w:t>
      </w:r>
      <w:r>
        <w:rPr>
          <w:rFonts w:cs="Calibri"/>
          <w:sz w:val="20"/>
          <w:szCs w:val="20"/>
        </w:rPr>
        <w:t>avaliação do gestor do contrato.</w:t>
      </w:r>
    </w:p>
    <w:p w:rsidR="00C35812" w:rsidRPr="00E734E9" w:rsidRDefault="00C35812" w:rsidP="00C35812">
      <w:pPr>
        <w:spacing w:after="0" w:line="240" w:lineRule="auto"/>
        <w:jc w:val="both"/>
        <w:rPr>
          <w:rFonts w:cs="Calibri"/>
          <w:sz w:val="20"/>
          <w:szCs w:val="20"/>
        </w:rPr>
      </w:pPr>
      <w:r w:rsidRPr="00E734E9">
        <w:rPr>
          <w:rFonts w:cs="Calibri"/>
          <w:sz w:val="20"/>
          <w:szCs w:val="20"/>
        </w:rPr>
        <w:t>q) Exercer a fiscalização e o controle da prestação de serviços e dos respectivos expedientes que serão exercidos por órgãos da Secretaria da Saúde, a qualquer momento, cujos servidores terão amplo acesso à documentação p</w:t>
      </w:r>
      <w:r>
        <w:rPr>
          <w:rFonts w:cs="Calibri"/>
          <w:sz w:val="20"/>
          <w:szCs w:val="20"/>
        </w:rPr>
        <w:t>ertinente.</w:t>
      </w:r>
    </w:p>
    <w:p w:rsidR="00715C0C" w:rsidRPr="00C35812" w:rsidRDefault="00C35812" w:rsidP="00C35812">
      <w:pPr>
        <w:pStyle w:val="Corpodetexto3"/>
        <w:jc w:val="both"/>
        <w:rPr>
          <w:rFonts w:ascii="Calibri" w:hAnsi="Calibri" w:cs="Calibri"/>
          <w:b w:val="0"/>
          <w:bCs w:val="0"/>
        </w:rPr>
      </w:pPr>
      <w:r w:rsidRPr="00C35812">
        <w:rPr>
          <w:rFonts w:ascii="Calibri" w:hAnsi="Calibri" w:cs="Calibri"/>
          <w:b w:val="0"/>
        </w:rPr>
        <w:t>r) Notificar a Contratada de qualquer irregularidade no fornecimento dos serviços.</w:t>
      </w:r>
    </w:p>
    <w:p w:rsidR="006E5FDE" w:rsidRDefault="006E5FDE" w:rsidP="00036981">
      <w:pPr>
        <w:pStyle w:val="Corpodetexto3"/>
        <w:spacing w:after="0"/>
        <w:jc w:val="both"/>
        <w:rPr>
          <w:rFonts w:ascii="Calibri" w:hAnsi="Calibri" w:cs="Arial"/>
          <w:bCs w:val="0"/>
        </w:rPr>
      </w:pPr>
      <w:r>
        <w:rPr>
          <w:rFonts w:ascii="Calibri" w:hAnsi="Calibri" w:cs="Arial"/>
        </w:rPr>
        <w:t xml:space="preserve">CLÁUSULA </w:t>
      </w:r>
      <w:r w:rsidR="00EE7312">
        <w:rPr>
          <w:rFonts w:ascii="Calibri" w:hAnsi="Calibri" w:cs="Arial"/>
        </w:rPr>
        <w:t>SEXTA</w:t>
      </w:r>
      <w:r w:rsidRPr="00396C0B">
        <w:rPr>
          <w:rFonts w:ascii="Calibri" w:hAnsi="Calibri" w:cs="Arial"/>
        </w:rPr>
        <w:t xml:space="preserve"> – </w:t>
      </w:r>
      <w:r w:rsidRPr="006E5FDE">
        <w:rPr>
          <w:rFonts w:ascii="Calibri" w:hAnsi="Calibri" w:cs="Arial"/>
          <w:bCs w:val="0"/>
        </w:rPr>
        <w:t>DAS OBRIGAÇÕES D</w:t>
      </w:r>
      <w:r>
        <w:rPr>
          <w:rFonts w:ascii="Calibri" w:hAnsi="Calibri" w:cs="Arial"/>
          <w:bCs w:val="0"/>
        </w:rPr>
        <w:t>ACONTRATADA</w:t>
      </w:r>
    </w:p>
    <w:p w:rsidR="00481B0A" w:rsidRDefault="00036981" w:rsidP="006E24EE">
      <w:pPr>
        <w:pStyle w:val="Corpodetexto3"/>
        <w:spacing w:after="0"/>
        <w:jc w:val="both"/>
        <w:rPr>
          <w:rFonts w:ascii="Calibri" w:hAnsi="Calibri" w:cs="Arial"/>
          <w:b w:val="0"/>
          <w:bCs w:val="0"/>
        </w:rPr>
      </w:pPr>
      <w:r>
        <w:rPr>
          <w:rFonts w:ascii="Calibri" w:hAnsi="Calibri" w:cs="Arial"/>
          <w:b w:val="0"/>
          <w:bCs w:val="0"/>
        </w:rPr>
        <w:t>A</w:t>
      </w:r>
      <w:r w:rsidR="00481B0A" w:rsidRPr="00715C0C">
        <w:rPr>
          <w:rFonts w:ascii="Calibri" w:hAnsi="Calibri" w:cs="Arial"/>
          <w:b w:val="0"/>
          <w:bCs w:val="0"/>
        </w:rPr>
        <w:t xml:space="preserve"> C</w:t>
      </w:r>
      <w:r>
        <w:rPr>
          <w:rFonts w:ascii="Calibri" w:hAnsi="Calibri" w:cs="Arial"/>
          <w:b w:val="0"/>
          <w:bCs w:val="0"/>
        </w:rPr>
        <w:t>ONTRATADA</w:t>
      </w:r>
      <w:r w:rsidR="00481B0A" w:rsidRPr="00715C0C">
        <w:rPr>
          <w:rFonts w:ascii="Calibri" w:hAnsi="Calibri" w:cs="Arial"/>
          <w:b w:val="0"/>
          <w:bCs w:val="0"/>
        </w:rPr>
        <w:t xml:space="preserve"> obriga-se:</w:t>
      </w:r>
    </w:p>
    <w:p w:rsidR="00D74575" w:rsidRPr="005F2216" w:rsidRDefault="00D74575" w:rsidP="00D74575">
      <w:pPr>
        <w:spacing w:after="0" w:line="240" w:lineRule="auto"/>
        <w:jc w:val="both"/>
        <w:rPr>
          <w:rFonts w:cs="Calibri"/>
          <w:sz w:val="20"/>
          <w:szCs w:val="20"/>
        </w:rPr>
      </w:pPr>
      <w:r w:rsidRPr="005F2216">
        <w:rPr>
          <w:rFonts w:cs="Calibri"/>
          <w:sz w:val="20"/>
          <w:szCs w:val="20"/>
        </w:rPr>
        <w:t xml:space="preserve">a) </w:t>
      </w:r>
      <w:r w:rsidR="00101A22">
        <w:rPr>
          <w:rFonts w:cs="Calibri"/>
          <w:sz w:val="20"/>
          <w:szCs w:val="20"/>
        </w:rPr>
        <w:t>a</w:t>
      </w:r>
      <w:r w:rsidRPr="005F2216">
        <w:rPr>
          <w:rFonts w:cs="Calibri"/>
          <w:sz w:val="20"/>
          <w:szCs w:val="20"/>
        </w:rPr>
        <w:t>presentar relatório</w:t>
      </w:r>
      <w:r w:rsidR="00101A22" w:rsidRPr="005F2216">
        <w:rPr>
          <w:rFonts w:cs="Calibri"/>
          <w:sz w:val="20"/>
          <w:szCs w:val="20"/>
        </w:rPr>
        <w:t>num prazo máximo de 15 (quinze) dias da assinatura do contrato</w:t>
      </w:r>
      <w:r w:rsidR="00101A22">
        <w:rPr>
          <w:rFonts w:cs="Calibri"/>
          <w:sz w:val="20"/>
          <w:szCs w:val="20"/>
        </w:rPr>
        <w:t>,</w:t>
      </w:r>
      <w:r w:rsidRPr="005F2216">
        <w:rPr>
          <w:rFonts w:cs="Calibri"/>
          <w:sz w:val="20"/>
          <w:szCs w:val="20"/>
        </w:rPr>
        <w:t xml:space="preserve"> especificando todos os equipamentos que possui condizentes com a capacidade técnica e operacional dos serviços referidos no </w:t>
      </w:r>
      <w:r w:rsidR="00101A22">
        <w:rPr>
          <w:rFonts w:cs="Calibri"/>
          <w:sz w:val="20"/>
          <w:szCs w:val="20"/>
        </w:rPr>
        <w:t>e</w:t>
      </w:r>
      <w:r w:rsidRPr="005F2216">
        <w:rPr>
          <w:rFonts w:cs="Calibri"/>
          <w:sz w:val="20"/>
          <w:szCs w:val="20"/>
        </w:rPr>
        <w:t>dital.</w:t>
      </w:r>
    </w:p>
    <w:p w:rsidR="00D74575" w:rsidRPr="005F2216" w:rsidRDefault="00D74575" w:rsidP="00D74575">
      <w:pPr>
        <w:spacing w:after="0" w:line="240" w:lineRule="auto"/>
        <w:jc w:val="both"/>
        <w:rPr>
          <w:rFonts w:cs="Calibri"/>
          <w:sz w:val="20"/>
          <w:szCs w:val="20"/>
        </w:rPr>
      </w:pPr>
      <w:r w:rsidRPr="005F2216">
        <w:rPr>
          <w:rFonts w:cs="Calibri"/>
          <w:bCs/>
          <w:sz w:val="20"/>
          <w:szCs w:val="20"/>
        </w:rPr>
        <w:t xml:space="preserve">b) Apresentar </w:t>
      </w:r>
      <w:r w:rsidRPr="005F2216">
        <w:rPr>
          <w:rFonts w:cs="Calibri"/>
          <w:sz w:val="20"/>
          <w:szCs w:val="20"/>
        </w:rPr>
        <w:t xml:space="preserve">declaração que se responsabiliza por toda e qualquer despesa que a </w:t>
      </w:r>
      <w:r w:rsidRPr="005F2216">
        <w:rPr>
          <w:rFonts w:cs="Calibri"/>
          <w:bCs/>
          <w:sz w:val="20"/>
          <w:szCs w:val="20"/>
        </w:rPr>
        <w:t xml:space="preserve">Contratante </w:t>
      </w:r>
      <w:r w:rsidRPr="005F2216">
        <w:rPr>
          <w:rFonts w:cs="Calibri"/>
          <w:sz w:val="20"/>
          <w:szCs w:val="20"/>
        </w:rPr>
        <w:t xml:space="preserve">venha a sofrer em processo judicial ou administrativo, promovido por terceiros que reclamam da má qualidade dos serviços ora contratados, pelo que fica à ciência do processo. </w:t>
      </w:r>
    </w:p>
    <w:p w:rsidR="00D74575" w:rsidRPr="005F2216" w:rsidRDefault="00D74575" w:rsidP="00D74575">
      <w:pPr>
        <w:spacing w:after="0" w:line="240" w:lineRule="auto"/>
        <w:jc w:val="both"/>
        <w:rPr>
          <w:rFonts w:cs="Calibri"/>
          <w:sz w:val="20"/>
          <w:szCs w:val="20"/>
        </w:rPr>
      </w:pPr>
      <w:r w:rsidRPr="005F2216">
        <w:rPr>
          <w:rFonts w:cs="Calibri"/>
          <w:sz w:val="20"/>
          <w:szCs w:val="20"/>
        </w:rPr>
        <w:t xml:space="preserve">c) Apresentar os seus profissionais devidamente uniformizados, providos dos equipamentos de Proteção Individual - </w:t>
      </w:r>
      <w:proofErr w:type="spellStart"/>
      <w:r w:rsidRPr="005F2216">
        <w:rPr>
          <w:rFonts w:cs="Calibri"/>
          <w:sz w:val="20"/>
          <w:szCs w:val="20"/>
        </w:rPr>
        <w:t>EPI's</w:t>
      </w:r>
      <w:proofErr w:type="spellEnd"/>
      <w:r w:rsidRPr="005F2216">
        <w:rPr>
          <w:rFonts w:cs="Calibri"/>
          <w:sz w:val="20"/>
          <w:szCs w:val="20"/>
        </w:rPr>
        <w:t>, obedecendo aos parâmetros da Norma Regulamentadora, encaminhando pessoas portadoras de atestados de boa conduta e demais referências, tendo funções profissionais legalmente registradas em suas carteiras de trabalho.</w:t>
      </w:r>
    </w:p>
    <w:p w:rsidR="00D74575" w:rsidRPr="005F2216" w:rsidRDefault="00D74575" w:rsidP="00D74575">
      <w:pPr>
        <w:spacing w:after="0" w:line="240" w:lineRule="auto"/>
        <w:jc w:val="both"/>
        <w:rPr>
          <w:rFonts w:cs="Calibri"/>
          <w:sz w:val="20"/>
          <w:szCs w:val="20"/>
        </w:rPr>
      </w:pPr>
      <w:r w:rsidRPr="005F2216">
        <w:rPr>
          <w:rFonts w:cs="Calibri"/>
          <w:sz w:val="20"/>
          <w:szCs w:val="20"/>
        </w:rPr>
        <w:t>d) Apresentar relação nominal, com respectiva identificação dos seus funcionários, comunicando obrigatoriamente as alterações em seus quadros funcionais.</w:t>
      </w:r>
    </w:p>
    <w:p w:rsidR="00D74575" w:rsidRPr="005F2216" w:rsidRDefault="00D74575" w:rsidP="00D74575">
      <w:pPr>
        <w:spacing w:after="0" w:line="240" w:lineRule="auto"/>
        <w:jc w:val="both"/>
        <w:rPr>
          <w:rFonts w:cs="Calibri"/>
          <w:sz w:val="20"/>
          <w:szCs w:val="20"/>
        </w:rPr>
      </w:pPr>
      <w:r w:rsidRPr="005F2216">
        <w:rPr>
          <w:rFonts w:cs="Calibri"/>
          <w:sz w:val="20"/>
          <w:szCs w:val="20"/>
        </w:rPr>
        <w:t xml:space="preserve">e) Arcar com a responsabilidade civil por todos e quaisquer danos materiais e pessoais causados por seus funcionários, dolosa ou culposamente, assumindo todo ônus resultantes de quaisquer ações, demandas, custos e despesas decorrentes de danos, ocorridos por culpa sua ou de qualquer de seus funcionários e prepostos, obrigando-se, </w:t>
      </w:r>
      <w:proofErr w:type="gramStart"/>
      <w:r w:rsidRPr="005F2216">
        <w:rPr>
          <w:rFonts w:cs="Calibri"/>
          <w:sz w:val="20"/>
          <w:szCs w:val="20"/>
        </w:rPr>
        <w:t>outrossim</w:t>
      </w:r>
      <w:proofErr w:type="gramEnd"/>
      <w:r w:rsidRPr="005F2216">
        <w:rPr>
          <w:rFonts w:cs="Calibri"/>
          <w:sz w:val="20"/>
          <w:szCs w:val="20"/>
        </w:rPr>
        <w:t>, por quaisquer responsabilidades decorrentes de ações judiciais movidas por terceiros, que lhe venham a ser exigidas por força da Lei.</w:t>
      </w:r>
    </w:p>
    <w:p w:rsidR="00D74575" w:rsidRPr="005F2216" w:rsidRDefault="00D74575" w:rsidP="00D74575">
      <w:pPr>
        <w:spacing w:after="0" w:line="240" w:lineRule="auto"/>
        <w:jc w:val="both"/>
        <w:rPr>
          <w:rFonts w:cs="Calibri"/>
          <w:sz w:val="20"/>
          <w:szCs w:val="20"/>
        </w:rPr>
      </w:pPr>
      <w:r w:rsidRPr="005F2216">
        <w:rPr>
          <w:rFonts w:cs="Calibri"/>
          <w:sz w:val="20"/>
          <w:szCs w:val="20"/>
        </w:rPr>
        <w:lastRenderedPageBreak/>
        <w:t>f) Arcar com todos os custos diretos e indiretos da realização dos serviços.</w:t>
      </w:r>
    </w:p>
    <w:p w:rsidR="00D74575" w:rsidRPr="005F2216" w:rsidRDefault="00D74575" w:rsidP="00D74575">
      <w:pPr>
        <w:spacing w:after="0" w:line="240" w:lineRule="auto"/>
        <w:jc w:val="both"/>
        <w:rPr>
          <w:rFonts w:cs="Calibri"/>
          <w:sz w:val="20"/>
          <w:szCs w:val="20"/>
        </w:rPr>
      </w:pPr>
      <w:r w:rsidRPr="005F2216">
        <w:rPr>
          <w:rFonts w:cs="Calibri"/>
          <w:sz w:val="20"/>
          <w:szCs w:val="20"/>
        </w:rPr>
        <w:t>g) Assegurar a confiabilidade dos serviços prestados, por meio de controle de qualidade, apresentando os resultados em conformidade com as normas existentes.</w:t>
      </w:r>
    </w:p>
    <w:p w:rsidR="00D74575" w:rsidRPr="005F2216" w:rsidRDefault="00D74575" w:rsidP="00D74575">
      <w:pPr>
        <w:spacing w:after="0" w:line="240" w:lineRule="auto"/>
        <w:jc w:val="both"/>
        <w:rPr>
          <w:rFonts w:cs="Calibri"/>
          <w:sz w:val="20"/>
          <w:szCs w:val="20"/>
        </w:rPr>
      </w:pPr>
      <w:r w:rsidRPr="005F2216">
        <w:rPr>
          <w:rFonts w:cs="Calibri"/>
          <w:sz w:val="20"/>
          <w:szCs w:val="20"/>
        </w:rPr>
        <w:t>h) Assegurar ao paciente o acesso a seu prontuário.</w:t>
      </w:r>
    </w:p>
    <w:p w:rsidR="00D74575" w:rsidRPr="005F2216" w:rsidRDefault="00D74575" w:rsidP="00D74575">
      <w:pPr>
        <w:spacing w:after="0" w:line="240" w:lineRule="auto"/>
        <w:jc w:val="both"/>
        <w:rPr>
          <w:rFonts w:cs="Calibri"/>
          <w:sz w:val="20"/>
          <w:szCs w:val="20"/>
        </w:rPr>
      </w:pPr>
      <w:r w:rsidRPr="005F2216">
        <w:rPr>
          <w:rFonts w:cs="Calibri"/>
          <w:sz w:val="20"/>
          <w:szCs w:val="20"/>
        </w:rPr>
        <w:t>i) Atender a toda intercorrência, que eventualmente vier a ocorrer durante a realização dos serviços e com encaminhamentos adequados, sem ônus à Contratante ou ao usuário do SUS. Agindo sempre conforme os fluxos de atendimento do SUS.</w:t>
      </w:r>
    </w:p>
    <w:p w:rsidR="00D74575" w:rsidRPr="005F2216" w:rsidRDefault="00D74575" w:rsidP="00D74575">
      <w:pPr>
        <w:spacing w:after="0" w:line="240" w:lineRule="auto"/>
        <w:jc w:val="both"/>
        <w:rPr>
          <w:rFonts w:cs="Calibri"/>
          <w:sz w:val="20"/>
          <w:szCs w:val="20"/>
        </w:rPr>
      </w:pPr>
      <w:r w:rsidRPr="005F2216">
        <w:rPr>
          <w:rFonts w:cs="Calibri"/>
          <w:sz w:val="20"/>
          <w:szCs w:val="20"/>
        </w:rPr>
        <w:t>j) Atender aos pacientes com dignidade e respeito, de modo universal e igualitário, cumprindo as diretrizes da Política Nacional de Humanização – PNH.</w:t>
      </w:r>
    </w:p>
    <w:p w:rsidR="00D74575" w:rsidRPr="005F2216" w:rsidRDefault="00D74575" w:rsidP="00D74575">
      <w:pPr>
        <w:spacing w:after="0" w:line="240" w:lineRule="auto"/>
        <w:jc w:val="both"/>
        <w:rPr>
          <w:rFonts w:cs="Calibri"/>
          <w:sz w:val="20"/>
          <w:szCs w:val="20"/>
        </w:rPr>
      </w:pPr>
      <w:r w:rsidRPr="005F2216">
        <w:rPr>
          <w:rFonts w:cs="Calibri"/>
          <w:sz w:val="20"/>
          <w:szCs w:val="20"/>
        </w:rPr>
        <w:t xml:space="preserve">k) Atender na UTI neonatal o cumprimento dos requisitos de humanização estabelecido no art. 11 da Portaria </w:t>
      </w:r>
      <w:r w:rsidRPr="005F2216">
        <w:rPr>
          <w:rFonts w:cs="Calibri"/>
          <w:bCs/>
          <w:iCs/>
          <w:sz w:val="20"/>
          <w:szCs w:val="20"/>
        </w:rPr>
        <w:t>930 de 10 de maio de 2012</w:t>
      </w:r>
    </w:p>
    <w:p w:rsidR="00D74575" w:rsidRPr="005F2216" w:rsidRDefault="00D74575" w:rsidP="00D74575">
      <w:pPr>
        <w:spacing w:after="0" w:line="240" w:lineRule="auto"/>
        <w:jc w:val="both"/>
        <w:rPr>
          <w:rFonts w:cs="Calibri"/>
          <w:sz w:val="20"/>
          <w:szCs w:val="20"/>
        </w:rPr>
      </w:pPr>
      <w:r w:rsidRPr="005F2216">
        <w:rPr>
          <w:rFonts w:cs="Calibri"/>
          <w:sz w:val="20"/>
          <w:szCs w:val="20"/>
        </w:rPr>
        <w:t>l) Atender de imediato às solicitações quanto a substituições da mão-de-obra entendida como inadequada para a prestação dos serviços.</w:t>
      </w:r>
    </w:p>
    <w:p w:rsidR="00D74575" w:rsidRPr="005F2216" w:rsidRDefault="00D74575" w:rsidP="00D74575">
      <w:pPr>
        <w:spacing w:after="0" w:line="240" w:lineRule="auto"/>
        <w:jc w:val="both"/>
        <w:rPr>
          <w:rFonts w:cs="Calibri"/>
          <w:sz w:val="20"/>
          <w:szCs w:val="20"/>
        </w:rPr>
      </w:pPr>
      <w:r w:rsidRPr="005F2216">
        <w:rPr>
          <w:rFonts w:cs="Calibri"/>
          <w:sz w:val="20"/>
          <w:szCs w:val="20"/>
        </w:rPr>
        <w:t xml:space="preserve">m) Comunicar ao Contratante a ocorrência de qualquer irregularidade de que tenha conhecimento através de relatório no prazo máximo de 24 (vinte e quatro) horas. </w:t>
      </w:r>
    </w:p>
    <w:p w:rsidR="00D74575" w:rsidRPr="005F2216" w:rsidRDefault="00D74575" w:rsidP="00D74575">
      <w:pPr>
        <w:spacing w:after="0" w:line="240" w:lineRule="auto"/>
        <w:jc w:val="both"/>
        <w:rPr>
          <w:rFonts w:cs="Calibri"/>
          <w:sz w:val="20"/>
          <w:szCs w:val="20"/>
        </w:rPr>
      </w:pPr>
      <w:r w:rsidRPr="005F2216">
        <w:rPr>
          <w:rFonts w:cs="Calibri"/>
          <w:sz w:val="20"/>
          <w:szCs w:val="20"/>
        </w:rPr>
        <w:t>n) Cumprir, além dos postulados legais vigentes de âmbito federal, estadual ou municipal, as normas estabelecidas pela Secretaria de Saúde do Estado do Tocantins - SESAU-TO, órgão Contratante e regulador dos serviços.</w:t>
      </w:r>
    </w:p>
    <w:p w:rsidR="00D74575" w:rsidRPr="005F2216" w:rsidRDefault="00D74575" w:rsidP="00D74575">
      <w:pPr>
        <w:spacing w:after="0" w:line="240" w:lineRule="auto"/>
        <w:jc w:val="both"/>
        <w:rPr>
          <w:rFonts w:cs="Calibri"/>
          <w:sz w:val="20"/>
          <w:szCs w:val="20"/>
        </w:rPr>
      </w:pPr>
      <w:r w:rsidRPr="005F2216">
        <w:rPr>
          <w:rFonts w:cs="Calibri"/>
          <w:sz w:val="20"/>
          <w:szCs w:val="20"/>
        </w:rPr>
        <w:t xml:space="preserve">o) Designar por escrito, no ato do recebimento da Autorização de Serviços, </w:t>
      </w:r>
      <w:proofErr w:type="gramStart"/>
      <w:r w:rsidRPr="005F2216">
        <w:rPr>
          <w:rFonts w:cs="Calibri"/>
          <w:sz w:val="20"/>
          <w:szCs w:val="20"/>
        </w:rPr>
        <w:t>preposto(</w:t>
      </w:r>
      <w:proofErr w:type="gramEnd"/>
      <w:r w:rsidRPr="005F2216">
        <w:rPr>
          <w:rFonts w:cs="Calibri"/>
          <w:sz w:val="20"/>
          <w:szCs w:val="20"/>
        </w:rPr>
        <w:t>s) que tenha(m) poderes para resolução de possíveis ocorrências durante a execução do contrato.</w:t>
      </w:r>
    </w:p>
    <w:p w:rsidR="00D74575" w:rsidRPr="005F2216" w:rsidRDefault="00D74575" w:rsidP="00D74575">
      <w:pPr>
        <w:spacing w:after="0" w:line="240" w:lineRule="auto"/>
        <w:jc w:val="both"/>
        <w:rPr>
          <w:rFonts w:cs="Calibri"/>
          <w:sz w:val="20"/>
          <w:szCs w:val="20"/>
        </w:rPr>
      </w:pPr>
      <w:r w:rsidRPr="005F2216">
        <w:rPr>
          <w:rFonts w:cs="Calibri"/>
          <w:sz w:val="20"/>
          <w:szCs w:val="20"/>
        </w:rPr>
        <w:t xml:space="preserve">p) </w:t>
      </w:r>
      <w:r w:rsidR="00101A22">
        <w:rPr>
          <w:rFonts w:cs="Calibri"/>
          <w:sz w:val="20"/>
          <w:szCs w:val="20"/>
        </w:rPr>
        <w:t>A</w:t>
      </w:r>
      <w:r w:rsidRPr="005F2216">
        <w:rPr>
          <w:rFonts w:cs="Calibri"/>
          <w:sz w:val="20"/>
          <w:szCs w:val="20"/>
        </w:rPr>
        <w:t xml:space="preserve">presentar </w:t>
      </w:r>
      <w:r w:rsidR="00101A22" w:rsidRPr="005F2216">
        <w:rPr>
          <w:rFonts w:cs="Calibri"/>
          <w:sz w:val="20"/>
          <w:szCs w:val="20"/>
        </w:rPr>
        <w:t>relatórios</w:t>
      </w:r>
      <w:r w:rsidR="00101A22">
        <w:rPr>
          <w:rFonts w:cs="Calibri"/>
          <w:sz w:val="20"/>
          <w:szCs w:val="20"/>
        </w:rPr>
        <w:t xml:space="preserve"> imediatos</w:t>
      </w:r>
      <w:r w:rsidR="00101A22" w:rsidRPr="005F2216">
        <w:rPr>
          <w:rFonts w:cs="Calibri"/>
          <w:sz w:val="20"/>
          <w:szCs w:val="20"/>
        </w:rPr>
        <w:t xml:space="preserve"> quando solicitado</w:t>
      </w:r>
      <w:r w:rsidR="00101A22">
        <w:rPr>
          <w:rFonts w:cs="Calibri"/>
          <w:sz w:val="20"/>
          <w:szCs w:val="20"/>
        </w:rPr>
        <w:t>, de</w:t>
      </w:r>
      <w:r w:rsidRPr="005F2216">
        <w:rPr>
          <w:rFonts w:cs="Calibri"/>
          <w:sz w:val="20"/>
          <w:szCs w:val="20"/>
        </w:rPr>
        <w:t xml:space="preserve"> prontuários ou demais informações necessárias ao acompanhamento da execução do serviço contratad</w:t>
      </w:r>
      <w:r w:rsidR="00101A22">
        <w:rPr>
          <w:rFonts w:cs="Calibri"/>
          <w:sz w:val="20"/>
          <w:szCs w:val="20"/>
        </w:rPr>
        <w:t>o.</w:t>
      </w:r>
    </w:p>
    <w:p w:rsidR="00D74575" w:rsidRPr="005F2216" w:rsidRDefault="00D74575" w:rsidP="00D74575">
      <w:pPr>
        <w:spacing w:after="0" w:line="240" w:lineRule="auto"/>
        <w:jc w:val="both"/>
        <w:rPr>
          <w:rFonts w:cs="Calibri"/>
          <w:sz w:val="20"/>
          <w:szCs w:val="20"/>
        </w:rPr>
      </w:pPr>
      <w:r w:rsidRPr="005F2216">
        <w:rPr>
          <w:rFonts w:cs="Calibri"/>
          <w:sz w:val="20"/>
          <w:szCs w:val="20"/>
        </w:rPr>
        <w:t>q) Emitir relatórios dos procedimentos e serviços realizados ao final de cada mês e Relatório Consolidado de Medição (Faturamento), o qual se constitui em subsídio para a Avaliação dos serviços realizados.</w:t>
      </w:r>
    </w:p>
    <w:p w:rsidR="00D74575" w:rsidRPr="005F2216" w:rsidRDefault="00D74575" w:rsidP="00D74575">
      <w:pPr>
        <w:spacing w:after="0" w:line="240" w:lineRule="auto"/>
        <w:jc w:val="both"/>
        <w:rPr>
          <w:rFonts w:cs="Calibri"/>
          <w:sz w:val="20"/>
          <w:szCs w:val="20"/>
        </w:rPr>
      </w:pPr>
      <w:r w:rsidRPr="005F2216">
        <w:rPr>
          <w:rFonts w:cs="Calibri"/>
          <w:sz w:val="20"/>
          <w:szCs w:val="20"/>
        </w:rPr>
        <w:t>r) Esclarecer de imediato aos pacientes seus direitos e demais assuntos referentes aos serviços oferecidos, justificando aos mesmos, por escrito sob forma de relatório, as razões técnicas quando da não realização de qualquer ato profissional necessário à execução dos procedimentos previstos neste instrumento.</w:t>
      </w:r>
    </w:p>
    <w:p w:rsidR="00D74575" w:rsidRPr="005F2216" w:rsidRDefault="00D74575" w:rsidP="00D74575">
      <w:pPr>
        <w:spacing w:after="0" w:line="240" w:lineRule="auto"/>
        <w:jc w:val="both"/>
        <w:rPr>
          <w:rFonts w:cs="Calibri"/>
          <w:sz w:val="20"/>
          <w:szCs w:val="20"/>
        </w:rPr>
      </w:pPr>
      <w:r w:rsidRPr="005F2216">
        <w:rPr>
          <w:rFonts w:cs="Calibri"/>
          <w:sz w:val="20"/>
          <w:szCs w:val="20"/>
        </w:rPr>
        <w:t xml:space="preserve">s) Fornecer todos os materiais e insumos usuais na prestação dos serviços, incluído nesse caso, todo e qualquer medicamento imprescindível para a realização dos procedimentos; materiais de expediente necessários à prestação dos serviços; instrumentais; insumos e utensílios para higienização (saneantes </w:t>
      </w:r>
      <w:proofErr w:type="spellStart"/>
      <w:r w:rsidRPr="005F2216">
        <w:rPr>
          <w:rFonts w:cs="Calibri"/>
          <w:sz w:val="20"/>
          <w:szCs w:val="20"/>
        </w:rPr>
        <w:t>domissanitários</w:t>
      </w:r>
      <w:proofErr w:type="spellEnd"/>
      <w:r w:rsidRPr="005F2216">
        <w:rPr>
          <w:rFonts w:cs="Calibri"/>
          <w:sz w:val="20"/>
          <w:szCs w:val="20"/>
        </w:rPr>
        <w:t>) do ambiente; Equipamentos de Proteção Individual (</w:t>
      </w:r>
      <w:proofErr w:type="spellStart"/>
      <w:r w:rsidRPr="005F2216">
        <w:rPr>
          <w:rFonts w:cs="Calibri"/>
          <w:sz w:val="20"/>
          <w:szCs w:val="20"/>
        </w:rPr>
        <w:t>EPI’s</w:t>
      </w:r>
      <w:proofErr w:type="spellEnd"/>
      <w:r w:rsidRPr="005F2216">
        <w:rPr>
          <w:rFonts w:cs="Calibri"/>
          <w:sz w:val="20"/>
          <w:szCs w:val="20"/>
        </w:rPr>
        <w:t>) e Equipamentos de Proteção Coletiva (</w:t>
      </w:r>
      <w:proofErr w:type="spellStart"/>
      <w:r w:rsidRPr="005F2216">
        <w:rPr>
          <w:rFonts w:cs="Calibri"/>
          <w:sz w:val="20"/>
          <w:szCs w:val="20"/>
        </w:rPr>
        <w:t>EPC’s</w:t>
      </w:r>
      <w:proofErr w:type="spellEnd"/>
      <w:r w:rsidRPr="005F2216">
        <w:rPr>
          <w:rFonts w:cs="Calibri"/>
          <w:sz w:val="20"/>
          <w:szCs w:val="20"/>
        </w:rPr>
        <w:t>); Equipamentos de tecnologia, informação e comunicação; equipamentos e ferramentas de tecnologia, informação e comunicação, em quantidade, qualidade e tecnologia adequadas, em perfeitas condições de uso, compatíveis à boa execução dos serviços e com a observância às recomendações aceitas pela boa técnica, manuais, normas e legislação. Utilizá-los conforme técnicas de recomendação do fabricante, com base científica comprovada para realização dos exames;</w:t>
      </w:r>
    </w:p>
    <w:p w:rsidR="00D74575" w:rsidRPr="005F2216" w:rsidRDefault="00D74575" w:rsidP="00D74575">
      <w:pPr>
        <w:spacing w:after="0" w:line="240" w:lineRule="auto"/>
        <w:jc w:val="both"/>
        <w:rPr>
          <w:rFonts w:cs="Calibri"/>
          <w:sz w:val="20"/>
          <w:szCs w:val="20"/>
        </w:rPr>
      </w:pPr>
      <w:r w:rsidRPr="005F2216">
        <w:rPr>
          <w:rFonts w:cs="Calibri"/>
          <w:sz w:val="20"/>
          <w:szCs w:val="20"/>
        </w:rPr>
        <w:t>t) Fornecer sempre que solicitado pela Contratante, os comprovantes de quitação das obrigações trabalhistas e do recolhimento dos encargos sociais de funcionários utilizados na execução da presente licitação.</w:t>
      </w:r>
    </w:p>
    <w:p w:rsidR="00D74575" w:rsidRPr="005F2216" w:rsidRDefault="00D74575" w:rsidP="00D74575">
      <w:pPr>
        <w:spacing w:after="0" w:line="240" w:lineRule="auto"/>
        <w:jc w:val="both"/>
        <w:rPr>
          <w:rFonts w:cs="Calibri"/>
          <w:sz w:val="20"/>
          <w:szCs w:val="20"/>
        </w:rPr>
      </w:pPr>
      <w:r w:rsidRPr="005F2216">
        <w:rPr>
          <w:rFonts w:cs="Calibri"/>
          <w:sz w:val="20"/>
          <w:szCs w:val="20"/>
        </w:rPr>
        <w:t>u) Garantir a confidencialidade dos dados e informações dos pacientes.</w:t>
      </w:r>
    </w:p>
    <w:p w:rsidR="00D74575" w:rsidRPr="005F2216" w:rsidRDefault="00D74575" w:rsidP="00D74575">
      <w:pPr>
        <w:spacing w:after="0" w:line="240" w:lineRule="auto"/>
        <w:jc w:val="both"/>
        <w:rPr>
          <w:rFonts w:cs="Calibri"/>
          <w:sz w:val="20"/>
          <w:szCs w:val="20"/>
        </w:rPr>
      </w:pPr>
      <w:r w:rsidRPr="005F2216">
        <w:rPr>
          <w:rFonts w:cs="Calibri"/>
          <w:sz w:val="20"/>
          <w:szCs w:val="20"/>
        </w:rPr>
        <w:t>v) Justificar, por escrito, as razões técnicas alegadas quando da decisão da não realização de qualquer ato profissional necessário à execução dos procedimentos previstos na contratação.</w:t>
      </w:r>
    </w:p>
    <w:p w:rsidR="00D74575" w:rsidRPr="005F2216" w:rsidRDefault="00D74575" w:rsidP="00D74575">
      <w:pPr>
        <w:spacing w:after="0" w:line="240" w:lineRule="auto"/>
        <w:jc w:val="both"/>
        <w:rPr>
          <w:rFonts w:cs="Calibri"/>
          <w:sz w:val="20"/>
          <w:szCs w:val="20"/>
        </w:rPr>
      </w:pPr>
      <w:r w:rsidRPr="005F2216">
        <w:rPr>
          <w:rFonts w:cs="Calibri"/>
          <w:sz w:val="20"/>
          <w:szCs w:val="20"/>
        </w:rPr>
        <w:t>w) Manter atualizado e disponível a todos os funcionários, as instruções por escrito de biossegurança (uso de equipamentos de proteção individual (EPI) e proteção coletiva - EPC), norma de conduta de segurança biológica, química, física, ocupacional e ambiental, bem como procedimentos em casos de acidentes, manuseio e transporte de material e amostra biológica.</w:t>
      </w:r>
    </w:p>
    <w:p w:rsidR="00D74575" w:rsidRPr="005F2216" w:rsidRDefault="00D74575" w:rsidP="00D74575">
      <w:pPr>
        <w:spacing w:after="0" w:line="240" w:lineRule="auto"/>
        <w:jc w:val="both"/>
        <w:rPr>
          <w:rFonts w:cs="Calibri"/>
          <w:sz w:val="20"/>
          <w:szCs w:val="20"/>
        </w:rPr>
      </w:pPr>
      <w:r w:rsidRPr="005F2216">
        <w:rPr>
          <w:rFonts w:cs="Calibri"/>
          <w:sz w:val="20"/>
          <w:szCs w:val="20"/>
        </w:rPr>
        <w:t>y) Manter cadastro atualizado dos usuários, assim como prontuários que permitam o acompanhamento, o controle e a supervisão dos serviços, pelo prazo mínimo de 20 (vinte) anos e os demais documentos pelo prazo legal conforme Resolução CFM nº1639.</w:t>
      </w:r>
    </w:p>
    <w:p w:rsidR="00D74575" w:rsidRPr="005F2216" w:rsidRDefault="00D74575" w:rsidP="00D74575">
      <w:pPr>
        <w:spacing w:after="0" w:line="240" w:lineRule="auto"/>
        <w:jc w:val="both"/>
        <w:rPr>
          <w:rFonts w:cs="Calibri"/>
          <w:sz w:val="20"/>
          <w:szCs w:val="20"/>
        </w:rPr>
      </w:pPr>
      <w:r w:rsidRPr="005F2216">
        <w:rPr>
          <w:rFonts w:cs="Calibri"/>
          <w:sz w:val="20"/>
          <w:szCs w:val="20"/>
        </w:rPr>
        <w:lastRenderedPageBreak/>
        <w:t>x) Manter durante toda a execução do contrato, em compatibilidade com as obrigações assumidas, todas as condições de habilitação e qualificação exigidas na contratação.</w:t>
      </w:r>
    </w:p>
    <w:p w:rsidR="00D74575" w:rsidRPr="005F2216" w:rsidRDefault="00D74575" w:rsidP="00D74575">
      <w:pPr>
        <w:spacing w:after="0" w:line="240" w:lineRule="auto"/>
        <w:jc w:val="both"/>
        <w:rPr>
          <w:rFonts w:cs="Calibri"/>
          <w:sz w:val="20"/>
          <w:szCs w:val="20"/>
        </w:rPr>
      </w:pPr>
      <w:r w:rsidRPr="005F2216">
        <w:rPr>
          <w:rFonts w:cs="Calibri"/>
          <w:sz w:val="20"/>
          <w:szCs w:val="20"/>
        </w:rPr>
        <w:t>z) Não divulgar nem fornecer, sob as penas da Lei, dados e informações referentes ao objeto ora contratado, nem os que lhe forem transmitidos pela Contratante, a menos que expressamente autorizada pela Contratante.</w:t>
      </w:r>
    </w:p>
    <w:p w:rsidR="00D74575" w:rsidRPr="005F2216" w:rsidRDefault="00D74575" w:rsidP="00D74575">
      <w:pPr>
        <w:spacing w:after="0" w:line="240" w:lineRule="auto"/>
        <w:jc w:val="both"/>
        <w:rPr>
          <w:rFonts w:cs="Calibri"/>
          <w:sz w:val="20"/>
          <w:szCs w:val="20"/>
        </w:rPr>
      </w:pPr>
      <w:proofErr w:type="gramStart"/>
      <w:r w:rsidRPr="005F2216">
        <w:rPr>
          <w:rFonts w:cs="Calibri"/>
          <w:sz w:val="20"/>
          <w:szCs w:val="20"/>
        </w:rPr>
        <w:t>aa</w:t>
      </w:r>
      <w:proofErr w:type="gramEnd"/>
      <w:r w:rsidRPr="005F2216">
        <w:rPr>
          <w:rFonts w:cs="Calibri"/>
          <w:sz w:val="20"/>
          <w:szCs w:val="20"/>
        </w:rPr>
        <w:t>) Não utilizar, nem permitir que utilizem o paciente para fins de experimentação, limitando as práticas terapêuticas a procedimentos consagrados e reconhecidos pelos Conselhos de Classes.</w:t>
      </w:r>
    </w:p>
    <w:p w:rsidR="00D74575" w:rsidRPr="005F2216" w:rsidRDefault="00D74575" w:rsidP="00D74575">
      <w:pPr>
        <w:spacing w:after="0" w:line="240" w:lineRule="auto"/>
        <w:jc w:val="both"/>
        <w:rPr>
          <w:rFonts w:cs="Calibri"/>
          <w:sz w:val="20"/>
          <w:szCs w:val="20"/>
        </w:rPr>
      </w:pPr>
      <w:proofErr w:type="spellStart"/>
      <w:proofErr w:type="gramStart"/>
      <w:r w:rsidRPr="005F2216">
        <w:rPr>
          <w:rFonts w:cs="Calibri"/>
          <w:sz w:val="20"/>
          <w:szCs w:val="20"/>
        </w:rPr>
        <w:t>bb</w:t>
      </w:r>
      <w:proofErr w:type="spellEnd"/>
      <w:proofErr w:type="gramEnd"/>
      <w:r w:rsidRPr="005F2216">
        <w:rPr>
          <w:rFonts w:cs="Calibri"/>
          <w:sz w:val="20"/>
          <w:szCs w:val="20"/>
        </w:rPr>
        <w:t>) Prestar os serviços dentro dos parâmetros e rotinas estabelecidos, observar as condições de segurança e prevenção contra acidentes de trabalho de acordo com as normas emanadas do Ministério do Trabalho.</w:t>
      </w:r>
    </w:p>
    <w:p w:rsidR="00D74575" w:rsidRPr="005F2216" w:rsidRDefault="00D74575" w:rsidP="00D74575">
      <w:pPr>
        <w:spacing w:after="0" w:line="240" w:lineRule="auto"/>
        <w:jc w:val="both"/>
        <w:rPr>
          <w:rFonts w:cs="Calibri"/>
          <w:sz w:val="20"/>
          <w:szCs w:val="20"/>
        </w:rPr>
      </w:pPr>
      <w:r w:rsidRPr="005F2216">
        <w:rPr>
          <w:rFonts w:cs="Calibri"/>
          <w:sz w:val="20"/>
          <w:szCs w:val="20"/>
        </w:rPr>
        <w:t xml:space="preserve">cc) Respeitar a decisão do paciente no ato do procedimento, ao consentir ou recusar prestação de serviços de saúde, salvo nos casos de iminente perigo de vida ou obrigação legal. </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dd</w:t>
      </w:r>
      <w:proofErr w:type="spellEnd"/>
      <w:r w:rsidRPr="005F2216">
        <w:rPr>
          <w:rFonts w:cs="Calibri"/>
          <w:sz w:val="20"/>
          <w:szCs w:val="20"/>
        </w:rPr>
        <w:t xml:space="preserve">) Responsabilizar-se exclusiva e integralmente pelo pessoal utilizado na execução dos serviços incluindo os encargos trabalhistas, previdenciários, sociais, fiscais e comerciais, resultantes de vínculo empregatício, cujo ônus e obrigações em nenhuma hipótese poderão ser transferidos para a Contratante, utilizando profissionais em número suficiente. </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ee</w:t>
      </w:r>
      <w:proofErr w:type="spellEnd"/>
      <w:r w:rsidRPr="005F2216">
        <w:rPr>
          <w:rFonts w:cs="Calibri"/>
          <w:sz w:val="20"/>
          <w:szCs w:val="20"/>
        </w:rPr>
        <w:t xml:space="preserve">) Responsabilizar-se pela indenização de qualquer dano causado aos pacientes decorrente da ação ou omissão voluntária, negligência, imprudência ou imperícia </w:t>
      </w:r>
      <w:proofErr w:type="gramStart"/>
      <w:r w:rsidRPr="005F2216">
        <w:rPr>
          <w:rFonts w:cs="Calibri"/>
          <w:sz w:val="20"/>
          <w:szCs w:val="20"/>
        </w:rPr>
        <w:t>praticados por seus profissionais ou prepostos</w:t>
      </w:r>
      <w:proofErr w:type="gramEnd"/>
      <w:r w:rsidRPr="005F2216">
        <w:rPr>
          <w:rFonts w:cs="Calibri"/>
          <w:sz w:val="20"/>
          <w:szCs w:val="20"/>
        </w:rPr>
        <w:t>.</w:t>
      </w:r>
    </w:p>
    <w:p w:rsidR="00D74575" w:rsidRPr="005F2216" w:rsidRDefault="00D74575" w:rsidP="00D74575">
      <w:pPr>
        <w:spacing w:after="0" w:line="240" w:lineRule="auto"/>
        <w:jc w:val="both"/>
        <w:rPr>
          <w:rFonts w:cs="Calibri"/>
          <w:sz w:val="20"/>
          <w:szCs w:val="20"/>
        </w:rPr>
      </w:pPr>
      <w:r w:rsidRPr="005F2216">
        <w:rPr>
          <w:rFonts w:cs="Calibri"/>
          <w:sz w:val="20"/>
          <w:szCs w:val="20"/>
        </w:rPr>
        <w:t xml:space="preserve">ff) </w:t>
      </w:r>
      <w:proofErr w:type="gramStart"/>
      <w:r w:rsidRPr="005F2216">
        <w:rPr>
          <w:rFonts w:cs="Calibri"/>
          <w:sz w:val="20"/>
          <w:szCs w:val="20"/>
        </w:rPr>
        <w:t>Responsabilizar-se</w:t>
      </w:r>
      <w:proofErr w:type="gramEnd"/>
      <w:r w:rsidRPr="005F2216">
        <w:rPr>
          <w:rFonts w:cs="Calibri"/>
          <w:sz w:val="20"/>
          <w:szCs w:val="20"/>
        </w:rPr>
        <w:t xml:space="preserve"> por quaisquer danos pessoais e/ou materiais ocasionados a seus funcionários durante a execução dos serviços, com observância às recomendações aceitas pela boa técnica, normas e legislação pertinentes ao objeto do serviço em comento.</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gg</w:t>
      </w:r>
      <w:proofErr w:type="spellEnd"/>
      <w:r w:rsidRPr="005F2216">
        <w:rPr>
          <w:rFonts w:cs="Calibri"/>
          <w:sz w:val="20"/>
          <w:szCs w:val="20"/>
        </w:rPr>
        <w:t xml:space="preserve">) Submeter-se à fiscalização permanente da Contratante, ficando sujeito também ao Controle, Regulação, Avaliação e Auditoria do SUS. </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hh</w:t>
      </w:r>
      <w:proofErr w:type="spellEnd"/>
      <w:r w:rsidRPr="005F2216">
        <w:rPr>
          <w:rFonts w:cs="Calibri"/>
          <w:sz w:val="20"/>
          <w:szCs w:val="20"/>
        </w:rPr>
        <w:t>) Submeter-se ao Programa Nacional de Avaliação dos Serviços de Saúde – PNASS.</w:t>
      </w:r>
    </w:p>
    <w:p w:rsidR="00D74575" w:rsidRPr="005F2216" w:rsidRDefault="00D74575" w:rsidP="00D74575">
      <w:pPr>
        <w:spacing w:after="0" w:line="240" w:lineRule="auto"/>
        <w:jc w:val="both"/>
        <w:rPr>
          <w:rFonts w:cs="Calibri"/>
          <w:sz w:val="20"/>
          <w:szCs w:val="20"/>
        </w:rPr>
      </w:pPr>
      <w:proofErr w:type="gramStart"/>
      <w:r w:rsidRPr="005F2216">
        <w:rPr>
          <w:rFonts w:cs="Calibri"/>
          <w:sz w:val="20"/>
          <w:szCs w:val="20"/>
        </w:rPr>
        <w:t>ii</w:t>
      </w:r>
      <w:proofErr w:type="gramEnd"/>
      <w:r w:rsidRPr="005F2216">
        <w:rPr>
          <w:rFonts w:cs="Calibri"/>
          <w:sz w:val="20"/>
          <w:szCs w:val="20"/>
        </w:rPr>
        <w:t xml:space="preserve">) </w:t>
      </w:r>
      <w:r w:rsidR="00497503">
        <w:rPr>
          <w:rFonts w:cs="Calibri"/>
          <w:sz w:val="20"/>
          <w:szCs w:val="20"/>
        </w:rPr>
        <w:t>S</w:t>
      </w:r>
      <w:r w:rsidRPr="005F2216">
        <w:rPr>
          <w:rFonts w:cs="Calibri"/>
          <w:sz w:val="20"/>
          <w:szCs w:val="20"/>
        </w:rPr>
        <w:t>omente receber pacientes enviados através da Central de Regulação da Secretaria de Saúde do Estado do Tocantins, sob pena do não pagamento de pacientes não regulados devendo a mesma informar a Regulação a alta do paciente para atualizar o mapa de leitos;</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jj</w:t>
      </w:r>
      <w:proofErr w:type="spellEnd"/>
      <w:r w:rsidRPr="005F2216">
        <w:rPr>
          <w:rFonts w:cs="Calibri"/>
          <w:sz w:val="20"/>
          <w:szCs w:val="20"/>
        </w:rPr>
        <w:t xml:space="preserve">) </w:t>
      </w:r>
      <w:r w:rsidR="00497503">
        <w:rPr>
          <w:rFonts w:cs="Calibri"/>
          <w:sz w:val="20"/>
          <w:szCs w:val="20"/>
        </w:rPr>
        <w:t>G</w:t>
      </w:r>
      <w:r w:rsidRPr="005F2216">
        <w:rPr>
          <w:rFonts w:cs="Calibri"/>
          <w:sz w:val="20"/>
          <w:szCs w:val="20"/>
        </w:rPr>
        <w:t>arantir o acesso do paciente encaminhado pela Central de Regulação do Estado, e assegurar a qualidade do tratamento, visando alcançar impacto positivo na sobrevida, na morbidade e na qualidade de vida e garantir equidade na entrada no leito de UTI.</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kk</w:t>
      </w:r>
      <w:proofErr w:type="spellEnd"/>
      <w:r w:rsidRPr="005F2216">
        <w:rPr>
          <w:rFonts w:cs="Calibri"/>
          <w:sz w:val="20"/>
          <w:szCs w:val="20"/>
        </w:rPr>
        <w:t xml:space="preserve">) </w:t>
      </w:r>
      <w:r w:rsidR="00497503">
        <w:rPr>
          <w:rFonts w:cs="Calibri"/>
          <w:sz w:val="20"/>
          <w:szCs w:val="20"/>
        </w:rPr>
        <w:t>A</w:t>
      </w:r>
      <w:r w:rsidRPr="005F2216">
        <w:rPr>
          <w:rFonts w:cs="Calibri"/>
          <w:sz w:val="20"/>
          <w:szCs w:val="20"/>
        </w:rPr>
        <w:t>ssumir a responsabilidade pelo zelo e manutenção permanente da infra-estrutura física disponível, para que se tenha como resultado o bom funcionamento dos equipamentos, o uso adequado dos materiais e a boa qualidade dos serviços prestados;</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ll</w:t>
      </w:r>
      <w:proofErr w:type="spellEnd"/>
      <w:r w:rsidRPr="005F2216">
        <w:rPr>
          <w:rFonts w:cs="Calibri"/>
          <w:sz w:val="20"/>
          <w:szCs w:val="20"/>
        </w:rPr>
        <w:t xml:space="preserve">) </w:t>
      </w:r>
      <w:r w:rsidR="00497503">
        <w:rPr>
          <w:rFonts w:cs="Calibri"/>
          <w:sz w:val="20"/>
          <w:szCs w:val="20"/>
        </w:rPr>
        <w:t>I</w:t>
      </w:r>
      <w:r w:rsidRPr="005F2216">
        <w:rPr>
          <w:rFonts w:cs="Calibri"/>
          <w:sz w:val="20"/>
          <w:szCs w:val="20"/>
        </w:rPr>
        <w:t xml:space="preserve">ndenizar a Contratante pelos danos causados no prédio, por culpa ou dolo de seus funcionários, prepostos ou prestadores de serviço, bem como, causado pelo usuário e/ou acompanhante; </w:t>
      </w:r>
    </w:p>
    <w:p w:rsidR="00D74575" w:rsidRPr="005F2216" w:rsidRDefault="00D74575" w:rsidP="00D74575">
      <w:pPr>
        <w:spacing w:after="0" w:line="240" w:lineRule="auto"/>
        <w:jc w:val="both"/>
        <w:rPr>
          <w:rFonts w:cs="Calibri"/>
          <w:sz w:val="20"/>
          <w:szCs w:val="20"/>
        </w:rPr>
      </w:pPr>
      <w:proofErr w:type="gramStart"/>
      <w:r w:rsidRPr="005F2216">
        <w:rPr>
          <w:rFonts w:cs="Calibri"/>
          <w:sz w:val="20"/>
          <w:szCs w:val="20"/>
        </w:rPr>
        <w:t>mm</w:t>
      </w:r>
      <w:proofErr w:type="gramEnd"/>
      <w:r w:rsidRPr="005F2216">
        <w:rPr>
          <w:rFonts w:cs="Calibri"/>
          <w:sz w:val="20"/>
          <w:szCs w:val="20"/>
        </w:rPr>
        <w:t xml:space="preserve">) </w:t>
      </w:r>
      <w:r w:rsidR="00497503">
        <w:rPr>
          <w:rFonts w:cs="Calibri"/>
          <w:sz w:val="20"/>
          <w:szCs w:val="20"/>
        </w:rPr>
        <w:t>E</w:t>
      </w:r>
      <w:r w:rsidRPr="005F2216">
        <w:rPr>
          <w:rFonts w:cs="Calibri"/>
          <w:sz w:val="20"/>
          <w:szCs w:val="20"/>
        </w:rPr>
        <w:t>xecutar, nos termos da legislação pertinente, os trabalhos necessários à consecução do objeto de que trata este Contrato, observando sempre critérios de qualidade técnica, custos e prazos normativos;</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nn</w:t>
      </w:r>
      <w:proofErr w:type="spellEnd"/>
      <w:r w:rsidRPr="005F2216">
        <w:rPr>
          <w:rFonts w:cs="Calibri"/>
          <w:sz w:val="20"/>
          <w:szCs w:val="20"/>
        </w:rPr>
        <w:t xml:space="preserve">) </w:t>
      </w:r>
      <w:r w:rsidR="00497503">
        <w:rPr>
          <w:rFonts w:cs="Calibri"/>
          <w:sz w:val="20"/>
          <w:szCs w:val="20"/>
        </w:rPr>
        <w:t>O</w:t>
      </w:r>
      <w:r w:rsidRPr="005F2216">
        <w:rPr>
          <w:rFonts w:cs="Calibri"/>
          <w:sz w:val="20"/>
          <w:szCs w:val="20"/>
        </w:rPr>
        <w:t>rganizar uma linha de cuidados integrais (promoção, prevenção, tratamento e recuperação) que perpasse todos os níveis de atenção, promovendo, dessa forma, a inversão do modelo de atenção à população;</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oo</w:t>
      </w:r>
      <w:proofErr w:type="spellEnd"/>
      <w:r w:rsidRPr="005F2216">
        <w:rPr>
          <w:rFonts w:cs="Calibri"/>
          <w:sz w:val="20"/>
          <w:szCs w:val="20"/>
        </w:rPr>
        <w:t xml:space="preserve">) </w:t>
      </w:r>
      <w:r w:rsidR="00497503">
        <w:rPr>
          <w:rFonts w:cs="Calibri"/>
          <w:sz w:val="20"/>
          <w:szCs w:val="20"/>
        </w:rPr>
        <w:t>D</w:t>
      </w:r>
      <w:r w:rsidRPr="005F2216">
        <w:rPr>
          <w:rFonts w:cs="Calibri"/>
          <w:sz w:val="20"/>
          <w:szCs w:val="20"/>
        </w:rPr>
        <w:t>esenvolver estratégias de promoção da qualidade de vida, educação, proteção e recuperação da saúde e prevenção de danos, aos pacientes em tratamento;</w:t>
      </w:r>
    </w:p>
    <w:p w:rsidR="00D74575" w:rsidRPr="005F2216" w:rsidRDefault="00D74575" w:rsidP="00D74575">
      <w:pPr>
        <w:spacing w:after="0" w:line="240" w:lineRule="auto"/>
        <w:jc w:val="both"/>
        <w:rPr>
          <w:rFonts w:cs="Calibri"/>
          <w:sz w:val="20"/>
          <w:szCs w:val="20"/>
        </w:rPr>
      </w:pPr>
      <w:proofErr w:type="gramStart"/>
      <w:r w:rsidRPr="005F2216">
        <w:rPr>
          <w:rFonts w:cs="Calibri"/>
          <w:sz w:val="20"/>
          <w:szCs w:val="20"/>
        </w:rPr>
        <w:t>pp</w:t>
      </w:r>
      <w:proofErr w:type="gramEnd"/>
      <w:r w:rsidRPr="005F2216">
        <w:rPr>
          <w:rFonts w:cs="Calibri"/>
          <w:sz w:val="20"/>
          <w:szCs w:val="20"/>
        </w:rPr>
        <w:t>) Responder por todas e quaisquer obrigações relativas a direitos de marcas e patentes, ficando esclarecido que o Contratante não aceitará qualquer imputação nesse sentido.</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qq</w:t>
      </w:r>
      <w:proofErr w:type="spellEnd"/>
      <w:r w:rsidRPr="005F2216">
        <w:rPr>
          <w:rFonts w:cs="Calibri"/>
          <w:sz w:val="20"/>
          <w:szCs w:val="20"/>
        </w:rPr>
        <w:t xml:space="preserve">) Fornecer ao paciente ou ao seu responsável, quando solicitado, no ato da saída do estabelecimento, documento (relatório ou declaração) que comprove o atendimento prestado. </w:t>
      </w:r>
    </w:p>
    <w:p w:rsidR="00D74575" w:rsidRPr="005F2216" w:rsidRDefault="00D74575" w:rsidP="00D74575">
      <w:pPr>
        <w:spacing w:after="0" w:line="240" w:lineRule="auto"/>
        <w:jc w:val="both"/>
        <w:rPr>
          <w:rFonts w:cs="Calibri"/>
          <w:sz w:val="20"/>
          <w:szCs w:val="20"/>
        </w:rPr>
      </w:pPr>
      <w:proofErr w:type="spellStart"/>
      <w:proofErr w:type="gramStart"/>
      <w:r w:rsidRPr="005F2216">
        <w:rPr>
          <w:rFonts w:cs="Calibri"/>
          <w:sz w:val="20"/>
          <w:szCs w:val="20"/>
        </w:rPr>
        <w:t>rr</w:t>
      </w:r>
      <w:proofErr w:type="spellEnd"/>
      <w:proofErr w:type="gramEnd"/>
      <w:r w:rsidRPr="005F2216">
        <w:rPr>
          <w:rFonts w:cs="Calibri"/>
          <w:sz w:val="20"/>
          <w:szCs w:val="20"/>
        </w:rPr>
        <w:t xml:space="preserve">)  Aceitar, nas mesmas condições contratuais, os percentuais de acréscimos ou supressões limitados ao estabelecido no §1º do art. 65 da Lei Federal nº. 8.666/1993, tomando-se por base o valor contratual. </w:t>
      </w:r>
    </w:p>
    <w:p w:rsidR="00D74575" w:rsidRPr="005F2216" w:rsidRDefault="00D74575" w:rsidP="00D74575">
      <w:pPr>
        <w:spacing w:after="0" w:line="240" w:lineRule="auto"/>
        <w:jc w:val="both"/>
        <w:rPr>
          <w:rFonts w:cs="Calibri"/>
          <w:sz w:val="20"/>
          <w:szCs w:val="20"/>
        </w:rPr>
      </w:pPr>
      <w:proofErr w:type="spellStart"/>
      <w:proofErr w:type="gramStart"/>
      <w:r w:rsidRPr="005F2216">
        <w:rPr>
          <w:rFonts w:cs="Calibri"/>
          <w:sz w:val="20"/>
          <w:szCs w:val="20"/>
        </w:rPr>
        <w:t>ss</w:t>
      </w:r>
      <w:proofErr w:type="spellEnd"/>
      <w:proofErr w:type="gramEnd"/>
      <w:r w:rsidRPr="005F2216">
        <w:rPr>
          <w:rFonts w:cs="Calibri"/>
          <w:sz w:val="20"/>
          <w:szCs w:val="20"/>
        </w:rPr>
        <w:t>)  Zelar pelo cumprimento rigoroso das normas, cláusulas e condições estabelecidas neste projeto;</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lastRenderedPageBreak/>
        <w:t>tt</w:t>
      </w:r>
      <w:proofErr w:type="spellEnd"/>
      <w:r w:rsidRPr="005F2216">
        <w:rPr>
          <w:rFonts w:cs="Calibri"/>
          <w:sz w:val="20"/>
          <w:szCs w:val="20"/>
        </w:rPr>
        <w:t>) Garantir o funcionamento ininterrupto dos leitos de terapia intensiva nas unidades dura</w:t>
      </w:r>
      <w:r w:rsidR="00497503">
        <w:rPr>
          <w:rFonts w:cs="Calibri"/>
          <w:sz w:val="20"/>
          <w:szCs w:val="20"/>
        </w:rPr>
        <w:t>nte toda a vigência do contrato.</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uu</w:t>
      </w:r>
      <w:proofErr w:type="spellEnd"/>
      <w:r w:rsidRPr="005F2216">
        <w:rPr>
          <w:rFonts w:cs="Calibri"/>
          <w:sz w:val="20"/>
          <w:szCs w:val="20"/>
        </w:rPr>
        <w:t>) Realizar a manutenção corretiva e preventiva dos equipamentos, assim como a reposição de peças dos equipamentos quando necessário, mantendo equipamentos de backup suficientes para evitar a paralisação dos leitos nas unidades hospitalares no caso de defeito nos exis</w:t>
      </w:r>
      <w:r w:rsidR="00497503">
        <w:rPr>
          <w:rFonts w:cs="Calibri"/>
          <w:sz w:val="20"/>
          <w:szCs w:val="20"/>
        </w:rPr>
        <w:t>tentes.</w:t>
      </w:r>
    </w:p>
    <w:p w:rsidR="00D74575" w:rsidRPr="005F2216" w:rsidRDefault="00D74575" w:rsidP="00D74575">
      <w:pPr>
        <w:spacing w:after="0" w:line="240" w:lineRule="auto"/>
        <w:jc w:val="both"/>
        <w:rPr>
          <w:rFonts w:cs="Calibri"/>
          <w:sz w:val="20"/>
          <w:szCs w:val="20"/>
        </w:rPr>
      </w:pPr>
      <w:proofErr w:type="spellStart"/>
      <w:proofErr w:type="gramStart"/>
      <w:r w:rsidRPr="005F2216">
        <w:rPr>
          <w:rFonts w:cs="Calibri"/>
          <w:sz w:val="20"/>
          <w:szCs w:val="20"/>
        </w:rPr>
        <w:t>vv</w:t>
      </w:r>
      <w:proofErr w:type="spellEnd"/>
      <w:proofErr w:type="gramEnd"/>
      <w:r w:rsidRPr="005F2216">
        <w:rPr>
          <w:rFonts w:cs="Calibri"/>
          <w:sz w:val="20"/>
          <w:szCs w:val="20"/>
        </w:rPr>
        <w:t>)  Assumir todas as responsabilidades e tomar as medidas necessárias ao atendimento dos seus empregado</w:t>
      </w:r>
      <w:r w:rsidR="00497503">
        <w:rPr>
          <w:rFonts w:cs="Calibri"/>
          <w:sz w:val="20"/>
          <w:szCs w:val="20"/>
        </w:rPr>
        <w:t>s acidentados ou com mal súbito.</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ww</w:t>
      </w:r>
      <w:proofErr w:type="spellEnd"/>
      <w:r w:rsidRPr="005F2216">
        <w:rPr>
          <w:rFonts w:cs="Calibri"/>
          <w:sz w:val="20"/>
          <w:szCs w:val="20"/>
        </w:rPr>
        <w:t>) Cumprir postulados legais vigentes no âmbito federal/distrital e as normas internas de segurança e medicina</w:t>
      </w:r>
      <w:r w:rsidR="00497503">
        <w:rPr>
          <w:rFonts w:cs="Calibri"/>
          <w:sz w:val="20"/>
          <w:szCs w:val="20"/>
        </w:rPr>
        <w:t xml:space="preserve"> do trabalho.</w:t>
      </w:r>
    </w:p>
    <w:p w:rsidR="00D74575" w:rsidRPr="005F2216" w:rsidRDefault="00D74575" w:rsidP="00D74575">
      <w:pPr>
        <w:spacing w:after="0" w:line="240" w:lineRule="auto"/>
        <w:jc w:val="both"/>
        <w:rPr>
          <w:rFonts w:cs="Calibri"/>
          <w:sz w:val="20"/>
          <w:szCs w:val="20"/>
        </w:rPr>
      </w:pPr>
      <w:proofErr w:type="spellStart"/>
      <w:r w:rsidRPr="005F2216">
        <w:rPr>
          <w:rFonts w:cs="Calibri"/>
          <w:sz w:val="20"/>
          <w:szCs w:val="20"/>
        </w:rPr>
        <w:t>yy</w:t>
      </w:r>
      <w:proofErr w:type="spellEnd"/>
      <w:r w:rsidRPr="005F2216">
        <w:rPr>
          <w:rFonts w:cs="Calibri"/>
          <w:sz w:val="20"/>
          <w:szCs w:val="20"/>
        </w:rPr>
        <w:t xml:space="preserve">) </w:t>
      </w:r>
      <w:r w:rsidR="00497503">
        <w:rPr>
          <w:rFonts w:cs="Calibri"/>
          <w:sz w:val="20"/>
          <w:szCs w:val="20"/>
        </w:rPr>
        <w:t>T</w:t>
      </w:r>
      <w:r w:rsidRPr="005F2216">
        <w:rPr>
          <w:rFonts w:cs="Calibri"/>
          <w:sz w:val="20"/>
          <w:szCs w:val="20"/>
        </w:rPr>
        <w:t>ransferir</w:t>
      </w:r>
      <w:r w:rsidR="00497503">
        <w:rPr>
          <w:rFonts w:cs="Calibri"/>
          <w:sz w:val="20"/>
          <w:szCs w:val="20"/>
        </w:rPr>
        <w:t xml:space="preserve"> em nenhuma hipótese</w:t>
      </w:r>
      <w:r w:rsidRPr="005F2216">
        <w:rPr>
          <w:rFonts w:cs="Calibri"/>
          <w:sz w:val="20"/>
          <w:szCs w:val="20"/>
        </w:rPr>
        <w:t xml:space="preserve"> a terceiros no todo ou em parte as obrigações assumidas sem</w:t>
      </w:r>
      <w:r w:rsidR="00497503">
        <w:rPr>
          <w:rFonts w:cs="Calibri"/>
          <w:sz w:val="20"/>
          <w:szCs w:val="20"/>
        </w:rPr>
        <w:t xml:space="preserve"> prévia anuência da Contratante.</w:t>
      </w:r>
    </w:p>
    <w:p w:rsidR="00D74575" w:rsidRPr="005F2216" w:rsidRDefault="00D74575" w:rsidP="00D74575">
      <w:pPr>
        <w:spacing w:after="0" w:line="240" w:lineRule="auto"/>
        <w:jc w:val="both"/>
        <w:rPr>
          <w:rFonts w:cs="Calibri"/>
          <w:sz w:val="20"/>
          <w:szCs w:val="20"/>
        </w:rPr>
      </w:pPr>
      <w:r w:rsidRPr="005F2216">
        <w:rPr>
          <w:rFonts w:cs="Calibri"/>
          <w:sz w:val="20"/>
          <w:szCs w:val="20"/>
        </w:rPr>
        <w:t>xx) Esclarecer aos pacientes seus direitos e demais assuntos referentes aos serviços oferecidos, justificando aos mesmos, por escrito, as razões técnicas quando da não realização de qualquer ato profissional necessário à execução dos procedimen</w:t>
      </w:r>
      <w:r w:rsidR="00497503">
        <w:rPr>
          <w:rFonts w:cs="Calibri"/>
          <w:sz w:val="20"/>
          <w:szCs w:val="20"/>
        </w:rPr>
        <w:t>tos previstos neste instrumento.</w:t>
      </w:r>
    </w:p>
    <w:p w:rsidR="00A856D9" w:rsidRPr="00D74575" w:rsidRDefault="00D74575" w:rsidP="00D74575">
      <w:pPr>
        <w:pStyle w:val="Corpodetexto3"/>
        <w:jc w:val="both"/>
        <w:rPr>
          <w:rFonts w:ascii="Calibri" w:hAnsi="Calibri" w:cs="Calibri"/>
          <w:b w:val="0"/>
          <w:color w:val="FF0000"/>
          <w:sz w:val="18"/>
          <w:szCs w:val="18"/>
        </w:rPr>
      </w:pPr>
      <w:proofErr w:type="spellStart"/>
      <w:r w:rsidRPr="00D74575">
        <w:rPr>
          <w:rFonts w:ascii="Calibri" w:hAnsi="Calibri" w:cs="Calibri"/>
          <w:b w:val="0"/>
        </w:rPr>
        <w:t>zz</w:t>
      </w:r>
      <w:proofErr w:type="spellEnd"/>
      <w:r w:rsidRPr="00D74575">
        <w:rPr>
          <w:rFonts w:ascii="Calibri" w:hAnsi="Calibri" w:cs="Calibri"/>
          <w:b w:val="0"/>
        </w:rPr>
        <w:t xml:space="preserve">) </w:t>
      </w:r>
      <w:r w:rsidR="00497503">
        <w:rPr>
          <w:rFonts w:ascii="Calibri" w:hAnsi="Calibri" w:cs="Calibri"/>
          <w:b w:val="0"/>
        </w:rPr>
        <w:t>M</w:t>
      </w:r>
      <w:r w:rsidRPr="00D74575">
        <w:rPr>
          <w:rFonts w:ascii="Calibri" w:hAnsi="Calibri" w:cs="Calibri"/>
          <w:b w:val="0"/>
        </w:rPr>
        <w:t>anter atualizada e disponível a todos os funcionários, as instruções por escrito de biosseguranças e normas de conduta de segurança.</w:t>
      </w:r>
    </w:p>
    <w:p w:rsidR="00AE5F45" w:rsidRPr="00396C0B" w:rsidRDefault="00245978" w:rsidP="000E3A07">
      <w:pPr>
        <w:pStyle w:val="Corpodetexto3"/>
        <w:spacing w:after="0"/>
        <w:jc w:val="left"/>
        <w:rPr>
          <w:rFonts w:ascii="Calibri" w:hAnsi="Calibri" w:cs="Arial"/>
          <w:bCs w:val="0"/>
        </w:rPr>
      </w:pPr>
      <w:r>
        <w:rPr>
          <w:rFonts w:ascii="Calibri" w:hAnsi="Calibri" w:cs="Arial"/>
        </w:rPr>
        <w:t xml:space="preserve">CLÁUSULA </w:t>
      </w:r>
      <w:r w:rsidR="00AB1602">
        <w:rPr>
          <w:rFonts w:ascii="Calibri" w:hAnsi="Calibri" w:cs="Arial"/>
        </w:rPr>
        <w:t>SÉTIMA</w:t>
      </w:r>
      <w:r w:rsidR="00AE5F45" w:rsidRPr="00396C0B">
        <w:rPr>
          <w:rFonts w:ascii="Calibri" w:hAnsi="Calibri" w:cs="Arial"/>
        </w:rPr>
        <w:t xml:space="preserve"> – </w:t>
      </w:r>
      <w:r w:rsidR="00AE5F45" w:rsidRPr="00396C0B">
        <w:rPr>
          <w:rFonts w:ascii="Calibri" w:hAnsi="Calibri" w:cs="Arial"/>
          <w:bCs w:val="0"/>
        </w:rPr>
        <w:t>DA SUBCONTRATAÇÃO</w:t>
      </w:r>
    </w:p>
    <w:p w:rsidR="00AB1602" w:rsidRPr="00FE1425" w:rsidRDefault="00AB1602" w:rsidP="00AB1602">
      <w:pPr>
        <w:spacing w:after="0" w:line="240" w:lineRule="auto"/>
        <w:jc w:val="both"/>
        <w:rPr>
          <w:rFonts w:cs="Calibri"/>
          <w:b/>
          <w:sz w:val="20"/>
          <w:szCs w:val="20"/>
          <w:lang w:eastAsia="en-US"/>
        </w:rPr>
      </w:pPr>
      <w:r>
        <w:rPr>
          <w:rFonts w:cs="Calibri"/>
          <w:b/>
          <w:sz w:val="20"/>
          <w:szCs w:val="20"/>
          <w:lang w:eastAsia="en-US"/>
        </w:rPr>
        <w:t xml:space="preserve">7.1. </w:t>
      </w:r>
      <w:r w:rsidRPr="00FE1425">
        <w:rPr>
          <w:rFonts w:cs="Calibri"/>
          <w:sz w:val="20"/>
          <w:szCs w:val="20"/>
          <w:lang w:eastAsia="en-US"/>
        </w:rPr>
        <w:t>A Contratada poderá subcontratar outra empresa para atendimento parcial do objeto do contrato com a anuência prévia da Contratante, sendo vedada a subcontratação total do contrato.</w:t>
      </w:r>
    </w:p>
    <w:p w:rsidR="00AB1602" w:rsidRPr="00FE1425" w:rsidRDefault="00AB1602" w:rsidP="00AB1602">
      <w:pPr>
        <w:spacing w:after="0" w:line="240" w:lineRule="auto"/>
        <w:jc w:val="both"/>
        <w:rPr>
          <w:rFonts w:cs="Calibri"/>
          <w:b/>
          <w:sz w:val="20"/>
          <w:szCs w:val="20"/>
          <w:lang w:eastAsia="en-US"/>
        </w:rPr>
      </w:pPr>
      <w:r>
        <w:rPr>
          <w:rFonts w:cs="Calibri"/>
          <w:b/>
          <w:sz w:val="20"/>
          <w:szCs w:val="20"/>
          <w:lang w:eastAsia="en-US"/>
        </w:rPr>
        <w:t xml:space="preserve">7.2. </w:t>
      </w:r>
      <w:r w:rsidRPr="00FE1425">
        <w:rPr>
          <w:rFonts w:cs="Calibri"/>
          <w:sz w:val="20"/>
          <w:szCs w:val="20"/>
          <w:lang w:eastAsia="en-US"/>
        </w:rPr>
        <w:t>Em caso de subcontratação de outra empresa, a Contratada não transferirá suas obrigações e responsabilidades, permanecendo, perante a Contratante, com total responsabilidade contratual.</w:t>
      </w:r>
    </w:p>
    <w:p w:rsidR="00DE7CC5" w:rsidRPr="00AB1602" w:rsidRDefault="00AB1602" w:rsidP="00AB1602">
      <w:pPr>
        <w:pStyle w:val="Textodetem"/>
        <w:tabs>
          <w:tab w:val="left" w:pos="709"/>
        </w:tabs>
        <w:spacing w:before="0" w:after="120"/>
        <w:ind w:left="0" w:firstLine="0"/>
        <w:rPr>
          <w:rFonts w:ascii="Calibri" w:hAnsi="Calibri" w:cs="Calibri"/>
          <w:sz w:val="20"/>
        </w:rPr>
      </w:pPr>
      <w:r>
        <w:rPr>
          <w:rFonts w:ascii="Calibri" w:hAnsi="Calibri" w:cs="Calibri"/>
          <w:b/>
          <w:sz w:val="20"/>
          <w:lang w:eastAsia="en-US"/>
        </w:rPr>
        <w:t>7</w:t>
      </w:r>
      <w:r w:rsidRPr="00AB1602">
        <w:rPr>
          <w:rFonts w:ascii="Calibri" w:hAnsi="Calibri" w:cs="Calibri"/>
          <w:b/>
          <w:sz w:val="20"/>
          <w:lang w:eastAsia="en-US"/>
        </w:rPr>
        <w:t xml:space="preserve">.3. </w:t>
      </w:r>
      <w:r w:rsidRPr="00AB1602">
        <w:rPr>
          <w:rFonts w:ascii="Calibri" w:hAnsi="Calibri" w:cs="Calibri"/>
          <w:sz w:val="20"/>
          <w:lang w:eastAsia="en-US"/>
        </w:rPr>
        <w:t>Na subcontratação a Contratada continua a responder por todo o avençado perante a Contratante/ Administração. Ou seja, permanece plenamente responsável pela execução do objeto contratado, inclusive da parcela que subcontratou. A subcontratação não produz uma relação jurídica direta entre a Administração e o subcontratado.</w:t>
      </w:r>
    </w:p>
    <w:p w:rsidR="00C5080E" w:rsidRPr="00043C0B" w:rsidRDefault="00C5080E" w:rsidP="00043C0B">
      <w:pPr>
        <w:spacing w:after="0" w:line="240" w:lineRule="auto"/>
        <w:rPr>
          <w:rFonts w:cs="Arial"/>
          <w:b/>
          <w:sz w:val="20"/>
          <w:szCs w:val="20"/>
        </w:rPr>
      </w:pPr>
      <w:r w:rsidRPr="00043C0B">
        <w:rPr>
          <w:rFonts w:cs="Arial"/>
          <w:b/>
          <w:sz w:val="20"/>
          <w:szCs w:val="20"/>
        </w:rPr>
        <w:t xml:space="preserve">CLÁUSULA </w:t>
      </w:r>
      <w:r w:rsidR="00D36095">
        <w:rPr>
          <w:rFonts w:cs="Arial"/>
          <w:b/>
          <w:sz w:val="20"/>
          <w:szCs w:val="20"/>
        </w:rPr>
        <w:t>OITAVA</w:t>
      </w:r>
      <w:r w:rsidRPr="00043C0B">
        <w:rPr>
          <w:rFonts w:cs="Arial"/>
          <w:b/>
          <w:sz w:val="20"/>
          <w:szCs w:val="20"/>
        </w:rPr>
        <w:t xml:space="preserve"> – DO </w:t>
      </w:r>
      <w:r w:rsidR="00331621">
        <w:rPr>
          <w:rFonts w:cs="Arial"/>
          <w:b/>
          <w:sz w:val="20"/>
          <w:szCs w:val="20"/>
        </w:rPr>
        <w:t>PREÇO</w:t>
      </w:r>
    </w:p>
    <w:p w:rsidR="00DE7CC5" w:rsidRPr="00043C0B" w:rsidRDefault="00331621" w:rsidP="00D36095">
      <w:pPr>
        <w:pStyle w:val="TextosemFormatao"/>
        <w:tabs>
          <w:tab w:val="left" w:pos="1418"/>
        </w:tabs>
        <w:spacing w:after="120"/>
        <w:jc w:val="both"/>
        <w:rPr>
          <w:rFonts w:ascii="Calibri" w:hAnsi="Calibri" w:cs="Arial"/>
        </w:rPr>
      </w:pPr>
      <w:r w:rsidRPr="00331621">
        <w:rPr>
          <w:rFonts w:ascii="Calibri" w:hAnsi="Calibri" w:cs="Arial"/>
        </w:rPr>
        <w:t xml:space="preserve">O CONTRATANTE pagará à CONTRATADA, pela </w:t>
      </w:r>
      <w:r>
        <w:rPr>
          <w:rFonts w:ascii="Calibri" w:hAnsi="Calibri" w:cs="Arial"/>
        </w:rPr>
        <w:t xml:space="preserve">prestação dos serviços </w:t>
      </w:r>
      <w:r w:rsidR="00D36095" w:rsidRPr="00D36095">
        <w:rPr>
          <w:rFonts w:ascii="Calibri" w:hAnsi="Calibri" w:cs="Arial"/>
        </w:rPr>
        <w:t>médico</w:t>
      </w:r>
      <w:r w:rsidR="00D36095">
        <w:rPr>
          <w:rFonts w:ascii="Calibri" w:hAnsi="Calibri" w:cs="Arial"/>
        </w:rPr>
        <w:t>s</w:t>
      </w:r>
      <w:r w:rsidR="00D36095" w:rsidRPr="00D36095">
        <w:rPr>
          <w:rFonts w:ascii="Calibri" w:hAnsi="Calibri" w:cs="Arial"/>
        </w:rPr>
        <w:t xml:space="preserve"> hospitalar</w:t>
      </w:r>
      <w:r w:rsidR="00D36095">
        <w:rPr>
          <w:rFonts w:ascii="Calibri" w:hAnsi="Calibri" w:cs="Arial"/>
        </w:rPr>
        <w:t>es</w:t>
      </w:r>
      <w:r w:rsidR="00D36095" w:rsidRPr="00D36095">
        <w:rPr>
          <w:rFonts w:ascii="Calibri" w:hAnsi="Calibri" w:cs="Arial"/>
        </w:rPr>
        <w:t xml:space="preserve"> na</w:t>
      </w:r>
      <w:r w:rsidR="00D36095">
        <w:rPr>
          <w:rFonts w:ascii="Calibri" w:hAnsi="Calibri" w:cs="Arial"/>
        </w:rPr>
        <w:t>s</w:t>
      </w:r>
      <w:r w:rsidR="00D36095" w:rsidRPr="00D36095">
        <w:rPr>
          <w:rFonts w:ascii="Calibri" w:hAnsi="Calibri" w:cs="Arial"/>
        </w:rPr>
        <w:t xml:space="preserve"> especialidade</w:t>
      </w:r>
      <w:r w:rsidR="00D36095">
        <w:rPr>
          <w:rFonts w:ascii="Calibri" w:hAnsi="Calibri" w:cs="Arial"/>
        </w:rPr>
        <w:t>s</w:t>
      </w:r>
      <w:r w:rsidR="00D36095" w:rsidRPr="00D36095">
        <w:rPr>
          <w:rFonts w:ascii="Calibri" w:hAnsi="Calibri" w:cs="Arial"/>
        </w:rPr>
        <w:t xml:space="preserve"> de terapia intensiva adulta e neonatal, para a gestão e operacionalização de leitos de UTI nas dependências do Hospital Regional de Augustinópolis, Hospital Regional de Porto Nacional e do Hospital e Maternidade Dona Regina Siqueira Campos</w:t>
      </w:r>
      <w:r w:rsidRPr="00331621">
        <w:rPr>
          <w:rFonts w:ascii="Calibri" w:hAnsi="Calibri" w:cs="Arial"/>
        </w:rPr>
        <w:t xml:space="preserve"> o valor total de </w:t>
      </w:r>
      <w:proofErr w:type="gramStart"/>
      <w:r w:rsidRPr="00331621">
        <w:rPr>
          <w:rFonts w:ascii="Calibri" w:hAnsi="Calibri" w:cs="Arial"/>
        </w:rPr>
        <w:t>R$ ...</w:t>
      </w:r>
      <w:proofErr w:type="gramEnd"/>
      <w:r w:rsidRPr="00331621">
        <w:rPr>
          <w:rFonts w:ascii="Calibri" w:hAnsi="Calibri" w:cs="Arial"/>
        </w:rPr>
        <w:t>....................... (</w:t>
      </w:r>
      <w:proofErr w:type="gramStart"/>
      <w:r w:rsidRPr="00331621">
        <w:rPr>
          <w:rFonts w:ascii="Calibri" w:hAnsi="Calibri" w:cs="Arial"/>
        </w:rPr>
        <w:t>...........................................................</w:t>
      </w:r>
      <w:proofErr w:type="gramEnd"/>
      <w:r w:rsidRPr="00331621">
        <w:rPr>
          <w:rFonts w:ascii="Calibri" w:hAnsi="Calibri" w:cs="Arial"/>
        </w:rPr>
        <w:t>).</w:t>
      </w:r>
    </w:p>
    <w:p w:rsidR="00A652F2" w:rsidRPr="004F782A" w:rsidRDefault="00A652F2" w:rsidP="000347F1">
      <w:pPr>
        <w:pStyle w:val="PargrafodaLista"/>
        <w:numPr>
          <w:ilvl w:val="0"/>
          <w:numId w:val="3"/>
        </w:numPr>
        <w:suppressAutoHyphens/>
        <w:spacing w:before="200" w:line="240" w:lineRule="auto"/>
        <w:contextualSpacing w:val="0"/>
        <w:jc w:val="both"/>
        <w:rPr>
          <w:rFonts w:ascii="Times New Roman" w:hAnsi="Times New Roman" w:cs="Times New Roman"/>
          <w:vanish/>
        </w:rPr>
      </w:pPr>
    </w:p>
    <w:p w:rsidR="00A652F2" w:rsidRPr="004F782A" w:rsidRDefault="00A652F2" w:rsidP="000347F1">
      <w:pPr>
        <w:pStyle w:val="PargrafodaLista"/>
        <w:numPr>
          <w:ilvl w:val="0"/>
          <w:numId w:val="3"/>
        </w:numPr>
        <w:suppressAutoHyphens/>
        <w:spacing w:before="200" w:line="240" w:lineRule="auto"/>
        <w:contextualSpacing w:val="0"/>
        <w:jc w:val="both"/>
        <w:rPr>
          <w:rFonts w:ascii="Times New Roman" w:hAnsi="Times New Roman" w:cs="Times New Roman"/>
          <w:vanish/>
        </w:rPr>
      </w:pPr>
    </w:p>
    <w:p w:rsidR="00DE7CC5" w:rsidRPr="00396C0B" w:rsidRDefault="00A652F2" w:rsidP="00470CBB">
      <w:pPr>
        <w:spacing w:after="0" w:line="240" w:lineRule="auto"/>
        <w:rPr>
          <w:rFonts w:cs="Arial"/>
          <w:b/>
          <w:sz w:val="20"/>
          <w:szCs w:val="20"/>
        </w:rPr>
      </w:pPr>
      <w:r w:rsidRPr="00396C0B">
        <w:rPr>
          <w:rFonts w:cs="Arial"/>
          <w:b/>
          <w:sz w:val="20"/>
          <w:szCs w:val="20"/>
        </w:rPr>
        <w:t xml:space="preserve">CLÁUSULA </w:t>
      </w:r>
      <w:r w:rsidR="00D36095">
        <w:rPr>
          <w:rFonts w:cs="Arial"/>
          <w:b/>
          <w:sz w:val="20"/>
          <w:szCs w:val="20"/>
        </w:rPr>
        <w:t xml:space="preserve">NONA </w:t>
      </w:r>
      <w:r w:rsidRPr="00396C0B">
        <w:rPr>
          <w:rFonts w:cs="Arial"/>
          <w:b/>
          <w:sz w:val="20"/>
          <w:szCs w:val="20"/>
        </w:rPr>
        <w:t xml:space="preserve">– </w:t>
      </w:r>
      <w:r w:rsidR="00A80348" w:rsidRPr="00396C0B">
        <w:rPr>
          <w:rFonts w:cs="Arial"/>
          <w:b/>
          <w:sz w:val="20"/>
          <w:szCs w:val="20"/>
        </w:rPr>
        <w:t>DAS MEDIÇÕES</w:t>
      </w:r>
    </w:p>
    <w:p w:rsidR="008B3C67" w:rsidRPr="004337B3" w:rsidRDefault="008B3C67" w:rsidP="008B3C67">
      <w:pPr>
        <w:spacing w:after="0" w:line="240" w:lineRule="auto"/>
        <w:jc w:val="both"/>
        <w:rPr>
          <w:sz w:val="20"/>
          <w:szCs w:val="20"/>
        </w:rPr>
      </w:pPr>
      <w:r>
        <w:rPr>
          <w:b/>
          <w:sz w:val="20"/>
          <w:szCs w:val="20"/>
        </w:rPr>
        <w:t>9</w:t>
      </w:r>
      <w:r w:rsidRPr="00BB0B27">
        <w:rPr>
          <w:b/>
          <w:sz w:val="20"/>
          <w:szCs w:val="20"/>
        </w:rPr>
        <w:t>.1.</w:t>
      </w:r>
      <w:r w:rsidRPr="004337B3">
        <w:rPr>
          <w:sz w:val="20"/>
          <w:szCs w:val="20"/>
        </w:rPr>
        <w:t>Todos os procedimentos (</w:t>
      </w:r>
      <w:r w:rsidRPr="004337B3">
        <w:rPr>
          <w:snapToGrid w:val="0"/>
          <w:sz w:val="20"/>
          <w:szCs w:val="20"/>
        </w:rPr>
        <w:t>as internações realizadas</w:t>
      </w:r>
      <w:r w:rsidRPr="004337B3">
        <w:rPr>
          <w:sz w:val="20"/>
          <w:szCs w:val="20"/>
        </w:rPr>
        <w:t>) serão descritos obrigatoriamente através de um Relatório de Autorização de Internação Hospitalar – AIH, mensalmente para informação e controle. Após o término de cada período mensal, a Contratada elaborará relatório contendo os quantitativos totais mensais de cada um dos tipos de serviços efetivamente realizados (Medições) de acordo com o serviço utilizado pela Contratante, verificado mediante apresentação da respectiva fatura. As Medições, para efeito de pagamento serão conferidas pela fiscalização do contrato.</w:t>
      </w:r>
    </w:p>
    <w:p w:rsidR="008B3C67" w:rsidRPr="004337B3" w:rsidRDefault="008B3C67" w:rsidP="008B3C67">
      <w:pPr>
        <w:spacing w:after="0" w:line="240" w:lineRule="auto"/>
        <w:jc w:val="both"/>
        <w:rPr>
          <w:sz w:val="20"/>
          <w:szCs w:val="20"/>
        </w:rPr>
      </w:pPr>
      <w:r>
        <w:rPr>
          <w:b/>
          <w:sz w:val="20"/>
          <w:szCs w:val="20"/>
        </w:rPr>
        <w:t>9</w:t>
      </w:r>
      <w:r w:rsidRPr="00BB0B27">
        <w:rPr>
          <w:b/>
          <w:sz w:val="20"/>
          <w:szCs w:val="20"/>
        </w:rPr>
        <w:t>.2.</w:t>
      </w:r>
      <w:r w:rsidRPr="004337B3">
        <w:rPr>
          <w:sz w:val="20"/>
          <w:szCs w:val="20"/>
        </w:rPr>
        <w:t>A Contratada deverá informar a Contratante, especificamente à Diretoria de Controle, Regulação, Avaliação e Auditoria, através do Sistema de Informação SISAIH01 (ou equivalente) as internações realizadas no mês, conforme normas estabelecidas pela mesma.</w:t>
      </w:r>
    </w:p>
    <w:p w:rsidR="008B3C67" w:rsidRPr="004337B3" w:rsidRDefault="008B3C67" w:rsidP="008B3C67">
      <w:pPr>
        <w:spacing w:after="0" w:line="240" w:lineRule="auto"/>
        <w:jc w:val="both"/>
        <w:rPr>
          <w:sz w:val="20"/>
          <w:szCs w:val="20"/>
        </w:rPr>
      </w:pPr>
      <w:r>
        <w:rPr>
          <w:b/>
          <w:sz w:val="20"/>
          <w:szCs w:val="20"/>
        </w:rPr>
        <w:t>9</w:t>
      </w:r>
      <w:r w:rsidRPr="00BB0B27">
        <w:rPr>
          <w:b/>
          <w:sz w:val="20"/>
          <w:szCs w:val="20"/>
        </w:rPr>
        <w:t>.3.</w:t>
      </w:r>
      <w:r w:rsidRPr="004337B3">
        <w:rPr>
          <w:sz w:val="20"/>
          <w:szCs w:val="20"/>
        </w:rPr>
        <w:t>Após conferência, em caso de divergências encontradas, entre a produção enviada e as guias solicitadas, será emitido na competência subseqüente um “Boletim de Diferença de Pagamento – BDP”, sendo o mesmo de responsabilidade da Contratante sem comunicação prévia ao Contratado.</w:t>
      </w:r>
    </w:p>
    <w:p w:rsidR="008B3C67" w:rsidRPr="004337B3" w:rsidRDefault="008B3C67" w:rsidP="008B3C67">
      <w:pPr>
        <w:spacing w:after="0" w:line="240" w:lineRule="auto"/>
        <w:jc w:val="both"/>
        <w:rPr>
          <w:sz w:val="20"/>
          <w:szCs w:val="20"/>
        </w:rPr>
      </w:pPr>
      <w:r>
        <w:rPr>
          <w:b/>
          <w:sz w:val="20"/>
          <w:szCs w:val="20"/>
        </w:rPr>
        <w:t>9</w:t>
      </w:r>
      <w:r w:rsidRPr="00BB0B27">
        <w:rPr>
          <w:b/>
          <w:sz w:val="20"/>
          <w:szCs w:val="20"/>
        </w:rPr>
        <w:t>.4.</w:t>
      </w:r>
      <w:r w:rsidRPr="004337B3">
        <w:rPr>
          <w:sz w:val="20"/>
          <w:szCs w:val="20"/>
        </w:rPr>
        <w:t>Serão considerados efetivamente para efeito de pagamento mensal os</w:t>
      </w:r>
      <w:r w:rsidRPr="00AD7C4F">
        <w:rPr>
          <w:sz w:val="20"/>
          <w:szCs w:val="20"/>
        </w:rPr>
        <w:t xml:space="preserve"> serviços realizados e regulados, os quais passarão pela crítica </w:t>
      </w:r>
      <w:r w:rsidRPr="004337B3">
        <w:rPr>
          <w:sz w:val="20"/>
          <w:szCs w:val="20"/>
        </w:rPr>
        <w:t>de identificação de inconsistências na Diretoria de Controle, Regulação, Avaliação e Auditoria.</w:t>
      </w:r>
    </w:p>
    <w:p w:rsidR="008B3C67" w:rsidRPr="004337B3" w:rsidRDefault="008B3C67" w:rsidP="008B3C67">
      <w:pPr>
        <w:spacing w:after="0" w:line="240" w:lineRule="auto"/>
        <w:jc w:val="both"/>
        <w:rPr>
          <w:sz w:val="20"/>
          <w:szCs w:val="20"/>
        </w:rPr>
      </w:pPr>
      <w:r>
        <w:rPr>
          <w:b/>
          <w:sz w:val="20"/>
          <w:szCs w:val="20"/>
        </w:rPr>
        <w:t>9</w:t>
      </w:r>
      <w:r w:rsidRPr="00BB0B27">
        <w:rPr>
          <w:b/>
          <w:sz w:val="20"/>
          <w:szCs w:val="20"/>
        </w:rPr>
        <w:t>.5.</w:t>
      </w:r>
      <w:r w:rsidRPr="004337B3">
        <w:rPr>
          <w:sz w:val="20"/>
          <w:szCs w:val="20"/>
        </w:rPr>
        <w:t xml:space="preserve">A Contratante solicitará à Contratada, na hipótese de incorreções de valores, a correspondente retificação. </w:t>
      </w:r>
    </w:p>
    <w:p w:rsidR="008B3C67" w:rsidRPr="004337B3" w:rsidRDefault="008B3C67" w:rsidP="008B3C67">
      <w:pPr>
        <w:spacing w:after="0" w:line="240" w:lineRule="auto"/>
        <w:jc w:val="both"/>
        <w:rPr>
          <w:sz w:val="20"/>
          <w:szCs w:val="20"/>
        </w:rPr>
      </w:pPr>
      <w:r>
        <w:rPr>
          <w:b/>
          <w:sz w:val="20"/>
          <w:szCs w:val="20"/>
        </w:rPr>
        <w:lastRenderedPageBreak/>
        <w:t>9</w:t>
      </w:r>
      <w:r w:rsidRPr="00BB0B27">
        <w:rPr>
          <w:b/>
          <w:sz w:val="20"/>
          <w:szCs w:val="20"/>
        </w:rPr>
        <w:t>.6.</w:t>
      </w:r>
      <w:r w:rsidRPr="004337B3">
        <w:rPr>
          <w:sz w:val="20"/>
          <w:szCs w:val="20"/>
        </w:rPr>
        <w:t xml:space="preserve">Após a conferência dos quantitativos e valores apresentados, a Contratante, por meio do </w:t>
      </w:r>
      <w:r w:rsidRPr="004337B3">
        <w:rPr>
          <w:bCs/>
          <w:sz w:val="20"/>
          <w:szCs w:val="20"/>
        </w:rPr>
        <w:t xml:space="preserve">Gestor do Contrato e do Fiscal do Contrato, </w:t>
      </w:r>
      <w:r w:rsidRPr="004337B3">
        <w:rPr>
          <w:sz w:val="20"/>
          <w:szCs w:val="20"/>
        </w:rPr>
        <w:t xml:space="preserve">atestará o relatório final de </w:t>
      </w:r>
      <w:r w:rsidRPr="005E71A1">
        <w:rPr>
          <w:sz w:val="20"/>
          <w:szCs w:val="20"/>
        </w:rPr>
        <w:t>Medição</w:t>
      </w:r>
      <w:r w:rsidRPr="004337B3">
        <w:rPr>
          <w:sz w:val="20"/>
          <w:szCs w:val="20"/>
        </w:rPr>
        <w:t xml:space="preserve"> mensal, comunicando à Contratada, no prazo de 03 (três) dias contados do recebimento do relatório, o valor aprovado, e autorizando a emissão da correspondente da Nota Fiscal, a ser apresentada no primeiro dia subseqüente à comunicação dos valores aprovados.</w:t>
      </w:r>
    </w:p>
    <w:p w:rsidR="00470CBB" w:rsidRPr="00396C0B" w:rsidRDefault="008B3C67" w:rsidP="008B3C67">
      <w:pPr>
        <w:pStyle w:val="PargrafodaLista"/>
        <w:suppressAutoHyphens/>
        <w:spacing w:after="120" w:line="240" w:lineRule="auto"/>
        <w:ind w:left="0"/>
        <w:contextualSpacing w:val="0"/>
        <w:jc w:val="both"/>
        <w:rPr>
          <w:rFonts w:cs="Times New Roman"/>
          <w:sz w:val="20"/>
          <w:szCs w:val="20"/>
        </w:rPr>
      </w:pPr>
      <w:r>
        <w:rPr>
          <w:b/>
          <w:sz w:val="20"/>
          <w:szCs w:val="20"/>
        </w:rPr>
        <w:t>9</w:t>
      </w:r>
      <w:r w:rsidRPr="00BB0B27">
        <w:rPr>
          <w:b/>
          <w:sz w:val="20"/>
          <w:szCs w:val="20"/>
        </w:rPr>
        <w:t>.7.</w:t>
      </w:r>
      <w:r w:rsidRPr="004337B3">
        <w:rPr>
          <w:sz w:val="20"/>
          <w:szCs w:val="20"/>
        </w:rPr>
        <w:t>A fatura (nota fiscal) deverá ser emitida pela Contratada, contra o Contratante, em nome da Secretaria de Saúde do Estado do Tocantins (CNPJ 25.053.117/0001-64).</w:t>
      </w:r>
    </w:p>
    <w:p w:rsidR="00A80348" w:rsidRPr="005C6EE7" w:rsidRDefault="00A80348" w:rsidP="00470CBB">
      <w:pPr>
        <w:spacing w:after="0" w:line="240" w:lineRule="auto"/>
        <w:rPr>
          <w:rFonts w:cs="Arial"/>
          <w:b/>
          <w:sz w:val="20"/>
          <w:szCs w:val="20"/>
        </w:rPr>
      </w:pPr>
      <w:r w:rsidRPr="005C6EE7">
        <w:rPr>
          <w:rFonts w:cs="Arial"/>
          <w:b/>
          <w:sz w:val="20"/>
          <w:szCs w:val="20"/>
        </w:rPr>
        <w:t>CLÁUSULA DÉCIMA– DO PAGAMENTO</w:t>
      </w:r>
    </w:p>
    <w:p w:rsidR="003221C5" w:rsidRPr="00EE39DE" w:rsidRDefault="003221C5" w:rsidP="003221C5">
      <w:pPr>
        <w:spacing w:after="0" w:line="240" w:lineRule="auto"/>
        <w:jc w:val="both"/>
        <w:rPr>
          <w:rFonts w:cs="Calibri"/>
          <w:sz w:val="20"/>
          <w:szCs w:val="20"/>
        </w:rPr>
      </w:pPr>
      <w:r w:rsidRPr="00EE39DE">
        <w:rPr>
          <w:rFonts w:cs="Calibri"/>
          <w:b/>
          <w:sz w:val="20"/>
          <w:szCs w:val="20"/>
        </w:rPr>
        <w:t>1</w:t>
      </w:r>
      <w:r>
        <w:rPr>
          <w:rFonts w:cs="Calibri"/>
          <w:b/>
          <w:sz w:val="20"/>
          <w:szCs w:val="20"/>
        </w:rPr>
        <w:t>0</w:t>
      </w:r>
      <w:r w:rsidRPr="00EE39DE">
        <w:rPr>
          <w:rFonts w:cs="Calibri"/>
          <w:b/>
          <w:sz w:val="20"/>
          <w:szCs w:val="20"/>
        </w:rPr>
        <w:t>.1.</w:t>
      </w:r>
      <w:r w:rsidRPr="00EE39DE">
        <w:rPr>
          <w:rFonts w:cs="Calibri"/>
          <w:sz w:val="20"/>
          <w:szCs w:val="20"/>
        </w:rPr>
        <w:t>Os pagamentos serão efetuados mensalmente em conformidade com as Medições Aprovadas, mediante a apresentação dos originais da Nota Fiscal acompanhada dos relatórios dos serviços/Medições;</w:t>
      </w:r>
    </w:p>
    <w:p w:rsidR="003221C5" w:rsidRPr="00EE39DE" w:rsidRDefault="003221C5" w:rsidP="003221C5">
      <w:pPr>
        <w:spacing w:after="0" w:line="240" w:lineRule="auto"/>
        <w:jc w:val="both"/>
        <w:rPr>
          <w:rFonts w:cs="Calibri"/>
          <w:sz w:val="20"/>
          <w:szCs w:val="20"/>
        </w:rPr>
      </w:pPr>
      <w:r w:rsidRPr="00EE39DE">
        <w:rPr>
          <w:rFonts w:cs="Calibri"/>
          <w:b/>
          <w:sz w:val="20"/>
          <w:szCs w:val="20"/>
        </w:rPr>
        <w:t>1</w:t>
      </w:r>
      <w:r>
        <w:rPr>
          <w:rFonts w:cs="Calibri"/>
          <w:b/>
          <w:sz w:val="20"/>
          <w:szCs w:val="20"/>
        </w:rPr>
        <w:t>0</w:t>
      </w:r>
      <w:r w:rsidRPr="00EE39DE">
        <w:rPr>
          <w:rFonts w:cs="Calibri"/>
          <w:b/>
          <w:sz w:val="20"/>
          <w:szCs w:val="20"/>
        </w:rPr>
        <w:t>.2.</w:t>
      </w:r>
      <w:r w:rsidRPr="00EE39DE">
        <w:rPr>
          <w:rFonts w:cs="Calibri"/>
          <w:sz w:val="20"/>
          <w:szCs w:val="20"/>
        </w:rPr>
        <w:t xml:space="preserve">Os pagamentos (processados </w:t>
      </w:r>
      <w:smartTag w:uri="urn:schemas-microsoft-com:office:smarttags" w:element="PersonName">
        <w:smartTagPr>
          <w:attr w:name="ProductID" w:val="em Ordem Banc￡ria"/>
        </w:smartTagPr>
        <w:r w:rsidRPr="00EE39DE">
          <w:rPr>
            <w:rFonts w:cs="Calibri"/>
            <w:sz w:val="20"/>
            <w:szCs w:val="20"/>
          </w:rPr>
          <w:t>em Ordem Bancária</w:t>
        </w:r>
      </w:smartTag>
      <w:r w:rsidRPr="00EE39DE">
        <w:rPr>
          <w:rFonts w:cs="Calibri"/>
          <w:sz w:val="20"/>
          <w:szCs w:val="20"/>
        </w:rPr>
        <w:t>) serão efetuados mensalmente, realizados mediante depósito na conta corrente bancária em nome da Contratada - em instituição financeira, agência e conta corrente por ela indicada - sendo que a data de exigibilidade do referido pagamento será estabelecida, observadas as seguintes condições:</w:t>
      </w:r>
    </w:p>
    <w:p w:rsidR="003221C5" w:rsidRPr="00EE39DE" w:rsidRDefault="003221C5" w:rsidP="003221C5">
      <w:pPr>
        <w:spacing w:after="0" w:line="240" w:lineRule="auto"/>
        <w:jc w:val="both"/>
        <w:rPr>
          <w:rFonts w:cs="Calibri"/>
          <w:sz w:val="20"/>
          <w:szCs w:val="20"/>
        </w:rPr>
      </w:pPr>
      <w:r>
        <w:rPr>
          <w:rFonts w:cs="Calibri"/>
          <w:sz w:val="20"/>
          <w:szCs w:val="20"/>
        </w:rPr>
        <w:t xml:space="preserve">a) </w:t>
      </w:r>
      <w:r w:rsidRPr="00EE39DE">
        <w:rPr>
          <w:rFonts w:cs="Calibri"/>
          <w:sz w:val="20"/>
          <w:szCs w:val="20"/>
        </w:rPr>
        <w:t xml:space="preserve">Em até 30 (trinta) dias, contados da emissão da Nota Fiscal, desde que a correspondente fatura (nota fiscal), acompanhada dos comprovantes de recolhimentos e demais documentos de apresentação, seja protocolada à </w:t>
      </w:r>
      <w:r w:rsidRPr="00EE39DE">
        <w:rPr>
          <w:rFonts w:cs="Calibri"/>
          <w:b/>
          <w:sz w:val="20"/>
          <w:szCs w:val="20"/>
        </w:rPr>
        <w:t>Contratante</w:t>
      </w:r>
      <w:r w:rsidRPr="00EE39DE">
        <w:rPr>
          <w:rFonts w:cs="Calibri"/>
          <w:sz w:val="20"/>
          <w:szCs w:val="20"/>
        </w:rPr>
        <w:t xml:space="preserve">, na </w:t>
      </w:r>
      <w:r w:rsidRPr="00EE39DE">
        <w:rPr>
          <w:rFonts w:cs="Calibri"/>
          <w:b/>
          <w:sz w:val="20"/>
          <w:szCs w:val="20"/>
        </w:rPr>
        <w:t>Coordenação de Controle e Avaliação e Auditoria</w:t>
      </w:r>
      <w:r w:rsidRPr="00EE39DE">
        <w:rPr>
          <w:rFonts w:cs="Calibri"/>
          <w:sz w:val="20"/>
          <w:szCs w:val="20"/>
        </w:rPr>
        <w:t xml:space="preserve">, em </w:t>
      </w:r>
      <w:proofErr w:type="spellStart"/>
      <w:r w:rsidRPr="00EE39DE">
        <w:rPr>
          <w:rFonts w:cs="Calibri"/>
          <w:sz w:val="20"/>
          <w:szCs w:val="20"/>
        </w:rPr>
        <w:t>Palmas-TO</w:t>
      </w:r>
      <w:proofErr w:type="spellEnd"/>
      <w:r w:rsidRPr="00EE39DE">
        <w:rPr>
          <w:rFonts w:cs="Calibri"/>
          <w:sz w:val="20"/>
          <w:szCs w:val="20"/>
        </w:rPr>
        <w:t>.</w:t>
      </w:r>
    </w:p>
    <w:p w:rsidR="003221C5" w:rsidRPr="00EE39DE" w:rsidRDefault="003221C5" w:rsidP="003221C5">
      <w:pPr>
        <w:spacing w:after="0" w:line="240" w:lineRule="auto"/>
        <w:jc w:val="both"/>
        <w:rPr>
          <w:rFonts w:cs="Calibri"/>
          <w:sz w:val="20"/>
          <w:szCs w:val="20"/>
        </w:rPr>
      </w:pPr>
      <w:r>
        <w:rPr>
          <w:rFonts w:cs="Calibri"/>
          <w:sz w:val="20"/>
          <w:szCs w:val="20"/>
        </w:rPr>
        <w:t>b)</w:t>
      </w:r>
      <w:r w:rsidRPr="00EE39DE">
        <w:rPr>
          <w:rFonts w:cs="Calibri"/>
          <w:sz w:val="20"/>
          <w:szCs w:val="20"/>
        </w:rPr>
        <w:t xml:space="preserve"> A não observância do prazo previsto para apresentação das faturas ou a sua apresentação com incorreções ensejará a prorrogação do prazo de pagamento por igual número de dias a que corresponderem os atrasos e/ou as incorreções verificadas.</w:t>
      </w:r>
    </w:p>
    <w:p w:rsidR="003221C5" w:rsidRPr="00EE39DE" w:rsidRDefault="003221C5" w:rsidP="003221C5">
      <w:pPr>
        <w:spacing w:after="0" w:line="240" w:lineRule="auto"/>
        <w:jc w:val="both"/>
        <w:rPr>
          <w:rFonts w:cs="Calibri"/>
          <w:sz w:val="20"/>
          <w:szCs w:val="20"/>
        </w:rPr>
      </w:pPr>
      <w:r w:rsidRPr="00EE39DE">
        <w:rPr>
          <w:rFonts w:cs="Calibri"/>
          <w:b/>
          <w:sz w:val="20"/>
          <w:szCs w:val="20"/>
        </w:rPr>
        <w:t>1</w:t>
      </w:r>
      <w:r>
        <w:rPr>
          <w:rFonts w:cs="Calibri"/>
          <w:b/>
          <w:sz w:val="20"/>
          <w:szCs w:val="20"/>
        </w:rPr>
        <w:t>0</w:t>
      </w:r>
      <w:r w:rsidRPr="00EE39DE">
        <w:rPr>
          <w:rFonts w:cs="Calibri"/>
          <w:b/>
          <w:sz w:val="20"/>
          <w:szCs w:val="20"/>
        </w:rPr>
        <w:t>.3.</w:t>
      </w:r>
      <w:r w:rsidRPr="00EE39DE">
        <w:rPr>
          <w:rFonts w:cs="Calibri"/>
          <w:sz w:val="20"/>
          <w:szCs w:val="20"/>
        </w:rPr>
        <w:t xml:space="preserve">Os valores a serem pagos pelos Serviços de </w:t>
      </w:r>
      <w:proofErr w:type="spellStart"/>
      <w:r w:rsidRPr="00EE39DE">
        <w:rPr>
          <w:rFonts w:cs="Calibri"/>
          <w:sz w:val="20"/>
          <w:szCs w:val="20"/>
        </w:rPr>
        <w:t>UTIs</w:t>
      </w:r>
      <w:proofErr w:type="spellEnd"/>
      <w:r w:rsidRPr="00EE39DE">
        <w:rPr>
          <w:rFonts w:cs="Calibri"/>
          <w:sz w:val="20"/>
          <w:szCs w:val="20"/>
        </w:rPr>
        <w:t xml:space="preserve"> são os constantes da “Tabela SUS” vigente, aplicando-se o percentual de acréscimo sobre o preço da “Tabela SUS” vigente homologado no certame licitatório.</w:t>
      </w:r>
    </w:p>
    <w:p w:rsidR="003221C5" w:rsidRPr="00EE39DE" w:rsidRDefault="003221C5" w:rsidP="003221C5">
      <w:pPr>
        <w:spacing w:after="0" w:line="240" w:lineRule="auto"/>
        <w:jc w:val="both"/>
        <w:rPr>
          <w:rFonts w:cs="Calibri"/>
          <w:sz w:val="20"/>
          <w:szCs w:val="20"/>
        </w:rPr>
      </w:pPr>
      <w:r w:rsidRPr="00EE39DE">
        <w:rPr>
          <w:rFonts w:cs="Calibri"/>
          <w:b/>
          <w:sz w:val="20"/>
          <w:szCs w:val="20"/>
        </w:rPr>
        <w:t>1</w:t>
      </w:r>
      <w:r>
        <w:rPr>
          <w:rFonts w:cs="Calibri"/>
          <w:b/>
          <w:sz w:val="20"/>
          <w:szCs w:val="20"/>
        </w:rPr>
        <w:t>0</w:t>
      </w:r>
      <w:r w:rsidRPr="00EE39DE">
        <w:rPr>
          <w:rFonts w:cs="Calibri"/>
          <w:b/>
          <w:sz w:val="20"/>
          <w:szCs w:val="20"/>
        </w:rPr>
        <w:t>.4.</w:t>
      </w:r>
      <w:r w:rsidRPr="00EE39DE">
        <w:rPr>
          <w:rFonts w:cs="Calibri"/>
          <w:sz w:val="20"/>
          <w:szCs w:val="20"/>
        </w:rPr>
        <w:t>Aplicar o desconto percentual de 0,2% sobre o valor mensal da fatura de água (SANEATINS) da unidade de saúde em que a Contratada encontra-se instalada, da seguinte forma exemplificada: R$4.945,21 x 0,2% = R$ 9,89.</w:t>
      </w:r>
    </w:p>
    <w:p w:rsidR="003221C5" w:rsidRPr="00EE39DE" w:rsidRDefault="003221C5" w:rsidP="003221C5">
      <w:pPr>
        <w:spacing w:after="0" w:line="240" w:lineRule="auto"/>
        <w:jc w:val="both"/>
        <w:rPr>
          <w:rFonts w:cs="Calibri"/>
          <w:sz w:val="20"/>
          <w:szCs w:val="20"/>
        </w:rPr>
      </w:pPr>
      <w:r w:rsidRPr="00EE39DE">
        <w:rPr>
          <w:rFonts w:cs="Calibri"/>
          <w:b/>
          <w:sz w:val="20"/>
          <w:szCs w:val="20"/>
        </w:rPr>
        <w:t>1</w:t>
      </w:r>
      <w:r>
        <w:rPr>
          <w:rFonts w:cs="Calibri"/>
          <w:b/>
          <w:sz w:val="20"/>
          <w:szCs w:val="20"/>
        </w:rPr>
        <w:t>0</w:t>
      </w:r>
      <w:r w:rsidRPr="00EE39DE">
        <w:rPr>
          <w:rFonts w:cs="Calibri"/>
          <w:b/>
          <w:sz w:val="20"/>
          <w:szCs w:val="20"/>
        </w:rPr>
        <w:t>.5.</w:t>
      </w:r>
      <w:r w:rsidRPr="00EE39DE">
        <w:rPr>
          <w:rFonts w:cs="Calibri"/>
          <w:sz w:val="20"/>
          <w:szCs w:val="20"/>
        </w:rPr>
        <w:t>Aplicar o desconto percentual de 0,6% sobre o valor mensal da fatura de energia (REDE CELTINS), da unidade de saúde em que a Contratada encontra-se instalada emitida da seguinte forma exemplificada: R$7.748,91 x 0,6% = R$ 77,49.</w:t>
      </w:r>
    </w:p>
    <w:p w:rsidR="003221C5" w:rsidRPr="00EE39DE" w:rsidRDefault="003221C5" w:rsidP="003221C5">
      <w:pPr>
        <w:spacing w:after="0" w:line="240" w:lineRule="auto"/>
        <w:jc w:val="both"/>
        <w:rPr>
          <w:rFonts w:cs="Calibri"/>
          <w:sz w:val="20"/>
          <w:szCs w:val="20"/>
        </w:rPr>
      </w:pPr>
      <w:r w:rsidRPr="00EE39DE">
        <w:rPr>
          <w:rFonts w:cs="Calibri"/>
          <w:b/>
          <w:sz w:val="20"/>
          <w:szCs w:val="20"/>
        </w:rPr>
        <w:t>1</w:t>
      </w:r>
      <w:r>
        <w:rPr>
          <w:rFonts w:cs="Calibri"/>
          <w:b/>
          <w:sz w:val="20"/>
          <w:szCs w:val="20"/>
        </w:rPr>
        <w:t>0</w:t>
      </w:r>
      <w:r w:rsidRPr="00EE39DE">
        <w:rPr>
          <w:rFonts w:cs="Calibri"/>
          <w:b/>
          <w:sz w:val="20"/>
          <w:szCs w:val="20"/>
        </w:rPr>
        <w:t>.6.</w:t>
      </w:r>
      <w:r w:rsidRPr="00EE39DE">
        <w:rPr>
          <w:rFonts w:cs="Calibri"/>
          <w:sz w:val="20"/>
          <w:szCs w:val="20"/>
        </w:rPr>
        <w:t xml:space="preserve">Aplicar o desconto de R$3,73 (três reais e setenta e três centavos), por m² do espaço físico utilizado dentro do Hospital da seguinte forma exemplificada: ÁREA CEDIDA: </w:t>
      </w:r>
      <w:smartTag w:uri="urn:schemas-microsoft-com:office:smarttags" w:element="metricconverter">
        <w:smartTagPr>
          <w:attr w:name="ProductID" w:val="45 mﾲ"/>
        </w:smartTagPr>
        <w:r w:rsidRPr="00EE39DE">
          <w:rPr>
            <w:rFonts w:cs="Calibri"/>
            <w:sz w:val="20"/>
            <w:szCs w:val="20"/>
          </w:rPr>
          <w:t>45 m²</w:t>
        </w:r>
      </w:smartTag>
      <w:r w:rsidRPr="00EE39DE">
        <w:rPr>
          <w:rFonts w:cs="Calibri"/>
          <w:sz w:val="20"/>
          <w:szCs w:val="20"/>
        </w:rPr>
        <w:t xml:space="preserve"> x 3,73 = R$ 167,85.</w:t>
      </w:r>
    </w:p>
    <w:p w:rsidR="003221C5" w:rsidRPr="00EE39DE" w:rsidRDefault="003221C5" w:rsidP="003221C5">
      <w:pPr>
        <w:spacing w:after="0" w:line="240" w:lineRule="auto"/>
        <w:jc w:val="both"/>
        <w:rPr>
          <w:rFonts w:cs="Calibri"/>
          <w:sz w:val="20"/>
          <w:szCs w:val="20"/>
        </w:rPr>
      </w:pPr>
      <w:r w:rsidRPr="00EE39DE">
        <w:rPr>
          <w:rFonts w:cs="Calibri"/>
          <w:b/>
          <w:sz w:val="20"/>
          <w:szCs w:val="20"/>
        </w:rPr>
        <w:t>1</w:t>
      </w:r>
      <w:r>
        <w:rPr>
          <w:rFonts w:cs="Calibri"/>
          <w:b/>
          <w:sz w:val="20"/>
          <w:szCs w:val="20"/>
        </w:rPr>
        <w:t>0</w:t>
      </w:r>
      <w:r w:rsidRPr="00EE39DE">
        <w:rPr>
          <w:rFonts w:cs="Calibri"/>
          <w:b/>
          <w:sz w:val="20"/>
          <w:szCs w:val="20"/>
        </w:rPr>
        <w:t>.7.</w:t>
      </w:r>
      <w:r w:rsidRPr="00EE39DE">
        <w:rPr>
          <w:rFonts w:cs="Calibri"/>
          <w:sz w:val="20"/>
          <w:szCs w:val="20"/>
        </w:rPr>
        <w:t>Aplicar o desconto sobre o valor mensal da fatura Oxigênio e Ar Medicinal utilizado pela unidade de saúde correspondente aos pontos disponíveis na UTI Neonatal em que a Contratada encontra-se instalada.</w:t>
      </w:r>
    </w:p>
    <w:p w:rsidR="003221C5" w:rsidRDefault="003221C5" w:rsidP="002C15B2">
      <w:pPr>
        <w:spacing w:after="0" w:line="240" w:lineRule="auto"/>
        <w:jc w:val="both"/>
        <w:rPr>
          <w:rFonts w:cs="Calibri"/>
          <w:sz w:val="20"/>
          <w:szCs w:val="20"/>
        </w:rPr>
      </w:pPr>
      <w:r w:rsidRPr="00EE39DE">
        <w:rPr>
          <w:rFonts w:cs="Calibri"/>
          <w:b/>
          <w:sz w:val="20"/>
          <w:szCs w:val="20"/>
        </w:rPr>
        <w:t>1</w:t>
      </w:r>
      <w:r>
        <w:rPr>
          <w:rFonts w:cs="Calibri"/>
          <w:b/>
          <w:sz w:val="20"/>
          <w:szCs w:val="20"/>
        </w:rPr>
        <w:t>0</w:t>
      </w:r>
      <w:r w:rsidRPr="00EE39DE">
        <w:rPr>
          <w:rFonts w:cs="Calibri"/>
          <w:b/>
          <w:sz w:val="20"/>
          <w:szCs w:val="20"/>
        </w:rPr>
        <w:t>.8.</w:t>
      </w:r>
      <w:r w:rsidRPr="00EE39DE">
        <w:rPr>
          <w:rFonts w:cs="Calibri"/>
          <w:sz w:val="20"/>
          <w:szCs w:val="20"/>
        </w:rPr>
        <w:t>Deduzir desconto dos procedimentos feitos pela Contratante, do teto financeiro da Contratada, conforme medições.</w:t>
      </w:r>
    </w:p>
    <w:p w:rsidR="002C15B2" w:rsidRDefault="002C15B2" w:rsidP="002C15B2">
      <w:pPr>
        <w:spacing w:after="120" w:line="240" w:lineRule="auto"/>
        <w:jc w:val="both"/>
        <w:rPr>
          <w:rFonts w:cs="Calibri"/>
          <w:sz w:val="20"/>
          <w:szCs w:val="20"/>
        </w:rPr>
      </w:pPr>
      <w:r w:rsidRPr="002C15B2">
        <w:rPr>
          <w:rFonts w:cs="Calibri"/>
          <w:b/>
          <w:sz w:val="20"/>
          <w:szCs w:val="20"/>
        </w:rPr>
        <w:t>10.9.</w:t>
      </w:r>
      <w:r w:rsidRPr="00A07947">
        <w:rPr>
          <w:bCs/>
          <w:color w:val="000000"/>
          <w:sz w:val="20"/>
          <w:szCs w:val="20"/>
        </w:rPr>
        <w:t>No caso de atraso de pagamento, desde que a contratada não tenha concorrido de alguma forma para tanto, serão devidos pela contratante atualização financeira com encargos moratórios à taxa nominal de 6% a.a. (seis por cento ao ano), capitalizados diariamente em regime de juros simples; o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D36095" w:rsidRPr="00043C0B" w:rsidRDefault="00D36095" w:rsidP="00D36095">
      <w:pPr>
        <w:pStyle w:val="Corpodetexto3"/>
        <w:spacing w:after="0"/>
        <w:jc w:val="left"/>
        <w:rPr>
          <w:rFonts w:ascii="Calibri" w:hAnsi="Calibri" w:cs="Arial"/>
          <w:bCs w:val="0"/>
        </w:rPr>
      </w:pPr>
      <w:r w:rsidRPr="00043C0B">
        <w:rPr>
          <w:rFonts w:ascii="Calibri" w:hAnsi="Calibri" w:cs="Arial"/>
        </w:rPr>
        <w:t xml:space="preserve">CLÁUSULA </w:t>
      </w:r>
      <w:r w:rsidR="002C15B2">
        <w:rPr>
          <w:rFonts w:ascii="Calibri" w:hAnsi="Calibri" w:cs="Arial"/>
        </w:rPr>
        <w:t>DÉCIMA PRIMEIRA</w:t>
      </w:r>
      <w:r w:rsidRPr="00043C0B">
        <w:rPr>
          <w:rFonts w:ascii="Calibri" w:hAnsi="Calibri" w:cs="Arial"/>
        </w:rPr>
        <w:t xml:space="preserve"> – </w:t>
      </w:r>
      <w:r w:rsidRPr="00043C0B">
        <w:rPr>
          <w:rFonts w:ascii="Calibri" w:hAnsi="Calibri" w:cs="Arial"/>
          <w:bCs w:val="0"/>
        </w:rPr>
        <w:t xml:space="preserve">ALTERAÇÃO </w:t>
      </w:r>
    </w:p>
    <w:p w:rsidR="00D36095" w:rsidRPr="00F5273B" w:rsidRDefault="00D36095" w:rsidP="00D36095">
      <w:pPr>
        <w:pStyle w:val="TextosemFormatao"/>
        <w:spacing w:after="120"/>
        <w:jc w:val="both"/>
        <w:rPr>
          <w:rFonts w:cs="Arial"/>
          <w:color w:val="FF0000"/>
        </w:rPr>
      </w:pPr>
      <w:r w:rsidRPr="00F5273B">
        <w:rPr>
          <w:rFonts w:ascii="Calibri" w:hAnsi="Calibri" w:cs="Arial"/>
        </w:rPr>
        <w:t>O presente contrato poderá ser alterado nas formas e condições previstas no artigo 65 da Lei 8.666/93.</w:t>
      </w:r>
    </w:p>
    <w:p w:rsidR="00D36095" w:rsidRPr="00A652F2" w:rsidRDefault="00D36095" w:rsidP="00D36095">
      <w:pPr>
        <w:spacing w:after="0" w:line="240" w:lineRule="auto"/>
        <w:rPr>
          <w:rFonts w:cs="Arial"/>
          <w:b/>
          <w:sz w:val="20"/>
          <w:szCs w:val="20"/>
        </w:rPr>
      </w:pPr>
      <w:r>
        <w:rPr>
          <w:rFonts w:cs="Arial"/>
          <w:b/>
          <w:sz w:val="20"/>
          <w:szCs w:val="20"/>
        </w:rPr>
        <w:t xml:space="preserve">CLÁUSULA </w:t>
      </w:r>
      <w:r w:rsidR="002C15B2">
        <w:rPr>
          <w:rFonts w:cs="Arial"/>
          <w:b/>
          <w:sz w:val="20"/>
          <w:szCs w:val="20"/>
        </w:rPr>
        <w:t>DÉCIMA SEGUNDA</w:t>
      </w:r>
      <w:r w:rsidRPr="00A652F2">
        <w:rPr>
          <w:rFonts w:cs="Arial"/>
          <w:b/>
          <w:sz w:val="20"/>
          <w:szCs w:val="20"/>
        </w:rPr>
        <w:t>– D</w:t>
      </w:r>
      <w:r>
        <w:rPr>
          <w:rFonts w:cs="Arial"/>
          <w:b/>
          <w:sz w:val="20"/>
          <w:szCs w:val="20"/>
        </w:rPr>
        <w:t>A VIGÊNCIA DO CONTRATO</w:t>
      </w:r>
    </w:p>
    <w:p w:rsidR="002F4E0C" w:rsidRDefault="00D36095" w:rsidP="00D36095">
      <w:pPr>
        <w:pStyle w:val="Default"/>
        <w:spacing w:after="120"/>
        <w:jc w:val="both"/>
        <w:rPr>
          <w:bCs/>
          <w:sz w:val="20"/>
          <w:szCs w:val="20"/>
        </w:rPr>
      </w:pPr>
      <w:r w:rsidRPr="00D36095">
        <w:rPr>
          <w:bCs/>
          <w:sz w:val="20"/>
          <w:szCs w:val="20"/>
        </w:rPr>
        <w:t>A vigência do contrato será de 12 (doze) meses prorrogável por iguais e sucessivos períodos até o limite de 60 (sessenta) meses, na forma do art. 57 da Lei Federal nº 8.666/93.</w:t>
      </w:r>
    </w:p>
    <w:p w:rsidR="002C15B2" w:rsidRDefault="002C15B2" w:rsidP="00C21205">
      <w:pPr>
        <w:pStyle w:val="Default"/>
        <w:jc w:val="both"/>
        <w:rPr>
          <w:rFonts w:cs="Arial"/>
          <w:b/>
          <w:sz w:val="20"/>
          <w:szCs w:val="20"/>
        </w:rPr>
      </w:pPr>
      <w:r w:rsidRPr="009A2615">
        <w:rPr>
          <w:rFonts w:cs="Arial"/>
          <w:b/>
          <w:sz w:val="20"/>
          <w:szCs w:val="20"/>
        </w:rPr>
        <w:t xml:space="preserve">CLÁUSULA DÉCIMA </w:t>
      </w:r>
      <w:r>
        <w:rPr>
          <w:rFonts w:cs="Arial"/>
          <w:b/>
          <w:sz w:val="20"/>
          <w:szCs w:val="20"/>
        </w:rPr>
        <w:t xml:space="preserve">TERCEIRA </w:t>
      </w:r>
      <w:r w:rsidRPr="009A2615">
        <w:rPr>
          <w:rFonts w:cs="Arial"/>
          <w:b/>
          <w:sz w:val="20"/>
          <w:szCs w:val="20"/>
        </w:rPr>
        <w:t xml:space="preserve">– </w:t>
      </w:r>
      <w:r>
        <w:rPr>
          <w:rFonts w:cs="Arial"/>
          <w:b/>
          <w:sz w:val="20"/>
          <w:szCs w:val="20"/>
        </w:rPr>
        <w:t>DOS CRITÉRIOS DE REAJUSTAMENTO</w:t>
      </w:r>
    </w:p>
    <w:p w:rsidR="002C15B2" w:rsidRPr="009A2615" w:rsidRDefault="00C21205" w:rsidP="00D36095">
      <w:pPr>
        <w:pStyle w:val="Default"/>
        <w:spacing w:after="120"/>
        <w:jc w:val="both"/>
        <w:rPr>
          <w:rFonts w:cs="Times New Roman"/>
          <w:sz w:val="20"/>
          <w:szCs w:val="20"/>
        </w:rPr>
      </w:pPr>
      <w:r w:rsidRPr="00C3304E">
        <w:rPr>
          <w:rFonts w:cs="Arial"/>
          <w:sz w:val="20"/>
          <w:szCs w:val="20"/>
        </w:rPr>
        <w:lastRenderedPageBreak/>
        <w:t>O reajuste dos preços será discutido anualmente no período de renovação do contrato, caso haja interesse da Administração, com base no Índice Geral de Preços do Mercado (IGPM), o qual deverá ser definido em comum acordo entre as partes</w:t>
      </w:r>
      <w:r>
        <w:rPr>
          <w:rFonts w:cs="Arial"/>
          <w:sz w:val="20"/>
          <w:szCs w:val="20"/>
        </w:rPr>
        <w:t>.</w:t>
      </w:r>
    </w:p>
    <w:p w:rsidR="002F4E0C" w:rsidRDefault="00055424" w:rsidP="00055424">
      <w:pPr>
        <w:pStyle w:val="PargrafodaLista"/>
        <w:suppressAutoHyphens/>
        <w:spacing w:after="0" w:line="240" w:lineRule="auto"/>
        <w:ind w:left="0"/>
        <w:contextualSpacing w:val="0"/>
        <w:jc w:val="both"/>
        <w:rPr>
          <w:b/>
          <w:sz w:val="20"/>
          <w:szCs w:val="20"/>
        </w:rPr>
      </w:pPr>
      <w:r w:rsidRPr="009A2615">
        <w:rPr>
          <w:rFonts w:cs="Arial"/>
          <w:b/>
          <w:sz w:val="20"/>
          <w:szCs w:val="20"/>
        </w:rPr>
        <w:t xml:space="preserve">CLÁUSULA DÉCIMA </w:t>
      </w:r>
      <w:r w:rsidR="00C21205">
        <w:rPr>
          <w:rFonts w:cs="Arial"/>
          <w:b/>
          <w:sz w:val="20"/>
          <w:szCs w:val="20"/>
        </w:rPr>
        <w:t>QUARTA</w:t>
      </w:r>
      <w:r w:rsidRPr="009A2615">
        <w:rPr>
          <w:rFonts w:cs="Arial"/>
          <w:b/>
          <w:sz w:val="20"/>
          <w:szCs w:val="20"/>
        </w:rPr>
        <w:t xml:space="preserve">– DA </w:t>
      </w:r>
      <w:r w:rsidRPr="00975295">
        <w:rPr>
          <w:b/>
          <w:sz w:val="20"/>
          <w:szCs w:val="20"/>
        </w:rPr>
        <w:t>RESCISÃO CONTRATUAL</w:t>
      </w:r>
    </w:p>
    <w:p w:rsidR="00055424" w:rsidRPr="009A2615" w:rsidRDefault="00055424" w:rsidP="00403BAC">
      <w:pPr>
        <w:pStyle w:val="PargrafodaLista"/>
        <w:suppressAutoHyphens/>
        <w:spacing w:after="120" w:line="240" w:lineRule="auto"/>
        <w:ind w:left="0"/>
        <w:contextualSpacing w:val="0"/>
        <w:jc w:val="both"/>
        <w:rPr>
          <w:rFonts w:cs="Times New Roman"/>
          <w:sz w:val="20"/>
          <w:szCs w:val="20"/>
        </w:rPr>
      </w:pPr>
      <w:r w:rsidRPr="00975295">
        <w:rPr>
          <w:sz w:val="20"/>
          <w:szCs w:val="20"/>
        </w:rPr>
        <w:t xml:space="preserve">O presente Contrato poderá ser rescindido na forma e na ocorrência de qualquer das hipóteses dos Artigos </w:t>
      </w:r>
      <w:smartTag w:uri="urn:schemas-microsoft-com:office:smarttags" w:element="metricconverter">
        <w:smartTagPr>
          <w:attr w:name="ProductID" w:val="77 a"/>
        </w:smartTagPr>
        <w:r w:rsidRPr="00975295">
          <w:rPr>
            <w:sz w:val="20"/>
            <w:szCs w:val="20"/>
          </w:rPr>
          <w:t>77 a</w:t>
        </w:r>
      </w:smartTag>
      <w:r w:rsidRPr="00975295">
        <w:rPr>
          <w:sz w:val="20"/>
          <w:szCs w:val="20"/>
        </w:rPr>
        <w:t xml:space="preserve"> 80 da Lei nº 8.666/93.</w:t>
      </w:r>
    </w:p>
    <w:p w:rsidR="00A80348" w:rsidRPr="009A2615" w:rsidRDefault="00A80348" w:rsidP="00403BAC">
      <w:pPr>
        <w:spacing w:after="0" w:line="240" w:lineRule="auto"/>
        <w:rPr>
          <w:sz w:val="20"/>
          <w:szCs w:val="20"/>
        </w:rPr>
      </w:pPr>
      <w:r w:rsidRPr="009A2615">
        <w:rPr>
          <w:rFonts w:cs="Arial"/>
          <w:b/>
          <w:sz w:val="20"/>
          <w:szCs w:val="20"/>
        </w:rPr>
        <w:t xml:space="preserve">CLÁUSULA DÉCIMA </w:t>
      </w:r>
      <w:r w:rsidR="00C21205">
        <w:rPr>
          <w:rFonts w:cs="Arial"/>
          <w:b/>
          <w:sz w:val="20"/>
          <w:szCs w:val="20"/>
        </w:rPr>
        <w:t>QUINTA</w:t>
      </w:r>
      <w:r w:rsidRPr="009A2615">
        <w:rPr>
          <w:rFonts w:cs="Arial"/>
          <w:b/>
          <w:sz w:val="20"/>
          <w:szCs w:val="20"/>
        </w:rPr>
        <w:t>– DA FISCALIZAÇÃO</w:t>
      </w:r>
    </w:p>
    <w:p w:rsidR="00981E65" w:rsidRPr="00203998" w:rsidRDefault="00981E65" w:rsidP="00981E65">
      <w:pPr>
        <w:pStyle w:val="PargrafodaLista"/>
        <w:suppressAutoHyphens/>
        <w:spacing w:line="240" w:lineRule="auto"/>
        <w:ind w:left="6"/>
        <w:jc w:val="both"/>
        <w:rPr>
          <w:b/>
          <w:sz w:val="20"/>
          <w:szCs w:val="20"/>
        </w:rPr>
      </w:pPr>
      <w:r>
        <w:rPr>
          <w:b/>
          <w:sz w:val="20"/>
          <w:szCs w:val="20"/>
        </w:rPr>
        <w:t xml:space="preserve">15.1. </w:t>
      </w:r>
      <w:r w:rsidRPr="00203998">
        <w:rPr>
          <w:sz w:val="20"/>
          <w:szCs w:val="20"/>
        </w:rPr>
        <w:t>Não obstante a Contratada ser a única e exclusiva responsável pela execução de todos os serviços, ao Contratante é reservado o direito de, sem de qualquer forma restringir a plenitude dessa responsabilidade, exercer a mais ampla e completa fiscalização sobre os serviços, por meio do Gestor e Fiscal ora designados.</w:t>
      </w:r>
    </w:p>
    <w:p w:rsidR="00981E65" w:rsidRPr="00203998" w:rsidRDefault="00981E65" w:rsidP="00981E65">
      <w:pPr>
        <w:pStyle w:val="PargrafodaLista"/>
        <w:suppressAutoHyphens/>
        <w:spacing w:after="120" w:line="240" w:lineRule="auto"/>
        <w:ind w:left="0"/>
        <w:jc w:val="both"/>
        <w:rPr>
          <w:sz w:val="20"/>
          <w:szCs w:val="20"/>
        </w:rPr>
      </w:pPr>
      <w:r w:rsidRPr="00203998">
        <w:rPr>
          <w:bCs/>
          <w:sz w:val="20"/>
          <w:szCs w:val="20"/>
        </w:rPr>
        <w:t xml:space="preserve">a) Gestor do Contrato: </w:t>
      </w:r>
      <w:r w:rsidRPr="00203998">
        <w:rPr>
          <w:sz w:val="20"/>
          <w:szCs w:val="20"/>
        </w:rPr>
        <w:t>Diretoria de Controle, Regulação, Avaliação e Auditoria</w:t>
      </w:r>
      <w:r w:rsidRPr="00203998">
        <w:rPr>
          <w:bCs/>
          <w:sz w:val="20"/>
          <w:szCs w:val="20"/>
        </w:rPr>
        <w:t>, responsável para</w:t>
      </w:r>
      <w:r w:rsidRPr="00203998">
        <w:rPr>
          <w:sz w:val="20"/>
          <w:szCs w:val="20"/>
        </w:rPr>
        <w:t xml:space="preserve"> acompanhar e controlar a execução do contrato, cabendo-lhes assegurar o cumprimento do objetivo e das atividades contratadas: guarda do controle e organização dos documentos; controle de prazos de vigência do instrumento contratual; resolução dos incidentes fora da alçada do fiscal. Responsável pela consolidação das avaliações feitas pelo Fiscal de Contrato.</w:t>
      </w:r>
    </w:p>
    <w:p w:rsidR="00981E65" w:rsidRPr="00203998" w:rsidRDefault="00981E65" w:rsidP="00981E65">
      <w:pPr>
        <w:pStyle w:val="PargrafodaLista"/>
        <w:suppressAutoHyphens/>
        <w:spacing w:after="120" w:line="240" w:lineRule="auto"/>
        <w:ind w:left="0"/>
        <w:jc w:val="both"/>
        <w:rPr>
          <w:sz w:val="20"/>
          <w:szCs w:val="20"/>
        </w:rPr>
      </w:pPr>
      <w:r w:rsidRPr="00203998">
        <w:rPr>
          <w:sz w:val="20"/>
          <w:szCs w:val="20"/>
        </w:rPr>
        <w:t xml:space="preserve">b) Fiscal de contrato: os fiscais de contrato serão um servidor da Diretoria de Atenção Especializada e um servidor de cada unidade hospitalar onde </w:t>
      </w:r>
      <w:proofErr w:type="gramStart"/>
      <w:r w:rsidRPr="00203998">
        <w:rPr>
          <w:sz w:val="20"/>
          <w:szCs w:val="20"/>
        </w:rPr>
        <w:t>irá</w:t>
      </w:r>
      <w:proofErr w:type="gramEnd"/>
      <w:r w:rsidRPr="00203998">
        <w:rPr>
          <w:sz w:val="20"/>
          <w:szCs w:val="20"/>
        </w:rPr>
        <w:t xml:space="preserve"> funcionar os serviços de UTI (Terapia Intensiva), designados formalmente, por meio de Portaria da Contratante, sendo o responsável pela Avaliação da Qualidade da Contratada utilizando-se de instrumentos de avaliação, conforme os itens de orientação do Manual de Acreditação Hospitalar do Ministério da Saúde, e encaminhamento de toda documentação ao Gestor de Contrato.</w:t>
      </w:r>
    </w:p>
    <w:p w:rsidR="00981E65" w:rsidRPr="00203998" w:rsidRDefault="00981E65" w:rsidP="00981E65">
      <w:pPr>
        <w:pStyle w:val="PargrafodaLista"/>
        <w:suppressAutoHyphens/>
        <w:spacing w:after="120" w:line="240" w:lineRule="auto"/>
        <w:ind w:left="0"/>
        <w:jc w:val="both"/>
        <w:rPr>
          <w:sz w:val="20"/>
          <w:szCs w:val="20"/>
        </w:rPr>
      </w:pPr>
      <w:r w:rsidRPr="00203998">
        <w:rPr>
          <w:sz w:val="20"/>
          <w:szCs w:val="20"/>
        </w:rPr>
        <w:t xml:space="preserve">c) No exercício da fiscalização dos serviços deve a Contratante, por meio </w:t>
      </w:r>
      <w:r w:rsidRPr="00981E65">
        <w:rPr>
          <w:sz w:val="20"/>
          <w:szCs w:val="20"/>
        </w:rPr>
        <w:t xml:space="preserve">do Fiscal </w:t>
      </w:r>
      <w:r w:rsidRPr="00203998">
        <w:rPr>
          <w:sz w:val="20"/>
          <w:szCs w:val="20"/>
        </w:rPr>
        <w:t>do contrato:</w:t>
      </w:r>
    </w:p>
    <w:p w:rsidR="00981E65" w:rsidRPr="00203998" w:rsidRDefault="00981E65" w:rsidP="00981E65">
      <w:pPr>
        <w:pStyle w:val="PargrafodaLista"/>
        <w:suppressAutoHyphens/>
        <w:spacing w:after="120" w:line="240" w:lineRule="auto"/>
        <w:ind w:left="0"/>
        <w:jc w:val="both"/>
        <w:rPr>
          <w:sz w:val="20"/>
          <w:szCs w:val="20"/>
        </w:rPr>
      </w:pPr>
      <w:r w:rsidRPr="00203998">
        <w:rPr>
          <w:sz w:val="20"/>
          <w:szCs w:val="20"/>
        </w:rPr>
        <w:t>I. Examinar as Carteiras Profissionais dos funcionários colocados a seu serviço, para comprovar o registro de função profissional.</w:t>
      </w:r>
    </w:p>
    <w:p w:rsidR="00981E65" w:rsidRPr="00203998" w:rsidRDefault="00981E65" w:rsidP="00981E65">
      <w:pPr>
        <w:pStyle w:val="PargrafodaLista"/>
        <w:suppressAutoHyphens/>
        <w:spacing w:after="120" w:line="240" w:lineRule="auto"/>
        <w:ind w:left="0"/>
        <w:jc w:val="both"/>
        <w:rPr>
          <w:sz w:val="20"/>
          <w:szCs w:val="20"/>
        </w:rPr>
      </w:pPr>
      <w:r w:rsidRPr="00203998">
        <w:rPr>
          <w:sz w:val="20"/>
          <w:szCs w:val="20"/>
        </w:rPr>
        <w:t>II. Se utilizar do procedimento de Avaliação da Qualidade dos Serviços para o acompanhamento do desenvolvimento dos trabalhos, medição dos níveis de qualidade e correção de rumos.</w:t>
      </w:r>
    </w:p>
    <w:p w:rsidR="00981E65" w:rsidRPr="00203998" w:rsidRDefault="00981E65" w:rsidP="00981E65">
      <w:pPr>
        <w:pStyle w:val="PargrafodaLista"/>
        <w:suppressAutoHyphens/>
        <w:spacing w:after="120" w:line="240" w:lineRule="auto"/>
        <w:ind w:left="0"/>
        <w:jc w:val="both"/>
        <w:rPr>
          <w:sz w:val="20"/>
          <w:szCs w:val="20"/>
        </w:rPr>
      </w:pPr>
      <w:r w:rsidRPr="00203998">
        <w:rPr>
          <w:sz w:val="20"/>
          <w:szCs w:val="20"/>
        </w:rPr>
        <w:t>III. Conferir e visitar os relatórios dos procedimentos e serviços realizados pela Contratada.</w:t>
      </w:r>
    </w:p>
    <w:p w:rsidR="00981E65" w:rsidRPr="00203998" w:rsidRDefault="00981E65" w:rsidP="00981E65">
      <w:pPr>
        <w:pStyle w:val="PargrafodaLista"/>
        <w:suppressAutoHyphens/>
        <w:spacing w:after="120" w:line="240" w:lineRule="auto"/>
        <w:ind w:left="0"/>
        <w:jc w:val="both"/>
        <w:rPr>
          <w:sz w:val="20"/>
          <w:szCs w:val="20"/>
        </w:rPr>
      </w:pPr>
      <w:r w:rsidRPr="00203998">
        <w:rPr>
          <w:sz w:val="20"/>
          <w:szCs w:val="20"/>
        </w:rPr>
        <w:t xml:space="preserve">IV. Avaliar mensalmente a </w:t>
      </w:r>
      <w:r w:rsidRPr="00203998">
        <w:rPr>
          <w:sz w:val="20"/>
          <w:szCs w:val="20"/>
          <w:u w:val="single"/>
        </w:rPr>
        <w:t>Medição</w:t>
      </w:r>
      <w:r w:rsidRPr="00203998">
        <w:rPr>
          <w:sz w:val="20"/>
          <w:szCs w:val="20"/>
        </w:rPr>
        <w:t xml:space="preserve"> dos serviços efetivamente prestados, descontando o equivalente aos não realizados bem como aqueles não aprovados por não conformidade aos padrões estabelecidos, desde que por motivos imputáveis à Contratada, sem prejuízo das demais sanções disciplinadas em contrato.</w:t>
      </w:r>
    </w:p>
    <w:p w:rsidR="00981E65" w:rsidRPr="00203998" w:rsidRDefault="00981E65" w:rsidP="00981E65">
      <w:pPr>
        <w:pStyle w:val="PargrafodaLista"/>
        <w:suppressAutoHyphens/>
        <w:spacing w:after="120" w:line="240" w:lineRule="auto"/>
        <w:ind w:left="0"/>
        <w:jc w:val="both"/>
        <w:rPr>
          <w:sz w:val="20"/>
          <w:szCs w:val="20"/>
        </w:rPr>
      </w:pPr>
      <w:r w:rsidRPr="00203998">
        <w:rPr>
          <w:sz w:val="20"/>
          <w:szCs w:val="20"/>
        </w:rPr>
        <w:t>V. Encaminhar à Contratada o Relatório Mensal dos Serviços, para conhecimento da avaliação.</w:t>
      </w:r>
    </w:p>
    <w:p w:rsidR="00981E65" w:rsidRPr="00203998" w:rsidRDefault="00981E65" w:rsidP="00981E65">
      <w:pPr>
        <w:pStyle w:val="PargrafodaLista"/>
        <w:suppressAutoHyphens/>
        <w:spacing w:after="120" w:line="240" w:lineRule="auto"/>
        <w:ind w:left="0"/>
        <w:jc w:val="both"/>
        <w:rPr>
          <w:sz w:val="20"/>
          <w:szCs w:val="20"/>
        </w:rPr>
      </w:pPr>
      <w:r w:rsidRPr="00203998">
        <w:rPr>
          <w:sz w:val="20"/>
          <w:szCs w:val="20"/>
        </w:rPr>
        <w:t xml:space="preserve">VI. Se constatada pela fiscalização o não atendimento das determinações quanto a regular execução dos serviços, dentro do prazo de 72 (setenta e duas) horas, contados da solicitação a Contratante poderá ordenar a </w:t>
      </w:r>
      <w:r w:rsidRPr="00203998">
        <w:rPr>
          <w:sz w:val="20"/>
          <w:szCs w:val="20"/>
          <w:u w:val="single"/>
        </w:rPr>
        <w:t>suspensão dos serviços</w:t>
      </w:r>
      <w:r w:rsidRPr="00203998">
        <w:rPr>
          <w:sz w:val="20"/>
          <w:szCs w:val="20"/>
        </w:rPr>
        <w:t>, sem prejuízos das penalidades a que a empresa prestadora dos serviços esteja sujeita.</w:t>
      </w:r>
    </w:p>
    <w:p w:rsidR="00981E65" w:rsidRPr="00203998" w:rsidRDefault="00981E65" w:rsidP="00981E65">
      <w:pPr>
        <w:pStyle w:val="PargrafodaLista"/>
        <w:suppressAutoHyphens/>
        <w:spacing w:after="120" w:line="240" w:lineRule="auto"/>
        <w:ind w:left="0"/>
        <w:jc w:val="both"/>
        <w:rPr>
          <w:sz w:val="20"/>
          <w:szCs w:val="20"/>
        </w:rPr>
      </w:pPr>
      <w:r w:rsidRPr="00203998">
        <w:rPr>
          <w:sz w:val="20"/>
          <w:szCs w:val="20"/>
        </w:rPr>
        <w:t>VII. Esta fiscalização não exclui nem reduz a responsabilidade da Contratada, inclusive perante terceiros, por qualquer irregularidade de seus agentes e prepostos (art. 70, da Lei nº. 8.666/93), ressaltando-se, ainda, que mesmo atestado os serviços prestados, subsistirá a responsabilidade da Contratada pela solidez, qualidade e segurança destes serviços.</w:t>
      </w:r>
    </w:p>
    <w:p w:rsidR="00981E65" w:rsidRPr="00203998" w:rsidRDefault="00981E65" w:rsidP="00981E65">
      <w:pPr>
        <w:pStyle w:val="PargrafodaLista"/>
        <w:suppressAutoHyphens/>
        <w:spacing w:after="120" w:line="240" w:lineRule="auto"/>
        <w:ind w:left="0"/>
        <w:jc w:val="both"/>
        <w:rPr>
          <w:sz w:val="20"/>
          <w:szCs w:val="20"/>
        </w:rPr>
      </w:pPr>
      <w:r w:rsidRPr="00203998">
        <w:rPr>
          <w:sz w:val="20"/>
          <w:szCs w:val="20"/>
        </w:rPr>
        <w:t>VIII. Concordar que a Contratante realize fiscalização através de auditorias/ supervisões/ avaliações nos serviços ajustados, defina o fluxo de atendimento e de comprovação da realização dos procedimentos, podendo implantar e desenvolver com ampla liberdade seu sistema de administração em saúde (regulação, fiscalização, controle e avaliação);</w:t>
      </w:r>
    </w:p>
    <w:p w:rsidR="00981E65" w:rsidRPr="00203998" w:rsidRDefault="00981E65" w:rsidP="00981E65">
      <w:pPr>
        <w:pStyle w:val="PargrafodaLista"/>
        <w:suppressAutoHyphens/>
        <w:spacing w:after="120" w:line="240" w:lineRule="auto"/>
        <w:ind w:left="0"/>
        <w:jc w:val="both"/>
        <w:rPr>
          <w:sz w:val="20"/>
          <w:szCs w:val="20"/>
        </w:rPr>
      </w:pPr>
      <w:r w:rsidRPr="00203998">
        <w:rPr>
          <w:sz w:val="20"/>
          <w:szCs w:val="20"/>
        </w:rPr>
        <w:t>IX. Submeter-se ao Programa de Avaliação dos Serviços de Saúde – PNASS;</w:t>
      </w:r>
    </w:p>
    <w:p w:rsidR="00981E65" w:rsidRPr="00203998" w:rsidRDefault="00981E65" w:rsidP="00981E65">
      <w:pPr>
        <w:pStyle w:val="PargrafodaLista"/>
        <w:suppressAutoHyphens/>
        <w:spacing w:after="0" w:line="240" w:lineRule="auto"/>
        <w:ind w:left="0"/>
        <w:jc w:val="both"/>
        <w:rPr>
          <w:sz w:val="20"/>
          <w:szCs w:val="20"/>
        </w:rPr>
      </w:pPr>
      <w:r w:rsidRPr="00203998">
        <w:rPr>
          <w:sz w:val="20"/>
          <w:szCs w:val="20"/>
        </w:rPr>
        <w:t xml:space="preserve">X. A Contratada deverá emitir, quando solicitado, relatórios de atendimento e outros documentos </w:t>
      </w:r>
      <w:proofErr w:type="gramStart"/>
      <w:r w:rsidRPr="00203998">
        <w:rPr>
          <w:sz w:val="20"/>
          <w:szCs w:val="20"/>
        </w:rPr>
        <w:t>comprobatórios da execução dos serviços efetivamente prestado, ou colocado</w:t>
      </w:r>
      <w:proofErr w:type="gramEnd"/>
      <w:r w:rsidRPr="00203998">
        <w:rPr>
          <w:sz w:val="20"/>
          <w:szCs w:val="20"/>
        </w:rPr>
        <w:t xml:space="preserve"> a disposição;</w:t>
      </w:r>
    </w:p>
    <w:p w:rsidR="00981E65" w:rsidRDefault="00981E65" w:rsidP="00981E65">
      <w:pPr>
        <w:spacing w:after="0" w:line="240" w:lineRule="auto"/>
        <w:jc w:val="both"/>
        <w:rPr>
          <w:rFonts w:cs="Calibri"/>
          <w:sz w:val="20"/>
          <w:szCs w:val="20"/>
        </w:rPr>
      </w:pPr>
      <w:r w:rsidRPr="00203998">
        <w:rPr>
          <w:sz w:val="20"/>
          <w:szCs w:val="20"/>
        </w:rPr>
        <w:lastRenderedPageBreak/>
        <w:t>XI. Conforme preconiza o artigo 66 da Lei 8.666/93, o contrato deverá ser executado fielmente pelas partes, de acordo com as cláusulas estabelecidas e as normas constantes da citada lei, respondendo cada qual pelas conseqüências de sua inexecução total ou parcial;</w:t>
      </w:r>
    </w:p>
    <w:p w:rsidR="00A80348" w:rsidRDefault="00981E65" w:rsidP="00981E65">
      <w:pPr>
        <w:spacing w:after="120" w:line="240" w:lineRule="auto"/>
        <w:jc w:val="both"/>
        <w:rPr>
          <w:rFonts w:cs="Calibri"/>
          <w:sz w:val="20"/>
          <w:szCs w:val="20"/>
        </w:rPr>
      </w:pPr>
      <w:r w:rsidRPr="00981E65">
        <w:rPr>
          <w:rFonts w:cs="Calibri"/>
          <w:b/>
          <w:sz w:val="20"/>
          <w:szCs w:val="20"/>
        </w:rPr>
        <w:t>15.2.</w:t>
      </w:r>
      <w:r w:rsidR="009742C5" w:rsidRPr="00975295">
        <w:rPr>
          <w:rFonts w:cs="Calibri"/>
          <w:sz w:val="20"/>
          <w:szCs w:val="20"/>
        </w:rPr>
        <w:t xml:space="preserve">A fiscalização </w:t>
      </w:r>
      <w:r>
        <w:rPr>
          <w:rFonts w:cs="Calibri"/>
          <w:sz w:val="20"/>
          <w:szCs w:val="20"/>
        </w:rPr>
        <w:t>exercida pelo CONTRATANTE</w:t>
      </w:r>
      <w:r w:rsidR="009742C5" w:rsidRPr="00975295">
        <w:rPr>
          <w:rFonts w:cs="Calibri"/>
          <w:sz w:val="20"/>
          <w:szCs w:val="20"/>
        </w:rPr>
        <w:t xml:space="preserve">, não exclui nem reduz a responsabilidade da CONTRATADA, inclusive perante terceiros, por qualquer irregularidade de seus agentes e prepostos (art. 70, da Lei nº 8.666/93), ressaltando-se, ainda, que mesmo atestado </w:t>
      </w:r>
      <w:r w:rsidR="009742C5">
        <w:rPr>
          <w:rFonts w:cs="Calibri"/>
          <w:sz w:val="20"/>
          <w:szCs w:val="20"/>
        </w:rPr>
        <w:t>os serviços recebidos</w:t>
      </w:r>
      <w:r w:rsidR="009742C5" w:rsidRPr="00975295">
        <w:rPr>
          <w:rFonts w:cs="Calibri"/>
          <w:sz w:val="20"/>
          <w:szCs w:val="20"/>
        </w:rPr>
        <w:t>, subsistirá a responsabilidade da CONTRATADA pela solidez, qualidade e segurança.</w:t>
      </w:r>
    </w:p>
    <w:p w:rsidR="00055424" w:rsidRPr="009A2615" w:rsidRDefault="00055424" w:rsidP="00055424">
      <w:pPr>
        <w:spacing w:after="0" w:line="240" w:lineRule="auto"/>
        <w:rPr>
          <w:sz w:val="20"/>
          <w:szCs w:val="20"/>
        </w:rPr>
      </w:pPr>
      <w:r w:rsidRPr="002F4E0C">
        <w:rPr>
          <w:rFonts w:cs="Arial"/>
          <w:b/>
          <w:sz w:val="20"/>
          <w:szCs w:val="20"/>
        </w:rPr>
        <w:t xml:space="preserve">CLÁUSULA DÉCIMA </w:t>
      </w:r>
      <w:r w:rsidR="00981E65">
        <w:rPr>
          <w:rFonts w:cs="Arial"/>
          <w:b/>
          <w:sz w:val="20"/>
          <w:szCs w:val="20"/>
        </w:rPr>
        <w:t>SEXTA</w:t>
      </w:r>
      <w:r w:rsidRPr="002F4E0C">
        <w:rPr>
          <w:rFonts w:cs="Arial"/>
          <w:b/>
          <w:sz w:val="20"/>
          <w:szCs w:val="20"/>
        </w:rPr>
        <w:t>– DO FISCAL DO CONTRATO</w:t>
      </w:r>
    </w:p>
    <w:p w:rsidR="00055424" w:rsidRPr="003E39B5" w:rsidRDefault="00055424" w:rsidP="00981E65">
      <w:pPr>
        <w:spacing w:after="120" w:line="240" w:lineRule="auto"/>
        <w:jc w:val="both"/>
        <w:rPr>
          <w:vanish/>
          <w:sz w:val="20"/>
          <w:szCs w:val="20"/>
        </w:rPr>
      </w:pPr>
      <w:r w:rsidRPr="00975295">
        <w:rPr>
          <w:sz w:val="20"/>
          <w:szCs w:val="20"/>
        </w:rPr>
        <w:t xml:space="preserve">O fiscal do contrato bem como o seu respectivo suplente, referente ao presente contrato, serão indicados pelo gestor da pasta através de portaria assinada e publicada no Diário Oficial do </w:t>
      </w:r>
      <w:proofErr w:type="gramStart"/>
      <w:r w:rsidRPr="00975295">
        <w:rPr>
          <w:sz w:val="20"/>
          <w:szCs w:val="20"/>
        </w:rPr>
        <w:t>Estado.</w:t>
      </w:r>
      <w:proofErr w:type="gramEnd"/>
    </w:p>
    <w:p w:rsidR="00A80348" w:rsidRPr="003E39B5" w:rsidRDefault="00A80348" w:rsidP="000347F1">
      <w:pPr>
        <w:pStyle w:val="PargrafodaLista"/>
        <w:numPr>
          <w:ilvl w:val="0"/>
          <w:numId w:val="7"/>
        </w:numPr>
        <w:suppressAutoHyphens/>
        <w:spacing w:after="0" w:line="240" w:lineRule="auto"/>
        <w:ind w:left="0" w:firstLine="0"/>
        <w:contextualSpacing w:val="0"/>
        <w:jc w:val="both"/>
        <w:rPr>
          <w:rFonts w:cs="Times New Roman"/>
          <w:vanish/>
          <w:sz w:val="20"/>
          <w:szCs w:val="20"/>
        </w:rPr>
      </w:pPr>
    </w:p>
    <w:p w:rsidR="00A80348" w:rsidRPr="003E39B5" w:rsidRDefault="00A80348" w:rsidP="00F4457E">
      <w:pPr>
        <w:pStyle w:val="PargrafodaLista"/>
        <w:spacing w:after="0" w:line="240" w:lineRule="auto"/>
        <w:ind w:left="0"/>
        <w:jc w:val="both"/>
        <w:rPr>
          <w:rFonts w:cs="Times New Roman"/>
          <w:sz w:val="20"/>
          <w:szCs w:val="20"/>
        </w:rPr>
      </w:pPr>
    </w:p>
    <w:p w:rsidR="00DE7CC5" w:rsidRDefault="00DE7CC5" w:rsidP="00F4457E">
      <w:pPr>
        <w:pStyle w:val="TextosemFormatao"/>
        <w:jc w:val="both"/>
        <w:rPr>
          <w:rFonts w:ascii="Arial" w:hAnsi="Arial" w:cs="Arial"/>
          <w:sz w:val="18"/>
          <w:szCs w:val="18"/>
        </w:rPr>
      </w:pPr>
    </w:p>
    <w:p w:rsidR="00A80348" w:rsidRPr="00A80348" w:rsidRDefault="00BC5D1B" w:rsidP="009C522C">
      <w:pPr>
        <w:spacing w:after="0" w:line="240" w:lineRule="auto"/>
        <w:rPr>
          <w:rFonts w:cs="Arial"/>
          <w:b/>
          <w:sz w:val="20"/>
          <w:szCs w:val="20"/>
        </w:rPr>
      </w:pPr>
      <w:r>
        <w:rPr>
          <w:rFonts w:cs="Arial"/>
          <w:b/>
          <w:sz w:val="20"/>
          <w:szCs w:val="20"/>
        </w:rPr>
        <w:t xml:space="preserve">CLÁUSULA </w:t>
      </w:r>
      <w:r w:rsidR="009C522C">
        <w:rPr>
          <w:rFonts w:cs="Arial"/>
          <w:b/>
          <w:sz w:val="20"/>
          <w:szCs w:val="20"/>
        </w:rPr>
        <w:t xml:space="preserve">DÉCIMA </w:t>
      </w:r>
      <w:r w:rsidR="00981E65">
        <w:rPr>
          <w:rFonts w:cs="Arial"/>
          <w:b/>
          <w:sz w:val="20"/>
          <w:szCs w:val="20"/>
        </w:rPr>
        <w:t>SÉTIMA</w:t>
      </w:r>
      <w:r w:rsidR="00A80348" w:rsidRPr="00A80348">
        <w:rPr>
          <w:rFonts w:cs="Arial"/>
          <w:b/>
          <w:sz w:val="20"/>
          <w:szCs w:val="20"/>
        </w:rPr>
        <w:t xml:space="preserve"> – D</w:t>
      </w:r>
      <w:r w:rsidR="00A80348">
        <w:rPr>
          <w:rFonts w:cs="Arial"/>
          <w:b/>
          <w:sz w:val="20"/>
          <w:szCs w:val="20"/>
        </w:rPr>
        <w:t>AS</w:t>
      </w:r>
      <w:r w:rsidR="003E39B5">
        <w:rPr>
          <w:rFonts w:cs="Arial"/>
          <w:b/>
          <w:sz w:val="20"/>
          <w:szCs w:val="20"/>
        </w:rPr>
        <w:t xml:space="preserve"> SANÇÕES POR INADIMPLEMENTO CONTRATUAL</w:t>
      </w:r>
    </w:p>
    <w:p w:rsidR="003E39B5" w:rsidRPr="00AE659A" w:rsidRDefault="003E39B5" w:rsidP="000347F1">
      <w:pPr>
        <w:pStyle w:val="PargrafodaLista"/>
        <w:numPr>
          <w:ilvl w:val="0"/>
          <w:numId w:val="14"/>
        </w:numPr>
        <w:suppressAutoHyphens/>
        <w:spacing w:after="0" w:line="240" w:lineRule="auto"/>
        <w:contextualSpacing w:val="0"/>
        <w:jc w:val="both"/>
        <w:rPr>
          <w:rFonts w:ascii="Times New Roman" w:hAnsi="Times New Roman" w:cs="Times New Roman"/>
          <w:vanish/>
        </w:rPr>
      </w:pPr>
    </w:p>
    <w:p w:rsidR="003E39B5" w:rsidRPr="00AE659A" w:rsidRDefault="003E39B5" w:rsidP="000347F1">
      <w:pPr>
        <w:pStyle w:val="PargrafodaLista"/>
        <w:numPr>
          <w:ilvl w:val="0"/>
          <w:numId w:val="14"/>
        </w:numPr>
        <w:suppressAutoHyphens/>
        <w:spacing w:after="0" w:line="240" w:lineRule="auto"/>
        <w:contextualSpacing w:val="0"/>
        <w:jc w:val="both"/>
        <w:rPr>
          <w:rFonts w:ascii="Times New Roman" w:hAnsi="Times New Roman" w:cs="Times New Roman"/>
          <w:vanish/>
        </w:rPr>
      </w:pPr>
    </w:p>
    <w:p w:rsidR="00F44CD4" w:rsidRPr="0021643E" w:rsidRDefault="00F44CD4" w:rsidP="00F44CD4">
      <w:pPr>
        <w:spacing w:after="0" w:line="240" w:lineRule="auto"/>
        <w:jc w:val="both"/>
        <w:rPr>
          <w:rFonts w:cs="Calibri"/>
          <w:b/>
          <w:sz w:val="20"/>
          <w:szCs w:val="20"/>
          <w:lang w:eastAsia="en-US"/>
        </w:rPr>
      </w:pPr>
      <w:r>
        <w:rPr>
          <w:rFonts w:cs="Calibri"/>
          <w:b/>
          <w:sz w:val="20"/>
          <w:szCs w:val="20"/>
          <w:lang w:eastAsia="en-US"/>
        </w:rPr>
        <w:t xml:space="preserve">17.1. </w:t>
      </w:r>
      <w:r w:rsidRPr="0021643E">
        <w:rPr>
          <w:rFonts w:cs="Calibri"/>
          <w:sz w:val="20"/>
          <w:szCs w:val="20"/>
          <w:lang w:eastAsia="en-US"/>
        </w:rPr>
        <w:t xml:space="preserve">Serão aplicadas as Sanções Administrativas previstas nos Artigos </w:t>
      </w:r>
      <w:smartTag w:uri="urn:schemas-microsoft-com:office:smarttags" w:element="metricconverter">
        <w:smartTagPr>
          <w:attr w:name="ProductID" w:val="86 a"/>
        </w:smartTagPr>
        <w:r w:rsidRPr="0021643E">
          <w:rPr>
            <w:rFonts w:cs="Calibri"/>
            <w:sz w:val="20"/>
            <w:szCs w:val="20"/>
            <w:lang w:eastAsia="en-US"/>
          </w:rPr>
          <w:t>86 a</w:t>
        </w:r>
      </w:smartTag>
      <w:r w:rsidRPr="0021643E">
        <w:rPr>
          <w:rFonts w:cs="Calibri"/>
          <w:sz w:val="20"/>
          <w:szCs w:val="20"/>
          <w:lang w:eastAsia="en-US"/>
        </w:rPr>
        <w:t xml:space="preserve"> 87 da Lei Federal nº. 8.666/93 em caso de descumprimento das obrigações e condições de fornecimento.</w:t>
      </w:r>
    </w:p>
    <w:p w:rsidR="00F44CD4" w:rsidRPr="0021643E" w:rsidRDefault="00F44CD4" w:rsidP="00F44CD4">
      <w:pPr>
        <w:spacing w:after="0" w:line="240" w:lineRule="auto"/>
        <w:jc w:val="both"/>
        <w:rPr>
          <w:rFonts w:cs="Calibri"/>
          <w:sz w:val="20"/>
          <w:szCs w:val="20"/>
          <w:lang w:eastAsia="en-US"/>
        </w:rPr>
      </w:pPr>
      <w:r>
        <w:rPr>
          <w:rFonts w:cs="Calibri"/>
          <w:b/>
          <w:sz w:val="20"/>
          <w:szCs w:val="20"/>
          <w:lang w:eastAsia="en-US"/>
        </w:rPr>
        <w:t xml:space="preserve">17.2. </w:t>
      </w:r>
      <w:r w:rsidRPr="0021643E">
        <w:rPr>
          <w:rFonts w:cs="Calibri"/>
          <w:sz w:val="20"/>
          <w:szCs w:val="20"/>
          <w:lang w:eastAsia="en-US"/>
        </w:rPr>
        <w:t>A Secretaria de Estado da Saúde poderá considerar suspenso, administrativamente, a prestação de serviços, independentemente de qualquer interpelação judicial ou extrajudicial nos casos de:</w:t>
      </w:r>
    </w:p>
    <w:p w:rsidR="00F44CD4" w:rsidRPr="0021643E" w:rsidRDefault="00F44CD4" w:rsidP="00F44CD4">
      <w:pPr>
        <w:spacing w:after="0" w:line="240" w:lineRule="auto"/>
        <w:jc w:val="both"/>
        <w:rPr>
          <w:rFonts w:cs="Calibri"/>
          <w:sz w:val="20"/>
          <w:szCs w:val="20"/>
          <w:lang w:eastAsia="en-US"/>
        </w:rPr>
      </w:pPr>
      <w:r w:rsidRPr="0021643E">
        <w:rPr>
          <w:rFonts w:cs="Calibri"/>
          <w:sz w:val="20"/>
          <w:szCs w:val="20"/>
          <w:lang w:eastAsia="en-US"/>
        </w:rPr>
        <w:t xml:space="preserve">I. Paralisação dos trabalhos pela Contratada sem motivo justificado, por mais de </w:t>
      </w:r>
      <w:proofErr w:type="gramStart"/>
      <w:r w:rsidRPr="0021643E">
        <w:rPr>
          <w:rFonts w:cs="Calibri"/>
          <w:sz w:val="20"/>
          <w:szCs w:val="20"/>
          <w:lang w:eastAsia="en-US"/>
        </w:rPr>
        <w:t>5</w:t>
      </w:r>
      <w:proofErr w:type="gramEnd"/>
      <w:r w:rsidRPr="0021643E">
        <w:rPr>
          <w:rFonts w:cs="Calibri"/>
          <w:sz w:val="20"/>
          <w:szCs w:val="20"/>
          <w:lang w:eastAsia="en-US"/>
        </w:rPr>
        <w:t xml:space="preserve"> (cinco) dias consecutivos.</w:t>
      </w:r>
    </w:p>
    <w:p w:rsidR="00F44CD4" w:rsidRPr="0021643E" w:rsidRDefault="00F44CD4" w:rsidP="00F44CD4">
      <w:pPr>
        <w:spacing w:after="0" w:line="240" w:lineRule="auto"/>
        <w:jc w:val="both"/>
        <w:rPr>
          <w:rFonts w:cs="Calibri"/>
          <w:b/>
          <w:sz w:val="20"/>
          <w:szCs w:val="20"/>
          <w:lang w:eastAsia="en-US"/>
        </w:rPr>
      </w:pPr>
      <w:r w:rsidRPr="0021643E">
        <w:rPr>
          <w:rFonts w:cs="Calibri"/>
          <w:sz w:val="20"/>
          <w:szCs w:val="20"/>
          <w:lang w:eastAsia="en-US"/>
        </w:rPr>
        <w:t>II. Em caso de inexecução dos serviços e inadimplemento contratual.</w:t>
      </w:r>
    </w:p>
    <w:p w:rsidR="00F44CD4" w:rsidRPr="0021643E" w:rsidRDefault="00F44CD4" w:rsidP="00F44CD4">
      <w:pPr>
        <w:spacing w:after="0" w:line="240" w:lineRule="auto"/>
        <w:jc w:val="both"/>
        <w:rPr>
          <w:rFonts w:cs="Calibri"/>
          <w:b/>
          <w:sz w:val="20"/>
          <w:szCs w:val="20"/>
          <w:lang w:eastAsia="en-US"/>
        </w:rPr>
      </w:pPr>
      <w:r>
        <w:rPr>
          <w:rFonts w:cs="Calibri"/>
          <w:b/>
          <w:sz w:val="20"/>
          <w:szCs w:val="20"/>
          <w:lang w:eastAsia="en-US"/>
        </w:rPr>
        <w:t xml:space="preserve">17.3. </w:t>
      </w:r>
      <w:r w:rsidRPr="0021643E">
        <w:rPr>
          <w:rFonts w:cs="Calibri"/>
          <w:sz w:val="20"/>
          <w:szCs w:val="20"/>
          <w:lang w:eastAsia="en-US"/>
        </w:rPr>
        <w:t>A inexecução total ou parcial deste contrato por parte da Contratada assegurará a Contratante, o direito de rescisão nos termos do artigo 77, da Lei 8.666, de 21 de junho de 1993 e suas alterações, bem como nos casos citado no artigo 78 da mesma lei, garantida a prévia defesa sempre mediante notificação por escrito.</w:t>
      </w:r>
    </w:p>
    <w:p w:rsidR="00DE7CC5" w:rsidRDefault="00F44CD4" w:rsidP="00F44CD4">
      <w:pPr>
        <w:pStyle w:val="PargrafodaLista"/>
        <w:suppressAutoHyphens/>
        <w:spacing w:after="120" w:line="240" w:lineRule="auto"/>
        <w:ind w:left="0"/>
        <w:contextualSpacing w:val="0"/>
        <w:jc w:val="both"/>
        <w:rPr>
          <w:rFonts w:cs="Arial"/>
          <w:sz w:val="18"/>
          <w:szCs w:val="18"/>
        </w:rPr>
      </w:pPr>
      <w:r>
        <w:rPr>
          <w:b/>
          <w:sz w:val="20"/>
          <w:szCs w:val="20"/>
        </w:rPr>
        <w:t xml:space="preserve">17.4. </w:t>
      </w:r>
      <w:r w:rsidRPr="0021643E">
        <w:rPr>
          <w:sz w:val="20"/>
          <w:szCs w:val="20"/>
        </w:rPr>
        <w:t>A rescisão também se submeterá ao regime previsto no artigo 79, seus incisos e parágrafos da Lei 8.666\93 e suas alterações.</w:t>
      </w:r>
    </w:p>
    <w:p w:rsidR="005C6EE7" w:rsidRPr="00975295" w:rsidRDefault="001628EB" w:rsidP="009A2615">
      <w:pPr>
        <w:spacing w:after="0" w:line="240" w:lineRule="auto"/>
        <w:jc w:val="both"/>
        <w:rPr>
          <w:rFonts w:cs="Calibri"/>
          <w:b/>
          <w:sz w:val="20"/>
          <w:szCs w:val="20"/>
        </w:rPr>
      </w:pPr>
      <w:r>
        <w:rPr>
          <w:rFonts w:cs="Calibri"/>
          <w:b/>
          <w:sz w:val="20"/>
          <w:szCs w:val="20"/>
        </w:rPr>
        <w:t>CLÁUSULA</w:t>
      </w:r>
      <w:r w:rsidR="002D5C39">
        <w:rPr>
          <w:rFonts w:cs="Calibri"/>
          <w:b/>
          <w:sz w:val="20"/>
          <w:szCs w:val="20"/>
        </w:rPr>
        <w:t xml:space="preserve"> DÉCIMA OITAVA</w:t>
      </w:r>
      <w:r w:rsidR="002D5C39" w:rsidRPr="00A80348">
        <w:rPr>
          <w:rFonts w:cs="Arial"/>
          <w:b/>
          <w:sz w:val="20"/>
          <w:szCs w:val="20"/>
        </w:rPr>
        <w:t>–</w:t>
      </w:r>
      <w:r w:rsidR="005C6EE7" w:rsidRPr="00975295">
        <w:rPr>
          <w:rFonts w:cs="Calibri"/>
          <w:b/>
          <w:sz w:val="20"/>
          <w:szCs w:val="20"/>
        </w:rPr>
        <w:t xml:space="preserve"> DO CONTROLE</w:t>
      </w:r>
    </w:p>
    <w:p w:rsidR="009A2615" w:rsidRDefault="005C6EE7" w:rsidP="007D3B8B">
      <w:pPr>
        <w:spacing w:after="120" w:line="240" w:lineRule="auto"/>
        <w:jc w:val="both"/>
        <w:rPr>
          <w:rFonts w:cs="Calibri"/>
          <w:b/>
          <w:sz w:val="20"/>
          <w:szCs w:val="20"/>
        </w:rPr>
      </w:pPr>
      <w:r w:rsidRPr="00975295">
        <w:rPr>
          <w:rFonts w:cs="Calibri"/>
          <w:sz w:val="20"/>
          <w:szCs w:val="20"/>
        </w:rPr>
        <w:t>O presente contrato será submetido à fiscalização da entidade de controle externo competente, de conformidade com a fonte de recursos que subvencionam a presente aquisição.</w:t>
      </w:r>
    </w:p>
    <w:p w:rsidR="005C6EE7" w:rsidRPr="00975295" w:rsidRDefault="001628EB" w:rsidP="009A2615">
      <w:pPr>
        <w:spacing w:after="0" w:line="240" w:lineRule="auto"/>
        <w:jc w:val="both"/>
        <w:rPr>
          <w:rFonts w:cs="Calibri"/>
          <w:b/>
          <w:sz w:val="20"/>
          <w:szCs w:val="20"/>
        </w:rPr>
      </w:pPr>
      <w:r>
        <w:rPr>
          <w:rFonts w:cs="Calibri"/>
          <w:b/>
          <w:sz w:val="20"/>
          <w:szCs w:val="20"/>
        </w:rPr>
        <w:t xml:space="preserve">CLÁUSULA </w:t>
      </w:r>
      <w:r w:rsidR="002D5C39">
        <w:rPr>
          <w:rFonts w:cs="Calibri"/>
          <w:b/>
          <w:sz w:val="20"/>
          <w:szCs w:val="20"/>
        </w:rPr>
        <w:t>DÉCIMA NONA</w:t>
      </w:r>
      <w:r w:rsidR="002D5C39" w:rsidRPr="00A80348">
        <w:rPr>
          <w:rFonts w:cs="Arial"/>
          <w:b/>
          <w:sz w:val="20"/>
          <w:szCs w:val="20"/>
        </w:rPr>
        <w:t>–</w:t>
      </w:r>
      <w:r w:rsidR="005C6EE7" w:rsidRPr="00975295">
        <w:rPr>
          <w:rFonts w:cs="Calibri"/>
          <w:b/>
          <w:sz w:val="20"/>
          <w:szCs w:val="20"/>
        </w:rPr>
        <w:t xml:space="preserve"> DA PUBLICAÇÃO</w:t>
      </w:r>
    </w:p>
    <w:p w:rsidR="005C6EE7" w:rsidRPr="00975295" w:rsidRDefault="005C6EE7" w:rsidP="007D3B8B">
      <w:pPr>
        <w:spacing w:after="120" w:line="240" w:lineRule="auto"/>
        <w:jc w:val="both"/>
        <w:rPr>
          <w:rFonts w:cs="Calibri"/>
          <w:sz w:val="20"/>
          <w:szCs w:val="20"/>
        </w:rPr>
      </w:pPr>
      <w:r w:rsidRPr="00975295">
        <w:rPr>
          <w:rFonts w:cs="Calibri"/>
          <w:sz w:val="20"/>
          <w:szCs w:val="20"/>
        </w:rPr>
        <w:t>O CONTRATANTE, no prazo de até 20 (vinte) dias após assinatura deste Contrato, providenciará a sua publicação, por extrato, no Diário Oficial do Estado.</w:t>
      </w:r>
    </w:p>
    <w:p w:rsidR="005C6EE7" w:rsidRPr="00975295" w:rsidRDefault="001628EB" w:rsidP="009A2615">
      <w:pPr>
        <w:spacing w:after="0" w:line="240" w:lineRule="auto"/>
        <w:jc w:val="both"/>
        <w:rPr>
          <w:rFonts w:cs="Calibri"/>
          <w:b/>
          <w:sz w:val="20"/>
          <w:szCs w:val="20"/>
        </w:rPr>
      </w:pPr>
      <w:r>
        <w:rPr>
          <w:rFonts w:cs="Calibri"/>
          <w:b/>
          <w:sz w:val="20"/>
          <w:szCs w:val="20"/>
        </w:rPr>
        <w:t xml:space="preserve">CLÁUSULA </w:t>
      </w:r>
      <w:r w:rsidR="008F56C4">
        <w:rPr>
          <w:rFonts w:cs="Calibri"/>
          <w:b/>
          <w:sz w:val="20"/>
          <w:szCs w:val="20"/>
        </w:rPr>
        <w:t>VIGÉSIMA</w:t>
      </w:r>
      <w:r w:rsidR="002D5C39" w:rsidRPr="00A80348">
        <w:rPr>
          <w:rFonts w:cs="Arial"/>
          <w:b/>
          <w:sz w:val="20"/>
          <w:szCs w:val="20"/>
        </w:rPr>
        <w:t>–</w:t>
      </w:r>
      <w:r w:rsidR="005C6EE7" w:rsidRPr="00975295">
        <w:rPr>
          <w:rFonts w:cs="Calibri"/>
          <w:b/>
          <w:sz w:val="20"/>
          <w:szCs w:val="20"/>
        </w:rPr>
        <w:t xml:space="preserve"> DO FORO</w:t>
      </w:r>
    </w:p>
    <w:p w:rsidR="005C6EE7" w:rsidRDefault="005C6EE7" w:rsidP="009A2615">
      <w:pPr>
        <w:spacing w:after="0" w:line="240" w:lineRule="auto"/>
        <w:jc w:val="both"/>
        <w:rPr>
          <w:rFonts w:cs="Calibri"/>
          <w:sz w:val="20"/>
          <w:szCs w:val="20"/>
        </w:rPr>
      </w:pPr>
      <w:r w:rsidRPr="00975295">
        <w:rPr>
          <w:rFonts w:cs="Calibri"/>
          <w:sz w:val="20"/>
          <w:szCs w:val="20"/>
        </w:rPr>
        <w:t>Fica eleito o foro da Capital do Estado do To</w:t>
      </w:r>
      <w:r>
        <w:rPr>
          <w:rFonts w:cs="Calibri"/>
          <w:sz w:val="20"/>
          <w:szCs w:val="20"/>
        </w:rPr>
        <w:t>cantins</w:t>
      </w:r>
      <w:r w:rsidR="001628EB">
        <w:rPr>
          <w:rFonts w:cs="Calibri"/>
          <w:sz w:val="20"/>
          <w:szCs w:val="20"/>
        </w:rPr>
        <w:t xml:space="preserve">, </w:t>
      </w:r>
      <w:r>
        <w:rPr>
          <w:rFonts w:cs="Calibri"/>
          <w:sz w:val="20"/>
          <w:szCs w:val="20"/>
        </w:rPr>
        <w:t xml:space="preserve">Vara da </w:t>
      </w:r>
      <w:r w:rsidRPr="00975295">
        <w:rPr>
          <w:rFonts w:cs="Calibri"/>
          <w:sz w:val="20"/>
          <w:szCs w:val="20"/>
        </w:rPr>
        <w:t>Fazenda Pública, com renúncia expressa a outros, por mais privilegiados que forem para dirimir quaisquer questões fundadas neste Contrato.</w:t>
      </w:r>
    </w:p>
    <w:p w:rsidR="009A2615" w:rsidRDefault="005C6EE7" w:rsidP="009A2615">
      <w:pPr>
        <w:spacing w:after="0" w:line="240" w:lineRule="auto"/>
        <w:jc w:val="both"/>
        <w:rPr>
          <w:rFonts w:cs="Calibri"/>
          <w:sz w:val="20"/>
          <w:szCs w:val="20"/>
        </w:rPr>
      </w:pPr>
      <w:r w:rsidRPr="00975295">
        <w:rPr>
          <w:rFonts w:cs="Calibri"/>
          <w:sz w:val="20"/>
          <w:szCs w:val="20"/>
        </w:rPr>
        <w:t xml:space="preserve">E por estarem de acordo, lavrou-se o presente termo, em 03 (três) vias de igual teor e forma, as quais foram lidas e assinadas pelas partes </w:t>
      </w:r>
      <w:r w:rsidRPr="00975295">
        <w:rPr>
          <w:rFonts w:cs="Calibri"/>
          <w:b/>
          <w:sz w:val="20"/>
          <w:szCs w:val="20"/>
        </w:rPr>
        <w:t>CONTRATANTES</w:t>
      </w:r>
      <w:r w:rsidRPr="00975295">
        <w:rPr>
          <w:rFonts w:cs="Calibri"/>
          <w:sz w:val="20"/>
          <w:szCs w:val="20"/>
        </w:rPr>
        <w:t>, na presença das testemunhas abaixo.</w:t>
      </w:r>
    </w:p>
    <w:p w:rsidR="009A2615" w:rsidRDefault="009A2615" w:rsidP="009A2615">
      <w:pPr>
        <w:spacing w:after="0" w:line="240" w:lineRule="auto"/>
        <w:jc w:val="both"/>
        <w:rPr>
          <w:rFonts w:cs="Calibri"/>
          <w:sz w:val="20"/>
          <w:szCs w:val="20"/>
        </w:rPr>
      </w:pPr>
    </w:p>
    <w:p w:rsidR="009A2615" w:rsidRDefault="009A2615" w:rsidP="009A2615">
      <w:pPr>
        <w:spacing w:after="0" w:line="240" w:lineRule="auto"/>
        <w:jc w:val="both"/>
        <w:rPr>
          <w:rFonts w:cs="Calibri"/>
          <w:sz w:val="20"/>
          <w:szCs w:val="20"/>
        </w:rPr>
      </w:pPr>
      <w:r w:rsidRPr="00975295">
        <w:rPr>
          <w:rFonts w:cs="Calibri"/>
          <w:sz w:val="20"/>
          <w:szCs w:val="20"/>
        </w:rPr>
        <w:t xml:space="preserve">Palmas, </w:t>
      </w:r>
      <w:proofErr w:type="gramStart"/>
      <w:r w:rsidRPr="00975295">
        <w:rPr>
          <w:rFonts w:cs="Calibri"/>
          <w:sz w:val="20"/>
          <w:szCs w:val="20"/>
        </w:rPr>
        <w:t>aos ...</w:t>
      </w:r>
      <w:proofErr w:type="gramEnd"/>
      <w:r w:rsidRPr="00975295">
        <w:rPr>
          <w:rFonts w:cs="Calibri"/>
          <w:sz w:val="20"/>
          <w:szCs w:val="20"/>
        </w:rPr>
        <w:t xml:space="preserve">....... </w:t>
      </w:r>
      <w:proofErr w:type="gramStart"/>
      <w:r w:rsidRPr="00975295">
        <w:rPr>
          <w:rFonts w:cs="Calibri"/>
          <w:sz w:val="20"/>
          <w:szCs w:val="20"/>
        </w:rPr>
        <w:t>de</w:t>
      </w:r>
      <w:proofErr w:type="gramEnd"/>
      <w:r w:rsidRPr="00975295">
        <w:rPr>
          <w:rFonts w:cs="Calibri"/>
          <w:sz w:val="20"/>
          <w:szCs w:val="20"/>
        </w:rPr>
        <w:t xml:space="preserve"> .................................... </w:t>
      </w:r>
      <w:proofErr w:type="gramStart"/>
      <w:r w:rsidRPr="00975295">
        <w:rPr>
          <w:rFonts w:cs="Calibri"/>
          <w:sz w:val="20"/>
          <w:szCs w:val="20"/>
        </w:rPr>
        <w:t>de</w:t>
      </w:r>
      <w:proofErr w:type="gramEnd"/>
      <w:r w:rsidRPr="00975295">
        <w:rPr>
          <w:rFonts w:cs="Calibri"/>
          <w:sz w:val="20"/>
          <w:szCs w:val="20"/>
        </w:rPr>
        <w:t xml:space="preserve"> 2015.</w:t>
      </w:r>
    </w:p>
    <w:p w:rsidR="009A2615" w:rsidRDefault="009A2615" w:rsidP="009A2615">
      <w:pPr>
        <w:spacing w:after="0" w:line="240" w:lineRule="auto"/>
        <w:jc w:val="both"/>
        <w:rPr>
          <w:rFonts w:cs="Calibri"/>
          <w:sz w:val="20"/>
          <w:szCs w:val="20"/>
        </w:rPr>
      </w:pPr>
    </w:p>
    <w:p w:rsidR="009A2615" w:rsidRPr="00975295" w:rsidRDefault="009A2615" w:rsidP="009A2615">
      <w:pPr>
        <w:spacing w:after="0" w:line="240" w:lineRule="auto"/>
        <w:jc w:val="center"/>
        <w:rPr>
          <w:rFonts w:cs="Calibri"/>
          <w:sz w:val="20"/>
          <w:szCs w:val="20"/>
        </w:rPr>
      </w:pPr>
      <w:proofErr w:type="gramStart"/>
      <w:r w:rsidRPr="00975295">
        <w:rPr>
          <w:rFonts w:cs="Calibri"/>
          <w:sz w:val="20"/>
          <w:szCs w:val="20"/>
        </w:rPr>
        <w:t>................................</w:t>
      </w:r>
      <w:proofErr w:type="gramEnd"/>
    </w:p>
    <w:p w:rsidR="009A2615" w:rsidRDefault="009A2615" w:rsidP="009A2615">
      <w:pPr>
        <w:spacing w:after="0" w:line="240" w:lineRule="auto"/>
        <w:jc w:val="center"/>
        <w:rPr>
          <w:rFonts w:cs="Calibri"/>
          <w:b/>
          <w:sz w:val="20"/>
          <w:szCs w:val="20"/>
        </w:rPr>
      </w:pPr>
      <w:r w:rsidRPr="00975295">
        <w:rPr>
          <w:rFonts w:cs="Calibri"/>
          <w:b/>
          <w:sz w:val="20"/>
          <w:szCs w:val="20"/>
        </w:rPr>
        <w:t>PELO CONTRATANTE</w:t>
      </w:r>
    </w:p>
    <w:p w:rsidR="009A2615" w:rsidRPr="00975295" w:rsidRDefault="009A2615" w:rsidP="009A2615">
      <w:pPr>
        <w:spacing w:after="0" w:line="240" w:lineRule="auto"/>
        <w:jc w:val="center"/>
        <w:rPr>
          <w:rFonts w:cs="Calibri"/>
          <w:b/>
          <w:sz w:val="20"/>
          <w:szCs w:val="20"/>
        </w:rPr>
      </w:pPr>
    </w:p>
    <w:p w:rsidR="009A2615" w:rsidRPr="00975295" w:rsidRDefault="009A2615" w:rsidP="009A2615">
      <w:pPr>
        <w:spacing w:after="0" w:line="240" w:lineRule="auto"/>
        <w:jc w:val="center"/>
        <w:rPr>
          <w:rFonts w:cs="Calibri"/>
          <w:sz w:val="20"/>
          <w:szCs w:val="20"/>
        </w:rPr>
      </w:pPr>
      <w:proofErr w:type="gramStart"/>
      <w:r w:rsidRPr="00975295">
        <w:rPr>
          <w:rFonts w:cs="Calibri"/>
          <w:sz w:val="20"/>
          <w:szCs w:val="20"/>
        </w:rPr>
        <w:t>................................</w:t>
      </w:r>
      <w:proofErr w:type="gramEnd"/>
    </w:p>
    <w:p w:rsidR="009A2615" w:rsidRPr="00975295" w:rsidRDefault="009A2615" w:rsidP="009A2615">
      <w:pPr>
        <w:spacing w:after="0" w:line="240" w:lineRule="auto"/>
        <w:jc w:val="center"/>
        <w:rPr>
          <w:rFonts w:cs="Calibri"/>
          <w:b/>
          <w:sz w:val="20"/>
          <w:szCs w:val="20"/>
        </w:rPr>
      </w:pPr>
      <w:r w:rsidRPr="00975295">
        <w:rPr>
          <w:rFonts w:cs="Calibri"/>
          <w:b/>
          <w:sz w:val="20"/>
          <w:szCs w:val="20"/>
        </w:rPr>
        <w:t>PELA CONTRATADA</w:t>
      </w:r>
    </w:p>
    <w:p w:rsidR="009A2615" w:rsidRPr="00975295" w:rsidRDefault="009A2615" w:rsidP="009A2615">
      <w:pPr>
        <w:spacing w:after="0" w:line="240" w:lineRule="auto"/>
        <w:jc w:val="both"/>
        <w:rPr>
          <w:rFonts w:cs="Calibri"/>
          <w:b/>
          <w:sz w:val="20"/>
          <w:szCs w:val="20"/>
        </w:rPr>
      </w:pPr>
    </w:p>
    <w:p w:rsidR="009A2615" w:rsidRDefault="009A2615" w:rsidP="009A2615">
      <w:pPr>
        <w:spacing w:after="0" w:line="240" w:lineRule="auto"/>
        <w:jc w:val="both"/>
        <w:rPr>
          <w:rFonts w:cs="Calibri"/>
          <w:b/>
          <w:sz w:val="20"/>
          <w:szCs w:val="20"/>
        </w:rPr>
      </w:pPr>
      <w:r w:rsidRPr="00975295">
        <w:rPr>
          <w:rFonts w:cs="Calibri"/>
          <w:b/>
          <w:sz w:val="20"/>
          <w:szCs w:val="20"/>
        </w:rPr>
        <w:t>TESTEMUNHAS:</w:t>
      </w:r>
    </w:p>
    <w:p w:rsidR="00310DCF" w:rsidRDefault="00310DCF" w:rsidP="00E35BD4">
      <w:pPr>
        <w:pStyle w:val="Corpodetexto2"/>
        <w:spacing w:before="120" w:line="240" w:lineRule="auto"/>
        <w:ind w:right="516"/>
        <w:jc w:val="center"/>
        <w:rPr>
          <w:rFonts w:cs="Arial"/>
          <w:b/>
          <w:sz w:val="20"/>
          <w:szCs w:val="20"/>
          <w:u w:val="single"/>
        </w:rPr>
      </w:pPr>
    </w:p>
    <w:p w:rsidR="00310DCF" w:rsidRDefault="00310DCF" w:rsidP="00E35BD4">
      <w:pPr>
        <w:pStyle w:val="Corpodetexto2"/>
        <w:spacing w:before="120" w:line="240" w:lineRule="auto"/>
        <w:ind w:right="516"/>
        <w:jc w:val="center"/>
        <w:rPr>
          <w:rFonts w:cs="Arial"/>
          <w:b/>
          <w:sz w:val="20"/>
          <w:szCs w:val="20"/>
          <w:u w:val="single"/>
        </w:rPr>
      </w:pPr>
    </w:p>
    <w:p w:rsidR="00E35BD4" w:rsidRDefault="00E35BD4" w:rsidP="00E35BD4">
      <w:pPr>
        <w:pStyle w:val="Corpodetexto2"/>
        <w:spacing w:before="120" w:line="240" w:lineRule="auto"/>
        <w:ind w:right="516"/>
        <w:jc w:val="center"/>
        <w:rPr>
          <w:rFonts w:cs="Arial"/>
          <w:b/>
          <w:sz w:val="20"/>
          <w:szCs w:val="20"/>
          <w:u w:val="single"/>
        </w:rPr>
      </w:pPr>
      <w:r w:rsidRPr="00975295">
        <w:rPr>
          <w:rFonts w:cs="Arial"/>
          <w:b/>
          <w:sz w:val="20"/>
          <w:szCs w:val="20"/>
          <w:u w:val="single"/>
        </w:rPr>
        <w:t>ANEXO I</w:t>
      </w:r>
      <w:r>
        <w:rPr>
          <w:rFonts w:cs="Arial"/>
          <w:b/>
          <w:sz w:val="20"/>
          <w:szCs w:val="20"/>
          <w:u w:val="single"/>
        </w:rPr>
        <w:t>II</w:t>
      </w:r>
    </w:p>
    <w:p w:rsidR="00E35BD4" w:rsidRPr="00975295" w:rsidRDefault="00E35BD4" w:rsidP="00E35BD4">
      <w:pPr>
        <w:pStyle w:val="Corpodetexto2"/>
        <w:spacing w:before="120" w:line="240" w:lineRule="auto"/>
        <w:ind w:right="516"/>
        <w:jc w:val="center"/>
        <w:rPr>
          <w:rFonts w:cs="Arial"/>
          <w:b/>
          <w:sz w:val="20"/>
          <w:szCs w:val="20"/>
        </w:rPr>
      </w:pPr>
      <w:r w:rsidRPr="00975295">
        <w:rPr>
          <w:rFonts w:cs="Arial"/>
          <w:b/>
          <w:sz w:val="20"/>
          <w:szCs w:val="20"/>
        </w:rPr>
        <w:t>MINUTA DA ATA PARA REGISTRO DE PREÇOS</w:t>
      </w:r>
    </w:p>
    <w:p w:rsidR="00E35BD4" w:rsidRPr="00975295" w:rsidRDefault="00310DCF" w:rsidP="00E35BD4">
      <w:pPr>
        <w:pStyle w:val="Corpodetexto2"/>
        <w:spacing w:before="120" w:line="240" w:lineRule="auto"/>
        <w:ind w:right="510"/>
        <w:jc w:val="center"/>
        <w:rPr>
          <w:rFonts w:cs="Arial"/>
          <w:b/>
          <w:sz w:val="20"/>
          <w:szCs w:val="20"/>
        </w:rPr>
      </w:pPr>
      <w:r>
        <w:rPr>
          <w:rFonts w:cs="Arial"/>
          <w:b/>
          <w:sz w:val="20"/>
          <w:szCs w:val="20"/>
        </w:rPr>
        <w:t>CONCORRÊNCIA</w:t>
      </w:r>
      <w:r w:rsidR="00E35BD4" w:rsidRPr="00975295">
        <w:rPr>
          <w:rFonts w:cs="Arial"/>
          <w:b/>
          <w:sz w:val="20"/>
          <w:szCs w:val="20"/>
        </w:rPr>
        <w:t xml:space="preserve"> PARA REGISTRO DE PREÇOS _______________ N.º 000/2015</w:t>
      </w:r>
    </w:p>
    <w:p w:rsidR="00E35BD4" w:rsidRPr="00975295" w:rsidRDefault="00E35BD4" w:rsidP="00E35BD4">
      <w:pPr>
        <w:spacing w:before="120" w:after="120" w:line="240" w:lineRule="auto"/>
        <w:jc w:val="both"/>
        <w:rPr>
          <w:rFonts w:cs="Arial"/>
          <w:sz w:val="20"/>
          <w:szCs w:val="20"/>
        </w:rPr>
      </w:pPr>
      <w:r w:rsidRPr="00975295">
        <w:rPr>
          <w:rFonts w:cs="Arial"/>
          <w:sz w:val="20"/>
          <w:szCs w:val="20"/>
        </w:rPr>
        <w:t>Considerando que o julgamento da licitação é MENOR PREÇO POR ITEM e com base no</w:t>
      </w:r>
      <w:r>
        <w:rPr>
          <w:rFonts w:cs="Arial"/>
          <w:sz w:val="20"/>
          <w:szCs w:val="20"/>
        </w:rPr>
        <w:t xml:space="preserve"> Decreto Estadual nº 5.344/2015 e</w:t>
      </w:r>
      <w:r w:rsidRPr="00975295">
        <w:rPr>
          <w:rFonts w:cs="Arial"/>
          <w:sz w:val="20"/>
          <w:szCs w:val="20"/>
        </w:rPr>
        <w:t xml:space="preserve"> Decreto Federal n° 7.892/2013fica </w:t>
      </w:r>
      <w:r w:rsidRPr="00975295">
        <w:rPr>
          <w:rFonts w:cs="Arial"/>
          <w:b/>
          <w:sz w:val="20"/>
          <w:szCs w:val="20"/>
        </w:rPr>
        <w:t>HOMOLOGADA</w:t>
      </w:r>
      <w:r w:rsidRPr="00975295">
        <w:rPr>
          <w:rFonts w:cs="Arial"/>
          <w:sz w:val="20"/>
          <w:szCs w:val="20"/>
        </w:rPr>
        <w:t xml:space="preserve"> e </w:t>
      </w:r>
      <w:r w:rsidRPr="00975295">
        <w:rPr>
          <w:rFonts w:cs="Arial"/>
          <w:b/>
          <w:sz w:val="20"/>
          <w:szCs w:val="20"/>
        </w:rPr>
        <w:t xml:space="preserve">ADJUDICADA </w:t>
      </w:r>
      <w:r w:rsidR="00230DDC">
        <w:rPr>
          <w:rFonts w:cs="Arial"/>
          <w:sz w:val="20"/>
          <w:szCs w:val="20"/>
        </w:rPr>
        <w:t>a Ata de Registro de Preços, da CONCORRÊNCIA</w:t>
      </w:r>
      <w:r w:rsidRPr="00975295">
        <w:rPr>
          <w:rFonts w:cs="Arial"/>
          <w:sz w:val="20"/>
          <w:szCs w:val="20"/>
        </w:rPr>
        <w:t xml:space="preserve"> PARA REGISTRO DE PREÇOSn° 000/2015 da </w:t>
      </w:r>
      <w:r>
        <w:rPr>
          <w:rFonts w:cs="Arial"/>
          <w:sz w:val="20"/>
          <w:szCs w:val="20"/>
        </w:rPr>
        <w:t>Secretaria da Saúde/TO,</w:t>
      </w:r>
      <w:r w:rsidRPr="00975295">
        <w:rPr>
          <w:rFonts w:cs="Arial"/>
          <w:sz w:val="20"/>
          <w:szCs w:val="20"/>
        </w:rPr>
        <w:t xml:space="preserve"> aos preços das empresas abaixo relacionadas e classificadas no certame e demais discriminações, constantes em suas Propostas de Preços, anexada aos autos:</w:t>
      </w:r>
    </w:p>
    <w:p w:rsidR="00E35BD4" w:rsidRPr="00975295" w:rsidRDefault="00E35BD4" w:rsidP="00E35BD4">
      <w:pPr>
        <w:pStyle w:val="Ttulo6"/>
        <w:spacing w:before="120" w:after="120"/>
        <w:jc w:val="left"/>
        <w:rPr>
          <w:rFonts w:cs="Arial"/>
          <w:sz w:val="20"/>
        </w:rPr>
      </w:pPr>
      <w:r w:rsidRPr="00975295">
        <w:rPr>
          <w:rFonts w:cs="Arial"/>
          <w:sz w:val="20"/>
        </w:rPr>
        <w:t xml:space="preserve">Empresas: </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709"/>
        <w:gridCol w:w="709"/>
        <w:gridCol w:w="709"/>
        <w:gridCol w:w="2409"/>
        <w:gridCol w:w="1560"/>
        <w:gridCol w:w="1559"/>
        <w:gridCol w:w="1134"/>
      </w:tblGrid>
      <w:tr w:rsidR="00E35BD4" w:rsidRPr="00975295" w:rsidTr="00701FCA">
        <w:tc>
          <w:tcPr>
            <w:tcW w:w="709" w:type="dxa"/>
            <w:shd w:val="clear" w:color="auto" w:fill="C0C0C0"/>
            <w:vAlign w:val="center"/>
          </w:tcPr>
          <w:p w:rsidR="00E35BD4" w:rsidRPr="00E72465" w:rsidRDefault="00E35BD4" w:rsidP="00701FCA">
            <w:pPr>
              <w:pStyle w:val="Ttulo5"/>
              <w:spacing w:before="120" w:after="120"/>
              <w:jc w:val="center"/>
              <w:rPr>
                <w:rFonts w:cs="Arial"/>
                <w:b/>
                <w:sz w:val="20"/>
              </w:rPr>
            </w:pPr>
            <w:r w:rsidRPr="00E72465">
              <w:rPr>
                <w:rFonts w:cs="Arial"/>
                <w:b/>
                <w:sz w:val="20"/>
              </w:rPr>
              <w:t>ITEM</w:t>
            </w:r>
          </w:p>
        </w:tc>
        <w:tc>
          <w:tcPr>
            <w:tcW w:w="709" w:type="dxa"/>
            <w:shd w:val="clear" w:color="auto" w:fill="C0C0C0"/>
            <w:vAlign w:val="center"/>
          </w:tcPr>
          <w:p w:rsidR="00E35BD4" w:rsidRPr="00E72465" w:rsidRDefault="00E35BD4" w:rsidP="00701FCA">
            <w:pPr>
              <w:pStyle w:val="Ttulo5"/>
              <w:spacing w:before="120" w:after="120"/>
              <w:jc w:val="center"/>
              <w:rPr>
                <w:rFonts w:cs="Arial"/>
                <w:b/>
                <w:sz w:val="20"/>
              </w:rPr>
            </w:pPr>
            <w:r w:rsidRPr="00E72465">
              <w:rPr>
                <w:rFonts w:cs="Arial"/>
                <w:b/>
                <w:sz w:val="20"/>
              </w:rPr>
              <w:t>QTD</w:t>
            </w:r>
          </w:p>
        </w:tc>
        <w:tc>
          <w:tcPr>
            <w:tcW w:w="709" w:type="dxa"/>
            <w:shd w:val="clear" w:color="auto" w:fill="C0C0C0"/>
            <w:vAlign w:val="center"/>
          </w:tcPr>
          <w:p w:rsidR="00E35BD4" w:rsidRPr="00E72465" w:rsidRDefault="00E35BD4" w:rsidP="00701FCA">
            <w:pPr>
              <w:pStyle w:val="Ttulo9"/>
              <w:spacing w:before="120" w:after="120"/>
              <w:jc w:val="center"/>
              <w:rPr>
                <w:rFonts w:ascii="Calibri" w:hAnsi="Calibri" w:cs="Arial"/>
                <w:b/>
                <w:sz w:val="20"/>
                <w:szCs w:val="20"/>
              </w:rPr>
            </w:pPr>
            <w:r w:rsidRPr="00E72465">
              <w:rPr>
                <w:rFonts w:ascii="Calibri" w:hAnsi="Calibri" w:cs="Arial"/>
                <w:b/>
                <w:sz w:val="20"/>
                <w:szCs w:val="20"/>
              </w:rPr>
              <w:t>UNID</w:t>
            </w:r>
          </w:p>
        </w:tc>
        <w:tc>
          <w:tcPr>
            <w:tcW w:w="2409" w:type="dxa"/>
            <w:shd w:val="clear" w:color="auto" w:fill="C0C0C0"/>
            <w:vAlign w:val="center"/>
          </w:tcPr>
          <w:p w:rsidR="00E35BD4" w:rsidRPr="00E72465" w:rsidRDefault="00E35BD4" w:rsidP="00701FCA">
            <w:pPr>
              <w:pStyle w:val="Ttulo9"/>
              <w:spacing w:before="120" w:after="120"/>
              <w:jc w:val="center"/>
              <w:rPr>
                <w:rFonts w:ascii="Calibri" w:hAnsi="Calibri" w:cs="Arial"/>
                <w:b/>
                <w:sz w:val="20"/>
                <w:szCs w:val="20"/>
              </w:rPr>
            </w:pPr>
            <w:r w:rsidRPr="00E72465">
              <w:rPr>
                <w:rFonts w:ascii="Calibri" w:hAnsi="Calibri" w:cs="Arial"/>
                <w:b/>
                <w:sz w:val="20"/>
                <w:szCs w:val="20"/>
              </w:rPr>
              <w:t>DISCRIMINAÇÃO</w:t>
            </w:r>
          </w:p>
        </w:tc>
        <w:tc>
          <w:tcPr>
            <w:tcW w:w="1560" w:type="dxa"/>
            <w:shd w:val="clear" w:color="auto" w:fill="C0C0C0"/>
            <w:vAlign w:val="center"/>
          </w:tcPr>
          <w:p w:rsidR="00E35BD4" w:rsidRPr="00E72465" w:rsidRDefault="00E35BD4" w:rsidP="00701FCA">
            <w:pPr>
              <w:pStyle w:val="Ttulo9"/>
              <w:spacing w:before="120" w:after="120"/>
              <w:jc w:val="center"/>
              <w:rPr>
                <w:rFonts w:ascii="Calibri" w:hAnsi="Calibri" w:cs="Arial"/>
                <w:b/>
                <w:sz w:val="20"/>
                <w:szCs w:val="20"/>
              </w:rPr>
            </w:pPr>
            <w:r w:rsidRPr="00E72465">
              <w:rPr>
                <w:rFonts w:ascii="Calibri" w:hAnsi="Calibri" w:cs="Arial"/>
                <w:b/>
                <w:sz w:val="20"/>
                <w:szCs w:val="20"/>
              </w:rPr>
              <w:t>MARCA</w:t>
            </w:r>
          </w:p>
        </w:tc>
        <w:tc>
          <w:tcPr>
            <w:tcW w:w="1559" w:type="dxa"/>
            <w:shd w:val="clear" w:color="auto" w:fill="C0C0C0"/>
            <w:vAlign w:val="center"/>
          </w:tcPr>
          <w:p w:rsidR="00E35BD4" w:rsidRPr="00975295" w:rsidRDefault="00E35BD4" w:rsidP="00701FCA">
            <w:pPr>
              <w:spacing w:before="120" w:after="120" w:line="240" w:lineRule="auto"/>
              <w:jc w:val="center"/>
              <w:rPr>
                <w:rFonts w:cs="Arial"/>
                <w:b/>
                <w:snapToGrid w:val="0"/>
                <w:sz w:val="20"/>
                <w:szCs w:val="20"/>
              </w:rPr>
            </w:pPr>
            <w:r w:rsidRPr="00975295">
              <w:rPr>
                <w:rFonts w:cs="Arial"/>
                <w:b/>
                <w:snapToGrid w:val="0"/>
                <w:sz w:val="20"/>
                <w:szCs w:val="20"/>
              </w:rPr>
              <w:t>VALOR UNITÁRIO</w:t>
            </w:r>
          </w:p>
        </w:tc>
        <w:tc>
          <w:tcPr>
            <w:tcW w:w="1134" w:type="dxa"/>
            <w:shd w:val="clear" w:color="auto" w:fill="C0C0C0"/>
            <w:vAlign w:val="center"/>
          </w:tcPr>
          <w:p w:rsidR="00E35BD4" w:rsidRPr="00975295" w:rsidRDefault="00E35BD4" w:rsidP="00701FCA">
            <w:pPr>
              <w:spacing w:before="120" w:after="120" w:line="240" w:lineRule="auto"/>
              <w:jc w:val="center"/>
              <w:rPr>
                <w:rFonts w:cs="Arial"/>
                <w:b/>
                <w:snapToGrid w:val="0"/>
                <w:sz w:val="20"/>
                <w:szCs w:val="20"/>
              </w:rPr>
            </w:pPr>
            <w:r w:rsidRPr="00975295">
              <w:rPr>
                <w:rFonts w:cs="Arial"/>
                <w:b/>
                <w:snapToGrid w:val="0"/>
                <w:sz w:val="20"/>
                <w:szCs w:val="20"/>
              </w:rPr>
              <w:t>VALOR TOTAL</w:t>
            </w:r>
          </w:p>
        </w:tc>
      </w:tr>
      <w:tr w:rsidR="00E35BD4" w:rsidRPr="00975295" w:rsidTr="00701FCA">
        <w:tc>
          <w:tcPr>
            <w:tcW w:w="709" w:type="dxa"/>
            <w:vAlign w:val="center"/>
          </w:tcPr>
          <w:p w:rsidR="00E35BD4" w:rsidRPr="00975295" w:rsidRDefault="00E35BD4" w:rsidP="00701FCA">
            <w:pPr>
              <w:spacing w:before="120" w:after="120" w:line="240" w:lineRule="auto"/>
              <w:jc w:val="center"/>
              <w:rPr>
                <w:rFonts w:cs="Arial"/>
                <w:snapToGrid w:val="0"/>
                <w:sz w:val="20"/>
                <w:szCs w:val="20"/>
              </w:rPr>
            </w:pPr>
          </w:p>
        </w:tc>
        <w:tc>
          <w:tcPr>
            <w:tcW w:w="709" w:type="dxa"/>
            <w:vAlign w:val="center"/>
          </w:tcPr>
          <w:p w:rsidR="00E35BD4" w:rsidRPr="00975295" w:rsidRDefault="00E35BD4" w:rsidP="00701FCA">
            <w:pPr>
              <w:spacing w:before="120" w:after="120" w:line="240" w:lineRule="auto"/>
              <w:jc w:val="center"/>
              <w:rPr>
                <w:rFonts w:cs="Arial"/>
                <w:sz w:val="20"/>
                <w:szCs w:val="20"/>
              </w:rPr>
            </w:pPr>
          </w:p>
        </w:tc>
        <w:tc>
          <w:tcPr>
            <w:tcW w:w="709" w:type="dxa"/>
            <w:vAlign w:val="center"/>
          </w:tcPr>
          <w:p w:rsidR="00E35BD4" w:rsidRPr="00975295" w:rsidRDefault="00E35BD4" w:rsidP="00701FCA">
            <w:pPr>
              <w:spacing w:before="120" w:after="120" w:line="240" w:lineRule="auto"/>
              <w:jc w:val="center"/>
              <w:rPr>
                <w:rFonts w:cs="Arial"/>
                <w:sz w:val="20"/>
                <w:szCs w:val="20"/>
              </w:rPr>
            </w:pPr>
          </w:p>
        </w:tc>
        <w:tc>
          <w:tcPr>
            <w:tcW w:w="2409" w:type="dxa"/>
            <w:vAlign w:val="center"/>
          </w:tcPr>
          <w:p w:rsidR="00E35BD4" w:rsidRPr="00975295" w:rsidRDefault="00E35BD4" w:rsidP="00701FCA">
            <w:pPr>
              <w:spacing w:before="120" w:after="120" w:line="240" w:lineRule="auto"/>
              <w:ind w:left="19"/>
              <w:jc w:val="both"/>
              <w:rPr>
                <w:rFonts w:cs="Arial"/>
                <w:sz w:val="20"/>
                <w:szCs w:val="20"/>
              </w:rPr>
            </w:pPr>
          </w:p>
        </w:tc>
        <w:tc>
          <w:tcPr>
            <w:tcW w:w="1560" w:type="dxa"/>
            <w:vAlign w:val="center"/>
          </w:tcPr>
          <w:p w:rsidR="00E35BD4" w:rsidRPr="00975295" w:rsidRDefault="00E35BD4" w:rsidP="00701FCA">
            <w:pPr>
              <w:spacing w:before="120" w:after="120" w:line="240" w:lineRule="auto"/>
              <w:ind w:left="19"/>
              <w:jc w:val="both"/>
              <w:rPr>
                <w:rFonts w:cs="Arial"/>
                <w:sz w:val="20"/>
                <w:szCs w:val="20"/>
              </w:rPr>
            </w:pPr>
          </w:p>
        </w:tc>
        <w:tc>
          <w:tcPr>
            <w:tcW w:w="1559" w:type="dxa"/>
            <w:vAlign w:val="center"/>
          </w:tcPr>
          <w:p w:rsidR="00E35BD4" w:rsidRPr="00975295" w:rsidRDefault="00E35BD4" w:rsidP="00701FCA">
            <w:pPr>
              <w:spacing w:before="120" w:after="120" w:line="240" w:lineRule="auto"/>
              <w:jc w:val="center"/>
              <w:rPr>
                <w:rFonts w:cs="Arial"/>
                <w:snapToGrid w:val="0"/>
                <w:sz w:val="20"/>
                <w:szCs w:val="20"/>
              </w:rPr>
            </w:pPr>
          </w:p>
        </w:tc>
        <w:tc>
          <w:tcPr>
            <w:tcW w:w="1134" w:type="dxa"/>
            <w:vAlign w:val="center"/>
          </w:tcPr>
          <w:p w:rsidR="00E35BD4" w:rsidRPr="00975295" w:rsidRDefault="00E35BD4" w:rsidP="00701FCA">
            <w:pPr>
              <w:spacing w:before="120" w:after="120" w:line="240" w:lineRule="auto"/>
              <w:jc w:val="center"/>
              <w:rPr>
                <w:rFonts w:cs="Arial"/>
                <w:snapToGrid w:val="0"/>
                <w:sz w:val="20"/>
                <w:szCs w:val="20"/>
              </w:rPr>
            </w:pPr>
          </w:p>
        </w:tc>
      </w:tr>
      <w:tr w:rsidR="00E35BD4" w:rsidRPr="00975295" w:rsidTr="00701FCA">
        <w:tblPrEx>
          <w:tblLook w:val="0000"/>
        </w:tblPrEx>
        <w:tc>
          <w:tcPr>
            <w:tcW w:w="7655" w:type="dxa"/>
            <w:gridSpan w:val="6"/>
            <w:vAlign w:val="center"/>
          </w:tcPr>
          <w:p w:rsidR="00E35BD4" w:rsidRPr="00E72465" w:rsidRDefault="00E35BD4" w:rsidP="00701FCA">
            <w:pPr>
              <w:pStyle w:val="Ttulo7"/>
              <w:spacing w:before="120" w:after="120" w:line="240" w:lineRule="auto"/>
              <w:jc w:val="right"/>
              <w:rPr>
                <w:rFonts w:ascii="Calibri" w:hAnsi="Calibri" w:cs="Arial"/>
                <w:sz w:val="20"/>
              </w:rPr>
            </w:pPr>
            <w:r w:rsidRPr="00E72465">
              <w:rPr>
                <w:rFonts w:ascii="Calibri" w:hAnsi="Calibri" w:cs="Arial"/>
                <w:sz w:val="20"/>
              </w:rPr>
              <w:t>VALOR TOTAL</w:t>
            </w:r>
          </w:p>
        </w:tc>
        <w:tc>
          <w:tcPr>
            <w:tcW w:w="1134" w:type="dxa"/>
            <w:vAlign w:val="center"/>
          </w:tcPr>
          <w:p w:rsidR="00E35BD4" w:rsidRPr="00975295" w:rsidRDefault="00E35BD4" w:rsidP="00701FCA">
            <w:pPr>
              <w:spacing w:before="120" w:after="120" w:line="240" w:lineRule="auto"/>
              <w:jc w:val="center"/>
              <w:rPr>
                <w:rFonts w:cs="Arial"/>
                <w:sz w:val="20"/>
                <w:szCs w:val="20"/>
              </w:rPr>
            </w:pPr>
          </w:p>
        </w:tc>
      </w:tr>
    </w:tbl>
    <w:p w:rsidR="00E35BD4" w:rsidRPr="00975295" w:rsidRDefault="00E35BD4" w:rsidP="00E35BD4">
      <w:pPr>
        <w:spacing w:before="120" w:after="120" w:line="240" w:lineRule="auto"/>
        <w:jc w:val="both"/>
        <w:rPr>
          <w:rFonts w:cs="Arial"/>
          <w:b/>
          <w:sz w:val="20"/>
          <w:szCs w:val="20"/>
        </w:rPr>
      </w:pPr>
      <w:r w:rsidRPr="00975295">
        <w:rPr>
          <w:rFonts w:cs="Arial"/>
          <w:b/>
          <w:sz w:val="20"/>
          <w:szCs w:val="20"/>
        </w:rPr>
        <w:t>01. CONDIÇÕES GERAIS</w:t>
      </w:r>
    </w:p>
    <w:p w:rsidR="00E35BD4" w:rsidRPr="00975295" w:rsidRDefault="00E35BD4" w:rsidP="00E35BD4">
      <w:pPr>
        <w:numPr>
          <w:ilvl w:val="1"/>
          <w:numId w:val="20"/>
        </w:numPr>
        <w:spacing w:before="120" w:after="120" w:line="240" w:lineRule="auto"/>
        <w:jc w:val="both"/>
        <w:rPr>
          <w:rFonts w:cs="Arial"/>
          <w:b/>
          <w:sz w:val="20"/>
          <w:szCs w:val="20"/>
        </w:rPr>
      </w:pPr>
      <w:r w:rsidRPr="00975295">
        <w:rPr>
          <w:rFonts w:cs="Arial"/>
          <w:b/>
          <w:sz w:val="20"/>
          <w:szCs w:val="20"/>
        </w:rPr>
        <w:t xml:space="preserve">Prazo de validade </w:t>
      </w:r>
    </w:p>
    <w:p w:rsidR="00E35BD4" w:rsidRPr="00975295" w:rsidRDefault="00E35BD4" w:rsidP="00E35BD4">
      <w:pPr>
        <w:autoSpaceDE w:val="0"/>
        <w:autoSpaceDN w:val="0"/>
        <w:adjustRightInd w:val="0"/>
        <w:spacing w:before="120" w:after="120" w:line="240" w:lineRule="auto"/>
        <w:jc w:val="both"/>
        <w:rPr>
          <w:rFonts w:cs="Arial"/>
          <w:b/>
          <w:snapToGrid w:val="0"/>
          <w:sz w:val="20"/>
          <w:szCs w:val="20"/>
        </w:rPr>
      </w:pPr>
      <w:r w:rsidRPr="00975295">
        <w:rPr>
          <w:rFonts w:cs="ArialMT"/>
          <w:sz w:val="20"/>
          <w:szCs w:val="20"/>
        </w:rPr>
        <w:t>a) A validade da Ata de Registro de Preços será de 12 (doze) meses, contados da publicação da respectiva ata, conforme o inciso III do §3</w:t>
      </w:r>
      <w:r>
        <w:rPr>
          <w:rFonts w:cs="ArialMT"/>
          <w:sz w:val="20"/>
          <w:szCs w:val="20"/>
        </w:rPr>
        <w:t>º</w:t>
      </w:r>
      <w:r w:rsidRPr="00975295">
        <w:rPr>
          <w:rFonts w:cs="ArialMT"/>
          <w:sz w:val="20"/>
          <w:szCs w:val="20"/>
        </w:rPr>
        <w:t xml:space="preserve"> do art. 15 da Lei Federal 8.666/1993.</w:t>
      </w:r>
    </w:p>
    <w:p w:rsidR="00E35BD4" w:rsidRPr="00975295" w:rsidRDefault="00E35BD4" w:rsidP="00E35BD4">
      <w:pPr>
        <w:spacing w:before="120" w:after="120" w:line="240" w:lineRule="auto"/>
        <w:jc w:val="both"/>
        <w:rPr>
          <w:rFonts w:cs="Arial"/>
          <w:b/>
          <w:sz w:val="20"/>
          <w:szCs w:val="20"/>
        </w:rPr>
      </w:pPr>
      <w:r w:rsidRPr="00975295">
        <w:rPr>
          <w:rFonts w:cs="Arial"/>
          <w:b/>
          <w:sz w:val="20"/>
          <w:szCs w:val="20"/>
        </w:rPr>
        <w:t>1.2. Do local e prazo de entrega</w:t>
      </w:r>
    </w:p>
    <w:p w:rsidR="00E35BD4" w:rsidRPr="00975295" w:rsidRDefault="00E35BD4" w:rsidP="00E35BD4">
      <w:pPr>
        <w:pStyle w:val="Corpodetexto3"/>
        <w:suppressAutoHyphens/>
        <w:spacing w:before="120"/>
        <w:jc w:val="both"/>
        <w:rPr>
          <w:rFonts w:ascii="Calibri" w:hAnsi="Calibri" w:cs="Arial"/>
          <w:b w:val="0"/>
          <w:caps/>
        </w:rPr>
      </w:pPr>
      <w:r w:rsidRPr="00975295">
        <w:rPr>
          <w:rFonts w:ascii="Calibri" w:hAnsi="Calibri"/>
          <w:b w:val="0"/>
        </w:rPr>
        <w:t xml:space="preserve">O local e prazo de entrega será na conformidade do Termo de Referência, anexo do </w:t>
      </w:r>
      <w:r>
        <w:rPr>
          <w:rFonts w:ascii="Calibri" w:hAnsi="Calibri"/>
          <w:b w:val="0"/>
        </w:rPr>
        <w:t>Edital</w:t>
      </w:r>
      <w:r w:rsidRPr="00975295">
        <w:rPr>
          <w:rFonts w:ascii="Calibri" w:hAnsi="Calibri"/>
          <w:b w:val="0"/>
        </w:rPr>
        <w:t>.</w:t>
      </w:r>
    </w:p>
    <w:p w:rsidR="00E35BD4" w:rsidRPr="00975295" w:rsidRDefault="00E35BD4" w:rsidP="00E35BD4">
      <w:pPr>
        <w:pStyle w:val="Ttulo2"/>
        <w:spacing w:before="120" w:after="120"/>
        <w:jc w:val="both"/>
        <w:rPr>
          <w:rFonts w:cs="Arial"/>
        </w:rPr>
      </w:pPr>
      <w:r w:rsidRPr="00975295">
        <w:rPr>
          <w:rFonts w:cs="Arial"/>
        </w:rPr>
        <w:t>1.3. Condições para Contratação:</w:t>
      </w:r>
    </w:p>
    <w:p w:rsidR="00E35BD4" w:rsidRPr="00975295" w:rsidRDefault="00E35BD4" w:rsidP="00E35BD4">
      <w:pPr>
        <w:numPr>
          <w:ilvl w:val="0"/>
          <w:numId w:val="19"/>
        </w:numPr>
        <w:spacing w:before="120" w:after="120" w:line="240" w:lineRule="auto"/>
        <w:jc w:val="both"/>
        <w:rPr>
          <w:rFonts w:cs="Arial"/>
          <w:sz w:val="20"/>
          <w:szCs w:val="20"/>
        </w:rPr>
      </w:pPr>
      <w:r w:rsidRPr="00975295">
        <w:rPr>
          <w:rFonts w:cs="Arial"/>
          <w:sz w:val="20"/>
          <w:szCs w:val="20"/>
        </w:rPr>
        <w:t>O Proponente vencedor e registrado, quando convocado, terá o prazo de até 05 (cinco) dias</w:t>
      </w:r>
      <w:r>
        <w:rPr>
          <w:rFonts w:cs="Arial"/>
          <w:sz w:val="20"/>
          <w:szCs w:val="20"/>
        </w:rPr>
        <w:t xml:space="preserve"> úteis</w:t>
      </w:r>
      <w:r w:rsidRPr="00975295">
        <w:rPr>
          <w:rFonts w:cs="Arial"/>
          <w:sz w:val="20"/>
          <w:szCs w:val="20"/>
        </w:rPr>
        <w:t xml:space="preserve"> para retirar a Nota de empenho, e/ou assinar o Termo Contratual, podendo este prazo ser prorrogado a critério da Administração, por igual período e em uma vez, desde que ocorra motivo justificado;</w:t>
      </w:r>
    </w:p>
    <w:p w:rsidR="00E35BD4" w:rsidRPr="00975295" w:rsidRDefault="00E35BD4" w:rsidP="00E35BD4">
      <w:pPr>
        <w:numPr>
          <w:ilvl w:val="0"/>
          <w:numId w:val="19"/>
        </w:numPr>
        <w:spacing w:before="120" w:after="120" w:line="240" w:lineRule="auto"/>
        <w:ind w:left="357" w:hanging="357"/>
        <w:jc w:val="both"/>
        <w:rPr>
          <w:b/>
          <w:sz w:val="20"/>
          <w:szCs w:val="20"/>
        </w:rPr>
      </w:pPr>
      <w:r>
        <w:rPr>
          <w:bCs/>
          <w:color w:val="000000"/>
          <w:sz w:val="20"/>
          <w:szCs w:val="20"/>
        </w:rPr>
        <w:t>O contrato terá duração de 12 (doze) meses, contados a partir de sua assinatura, podendo ser prorrogado a interesse da Administração, conforme prevê o artigo 57, inciso I da Lei 8.666/93</w:t>
      </w:r>
      <w:r w:rsidRPr="00975295">
        <w:rPr>
          <w:color w:val="000000"/>
          <w:sz w:val="20"/>
          <w:szCs w:val="20"/>
        </w:rPr>
        <w:t>;</w:t>
      </w:r>
    </w:p>
    <w:p w:rsidR="00E35BD4" w:rsidRPr="00975295" w:rsidRDefault="00E35BD4" w:rsidP="00E35BD4">
      <w:pPr>
        <w:numPr>
          <w:ilvl w:val="0"/>
          <w:numId w:val="19"/>
        </w:numPr>
        <w:spacing w:before="120" w:after="120" w:line="240" w:lineRule="auto"/>
        <w:ind w:left="357" w:hanging="357"/>
        <w:jc w:val="both"/>
        <w:rPr>
          <w:rFonts w:cs="Arial"/>
          <w:color w:val="000000"/>
          <w:sz w:val="20"/>
          <w:szCs w:val="20"/>
        </w:rPr>
      </w:pPr>
      <w:r w:rsidRPr="00975295">
        <w:rPr>
          <w:rFonts w:cs="Arial"/>
          <w:color w:val="000000"/>
          <w:sz w:val="20"/>
          <w:szCs w:val="20"/>
        </w:rPr>
        <w:t>As aquisições ou contratações adicionais, não poderão exceder, por órgão ou entidade, a</w:t>
      </w:r>
      <w:r>
        <w:rPr>
          <w:rFonts w:cs="Arial"/>
          <w:color w:val="000000"/>
          <w:sz w:val="20"/>
          <w:szCs w:val="20"/>
        </w:rPr>
        <w:t xml:space="preserve"> 100%(</w:t>
      </w:r>
      <w:r w:rsidRPr="00975295">
        <w:rPr>
          <w:rFonts w:cs="Arial"/>
          <w:color w:val="000000"/>
          <w:sz w:val="20"/>
          <w:szCs w:val="20"/>
        </w:rPr>
        <w:t>cem por cento</w:t>
      </w:r>
      <w:r>
        <w:rPr>
          <w:rFonts w:cs="Arial"/>
          <w:color w:val="000000"/>
          <w:sz w:val="20"/>
          <w:szCs w:val="20"/>
        </w:rPr>
        <w:t>)</w:t>
      </w:r>
      <w:r w:rsidRPr="00975295">
        <w:rPr>
          <w:rFonts w:cs="Arial"/>
          <w:color w:val="000000"/>
          <w:sz w:val="20"/>
          <w:szCs w:val="20"/>
        </w:rPr>
        <w:t xml:space="preserve"> dos quantitativos dos itens do instrumento convocatório e registrados na ata de registro de preços para o órgão gerenciador e órgãos participantes; </w:t>
      </w:r>
    </w:p>
    <w:p w:rsidR="00E35BD4" w:rsidRPr="00975295" w:rsidRDefault="00E35BD4" w:rsidP="00E35BD4">
      <w:pPr>
        <w:numPr>
          <w:ilvl w:val="0"/>
          <w:numId w:val="19"/>
        </w:numPr>
        <w:spacing w:before="120" w:after="120" w:line="240" w:lineRule="auto"/>
        <w:ind w:left="357" w:hanging="357"/>
        <w:jc w:val="both"/>
        <w:rPr>
          <w:rFonts w:cs="Arial"/>
          <w:b/>
          <w:sz w:val="20"/>
          <w:szCs w:val="20"/>
        </w:rPr>
      </w:pPr>
      <w:r w:rsidRPr="00975295">
        <w:rPr>
          <w:rFonts w:cs="ArialMT"/>
          <w:sz w:val="20"/>
          <w:szCs w:val="20"/>
        </w:rPr>
        <w:t>O total de utilização de cada item não pode exceder ao quíntuplo do quantitativo inicialmente registrado, independentemente do número de órgãos não participantes que aderirem;</w:t>
      </w:r>
    </w:p>
    <w:p w:rsidR="00E35BD4" w:rsidRPr="00975295" w:rsidRDefault="00E35BD4" w:rsidP="00E35BD4">
      <w:pPr>
        <w:numPr>
          <w:ilvl w:val="0"/>
          <w:numId w:val="19"/>
        </w:numPr>
        <w:spacing w:before="120" w:after="120" w:line="240" w:lineRule="auto"/>
        <w:ind w:left="357" w:hanging="357"/>
        <w:jc w:val="both"/>
        <w:rPr>
          <w:rFonts w:cs="Arial"/>
          <w:b/>
          <w:sz w:val="20"/>
          <w:szCs w:val="20"/>
        </w:rPr>
      </w:pPr>
      <w:r w:rsidRPr="00975295">
        <w:rPr>
          <w:rFonts w:cs="ArialMT"/>
          <w:sz w:val="20"/>
          <w:szCs w:val="20"/>
        </w:rPr>
        <w:t xml:space="preserve">Desde que devidamente justificada a vantagem, a ata de registro </w:t>
      </w:r>
      <w:r>
        <w:rPr>
          <w:rFonts w:cs="ArialMT"/>
          <w:sz w:val="20"/>
          <w:szCs w:val="20"/>
        </w:rPr>
        <w:t>de preços, durante sua vigência</w:t>
      </w:r>
      <w:r w:rsidRPr="00975295">
        <w:rPr>
          <w:rFonts w:cs="ArialMT"/>
          <w:sz w:val="20"/>
          <w:szCs w:val="20"/>
        </w:rPr>
        <w:t xml:space="preserve">, pode ser utilizada por qualquer órgão ou entidade da Administração Pública que não tenha participado do certame licitatório, mediante anuência do órgão gerenciador, conforme Decreto </w:t>
      </w:r>
      <w:r>
        <w:rPr>
          <w:rFonts w:cs="ArialMT"/>
          <w:sz w:val="20"/>
          <w:szCs w:val="20"/>
        </w:rPr>
        <w:t>Estadual</w:t>
      </w:r>
      <w:r w:rsidRPr="00975295">
        <w:rPr>
          <w:rFonts w:cs="ArialMT"/>
          <w:sz w:val="20"/>
          <w:szCs w:val="20"/>
        </w:rPr>
        <w:t xml:space="preserve"> nº. </w:t>
      </w:r>
      <w:r>
        <w:rPr>
          <w:rFonts w:cs="ArialMT"/>
          <w:sz w:val="20"/>
          <w:szCs w:val="20"/>
        </w:rPr>
        <w:t>5.344/2015</w:t>
      </w:r>
      <w:r w:rsidRPr="00975295">
        <w:rPr>
          <w:rFonts w:cs="ArialMT"/>
          <w:sz w:val="20"/>
          <w:szCs w:val="20"/>
        </w:rPr>
        <w:t>.</w:t>
      </w:r>
    </w:p>
    <w:p w:rsidR="00E35BD4" w:rsidRPr="00975295" w:rsidRDefault="00E35BD4" w:rsidP="00E35BD4">
      <w:pPr>
        <w:spacing w:before="120" w:after="120" w:line="240" w:lineRule="auto"/>
        <w:jc w:val="both"/>
        <w:rPr>
          <w:rFonts w:cs="Arial"/>
          <w:b/>
          <w:sz w:val="20"/>
          <w:szCs w:val="20"/>
        </w:rPr>
      </w:pPr>
      <w:r w:rsidRPr="00975295">
        <w:rPr>
          <w:rFonts w:cs="Arial"/>
          <w:b/>
          <w:sz w:val="20"/>
          <w:szCs w:val="20"/>
        </w:rPr>
        <w:t>1.4. Condições de Pagamentos:</w:t>
      </w:r>
    </w:p>
    <w:p w:rsidR="00E35BD4" w:rsidRPr="00975295" w:rsidRDefault="00E35BD4" w:rsidP="00E35BD4">
      <w:pPr>
        <w:spacing w:before="120" w:after="120" w:line="240" w:lineRule="auto"/>
        <w:jc w:val="both"/>
        <w:rPr>
          <w:sz w:val="20"/>
          <w:szCs w:val="20"/>
        </w:rPr>
      </w:pPr>
      <w:r w:rsidRPr="00975295">
        <w:rPr>
          <w:sz w:val="20"/>
          <w:szCs w:val="20"/>
        </w:rPr>
        <w:lastRenderedPageBreak/>
        <w:t xml:space="preserve">O pagamento será efetuado até 30 dias, após a entrega do objeto, com certidão expedida pelo Setor de Compras do ÓRGÃO REQUISITANTE de que o(s) </w:t>
      </w:r>
      <w:r>
        <w:rPr>
          <w:sz w:val="20"/>
          <w:szCs w:val="20"/>
        </w:rPr>
        <w:t>serviço</w:t>
      </w:r>
      <w:r w:rsidRPr="00975295">
        <w:rPr>
          <w:sz w:val="20"/>
          <w:szCs w:val="20"/>
        </w:rPr>
        <w:t xml:space="preserve">(s) </w:t>
      </w:r>
      <w:proofErr w:type="gramStart"/>
      <w:r w:rsidRPr="00975295">
        <w:rPr>
          <w:sz w:val="20"/>
          <w:szCs w:val="20"/>
        </w:rPr>
        <w:t>foi(</w:t>
      </w:r>
      <w:proofErr w:type="spellStart"/>
      <w:proofErr w:type="gramEnd"/>
      <w:r w:rsidRPr="00975295">
        <w:rPr>
          <w:sz w:val="20"/>
          <w:szCs w:val="20"/>
        </w:rPr>
        <w:t>r</w:t>
      </w:r>
      <w:r>
        <w:rPr>
          <w:sz w:val="20"/>
          <w:szCs w:val="20"/>
        </w:rPr>
        <w:t>am</w:t>
      </w:r>
      <w:proofErr w:type="spellEnd"/>
      <w:r w:rsidRPr="00975295">
        <w:rPr>
          <w:sz w:val="20"/>
          <w:szCs w:val="20"/>
        </w:rPr>
        <w:t xml:space="preserve">) entregues conforme consta no </w:t>
      </w:r>
      <w:r>
        <w:rPr>
          <w:sz w:val="20"/>
          <w:szCs w:val="20"/>
        </w:rPr>
        <w:t>Edital</w:t>
      </w:r>
      <w:r w:rsidRPr="00975295">
        <w:rPr>
          <w:sz w:val="20"/>
          <w:szCs w:val="20"/>
        </w:rPr>
        <w:t>.</w:t>
      </w:r>
    </w:p>
    <w:p w:rsidR="00E35BD4" w:rsidRPr="00975295" w:rsidRDefault="00E35BD4" w:rsidP="00E35BD4">
      <w:pPr>
        <w:spacing w:before="120" w:after="120" w:line="240" w:lineRule="auto"/>
        <w:jc w:val="both"/>
        <w:rPr>
          <w:rFonts w:cs="Arial"/>
          <w:sz w:val="20"/>
          <w:szCs w:val="20"/>
        </w:rPr>
      </w:pPr>
      <w:r w:rsidRPr="00975295">
        <w:rPr>
          <w:rFonts w:cs="Arial"/>
          <w:b/>
          <w:sz w:val="20"/>
          <w:szCs w:val="20"/>
        </w:rPr>
        <w:t>1.5. Das Assinaturas:</w:t>
      </w:r>
    </w:p>
    <w:p w:rsidR="00E35BD4" w:rsidRPr="00975295" w:rsidRDefault="00E35BD4" w:rsidP="00E35BD4">
      <w:pPr>
        <w:spacing w:before="120" w:after="120" w:line="240" w:lineRule="auto"/>
        <w:jc w:val="both"/>
        <w:rPr>
          <w:rFonts w:cs="Arial"/>
          <w:sz w:val="20"/>
          <w:szCs w:val="20"/>
        </w:rPr>
      </w:pPr>
      <w:r w:rsidRPr="00975295">
        <w:rPr>
          <w:rFonts w:cs="Arial"/>
          <w:sz w:val="20"/>
          <w:szCs w:val="20"/>
        </w:rPr>
        <w:t xml:space="preserve">Assina </w:t>
      </w:r>
      <w:r>
        <w:rPr>
          <w:rFonts w:cs="Arial"/>
          <w:sz w:val="20"/>
          <w:szCs w:val="20"/>
        </w:rPr>
        <w:t>a</w:t>
      </w:r>
      <w:r w:rsidRPr="00975295">
        <w:rPr>
          <w:rFonts w:cs="Arial"/>
          <w:sz w:val="20"/>
          <w:szCs w:val="20"/>
        </w:rPr>
        <w:t xml:space="preserve"> presente Ata de Registro de Preços,</w:t>
      </w:r>
      <w:r w:rsidRPr="00975295">
        <w:rPr>
          <w:rFonts w:cs="Arial"/>
          <w:b/>
          <w:sz w:val="20"/>
          <w:szCs w:val="20"/>
        </w:rPr>
        <w:t xml:space="preserve"> a</w:t>
      </w:r>
      <w:r>
        <w:rPr>
          <w:rFonts w:cs="Arial"/>
          <w:b/>
          <w:sz w:val="20"/>
          <w:szCs w:val="20"/>
        </w:rPr>
        <w:t>(</w:t>
      </w:r>
      <w:r w:rsidRPr="00975295">
        <w:rPr>
          <w:rFonts w:cs="Arial"/>
          <w:b/>
          <w:sz w:val="20"/>
          <w:szCs w:val="20"/>
        </w:rPr>
        <w:t>s</w:t>
      </w:r>
      <w:r>
        <w:rPr>
          <w:rFonts w:cs="Arial"/>
          <w:b/>
          <w:sz w:val="20"/>
          <w:szCs w:val="20"/>
        </w:rPr>
        <w:t>)</w:t>
      </w:r>
      <w:r w:rsidRPr="00975295">
        <w:rPr>
          <w:rFonts w:cs="Arial"/>
          <w:b/>
          <w:sz w:val="20"/>
          <w:szCs w:val="20"/>
        </w:rPr>
        <w:t xml:space="preserve"> empresa</w:t>
      </w:r>
      <w:r>
        <w:rPr>
          <w:rFonts w:cs="Arial"/>
          <w:b/>
          <w:sz w:val="20"/>
          <w:szCs w:val="20"/>
        </w:rPr>
        <w:t>(</w:t>
      </w:r>
      <w:r w:rsidRPr="00975295">
        <w:rPr>
          <w:rFonts w:cs="Arial"/>
          <w:b/>
          <w:sz w:val="20"/>
          <w:szCs w:val="20"/>
        </w:rPr>
        <w:t>s</w:t>
      </w:r>
      <w:r>
        <w:rPr>
          <w:rFonts w:cs="Arial"/>
          <w:b/>
          <w:sz w:val="20"/>
          <w:szCs w:val="20"/>
        </w:rPr>
        <w:t>)</w:t>
      </w:r>
      <w:r w:rsidRPr="00975295">
        <w:rPr>
          <w:rFonts w:cs="Arial"/>
          <w:b/>
          <w:sz w:val="20"/>
          <w:szCs w:val="20"/>
        </w:rPr>
        <w:t xml:space="preserve"> abaixo discriminada</w:t>
      </w:r>
      <w:r>
        <w:rPr>
          <w:rFonts w:cs="Arial"/>
          <w:b/>
          <w:sz w:val="20"/>
          <w:szCs w:val="20"/>
        </w:rPr>
        <w:t>(</w:t>
      </w:r>
      <w:r w:rsidRPr="00975295">
        <w:rPr>
          <w:rFonts w:cs="Arial"/>
          <w:b/>
          <w:sz w:val="20"/>
          <w:szCs w:val="20"/>
        </w:rPr>
        <w:t>s</w:t>
      </w:r>
      <w:r>
        <w:rPr>
          <w:rFonts w:cs="Arial"/>
          <w:b/>
          <w:sz w:val="20"/>
          <w:szCs w:val="20"/>
        </w:rPr>
        <w:t>)</w:t>
      </w:r>
      <w:r w:rsidRPr="00975295">
        <w:rPr>
          <w:rFonts w:cs="Arial"/>
          <w:sz w:val="20"/>
          <w:szCs w:val="20"/>
        </w:rPr>
        <w:t xml:space="preserve">, através de seus representantes credenciados no certame, juntamente com </w:t>
      </w:r>
      <w:proofErr w:type="gramStart"/>
      <w:r w:rsidRPr="00975295">
        <w:rPr>
          <w:rFonts w:cs="Arial"/>
          <w:sz w:val="20"/>
          <w:szCs w:val="20"/>
        </w:rPr>
        <w:t>o(</w:t>
      </w:r>
      <w:proofErr w:type="gramEnd"/>
      <w:r w:rsidRPr="00975295">
        <w:rPr>
          <w:rFonts w:cs="Arial"/>
          <w:sz w:val="20"/>
          <w:szCs w:val="20"/>
        </w:rPr>
        <w:t>a)</w:t>
      </w:r>
      <w:r w:rsidRPr="00975295">
        <w:rPr>
          <w:rFonts w:cs="Arial"/>
          <w:b/>
          <w:sz w:val="20"/>
          <w:szCs w:val="20"/>
        </w:rPr>
        <w:t>Pregoeiro(a)</w:t>
      </w:r>
      <w:r w:rsidRPr="00975295">
        <w:rPr>
          <w:rFonts w:cs="Arial"/>
          <w:sz w:val="20"/>
          <w:szCs w:val="20"/>
        </w:rPr>
        <w:t xml:space="preserve">e o </w:t>
      </w:r>
      <w:r>
        <w:rPr>
          <w:rFonts w:cs="Arial"/>
          <w:sz w:val="20"/>
          <w:szCs w:val="20"/>
        </w:rPr>
        <w:t>Secretário de Estado da Saúde</w:t>
      </w:r>
      <w:r w:rsidRPr="00975295">
        <w:rPr>
          <w:rFonts w:cs="Arial"/>
          <w:sz w:val="20"/>
          <w:szCs w:val="20"/>
        </w:rPr>
        <w:t>.</w:t>
      </w:r>
    </w:p>
    <w:p w:rsidR="00E35BD4" w:rsidRPr="00975295" w:rsidRDefault="00E35BD4" w:rsidP="00E35BD4">
      <w:pPr>
        <w:spacing w:before="120" w:after="120" w:line="240" w:lineRule="auto"/>
        <w:ind w:right="-1"/>
        <w:jc w:val="both"/>
        <w:rPr>
          <w:rFonts w:cs="Arial"/>
          <w:sz w:val="20"/>
          <w:szCs w:val="20"/>
        </w:rPr>
      </w:pPr>
    </w:p>
    <w:p w:rsidR="00E35BD4" w:rsidRPr="00975295" w:rsidRDefault="00E35BD4" w:rsidP="00E35BD4">
      <w:pPr>
        <w:spacing w:before="120" w:after="120" w:line="240" w:lineRule="auto"/>
        <w:ind w:right="-1"/>
        <w:jc w:val="both"/>
        <w:rPr>
          <w:rFonts w:cs="Arial"/>
          <w:sz w:val="20"/>
          <w:szCs w:val="20"/>
        </w:rPr>
      </w:pPr>
      <w:r w:rsidRPr="00975295">
        <w:rPr>
          <w:rFonts w:cs="Arial"/>
          <w:sz w:val="20"/>
          <w:szCs w:val="20"/>
        </w:rPr>
        <w:t xml:space="preserve">Palmas - TO,      </w:t>
      </w:r>
      <w:proofErr w:type="gramStart"/>
      <w:r w:rsidRPr="00975295">
        <w:rPr>
          <w:rFonts w:cs="Arial"/>
          <w:sz w:val="20"/>
          <w:szCs w:val="20"/>
        </w:rPr>
        <w:t xml:space="preserve">de                 </w:t>
      </w:r>
      <w:proofErr w:type="spellStart"/>
      <w:r w:rsidRPr="00975295">
        <w:rPr>
          <w:rFonts w:cs="Arial"/>
          <w:sz w:val="20"/>
          <w:szCs w:val="20"/>
        </w:rPr>
        <w:t>de</w:t>
      </w:r>
      <w:proofErr w:type="spellEnd"/>
      <w:proofErr w:type="gramEnd"/>
      <w:r w:rsidRPr="00975295">
        <w:rPr>
          <w:rFonts w:cs="Arial"/>
          <w:sz w:val="20"/>
          <w:szCs w:val="20"/>
        </w:rPr>
        <w:t xml:space="preserve"> 201</w:t>
      </w:r>
      <w:r w:rsidR="00310DCF">
        <w:rPr>
          <w:rFonts w:cs="Arial"/>
          <w:sz w:val="20"/>
          <w:szCs w:val="20"/>
        </w:rPr>
        <w:t>6</w:t>
      </w:r>
      <w:r w:rsidRPr="00975295">
        <w:rPr>
          <w:rFonts w:cs="Arial"/>
          <w:sz w:val="20"/>
          <w:szCs w:val="20"/>
        </w:rPr>
        <w:t>.</w:t>
      </w:r>
    </w:p>
    <w:p w:rsidR="00E35BD4" w:rsidRPr="00975295" w:rsidRDefault="00E35BD4" w:rsidP="00E35BD4">
      <w:pPr>
        <w:pStyle w:val="Corpodetexto"/>
        <w:spacing w:before="120"/>
        <w:jc w:val="center"/>
        <w:outlineLvl w:val="0"/>
        <w:rPr>
          <w:rFonts w:ascii="Calibri" w:hAnsi="Calibri" w:cs="Arial"/>
          <w:sz w:val="20"/>
          <w:szCs w:val="20"/>
        </w:rPr>
      </w:pPr>
    </w:p>
    <w:p w:rsidR="00E35BD4" w:rsidRPr="00975295" w:rsidRDefault="00E35BD4" w:rsidP="00E35BD4">
      <w:pPr>
        <w:pStyle w:val="Corpodetexto"/>
        <w:spacing w:before="120"/>
        <w:outlineLvl w:val="0"/>
        <w:rPr>
          <w:rFonts w:ascii="Calibri" w:hAnsi="Calibri" w:cs="Arial"/>
          <w:sz w:val="20"/>
          <w:szCs w:val="20"/>
        </w:rPr>
      </w:pPr>
      <w:r w:rsidRPr="00975295">
        <w:rPr>
          <w:rFonts w:ascii="Calibri" w:hAnsi="Calibri" w:cs="Arial"/>
          <w:sz w:val="20"/>
          <w:szCs w:val="20"/>
        </w:rPr>
        <w:t>Gestor</w:t>
      </w:r>
      <w:r>
        <w:rPr>
          <w:rFonts w:ascii="Calibri" w:hAnsi="Calibri" w:cs="Arial"/>
          <w:sz w:val="20"/>
          <w:szCs w:val="20"/>
        </w:rPr>
        <w:t>:</w:t>
      </w:r>
    </w:p>
    <w:p w:rsidR="00E35BD4" w:rsidRDefault="00E35BD4" w:rsidP="00E35BD4">
      <w:pPr>
        <w:spacing w:after="0" w:line="240" w:lineRule="auto"/>
        <w:rPr>
          <w:rFonts w:cs="Arial"/>
          <w:sz w:val="20"/>
          <w:szCs w:val="20"/>
        </w:rPr>
      </w:pPr>
      <w:r w:rsidRPr="00975295">
        <w:rPr>
          <w:rFonts w:cs="Arial"/>
          <w:sz w:val="20"/>
          <w:szCs w:val="20"/>
        </w:rPr>
        <w:t>Empresas:</w:t>
      </w: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Arial"/>
          <w:sz w:val="20"/>
          <w:szCs w:val="20"/>
        </w:rPr>
      </w:pPr>
    </w:p>
    <w:p w:rsidR="00E35BD4" w:rsidRDefault="00E35BD4" w:rsidP="00E35BD4">
      <w:pPr>
        <w:spacing w:after="0" w:line="240" w:lineRule="auto"/>
        <w:jc w:val="center"/>
        <w:rPr>
          <w:rFonts w:cs="Calibri"/>
          <w:b/>
          <w:sz w:val="20"/>
          <w:szCs w:val="20"/>
        </w:rPr>
      </w:pPr>
    </w:p>
    <w:p w:rsidR="00E35BD4" w:rsidRDefault="00E35BD4" w:rsidP="009A2615">
      <w:pPr>
        <w:spacing w:after="0" w:line="240" w:lineRule="auto"/>
        <w:jc w:val="both"/>
        <w:rPr>
          <w:rFonts w:cs="Calibri"/>
          <w:b/>
          <w:sz w:val="20"/>
          <w:szCs w:val="20"/>
        </w:rPr>
      </w:pPr>
    </w:p>
    <w:p w:rsidR="00E35BD4" w:rsidRPr="00975295" w:rsidRDefault="00E35BD4" w:rsidP="009A2615">
      <w:pPr>
        <w:spacing w:after="0" w:line="240" w:lineRule="auto"/>
        <w:jc w:val="both"/>
        <w:rPr>
          <w:rFonts w:cs="Calibri"/>
          <w:sz w:val="20"/>
          <w:szCs w:val="20"/>
        </w:rPr>
      </w:pPr>
    </w:p>
    <w:p w:rsidR="00635BDB" w:rsidRDefault="00635BDB" w:rsidP="00635BDB">
      <w:pPr>
        <w:jc w:val="center"/>
        <w:rPr>
          <w:rFonts w:cs="Calibri"/>
          <w:b/>
          <w:sz w:val="20"/>
          <w:szCs w:val="20"/>
          <w:u w:val="single"/>
        </w:rPr>
      </w:pPr>
      <w:r w:rsidRPr="00360586">
        <w:rPr>
          <w:rFonts w:cs="Calibri"/>
          <w:b/>
          <w:sz w:val="20"/>
          <w:szCs w:val="20"/>
          <w:u w:val="single"/>
        </w:rPr>
        <w:t>MODELOS DO EDITAL</w:t>
      </w:r>
    </w:p>
    <w:p w:rsidR="00635BDB" w:rsidRDefault="00635BDB" w:rsidP="00635BDB">
      <w:pPr>
        <w:jc w:val="center"/>
        <w:rPr>
          <w:rFonts w:cs="Calibri"/>
          <w:b/>
          <w:sz w:val="20"/>
          <w:szCs w:val="20"/>
          <w:u w:val="single"/>
        </w:rPr>
      </w:pPr>
      <w:r>
        <w:rPr>
          <w:rFonts w:cs="Calibri"/>
          <w:b/>
          <w:sz w:val="20"/>
          <w:szCs w:val="20"/>
          <w:u w:val="single"/>
        </w:rPr>
        <w:t>Modelo 01</w:t>
      </w:r>
    </w:p>
    <w:p w:rsidR="00635BDB" w:rsidRDefault="00635BDB" w:rsidP="00635BDB">
      <w:pPr>
        <w:pBdr>
          <w:top w:val="single" w:sz="4" w:space="1" w:color="auto"/>
          <w:left w:val="single" w:sz="4" w:space="4" w:color="auto"/>
          <w:bottom w:val="single" w:sz="4" w:space="1" w:color="auto"/>
          <w:right w:val="single" w:sz="4" w:space="4" w:color="auto"/>
        </w:pBdr>
        <w:jc w:val="center"/>
        <w:rPr>
          <w:rFonts w:cs="Calibri"/>
          <w:b/>
          <w:sz w:val="20"/>
          <w:szCs w:val="20"/>
          <w:u w:val="single"/>
        </w:rPr>
      </w:pPr>
    </w:p>
    <w:p w:rsidR="00635BDB" w:rsidRPr="001B09F6" w:rsidRDefault="00635BDB" w:rsidP="00635B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color w:val="000000"/>
          <w:sz w:val="20"/>
          <w:szCs w:val="20"/>
          <w:u w:val="single"/>
        </w:rPr>
      </w:pPr>
      <w:r w:rsidRPr="001B09F6">
        <w:rPr>
          <w:rFonts w:cs="Calibri"/>
          <w:b/>
          <w:bCs/>
          <w:color w:val="000000"/>
          <w:sz w:val="20"/>
          <w:szCs w:val="20"/>
          <w:u w:val="single"/>
        </w:rPr>
        <w:t>Declaração de Microempresa ou Empresa de Pequeno Porte</w:t>
      </w:r>
    </w:p>
    <w:p w:rsidR="00635BDB" w:rsidRPr="00A93217" w:rsidRDefault="00635BDB" w:rsidP="00635B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color w:val="000000"/>
          <w:sz w:val="20"/>
          <w:szCs w:val="20"/>
        </w:rPr>
      </w:pPr>
    </w:p>
    <w:p w:rsidR="00635BDB" w:rsidRPr="00A93217" w:rsidRDefault="00635BDB" w:rsidP="00635BDB">
      <w:pPr>
        <w:pStyle w:val="Default"/>
        <w:pBdr>
          <w:top w:val="single" w:sz="4" w:space="1" w:color="auto"/>
          <w:left w:val="single" w:sz="4" w:space="4" w:color="auto"/>
          <w:bottom w:val="single" w:sz="4" w:space="1" w:color="auto"/>
          <w:right w:val="single" w:sz="4" w:space="4" w:color="auto"/>
        </w:pBdr>
        <w:jc w:val="both"/>
        <w:rPr>
          <w:sz w:val="20"/>
          <w:szCs w:val="20"/>
        </w:rPr>
      </w:pPr>
    </w:p>
    <w:p w:rsidR="00635BDB" w:rsidRPr="00A93217" w:rsidRDefault="00635BDB" w:rsidP="00635BDB">
      <w:pPr>
        <w:pStyle w:val="Default"/>
        <w:pBdr>
          <w:top w:val="single" w:sz="4" w:space="1" w:color="auto"/>
          <w:left w:val="single" w:sz="4" w:space="4" w:color="auto"/>
          <w:bottom w:val="single" w:sz="4" w:space="1" w:color="auto"/>
          <w:right w:val="single" w:sz="4" w:space="4" w:color="auto"/>
        </w:pBdr>
        <w:jc w:val="both"/>
        <w:rPr>
          <w:sz w:val="20"/>
          <w:szCs w:val="20"/>
        </w:rPr>
      </w:pPr>
      <w:r w:rsidRPr="00100B87">
        <w:rPr>
          <w:b/>
          <w:sz w:val="20"/>
          <w:szCs w:val="20"/>
        </w:rPr>
        <w:t>Ref.:</w:t>
      </w:r>
      <w:r>
        <w:rPr>
          <w:sz w:val="20"/>
          <w:szCs w:val="20"/>
        </w:rPr>
        <w:t>Edital de Tomada de Preços</w:t>
      </w:r>
      <w:r w:rsidRPr="00A93217">
        <w:rPr>
          <w:sz w:val="20"/>
          <w:szCs w:val="20"/>
        </w:rPr>
        <w:t xml:space="preserve"> N° ________/2015. </w:t>
      </w:r>
    </w:p>
    <w:p w:rsidR="00635BDB" w:rsidRPr="00AE633B" w:rsidRDefault="00635BDB" w:rsidP="00635BDB">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r>
        <w:rPr>
          <w:rFonts w:cs="Arial"/>
          <w:b/>
          <w:sz w:val="20"/>
          <w:szCs w:val="20"/>
        </w:rPr>
        <w:t xml:space="preserve">Proponente: </w:t>
      </w:r>
      <w:r w:rsidRPr="00AE633B">
        <w:rPr>
          <w:rFonts w:cs="Arial"/>
          <w:sz w:val="20"/>
          <w:szCs w:val="20"/>
        </w:rPr>
        <w:t>(Razão Social da empresa proponente)</w:t>
      </w:r>
    </w:p>
    <w:p w:rsidR="00635BDB" w:rsidRDefault="00635BDB" w:rsidP="00635B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sz w:val="20"/>
          <w:szCs w:val="20"/>
        </w:rPr>
      </w:pPr>
      <w:r>
        <w:rPr>
          <w:rFonts w:cs="Arial"/>
          <w:b/>
          <w:sz w:val="20"/>
          <w:szCs w:val="20"/>
        </w:rPr>
        <w:t xml:space="preserve">Objeto Licitado: </w:t>
      </w:r>
      <w:r w:rsidRPr="00AE633B">
        <w:rPr>
          <w:rFonts w:cs="Arial"/>
          <w:sz w:val="20"/>
          <w:szCs w:val="20"/>
        </w:rPr>
        <w:t>(descrição do objeto)</w:t>
      </w:r>
    </w:p>
    <w:p w:rsidR="00635BDB" w:rsidRDefault="00635BDB" w:rsidP="00635B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color w:val="000000"/>
          <w:sz w:val="20"/>
          <w:szCs w:val="20"/>
        </w:rPr>
      </w:pPr>
    </w:p>
    <w:p w:rsidR="00635BDB" w:rsidRPr="00A93217" w:rsidRDefault="00635BDB" w:rsidP="00635B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color w:val="000000"/>
          <w:sz w:val="20"/>
          <w:szCs w:val="20"/>
        </w:rPr>
      </w:pPr>
    </w:p>
    <w:p w:rsidR="00635BDB" w:rsidRPr="00A93217" w:rsidRDefault="00635BDB" w:rsidP="00635B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color w:val="000000"/>
          <w:sz w:val="20"/>
          <w:szCs w:val="20"/>
        </w:rPr>
      </w:pPr>
      <w:r w:rsidRPr="00A93217">
        <w:rPr>
          <w:rFonts w:cs="Calibri"/>
          <w:bCs/>
          <w:color w:val="000000"/>
          <w:sz w:val="20"/>
          <w:szCs w:val="20"/>
        </w:rPr>
        <w:t xml:space="preserve">A </w:t>
      </w:r>
      <w:proofErr w:type="gramStart"/>
      <w:r w:rsidRPr="00A93217">
        <w:rPr>
          <w:rFonts w:cs="Calibri"/>
          <w:bCs/>
          <w:color w:val="000000"/>
          <w:sz w:val="20"/>
          <w:szCs w:val="20"/>
        </w:rPr>
        <w:t>empresa ...</w:t>
      </w:r>
      <w:proofErr w:type="gramEnd"/>
      <w:r w:rsidRPr="00A93217">
        <w:rPr>
          <w:rFonts w:cs="Calibri"/>
          <w:bCs/>
          <w:color w:val="000000"/>
          <w:sz w:val="20"/>
          <w:szCs w:val="20"/>
        </w:rPr>
        <w:t xml:space="preserve">...................................................................., CNPJ nº ............................, com sede à .................................................................., neste ato representada pelo(s) (diretores ou sócios, com qualificação completa - (nome, RG, CPF, nacionalidade, estado civil, profissão e endereço), DECLARA, sob as penas da Lei, com base no art. 3º da Lei Complementar nº 123/2006, que está enquadrada na definição de ( ) Microempresa ( ) Empresa de Pequeno Porte, sem nenhuma restrição de ordem legal. </w:t>
      </w:r>
    </w:p>
    <w:p w:rsidR="00635BDB" w:rsidRDefault="00635BDB" w:rsidP="00635B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Cs/>
          <w:color w:val="000000"/>
          <w:sz w:val="20"/>
          <w:szCs w:val="20"/>
        </w:rPr>
      </w:pPr>
    </w:p>
    <w:p w:rsidR="00635BDB" w:rsidRPr="00A93217" w:rsidRDefault="00635BDB" w:rsidP="00635B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Cs/>
          <w:color w:val="000000"/>
          <w:sz w:val="20"/>
          <w:szCs w:val="20"/>
        </w:rPr>
      </w:pPr>
    </w:p>
    <w:p w:rsidR="00635BDB" w:rsidRDefault="00635BDB" w:rsidP="00635BDB">
      <w:pPr>
        <w:pBdr>
          <w:top w:val="single" w:sz="4" w:space="1" w:color="auto"/>
          <w:left w:val="single" w:sz="4" w:space="4" w:color="auto"/>
          <w:bottom w:val="single" w:sz="4" w:space="1" w:color="auto"/>
          <w:right w:val="single" w:sz="4" w:space="4" w:color="auto"/>
        </w:pBdr>
        <w:rPr>
          <w:rFonts w:cs="Calibri"/>
          <w:b/>
          <w:sz w:val="20"/>
          <w:szCs w:val="20"/>
          <w:u w:val="single"/>
        </w:rPr>
      </w:pPr>
      <w:r w:rsidRPr="00A93217">
        <w:rPr>
          <w:rFonts w:cs="Calibri"/>
          <w:bCs/>
          <w:color w:val="000000"/>
          <w:sz w:val="20"/>
          <w:szCs w:val="20"/>
        </w:rPr>
        <w:t>Local, data e assinatura</w:t>
      </w:r>
    </w:p>
    <w:p w:rsidR="00635BDB" w:rsidRDefault="00635BDB" w:rsidP="00635BDB">
      <w:pPr>
        <w:pBdr>
          <w:top w:val="single" w:sz="4" w:space="1" w:color="auto"/>
          <w:left w:val="single" w:sz="4" w:space="4" w:color="auto"/>
          <w:bottom w:val="single" w:sz="4" w:space="1" w:color="auto"/>
          <w:right w:val="single" w:sz="4" w:space="4" w:color="auto"/>
        </w:pBdr>
        <w:jc w:val="center"/>
        <w:rPr>
          <w:rFonts w:cs="Calibri"/>
          <w:b/>
          <w:sz w:val="20"/>
          <w:szCs w:val="20"/>
          <w:u w:val="single"/>
        </w:rPr>
      </w:pPr>
    </w:p>
    <w:p w:rsidR="00635BDB" w:rsidRDefault="00635BDB" w:rsidP="00635BDB">
      <w:pPr>
        <w:pBdr>
          <w:top w:val="single" w:sz="4" w:space="1" w:color="auto"/>
          <w:left w:val="single" w:sz="4" w:space="4" w:color="auto"/>
          <w:bottom w:val="single" w:sz="4" w:space="1" w:color="auto"/>
          <w:right w:val="single" w:sz="4" w:space="4" w:color="auto"/>
        </w:pBdr>
        <w:jc w:val="center"/>
        <w:rPr>
          <w:rFonts w:cs="Calibri"/>
          <w:b/>
          <w:sz w:val="20"/>
          <w:szCs w:val="20"/>
          <w:u w:val="single"/>
        </w:rPr>
      </w:pPr>
    </w:p>
    <w:p w:rsidR="00635BDB" w:rsidRDefault="00635BDB" w:rsidP="00635BDB">
      <w:pPr>
        <w:pBdr>
          <w:top w:val="single" w:sz="4" w:space="1" w:color="auto"/>
          <w:left w:val="single" w:sz="4" w:space="4" w:color="auto"/>
          <w:bottom w:val="single" w:sz="4" w:space="1" w:color="auto"/>
          <w:right w:val="single" w:sz="4" w:space="4" w:color="auto"/>
        </w:pBdr>
        <w:jc w:val="center"/>
        <w:rPr>
          <w:rFonts w:cs="Calibri"/>
          <w:b/>
          <w:sz w:val="20"/>
          <w:szCs w:val="20"/>
          <w:u w:val="single"/>
        </w:rPr>
      </w:pPr>
    </w:p>
    <w:p w:rsidR="00635BDB" w:rsidRPr="00861162" w:rsidRDefault="00635BDB" w:rsidP="00635BDB">
      <w:pPr>
        <w:pBdr>
          <w:top w:val="single" w:sz="4" w:space="1" w:color="auto"/>
          <w:left w:val="single" w:sz="4" w:space="4" w:color="auto"/>
          <w:bottom w:val="single" w:sz="4" w:space="1" w:color="auto"/>
          <w:right w:val="single" w:sz="4" w:space="4" w:color="auto"/>
        </w:pBdr>
        <w:spacing w:after="0" w:line="240" w:lineRule="auto"/>
        <w:jc w:val="center"/>
        <w:rPr>
          <w:rFonts w:cs="Calibri"/>
          <w:sz w:val="20"/>
          <w:szCs w:val="20"/>
        </w:rPr>
      </w:pPr>
      <w:r w:rsidRPr="00861162">
        <w:rPr>
          <w:rFonts w:cs="Calibri"/>
          <w:sz w:val="20"/>
          <w:szCs w:val="20"/>
        </w:rPr>
        <w:t>_____________________________________________________</w:t>
      </w:r>
    </w:p>
    <w:p w:rsidR="00635BDB" w:rsidRDefault="00635BDB" w:rsidP="00635BDB">
      <w:pPr>
        <w:pBdr>
          <w:top w:val="single" w:sz="4" w:space="1" w:color="auto"/>
          <w:left w:val="single" w:sz="4" w:space="4" w:color="auto"/>
          <w:bottom w:val="single" w:sz="4" w:space="1" w:color="auto"/>
          <w:right w:val="single" w:sz="4" w:space="4" w:color="auto"/>
        </w:pBdr>
        <w:jc w:val="center"/>
        <w:rPr>
          <w:rFonts w:cs="Calibri"/>
          <w:sz w:val="20"/>
          <w:szCs w:val="20"/>
        </w:rPr>
      </w:pPr>
      <w:r w:rsidRPr="00861162">
        <w:rPr>
          <w:rFonts w:cs="Calibri"/>
          <w:sz w:val="20"/>
          <w:szCs w:val="20"/>
        </w:rPr>
        <w:t>Nome e Assinatura do Representante Legal da Empresa</w:t>
      </w:r>
    </w:p>
    <w:p w:rsidR="00635BDB" w:rsidRDefault="00635BDB" w:rsidP="00635BDB">
      <w:pPr>
        <w:pBdr>
          <w:top w:val="single" w:sz="4" w:space="1" w:color="auto"/>
          <w:left w:val="single" w:sz="4" w:space="4" w:color="auto"/>
          <w:bottom w:val="single" w:sz="4" w:space="1" w:color="auto"/>
          <w:right w:val="single" w:sz="4" w:space="4" w:color="auto"/>
        </w:pBdr>
        <w:jc w:val="center"/>
        <w:rPr>
          <w:rFonts w:cs="Calibri"/>
          <w:b/>
          <w:sz w:val="20"/>
          <w:szCs w:val="20"/>
          <w:u w:val="single"/>
        </w:rPr>
      </w:pPr>
    </w:p>
    <w:p w:rsidR="00635BDB" w:rsidRDefault="00635BDB" w:rsidP="00635BDB">
      <w:pPr>
        <w:jc w:val="center"/>
        <w:rPr>
          <w:rFonts w:cs="Calibri"/>
          <w:b/>
          <w:sz w:val="20"/>
          <w:szCs w:val="20"/>
          <w:u w:val="single"/>
        </w:rPr>
      </w:pPr>
    </w:p>
    <w:p w:rsidR="00635BDB" w:rsidRDefault="00635BDB" w:rsidP="00635BDB">
      <w:pPr>
        <w:jc w:val="center"/>
        <w:rPr>
          <w:rFonts w:cs="Calibri"/>
          <w:b/>
          <w:sz w:val="20"/>
          <w:szCs w:val="20"/>
          <w:u w:val="single"/>
        </w:rPr>
      </w:pPr>
    </w:p>
    <w:p w:rsidR="00635BDB" w:rsidRDefault="00635BDB" w:rsidP="00635BDB">
      <w:pPr>
        <w:jc w:val="center"/>
        <w:rPr>
          <w:rFonts w:cs="Calibri"/>
          <w:b/>
          <w:sz w:val="20"/>
          <w:szCs w:val="20"/>
          <w:u w:val="single"/>
        </w:rPr>
      </w:pPr>
    </w:p>
    <w:p w:rsidR="007D3B8B" w:rsidRDefault="007D3B8B" w:rsidP="00635BDB">
      <w:pPr>
        <w:jc w:val="center"/>
        <w:rPr>
          <w:rFonts w:cs="Calibri"/>
          <w:b/>
          <w:sz w:val="20"/>
          <w:szCs w:val="20"/>
          <w:u w:val="single"/>
        </w:rPr>
      </w:pPr>
    </w:p>
    <w:p w:rsidR="007D3B8B" w:rsidRDefault="007D3B8B" w:rsidP="00635BDB">
      <w:pPr>
        <w:jc w:val="center"/>
        <w:rPr>
          <w:rFonts w:cs="Calibri"/>
          <w:b/>
          <w:sz w:val="20"/>
          <w:szCs w:val="20"/>
          <w:u w:val="single"/>
        </w:rPr>
      </w:pPr>
    </w:p>
    <w:p w:rsidR="00635BDB" w:rsidRDefault="00635BDB" w:rsidP="00635BDB">
      <w:pPr>
        <w:jc w:val="center"/>
        <w:rPr>
          <w:rFonts w:cs="Calibri"/>
          <w:b/>
          <w:sz w:val="20"/>
          <w:szCs w:val="20"/>
          <w:u w:val="single"/>
        </w:rPr>
      </w:pPr>
    </w:p>
    <w:p w:rsidR="00635BDB" w:rsidRDefault="00635BDB" w:rsidP="00635BDB">
      <w:pPr>
        <w:jc w:val="center"/>
        <w:rPr>
          <w:rFonts w:cs="Calibri"/>
          <w:b/>
          <w:sz w:val="20"/>
          <w:szCs w:val="20"/>
          <w:u w:val="single"/>
        </w:rPr>
      </w:pPr>
    </w:p>
    <w:p w:rsidR="00635BDB" w:rsidRDefault="00635BDB" w:rsidP="00635BDB">
      <w:pPr>
        <w:jc w:val="center"/>
        <w:rPr>
          <w:rFonts w:cs="Calibri"/>
          <w:b/>
          <w:sz w:val="20"/>
          <w:szCs w:val="20"/>
          <w:u w:val="single"/>
        </w:rPr>
      </w:pPr>
      <w:r>
        <w:rPr>
          <w:rFonts w:cs="Calibri"/>
          <w:b/>
          <w:sz w:val="20"/>
          <w:szCs w:val="20"/>
          <w:u w:val="single"/>
        </w:rPr>
        <w:lastRenderedPageBreak/>
        <w:t>Modelo 02</w:t>
      </w:r>
    </w:p>
    <w:p w:rsidR="00635BDB" w:rsidRDefault="00635BDB" w:rsidP="00635BDB">
      <w:pPr>
        <w:pBdr>
          <w:top w:val="single" w:sz="4" w:space="1" w:color="auto"/>
          <w:left w:val="single" w:sz="4" w:space="4" w:color="auto"/>
          <w:bottom w:val="single" w:sz="4" w:space="1" w:color="auto"/>
          <w:right w:val="single" w:sz="4" w:space="4" w:color="auto"/>
        </w:pBdr>
        <w:spacing w:after="0" w:line="240" w:lineRule="auto"/>
        <w:jc w:val="center"/>
        <w:rPr>
          <w:rFonts w:cs="Arial"/>
          <w:b/>
          <w:sz w:val="20"/>
          <w:szCs w:val="20"/>
          <w:u w:val="single"/>
        </w:rPr>
      </w:pPr>
    </w:p>
    <w:p w:rsidR="00635BDB" w:rsidRPr="00D53923" w:rsidRDefault="00635BDB" w:rsidP="00635BDB">
      <w:pPr>
        <w:pBdr>
          <w:top w:val="single" w:sz="4" w:space="1" w:color="auto"/>
          <w:left w:val="single" w:sz="4" w:space="4" w:color="auto"/>
          <w:bottom w:val="single" w:sz="4" w:space="1" w:color="auto"/>
          <w:right w:val="single" w:sz="4" w:space="4" w:color="auto"/>
        </w:pBdr>
        <w:spacing w:after="0" w:line="240" w:lineRule="auto"/>
        <w:jc w:val="center"/>
        <w:rPr>
          <w:b/>
          <w:color w:val="000000"/>
          <w:sz w:val="20"/>
          <w:szCs w:val="20"/>
        </w:rPr>
      </w:pPr>
      <w:r w:rsidRPr="00D53923">
        <w:rPr>
          <w:b/>
          <w:color w:val="000000"/>
          <w:spacing w:val="-1"/>
          <w:sz w:val="20"/>
          <w:szCs w:val="20"/>
        </w:rPr>
        <w:t>C</w:t>
      </w:r>
      <w:r w:rsidRPr="00D53923">
        <w:rPr>
          <w:b/>
          <w:color w:val="000000"/>
          <w:spacing w:val="2"/>
          <w:sz w:val="20"/>
          <w:szCs w:val="20"/>
        </w:rPr>
        <w:t>o</w:t>
      </w:r>
      <w:r w:rsidRPr="00D53923">
        <w:rPr>
          <w:b/>
          <w:color w:val="000000"/>
          <w:spacing w:val="-4"/>
          <w:sz w:val="20"/>
          <w:szCs w:val="20"/>
        </w:rPr>
        <w:t>m</w:t>
      </w:r>
      <w:r w:rsidRPr="00D53923">
        <w:rPr>
          <w:b/>
          <w:color w:val="000000"/>
          <w:sz w:val="20"/>
          <w:szCs w:val="20"/>
        </w:rPr>
        <w:t>p</w:t>
      </w:r>
      <w:r w:rsidRPr="00D53923">
        <w:rPr>
          <w:b/>
          <w:color w:val="000000"/>
          <w:spacing w:val="1"/>
          <w:sz w:val="20"/>
          <w:szCs w:val="20"/>
        </w:rPr>
        <w:t>r</w:t>
      </w:r>
      <w:r w:rsidRPr="00D53923">
        <w:rPr>
          <w:b/>
          <w:color w:val="000000"/>
          <w:sz w:val="20"/>
          <w:szCs w:val="20"/>
        </w:rPr>
        <w:t>o</w:t>
      </w:r>
      <w:r w:rsidRPr="00D53923">
        <w:rPr>
          <w:b/>
          <w:color w:val="000000"/>
          <w:spacing w:val="-2"/>
          <w:sz w:val="20"/>
          <w:szCs w:val="20"/>
        </w:rPr>
        <w:t>v</w:t>
      </w:r>
      <w:r w:rsidRPr="00D53923">
        <w:rPr>
          <w:b/>
          <w:color w:val="000000"/>
          <w:spacing w:val="3"/>
          <w:sz w:val="20"/>
          <w:szCs w:val="20"/>
        </w:rPr>
        <w:t>a</w:t>
      </w:r>
      <w:r w:rsidRPr="00D53923">
        <w:rPr>
          <w:b/>
          <w:color w:val="000000"/>
          <w:sz w:val="20"/>
          <w:szCs w:val="20"/>
        </w:rPr>
        <w:t xml:space="preserve">ção do </w:t>
      </w:r>
      <w:r w:rsidRPr="00D53923">
        <w:rPr>
          <w:b/>
          <w:color w:val="000000"/>
          <w:spacing w:val="-3"/>
          <w:sz w:val="20"/>
          <w:szCs w:val="20"/>
        </w:rPr>
        <w:t>A</w:t>
      </w:r>
      <w:r w:rsidRPr="00D53923">
        <w:rPr>
          <w:b/>
          <w:color w:val="000000"/>
          <w:spacing w:val="1"/>
          <w:sz w:val="20"/>
          <w:szCs w:val="20"/>
        </w:rPr>
        <w:t>t</w:t>
      </w:r>
      <w:r w:rsidRPr="00D53923">
        <w:rPr>
          <w:b/>
          <w:color w:val="000000"/>
          <w:spacing w:val="2"/>
          <w:sz w:val="20"/>
          <w:szCs w:val="20"/>
        </w:rPr>
        <w:t>e</w:t>
      </w:r>
      <w:r w:rsidRPr="00D53923">
        <w:rPr>
          <w:b/>
          <w:color w:val="000000"/>
          <w:sz w:val="20"/>
          <w:szCs w:val="20"/>
        </w:rPr>
        <w:t>n</w:t>
      </w:r>
      <w:r w:rsidRPr="00D53923">
        <w:rPr>
          <w:b/>
          <w:color w:val="000000"/>
          <w:spacing w:val="-2"/>
          <w:sz w:val="20"/>
          <w:szCs w:val="20"/>
        </w:rPr>
        <w:t>d</w:t>
      </w:r>
      <w:r w:rsidRPr="00D53923">
        <w:rPr>
          <w:b/>
          <w:color w:val="000000"/>
          <w:spacing w:val="1"/>
          <w:sz w:val="20"/>
          <w:szCs w:val="20"/>
        </w:rPr>
        <w:t>i</w:t>
      </w:r>
      <w:r w:rsidRPr="00D53923">
        <w:rPr>
          <w:b/>
          <w:color w:val="000000"/>
          <w:spacing w:val="-4"/>
          <w:sz w:val="20"/>
          <w:szCs w:val="20"/>
        </w:rPr>
        <w:t>m</w:t>
      </w:r>
      <w:r w:rsidRPr="00D53923">
        <w:rPr>
          <w:b/>
          <w:color w:val="000000"/>
          <w:sz w:val="20"/>
          <w:szCs w:val="20"/>
        </w:rPr>
        <w:t>en</w:t>
      </w:r>
      <w:r w:rsidRPr="00D53923">
        <w:rPr>
          <w:b/>
          <w:color w:val="000000"/>
          <w:spacing w:val="1"/>
          <w:sz w:val="20"/>
          <w:szCs w:val="20"/>
        </w:rPr>
        <w:t>t</w:t>
      </w:r>
      <w:r w:rsidRPr="00D53923">
        <w:rPr>
          <w:b/>
          <w:color w:val="000000"/>
          <w:sz w:val="20"/>
          <w:szCs w:val="20"/>
        </w:rPr>
        <w:t>o do</w:t>
      </w:r>
      <w:r w:rsidRPr="00D53923">
        <w:rPr>
          <w:b/>
          <w:color w:val="000000"/>
          <w:spacing w:val="1"/>
          <w:sz w:val="20"/>
          <w:szCs w:val="20"/>
        </w:rPr>
        <w:t>i</w:t>
      </w:r>
      <w:r w:rsidRPr="00D53923">
        <w:rPr>
          <w:b/>
          <w:color w:val="000000"/>
          <w:sz w:val="20"/>
          <w:szCs w:val="20"/>
        </w:rPr>
        <w:t>nc.</w:t>
      </w:r>
      <w:r w:rsidRPr="00D53923">
        <w:rPr>
          <w:b/>
          <w:color w:val="000000"/>
          <w:spacing w:val="-1"/>
          <w:sz w:val="20"/>
          <w:szCs w:val="20"/>
        </w:rPr>
        <w:t>X</w:t>
      </w:r>
      <w:r w:rsidRPr="00D53923">
        <w:rPr>
          <w:b/>
          <w:color w:val="000000"/>
          <w:spacing w:val="1"/>
          <w:sz w:val="20"/>
          <w:szCs w:val="20"/>
        </w:rPr>
        <w:t>XX</w:t>
      </w:r>
      <w:r w:rsidRPr="00D53923">
        <w:rPr>
          <w:b/>
          <w:color w:val="000000"/>
          <w:spacing w:val="-2"/>
          <w:sz w:val="20"/>
          <w:szCs w:val="20"/>
        </w:rPr>
        <w:t>II</w:t>
      </w:r>
      <w:r w:rsidRPr="00D53923">
        <w:rPr>
          <w:b/>
          <w:color w:val="000000"/>
          <w:sz w:val="20"/>
          <w:szCs w:val="20"/>
        </w:rPr>
        <w:t>Ido a</w:t>
      </w:r>
      <w:r w:rsidRPr="00D53923">
        <w:rPr>
          <w:b/>
          <w:color w:val="000000"/>
          <w:spacing w:val="1"/>
          <w:sz w:val="20"/>
          <w:szCs w:val="20"/>
        </w:rPr>
        <w:t>rt</w:t>
      </w:r>
      <w:r w:rsidRPr="00D53923">
        <w:rPr>
          <w:b/>
          <w:color w:val="000000"/>
          <w:sz w:val="20"/>
          <w:szCs w:val="20"/>
        </w:rPr>
        <w:t xml:space="preserve">. </w:t>
      </w:r>
      <w:r w:rsidRPr="00D53923">
        <w:rPr>
          <w:b/>
          <w:color w:val="000000"/>
          <w:spacing w:val="-2"/>
          <w:sz w:val="20"/>
          <w:szCs w:val="20"/>
        </w:rPr>
        <w:t>7</w:t>
      </w:r>
      <w:r w:rsidRPr="00D53923">
        <w:rPr>
          <w:b/>
          <w:color w:val="000000"/>
          <w:sz w:val="20"/>
          <w:szCs w:val="20"/>
        </w:rPr>
        <w:t>ºda Co</w:t>
      </w:r>
      <w:r w:rsidRPr="00D53923">
        <w:rPr>
          <w:b/>
          <w:color w:val="000000"/>
          <w:spacing w:val="-3"/>
          <w:sz w:val="20"/>
          <w:szCs w:val="20"/>
        </w:rPr>
        <w:t>n</w:t>
      </w:r>
      <w:r w:rsidRPr="00D53923">
        <w:rPr>
          <w:b/>
          <w:color w:val="000000"/>
          <w:sz w:val="20"/>
          <w:szCs w:val="20"/>
        </w:rPr>
        <w:t>s</w:t>
      </w:r>
      <w:r w:rsidRPr="00D53923">
        <w:rPr>
          <w:b/>
          <w:color w:val="000000"/>
          <w:spacing w:val="-1"/>
          <w:sz w:val="20"/>
          <w:szCs w:val="20"/>
        </w:rPr>
        <w:t>t</w:t>
      </w:r>
      <w:r w:rsidRPr="00D53923">
        <w:rPr>
          <w:b/>
          <w:color w:val="000000"/>
          <w:spacing w:val="1"/>
          <w:sz w:val="20"/>
          <w:szCs w:val="20"/>
        </w:rPr>
        <w:t>it</w:t>
      </w:r>
      <w:r w:rsidRPr="00D53923">
        <w:rPr>
          <w:b/>
          <w:color w:val="000000"/>
          <w:spacing w:val="-2"/>
          <w:sz w:val="20"/>
          <w:szCs w:val="20"/>
        </w:rPr>
        <w:t>u</w:t>
      </w:r>
      <w:r w:rsidRPr="00D53923">
        <w:rPr>
          <w:b/>
          <w:color w:val="000000"/>
          <w:spacing w:val="1"/>
          <w:sz w:val="20"/>
          <w:szCs w:val="20"/>
        </w:rPr>
        <w:t>i</w:t>
      </w:r>
      <w:r w:rsidRPr="00D53923">
        <w:rPr>
          <w:b/>
          <w:color w:val="000000"/>
          <w:sz w:val="20"/>
          <w:szCs w:val="20"/>
        </w:rPr>
        <w:t>ç</w:t>
      </w:r>
      <w:r w:rsidRPr="00D53923">
        <w:rPr>
          <w:b/>
          <w:color w:val="000000"/>
          <w:spacing w:val="-2"/>
          <w:sz w:val="20"/>
          <w:szCs w:val="20"/>
        </w:rPr>
        <w:t>ã</w:t>
      </w:r>
      <w:r w:rsidRPr="00D53923">
        <w:rPr>
          <w:b/>
          <w:color w:val="000000"/>
          <w:sz w:val="20"/>
          <w:szCs w:val="20"/>
        </w:rPr>
        <w:t>o Fed</w:t>
      </w:r>
      <w:r w:rsidRPr="00D53923">
        <w:rPr>
          <w:b/>
          <w:color w:val="000000"/>
          <w:spacing w:val="-2"/>
          <w:sz w:val="20"/>
          <w:szCs w:val="20"/>
        </w:rPr>
        <w:t>e</w:t>
      </w:r>
      <w:r w:rsidRPr="00D53923">
        <w:rPr>
          <w:b/>
          <w:color w:val="000000"/>
          <w:spacing w:val="1"/>
          <w:sz w:val="20"/>
          <w:szCs w:val="20"/>
        </w:rPr>
        <w:t>r</w:t>
      </w:r>
      <w:r w:rsidRPr="00D53923">
        <w:rPr>
          <w:b/>
          <w:color w:val="000000"/>
          <w:spacing w:val="-2"/>
          <w:sz w:val="20"/>
          <w:szCs w:val="20"/>
        </w:rPr>
        <w:t>a</w:t>
      </w:r>
      <w:r w:rsidRPr="00D53923">
        <w:rPr>
          <w:b/>
          <w:color w:val="000000"/>
          <w:sz w:val="20"/>
          <w:szCs w:val="20"/>
        </w:rPr>
        <w:t>l</w:t>
      </w:r>
    </w:p>
    <w:p w:rsidR="00635BDB" w:rsidRDefault="00635BDB" w:rsidP="00635BDB">
      <w:pPr>
        <w:pBdr>
          <w:top w:val="single" w:sz="4" w:space="1" w:color="auto"/>
          <w:left w:val="single" w:sz="4" w:space="4" w:color="auto"/>
          <w:bottom w:val="single" w:sz="4" w:space="1" w:color="auto"/>
          <w:right w:val="single" w:sz="4" w:space="4" w:color="auto"/>
        </w:pBdr>
        <w:spacing w:after="0" w:line="240" w:lineRule="auto"/>
        <w:jc w:val="center"/>
        <w:rPr>
          <w:b/>
          <w:color w:val="000000"/>
          <w:sz w:val="20"/>
          <w:szCs w:val="20"/>
          <w:u w:val="single"/>
        </w:rPr>
      </w:pPr>
    </w:p>
    <w:p w:rsidR="00635BDB" w:rsidRDefault="00635BDB" w:rsidP="00635BDB">
      <w:pPr>
        <w:pBdr>
          <w:top w:val="single" w:sz="4" w:space="1" w:color="auto"/>
          <w:left w:val="single" w:sz="4" w:space="4" w:color="auto"/>
          <w:bottom w:val="single" w:sz="4" w:space="1" w:color="auto"/>
          <w:right w:val="single" w:sz="4" w:space="4" w:color="auto"/>
        </w:pBdr>
        <w:spacing w:after="0" w:line="240" w:lineRule="auto"/>
        <w:rPr>
          <w:rFonts w:cs="Arial"/>
          <w:b/>
          <w:sz w:val="20"/>
          <w:szCs w:val="20"/>
          <w:u w:val="single"/>
        </w:rPr>
      </w:pPr>
    </w:p>
    <w:p w:rsidR="00635BDB" w:rsidRPr="00AE633B" w:rsidRDefault="00635BDB" w:rsidP="00635BDB">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r>
        <w:rPr>
          <w:rFonts w:cs="Arial"/>
          <w:b/>
          <w:sz w:val="20"/>
          <w:szCs w:val="20"/>
        </w:rPr>
        <w:t xml:space="preserve">Ref. </w:t>
      </w:r>
      <w:r>
        <w:rPr>
          <w:rFonts w:cs="Arial"/>
          <w:sz w:val="20"/>
          <w:szCs w:val="20"/>
        </w:rPr>
        <w:t xml:space="preserve">TOMADA DE </w:t>
      </w:r>
      <w:proofErr w:type="gramStart"/>
      <w:r>
        <w:rPr>
          <w:rFonts w:cs="Arial"/>
          <w:sz w:val="20"/>
          <w:szCs w:val="20"/>
        </w:rPr>
        <w:t>PREÇOS</w:t>
      </w:r>
      <w:r w:rsidRPr="00AE633B">
        <w:rPr>
          <w:rFonts w:cs="Arial"/>
          <w:sz w:val="20"/>
          <w:szCs w:val="20"/>
        </w:rPr>
        <w:t>Nº ...</w:t>
      </w:r>
      <w:proofErr w:type="gramEnd"/>
      <w:r w:rsidRPr="00AE633B">
        <w:rPr>
          <w:rFonts w:cs="Arial"/>
          <w:sz w:val="20"/>
          <w:szCs w:val="20"/>
        </w:rPr>
        <w:t>............../.................</w:t>
      </w:r>
    </w:p>
    <w:p w:rsidR="00635BDB" w:rsidRPr="00AE633B" w:rsidRDefault="00635BDB" w:rsidP="00635BDB">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r>
        <w:rPr>
          <w:rFonts w:cs="Arial"/>
          <w:b/>
          <w:sz w:val="20"/>
          <w:szCs w:val="20"/>
        </w:rPr>
        <w:t xml:space="preserve">Proponente: </w:t>
      </w:r>
      <w:r w:rsidRPr="00AE633B">
        <w:rPr>
          <w:rFonts w:cs="Arial"/>
          <w:sz w:val="20"/>
          <w:szCs w:val="20"/>
        </w:rPr>
        <w:t>(Razão Social da empresa proponente)</w:t>
      </w:r>
    </w:p>
    <w:p w:rsidR="00635BDB" w:rsidRDefault="00635BDB" w:rsidP="00635BDB">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r>
        <w:rPr>
          <w:rFonts w:cs="Arial"/>
          <w:b/>
          <w:sz w:val="20"/>
          <w:szCs w:val="20"/>
        </w:rPr>
        <w:t xml:space="preserve">Objeto Licitado: </w:t>
      </w:r>
      <w:r w:rsidRPr="00AE633B">
        <w:rPr>
          <w:rFonts w:cs="Arial"/>
          <w:sz w:val="20"/>
          <w:szCs w:val="20"/>
        </w:rPr>
        <w:t>(descrição do objeto)</w:t>
      </w:r>
    </w:p>
    <w:p w:rsidR="00635BDB" w:rsidRDefault="00635BDB" w:rsidP="00635BDB">
      <w:pPr>
        <w:pBdr>
          <w:top w:val="single" w:sz="4" w:space="1" w:color="auto"/>
          <w:left w:val="single" w:sz="4" w:space="4" w:color="auto"/>
          <w:bottom w:val="single" w:sz="4" w:space="1" w:color="auto"/>
          <w:right w:val="single" w:sz="4" w:space="4" w:color="auto"/>
        </w:pBdr>
        <w:spacing w:after="0" w:line="240" w:lineRule="auto"/>
        <w:rPr>
          <w:rFonts w:cs="Arial"/>
          <w:b/>
          <w:sz w:val="20"/>
          <w:szCs w:val="20"/>
          <w:u w:val="single"/>
        </w:rPr>
      </w:pPr>
    </w:p>
    <w:p w:rsidR="00635BDB" w:rsidRDefault="00635BDB" w:rsidP="00635BDB">
      <w:pPr>
        <w:pStyle w:val="Default"/>
        <w:pBdr>
          <w:top w:val="single" w:sz="4" w:space="1" w:color="auto"/>
          <w:left w:val="single" w:sz="4" w:space="4" w:color="auto"/>
          <w:bottom w:val="single" w:sz="4" w:space="1" w:color="auto"/>
          <w:right w:val="single" w:sz="4" w:space="4" w:color="auto"/>
        </w:pBdr>
        <w:jc w:val="both"/>
        <w:rPr>
          <w:sz w:val="20"/>
          <w:szCs w:val="20"/>
        </w:rPr>
      </w:pPr>
      <w:proofErr w:type="gramStart"/>
      <w:r w:rsidRPr="00A93217">
        <w:rPr>
          <w:sz w:val="20"/>
          <w:szCs w:val="20"/>
        </w:rPr>
        <w:t>.................................</w:t>
      </w:r>
      <w:proofErr w:type="gramEnd"/>
      <w:r w:rsidRPr="00A93217">
        <w:rPr>
          <w:sz w:val="20"/>
          <w:szCs w:val="20"/>
        </w:rPr>
        <w:t xml:space="preserve">, inscrito no CNPJ n°..................., por intermédio de seu representante legal o(a) Sr(a)...................................., portador(a) da Carteira de Identidade no............................ </w:t>
      </w:r>
      <w:proofErr w:type="gramStart"/>
      <w:r w:rsidRPr="00A93217">
        <w:rPr>
          <w:sz w:val="20"/>
          <w:szCs w:val="20"/>
        </w:rPr>
        <w:t>e</w:t>
      </w:r>
      <w:proofErr w:type="gramEnd"/>
      <w:r w:rsidRPr="00A93217">
        <w:rPr>
          <w:sz w:val="20"/>
          <w:szCs w:val="20"/>
        </w:rPr>
        <w:t xml:space="preserve"> do CPF no ........................., </w:t>
      </w:r>
      <w:r w:rsidRPr="00A93217">
        <w:rPr>
          <w:b/>
          <w:bCs/>
          <w:sz w:val="20"/>
          <w:szCs w:val="20"/>
        </w:rPr>
        <w:t>DECLARA</w:t>
      </w:r>
      <w:r w:rsidRPr="00A93217">
        <w:rPr>
          <w:sz w:val="20"/>
          <w:szCs w:val="20"/>
        </w:rPr>
        <w:t>, para fins do disposto no inciso V do art. 27 da Lei no 8.666, de 21 de junho de 1993, acrescido pela Lei no 9.854, de 27 de outubro de 1999, que não emprega menor de dezoito anos em trabalho noturno, perigoso ou insalubre e não emprega menor de dezesseis anos.</w:t>
      </w:r>
    </w:p>
    <w:p w:rsidR="00635BDB" w:rsidRPr="00A93217" w:rsidRDefault="00635BDB" w:rsidP="00635BDB">
      <w:pPr>
        <w:pStyle w:val="Default"/>
        <w:pBdr>
          <w:top w:val="single" w:sz="4" w:space="1" w:color="auto"/>
          <w:left w:val="single" w:sz="4" w:space="4" w:color="auto"/>
          <w:bottom w:val="single" w:sz="4" w:space="1" w:color="auto"/>
          <w:right w:val="single" w:sz="4" w:space="4" w:color="auto"/>
        </w:pBdr>
        <w:jc w:val="both"/>
        <w:rPr>
          <w:sz w:val="20"/>
          <w:szCs w:val="20"/>
        </w:rPr>
      </w:pPr>
    </w:p>
    <w:p w:rsidR="00635BDB" w:rsidRDefault="00635BDB" w:rsidP="00635BDB">
      <w:pPr>
        <w:pStyle w:val="Default"/>
        <w:pBdr>
          <w:top w:val="single" w:sz="4" w:space="1" w:color="auto"/>
          <w:left w:val="single" w:sz="4" w:space="4" w:color="auto"/>
          <w:bottom w:val="single" w:sz="4" w:space="1" w:color="auto"/>
          <w:right w:val="single" w:sz="4" w:space="4" w:color="auto"/>
        </w:pBdr>
        <w:jc w:val="both"/>
        <w:rPr>
          <w:sz w:val="20"/>
          <w:szCs w:val="20"/>
        </w:rPr>
      </w:pPr>
      <w:r w:rsidRPr="00A93217">
        <w:rPr>
          <w:sz w:val="20"/>
          <w:szCs w:val="20"/>
        </w:rPr>
        <w:t xml:space="preserve">***Ressalva: emprega menor, a partir de quatorze anos, na condição de aprendiz </w:t>
      </w:r>
      <w:proofErr w:type="gramStart"/>
      <w:r w:rsidRPr="00A93217">
        <w:rPr>
          <w:sz w:val="20"/>
          <w:szCs w:val="20"/>
        </w:rPr>
        <w:t xml:space="preserve">( </w:t>
      </w:r>
      <w:proofErr w:type="gramEnd"/>
      <w:r w:rsidRPr="00A93217">
        <w:rPr>
          <w:sz w:val="20"/>
          <w:szCs w:val="20"/>
        </w:rPr>
        <w:t xml:space="preserve">). </w:t>
      </w:r>
    </w:p>
    <w:p w:rsidR="00635BDB" w:rsidRDefault="00635BDB" w:rsidP="00635BDB">
      <w:pPr>
        <w:pStyle w:val="Default"/>
        <w:pBdr>
          <w:top w:val="single" w:sz="4" w:space="1" w:color="auto"/>
          <w:left w:val="single" w:sz="4" w:space="4" w:color="auto"/>
          <w:bottom w:val="single" w:sz="4" w:space="1" w:color="auto"/>
          <w:right w:val="single" w:sz="4" w:space="4" w:color="auto"/>
        </w:pBdr>
        <w:jc w:val="both"/>
        <w:rPr>
          <w:sz w:val="20"/>
          <w:szCs w:val="20"/>
        </w:rPr>
      </w:pPr>
    </w:p>
    <w:p w:rsidR="00635BDB" w:rsidRPr="00A93217" w:rsidRDefault="00635BDB" w:rsidP="00635BDB">
      <w:pPr>
        <w:pStyle w:val="Default"/>
        <w:pBdr>
          <w:top w:val="single" w:sz="4" w:space="1" w:color="auto"/>
          <w:left w:val="single" w:sz="4" w:space="4" w:color="auto"/>
          <w:bottom w:val="single" w:sz="4" w:space="1" w:color="auto"/>
          <w:right w:val="single" w:sz="4" w:space="4" w:color="auto"/>
        </w:pBdr>
        <w:jc w:val="both"/>
        <w:rPr>
          <w:sz w:val="20"/>
          <w:szCs w:val="20"/>
        </w:rPr>
      </w:pPr>
    </w:p>
    <w:p w:rsidR="00635BDB" w:rsidRDefault="00635BDB" w:rsidP="00635BDB">
      <w:pPr>
        <w:pStyle w:val="Default"/>
        <w:pBdr>
          <w:top w:val="single" w:sz="4" w:space="1" w:color="auto"/>
          <w:left w:val="single" w:sz="4" w:space="4" w:color="auto"/>
          <w:bottom w:val="single" w:sz="4" w:space="1" w:color="auto"/>
          <w:right w:val="single" w:sz="4" w:space="4" w:color="auto"/>
        </w:pBdr>
        <w:rPr>
          <w:rFonts w:cs="Arial"/>
          <w:sz w:val="20"/>
          <w:szCs w:val="20"/>
        </w:rPr>
      </w:pPr>
      <w:r w:rsidRPr="00F5272E">
        <w:rPr>
          <w:rFonts w:cs="Arial"/>
          <w:sz w:val="20"/>
          <w:szCs w:val="20"/>
        </w:rPr>
        <w:t>_____________, em ___</w:t>
      </w:r>
      <w:r w:rsidR="00310DCF">
        <w:rPr>
          <w:rFonts w:cs="Arial"/>
          <w:sz w:val="20"/>
          <w:szCs w:val="20"/>
        </w:rPr>
        <w:t>_ de ___________________ de 2016</w:t>
      </w:r>
      <w:r w:rsidRPr="00F5272E">
        <w:rPr>
          <w:rFonts w:cs="Arial"/>
          <w:sz w:val="20"/>
          <w:szCs w:val="20"/>
        </w:rPr>
        <w:t>.</w:t>
      </w:r>
    </w:p>
    <w:p w:rsidR="00635BDB" w:rsidRDefault="00635BDB" w:rsidP="00635BDB">
      <w:pPr>
        <w:pStyle w:val="Default"/>
        <w:pBdr>
          <w:top w:val="single" w:sz="4" w:space="1" w:color="auto"/>
          <w:left w:val="single" w:sz="4" w:space="4" w:color="auto"/>
          <w:bottom w:val="single" w:sz="4" w:space="1" w:color="auto"/>
          <w:right w:val="single" w:sz="4" w:space="4" w:color="auto"/>
        </w:pBdr>
        <w:rPr>
          <w:rFonts w:cs="Arial"/>
          <w:sz w:val="20"/>
          <w:szCs w:val="20"/>
        </w:rPr>
      </w:pPr>
    </w:p>
    <w:p w:rsidR="00635BDB" w:rsidRPr="009E1F0F" w:rsidRDefault="00635BDB" w:rsidP="00635BDB">
      <w:pPr>
        <w:pStyle w:val="Default"/>
        <w:pBdr>
          <w:top w:val="single" w:sz="4" w:space="1" w:color="auto"/>
          <w:left w:val="single" w:sz="4" w:space="4" w:color="auto"/>
          <w:bottom w:val="single" w:sz="4" w:space="1" w:color="auto"/>
          <w:right w:val="single" w:sz="4" w:space="4" w:color="auto"/>
        </w:pBdr>
        <w:jc w:val="center"/>
        <w:rPr>
          <w:sz w:val="20"/>
          <w:szCs w:val="20"/>
        </w:rPr>
      </w:pPr>
      <w:r>
        <w:rPr>
          <w:sz w:val="20"/>
          <w:szCs w:val="20"/>
        </w:rPr>
        <w:t>____________________________________________</w:t>
      </w:r>
    </w:p>
    <w:p w:rsidR="00635BDB" w:rsidRDefault="00635BDB" w:rsidP="00635BDB">
      <w:pPr>
        <w:pStyle w:val="Default"/>
        <w:pBdr>
          <w:top w:val="single" w:sz="4" w:space="1" w:color="auto"/>
          <w:left w:val="single" w:sz="4" w:space="4" w:color="auto"/>
          <w:bottom w:val="single" w:sz="4" w:space="1" w:color="auto"/>
          <w:right w:val="single" w:sz="4" w:space="4" w:color="auto"/>
        </w:pBdr>
        <w:jc w:val="center"/>
        <w:rPr>
          <w:sz w:val="20"/>
          <w:szCs w:val="20"/>
        </w:rPr>
      </w:pPr>
      <w:r w:rsidRPr="00A93217">
        <w:rPr>
          <w:sz w:val="20"/>
          <w:szCs w:val="20"/>
        </w:rPr>
        <w:t>(nome e assinatura do representante legal da empresa)</w:t>
      </w:r>
    </w:p>
    <w:p w:rsidR="00635BDB" w:rsidRDefault="00635BDB" w:rsidP="00635BDB">
      <w:pPr>
        <w:pStyle w:val="Default"/>
        <w:pBdr>
          <w:top w:val="single" w:sz="4" w:space="1" w:color="auto"/>
          <w:left w:val="single" w:sz="4" w:space="4" w:color="auto"/>
          <w:bottom w:val="single" w:sz="4" w:space="1" w:color="auto"/>
          <w:right w:val="single" w:sz="4" w:space="4" w:color="auto"/>
        </w:pBdr>
        <w:jc w:val="center"/>
        <w:rPr>
          <w:sz w:val="20"/>
          <w:szCs w:val="20"/>
        </w:rPr>
      </w:pPr>
    </w:p>
    <w:p w:rsidR="00635BDB" w:rsidRPr="00A93217" w:rsidRDefault="00635BDB" w:rsidP="00635BDB">
      <w:pPr>
        <w:pStyle w:val="Default"/>
        <w:pBdr>
          <w:top w:val="single" w:sz="4" w:space="1" w:color="auto"/>
          <w:left w:val="single" w:sz="4" w:space="4" w:color="auto"/>
          <w:bottom w:val="single" w:sz="4" w:space="1" w:color="auto"/>
          <w:right w:val="single" w:sz="4" w:space="4" w:color="auto"/>
        </w:pBdr>
        <w:jc w:val="center"/>
        <w:rPr>
          <w:sz w:val="20"/>
          <w:szCs w:val="20"/>
        </w:rPr>
      </w:pPr>
    </w:p>
    <w:p w:rsidR="00635BDB" w:rsidRDefault="00635BDB" w:rsidP="00635BDB">
      <w:pPr>
        <w:pBdr>
          <w:top w:val="single" w:sz="4" w:space="1" w:color="auto"/>
          <w:left w:val="single" w:sz="4" w:space="4" w:color="auto"/>
          <w:bottom w:val="single" w:sz="4" w:space="1" w:color="auto"/>
          <w:right w:val="single" w:sz="4" w:space="4" w:color="auto"/>
        </w:pBdr>
        <w:spacing w:after="0" w:line="240" w:lineRule="auto"/>
        <w:rPr>
          <w:rFonts w:cs="Arial"/>
          <w:b/>
          <w:sz w:val="20"/>
          <w:szCs w:val="20"/>
          <w:u w:val="single"/>
        </w:rPr>
      </w:pPr>
      <w:r w:rsidRPr="00A93217">
        <w:rPr>
          <w:rFonts w:cs="Calibri"/>
          <w:sz w:val="20"/>
          <w:szCs w:val="20"/>
        </w:rPr>
        <w:t>(***Observação: em caso afirmativo, assinalar a ressalva acima)</w:t>
      </w:r>
    </w:p>
    <w:p w:rsidR="00635BDB" w:rsidRDefault="00635BDB" w:rsidP="00635BDB">
      <w:pPr>
        <w:pBdr>
          <w:top w:val="single" w:sz="4" w:space="1" w:color="auto"/>
          <w:left w:val="single" w:sz="4" w:space="4" w:color="auto"/>
          <w:bottom w:val="single" w:sz="4" w:space="1" w:color="auto"/>
          <w:right w:val="single" w:sz="4" w:space="4" w:color="auto"/>
        </w:pBdr>
        <w:spacing w:after="0" w:line="240" w:lineRule="auto"/>
        <w:jc w:val="center"/>
        <w:rPr>
          <w:rFonts w:cs="Arial"/>
          <w:b/>
          <w:sz w:val="20"/>
          <w:szCs w:val="20"/>
          <w:u w:val="single"/>
        </w:rPr>
      </w:pPr>
    </w:p>
    <w:p w:rsidR="00635BDB" w:rsidRDefault="00635BDB" w:rsidP="00635BDB">
      <w:pPr>
        <w:spacing w:after="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2D5C39" w:rsidRDefault="002D5C39" w:rsidP="007F7FFB">
      <w:pPr>
        <w:spacing w:after="120" w:line="240" w:lineRule="auto"/>
        <w:jc w:val="center"/>
        <w:rPr>
          <w:rFonts w:cs="Arial"/>
          <w:b/>
          <w:sz w:val="20"/>
          <w:szCs w:val="20"/>
          <w:u w:val="single"/>
        </w:rPr>
      </w:pPr>
    </w:p>
    <w:p w:rsidR="00983C78" w:rsidRDefault="00983C78" w:rsidP="007F7FFB">
      <w:pPr>
        <w:spacing w:after="120" w:line="240" w:lineRule="auto"/>
        <w:jc w:val="center"/>
        <w:rPr>
          <w:rFonts w:cs="Arial"/>
          <w:b/>
          <w:sz w:val="20"/>
          <w:szCs w:val="20"/>
          <w:u w:val="single"/>
        </w:rPr>
      </w:pPr>
    </w:p>
    <w:p w:rsidR="00635BDB" w:rsidRDefault="007F7FFB" w:rsidP="007F7FFB">
      <w:pPr>
        <w:spacing w:after="120" w:line="240" w:lineRule="auto"/>
        <w:jc w:val="center"/>
        <w:rPr>
          <w:rFonts w:cs="Arial"/>
          <w:b/>
          <w:sz w:val="20"/>
          <w:szCs w:val="20"/>
          <w:u w:val="single"/>
        </w:rPr>
      </w:pPr>
      <w:r>
        <w:rPr>
          <w:rFonts w:cs="Arial"/>
          <w:b/>
          <w:sz w:val="20"/>
          <w:szCs w:val="20"/>
          <w:u w:val="single"/>
        </w:rPr>
        <w:lastRenderedPageBreak/>
        <w:t>Modelo 0</w:t>
      </w:r>
      <w:r w:rsidR="002D5C39">
        <w:rPr>
          <w:rFonts w:cs="Arial"/>
          <w:b/>
          <w:sz w:val="20"/>
          <w:szCs w:val="20"/>
          <w:u w:val="single"/>
        </w:rPr>
        <w:t>3</w:t>
      </w: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jc w:val="center"/>
        <w:rPr>
          <w:rFonts w:cs="Arial"/>
          <w:b/>
          <w:sz w:val="20"/>
          <w:szCs w:val="20"/>
          <w:u w:val="single"/>
        </w:rPr>
      </w:pP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jc w:val="center"/>
        <w:rPr>
          <w:rFonts w:cs="Arial"/>
          <w:b/>
          <w:sz w:val="20"/>
          <w:szCs w:val="20"/>
          <w:u w:val="single"/>
        </w:rPr>
      </w:pPr>
      <w:r>
        <w:rPr>
          <w:rFonts w:cs="Arial"/>
          <w:b/>
          <w:sz w:val="20"/>
          <w:szCs w:val="20"/>
          <w:u w:val="single"/>
        </w:rPr>
        <w:t>Declaração de Inexistência de Fatos Supervenientes Impeditivos de Habilitação</w:t>
      </w: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jc w:val="center"/>
        <w:rPr>
          <w:rFonts w:cs="Arial"/>
          <w:b/>
          <w:sz w:val="20"/>
          <w:szCs w:val="20"/>
          <w:u w:val="single"/>
        </w:rPr>
      </w:pP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rPr>
          <w:rFonts w:cs="Arial"/>
          <w:b/>
          <w:sz w:val="20"/>
          <w:szCs w:val="20"/>
          <w:u w:val="single"/>
        </w:rPr>
      </w:pP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rPr>
          <w:rFonts w:cs="Arial"/>
          <w:b/>
          <w:sz w:val="20"/>
          <w:szCs w:val="20"/>
          <w:u w:val="single"/>
        </w:rPr>
      </w:pPr>
      <w:r>
        <w:rPr>
          <w:rFonts w:cs="Arial"/>
          <w:b/>
          <w:sz w:val="20"/>
          <w:szCs w:val="20"/>
        </w:rPr>
        <w:t xml:space="preserve">Ref. </w:t>
      </w:r>
      <w:r>
        <w:rPr>
          <w:rFonts w:cs="Arial"/>
          <w:sz w:val="20"/>
          <w:szCs w:val="20"/>
        </w:rPr>
        <w:t xml:space="preserve">TOMADA DE </w:t>
      </w:r>
      <w:proofErr w:type="gramStart"/>
      <w:r>
        <w:rPr>
          <w:rFonts w:cs="Arial"/>
          <w:sz w:val="20"/>
          <w:szCs w:val="20"/>
        </w:rPr>
        <w:t>PREÇOS</w:t>
      </w:r>
      <w:r w:rsidRPr="00AE633B">
        <w:rPr>
          <w:rFonts w:cs="Arial"/>
          <w:sz w:val="20"/>
          <w:szCs w:val="20"/>
        </w:rPr>
        <w:t>Nº ...</w:t>
      </w:r>
      <w:proofErr w:type="gramEnd"/>
      <w:r w:rsidRPr="00AE633B">
        <w:rPr>
          <w:rFonts w:cs="Arial"/>
          <w:sz w:val="20"/>
          <w:szCs w:val="20"/>
        </w:rPr>
        <w:t>............../.................</w:t>
      </w: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rPr>
          <w:rFonts w:cs="Arial"/>
          <w:b/>
          <w:sz w:val="20"/>
          <w:szCs w:val="20"/>
          <w:u w:val="single"/>
        </w:rPr>
      </w:pPr>
      <w:r>
        <w:rPr>
          <w:rFonts w:cs="Arial"/>
          <w:b/>
          <w:sz w:val="20"/>
          <w:szCs w:val="20"/>
        </w:rPr>
        <w:t xml:space="preserve">Proponente: </w:t>
      </w:r>
      <w:r w:rsidRPr="00AE633B">
        <w:rPr>
          <w:rFonts w:cs="Arial"/>
          <w:sz w:val="20"/>
          <w:szCs w:val="20"/>
        </w:rPr>
        <w:t>(Razão Social da empresa proponente)</w:t>
      </w: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r>
        <w:rPr>
          <w:rFonts w:cs="Arial"/>
          <w:b/>
          <w:sz w:val="20"/>
          <w:szCs w:val="20"/>
        </w:rPr>
        <w:t xml:space="preserve">Objeto Licitado: </w:t>
      </w:r>
      <w:r w:rsidRPr="00AE633B">
        <w:rPr>
          <w:rFonts w:cs="Arial"/>
          <w:sz w:val="20"/>
          <w:szCs w:val="20"/>
        </w:rPr>
        <w:t>(descrição do objeto)</w:t>
      </w: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p>
    <w:p w:rsidR="007F7FFB" w:rsidRPr="00A93217" w:rsidRDefault="007F7FFB" w:rsidP="007F7F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color w:val="000000"/>
          <w:sz w:val="20"/>
          <w:szCs w:val="20"/>
        </w:rPr>
      </w:pPr>
      <w:r w:rsidRPr="00A93217">
        <w:rPr>
          <w:rFonts w:cs="Calibri"/>
          <w:bCs/>
          <w:color w:val="000000"/>
          <w:sz w:val="20"/>
          <w:szCs w:val="20"/>
        </w:rPr>
        <w:t xml:space="preserve">Declaramos, sob as penalidades legais, a inexistência de fatos supervenientes impeditivos da habilitação ou que comprovem a idoneidade da proponente, nos termos do § 2º do art. 32 e do art. 97 da Lei 8.666, de 21 de junho de 1993 e suas alterações subseqüentes, relativamente ao </w:t>
      </w:r>
      <w:r>
        <w:rPr>
          <w:rFonts w:cs="Calibri"/>
          <w:bCs/>
          <w:color w:val="000000"/>
          <w:sz w:val="20"/>
          <w:szCs w:val="20"/>
        </w:rPr>
        <w:t>Edital</w:t>
      </w:r>
      <w:r w:rsidRPr="00A93217">
        <w:rPr>
          <w:rFonts w:cs="Calibri"/>
          <w:bCs/>
          <w:color w:val="000000"/>
          <w:sz w:val="20"/>
          <w:szCs w:val="20"/>
        </w:rPr>
        <w:t xml:space="preserve"> em epígrafe. </w:t>
      </w:r>
    </w:p>
    <w:p w:rsidR="007F7FFB" w:rsidRPr="00A93217" w:rsidRDefault="007F7FFB" w:rsidP="007F7F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Cs/>
          <w:color w:val="000000"/>
          <w:sz w:val="20"/>
          <w:szCs w:val="20"/>
        </w:rPr>
      </w:pP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r w:rsidRPr="00F5272E">
        <w:rPr>
          <w:rFonts w:cs="Arial"/>
          <w:sz w:val="20"/>
          <w:szCs w:val="20"/>
        </w:rPr>
        <w:t>_____________, em ____ de ___________________ de 2015.</w:t>
      </w: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jc w:val="center"/>
        <w:rPr>
          <w:rFonts w:cs="Arial"/>
          <w:b/>
          <w:sz w:val="20"/>
          <w:szCs w:val="20"/>
          <w:u w:val="single"/>
        </w:rPr>
      </w:pPr>
    </w:p>
    <w:p w:rsidR="007F7FFB" w:rsidRPr="009E1F0F" w:rsidRDefault="007F7FFB" w:rsidP="007F7FFB">
      <w:pPr>
        <w:pBdr>
          <w:top w:val="single" w:sz="4" w:space="1" w:color="auto"/>
          <w:left w:val="single" w:sz="4" w:space="4" w:color="auto"/>
          <w:bottom w:val="single" w:sz="4" w:space="1" w:color="auto"/>
          <w:right w:val="single" w:sz="4" w:space="4" w:color="auto"/>
        </w:pBdr>
        <w:spacing w:after="0" w:line="240" w:lineRule="auto"/>
        <w:jc w:val="center"/>
        <w:rPr>
          <w:rFonts w:cs="Arial"/>
          <w:sz w:val="20"/>
          <w:szCs w:val="20"/>
          <w:u w:val="single"/>
        </w:rPr>
      </w:pPr>
      <w:r w:rsidRPr="009E1F0F">
        <w:rPr>
          <w:rFonts w:cs="Arial"/>
          <w:sz w:val="20"/>
          <w:szCs w:val="20"/>
          <w:u w:val="single"/>
        </w:rPr>
        <w:t>___________________________________________</w:t>
      </w: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jc w:val="center"/>
        <w:rPr>
          <w:sz w:val="20"/>
          <w:szCs w:val="20"/>
        </w:rPr>
      </w:pPr>
      <w:r w:rsidRPr="00A93217">
        <w:rPr>
          <w:sz w:val="20"/>
          <w:szCs w:val="20"/>
        </w:rPr>
        <w:t>(nome e assinatura do representante legal da empresa)</w:t>
      </w: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jc w:val="center"/>
        <w:rPr>
          <w:sz w:val="20"/>
          <w:szCs w:val="20"/>
        </w:rPr>
      </w:pPr>
    </w:p>
    <w:p w:rsidR="007F7FFB" w:rsidRDefault="007F7FFB" w:rsidP="007F7FFB">
      <w:pPr>
        <w:pBdr>
          <w:top w:val="single" w:sz="4" w:space="1" w:color="auto"/>
          <w:left w:val="single" w:sz="4" w:space="4" w:color="auto"/>
          <w:bottom w:val="single" w:sz="4" w:space="1" w:color="auto"/>
          <w:right w:val="single" w:sz="4" w:space="4" w:color="auto"/>
        </w:pBdr>
        <w:spacing w:after="0" w:line="240" w:lineRule="auto"/>
        <w:jc w:val="center"/>
        <w:rPr>
          <w:sz w:val="20"/>
          <w:szCs w:val="20"/>
        </w:rPr>
      </w:pPr>
    </w:p>
    <w:p w:rsidR="00635BDB" w:rsidRDefault="00635BDB" w:rsidP="00635BDB">
      <w:pPr>
        <w:spacing w:after="0" w:line="240" w:lineRule="auto"/>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8A6022" w:rsidRDefault="008A6022" w:rsidP="00DE7CC5">
      <w:pPr>
        <w:autoSpaceDE w:val="0"/>
        <w:autoSpaceDN w:val="0"/>
        <w:adjustRightInd w:val="0"/>
        <w:jc w:val="center"/>
        <w:rPr>
          <w:rFonts w:cs="Arial"/>
          <w:b/>
          <w:sz w:val="20"/>
          <w:szCs w:val="20"/>
          <w:u w:val="single"/>
        </w:rPr>
      </w:pPr>
    </w:p>
    <w:p w:rsidR="00637C76" w:rsidRDefault="00637C76" w:rsidP="00DE7CC5">
      <w:pPr>
        <w:autoSpaceDE w:val="0"/>
        <w:autoSpaceDN w:val="0"/>
        <w:adjustRightInd w:val="0"/>
        <w:jc w:val="center"/>
        <w:rPr>
          <w:rFonts w:cs="Arial"/>
          <w:b/>
          <w:sz w:val="20"/>
          <w:szCs w:val="20"/>
          <w:u w:val="single"/>
        </w:rPr>
      </w:pPr>
      <w:r>
        <w:rPr>
          <w:rFonts w:cs="Arial"/>
          <w:b/>
          <w:sz w:val="20"/>
          <w:szCs w:val="20"/>
          <w:u w:val="single"/>
        </w:rPr>
        <w:lastRenderedPageBreak/>
        <w:t>Modelo 04</w:t>
      </w:r>
    </w:p>
    <w:p w:rsidR="00637C76" w:rsidRDefault="00637C76" w:rsidP="00637C76">
      <w:pPr>
        <w:pBdr>
          <w:top w:val="single" w:sz="4" w:space="1" w:color="auto"/>
          <w:left w:val="single" w:sz="4" w:space="4" w:color="auto"/>
          <w:bottom w:val="single" w:sz="4" w:space="1" w:color="auto"/>
          <w:right w:val="single" w:sz="4" w:space="4" w:color="auto"/>
        </w:pBdr>
        <w:tabs>
          <w:tab w:val="left" w:pos="1730"/>
        </w:tabs>
        <w:jc w:val="center"/>
        <w:rPr>
          <w:rFonts w:cs="Arial"/>
          <w:b/>
          <w:bCs/>
          <w:sz w:val="20"/>
          <w:szCs w:val="20"/>
          <w:u w:val="single"/>
        </w:rPr>
      </w:pPr>
    </w:p>
    <w:p w:rsidR="00637C76" w:rsidRPr="002800A9" w:rsidRDefault="00637C76" w:rsidP="00637C76">
      <w:pPr>
        <w:pBdr>
          <w:top w:val="single" w:sz="4" w:space="1" w:color="auto"/>
          <w:left w:val="single" w:sz="4" w:space="4" w:color="auto"/>
          <w:bottom w:val="single" w:sz="4" w:space="1" w:color="auto"/>
          <w:right w:val="single" w:sz="4" w:space="4" w:color="auto"/>
        </w:pBdr>
        <w:tabs>
          <w:tab w:val="left" w:pos="1730"/>
        </w:tabs>
        <w:jc w:val="center"/>
        <w:rPr>
          <w:rFonts w:cs="Arial"/>
          <w:bCs/>
          <w:sz w:val="18"/>
          <w:szCs w:val="18"/>
        </w:rPr>
      </w:pPr>
      <w:r w:rsidRPr="007F7FFB">
        <w:rPr>
          <w:rFonts w:cs="Arial"/>
          <w:b/>
          <w:bCs/>
          <w:sz w:val="20"/>
          <w:szCs w:val="20"/>
          <w:u w:val="single"/>
        </w:rPr>
        <w:t>Carta de Credenciamento</w:t>
      </w:r>
    </w:p>
    <w:p w:rsidR="00637C76" w:rsidRPr="00F5272E" w:rsidRDefault="00637C76" w:rsidP="00637C76">
      <w:pPr>
        <w:pStyle w:val="Corpodetexto3"/>
        <w:pBdr>
          <w:top w:val="single" w:sz="4" w:space="1" w:color="auto"/>
          <w:left w:val="single" w:sz="4" w:space="4" w:color="auto"/>
          <w:bottom w:val="single" w:sz="4" w:space="1" w:color="auto"/>
          <w:right w:val="single" w:sz="4" w:space="4" w:color="auto"/>
        </w:pBdr>
        <w:spacing w:after="0"/>
        <w:jc w:val="left"/>
        <w:rPr>
          <w:rFonts w:ascii="Calibri" w:hAnsi="Calibri" w:cs="Calibri"/>
        </w:rPr>
      </w:pPr>
      <w:r w:rsidRPr="00F5272E">
        <w:rPr>
          <w:rFonts w:ascii="Calibri" w:hAnsi="Calibri" w:cs="Calibri"/>
        </w:rPr>
        <w:t>À Secretaria de Estado da Saúde do Estado do Tocantins</w:t>
      </w:r>
    </w:p>
    <w:p w:rsidR="00637C76" w:rsidRPr="00F5272E" w:rsidRDefault="00637C76" w:rsidP="00637C76">
      <w:pPr>
        <w:pStyle w:val="Corpodetexto3"/>
        <w:pBdr>
          <w:top w:val="single" w:sz="4" w:space="1" w:color="auto"/>
          <w:left w:val="single" w:sz="4" w:space="4" w:color="auto"/>
          <w:bottom w:val="single" w:sz="4" w:space="1" w:color="auto"/>
          <w:right w:val="single" w:sz="4" w:space="4" w:color="auto"/>
        </w:pBdr>
        <w:spacing w:after="0"/>
        <w:jc w:val="left"/>
        <w:rPr>
          <w:rFonts w:ascii="Calibri" w:hAnsi="Calibri" w:cs="Calibri"/>
        </w:rPr>
      </w:pPr>
      <w:r w:rsidRPr="00F5272E">
        <w:rPr>
          <w:rFonts w:ascii="Calibri" w:hAnsi="Calibri" w:cs="Calibri"/>
        </w:rPr>
        <w:t>Comissão Permanente de Licitação – CPL</w:t>
      </w:r>
    </w:p>
    <w:p w:rsidR="00637C76" w:rsidRPr="00F5272E" w:rsidRDefault="00637C76" w:rsidP="00637C76">
      <w:pPr>
        <w:pStyle w:val="Corpodetexto3"/>
        <w:pBdr>
          <w:top w:val="single" w:sz="4" w:space="1" w:color="auto"/>
          <w:left w:val="single" w:sz="4" w:space="4" w:color="auto"/>
          <w:bottom w:val="single" w:sz="4" w:space="1" w:color="auto"/>
          <w:right w:val="single" w:sz="4" w:space="4" w:color="auto"/>
        </w:pBdr>
        <w:spacing w:after="0"/>
        <w:jc w:val="left"/>
        <w:rPr>
          <w:rFonts w:ascii="Calibri" w:hAnsi="Calibri" w:cs="Calibri"/>
        </w:rPr>
      </w:pPr>
      <w:r w:rsidRPr="00F5272E">
        <w:rPr>
          <w:rFonts w:ascii="Calibri" w:hAnsi="Calibri" w:cs="Calibri"/>
          <w:bCs w:val="0"/>
          <w:spacing w:val="-1"/>
          <w:position w:val="-1"/>
        </w:rPr>
        <w:t>Praça dos Girassóis, s/nº, Plano Diretor Sul, Centro, Palmas - TO, CEP: 77.015-007</w:t>
      </w:r>
    </w:p>
    <w:p w:rsidR="00637C76" w:rsidRPr="00F5272E" w:rsidRDefault="00637C76" w:rsidP="00637C76">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Cs/>
          <w:sz w:val="20"/>
          <w:szCs w:val="20"/>
          <w:lang w:val="pt-PT"/>
        </w:rPr>
      </w:pPr>
    </w:p>
    <w:p w:rsidR="00637C76" w:rsidRPr="00F5272E" w:rsidRDefault="00637C76" w:rsidP="00637C76">
      <w:pPr>
        <w:pBdr>
          <w:top w:val="single" w:sz="4" w:space="1" w:color="auto"/>
          <w:left w:val="single" w:sz="4" w:space="4" w:color="auto"/>
          <w:bottom w:val="single" w:sz="4" w:space="1" w:color="auto"/>
          <w:right w:val="single" w:sz="4" w:space="4" w:color="auto"/>
        </w:pBdr>
        <w:spacing w:after="0" w:line="240" w:lineRule="auto"/>
        <w:rPr>
          <w:rFonts w:cs="Calibri"/>
          <w:sz w:val="20"/>
          <w:szCs w:val="20"/>
        </w:rPr>
      </w:pPr>
      <w:r w:rsidRPr="00F5272E">
        <w:rPr>
          <w:rFonts w:cs="Calibri"/>
          <w:b/>
          <w:sz w:val="20"/>
          <w:szCs w:val="20"/>
        </w:rPr>
        <w:t xml:space="preserve">Ref. </w:t>
      </w:r>
      <w:proofErr w:type="gramStart"/>
      <w:r>
        <w:rPr>
          <w:rFonts w:cs="Calibri"/>
          <w:sz w:val="20"/>
          <w:szCs w:val="20"/>
        </w:rPr>
        <w:t>CONCORRÊNCIA</w:t>
      </w:r>
      <w:r w:rsidRPr="00F5272E">
        <w:rPr>
          <w:rFonts w:cs="Calibri"/>
          <w:sz w:val="20"/>
          <w:szCs w:val="20"/>
        </w:rPr>
        <w:t>Nº ...</w:t>
      </w:r>
      <w:proofErr w:type="gramEnd"/>
      <w:r w:rsidRPr="00F5272E">
        <w:rPr>
          <w:rFonts w:cs="Calibri"/>
          <w:sz w:val="20"/>
          <w:szCs w:val="20"/>
        </w:rPr>
        <w:t>............../.................</w:t>
      </w:r>
    </w:p>
    <w:p w:rsidR="00637C76" w:rsidRPr="00F5272E" w:rsidRDefault="00637C76" w:rsidP="00637C76">
      <w:pPr>
        <w:pBdr>
          <w:top w:val="single" w:sz="4" w:space="1" w:color="auto"/>
          <w:left w:val="single" w:sz="4" w:space="4" w:color="auto"/>
          <w:bottom w:val="single" w:sz="4" w:space="1" w:color="auto"/>
          <w:right w:val="single" w:sz="4" w:space="4" w:color="auto"/>
        </w:pBdr>
        <w:spacing w:after="0" w:line="240" w:lineRule="auto"/>
        <w:rPr>
          <w:rFonts w:cs="Calibri"/>
          <w:sz w:val="20"/>
          <w:szCs w:val="20"/>
        </w:rPr>
      </w:pPr>
      <w:r w:rsidRPr="00F5272E">
        <w:rPr>
          <w:rFonts w:cs="Calibri"/>
          <w:b/>
          <w:sz w:val="20"/>
          <w:szCs w:val="20"/>
        </w:rPr>
        <w:t xml:space="preserve">Proponente: </w:t>
      </w:r>
      <w:r w:rsidRPr="00F5272E">
        <w:rPr>
          <w:rFonts w:cs="Calibri"/>
          <w:sz w:val="20"/>
          <w:szCs w:val="20"/>
        </w:rPr>
        <w:t>(Razão Social da empresa proponente)</w:t>
      </w:r>
    </w:p>
    <w:p w:rsidR="00637C76" w:rsidRPr="00F5272E" w:rsidRDefault="00637C76" w:rsidP="00637C76">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Cs/>
          <w:sz w:val="20"/>
          <w:szCs w:val="20"/>
          <w:lang w:val="pt-PT"/>
        </w:rPr>
      </w:pPr>
      <w:r w:rsidRPr="00F5272E">
        <w:rPr>
          <w:rFonts w:cs="Calibri"/>
          <w:b/>
          <w:sz w:val="20"/>
          <w:szCs w:val="20"/>
        </w:rPr>
        <w:t xml:space="preserve">Objeto Licitado: </w:t>
      </w:r>
      <w:r w:rsidRPr="00F5272E">
        <w:rPr>
          <w:rFonts w:cs="Calibri"/>
          <w:sz w:val="20"/>
          <w:szCs w:val="20"/>
        </w:rPr>
        <w:t>(descrição do objeto)</w:t>
      </w:r>
    </w:p>
    <w:p w:rsidR="00637C76" w:rsidRPr="00627B6F" w:rsidRDefault="00637C76" w:rsidP="00637C76">
      <w:pPr>
        <w:pBdr>
          <w:top w:val="single" w:sz="4" w:space="1" w:color="auto"/>
          <w:left w:val="single" w:sz="4" w:space="4" w:color="auto"/>
          <w:bottom w:val="single" w:sz="4" w:space="1" w:color="auto"/>
          <w:right w:val="single" w:sz="4" w:space="4" w:color="auto"/>
        </w:pBdr>
        <w:tabs>
          <w:tab w:val="left" w:pos="5040"/>
        </w:tabs>
        <w:rPr>
          <w:rFonts w:ascii="Arial" w:hAnsi="Arial" w:cs="Arial"/>
          <w:sz w:val="18"/>
          <w:szCs w:val="18"/>
          <w:lang w:val="pt-PT"/>
        </w:rPr>
      </w:pPr>
      <w:r>
        <w:rPr>
          <w:rFonts w:ascii="Arial" w:hAnsi="Arial" w:cs="Arial"/>
          <w:sz w:val="18"/>
          <w:szCs w:val="18"/>
          <w:lang w:val="pt-PT"/>
        </w:rPr>
        <w:tab/>
      </w:r>
    </w:p>
    <w:p w:rsidR="00637C76" w:rsidRPr="00F5272E" w:rsidRDefault="00637C76" w:rsidP="00637C76">
      <w:pPr>
        <w:pStyle w:val="Ttulo1"/>
        <w:pBdr>
          <w:top w:val="single" w:sz="4" w:space="1" w:color="auto"/>
          <w:left w:val="single" w:sz="4" w:space="4" w:color="auto"/>
          <w:bottom w:val="single" w:sz="4" w:space="1" w:color="auto"/>
          <w:right w:val="single" w:sz="4" w:space="4" w:color="auto"/>
        </w:pBdr>
        <w:spacing w:before="0" w:after="0"/>
        <w:jc w:val="center"/>
        <w:rPr>
          <w:rFonts w:ascii="Calibri" w:hAnsi="Calibri" w:cs="Calibri"/>
          <w:caps/>
          <w:kern w:val="0"/>
          <w:sz w:val="20"/>
          <w:szCs w:val="20"/>
        </w:rPr>
      </w:pPr>
      <w:r w:rsidRPr="00F5272E">
        <w:rPr>
          <w:rFonts w:ascii="Calibri" w:hAnsi="Calibri" w:cs="Calibri"/>
          <w:caps/>
          <w:kern w:val="0"/>
          <w:sz w:val="20"/>
          <w:szCs w:val="20"/>
        </w:rPr>
        <w:t>CREDENCIAMENTO PARA PARTICIPAR DA LICITAÇÃO</w:t>
      </w:r>
    </w:p>
    <w:p w:rsidR="00637C76" w:rsidRPr="00F5272E" w:rsidRDefault="00637C76" w:rsidP="00637C76">
      <w:pPr>
        <w:pBdr>
          <w:top w:val="single" w:sz="4" w:space="1" w:color="auto"/>
          <w:left w:val="single" w:sz="4" w:space="4" w:color="auto"/>
          <w:bottom w:val="single" w:sz="4" w:space="1" w:color="auto"/>
          <w:right w:val="single" w:sz="4" w:space="4" w:color="auto"/>
        </w:pBdr>
        <w:rPr>
          <w:rFonts w:cs="Calibri"/>
          <w:sz w:val="20"/>
          <w:szCs w:val="20"/>
        </w:rPr>
      </w:pPr>
    </w:p>
    <w:p w:rsidR="00637C76" w:rsidRDefault="00637C76" w:rsidP="00637C76">
      <w:pPr>
        <w:pStyle w:val="Corpodetexto2"/>
        <w:pBdr>
          <w:top w:val="single" w:sz="4" w:space="1" w:color="auto"/>
          <w:left w:val="single" w:sz="4" w:space="4" w:color="auto"/>
          <w:bottom w:val="single" w:sz="4" w:space="1" w:color="auto"/>
          <w:right w:val="single" w:sz="4" w:space="4" w:color="auto"/>
        </w:pBdr>
        <w:spacing w:after="0" w:line="360" w:lineRule="auto"/>
        <w:ind w:firstLine="1134"/>
        <w:jc w:val="both"/>
        <w:rPr>
          <w:rFonts w:ascii="Arial" w:hAnsi="Arial" w:cs="Arial"/>
          <w:kern w:val="20"/>
          <w:sz w:val="18"/>
          <w:szCs w:val="18"/>
        </w:rPr>
      </w:pPr>
      <w:r w:rsidRPr="00F5272E">
        <w:rPr>
          <w:rFonts w:cs="Calibri"/>
          <w:kern w:val="20"/>
          <w:sz w:val="20"/>
          <w:szCs w:val="20"/>
        </w:rPr>
        <w:t xml:space="preserve">Através da presente, credenciamos </w:t>
      </w:r>
      <w:proofErr w:type="gramStart"/>
      <w:r w:rsidRPr="00F5272E">
        <w:rPr>
          <w:rFonts w:cs="Calibri"/>
          <w:kern w:val="20"/>
          <w:sz w:val="20"/>
          <w:szCs w:val="20"/>
        </w:rPr>
        <w:t>o(</w:t>
      </w:r>
      <w:proofErr w:type="gramEnd"/>
      <w:r w:rsidRPr="00F5272E">
        <w:rPr>
          <w:rFonts w:cs="Calibri"/>
          <w:kern w:val="20"/>
          <w:sz w:val="20"/>
          <w:szCs w:val="20"/>
        </w:rPr>
        <w:t xml:space="preserve">a) Sr.(a)   ........., portador(a) da Cédula de Identidade n.º. ... </w:t>
      </w:r>
      <w:proofErr w:type="gramStart"/>
      <w:r w:rsidRPr="00F5272E">
        <w:rPr>
          <w:rFonts w:cs="Calibri"/>
          <w:kern w:val="20"/>
          <w:sz w:val="20"/>
          <w:szCs w:val="20"/>
        </w:rPr>
        <w:t>e</w:t>
      </w:r>
      <w:proofErr w:type="gramEnd"/>
      <w:r w:rsidRPr="00F5272E">
        <w:rPr>
          <w:rFonts w:cs="Calibri"/>
          <w:kern w:val="20"/>
          <w:sz w:val="20"/>
          <w:szCs w:val="20"/>
        </w:rPr>
        <w:t xml:space="preserve"> CPF sob n.º. ...</w:t>
      </w:r>
      <w:proofErr w:type="gramStart"/>
      <w:r w:rsidRPr="00F5272E">
        <w:rPr>
          <w:rFonts w:cs="Calibri"/>
          <w:kern w:val="20"/>
          <w:sz w:val="20"/>
          <w:szCs w:val="20"/>
        </w:rPr>
        <w:t>.,</w:t>
      </w:r>
      <w:proofErr w:type="gramEnd"/>
      <w:r w:rsidRPr="00F5272E">
        <w:rPr>
          <w:rFonts w:cs="Calibri"/>
          <w:kern w:val="20"/>
          <w:sz w:val="20"/>
          <w:szCs w:val="20"/>
        </w:rPr>
        <w:t xml:space="preserve"> a participar  da licitação instaurada pela Secretaria da Saúde, na modalidade </w:t>
      </w:r>
      <w:r w:rsidR="00DA19E2" w:rsidRPr="00DA19E2">
        <w:rPr>
          <w:rFonts w:cs="Calibri"/>
          <w:noProof/>
          <w:kern w:val="20"/>
          <w:sz w:val="20"/>
          <w:szCs w:val="20"/>
        </w:rPr>
        <w:pict>
          <v:rect id="_x0000_s1049" style="position:absolute;left:0;text-align:left;margin-left:59.45pt;margin-top:-968.1pt;width:127.6pt;height:22.9pt;z-index:251660288;mso-position-horizontal-relative:text;mso-position-vertical-relative:text" o:allowincell="f" strokeweight="1pt">
            <v:textbox style="mso-next-textbox:#_x0000_s1049" inset="0,0,0,0">
              <w:txbxContent>
                <w:p w:rsidR="00230DDC" w:rsidRDefault="00230DDC" w:rsidP="00637C76">
                  <w:pPr>
                    <w:ind w:left="113"/>
                    <w:rPr>
                      <w:b/>
                      <w:sz w:val="4"/>
                    </w:rPr>
                  </w:pPr>
                </w:p>
                <w:p w:rsidR="00230DDC" w:rsidRDefault="00230DDC" w:rsidP="00637C76">
                  <w:pPr>
                    <w:ind w:left="113"/>
                  </w:pPr>
                  <w:r>
                    <w:t>Quantidade: 01 (um)</w:t>
                  </w:r>
                </w:p>
              </w:txbxContent>
            </v:textbox>
          </v:rect>
        </w:pict>
      </w:r>
      <w:r>
        <w:rPr>
          <w:rFonts w:cs="Calibri"/>
          <w:sz w:val="20"/>
          <w:szCs w:val="20"/>
        </w:rPr>
        <w:t>CONCORRÊNCIA</w:t>
      </w:r>
      <w:r w:rsidRPr="00F5272E">
        <w:rPr>
          <w:rFonts w:cs="Calibri"/>
          <w:sz w:val="20"/>
          <w:szCs w:val="20"/>
        </w:rPr>
        <w:t xml:space="preserve">  N</w:t>
      </w:r>
      <w:r w:rsidRPr="00F5272E">
        <w:rPr>
          <w:rFonts w:cs="Calibri"/>
          <w:kern w:val="20"/>
          <w:sz w:val="20"/>
          <w:szCs w:val="20"/>
        </w:rPr>
        <w:t>º ....../201</w:t>
      </w:r>
      <w:r>
        <w:rPr>
          <w:rFonts w:cs="Calibri"/>
          <w:kern w:val="20"/>
          <w:sz w:val="20"/>
          <w:szCs w:val="20"/>
        </w:rPr>
        <w:t>5</w:t>
      </w:r>
      <w:r w:rsidRPr="00F5272E">
        <w:rPr>
          <w:rFonts w:cs="Calibri"/>
          <w:kern w:val="20"/>
          <w:sz w:val="20"/>
          <w:szCs w:val="20"/>
        </w:rPr>
        <w:t>suprarreferenciada, na qualidade de REPRESENTANTE, outorgando-lhe, dentre outros poderes, o direito de renunciar ou interpor recurso</w:t>
      </w:r>
      <w:r w:rsidRPr="002800A9">
        <w:rPr>
          <w:rFonts w:ascii="Arial" w:hAnsi="Arial" w:cs="Arial"/>
          <w:kern w:val="20"/>
          <w:sz w:val="18"/>
          <w:szCs w:val="18"/>
        </w:rPr>
        <w:t xml:space="preserve">. </w:t>
      </w:r>
    </w:p>
    <w:p w:rsidR="00637C76" w:rsidRPr="002800A9" w:rsidRDefault="00637C76" w:rsidP="00637C76">
      <w:pPr>
        <w:pStyle w:val="Corpodetexto2"/>
        <w:pBdr>
          <w:top w:val="single" w:sz="4" w:space="1" w:color="auto"/>
          <w:left w:val="single" w:sz="4" w:space="4" w:color="auto"/>
          <w:bottom w:val="single" w:sz="4" w:space="1" w:color="auto"/>
          <w:right w:val="single" w:sz="4" w:space="4" w:color="auto"/>
        </w:pBdr>
        <w:spacing w:after="0" w:line="360" w:lineRule="auto"/>
        <w:ind w:firstLine="1134"/>
        <w:jc w:val="both"/>
        <w:rPr>
          <w:rFonts w:ascii="Arial" w:hAnsi="Arial" w:cs="Arial"/>
          <w:kern w:val="20"/>
          <w:sz w:val="18"/>
          <w:szCs w:val="18"/>
        </w:rPr>
      </w:pPr>
    </w:p>
    <w:p w:rsidR="00637C76" w:rsidRPr="002800A9" w:rsidRDefault="00637C76" w:rsidP="00637C76">
      <w:pPr>
        <w:pStyle w:val="Tabelinha"/>
        <w:pBdr>
          <w:top w:val="single" w:sz="4" w:space="1" w:color="auto"/>
          <w:left w:val="single" w:sz="4" w:space="4" w:color="auto"/>
          <w:bottom w:val="single" w:sz="4" w:space="1" w:color="auto"/>
          <w:right w:val="single" w:sz="4" w:space="4" w:color="auto"/>
        </w:pBdr>
        <w:rPr>
          <w:rFonts w:cs="Arial"/>
          <w:sz w:val="18"/>
          <w:szCs w:val="18"/>
        </w:rPr>
      </w:pPr>
    </w:p>
    <w:p w:rsidR="00637C76" w:rsidRPr="00F5272E" w:rsidRDefault="00637C76" w:rsidP="00637C76">
      <w:pPr>
        <w:pBdr>
          <w:top w:val="single" w:sz="4" w:space="1" w:color="auto"/>
          <w:left w:val="single" w:sz="4" w:space="4" w:color="auto"/>
          <w:bottom w:val="single" w:sz="4" w:space="1" w:color="auto"/>
          <w:right w:val="single" w:sz="4" w:space="4" w:color="auto"/>
        </w:pBdr>
        <w:rPr>
          <w:rFonts w:cs="Arial"/>
          <w:sz w:val="20"/>
          <w:szCs w:val="20"/>
        </w:rPr>
      </w:pPr>
      <w:r w:rsidRPr="002800A9">
        <w:rPr>
          <w:rFonts w:cs="Arial"/>
          <w:sz w:val="18"/>
          <w:szCs w:val="18"/>
        </w:rPr>
        <w:tab/>
      </w:r>
      <w:r w:rsidRPr="00F5272E">
        <w:rPr>
          <w:rFonts w:cs="Arial"/>
          <w:sz w:val="20"/>
          <w:szCs w:val="20"/>
        </w:rPr>
        <w:t>_____________, em ____ de ___________________ de 2015.</w:t>
      </w:r>
    </w:p>
    <w:p w:rsidR="00637C76" w:rsidRDefault="00637C76" w:rsidP="00637C76">
      <w:pPr>
        <w:pStyle w:val="Item"/>
        <w:keepNext w:val="0"/>
        <w:pBdr>
          <w:top w:val="single" w:sz="4" w:space="1" w:color="auto"/>
          <w:left w:val="single" w:sz="4" w:space="4" w:color="auto"/>
          <w:bottom w:val="single" w:sz="4" w:space="1" w:color="auto"/>
          <w:right w:val="single" w:sz="4" w:space="4" w:color="auto"/>
        </w:pBdr>
        <w:rPr>
          <w:rFonts w:cs="Arial"/>
          <w:caps w:val="0"/>
          <w:sz w:val="18"/>
          <w:szCs w:val="18"/>
        </w:rPr>
      </w:pPr>
    </w:p>
    <w:p w:rsidR="00637C76" w:rsidRPr="002800A9" w:rsidRDefault="00637C76" w:rsidP="00637C76">
      <w:pPr>
        <w:pStyle w:val="Item"/>
        <w:keepNext w:val="0"/>
        <w:pBdr>
          <w:top w:val="single" w:sz="4" w:space="1" w:color="auto"/>
          <w:left w:val="single" w:sz="4" w:space="4" w:color="auto"/>
          <w:bottom w:val="single" w:sz="4" w:space="1" w:color="auto"/>
          <w:right w:val="single" w:sz="4" w:space="4" w:color="auto"/>
        </w:pBdr>
        <w:rPr>
          <w:rFonts w:cs="Arial"/>
          <w:caps w:val="0"/>
          <w:sz w:val="18"/>
          <w:szCs w:val="18"/>
        </w:rPr>
      </w:pPr>
      <w:r w:rsidRPr="002800A9">
        <w:rPr>
          <w:rFonts w:cs="Arial"/>
          <w:caps w:val="0"/>
          <w:sz w:val="18"/>
          <w:szCs w:val="18"/>
        </w:rPr>
        <w:t>____________________________________</w:t>
      </w:r>
    </w:p>
    <w:p w:rsidR="00637C76" w:rsidRPr="00F5272E" w:rsidRDefault="00637C76" w:rsidP="00637C76">
      <w:pPr>
        <w:pStyle w:val="Corpodetexto2"/>
        <w:pBdr>
          <w:top w:val="single" w:sz="4" w:space="1" w:color="auto"/>
          <w:left w:val="single" w:sz="4" w:space="4" w:color="auto"/>
          <w:bottom w:val="single" w:sz="4" w:space="1" w:color="auto"/>
          <w:right w:val="single" w:sz="4" w:space="4" w:color="auto"/>
        </w:pBdr>
        <w:spacing w:after="0" w:line="240" w:lineRule="auto"/>
        <w:jc w:val="center"/>
        <w:rPr>
          <w:rFonts w:cs="Calibri"/>
          <w:sz w:val="20"/>
          <w:szCs w:val="20"/>
        </w:rPr>
      </w:pPr>
      <w:r w:rsidRPr="00F5272E">
        <w:rPr>
          <w:rFonts w:cs="Calibri"/>
          <w:sz w:val="20"/>
          <w:szCs w:val="20"/>
        </w:rPr>
        <w:t>Diretor ou Representante Legal</w:t>
      </w:r>
    </w:p>
    <w:p w:rsidR="00637C76" w:rsidRPr="00F5272E" w:rsidRDefault="00637C76" w:rsidP="00637C76">
      <w:pPr>
        <w:pStyle w:val="Tabelinha"/>
        <w:pBdr>
          <w:top w:val="single" w:sz="4" w:space="1" w:color="auto"/>
          <w:left w:val="single" w:sz="4" w:space="4" w:color="auto"/>
          <w:bottom w:val="single" w:sz="4" w:space="1" w:color="auto"/>
          <w:right w:val="single" w:sz="4" w:space="4" w:color="auto"/>
        </w:pBdr>
        <w:jc w:val="center"/>
        <w:rPr>
          <w:rFonts w:ascii="Calibri" w:hAnsi="Calibri" w:cs="Calibri"/>
          <w:sz w:val="20"/>
        </w:rPr>
      </w:pPr>
      <w:r w:rsidRPr="00F5272E">
        <w:rPr>
          <w:rFonts w:ascii="Calibri" w:hAnsi="Calibri" w:cs="Calibri"/>
          <w:sz w:val="20"/>
        </w:rPr>
        <w:t>Assinatura</w:t>
      </w:r>
    </w:p>
    <w:p w:rsidR="00637C76" w:rsidRDefault="00637C76" w:rsidP="00637C76">
      <w:pPr>
        <w:pBdr>
          <w:top w:val="single" w:sz="4" w:space="1" w:color="auto"/>
          <w:left w:val="single" w:sz="4" w:space="4" w:color="auto"/>
          <w:bottom w:val="single" w:sz="4" w:space="1" w:color="auto"/>
          <w:right w:val="single" w:sz="4" w:space="4" w:color="auto"/>
        </w:pBdr>
        <w:tabs>
          <w:tab w:val="left" w:pos="0"/>
        </w:tabs>
        <w:spacing w:after="0"/>
        <w:jc w:val="center"/>
        <w:rPr>
          <w:sz w:val="20"/>
          <w:szCs w:val="20"/>
        </w:rPr>
      </w:pPr>
    </w:p>
    <w:p w:rsidR="00637C76" w:rsidRPr="00637C76" w:rsidRDefault="00637C76" w:rsidP="00DE7CC5">
      <w:pPr>
        <w:autoSpaceDE w:val="0"/>
        <w:autoSpaceDN w:val="0"/>
        <w:adjustRightInd w:val="0"/>
        <w:jc w:val="center"/>
        <w:rPr>
          <w:rFonts w:cs="Arial"/>
          <w:color w:val="000000"/>
          <w:sz w:val="18"/>
          <w:szCs w:val="18"/>
        </w:rPr>
      </w:pPr>
    </w:p>
    <w:p w:rsidR="00637C76" w:rsidRDefault="00637C76" w:rsidP="00DE7CC5">
      <w:pPr>
        <w:autoSpaceDE w:val="0"/>
        <w:autoSpaceDN w:val="0"/>
        <w:adjustRightInd w:val="0"/>
        <w:jc w:val="center"/>
        <w:rPr>
          <w:rFonts w:cs="Arial"/>
          <w:color w:val="000000"/>
          <w:sz w:val="18"/>
          <w:szCs w:val="18"/>
        </w:rPr>
      </w:pPr>
    </w:p>
    <w:p w:rsidR="00637C76" w:rsidRDefault="00637C76" w:rsidP="00DE7CC5">
      <w:pPr>
        <w:autoSpaceDE w:val="0"/>
        <w:autoSpaceDN w:val="0"/>
        <w:adjustRightInd w:val="0"/>
        <w:jc w:val="center"/>
        <w:rPr>
          <w:rFonts w:cs="Arial"/>
          <w:color w:val="000000"/>
          <w:sz w:val="18"/>
          <w:szCs w:val="18"/>
        </w:rPr>
      </w:pPr>
    </w:p>
    <w:p w:rsidR="00637C76" w:rsidRDefault="00637C76" w:rsidP="00DE7CC5">
      <w:pPr>
        <w:autoSpaceDE w:val="0"/>
        <w:autoSpaceDN w:val="0"/>
        <w:adjustRightInd w:val="0"/>
        <w:jc w:val="center"/>
        <w:rPr>
          <w:rFonts w:cs="Arial"/>
          <w:color w:val="000000"/>
          <w:sz w:val="18"/>
          <w:szCs w:val="18"/>
        </w:rPr>
      </w:pPr>
    </w:p>
    <w:p w:rsidR="00637C76" w:rsidRDefault="00637C76" w:rsidP="00DE7CC5">
      <w:pPr>
        <w:autoSpaceDE w:val="0"/>
        <w:autoSpaceDN w:val="0"/>
        <w:adjustRightInd w:val="0"/>
        <w:jc w:val="center"/>
        <w:rPr>
          <w:rFonts w:cs="Arial"/>
          <w:color w:val="000000"/>
          <w:sz w:val="18"/>
          <w:szCs w:val="18"/>
        </w:rPr>
      </w:pPr>
    </w:p>
    <w:p w:rsidR="00637C76" w:rsidRDefault="00637C76" w:rsidP="00DE7CC5">
      <w:pPr>
        <w:autoSpaceDE w:val="0"/>
        <w:autoSpaceDN w:val="0"/>
        <w:adjustRightInd w:val="0"/>
        <w:jc w:val="center"/>
        <w:rPr>
          <w:rFonts w:cs="Arial"/>
          <w:color w:val="000000"/>
          <w:sz w:val="18"/>
          <w:szCs w:val="18"/>
        </w:rPr>
      </w:pPr>
    </w:p>
    <w:sectPr w:rsidR="00637C76" w:rsidSect="00D04CC1">
      <w:pgSz w:w="11920" w:h="16840"/>
      <w:pgMar w:top="-3261" w:right="1147" w:bottom="1701" w:left="1701" w:header="284" w:footer="550" w:gutter="0"/>
      <w:cols w:space="720" w:equalWidth="0">
        <w:col w:w="9072"/>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DDC" w:rsidRDefault="00230DDC">
      <w:pPr>
        <w:spacing w:after="0" w:line="240" w:lineRule="auto"/>
      </w:pPr>
      <w:r>
        <w:separator/>
      </w:r>
    </w:p>
  </w:endnote>
  <w:endnote w:type="continuationSeparator" w:id="1">
    <w:p w:rsidR="00230DDC" w:rsidRDefault="00230D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DDC" w:rsidRPr="00F1585E" w:rsidRDefault="00230DDC" w:rsidP="001974C1">
    <w:pPr>
      <w:pStyle w:val="Rodap"/>
      <w:spacing w:after="0" w:line="240" w:lineRule="auto"/>
      <w:jc w:val="right"/>
      <w:rPr>
        <w:rFonts w:ascii="Arial Narrow" w:hAnsi="Arial Narrow"/>
        <w:b/>
        <w:sz w:val="16"/>
      </w:rPr>
    </w:pPr>
    <w:r w:rsidRPr="00F1585E">
      <w:rPr>
        <w:rFonts w:ascii="Arial" w:hAnsi="Arial" w:cs="Arial"/>
        <w:color w:val="000000"/>
        <w:sz w:val="20"/>
      </w:rPr>
      <w:t>SCCL/DL</w:t>
    </w:r>
  </w:p>
  <w:p w:rsidR="00230DDC" w:rsidRPr="005F6698" w:rsidRDefault="00230DDC" w:rsidP="001974C1">
    <w:pPr>
      <w:pStyle w:val="Rodap"/>
      <w:spacing w:after="0" w:line="240" w:lineRule="auto"/>
      <w:jc w:val="right"/>
      <w:rPr>
        <w:rFonts w:ascii="Arial Narrow" w:hAnsi="Arial Narrow"/>
        <w:sz w:val="17"/>
        <w:szCs w:val="17"/>
      </w:rPr>
    </w:pPr>
    <w:r w:rsidRPr="00E00F70">
      <w:rPr>
        <w:rFonts w:ascii="Arial Narrow" w:hAnsi="Arial Narrow"/>
        <w:noProof/>
        <w:sz w:val="17"/>
        <w:szCs w:val="17"/>
      </w:rPr>
      <w:drawing>
        <wp:anchor distT="0" distB="0" distL="114300" distR="114300" simplePos="0" relativeHeight="251664896" behindDoc="1" locked="0" layoutInCell="1" allowOverlap="1">
          <wp:simplePos x="0" y="0"/>
          <wp:positionH relativeFrom="column">
            <wp:align>center</wp:align>
          </wp:positionH>
          <wp:positionV relativeFrom="page">
            <wp:align>bottom</wp:align>
          </wp:positionV>
          <wp:extent cx="7718844" cy="1544129"/>
          <wp:effectExtent l="19050" t="0" r="0" b="0"/>
          <wp:wrapNone/>
          <wp:docPr id="7" name="Imagem 17" descr="Papel timbrado final_Secretaria de de Estado da Saú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Papel timbrado final_Secretaria de de Estado da Saúde2"/>
                  <pic:cNvPicPr>
                    <a:picLocks noChangeAspect="1" noChangeArrowheads="1"/>
                  </pic:cNvPicPr>
                </pic:nvPicPr>
                <pic:blipFill>
                  <a:blip r:embed="rId1"/>
                  <a:srcRect/>
                  <a:stretch>
                    <a:fillRect/>
                  </a:stretch>
                </pic:blipFill>
                <pic:spPr bwMode="auto">
                  <a:xfrm>
                    <a:off x="0" y="0"/>
                    <a:ext cx="7725950" cy="1543685"/>
                  </a:xfrm>
                  <a:prstGeom prst="rect">
                    <a:avLst/>
                  </a:prstGeom>
                  <a:noFill/>
                  <a:ln w="9525">
                    <a:noFill/>
                    <a:miter lim="800000"/>
                    <a:headEnd/>
                    <a:tailEnd/>
                  </a:ln>
                </pic:spPr>
              </pic:pic>
            </a:graphicData>
          </a:graphic>
        </wp:anchor>
      </w:drawing>
    </w:r>
    <w:r w:rsidRPr="00E00F70">
      <w:rPr>
        <w:rFonts w:ascii="Arial Narrow" w:hAnsi="Arial Narrow"/>
        <w:noProof/>
        <w:sz w:val="17"/>
        <w:szCs w:val="17"/>
      </w:rPr>
      <w:drawing>
        <wp:anchor distT="0" distB="0" distL="114300" distR="114300" simplePos="0" relativeHeight="251662848" behindDoc="1" locked="0" layoutInCell="1" allowOverlap="1">
          <wp:simplePos x="0" y="0"/>
          <wp:positionH relativeFrom="column">
            <wp:align>center</wp:align>
          </wp:positionH>
          <wp:positionV relativeFrom="page">
            <wp:align>bottom</wp:align>
          </wp:positionV>
          <wp:extent cx="7718844" cy="1544129"/>
          <wp:effectExtent l="19050" t="0" r="0" b="0"/>
          <wp:wrapNone/>
          <wp:docPr id="6" name="Imagem 17" descr="Papel timbrado final_Secretaria de de Estado da Saú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Papel timbrado final_Secretaria de de Estado da Saúde2"/>
                  <pic:cNvPicPr>
                    <a:picLocks noChangeAspect="1" noChangeArrowheads="1"/>
                  </pic:cNvPicPr>
                </pic:nvPicPr>
                <pic:blipFill>
                  <a:blip r:embed="rId1"/>
                  <a:srcRect/>
                  <a:stretch>
                    <a:fillRect/>
                  </a:stretch>
                </pic:blipFill>
                <pic:spPr bwMode="auto">
                  <a:xfrm>
                    <a:off x="0" y="0"/>
                    <a:ext cx="7725950" cy="1543685"/>
                  </a:xfrm>
                  <a:prstGeom prst="rect">
                    <a:avLst/>
                  </a:prstGeom>
                  <a:noFill/>
                  <a:ln w="9525">
                    <a:noFill/>
                    <a:miter lim="800000"/>
                    <a:headEnd/>
                    <a:tailEnd/>
                  </a:ln>
                </pic:spPr>
              </pic:pic>
            </a:graphicData>
          </a:graphic>
        </wp:anchor>
      </w:drawing>
    </w:r>
  </w:p>
  <w:p w:rsidR="00230DDC" w:rsidRPr="005D646A" w:rsidRDefault="00230DDC">
    <w:pPr>
      <w:pStyle w:val="Rodap"/>
      <w:rPr>
        <w:sz w:val="20"/>
      </w:rPr>
    </w:pPr>
  </w:p>
  <w:p w:rsidR="00230DDC" w:rsidRDefault="00230DDC" w:rsidP="00E71722">
    <w:pPr>
      <w:widowControl w:val="0"/>
      <w:autoSpaceDE w:val="0"/>
      <w:autoSpaceDN w:val="0"/>
      <w:adjustRightInd w:val="0"/>
      <w:spacing w:after="0" w:line="200" w:lineRule="exact"/>
      <w:jc w:val="righ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DDC" w:rsidRDefault="00230DDC">
      <w:pPr>
        <w:spacing w:after="0" w:line="240" w:lineRule="auto"/>
      </w:pPr>
      <w:r>
        <w:separator/>
      </w:r>
    </w:p>
  </w:footnote>
  <w:footnote w:type="continuationSeparator" w:id="1">
    <w:p w:rsidR="00230DDC" w:rsidRDefault="00230D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DDC" w:rsidRDefault="00230DDC" w:rsidP="00EB7CFB">
    <w:pPr>
      <w:widowControl w:val="0"/>
      <w:autoSpaceDE w:val="0"/>
      <w:autoSpaceDN w:val="0"/>
      <w:adjustRightInd w:val="0"/>
      <w:spacing w:after="0" w:line="240" w:lineRule="auto"/>
      <w:ind w:left="720"/>
      <w:rPr>
        <w:rFonts w:ascii="Arial" w:hAnsi="Arial" w:cs="Arial"/>
        <w:b/>
        <w:bCs/>
        <w:sz w:val="18"/>
      </w:rPr>
    </w:pPr>
    <w:sdt>
      <w:sdtPr>
        <w:rPr>
          <w:b/>
          <w:sz w:val="56"/>
          <w:bdr w:val="single" w:sz="4" w:space="0" w:color="auto"/>
        </w:rPr>
        <w:id w:val="9058124"/>
        <w:docPartObj>
          <w:docPartGallery w:val="Page Numbers (Margins)"/>
          <w:docPartUnique/>
        </w:docPartObj>
      </w:sdtPr>
      <w:sdtContent>
        <w:r w:rsidRPr="00DA19E2">
          <w:rPr>
            <w:b/>
            <w:noProof/>
            <w:sz w:val="56"/>
            <w:bdr w:val="single" w:sz="4" w:space="0" w:color="auto"/>
            <w:lang w:eastAsia="zh-TW"/>
          </w:rPr>
          <w:pict>
            <v:rect id="_x0000_s24577" style="position:absolute;left:0;text-align:left;margin-left:0;margin-top:0;width:40.9pt;height:171.9pt;z-index:251666944;mso-position-horizontal:center;mso-position-horizontal-relative:right-margin-area;mso-position-vertical:bottom;mso-position-vertical-relative:margin;v-text-anchor:middle" o:allowincell="f" filled="f" stroked="f">
              <v:textbox style="layout-flow:vertical;mso-layout-flow-alt:bottom-to-top;mso-next-textbox:#_x0000_s24577;mso-fit-shape-to-text:t">
                <w:txbxContent>
                  <w:p w:rsidR="00230DDC" w:rsidRPr="007D3B8B" w:rsidRDefault="00230DDC">
                    <w:pPr>
                      <w:pStyle w:val="Rodap"/>
                      <w:rPr>
                        <w:rFonts w:ascii="Cambria" w:hAnsi="Cambria"/>
                        <w:sz w:val="20"/>
                        <w:szCs w:val="20"/>
                      </w:rPr>
                    </w:pPr>
                    <w:r w:rsidRPr="007D3B8B">
                      <w:rPr>
                        <w:rFonts w:ascii="Cambria" w:hAnsi="Cambria"/>
                        <w:sz w:val="20"/>
                        <w:szCs w:val="20"/>
                      </w:rPr>
                      <w:t>Página</w:t>
                    </w:r>
                    <w:r w:rsidRPr="007D3B8B">
                      <w:rPr>
                        <w:rFonts w:ascii="Cambria" w:hAnsi="Cambria"/>
                        <w:sz w:val="20"/>
                        <w:szCs w:val="20"/>
                      </w:rPr>
                      <w:fldChar w:fldCharType="begin"/>
                    </w:r>
                    <w:r w:rsidRPr="007D3B8B">
                      <w:rPr>
                        <w:rFonts w:ascii="Cambria" w:hAnsi="Cambria"/>
                        <w:sz w:val="20"/>
                        <w:szCs w:val="20"/>
                      </w:rPr>
                      <w:instrText xml:space="preserve"> PAGE    \* MERGEFORMAT </w:instrText>
                    </w:r>
                    <w:r w:rsidRPr="007D3B8B">
                      <w:rPr>
                        <w:rFonts w:ascii="Cambria" w:hAnsi="Cambria"/>
                        <w:sz w:val="20"/>
                        <w:szCs w:val="20"/>
                      </w:rPr>
                      <w:fldChar w:fldCharType="separate"/>
                    </w:r>
                    <w:r w:rsidR="007742F6">
                      <w:rPr>
                        <w:rFonts w:ascii="Cambria" w:hAnsi="Cambria"/>
                        <w:noProof/>
                        <w:sz w:val="20"/>
                        <w:szCs w:val="20"/>
                      </w:rPr>
                      <w:t>69</w:t>
                    </w:r>
                    <w:r w:rsidRPr="007D3B8B">
                      <w:rPr>
                        <w:rFonts w:ascii="Cambria" w:hAnsi="Cambria"/>
                        <w:sz w:val="20"/>
                        <w:szCs w:val="20"/>
                      </w:rPr>
                      <w:fldChar w:fldCharType="end"/>
                    </w:r>
                  </w:p>
                </w:txbxContent>
              </v:textbox>
              <w10:wrap anchorx="page" anchory="margin"/>
            </v:rect>
          </w:pict>
        </w:r>
      </w:sdtContent>
    </w:sdt>
    <w:r>
      <w:rPr>
        <w:b/>
        <w:noProof/>
        <w:sz w:val="56"/>
      </w:rPr>
      <w:drawing>
        <wp:anchor distT="0" distB="0" distL="114300" distR="114300" simplePos="0" relativeHeight="251660800" behindDoc="1" locked="0" layoutInCell="1" allowOverlap="1">
          <wp:simplePos x="0" y="0"/>
          <wp:positionH relativeFrom="page">
            <wp:align>center</wp:align>
          </wp:positionH>
          <wp:positionV relativeFrom="page">
            <wp:align>top</wp:align>
          </wp:positionV>
          <wp:extent cx="7585075" cy="2199640"/>
          <wp:effectExtent l="19050" t="0" r="0" b="0"/>
          <wp:wrapNone/>
          <wp:docPr id="4" name="Imagem 18" descr="Papel timbrado final_Secretaria de de Estado da Saú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Papel timbrado final_Secretaria de de Estado da Saúde1"/>
                  <pic:cNvPicPr>
                    <a:picLocks noChangeAspect="1" noChangeArrowheads="1"/>
                  </pic:cNvPicPr>
                </pic:nvPicPr>
                <pic:blipFill>
                  <a:blip r:embed="rId1"/>
                  <a:srcRect/>
                  <a:stretch>
                    <a:fillRect/>
                  </a:stretch>
                </pic:blipFill>
                <pic:spPr bwMode="auto">
                  <a:xfrm>
                    <a:off x="0" y="0"/>
                    <a:ext cx="7585075" cy="2199640"/>
                  </a:xfrm>
                  <a:prstGeom prst="rect">
                    <a:avLst/>
                  </a:prstGeom>
                  <a:noFill/>
                  <a:ln w="9525">
                    <a:noFill/>
                    <a:miter lim="800000"/>
                    <a:headEnd/>
                    <a:tailEnd/>
                  </a:ln>
                </pic:spPr>
              </pic:pic>
            </a:graphicData>
          </a:graphic>
        </wp:anchor>
      </w:drawing>
    </w:r>
  </w:p>
  <w:p w:rsidR="00230DDC" w:rsidRDefault="00230DDC" w:rsidP="0077192B">
    <w:pPr>
      <w:rPr>
        <w:b/>
        <w:sz w:val="56"/>
      </w:rPr>
    </w:pPr>
  </w:p>
  <w:p w:rsidR="00230DDC" w:rsidRDefault="00230DDC" w:rsidP="0077192B">
    <w:pPr>
      <w:widowControl w:val="0"/>
      <w:autoSpaceDE w:val="0"/>
      <w:autoSpaceDN w:val="0"/>
      <w:adjustRightInd w:val="0"/>
      <w:spacing w:after="0" w:line="200" w:lineRule="exact"/>
      <w:ind w:left="720"/>
      <w:rPr>
        <w:rFonts w:ascii="Arial" w:hAnsi="Arial" w:cs="Arial"/>
        <w:b/>
        <w:bCs/>
        <w:sz w:val="18"/>
      </w:rPr>
    </w:pPr>
  </w:p>
  <w:p w:rsidR="00230DDC" w:rsidRDefault="00230DDC" w:rsidP="00FE2860">
    <w:pPr>
      <w:widowControl w:val="0"/>
      <w:autoSpaceDE w:val="0"/>
      <w:autoSpaceDN w:val="0"/>
      <w:adjustRightInd w:val="0"/>
      <w:spacing w:after="0" w:line="200" w:lineRule="exact"/>
      <w:ind w:left="720"/>
      <w:jc w:val="center"/>
      <w:rPr>
        <w:rFonts w:ascii="Arial" w:hAnsi="Arial" w:cs="Arial"/>
        <w:b/>
        <w:bCs/>
        <w:sz w:val="18"/>
      </w:rPr>
    </w:pPr>
  </w:p>
  <w:p w:rsidR="00230DDC" w:rsidRDefault="00230DDC" w:rsidP="003C1C08">
    <w:pPr>
      <w:pStyle w:val="Cabealho"/>
      <w:tabs>
        <w:tab w:val="clear" w:pos="8504"/>
        <w:tab w:val="right" w:pos="9356"/>
      </w:tabs>
      <w:spacing w:after="0" w:line="240" w:lineRule="auto"/>
      <w:jc w:val="center"/>
      <w:rPr>
        <w:rFonts w:ascii="Arial Narrow" w:hAnsi="Arial Narrow" w:cs="Arial"/>
        <w:b/>
        <w:bCs/>
        <w:color w:val="000000"/>
        <w:sz w:val="18"/>
      </w:rPr>
    </w:pPr>
  </w:p>
  <w:p w:rsidR="00230DDC" w:rsidRDefault="00230DDC" w:rsidP="003C1C08">
    <w:pPr>
      <w:pStyle w:val="Cabealho"/>
      <w:tabs>
        <w:tab w:val="clear" w:pos="8504"/>
        <w:tab w:val="right" w:pos="9356"/>
      </w:tabs>
      <w:spacing w:after="0" w:line="240" w:lineRule="auto"/>
      <w:jc w:val="center"/>
      <w:rPr>
        <w:rFonts w:ascii="Arial Narrow" w:hAnsi="Arial Narrow" w:cs="Arial"/>
        <w:b/>
        <w:bCs/>
        <w:color w:val="000000"/>
        <w:sz w:val="18"/>
      </w:rPr>
    </w:pPr>
  </w:p>
  <w:p w:rsidR="00230DDC" w:rsidRDefault="00230DDC" w:rsidP="003C1C08">
    <w:pPr>
      <w:pStyle w:val="Cabealho"/>
      <w:tabs>
        <w:tab w:val="clear" w:pos="8504"/>
        <w:tab w:val="right" w:pos="9356"/>
      </w:tabs>
      <w:spacing w:after="0" w:line="240" w:lineRule="auto"/>
      <w:jc w:val="center"/>
      <w:rPr>
        <w:rFonts w:ascii="Arial Narrow" w:hAnsi="Arial Narrow" w:cs="Arial"/>
        <w:b/>
        <w:bCs/>
        <w:color w:val="000000"/>
        <w:sz w:val="18"/>
      </w:rPr>
    </w:pPr>
  </w:p>
  <w:p w:rsidR="00230DDC" w:rsidRDefault="00230DDC" w:rsidP="003C1C08">
    <w:pPr>
      <w:pStyle w:val="Cabealho"/>
      <w:tabs>
        <w:tab w:val="clear" w:pos="8504"/>
        <w:tab w:val="right" w:pos="9356"/>
      </w:tabs>
      <w:spacing w:after="0" w:line="240" w:lineRule="auto"/>
      <w:jc w:val="center"/>
      <w:rPr>
        <w:rFonts w:ascii="Arial Narrow" w:hAnsi="Arial Narrow" w:cs="Arial"/>
        <w:b/>
        <w:bCs/>
        <w:color w:val="000000"/>
        <w:sz w:val="18"/>
      </w:rPr>
    </w:pPr>
  </w:p>
  <w:p w:rsidR="00230DDC" w:rsidRDefault="00230DDC" w:rsidP="003C1C08">
    <w:pPr>
      <w:pStyle w:val="Cabealho"/>
      <w:tabs>
        <w:tab w:val="clear" w:pos="8504"/>
        <w:tab w:val="right" w:pos="9356"/>
      </w:tabs>
      <w:spacing w:after="0" w:line="240" w:lineRule="auto"/>
      <w:jc w:val="center"/>
      <w:rPr>
        <w:rFonts w:ascii="Arial Narrow" w:hAnsi="Arial Narrow" w:cs="Arial"/>
        <w:b/>
        <w:bCs/>
        <w:color w:val="000000"/>
        <w:sz w:val="18"/>
      </w:rPr>
    </w:pPr>
  </w:p>
  <w:p w:rsidR="00230DDC" w:rsidRDefault="00230DDC" w:rsidP="00D104BB">
    <w:pPr>
      <w:pStyle w:val="Cabealho"/>
      <w:shd w:val="clear" w:color="auto" w:fill="BFBFBF" w:themeFill="background1" w:themeFillShade="BF"/>
      <w:tabs>
        <w:tab w:val="clear" w:pos="8504"/>
        <w:tab w:val="right" w:pos="9356"/>
      </w:tabs>
      <w:spacing w:after="120" w:line="240" w:lineRule="auto"/>
      <w:jc w:val="center"/>
    </w:pPr>
    <w:r w:rsidRPr="004B2232">
      <w:rPr>
        <w:rFonts w:ascii="Arial Narrow" w:hAnsi="Arial Narrow" w:cs="Arial"/>
        <w:b/>
        <w:bCs/>
        <w:color w:val="000000"/>
        <w:sz w:val="18"/>
      </w:rPr>
      <w:t>Edital d</w:t>
    </w:r>
    <w:r>
      <w:rPr>
        <w:rFonts w:ascii="Arial Narrow" w:hAnsi="Arial Narrow" w:cs="Arial"/>
        <w:b/>
        <w:bCs/>
        <w:color w:val="000000"/>
        <w:sz w:val="18"/>
      </w:rPr>
      <w:t>e Concorrência</w:t>
    </w:r>
    <w:r w:rsidRPr="004B2232">
      <w:rPr>
        <w:rFonts w:ascii="Arial Narrow" w:hAnsi="Arial Narrow" w:cs="Arial"/>
        <w:b/>
        <w:bCs/>
        <w:color w:val="000000"/>
        <w:sz w:val="18"/>
      </w:rPr>
      <w:t xml:space="preserve"> nº</w:t>
    </w:r>
    <w:r>
      <w:rPr>
        <w:rFonts w:ascii="Arial Narrow" w:hAnsi="Arial Narrow" w:cs="Arial"/>
        <w:b/>
        <w:bCs/>
        <w:color w:val="000000"/>
        <w:sz w:val="18"/>
      </w:rPr>
      <w:t xml:space="preserve"> 001</w:t>
    </w:r>
    <w:r w:rsidRPr="004B2232">
      <w:rPr>
        <w:rFonts w:ascii="Arial Narrow" w:hAnsi="Arial Narrow" w:cs="Arial"/>
        <w:b/>
        <w:bCs/>
        <w:color w:val="000000"/>
        <w:sz w:val="18"/>
      </w:rPr>
      <w:t>/2015 - Processo: 201</w:t>
    </w:r>
    <w:r>
      <w:rPr>
        <w:rFonts w:ascii="Arial Narrow" w:hAnsi="Arial Narrow" w:cs="Arial"/>
        <w:b/>
        <w:bCs/>
        <w:color w:val="000000"/>
        <w:sz w:val="18"/>
      </w:rPr>
      <w:t>5</w:t>
    </w:r>
    <w:r w:rsidRPr="004B2232">
      <w:rPr>
        <w:rFonts w:ascii="Arial Narrow" w:hAnsi="Arial Narrow" w:cs="Arial"/>
        <w:b/>
        <w:bCs/>
        <w:color w:val="000000"/>
        <w:sz w:val="18"/>
      </w:rPr>
      <w:t>/30550/</w:t>
    </w:r>
    <w:r>
      <w:rPr>
        <w:rFonts w:ascii="Arial Narrow" w:hAnsi="Arial Narrow" w:cs="Arial"/>
        <w:b/>
        <w:bCs/>
        <w:color w:val="000000"/>
        <w:sz w:val="18"/>
      </w:rPr>
      <w:t>003477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12DD"/>
    <w:multiLevelType w:val="hybridMultilevel"/>
    <w:tmpl w:val="9F782E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972FD7"/>
    <w:multiLevelType w:val="multilevel"/>
    <w:tmpl w:val="068206B0"/>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1E4DD5"/>
    <w:multiLevelType w:val="hybridMultilevel"/>
    <w:tmpl w:val="4C304C6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AD65DE9"/>
    <w:multiLevelType w:val="multilevel"/>
    <w:tmpl w:val="F63AAF9C"/>
    <w:lvl w:ilvl="0">
      <w:start w:val="1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BF72F07"/>
    <w:multiLevelType w:val="singleLevel"/>
    <w:tmpl w:val="4BFEC128"/>
    <w:lvl w:ilvl="0">
      <w:start w:val="1"/>
      <w:numFmt w:val="lowerLetter"/>
      <w:lvlText w:val="%1)"/>
      <w:lvlJc w:val="left"/>
      <w:pPr>
        <w:tabs>
          <w:tab w:val="num" w:pos="360"/>
        </w:tabs>
        <w:ind w:left="360" w:hanging="360"/>
      </w:pPr>
      <w:rPr>
        <w:rFonts w:hint="default"/>
        <w:b/>
      </w:rPr>
    </w:lvl>
  </w:abstractNum>
  <w:abstractNum w:abstractNumId="5">
    <w:nsid w:val="14D263BA"/>
    <w:multiLevelType w:val="multilevel"/>
    <w:tmpl w:val="479EEF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78341C4"/>
    <w:multiLevelType w:val="multilevel"/>
    <w:tmpl w:val="93E8A08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
    <w:nsid w:val="1C935F54"/>
    <w:multiLevelType w:val="multilevel"/>
    <w:tmpl w:val="9D3EBEFA"/>
    <w:lvl w:ilvl="0">
      <w:start w:val="1"/>
      <w:numFmt w:val="decimal"/>
      <w:pStyle w:val="Style1"/>
      <w:lvlText w:val="%1."/>
      <w:lvlJc w:val="left"/>
      <w:pPr>
        <w:tabs>
          <w:tab w:val="num" w:pos="360"/>
        </w:tabs>
        <w:ind w:left="360" w:hanging="360"/>
      </w:pPr>
      <w:rPr>
        <w:rFonts w:hint="default"/>
      </w:rPr>
    </w:lvl>
    <w:lvl w:ilvl="1">
      <w:start w:val="1"/>
      <w:numFmt w:val="decimal"/>
      <w:pStyle w:val="Numerada"/>
      <w:lvlText w:val="%1.%2."/>
      <w:lvlJc w:val="left"/>
      <w:pPr>
        <w:tabs>
          <w:tab w:val="num" w:pos="792"/>
        </w:tabs>
        <w:ind w:left="792" w:hanging="432"/>
      </w:pPr>
      <w:rPr>
        <w:rFonts w:hint="default"/>
      </w:rPr>
    </w:lvl>
    <w:lvl w:ilvl="2">
      <w:start w:val="1"/>
      <w:numFmt w:val="decimal"/>
      <w:pStyle w:val="Numerada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D562E66"/>
    <w:multiLevelType w:val="multilevel"/>
    <w:tmpl w:val="9392B9D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FBF71CF"/>
    <w:multiLevelType w:val="multilevel"/>
    <w:tmpl w:val="B81CAE72"/>
    <w:lvl w:ilvl="0">
      <w:start w:val="7"/>
      <w:numFmt w:val="decimal"/>
      <w:lvlText w:val="%1"/>
      <w:lvlJc w:val="left"/>
      <w:pPr>
        <w:ind w:left="600" w:hanging="600"/>
      </w:pPr>
      <w:rPr>
        <w:rFonts w:hint="default"/>
        <w:b/>
        <w:sz w:val="28"/>
      </w:rPr>
    </w:lvl>
    <w:lvl w:ilvl="1">
      <w:start w:val="1"/>
      <w:numFmt w:val="decimal"/>
      <w:lvlText w:val="%1.%2"/>
      <w:lvlJc w:val="left"/>
      <w:pPr>
        <w:ind w:left="900" w:hanging="600"/>
      </w:pPr>
      <w:rPr>
        <w:rFonts w:hint="default"/>
        <w:b w:val="0"/>
        <w:sz w:val="28"/>
      </w:rPr>
    </w:lvl>
    <w:lvl w:ilvl="2">
      <w:start w:val="1"/>
      <w:numFmt w:val="decimal"/>
      <w:lvlText w:val="%1.%2.%3"/>
      <w:lvlJc w:val="left"/>
      <w:pPr>
        <w:ind w:left="1320" w:hanging="720"/>
      </w:pPr>
      <w:rPr>
        <w:rFonts w:hint="default"/>
        <w:b w:val="0"/>
        <w:sz w:val="24"/>
        <w:szCs w:val="24"/>
      </w:rPr>
    </w:lvl>
    <w:lvl w:ilvl="3">
      <w:start w:val="1"/>
      <w:numFmt w:val="decimal"/>
      <w:lvlText w:val="%1.%2.%3.%4"/>
      <w:lvlJc w:val="left"/>
      <w:pPr>
        <w:ind w:left="1620" w:hanging="720"/>
      </w:pPr>
      <w:rPr>
        <w:rFonts w:hint="default"/>
        <w:b/>
        <w:sz w:val="28"/>
      </w:rPr>
    </w:lvl>
    <w:lvl w:ilvl="4">
      <w:start w:val="1"/>
      <w:numFmt w:val="decimal"/>
      <w:lvlText w:val="%1.%2.%3.%4.%5"/>
      <w:lvlJc w:val="left"/>
      <w:pPr>
        <w:ind w:left="2280" w:hanging="1080"/>
      </w:pPr>
      <w:rPr>
        <w:rFonts w:hint="default"/>
        <w:b/>
        <w:sz w:val="28"/>
      </w:rPr>
    </w:lvl>
    <w:lvl w:ilvl="5">
      <w:start w:val="1"/>
      <w:numFmt w:val="decimal"/>
      <w:lvlText w:val="%1.%2.%3.%4.%5.%6"/>
      <w:lvlJc w:val="left"/>
      <w:pPr>
        <w:ind w:left="2580" w:hanging="1080"/>
      </w:pPr>
      <w:rPr>
        <w:rFonts w:hint="default"/>
        <w:b/>
        <w:sz w:val="28"/>
      </w:rPr>
    </w:lvl>
    <w:lvl w:ilvl="6">
      <w:start w:val="1"/>
      <w:numFmt w:val="decimal"/>
      <w:lvlText w:val="%1.%2.%3.%4.%5.%6.%7"/>
      <w:lvlJc w:val="left"/>
      <w:pPr>
        <w:ind w:left="3240" w:hanging="1440"/>
      </w:pPr>
      <w:rPr>
        <w:rFonts w:hint="default"/>
        <w:b/>
        <w:sz w:val="28"/>
      </w:rPr>
    </w:lvl>
    <w:lvl w:ilvl="7">
      <w:start w:val="1"/>
      <w:numFmt w:val="decimal"/>
      <w:lvlText w:val="%1.%2.%3.%4.%5.%6.%7.%8"/>
      <w:lvlJc w:val="left"/>
      <w:pPr>
        <w:ind w:left="3540" w:hanging="1440"/>
      </w:pPr>
      <w:rPr>
        <w:rFonts w:hint="default"/>
        <w:b/>
        <w:sz w:val="28"/>
      </w:rPr>
    </w:lvl>
    <w:lvl w:ilvl="8">
      <w:start w:val="1"/>
      <w:numFmt w:val="decimal"/>
      <w:lvlText w:val="%1.%2.%3.%4.%5.%6.%7.%8.%9"/>
      <w:lvlJc w:val="left"/>
      <w:pPr>
        <w:ind w:left="4200" w:hanging="1800"/>
      </w:pPr>
      <w:rPr>
        <w:rFonts w:hint="default"/>
        <w:b/>
        <w:sz w:val="28"/>
      </w:rPr>
    </w:lvl>
  </w:abstractNum>
  <w:abstractNum w:abstractNumId="10">
    <w:nsid w:val="3973266F"/>
    <w:multiLevelType w:val="multilevel"/>
    <w:tmpl w:val="736A37C4"/>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87A2490"/>
    <w:multiLevelType w:val="multilevel"/>
    <w:tmpl w:val="A86EECC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F523BB1"/>
    <w:multiLevelType w:val="hybridMultilevel"/>
    <w:tmpl w:val="4C304C6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FB4602B"/>
    <w:multiLevelType w:val="multilevel"/>
    <w:tmpl w:val="50704FD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9EA303D"/>
    <w:multiLevelType w:val="multilevel"/>
    <w:tmpl w:val="7DA6A66E"/>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6F4655B"/>
    <w:multiLevelType w:val="multilevel"/>
    <w:tmpl w:val="4602323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9C85B0E"/>
    <w:multiLevelType w:val="multilevel"/>
    <w:tmpl w:val="D26E80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C331C7E"/>
    <w:multiLevelType w:val="multilevel"/>
    <w:tmpl w:val="84CC2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20A3708"/>
    <w:multiLevelType w:val="multilevel"/>
    <w:tmpl w:val="F52E90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DDA6251"/>
    <w:multiLevelType w:val="multilevel"/>
    <w:tmpl w:val="61A0960A"/>
    <w:lvl w:ilvl="0">
      <w:start w:val="13"/>
      <w:numFmt w:val="decimal"/>
      <w:lvlText w:val="%1"/>
      <w:lvlJc w:val="left"/>
      <w:pPr>
        <w:ind w:left="420" w:hanging="420"/>
      </w:pPr>
      <w:rPr>
        <w:rFonts w:hint="default"/>
        <w:b/>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ascii="Calibri" w:eastAsia="Times New Roman" w:hAnsi="Calibri"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7"/>
  </w:num>
  <w:num w:numId="3">
    <w:abstractNumId w:val="19"/>
  </w:num>
  <w:num w:numId="4">
    <w:abstractNumId w:val="16"/>
  </w:num>
  <w:num w:numId="5">
    <w:abstractNumId w:val="11"/>
  </w:num>
  <w:num w:numId="6">
    <w:abstractNumId w:val="6"/>
  </w:num>
  <w:num w:numId="7">
    <w:abstractNumId w:val="3"/>
  </w:num>
  <w:num w:numId="8">
    <w:abstractNumId w:val="17"/>
  </w:num>
  <w:num w:numId="9">
    <w:abstractNumId w:val="14"/>
  </w:num>
  <w:num w:numId="10">
    <w:abstractNumId w:val="8"/>
  </w:num>
  <w:num w:numId="11">
    <w:abstractNumId w:val="13"/>
  </w:num>
  <w:num w:numId="12">
    <w:abstractNumId w:val="15"/>
  </w:num>
  <w:num w:numId="13">
    <w:abstractNumId w:val="10"/>
  </w:num>
  <w:num w:numId="14">
    <w:abstractNumId w:val="1"/>
  </w:num>
  <w:num w:numId="15">
    <w:abstractNumId w:val="12"/>
  </w:num>
  <w:num w:numId="16">
    <w:abstractNumId w:val="9"/>
  </w:num>
  <w:num w:numId="17">
    <w:abstractNumId w:val="0"/>
  </w:num>
  <w:num w:numId="18">
    <w:abstractNumId w:val="2"/>
  </w:num>
  <w:num w:numId="19">
    <w:abstractNumId w:val="4"/>
  </w:num>
  <w:num w:numId="20">
    <w:abstractNumId w:val="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4579"/>
    <o:shapelayout v:ext="edit">
      <o:idmap v:ext="edit" data="24"/>
    </o:shapelayout>
  </w:hdrShapeDefaults>
  <w:footnotePr>
    <w:footnote w:id="0"/>
    <w:footnote w:id="1"/>
  </w:footnotePr>
  <w:endnotePr>
    <w:endnote w:id="0"/>
    <w:endnote w:id="1"/>
  </w:endnotePr>
  <w:compat>
    <w:spaceForUL/>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9681A"/>
    <w:rsid w:val="00001377"/>
    <w:rsid w:val="000023B1"/>
    <w:rsid w:val="00002583"/>
    <w:rsid w:val="000038CB"/>
    <w:rsid w:val="00005616"/>
    <w:rsid w:val="0000767E"/>
    <w:rsid w:val="00011ACF"/>
    <w:rsid w:val="000125BB"/>
    <w:rsid w:val="000161D6"/>
    <w:rsid w:val="000200FE"/>
    <w:rsid w:val="00020AC2"/>
    <w:rsid w:val="00021375"/>
    <w:rsid w:val="00021FC3"/>
    <w:rsid w:val="0002263E"/>
    <w:rsid w:val="00022B91"/>
    <w:rsid w:val="00022C58"/>
    <w:rsid w:val="000231A9"/>
    <w:rsid w:val="00024606"/>
    <w:rsid w:val="00025C98"/>
    <w:rsid w:val="00027D31"/>
    <w:rsid w:val="00032526"/>
    <w:rsid w:val="00033290"/>
    <w:rsid w:val="000342CD"/>
    <w:rsid w:val="000347F1"/>
    <w:rsid w:val="00034971"/>
    <w:rsid w:val="0003511E"/>
    <w:rsid w:val="000362DA"/>
    <w:rsid w:val="00036482"/>
    <w:rsid w:val="00036981"/>
    <w:rsid w:val="00041DAE"/>
    <w:rsid w:val="000421A3"/>
    <w:rsid w:val="0004304A"/>
    <w:rsid w:val="0004336D"/>
    <w:rsid w:val="000433EA"/>
    <w:rsid w:val="00043C0B"/>
    <w:rsid w:val="0004672D"/>
    <w:rsid w:val="000467CA"/>
    <w:rsid w:val="0004748C"/>
    <w:rsid w:val="00047BA8"/>
    <w:rsid w:val="00052FFF"/>
    <w:rsid w:val="0005319E"/>
    <w:rsid w:val="0005512C"/>
    <w:rsid w:val="00055424"/>
    <w:rsid w:val="00056856"/>
    <w:rsid w:val="00060D10"/>
    <w:rsid w:val="00062819"/>
    <w:rsid w:val="00063361"/>
    <w:rsid w:val="000655E6"/>
    <w:rsid w:val="000701A3"/>
    <w:rsid w:val="0007136A"/>
    <w:rsid w:val="00071501"/>
    <w:rsid w:val="00073513"/>
    <w:rsid w:val="000736AC"/>
    <w:rsid w:val="00074675"/>
    <w:rsid w:val="00075375"/>
    <w:rsid w:val="0007590A"/>
    <w:rsid w:val="00076D6C"/>
    <w:rsid w:val="00076F0E"/>
    <w:rsid w:val="0007742B"/>
    <w:rsid w:val="00081532"/>
    <w:rsid w:val="00081605"/>
    <w:rsid w:val="000817C5"/>
    <w:rsid w:val="00085BC0"/>
    <w:rsid w:val="00085D4A"/>
    <w:rsid w:val="00086455"/>
    <w:rsid w:val="000867C2"/>
    <w:rsid w:val="00087687"/>
    <w:rsid w:val="00090106"/>
    <w:rsid w:val="00090A8F"/>
    <w:rsid w:val="00095067"/>
    <w:rsid w:val="000958F4"/>
    <w:rsid w:val="0009681A"/>
    <w:rsid w:val="000971DA"/>
    <w:rsid w:val="000A05DE"/>
    <w:rsid w:val="000A2CB3"/>
    <w:rsid w:val="000A3382"/>
    <w:rsid w:val="000A3D62"/>
    <w:rsid w:val="000A4C2A"/>
    <w:rsid w:val="000A5584"/>
    <w:rsid w:val="000A5FA2"/>
    <w:rsid w:val="000A75E0"/>
    <w:rsid w:val="000B022E"/>
    <w:rsid w:val="000B080A"/>
    <w:rsid w:val="000B19ED"/>
    <w:rsid w:val="000B22D1"/>
    <w:rsid w:val="000B2BBF"/>
    <w:rsid w:val="000B34D8"/>
    <w:rsid w:val="000B4514"/>
    <w:rsid w:val="000B4EF6"/>
    <w:rsid w:val="000B7920"/>
    <w:rsid w:val="000B7C75"/>
    <w:rsid w:val="000D21A3"/>
    <w:rsid w:val="000D24B9"/>
    <w:rsid w:val="000D30D3"/>
    <w:rsid w:val="000D4AB6"/>
    <w:rsid w:val="000D6055"/>
    <w:rsid w:val="000D6270"/>
    <w:rsid w:val="000D723B"/>
    <w:rsid w:val="000E2ABE"/>
    <w:rsid w:val="000E3A07"/>
    <w:rsid w:val="000E50C1"/>
    <w:rsid w:val="000E58FA"/>
    <w:rsid w:val="000E5D4F"/>
    <w:rsid w:val="000E76F9"/>
    <w:rsid w:val="000F07AE"/>
    <w:rsid w:val="000F14A7"/>
    <w:rsid w:val="000F1789"/>
    <w:rsid w:val="000F28E2"/>
    <w:rsid w:val="000F3B97"/>
    <w:rsid w:val="000F454F"/>
    <w:rsid w:val="000F7E74"/>
    <w:rsid w:val="00100B87"/>
    <w:rsid w:val="00100E8F"/>
    <w:rsid w:val="00101A22"/>
    <w:rsid w:val="001033CB"/>
    <w:rsid w:val="00103700"/>
    <w:rsid w:val="001037FC"/>
    <w:rsid w:val="00103F3A"/>
    <w:rsid w:val="001052FB"/>
    <w:rsid w:val="001060B2"/>
    <w:rsid w:val="0010736E"/>
    <w:rsid w:val="001079F7"/>
    <w:rsid w:val="00107C6D"/>
    <w:rsid w:val="00111077"/>
    <w:rsid w:val="001125BC"/>
    <w:rsid w:val="00112A90"/>
    <w:rsid w:val="0011567F"/>
    <w:rsid w:val="001214D3"/>
    <w:rsid w:val="0012152E"/>
    <w:rsid w:val="00122CD8"/>
    <w:rsid w:val="00123515"/>
    <w:rsid w:val="00123E65"/>
    <w:rsid w:val="00124CF5"/>
    <w:rsid w:val="0012557F"/>
    <w:rsid w:val="001268F6"/>
    <w:rsid w:val="00131671"/>
    <w:rsid w:val="001321B6"/>
    <w:rsid w:val="0013386A"/>
    <w:rsid w:val="00135A29"/>
    <w:rsid w:val="001365AD"/>
    <w:rsid w:val="00137DB3"/>
    <w:rsid w:val="001412D0"/>
    <w:rsid w:val="00141DF2"/>
    <w:rsid w:val="00143989"/>
    <w:rsid w:val="0014464F"/>
    <w:rsid w:val="00144989"/>
    <w:rsid w:val="00150B4A"/>
    <w:rsid w:val="0015159C"/>
    <w:rsid w:val="001531F7"/>
    <w:rsid w:val="00153D31"/>
    <w:rsid w:val="00153FC8"/>
    <w:rsid w:val="00157F3A"/>
    <w:rsid w:val="00160255"/>
    <w:rsid w:val="00160904"/>
    <w:rsid w:val="0016178C"/>
    <w:rsid w:val="001626F9"/>
    <w:rsid w:val="001628EB"/>
    <w:rsid w:val="00163C82"/>
    <w:rsid w:val="00164DF3"/>
    <w:rsid w:val="00165A25"/>
    <w:rsid w:val="001661F6"/>
    <w:rsid w:val="00166E11"/>
    <w:rsid w:val="00167617"/>
    <w:rsid w:val="00170E25"/>
    <w:rsid w:val="0017114C"/>
    <w:rsid w:val="00173BB4"/>
    <w:rsid w:val="00174564"/>
    <w:rsid w:val="001752A6"/>
    <w:rsid w:val="0017638B"/>
    <w:rsid w:val="00176CC1"/>
    <w:rsid w:val="00177B60"/>
    <w:rsid w:val="00181D9F"/>
    <w:rsid w:val="001821C8"/>
    <w:rsid w:val="00182657"/>
    <w:rsid w:val="001826FE"/>
    <w:rsid w:val="00185634"/>
    <w:rsid w:val="00186696"/>
    <w:rsid w:val="00186843"/>
    <w:rsid w:val="001872DE"/>
    <w:rsid w:val="00187CA3"/>
    <w:rsid w:val="00191DBF"/>
    <w:rsid w:val="001926EA"/>
    <w:rsid w:val="00192A62"/>
    <w:rsid w:val="001949CD"/>
    <w:rsid w:val="00195BEB"/>
    <w:rsid w:val="0019657B"/>
    <w:rsid w:val="001974C1"/>
    <w:rsid w:val="00197781"/>
    <w:rsid w:val="001978E7"/>
    <w:rsid w:val="001A2865"/>
    <w:rsid w:val="001A295B"/>
    <w:rsid w:val="001A3BA7"/>
    <w:rsid w:val="001A40F2"/>
    <w:rsid w:val="001A512B"/>
    <w:rsid w:val="001A51BF"/>
    <w:rsid w:val="001A7C03"/>
    <w:rsid w:val="001B01A3"/>
    <w:rsid w:val="001B09F6"/>
    <w:rsid w:val="001B30BF"/>
    <w:rsid w:val="001B75E9"/>
    <w:rsid w:val="001B78BA"/>
    <w:rsid w:val="001B7B98"/>
    <w:rsid w:val="001B7DC5"/>
    <w:rsid w:val="001C0403"/>
    <w:rsid w:val="001C30B9"/>
    <w:rsid w:val="001C3420"/>
    <w:rsid w:val="001C61B5"/>
    <w:rsid w:val="001C73EC"/>
    <w:rsid w:val="001C74BB"/>
    <w:rsid w:val="001D313D"/>
    <w:rsid w:val="001D3DD4"/>
    <w:rsid w:val="001D4C88"/>
    <w:rsid w:val="001D50A5"/>
    <w:rsid w:val="001D59E9"/>
    <w:rsid w:val="001D7F4B"/>
    <w:rsid w:val="001E1518"/>
    <w:rsid w:val="001E216F"/>
    <w:rsid w:val="001E450C"/>
    <w:rsid w:val="001E474A"/>
    <w:rsid w:val="001E4A83"/>
    <w:rsid w:val="001E6213"/>
    <w:rsid w:val="001E697B"/>
    <w:rsid w:val="001F077D"/>
    <w:rsid w:val="001F0D89"/>
    <w:rsid w:val="001F1971"/>
    <w:rsid w:val="001F2647"/>
    <w:rsid w:val="001F2B1B"/>
    <w:rsid w:val="001F4070"/>
    <w:rsid w:val="001F4208"/>
    <w:rsid w:val="001F4858"/>
    <w:rsid w:val="001F74AC"/>
    <w:rsid w:val="001F74FF"/>
    <w:rsid w:val="00200192"/>
    <w:rsid w:val="002002F3"/>
    <w:rsid w:val="00200436"/>
    <w:rsid w:val="00200B9F"/>
    <w:rsid w:val="00200FA2"/>
    <w:rsid w:val="002028BF"/>
    <w:rsid w:val="00203998"/>
    <w:rsid w:val="0020437A"/>
    <w:rsid w:val="00206775"/>
    <w:rsid w:val="0021148D"/>
    <w:rsid w:val="0021200C"/>
    <w:rsid w:val="00212127"/>
    <w:rsid w:val="002130CF"/>
    <w:rsid w:val="0021315E"/>
    <w:rsid w:val="00214BF2"/>
    <w:rsid w:val="00215009"/>
    <w:rsid w:val="0021573B"/>
    <w:rsid w:val="0021643E"/>
    <w:rsid w:val="0022087E"/>
    <w:rsid w:val="002208F4"/>
    <w:rsid w:val="00220941"/>
    <w:rsid w:val="00220A6E"/>
    <w:rsid w:val="00221387"/>
    <w:rsid w:val="00223094"/>
    <w:rsid w:val="002231FE"/>
    <w:rsid w:val="00226517"/>
    <w:rsid w:val="00230DDC"/>
    <w:rsid w:val="0023143E"/>
    <w:rsid w:val="002318D7"/>
    <w:rsid w:val="00235A9C"/>
    <w:rsid w:val="00240F64"/>
    <w:rsid w:val="00245978"/>
    <w:rsid w:val="002461B7"/>
    <w:rsid w:val="00250367"/>
    <w:rsid w:val="00250D56"/>
    <w:rsid w:val="00251914"/>
    <w:rsid w:val="002545FB"/>
    <w:rsid w:val="00254D29"/>
    <w:rsid w:val="00254E92"/>
    <w:rsid w:val="002559C9"/>
    <w:rsid w:val="00255CEC"/>
    <w:rsid w:val="00256812"/>
    <w:rsid w:val="002577B6"/>
    <w:rsid w:val="002604A4"/>
    <w:rsid w:val="00260C35"/>
    <w:rsid w:val="00261124"/>
    <w:rsid w:val="00263212"/>
    <w:rsid w:val="002657EC"/>
    <w:rsid w:val="002676BE"/>
    <w:rsid w:val="00270AF7"/>
    <w:rsid w:val="00273FC3"/>
    <w:rsid w:val="00274F6B"/>
    <w:rsid w:val="002750E0"/>
    <w:rsid w:val="0027599D"/>
    <w:rsid w:val="00277931"/>
    <w:rsid w:val="00280953"/>
    <w:rsid w:val="002812C8"/>
    <w:rsid w:val="00281E49"/>
    <w:rsid w:val="00283CE5"/>
    <w:rsid w:val="0028523D"/>
    <w:rsid w:val="002852F8"/>
    <w:rsid w:val="00290128"/>
    <w:rsid w:val="00290472"/>
    <w:rsid w:val="00290B0C"/>
    <w:rsid w:val="00290E00"/>
    <w:rsid w:val="002917AD"/>
    <w:rsid w:val="00291BC0"/>
    <w:rsid w:val="00293814"/>
    <w:rsid w:val="002959C0"/>
    <w:rsid w:val="00296ADD"/>
    <w:rsid w:val="002A0356"/>
    <w:rsid w:val="002A111E"/>
    <w:rsid w:val="002A311E"/>
    <w:rsid w:val="002A4ECA"/>
    <w:rsid w:val="002A5014"/>
    <w:rsid w:val="002A58CB"/>
    <w:rsid w:val="002A5BC4"/>
    <w:rsid w:val="002B2363"/>
    <w:rsid w:val="002B2915"/>
    <w:rsid w:val="002B3089"/>
    <w:rsid w:val="002B3531"/>
    <w:rsid w:val="002B46AC"/>
    <w:rsid w:val="002C15B2"/>
    <w:rsid w:val="002C17CC"/>
    <w:rsid w:val="002C1D57"/>
    <w:rsid w:val="002C1F06"/>
    <w:rsid w:val="002C2FB9"/>
    <w:rsid w:val="002C3B5C"/>
    <w:rsid w:val="002C4196"/>
    <w:rsid w:val="002C4280"/>
    <w:rsid w:val="002C4992"/>
    <w:rsid w:val="002C535D"/>
    <w:rsid w:val="002D078F"/>
    <w:rsid w:val="002D15B2"/>
    <w:rsid w:val="002D1ECE"/>
    <w:rsid w:val="002D2B49"/>
    <w:rsid w:val="002D3D91"/>
    <w:rsid w:val="002D46FD"/>
    <w:rsid w:val="002D52C8"/>
    <w:rsid w:val="002D55E5"/>
    <w:rsid w:val="002D587F"/>
    <w:rsid w:val="002D5C39"/>
    <w:rsid w:val="002D709E"/>
    <w:rsid w:val="002E0C56"/>
    <w:rsid w:val="002E10C9"/>
    <w:rsid w:val="002E193B"/>
    <w:rsid w:val="002E3E55"/>
    <w:rsid w:val="002E4FF7"/>
    <w:rsid w:val="002E53A8"/>
    <w:rsid w:val="002E5FF8"/>
    <w:rsid w:val="002E7436"/>
    <w:rsid w:val="002E7460"/>
    <w:rsid w:val="002F0A49"/>
    <w:rsid w:val="002F3183"/>
    <w:rsid w:val="002F4E0C"/>
    <w:rsid w:val="002F4F04"/>
    <w:rsid w:val="002F6260"/>
    <w:rsid w:val="002F6AB6"/>
    <w:rsid w:val="0030010A"/>
    <w:rsid w:val="00300487"/>
    <w:rsid w:val="00302B80"/>
    <w:rsid w:val="00305D35"/>
    <w:rsid w:val="003078E3"/>
    <w:rsid w:val="00310DCF"/>
    <w:rsid w:val="00311D57"/>
    <w:rsid w:val="00312C94"/>
    <w:rsid w:val="00314329"/>
    <w:rsid w:val="003156FF"/>
    <w:rsid w:val="00315B3C"/>
    <w:rsid w:val="003221C5"/>
    <w:rsid w:val="00323E04"/>
    <w:rsid w:val="003254AE"/>
    <w:rsid w:val="00325F08"/>
    <w:rsid w:val="00326693"/>
    <w:rsid w:val="003270AC"/>
    <w:rsid w:val="003313B0"/>
    <w:rsid w:val="00331621"/>
    <w:rsid w:val="003317BB"/>
    <w:rsid w:val="003321D3"/>
    <w:rsid w:val="00332AB6"/>
    <w:rsid w:val="00336C9A"/>
    <w:rsid w:val="00340D5A"/>
    <w:rsid w:val="0034323F"/>
    <w:rsid w:val="00343707"/>
    <w:rsid w:val="00344676"/>
    <w:rsid w:val="00344D26"/>
    <w:rsid w:val="00347302"/>
    <w:rsid w:val="003477DE"/>
    <w:rsid w:val="00350E77"/>
    <w:rsid w:val="003528E2"/>
    <w:rsid w:val="003529B8"/>
    <w:rsid w:val="00355751"/>
    <w:rsid w:val="00355FE3"/>
    <w:rsid w:val="003560D6"/>
    <w:rsid w:val="00356B6A"/>
    <w:rsid w:val="00356C8F"/>
    <w:rsid w:val="003574D4"/>
    <w:rsid w:val="00360586"/>
    <w:rsid w:val="00360641"/>
    <w:rsid w:val="00361289"/>
    <w:rsid w:val="00361F8C"/>
    <w:rsid w:val="003621C0"/>
    <w:rsid w:val="00363DAE"/>
    <w:rsid w:val="00365DBC"/>
    <w:rsid w:val="003673A2"/>
    <w:rsid w:val="003709D6"/>
    <w:rsid w:val="00371EF0"/>
    <w:rsid w:val="00372592"/>
    <w:rsid w:val="00376C55"/>
    <w:rsid w:val="00377FF3"/>
    <w:rsid w:val="003810CB"/>
    <w:rsid w:val="00382E50"/>
    <w:rsid w:val="003832FD"/>
    <w:rsid w:val="003837EE"/>
    <w:rsid w:val="00383E4C"/>
    <w:rsid w:val="003844E0"/>
    <w:rsid w:val="003871B9"/>
    <w:rsid w:val="00396C0B"/>
    <w:rsid w:val="003A014B"/>
    <w:rsid w:val="003A1638"/>
    <w:rsid w:val="003A2303"/>
    <w:rsid w:val="003A36AC"/>
    <w:rsid w:val="003A4F98"/>
    <w:rsid w:val="003A7477"/>
    <w:rsid w:val="003A7713"/>
    <w:rsid w:val="003B0135"/>
    <w:rsid w:val="003B05E1"/>
    <w:rsid w:val="003B347A"/>
    <w:rsid w:val="003B4009"/>
    <w:rsid w:val="003B4AD0"/>
    <w:rsid w:val="003B6487"/>
    <w:rsid w:val="003B683C"/>
    <w:rsid w:val="003C00ED"/>
    <w:rsid w:val="003C0868"/>
    <w:rsid w:val="003C1C08"/>
    <w:rsid w:val="003C2C09"/>
    <w:rsid w:val="003C4CD7"/>
    <w:rsid w:val="003C4CE4"/>
    <w:rsid w:val="003C518B"/>
    <w:rsid w:val="003C58BC"/>
    <w:rsid w:val="003C5D11"/>
    <w:rsid w:val="003C6465"/>
    <w:rsid w:val="003C78F8"/>
    <w:rsid w:val="003C7919"/>
    <w:rsid w:val="003C7E6F"/>
    <w:rsid w:val="003D1922"/>
    <w:rsid w:val="003D42EC"/>
    <w:rsid w:val="003D58D2"/>
    <w:rsid w:val="003D6A22"/>
    <w:rsid w:val="003D7879"/>
    <w:rsid w:val="003D7A4C"/>
    <w:rsid w:val="003E0AAD"/>
    <w:rsid w:val="003E0C0F"/>
    <w:rsid w:val="003E14F4"/>
    <w:rsid w:val="003E1B3C"/>
    <w:rsid w:val="003E3665"/>
    <w:rsid w:val="003E39B5"/>
    <w:rsid w:val="003E5201"/>
    <w:rsid w:val="003E7DE1"/>
    <w:rsid w:val="003F0393"/>
    <w:rsid w:val="003F0EDB"/>
    <w:rsid w:val="003F1A03"/>
    <w:rsid w:val="003F1ADA"/>
    <w:rsid w:val="003F3496"/>
    <w:rsid w:val="003F3530"/>
    <w:rsid w:val="003F466A"/>
    <w:rsid w:val="003F497B"/>
    <w:rsid w:val="003F57F0"/>
    <w:rsid w:val="003F60FA"/>
    <w:rsid w:val="0040043B"/>
    <w:rsid w:val="004017F6"/>
    <w:rsid w:val="00401DBE"/>
    <w:rsid w:val="004029CD"/>
    <w:rsid w:val="00402E1F"/>
    <w:rsid w:val="00403BAC"/>
    <w:rsid w:val="00404259"/>
    <w:rsid w:val="00404667"/>
    <w:rsid w:val="0041027A"/>
    <w:rsid w:val="004102A6"/>
    <w:rsid w:val="004107D2"/>
    <w:rsid w:val="004117FC"/>
    <w:rsid w:val="00411ACA"/>
    <w:rsid w:val="0041357B"/>
    <w:rsid w:val="0041375C"/>
    <w:rsid w:val="00414339"/>
    <w:rsid w:val="00415480"/>
    <w:rsid w:val="004168A5"/>
    <w:rsid w:val="00416C22"/>
    <w:rsid w:val="00416C75"/>
    <w:rsid w:val="00420C49"/>
    <w:rsid w:val="00421849"/>
    <w:rsid w:val="0042593C"/>
    <w:rsid w:val="00427226"/>
    <w:rsid w:val="004322F8"/>
    <w:rsid w:val="004330BE"/>
    <w:rsid w:val="004337B3"/>
    <w:rsid w:val="00434041"/>
    <w:rsid w:val="004373A1"/>
    <w:rsid w:val="004418A4"/>
    <w:rsid w:val="00443B6E"/>
    <w:rsid w:val="00443BB3"/>
    <w:rsid w:val="00444A12"/>
    <w:rsid w:val="004458FD"/>
    <w:rsid w:val="0044603F"/>
    <w:rsid w:val="00446ACA"/>
    <w:rsid w:val="004502E8"/>
    <w:rsid w:val="00450407"/>
    <w:rsid w:val="00452FA5"/>
    <w:rsid w:val="00454EA1"/>
    <w:rsid w:val="00454F8D"/>
    <w:rsid w:val="00457535"/>
    <w:rsid w:val="00457A54"/>
    <w:rsid w:val="0046003F"/>
    <w:rsid w:val="0046035F"/>
    <w:rsid w:val="004609F5"/>
    <w:rsid w:val="00460CAF"/>
    <w:rsid w:val="00463190"/>
    <w:rsid w:val="00466D22"/>
    <w:rsid w:val="00467185"/>
    <w:rsid w:val="00467A26"/>
    <w:rsid w:val="00470CBB"/>
    <w:rsid w:val="00473B76"/>
    <w:rsid w:val="00473BBF"/>
    <w:rsid w:val="004779F5"/>
    <w:rsid w:val="00480965"/>
    <w:rsid w:val="00480A9C"/>
    <w:rsid w:val="0048183B"/>
    <w:rsid w:val="00481B0A"/>
    <w:rsid w:val="0048492C"/>
    <w:rsid w:val="00485207"/>
    <w:rsid w:val="00485B8F"/>
    <w:rsid w:val="004861B8"/>
    <w:rsid w:val="00487735"/>
    <w:rsid w:val="00487C8C"/>
    <w:rsid w:val="00490285"/>
    <w:rsid w:val="00493CF6"/>
    <w:rsid w:val="00493F49"/>
    <w:rsid w:val="00496948"/>
    <w:rsid w:val="00497503"/>
    <w:rsid w:val="004A0177"/>
    <w:rsid w:val="004A0DE6"/>
    <w:rsid w:val="004A1F08"/>
    <w:rsid w:val="004A4B12"/>
    <w:rsid w:val="004A5A27"/>
    <w:rsid w:val="004A7338"/>
    <w:rsid w:val="004B04C0"/>
    <w:rsid w:val="004B1456"/>
    <w:rsid w:val="004B39B6"/>
    <w:rsid w:val="004B4DA0"/>
    <w:rsid w:val="004C11E1"/>
    <w:rsid w:val="004C157C"/>
    <w:rsid w:val="004C2A6C"/>
    <w:rsid w:val="004C3564"/>
    <w:rsid w:val="004C5D5E"/>
    <w:rsid w:val="004D2480"/>
    <w:rsid w:val="004D785B"/>
    <w:rsid w:val="004E1CFD"/>
    <w:rsid w:val="004E248E"/>
    <w:rsid w:val="004E3F06"/>
    <w:rsid w:val="004E4A2D"/>
    <w:rsid w:val="004E4B82"/>
    <w:rsid w:val="004E541F"/>
    <w:rsid w:val="004E56DD"/>
    <w:rsid w:val="004E6160"/>
    <w:rsid w:val="004E6E8E"/>
    <w:rsid w:val="004E70D5"/>
    <w:rsid w:val="004F07CE"/>
    <w:rsid w:val="004F0D65"/>
    <w:rsid w:val="004F131D"/>
    <w:rsid w:val="004F1CB6"/>
    <w:rsid w:val="004F343F"/>
    <w:rsid w:val="00504130"/>
    <w:rsid w:val="00504579"/>
    <w:rsid w:val="0050497A"/>
    <w:rsid w:val="005062C1"/>
    <w:rsid w:val="00506F70"/>
    <w:rsid w:val="00507099"/>
    <w:rsid w:val="00512CF4"/>
    <w:rsid w:val="0051304E"/>
    <w:rsid w:val="0051517A"/>
    <w:rsid w:val="005152B4"/>
    <w:rsid w:val="005153CA"/>
    <w:rsid w:val="005200CD"/>
    <w:rsid w:val="005216B4"/>
    <w:rsid w:val="00521C3B"/>
    <w:rsid w:val="0052569F"/>
    <w:rsid w:val="00525B8E"/>
    <w:rsid w:val="00531412"/>
    <w:rsid w:val="005367A3"/>
    <w:rsid w:val="00540EDA"/>
    <w:rsid w:val="0054373B"/>
    <w:rsid w:val="00543F16"/>
    <w:rsid w:val="00543F89"/>
    <w:rsid w:val="00544632"/>
    <w:rsid w:val="0054707F"/>
    <w:rsid w:val="00551859"/>
    <w:rsid w:val="00551931"/>
    <w:rsid w:val="00553AE2"/>
    <w:rsid w:val="00553DE0"/>
    <w:rsid w:val="0055439C"/>
    <w:rsid w:val="00554D0C"/>
    <w:rsid w:val="00554FB6"/>
    <w:rsid w:val="00555561"/>
    <w:rsid w:val="00555F26"/>
    <w:rsid w:val="00556191"/>
    <w:rsid w:val="005605F0"/>
    <w:rsid w:val="0056323B"/>
    <w:rsid w:val="005635EB"/>
    <w:rsid w:val="00563BCD"/>
    <w:rsid w:val="005645F5"/>
    <w:rsid w:val="00565363"/>
    <w:rsid w:val="005671F4"/>
    <w:rsid w:val="005725F1"/>
    <w:rsid w:val="005726AF"/>
    <w:rsid w:val="00572F93"/>
    <w:rsid w:val="00573082"/>
    <w:rsid w:val="005743A6"/>
    <w:rsid w:val="00574780"/>
    <w:rsid w:val="005767EF"/>
    <w:rsid w:val="00576EF1"/>
    <w:rsid w:val="005810EB"/>
    <w:rsid w:val="005814FA"/>
    <w:rsid w:val="00583826"/>
    <w:rsid w:val="005842F3"/>
    <w:rsid w:val="0058433C"/>
    <w:rsid w:val="0058574E"/>
    <w:rsid w:val="00590352"/>
    <w:rsid w:val="0059074C"/>
    <w:rsid w:val="005907D4"/>
    <w:rsid w:val="00592FB7"/>
    <w:rsid w:val="005956C9"/>
    <w:rsid w:val="005968B1"/>
    <w:rsid w:val="005A0EBE"/>
    <w:rsid w:val="005A22B4"/>
    <w:rsid w:val="005A2BEC"/>
    <w:rsid w:val="005A37A5"/>
    <w:rsid w:val="005A592E"/>
    <w:rsid w:val="005A7E58"/>
    <w:rsid w:val="005B0119"/>
    <w:rsid w:val="005B17ED"/>
    <w:rsid w:val="005B1E1A"/>
    <w:rsid w:val="005B36EC"/>
    <w:rsid w:val="005B4469"/>
    <w:rsid w:val="005B4DDE"/>
    <w:rsid w:val="005B7252"/>
    <w:rsid w:val="005C0E9D"/>
    <w:rsid w:val="005C286C"/>
    <w:rsid w:val="005C3B75"/>
    <w:rsid w:val="005C4949"/>
    <w:rsid w:val="005C6EE7"/>
    <w:rsid w:val="005D081D"/>
    <w:rsid w:val="005D08EA"/>
    <w:rsid w:val="005D0A71"/>
    <w:rsid w:val="005D0DA5"/>
    <w:rsid w:val="005D19F7"/>
    <w:rsid w:val="005D43A1"/>
    <w:rsid w:val="005D4D84"/>
    <w:rsid w:val="005D646A"/>
    <w:rsid w:val="005D64A5"/>
    <w:rsid w:val="005D7EEC"/>
    <w:rsid w:val="005E0F44"/>
    <w:rsid w:val="005E3362"/>
    <w:rsid w:val="005E48D4"/>
    <w:rsid w:val="005E6FD4"/>
    <w:rsid w:val="005E71A1"/>
    <w:rsid w:val="005F02EB"/>
    <w:rsid w:val="005F2216"/>
    <w:rsid w:val="005F246B"/>
    <w:rsid w:val="005F2577"/>
    <w:rsid w:val="005F2911"/>
    <w:rsid w:val="005F5433"/>
    <w:rsid w:val="005F59A9"/>
    <w:rsid w:val="005F6698"/>
    <w:rsid w:val="005F7655"/>
    <w:rsid w:val="005F7CEE"/>
    <w:rsid w:val="005F7FBD"/>
    <w:rsid w:val="00601024"/>
    <w:rsid w:val="006024D9"/>
    <w:rsid w:val="00606801"/>
    <w:rsid w:val="00610B22"/>
    <w:rsid w:val="00611FE6"/>
    <w:rsid w:val="006122DE"/>
    <w:rsid w:val="006161DB"/>
    <w:rsid w:val="0061637B"/>
    <w:rsid w:val="00617132"/>
    <w:rsid w:val="006175F7"/>
    <w:rsid w:val="0062019B"/>
    <w:rsid w:val="00622E93"/>
    <w:rsid w:val="006249AC"/>
    <w:rsid w:val="00625C24"/>
    <w:rsid w:val="00625E22"/>
    <w:rsid w:val="00626044"/>
    <w:rsid w:val="00627A2B"/>
    <w:rsid w:val="00627B6F"/>
    <w:rsid w:val="00630258"/>
    <w:rsid w:val="00630A6B"/>
    <w:rsid w:val="00631205"/>
    <w:rsid w:val="0063209B"/>
    <w:rsid w:val="006332C9"/>
    <w:rsid w:val="00633569"/>
    <w:rsid w:val="0063374C"/>
    <w:rsid w:val="00634277"/>
    <w:rsid w:val="00635378"/>
    <w:rsid w:val="006355E8"/>
    <w:rsid w:val="00635BDB"/>
    <w:rsid w:val="006364F8"/>
    <w:rsid w:val="006369E5"/>
    <w:rsid w:val="0063739A"/>
    <w:rsid w:val="006373B9"/>
    <w:rsid w:val="00637C76"/>
    <w:rsid w:val="0064339A"/>
    <w:rsid w:val="00643A17"/>
    <w:rsid w:val="0064586A"/>
    <w:rsid w:val="00647B51"/>
    <w:rsid w:val="00650D01"/>
    <w:rsid w:val="006515CB"/>
    <w:rsid w:val="00651B3C"/>
    <w:rsid w:val="00651DCC"/>
    <w:rsid w:val="00652328"/>
    <w:rsid w:val="00654013"/>
    <w:rsid w:val="00654469"/>
    <w:rsid w:val="00656D99"/>
    <w:rsid w:val="006618E3"/>
    <w:rsid w:val="0066248D"/>
    <w:rsid w:val="00663F6A"/>
    <w:rsid w:val="0066520C"/>
    <w:rsid w:val="00665489"/>
    <w:rsid w:val="00667232"/>
    <w:rsid w:val="006704A5"/>
    <w:rsid w:val="006706CA"/>
    <w:rsid w:val="00673E18"/>
    <w:rsid w:val="00675075"/>
    <w:rsid w:val="00675DB1"/>
    <w:rsid w:val="006763D6"/>
    <w:rsid w:val="00676D42"/>
    <w:rsid w:val="00677443"/>
    <w:rsid w:val="006777EA"/>
    <w:rsid w:val="006802C4"/>
    <w:rsid w:val="00680EC8"/>
    <w:rsid w:val="00681027"/>
    <w:rsid w:val="00686F88"/>
    <w:rsid w:val="00687289"/>
    <w:rsid w:val="006902BF"/>
    <w:rsid w:val="00694F4E"/>
    <w:rsid w:val="00695F45"/>
    <w:rsid w:val="006A02F4"/>
    <w:rsid w:val="006A3514"/>
    <w:rsid w:val="006A5776"/>
    <w:rsid w:val="006A6F97"/>
    <w:rsid w:val="006A7107"/>
    <w:rsid w:val="006B1A18"/>
    <w:rsid w:val="006B2996"/>
    <w:rsid w:val="006B2BD2"/>
    <w:rsid w:val="006B30B0"/>
    <w:rsid w:val="006C1611"/>
    <w:rsid w:val="006C2960"/>
    <w:rsid w:val="006C5375"/>
    <w:rsid w:val="006C56E3"/>
    <w:rsid w:val="006C7F5B"/>
    <w:rsid w:val="006D5F3E"/>
    <w:rsid w:val="006D77AF"/>
    <w:rsid w:val="006E24EE"/>
    <w:rsid w:val="006E2533"/>
    <w:rsid w:val="006E27BF"/>
    <w:rsid w:val="006E2D43"/>
    <w:rsid w:val="006E438D"/>
    <w:rsid w:val="006E462F"/>
    <w:rsid w:val="006E4693"/>
    <w:rsid w:val="006E4F97"/>
    <w:rsid w:val="006E5900"/>
    <w:rsid w:val="006E5FDE"/>
    <w:rsid w:val="006F1ABE"/>
    <w:rsid w:val="006F2B01"/>
    <w:rsid w:val="006F49A1"/>
    <w:rsid w:val="006F5E3E"/>
    <w:rsid w:val="006F65EA"/>
    <w:rsid w:val="006F72EA"/>
    <w:rsid w:val="006F7E99"/>
    <w:rsid w:val="00700424"/>
    <w:rsid w:val="007019F1"/>
    <w:rsid w:val="00701AD7"/>
    <w:rsid w:val="00701BED"/>
    <w:rsid w:val="00701C4E"/>
    <w:rsid w:val="00701D85"/>
    <w:rsid w:val="00701FCA"/>
    <w:rsid w:val="00703038"/>
    <w:rsid w:val="00706368"/>
    <w:rsid w:val="00706BA0"/>
    <w:rsid w:val="00706BF3"/>
    <w:rsid w:val="00706D0D"/>
    <w:rsid w:val="00710332"/>
    <w:rsid w:val="007126E3"/>
    <w:rsid w:val="00713BC2"/>
    <w:rsid w:val="0071431E"/>
    <w:rsid w:val="00714D5D"/>
    <w:rsid w:val="00715C0C"/>
    <w:rsid w:val="007164F4"/>
    <w:rsid w:val="00716A41"/>
    <w:rsid w:val="00716EF7"/>
    <w:rsid w:val="00717CCB"/>
    <w:rsid w:val="00723333"/>
    <w:rsid w:val="007247B4"/>
    <w:rsid w:val="007256A3"/>
    <w:rsid w:val="00725DFF"/>
    <w:rsid w:val="00725F87"/>
    <w:rsid w:val="0072716C"/>
    <w:rsid w:val="00730CC3"/>
    <w:rsid w:val="00732630"/>
    <w:rsid w:val="00733C1F"/>
    <w:rsid w:val="00733E98"/>
    <w:rsid w:val="007365FA"/>
    <w:rsid w:val="007425F4"/>
    <w:rsid w:val="00743F36"/>
    <w:rsid w:val="007445DF"/>
    <w:rsid w:val="00744EBE"/>
    <w:rsid w:val="00747A9E"/>
    <w:rsid w:val="00751D42"/>
    <w:rsid w:val="00752A9B"/>
    <w:rsid w:val="00754F8B"/>
    <w:rsid w:val="00760E34"/>
    <w:rsid w:val="00761CCC"/>
    <w:rsid w:val="00765125"/>
    <w:rsid w:val="007707E5"/>
    <w:rsid w:val="007710D8"/>
    <w:rsid w:val="0077192B"/>
    <w:rsid w:val="00772BC2"/>
    <w:rsid w:val="007739A8"/>
    <w:rsid w:val="007742F6"/>
    <w:rsid w:val="00775D61"/>
    <w:rsid w:val="007768E2"/>
    <w:rsid w:val="007777F6"/>
    <w:rsid w:val="00780795"/>
    <w:rsid w:val="007818B7"/>
    <w:rsid w:val="0078212F"/>
    <w:rsid w:val="00782628"/>
    <w:rsid w:val="00782DA7"/>
    <w:rsid w:val="0078671A"/>
    <w:rsid w:val="00786A5C"/>
    <w:rsid w:val="0078700A"/>
    <w:rsid w:val="00787278"/>
    <w:rsid w:val="00787AD0"/>
    <w:rsid w:val="00792699"/>
    <w:rsid w:val="00792966"/>
    <w:rsid w:val="00792F34"/>
    <w:rsid w:val="0079320E"/>
    <w:rsid w:val="0079638F"/>
    <w:rsid w:val="00796A6F"/>
    <w:rsid w:val="00796CCE"/>
    <w:rsid w:val="0079778C"/>
    <w:rsid w:val="007A04E8"/>
    <w:rsid w:val="007A23DE"/>
    <w:rsid w:val="007A3638"/>
    <w:rsid w:val="007A3F33"/>
    <w:rsid w:val="007A4CB5"/>
    <w:rsid w:val="007A4DBA"/>
    <w:rsid w:val="007A5A6D"/>
    <w:rsid w:val="007A63C3"/>
    <w:rsid w:val="007A6907"/>
    <w:rsid w:val="007A6D37"/>
    <w:rsid w:val="007B0F83"/>
    <w:rsid w:val="007B1A5E"/>
    <w:rsid w:val="007B25C7"/>
    <w:rsid w:val="007B31CC"/>
    <w:rsid w:val="007B510F"/>
    <w:rsid w:val="007B56BE"/>
    <w:rsid w:val="007B7FC0"/>
    <w:rsid w:val="007C1A0B"/>
    <w:rsid w:val="007C22A9"/>
    <w:rsid w:val="007C2893"/>
    <w:rsid w:val="007C3B0B"/>
    <w:rsid w:val="007C3D82"/>
    <w:rsid w:val="007C46C9"/>
    <w:rsid w:val="007C5E19"/>
    <w:rsid w:val="007C6419"/>
    <w:rsid w:val="007C6677"/>
    <w:rsid w:val="007C6EFA"/>
    <w:rsid w:val="007D10C3"/>
    <w:rsid w:val="007D16B8"/>
    <w:rsid w:val="007D1C77"/>
    <w:rsid w:val="007D3B8B"/>
    <w:rsid w:val="007D731C"/>
    <w:rsid w:val="007D7589"/>
    <w:rsid w:val="007D784D"/>
    <w:rsid w:val="007D7B27"/>
    <w:rsid w:val="007D7B5F"/>
    <w:rsid w:val="007E03E0"/>
    <w:rsid w:val="007E1B60"/>
    <w:rsid w:val="007E25F5"/>
    <w:rsid w:val="007E2910"/>
    <w:rsid w:val="007E29E1"/>
    <w:rsid w:val="007E4D88"/>
    <w:rsid w:val="007E661E"/>
    <w:rsid w:val="007E684D"/>
    <w:rsid w:val="007E6A1F"/>
    <w:rsid w:val="007F2370"/>
    <w:rsid w:val="007F2B14"/>
    <w:rsid w:val="007F2E62"/>
    <w:rsid w:val="007F3E2F"/>
    <w:rsid w:val="007F5D56"/>
    <w:rsid w:val="007F7435"/>
    <w:rsid w:val="007F7FFB"/>
    <w:rsid w:val="008016F5"/>
    <w:rsid w:val="00802E24"/>
    <w:rsid w:val="00803692"/>
    <w:rsid w:val="0080494C"/>
    <w:rsid w:val="0080514C"/>
    <w:rsid w:val="008058ED"/>
    <w:rsid w:val="008061B1"/>
    <w:rsid w:val="0080639E"/>
    <w:rsid w:val="00806D48"/>
    <w:rsid w:val="008101DC"/>
    <w:rsid w:val="00813822"/>
    <w:rsid w:val="0081409A"/>
    <w:rsid w:val="0081464D"/>
    <w:rsid w:val="00814C2D"/>
    <w:rsid w:val="00815274"/>
    <w:rsid w:val="00817264"/>
    <w:rsid w:val="00817E19"/>
    <w:rsid w:val="00820092"/>
    <w:rsid w:val="00820B5B"/>
    <w:rsid w:val="008220FC"/>
    <w:rsid w:val="00823058"/>
    <w:rsid w:val="0082376D"/>
    <w:rsid w:val="00823777"/>
    <w:rsid w:val="0082559B"/>
    <w:rsid w:val="00825A22"/>
    <w:rsid w:val="00826942"/>
    <w:rsid w:val="00826D35"/>
    <w:rsid w:val="008272B5"/>
    <w:rsid w:val="00827301"/>
    <w:rsid w:val="00830C03"/>
    <w:rsid w:val="00831475"/>
    <w:rsid w:val="008316A5"/>
    <w:rsid w:val="0083232A"/>
    <w:rsid w:val="00833257"/>
    <w:rsid w:val="008338F8"/>
    <w:rsid w:val="00835097"/>
    <w:rsid w:val="00835506"/>
    <w:rsid w:val="00835778"/>
    <w:rsid w:val="00836227"/>
    <w:rsid w:val="008366FB"/>
    <w:rsid w:val="00840537"/>
    <w:rsid w:val="0084172C"/>
    <w:rsid w:val="00847DC5"/>
    <w:rsid w:val="00851D26"/>
    <w:rsid w:val="008526AD"/>
    <w:rsid w:val="0085680C"/>
    <w:rsid w:val="008573E4"/>
    <w:rsid w:val="00857C2A"/>
    <w:rsid w:val="00861162"/>
    <w:rsid w:val="00862F09"/>
    <w:rsid w:val="008633AF"/>
    <w:rsid w:val="0086527A"/>
    <w:rsid w:val="00866C13"/>
    <w:rsid w:val="008707BA"/>
    <w:rsid w:val="00871C2F"/>
    <w:rsid w:val="00873E21"/>
    <w:rsid w:val="00874C18"/>
    <w:rsid w:val="00874DCC"/>
    <w:rsid w:val="00875BB0"/>
    <w:rsid w:val="008760D3"/>
    <w:rsid w:val="008760FF"/>
    <w:rsid w:val="008813DD"/>
    <w:rsid w:val="00881DA9"/>
    <w:rsid w:val="00881FF2"/>
    <w:rsid w:val="0088262D"/>
    <w:rsid w:val="00882906"/>
    <w:rsid w:val="0088365D"/>
    <w:rsid w:val="0088367F"/>
    <w:rsid w:val="00883FD5"/>
    <w:rsid w:val="00884126"/>
    <w:rsid w:val="00886D34"/>
    <w:rsid w:val="008875A2"/>
    <w:rsid w:val="0088772D"/>
    <w:rsid w:val="00890575"/>
    <w:rsid w:val="0089081A"/>
    <w:rsid w:val="00893FAB"/>
    <w:rsid w:val="008954AF"/>
    <w:rsid w:val="008A192A"/>
    <w:rsid w:val="008A4084"/>
    <w:rsid w:val="008A6022"/>
    <w:rsid w:val="008A73F4"/>
    <w:rsid w:val="008B02AD"/>
    <w:rsid w:val="008B0A7F"/>
    <w:rsid w:val="008B30B6"/>
    <w:rsid w:val="008B3C67"/>
    <w:rsid w:val="008B5343"/>
    <w:rsid w:val="008B67F7"/>
    <w:rsid w:val="008C16D6"/>
    <w:rsid w:val="008C1898"/>
    <w:rsid w:val="008C23CB"/>
    <w:rsid w:val="008C291D"/>
    <w:rsid w:val="008C29FF"/>
    <w:rsid w:val="008C2A40"/>
    <w:rsid w:val="008C34DB"/>
    <w:rsid w:val="008C4217"/>
    <w:rsid w:val="008C4753"/>
    <w:rsid w:val="008C6D19"/>
    <w:rsid w:val="008D0242"/>
    <w:rsid w:val="008D07E3"/>
    <w:rsid w:val="008D2CD3"/>
    <w:rsid w:val="008D6A7B"/>
    <w:rsid w:val="008D6D6F"/>
    <w:rsid w:val="008D6D97"/>
    <w:rsid w:val="008D706D"/>
    <w:rsid w:val="008D7322"/>
    <w:rsid w:val="008E1A27"/>
    <w:rsid w:val="008E3E2F"/>
    <w:rsid w:val="008E40AF"/>
    <w:rsid w:val="008E5409"/>
    <w:rsid w:val="008E599D"/>
    <w:rsid w:val="008E5A47"/>
    <w:rsid w:val="008F04F0"/>
    <w:rsid w:val="008F15B4"/>
    <w:rsid w:val="008F280E"/>
    <w:rsid w:val="008F2AC0"/>
    <w:rsid w:val="008F40D1"/>
    <w:rsid w:val="008F47E5"/>
    <w:rsid w:val="008F56C4"/>
    <w:rsid w:val="00901BD0"/>
    <w:rsid w:val="009022C6"/>
    <w:rsid w:val="00902471"/>
    <w:rsid w:val="00902EBB"/>
    <w:rsid w:val="009048C1"/>
    <w:rsid w:val="009050A2"/>
    <w:rsid w:val="00905C8D"/>
    <w:rsid w:val="00911BC0"/>
    <w:rsid w:val="00913553"/>
    <w:rsid w:val="009137D3"/>
    <w:rsid w:val="009141F5"/>
    <w:rsid w:val="009172D2"/>
    <w:rsid w:val="00921FCD"/>
    <w:rsid w:val="009221AC"/>
    <w:rsid w:val="009234E3"/>
    <w:rsid w:val="00925A60"/>
    <w:rsid w:val="00926F9D"/>
    <w:rsid w:val="009271AB"/>
    <w:rsid w:val="00930D94"/>
    <w:rsid w:val="00931310"/>
    <w:rsid w:val="0093409C"/>
    <w:rsid w:val="00941182"/>
    <w:rsid w:val="00942487"/>
    <w:rsid w:val="00942874"/>
    <w:rsid w:val="0094289B"/>
    <w:rsid w:val="00942F36"/>
    <w:rsid w:val="009434AC"/>
    <w:rsid w:val="00944C9B"/>
    <w:rsid w:val="00944EC2"/>
    <w:rsid w:val="00946029"/>
    <w:rsid w:val="00946B28"/>
    <w:rsid w:val="00947F0F"/>
    <w:rsid w:val="00947FEB"/>
    <w:rsid w:val="009511BB"/>
    <w:rsid w:val="009517E7"/>
    <w:rsid w:val="0095190D"/>
    <w:rsid w:val="00952F1D"/>
    <w:rsid w:val="00955BCE"/>
    <w:rsid w:val="00956099"/>
    <w:rsid w:val="0096232D"/>
    <w:rsid w:val="009628A6"/>
    <w:rsid w:val="009629C8"/>
    <w:rsid w:val="00963CEB"/>
    <w:rsid w:val="009679D6"/>
    <w:rsid w:val="00967C1C"/>
    <w:rsid w:val="009707DE"/>
    <w:rsid w:val="0097214A"/>
    <w:rsid w:val="009742C5"/>
    <w:rsid w:val="00975053"/>
    <w:rsid w:val="00975295"/>
    <w:rsid w:val="00975810"/>
    <w:rsid w:val="00975858"/>
    <w:rsid w:val="009779F4"/>
    <w:rsid w:val="00980D29"/>
    <w:rsid w:val="00981E65"/>
    <w:rsid w:val="00982F09"/>
    <w:rsid w:val="009832F2"/>
    <w:rsid w:val="00983965"/>
    <w:rsid w:val="00983C78"/>
    <w:rsid w:val="0098606D"/>
    <w:rsid w:val="00986316"/>
    <w:rsid w:val="00987037"/>
    <w:rsid w:val="0098711E"/>
    <w:rsid w:val="009872AC"/>
    <w:rsid w:val="00990221"/>
    <w:rsid w:val="009956A5"/>
    <w:rsid w:val="0099680E"/>
    <w:rsid w:val="009A2615"/>
    <w:rsid w:val="009A350F"/>
    <w:rsid w:val="009A465E"/>
    <w:rsid w:val="009A5D3D"/>
    <w:rsid w:val="009A6EEF"/>
    <w:rsid w:val="009A789B"/>
    <w:rsid w:val="009B0A8C"/>
    <w:rsid w:val="009B0CC9"/>
    <w:rsid w:val="009B2A73"/>
    <w:rsid w:val="009B4B66"/>
    <w:rsid w:val="009B64C6"/>
    <w:rsid w:val="009B7138"/>
    <w:rsid w:val="009C219B"/>
    <w:rsid w:val="009C50AD"/>
    <w:rsid w:val="009C522C"/>
    <w:rsid w:val="009C7897"/>
    <w:rsid w:val="009C7D54"/>
    <w:rsid w:val="009D17BB"/>
    <w:rsid w:val="009D190A"/>
    <w:rsid w:val="009D20AB"/>
    <w:rsid w:val="009D28B2"/>
    <w:rsid w:val="009D3993"/>
    <w:rsid w:val="009D41C9"/>
    <w:rsid w:val="009D5254"/>
    <w:rsid w:val="009D79A0"/>
    <w:rsid w:val="009E1F0F"/>
    <w:rsid w:val="009E2133"/>
    <w:rsid w:val="009E3EAB"/>
    <w:rsid w:val="009E741C"/>
    <w:rsid w:val="009F12D9"/>
    <w:rsid w:val="009F23BD"/>
    <w:rsid w:val="009F487A"/>
    <w:rsid w:val="009F49FF"/>
    <w:rsid w:val="009F4A6D"/>
    <w:rsid w:val="009F4DB8"/>
    <w:rsid w:val="009F4EB8"/>
    <w:rsid w:val="009F7E72"/>
    <w:rsid w:val="00A01452"/>
    <w:rsid w:val="00A01877"/>
    <w:rsid w:val="00A01B14"/>
    <w:rsid w:val="00A02708"/>
    <w:rsid w:val="00A0736E"/>
    <w:rsid w:val="00A07947"/>
    <w:rsid w:val="00A07EAC"/>
    <w:rsid w:val="00A12DC9"/>
    <w:rsid w:val="00A15522"/>
    <w:rsid w:val="00A15D73"/>
    <w:rsid w:val="00A162DA"/>
    <w:rsid w:val="00A23C9A"/>
    <w:rsid w:val="00A24365"/>
    <w:rsid w:val="00A257ED"/>
    <w:rsid w:val="00A25918"/>
    <w:rsid w:val="00A261B4"/>
    <w:rsid w:val="00A301B0"/>
    <w:rsid w:val="00A30264"/>
    <w:rsid w:val="00A313CC"/>
    <w:rsid w:val="00A321CD"/>
    <w:rsid w:val="00A34035"/>
    <w:rsid w:val="00A3660E"/>
    <w:rsid w:val="00A372B0"/>
    <w:rsid w:val="00A40897"/>
    <w:rsid w:val="00A4279C"/>
    <w:rsid w:val="00A44F8B"/>
    <w:rsid w:val="00A45459"/>
    <w:rsid w:val="00A455BA"/>
    <w:rsid w:val="00A46E46"/>
    <w:rsid w:val="00A47621"/>
    <w:rsid w:val="00A47E4A"/>
    <w:rsid w:val="00A516C1"/>
    <w:rsid w:val="00A529A9"/>
    <w:rsid w:val="00A52BD2"/>
    <w:rsid w:val="00A538ED"/>
    <w:rsid w:val="00A54F7D"/>
    <w:rsid w:val="00A55A41"/>
    <w:rsid w:val="00A60D88"/>
    <w:rsid w:val="00A611BC"/>
    <w:rsid w:val="00A61534"/>
    <w:rsid w:val="00A61A0D"/>
    <w:rsid w:val="00A62DC6"/>
    <w:rsid w:val="00A62F51"/>
    <w:rsid w:val="00A63100"/>
    <w:rsid w:val="00A6380A"/>
    <w:rsid w:val="00A63B04"/>
    <w:rsid w:val="00A652F2"/>
    <w:rsid w:val="00A67E62"/>
    <w:rsid w:val="00A70DEA"/>
    <w:rsid w:val="00A719C9"/>
    <w:rsid w:val="00A72881"/>
    <w:rsid w:val="00A7353D"/>
    <w:rsid w:val="00A73A47"/>
    <w:rsid w:val="00A80348"/>
    <w:rsid w:val="00A81604"/>
    <w:rsid w:val="00A82044"/>
    <w:rsid w:val="00A829F9"/>
    <w:rsid w:val="00A856D9"/>
    <w:rsid w:val="00A868BC"/>
    <w:rsid w:val="00A90579"/>
    <w:rsid w:val="00A90CB4"/>
    <w:rsid w:val="00A93217"/>
    <w:rsid w:val="00A93CA4"/>
    <w:rsid w:val="00A95514"/>
    <w:rsid w:val="00A95963"/>
    <w:rsid w:val="00A9729B"/>
    <w:rsid w:val="00AA0A06"/>
    <w:rsid w:val="00AA135C"/>
    <w:rsid w:val="00AA1872"/>
    <w:rsid w:val="00AA1D06"/>
    <w:rsid w:val="00AA22D6"/>
    <w:rsid w:val="00AA5875"/>
    <w:rsid w:val="00AA6768"/>
    <w:rsid w:val="00AA6C27"/>
    <w:rsid w:val="00AA6DC1"/>
    <w:rsid w:val="00AB013C"/>
    <w:rsid w:val="00AB0430"/>
    <w:rsid w:val="00AB0DF0"/>
    <w:rsid w:val="00AB1602"/>
    <w:rsid w:val="00AB24C6"/>
    <w:rsid w:val="00AB3802"/>
    <w:rsid w:val="00AB3D4B"/>
    <w:rsid w:val="00AB3F32"/>
    <w:rsid w:val="00AB3FC5"/>
    <w:rsid w:val="00AB4F42"/>
    <w:rsid w:val="00AB5118"/>
    <w:rsid w:val="00AB5A0E"/>
    <w:rsid w:val="00AB78E2"/>
    <w:rsid w:val="00AB7C04"/>
    <w:rsid w:val="00AC0F04"/>
    <w:rsid w:val="00AC20CA"/>
    <w:rsid w:val="00AC23BA"/>
    <w:rsid w:val="00AC2FAF"/>
    <w:rsid w:val="00AC319E"/>
    <w:rsid w:val="00AC33E7"/>
    <w:rsid w:val="00AC4CDF"/>
    <w:rsid w:val="00AC611C"/>
    <w:rsid w:val="00AC753C"/>
    <w:rsid w:val="00AD007E"/>
    <w:rsid w:val="00AD0094"/>
    <w:rsid w:val="00AD155E"/>
    <w:rsid w:val="00AD1EB2"/>
    <w:rsid w:val="00AD2B3C"/>
    <w:rsid w:val="00AD306F"/>
    <w:rsid w:val="00AD375C"/>
    <w:rsid w:val="00AD4025"/>
    <w:rsid w:val="00AD4B9F"/>
    <w:rsid w:val="00AD7C4F"/>
    <w:rsid w:val="00AE2407"/>
    <w:rsid w:val="00AE2698"/>
    <w:rsid w:val="00AE5F45"/>
    <w:rsid w:val="00AE633B"/>
    <w:rsid w:val="00AE684F"/>
    <w:rsid w:val="00AF0A78"/>
    <w:rsid w:val="00AF0EBA"/>
    <w:rsid w:val="00AF425A"/>
    <w:rsid w:val="00AF59C0"/>
    <w:rsid w:val="00AF62A5"/>
    <w:rsid w:val="00AF7391"/>
    <w:rsid w:val="00B04648"/>
    <w:rsid w:val="00B06260"/>
    <w:rsid w:val="00B0717C"/>
    <w:rsid w:val="00B07711"/>
    <w:rsid w:val="00B10D21"/>
    <w:rsid w:val="00B13016"/>
    <w:rsid w:val="00B1308F"/>
    <w:rsid w:val="00B133A4"/>
    <w:rsid w:val="00B13499"/>
    <w:rsid w:val="00B14374"/>
    <w:rsid w:val="00B1552E"/>
    <w:rsid w:val="00B174C3"/>
    <w:rsid w:val="00B178A8"/>
    <w:rsid w:val="00B2110C"/>
    <w:rsid w:val="00B216D5"/>
    <w:rsid w:val="00B2227F"/>
    <w:rsid w:val="00B22460"/>
    <w:rsid w:val="00B22CA4"/>
    <w:rsid w:val="00B2349C"/>
    <w:rsid w:val="00B24B94"/>
    <w:rsid w:val="00B27273"/>
    <w:rsid w:val="00B30D74"/>
    <w:rsid w:val="00B321EC"/>
    <w:rsid w:val="00B35064"/>
    <w:rsid w:val="00B35940"/>
    <w:rsid w:val="00B35B84"/>
    <w:rsid w:val="00B37B98"/>
    <w:rsid w:val="00B37E00"/>
    <w:rsid w:val="00B435C0"/>
    <w:rsid w:val="00B44CCD"/>
    <w:rsid w:val="00B458E0"/>
    <w:rsid w:val="00B47403"/>
    <w:rsid w:val="00B47D86"/>
    <w:rsid w:val="00B5186A"/>
    <w:rsid w:val="00B53977"/>
    <w:rsid w:val="00B557FE"/>
    <w:rsid w:val="00B5690E"/>
    <w:rsid w:val="00B60ABA"/>
    <w:rsid w:val="00B60F30"/>
    <w:rsid w:val="00B6206C"/>
    <w:rsid w:val="00B633E8"/>
    <w:rsid w:val="00B637CA"/>
    <w:rsid w:val="00B63971"/>
    <w:rsid w:val="00B64A71"/>
    <w:rsid w:val="00B6605D"/>
    <w:rsid w:val="00B66EF1"/>
    <w:rsid w:val="00B70FB9"/>
    <w:rsid w:val="00B718B8"/>
    <w:rsid w:val="00B71C39"/>
    <w:rsid w:val="00B71DE8"/>
    <w:rsid w:val="00B747E8"/>
    <w:rsid w:val="00B7499E"/>
    <w:rsid w:val="00B7592A"/>
    <w:rsid w:val="00B75B57"/>
    <w:rsid w:val="00B852F2"/>
    <w:rsid w:val="00B86497"/>
    <w:rsid w:val="00B868CC"/>
    <w:rsid w:val="00B9032D"/>
    <w:rsid w:val="00B90C75"/>
    <w:rsid w:val="00B94069"/>
    <w:rsid w:val="00B946A1"/>
    <w:rsid w:val="00B950BD"/>
    <w:rsid w:val="00B955B6"/>
    <w:rsid w:val="00BA0B5C"/>
    <w:rsid w:val="00BA21C7"/>
    <w:rsid w:val="00BA2276"/>
    <w:rsid w:val="00BA5AE4"/>
    <w:rsid w:val="00BB02A5"/>
    <w:rsid w:val="00BB0420"/>
    <w:rsid w:val="00BB051A"/>
    <w:rsid w:val="00BB0B27"/>
    <w:rsid w:val="00BB16D8"/>
    <w:rsid w:val="00BB1798"/>
    <w:rsid w:val="00BB1D4C"/>
    <w:rsid w:val="00BB5608"/>
    <w:rsid w:val="00BB6315"/>
    <w:rsid w:val="00BB7A26"/>
    <w:rsid w:val="00BB7A74"/>
    <w:rsid w:val="00BC03D2"/>
    <w:rsid w:val="00BC0996"/>
    <w:rsid w:val="00BC4E8D"/>
    <w:rsid w:val="00BC5D1B"/>
    <w:rsid w:val="00BC773A"/>
    <w:rsid w:val="00BC7CED"/>
    <w:rsid w:val="00BD0CC5"/>
    <w:rsid w:val="00BD1950"/>
    <w:rsid w:val="00BD21A3"/>
    <w:rsid w:val="00BD26A5"/>
    <w:rsid w:val="00BD3588"/>
    <w:rsid w:val="00BD7BC8"/>
    <w:rsid w:val="00BD7FBA"/>
    <w:rsid w:val="00BE0184"/>
    <w:rsid w:val="00BE10CB"/>
    <w:rsid w:val="00BE2022"/>
    <w:rsid w:val="00BE2B40"/>
    <w:rsid w:val="00BE3DED"/>
    <w:rsid w:val="00BE4435"/>
    <w:rsid w:val="00BE5F9B"/>
    <w:rsid w:val="00BE6C47"/>
    <w:rsid w:val="00BE7EF5"/>
    <w:rsid w:val="00BF002D"/>
    <w:rsid w:val="00BF3894"/>
    <w:rsid w:val="00BF6653"/>
    <w:rsid w:val="00BF70C1"/>
    <w:rsid w:val="00C00D4F"/>
    <w:rsid w:val="00C01D4C"/>
    <w:rsid w:val="00C04FE3"/>
    <w:rsid w:val="00C0524C"/>
    <w:rsid w:val="00C07101"/>
    <w:rsid w:val="00C10519"/>
    <w:rsid w:val="00C131D6"/>
    <w:rsid w:val="00C13357"/>
    <w:rsid w:val="00C16F6E"/>
    <w:rsid w:val="00C17407"/>
    <w:rsid w:val="00C21205"/>
    <w:rsid w:val="00C21514"/>
    <w:rsid w:val="00C21B7B"/>
    <w:rsid w:val="00C22B80"/>
    <w:rsid w:val="00C22FC4"/>
    <w:rsid w:val="00C2300D"/>
    <w:rsid w:val="00C23BFE"/>
    <w:rsid w:val="00C24E9F"/>
    <w:rsid w:val="00C2576C"/>
    <w:rsid w:val="00C257BF"/>
    <w:rsid w:val="00C25DA2"/>
    <w:rsid w:val="00C26532"/>
    <w:rsid w:val="00C2681D"/>
    <w:rsid w:val="00C26B32"/>
    <w:rsid w:val="00C31147"/>
    <w:rsid w:val="00C317FA"/>
    <w:rsid w:val="00C32626"/>
    <w:rsid w:val="00C32962"/>
    <w:rsid w:val="00C3304E"/>
    <w:rsid w:val="00C35812"/>
    <w:rsid w:val="00C369E4"/>
    <w:rsid w:val="00C36D44"/>
    <w:rsid w:val="00C424F3"/>
    <w:rsid w:val="00C45AC0"/>
    <w:rsid w:val="00C463FF"/>
    <w:rsid w:val="00C5080E"/>
    <w:rsid w:val="00C50C69"/>
    <w:rsid w:val="00C50FBD"/>
    <w:rsid w:val="00C53A1C"/>
    <w:rsid w:val="00C546A8"/>
    <w:rsid w:val="00C5499C"/>
    <w:rsid w:val="00C551A5"/>
    <w:rsid w:val="00C56457"/>
    <w:rsid w:val="00C603EB"/>
    <w:rsid w:val="00C609EB"/>
    <w:rsid w:val="00C614B0"/>
    <w:rsid w:val="00C649C7"/>
    <w:rsid w:val="00C64EFD"/>
    <w:rsid w:val="00C65DD2"/>
    <w:rsid w:val="00C67935"/>
    <w:rsid w:val="00C709E9"/>
    <w:rsid w:val="00C7335F"/>
    <w:rsid w:val="00C735AD"/>
    <w:rsid w:val="00C738D0"/>
    <w:rsid w:val="00C74491"/>
    <w:rsid w:val="00C74860"/>
    <w:rsid w:val="00C76314"/>
    <w:rsid w:val="00C773A9"/>
    <w:rsid w:val="00C77619"/>
    <w:rsid w:val="00C80151"/>
    <w:rsid w:val="00C80D8B"/>
    <w:rsid w:val="00C82F66"/>
    <w:rsid w:val="00C834EA"/>
    <w:rsid w:val="00C83629"/>
    <w:rsid w:val="00C87C5B"/>
    <w:rsid w:val="00C901F5"/>
    <w:rsid w:val="00C902D9"/>
    <w:rsid w:val="00C90D30"/>
    <w:rsid w:val="00C92BA3"/>
    <w:rsid w:val="00C94670"/>
    <w:rsid w:val="00C95756"/>
    <w:rsid w:val="00C95883"/>
    <w:rsid w:val="00CA0190"/>
    <w:rsid w:val="00CA0D82"/>
    <w:rsid w:val="00CA42B5"/>
    <w:rsid w:val="00CA4A3B"/>
    <w:rsid w:val="00CA4BF7"/>
    <w:rsid w:val="00CB011E"/>
    <w:rsid w:val="00CB08E0"/>
    <w:rsid w:val="00CB115A"/>
    <w:rsid w:val="00CB1B5D"/>
    <w:rsid w:val="00CB52E1"/>
    <w:rsid w:val="00CB7C99"/>
    <w:rsid w:val="00CB7FE4"/>
    <w:rsid w:val="00CC0A69"/>
    <w:rsid w:val="00CC0C52"/>
    <w:rsid w:val="00CC1EAA"/>
    <w:rsid w:val="00CC1F12"/>
    <w:rsid w:val="00CC1FC7"/>
    <w:rsid w:val="00CC3AA7"/>
    <w:rsid w:val="00CC3E58"/>
    <w:rsid w:val="00CC440C"/>
    <w:rsid w:val="00CC4C16"/>
    <w:rsid w:val="00CC5233"/>
    <w:rsid w:val="00CC56E6"/>
    <w:rsid w:val="00CC5959"/>
    <w:rsid w:val="00CC5DDD"/>
    <w:rsid w:val="00CC6381"/>
    <w:rsid w:val="00CD0289"/>
    <w:rsid w:val="00CD08B1"/>
    <w:rsid w:val="00CD1942"/>
    <w:rsid w:val="00CD35A2"/>
    <w:rsid w:val="00CD4353"/>
    <w:rsid w:val="00CD549D"/>
    <w:rsid w:val="00CD72E1"/>
    <w:rsid w:val="00CD7F44"/>
    <w:rsid w:val="00CE0137"/>
    <w:rsid w:val="00CE1154"/>
    <w:rsid w:val="00CE2597"/>
    <w:rsid w:val="00CE2719"/>
    <w:rsid w:val="00CE29BB"/>
    <w:rsid w:val="00CE36DB"/>
    <w:rsid w:val="00CF14B3"/>
    <w:rsid w:val="00CF17AE"/>
    <w:rsid w:val="00CF1BDB"/>
    <w:rsid w:val="00CF2E36"/>
    <w:rsid w:val="00CF329B"/>
    <w:rsid w:val="00CF32FF"/>
    <w:rsid w:val="00CF3404"/>
    <w:rsid w:val="00CF38B3"/>
    <w:rsid w:val="00CF3F0E"/>
    <w:rsid w:val="00CF474A"/>
    <w:rsid w:val="00CF603F"/>
    <w:rsid w:val="00CF6AB7"/>
    <w:rsid w:val="00CF7810"/>
    <w:rsid w:val="00CF7A9C"/>
    <w:rsid w:val="00D01214"/>
    <w:rsid w:val="00D01E20"/>
    <w:rsid w:val="00D03224"/>
    <w:rsid w:val="00D03FB1"/>
    <w:rsid w:val="00D04CC1"/>
    <w:rsid w:val="00D05C89"/>
    <w:rsid w:val="00D061A4"/>
    <w:rsid w:val="00D104BB"/>
    <w:rsid w:val="00D13C5E"/>
    <w:rsid w:val="00D15EF5"/>
    <w:rsid w:val="00D16027"/>
    <w:rsid w:val="00D16BDA"/>
    <w:rsid w:val="00D20857"/>
    <w:rsid w:val="00D21641"/>
    <w:rsid w:val="00D21E29"/>
    <w:rsid w:val="00D22F00"/>
    <w:rsid w:val="00D2335D"/>
    <w:rsid w:val="00D23769"/>
    <w:rsid w:val="00D242E6"/>
    <w:rsid w:val="00D257B6"/>
    <w:rsid w:val="00D260B3"/>
    <w:rsid w:val="00D32235"/>
    <w:rsid w:val="00D32258"/>
    <w:rsid w:val="00D3303C"/>
    <w:rsid w:val="00D35B79"/>
    <w:rsid w:val="00D36095"/>
    <w:rsid w:val="00D3616A"/>
    <w:rsid w:val="00D37C57"/>
    <w:rsid w:val="00D422BD"/>
    <w:rsid w:val="00D427D9"/>
    <w:rsid w:val="00D43CF8"/>
    <w:rsid w:val="00D43E40"/>
    <w:rsid w:val="00D4474A"/>
    <w:rsid w:val="00D4504C"/>
    <w:rsid w:val="00D45D69"/>
    <w:rsid w:val="00D466D2"/>
    <w:rsid w:val="00D47176"/>
    <w:rsid w:val="00D47501"/>
    <w:rsid w:val="00D517D5"/>
    <w:rsid w:val="00D52BB2"/>
    <w:rsid w:val="00D530CA"/>
    <w:rsid w:val="00D53923"/>
    <w:rsid w:val="00D55731"/>
    <w:rsid w:val="00D5717F"/>
    <w:rsid w:val="00D5740B"/>
    <w:rsid w:val="00D57537"/>
    <w:rsid w:val="00D57B59"/>
    <w:rsid w:val="00D60601"/>
    <w:rsid w:val="00D618BF"/>
    <w:rsid w:val="00D636F1"/>
    <w:rsid w:val="00D64153"/>
    <w:rsid w:val="00D64E35"/>
    <w:rsid w:val="00D6720E"/>
    <w:rsid w:val="00D67DB9"/>
    <w:rsid w:val="00D7044B"/>
    <w:rsid w:val="00D70BFB"/>
    <w:rsid w:val="00D73A03"/>
    <w:rsid w:val="00D74575"/>
    <w:rsid w:val="00D75CC2"/>
    <w:rsid w:val="00D7687B"/>
    <w:rsid w:val="00D77EF9"/>
    <w:rsid w:val="00D82BB5"/>
    <w:rsid w:val="00D8323A"/>
    <w:rsid w:val="00D83CA5"/>
    <w:rsid w:val="00D83D5E"/>
    <w:rsid w:val="00D85560"/>
    <w:rsid w:val="00D8558D"/>
    <w:rsid w:val="00D85D06"/>
    <w:rsid w:val="00D85E23"/>
    <w:rsid w:val="00D85EC9"/>
    <w:rsid w:val="00D862B4"/>
    <w:rsid w:val="00D91067"/>
    <w:rsid w:val="00D924BC"/>
    <w:rsid w:val="00D9291C"/>
    <w:rsid w:val="00D92B2C"/>
    <w:rsid w:val="00D92ED6"/>
    <w:rsid w:val="00D93D78"/>
    <w:rsid w:val="00D95A43"/>
    <w:rsid w:val="00D96130"/>
    <w:rsid w:val="00D970BD"/>
    <w:rsid w:val="00D97E79"/>
    <w:rsid w:val="00DA19E2"/>
    <w:rsid w:val="00DA2071"/>
    <w:rsid w:val="00DA2395"/>
    <w:rsid w:val="00DA2A20"/>
    <w:rsid w:val="00DA2C78"/>
    <w:rsid w:val="00DA4C94"/>
    <w:rsid w:val="00DA4E33"/>
    <w:rsid w:val="00DA53FB"/>
    <w:rsid w:val="00DA6397"/>
    <w:rsid w:val="00DA6CCA"/>
    <w:rsid w:val="00DB2576"/>
    <w:rsid w:val="00DB51BB"/>
    <w:rsid w:val="00DC1143"/>
    <w:rsid w:val="00DC2C79"/>
    <w:rsid w:val="00DD2B5B"/>
    <w:rsid w:val="00DD3CA7"/>
    <w:rsid w:val="00DD5616"/>
    <w:rsid w:val="00DD5B9A"/>
    <w:rsid w:val="00DD6C32"/>
    <w:rsid w:val="00DD757F"/>
    <w:rsid w:val="00DE01C6"/>
    <w:rsid w:val="00DE28F4"/>
    <w:rsid w:val="00DE2D56"/>
    <w:rsid w:val="00DE2D78"/>
    <w:rsid w:val="00DE2F28"/>
    <w:rsid w:val="00DE49C3"/>
    <w:rsid w:val="00DE77D6"/>
    <w:rsid w:val="00DE7CC5"/>
    <w:rsid w:val="00DF09B6"/>
    <w:rsid w:val="00DF0DE3"/>
    <w:rsid w:val="00DF1F98"/>
    <w:rsid w:val="00DF1FC4"/>
    <w:rsid w:val="00DF437E"/>
    <w:rsid w:val="00DF500B"/>
    <w:rsid w:val="00DF50CE"/>
    <w:rsid w:val="00DF55EF"/>
    <w:rsid w:val="00E007E2"/>
    <w:rsid w:val="00E00DF3"/>
    <w:rsid w:val="00E00F44"/>
    <w:rsid w:val="00E00F70"/>
    <w:rsid w:val="00E06FDC"/>
    <w:rsid w:val="00E07C47"/>
    <w:rsid w:val="00E07CA6"/>
    <w:rsid w:val="00E07D22"/>
    <w:rsid w:val="00E10DF2"/>
    <w:rsid w:val="00E11865"/>
    <w:rsid w:val="00E20320"/>
    <w:rsid w:val="00E20A23"/>
    <w:rsid w:val="00E24405"/>
    <w:rsid w:val="00E245A5"/>
    <w:rsid w:val="00E3046A"/>
    <w:rsid w:val="00E32B99"/>
    <w:rsid w:val="00E33383"/>
    <w:rsid w:val="00E34948"/>
    <w:rsid w:val="00E34D9C"/>
    <w:rsid w:val="00E35BD4"/>
    <w:rsid w:val="00E366E1"/>
    <w:rsid w:val="00E3674A"/>
    <w:rsid w:val="00E4087D"/>
    <w:rsid w:val="00E43BC9"/>
    <w:rsid w:val="00E44C22"/>
    <w:rsid w:val="00E44FE1"/>
    <w:rsid w:val="00E4679E"/>
    <w:rsid w:val="00E478F1"/>
    <w:rsid w:val="00E523F9"/>
    <w:rsid w:val="00E5313A"/>
    <w:rsid w:val="00E56EF1"/>
    <w:rsid w:val="00E57C00"/>
    <w:rsid w:val="00E60527"/>
    <w:rsid w:val="00E612DE"/>
    <w:rsid w:val="00E6469A"/>
    <w:rsid w:val="00E67433"/>
    <w:rsid w:val="00E71722"/>
    <w:rsid w:val="00E71822"/>
    <w:rsid w:val="00E71DF3"/>
    <w:rsid w:val="00E72465"/>
    <w:rsid w:val="00E734E9"/>
    <w:rsid w:val="00E74199"/>
    <w:rsid w:val="00E751D3"/>
    <w:rsid w:val="00E75CEF"/>
    <w:rsid w:val="00E767D3"/>
    <w:rsid w:val="00E76E09"/>
    <w:rsid w:val="00E779FA"/>
    <w:rsid w:val="00E77E09"/>
    <w:rsid w:val="00E813F7"/>
    <w:rsid w:val="00E8676A"/>
    <w:rsid w:val="00E87BB7"/>
    <w:rsid w:val="00E90A11"/>
    <w:rsid w:val="00E93B88"/>
    <w:rsid w:val="00E95D7C"/>
    <w:rsid w:val="00E9630C"/>
    <w:rsid w:val="00EA0243"/>
    <w:rsid w:val="00EA0267"/>
    <w:rsid w:val="00EA0D46"/>
    <w:rsid w:val="00EA1C3A"/>
    <w:rsid w:val="00EA3D83"/>
    <w:rsid w:val="00EA43FF"/>
    <w:rsid w:val="00EA66A0"/>
    <w:rsid w:val="00EA79BC"/>
    <w:rsid w:val="00EB0940"/>
    <w:rsid w:val="00EB0E5F"/>
    <w:rsid w:val="00EB1CF4"/>
    <w:rsid w:val="00EB4305"/>
    <w:rsid w:val="00EB5043"/>
    <w:rsid w:val="00EB7332"/>
    <w:rsid w:val="00EB7BE4"/>
    <w:rsid w:val="00EB7CFB"/>
    <w:rsid w:val="00EC13ED"/>
    <w:rsid w:val="00EC39B4"/>
    <w:rsid w:val="00EC64DA"/>
    <w:rsid w:val="00ED220A"/>
    <w:rsid w:val="00ED40BD"/>
    <w:rsid w:val="00ED4E30"/>
    <w:rsid w:val="00ED574E"/>
    <w:rsid w:val="00EE1505"/>
    <w:rsid w:val="00EE2D10"/>
    <w:rsid w:val="00EE380C"/>
    <w:rsid w:val="00EE39DE"/>
    <w:rsid w:val="00EE3AF2"/>
    <w:rsid w:val="00EE4545"/>
    <w:rsid w:val="00EE4865"/>
    <w:rsid w:val="00EE654D"/>
    <w:rsid w:val="00EE65A0"/>
    <w:rsid w:val="00EE6DB4"/>
    <w:rsid w:val="00EE7312"/>
    <w:rsid w:val="00EF0A81"/>
    <w:rsid w:val="00EF1CB7"/>
    <w:rsid w:val="00EF1CFB"/>
    <w:rsid w:val="00EF3C89"/>
    <w:rsid w:val="00EF483E"/>
    <w:rsid w:val="00EF4B74"/>
    <w:rsid w:val="00F003C1"/>
    <w:rsid w:val="00F03C80"/>
    <w:rsid w:val="00F05288"/>
    <w:rsid w:val="00F05812"/>
    <w:rsid w:val="00F06BE1"/>
    <w:rsid w:val="00F0762F"/>
    <w:rsid w:val="00F1073D"/>
    <w:rsid w:val="00F11A25"/>
    <w:rsid w:val="00F1290C"/>
    <w:rsid w:val="00F12AE6"/>
    <w:rsid w:val="00F144FD"/>
    <w:rsid w:val="00F14E13"/>
    <w:rsid w:val="00F14F26"/>
    <w:rsid w:val="00F1585E"/>
    <w:rsid w:val="00F15E38"/>
    <w:rsid w:val="00F15E89"/>
    <w:rsid w:val="00F21FD2"/>
    <w:rsid w:val="00F22FDD"/>
    <w:rsid w:val="00F253D2"/>
    <w:rsid w:val="00F2541B"/>
    <w:rsid w:val="00F2602F"/>
    <w:rsid w:val="00F2634A"/>
    <w:rsid w:val="00F26726"/>
    <w:rsid w:val="00F273CC"/>
    <w:rsid w:val="00F27C32"/>
    <w:rsid w:val="00F305C4"/>
    <w:rsid w:val="00F32928"/>
    <w:rsid w:val="00F32A4C"/>
    <w:rsid w:val="00F33E9B"/>
    <w:rsid w:val="00F34B4B"/>
    <w:rsid w:val="00F37057"/>
    <w:rsid w:val="00F37655"/>
    <w:rsid w:val="00F4112A"/>
    <w:rsid w:val="00F422CF"/>
    <w:rsid w:val="00F4457E"/>
    <w:rsid w:val="00F44CD4"/>
    <w:rsid w:val="00F44F14"/>
    <w:rsid w:val="00F44FD2"/>
    <w:rsid w:val="00F4570A"/>
    <w:rsid w:val="00F4655C"/>
    <w:rsid w:val="00F4788F"/>
    <w:rsid w:val="00F5090D"/>
    <w:rsid w:val="00F50F91"/>
    <w:rsid w:val="00F5272E"/>
    <w:rsid w:val="00F5273B"/>
    <w:rsid w:val="00F5788C"/>
    <w:rsid w:val="00F60699"/>
    <w:rsid w:val="00F61B89"/>
    <w:rsid w:val="00F620DC"/>
    <w:rsid w:val="00F63580"/>
    <w:rsid w:val="00F64457"/>
    <w:rsid w:val="00F644B6"/>
    <w:rsid w:val="00F64B50"/>
    <w:rsid w:val="00F67B56"/>
    <w:rsid w:val="00F70874"/>
    <w:rsid w:val="00F70C9F"/>
    <w:rsid w:val="00F71186"/>
    <w:rsid w:val="00F722F2"/>
    <w:rsid w:val="00F739FB"/>
    <w:rsid w:val="00F74A20"/>
    <w:rsid w:val="00F77F9C"/>
    <w:rsid w:val="00F82A01"/>
    <w:rsid w:val="00F82A2F"/>
    <w:rsid w:val="00F832A1"/>
    <w:rsid w:val="00F83D82"/>
    <w:rsid w:val="00F9154E"/>
    <w:rsid w:val="00F96D74"/>
    <w:rsid w:val="00FA0280"/>
    <w:rsid w:val="00FA0520"/>
    <w:rsid w:val="00FA16CB"/>
    <w:rsid w:val="00FA24A7"/>
    <w:rsid w:val="00FA278F"/>
    <w:rsid w:val="00FA2914"/>
    <w:rsid w:val="00FA2A71"/>
    <w:rsid w:val="00FA413C"/>
    <w:rsid w:val="00FA53F9"/>
    <w:rsid w:val="00FA6646"/>
    <w:rsid w:val="00FA668C"/>
    <w:rsid w:val="00FA6857"/>
    <w:rsid w:val="00FA7929"/>
    <w:rsid w:val="00FB04FC"/>
    <w:rsid w:val="00FB4720"/>
    <w:rsid w:val="00FB50B8"/>
    <w:rsid w:val="00FB71EA"/>
    <w:rsid w:val="00FB7DF1"/>
    <w:rsid w:val="00FC2B0E"/>
    <w:rsid w:val="00FC388D"/>
    <w:rsid w:val="00FC47D3"/>
    <w:rsid w:val="00FC76E0"/>
    <w:rsid w:val="00FD01D7"/>
    <w:rsid w:val="00FD136F"/>
    <w:rsid w:val="00FD1F22"/>
    <w:rsid w:val="00FD4A3D"/>
    <w:rsid w:val="00FD66C1"/>
    <w:rsid w:val="00FD7C00"/>
    <w:rsid w:val="00FE1425"/>
    <w:rsid w:val="00FE2860"/>
    <w:rsid w:val="00FE3B08"/>
    <w:rsid w:val="00FE4024"/>
    <w:rsid w:val="00FE4728"/>
    <w:rsid w:val="00FE56C2"/>
    <w:rsid w:val="00FE58EB"/>
    <w:rsid w:val="00FE5996"/>
    <w:rsid w:val="00FE5A21"/>
    <w:rsid w:val="00FE5F1C"/>
    <w:rsid w:val="00FF0342"/>
    <w:rsid w:val="00FF318D"/>
    <w:rsid w:val="00FF364B"/>
    <w:rsid w:val="00FF39B3"/>
    <w:rsid w:val="00FF46B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45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List Number" w:uiPriority="0"/>
    <w:lsdException w:name="List Number 2" w:uiPriority="0"/>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uiPriority w:val="9"/>
    <w:qFormat/>
    <w:rsid w:val="00D97E79"/>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iPriority w:val="9"/>
    <w:semiHidden/>
    <w:unhideWhenUsed/>
    <w:qFormat/>
    <w:rsid w:val="0095190D"/>
    <w:pPr>
      <w:keepNext/>
      <w:spacing w:before="240" w:after="60"/>
      <w:outlineLvl w:val="2"/>
    </w:pPr>
    <w:rPr>
      <w:rFonts w:ascii="Calibri Light" w:hAnsi="Calibri Light"/>
      <w:b/>
      <w:bCs/>
      <w:sz w:val="26"/>
      <w:szCs w:val="26"/>
    </w:rPr>
  </w:style>
  <w:style w:type="paragraph" w:styleId="Ttulo5">
    <w:name w:val="heading 5"/>
    <w:basedOn w:val="Normal"/>
    <w:next w:val="Normal"/>
    <w:link w:val="Ttulo5Char"/>
    <w:qFormat/>
    <w:rsid w:val="00176CC1"/>
    <w:pPr>
      <w:keepNext/>
      <w:spacing w:after="0" w:line="240" w:lineRule="auto"/>
      <w:jc w:val="both"/>
      <w:outlineLvl w:val="4"/>
    </w:pPr>
    <w:rPr>
      <w:sz w:val="24"/>
      <w:szCs w:val="20"/>
    </w:rPr>
  </w:style>
  <w:style w:type="paragraph" w:styleId="Ttulo6">
    <w:name w:val="heading 6"/>
    <w:basedOn w:val="Normal"/>
    <w:next w:val="Normal"/>
    <w:link w:val="Ttulo6Char"/>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iPriority w:val="99"/>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link w:val="Cabealho"/>
    <w:uiPriority w:val="99"/>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link w:val="Rodap"/>
    <w:uiPriority w:val="99"/>
    <w:rsid w:val="00E71722"/>
    <w:rPr>
      <w:sz w:val="22"/>
      <w:szCs w:val="22"/>
    </w:rPr>
  </w:style>
  <w:style w:type="paragraph" w:styleId="Textodebalo">
    <w:name w:val="Balloon Text"/>
    <w:basedOn w:val="Normal"/>
    <w:link w:val="TextodebaloChar"/>
    <w:uiPriority w:val="99"/>
    <w:semiHidden/>
    <w:unhideWhenUsed/>
    <w:rsid w:val="00886D34"/>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886D34"/>
    <w:rPr>
      <w:rFonts w:ascii="Tahoma" w:hAnsi="Tahoma" w:cs="Tahoma"/>
      <w:sz w:val="16"/>
      <w:szCs w:val="16"/>
    </w:rPr>
  </w:style>
  <w:style w:type="table" w:styleId="Tabelacomgrade">
    <w:name w:val="Table Grid"/>
    <w:basedOn w:val="Tabelanormal"/>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link w:val="NormalWebChar"/>
    <w:rsid w:val="00AB5118"/>
    <w:pPr>
      <w:spacing w:before="100" w:beforeAutospacing="1" w:after="100" w:afterAutospacing="1" w:line="240" w:lineRule="auto"/>
    </w:pPr>
    <w:rPr>
      <w:rFonts w:ascii="Times New Roman" w:hAnsi="Times New Roman"/>
      <w:sz w:val="24"/>
      <w:szCs w:val="24"/>
    </w:rPr>
  </w:style>
  <w:style w:type="character" w:styleId="Hyperlink">
    <w:name w:val="Hyperlink"/>
    <w:unhideWhenUsed/>
    <w:rsid w:val="00820B5B"/>
    <w:rPr>
      <w:color w:val="0000FF"/>
      <w:u w:val="single"/>
    </w:rPr>
  </w:style>
  <w:style w:type="paragraph" w:customStyle="1" w:styleId="PargrafodaLista1">
    <w:name w:val="Parágrafo da Lista1"/>
    <w:basedOn w:val="Normal"/>
    <w:uiPriority w:val="99"/>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uiPriority w:val="99"/>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uiPriority w:val="99"/>
    <w:semiHidden/>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link w:val="Corpodetexto3"/>
    <w:uiPriority w:val="99"/>
    <w:semiHidden/>
    <w:rsid w:val="00100E8F"/>
    <w:rPr>
      <w:rFonts w:ascii="Times New Roman" w:hAnsi="Times New Roman"/>
      <w:b/>
      <w:bCs/>
    </w:rPr>
  </w:style>
  <w:style w:type="paragraph" w:styleId="Corpodetexto">
    <w:name w:val="Body Text"/>
    <w:basedOn w:val="Normal"/>
    <w:link w:val="CorpodetextoChar"/>
    <w:uiPriority w:val="99"/>
    <w:rsid w:val="00100E8F"/>
    <w:pPr>
      <w:spacing w:after="120" w:line="240" w:lineRule="auto"/>
    </w:pPr>
    <w:rPr>
      <w:rFonts w:ascii="Times New Roman" w:hAnsi="Times New Roman"/>
      <w:sz w:val="24"/>
      <w:szCs w:val="24"/>
    </w:rPr>
  </w:style>
  <w:style w:type="character" w:customStyle="1" w:styleId="CorpodetextoChar">
    <w:name w:val="Corpo de texto Char"/>
    <w:link w:val="Corpodetexto"/>
    <w:uiPriority w:val="99"/>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34"/>
    <w:qFormat/>
    <w:rsid w:val="00100E8F"/>
    <w:pPr>
      <w:ind w:left="720"/>
      <w:contextualSpacing/>
    </w:pPr>
    <w:rPr>
      <w:rFonts w:cs="Calibri"/>
      <w:lang w:eastAsia="en-US"/>
    </w:rPr>
  </w:style>
  <w:style w:type="paragraph" w:styleId="Recuodecorpodetexto2">
    <w:name w:val="Body Text Indent 2"/>
    <w:basedOn w:val="Normal"/>
    <w:rsid w:val="00176CC1"/>
    <w:pPr>
      <w:spacing w:after="120" w:line="480" w:lineRule="auto"/>
      <w:ind w:left="283"/>
    </w:pPr>
  </w:style>
  <w:style w:type="paragraph" w:styleId="Recuodecorpodetexto">
    <w:name w:val="Body Text Indent"/>
    <w:basedOn w:val="Normal"/>
    <w:rsid w:val="00176CC1"/>
    <w:pPr>
      <w:spacing w:after="120"/>
      <w:ind w:left="283"/>
    </w:pPr>
  </w:style>
  <w:style w:type="paragraph" w:styleId="Corpodetexto2">
    <w:name w:val="Body Text 2"/>
    <w:basedOn w:val="Normal"/>
    <w:rsid w:val="00176CC1"/>
    <w:pPr>
      <w:spacing w:after="120" w:line="480" w:lineRule="auto"/>
    </w:pPr>
  </w:style>
  <w:style w:type="character" w:customStyle="1" w:styleId="Ttulo2Char">
    <w:name w:val="Título 2 Char"/>
    <w:link w:val="Ttulo2"/>
    <w:rsid w:val="00176CC1"/>
    <w:rPr>
      <w:b/>
      <w:lang w:bidi="ar-SA"/>
    </w:rPr>
  </w:style>
  <w:style w:type="character" w:customStyle="1" w:styleId="Ttulo5Char">
    <w:name w:val="Título 5 Char"/>
    <w:link w:val="Ttulo5"/>
    <w:rsid w:val="00176CC1"/>
    <w:rPr>
      <w:sz w:val="24"/>
      <w:lang w:bidi="ar-SA"/>
    </w:rPr>
  </w:style>
  <w:style w:type="character" w:customStyle="1" w:styleId="Ttulo6Char">
    <w:name w:val="Título 6 Char"/>
    <w:link w:val="Ttulo6"/>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semiHidden/>
    <w:rsid w:val="00176CC1"/>
    <w:pPr>
      <w:spacing w:after="0" w:line="240" w:lineRule="auto"/>
    </w:pPr>
    <w:rPr>
      <w:rFonts w:ascii="Times New Roman" w:hAnsi="Times New Roman"/>
      <w:sz w:val="20"/>
      <w:szCs w:val="20"/>
    </w:rPr>
  </w:style>
  <w:style w:type="character" w:customStyle="1" w:styleId="TextodenotaderodapChar">
    <w:name w:val="Texto de nota de rodapé Char"/>
    <w:link w:val="Textodenotaderodap"/>
    <w:semiHidden/>
    <w:rsid w:val="00176CC1"/>
    <w:rPr>
      <w:lang w:val="pt-BR" w:eastAsia="pt-BR" w:bidi="ar-SA"/>
    </w:rPr>
  </w:style>
  <w:style w:type="character" w:customStyle="1" w:styleId="titulocadastro">
    <w:name w:val="titulo_cadastro"/>
    <w:basedOn w:val="Fontepargpadro"/>
    <w:rsid w:val="00BD26A5"/>
  </w:style>
  <w:style w:type="numbering" w:customStyle="1" w:styleId="Semlista1">
    <w:name w:val="Sem lista1"/>
    <w:next w:val="Semlista"/>
    <w:uiPriority w:val="99"/>
    <w:semiHidden/>
    <w:unhideWhenUsed/>
    <w:rsid w:val="0023143E"/>
  </w:style>
  <w:style w:type="table" w:customStyle="1" w:styleId="Tabelacomgrade1">
    <w:name w:val="Tabela com grade1"/>
    <w:basedOn w:val="Tabelanormal"/>
    <w:next w:val="Tabelacomgrade"/>
    <w:uiPriority w:val="99"/>
    <w:rsid w:val="0023143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uiPriority w:val="99"/>
    <w:semiHidden/>
    <w:unhideWhenUsed/>
    <w:rsid w:val="0023143E"/>
    <w:rPr>
      <w:color w:val="800080"/>
      <w:u w:val="single"/>
    </w:rPr>
  </w:style>
  <w:style w:type="character" w:customStyle="1" w:styleId="Ttulo1Char">
    <w:name w:val="Título 1 Char"/>
    <w:link w:val="Ttulo1"/>
    <w:uiPriority w:val="9"/>
    <w:rsid w:val="00D97E79"/>
    <w:rPr>
      <w:rFonts w:ascii="Cambria" w:eastAsia="Times New Roman" w:hAnsi="Cambria" w:cs="Times New Roman"/>
      <w:b/>
      <w:bCs/>
      <w:kern w:val="32"/>
      <w:sz w:val="32"/>
      <w:szCs w:val="32"/>
    </w:rPr>
  </w:style>
  <w:style w:type="paragraph" w:styleId="Recuodecorpodetexto3">
    <w:name w:val="Body Text Indent 3"/>
    <w:basedOn w:val="Normal"/>
    <w:link w:val="Recuodecorpodetexto3Char"/>
    <w:rsid w:val="00D97E79"/>
    <w:pPr>
      <w:spacing w:after="120" w:line="240" w:lineRule="auto"/>
      <w:ind w:left="283"/>
    </w:pPr>
    <w:rPr>
      <w:rFonts w:ascii="Times New Roman" w:hAnsi="Times New Roman"/>
      <w:sz w:val="16"/>
      <w:szCs w:val="16"/>
    </w:rPr>
  </w:style>
  <w:style w:type="character" w:customStyle="1" w:styleId="Recuodecorpodetexto3Char">
    <w:name w:val="Recuo de corpo de texto 3 Char"/>
    <w:link w:val="Recuodecorpodetexto3"/>
    <w:rsid w:val="00D97E79"/>
    <w:rPr>
      <w:rFonts w:ascii="Times New Roman" w:hAnsi="Times New Roman"/>
      <w:sz w:val="16"/>
      <w:szCs w:val="16"/>
    </w:rPr>
  </w:style>
  <w:style w:type="character" w:customStyle="1" w:styleId="NormalWebChar">
    <w:name w:val="Normal (Web) Char"/>
    <w:link w:val="NormalWeb"/>
    <w:uiPriority w:val="99"/>
    <w:rsid w:val="00D97E79"/>
    <w:rPr>
      <w:rFonts w:ascii="Times New Roman" w:hAnsi="Times New Roman"/>
      <w:sz w:val="24"/>
      <w:szCs w:val="24"/>
    </w:rPr>
  </w:style>
  <w:style w:type="paragraph" w:customStyle="1" w:styleId="TitulodoEdital">
    <w:name w:val="Titulo do Edital"/>
    <w:basedOn w:val="Normal"/>
    <w:rsid w:val="00BE10CB"/>
    <w:pPr>
      <w:spacing w:after="0" w:line="240" w:lineRule="auto"/>
      <w:jc w:val="center"/>
    </w:pPr>
    <w:rPr>
      <w:rFonts w:ascii="Arial" w:hAnsi="Arial"/>
      <w:b/>
      <w:sz w:val="26"/>
      <w:szCs w:val="20"/>
    </w:rPr>
  </w:style>
  <w:style w:type="paragraph" w:customStyle="1" w:styleId="Textodetem">
    <w:name w:val="Texto de ítem"/>
    <w:basedOn w:val="Normal"/>
    <w:rsid w:val="00D45D69"/>
    <w:pPr>
      <w:spacing w:before="120" w:after="240" w:line="240" w:lineRule="auto"/>
      <w:ind w:left="284" w:firstLine="851"/>
      <w:jc w:val="both"/>
    </w:pPr>
    <w:rPr>
      <w:rFonts w:ascii="Arial" w:hAnsi="Arial"/>
      <w:sz w:val="24"/>
      <w:szCs w:val="20"/>
    </w:rPr>
  </w:style>
  <w:style w:type="paragraph" w:customStyle="1" w:styleId="tem">
    <w:name w:val="Ítem"/>
    <w:basedOn w:val="Normal"/>
    <w:rsid w:val="001E6213"/>
    <w:pPr>
      <w:spacing w:before="240" w:after="240" w:line="240" w:lineRule="auto"/>
      <w:ind w:left="284"/>
      <w:jc w:val="both"/>
    </w:pPr>
    <w:rPr>
      <w:rFonts w:ascii="Arial" w:hAnsi="Arial"/>
      <w:b/>
      <w:caps/>
      <w:sz w:val="24"/>
      <w:szCs w:val="20"/>
    </w:rPr>
  </w:style>
  <w:style w:type="paragraph" w:styleId="Textodecomentrio">
    <w:name w:val="annotation text"/>
    <w:basedOn w:val="Normal"/>
    <w:link w:val="TextodecomentrioChar"/>
    <w:semiHidden/>
    <w:rsid w:val="001E6213"/>
    <w:pPr>
      <w:spacing w:after="0" w:line="240" w:lineRule="auto"/>
      <w:jc w:val="both"/>
    </w:pPr>
    <w:rPr>
      <w:rFonts w:ascii="Arial" w:hAnsi="Arial"/>
      <w:sz w:val="20"/>
      <w:szCs w:val="20"/>
    </w:rPr>
  </w:style>
  <w:style w:type="character" w:customStyle="1" w:styleId="TextodecomentrioChar">
    <w:name w:val="Texto de comentário Char"/>
    <w:link w:val="Textodecomentrio"/>
    <w:semiHidden/>
    <w:rsid w:val="001E6213"/>
    <w:rPr>
      <w:rFonts w:ascii="Arial" w:hAnsi="Arial"/>
    </w:rPr>
  </w:style>
  <w:style w:type="paragraph" w:customStyle="1" w:styleId="Tabelinha">
    <w:name w:val="Tabelinha"/>
    <w:basedOn w:val="Normal"/>
    <w:rsid w:val="00F4655C"/>
    <w:pPr>
      <w:spacing w:after="0" w:line="240" w:lineRule="auto"/>
      <w:jc w:val="both"/>
    </w:pPr>
    <w:rPr>
      <w:rFonts w:ascii="Arial" w:hAnsi="Arial"/>
      <w:sz w:val="24"/>
      <w:szCs w:val="20"/>
    </w:rPr>
  </w:style>
  <w:style w:type="paragraph" w:customStyle="1" w:styleId="Subitem">
    <w:name w:val="Subitem"/>
    <w:basedOn w:val="Normal"/>
    <w:rsid w:val="00F4655C"/>
    <w:pPr>
      <w:spacing w:before="240" w:after="120" w:line="240" w:lineRule="auto"/>
      <w:ind w:left="1021" w:hanging="454"/>
      <w:jc w:val="both"/>
    </w:pPr>
    <w:rPr>
      <w:rFonts w:ascii="Arial" w:hAnsi="Arial"/>
      <w:sz w:val="24"/>
      <w:szCs w:val="20"/>
    </w:rPr>
  </w:style>
  <w:style w:type="paragraph" w:customStyle="1" w:styleId="tabela">
    <w:name w:val="tabela"/>
    <w:basedOn w:val="Normal"/>
    <w:rsid w:val="00F4655C"/>
    <w:pPr>
      <w:keepNext/>
      <w:keepLines/>
      <w:spacing w:before="120" w:after="120" w:line="240" w:lineRule="auto"/>
      <w:jc w:val="both"/>
    </w:pPr>
    <w:rPr>
      <w:rFonts w:ascii="Albertus Medium" w:hAnsi="Albertus Medium"/>
      <w:sz w:val="16"/>
      <w:szCs w:val="20"/>
    </w:rPr>
  </w:style>
  <w:style w:type="paragraph" w:styleId="Numerada">
    <w:name w:val="List Number"/>
    <w:basedOn w:val="Lista"/>
    <w:autoRedefine/>
    <w:semiHidden/>
    <w:rsid w:val="002C3B5C"/>
    <w:pPr>
      <w:numPr>
        <w:ilvl w:val="1"/>
        <w:numId w:val="2"/>
      </w:numPr>
      <w:tabs>
        <w:tab w:val="clear" w:pos="792"/>
        <w:tab w:val="num" w:pos="975"/>
      </w:tabs>
      <w:spacing w:after="120" w:line="240" w:lineRule="atLeast"/>
      <w:ind w:left="969" w:hanging="612"/>
      <w:contextualSpacing w:val="0"/>
      <w:jc w:val="both"/>
    </w:pPr>
    <w:rPr>
      <w:rFonts w:ascii="Arial" w:hAnsi="Arial" w:cs="Arial"/>
      <w:spacing w:val="-5"/>
      <w:sz w:val="20"/>
      <w:szCs w:val="20"/>
      <w:lang w:eastAsia="en-US"/>
    </w:rPr>
  </w:style>
  <w:style w:type="paragraph" w:styleId="Numerada2">
    <w:name w:val="List Number 2"/>
    <w:basedOn w:val="Numerada"/>
    <w:semiHidden/>
    <w:rsid w:val="002C3B5C"/>
    <w:pPr>
      <w:tabs>
        <w:tab w:val="clear" w:pos="975"/>
        <w:tab w:val="num" w:pos="792"/>
      </w:tabs>
      <w:ind w:left="792" w:hanging="432"/>
    </w:pPr>
  </w:style>
  <w:style w:type="paragraph" w:styleId="Numerada3">
    <w:name w:val="List Number 3"/>
    <w:basedOn w:val="Numerada"/>
    <w:semiHidden/>
    <w:rsid w:val="002C3B5C"/>
    <w:pPr>
      <w:numPr>
        <w:ilvl w:val="2"/>
      </w:numPr>
      <w:suppressAutoHyphens/>
    </w:pPr>
    <w:rPr>
      <w:spacing w:val="0"/>
    </w:rPr>
  </w:style>
  <w:style w:type="paragraph" w:customStyle="1" w:styleId="Style1">
    <w:name w:val="Style1"/>
    <w:basedOn w:val="Numerada3"/>
    <w:rsid w:val="002C3B5C"/>
    <w:pPr>
      <w:numPr>
        <w:ilvl w:val="0"/>
      </w:numPr>
    </w:pPr>
  </w:style>
  <w:style w:type="paragraph" w:styleId="Lista">
    <w:name w:val="List"/>
    <w:basedOn w:val="Normal"/>
    <w:uiPriority w:val="99"/>
    <w:semiHidden/>
    <w:unhideWhenUsed/>
    <w:rsid w:val="002C3B5C"/>
    <w:pPr>
      <w:ind w:left="283" w:hanging="283"/>
      <w:contextualSpacing/>
    </w:pPr>
  </w:style>
  <w:style w:type="paragraph" w:customStyle="1" w:styleId="Ttulo3Textodeitem">
    <w:name w:val="Título 3.Texto de item"/>
    <w:basedOn w:val="Normal"/>
    <w:next w:val="Normal"/>
    <w:rsid w:val="009E3EAB"/>
    <w:pPr>
      <w:keepNext/>
      <w:spacing w:before="240" w:after="60" w:line="240" w:lineRule="auto"/>
      <w:jc w:val="both"/>
    </w:pPr>
    <w:rPr>
      <w:rFonts w:ascii="Arial" w:hAnsi="Arial"/>
      <w:b/>
      <w:sz w:val="24"/>
      <w:szCs w:val="20"/>
    </w:rPr>
  </w:style>
  <w:style w:type="paragraph" w:styleId="Legenda">
    <w:name w:val="caption"/>
    <w:basedOn w:val="Normal"/>
    <w:next w:val="Normal"/>
    <w:qFormat/>
    <w:rsid w:val="001D7F4B"/>
    <w:pPr>
      <w:spacing w:after="0" w:line="240" w:lineRule="auto"/>
      <w:jc w:val="center"/>
    </w:pPr>
    <w:rPr>
      <w:rFonts w:ascii="Times New Roman" w:hAnsi="Times New Roman"/>
      <w:b/>
      <w:caps/>
      <w:szCs w:val="20"/>
    </w:rPr>
  </w:style>
  <w:style w:type="character" w:customStyle="1" w:styleId="Ttulo3Char">
    <w:name w:val="Título 3 Char"/>
    <w:link w:val="Ttulo3"/>
    <w:uiPriority w:val="9"/>
    <w:semiHidden/>
    <w:rsid w:val="0095190D"/>
    <w:rPr>
      <w:rFonts w:ascii="Calibri Light" w:eastAsia="Times New Roman" w:hAnsi="Calibri Light" w:cs="Times New Roman"/>
      <w:b/>
      <w:bCs/>
      <w:sz w:val="26"/>
      <w:szCs w:val="26"/>
    </w:rPr>
  </w:style>
  <w:style w:type="paragraph" w:customStyle="1" w:styleId="Subitem2">
    <w:name w:val="Subitem 2"/>
    <w:basedOn w:val="Subitem"/>
    <w:rsid w:val="0095190D"/>
    <w:pPr>
      <w:ind w:left="1305"/>
    </w:pPr>
  </w:style>
  <w:style w:type="paragraph" w:styleId="TextosemFormatao">
    <w:name w:val="Plain Text"/>
    <w:basedOn w:val="Normal"/>
    <w:link w:val="TextosemFormataoChar"/>
    <w:semiHidden/>
    <w:rsid w:val="0095190D"/>
    <w:pPr>
      <w:spacing w:after="0" w:line="240" w:lineRule="auto"/>
    </w:pPr>
    <w:rPr>
      <w:rFonts w:ascii="Courier New" w:hAnsi="Courier New"/>
      <w:sz w:val="20"/>
      <w:szCs w:val="20"/>
    </w:rPr>
  </w:style>
  <w:style w:type="character" w:customStyle="1" w:styleId="TextosemFormataoChar">
    <w:name w:val="Texto sem Formatação Char"/>
    <w:link w:val="TextosemFormatao"/>
    <w:semiHidden/>
    <w:rsid w:val="0095190D"/>
    <w:rPr>
      <w:rFonts w:ascii="Courier New" w:hAnsi="Courier New"/>
    </w:rPr>
  </w:style>
  <w:style w:type="paragraph" w:customStyle="1" w:styleId="Item">
    <w:name w:val="Item"/>
    <w:basedOn w:val="Ttulo2"/>
    <w:rsid w:val="00DE7CC5"/>
    <w:pPr>
      <w:outlineLvl w:val="9"/>
    </w:pPr>
    <w:rPr>
      <w:rFonts w:ascii="Arial" w:hAnsi="Arial"/>
      <w:b w:val="0"/>
      <w:caps/>
      <w:sz w:val="24"/>
    </w:rPr>
  </w:style>
  <w:style w:type="paragraph" w:customStyle="1" w:styleId="CharCharCarCarCharCharCarCharCharCarCharCharCarCharCharChar0">
    <w:name w:val="Char Char Car Car Char Char Car Char Char Car Char Char Car Char Char Char"/>
    <w:basedOn w:val="Normal"/>
    <w:rsid w:val="00554D0C"/>
    <w:pPr>
      <w:spacing w:after="160" w:line="240" w:lineRule="exact"/>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9296081">
      <w:bodyDiv w:val="1"/>
      <w:marLeft w:val="0"/>
      <w:marRight w:val="0"/>
      <w:marTop w:val="0"/>
      <w:marBottom w:val="0"/>
      <w:divBdr>
        <w:top w:val="none" w:sz="0" w:space="0" w:color="auto"/>
        <w:left w:val="none" w:sz="0" w:space="0" w:color="auto"/>
        <w:bottom w:val="none" w:sz="0" w:space="0" w:color="auto"/>
        <w:right w:val="none" w:sz="0" w:space="0" w:color="auto"/>
      </w:divBdr>
    </w:div>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ude.to.gov.br" TargetMode="External"/><Relationship Id="rId13" Type="http://schemas.openxmlformats.org/officeDocument/2006/relationships/hyperlink" Target="http://www.planalto.gov.br/ccivil_03/Decreto-Lei/Del5452.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lanalto.gov.br/ccivil_03/Decreto-Lei/Del5452.htm" TargetMode="External"/><Relationship Id="rId17" Type="http://schemas.openxmlformats.org/officeDocument/2006/relationships/hyperlink" Target="http://e-legis.anvisa.gov.br/leisref/public/showAct.php?id=6182" TargetMode="External"/><Relationship Id="rId2" Type="http://schemas.openxmlformats.org/officeDocument/2006/relationships/numbering" Target="numbering.xml"/><Relationship Id="rId16" Type="http://schemas.openxmlformats.org/officeDocument/2006/relationships/hyperlink" Target="http://bvsms.saude.gov.br/bvs/saudelegis/gm/2013/prt3389_30_12_2013.html" TargetMode="External"/><Relationship Id="rId20" Type="http://schemas.openxmlformats.org/officeDocument/2006/relationships/hyperlink" Target="http://bvsms.saude.gov.br/bvs/saudelegis/gm/2013/prt3389_30_12_201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Decreto-Lei/Del5452.htm" TargetMode="External"/><Relationship Id="rId5" Type="http://schemas.openxmlformats.org/officeDocument/2006/relationships/webSettings" Target="webSettings.xml"/><Relationship Id="rId15" Type="http://schemas.openxmlformats.org/officeDocument/2006/relationships/hyperlink" Target="mailto:superintendencia.licitacao@saude.to.gov.br" TargetMode="External"/><Relationship Id="rId10" Type="http://schemas.openxmlformats.org/officeDocument/2006/relationships/hyperlink" Target="mailto:superintendencia.licitacao@saude.to.gov.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perintendencia.licitacao@saude.to.gov.br" TargetMode="External"/><Relationship Id="rId14" Type="http://schemas.openxmlformats.org/officeDocument/2006/relationships/hyperlink" Target="http://www.saude.to.gov.br" TargetMode="External"/><Relationship Id="rId22" Type="http://schemas.openxmlformats.org/officeDocument/2006/relationships/theme" Target="theme/theme1.xm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5C32D-A8C8-48C5-977D-E7F6B230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69</Pages>
  <Words>32154</Words>
  <Characters>190304</Characters>
  <Application>Microsoft Office Word</Application>
  <DocSecurity>0</DocSecurity>
  <Lines>1585</Lines>
  <Paragraphs>444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222014</CharactersWithSpaces>
  <SharedDoc>false</SharedDoc>
  <HLinks>
    <vt:vector size="18" baseType="variant">
      <vt:variant>
        <vt:i4>6029383</vt:i4>
      </vt:variant>
      <vt:variant>
        <vt:i4>6</vt:i4>
      </vt:variant>
      <vt:variant>
        <vt:i4>0</vt:i4>
      </vt:variant>
      <vt:variant>
        <vt:i4>5</vt:i4>
      </vt:variant>
      <vt:variant>
        <vt:lpwstr>http://www.comprasnet.gov.br/</vt:lpwstr>
      </vt:variant>
      <vt:variant>
        <vt:lpwstr/>
      </vt:variant>
      <vt:variant>
        <vt:i4>2228289</vt:i4>
      </vt:variant>
      <vt:variant>
        <vt:i4>3</vt:i4>
      </vt:variant>
      <vt:variant>
        <vt:i4>0</vt:i4>
      </vt:variant>
      <vt:variant>
        <vt:i4>5</vt:i4>
      </vt:variant>
      <vt:variant>
        <vt:lpwstr>mailto:superintendencia.licitacao@saude.to.gov.br</vt:lpwstr>
      </vt:variant>
      <vt:variant>
        <vt:lpwstr/>
      </vt:variant>
      <vt:variant>
        <vt:i4>2228289</vt:i4>
      </vt:variant>
      <vt:variant>
        <vt:i4>0</vt:i4>
      </vt:variant>
      <vt:variant>
        <vt:i4>0</vt:i4>
      </vt:variant>
      <vt:variant>
        <vt:i4>5</vt:i4>
      </vt:variant>
      <vt:variant>
        <vt:lpwstr>mailto:superintendencia.licitacao@saude.to.gov.br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patriciapereira</cp:lastModifiedBy>
  <cp:revision>5</cp:revision>
  <cp:lastPrinted>2016-04-01T16:54:00Z</cp:lastPrinted>
  <dcterms:created xsi:type="dcterms:W3CDTF">2016-04-01T11:34:00Z</dcterms:created>
  <dcterms:modified xsi:type="dcterms:W3CDTF">2016-04-01T17:29:00Z</dcterms:modified>
</cp:coreProperties>
</file>