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3"/>
          <w:sz w:val="20"/>
          <w:szCs w:val="20"/>
        </w:rPr>
        <w:t>D</w:t>
      </w:r>
      <w:r w:rsidRPr="00FC47D3">
        <w:rPr>
          <w:b/>
          <w:bCs/>
          <w:color w:val="000000"/>
          <w:sz w:val="20"/>
          <w:szCs w:val="20"/>
        </w:rPr>
        <w:t>O</w:t>
      </w:r>
      <w:r w:rsidRPr="00FC47D3">
        <w:rPr>
          <w:b/>
          <w:bCs/>
          <w:color w:val="000000"/>
          <w:spacing w:val="1"/>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7"/>
          <w:sz w:val="20"/>
          <w:szCs w:val="20"/>
        </w:rPr>
        <w:t xml:space="preserve">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7"/>
          <w:sz w:val="20"/>
          <w:szCs w:val="20"/>
        </w:rPr>
        <w:t xml:space="preserve">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7"/>
          <w:sz w:val="20"/>
          <w:szCs w:val="20"/>
        </w:rPr>
        <w:t xml:space="preserve">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7"/>
          <w:sz w:val="20"/>
          <w:szCs w:val="20"/>
        </w:rPr>
        <w:t xml:space="preserve">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7"/>
          <w:sz w:val="20"/>
          <w:szCs w:val="20"/>
        </w:rPr>
        <w:t xml:space="preserve">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7"/>
          <w:sz w:val="20"/>
          <w:szCs w:val="20"/>
        </w:rPr>
        <w:t xml:space="preserve"> </w:t>
      </w:r>
      <w:r w:rsidRPr="00FC47D3">
        <w:rPr>
          <w:b/>
          <w:bCs/>
          <w:color w:val="000000"/>
          <w:spacing w:val="-1"/>
          <w:sz w:val="20"/>
          <w:szCs w:val="20"/>
        </w:rPr>
        <w:t>DA FORMULAÇÃO DOS LANCES</w:t>
      </w:r>
    </w:p>
    <w:p w:rsidR="00754F8B" w:rsidRDefault="00754F8B"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sidRPr="00FC47D3">
        <w:rPr>
          <w:b/>
          <w:bCs/>
          <w:color w:val="000000"/>
          <w:spacing w:val="17"/>
          <w:sz w:val="20"/>
          <w:szCs w:val="20"/>
        </w:rPr>
        <w:t xml:space="preserve"> </w:t>
      </w:r>
      <w:r w:rsidR="004E5B0A" w:rsidRPr="00FC47D3">
        <w:rPr>
          <w:b/>
          <w:bCs/>
          <w:color w:val="000000"/>
          <w:sz w:val="20"/>
          <w:szCs w:val="20"/>
        </w:rPr>
        <w:t>DO BENEFÍCIO ÀS MICROEMPRESAS E EMPRESAS DE PEQUENO PORTE</w:t>
      </w:r>
    </w:p>
    <w:p w:rsidR="000D3C73" w:rsidRPr="00FC47D3" w:rsidRDefault="000D3C73" w:rsidP="00153FC8">
      <w:pPr>
        <w:widowControl w:val="0"/>
        <w:autoSpaceDE w:val="0"/>
        <w:autoSpaceDN w:val="0"/>
        <w:adjustRightInd w:val="0"/>
        <w:spacing w:after="0"/>
        <w:ind w:left="753"/>
        <w:rPr>
          <w:color w:val="000000"/>
          <w:sz w:val="20"/>
          <w:szCs w:val="20"/>
        </w:rPr>
      </w:pPr>
      <w:r w:rsidRPr="005D0909">
        <w:rPr>
          <w:b/>
          <w:bCs/>
          <w:color w:val="000000"/>
          <w:sz w:val="20"/>
          <w:szCs w:val="20"/>
        </w:rPr>
        <w:t>10. DA COTA RESERVADA DE ATÉ 25% PARA</w:t>
      </w:r>
      <w:r>
        <w:rPr>
          <w:bCs/>
          <w:color w:val="000000"/>
          <w:sz w:val="20"/>
          <w:szCs w:val="20"/>
        </w:rPr>
        <w:t xml:space="preserve"> </w:t>
      </w:r>
      <w:r w:rsidRPr="005E1419">
        <w:rPr>
          <w:b/>
          <w:bCs/>
          <w:color w:val="000000"/>
          <w:sz w:val="20"/>
          <w:szCs w:val="20"/>
        </w:rPr>
        <w:t>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0D3C73">
        <w:rPr>
          <w:b/>
          <w:bCs/>
          <w:color w:val="000000"/>
          <w:sz w:val="20"/>
          <w:szCs w:val="20"/>
        </w:rPr>
        <w:t>1</w:t>
      </w:r>
      <w:r w:rsidRPr="00FC47D3">
        <w:rPr>
          <w:b/>
          <w:bCs/>
          <w:color w:val="000000"/>
          <w:sz w:val="20"/>
          <w:szCs w:val="20"/>
        </w:rPr>
        <w:t>.</w:t>
      </w:r>
      <w:r w:rsidRPr="00FC47D3">
        <w:rPr>
          <w:b/>
          <w:bCs/>
          <w:color w:val="000000"/>
          <w:spacing w:val="17"/>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0D3C73">
        <w:rPr>
          <w:b/>
          <w:bCs/>
          <w:color w:val="000000"/>
          <w:sz w:val="20"/>
          <w:szCs w:val="20"/>
        </w:rPr>
        <w:t>2</w:t>
      </w:r>
      <w:r w:rsidRPr="00FC47D3">
        <w:rPr>
          <w:b/>
          <w:bCs/>
          <w:color w:val="000000"/>
          <w:sz w:val="20"/>
          <w:szCs w:val="20"/>
        </w:rPr>
        <w:t>.</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0D3C73">
        <w:rPr>
          <w:b/>
          <w:bCs/>
          <w:color w:val="000000"/>
          <w:sz w:val="20"/>
          <w:szCs w:val="20"/>
        </w:rPr>
        <w:t>3</w:t>
      </w:r>
      <w:r w:rsidRPr="00FC47D3">
        <w:rPr>
          <w:b/>
          <w:bCs/>
          <w:color w:val="000000"/>
          <w:sz w:val="20"/>
          <w:szCs w:val="20"/>
        </w:rPr>
        <w:t>.</w:t>
      </w:r>
      <w:r w:rsidRPr="00FC47D3">
        <w:rPr>
          <w:b/>
          <w:bCs/>
          <w:color w:val="000000"/>
          <w:spacing w:val="17"/>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0D3C73">
        <w:rPr>
          <w:b/>
          <w:bCs/>
          <w:color w:val="000000"/>
          <w:sz w:val="20"/>
          <w:szCs w:val="20"/>
        </w:rPr>
        <w:t>4</w:t>
      </w:r>
      <w:r w:rsidRPr="00FC47D3">
        <w:rPr>
          <w:b/>
          <w:bCs/>
          <w:color w:val="000000"/>
          <w:sz w:val="20"/>
          <w:szCs w:val="20"/>
        </w:rPr>
        <w:t>.</w:t>
      </w:r>
      <w:r w:rsidRPr="00FC47D3">
        <w:rPr>
          <w:b/>
          <w:bCs/>
          <w:color w:val="000000"/>
          <w:spacing w:val="17"/>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0D3C73">
        <w:rPr>
          <w:b/>
          <w:bCs/>
          <w:color w:val="000000"/>
          <w:sz w:val="20"/>
          <w:szCs w:val="20"/>
        </w:rPr>
        <w:t>5</w:t>
      </w:r>
      <w:r w:rsidRPr="00FC47D3">
        <w:rPr>
          <w:b/>
          <w:bCs/>
          <w:color w:val="000000"/>
          <w:sz w:val="20"/>
          <w:szCs w:val="20"/>
        </w:rPr>
        <w:t>.</w:t>
      </w:r>
      <w:r w:rsidRPr="00FC47D3">
        <w:rPr>
          <w:b/>
          <w:bCs/>
          <w:color w:val="000000"/>
          <w:spacing w:val="17"/>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0D3C73">
        <w:rPr>
          <w:b/>
          <w:bCs/>
          <w:color w:val="000000"/>
          <w:sz w:val="20"/>
          <w:szCs w:val="20"/>
        </w:rPr>
        <w:t>6</w:t>
      </w:r>
      <w:r w:rsidRPr="00FC47D3">
        <w:rPr>
          <w:b/>
          <w:bCs/>
          <w:color w:val="000000"/>
          <w:sz w:val="20"/>
          <w:szCs w:val="20"/>
        </w:rPr>
        <w:t xml:space="preserve">.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0D3C73">
        <w:rPr>
          <w:b/>
          <w:bCs/>
          <w:color w:val="000000"/>
          <w:sz w:val="20"/>
          <w:szCs w:val="20"/>
        </w:rPr>
        <w:t>7</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0D3C73">
        <w:rPr>
          <w:b/>
          <w:bCs/>
          <w:color w:val="000000"/>
          <w:sz w:val="20"/>
          <w:szCs w:val="20"/>
        </w:rPr>
        <w:t>8</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0D3C73">
        <w:rPr>
          <w:b/>
          <w:bCs/>
          <w:color w:val="000000"/>
          <w:sz w:val="20"/>
          <w:szCs w:val="20"/>
        </w:rPr>
        <w:t>9</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D3C73"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0D3C73">
        <w:rPr>
          <w:b/>
          <w:bCs/>
          <w:color w:val="000000"/>
          <w:sz w:val="20"/>
          <w:szCs w:val="20"/>
        </w:rPr>
        <w:t>1</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2</w:t>
      </w:r>
      <w:r w:rsidR="000D3C73">
        <w:rPr>
          <w:b/>
          <w:bCs/>
          <w:color w:val="000000"/>
          <w:sz w:val="20"/>
          <w:szCs w:val="20"/>
        </w:rPr>
        <w:t>2</w:t>
      </w:r>
      <w:r w:rsidRPr="00FC47D3">
        <w:rPr>
          <w:b/>
          <w:bCs/>
          <w:color w:val="000000"/>
          <w:sz w:val="20"/>
          <w:szCs w:val="20"/>
        </w:rPr>
        <w:t xml:space="preserve">. 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1"/>
          <w:sz w:val="20"/>
          <w:szCs w:val="20"/>
        </w:rPr>
        <w:t xml:space="preserve"> </w:t>
      </w:r>
      <w:r w:rsidRPr="00FC47D3">
        <w:rPr>
          <w:color w:val="000000"/>
          <w:spacing w:val="-2"/>
          <w:sz w:val="20"/>
          <w:szCs w:val="20"/>
        </w:rPr>
        <w:t>I</w:t>
      </w:r>
      <w:r w:rsidRPr="00FC47D3">
        <w:rPr>
          <w:color w:val="000000"/>
          <w:spacing w:val="1"/>
          <w:sz w:val="20"/>
          <w:szCs w:val="20"/>
        </w:rPr>
        <w:t xml:space="preserve"> </w:t>
      </w:r>
      <w:r w:rsidR="005D646A">
        <w:rPr>
          <w:color w:val="000000"/>
          <w:sz w:val="20"/>
          <w:szCs w:val="20"/>
        </w:rPr>
        <w:t>–</w:t>
      </w:r>
      <w:r w:rsidRPr="00FC47D3">
        <w:rPr>
          <w:color w:val="000000"/>
          <w:spacing w:val="-4"/>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Pr="00FC47D3">
        <w:rPr>
          <w:bCs/>
          <w:spacing w:val="1"/>
          <w:sz w:val="20"/>
          <w:szCs w:val="20"/>
        </w:rPr>
        <w:t xml:space="preserve"> </w:t>
      </w:r>
      <w:r w:rsidRPr="00FC47D3">
        <w:rPr>
          <w:bCs/>
          <w:sz w:val="20"/>
          <w:szCs w:val="20"/>
        </w:rPr>
        <w:t>I</w:t>
      </w:r>
      <w:r w:rsidR="006A6F97">
        <w:rPr>
          <w:bCs/>
          <w:sz w:val="20"/>
          <w:szCs w:val="20"/>
        </w:rPr>
        <w:t>I</w:t>
      </w:r>
      <w:r w:rsidR="005D646A">
        <w:rPr>
          <w:bCs/>
          <w:sz w:val="20"/>
          <w:szCs w:val="20"/>
        </w:rPr>
        <w:t>I</w:t>
      </w:r>
      <w:r w:rsidRPr="00FC47D3">
        <w:rPr>
          <w:bCs/>
          <w:spacing w:val="-1"/>
          <w:sz w:val="20"/>
          <w:szCs w:val="20"/>
        </w:rPr>
        <w:t xml:space="preserve"> </w:t>
      </w:r>
      <w:r w:rsidR="006A6F97">
        <w:rPr>
          <w:bCs/>
          <w:sz w:val="20"/>
          <w:szCs w:val="20"/>
        </w:rPr>
        <w:t>–</w:t>
      </w:r>
      <w:r w:rsidRPr="00FC47D3">
        <w:rPr>
          <w:bCs/>
          <w:spacing w:val="1"/>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1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2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Pr="00CB03EE">
        <w:rPr>
          <w:rFonts w:cs="Calibri"/>
          <w:color w:val="000000"/>
          <w:spacing w:val="-2"/>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2"/>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Pr="00CB03EE">
        <w:rPr>
          <w:rFonts w:cs="Calibri"/>
          <w:color w:val="000000"/>
          <w:spacing w:val="-4"/>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sidRPr="00CB03EE">
        <w:rPr>
          <w:rFonts w:cs="Calibri"/>
          <w:color w:val="000000"/>
          <w:spacing w:val="1"/>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286D23" w:rsidRPr="00CB03EE" w:rsidRDefault="00286D23" w:rsidP="00286D23">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3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Pr="00CB03EE">
        <w:rPr>
          <w:rFonts w:cs="Calibri"/>
          <w:color w:val="000000"/>
          <w:spacing w:val="1"/>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Pr="00CB03EE">
        <w:rPr>
          <w:rFonts w:cs="Calibri"/>
          <w:color w:val="000000"/>
          <w:spacing w:val="-2"/>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2"/>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286D23" w:rsidP="00286D23">
      <w:pPr>
        <w:widowControl w:val="0"/>
        <w:autoSpaceDE w:val="0"/>
        <w:autoSpaceDN w:val="0"/>
        <w:adjustRightInd w:val="0"/>
        <w:spacing w:after="0"/>
        <w:ind w:left="1101"/>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480818"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5</w:t>
      </w:r>
      <w:r w:rsidRPr="00CB03EE">
        <w:rPr>
          <w:rFonts w:cs="Calibri"/>
          <w:color w:val="000000"/>
          <w:sz w:val="20"/>
          <w:szCs w:val="20"/>
        </w:rPr>
        <w:t xml:space="preserve"> </w:t>
      </w:r>
      <w:r>
        <w:rPr>
          <w:color w:val="000000"/>
          <w:sz w:val="20"/>
          <w:szCs w:val="20"/>
        </w:rPr>
        <w:t>–</w:t>
      </w:r>
      <w:r w:rsidRPr="00CB03EE">
        <w:rPr>
          <w:rFonts w:cs="Calibri"/>
          <w:color w:val="000000"/>
          <w:sz w:val="20"/>
          <w:szCs w:val="20"/>
        </w:rPr>
        <w:t xml:space="preserve"> </w:t>
      </w:r>
      <w:r>
        <w:rPr>
          <w:rFonts w:cs="Calibri"/>
          <w:color w:val="000000"/>
          <w:sz w:val="20"/>
          <w:szCs w:val="20"/>
        </w:rPr>
        <w:t xml:space="preserve">Termo de </w:t>
      </w:r>
      <w:r w:rsidR="00C05005">
        <w:rPr>
          <w:rFonts w:cs="Calibri"/>
          <w:color w:val="000000"/>
          <w:sz w:val="20"/>
          <w:szCs w:val="20"/>
        </w:rPr>
        <w:t>Compromisso</w:t>
      </w: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302DD6" w:rsidRDefault="00302DD6" w:rsidP="00153FC8">
      <w:pPr>
        <w:widowControl w:val="0"/>
        <w:autoSpaceDE w:val="0"/>
        <w:autoSpaceDN w:val="0"/>
        <w:adjustRightInd w:val="0"/>
        <w:spacing w:after="0"/>
        <w:ind w:left="1101"/>
        <w:rPr>
          <w:bCs/>
          <w:sz w:val="20"/>
          <w:szCs w:val="20"/>
        </w:rPr>
      </w:pPr>
    </w:p>
    <w:p w:rsidR="00302DD6" w:rsidRDefault="00302DD6" w:rsidP="00153FC8">
      <w:pPr>
        <w:widowControl w:val="0"/>
        <w:autoSpaceDE w:val="0"/>
        <w:autoSpaceDN w:val="0"/>
        <w:adjustRightInd w:val="0"/>
        <w:spacing w:after="0"/>
        <w:ind w:left="1101"/>
        <w:rPr>
          <w:bCs/>
          <w:sz w:val="20"/>
          <w:szCs w:val="20"/>
        </w:rPr>
      </w:pPr>
    </w:p>
    <w:p w:rsidR="00302DD6" w:rsidRDefault="00302DD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302DD6" w:rsidRDefault="001974C1" w:rsidP="009C61A3">
            <w:pPr>
              <w:widowControl w:val="0"/>
              <w:autoSpaceDE w:val="0"/>
              <w:autoSpaceDN w:val="0"/>
              <w:adjustRightInd w:val="0"/>
              <w:spacing w:after="0" w:line="240" w:lineRule="auto"/>
              <w:jc w:val="both"/>
              <w:rPr>
                <w:rFonts w:cs="Arial Narrow"/>
                <w:b/>
                <w:bCs/>
                <w:spacing w:val="-1"/>
                <w:position w:val="-1"/>
                <w:sz w:val="18"/>
                <w:szCs w:val="16"/>
              </w:rPr>
            </w:pPr>
            <w:r w:rsidRPr="00302DD6">
              <w:rPr>
                <w:rFonts w:cs="Arial Narrow"/>
                <w:bCs/>
                <w:spacing w:val="-1"/>
                <w:position w:val="-1"/>
                <w:sz w:val="18"/>
                <w:szCs w:val="16"/>
              </w:rPr>
              <w:t xml:space="preserve">A </w:t>
            </w:r>
            <w:r w:rsidRPr="00302DD6">
              <w:rPr>
                <w:rFonts w:cs="Arial Narrow"/>
                <w:b/>
                <w:bCs/>
                <w:spacing w:val="-1"/>
                <w:position w:val="-1"/>
                <w:sz w:val="18"/>
                <w:szCs w:val="16"/>
              </w:rPr>
              <w:t xml:space="preserve">SUPERINTENDÊNCIA DE COMPRAS E CENTRAL DE LICITAÇÃO </w:t>
            </w:r>
            <w:r w:rsidRPr="00302DD6">
              <w:rPr>
                <w:rFonts w:cs="Arial Narrow"/>
                <w:bCs/>
                <w:spacing w:val="-1"/>
                <w:position w:val="-1"/>
                <w:sz w:val="18"/>
                <w:szCs w:val="16"/>
              </w:rPr>
              <w:t>da</w:t>
            </w:r>
            <w:r w:rsidRPr="00302DD6">
              <w:rPr>
                <w:rFonts w:cs="Arial Narrow"/>
                <w:b/>
                <w:bCs/>
                <w:spacing w:val="-1"/>
                <w:position w:val="-1"/>
                <w:sz w:val="18"/>
                <w:szCs w:val="16"/>
              </w:rPr>
              <w:t xml:space="preserve"> </w:t>
            </w:r>
            <w:r w:rsidR="00DA2071" w:rsidRPr="00302DD6">
              <w:rPr>
                <w:rFonts w:cs="Arial Narrow"/>
                <w:b/>
                <w:bCs/>
                <w:spacing w:val="-1"/>
                <w:position w:val="-1"/>
                <w:sz w:val="18"/>
                <w:szCs w:val="16"/>
              </w:rPr>
              <w:t>SECRETARIA DE ESTADO DA SAÚDE</w:t>
            </w:r>
            <w:r w:rsidRPr="00302DD6">
              <w:rPr>
                <w:rFonts w:cs="Arial Narrow"/>
                <w:b/>
                <w:bCs/>
                <w:spacing w:val="-1"/>
                <w:position w:val="-1"/>
                <w:sz w:val="18"/>
                <w:szCs w:val="16"/>
              </w:rPr>
              <w:t xml:space="preserve"> DO ESTADO DO TOCANTINS </w:t>
            </w:r>
            <w:r w:rsidRPr="00302DD6">
              <w:rPr>
                <w:rFonts w:cs="Arial Narrow"/>
                <w:bCs/>
                <w:spacing w:val="-1"/>
                <w:position w:val="-1"/>
                <w:sz w:val="18"/>
                <w:szCs w:val="16"/>
              </w:rPr>
              <w:t xml:space="preserve">torna público para conhecimento dos interessados, que fará realizar licitação em tela na modalidade PREGÃO ELETRÔNICO, nos termos deste </w:t>
            </w:r>
            <w:r w:rsidR="005F6698" w:rsidRPr="00302DD6">
              <w:rPr>
                <w:rFonts w:cs="Arial Narrow"/>
                <w:bCs/>
                <w:spacing w:val="-1"/>
                <w:position w:val="-1"/>
                <w:sz w:val="18"/>
                <w:szCs w:val="16"/>
              </w:rPr>
              <w:t>Edital</w:t>
            </w:r>
            <w:r w:rsidRPr="00302DD6">
              <w:rPr>
                <w:rFonts w:cs="Arial Narrow"/>
                <w:bCs/>
                <w:spacing w:val="-1"/>
                <w:position w:val="-1"/>
                <w:sz w:val="18"/>
                <w:szCs w:val="16"/>
              </w:rPr>
              <w:t xml:space="preserve"> e seus anexos.</w:t>
            </w:r>
            <w:r w:rsidR="0098711E" w:rsidRPr="00302DD6">
              <w:rPr>
                <w:rFonts w:cs="Arial Narrow"/>
                <w:bCs/>
                <w:spacing w:val="-1"/>
                <w:position w:val="-1"/>
                <w:sz w:val="18"/>
                <w:szCs w:val="16"/>
              </w:rPr>
              <w:t xml:space="preserve"> Este pregão será conduzido </w:t>
            </w:r>
            <w:proofErr w:type="gramStart"/>
            <w:r w:rsidR="0098711E" w:rsidRPr="00302DD6">
              <w:rPr>
                <w:rFonts w:cs="Arial Narrow"/>
                <w:bCs/>
                <w:spacing w:val="-1"/>
                <w:position w:val="-1"/>
                <w:sz w:val="18"/>
                <w:szCs w:val="16"/>
              </w:rPr>
              <w:t>pelo(</w:t>
            </w:r>
            <w:proofErr w:type="gramEnd"/>
            <w:r w:rsidR="0098711E" w:rsidRPr="00302DD6">
              <w:rPr>
                <w:rFonts w:cs="Arial Narrow"/>
                <w:bCs/>
                <w:spacing w:val="-1"/>
                <w:position w:val="-1"/>
                <w:sz w:val="18"/>
                <w:szCs w:val="16"/>
              </w:rPr>
              <w:t xml:space="preserve">a) Pregoeiro(a) e respectiva equipe de apoio designados pela Portaria/SESAU nº </w:t>
            </w:r>
            <w:r w:rsidR="009C61A3" w:rsidRPr="00302DD6">
              <w:rPr>
                <w:rFonts w:cs="Arial Narrow"/>
                <w:bCs/>
                <w:spacing w:val="-1"/>
                <w:position w:val="-1"/>
                <w:sz w:val="18"/>
                <w:szCs w:val="16"/>
              </w:rPr>
              <w:t>754</w:t>
            </w:r>
            <w:r w:rsidR="00E07D22" w:rsidRPr="00302DD6">
              <w:rPr>
                <w:rFonts w:cs="Arial Narrow"/>
                <w:bCs/>
                <w:spacing w:val="-1"/>
                <w:position w:val="-1"/>
                <w:sz w:val="18"/>
                <w:szCs w:val="16"/>
              </w:rPr>
              <w:t xml:space="preserve"> de </w:t>
            </w:r>
            <w:r w:rsidR="009C61A3" w:rsidRPr="00302DD6">
              <w:rPr>
                <w:rFonts w:cs="Arial Narrow"/>
                <w:bCs/>
                <w:spacing w:val="-1"/>
                <w:position w:val="-1"/>
                <w:sz w:val="18"/>
                <w:szCs w:val="16"/>
              </w:rPr>
              <w:t>27/07</w:t>
            </w:r>
            <w:r w:rsidR="0098711E" w:rsidRPr="00302DD6">
              <w:rPr>
                <w:rFonts w:cs="Arial Narrow"/>
                <w:bCs/>
                <w:spacing w:val="-1"/>
                <w:position w:val="-1"/>
                <w:sz w:val="18"/>
                <w:szCs w:val="16"/>
              </w:rPr>
              <w:t xml:space="preserve">/2015, </w:t>
            </w:r>
            <w:r w:rsidR="00857887" w:rsidRPr="00302DD6">
              <w:rPr>
                <w:rFonts w:cs="Arial Narrow"/>
                <w:bCs/>
                <w:spacing w:val="-1"/>
                <w:position w:val="-1"/>
                <w:sz w:val="18"/>
                <w:szCs w:val="16"/>
              </w:rPr>
              <w:t>expedida pelo Secretário de Estado da Saúde.</w:t>
            </w:r>
          </w:p>
        </w:tc>
      </w:tr>
      <w:tr w:rsidR="001974C1" w:rsidRPr="00CD233E" w:rsidTr="00840676">
        <w:tc>
          <w:tcPr>
            <w:tcW w:w="8789" w:type="dxa"/>
          </w:tcPr>
          <w:p w:rsidR="001974C1" w:rsidRPr="00302DD6" w:rsidRDefault="001974C1" w:rsidP="00480818">
            <w:pPr>
              <w:widowControl w:val="0"/>
              <w:tabs>
                <w:tab w:val="left" w:pos="4287"/>
              </w:tabs>
              <w:autoSpaceDE w:val="0"/>
              <w:autoSpaceDN w:val="0"/>
              <w:adjustRightInd w:val="0"/>
              <w:spacing w:after="0" w:line="240" w:lineRule="auto"/>
              <w:jc w:val="both"/>
              <w:rPr>
                <w:rFonts w:cs="Arial Narrow"/>
                <w:b/>
                <w:bCs/>
                <w:spacing w:val="-1"/>
                <w:position w:val="-1"/>
                <w:sz w:val="18"/>
                <w:szCs w:val="16"/>
              </w:rPr>
            </w:pPr>
            <w:r w:rsidRPr="00302DD6">
              <w:rPr>
                <w:rFonts w:cs="Arial Narrow"/>
                <w:b/>
                <w:bCs/>
                <w:spacing w:val="-1"/>
                <w:position w:val="-1"/>
                <w:sz w:val="18"/>
                <w:szCs w:val="16"/>
              </w:rPr>
              <w:t>Processo:</w:t>
            </w:r>
            <w:r w:rsidR="00C463FF" w:rsidRPr="00302DD6">
              <w:rPr>
                <w:rFonts w:cs="Arial Narrow"/>
                <w:b/>
                <w:bCs/>
                <w:spacing w:val="-1"/>
                <w:position w:val="-1"/>
                <w:sz w:val="18"/>
                <w:szCs w:val="16"/>
              </w:rPr>
              <w:t xml:space="preserve"> </w:t>
            </w:r>
            <w:r w:rsidR="00C463FF" w:rsidRPr="00302DD6">
              <w:rPr>
                <w:rFonts w:cs="Arial Narrow"/>
                <w:bCs/>
                <w:spacing w:val="-1"/>
                <w:position w:val="-1"/>
                <w:sz w:val="18"/>
                <w:szCs w:val="16"/>
              </w:rPr>
              <w:t>201</w:t>
            </w:r>
            <w:r w:rsidR="00480818" w:rsidRPr="00302DD6">
              <w:rPr>
                <w:rFonts w:cs="Arial Narrow"/>
                <w:bCs/>
                <w:spacing w:val="-1"/>
                <w:position w:val="-1"/>
                <w:sz w:val="18"/>
                <w:szCs w:val="16"/>
              </w:rPr>
              <w:t>6</w:t>
            </w:r>
            <w:r w:rsidR="00C463FF" w:rsidRPr="00302DD6">
              <w:rPr>
                <w:rFonts w:cs="Arial Narrow"/>
                <w:bCs/>
                <w:spacing w:val="-1"/>
                <w:position w:val="-1"/>
                <w:sz w:val="18"/>
                <w:szCs w:val="16"/>
              </w:rPr>
              <w:t>/30550/</w:t>
            </w:r>
            <w:r w:rsidR="00E65C59" w:rsidRPr="00302DD6">
              <w:rPr>
                <w:rFonts w:cs="Arial Narrow"/>
                <w:bCs/>
                <w:spacing w:val="-1"/>
                <w:position w:val="-1"/>
                <w:sz w:val="18"/>
                <w:szCs w:val="16"/>
              </w:rPr>
              <w:t>00</w:t>
            </w:r>
            <w:r w:rsidR="00E30274" w:rsidRPr="00302DD6">
              <w:rPr>
                <w:rFonts w:cs="Arial Narrow"/>
                <w:bCs/>
                <w:spacing w:val="-1"/>
                <w:position w:val="-1"/>
                <w:sz w:val="18"/>
                <w:szCs w:val="16"/>
              </w:rPr>
              <w:t>2</w:t>
            </w:r>
            <w:r w:rsidR="00480818" w:rsidRPr="00302DD6">
              <w:rPr>
                <w:rFonts w:cs="Arial Narrow"/>
                <w:bCs/>
                <w:spacing w:val="-1"/>
                <w:position w:val="-1"/>
                <w:sz w:val="18"/>
                <w:szCs w:val="16"/>
              </w:rPr>
              <w:t>618</w:t>
            </w:r>
            <w:r w:rsidRPr="00302DD6">
              <w:rPr>
                <w:rFonts w:cs="Arial Narrow"/>
                <w:b/>
                <w:bCs/>
                <w:spacing w:val="-1"/>
                <w:position w:val="-1"/>
                <w:sz w:val="18"/>
                <w:szCs w:val="16"/>
              </w:rPr>
              <w:tab/>
              <w:t>Tipo de licitação: Menor Preço</w:t>
            </w:r>
          </w:p>
        </w:tc>
      </w:tr>
      <w:tr w:rsidR="001974C1" w:rsidRPr="00CD233E" w:rsidTr="00840676">
        <w:tc>
          <w:tcPr>
            <w:tcW w:w="8789" w:type="dxa"/>
          </w:tcPr>
          <w:p w:rsidR="001974C1" w:rsidRPr="00302DD6"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8"/>
                <w:szCs w:val="16"/>
              </w:rPr>
            </w:pPr>
            <w:r w:rsidRPr="00302DD6">
              <w:rPr>
                <w:rFonts w:cs="Arial Narrow"/>
                <w:b/>
                <w:bCs/>
                <w:spacing w:val="-1"/>
                <w:position w:val="-1"/>
                <w:sz w:val="18"/>
                <w:szCs w:val="16"/>
              </w:rPr>
              <w:t>Data da abertura:</w:t>
            </w:r>
            <w:r w:rsidR="00302DD6">
              <w:rPr>
                <w:rFonts w:cs="Arial Narrow"/>
                <w:b/>
                <w:bCs/>
                <w:spacing w:val="-1"/>
                <w:position w:val="-1"/>
                <w:sz w:val="18"/>
                <w:szCs w:val="16"/>
              </w:rPr>
              <w:t xml:space="preserve"> 09 de maio de 2016</w:t>
            </w:r>
            <w:r w:rsidRPr="00302DD6">
              <w:rPr>
                <w:rFonts w:cs="Arial Narrow"/>
                <w:b/>
                <w:bCs/>
                <w:spacing w:val="-1"/>
                <w:position w:val="-1"/>
                <w:sz w:val="18"/>
                <w:szCs w:val="16"/>
              </w:rPr>
              <w:tab/>
              <w:t>Hora da abertura:</w:t>
            </w:r>
            <w:r w:rsidR="00CD233E" w:rsidRPr="00302DD6">
              <w:rPr>
                <w:rFonts w:cs="Arial Narrow"/>
                <w:b/>
                <w:bCs/>
                <w:spacing w:val="-1"/>
                <w:position w:val="-1"/>
                <w:sz w:val="18"/>
                <w:szCs w:val="16"/>
              </w:rPr>
              <w:t xml:space="preserve"> </w:t>
            </w:r>
            <w:r w:rsidR="00302DD6">
              <w:rPr>
                <w:rFonts w:cs="Arial Narrow"/>
                <w:b/>
                <w:bCs/>
                <w:spacing w:val="-1"/>
                <w:position w:val="-1"/>
                <w:sz w:val="18"/>
                <w:szCs w:val="16"/>
              </w:rPr>
              <w:t>09 horas (horário de Brasília)</w:t>
            </w:r>
          </w:p>
        </w:tc>
      </w:tr>
      <w:tr w:rsidR="001974C1" w:rsidRPr="00CD233E" w:rsidTr="00840676">
        <w:tc>
          <w:tcPr>
            <w:tcW w:w="8789" w:type="dxa"/>
          </w:tcPr>
          <w:p w:rsidR="001974C1" w:rsidRPr="00302DD6" w:rsidRDefault="001974C1" w:rsidP="00302DD6">
            <w:pPr>
              <w:widowControl w:val="0"/>
              <w:autoSpaceDE w:val="0"/>
              <w:autoSpaceDN w:val="0"/>
              <w:adjustRightInd w:val="0"/>
              <w:spacing w:after="0" w:line="240" w:lineRule="auto"/>
              <w:jc w:val="both"/>
              <w:rPr>
                <w:rFonts w:cs="Arial Narrow"/>
                <w:b/>
                <w:bCs/>
                <w:spacing w:val="-1"/>
                <w:position w:val="-1"/>
                <w:sz w:val="18"/>
                <w:szCs w:val="16"/>
              </w:rPr>
            </w:pPr>
            <w:r w:rsidRPr="00302DD6">
              <w:rPr>
                <w:rFonts w:cs="Arial Narrow"/>
                <w:b/>
                <w:bCs/>
                <w:spacing w:val="-1"/>
                <w:position w:val="-1"/>
                <w:sz w:val="18"/>
                <w:szCs w:val="16"/>
              </w:rPr>
              <w:t xml:space="preserve">Retirada do </w:t>
            </w:r>
            <w:r w:rsidR="005F6698" w:rsidRPr="00302DD6">
              <w:rPr>
                <w:rFonts w:cs="Arial Narrow"/>
                <w:b/>
                <w:bCs/>
                <w:spacing w:val="-1"/>
                <w:position w:val="-1"/>
                <w:sz w:val="18"/>
                <w:szCs w:val="16"/>
              </w:rPr>
              <w:t>Edital</w:t>
            </w:r>
            <w:r w:rsidRPr="00302DD6">
              <w:rPr>
                <w:rFonts w:cs="Arial Narrow"/>
                <w:b/>
                <w:bCs/>
                <w:spacing w:val="-1"/>
                <w:position w:val="-1"/>
                <w:sz w:val="18"/>
                <w:szCs w:val="16"/>
              </w:rPr>
              <w:t xml:space="preserve"> (portal/</w:t>
            </w:r>
            <w:r w:rsidR="00B71C39" w:rsidRPr="00302DD6">
              <w:rPr>
                <w:rFonts w:cs="Arial Narrow"/>
                <w:b/>
                <w:bCs/>
                <w:spacing w:val="-1"/>
                <w:position w:val="-1"/>
                <w:sz w:val="18"/>
                <w:szCs w:val="16"/>
              </w:rPr>
              <w:t>SISTEMA</w:t>
            </w:r>
            <w:r w:rsidRPr="00302DD6">
              <w:rPr>
                <w:rFonts w:cs="Arial Narrow"/>
                <w:b/>
                <w:bCs/>
                <w:spacing w:val="-1"/>
                <w:position w:val="-1"/>
                <w:sz w:val="18"/>
                <w:szCs w:val="16"/>
              </w:rPr>
              <w:t xml:space="preserve">): </w:t>
            </w:r>
            <w:r w:rsidR="00302DD6">
              <w:rPr>
                <w:rFonts w:cs="Arial Narrow"/>
                <w:bCs/>
                <w:spacing w:val="-1"/>
                <w:position w:val="-1"/>
                <w:sz w:val="18"/>
                <w:szCs w:val="16"/>
              </w:rPr>
              <w:t>www</w:t>
            </w:r>
            <w:r w:rsidR="00B946A1" w:rsidRPr="00302DD6">
              <w:rPr>
                <w:rFonts w:cs="Arial Narrow"/>
                <w:bCs/>
                <w:spacing w:val="-1"/>
                <w:position w:val="-1"/>
                <w:sz w:val="18"/>
                <w:szCs w:val="16"/>
              </w:rPr>
              <w:t>.</w:t>
            </w:r>
            <w:r w:rsidRPr="00302DD6">
              <w:rPr>
                <w:rFonts w:cs="Arial Narrow"/>
                <w:bCs/>
                <w:spacing w:val="-1"/>
                <w:position w:val="-1"/>
                <w:sz w:val="18"/>
                <w:szCs w:val="16"/>
              </w:rPr>
              <w:t xml:space="preserve">saude.to.gov.br / </w:t>
            </w:r>
            <w:r w:rsidR="00DC2E7F" w:rsidRPr="00302DD6">
              <w:rPr>
                <w:rFonts w:cs="Calibri"/>
                <w:bCs/>
                <w:spacing w:val="-1"/>
                <w:position w:val="-1"/>
                <w:sz w:val="18"/>
                <w:szCs w:val="16"/>
              </w:rPr>
              <w:t>www.publinexo.com.br</w:t>
            </w:r>
          </w:p>
        </w:tc>
      </w:tr>
      <w:tr w:rsidR="001974C1" w:rsidRPr="00CD233E" w:rsidTr="00840676">
        <w:tc>
          <w:tcPr>
            <w:tcW w:w="8789" w:type="dxa"/>
          </w:tcPr>
          <w:p w:rsidR="001974C1" w:rsidRPr="00302DD6" w:rsidRDefault="001974C1" w:rsidP="004E306E">
            <w:pPr>
              <w:widowControl w:val="0"/>
              <w:autoSpaceDE w:val="0"/>
              <w:autoSpaceDN w:val="0"/>
              <w:adjustRightInd w:val="0"/>
              <w:spacing w:after="0" w:line="240" w:lineRule="auto"/>
              <w:jc w:val="both"/>
              <w:rPr>
                <w:rFonts w:cs="Arial Narrow"/>
                <w:bCs/>
                <w:spacing w:val="-1"/>
                <w:position w:val="-1"/>
                <w:sz w:val="18"/>
                <w:szCs w:val="16"/>
              </w:rPr>
            </w:pPr>
            <w:r w:rsidRPr="00302DD6">
              <w:rPr>
                <w:rFonts w:cs="Arial Narrow"/>
                <w:b/>
                <w:bCs/>
                <w:spacing w:val="-1"/>
                <w:position w:val="-1"/>
                <w:sz w:val="18"/>
                <w:szCs w:val="16"/>
              </w:rPr>
              <w:t xml:space="preserve">Local da sessão: </w:t>
            </w:r>
            <w:r w:rsidR="00DC2E7F" w:rsidRPr="00302DD6">
              <w:rPr>
                <w:rFonts w:cs="Calibri"/>
                <w:bCs/>
                <w:spacing w:val="-1"/>
                <w:position w:val="-1"/>
                <w:sz w:val="18"/>
                <w:szCs w:val="16"/>
              </w:rPr>
              <w:t>www.publinexo.com.br</w:t>
            </w:r>
          </w:p>
        </w:tc>
      </w:tr>
      <w:tr w:rsidR="00FC47D3" w:rsidRPr="00CD233E" w:rsidTr="00840676">
        <w:tc>
          <w:tcPr>
            <w:tcW w:w="8789" w:type="dxa"/>
          </w:tcPr>
          <w:p w:rsidR="00FC47D3" w:rsidRPr="00302DD6" w:rsidRDefault="00FC47D3" w:rsidP="00480818">
            <w:pPr>
              <w:widowControl w:val="0"/>
              <w:autoSpaceDE w:val="0"/>
              <w:autoSpaceDN w:val="0"/>
              <w:adjustRightInd w:val="0"/>
              <w:spacing w:after="0" w:line="240" w:lineRule="auto"/>
              <w:jc w:val="both"/>
              <w:rPr>
                <w:rFonts w:cs="Arial Narrow"/>
                <w:b/>
                <w:bCs/>
                <w:spacing w:val="-1"/>
                <w:position w:val="-1"/>
                <w:sz w:val="18"/>
                <w:szCs w:val="16"/>
              </w:rPr>
            </w:pPr>
            <w:r w:rsidRPr="00302DD6">
              <w:rPr>
                <w:rFonts w:cs="Arial Narrow"/>
                <w:b/>
                <w:bCs/>
                <w:spacing w:val="-1"/>
                <w:position w:val="-1"/>
                <w:sz w:val="18"/>
                <w:szCs w:val="16"/>
              </w:rPr>
              <w:t xml:space="preserve">Registro de Preços:                  </w:t>
            </w:r>
            <w:proofErr w:type="gramStart"/>
            <w:r w:rsidRPr="00302DD6">
              <w:rPr>
                <w:rFonts w:cs="Arial Narrow"/>
                <w:b/>
                <w:bCs/>
                <w:spacing w:val="-1"/>
                <w:position w:val="-1"/>
                <w:sz w:val="18"/>
                <w:szCs w:val="16"/>
              </w:rPr>
              <w:t>(</w:t>
            </w:r>
            <w:r w:rsidR="00480818" w:rsidRPr="00302DD6">
              <w:rPr>
                <w:rFonts w:cs="Arial Narrow"/>
                <w:b/>
                <w:bCs/>
                <w:spacing w:val="-1"/>
                <w:position w:val="-1"/>
                <w:sz w:val="18"/>
                <w:szCs w:val="16"/>
              </w:rPr>
              <w:t xml:space="preserve">   </w:t>
            </w:r>
            <w:proofErr w:type="gramEnd"/>
            <w:r w:rsidRPr="00302DD6">
              <w:rPr>
                <w:rFonts w:cs="Arial Narrow"/>
                <w:b/>
                <w:bCs/>
                <w:spacing w:val="-1"/>
                <w:position w:val="-1"/>
                <w:sz w:val="18"/>
                <w:szCs w:val="16"/>
              </w:rPr>
              <w:t>) SIM                      (</w:t>
            </w:r>
            <w:r w:rsidR="00480818" w:rsidRPr="00302DD6">
              <w:rPr>
                <w:rFonts w:cs="Arial Narrow"/>
                <w:b/>
                <w:bCs/>
                <w:spacing w:val="-1"/>
                <w:position w:val="-1"/>
                <w:sz w:val="18"/>
                <w:szCs w:val="16"/>
              </w:rPr>
              <w:t>X</w:t>
            </w:r>
            <w:r w:rsidRPr="00302DD6">
              <w:rPr>
                <w:rFonts w:cs="Arial Narrow"/>
                <w:b/>
                <w:bCs/>
                <w:spacing w:val="-1"/>
                <w:position w:val="-1"/>
                <w:sz w:val="18"/>
                <w:szCs w:val="16"/>
              </w:rPr>
              <w:t>) NÃO</w:t>
            </w:r>
          </w:p>
        </w:tc>
      </w:tr>
      <w:tr w:rsidR="001974C1" w:rsidRPr="00CD233E" w:rsidTr="00840676">
        <w:tc>
          <w:tcPr>
            <w:tcW w:w="8789" w:type="dxa"/>
            <w:shd w:val="clear" w:color="auto" w:fill="808080"/>
          </w:tcPr>
          <w:p w:rsidR="001974C1" w:rsidRPr="00302DD6" w:rsidRDefault="001974C1" w:rsidP="001D4C88">
            <w:pPr>
              <w:widowControl w:val="0"/>
              <w:autoSpaceDE w:val="0"/>
              <w:autoSpaceDN w:val="0"/>
              <w:adjustRightInd w:val="0"/>
              <w:spacing w:after="0" w:line="240" w:lineRule="auto"/>
              <w:jc w:val="center"/>
              <w:rPr>
                <w:rFonts w:cs="Arial Narrow"/>
                <w:b/>
                <w:bCs/>
                <w:color w:val="FFFFFF"/>
                <w:spacing w:val="-1"/>
                <w:position w:val="-1"/>
                <w:sz w:val="18"/>
                <w:szCs w:val="16"/>
              </w:rPr>
            </w:pPr>
            <w:r w:rsidRPr="00302DD6">
              <w:rPr>
                <w:rFonts w:cs="Arial Narrow"/>
                <w:b/>
                <w:bCs/>
                <w:color w:val="FFFFFF"/>
                <w:spacing w:val="-1"/>
                <w:position w:val="-1"/>
                <w:sz w:val="18"/>
                <w:szCs w:val="16"/>
              </w:rPr>
              <w:t>SETORES RESPONSÁVEIS PELA SOLICITAÇÃO</w:t>
            </w:r>
          </w:p>
        </w:tc>
      </w:tr>
      <w:tr w:rsidR="00160904" w:rsidRPr="00CD233E" w:rsidTr="00840676">
        <w:tc>
          <w:tcPr>
            <w:tcW w:w="8789" w:type="dxa"/>
          </w:tcPr>
          <w:p w:rsidR="00160904" w:rsidRPr="00302DD6" w:rsidRDefault="00FC47D3" w:rsidP="00480818">
            <w:pPr>
              <w:widowControl w:val="0"/>
              <w:autoSpaceDE w:val="0"/>
              <w:autoSpaceDN w:val="0"/>
              <w:adjustRightInd w:val="0"/>
              <w:spacing w:after="0" w:line="240" w:lineRule="auto"/>
              <w:jc w:val="both"/>
              <w:rPr>
                <w:rFonts w:cs="Arial Narrow"/>
                <w:bCs/>
                <w:spacing w:val="-1"/>
                <w:position w:val="-1"/>
                <w:sz w:val="18"/>
                <w:szCs w:val="16"/>
              </w:rPr>
            </w:pPr>
            <w:r w:rsidRPr="00302DD6">
              <w:rPr>
                <w:rFonts w:cs="Arial Narrow"/>
                <w:b/>
                <w:bCs/>
                <w:spacing w:val="-1"/>
                <w:position w:val="-1"/>
                <w:sz w:val="18"/>
                <w:szCs w:val="16"/>
              </w:rPr>
              <w:t>Superintendência</w:t>
            </w:r>
            <w:r w:rsidR="00160904" w:rsidRPr="00302DD6">
              <w:rPr>
                <w:rFonts w:cs="Arial Narrow"/>
                <w:b/>
                <w:bCs/>
                <w:spacing w:val="-1"/>
                <w:position w:val="-1"/>
                <w:sz w:val="18"/>
                <w:szCs w:val="16"/>
              </w:rPr>
              <w:t>:</w:t>
            </w:r>
            <w:r w:rsidR="00733E98" w:rsidRPr="00302DD6">
              <w:rPr>
                <w:rFonts w:cs="Arial Narrow"/>
                <w:b/>
                <w:bCs/>
                <w:spacing w:val="-1"/>
                <w:position w:val="-1"/>
                <w:sz w:val="18"/>
                <w:szCs w:val="16"/>
              </w:rPr>
              <w:t xml:space="preserve"> </w:t>
            </w:r>
            <w:r w:rsidR="00E30274" w:rsidRPr="00302DD6">
              <w:rPr>
                <w:rFonts w:cs="Arial Narrow"/>
                <w:bCs/>
                <w:spacing w:val="-1"/>
                <w:position w:val="-1"/>
                <w:sz w:val="18"/>
                <w:szCs w:val="16"/>
              </w:rPr>
              <w:t xml:space="preserve">Superintendência de </w:t>
            </w:r>
            <w:r w:rsidR="00480818" w:rsidRPr="00302DD6">
              <w:rPr>
                <w:rFonts w:cs="Arial Narrow"/>
                <w:bCs/>
                <w:spacing w:val="-1"/>
                <w:position w:val="-1"/>
                <w:sz w:val="18"/>
                <w:szCs w:val="16"/>
              </w:rPr>
              <w:t>Vigilância, Promoção e Proteção à Saúde</w:t>
            </w:r>
          </w:p>
        </w:tc>
      </w:tr>
      <w:tr w:rsidR="001974C1" w:rsidRPr="00CD233E" w:rsidTr="00840676">
        <w:tc>
          <w:tcPr>
            <w:tcW w:w="8789" w:type="dxa"/>
          </w:tcPr>
          <w:p w:rsidR="001974C1" w:rsidRPr="00302DD6" w:rsidRDefault="001974C1" w:rsidP="00480818">
            <w:pPr>
              <w:widowControl w:val="0"/>
              <w:autoSpaceDE w:val="0"/>
              <w:autoSpaceDN w:val="0"/>
              <w:adjustRightInd w:val="0"/>
              <w:spacing w:after="0" w:line="240" w:lineRule="auto"/>
              <w:jc w:val="both"/>
              <w:rPr>
                <w:rFonts w:cs="Arial Narrow"/>
                <w:bCs/>
                <w:spacing w:val="-1"/>
                <w:position w:val="-1"/>
                <w:sz w:val="18"/>
                <w:szCs w:val="16"/>
              </w:rPr>
            </w:pPr>
            <w:r w:rsidRPr="00302DD6">
              <w:rPr>
                <w:rFonts w:cs="Arial Narrow"/>
                <w:b/>
                <w:bCs/>
                <w:spacing w:val="-1"/>
                <w:position w:val="-1"/>
                <w:sz w:val="18"/>
                <w:szCs w:val="16"/>
              </w:rPr>
              <w:t>Diretoria:</w:t>
            </w:r>
            <w:r w:rsidR="00733E98" w:rsidRPr="00302DD6">
              <w:rPr>
                <w:rFonts w:cs="Arial Narrow"/>
                <w:b/>
                <w:bCs/>
                <w:spacing w:val="-1"/>
                <w:position w:val="-1"/>
                <w:sz w:val="18"/>
                <w:szCs w:val="16"/>
              </w:rPr>
              <w:t xml:space="preserve"> </w:t>
            </w:r>
            <w:r w:rsidR="00344632" w:rsidRPr="00302DD6">
              <w:rPr>
                <w:rFonts w:cs="Arial Narrow"/>
                <w:bCs/>
                <w:spacing w:val="-1"/>
                <w:position w:val="-1"/>
                <w:sz w:val="18"/>
                <w:szCs w:val="16"/>
              </w:rPr>
              <w:t xml:space="preserve">Diretoria </w:t>
            </w:r>
            <w:r w:rsidR="00480818" w:rsidRPr="00302DD6">
              <w:rPr>
                <w:rFonts w:cs="Arial Narrow"/>
                <w:bCs/>
                <w:spacing w:val="-1"/>
                <w:position w:val="-1"/>
                <w:sz w:val="18"/>
                <w:szCs w:val="16"/>
              </w:rPr>
              <w:t>do Laboratório Central de Saúde Pública - LACEN</w:t>
            </w:r>
          </w:p>
        </w:tc>
      </w:tr>
      <w:tr w:rsidR="001974C1" w:rsidRPr="00CD233E" w:rsidTr="00840676">
        <w:tc>
          <w:tcPr>
            <w:tcW w:w="8789" w:type="dxa"/>
            <w:shd w:val="clear" w:color="auto" w:fill="808080"/>
          </w:tcPr>
          <w:p w:rsidR="001974C1" w:rsidRPr="00302DD6" w:rsidRDefault="001974C1" w:rsidP="001D4C88">
            <w:pPr>
              <w:widowControl w:val="0"/>
              <w:autoSpaceDE w:val="0"/>
              <w:autoSpaceDN w:val="0"/>
              <w:adjustRightInd w:val="0"/>
              <w:spacing w:after="0" w:line="240" w:lineRule="auto"/>
              <w:jc w:val="center"/>
              <w:rPr>
                <w:rFonts w:cs="Arial Narrow"/>
                <w:b/>
                <w:bCs/>
                <w:color w:val="FFFFFF"/>
                <w:spacing w:val="-1"/>
                <w:position w:val="-1"/>
                <w:sz w:val="18"/>
                <w:szCs w:val="16"/>
              </w:rPr>
            </w:pPr>
            <w:r w:rsidRPr="00302DD6">
              <w:rPr>
                <w:rFonts w:cs="Arial Narrow"/>
                <w:b/>
                <w:bCs/>
                <w:color w:val="FFFFFF"/>
                <w:spacing w:val="-1"/>
                <w:position w:val="-1"/>
                <w:sz w:val="18"/>
                <w:szCs w:val="16"/>
              </w:rPr>
              <w:t>DOTAÇÃO ORÇAMENTÁRIA</w:t>
            </w:r>
          </w:p>
        </w:tc>
      </w:tr>
      <w:tr w:rsidR="001974C1" w:rsidRPr="00CD233E" w:rsidTr="00840676">
        <w:tc>
          <w:tcPr>
            <w:tcW w:w="8789" w:type="dxa"/>
          </w:tcPr>
          <w:p w:rsidR="001974C1" w:rsidRPr="00302DD6" w:rsidRDefault="001974C1" w:rsidP="00480818">
            <w:pPr>
              <w:widowControl w:val="0"/>
              <w:tabs>
                <w:tab w:val="left" w:pos="4287"/>
              </w:tabs>
              <w:autoSpaceDE w:val="0"/>
              <w:autoSpaceDN w:val="0"/>
              <w:adjustRightInd w:val="0"/>
              <w:spacing w:after="0" w:line="240" w:lineRule="auto"/>
              <w:jc w:val="both"/>
              <w:rPr>
                <w:rFonts w:cs="Arial Narrow"/>
                <w:b/>
                <w:bCs/>
                <w:spacing w:val="-1"/>
                <w:position w:val="-1"/>
                <w:sz w:val="18"/>
                <w:szCs w:val="16"/>
              </w:rPr>
            </w:pPr>
            <w:r w:rsidRPr="00302DD6">
              <w:rPr>
                <w:rFonts w:cs="Arial Narrow"/>
                <w:b/>
                <w:bCs/>
                <w:spacing w:val="-1"/>
                <w:position w:val="-1"/>
                <w:sz w:val="18"/>
                <w:szCs w:val="16"/>
              </w:rPr>
              <w:t>Fonte de Recursos:</w:t>
            </w:r>
            <w:r w:rsidR="00C463FF" w:rsidRPr="00302DD6">
              <w:rPr>
                <w:rFonts w:cs="Arial Narrow"/>
                <w:b/>
                <w:bCs/>
                <w:spacing w:val="-1"/>
                <w:position w:val="-1"/>
                <w:sz w:val="18"/>
                <w:szCs w:val="16"/>
              </w:rPr>
              <w:t xml:space="preserve"> </w:t>
            </w:r>
            <w:r w:rsidR="00480818" w:rsidRPr="00302DD6">
              <w:rPr>
                <w:rFonts w:cs="Arial Narrow"/>
                <w:bCs/>
                <w:spacing w:val="-1"/>
                <w:position w:val="-1"/>
                <w:sz w:val="18"/>
                <w:szCs w:val="16"/>
              </w:rPr>
              <w:t>0251</w:t>
            </w:r>
            <w:r w:rsidRPr="00302DD6">
              <w:rPr>
                <w:rFonts w:cs="Arial Narrow"/>
                <w:b/>
                <w:bCs/>
                <w:spacing w:val="-1"/>
                <w:position w:val="-1"/>
                <w:sz w:val="18"/>
                <w:szCs w:val="16"/>
              </w:rPr>
              <w:tab/>
            </w:r>
            <w:r w:rsidR="00733E98" w:rsidRPr="00302DD6">
              <w:rPr>
                <w:rFonts w:cs="Arial Narrow"/>
                <w:b/>
                <w:bCs/>
                <w:spacing w:val="-1"/>
                <w:position w:val="-1"/>
                <w:sz w:val="18"/>
                <w:szCs w:val="16"/>
              </w:rPr>
              <w:t xml:space="preserve"> </w:t>
            </w:r>
          </w:p>
        </w:tc>
      </w:tr>
      <w:tr w:rsidR="001974C1" w:rsidRPr="00CD233E" w:rsidTr="00840676">
        <w:tc>
          <w:tcPr>
            <w:tcW w:w="8789" w:type="dxa"/>
            <w:shd w:val="clear" w:color="auto" w:fill="auto"/>
          </w:tcPr>
          <w:p w:rsidR="001974C1" w:rsidRPr="00302DD6" w:rsidRDefault="001974C1" w:rsidP="00480818">
            <w:pPr>
              <w:widowControl w:val="0"/>
              <w:tabs>
                <w:tab w:val="left" w:pos="4287"/>
              </w:tabs>
              <w:autoSpaceDE w:val="0"/>
              <w:autoSpaceDN w:val="0"/>
              <w:adjustRightInd w:val="0"/>
              <w:spacing w:after="0" w:line="240" w:lineRule="auto"/>
              <w:jc w:val="both"/>
              <w:rPr>
                <w:rFonts w:cs="Arial Narrow"/>
                <w:b/>
                <w:bCs/>
                <w:spacing w:val="-1"/>
                <w:position w:val="-1"/>
                <w:sz w:val="18"/>
                <w:szCs w:val="16"/>
              </w:rPr>
            </w:pPr>
            <w:r w:rsidRPr="00302DD6">
              <w:rPr>
                <w:rFonts w:cs="Arial Narrow"/>
                <w:b/>
                <w:bCs/>
                <w:spacing w:val="-1"/>
                <w:position w:val="-1"/>
                <w:sz w:val="18"/>
                <w:szCs w:val="16"/>
              </w:rPr>
              <w:t>Ação do PPA / Orçamento:</w:t>
            </w:r>
            <w:r w:rsidR="00C463FF" w:rsidRPr="00302DD6">
              <w:rPr>
                <w:rFonts w:cs="Arial Narrow"/>
                <w:b/>
                <w:bCs/>
                <w:spacing w:val="-1"/>
                <w:position w:val="-1"/>
                <w:sz w:val="18"/>
                <w:szCs w:val="16"/>
              </w:rPr>
              <w:t xml:space="preserve"> </w:t>
            </w:r>
            <w:r w:rsidR="00E30274" w:rsidRPr="00302DD6">
              <w:rPr>
                <w:rFonts w:cs="Arial Narrow"/>
                <w:bCs/>
                <w:spacing w:val="-1"/>
                <w:position w:val="-1"/>
                <w:sz w:val="18"/>
                <w:szCs w:val="16"/>
              </w:rPr>
              <w:t>4</w:t>
            </w:r>
            <w:r w:rsidR="00480818" w:rsidRPr="00302DD6">
              <w:rPr>
                <w:rFonts w:cs="Arial Narrow"/>
                <w:bCs/>
                <w:spacing w:val="-1"/>
                <w:position w:val="-1"/>
                <w:sz w:val="18"/>
                <w:szCs w:val="16"/>
              </w:rPr>
              <w:t>125</w:t>
            </w:r>
            <w:r w:rsidRPr="00302DD6">
              <w:rPr>
                <w:rFonts w:cs="Arial Narrow"/>
                <w:b/>
                <w:bCs/>
                <w:spacing w:val="-1"/>
                <w:position w:val="-1"/>
                <w:sz w:val="18"/>
                <w:szCs w:val="16"/>
              </w:rPr>
              <w:tab/>
            </w:r>
          </w:p>
        </w:tc>
      </w:tr>
      <w:tr w:rsidR="001974C1" w:rsidRPr="00CD233E" w:rsidTr="00840676">
        <w:tc>
          <w:tcPr>
            <w:tcW w:w="8789" w:type="dxa"/>
          </w:tcPr>
          <w:p w:rsidR="001974C1" w:rsidRPr="00302DD6"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8"/>
                <w:szCs w:val="16"/>
              </w:rPr>
            </w:pPr>
            <w:r w:rsidRPr="00302DD6">
              <w:rPr>
                <w:rFonts w:cs="Arial Narrow"/>
                <w:b/>
                <w:bCs/>
                <w:spacing w:val="-1"/>
                <w:position w:val="-1"/>
                <w:sz w:val="18"/>
                <w:szCs w:val="16"/>
              </w:rPr>
              <w:t>Natureza da Despesa:</w:t>
            </w:r>
            <w:r w:rsidR="00733E98" w:rsidRPr="00302DD6">
              <w:rPr>
                <w:rFonts w:cs="Arial Narrow"/>
                <w:b/>
                <w:bCs/>
                <w:spacing w:val="-1"/>
                <w:position w:val="-1"/>
                <w:sz w:val="18"/>
                <w:szCs w:val="16"/>
              </w:rPr>
              <w:t xml:space="preserve"> </w:t>
            </w:r>
            <w:r w:rsidR="003D0C53" w:rsidRPr="00302DD6">
              <w:rPr>
                <w:rFonts w:cs="Arial Narrow"/>
                <w:bCs/>
                <w:spacing w:val="-1"/>
                <w:position w:val="-1"/>
                <w:sz w:val="18"/>
                <w:szCs w:val="16"/>
              </w:rPr>
              <w:t>33.90.</w:t>
            </w:r>
            <w:r w:rsidR="00E30274" w:rsidRPr="00302DD6">
              <w:rPr>
                <w:rFonts w:cs="Arial Narrow"/>
                <w:bCs/>
                <w:spacing w:val="-1"/>
                <w:position w:val="-1"/>
                <w:sz w:val="18"/>
                <w:szCs w:val="16"/>
              </w:rPr>
              <w:t>30</w:t>
            </w:r>
          </w:p>
        </w:tc>
      </w:tr>
      <w:tr w:rsidR="00CD233E" w:rsidRPr="00CD233E" w:rsidTr="00840676">
        <w:tc>
          <w:tcPr>
            <w:tcW w:w="8789" w:type="dxa"/>
          </w:tcPr>
          <w:p w:rsidR="00CD233E" w:rsidRPr="00302DD6" w:rsidRDefault="00CD233E" w:rsidP="00480818">
            <w:pPr>
              <w:widowControl w:val="0"/>
              <w:tabs>
                <w:tab w:val="left" w:pos="4287"/>
              </w:tabs>
              <w:autoSpaceDE w:val="0"/>
              <w:autoSpaceDN w:val="0"/>
              <w:adjustRightInd w:val="0"/>
              <w:spacing w:after="0" w:line="240" w:lineRule="auto"/>
              <w:jc w:val="both"/>
              <w:rPr>
                <w:rFonts w:cs="Arial Narrow"/>
                <w:b/>
                <w:bCs/>
                <w:spacing w:val="-1"/>
                <w:position w:val="-1"/>
                <w:sz w:val="18"/>
                <w:szCs w:val="16"/>
              </w:rPr>
            </w:pPr>
            <w:r w:rsidRPr="00302DD6">
              <w:rPr>
                <w:rFonts w:cs="Arial Narrow"/>
                <w:b/>
                <w:bCs/>
                <w:spacing w:val="-1"/>
                <w:position w:val="-1"/>
                <w:sz w:val="18"/>
                <w:szCs w:val="16"/>
              </w:rPr>
              <w:t xml:space="preserve">Valor Total Estimado: </w:t>
            </w:r>
            <w:r w:rsidR="00480818" w:rsidRPr="00302DD6">
              <w:rPr>
                <w:rFonts w:cs="Arial Narrow"/>
                <w:b/>
                <w:bCs/>
                <w:spacing w:val="-1"/>
                <w:position w:val="-1"/>
                <w:sz w:val="18"/>
                <w:szCs w:val="16"/>
              </w:rPr>
              <w:t>R$ 276.048,00</w:t>
            </w:r>
            <w:r w:rsidR="00E30274" w:rsidRPr="00302DD6">
              <w:rPr>
                <w:rFonts w:cs="Arial Narrow"/>
                <w:b/>
                <w:bCs/>
                <w:spacing w:val="-1"/>
                <w:position w:val="-1"/>
                <w:sz w:val="18"/>
                <w:szCs w:val="16"/>
              </w:rPr>
              <w:t xml:space="preserve"> (</w:t>
            </w:r>
            <w:r w:rsidR="00480818" w:rsidRPr="00302DD6">
              <w:rPr>
                <w:rFonts w:cs="Arial Narrow"/>
                <w:b/>
                <w:bCs/>
                <w:spacing w:val="-1"/>
                <w:position w:val="-1"/>
                <w:sz w:val="18"/>
                <w:szCs w:val="16"/>
              </w:rPr>
              <w:t>duzentos e setenta e seis mil, e quarenta e oito reais</w:t>
            </w:r>
            <w:r w:rsidR="00E30274" w:rsidRPr="00302DD6">
              <w:rPr>
                <w:rFonts w:cs="Arial Narrow"/>
                <w:b/>
                <w:bCs/>
                <w:spacing w:val="-1"/>
                <w:position w:val="-1"/>
                <w:sz w:val="18"/>
                <w:szCs w:val="16"/>
              </w:rPr>
              <w:t>)</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 xml:space="preserve">Regulamenta o tratamento diferenciado, favorecido e simplificado para Microempresas, Empresas de Pequeno Porte e o </w:t>
            </w:r>
            <w:proofErr w:type="spellStart"/>
            <w:r w:rsidRPr="00CD233E">
              <w:rPr>
                <w:rFonts w:cs="Arial Narrow"/>
                <w:bCs/>
                <w:spacing w:val="-1"/>
                <w:position w:val="-1"/>
                <w:sz w:val="16"/>
                <w:szCs w:val="16"/>
              </w:rPr>
              <w:t>Microempreendedor</w:t>
            </w:r>
            <w:proofErr w:type="spellEnd"/>
            <w:r w:rsidRPr="00CD233E">
              <w:rPr>
                <w:rFonts w:cs="Arial Narrow"/>
                <w:bCs/>
                <w:spacing w:val="-1"/>
                <w:position w:val="-1"/>
                <w:sz w:val="16"/>
                <w:szCs w:val="16"/>
              </w:rPr>
              <w:t xml:space="preserve">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D233E" w:rsidRDefault="000C5541" w:rsidP="000E0279">
            <w:pPr>
              <w:widowControl w:val="0"/>
              <w:autoSpaceDE w:val="0"/>
              <w:autoSpaceDN w:val="0"/>
              <w:adjustRightInd w:val="0"/>
              <w:spacing w:after="0" w:line="240" w:lineRule="auto"/>
              <w:jc w:val="both"/>
              <w:rPr>
                <w:rFonts w:cs="Arial Narrow"/>
                <w:bCs/>
                <w:spacing w:val="-1"/>
                <w:position w:val="-1"/>
                <w:sz w:val="16"/>
                <w:szCs w:val="16"/>
              </w:rPr>
            </w:pPr>
            <w:r w:rsidRPr="00E11F82">
              <w:rPr>
                <w:rFonts w:cs="Arial Narrow"/>
                <w:b/>
                <w:bCs/>
                <w:spacing w:val="-1"/>
                <w:position w:val="-1"/>
                <w:sz w:val="16"/>
                <w:szCs w:val="16"/>
              </w:rPr>
              <w:t xml:space="preserve">Decreto Estadual nº. 4.959, de dezembro de 2013: </w:t>
            </w:r>
            <w:proofErr w:type="gramStart"/>
            <w:r w:rsidRPr="00E11F82">
              <w:rPr>
                <w:rFonts w:cs="Arial Narrow"/>
                <w:bCs/>
                <w:spacing w:val="-1"/>
                <w:position w:val="-1"/>
                <w:sz w:val="16"/>
                <w:szCs w:val="16"/>
              </w:rPr>
              <w:t>Institui</w:t>
            </w:r>
            <w:proofErr w:type="gramEnd"/>
            <w:r w:rsidRPr="00E11F82">
              <w:rPr>
                <w:rFonts w:cs="Arial Narrow"/>
                <w:bCs/>
                <w:spacing w:val="-1"/>
                <w:position w:val="-1"/>
                <w:sz w:val="16"/>
                <w:szCs w:val="16"/>
              </w:rPr>
              <w:t xml:space="preserve">, no âmbito da Secretaria da Saúde, os sistemas de compra via internet </w:t>
            </w:r>
            <w:proofErr w:type="spellStart"/>
            <w:r w:rsidRPr="00E11F82">
              <w:rPr>
                <w:rFonts w:cs="Arial Narrow"/>
                <w:bCs/>
                <w:spacing w:val="-1"/>
                <w:position w:val="-1"/>
                <w:sz w:val="16"/>
                <w:szCs w:val="16"/>
              </w:rPr>
              <w:t>Bionexo</w:t>
            </w:r>
            <w:proofErr w:type="spellEnd"/>
            <w:r w:rsidRPr="00E11F82">
              <w:rPr>
                <w:rFonts w:cs="Arial Narrow"/>
                <w:bCs/>
                <w:spacing w:val="-1"/>
                <w:position w:val="-1"/>
                <w:sz w:val="16"/>
                <w:szCs w:val="16"/>
              </w:rPr>
              <w:t xml:space="preserve"> e </w:t>
            </w:r>
            <w:proofErr w:type="spellStart"/>
            <w:r w:rsidRPr="00E11F82">
              <w:rPr>
                <w:rFonts w:cs="Arial Narrow"/>
                <w:bCs/>
                <w:spacing w:val="-1"/>
                <w:position w:val="-1"/>
                <w:sz w:val="16"/>
                <w:szCs w:val="16"/>
              </w:rPr>
              <w:t>Publinexo</w:t>
            </w:r>
            <w:proofErr w:type="spellEnd"/>
            <w:r w:rsidRPr="00E11F82">
              <w:rPr>
                <w:rFonts w:cs="Arial Narrow"/>
                <w:bCs/>
                <w:spacing w:val="-1"/>
                <w:position w:val="-1"/>
                <w:sz w:val="16"/>
                <w:szCs w:val="16"/>
              </w:rPr>
              <w:t>,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r w:rsidRPr="00CD233E">
              <w:rPr>
                <w:rFonts w:cs="Arial Narrow"/>
                <w:bCs/>
                <w:spacing w:val="-1"/>
                <w:position w:val="-1"/>
                <w:sz w:val="16"/>
                <w:szCs w:val="16"/>
              </w:rPr>
              <w:t xml:space="preserve"> </w:t>
            </w:r>
            <w:proofErr w:type="gramStart"/>
            <w:r w:rsidRPr="00CD233E">
              <w:rPr>
                <w:rFonts w:cs="Arial Narrow"/>
                <w:bCs/>
                <w:spacing w:val="-1"/>
                <w:position w:val="-1"/>
                <w:sz w:val="16"/>
                <w:szCs w:val="16"/>
              </w:rPr>
              <w:t>Estabelece</w:t>
            </w:r>
            <w:proofErr w:type="gramEnd"/>
            <w:r w:rsidRPr="00CD233E">
              <w:rPr>
                <w:rFonts w:cs="Arial Narrow"/>
                <w:bCs/>
                <w:spacing w:val="-1"/>
                <w:position w:val="-1"/>
                <w:sz w:val="16"/>
                <w:szCs w:val="16"/>
              </w:rPr>
              <w:t xml:space="preserv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w:t>
            </w:r>
            <w:r w:rsidRPr="00A07947">
              <w:rPr>
                <w:rFonts w:cs="Arial Narrow"/>
                <w:b/>
                <w:bCs/>
                <w:spacing w:val="-1"/>
                <w:position w:val="-1"/>
                <w:sz w:val="16"/>
                <w:szCs w:val="20"/>
              </w:rPr>
              <w:t xml:space="preserve"> </w:t>
            </w:r>
            <w:r>
              <w:rPr>
                <w:rFonts w:cs="Arial Narrow"/>
                <w:b/>
                <w:bCs/>
                <w:spacing w:val="-1"/>
                <w:position w:val="-1"/>
                <w:sz w:val="16"/>
                <w:szCs w:val="20"/>
              </w:rPr>
              <w:t>/03/2015,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302DD6" w:rsidRDefault="001974C1" w:rsidP="00E91E07">
            <w:pPr>
              <w:widowControl w:val="0"/>
              <w:autoSpaceDE w:val="0"/>
              <w:autoSpaceDN w:val="0"/>
              <w:adjustRightInd w:val="0"/>
              <w:spacing w:after="0" w:line="240" w:lineRule="auto"/>
              <w:rPr>
                <w:rFonts w:cs="Arial Narrow"/>
                <w:b/>
                <w:bCs/>
                <w:spacing w:val="-1"/>
                <w:position w:val="-1"/>
                <w:sz w:val="18"/>
                <w:szCs w:val="16"/>
              </w:rPr>
            </w:pPr>
            <w:proofErr w:type="gramStart"/>
            <w:r w:rsidRPr="00302DD6">
              <w:rPr>
                <w:rFonts w:cs="Arial Narrow"/>
                <w:b/>
                <w:bCs/>
                <w:spacing w:val="-1"/>
                <w:position w:val="-1"/>
                <w:sz w:val="18"/>
                <w:szCs w:val="16"/>
              </w:rPr>
              <w:t>Pregoeiro(</w:t>
            </w:r>
            <w:proofErr w:type="gramEnd"/>
            <w:r w:rsidRPr="00302DD6">
              <w:rPr>
                <w:rFonts w:cs="Arial Narrow"/>
                <w:b/>
                <w:bCs/>
                <w:spacing w:val="-1"/>
                <w:position w:val="-1"/>
                <w:sz w:val="18"/>
                <w:szCs w:val="16"/>
              </w:rPr>
              <w:t>a):</w:t>
            </w:r>
            <w:r w:rsidR="00302DD6">
              <w:rPr>
                <w:rFonts w:cs="Arial Narrow"/>
                <w:b/>
                <w:bCs/>
                <w:spacing w:val="-1"/>
                <w:position w:val="-1"/>
                <w:sz w:val="18"/>
                <w:szCs w:val="16"/>
              </w:rPr>
              <w:t xml:space="preserve"> Thiago Borges Silva</w:t>
            </w:r>
            <w:r w:rsidR="00CD233E" w:rsidRPr="00302DD6">
              <w:rPr>
                <w:rFonts w:cs="Arial Narrow"/>
                <w:b/>
                <w:bCs/>
                <w:spacing w:val="-1"/>
                <w:position w:val="-1"/>
                <w:sz w:val="18"/>
                <w:szCs w:val="16"/>
              </w:rPr>
              <w:t xml:space="preserve"> </w:t>
            </w:r>
          </w:p>
        </w:tc>
      </w:tr>
      <w:tr w:rsidR="001974C1" w:rsidRPr="00CD233E" w:rsidTr="00840676">
        <w:tc>
          <w:tcPr>
            <w:tcW w:w="8789" w:type="dxa"/>
            <w:shd w:val="clear" w:color="auto" w:fill="auto"/>
          </w:tcPr>
          <w:p w:rsidR="001974C1" w:rsidRPr="00302DD6" w:rsidRDefault="001974C1" w:rsidP="00302DD6">
            <w:pPr>
              <w:widowControl w:val="0"/>
              <w:autoSpaceDE w:val="0"/>
              <w:autoSpaceDN w:val="0"/>
              <w:adjustRightInd w:val="0"/>
              <w:spacing w:after="0" w:line="240" w:lineRule="auto"/>
              <w:rPr>
                <w:rFonts w:cs="Arial Narrow"/>
                <w:b/>
                <w:bCs/>
                <w:spacing w:val="-1"/>
                <w:position w:val="-1"/>
                <w:sz w:val="18"/>
                <w:szCs w:val="16"/>
              </w:rPr>
            </w:pPr>
            <w:r w:rsidRPr="00302DD6">
              <w:rPr>
                <w:rFonts w:cs="Arial Narrow"/>
                <w:b/>
                <w:bCs/>
                <w:spacing w:val="-1"/>
                <w:position w:val="-1"/>
                <w:sz w:val="18"/>
                <w:szCs w:val="16"/>
              </w:rPr>
              <w:t xml:space="preserve">Telefone: </w:t>
            </w:r>
            <w:r w:rsidR="00CD0289" w:rsidRPr="00302DD6">
              <w:rPr>
                <w:rFonts w:cs="Arial Narrow"/>
                <w:bCs/>
                <w:spacing w:val="-1"/>
                <w:position w:val="-1"/>
                <w:sz w:val="18"/>
                <w:szCs w:val="16"/>
              </w:rPr>
              <w:t>(063)3218-3098</w:t>
            </w:r>
            <w:r w:rsidR="00302DD6">
              <w:rPr>
                <w:rFonts w:cs="Arial Narrow"/>
                <w:bCs/>
                <w:spacing w:val="-1"/>
                <w:position w:val="-1"/>
                <w:sz w:val="18"/>
                <w:szCs w:val="16"/>
              </w:rPr>
              <w:t>/1722</w:t>
            </w:r>
            <w:r w:rsidRPr="00302DD6">
              <w:rPr>
                <w:rFonts w:cs="Arial Narrow"/>
                <w:b/>
                <w:bCs/>
                <w:spacing w:val="-1"/>
                <w:position w:val="-1"/>
                <w:sz w:val="18"/>
                <w:szCs w:val="16"/>
              </w:rPr>
              <w:t xml:space="preserve">                                  </w:t>
            </w:r>
            <w:r w:rsidR="00CD0289" w:rsidRPr="00302DD6">
              <w:rPr>
                <w:rFonts w:cs="Arial Narrow"/>
                <w:b/>
                <w:bCs/>
                <w:spacing w:val="-1"/>
                <w:position w:val="-1"/>
                <w:sz w:val="18"/>
                <w:szCs w:val="16"/>
              </w:rPr>
              <w:t xml:space="preserve">                   </w:t>
            </w:r>
            <w:proofErr w:type="spellStart"/>
            <w:r w:rsidRPr="00302DD6">
              <w:rPr>
                <w:rFonts w:cs="Arial Narrow"/>
                <w:b/>
                <w:bCs/>
                <w:spacing w:val="-1"/>
                <w:position w:val="-1"/>
                <w:sz w:val="18"/>
                <w:szCs w:val="16"/>
              </w:rPr>
              <w:t>E-mail</w:t>
            </w:r>
            <w:proofErr w:type="spellEnd"/>
            <w:r w:rsidRPr="00302DD6">
              <w:rPr>
                <w:rFonts w:cs="Arial Narrow"/>
                <w:b/>
                <w:bCs/>
                <w:spacing w:val="-1"/>
                <w:position w:val="-1"/>
                <w:sz w:val="18"/>
                <w:szCs w:val="16"/>
              </w:rPr>
              <w:t>:</w:t>
            </w:r>
            <w:r w:rsidR="00CD0289" w:rsidRPr="00302DD6">
              <w:rPr>
                <w:rFonts w:cs="Arial Narrow"/>
                <w:bCs/>
                <w:spacing w:val="-1"/>
                <w:position w:val="-1"/>
                <w:sz w:val="18"/>
                <w:szCs w:val="16"/>
              </w:rPr>
              <w:t xml:space="preserve"> </w:t>
            </w:r>
            <w:r w:rsidR="000E58FA" w:rsidRPr="00302DD6">
              <w:rPr>
                <w:rFonts w:cs="Arial Narrow"/>
                <w:bCs/>
                <w:spacing w:val="-1"/>
                <w:position w:val="-1"/>
                <w:sz w:val="18"/>
                <w:szCs w:val="16"/>
              </w:rPr>
              <w:t>superintendencia.</w:t>
            </w:r>
            <w:r w:rsidR="009F487A" w:rsidRPr="00302DD6">
              <w:rPr>
                <w:rFonts w:cs="Arial Narrow"/>
                <w:bCs/>
                <w:spacing w:val="-1"/>
                <w:position w:val="-1"/>
                <w:sz w:val="18"/>
                <w:szCs w:val="16"/>
              </w:rPr>
              <w:t>licita</w:t>
            </w:r>
            <w:r w:rsidR="000E58FA" w:rsidRPr="00302DD6">
              <w:rPr>
                <w:rFonts w:cs="Arial Narrow"/>
                <w:bCs/>
                <w:spacing w:val="-1"/>
                <w:position w:val="-1"/>
                <w:sz w:val="18"/>
                <w:szCs w:val="16"/>
              </w:rPr>
              <w:t>ca</w:t>
            </w:r>
            <w:r w:rsidR="009F487A" w:rsidRPr="00302DD6">
              <w:rPr>
                <w:rFonts w:cs="Arial Narrow"/>
                <w:bCs/>
                <w:spacing w:val="-1"/>
                <w:position w:val="-1"/>
                <w:sz w:val="18"/>
                <w:szCs w:val="16"/>
              </w:rPr>
              <w:t>o@</w:t>
            </w:r>
            <w:r w:rsidR="00CD0289" w:rsidRPr="00302DD6">
              <w:rPr>
                <w:rFonts w:cs="Arial Narrow"/>
                <w:bCs/>
                <w:spacing w:val="-1"/>
                <w:position w:val="-1"/>
                <w:sz w:val="18"/>
                <w:szCs w:val="16"/>
              </w:rPr>
              <w:t>saude.to.gov.br</w:t>
            </w:r>
            <w:r w:rsidR="00CD0289" w:rsidRPr="00302DD6">
              <w:rPr>
                <w:rFonts w:cs="Arial Narrow"/>
                <w:b/>
                <w:bCs/>
                <w:spacing w:val="-1"/>
                <w:position w:val="-1"/>
                <w:sz w:val="18"/>
                <w:szCs w:val="16"/>
              </w:rPr>
              <w:t xml:space="preserve">  </w:t>
            </w:r>
          </w:p>
        </w:tc>
      </w:tr>
      <w:tr w:rsidR="001974C1" w:rsidRPr="00CD233E" w:rsidTr="00840676">
        <w:tc>
          <w:tcPr>
            <w:tcW w:w="8789" w:type="dxa"/>
            <w:shd w:val="clear" w:color="auto" w:fill="auto"/>
          </w:tcPr>
          <w:p w:rsidR="001974C1" w:rsidRPr="00302DD6" w:rsidRDefault="001974C1" w:rsidP="00617132">
            <w:pPr>
              <w:widowControl w:val="0"/>
              <w:autoSpaceDE w:val="0"/>
              <w:autoSpaceDN w:val="0"/>
              <w:adjustRightInd w:val="0"/>
              <w:spacing w:after="0" w:line="240" w:lineRule="auto"/>
              <w:rPr>
                <w:rFonts w:cs="Arial Narrow"/>
                <w:b/>
                <w:bCs/>
                <w:spacing w:val="-1"/>
                <w:position w:val="-1"/>
                <w:sz w:val="18"/>
                <w:szCs w:val="16"/>
              </w:rPr>
            </w:pPr>
            <w:r w:rsidRPr="00302DD6">
              <w:rPr>
                <w:rFonts w:cs="Arial Narrow"/>
                <w:b/>
                <w:bCs/>
                <w:spacing w:val="-1"/>
                <w:position w:val="-1"/>
                <w:sz w:val="18"/>
                <w:szCs w:val="16"/>
              </w:rPr>
              <w:t>Endereço:</w:t>
            </w:r>
            <w:r w:rsidR="00CD0289" w:rsidRPr="00302DD6">
              <w:rPr>
                <w:rFonts w:cs="Arial Narrow"/>
                <w:b/>
                <w:bCs/>
                <w:spacing w:val="-1"/>
                <w:position w:val="-1"/>
                <w:sz w:val="18"/>
                <w:szCs w:val="16"/>
              </w:rPr>
              <w:t xml:space="preserve"> </w:t>
            </w:r>
            <w:r w:rsidR="00617132" w:rsidRPr="00302DD6">
              <w:rPr>
                <w:rFonts w:cs="Arial Narrow"/>
                <w:bCs/>
                <w:spacing w:val="-1"/>
                <w:position w:val="-1"/>
                <w:sz w:val="18"/>
                <w:szCs w:val="16"/>
              </w:rPr>
              <w:t>Av.</w:t>
            </w:r>
            <w:r w:rsidR="00617132" w:rsidRPr="00302DD6">
              <w:rPr>
                <w:rFonts w:cs="Arial Narrow"/>
                <w:b/>
                <w:bCs/>
                <w:spacing w:val="-1"/>
                <w:position w:val="-1"/>
                <w:sz w:val="18"/>
                <w:szCs w:val="16"/>
              </w:rPr>
              <w:t xml:space="preserve"> </w:t>
            </w:r>
            <w:r w:rsidR="00617132" w:rsidRPr="00302DD6">
              <w:rPr>
                <w:rFonts w:cs="Arial Narrow"/>
                <w:bCs/>
                <w:spacing w:val="-1"/>
                <w:position w:val="-1"/>
                <w:sz w:val="18"/>
                <w:szCs w:val="16"/>
              </w:rPr>
              <w:t>NS 01, AANO, Praça dos Girassóis, s/nº, Palmas/TO, CEP: 77.015-007</w:t>
            </w:r>
          </w:p>
        </w:tc>
      </w:tr>
      <w:tr w:rsidR="001974C1" w:rsidRPr="00CD233E" w:rsidTr="00840676">
        <w:tc>
          <w:tcPr>
            <w:tcW w:w="8789" w:type="dxa"/>
            <w:shd w:val="clear" w:color="auto" w:fill="auto"/>
          </w:tcPr>
          <w:p w:rsidR="001974C1" w:rsidRPr="00302DD6" w:rsidRDefault="00167617" w:rsidP="00167617">
            <w:pPr>
              <w:widowControl w:val="0"/>
              <w:autoSpaceDE w:val="0"/>
              <w:autoSpaceDN w:val="0"/>
              <w:adjustRightInd w:val="0"/>
              <w:spacing w:after="0" w:line="240" w:lineRule="auto"/>
              <w:rPr>
                <w:rFonts w:cs="Arial Narrow"/>
                <w:b/>
                <w:bCs/>
                <w:spacing w:val="-1"/>
                <w:position w:val="-1"/>
                <w:sz w:val="18"/>
                <w:szCs w:val="16"/>
              </w:rPr>
            </w:pPr>
            <w:r w:rsidRPr="00302DD6">
              <w:rPr>
                <w:rFonts w:cs="Arial Narrow"/>
                <w:b/>
                <w:bCs/>
                <w:spacing w:val="-1"/>
                <w:position w:val="-1"/>
                <w:sz w:val="18"/>
                <w:szCs w:val="16"/>
              </w:rPr>
              <w:t>Horário de A</w:t>
            </w:r>
            <w:r w:rsidR="001974C1" w:rsidRPr="00302DD6">
              <w:rPr>
                <w:rFonts w:cs="Arial Narrow"/>
                <w:b/>
                <w:bCs/>
                <w:spacing w:val="-1"/>
                <w:position w:val="-1"/>
                <w:sz w:val="18"/>
                <w:szCs w:val="16"/>
              </w:rPr>
              <w:t>tendimento:</w:t>
            </w:r>
            <w:r w:rsidR="00021FC3" w:rsidRPr="00302DD6">
              <w:rPr>
                <w:rFonts w:cs="Arial Narrow"/>
                <w:b/>
                <w:bCs/>
                <w:spacing w:val="-1"/>
                <w:position w:val="-1"/>
                <w:sz w:val="18"/>
                <w:szCs w:val="16"/>
              </w:rPr>
              <w:t xml:space="preserve"> </w:t>
            </w:r>
            <w:r w:rsidR="00021FC3" w:rsidRPr="00302DD6">
              <w:rPr>
                <w:rFonts w:cs="Arial Narrow"/>
                <w:bCs/>
                <w:spacing w:val="-1"/>
                <w:position w:val="-1"/>
                <w:sz w:val="18"/>
                <w:szCs w:val="16"/>
              </w:rPr>
              <w:t>Das 08h00min às 12h00min; das 14h00min às 18h00min.</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Default="00C7205F" w:rsidP="00C7205F">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C7205F">
        <w:rPr>
          <w:rFonts w:eastAsia="Batang" w:cs="Courier New"/>
          <w:b/>
          <w:color w:val="000000"/>
          <w:sz w:val="20"/>
          <w:szCs w:val="20"/>
        </w:rPr>
        <w:t>1.1.</w:t>
      </w:r>
      <w:r>
        <w:rPr>
          <w:rFonts w:eastAsia="Batang" w:cs="Courier New"/>
          <w:color w:val="000000"/>
          <w:sz w:val="20"/>
          <w:szCs w:val="20"/>
        </w:rPr>
        <w:t xml:space="preserve"> </w:t>
      </w:r>
      <w:r w:rsidR="0020437A" w:rsidRPr="00C7205F">
        <w:rPr>
          <w:rFonts w:eastAsia="Batang" w:cs="Courier New"/>
          <w:color w:val="000000"/>
          <w:sz w:val="20"/>
          <w:szCs w:val="20"/>
        </w:rPr>
        <w:t xml:space="preserve">O presente pregão tem </w:t>
      </w:r>
      <w:r w:rsidR="006A6F97" w:rsidRPr="00C7205F">
        <w:rPr>
          <w:rFonts w:eastAsia="Batang" w:cs="Courier New"/>
          <w:color w:val="000000"/>
          <w:sz w:val="20"/>
          <w:szCs w:val="20"/>
        </w:rPr>
        <w:t xml:space="preserve">por objeto </w:t>
      </w:r>
      <w:r w:rsidR="00AE4CF9" w:rsidRPr="003F6D01">
        <w:rPr>
          <w:rFonts w:cs="Calibri"/>
          <w:sz w:val="20"/>
          <w:szCs w:val="20"/>
        </w:rPr>
        <w:t xml:space="preserve">selecionar, para contratação, empresa(s) especializada(s) no fornecimento de </w:t>
      </w:r>
      <w:r w:rsidR="00AE4CF9" w:rsidRPr="00AE4CF9">
        <w:rPr>
          <w:rFonts w:cs="Calibri"/>
          <w:bCs/>
          <w:sz w:val="20"/>
          <w:szCs w:val="20"/>
        </w:rPr>
        <w:t>materiais de laboratório/hospitalar,</w:t>
      </w:r>
      <w:r w:rsidR="00AE4CF9" w:rsidRPr="003F6D01">
        <w:rPr>
          <w:rFonts w:cs="Calibri"/>
          <w:b/>
          <w:bCs/>
          <w:sz w:val="20"/>
          <w:szCs w:val="20"/>
        </w:rPr>
        <w:t xml:space="preserve"> </w:t>
      </w:r>
      <w:r w:rsidR="00AE4CF9" w:rsidRPr="003F6D01">
        <w:rPr>
          <w:rFonts w:cs="Calibri"/>
          <w:sz w:val="20"/>
          <w:szCs w:val="20"/>
        </w:rPr>
        <w:t>destinados ao</w:t>
      </w:r>
      <w:r w:rsidR="00AE4CF9" w:rsidRPr="003F6D01">
        <w:rPr>
          <w:rFonts w:cs="Calibri"/>
          <w:color w:val="000000"/>
          <w:sz w:val="20"/>
          <w:szCs w:val="20"/>
        </w:rPr>
        <w:t xml:space="preserve"> Laboratório Central de Saúde Pública de Palmas e de </w:t>
      </w:r>
      <w:proofErr w:type="spellStart"/>
      <w:r w:rsidR="00AE4CF9" w:rsidRPr="003F6D01">
        <w:rPr>
          <w:rFonts w:cs="Calibri"/>
          <w:color w:val="000000"/>
          <w:sz w:val="20"/>
          <w:szCs w:val="20"/>
        </w:rPr>
        <w:t>Araguaína</w:t>
      </w:r>
      <w:proofErr w:type="spellEnd"/>
      <w:r w:rsidR="00AE4CF9" w:rsidRPr="003F6D01">
        <w:rPr>
          <w:rFonts w:cs="Calibri"/>
          <w:color w:val="000000"/>
          <w:sz w:val="20"/>
          <w:szCs w:val="20"/>
        </w:rPr>
        <w:t xml:space="preserve"> – LACEN/LSPA</w:t>
      </w:r>
      <w:r w:rsidR="00A67D5F">
        <w:rPr>
          <w:rFonts w:eastAsia="Batang" w:cs="Courier New"/>
          <w:color w:val="000000"/>
          <w:sz w:val="20"/>
          <w:szCs w:val="20"/>
        </w:rPr>
        <w:t>, conforme especificações técnicas contidas no Termo de Referência, Anexo II.</w:t>
      </w:r>
    </w:p>
    <w:p w:rsidR="00C7205F" w:rsidRDefault="00C7205F" w:rsidP="00AE4CF9">
      <w:pPr>
        <w:widowControl w:val="0"/>
        <w:tabs>
          <w:tab w:val="left" w:pos="142"/>
          <w:tab w:val="left" w:pos="284"/>
        </w:tabs>
        <w:autoSpaceDE w:val="0"/>
        <w:autoSpaceDN w:val="0"/>
        <w:adjustRightInd w:val="0"/>
        <w:spacing w:after="0" w:line="240" w:lineRule="auto"/>
        <w:jc w:val="both"/>
        <w:rPr>
          <w:rFonts w:eastAsia="Batang" w:cs="Courier New"/>
          <w:bCs/>
          <w:color w:val="000000"/>
          <w:sz w:val="20"/>
          <w:szCs w:val="20"/>
        </w:rPr>
      </w:pPr>
      <w:r w:rsidRPr="00C7205F">
        <w:rPr>
          <w:rFonts w:eastAsia="Batang" w:cs="Courier New"/>
          <w:b/>
          <w:bCs/>
          <w:color w:val="000000"/>
          <w:sz w:val="20"/>
          <w:szCs w:val="20"/>
        </w:rPr>
        <w:t>1.2.</w:t>
      </w:r>
      <w:r>
        <w:rPr>
          <w:rFonts w:eastAsia="Batang" w:cs="Courier New"/>
          <w:bCs/>
          <w:color w:val="000000"/>
          <w:sz w:val="20"/>
          <w:szCs w:val="20"/>
        </w:rPr>
        <w:t xml:space="preserve"> </w:t>
      </w:r>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AE4CF9" w:rsidRDefault="00AE4CF9" w:rsidP="004307A9">
      <w:pPr>
        <w:widowControl w:val="0"/>
        <w:tabs>
          <w:tab w:val="left" w:pos="142"/>
          <w:tab w:val="left" w:pos="284"/>
        </w:tabs>
        <w:autoSpaceDE w:val="0"/>
        <w:autoSpaceDN w:val="0"/>
        <w:adjustRightInd w:val="0"/>
        <w:spacing w:after="120" w:line="240" w:lineRule="auto"/>
        <w:jc w:val="both"/>
        <w:rPr>
          <w:color w:val="000000"/>
          <w:sz w:val="20"/>
          <w:szCs w:val="20"/>
        </w:rPr>
      </w:pPr>
      <w:r w:rsidRPr="00AE4CF9">
        <w:rPr>
          <w:rFonts w:eastAsia="Batang" w:cs="Courier New"/>
          <w:b/>
          <w:bCs/>
          <w:color w:val="000000"/>
          <w:sz w:val="20"/>
          <w:szCs w:val="20"/>
        </w:rPr>
        <w:t>1.3.</w:t>
      </w:r>
      <w:r>
        <w:rPr>
          <w:rFonts w:eastAsia="Batang" w:cs="Courier New"/>
          <w:bCs/>
          <w:color w:val="000000"/>
          <w:sz w:val="20"/>
          <w:szCs w:val="20"/>
        </w:rPr>
        <w:t xml:space="preserve"> Para fins deste Edital, produto(s), leia-se: materiais hospitalares.</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1"/>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2.1.</w:t>
      </w:r>
      <w:r w:rsidRPr="000E5D4F">
        <w:rPr>
          <w:rFonts w:cs="Calibri"/>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8"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302DD6">
      <w:pPr>
        <w:widowControl w:val="0"/>
        <w:tabs>
          <w:tab w:val="left" w:pos="142"/>
          <w:tab w:val="left" w:pos="284"/>
          <w:tab w:val="left" w:pos="8789"/>
        </w:tabs>
        <w:autoSpaceDE w:val="0"/>
        <w:autoSpaceDN w:val="0"/>
        <w:adjustRightInd w:val="0"/>
        <w:spacing w:after="0" w:line="240" w:lineRule="auto"/>
        <w:jc w:val="both"/>
        <w:rPr>
          <w:b/>
          <w:bCs/>
          <w:color w:val="000000"/>
          <w:sz w:val="20"/>
          <w:szCs w:val="20"/>
        </w:rPr>
      </w:pPr>
      <w:r w:rsidRPr="00FC47D3">
        <w:rPr>
          <w:b/>
          <w:bCs/>
          <w:color w:val="000000"/>
          <w:sz w:val="20"/>
          <w:szCs w:val="20"/>
        </w:rPr>
        <w:t>2.</w:t>
      </w:r>
      <w:r w:rsidR="00C7205F">
        <w:rPr>
          <w:b/>
          <w:bCs/>
          <w:color w:val="000000"/>
          <w:sz w:val="20"/>
          <w:szCs w:val="20"/>
        </w:rPr>
        <w:t>2.</w:t>
      </w:r>
      <w:r w:rsidRPr="00FC47D3">
        <w:rPr>
          <w:bCs/>
          <w:color w:val="000000"/>
          <w:sz w:val="20"/>
          <w:szCs w:val="20"/>
        </w:rPr>
        <w:t xml:space="preserve"> O uso da senha de acesso pel</w:t>
      </w:r>
      <w:r>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2.3.</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.7.</w:t>
      </w:r>
      <w:r w:rsidR="0007136A" w:rsidRPr="00FC47D3">
        <w:rPr>
          <w:bCs/>
          <w:color w:val="000000"/>
          <w:sz w:val="20"/>
          <w:szCs w:val="20"/>
        </w:rPr>
        <w:t xml:space="preserve"> Sociedades integrantes de um mesmo grupo </w:t>
      </w:r>
      <w:proofErr w:type="gramStart"/>
      <w:r w:rsidR="0007136A" w:rsidRPr="00FC47D3">
        <w:rPr>
          <w:bCs/>
          <w:color w:val="000000"/>
          <w:sz w:val="20"/>
          <w:szCs w:val="20"/>
        </w:rPr>
        <w:t>econômico, assim entendidas</w:t>
      </w:r>
      <w:proofErr w:type="gramEnd"/>
      <w:r w:rsidR="0007136A" w:rsidRPr="00FC47D3">
        <w:rPr>
          <w:bCs/>
          <w:color w:val="000000"/>
          <w:sz w:val="20"/>
          <w:szCs w:val="20"/>
        </w:rPr>
        <w:t xml:space="preserve">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9"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lastRenderedPageBreak/>
        <w:t>4.1.1.</w:t>
      </w:r>
      <w:r w:rsidRPr="00FC47D3">
        <w:rPr>
          <w:color w:val="000000"/>
          <w:sz w:val="20"/>
          <w:szCs w:val="20"/>
        </w:rPr>
        <w:t xml:space="preserve"> Até </w:t>
      </w:r>
      <w:proofErr w:type="gramStart"/>
      <w:r w:rsidRPr="00302DD6">
        <w:rPr>
          <w:b/>
          <w:color w:val="000000"/>
          <w:sz w:val="20"/>
          <w:szCs w:val="20"/>
        </w:rPr>
        <w:t>2</w:t>
      </w:r>
      <w:proofErr w:type="gramEnd"/>
      <w:r w:rsidRPr="00302DD6">
        <w:rPr>
          <w:b/>
          <w:color w:val="000000"/>
          <w:sz w:val="20"/>
          <w:szCs w:val="20"/>
        </w:rPr>
        <w:t xml:space="preserve"> (dois) dias úteis</w:t>
      </w:r>
      <w:r w:rsidRPr="00FC47D3">
        <w:rPr>
          <w:color w:val="000000"/>
          <w:sz w:val="20"/>
          <w:szCs w:val="20"/>
        </w:rPr>
        <w:t xml:space="preserve"> antes da data fixada para abertura da sessão pública, qualquer pessoa, física ou jurídica, poderá impugnar o ato convocatório deste Pregão mediante petição, que deverá ser protocolada no Protocolo Geral desta Secretaria, ou  enviada para o e-mail: </w:t>
      </w:r>
      <w:hyperlink r:id="rId10"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302DD6">
        <w:rPr>
          <w:b/>
          <w:color w:val="000000"/>
          <w:sz w:val="20"/>
          <w:szCs w:val="20"/>
        </w:rPr>
        <w:t>3</w:t>
      </w:r>
      <w:proofErr w:type="gramEnd"/>
      <w:r w:rsidRPr="00302DD6">
        <w:rPr>
          <w:b/>
          <w:color w:val="000000"/>
          <w:sz w:val="20"/>
          <w:szCs w:val="20"/>
        </w:rPr>
        <w:t xml:space="preserve"> (três) dias úteis</w:t>
      </w:r>
      <w:r w:rsidRPr="00FC47D3">
        <w:rPr>
          <w:color w:val="000000"/>
          <w:sz w:val="20"/>
          <w:szCs w:val="20"/>
        </w:rPr>
        <w:t xml:space="preserve">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Pr="00FC47D3">
        <w:rPr>
          <w:color w:val="000000"/>
          <w:sz w:val="20"/>
          <w:szCs w:val="20"/>
        </w:rPr>
        <w:t xml:space="preserve"> </w:t>
      </w:r>
      <w:hyperlink r:id="rId12" w:history="1">
        <w:r w:rsidR="00D14D65" w:rsidRPr="00CB03EE">
          <w:rPr>
            <w:rFonts w:cs="Calibri"/>
            <w:b/>
            <w:color w:val="000000"/>
            <w:sz w:val="20"/>
            <w:szCs w:val="20"/>
          </w:rPr>
          <w:t>www.publinexo.com.br</w:t>
        </w:r>
      </w:hyperlink>
      <w:r w:rsidRPr="00FC47D3">
        <w:rPr>
          <w:color w:val="1F497D"/>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Pr="00FC47D3">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Pr="006249AC">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a data e o horário marcados para abertura da sessão,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D14D65">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3"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w:t>
      </w:r>
      <w:proofErr w:type="spellStart"/>
      <w:r w:rsidRPr="00FC47D3">
        <w:rPr>
          <w:bCs/>
          <w:color w:val="000000"/>
          <w:sz w:val="20"/>
          <w:szCs w:val="20"/>
        </w:rPr>
        <w:t>reagendada</w:t>
      </w:r>
      <w:proofErr w:type="spellEnd"/>
      <w:r w:rsidRPr="00FC47D3">
        <w:rPr>
          <w:bCs/>
          <w:color w:val="000000"/>
          <w:sz w:val="20"/>
          <w:szCs w:val="20"/>
        </w:rPr>
        <w:t xml:space="preserve">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r w:rsidRPr="00FC47D3">
        <w:rPr>
          <w:bCs/>
          <w:color w:val="000000"/>
          <w:sz w:val="20"/>
          <w:szCs w:val="20"/>
        </w:rPr>
        <w:t xml:space="preserve"> </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073513" w:rsidRPr="00FC47D3">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w:t>
      </w:r>
      <w:r w:rsidRPr="00FC47D3">
        <w:rPr>
          <w:bCs/>
          <w:color w:val="000000"/>
          <w:sz w:val="20"/>
          <w:szCs w:val="20"/>
        </w:rPr>
        <w:lastRenderedPageBreak/>
        <w:t xml:space="preserve">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Pr="00FC47D3">
        <w:rPr>
          <w:bCs/>
          <w:color w:val="000000"/>
          <w:sz w:val="20"/>
          <w:szCs w:val="20"/>
        </w:rPr>
        <w:t xml:space="preserve">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w:t>
      </w:r>
      <w:proofErr w:type="spellStart"/>
      <w:r w:rsidRPr="00FC47D3">
        <w:rPr>
          <w:bCs/>
          <w:color w:val="000000"/>
          <w:sz w:val="20"/>
          <w:szCs w:val="20"/>
        </w:rPr>
        <w:t>ofertante</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w:t>
      </w:r>
      <w:proofErr w:type="spellStart"/>
      <w:r w:rsidRPr="00FC47D3">
        <w:rPr>
          <w:bCs/>
          <w:color w:val="000000"/>
          <w:sz w:val="20"/>
          <w:szCs w:val="20"/>
        </w:rPr>
        <w:t>inexequível</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Pr="00FC47D3">
        <w:rPr>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4"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r w:rsidR="005A1C7A" w:rsidRPr="00FC47D3">
        <w:rPr>
          <w:b/>
          <w:bCs/>
          <w:color w:val="000000"/>
          <w:sz w:val="20"/>
          <w:szCs w:val="20"/>
        </w:rPr>
        <w:t xml:space="preserve"> </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E5B0A" w:rsidRPr="00FC47D3" w:rsidRDefault="004E5B0A" w:rsidP="004E5B0A">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4E5B0A" w:rsidRPr="00FC47D3" w:rsidRDefault="004E5B0A"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4E5B0A" w:rsidRPr="00FC47D3" w:rsidRDefault="004E5B0A"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4E5B0A" w:rsidRPr="00FC47D3" w:rsidRDefault="004E5B0A"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4E5B0A" w:rsidRPr="00FC47D3" w:rsidRDefault="004E5B0A"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4E5B0A" w:rsidRPr="00FC47D3" w:rsidRDefault="004E5B0A"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1.4</w:t>
      </w:r>
      <w:r w:rsidRPr="00FC47D3">
        <w:rPr>
          <w:bCs/>
          <w:color w:val="000000"/>
          <w:sz w:val="20"/>
          <w:szCs w:val="20"/>
        </w:rPr>
        <w:t xml:space="preserve">. O convocado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88262D" w:rsidRDefault="004E5B0A" w:rsidP="004E5B0A">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os demais Licitantes.</w:t>
      </w:r>
    </w:p>
    <w:p w:rsidR="004E5B0A" w:rsidRDefault="004E5B0A" w:rsidP="004E5B0A">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t>10. DA COTA RESERVADA DE ATÉ 25% PARA</w:t>
      </w:r>
      <w:r>
        <w:rPr>
          <w:bCs/>
          <w:color w:val="000000"/>
          <w:sz w:val="20"/>
          <w:szCs w:val="20"/>
        </w:rPr>
        <w:t xml:space="preserve"> </w:t>
      </w:r>
      <w:r w:rsidRPr="005E1419">
        <w:rPr>
          <w:b/>
          <w:bCs/>
          <w:color w:val="000000"/>
          <w:sz w:val="20"/>
          <w:szCs w:val="20"/>
        </w:rPr>
        <w:t>MICROEMPRESAS E EMPRESAS DE PEQUENO PORTE</w:t>
      </w:r>
    </w:p>
    <w:p w:rsidR="004E5B0A" w:rsidRDefault="004E5B0A" w:rsidP="004E5B0A">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10.1. </w:t>
      </w:r>
      <w:r w:rsidRPr="009D3410">
        <w:rPr>
          <w:bCs/>
          <w:color w:val="000000"/>
          <w:sz w:val="20"/>
          <w:szCs w:val="20"/>
        </w:rPr>
        <w:t>Conforme previsto no artigo 48, inciso III da Lei Complementar nº 126/2006, fica reservada uma cota no percentual de</w:t>
      </w:r>
      <w:r w:rsidR="00C46FAC">
        <w:rPr>
          <w:bCs/>
          <w:color w:val="000000"/>
          <w:sz w:val="20"/>
          <w:szCs w:val="20"/>
        </w:rPr>
        <w:t xml:space="preserve"> até</w:t>
      </w:r>
      <w:r w:rsidRPr="009D3410">
        <w:rPr>
          <w:bCs/>
          <w:color w:val="000000"/>
          <w:sz w:val="20"/>
          <w:szCs w:val="20"/>
        </w:rPr>
        <w:t xml:space="preserve"> 25% (vinte e cinco por cento) do quantitativo de cada item, preferencialmente para contratação de microempresas ou empresas de pequeno porte.</w:t>
      </w:r>
    </w:p>
    <w:p w:rsidR="004E5B0A" w:rsidRDefault="004E5B0A" w:rsidP="004E5B0A">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4E5B0A" w:rsidRDefault="004E5B0A" w:rsidP="004E5B0A">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 xml:space="preserve">Não havendo vencedor para a cota reservada, esta poderá ser adjudicada a Licitante vencedora da </w:t>
      </w:r>
      <w:r w:rsidRPr="009D3410">
        <w:rPr>
          <w:bCs/>
          <w:color w:val="000000"/>
          <w:sz w:val="20"/>
          <w:szCs w:val="20"/>
        </w:rPr>
        <w:lastRenderedPageBreak/>
        <w:t>cota principal, ou diante de sua recusa, as Licitantes remanescentes, desde que pratiquem preço da primeira colocada.</w:t>
      </w:r>
    </w:p>
    <w:p w:rsidR="004E5B0A" w:rsidRDefault="004E5B0A" w:rsidP="004E5B0A">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Se a mesma Licitante vencer a cota reservada e a cota principal, a contratação de quaisquer das cotas deverá ocorrer pelo preço da que tenha sido meno</w:t>
      </w:r>
      <w:r w:rsidR="00302DD6">
        <w:rPr>
          <w:bCs/>
          <w:color w:val="000000"/>
          <w:sz w:val="20"/>
          <w:szCs w:val="20"/>
        </w:rPr>
        <w:t>r</w:t>
      </w:r>
      <w:r w:rsidRPr="009D3410">
        <w:rPr>
          <w:bCs/>
          <w:color w:val="000000"/>
          <w:sz w:val="20"/>
          <w:szCs w:val="20"/>
        </w:rPr>
        <w:t>.</w:t>
      </w:r>
    </w:p>
    <w:p w:rsidR="004E5B0A" w:rsidRPr="009F266E" w:rsidRDefault="004E5B0A" w:rsidP="004E5B0A">
      <w:pPr>
        <w:widowControl w:val="0"/>
        <w:autoSpaceDE w:val="0"/>
        <w:autoSpaceDN w:val="0"/>
        <w:adjustRightInd w:val="0"/>
        <w:spacing w:after="0" w:line="240" w:lineRule="auto"/>
        <w:jc w:val="both"/>
        <w:rPr>
          <w:b/>
          <w:bCs/>
          <w:color w:val="000000"/>
          <w:sz w:val="20"/>
          <w:szCs w:val="20"/>
        </w:rPr>
      </w:pPr>
      <w:r>
        <w:rPr>
          <w:b/>
          <w:bCs/>
          <w:color w:val="000000"/>
          <w:sz w:val="20"/>
          <w:szCs w:val="20"/>
        </w:rPr>
        <w:t>10.5.</w:t>
      </w:r>
      <w:r w:rsidRPr="009F266E">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5"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4E5B0A" w:rsidRPr="009F266E" w:rsidRDefault="004E5B0A" w:rsidP="004E5B0A">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4E5B0A" w:rsidRPr="009F266E" w:rsidRDefault="004E5B0A" w:rsidP="004E5B0A">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r w:rsidRPr="009F266E">
        <w:rPr>
          <w:b/>
          <w:bCs/>
          <w:color w:val="000000"/>
          <w:sz w:val="20"/>
          <w:szCs w:val="20"/>
        </w:rPr>
        <w:t xml:space="preserve"> </w:t>
      </w:r>
    </w:p>
    <w:p w:rsidR="004E5B0A" w:rsidRPr="009F266E" w:rsidRDefault="004E5B0A" w:rsidP="004E5B0A">
      <w:pPr>
        <w:widowControl w:val="0"/>
        <w:autoSpaceDE w:val="0"/>
        <w:autoSpaceDN w:val="0"/>
        <w:adjustRightInd w:val="0"/>
        <w:spacing w:after="0" w:line="240" w:lineRule="auto"/>
        <w:jc w:val="both"/>
        <w:rPr>
          <w:b/>
          <w:bCs/>
          <w:color w:val="000000"/>
          <w:sz w:val="20"/>
          <w:szCs w:val="20"/>
        </w:rPr>
      </w:pPr>
      <w:r>
        <w:rPr>
          <w:b/>
          <w:bCs/>
          <w:color w:val="000000"/>
          <w:sz w:val="20"/>
          <w:szCs w:val="20"/>
        </w:rPr>
        <w:t>10.6.</w:t>
      </w:r>
      <w:r w:rsidRPr="009F266E">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4E5B0A" w:rsidRPr="009F266E" w:rsidRDefault="004E5B0A" w:rsidP="004E5B0A">
      <w:pPr>
        <w:widowControl w:val="0"/>
        <w:autoSpaceDE w:val="0"/>
        <w:autoSpaceDN w:val="0"/>
        <w:adjustRightInd w:val="0"/>
        <w:spacing w:after="0" w:line="240" w:lineRule="auto"/>
        <w:jc w:val="both"/>
        <w:rPr>
          <w:b/>
          <w:bCs/>
          <w:color w:val="000000"/>
          <w:sz w:val="20"/>
          <w:szCs w:val="20"/>
        </w:rPr>
      </w:pPr>
      <w:r>
        <w:rPr>
          <w:b/>
          <w:bCs/>
          <w:color w:val="000000"/>
          <w:sz w:val="20"/>
          <w:szCs w:val="20"/>
        </w:rPr>
        <w:t>10.7.</w:t>
      </w:r>
      <w:r w:rsidRPr="009F266E">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4E5B0A" w:rsidRPr="009F266E" w:rsidRDefault="004E5B0A"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10.7</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4E5B0A" w:rsidRPr="009F266E" w:rsidRDefault="004E5B0A"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10.8</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4E5B0A" w:rsidRDefault="004E5B0A" w:rsidP="004E5B0A">
      <w:pPr>
        <w:widowControl w:val="0"/>
        <w:autoSpaceDE w:val="0"/>
        <w:autoSpaceDN w:val="0"/>
        <w:adjustRightInd w:val="0"/>
        <w:spacing w:after="120" w:line="240" w:lineRule="auto"/>
        <w:jc w:val="both"/>
        <w:rPr>
          <w:bCs/>
          <w:color w:val="000000"/>
          <w:sz w:val="20"/>
          <w:szCs w:val="20"/>
        </w:rPr>
      </w:pPr>
      <w:r>
        <w:rPr>
          <w:b/>
          <w:bCs/>
          <w:color w:val="000000"/>
          <w:sz w:val="20"/>
          <w:szCs w:val="20"/>
        </w:rPr>
        <w:t>10.9</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A94BA8">
        <w:rPr>
          <w:bCs/>
          <w:color w:val="000000"/>
          <w:sz w:val="20"/>
          <w:szCs w:val="20"/>
        </w:rPr>
        <w:t xml:space="preserve">juntamente com a documentação </w:t>
      </w:r>
      <w:r w:rsidR="00070877">
        <w:rPr>
          <w:bCs/>
          <w:color w:val="000000"/>
          <w:sz w:val="20"/>
          <w:szCs w:val="20"/>
        </w:rPr>
        <w:t>constante do item 14.3.</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4E5B0A">
        <w:rPr>
          <w:b/>
          <w:bCs/>
          <w:color w:val="000000"/>
          <w:sz w:val="20"/>
          <w:szCs w:val="20"/>
        </w:rPr>
        <w:t>1</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1</w:t>
      </w:r>
      <w:r w:rsidR="0088262D" w:rsidRPr="00FC47D3">
        <w:rPr>
          <w:b/>
          <w:bCs/>
          <w:color w:val="000000"/>
          <w:sz w:val="20"/>
          <w:szCs w:val="20"/>
        </w:rPr>
        <w:t>.1.</w:t>
      </w:r>
      <w:r w:rsidR="0088262D" w:rsidRPr="00FC47D3">
        <w:rPr>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valor estimado para a contratação.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1</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4E5B0A">
        <w:rPr>
          <w:b/>
          <w:bCs/>
          <w:color w:val="000000"/>
          <w:sz w:val="20"/>
          <w:szCs w:val="20"/>
        </w:rPr>
        <w:t>1</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88262D" w:rsidRPr="00FC47D3" w:rsidRDefault="0088262D"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4E5B0A">
        <w:rPr>
          <w:b/>
          <w:bCs/>
          <w:color w:val="000000"/>
          <w:sz w:val="20"/>
          <w:szCs w:val="20"/>
        </w:rPr>
        <w:t>2</w:t>
      </w:r>
      <w:r w:rsidRPr="00FC47D3">
        <w:rPr>
          <w:b/>
          <w:bCs/>
          <w:color w:val="000000"/>
          <w:sz w:val="20"/>
          <w:szCs w:val="20"/>
        </w:rPr>
        <w:t xml:space="preserve">. DOS CRITÉRIOS DE JULGAMENTO DAS PROPOSTAS </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4E5B0A">
        <w:rPr>
          <w:b/>
          <w:bCs/>
          <w:color w:val="000000"/>
          <w:sz w:val="20"/>
          <w:szCs w:val="20"/>
        </w:rPr>
        <w:t>2</w:t>
      </w:r>
      <w:r w:rsidRPr="00C064C8">
        <w:rPr>
          <w:b/>
          <w:bCs/>
          <w:color w:val="000000"/>
          <w:sz w:val="20"/>
          <w:szCs w:val="20"/>
        </w:rPr>
        <w:t>.1.</w:t>
      </w:r>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anunciará a </w:t>
      </w:r>
      <w:r w:rsidR="00EB373D">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88262D"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4E5B0A">
        <w:rPr>
          <w:b/>
          <w:bCs/>
          <w:color w:val="000000"/>
          <w:sz w:val="20"/>
          <w:szCs w:val="20"/>
        </w:rPr>
        <w:t>2</w:t>
      </w:r>
      <w:r w:rsidRPr="00C064C8">
        <w:rPr>
          <w:b/>
          <w:bCs/>
          <w:color w:val="000000"/>
          <w:sz w:val="20"/>
          <w:szCs w:val="20"/>
        </w:rPr>
        <w:t>.2.</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88262D"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4E5B0A">
        <w:rPr>
          <w:b/>
          <w:bCs/>
          <w:color w:val="000000"/>
          <w:sz w:val="20"/>
          <w:szCs w:val="20"/>
        </w:rPr>
        <w:t>2</w:t>
      </w:r>
      <w:r w:rsidRPr="00C064C8">
        <w:rPr>
          <w:b/>
          <w:bCs/>
          <w:color w:val="000000"/>
          <w:sz w:val="20"/>
          <w:szCs w:val="20"/>
        </w:rPr>
        <w:t>.</w:t>
      </w:r>
      <w:r w:rsidR="00063361">
        <w:rPr>
          <w:b/>
          <w:bCs/>
          <w:color w:val="000000"/>
          <w:sz w:val="20"/>
          <w:szCs w:val="20"/>
        </w:rPr>
        <w:t>3</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sidR="00E65C59">
        <w:rPr>
          <w:bCs/>
          <w:color w:val="000000"/>
          <w:sz w:val="20"/>
          <w:szCs w:val="20"/>
        </w:rPr>
        <w:t>Produtos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w:t>
      </w:r>
      <w:r w:rsidR="006A7107" w:rsidRPr="006A7107">
        <w:rPr>
          <w:bCs/>
          <w:color w:val="000000"/>
          <w:sz w:val="20"/>
          <w:szCs w:val="20"/>
        </w:rPr>
        <w:t>á(</w:t>
      </w:r>
      <w:proofErr w:type="spellStart"/>
      <w:proofErr w:type="gramEnd"/>
      <w:r w:rsidR="006A7107" w:rsidRPr="006A7107">
        <w:rPr>
          <w:bCs/>
          <w:color w:val="000000"/>
          <w:sz w:val="20"/>
          <w:szCs w:val="20"/>
        </w:rPr>
        <w:t>ão</w:t>
      </w:r>
      <w:proofErr w:type="spellEnd"/>
      <w:r w:rsidR="006A7107" w:rsidRPr="006A7107">
        <w:rPr>
          <w:bCs/>
          <w:color w:val="000000"/>
          <w:sz w:val="20"/>
          <w:szCs w:val="20"/>
        </w:rPr>
        <w:t>)</w:t>
      </w:r>
      <w:r w:rsidRPr="006A7107">
        <w:rPr>
          <w:bCs/>
          <w:color w:val="000000"/>
          <w:sz w:val="20"/>
          <w:szCs w:val="20"/>
        </w:rPr>
        <w:t xml:space="preserve"> aceito</w:t>
      </w:r>
      <w:r w:rsidR="006A7107" w:rsidRPr="006A7107">
        <w:rPr>
          <w:bCs/>
          <w:color w:val="000000"/>
          <w:sz w:val="20"/>
          <w:szCs w:val="20"/>
        </w:rPr>
        <w:t>(s)</w:t>
      </w:r>
      <w:r w:rsidR="00792966">
        <w:rPr>
          <w:bCs/>
          <w:color w:val="000000"/>
          <w:sz w:val="20"/>
          <w:szCs w:val="20"/>
        </w:rPr>
        <w:t>,</w:t>
      </w:r>
      <w:r w:rsidRPr="006A7107">
        <w:rPr>
          <w:bCs/>
          <w:color w:val="000000"/>
          <w:sz w:val="20"/>
          <w:szCs w:val="20"/>
        </w:rPr>
        <w:t xml:space="preserve"> e</w:t>
      </w:r>
      <w:r w:rsidR="00792966">
        <w:rPr>
          <w:bCs/>
          <w:color w:val="000000"/>
          <w:sz w:val="20"/>
          <w:szCs w:val="20"/>
        </w:rPr>
        <w:t xml:space="preserve"> portanto, não será(</w:t>
      </w:r>
      <w:proofErr w:type="spellStart"/>
      <w:r w:rsidR="00792966">
        <w:rPr>
          <w:bCs/>
          <w:color w:val="000000"/>
          <w:sz w:val="20"/>
          <w:szCs w:val="20"/>
        </w:rPr>
        <w:t>ão</w:t>
      </w:r>
      <w:proofErr w:type="spellEnd"/>
      <w:r w:rsidR="00792966">
        <w:rPr>
          <w:bCs/>
          <w:color w:val="000000"/>
          <w:sz w:val="20"/>
          <w:szCs w:val="20"/>
        </w:rPr>
        <w:t>)</w:t>
      </w:r>
      <w:r w:rsidRPr="006A7107">
        <w:rPr>
          <w:bCs/>
          <w:color w:val="000000"/>
          <w:sz w:val="20"/>
          <w:szCs w:val="20"/>
        </w:rPr>
        <w:t xml:space="preserve"> adjudicado</w:t>
      </w:r>
      <w:r w:rsidR="006A7107">
        <w:rPr>
          <w:bCs/>
          <w:color w:val="000000"/>
          <w:sz w:val="20"/>
          <w:szCs w:val="20"/>
        </w:rPr>
        <w:t>(s)</w:t>
      </w:r>
      <w:r w:rsidRPr="006A7107">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4E5B0A">
        <w:rPr>
          <w:b/>
          <w:bCs/>
          <w:color w:val="000000"/>
          <w:sz w:val="20"/>
          <w:szCs w:val="20"/>
        </w:rPr>
        <w:t>2</w:t>
      </w:r>
      <w:r w:rsidRPr="00C064C8">
        <w:rPr>
          <w:b/>
          <w:bCs/>
          <w:color w:val="000000"/>
          <w:sz w:val="20"/>
          <w:szCs w:val="20"/>
        </w:rPr>
        <w:t>.</w:t>
      </w:r>
      <w:r w:rsidR="00063361">
        <w:rPr>
          <w:b/>
          <w:bCs/>
          <w:color w:val="000000"/>
          <w:sz w:val="20"/>
          <w:szCs w:val="20"/>
        </w:rPr>
        <w:t>4</w:t>
      </w:r>
      <w:r w:rsidRPr="00C064C8">
        <w:rPr>
          <w:b/>
          <w:bCs/>
          <w:color w:val="000000"/>
          <w:sz w:val="20"/>
          <w:szCs w:val="20"/>
        </w:rPr>
        <w:t>.</w:t>
      </w:r>
      <w:r w:rsidRPr="00C064C8">
        <w:rPr>
          <w:bCs/>
          <w:color w:val="000000"/>
          <w:sz w:val="20"/>
          <w:szCs w:val="20"/>
        </w:rPr>
        <w:t xml:space="preserve"> A classificação das propostas será pelo critério de </w:t>
      </w:r>
      <w:r w:rsidR="00D242E6" w:rsidRPr="00D260B3">
        <w:rPr>
          <w:b/>
          <w:bCs/>
          <w:color w:val="000000"/>
          <w:sz w:val="20"/>
          <w:szCs w:val="20"/>
        </w:rPr>
        <w:t xml:space="preserve">MENOR PREÇO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2</w:t>
      </w:r>
      <w:r>
        <w:rPr>
          <w:b/>
          <w:bCs/>
          <w:color w:val="000000"/>
          <w:sz w:val="20"/>
          <w:szCs w:val="20"/>
        </w:rPr>
        <w:t>.</w:t>
      </w:r>
      <w:r w:rsidR="00063361">
        <w:rPr>
          <w:b/>
          <w:bCs/>
          <w:color w:val="000000"/>
          <w:sz w:val="20"/>
          <w:szCs w:val="20"/>
        </w:rPr>
        <w:t>5</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sidR="00EB373D">
        <w:rPr>
          <w:bCs/>
          <w:color w:val="000000"/>
          <w:sz w:val="20"/>
          <w:szCs w:val="20"/>
        </w:rPr>
        <w:t>Licitante</w:t>
      </w:r>
      <w:r w:rsidRPr="00C064C8">
        <w:rPr>
          <w:bCs/>
          <w:color w:val="000000"/>
          <w:sz w:val="20"/>
          <w:szCs w:val="20"/>
        </w:rPr>
        <w:t>, para fins de aceitação ou não da proposta comercial</w:t>
      </w:r>
      <w:r w:rsidR="007D10C3">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2</w:t>
      </w:r>
      <w:r>
        <w:rPr>
          <w:b/>
          <w:bCs/>
          <w:color w:val="000000"/>
          <w:sz w:val="20"/>
          <w:szCs w:val="20"/>
        </w:rPr>
        <w:t>.</w:t>
      </w:r>
      <w:r w:rsidR="00063361">
        <w:rPr>
          <w:b/>
          <w:bCs/>
          <w:color w:val="000000"/>
          <w:sz w:val="20"/>
          <w:szCs w:val="20"/>
        </w:rPr>
        <w:t>6</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sidR="00EB373D">
        <w:rPr>
          <w:bCs/>
          <w:color w:val="000000"/>
          <w:sz w:val="20"/>
          <w:szCs w:val="20"/>
        </w:rPr>
        <w:t>Licitante</w:t>
      </w:r>
      <w:r w:rsidRPr="00C064C8">
        <w:rPr>
          <w:bCs/>
          <w:color w:val="000000"/>
          <w:sz w:val="20"/>
          <w:szCs w:val="20"/>
        </w:rPr>
        <w:t xml:space="preserve">, conforme as disposições deste </w:t>
      </w:r>
      <w:r w:rsidR="005F6698">
        <w:rPr>
          <w:bCs/>
          <w:color w:val="000000"/>
          <w:sz w:val="20"/>
          <w:szCs w:val="20"/>
        </w:rPr>
        <w:t>Edital</w:t>
      </w:r>
      <w:r w:rsidRPr="00C064C8">
        <w:rPr>
          <w:bCs/>
          <w:color w:val="000000"/>
          <w:sz w:val="20"/>
          <w:szCs w:val="20"/>
        </w:rPr>
        <w:t xml:space="preserve"> e seus </w:t>
      </w:r>
      <w:r w:rsidRPr="00C064C8">
        <w:rPr>
          <w:bCs/>
          <w:color w:val="000000"/>
          <w:sz w:val="20"/>
          <w:szCs w:val="20"/>
        </w:rPr>
        <w:lastRenderedPageBreak/>
        <w:t xml:space="preserve">Anexos. </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sidR="004E5B0A">
        <w:rPr>
          <w:b/>
          <w:bCs/>
          <w:color w:val="000000"/>
          <w:sz w:val="20"/>
          <w:szCs w:val="20"/>
        </w:rPr>
        <w:t>2</w:t>
      </w:r>
      <w:r w:rsidRPr="00C064C8">
        <w:rPr>
          <w:b/>
          <w:bCs/>
          <w:color w:val="000000"/>
          <w:sz w:val="20"/>
          <w:szCs w:val="20"/>
        </w:rPr>
        <w:t>.</w:t>
      </w:r>
      <w:r w:rsidR="00063361">
        <w:rPr>
          <w:b/>
          <w:bCs/>
          <w:color w:val="000000"/>
          <w:sz w:val="20"/>
          <w:szCs w:val="20"/>
        </w:rPr>
        <w:t>7</w:t>
      </w:r>
      <w:r w:rsidRPr="00C064C8">
        <w:rPr>
          <w:b/>
          <w:bCs/>
          <w:color w:val="000000"/>
          <w:sz w:val="20"/>
          <w:szCs w:val="20"/>
        </w:rPr>
        <w:t>.</w:t>
      </w:r>
      <w:r w:rsidRPr="00C064C8">
        <w:rPr>
          <w:bCs/>
          <w:color w:val="000000"/>
          <w:sz w:val="20"/>
          <w:szCs w:val="20"/>
        </w:rPr>
        <w:t xml:space="preserve"> Se a proposta de preços não for </w:t>
      </w:r>
      <w:r w:rsidR="008E5409">
        <w:rPr>
          <w:bCs/>
          <w:color w:val="000000"/>
          <w:sz w:val="20"/>
          <w:szCs w:val="20"/>
        </w:rPr>
        <w:t>classificada</w:t>
      </w:r>
      <w:r w:rsidRPr="00C064C8">
        <w:rPr>
          <w:bCs/>
          <w:color w:val="000000"/>
          <w:sz w:val="20"/>
          <w:szCs w:val="20"/>
        </w:rPr>
        <w:t xml:space="preserve"> ou se a </w:t>
      </w:r>
      <w:r w:rsidR="00EB373D">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subsequente e, assim sucessivamente, na ordem de classificação, até a apuração de uma proposta de preços que atenda ao </w:t>
      </w:r>
      <w:r w:rsidR="005F6698">
        <w:rPr>
          <w:bCs/>
          <w:color w:val="000000"/>
          <w:sz w:val="20"/>
          <w:szCs w:val="20"/>
        </w:rPr>
        <w:t>Edital</w:t>
      </w:r>
      <w:r w:rsidRPr="00C064C8">
        <w:rPr>
          <w:bCs/>
          <w:color w:val="000000"/>
          <w:sz w:val="20"/>
          <w:szCs w:val="20"/>
        </w:rPr>
        <w:t xml:space="preserve">, sendo a respectiva </w:t>
      </w:r>
      <w:r w:rsidR="00EB373D">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sidR="004E5B0A">
        <w:rPr>
          <w:rFonts w:cs="Calibri"/>
          <w:b/>
          <w:bCs/>
          <w:color w:val="000000"/>
          <w:sz w:val="20"/>
          <w:szCs w:val="20"/>
        </w:rPr>
        <w:t>2</w:t>
      </w:r>
      <w:r w:rsidRPr="00C064C8">
        <w:rPr>
          <w:rFonts w:cs="Calibri"/>
          <w:b/>
          <w:bCs/>
          <w:color w:val="000000"/>
          <w:sz w:val="20"/>
          <w:szCs w:val="20"/>
        </w:rPr>
        <w:t>.</w:t>
      </w:r>
      <w:r w:rsidR="00063361">
        <w:rPr>
          <w:rFonts w:cs="Calibri"/>
          <w:b/>
          <w:bCs/>
          <w:color w:val="000000"/>
          <w:sz w:val="20"/>
          <w:szCs w:val="20"/>
        </w:rPr>
        <w:t>8</w:t>
      </w:r>
      <w:r w:rsidRPr="00C064C8">
        <w:rPr>
          <w:rFonts w:cs="Calibri"/>
          <w:b/>
          <w:bCs/>
          <w:color w:val="000000"/>
          <w:sz w:val="20"/>
          <w:szCs w:val="20"/>
        </w:rPr>
        <w:t>.</w:t>
      </w:r>
      <w:r w:rsidRPr="00C064C8">
        <w:rPr>
          <w:rFonts w:cs="Calibri"/>
          <w:bCs/>
          <w:color w:val="000000"/>
          <w:sz w:val="20"/>
          <w:szCs w:val="20"/>
        </w:rPr>
        <w:t xml:space="preserve"> Atendidas as especificações do </w:t>
      </w:r>
      <w:r w:rsidR="005F6698">
        <w:rPr>
          <w:rFonts w:cs="Calibri"/>
          <w:bCs/>
          <w:color w:val="000000"/>
          <w:sz w:val="20"/>
          <w:szCs w:val="20"/>
        </w:rPr>
        <w:t>Edital</w:t>
      </w:r>
      <w:r w:rsidRPr="00C064C8">
        <w:rPr>
          <w:rFonts w:cs="Calibri"/>
          <w:bCs/>
          <w:color w:val="000000"/>
          <w:sz w:val="20"/>
          <w:szCs w:val="20"/>
        </w:rPr>
        <w:t xml:space="preserve">, estando habilitada a </w:t>
      </w:r>
      <w:r w:rsidR="00EB373D">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88262D" w:rsidP="00A0638C">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sidR="004E5B0A">
        <w:rPr>
          <w:rFonts w:cs="Calibri"/>
          <w:b/>
          <w:bCs/>
          <w:color w:val="000000"/>
          <w:sz w:val="20"/>
          <w:szCs w:val="20"/>
        </w:rPr>
        <w:t>2</w:t>
      </w:r>
      <w:r w:rsidRPr="00C064C8">
        <w:rPr>
          <w:rFonts w:cs="Calibri"/>
          <w:b/>
          <w:bCs/>
          <w:color w:val="000000"/>
          <w:sz w:val="20"/>
          <w:szCs w:val="20"/>
        </w:rPr>
        <w:t>.</w:t>
      </w:r>
      <w:r w:rsidR="00063361">
        <w:rPr>
          <w:rFonts w:cs="Calibri"/>
          <w:b/>
          <w:bCs/>
          <w:color w:val="000000"/>
          <w:sz w:val="20"/>
          <w:szCs w:val="20"/>
        </w:rPr>
        <w:t>9</w:t>
      </w:r>
      <w:r w:rsidRPr="00C064C8">
        <w:rPr>
          <w:rFonts w:cs="Calibri"/>
          <w:b/>
          <w:bCs/>
          <w:color w:val="000000"/>
          <w:sz w:val="20"/>
          <w:szCs w:val="20"/>
        </w:rPr>
        <w:t>.</w:t>
      </w:r>
      <w:r w:rsidRPr="00C064C8">
        <w:rPr>
          <w:rFonts w:cs="Calibri"/>
          <w:bCs/>
          <w:color w:val="000000"/>
          <w:sz w:val="20"/>
          <w:szCs w:val="20"/>
        </w:rPr>
        <w:t xml:space="preserve"> A</w:t>
      </w:r>
      <w:r w:rsidRPr="00C064C8">
        <w:rPr>
          <w:rFonts w:cs="Calibri"/>
          <w:b/>
          <w:bCs/>
          <w:color w:val="000000"/>
          <w:sz w:val="20"/>
          <w:szCs w:val="20"/>
        </w:rPr>
        <w:t xml:space="preserve"> </w:t>
      </w:r>
      <w:r w:rsidRPr="00C064C8">
        <w:rPr>
          <w:rFonts w:cs="Calibr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4E5B0A">
        <w:rPr>
          <w:b/>
          <w:bCs/>
          <w:color w:val="000000"/>
          <w:sz w:val="20"/>
          <w:szCs w:val="20"/>
        </w:rPr>
        <w:t>3</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4E5B0A">
        <w:rPr>
          <w:b/>
          <w:bCs/>
          <w:color w:val="000000"/>
          <w:sz w:val="20"/>
          <w:szCs w:val="20"/>
          <w:u w:val="single"/>
        </w:rPr>
        <w:t>3</w:t>
      </w:r>
      <w:r w:rsidRPr="00E65C59">
        <w:rPr>
          <w:b/>
          <w:bCs/>
          <w:color w:val="000000"/>
          <w:sz w:val="20"/>
          <w:szCs w:val="20"/>
          <w:u w:val="single"/>
        </w:rPr>
        <w:t>.1. A</w:t>
      </w:r>
      <w:r w:rsidRPr="00FC47D3">
        <w:rPr>
          <w:b/>
          <w:bCs/>
          <w:color w:val="000000"/>
          <w:sz w:val="20"/>
          <w:szCs w:val="20"/>
          <w:u w:val="single"/>
        </w:rPr>
        <w:t xml:space="preserve"> </w:t>
      </w:r>
      <w:r w:rsidR="00EB373D">
        <w:rPr>
          <w:b/>
          <w:bCs/>
          <w:color w:val="000000"/>
          <w:sz w:val="20"/>
          <w:szCs w:val="20"/>
          <w:u w:val="single"/>
        </w:rPr>
        <w:t>Licitante</w:t>
      </w:r>
      <w:r w:rsidR="008E5409">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s) produto(s) proposto(s) para o(s) respectivo(s)</w:t>
      </w:r>
      <w:r w:rsidRPr="00FC47D3">
        <w:rPr>
          <w:b/>
          <w:bCs/>
          <w:color w:val="000000"/>
          <w:sz w:val="20"/>
          <w:szCs w:val="20"/>
        </w:rPr>
        <w:t xml:space="preserve"> </w:t>
      </w:r>
      <w:r w:rsidRPr="00FC47D3">
        <w:rPr>
          <w:bCs/>
          <w:color w:val="000000"/>
          <w:sz w:val="20"/>
          <w:szCs w:val="20"/>
        </w:rPr>
        <w:t xml:space="preserve">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EE60A7">
        <w:rPr>
          <w:bCs/>
          <w:sz w:val="20"/>
          <w:szCs w:val="20"/>
        </w:rPr>
        <w:t>3</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w:t>
      </w:r>
      <w:proofErr w:type="gramStart"/>
      <w:r w:rsidRPr="00FC47D3">
        <w:rPr>
          <w:bCs/>
          <w:color w:val="000000"/>
          <w:sz w:val="20"/>
          <w:szCs w:val="20"/>
          <w:u w:val="single"/>
        </w:rPr>
        <w:t>12,</w:t>
      </w:r>
      <w:proofErr w:type="gramEnd"/>
      <w:r w:rsidRPr="00FC47D3">
        <w:rPr>
          <w:bCs/>
          <w:color w:val="000000"/>
          <w:sz w:val="20"/>
          <w:szCs w:val="20"/>
          <w:u w:val="single"/>
        </w:rPr>
        <w:t>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4E5B0A">
        <w:rPr>
          <w:b/>
          <w:bCs/>
          <w:color w:val="000000"/>
          <w:sz w:val="20"/>
          <w:szCs w:val="20"/>
        </w:rPr>
        <w:t>3</w:t>
      </w:r>
      <w:r w:rsidRPr="00052FFF">
        <w:rPr>
          <w:b/>
          <w:bCs/>
          <w:color w:val="000000"/>
          <w:sz w:val="20"/>
          <w:szCs w:val="20"/>
        </w:rPr>
        <w:t>.1.</w:t>
      </w:r>
      <w:r w:rsidR="004E5B0A">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E272A4">
        <w:rPr>
          <w:b/>
          <w:bCs/>
          <w:color w:val="000000"/>
          <w:sz w:val="20"/>
          <w:szCs w:val="20"/>
        </w:rPr>
        <w:t xml:space="preserve"> </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proofErr w:type="gramStart"/>
      <w:r w:rsidR="00E272A4">
        <w:rPr>
          <w:bCs/>
          <w:color w:val="000000"/>
          <w:sz w:val="20"/>
          <w:szCs w:val="20"/>
        </w:rPr>
        <w:t>produto(</w:t>
      </w:r>
      <w:proofErr w:type="gramEnd"/>
      <w:r w:rsidR="00E272A4">
        <w:rPr>
          <w:bCs/>
          <w:color w:val="000000"/>
          <w:sz w:val="20"/>
          <w:szCs w:val="20"/>
        </w:rPr>
        <w:t>s) requerido pela vencedora será INDEFERIDA, devendo ser mantido</w:t>
      </w:r>
      <w:r w:rsidR="00E272A4" w:rsidRPr="00052FFF">
        <w:rPr>
          <w:bCs/>
          <w:color w:val="000000"/>
          <w:sz w:val="20"/>
          <w:szCs w:val="20"/>
        </w:rPr>
        <w:t xml:space="preserve"> </w:t>
      </w:r>
      <w:r w:rsidR="00E272A4">
        <w:rPr>
          <w:bCs/>
          <w:color w:val="000000"/>
          <w:sz w:val="20"/>
          <w:szCs w:val="20"/>
        </w:rPr>
        <w:t>o(s)</w:t>
      </w:r>
      <w:r w:rsidR="00E272A4" w:rsidRPr="00052FFF">
        <w:rPr>
          <w:bCs/>
          <w:color w:val="000000"/>
          <w:sz w:val="20"/>
          <w:szCs w:val="20"/>
        </w:rPr>
        <w:t xml:space="preserve"> </w:t>
      </w:r>
      <w:r w:rsidR="00E272A4">
        <w:rPr>
          <w:bCs/>
          <w:color w:val="000000"/>
          <w:sz w:val="20"/>
          <w:szCs w:val="20"/>
        </w:rPr>
        <w:t>produto(s) ofertado</w:t>
      </w:r>
      <w:r w:rsidR="00E272A4" w:rsidRPr="00052FFF">
        <w:rPr>
          <w:bCs/>
          <w:color w:val="000000"/>
          <w:sz w:val="20"/>
          <w:szCs w:val="20"/>
        </w:rPr>
        <w:t xml:space="preserve"> no Pregão</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4E5B0A">
        <w:rPr>
          <w:b/>
          <w:bCs/>
          <w:color w:val="000000"/>
          <w:sz w:val="20"/>
          <w:szCs w:val="20"/>
        </w:rPr>
        <w:t>3</w:t>
      </w:r>
      <w:r w:rsidR="00A47E4A" w:rsidRPr="00FC47D3">
        <w:rPr>
          <w:b/>
          <w:bCs/>
          <w:color w:val="000000"/>
          <w:sz w:val="20"/>
          <w:szCs w:val="20"/>
        </w:rPr>
        <w:t>.1.</w:t>
      </w:r>
      <w:r w:rsidR="004E5B0A">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adjudicado, mas que não consta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BF70C1" w:rsidRPr="00FC47D3">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3</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3</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982060">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3</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3</w:t>
      </w:r>
      <w:r w:rsidR="00F06BE1">
        <w:rPr>
          <w:b/>
          <w:bCs/>
          <w:color w:val="000000"/>
          <w:sz w:val="20"/>
          <w:szCs w:val="20"/>
        </w:rPr>
        <w:t>.5</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w:t>
      </w:r>
      <w:r w:rsidRPr="00FC47D3">
        <w:rPr>
          <w:bCs/>
          <w:color w:val="000000"/>
          <w:sz w:val="20"/>
          <w:szCs w:val="20"/>
        </w:rPr>
        <w:lastRenderedPageBreak/>
        <w:t>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3</w:t>
      </w:r>
      <w:r w:rsidR="00F06BE1">
        <w:rPr>
          <w:b/>
          <w:bCs/>
          <w:color w:val="000000"/>
          <w:sz w:val="20"/>
          <w:szCs w:val="20"/>
        </w:rPr>
        <w:t>.6</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3</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3</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3</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4E5B0A">
        <w:rPr>
          <w:b/>
          <w:bCs/>
          <w:color w:val="000000"/>
          <w:sz w:val="20"/>
          <w:szCs w:val="20"/>
        </w:rPr>
        <w:t>3</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 xml:space="preserve">cado no </w:t>
      </w:r>
      <w:proofErr w:type="spellStart"/>
      <w:r w:rsidR="009B4B66">
        <w:rPr>
          <w:bCs/>
          <w:color w:val="000000"/>
          <w:sz w:val="20"/>
          <w:szCs w:val="20"/>
        </w:rPr>
        <w:t>D.O.</w:t>
      </w:r>
      <w:r w:rsidRPr="00FC47D3">
        <w:rPr>
          <w:bCs/>
          <w:color w:val="000000"/>
          <w:sz w:val="20"/>
          <w:szCs w:val="20"/>
        </w:rPr>
        <w:t>E.</w:t>
      </w:r>
      <w:proofErr w:type="spellEnd"/>
      <w:r w:rsidRPr="00FC47D3">
        <w:rPr>
          <w:bCs/>
          <w:color w:val="000000"/>
          <w:sz w:val="20"/>
          <w:szCs w:val="20"/>
        </w:rPr>
        <w:t xml:space="preserv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3</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4E5B0A">
        <w:rPr>
          <w:b/>
          <w:bCs/>
          <w:color w:val="000000"/>
          <w:sz w:val="20"/>
          <w:szCs w:val="20"/>
          <w:u w:val="single"/>
        </w:rPr>
        <w:t>3</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Pr="00FC47D3">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Pr="00FC47D3">
        <w:rPr>
          <w:b/>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FC47D3">
        <w:rPr>
          <w:b/>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Pr="00457A54">
        <w:rPr>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D70CAC">
        <w:rPr>
          <w:b/>
          <w:bCs/>
          <w:color w:val="000000"/>
          <w:sz w:val="20"/>
          <w:szCs w:val="20"/>
        </w:rPr>
        <w:t xml:space="preserve"> </w:t>
      </w:r>
      <w:r w:rsidR="00AF429F" w:rsidRPr="00AF429F">
        <w:rPr>
          <w:bCs/>
          <w:color w:val="000000"/>
          <w:sz w:val="20"/>
          <w:szCs w:val="20"/>
        </w:rPr>
        <w:t>feita</w:t>
      </w:r>
      <w:r w:rsidR="00AF429F">
        <w:rPr>
          <w:b/>
          <w:bCs/>
          <w:color w:val="000000"/>
          <w:sz w:val="20"/>
          <w:szCs w:val="20"/>
        </w:rPr>
        <w:t xml:space="preserve"> </w:t>
      </w:r>
      <w:r w:rsidR="00A025FD">
        <w:rPr>
          <w:bCs/>
          <w:color w:val="000000"/>
          <w:sz w:val="20"/>
          <w:szCs w:val="20"/>
        </w:rPr>
        <w:t xml:space="preserve">na conformidade </w:t>
      </w:r>
      <w:r w:rsidR="008F280E">
        <w:rPr>
          <w:bCs/>
          <w:color w:val="000000"/>
          <w:sz w:val="20"/>
          <w:szCs w:val="20"/>
        </w:rPr>
        <w:t>do</w:t>
      </w:r>
      <w:r w:rsidR="00D5717F" w:rsidRPr="008F280E">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Pr>
          <w:bCs/>
          <w:color w:val="000000"/>
          <w:sz w:val="20"/>
          <w:szCs w:val="20"/>
        </w:rPr>
        <w:t xml:space="preserve"> </w:t>
      </w:r>
      <w:r w:rsidRPr="00FC47D3">
        <w:rPr>
          <w:bCs/>
          <w:color w:val="000000"/>
          <w:sz w:val="20"/>
          <w:szCs w:val="20"/>
        </w:rPr>
        <w:t xml:space="preserve">contados </w:t>
      </w:r>
      <w:r>
        <w:rPr>
          <w:bCs/>
          <w:color w:val="000000"/>
          <w:sz w:val="20"/>
          <w:szCs w:val="20"/>
        </w:rPr>
        <w:t>da apresentação da Nota Fiscal/</w:t>
      </w:r>
      <w:proofErr w:type="gramStart"/>
      <w:r>
        <w:rPr>
          <w:bCs/>
          <w:color w:val="000000"/>
          <w:sz w:val="20"/>
          <w:szCs w:val="20"/>
        </w:rPr>
        <w:t>Fatura devidamente atestada</w:t>
      </w:r>
      <w:proofErr w:type="gramEnd"/>
      <w:r>
        <w:rPr>
          <w:bCs/>
          <w:color w:val="000000"/>
          <w:sz w:val="20"/>
          <w:szCs w:val="20"/>
        </w:rPr>
        <w:t xml:space="preserve">, conforme item </w:t>
      </w:r>
      <w:r w:rsidR="00A025FD">
        <w:rPr>
          <w:bCs/>
          <w:color w:val="000000"/>
          <w:sz w:val="20"/>
          <w:szCs w:val="20"/>
        </w:rPr>
        <w:t>13.4</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FB50B8" w:rsidRPr="00457A54">
        <w:rPr>
          <w:bCs/>
          <w:color w:val="000000"/>
          <w:sz w:val="20"/>
          <w:szCs w:val="20"/>
        </w:rPr>
        <w:t xml:space="preserve"> </w:t>
      </w:r>
      <w:r w:rsidR="00AF429F">
        <w:rPr>
          <w:bCs/>
          <w:color w:val="000000"/>
          <w:sz w:val="20"/>
          <w:szCs w:val="20"/>
        </w:rPr>
        <w:t xml:space="preserve">devem ter a validade mínima de </w:t>
      </w:r>
      <w:r w:rsidR="00A025FD">
        <w:rPr>
          <w:b/>
          <w:bCs/>
          <w:color w:val="000000"/>
          <w:sz w:val="20"/>
          <w:szCs w:val="20"/>
        </w:rPr>
        <w:t>01 (um) ano</w:t>
      </w:r>
      <w:r w:rsidR="00E65C59">
        <w:rPr>
          <w:b/>
          <w:bCs/>
          <w:color w:val="000000"/>
          <w:sz w:val="20"/>
          <w:szCs w:val="20"/>
        </w:rPr>
        <w:t>,</w:t>
      </w:r>
      <w:r w:rsidR="00AF429F">
        <w:rPr>
          <w:b/>
          <w:bCs/>
          <w:color w:val="000000"/>
          <w:sz w:val="20"/>
          <w:szCs w:val="20"/>
        </w:rPr>
        <w:t xml:space="preserve"> </w:t>
      </w:r>
      <w:r w:rsidR="00810D8C">
        <w:rPr>
          <w:bCs/>
          <w:color w:val="000000"/>
          <w:sz w:val="20"/>
          <w:szCs w:val="20"/>
        </w:rPr>
        <w:t>contados do a</w:t>
      </w:r>
      <w:r w:rsidR="00AF429F">
        <w:rPr>
          <w:bCs/>
          <w:color w:val="000000"/>
          <w:sz w:val="20"/>
          <w:szCs w:val="20"/>
        </w:rPr>
        <w:t xml:space="preserve">testo da Nota Fiscal, </w:t>
      </w:r>
      <w:r w:rsidR="00173B20" w:rsidRPr="00AF429F">
        <w:rPr>
          <w:bCs/>
          <w:color w:val="000000"/>
          <w:sz w:val="20"/>
          <w:szCs w:val="20"/>
        </w:rPr>
        <w:t>conforme</w:t>
      </w:r>
      <w:r w:rsidR="00173B20">
        <w:rPr>
          <w:bCs/>
          <w:color w:val="000000"/>
          <w:sz w:val="20"/>
          <w:szCs w:val="20"/>
        </w:rPr>
        <w:t xml:space="preserve"> item 3.</w:t>
      </w:r>
      <w:r w:rsidR="00A025FD">
        <w:rPr>
          <w:bCs/>
          <w:color w:val="000000"/>
          <w:sz w:val="20"/>
          <w:szCs w:val="20"/>
        </w:rPr>
        <w:t>5</w:t>
      </w:r>
      <w:r w:rsidR="00AF429F">
        <w:rPr>
          <w:bCs/>
          <w:color w:val="000000"/>
          <w:sz w:val="20"/>
          <w:szCs w:val="20"/>
        </w:rPr>
        <w:t>.1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r w:rsidR="00F72BF0" w:rsidRPr="00F72BF0">
        <w:rPr>
          <w:bCs/>
          <w:color w:val="000000"/>
          <w:sz w:val="20"/>
          <w:szCs w:val="20"/>
        </w:rPr>
        <w:t xml:space="preserve"> </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4E5B0A">
        <w:rPr>
          <w:b/>
          <w:bCs/>
          <w:color w:val="000000"/>
          <w:sz w:val="20"/>
          <w:szCs w:val="20"/>
        </w:rPr>
        <w:t>4</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4</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4E5B0A">
        <w:rPr>
          <w:b/>
          <w:bCs/>
          <w:color w:val="000000"/>
          <w:sz w:val="20"/>
          <w:szCs w:val="20"/>
        </w:rPr>
        <w:t>4</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4E5B0A">
        <w:rPr>
          <w:b/>
          <w:bCs/>
          <w:color w:val="000000"/>
          <w:sz w:val="20"/>
          <w:szCs w:val="20"/>
        </w:rPr>
        <w:t>4</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EA3D83" w:rsidRPr="00D242E6">
        <w:rPr>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4E5B0A">
        <w:rPr>
          <w:b/>
          <w:bCs/>
          <w:sz w:val="20"/>
          <w:szCs w:val="20"/>
        </w:rPr>
        <w:t>4</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810D8C" w:rsidRDefault="001270A0" w:rsidP="001A645B">
      <w:pPr>
        <w:autoSpaceDE w:val="0"/>
        <w:autoSpaceDN w:val="0"/>
        <w:adjustRightInd w:val="0"/>
        <w:spacing w:after="0" w:line="240" w:lineRule="auto"/>
        <w:jc w:val="both"/>
        <w:rPr>
          <w:bCs/>
          <w:sz w:val="20"/>
          <w:szCs w:val="20"/>
        </w:rPr>
      </w:pPr>
      <w:r>
        <w:rPr>
          <w:b/>
          <w:bCs/>
          <w:sz w:val="20"/>
          <w:szCs w:val="20"/>
        </w:rPr>
        <w:t>a</w:t>
      </w:r>
      <w:r w:rsidR="00860844" w:rsidRPr="00C34788">
        <w:rPr>
          <w:b/>
          <w:bCs/>
          <w:sz w:val="20"/>
          <w:szCs w:val="20"/>
        </w:rPr>
        <w:t>)</w:t>
      </w:r>
      <w:r w:rsidR="00860844" w:rsidRPr="00C34788">
        <w:rPr>
          <w:bCs/>
          <w:sz w:val="20"/>
          <w:szCs w:val="20"/>
        </w:rPr>
        <w:t xml:space="preserve"> </w:t>
      </w:r>
      <w:proofErr w:type="gramStart"/>
      <w:r w:rsidR="0050701C" w:rsidRPr="003F6D01">
        <w:rPr>
          <w:rFonts w:cs="Calibri"/>
          <w:color w:val="000000"/>
          <w:sz w:val="20"/>
          <w:szCs w:val="20"/>
        </w:rPr>
        <w:t>Atestado(</w:t>
      </w:r>
      <w:proofErr w:type="gramEnd"/>
      <w:r w:rsidR="0050701C" w:rsidRPr="003F6D01">
        <w:rPr>
          <w:rFonts w:cs="Calibri"/>
          <w:color w:val="000000"/>
          <w:sz w:val="20"/>
          <w:szCs w:val="20"/>
        </w:rPr>
        <w:t>s) de capacidade técnica ou certidão, expedido por pessoa jurídica de direito público ou privado, que comprovem ter a licitante fornecido produtos, de maneira satisfatória, compatíveis em características com o objeto desta licitação</w:t>
      </w:r>
      <w:r w:rsidR="001A645B">
        <w:rPr>
          <w:bCs/>
          <w:sz w:val="20"/>
          <w:szCs w:val="20"/>
        </w:rPr>
        <w:t>;</w:t>
      </w:r>
    </w:p>
    <w:p w:rsidR="00D122F8" w:rsidRDefault="001A645B" w:rsidP="001A645B">
      <w:pPr>
        <w:autoSpaceDE w:val="0"/>
        <w:autoSpaceDN w:val="0"/>
        <w:adjustRightInd w:val="0"/>
        <w:spacing w:after="0" w:line="240" w:lineRule="auto"/>
        <w:jc w:val="both"/>
        <w:rPr>
          <w:rFonts w:cs="Courier New"/>
          <w:color w:val="000000"/>
          <w:sz w:val="20"/>
          <w:szCs w:val="20"/>
        </w:rPr>
      </w:pPr>
      <w:r w:rsidRPr="001A645B">
        <w:rPr>
          <w:rFonts w:cs="Courier New"/>
          <w:b/>
          <w:color w:val="000000"/>
          <w:sz w:val="20"/>
          <w:szCs w:val="20"/>
        </w:rPr>
        <w:t>b)</w:t>
      </w:r>
      <w:r>
        <w:rPr>
          <w:rFonts w:cs="Courier New"/>
          <w:color w:val="000000"/>
          <w:sz w:val="20"/>
          <w:szCs w:val="20"/>
        </w:rPr>
        <w:t xml:space="preserve"> </w:t>
      </w:r>
      <w:r w:rsidR="0050701C" w:rsidRPr="003F6D01">
        <w:rPr>
          <w:rFonts w:cs="Calibri"/>
          <w:color w:val="000000"/>
          <w:sz w:val="20"/>
          <w:szCs w:val="20"/>
        </w:rPr>
        <w:t>Licença de Funcionamento da licitante, emitida pela ANVISA/MS ou pela Vigilância Sanitária Municipal ou Estadual da sede da licitante</w:t>
      </w:r>
      <w:r>
        <w:rPr>
          <w:rFonts w:cs="Courier New"/>
          <w:color w:val="000000"/>
          <w:sz w:val="20"/>
          <w:szCs w:val="20"/>
        </w:rPr>
        <w:t>;</w:t>
      </w:r>
    </w:p>
    <w:p w:rsidR="00D85985" w:rsidRDefault="00D85985" w:rsidP="001A645B">
      <w:pPr>
        <w:autoSpaceDE w:val="0"/>
        <w:autoSpaceDN w:val="0"/>
        <w:adjustRightInd w:val="0"/>
        <w:spacing w:after="0" w:line="240" w:lineRule="auto"/>
        <w:jc w:val="both"/>
        <w:rPr>
          <w:rFonts w:cs="Courier New"/>
          <w:color w:val="000000"/>
          <w:sz w:val="20"/>
          <w:szCs w:val="20"/>
        </w:rPr>
      </w:pPr>
      <w:r w:rsidRPr="00D85985">
        <w:rPr>
          <w:rFonts w:cs="Courier New"/>
          <w:b/>
          <w:color w:val="000000"/>
          <w:sz w:val="20"/>
          <w:szCs w:val="20"/>
        </w:rPr>
        <w:t>c)</w:t>
      </w:r>
      <w:r>
        <w:rPr>
          <w:rFonts w:cs="Courier New"/>
          <w:color w:val="000000"/>
          <w:sz w:val="20"/>
          <w:szCs w:val="20"/>
        </w:rPr>
        <w:t xml:space="preserve"> </w:t>
      </w:r>
      <w:r w:rsidR="0050701C">
        <w:rPr>
          <w:rFonts w:cs="Courier New"/>
          <w:color w:val="000000"/>
          <w:sz w:val="20"/>
          <w:szCs w:val="20"/>
        </w:rPr>
        <w:t xml:space="preserve">Termo de Compromisso, conforme Modelo </w:t>
      </w:r>
      <w:proofErr w:type="gramStart"/>
      <w:r w:rsidR="0050701C">
        <w:rPr>
          <w:rFonts w:cs="Courier New"/>
          <w:color w:val="000000"/>
          <w:sz w:val="20"/>
          <w:szCs w:val="20"/>
        </w:rPr>
        <w:t>5</w:t>
      </w:r>
      <w:proofErr w:type="gramEnd"/>
      <w:r>
        <w:rPr>
          <w:rFonts w:cs="Courier New"/>
          <w:color w:val="000000"/>
          <w:sz w:val="20"/>
          <w:szCs w:val="20"/>
        </w:rPr>
        <w:t>;</w:t>
      </w:r>
    </w:p>
    <w:p w:rsidR="00D122F8" w:rsidRDefault="0050701C"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d</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E822CF" w:rsidRPr="00CB03EE" w:rsidRDefault="0050701C"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e</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atendimento do inc. XXXIII do art. 7º da Constituição Federal, conforme Modelo </w:t>
      </w:r>
      <w:proofErr w:type="gramStart"/>
      <w:r w:rsidR="00E822CF" w:rsidRPr="00CB03EE">
        <w:rPr>
          <w:rFonts w:cs="Calibri"/>
          <w:bCs/>
          <w:color w:val="000000"/>
          <w:sz w:val="20"/>
          <w:szCs w:val="20"/>
        </w:rPr>
        <w:t>2</w:t>
      </w:r>
      <w:proofErr w:type="gramEnd"/>
      <w:r w:rsidR="00E822CF" w:rsidRPr="00CB03EE">
        <w:rPr>
          <w:rFonts w:cs="Calibri"/>
          <w:bCs/>
          <w:color w:val="000000"/>
          <w:sz w:val="20"/>
          <w:szCs w:val="20"/>
        </w:rPr>
        <w:t>;</w:t>
      </w:r>
    </w:p>
    <w:p w:rsidR="00E822CF" w:rsidRPr="00CB03EE" w:rsidRDefault="0050701C"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f</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inexistência de fatos supervenientes impeditivos da habilitação, conforme Modelo </w:t>
      </w:r>
      <w:proofErr w:type="gramStart"/>
      <w:r w:rsidR="00E822CF" w:rsidRPr="00CB03EE">
        <w:rPr>
          <w:rFonts w:cs="Calibri"/>
          <w:bCs/>
          <w:color w:val="000000"/>
          <w:sz w:val="20"/>
          <w:szCs w:val="20"/>
        </w:rPr>
        <w:t>3</w:t>
      </w:r>
      <w:proofErr w:type="gramEnd"/>
      <w:r w:rsidR="00E822CF" w:rsidRPr="00CB03EE">
        <w:rPr>
          <w:rFonts w:cs="Calibri"/>
          <w:bCs/>
          <w:color w:val="000000"/>
          <w:sz w:val="20"/>
          <w:szCs w:val="20"/>
        </w:rPr>
        <w:t>;</w:t>
      </w:r>
    </w:p>
    <w:p w:rsidR="00E822CF" w:rsidRPr="003D5859" w:rsidRDefault="0050701C" w:rsidP="00E822CF">
      <w:pPr>
        <w:widowControl w:val="0"/>
        <w:autoSpaceDE w:val="0"/>
        <w:autoSpaceDN w:val="0"/>
        <w:adjustRightInd w:val="0"/>
        <w:spacing w:after="0" w:line="240" w:lineRule="auto"/>
        <w:jc w:val="both"/>
        <w:rPr>
          <w:bCs/>
          <w:color w:val="000000"/>
          <w:sz w:val="20"/>
          <w:szCs w:val="20"/>
        </w:rPr>
      </w:pPr>
      <w:r>
        <w:rPr>
          <w:rFonts w:cs="Calibri"/>
          <w:b/>
          <w:bCs/>
          <w:color w:val="000000"/>
          <w:sz w:val="20"/>
          <w:szCs w:val="20"/>
        </w:rPr>
        <w:t>g</w:t>
      </w:r>
      <w:r w:rsidR="00E822CF" w:rsidRPr="00CB03EE">
        <w:rPr>
          <w:rFonts w:cs="Calibri"/>
          <w:b/>
          <w:bCs/>
          <w:color w:val="000000"/>
          <w:sz w:val="20"/>
          <w:szCs w:val="20"/>
        </w:rPr>
        <w:t xml:space="preserve">) </w:t>
      </w:r>
      <w:r w:rsidR="00E822CF" w:rsidRPr="00CB03EE">
        <w:rPr>
          <w:rFonts w:cs="Calibri"/>
          <w:bCs/>
          <w:color w:val="000000"/>
          <w:sz w:val="20"/>
          <w:szCs w:val="20"/>
        </w:rPr>
        <w:t xml:space="preserve">A </w:t>
      </w:r>
      <w:r w:rsidR="006E0309">
        <w:rPr>
          <w:rFonts w:cs="Calibri"/>
          <w:bCs/>
          <w:color w:val="000000"/>
          <w:sz w:val="20"/>
          <w:szCs w:val="20"/>
        </w:rPr>
        <w:t>M</w:t>
      </w:r>
      <w:r w:rsidR="00E822CF" w:rsidRPr="00CB03EE">
        <w:rPr>
          <w:rFonts w:cs="Calibri"/>
          <w:bCs/>
          <w:color w:val="000000"/>
          <w:sz w:val="20"/>
          <w:szCs w:val="20"/>
        </w:rPr>
        <w:t xml:space="preserve">icroempresa ou </w:t>
      </w:r>
      <w:r w:rsidR="006E0309">
        <w:rPr>
          <w:rFonts w:cs="Calibri"/>
          <w:bCs/>
          <w:color w:val="000000"/>
          <w:sz w:val="20"/>
          <w:szCs w:val="20"/>
        </w:rPr>
        <w:t>E</w:t>
      </w:r>
      <w:r w:rsidR="00E822CF" w:rsidRPr="00CB03EE">
        <w:rPr>
          <w:rFonts w:cs="Calibri"/>
          <w:bCs/>
          <w:color w:val="000000"/>
          <w:sz w:val="20"/>
          <w:szCs w:val="20"/>
        </w:rPr>
        <w:t xml:space="preserve">mpresa de </w:t>
      </w:r>
      <w:r w:rsidR="006E0309">
        <w:rPr>
          <w:rFonts w:cs="Calibri"/>
          <w:bCs/>
          <w:color w:val="000000"/>
          <w:sz w:val="20"/>
          <w:szCs w:val="20"/>
        </w:rPr>
        <w:t>P</w:t>
      </w:r>
      <w:r w:rsidR="00E822CF" w:rsidRPr="00CB03EE">
        <w:rPr>
          <w:rFonts w:cs="Calibri"/>
          <w:bCs/>
          <w:color w:val="000000"/>
          <w:sz w:val="20"/>
          <w:szCs w:val="20"/>
        </w:rPr>
        <w:t xml:space="preserve">equeno </w:t>
      </w:r>
      <w:r w:rsidR="006E0309">
        <w:rPr>
          <w:rFonts w:cs="Calibri"/>
          <w:bCs/>
          <w:color w:val="000000"/>
          <w:sz w:val="20"/>
          <w:szCs w:val="20"/>
        </w:rPr>
        <w:t>P</w:t>
      </w:r>
      <w:r w:rsidR="00E822CF" w:rsidRPr="00CB03EE">
        <w:rPr>
          <w:rFonts w:cs="Calibri"/>
          <w:bCs/>
          <w:color w:val="000000"/>
          <w:sz w:val="20"/>
          <w:szCs w:val="20"/>
        </w:rPr>
        <w:t xml:space="preserve">orte deverá apresentar a respectiva declaração, conforme Modelo </w:t>
      </w:r>
      <w:proofErr w:type="gramStart"/>
      <w:r w:rsidR="00E822CF" w:rsidRPr="00CB03EE">
        <w:rPr>
          <w:rFonts w:cs="Calibri"/>
          <w:bCs/>
          <w:color w:val="000000"/>
          <w:sz w:val="20"/>
          <w:szCs w:val="20"/>
        </w:rPr>
        <w:t>1</w:t>
      </w:r>
      <w:proofErr w:type="gramEnd"/>
      <w:r w:rsidR="00E822CF" w:rsidRPr="00CB03EE">
        <w:rPr>
          <w:rFonts w:cs="Calibri"/>
          <w:bCs/>
          <w:color w:val="000000"/>
          <w:sz w:val="20"/>
          <w:szCs w:val="20"/>
        </w:rPr>
        <w:t>;</w:t>
      </w:r>
    </w:p>
    <w:p w:rsidR="00A01877" w:rsidRPr="00166183" w:rsidRDefault="0050701C" w:rsidP="001F25CC">
      <w:pPr>
        <w:spacing w:after="0" w:line="240" w:lineRule="auto"/>
        <w:jc w:val="both"/>
        <w:rPr>
          <w:bCs/>
          <w:sz w:val="20"/>
          <w:szCs w:val="20"/>
        </w:rPr>
      </w:pPr>
      <w:r>
        <w:rPr>
          <w:b/>
          <w:bCs/>
          <w:sz w:val="20"/>
          <w:szCs w:val="20"/>
        </w:rPr>
        <w:t>h</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A01877" w:rsidRPr="00166183">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50701C" w:rsidP="005D4ECE">
      <w:pPr>
        <w:widowControl w:val="0"/>
        <w:autoSpaceDE w:val="0"/>
        <w:autoSpaceDN w:val="0"/>
        <w:adjustRightInd w:val="0"/>
        <w:spacing w:after="0" w:line="240" w:lineRule="auto"/>
        <w:jc w:val="both"/>
        <w:rPr>
          <w:bCs/>
          <w:sz w:val="20"/>
          <w:szCs w:val="20"/>
        </w:rPr>
      </w:pPr>
      <w:r>
        <w:rPr>
          <w:b/>
          <w:bCs/>
          <w:sz w:val="20"/>
          <w:szCs w:val="20"/>
        </w:rPr>
        <w:t>i</w:t>
      </w:r>
      <w:r w:rsidR="00A01877" w:rsidRPr="00166183">
        <w:rPr>
          <w:b/>
          <w:bCs/>
          <w:sz w:val="20"/>
          <w:szCs w:val="20"/>
        </w:rPr>
        <w:t xml:space="preserve">) </w:t>
      </w:r>
      <w:r w:rsidR="00A01877" w:rsidRPr="00166183">
        <w:rPr>
          <w:bCs/>
          <w:sz w:val="20"/>
          <w:szCs w:val="20"/>
        </w:rPr>
        <w:t>As empresas que apresentarem resultado inferior a 01 (um) em q</w:t>
      </w:r>
      <w:r w:rsidR="001F25CC">
        <w:rPr>
          <w:bCs/>
          <w:sz w:val="20"/>
          <w:szCs w:val="20"/>
        </w:rPr>
        <w:t>ualquer dos índices referidos na</w:t>
      </w:r>
      <w:r w:rsidR="00A01877" w:rsidRPr="00166183">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w:t>
      </w:r>
      <w:r w:rsidR="00A01877" w:rsidRPr="00166183">
        <w:rPr>
          <w:bCs/>
          <w:sz w:val="20"/>
          <w:szCs w:val="20"/>
        </w:rPr>
        <w:lastRenderedPageBreak/>
        <w:t>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4E5B0A">
        <w:rPr>
          <w:b/>
          <w:bCs/>
          <w:color w:val="000000"/>
          <w:sz w:val="20"/>
          <w:szCs w:val="20"/>
        </w:rPr>
        <w:t>4</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4E5B0A">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B57B0B">
        <w:rPr>
          <w:rFonts w:cs="Calibri"/>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FE02CA">
        <w:rPr>
          <w:rFonts w:eastAsia="Batang" w:cs="Calibri"/>
          <w:sz w:val="20"/>
          <w:szCs w:val="20"/>
        </w:rPr>
        <w:t>validade</w:t>
      </w:r>
      <w:r w:rsidR="0011567F" w:rsidRPr="00572F93">
        <w:rPr>
          <w:rFonts w:eastAsia="Batang" w:cs="Calibri"/>
          <w:sz w:val="20"/>
          <w:szCs w:val="20"/>
        </w:rPr>
        <w:t xml:space="preserve">; prazo de entrega dos produtos; prazo de validade da proposta; prazo de pagamento, além da documentação constante do </w:t>
      </w:r>
      <w:r w:rsidR="0011567F" w:rsidRPr="00467A26">
        <w:rPr>
          <w:rFonts w:eastAsia="Batang" w:cs="Calibri"/>
          <w:b/>
          <w:sz w:val="20"/>
          <w:szCs w:val="20"/>
        </w:rPr>
        <w:t>item</w:t>
      </w:r>
      <w:r w:rsidR="0011567F" w:rsidRPr="00572F93">
        <w:rPr>
          <w:rFonts w:eastAsia="Batang" w:cs="Calibri"/>
          <w:sz w:val="20"/>
          <w:szCs w:val="20"/>
        </w:rPr>
        <w:t xml:space="preserve"> </w:t>
      </w:r>
      <w:r w:rsidR="0011567F" w:rsidRPr="00467A26">
        <w:rPr>
          <w:rFonts w:eastAsia="Batang" w:cs="Calibri"/>
          <w:b/>
          <w:sz w:val="20"/>
          <w:szCs w:val="20"/>
        </w:rPr>
        <w:t>1</w:t>
      </w:r>
      <w:r w:rsidR="004E5B0A">
        <w:rPr>
          <w:rFonts w:eastAsia="Batang" w:cs="Calibri"/>
          <w:b/>
          <w:sz w:val="20"/>
          <w:szCs w:val="20"/>
        </w:rPr>
        <w:t>4</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4E5B0A">
        <w:rPr>
          <w:rFonts w:eastAsia="Batang" w:cs="Calibri"/>
          <w:b/>
          <w:color w:val="000000"/>
          <w:sz w:val="20"/>
          <w:szCs w:val="20"/>
        </w:rPr>
        <w:t>4</w:t>
      </w:r>
      <w:r w:rsidRPr="000922C6">
        <w:rPr>
          <w:rFonts w:eastAsia="Batang" w:cs="Calibri"/>
          <w:b/>
          <w:color w:val="000000"/>
          <w:sz w:val="20"/>
          <w:szCs w:val="20"/>
        </w:rPr>
        <w:t>.4.2</w:t>
      </w:r>
      <w:r w:rsidR="00F25CFF">
        <w:rPr>
          <w:rFonts w:eastAsia="Batang" w:cs="Calibri"/>
          <w:b/>
          <w:color w:val="000000"/>
          <w:sz w:val="20"/>
          <w:szCs w:val="20"/>
        </w:rPr>
        <w:t>.</w:t>
      </w:r>
      <w:r w:rsidRPr="000922C6">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6"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4E5B0A">
        <w:rPr>
          <w:rFonts w:eastAsia="Batang" w:cs="Calibri"/>
          <w:b/>
          <w:color w:val="000000"/>
          <w:sz w:val="20"/>
          <w:szCs w:val="20"/>
        </w:rPr>
        <w:t>4</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4E5B0A">
        <w:rPr>
          <w:b/>
          <w:bCs/>
          <w:sz w:val="20"/>
          <w:szCs w:val="20"/>
        </w:rPr>
        <w:t>4</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2A0356" w:rsidRPr="00FC47D3">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4E5B0A">
        <w:rPr>
          <w:b/>
          <w:bCs/>
          <w:sz w:val="20"/>
          <w:szCs w:val="20"/>
        </w:rPr>
        <w:t>4</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4E5B0A">
        <w:rPr>
          <w:b/>
          <w:bCs/>
          <w:sz w:val="20"/>
          <w:szCs w:val="20"/>
        </w:rPr>
        <w:t>4</w:t>
      </w:r>
      <w:r w:rsidR="002A0356" w:rsidRPr="00E4087D">
        <w:rPr>
          <w:b/>
          <w:bCs/>
          <w:sz w:val="20"/>
          <w:szCs w:val="20"/>
        </w:rPr>
        <w:t>.</w:t>
      </w:r>
      <w:r w:rsidR="00467A26" w:rsidRPr="00E4087D">
        <w:rPr>
          <w:b/>
          <w:bCs/>
          <w:sz w:val="20"/>
          <w:szCs w:val="20"/>
        </w:rPr>
        <w:t>4.</w:t>
      </w:r>
      <w:r w:rsidR="002A0356" w:rsidRPr="00E4087D">
        <w:rPr>
          <w:b/>
          <w:bCs/>
          <w:sz w:val="20"/>
          <w:szCs w:val="20"/>
        </w:rPr>
        <w:t>1.</w:t>
      </w:r>
      <w:r w:rsidR="002A0356" w:rsidRPr="00FC47D3">
        <w:rPr>
          <w:bCs/>
          <w:sz w:val="20"/>
          <w:szCs w:val="20"/>
        </w:rPr>
        <w:t xml:space="preserve"> </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4E5B0A">
        <w:rPr>
          <w:b/>
          <w:bCs/>
          <w:sz w:val="20"/>
          <w:szCs w:val="20"/>
        </w:rPr>
        <w:t>4</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2A0356" w:rsidRPr="00FC47D3">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4E5B0A">
        <w:rPr>
          <w:b/>
          <w:bCs/>
          <w:sz w:val="20"/>
          <w:szCs w:val="20"/>
        </w:rPr>
        <w:t>4</w:t>
      </w:r>
      <w:r w:rsidRPr="00572F93">
        <w:rPr>
          <w:b/>
          <w:bCs/>
          <w:sz w:val="20"/>
          <w:szCs w:val="20"/>
        </w:rPr>
        <w:t>.</w:t>
      </w:r>
      <w:r w:rsidR="00C2576C">
        <w:rPr>
          <w:b/>
          <w:bCs/>
          <w:sz w:val="20"/>
          <w:szCs w:val="20"/>
        </w:rPr>
        <w:t>6</w:t>
      </w:r>
      <w:r w:rsidRPr="00572F93">
        <w:rPr>
          <w:b/>
          <w:bCs/>
          <w:sz w:val="20"/>
          <w:szCs w:val="20"/>
        </w:rPr>
        <w:t>.</w:t>
      </w:r>
      <w:r w:rsidR="002A0356" w:rsidRPr="00FC47D3">
        <w:rPr>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 xml:space="preserve">s </w:t>
      </w:r>
      <w:proofErr w:type="spellStart"/>
      <w:r w:rsidR="002A0356" w:rsidRPr="00FC47D3">
        <w:rPr>
          <w:bCs/>
          <w:sz w:val="20"/>
          <w:szCs w:val="20"/>
        </w:rPr>
        <w:t>subsequentes</w:t>
      </w:r>
      <w:proofErr w:type="spellEnd"/>
      <w:r w:rsidR="002A0356" w:rsidRPr="00FC47D3">
        <w:rPr>
          <w:bCs/>
          <w:sz w:val="20"/>
          <w:szCs w:val="20"/>
        </w:rPr>
        <w:t xml:space="preserve">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4E5B0A">
        <w:rPr>
          <w:b/>
          <w:bCs/>
          <w:color w:val="000000"/>
          <w:sz w:val="20"/>
          <w:szCs w:val="20"/>
          <w:u w:val="single"/>
        </w:rPr>
        <w:t>4</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FE2826">
        <w:rPr>
          <w:b/>
          <w:bCs/>
          <w:sz w:val="20"/>
          <w:szCs w:val="20"/>
        </w:rPr>
        <w:t>4</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4E5B0A">
        <w:rPr>
          <w:bCs/>
          <w:sz w:val="20"/>
          <w:szCs w:val="20"/>
        </w:rPr>
        <w:t>4</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com </w:t>
      </w:r>
      <w:r w:rsidRPr="00FC47D3">
        <w:rPr>
          <w:bCs/>
          <w:color w:val="000000"/>
          <w:sz w:val="20"/>
          <w:szCs w:val="20"/>
        </w:rPr>
        <w:lastRenderedPageBreak/>
        <w:t>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EA3D83" w:rsidRPr="00FC47D3">
        <w:rPr>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 xml:space="preserve">aminará as documentações </w:t>
      </w:r>
      <w:proofErr w:type="spellStart"/>
      <w:r w:rsidR="00C317FA">
        <w:rPr>
          <w:bCs/>
          <w:color w:val="000000"/>
          <w:sz w:val="20"/>
          <w:szCs w:val="20"/>
        </w:rPr>
        <w:t>subsequ</w:t>
      </w:r>
      <w:r w:rsidR="002A5014" w:rsidRPr="00FC47D3">
        <w:rPr>
          <w:bCs/>
          <w:color w:val="000000"/>
          <w:sz w:val="20"/>
          <w:szCs w:val="20"/>
        </w:rPr>
        <w:t>entes</w:t>
      </w:r>
      <w:proofErr w:type="spellEnd"/>
      <w:r w:rsidR="002A5014" w:rsidRPr="00FC47D3">
        <w:rPr>
          <w:bCs/>
          <w:color w:val="000000"/>
          <w:sz w:val="20"/>
          <w:szCs w:val="20"/>
        </w:rPr>
        <w:t>,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226517" w:rsidRPr="00FC47D3">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D32D1D" w:rsidRDefault="00D32D1D"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271BEC">
        <w:rPr>
          <w:rFonts w:cs="Calibri"/>
          <w:bCs/>
          <w:color w:val="000000"/>
          <w:sz w:val="20"/>
          <w:szCs w:val="20"/>
        </w:rPr>
        <w:t xml:space="preserve">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4E5B0A">
        <w:rPr>
          <w:b/>
          <w:bCs/>
          <w:color w:val="000000"/>
          <w:sz w:val="20"/>
          <w:szCs w:val="20"/>
        </w:rPr>
        <w:t>5</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5</w:t>
      </w:r>
      <w:r w:rsidR="00874DCC" w:rsidRPr="00FC47D3">
        <w:rPr>
          <w:b/>
          <w:bCs/>
          <w:color w:val="000000"/>
          <w:sz w:val="20"/>
          <w:szCs w:val="20"/>
        </w:rPr>
        <w:t>.1.</w:t>
      </w:r>
      <w:r w:rsidR="00874DCC" w:rsidRPr="00FC47D3">
        <w:rPr>
          <w:bCs/>
          <w:color w:val="000000"/>
          <w:sz w:val="20"/>
          <w:szCs w:val="20"/>
        </w:rPr>
        <w:t xml:space="preserve"> Declarado </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5</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4E5B0A">
        <w:rPr>
          <w:b/>
          <w:bCs/>
          <w:color w:val="000000"/>
          <w:sz w:val="20"/>
          <w:szCs w:val="20"/>
        </w:rPr>
        <w:t>5</w:t>
      </w:r>
      <w:r w:rsidRPr="00FC47D3">
        <w:rPr>
          <w:b/>
          <w:bCs/>
          <w:color w:val="000000"/>
          <w:sz w:val="20"/>
          <w:szCs w:val="20"/>
        </w:rPr>
        <w:t>.3.</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4E5B0A">
        <w:rPr>
          <w:b/>
          <w:bCs/>
          <w:sz w:val="20"/>
          <w:szCs w:val="20"/>
        </w:rPr>
        <w:t>5</w:t>
      </w:r>
      <w:r w:rsidRPr="00FC47D3">
        <w:rPr>
          <w:b/>
          <w:bCs/>
          <w:sz w:val="20"/>
          <w:szCs w:val="20"/>
        </w:rPr>
        <w:t>.4.</w:t>
      </w:r>
      <w:r w:rsidR="007B1A5E">
        <w:rPr>
          <w:bCs/>
          <w:sz w:val="20"/>
          <w:szCs w:val="20"/>
        </w:rPr>
        <w:t xml:space="preserve"> A</w:t>
      </w:r>
      <w:r w:rsidRPr="00FC47D3">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w:t>
      </w:r>
      <w:proofErr w:type="spellStart"/>
      <w:r w:rsidRPr="00FC47D3">
        <w:rPr>
          <w:bCs/>
          <w:sz w:val="20"/>
          <w:szCs w:val="20"/>
        </w:rPr>
        <w:t>contrarrazões</w:t>
      </w:r>
      <w:proofErr w:type="spellEnd"/>
      <w:r w:rsidRPr="00FC47D3">
        <w:rPr>
          <w:bCs/>
          <w:sz w:val="20"/>
          <w:szCs w:val="20"/>
        </w:rPr>
        <w:t xml:space="preserve">,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4E5B0A">
        <w:rPr>
          <w:b/>
          <w:bCs/>
          <w:sz w:val="20"/>
          <w:szCs w:val="20"/>
        </w:rPr>
        <w:t>5</w:t>
      </w:r>
      <w:r w:rsidRPr="00FC47D3">
        <w:rPr>
          <w:b/>
          <w:bCs/>
          <w:sz w:val="20"/>
          <w:szCs w:val="20"/>
        </w:rPr>
        <w:t>.5.</w:t>
      </w:r>
      <w:r w:rsidRPr="00FC47D3">
        <w:rPr>
          <w:bCs/>
          <w:sz w:val="20"/>
          <w:szCs w:val="20"/>
        </w:rPr>
        <w:t xml:space="preserve"> Para justificar sua intenção de recorrer e fundamentar suas razões ou </w:t>
      </w:r>
      <w:proofErr w:type="spellStart"/>
      <w:r w:rsidRPr="00FC47D3">
        <w:rPr>
          <w:bCs/>
          <w:sz w:val="20"/>
          <w:szCs w:val="20"/>
        </w:rPr>
        <w:t>contrarrazões</w:t>
      </w:r>
      <w:proofErr w:type="spellEnd"/>
      <w:r w:rsidRPr="00FC47D3">
        <w:rPr>
          <w:bCs/>
          <w:sz w:val="20"/>
          <w:szCs w:val="20"/>
        </w:rPr>
        <w:t xml:space="preserve"> de recurso, </w:t>
      </w:r>
      <w:r w:rsidR="007B1A5E">
        <w:rPr>
          <w:bCs/>
          <w:sz w:val="20"/>
          <w:szCs w:val="20"/>
        </w:rPr>
        <w:t>a</w:t>
      </w:r>
      <w:r w:rsidRPr="00FC47D3">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4E5B0A">
        <w:rPr>
          <w:b/>
          <w:bCs/>
          <w:sz w:val="20"/>
          <w:szCs w:val="20"/>
        </w:rPr>
        <w:t>5</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4E5B0A">
        <w:rPr>
          <w:b/>
          <w:bCs/>
          <w:sz w:val="20"/>
          <w:szCs w:val="20"/>
        </w:rPr>
        <w:t>5</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4E5B0A">
        <w:rPr>
          <w:b/>
          <w:bCs/>
          <w:sz w:val="20"/>
          <w:szCs w:val="20"/>
        </w:rPr>
        <w:t>6</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4E5B0A">
        <w:rPr>
          <w:b/>
          <w:bCs/>
          <w:sz w:val="20"/>
          <w:szCs w:val="20"/>
        </w:rPr>
        <w:t>6</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4E5B0A">
        <w:rPr>
          <w:b/>
          <w:bCs/>
          <w:sz w:val="20"/>
          <w:szCs w:val="20"/>
        </w:rPr>
        <w:t>6</w:t>
      </w:r>
      <w:r w:rsidRPr="00FC47D3">
        <w:rPr>
          <w:b/>
          <w:bCs/>
          <w:sz w:val="20"/>
          <w:szCs w:val="20"/>
        </w:rPr>
        <w:t>.2.</w:t>
      </w:r>
      <w:r w:rsidRPr="00FC47D3">
        <w:rPr>
          <w:bCs/>
          <w:sz w:val="20"/>
          <w:szCs w:val="20"/>
        </w:rPr>
        <w:t xml:space="preserve"> O objeto deste Pregão será adjudicado </w:t>
      </w:r>
      <w:r w:rsidR="007B1A5E">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4E5B0A">
        <w:rPr>
          <w:b/>
          <w:bCs/>
          <w:sz w:val="20"/>
          <w:szCs w:val="20"/>
        </w:rPr>
        <w:t>6</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 xml:space="preserve">o de Estado da Saúde/TO ou, na sua ausência, </w:t>
      </w:r>
      <w:r w:rsidR="004E6FC1">
        <w:rPr>
          <w:bCs/>
          <w:sz w:val="20"/>
          <w:szCs w:val="20"/>
        </w:rPr>
        <w:t>a</w:t>
      </w:r>
      <w:r w:rsidR="00671CBC">
        <w:rPr>
          <w:bCs/>
          <w:sz w:val="20"/>
          <w:szCs w:val="20"/>
        </w:rPr>
        <w:t xml:space="preserve">o </w:t>
      </w:r>
      <w:r w:rsidR="00671CBC">
        <w:rPr>
          <w:bCs/>
          <w:sz w:val="20"/>
          <w:szCs w:val="20"/>
        </w:rPr>
        <w:lastRenderedPageBreak/>
        <w:t>Subsecretário</w:t>
      </w:r>
      <w:r w:rsidR="008C29FF" w:rsidRPr="00FC47D3">
        <w:rPr>
          <w:bCs/>
          <w:sz w:val="20"/>
          <w:szCs w:val="20"/>
        </w:rPr>
        <w:t xml:space="preserve">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4E5B0A">
        <w:rPr>
          <w:b/>
          <w:bCs/>
          <w:color w:val="000000"/>
          <w:sz w:val="20"/>
          <w:szCs w:val="20"/>
        </w:rPr>
        <w:t>7</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7</w:t>
      </w:r>
      <w:r w:rsidR="004D785B" w:rsidRPr="00FC47D3">
        <w:rPr>
          <w:b/>
          <w:bCs/>
          <w:color w:val="000000"/>
          <w:sz w:val="20"/>
          <w:szCs w:val="20"/>
        </w:rPr>
        <w:t>.1.</w:t>
      </w:r>
      <w:r w:rsidR="004D785B" w:rsidRPr="00FC47D3">
        <w:rPr>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4E5B0A">
        <w:rPr>
          <w:b/>
          <w:bCs/>
          <w:color w:val="000000"/>
          <w:sz w:val="20"/>
          <w:szCs w:val="20"/>
        </w:rPr>
        <w:t>7</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7</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4E5B0A">
        <w:rPr>
          <w:b/>
          <w:bCs/>
          <w:color w:val="000000"/>
          <w:sz w:val="20"/>
          <w:szCs w:val="20"/>
        </w:rPr>
        <w:t>7</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280953" w:rsidRPr="00524132">
        <w:rPr>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w:t>
      </w:r>
      <w:proofErr w:type="spellStart"/>
      <w:r w:rsidR="00524132" w:rsidRPr="00524132">
        <w:rPr>
          <w:rFonts w:eastAsia="Batang"/>
          <w:color w:val="000000"/>
          <w:sz w:val="20"/>
          <w:szCs w:val="20"/>
        </w:rPr>
        <w:t>a.a.</w:t>
      </w:r>
      <w:proofErr w:type="spellEnd"/>
      <w:r w:rsidR="00524132" w:rsidRPr="00524132">
        <w:rPr>
          <w:rFonts w:eastAsia="Batang"/>
          <w:color w:val="000000"/>
          <w:sz w:val="20"/>
          <w:szCs w:val="20"/>
        </w:rPr>
        <w:t xml:space="preserve">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4E5B0A">
        <w:rPr>
          <w:rFonts w:eastAsia="Batang"/>
          <w:b/>
          <w:color w:val="000000"/>
          <w:sz w:val="20"/>
          <w:szCs w:val="20"/>
        </w:rPr>
        <w:t>7</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24132">
        <w:rPr>
          <w:rFonts w:eastAsia="Batang"/>
          <w:color w:val="000000"/>
          <w:sz w:val="20"/>
          <w:szCs w:val="20"/>
        </w:rPr>
        <w:t>0,</w:t>
      </w:r>
      <w:proofErr w:type="gramEnd"/>
      <w:r w:rsidRPr="00524132">
        <w:rPr>
          <w:rFonts w:eastAsia="Batang"/>
          <w:color w:val="000000"/>
          <w:sz w:val="20"/>
          <w:szCs w:val="20"/>
        </w:rPr>
        <w:t>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4E5B0A">
        <w:rPr>
          <w:rFonts w:eastAsia="Batang"/>
          <w:b/>
          <w:color w:val="000000"/>
          <w:sz w:val="20"/>
          <w:szCs w:val="20"/>
        </w:rPr>
        <w:t>7</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4E5B0A">
        <w:rPr>
          <w:b/>
          <w:bCs/>
          <w:color w:val="000000"/>
          <w:sz w:val="20"/>
          <w:szCs w:val="20"/>
        </w:rPr>
        <w:t>8</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0" w:name="art57"/>
      <w:bookmarkEnd w:id="0"/>
      <w:r w:rsidRPr="00FC47D3">
        <w:rPr>
          <w:b/>
          <w:bCs/>
          <w:color w:val="000000"/>
          <w:sz w:val="20"/>
          <w:szCs w:val="20"/>
        </w:rPr>
        <w:t>1</w:t>
      </w:r>
      <w:r w:rsidR="004E5B0A">
        <w:rPr>
          <w:b/>
          <w:bCs/>
          <w:color w:val="000000"/>
          <w:sz w:val="20"/>
          <w:szCs w:val="20"/>
        </w:rPr>
        <w:t>8</w:t>
      </w:r>
      <w:r w:rsidR="004D785B" w:rsidRPr="00FC47D3">
        <w:rPr>
          <w:b/>
          <w:bCs/>
          <w:color w:val="000000"/>
          <w:sz w:val="20"/>
          <w:szCs w:val="20"/>
        </w:rPr>
        <w:t>.1.</w:t>
      </w:r>
      <w:r w:rsidR="004D785B" w:rsidRPr="00FC47D3">
        <w:rPr>
          <w:bCs/>
          <w:color w:val="000000"/>
          <w:sz w:val="20"/>
          <w:szCs w:val="20"/>
        </w:rPr>
        <w:t xml:space="preserve"> </w:t>
      </w:r>
      <w:r w:rsidR="007471F4" w:rsidRPr="00FC47D3">
        <w:rPr>
          <w:bCs/>
          <w:color w:val="000000"/>
          <w:sz w:val="20"/>
          <w:szCs w:val="20"/>
        </w:rPr>
        <w:t>A duração do contrato ficará adstrita à vigência dos respectivos créditos orçamentários</w:t>
      </w:r>
      <w:r w:rsidR="000206D8">
        <w:rPr>
          <w:bCs/>
          <w:color w:val="000000"/>
          <w:sz w:val="20"/>
          <w:szCs w:val="20"/>
        </w:rPr>
        <w:t>.</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i"/>
      <w:bookmarkEnd w:id="1"/>
      <w:r w:rsidRPr="00FC47D3">
        <w:rPr>
          <w:b/>
          <w:bCs/>
          <w:color w:val="000000"/>
          <w:sz w:val="20"/>
          <w:szCs w:val="20"/>
        </w:rPr>
        <w:t>1</w:t>
      </w:r>
      <w:r w:rsidR="004E5B0A">
        <w:rPr>
          <w:b/>
          <w:bCs/>
          <w:color w:val="000000"/>
          <w:sz w:val="20"/>
          <w:szCs w:val="20"/>
        </w:rPr>
        <w:t>8</w:t>
      </w:r>
      <w:r w:rsidR="004D785B" w:rsidRPr="00FC47D3">
        <w:rPr>
          <w:b/>
          <w:bCs/>
          <w:color w:val="000000"/>
          <w:sz w:val="20"/>
          <w:szCs w:val="20"/>
        </w:rPr>
        <w:t>.2.</w:t>
      </w:r>
      <w:r w:rsidR="00F64457">
        <w:rPr>
          <w:bCs/>
          <w:color w:val="000000"/>
          <w:sz w:val="20"/>
          <w:szCs w:val="20"/>
        </w:rPr>
        <w:t xml:space="preserve"> Homologado o Pregão, a</w:t>
      </w:r>
      <w:r w:rsidR="004D785B" w:rsidRPr="00FC47D3">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xml:space="preserve">, </w:t>
      </w:r>
      <w:proofErr w:type="gramStart"/>
      <w:r w:rsidR="004D785B" w:rsidRPr="00FC47D3">
        <w:rPr>
          <w:bCs/>
          <w:color w:val="000000"/>
          <w:sz w:val="20"/>
          <w:szCs w:val="20"/>
        </w:rPr>
        <w:t>retirar</w:t>
      </w:r>
      <w:proofErr w:type="gramEnd"/>
      <w:r w:rsidR="004D785B" w:rsidRPr="00FC47D3">
        <w:rPr>
          <w:bCs/>
          <w:color w:val="000000"/>
          <w:sz w:val="20"/>
          <w:szCs w:val="20"/>
        </w:rPr>
        <w:t xml:space="preserve">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8</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8</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4E5B0A">
        <w:rPr>
          <w:b/>
          <w:bCs/>
          <w:color w:val="000000"/>
          <w:sz w:val="20"/>
          <w:szCs w:val="20"/>
        </w:rPr>
        <w:t>8</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4D785B" w:rsidRPr="00FC47D3">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4E5B0A">
        <w:rPr>
          <w:b/>
          <w:bCs/>
          <w:color w:val="000000"/>
          <w:sz w:val="20"/>
          <w:szCs w:val="20"/>
        </w:rPr>
        <w:t>9</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9</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n</w:t>
      </w:r>
      <w:r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9</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 xml:space="preserve"> </w:t>
      </w:r>
      <w:proofErr w:type="spellStart"/>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1</w:t>
      </w:r>
      <w:r w:rsidR="004E5B0A">
        <w:rPr>
          <w:b/>
          <w:bCs/>
          <w:color w:val="000000"/>
          <w:sz w:val="20"/>
          <w:szCs w:val="20"/>
        </w:rPr>
        <w:t>9</w:t>
      </w:r>
      <w:r w:rsidR="007A6D37" w:rsidRPr="00FC47D3">
        <w:rPr>
          <w:b/>
          <w:bCs/>
          <w:color w:val="000000"/>
          <w:sz w:val="20"/>
          <w:szCs w:val="20"/>
        </w:rPr>
        <w:t>.3.</w:t>
      </w:r>
      <w:r w:rsidR="007A6D37" w:rsidRPr="00FC47D3">
        <w:rPr>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4E5B0A">
        <w:rPr>
          <w:bCs/>
          <w:sz w:val="20"/>
          <w:szCs w:val="20"/>
        </w:rPr>
        <w:t>8</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04672D">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9</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9</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9</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9</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4E5B0A">
        <w:rPr>
          <w:b/>
          <w:bCs/>
          <w:color w:val="000000"/>
          <w:sz w:val="20"/>
          <w:szCs w:val="20"/>
          <w:u w:val="single"/>
        </w:rPr>
        <w:t>9</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9</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9</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4E5B0A">
        <w:rPr>
          <w:b/>
          <w:bCs/>
          <w:color w:val="000000"/>
          <w:sz w:val="20"/>
          <w:szCs w:val="20"/>
          <w:u w:val="single"/>
        </w:rPr>
        <w:t>9</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D233E">
        <w:rPr>
          <w:bCs/>
          <w:color w:val="000000"/>
          <w:sz w:val="20"/>
          <w:szCs w:val="20"/>
        </w:rPr>
        <w:t xml:space="preserve"> </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4E5B0A">
        <w:rPr>
          <w:bCs/>
          <w:sz w:val="20"/>
          <w:szCs w:val="20"/>
        </w:rPr>
        <w:t>9</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4E5B0A"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AB7C04" w:rsidRPr="00FC47D3">
        <w:rPr>
          <w:b/>
          <w:bCs/>
          <w:color w:val="000000"/>
          <w:sz w:val="20"/>
          <w:szCs w:val="20"/>
        </w:rPr>
        <w:t xml:space="preserve">. DAS DISPOSIÇÕES GERAIS </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20</w:t>
      </w:r>
      <w:r w:rsidR="00AB7C04" w:rsidRPr="00FC47D3">
        <w:rPr>
          <w:b/>
          <w:bCs/>
          <w:color w:val="000000"/>
          <w:sz w:val="20"/>
          <w:szCs w:val="20"/>
        </w:rPr>
        <w:t>.2</w:t>
      </w:r>
      <w:r w:rsidR="00565363">
        <w:rPr>
          <w:bCs/>
          <w:color w:val="000000"/>
          <w:sz w:val="20"/>
          <w:szCs w:val="20"/>
        </w:rPr>
        <w:t>. As</w:t>
      </w:r>
      <w:r w:rsidR="00AB7C04" w:rsidRPr="00FC47D3">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w:t>
      </w:r>
      <w:proofErr w:type="spellStart"/>
      <w:r w:rsidR="00AB7C04" w:rsidRPr="00FC47D3">
        <w:rPr>
          <w:bCs/>
          <w:color w:val="000000"/>
          <w:sz w:val="20"/>
          <w:szCs w:val="20"/>
        </w:rPr>
        <w:t>ICP-Brasil</w:t>
      </w:r>
      <w:proofErr w:type="spellEnd"/>
      <w:r w:rsidR="00AB7C04" w:rsidRPr="00FC47D3">
        <w:rPr>
          <w:bCs/>
          <w:color w:val="000000"/>
          <w:sz w:val="20"/>
          <w:szCs w:val="20"/>
        </w:rPr>
        <w:t xml:space="preserve">,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AB7C04" w:rsidRPr="00FC47D3">
        <w:rPr>
          <w:bCs/>
          <w:color w:val="000000"/>
          <w:sz w:val="20"/>
          <w:szCs w:val="20"/>
        </w:rPr>
        <w:t xml:space="preserve"> </w:t>
      </w:r>
      <w:r w:rsidR="005F6698">
        <w:rPr>
          <w:bCs/>
          <w:color w:val="000000"/>
          <w:sz w:val="20"/>
          <w:szCs w:val="20"/>
        </w:rPr>
        <w:t>Edital</w:t>
      </w:r>
      <w:r w:rsidR="00AB7C04" w:rsidRPr="00FC47D3">
        <w:rPr>
          <w:bCs/>
          <w:color w:val="000000"/>
          <w:sz w:val="20"/>
          <w:szCs w:val="20"/>
        </w:rPr>
        <w:t xml:space="preserve"> permitir;</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31A30">
        <w:rPr>
          <w:bCs/>
          <w:color w:val="000000"/>
          <w:sz w:val="20"/>
          <w:szCs w:val="20"/>
        </w:rPr>
        <w:t xml:space="preserve"> </w:t>
      </w:r>
      <w:r w:rsidR="00AB7C04" w:rsidRPr="00FC47D3">
        <w:rPr>
          <w:bCs/>
          <w:color w:val="000000"/>
          <w:sz w:val="20"/>
          <w:szCs w:val="20"/>
        </w:rPr>
        <w:t>4º do art.</w:t>
      </w:r>
      <w:r w:rsidR="00975295">
        <w:rPr>
          <w:bCs/>
          <w:color w:val="000000"/>
          <w:sz w:val="20"/>
          <w:szCs w:val="20"/>
        </w:rPr>
        <w:t xml:space="preserve"> </w:t>
      </w:r>
      <w:r w:rsidR="00AB7C04" w:rsidRPr="00FC47D3">
        <w:rPr>
          <w:bCs/>
          <w:color w:val="000000"/>
          <w:sz w:val="20"/>
          <w:szCs w:val="20"/>
        </w:rPr>
        <w:t>17 do Decreto Federal nº 5.450</w:t>
      </w:r>
      <w:r w:rsidR="00AC2941">
        <w:rPr>
          <w:bCs/>
          <w:color w:val="000000"/>
          <w:sz w:val="20"/>
          <w:szCs w:val="20"/>
        </w:rPr>
        <w:t>/2005.</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97214A" w:rsidRPr="00FC47D3">
        <w:rPr>
          <w:b/>
          <w:bCs/>
          <w:color w:val="000000"/>
          <w:sz w:val="20"/>
          <w:szCs w:val="20"/>
        </w:rPr>
        <w:t xml:space="preserve">.13. </w:t>
      </w:r>
      <w:r w:rsidR="006949FB">
        <w:rPr>
          <w:bCs/>
          <w:color w:val="000000"/>
          <w:sz w:val="20"/>
          <w:szCs w:val="20"/>
        </w:rPr>
        <w:t>A</w:t>
      </w:r>
      <w:r w:rsidR="00975295">
        <w:rPr>
          <w:bCs/>
          <w:color w:val="000000"/>
          <w:sz w:val="20"/>
          <w:szCs w:val="20"/>
        </w:rPr>
        <w:t xml:space="preserve"> </w:t>
      </w:r>
      <w:r w:rsidR="006949FB">
        <w:rPr>
          <w:bCs/>
          <w:color w:val="000000"/>
          <w:sz w:val="20"/>
          <w:szCs w:val="20"/>
        </w:rPr>
        <w:t>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4E5B0A"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5A7C11" w:rsidRPr="005A7C11">
        <w:rPr>
          <w:b/>
          <w:bCs/>
          <w:color w:val="000000"/>
          <w:sz w:val="20"/>
          <w:szCs w:val="20"/>
        </w:rPr>
        <w:t>.14.</w:t>
      </w:r>
      <w:r w:rsidR="005A7C11">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4E5B0A"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20</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4E5B0A">
        <w:rPr>
          <w:b/>
          <w:bCs/>
          <w:color w:val="000000"/>
          <w:sz w:val="20"/>
          <w:szCs w:val="20"/>
        </w:rPr>
        <w:t>1</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4E5B0A">
        <w:rPr>
          <w:b/>
          <w:bCs/>
          <w:color w:val="000000"/>
          <w:sz w:val="20"/>
          <w:szCs w:val="20"/>
        </w:rPr>
        <w:t>1</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302DD6">
        <w:rPr>
          <w:bCs/>
          <w:color w:val="000000"/>
          <w:sz w:val="20"/>
          <w:szCs w:val="20"/>
        </w:rPr>
        <w:t>18</w:t>
      </w:r>
      <w:r w:rsidRPr="00901BD0">
        <w:rPr>
          <w:bCs/>
          <w:color w:val="000000"/>
          <w:sz w:val="20"/>
          <w:szCs w:val="20"/>
        </w:rPr>
        <w:t xml:space="preserve"> de </w:t>
      </w:r>
      <w:r w:rsidR="00302DD6">
        <w:rPr>
          <w:bCs/>
          <w:color w:val="000000"/>
          <w:sz w:val="20"/>
          <w:szCs w:val="20"/>
        </w:rPr>
        <w:t>abril</w:t>
      </w:r>
      <w:r w:rsidRPr="00901BD0">
        <w:rPr>
          <w:bCs/>
          <w:color w:val="000000"/>
          <w:sz w:val="20"/>
          <w:szCs w:val="20"/>
        </w:rPr>
        <w:t xml:space="preserve"> de 201</w:t>
      </w:r>
      <w:r w:rsidR="007D73FC">
        <w:rPr>
          <w:bCs/>
          <w:color w:val="000000"/>
          <w:sz w:val="20"/>
          <w:szCs w:val="20"/>
        </w:rPr>
        <w:t>6</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556522" w:rsidRDefault="00556522" w:rsidP="00556522">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556522" w:rsidRPr="00200FA2" w:rsidRDefault="00556522" w:rsidP="00556522">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556522" w:rsidRDefault="00556522" w:rsidP="00556522">
      <w:pPr>
        <w:spacing w:after="0"/>
        <w:jc w:val="both"/>
        <w:rPr>
          <w:rFonts w:cs="Courier New"/>
          <w:b/>
          <w:sz w:val="20"/>
          <w:szCs w:val="20"/>
        </w:rPr>
      </w:pPr>
    </w:p>
    <w:p w:rsidR="00556522" w:rsidRPr="00200FA2" w:rsidRDefault="00556522" w:rsidP="00556522">
      <w:pPr>
        <w:spacing w:after="0"/>
        <w:jc w:val="both"/>
        <w:rPr>
          <w:rFonts w:cs="Courier New"/>
          <w:b/>
          <w:sz w:val="20"/>
          <w:szCs w:val="20"/>
        </w:rPr>
      </w:pPr>
      <w:r w:rsidRPr="00200FA2">
        <w:rPr>
          <w:rFonts w:cs="Courier New"/>
          <w:b/>
          <w:sz w:val="20"/>
          <w:szCs w:val="20"/>
        </w:rPr>
        <w:t>01. Do critério de julgamento (lembretes importantes):</w:t>
      </w:r>
    </w:p>
    <w:p w:rsidR="00556522" w:rsidRPr="00FC47D3" w:rsidRDefault="00556522" w:rsidP="00556522">
      <w:pPr>
        <w:spacing w:after="0"/>
        <w:jc w:val="both"/>
        <w:rPr>
          <w:rFonts w:cs="Courier New"/>
          <w:color w:val="000000"/>
          <w:sz w:val="20"/>
          <w:szCs w:val="20"/>
        </w:rPr>
      </w:pPr>
      <w:r w:rsidRPr="00FC47D3">
        <w:rPr>
          <w:rFonts w:cs="Courier New"/>
          <w:color w:val="000000"/>
          <w:sz w:val="20"/>
          <w:szCs w:val="20"/>
        </w:rPr>
        <w:t xml:space="preserve">a) Será vencedora a </w:t>
      </w:r>
      <w:r>
        <w:rPr>
          <w:rFonts w:cs="Courier New"/>
          <w:color w:val="000000"/>
          <w:sz w:val="20"/>
          <w:szCs w:val="20"/>
        </w:rPr>
        <w:t>Licitante</w:t>
      </w:r>
      <w:r w:rsidRPr="00FC47D3">
        <w:rPr>
          <w:rFonts w:cs="Courier New"/>
          <w:color w:val="000000"/>
          <w:sz w:val="20"/>
          <w:szCs w:val="20"/>
        </w:rPr>
        <w:t xml:space="preserve"> que atender as exigências do </w:t>
      </w:r>
      <w:r>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556522" w:rsidRDefault="00556522" w:rsidP="00556522">
      <w:pPr>
        <w:autoSpaceDE w:val="0"/>
        <w:autoSpaceDN w:val="0"/>
        <w:adjustRightInd w:val="0"/>
        <w:spacing w:after="0"/>
        <w:jc w:val="both"/>
        <w:rPr>
          <w:rFonts w:cs="Courier New"/>
          <w:sz w:val="20"/>
          <w:szCs w:val="20"/>
        </w:rPr>
      </w:pPr>
      <w:r>
        <w:rPr>
          <w:rFonts w:cs="Courier New"/>
          <w:sz w:val="20"/>
          <w:szCs w:val="20"/>
        </w:rPr>
        <w:t>b</w:t>
      </w:r>
      <w:r w:rsidRPr="00FC47D3">
        <w:rPr>
          <w:rFonts w:cs="Courier New"/>
          <w:sz w:val="20"/>
          <w:szCs w:val="20"/>
        </w:rPr>
        <w:t>) A proposta deverá conter apenas duas casas decimais após a vírgula;</w:t>
      </w:r>
    </w:p>
    <w:p w:rsidR="00556522" w:rsidRPr="00CD3371" w:rsidRDefault="006767B5" w:rsidP="00556522">
      <w:pPr>
        <w:autoSpaceDE w:val="0"/>
        <w:autoSpaceDN w:val="0"/>
        <w:adjustRightInd w:val="0"/>
        <w:spacing w:after="120"/>
        <w:jc w:val="both"/>
        <w:rPr>
          <w:rFonts w:eastAsia="Batang" w:cs="Courier New"/>
          <w:b/>
          <w:bCs/>
          <w:sz w:val="20"/>
          <w:szCs w:val="20"/>
          <w:u w:val="single"/>
        </w:rPr>
      </w:pPr>
      <w:r w:rsidRPr="00CD3371">
        <w:rPr>
          <w:rFonts w:cs="Courier New"/>
          <w:b/>
          <w:sz w:val="20"/>
          <w:szCs w:val="20"/>
          <w:u w:val="single"/>
        </w:rPr>
        <w:t xml:space="preserve">c) </w:t>
      </w:r>
      <w:r>
        <w:rPr>
          <w:rFonts w:cs="Courier New"/>
          <w:b/>
          <w:sz w:val="20"/>
          <w:szCs w:val="20"/>
          <w:u w:val="single"/>
        </w:rPr>
        <w:t xml:space="preserve">Será reservada uma cota </w:t>
      </w:r>
      <w:r w:rsidRPr="00CD3371">
        <w:rPr>
          <w:b/>
          <w:bCs/>
          <w:color w:val="000000"/>
          <w:sz w:val="20"/>
          <w:szCs w:val="20"/>
          <w:u w:val="single"/>
        </w:rPr>
        <w:t>no percentual de</w:t>
      </w:r>
      <w:r>
        <w:rPr>
          <w:b/>
          <w:bCs/>
          <w:color w:val="000000"/>
          <w:sz w:val="20"/>
          <w:szCs w:val="20"/>
          <w:u w:val="single"/>
        </w:rPr>
        <w:t xml:space="preserve"> até</w:t>
      </w:r>
      <w:r w:rsidRPr="00CD3371">
        <w:rPr>
          <w:b/>
          <w:bCs/>
          <w:color w:val="000000"/>
          <w:sz w:val="20"/>
          <w:szCs w:val="20"/>
          <w:u w:val="single"/>
        </w:rPr>
        <w:t xml:space="preserve"> 2</w:t>
      </w:r>
      <w:r>
        <w:rPr>
          <w:b/>
          <w:bCs/>
          <w:color w:val="000000"/>
          <w:sz w:val="20"/>
          <w:szCs w:val="20"/>
          <w:u w:val="single"/>
        </w:rPr>
        <w:t>5</w:t>
      </w:r>
      <w:r w:rsidRPr="00CD3371">
        <w:rPr>
          <w:b/>
          <w:bCs/>
          <w:color w:val="000000"/>
          <w:sz w:val="20"/>
          <w:szCs w:val="20"/>
          <w:u w:val="single"/>
        </w:rPr>
        <w:t xml:space="preserve">% (vinte </w:t>
      </w:r>
      <w:r>
        <w:rPr>
          <w:b/>
          <w:bCs/>
          <w:color w:val="000000"/>
          <w:sz w:val="20"/>
          <w:szCs w:val="20"/>
          <w:u w:val="single"/>
        </w:rPr>
        <w:t xml:space="preserve">e cinco </w:t>
      </w:r>
      <w:r w:rsidRPr="00CD3371">
        <w:rPr>
          <w:b/>
          <w:bCs/>
          <w:color w:val="000000"/>
          <w:sz w:val="20"/>
          <w:szCs w:val="20"/>
          <w:u w:val="single"/>
        </w:rPr>
        <w:t>por cento) do quantitativo de cada item</w:t>
      </w:r>
      <w:r>
        <w:rPr>
          <w:b/>
          <w:bCs/>
          <w:color w:val="000000"/>
          <w:sz w:val="20"/>
          <w:szCs w:val="20"/>
          <w:u w:val="single"/>
        </w:rPr>
        <w:t xml:space="preserve">, </w:t>
      </w:r>
      <w:r w:rsidRPr="00CD3371">
        <w:rPr>
          <w:b/>
          <w:bCs/>
          <w:color w:val="000000"/>
          <w:sz w:val="20"/>
          <w:szCs w:val="20"/>
          <w:u w:val="single"/>
        </w:rPr>
        <w:t>preferencialmente para contratação de microempresas ou empresas de pequeno porte</w:t>
      </w:r>
      <w:r>
        <w:rPr>
          <w:b/>
          <w:bCs/>
          <w:color w:val="000000"/>
          <w:sz w:val="20"/>
          <w:szCs w:val="20"/>
          <w:u w:val="single"/>
        </w:rPr>
        <w:t>, conforme disposto</w:t>
      </w:r>
      <w:r>
        <w:rPr>
          <w:rFonts w:cs="Courier New"/>
          <w:b/>
          <w:sz w:val="20"/>
          <w:szCs w:val="20"/>
          <w:u w:val="single"/>
        </w:rPr>
        <w:t xml:space="preserve"> </w:t>
      </w:r>
      <w:r w:rsidRPr="00CD3371">
        <w:rPr>
          <w:b/>
          <w:bCs/>
          <w:color w:val="000000"/>
          <w:sz w:val="20"/>
          <w:szCs w:val="20"/>
          <w:u w:val="single"/>
        </w:rPr>
        <w:t xml:space="preserve">no artigo 48, inciso III </w:t>
      </w:r>
      <w:r>
        <w:rPr>
          <w:b/>
          <w:bCs/>
          <w:color w:val="000000"/>
          <w:sz w:val="20"/>
          <w:szCs w:val="20"/>
          <w:u w:val="single"/>
        </w:rPr>
        <w:t>da Lei Complementar nº 123/2006</w:t>
      </w:r>
      <w:r w:rsidRPr="00CD3371">
        <w:rPr>
          <w:b/>
          <w:bCs/>
          <w:color w:val="000000"/>
          <w:sz w:val="20"/>
          <w:szCs w:val="20"/>
          <w:u w:val="single"/>
        </w:rPr>
        <w:t>;</w:t>
      </w:r>
    </w:p>
    <w:p w:rsidR="00556522" w:rsidRDefault="00556522" w:rsidP="00556522">
      <w:pPr>
        <w:spacing w:after="0"/>
        <w:jc w:val="both"/>
        <w:rPr>
          <w:rFonts w:cs="Courier New"/>
          <w:b/>
          <w:sz w:val="20"/>
          <w:szCs w:val="20"/>
        </w:rPr>
      </w:pPr>
      <w:r w:rsidRPr="00200FA2">
        <w:rPr>
          <w:rFonts w:cs="Courier New"/>
          <w:b/>
          <w:sz w:val="20"/>
          <w:szCs w:val="20"/>
        </w:rPr>
        <w:t xml:space="preserve">02. Da Relação/Descrição dos </w:t>
      </w:r>
      <w:r>
        <w:rPr>
          <w:rFonts w:cs="Courier New"/>
          <w:b/>
          <w:sz w:val="20"/>
          <w:szCs w:val="20"/>
        </w:rPr>
        <w:t>produtos</w:t>
      </w:r>
      <w:r w:rsidRPr="00200FA2">
        <w:rPr>
          <w:rFonts w:cs="Courier New"/>
          <w:b/>
          <w:sz w:val="20"/>
          <w:szCs w:val="20"/>
        </w:rPr>
        <w:t>:</w:t>
      </w:r>
    </w:p>
    <w:p w:rsidR="00556522" w:rsidRDefault="00556522" w:rsidP="00556522">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6"/>
        <w:gridCol w:w="3119"/>
        <w:gridCol w:w="709"/>
        <w:gridCol w:w="992"/>
        <w:gridCol w:w="1134"/>
        <w:gridCol w:w="992"/>
        <w:gridCol w:w="1276"/>
      </w:tblGrid>
      <w:tr w:rsidR="00556522" w:rsidRPr="00F134C9" w:rsidTr="00412D74">
        <w:trPr>
          <w:trHeight w:val="589"/>
        </w:trPr>
        <w:tc>
          <w:tcPr>
            <w:tcW w:w="566" w:type="dxa"/>
          </w:tcPr>
          <w:p w:rsidR="00556522" w:rsidRPr="00F134C9" w:rsidRDefault="00556522" w:rsidP="00556522">
            <w:pPr>
              <w:spacing w:after="0"/>
              <w:ind w:left="-1"/>
              <w:jc w:val="center"/>
              <w:rPr>
                <w:rFonts w:cs="Calibri"/>
                <w:b/>
                <w:sz w:val="18"/>
                <w:szCs w:val="18"/>
              </w:rPr>
            </w:pPr>
            <w:r w:rsidRPr="00F134C9">
              <w:rPr>
                <w:rFonts w:cs="Calibri"/>
                <w:b/>
                <w:sz w:val="18"/>
                <w:szCs w:val="18"/>
              </w:rPr>
              <w:t>ITEM</w:t>
            </w:r>
          </w:p>
        </w:tc>
        <w:tc>
          <w:tcPr>
            <w:tcW w:w="3119" w:type="dxa"/>
          </w:tcPr>
          <w:p w:rsidR="00556522" w:rsidRPr="00F134C9" w:rsidRDefault="00556522" w:rsidP="00556522">
            <w:pPr>
              <w:spacing w:after="0"/>
              <w:ind w:left="-1"/>
              <w:jc w:val="center"/>
              <w:rPr>
                <w:rFonts w:cs="Calibri"/>
                <w:b/>
                <w:sz w:val="18"/>
                <w:szCs w:val="18"/>
              </w:rPr>
            </w:pPr>
            <w:r w:rsidRPr="00F134C9">
              <w:rPr>
                <w:rFonts w:cs="Calibri"/>
                <w:b/>
                <w:sz w:val="18"/>
                <w:szCs w:val="18"/>
              </w:rPr>
              <w:t>DESCRIÇÃO</w:t>
            </w:r>
          </w:p>
        </w:tc>
        <w:tc>
          <w:tcPr>
            <w:tcW w:w="709" w:type="dxa"/>
          </w:tcPr>
          <w:p w:rsidR="00556522" w:rsidRPr="00F134C9" w:rsidRDefault="00556522" w:rsidP="00556522">
            <w:pPr>
              <w:spacing w:after="0"/>
              <w:ind w:left="-1"/>
              <w:jc w:val="center"/>
              <w:rPr>
                <w:rFonts w:cs="Calibri"/>
                <w:b/>
                <w:sz w:val="18"/>
                <w:szCs w:val="18"/>
              </w:rPr>
            </w:pPr>
            <w:r w:rsidRPr="00F134C9">
              <w:rPr>
                <w:rFonts w:cs="Calibri"/>
                <w:b/>
                <w:sz w:val="18"/>
                <w:szCs w:val="18"/>
              </w:rPr>
              <w:t>UND</w:t>
            </w:r>
          </w:p>
        </w:tc>
        <w:tc>
          <w:tcPr>
            <w:tcW w:w="992" w:type="dxa"/>
          </w:tcPr>
          <w:p w:rsidR="00556522" w:rsidRPr="00F134C9" w:rsidRDefault="00412D74" w:rsidP="00556522">
            <w:pPr>
              <w:spacing w:after="0"/>
              <w:ind w:left="-1"/>
              <w:jc w:val="center"/>
              <w:rPr>
                <w:rFonts w:cs="Calibri"/>
                <w:b/>
                <w:sz w:val="18"/>
                <w:szCs w:val="18"/>
              </w:rPr>
            </w:pPr>
            <w:r>
              <w:rPr>
                <w:rFonts w:cs="Calibri"/>
                <w:b/>
                <w:sz w:val="18"/>
                <w:szCs w:val="18"/>
              </w:rPr>
              <w:t>COTA PRINCIPAL</w:t>
            </w:r>
          </w:p>
        </w:tc>
        <w:tc>
          <w:tcPr>
            <w:tcW w:w="1134" w:type="dxa"/>
          </w:tcPr>
          <w:p w:rsidR="00556522" w:rsidRPr="00F134C9" w:rsidRDefault="006767B5" w:rsidP="00556522">
            <w:pPr>
              <w:spacing w:after="0" w:line="240" w:lineRule="auto"/>
              <w:jc w:val="center"/>
              <w:rPr>
                <w:rFonts w:cs="Calibri"/>
                <w:b/>
                <w:sz w:val="18"/>
                <w:szCs w:val="18"/>
              </w:rPr>
            </w:pPr>
            <w:r>
              <w:rPr>
                <w:rFonts w:cs="Calibri"/>
                <w:b/>
                <w:bCs/>
                <w:sz w:val="18"/>
                <w:szCs w:val="18"/>
              </w:rPr>
              <w:t>COTA RESERVADA ME/EPP</w:t>
            </w:r>
            <w:r w:rsidRPr="00F134C9">
              <w:rPr>
                <w:rFonts w:cs="Calibri"/>
                <w:b/>
                <w:sz w:val="18"/>
                <w:szCs w:val="18"/>
              </w:rPr>
              <w:t xml:space="preserve"> </w:t>
            </w:r>
          </w:p>
        </w:tc>
        <w:tc>
          <w:tcPr>
            <w:tcW w:w="992" w:type="dxa"/>
          </w:tcPr>
          <w:p w:rsidR="00556522" w:rsidRPr="00F134C9" w:rsidRDefault="00556522" w:rsidP="00556522">
            <w:pPr>
              <w:spacing w:after="0" w:line="240" w:lineRule="auto"/>
              <w:jc w:val="center"/>
              <w:rPr>
                <w:rFonts w:cs="Calibri"/>
                <w:b/>
                <w:sz w:val="18"/>
                <w:szCs w:val="18"/>
              </w:rPr>
            </w:pPr>
            <w:r w:rsidRPr="00F134C9">
              <w:rPr>
                <w:rFonts w:cs="Calibri"/>
                <w:b/>
                <w:sz w:val="18"/>
                <w:szCs w:val="18"/>
              </w:rPr>
              <w:t>VALOR UNITÁRIO</w:t>
            </w:r>
          </w:p>
          <w:p w:rsidR="00556522" w:rsidRPr="00F134C9" w:rsidRDefault="00556522" w:rsidP="00556522">
            <w:pPr>
              <w:spacing w:after="0" w:line="240" w:lineRule="auto"/>
              <w:jc w:val="center"/>
              <w:rPr>
                <w:rFonts w:cs="Calibri"/>
                <w:b/>
                <w:sz w:val="18"/>
                <w:szCs w:val="18"/>
              </w:rPr>
            </w:pPr>
            <w:r w:rsidRPr="00F134C9">
              <w:rPr>
                <w:rFonts w:cs="Calibri"/>
                <w:b/>
                <w:sz w:val="18"/>
                <w:szCs w:val="18"/>
              </w:rPr>
              <w:t>R$</w:t>
            </w:r>
          </w:p>
          <w:p w:rsidR="00556522" w:rsidRPr="00F134C9" w:rsidRDefault="00556522" w:rsidP="00556522">
            <w:pPr>
              <w:spacing w:after="0" w:line="240" w:lineRule="auto"/>
              <w:jc w:val="center"/>
              <w:rPr>
                <w:rFonts w:cs="Calibri"/>
                <w:b/>
                <w:sz w:val="18"/>
                <w:szCs w:val="18"/>
              </w:rPr>
            </w:pPr>
          </w:p>
        </w:tc>
        <w:tc>
          <w:tcPr>
            <w:tcW w:w="1276" w:type="dxa"/>
          </w:tcPr>
          <w:p w:rsidR="00556522" w:rsidRPr="00F134C9" w:rsidRDefault="00556522" w:rsidP="00556522">
            <w:pPr>
              <w:spacing w:after="0" w:line="240" w:lineRule="auto"/>
              <w:jc w:val="center"/>
              <w:rPr>
                <w:rFonts w:cs="Calibri"/>
                <w:b/>
                <w:sz w:val="18"/>
                <w:szCs w:val="18"/>
              </w:rPr>
            </w:pPr>
            <w:r w:rsidRPr="00F134C9">
              <w:rPr>
                <w:rFonts w:cs="Calibri"/>
                <w:b/>
                <w:sz w:val="18"/>
                <w:szCs w:val="18"/>
              </w:rPr>
              <w:t>VALOR TOTAL</w:t>
            </w:r>
          </w:p>
          <w:p w:rsidR="00556522" w:rsidRPr="00F134C9" w:rsidRDefault="00556522" w:rsidP="00556522">
            <w:pPr>
              <w:spacing w:after="0" w:line="240" w:lineRule="auto"/>
              <w:jc w:val="center"/>
              <w:rPr>
                <w:rFonts w:cs="Calibri"/>
                <w:b/>
                <w:sz w:val="18"/>
                <w:szCs w:val="18"/>
              </w:rPr>
            </w:pPr>
            <w:r w:rsidRPr="00F134C9">
              <w:rPr>
                <w:rFonts w:cs="Calibri"/>
                <w:b/>
                <w:sz w:val="18"/>
                <w:szCs w:val="18"/>
              </w:rPr>
              <w:t>R$</w:t>
            </w:r>
          </w:p>
          <w:p w:rsidR="00556522" w:rsidRPr="00F134C9" w:rsidRDefault="00556522" w:rsidP="00556522">
            <w:pPr>
              <w:spacing w:after="0" w:line="240" w:lineRule="auto"/>
              <w:jc w:val="center"/>
              <w:rPr>
                <w:rFonts w:cs="Calibri"/>
                <w:b/>
                <w:sz w:val="18"/>
                <w:szCs w:val="18"/>
              </w:rPr>
            </w:pPr>
          </w:p>
        </w:tc>
      </w:tr>
      <w:tr w:rsidR="00556522" w:rsidRPr="00F134C9" w:rsidTr="00412D74">
        <w:trPr>
          <w:trHeight w:val="259"/>
        </w:trPr>
        <w:tc>
          <w:tcPr>
            <w:tcW w:w="566" w:type="dxa"/>
          </w:tcPr>
          <w:p w:rsidR="00556522" w:rsidRPr="00F134C9" w:rsidRDefault="004F3323" w:rsidP="00556522">
            <w:pPr>
              <w:spacing w:after="0"/>
              <w:ind w:left="-1"/>
              <w:jc w:val="center"/>
              <w:rPr>
                <w:rFonts w:cs="Calibri"/>
                <w:sz w:val="18"/>
                <w:szCs w:val="18"/>
              </w:rPr>
            </w:pPr>
            <w:r>
              <w:rPr>
                <w:rFonts w:cs="Calibri"/>
                <w:sz w:val="18"/>
                <w:szCs w:val="18"/>
              </w:rPr>
              <w:t>01</w:t>
            </w:r>
          </w:p>
        </w:tc>
        <w:tc>
          <w:tcPr>
            <w:tcW w:w="3119" w:type="dxa"/>
          </w:tcPr>
          <w:p w:rsidR="004F3323" w:rsidRPr="008F4CC8" w:rsidRDefault="004F3323" w:rsidP="004F3323">
            <w:pPr>
              <w:pStyle w:val="Default"/>
              <w:jc w:val="both"/>
              <w:rPr>
                <w:color w:val="auto"/>
                <w:sz w:val="18"/>
                <w:szCs w:val="18"/>
              </w:rPr>
            </w:pPr>
            <w:r w:rsidRPr="008F4CC8">
              <w:rPr>
                <w:b/>
                <w:color w:val="auto"/>
                <w:sz w:val="18"/>
                <w:szCs w:val="18"/>
              </w:rPr>
              <w:t>SUBSTRATO ENZIMATICO CROMOGENICO</w:t>
            </w:r>
            <w:r w:rsidRPr="008F4CC8">
              <w:rPr>
                <w:color w:val="auto"/>
                <w:sz w:val="18"/>
                <w:szCs w:val="18"/>
              </w:rPr>
              <w:t xml:space="preserve"> - MEIO DE CULTURA PARA UTILIZAÇÃO EM TESTE DE COLIFORMES TOTAIS E ESCHERICHIA COLI PELA TECNOLOGIA DE SUBSTRATO ENZIMÁTICO (CROMOGÊNICO DEFINIDO), COM DETECÇÃO SIMULTÂNEA DE BACTÉRIAS DO GRUPO COLIFORMES E </w:t>
            </w:r>
            <w:proofErr w:type="spellStart"/>
            <w:r w:rsidRPr="008F4CC8">
              <w:rPr>
                <w:color w:val="auto"/>
                <w:sz w:val="18"/>
                <w:szCs w:val="18"/>
              </w:rPr>
              <w:t>E.COLI,</w:t>
            </w:r>
            <w:proofErr w:type="spellEnd"/>
            <w:r w:rsidRPr="008F4CC8">
              <w:rPr>
                <w:color w:val="auto"/>
                <w:sz w:val="18"/>
                <w:szCs w:val="18"/>
              </w:rPr>
              <w:t xml:space="preserve"> EM 24 HORAS A 35 ºC, CONTENDO, NO MÍNIMO, OS SUBSTRATOS CROMOGÊNICO (ONPG - ORTO NITROFENIL-Β-D-GALACTOPIRANOSÍDEO) E FLUOROGÊNICO (MUG-4-METIL-UMBELIFERIL-Β-D-GLUCORONIDA), HIDROLIZADOS, RESPECTIVAMENTE, PELAS ENZIMAS Β-D-GALACTOSIDASE (CARACTERÍSTICA DE COLIFORMES PELO DESENVOLVIMENTO DA COLORAÇÃO AMARELADA) E B-GLUCORONIDASE, FLUORESCENTE SOB LUZ UV, 365 OU 366 NM (CARACTERÍSTICA DE </w:t>
            </w:r>
            <w:proofErr w:type="spellStart"/>
            <w:r w:rsidRPr="008F4CC8">
              <w:rPr>
                <w:color w:val="auto"/>
                <w:sz w:val="18"/>
                <w:szCs w:val="18"/>
              </w:rPr>
              <w:t>E.COLI</w:t>
            </w:r>
            <w:proofErr w:type="spellEnd"/>
            <w:r w:rsidRPr="008F4CC8">
              <w:rPr>
                <w:color w:val="auto"/>
                <w:sz w:val="18"/>
                <w:szCs w:val="18"/>
              </w:rPr>
              <w:t xml:space="preserve">), SEM NECESSIDADE DE CONFIRMAÇÃO POSTERIOR PARA ESCHERICHIA COLI. DISPENSADO EM DOSES INDIVIDUAIS, FORMULAÇÃO ÚNICA, EM PÓ OU PULVERIZADA, PRONTA PARA USO PARA 100 ML DE AMOSTRA. A FAIXA DE TEMPERATURA PARA ARMAZENAMENTO DO MEIO DE CULTURA DEVERÁ ESTAR ENTRE (4 A 30)ºC. </w:t>
            </w:r>
          </w:p>
          <w:p w:rsidR="004F3323" w:rsidRPr="008F4CC8" w:rsidRDefault="004F3323" w:rsidP="004F3323">
            <w:pPr>
              <w:pStyle w:val="Default"/>
              <w:jc w:val="both"/>
              <w:rPr>
                <w:color w:val="auto"/>
                <w:sz w:val="18"/>
                <w:szCs w:val="18"/>
              </w:rPr>
            </w:pPr>
            <w:r w:rsidRPr="008F4CC8">
              <w:rPr>
                <w:color w:val="auto"/>
                <w:sz w:val="18"/>
                <w:szCs w:val="18"/>
              </w:rPr>
              <w:t xml:space="preserve">MÉTODO APROVADO PELO EPA. A METODOLOGIA DEVE SER APROVADA PELO STANDARD METHODS FOR EXAMINATION OF WATER AND WASTEWATER 21TH (EMBALAGEM EM </w:t>
            </w:r>
            <w:r w:rsidRPr="008F4CC8">
              <w:rPr>
                <w:color w:val="auto"/>
                <w:sz w:val="18"/>
                <w:szCs w:val="18"/>
              </w:rPr>
              <w:lastRenderedPageBreak/>
              <w:t xml:space="preserve">FLACONETE 04LACRADO INDIVIDUAL, COM IDENTIFICAÇÃO DO LOTE E VALIDADE) </w:t>
            </w:r>
          </w:p>
          <w:p w:rsidR="004F3323" w:rsidRPr="008F4CC8" w:rsidRDefault="004F3323" w:rsidP="004F3323">
            <w:pPr>
              <w:tabs>
                <w:tab w:val="left" w:pos="567"/>
              </w:tabs>
              <w:autoSpaceDE w:val="0"/>
              <w:autoSpaceDN w:val="0"/>
              <w:adjustRightInd w:val="0"/>
              <w:spacing w:after="0" w:line="240" w:lineRule="auto"/>
              <w:jc w:val="both"/>
              <w:rPr>
                <w:rFonts w:cs="Calibri"/>
                <w:sz w:val="18"/>
                <w:szCs w:val="18"/>
              </w:rPr>
            </w:pPr>
            <w:r w:rsidRPr="008F4CC8">
              <w:rPr>
                <w:rFonts w:cs="Calibri"/>
                <w:color w:val="000000"/>
                <w:sz w:val="18"/>
                <w:szCs w:val="18"/>
              </w:rPr>
              <w:t xml:space="preserve">- VALIDADE: </w:t>
            </w:r>
            <w:r w:rsidRPr="008F4CC8">
              <w:rPr>
                <w:rFonts w:cs="Calibri"/>
                <w:sz w:val="18"/>
                <w:szCs w:val="18"/>
              </w:rPr>
              <w:t>01 (UM) ANO A PARTIR DO ATESTO DA NOTA FISCAL.</w:t>
            </w:r>
          </w:p>
          <w:p w:rsidR="004F3323" w:rsidRPr="008F4CC8" w:rsidRDefault="004F3323" w:rsidP="004F3323">
            <w:pPr>
              <w:pStyle w:val="Default"/>
              <w:jc w:val="both"/>
              <w:rPr>
                <w:color w:val="auto"/>
                <w:sz w:val="18"/>
                <w:szCs w:val="18"/>
              </w:rPr>
            </w:pPr>
            <w:r w:rsidRPr="008F4CC8">
              <w:rPr>
                <w:b/>
                <w:sz w:val="18"/>
                <w:szCs w:val="18"/>
              </w:rPr>
              <w:t>ENTREGA PARCELADA EM DUAS VEZES</w:t>
            </w:r>
            <w:r w:rsidRPr="008F4CC8">
              <w:rPr>
                <w:sz w:val="18"/>
                <w:szCs w:val="18"/>
              </w:rPr>
              <w:t>: (8.700 + 5.500) TESTES SERÃO ENTREGUES EM ATÉ 15 (QUINZE) DIAS APÓS O RECEBIMENTO DO EMPENHO. OS OUTROS (8.700 + 5.500) TESTES RESTANTES SERÃO SOLICITADOS VIA OFÍCIO OU E-MAIL, DENTRO DE UM ANO, MAS NÃO EM MENOS DE 06 (SEIS) MESES APÓS A PRIMEIRA ENTREGA.</w:t>
            </w:r>
          </w:p>
          <w:p w:rsidR="004F3323" w:rsidRPr="008F4CC8" w:rsidRDefault="004F3323" w:rsidP="004F3323">
            <w:pPr>
              <w:pStyle w:val="Default"/>
              <w:jc w:val="both"/>
              <w:rPr>
                <w:b/>
                <w:color w:val="auto"/>
                <w:sz w:val="18"/>
                <w:szCs w:val="18"/>
              </w:rPr>
            </w:pPr>
          </w:p>
          <w:p w:rsidR="004F3323" w:rsidRPr="008F4CC8" w:rsidRDefault="004F3323" w:rsidP="004F3323">
            <w:pPr>
              <w:pStyle w:val="Default"/>
              <w:jc w:val="both"/>
              <w:rPr>
                <w:color w:val="auto"/>
                <w:sz w:val="18"/>
                <w:szCs w:val="18"/>
              </w:rPr>
            </w:pPr>
            <w:r w:rsidRPr="008F4CC8">
              <w:rPr>
                <w:b/>
                <w:color w:val="auto"/>
                <w:sz w:val="18"/>
                <w:szCs w:val="18"/>
              </w:rPr>
              <w:t>ACOMPANHA</w:t>
            </w:r>
            <w:r w:rsidRPr="008F4CC8">
              <w:rPr>
                <w:color w:val="auto"/>
                <w:sz w:val="18"/>
                <w:szCs w:val="18"/>
              </w:rPr>
              <w:t xml:space="preserve"> NA PRIMEIRA ENTREGA: </w:t>
            </w:r>
          </w:p>
          <w:p w:rsidR="00556522" w:rsidRPr="00F134C9" w:rsidRDefault="004F3323" w:rsidP="004F3323">
            <w:pPr>
              <w:spacing w:after="120" w:line="240" w:lineRule="auto"/>
              <w:jc w:val="both"/>
              <w:rPr>
                <w:rFonts w:cs="Calibri"/>
                <w:sz w:val="18"/>
                <w:szCs w:val="18"/>
              </w:rPr>
            </w:pPr>
            <w:r w:rsidRPr="008F4CC8">
              <w:rPr>
                <w:rFonts w:cs="Calibri"/>
                <w:b/>
                <w:sz w:val="18"/>
                <w:szCs w:val="18"/>
              </w:rPr>
              <w:t>02 FRASCOS DE COMPARADOR DE COR, PARA LEITURA DE AMOSTRAS. VALIDADE MÍNIMA DE 01 (UM) ANO</w:t>
            </w:r>
            <w:r w:rsidRPr="008F4CC8">
              <w:rPr>
                <w:rFonts w:cs="Calibri"/>
                <w:sz w:val="18"/>
                <w:szCs w:val="18"/>
              </w:rPr>
              <w:t xml:space="preserve"> A PARTIR DO ATESTO DA NOTA FISCAL.</w:t>
            </w:r>
          </w:p>
        </w:tc>
        <w:tc>
          <w:tcPr>
            <w:tcW w:w="709" w:type="dxa"/>
          </w:tcPr>
          <w:p w:rsidR="00556522" w:rsidRPr="00F134C9" w:rsidRDefault="004F3323" w:rsidP="00556522">
            <w:pPr>
              <w:spacing w:after="0" w:line="360" w:lineRule="auto"/>
              <w:jc w:val="center"/>
              <w:rPr>
                <w:rFonts w:cs="Calibri"/>
                <w:sz w:val="18"/>
                <w:szCs w:val="18"/>
              </w:rPr>
            </w:pPr>
            <w:r>
              <w:rPr>
                <w:rFonts w:cs="Calibri"/>
                <w:sz w:val="18"/>
                <w:szCs w:val="18"/>
              </w:rPr>
              <w:lastRenderedPageBreak/>
              <w:t>TESTE</w:t>
            </w:r>
          </w:p>
        </w:tc>
        <w:tc>
          <w:tcPr>
            <w:tcW w:w="992" w:type="dxa"/>
          </w:tcPr>
          <w:p w:rsidR="00556522" w:rsidRPr="00F134C9" w:rsidRDefault="00CA4275" w:rsidP="00556522">
            <w:pPr>
              <w:spacing w:after="0" w:line="360" w:lineRule="auto"/>
              <w:jc w:val="center"/>
              <w:rPr>
                <w:rFonts w:cs="Calibri"/>
                <w:sz w:val="18"/>
                <w:szCs w:val="18"/>
              </w:rPr>
            </w:pPr>
            <w:r>
              <w:rPr>
                <w:rFonts w:cs="Calibri"/>
                <w:sz w:val="18"/>
                <w:szCs w:val="18"/>
              </w:rPr>
              <w:t>21.300</w:t>
            </w:r>
          </w:p>
        </w:tc>
        <w:tc>
          <w:tcPr>
            <w:tcW w:w="1134" w:type="dxa"/>
          </w:tcPr>
          <w:p w:rsidR="00556522" w:rsidRPr="00F134C9" w:rsidRDefault="00CA4275" w:rsidP="0055652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992" w:type="dxa"/>
          </w:tcPr>
          <w:p w:rsidR="00556522" w:rsidRPr="00F134C9" w:rsidRDefault="004F3323" w:rsidP="00556522">
            <w:pPr>
              <w:tabs>
                <w:tab w:val="left" w:pos="7200"/>
              </w:tabs>
              <w:spacing w:after="0"/>
              <w:jc w:val="center"/>
              <w:rPr>
                <w:rFonts w:eastAsia="Batang" w:cs="Calibri"/>
                <w:bCs/>
                <w:color w:val="000000"/>
                <w:sz w:val="18"/>
                <w:szCs w:val="18"/>
              </w:rPr>
            </w:pPr>
            <w:r>
              <w:rPr>
                <w:rFonts w:eastAsia="Batang" w:cs="Calibri"/>
                <w:bCs/>
                <w:color w:val="000000"/>
                <w:sz w:val="18"/>
                <w:szCs w:val="18"/>
              </w:rPr>
              <w:t>9,72</w:t>
            </w:r>
          </w:p>
        </w:tc>
        <w:tc>
          <w:tcPr>
            <w:tcW w:w="1276" w:type="dxa"/>
          </w:tcPr>
          <w:p w:rsidR="00556522" w:rsidRPr="00F134C9" w:rsidRDefault="00CA4275" w:rsidP="00556522">
            <w:pPr>
              <w:tabs>
                <w:tab w:val="left" w:pos="7200"/>
              </w:tabs>
              <w:spacing w:after="0"/>
              <w:jc w:val="center"/>
              <w:rPr>
                <w:rFonts w:eastAsia="Batang" w:cs="Calibri"/>
                <w:bCs/>
                <w:color w:val="000000"/>
                <w:sz w:val="18"/>
                <w:szCs w:val="18"/>
              </w:rPr>
            </w:pPr>
            <w:r>
              <w:rPr>
                <w:rFonts w:eastAsia="Batang" w:cs="Calibri"/>
                <w:bCs/>
                <w:color w:val="000000"/>
                <w:sz w:val="18"/>
                <w:szCs w:val="18"/>
              </w:rPr>
              <w:t>207.036,00</w:t>
            </w:r>
          </w:p>
        </w:tc>
      </w:tr>
      <w:tr w:rsidR="00CA4275" w:rsidRPr="00F134C9" w:rsidTr="00412D74">
        <w:trPr>
          <w:trHeight w:val="259"/>
        </w:trPr>
        <w:tc>
          <w:tcPr>
            <w:tcW w:w="566" w:type="dxa"/>
          </w:tcPr>
          <w:p w:rsidR="00CA4275" w:rsidRDefault="00CA4275" w:rsidP="00556522">
            <w:pPr>
              <w:spacing w:after="0"/>
              <w:ind w:left="-1"/>
              <w:jc w:val="center"/>
              <w:rPr>
                <w:rFonts w:cs="Calibri"/>
                <w:sz w:val="18"/>
                <w:szCs w:val="18"/>
              </w:rPr>
            </w:pPr>
            <w:r>
              <w:rPr>
                <w:rFonts w:cs="Calibri"/>
                <w:sz w:val="18"/>
                <w:szCs w:val="18"/>
              </w:rPr>
              <w:lastRenderedPageBreak/>
              <w:t>02</w:t>
            </w:r>
          </w:p>
        </w:tc>
        <w:tc>
          <w:tcPr>
            <w:tcW w:w="3119" w:type="dxa"/>
          </w:tcPr>
          <w:p w:rsidR="00CA4275" w:rsidRPr="008F4CC8" w:rsidRDefault="00CA4275" w:rsidP="00CA4275">
            <w:pPr>
              <w:pStyle w:val="Default"/>
              <w:jc w:val="both"/>
              <w:rPr>
                <w:color w:val="auto"/>
                <w:sz w:val="18"/>
                <w:szCs w:val="18"/>
              </w:rPr>
            </w:pPr>
            <w:r w:rsidRPr="008F4CC8">
              <w:rPr>
                <w:b/>
                <w:color w:val="auto"/>
                <w:sz w:val="18"/>
                <w:szCs w:val="18"/>
              </w:rPr>
              <w:t>SUBSTRATO ENZIMATICO CROMOGENICO</w:t>
            </w:r>
            <w:r w:rsidRPr="008F4CC8">
              <w:rPr>
                <w:color w:val="auto"/>
                <w:sz w:val="18"/>
                <w:szCs w:val="18"/>
              </w:rPr>
              <w:t xml:space="preserve"> - MEIO DE CULTURA PARA UTILIZAÇÃO EM TESTE DE COLIFORMES TOTAIS E ESCHERICHIA COLI PELA TECNOLOGIA DE SUBSTRATO ENZIMÁTICO (CROMOGÊNICO DEFINIDO), COM DETECÇÃO SIMULTÂNEA DE BACTÉRIAS DO GRUPO COLIFORMES E </w:t>
            </w:r>
            <w:proofErr w:type="spellStart"/>
            <w:r w:rsidRPr="008F4CC8">
              <w:rPr>
                <w:color w:val="auto"/>
                <w:sz w:val="18"/>
                <w:szCs w:val="18"/>
              </w:rPr>
              <w:t>E.COLI,</w:t>
            </w:r>
            <w:proofErr w:type="spellEnd"/>
            <w:r w:rsidRPr="008F4CC8">
              <w:rPr>
                <w:color w:val="auto"/>
                <w:sz w:val="18"/>
                <w:szCs w:val="18"/>
              </w:rPr>
              <w:t xml:space="preserve"> EM 24 HORAS A 35 ºC, CONTENDO, NO MÍNIMO, OS SUBSTRATOS CROMOGÊNICO (ONPG - ORTO NITROFENIL-Β-D-GALACTOPIRANOSÍDEO) E FLUOROGÊNICO (MUG-4-METIL-UMBELIFERIL-Β-D-GLUCORONIDA), HIDROLIZADOS, RESPECTIVAMENTE, PELAS ENZIMAS Β-D-GALACTOSIDASE (CARACTERÍSTICA DE COLIFORMES PELO DESENVOLVIMENTO DA COLORAÇÃO AMARELADA) E B-GLUCORONIDASE, FLUORESCENTE SOB LUZ UV, 365 OU 366 NM (CARACTERÍSTICA DE </w:t>
            </w:r>
            <w:proofErr w:type="spellStart"/>
            <w:r w:rsidRPr="008F4CC8">
              <w:rPr>
                <w:color w:val="auto"/>
                <w:sz w:val="18"/>
                <w:szCs w:val="18"/>
              </w:rPr>
              <w:t>E.COLI</w:t>
            </w:r>
            <w:proofErr w:type="spellEnd"/>
            <w:r w:rsidRPr="008F4CC8">
              <w:rPr>
                <w:color w:val="auto"/>
                <w:sz w:val="18"/>
                <w:szCs w:val="18"/>
              </w:rPr>
              <w:t xml:space="preserve">), SEM NECESSIDADE DE CONFIRMAÇÃO POSTERIOR PARA ESCHERICHIA COLI. DISPENSADO EM DOSES INDIVIDUAIS, FORMULAÇÃO ÚNICA, EM PÓ OU PULVERIZADA, PRONTA PARA USO PARA 100 ML DE AMOSTRA. A FAIXA DE TEMPERATURA PARA ARMAZENAMENTO DO MEIO DE CULTURA DEVERÁ ESTAR ENTRE (4 A 30)ºC. </w:t>
            </w:r>
          </w:p>
          <w:p w:rsidR="00CA4275" w:rsidRPr="008F4CC8" w:rsidRDefault="00CA4275" w:rsidP="00CA4275">
            <w:pPr>
              <w:pStyle w:val="Default"/>
              <w:jc w:val="both"/>
              <w:rPr>
                <w:color w:val="auto"/>
                <w:sz w:val="18"/>
                <w:szCs w:val="18"/>
              </w:rPr>
            </w:pPr>
            <w:r w:rsidRPr="008F4CC8">
              <w:rPr>
                <w:color w:val="auto"/>
                <w:sz w:val="18"/>
                <w:szCs w:val="18"/>
              </w:rPr>
              <w:t xml:space="preserve">MÉTODO APROVADO PELO EPA. A METODOLOGIA DEVE SER APROVADA PELO STANDARD METHODS FOR EXAMINATION OF WATER AND WASTEWATER 21TH (EMBALAGEM EM </w:t>
            </w:r>
            <w:r w:rsidRPr="008F4CC8">
              <w:rPr>
                <w:color w:val="auto"/>
                <w:sz w:val="18"/>
                <w:szCs w:val="18"/>
              </w:rPr>
              <w:lastRenderedPageBreak/>
              <w:t xml:space="preserve">FLACONETE 04LACRADO INDIVIDUAL, COM IDENTIFICAÇÃO DO LOTE E VALIDADE) </w:t>
            </w:r>
          </w:p>
          <w:p w:rsidR="00CA4275" w:rsidRPr="008F4CC8" w:rsidRDefault="00CA4275" w:rsidP="00CA4275">
            <w:pPr>
              <w:tabs>
                <w:tab w:val="left" w:pos="567"/>
              </w:tabs>
              <w:autoSpaceDE w:val="0"/>
              <w:autoSpaceDN w:val="0"/>
              <w:adjustRightInd w:val="0"/>
              <w:spacing w:after="0" w:line="240" w:lineRule="auto"/>
              <w:jc w:val="both"/>
              <w:rPr>
                <w:rFonts w:cs="Calibri"/>
                <w:sz w:val="18"/>
                <w:szCs w:val="18"/>
              </w:rPr>
            </w:pPr>
            <w:r w:rsidRPr="008F4CC8">
              <w:rPr>
                <w:rFonts w:cs="Calibri"/>
                <w:color w:val="000000"/>
                <w:sz w:val="18"/>
                <w:szCs w:val="18"/>
              </w:rPr>
              <w:t xml:space="preserve">- VALIDADE: </w:t>
            </w:r>
            <w:r w:rsidRPr="008F4CC8">
              <w:rPr>
                <w:rFonts w:cs="Calibri"/>
                <w:sz w:val="18"/>
                <w:szCs w:val="18"/>
              </w:rPr>
              <w:t>01 (UM) ANO A PARTIR DO ATESTO DA NOTA FISCAL.</w:t>
            </w:r>
          </w:p>
          <w:p w:rsidR="00CA4275" w:rsidRPr="008F4CC8" w:rsidRDefault="00CA4275" w:rsidP="00CA4275">
            <w:pPr>
              <w:pStyle w:val="Default"/>
              <w:jc w:val="both"/>
              <w:rPr>
                <w:color w:val="auto"/>
                <w:sz w:val="18"/>
                <w:szCs w:val="18"/>
              </w:rPr>
            </w:pPr>
            <w:r w:rsidRPr="008F4CC8">
              <w:rPr>
                <w:b/>
                <w:sz w:val="18"/>
                <w:szCs w:val="18"/>
              </w:rPr>
              <w:t>ENTREGA PARCELADA EM DUAS VEZES</w:t>
            </w:r>
            <w:r w:rsidRPr="008F4CC8">
              <w:rPr>
                <w:sz w:val="18"/>
                <w:szCs w:val="18"/>
              </w:rPr>
              <w:t>: (8.700 + 5.500) TESTES SERÃO ENTREGUES EM ATÉ 15 (QUINZE) DIAS APÓS O RECEBIMENTO DO EMPENHO. OS OUTROS (8.700 + 5.500) TESTES RESTANTES SERÃO SOLICITADOS VIA OFÍCIO OU E-MAIL, DENTRO DE UM ANO, MAS NÃO EM MENOS DE 06 (SEIS) MESES APÓS A PRIMEIRA ENTREGA.</w:t>
            </w:r>
          </w:p>
          <w:p w:rsidR="00CA4275" w:rsidRPr="008F4CC8" w:rsidRDefault="00CA4275" w:rsidP="00CA4275">
            <w:pPr>
              <w:pStyle w:val="Default"/>
              <w:jc w:val="both"/>
              <w:rPr>
                <w:b/>
                <w:color w:val="auto"/>
                <w:sz w:val="18"/>
                <w:szCs w:val="18"/>
              </w:rPr>
            </w:pPr>
          </w:p>
          <w:p w:rsidR="00CA4275" w:rsidRPr="008F4CC8" w:rsidRDefault="00CA4275" w:rsidP="00CA4275">
            <w:pPr>
              <w:pStyle w:val="Default"/>
              <w:jc w:val="both"/>
              <w:rPr>
                <w:color w:val="auto"/>
                <w:sz w:val="18"/>
                <w:szCs w:val="18"/>
              </w:rPr>
            </w:pPr>
            <w:r w:rsidRPr="008F4CC8">
              <w:rPr>
                <w:b/>
                <w:color w:val="auto"/>
                <w:sz w:val="18"/>
                <w:szCs w:val="18"/>
              </w:rPr>
              <w:t>ACOMPANHA</w:t>
            </w:r>
            <w:r w:rsidRPr="008F4CC8">
              <w:rPr>
                <w:color w:val="auto"/>
                <w:sz w:val="18"/>
                <w:szCs w:val="18"/>
              </w:rPr>
              <w:t xml:space="preserve"> NA PRIMEIRA ENTREGA: </w:t>
            </w:r>
          </w:p>
          <w:p w:rsidR="00CA4275" w:rsidRPr="008F4CC8" w:rsidRDefault="00CA4275" w:rsidP="00CA4275">
            <w:pPr>
              <w:pStyle w:val="Default"/>
              <w:jc w:val="both"/>
              <w:rPr>
                <w:b/>
                <w:color w:val="auto"/>
                <w:sz w:val="18"/>
                <w:szCs w:val="18"/>
              </w:rPr>
            </w:pPr>
            <w:r w:rsidRPr="008F4CC8">
              <w:rPr>
                <w:b/>
                <w:sz w:val="18"/>
                <w:szCs w:val="18"/>
              </w:rPr>
              <w:t>02 FRASCOS DE COMPARADOR DE COR, PARA LEITURA DE AMOSTRAS. VALIDADE MÍNIMA DE 01 (UM) ANO</w:t>
            </w:r>
            <w:r w:rsidRPr="008F4CC8">
              <w:rPr>
                <w:sz w:val="18"/>
                <w:szCs w:val="18"/>
              </w:rPr>
              <w:t xml:space="preserve"> A PARTIR DO ATESTO DA NOTA FISCAL.</w:t>
            </w:r>
          </w:p>
        </w:tc>
        <w:tc>
          <w:tcPr>
            <w:tcW w:w="709" w:type="dxa"/>
          </w:tcPr>
          <w:p w:rsidR="00CA4275" w:rsidRDefault="00CA4275" w:rsidP="00556522">
            <w:pPr>
              <w:spacing w:after="0" w:line="360" w:lineRule="auto"/>
              <w:jc w:val="center"/>
              <w:rPr>
                <w:rFonts w:cs="Calibri"/>
                <w:sz w:val="18"/>
                <w:szCs w:val="18"/>
              </w:rPr>
            </w:pPr>
            <w:r>
              <w:rPr>
                <w:rFonts w:cs="Calibri"/>
                <w:sz w:val="18"/>
                <w:szCs w:val="18"/>
              </w:rPr>
              <w:lastRenderedPageBreak/>
              <w:t>TESTE</w:t>
            </w:r>
          </w:p>
        </w:tc>
        <w:tc>
          <w:tcPr>
            <w:tcW w:w="992" w:type="dxa"/>
          </w:tcPr>
          <w:p w:rsidR="00CA4275" w:rsidRDefault="00CA4275" w:rsidP="00556522">
            <w:pPr>
              <w:spacing w:after="0" w:line="360" w:lineRule="auto"/>
              <w:jc w:val="center"/>
              <w:rPr>
                <w:rFonts w:cs="Calibri"/>
                <w:sz w:val="18"/>
                <w:szCs w:val="18"/>
              </w:rPr>
            </w:pPr>
            <w:r>
              <w:rPr>
                <w:rFonts w:cs="Calibri"/>
                <w:sz w:val="18"/>
                <w:szCs w:val="18"/>
              </w:rPr>
              <w:t>-</w:t>
            </w:r>
          </w:p>
        </w:tc>
        <w:tc>
          <w:tcPr>
            <w:tcW w:w="1134" w:type="dxa"/>
          </w:tcPr>
          <w:p w:rsidR="00CA4275" w:rsidRDefault="00CA4275" w:rsidP="00556522">
            <w:pPr>
              <w:tabs>
                <w:tab w:val="left" w:pos="7200"/>
              </w:tabs>
              <w:spacing w:after="0"/>
              <w:jc w:val="center"/>
              <w:rPr>
                <w:rFonts w:eastAsia="Batang" w:cs="Calibri"/>
                <w:bCs/>
                <w:color w:val="000000"/>
                <w:sz w:val="18"/>
                <w:szCs w:val="18"/>
              </w:rPr>
            </w:pPr>
            <w:r>
              <w:rPr>
                <w:rFonts w:eastAsia="Batang" w:cs="Calibri"/>
                <w:bCs/>
                <w:color w:val="000000"/>
                <w:sz w:val="18"/>
                <w:szCs w:val="18"/>
              </w:rPr>
              <w:t>7.100</w:t>
            </w:r>
          </w:p>
        </w:tc>
        <w:tc>
          <w:tcPr>
            <w:tcW w:w="992" w:type="dxa"/>
          </w:tcPr>
          <w:p w:rsidR="00CA4275" w:rsidRDefault="00CA4275" w:rsidP="00556522">
            <w:pPr>
              <w:tabs>
                <w:tab w:val="left" w:pos="7200"/>
              </w:tabs>
              <w:spacing w:after="0"/>
              <w:jc w:val="center"/>
              <w:rPr>
                <w:rFonts w:eastAsia="Batang" w:cs="Calibri"/>
                <w:bCs/>
                <w:color w:val="000000"/>
                <w:sz w:val="18"/>
                <w:szCs w:val="18"/>
              </w:rPr>
            </w:pPr>
            <w:r>
              <w:rPr>
                <w:rFonts w:eastAsia="Batang" w:cs="Calibri"/>
                <w:bCs/>
                <w:color w:val="000000"/>
                <w:sz w:val="18"/>
                <w:szCs w:val="18"/>
              </w:rPr>
              <w:t>9,72</w:t>
            </w:r>
          </w:p>
        </w:tc>
        <w:tc>
          <w:tcPr>
            <w:tcW w:w="1276" w:type="dxa"/>
          </w:tcPr>
          <w:p w:rsidR="00CA4275" w:rsidRDefault="00CA4275" w:rsidP="00556522">
            <w:pPr>
              <w:tabs>
                <w:tab w:val="left" w:pos="7200"/>
              </w:tabs>
              <w:spacing w:after="0"/>
              <w:jc w:val="center"/>
              <w:rPr>
                <w:rFonts w:eastAsia="Batang" w:cs="Calibri"/>
                <w:bCs/>
                <w:color w:val="000000"/>
                <w:sz w:val="18"/>
                <w:szCs w:val="18"/>
              </w:rPr>
            </w:pPr>
            <w:r>
              <w:rPr>
                <w:rFonts w:eastAsia="Batang" w:cs="Calibri"/>
                <w:bCs/>
                <w:color w:val="000000"/>
                <w:sz w:val="18"/>
                <w:szCs w:val="18"/>
              </w:rPr>
              <w:t>69.012,00</w:t>
            </w:r>
          </w:p>
        </w:tc>
      </w:tr>
      <w:tr w:rsidR="000C7F68" w:rsidRPr="00F134C9" w:rsidTr="00302DD6">
        <w:trPr>
          <w:trHeight w:val="292"/>
        </w:trPr>
        <w:tc>
          <w:tcPr>
            <w:tcW w:w="7512" w:type="dxa"/>
            <w:gridSpan w:val="6"/>
          </w:tcPr>
          <w:p w:rsidR="000C7F68" w:rsidRPr="00F134C9" w:rsidRDefault="000C7F68" w:rsidP="000C7F68">
            <w:pPr>
              <w:spacing w:before="120" w:after="0" w:line="240" w:lineRule="auto"/>
              <w:jc w:val="right"/>
              <w:rPr>
                <w:rFonts w:cs="Calibri"/>
                <w:b/>
                <w:sz w:val="18"/>
                <w:szCs w:val="18"/>
              </w:rPr>
            </w:pPr>
            <w:r w:rsidRPr="00F134C9">
              <w:rPr>
                <w:rFonts w:cs="Calibri"/>
                <w:b/>
                <w:sz w:val="18"/>
                <w:szCs w:val="18"/>
              </w:rPr>
              <w:lastRenderedPageBreak/>
              <w:t>VALOR TOTAL</w:t>
            </w:r>
          </w:p>
        </w:tc>
        <w:tc>
          <w:tcPr>
            <w:tcW w:w="1276" w:type="dxa"/>
          </w:tcPr>
          <w:p w:rsidR="000C7F68" w:rsidRDefault="000C7F68" w:rsidP="00556522">
            <w:pPr>
              <w:spacing w:before="120" w:after="0" w:line="240" w:lineRule="auto"/>
              <w:jc w:val="center"/>
              <w:rPr>
                <w:rFonts w:cs="Calibri"/>
                <w:b/>
                <w:sz w:val="18"/>
                <w:szCs w:val="18"/>
              </w:rPr>
            </w:pPr>
            <w:r>
              <w:rPr>
                <w:rFonts w:cs="Calibri"/>
                <w:b/>
                <w:sz w:val="18"/>
                <w:szCs w:val="18"/>
              </w:rPr>
              <w:t>276.048,00</w:t>
            </w:r>
          </w:p>
        </w:tc>
      </w:tr>
    </w:tbl>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FB153B" w:rsidRDefault="00FB153B" w:rsidP="00C10EB7">
      <w:pPr>
        <w:spacing w:after="0"/>
        <w:jc w:val="both"/>
        <w:rPr>
          <w:rFonts w:cs="Courier New"/>
          <w:b/>
          <w:sz w:val="20"/>
          <w:szCs w:val="20"/>
        </w:rPr>
      </w:pPr>
    </w:p>
    <w:p w:rsidR="004F3323" w:rsidRDefault="004F3323" w:rsidP="001B4D61">
      <w:pPr>
        <w:tabs>
          <w:tab w:val="left" w:pos="7200"/>
        </w:tabs>
        <w:spacing w:after="120" w:line="240" w:lineRule="auto"/>
        <w:jc w:val="center"/>
        <w:rPr>
          <w:rFonts w:eastAsia="Batang" w:cs="Courier New"/>
          <w:b/>
          <w:bCs/>
          <w:color w:val="000000"/>
          <w:sz w:val="20"/>
          <w:szCs w:val="20"/>
          <w:u w:val="single"/>
        </w:rPr>
      </w:pPr>
    </w:p>
    <w:p w:rsidR="004F3323" w:rsidRDefault="004F3323" w:rsidP="001B4D61">
      <w:pPr>
        <w:tabs>
          <w:tab w:val="left" w:pos="7200"/>
        </w:tabs>
        <w:spacing w:after="120" w:line="240" w:lineRule="auto"/>
        <w:jc w:val="center"/>
        <w:rPr>
          <w:rFonts w:eastAsia="Batang" w:cs="Courier New"/>
          <w:b/>
          <w:bCs/>
          <w:color w:val="000000"/>
          <w:sz w:val="20"/>
          <w:szCs w:val="20"/>
          <w:u w:val="single"/>
        </w:rPr>
      </w:pPr>
    </w:p>
    <w:p w:rsidR="004F3323" w:rsidRDefault="004F3323" w:rsidP="001B4D61">
      <w:pPr>
        <w:tabs>
          <w:tab w:val="left" w:pos="7200"/>
        </w:tabs>
        <w:spacing w:after="120" w:line="240" w:lineRule="auto"/>
        <w:jc w:val="center"/>
        <w:rPr>
          <w:rFonts w:eastAsia="Batang" w:cs="Courier New"/>
          <w:b/>
          <w:bCs/>
          <w:color w:val="000000"/>
          <w:sz w:val="20"/>
          <w:szCs w:val="20"/>
          <w:u w:val="single"/>
        </w:rPr>
      </w:pPr>
    </w:p>
    <w:p w:rsidR="004F3323" w:rsidRDefault="004F3323" w:rsidP="001B4D61">
      <w:pPr>
        <w:tabs>
          <w:tab w:val="left" w:pos="7200"/>
        </w:tabs>
        <w:spacing w:after="120" w:line="240" w:lineRule="auto"/>
        <w:jc w:val="center"/>
        <w:rPr>
          <w:rFonts w:eastAsia="Batang" w:cs="Courier New"/>
          <w:b/>
          <w:bCs/>
          <w:color w:val="000000"/>
          <w:sz w:val="20"/>
          <w:szCs w:val="20"/>
          <w:u w:val="single"/>
        </w:rPr>
      </w:pPr>
    </w:p>
    <w:p w:rsidR="004F3323" w:rsidRDefault="004F3323" w:rsidP="001B4D61">
      <w:pPr>
        <w:tabs>
          <w:tab w:val="left" w:pos="7200"/>
        </w:tabs>
        <w:spacing w:after="120" w:line="240" w:lineRule="auto"/>
        <w:jc w:val="center"/>
        <w:rPr>
          <w:rFonts w:eastAsia="Batang" w:cs="Courier New"/>
          <w:b/>
          <w:bCs/>
          <w:color w:val="000000"/>
          <w:sz w:val="20"/>
          <w:szCs w:val="20"/>
          <w:u w:val="single"/>
        </w:rPr>
      </w:pPr>
    </w:p>
    <w:p w:rsidR="004F3323" w:rsidRDefault="004F3323" w:rsidP="001B4D61">
      <w:pPr>
        <w:tabs>
          <w:tab w:val="left" w:pos="7200"/>
        </w:tabs>
        <w:spacing w:after="120" w:line="240" w:lineRule="auto"/>
        <w:jc w:val="center"/>
        <w:rPr>
          <w:rFonts w:eastAsia="Batang" w:cs="Courier New"/>
          <w:b/>
          <w:bCs/>
          <w:color w:val="000000"/>
          <w:sz w:val="20"/>
          <w:szCs w:val="20"/>
          <w:u w:val="single"/>
        </w:rPr>
      </w:pPr>
    </w:p>
    <w:p w:rsidR="004F3323" w:rsidRDefault="004F3323" w:rsidP="001B4D61">
      <w:pPr>
        <w:tabs>
          <w:tab w:val="left" w:pos="7200"/>
        </w:tabs>
        <w:spacing w:after="120" w:line="240" w:lineRule="auto"/>
        <w:jc w:val="center"/>
        <w:rPr>
          <w:rFonts w:eastAsia="Batang" w:cs="Courier New"/>
          <w:b/>
          <w:bCs/>
          <w:color w:val="000000"/>
          <w:sz w:val="20"/>
          <w:szCs w:val="20"/>
          <w:u w:val="single"/>
        </w:rPr>
      </w:pPr>
    </w:p>
    <w:p w:rsidR="004F3323" w:rsidRDefault="004F3323" w:rsidP="001B4D61">
      <w:pPr>
        <w:tabs>
          <w:tab w:val="left" w:pos="7200"/>
        </w:tabs>
        <w:spacing w:after="120" w:line="240" w:lineRule="auto"/>
        <w:jc w:val="center"/>
        <w:rPr>
          <w:rFonts w:eastAsia="Batang" w:cs="Courier New"/>
          <w:b/>
          <w:bCs/>
          <w:color w:val="000000"/>
          <w:sz w:val="20"/>
          <w:szCs w:val="20"/>
          <w:u w:val="single"/>
        </w:rPr>
      </w:pPr>
    </w:p>
    <w:p w:rsidR="004F3323" w:rsidRDefault="004F3323" w:rsidP="001B4D61">
      <w:pPr>
        <w:tabs>
          <w:tab w:val="left" w:pos="7200"/>
        </w:tabs>
        <w:spacing w:after="120" w:line="240" w:lineRule="auto"/>
        <w:jc w:val="center"/>
        <w:rPr>
          <w:rFonts w:eastAsia="Batang" w:cs="Courier New"/>
          <w:b/>
          <w:bCs/>
          <w:color w:val="000000"/>
          <w:sz w:val="20"/>
          <w:szCs w:val="20"/>
          <w:u w:val="single"/>
        </w:rPr>
      </w:pPr>
    </w:p>
    <w:p w:rsidR="004F3323" w:rsidRDefault="004F3323" w:rsidP="001B4D61">
      <w:pPr>
        <w:tabs>
          <w:tab w:val="left" w:pos="7200"/>
        </w:tabs>
        <w:spacing w:after="120" w:line="240" w:lineRule="auto"/>
        <w:jc w:val="center"/>
        <w:rPr>
          <w:rFonts w:eastAsia="Batang" w:cs="Courier New"/>
          <w:b/>
          <w:bCs/>
          <w:color w:val="000000"/>
          <w:sz w:val="20"/>
          <w:szCs w:val="20"/>
          <w:u w:val="single"/>
        </w:rPr>
      </w:pPr>
    </w:p>
    <w:p w:rsidR="004F3323" w:rsidRDefault="004F3323" w:rsidP="001B4D61">
      <w:pPr>
        <w:tabs>
          <w:tab w:val="left" w:pos="7200"/>
        </w:tabs>
        <w:spacing w:after="120" w:line="240" w:lineRule="auto"/>
        <w:jc w:val="center"/>
        <w:rPr>
          <w:rFonts w:eastAsia="Batang" w:cs="Courier New"/>
          <w:b/>
          <w:bCs/>
          <w:color w:val="000000"/>
          <w:sz w:val="20"/>
          <w:szCs w:val="20"/>
          <w:u w:val="single"/>
        </w:rPr>
      </w:pPr>
    </w:p>
    <w:p w:rsidR="00302DD6" w:rsidRDefault="00302DD6" w:rsidP="001B4D61">
      <w:pPr>
        <w:tabs>
          <w:tab w:val="left" w:pos="7200"/>
        </w:tabs>
        <w:spacing w:after="120" w:line="240" w:lineRule="auto"/>
        <w:jc w:val="center"/>
        <w:rPr>
          <w:rFonts w:eastAsia="Batang" w:cs="Courier New"/>
          <w:b/>
          <w:bCs/>
          <w:color w:val="000000"/>
          <w:sz w:val="20"/>
          <w:szCs w:val="20"/>
          <w:u w:val="single"/>
        </w:rPr>
      </w:pPr>
    </w:p>
    <w:p w:rsidR="00302DD6" w:rsidRDefault="00302DD6" w:rsidP="001B4D61">
      <w:pPr>
        <w:tabs>
          <w:tab w:val="left" w:pos="7200"/>
        </w:tabs>
        <w:spacing w:after="120" w:line="240" w:lineRule="auto"/>
        <w:jc w:val="center"/>
        <w:rPr>
          <w:rFonts w:eastAsia="Batang" w:cs="Courier New"/>
          <w:b/>
          <w:bCs/>
          <w:color w:val="000000"/>
          <w:sz w:val="20"/>
          <w:szCs w:val="20"/>
          <w:u w:val="single"/>
        </w:rPr>
      </w:pPr>
    </w:p>
    <w:p w:rsidR="00302DD6" w:rsidRDefault="00302DD6" w:rsidP="001B4D61">
      <w:pPr>
        <w:tabs>
          <w:tab w:val="left" w:pos="7200"/>
        </w:tabs>
        <w:spacing w:after="120" w:line="240" w:lineRule="auto"/>
        <w:jc w:val="center"/>
        <w:rPr>
          <w:rFonts w:eastAsia="Batang" w:cs="Courier New"/>
          <w:b/>
          <w:bCs/>
          <w:color w:val="000000"/>
          <w:sz w:val="20"/>
          <w:szCs w:val="20"/>
          <w:u w:val="single"/>
        </w:rPr>
      </w:pPr>
    </w:p>
    <w:p w:rsidR="00302DD6" w:rsidRDefault="00302DD6" w:rsidP="001B4D61">
      <w:pPr>
        <w:tabs>
          <w:tab w:val="left" w:pos="7200"/>
        </w:tabs>
        <w:spacing w:after="120" w:line="240" w:lineRule="auto"/>
        <w:jc w:val="center"/>
        <w:rPr>
          <w:rFonts w:eastAsia="Batang" w:cs="Courier New"/>
          <w:b/>
          <w:bCs/>
          <w:color w:val="000000"/>
          <w:sz w:val="20"/>
          <w:szCs w:val="20"/>
          <w:u w:val="single"/>
        </w:rPr>
      </w:pPr>
    </w:p>
    <w:p w:rsidR="00302DD6" w:rsidRDefault="00302DD6" w:rsidP="001B4D61">
      <w:pPr>
        <w:tabs>
          <w:tab w:val="left" w:pos="7200"/>
        </w:tabs>
        <w:spacing w:after="120" w:line="240" w:lineRule="auto"/>
        <w:jc w:val="center"/>
        <w:rPr>
          <w:rFonts w:eastAsia="Batang" w:cs="Courier New"/>
          <w:b/>
          <w:bCs/>
          <w:color w:val="000000"/>
          <w:sz w:val="20"/>
          <w:szCs w:val="20"/>
          <w:u w:val="single"/>
        </w:rPr>
      </w:pPr>
    </w:p>
    <w:p w:rsidR="00302DD6" w:rsidRDefault="00302DD6" w:rsidP="001B4D61">
      <w:pPr>
        <w:tabs>
          <w:tab w:val="left" w:pos="7200"/>
        </w:tabs>
        <w:spacing w:after="120" w:line="240" w:lineRule="auto"/>
        <w:jc w:val="center"/>
        <w:rPr>
          <w:rFonts w:eastAsia="Batang" w:cs="Courier New"/>
          <w:b/>
          <w:bCs/>
          <w:color w:val="000000"/>
          <w:sz w:val="20"/>
          <w:szCs w:val="20"/>
          <w:u w:val="single"/>
        </w:rPr>
      </w:pPr>
    </w:p>
    <w:p w:rsidR="00302DD6" w:rsidRDefault="00302DD6" w:rsidP="001B4D61">
      <w:pPr>
        <w:tabs>
          <w:tab w:val="left" w:pos="7200"/>
        </w:tabs>
        <w:spacing w:after="120" w:line="240" w:lineRule="auto"/>
        <w:jc w:val="center"/>
        <w:rPr>
          <w:rFonts w:eastAsia="Batang" w:cs="Courier New"/>
          <w:b/>
          <w:bCs/>
          <w:color w:val="000000"/>
          <w:sz w:val="20"/>
          <w:szCs w:val="20"/>
          <w:u w:val="single"/>
        </w:rPr>
      </w:pPr>
    </w:p>
    <w:p w:rsidR="00302DD6" w:rsidRDefault="00302DD6" w:rsidP="001B4D61">
      <w:pPr>
        <w:tabs>
          <w:tab w:val="left" w:pos="7200"/>
        </w:tabs>
        <w:spacing w:after="120" w:line="240" w:lineRule="auto"/>
        <w:jc w:val="center"/>
        <w:rPr>
          <w:rFonts w:eastAsia="Batang" w:cs="Courier New"/>
          <w:b/>
          <w:bCs/>
          <w:color w:val="000000"/>
          <w:sz w:val="20"/>
          <w:szCs w:val="20"/>
          <w:u w:val="single"/>
        </w:rPr>
      </w:pPr>
    </w:p>
    <w:p w:rsidR="004F3323" w:rsidRDefault="004F3323" w:rsidP="001B4D61">
      <w:pPr>
        <w:tabs>
          <w:tab w:val="left" w:pos="7200"/>
        </w:tabs>
        <w:spacing w:after="120" w:line="240" w:lineRule="auto"/>
        <w:jc w:val="center"/>
        <w:rPr>
          <w:rFonts w:eastAsia="Batang" w:cs="Courier New"/>
          <w:b/>
          <w:bCs/>
          <w:color w:val="000000"/>
          <w:sz w:val="20"/>
          <w:szCs w:val="20"/>
          <w:u w:val="single"/>
        </w:rPr>
      </w:pPr>
    </w:p>
    <w:p w:rsidR="004F3323" w:rsidRDefault="004F3323" w:rsidP="001B4D61">
      <w:pPr>
        <w:tabs>
          <w:tab w:val="left" w:pos="7200"/>
        </w:tabs>
        <w:spacing w:after="120" w:line="240" w:lineRule="auto"/>
        <w:jc w:val="center"/>
        <w:rPr>
          <w:rFonts w:eastAsia="Batang" w:cs="Courier New"/>
          <w:b/>
          <w:bCs/>
          <w:color w:val="000000"/>
          <w:sz w:val="20"/>
          <w:szCs w:val="20"/>
          <w:u w:val="single"/>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376B72" w:rsidRPr="00754080" w:rsidRDefault="003D6DF6" w:rsidP="00C53A1C">
      <w:pPr>
        <w:spacing w:after="0" w:line="240" w:lineRule="auto"/>
        <w:jc w:val="center"/>
        <w:rPr>
          <w:b/>
          <w:bCs/>
          <w:sz w:val="20"/>
          <w:szCs w:val="20"/>
          <w:u w:val="single"/>
        </w:rPr>
      </w:pPr>
      <w:r>
        <w:rPr>
          <w:b/>
          <w:bCs/>
          <w:sz w:val="20"/>
          <w:szCs w:val="20"/>
          <w:u w:val="single"/>
        </w:rPr>
        <w:t>SOLICITAÇÃO DE COMPRAS – SERVIÇOS/MATERIAIS</w:t>
      </w:r>
      <w:r w:rsidR="00376B72" w:rsidRPr="00754080">
        <w:rPr>
          <w:b/>
          <w:bCs/>
          <w:sz w:val="20"/>
          <w:szCs w:val="20"/>
          <w:u w:val="single"/>
        </w:rPr>
        <w:t xml:space="preserve"> </w:t>
      </w:r>
      <w:r w:rsidR="00764FC1" w:rsidRPr="00754080">
        <w:rPr>
          <w:b/>
          <w:bCs/>
          <w:sz w:val="20"/>
          <w:szCs w:val="20"/>
          <w:u w:val="single"/>
        </w:rPr>
        <w:t xml:space="preserve">Nº </w:t>
      </w:r>
      <w:r>
        <w:rPr>
          <w:b/>
          <w:bCs/>
          <w:sz w:val="20"/>
          <w:szCs w:val="20"/>
          <w:u w:val="single"/>
        </w:rPr>
        <w:t>11</w:t>
      </w:r>
      <w:r w:rsidR="00764FC1" w:rsidRPr="00754080">
        <w:rPr>
          <w:b/>
          <w:bCs/>
          <w:sz w:val="20"/>
          <w:szCs w:val="20"/>
          <w:u w:val="single"/>
        </w:rPr>
        <w:t>/</w:t>
      </w:r>
      <w:r>
        <w:rPr>
          <w:b/>
          <w:bCs/>
          <w:sz w:val="20"/>
          <w:szCs w:val="20"/>
          <w:u w:val="single"/>
        </w:rPr>
        <w:t>2016</w:t>
      </w:r>
      <w:r w:rsidR="00754080" w:rsidRPr="00754080">
        <w:rPr>
          <w:b/>
          <w:bCs/>
          <w:sz w:val="20"/>
          <w:szCs w:val="20"/>
          <w:u w:val="single"/>
        </w:rPr>
        <w:t>/</w:t>
      </w:r>
      <w:r>
        <w:rPr>
          <w:b/>
          <w:bCs/>
          <w:sz w:val="20"/>
          <w:szCs w:val="20"/>
          <w:u w:val="single"/>
        </w:rPr>
        <w:t>DVPS</w:t>
      </w:r>
      <w:r w:rsidR="00754080" w:rsidRPr="00754080">
        <w:rPr>
          <w:b/>
          <w:bCs/>
          <w:sz w:val="20"/>
          <w:szCs w:val="20"/>
          <w:u w:val="single"/>
        </w:rPr>
        <w:t>/</w:t>
      </w:r>
      <w:r>
        <w:rPr>
          <w:b/>
          <w:bCs/>
          <w:sz w:val="20"/>
          <w:szCs w:val="20"/>
          <w:u w:val="single"/>
        </w:rPr>
        <w:t>LACEN/TO</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6D1181" w:rsidRPr="00503101" w:rsidRDefault="006D1181" w:rsidP="006D1181">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6D1181" w:rsidRPr="003F6D01" w:rsidRDefault="006D1181" w:rsidP="006D1181">
      <w:pPr>
        <w:spacing w:after="0" w:line="240" w:lineRule="auto"/>
        <w:jc w:val="both"/>
        <w:rPr>
          <w:rFonts w:cs="Calibri"/>
          <w:sz w:val="20"/>
          <w:szCs w:val="20"/>
        </w:rPr>
      </w:pPr>
      <w:r w:rsidRPr="00E80D6A">
        <w:rPr>
          <w:rFonts w:cs="Calibri"/>
          <w:b/>
          <w:sz w:val="20"/>
          <w:szCs w:val="20"/>
        </w:rPr>
        <w:t>1.1</w:t>
      </w:r>
      <w:r w:rsidRPr="003F6D01">
        <w:rPr>
          <w:rFonts w:cs="Calibri"/>
          <w:sz w:val="20"/>
          <w:szCs w:val="20"/>
        </w:rPr>
        <w:t xml:space="preserve">. O presente Termo de Referência tem por objeto selecionar, para contratação, empresa(s) especializada(s) no fornecimento de </w:t>
      </w:r>
      <w:r w:rsidRPr="003F6D01">
        <w:rPr>
          <w:rFonts w:cs="Calibri"/>
          <w:b/>
          <w:bCs/>
          <w:sz w:val="20"/>
          <w:szCs w:val="20"/>
        </w:rPr>
        <w:t xml:space="preserve">materiais de laboratório/hospitalar, </w:t>
      </w:r>
      <w:r w:rsidRPr="003F6D01">
        <w:rPr>
          <w:rFonts w:cs="Calibri"/>
          <w:bCs/>
          <w:sz w:val="20"/>
          <w:szCs w:val="20"/>
        </w:rPr>
        <w:t xml:space="preserve">que deram desertos no Processo nº </w:t>
      </w:r>
      <w:r w:rsidRPr="003F6D01">
        <w:rPr>
          <w:rFonts w:cs="Calibri"/>
          <w:b/>
          <w:sz w:val="20"/>
          <w:szCs w:val="20"/>
        </w:rPr>
        <w:t>2015 3055 02635</w:t>
      </w:r>
      <w:r w:rsidRPr="003F6D01">
        <w:rPr>
          <w:rFonts w:cs="Calibri"/>
          <w:b/>
          <w:bCs/>
          <w:sz w:val="20"/>
          <w:szCs w:val="20"/>
        </w:rPr>
        <w:t xml:space="preserve">, </w:t>
      </w:r>
      <w:r w:rsidRPr="003F6D01">
        <w:rPr>
          <w:rFonts w:cs="Calibri"/>
          <w:sz w:val="20"/>
          <w:szCs w:val="20"/>
        </w:rPr>
        <w:t>destinados ao</w:t>
      </w:r>
      <w:r w:rsidRPr="003F6D01">
        <w:rPr>
          <w:rFonts w:cs="Calibri"/>
          <w:color w:val="000000"/>
          <w:sz w:val="20"/>
          <w:szCs w:val="20"/>
        </w:rPr>
        <w:t xml:space="preserve"> Laboratório Central de Saúde Pública de Palmas e de </w:t>
      </w:r>
      <w:proofErr w:type="spellStart"/>
      <w:r w:rsidRPr="003F6D01">
        <w:rPr>
          <w:rFonts w:cs="Calibri"/>
          <w:color w:val="000000"/>
          <w:sz w:val="20"/>
          <w:szCs w:val="20"/>
        </w:rPr>
        <w:t>Araguaína</w:t>
      </w:r>
      <w:proofErr w:type="spellEnd"/>
      <w:r w:rsidRPr="003F6D01">
        <w:rPr>
          <w:rFonts w:cs="Calibri"/>
          <w:color w:val="000000"/>
          <w:sz w:val="20"/>
          <w:szCs w:val="20"/>
        </w:rPr>
        <w:t xml:space="preserve"> – LACEN/LSPA</w:t>
      </w:r>
      <w:r w:rsidRPr="003F6D01">
        <w:rPr>
          <w:rFonts w:cs="Calibri"/>
          <w:bCs/>
          <w:color w:val="000000"/>
          <w:sz w:val="20"/>
          <w:szCs w:val="20"/>
        </w:rPr>
        <w:t xml:space="preserve">, </w:t>
      </w:r>
      <w:r w:rsidRPr="003F6D01">
        <w:rPr>
          <w:rFonts w:cs="Calibri"/>
          <w:color w:val="000000"/>
          <w:sz w:val="20"/>
          <w:szCs w:val="20"/>
        </w:rPr>
        <w:t>conforme condições descritas</w:t>
      </w:r>
      <w:r w:rsidRPr="003F6D01">
        <w:rPr>
          <w:rFonts w:cs="Calibri"/>
          <w:sz w:val="20"/>
          <w:szCs w:val="20"/>
        </w:rPr>
        <w:t xml:space="preserve"> a seguir.</w:t>
      </w:r>
    </w:p>
    <w:p w:rsidR="006D1181" w:rsidRPr="003F6D01" w:rsidRDefault="006D1181" w:rsidP="006D1181">
      <w:pPr>
        <w:spacing w:after="0" w:line="240" w:lineRule="auto"/>
        <w:jc w:val="both"/>
        <w:rPr>
          <w:rFonts w:cs="Calibri"/>
          <w:b/>
          <w:color w:val="000000"/>
          <w:sz w:val="20"/>
          <w:szCs w:val="20"/>
        </w:rPr>
      </w:pPr>
      <w:r w:rsidRPr="00E80D6A">
        <w:rPr>
          <w:rFonts w:cs="Calibri"/>
          <w:b/>
          <w:color w:val="000000"/>
          <w:sz w:val="20"/>
          <w:szCs w:val="20"/>
        </w:rPr>
        <w:t>1.2.</w:t>
      </w:r>
      <w:r w:rsidRPr="003F6D01">
        <w:rPr>
          <w:rFonts w:cs="Calibri"/>
          <w:color w:val="000000"/>
          <w:sz w:val="20"/>
          <w:szCs w:val="20"/>
        </w:rPr>
        <w:t xml:space="preserve"> Para fins deste Termo de Referência, </w:t>
      </w:r>
      <w:r w:rsidRPr="003F6D01">
        <w:rPr>
          <w:rFonts w:cs="Calibri"/>
          <w:b/>
          <w:bCs/>
          <w:color w:val="000000"/>
          <w:sz w:val="20"/>
          <w:szCs w:val="20"/>
        </w:rPr>
        <w:t>produto(s)</w:t>
      </w:r>
      <w:r w:rsidRPr="003F6D01">
        <w:rPr>
          <w:rFonts w:cs="Calibri"/>
          <w:color w:val="000000"/>
          <w:sz w:val="20"/>
          <w:szCs w:val="20"/>
        </w:rPr>
        <w:t xml:space="preserve">, leia-se </w:t>
      </w:r>
      <w:r w:rsidRPr="003F6D01">
        <w:rPr>
          <w:rFonts w:cs="Calibri"/>
          <w:b/>
          <w:color w:val="000000"/>
          <w:sz w:val="20"/>
          <w:szCs w:val="20"/>
        </w:rPr>
        <w:t>materiais hospitalares.</w:t>
      </w:r>
    </w:p>
    <w:p w:rsidR="006D1181" w:rsidRPr="00E80D6A" w:rsidRDefault="006D1181" w:rsidP="006D1181">
      <w:pPr>
        <w:spacing w:after="120" w:line="240" w:lineRule="auto"/>
        <w:jc w:val="both"/>
        <w:rPr>
          <w:rFonts w:cs="Calibri"/>
          <w:sz w:val="20"/>
          <w:szCs w:val="20"/>
        </w:rPr>
      </w:pPr>
      <w:r w:rsidRPr="003F6D01">
        <w:rPr>
          <w:rFonts w:cs="Calibri"/>
          <w:b/>
          <w:color w:val="000000"/>
          <w:sz w:val="20"/>
          <w:szCs w:val="20"/>
        </w:rPr>
        <w:t xml:space="preserve">DO VALOR: O valor estimado, conforme cotação é de R$276.048,00 </w:t>
      </w:r>
      <w:r w:rsidRPr="003F6D01">
        <w:rPr>
          <w:rFonts w:cs="Calibri"/>
          <w:color w:val="000000"/>
          <w:sz w:val="20"/>
          <w:szCs w:val="20"/>
        </w:rPr>
        <w:t>(Duzentos e setenta e seis mil e quarenta e oito reais</w:t>
      </w:r>
      <w:r w:rsidRPr="003F6D01">
        <w:rPr>
          <w:rFonts w:cs="Calibri"/>
          <w:sz w:val="20"/>
          <w:szCs w:val="20"/>
        </w:rPr>
        <w:t>).</w:t>
      </w:r>
    </w:p>
    <w:p w:rsidR="006D1181" w:rsidRDefault="006D1181" w:rsidP="006D1181">
      <w:pPr>
        <w:shd w:val="clear" w:color="auto" w:fill="3333FF"/>
        <w:spacing w:after="0"/>
        <w:jc w:val="both"/>
        <w:rPr>
          <w:rFonts w:cs="Calibri"/>
          <w:b/>
          <w:color w:val="FFFFFF"/>
          <w:sz w:val="20"/>
          <w:szCs w:val="20"/>
        </w:rPr>
      </w:pPr>
      <w:r>
        <w:rPr>
          <w:rFonts w:cs="Calibri"/>
          <w:b/>
          <w:color w:val="FFFFFF"/>
          <w:sz w:val="20"/>
          <w:szCs w:val="20"/>
        </w:rPr>
        <w:t>02 DA JUSTICATIVA PARA AQUISIÇÃO</w:t>
      </w:r>
    </w:p>
    <w:p w:rsidR="006D1181" w:rsidRPr="003F6D01" w:rsidRDefault="006D1181" w:rsidP="006D1181">
      <w:pPr>
        <w:spacing w:after="0" w:line="240" w:lineRule="auto"/>
        <w:jc w:val="both"/>
        <w:rPr>
          <w:rFonts w:cs="Calibri"/>
          <w:sz w:val="20"/>
          <w:szCs w:val="20"/>
        </w:rPr>
      </w:pPr>
      <w:r w:rsidRPr="005C46D8">
        <w:rPr>
          <w:rFonts w:cs="Calibri"/>
          <w:b/>
          <w:sz w:val="20"/>
          <w:szCs w:val="20"/>
        </w:rPr>
        <w:t>2.1</w:t>
      </w:r>
      <w:r>
        <w:rPr>
          <w:rFonts w:cs="Calibri"/>
          <w:sz w:val="20"/>
          <w:szCs w:val="20"/>
        </w:rPr>
        <w:t xml:space="preserve">. </w:t>
      </w:r>
      <w:r w:rsidRPr="003F6D01">
        <w:rPr>
          <w:rFonts w:cs="Calibri"/>
          <w:sz w:val="20"/>
          <w:szCs w:val="20"/>
        </w:rPr>
        <w:t xml:space="preserve">Considerando que este laboratório tem competência e responsabilidade na vigilância da qualidade da água do programa </w:t>
      </w:r>
      <w:proofErr w:type="spellStart"/>
      <w:r w:rsidRPr="003F6D01">
        <w:rPr>
          <w:rFonts w:cs="Calibri"/>
          <w:sz w:val="20"/>
          <w:szCs w:val="20"/>
        </w:rPr>
        <w:t>Vigiágua</w:t>
      </w:r>
      <w:proofErr w:type="spellEnd"/>
      <w:r w:rsidRPr="003F6D01">
        <w:rPr>
          <w:rFonts w:cs="Calibri"/>
          <w:sz w:val="20"/>
          <w:szCs w:val="20"/>
        </w:rPr>
        <w:t xml:space="preserve"> (vigilância da qualidade da água pra consumo humano), como também, monitorar Água de Hospitais, suspeita de Surto e monitoramento da Água do </w:t>
      </w:r>
      <w:proofErr w:type="spellStart"/>
      <w:r w:rsidRPr="003F6D01">
        <w:rPr>
          <w:rFonts w:cs="Calibri"/>
          <w:sz w:val="20"/>
          <w:szCs w:val="20"/>
        </w:rPr>
        <w:t>Lacen</w:t>
      </w:r>
      <w:proofErr w:type="spellEnd"/>
      <w:r w:rsidRPr="003F6D01">
        <w:rPr>
          <w:rFonts w:cs="Calibri"/>
          <w:sz w:val="20"/>
          <w:szCs w:val="20"/>
        </w:rPr>
        <w:t>/TO, no qual preconiza a Portaria MS 2914/11. Ressaltamos que, essa justificativa relata a necessidade de fortalecer a capacidade analítica deste laboratório.</w:t>
      </w:r>
    </w:p>
    <w:p w:rsidR="006D1181" w:rsidRPr="003F6D01" w:rsidRDefault="006D1181" w:rsidP="006D1181">
      <w:pPr>
        <w:spacing w:after="120" w:line="240" w:lineRule="auto"/>
        <w:jc w:val="both"/>
        <w:rPr>
          <w:rFonts w:cs="Calibri"/>
          <w:sz w:val="20"/>
          <w:szCs w:val="20"/>
        </w:rPr>
      </w:pPr>
      <w:r w:rsidRPr="005C46D8">
        <w:rPr>
          <w:rFonts w:cs="Calibri"/>
          <w:b/>
          <w:sz w:val="20"/>
          <w:szCs w:val="20"/>
        </w:rPr>
        <w:t>2.2</w:t>
      </w:r>
      <w:r>
        <w:rPr>
          <w:rFonts w:cs="Calibri"/>
          <w:sz w:val="20"/>
          <w:szCs w:val="20"/>
        </w:rPr>
        <w:t xml:space="preserve">. </w:t>
      </w:r>
      <w:r w:rsidRPr="003F6D01">
        <w:rPr>
          <w:rFonts w:cs="Calibri"/>
          <w:sz w:val="20"/>
          <w:szCs w:val="20"/>
        </w:rPr>
        <w:t xml:space="preserve">Portanto, a aquisição do substrato </w:t>
      </w:r>
      <w:proofErr w:type="spellStart"/>
      <w:r w:rsidRPr="003F6D01">
        <w:rPr>
          <w:rFonts w:cs="Calibri"/>
          <w:sz w:val="20"/>
          <w:szCs w:val="20"/>
        </w:rPr>
        <w:t>cromogenico</w:t>
      </w:r>
      <w:proofErr w:type="spellEnd"/>
      <w:r w:rsidRPr="003F6D01">
        <w:rPr>
          <w:rFonts w:cs="Calibri"/>
          <w:sz w:val="20"/>
          <w:szCs w:val="20"/>
        </w:rPr>
        <w:t xml:space="preserve"> é de fundamental importância para execução dos parâmetros de coliforme Totais e </w:t>
      </w:r>
      <w:proofErr w:type="spellStart"/>
      <w:r w:rsidRPr="003F6D01">
        <w:rPr>
          <w:rFonts w:cs="Calibri"/>
          <w:sz w:val="20"/>
          <w:szCs w:val="20"/>
        </w:rPr>
        <w:t>Escherichia</w:t>
      </w:r>
      <w:proofErr w:type="spellEnd"/>
      <w:r w:rsidRPr="003F6D01">
        <w:rPr>
          <w:rFonts w:cs="Calibri"/>
          <w:sz w:val="20"/>
          <w:szCs w:val="20"/>
        </w:rPr>
        <w:t xml:space="preserve"> </w:t>
      </w:r>
      <w:proofErr w:type="spellStart"/>
      <w:r w:rsidRPr="003F6D01">
        <w:rPr>
          <w:rFonts w:cs="Calibri"/>
          <w:sz w:val="20"/>
          <w:szCs w:val="20"/>
        </w:rPr>
        <w:t>coli</w:t>
      </w:r>
      <w:proofErr w:type="spellEnd"/>
      <w:r w:rsidRPr="003F6D01">
        <w:rPr>
          <w:rFonts w:cs="Calibri"/>
          <w:sz w:val="20"/>
          <w:szCs w:val="20"/>
        </w:rPr>
        <w:t>, sendo este, o contaminante principal que ocasiona a deterioração da qualidade microbiológica da água e, por conseguinte, pode trazer riscos à saúde de quem consome tal água.</w:t>
      </w:r>
    </w:p>
    <w:p w:rsidR="006D1181" w:rsidRPr="00E166E5" w:rsidRDefault="006D1181" w:rsidP="006D1181">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Pr>
          <w:rFonts w:cs="Calibri"/>
          <w:b/>
          <w:color w:val="FFFFFF"/>
          <w:sz w:val="20"/>
          <w:szCs w:val="20"/>
        </w:rPr>
        <w:t>DO LOCAL DE ENTREGA</w:t>
      </w:r>
    </w:p>
    <w:p w:rsidR="006D1181" w:rsidRPr="003706C0" w:rsidRDefault="006D1181" w:rsidP="006D1181">
      <w:pPr>
        <w:spacing w:after="0" w:line="240" w:lineRule="auto"/>
        <w:jc w:val="both"/>
        <w:rPr>
          <w:b/>
          <w:bCs/>
          <w:sz w:val="20"/>
          <w:szCs w:val="20"/>
          <w:u w:val="single"/>
        </w:rPr>
      </w:pPr>
      <w:r w:rsidRPr="00D16907">
        <w:rPr>
          <w:b/>
          <w:bCs/>
          <w:sz w:val="20"/>
          <w:szCs w:val="20"/>
          <w:u w:val="single"/>
        </w:rPr>
        <w:t xml:space="preserve">3.1. DA DESCRIÇÃO TÉCNICA </w:t>
      </w:r>
      <w:r>
        <w:rPr>
          <w:b/>
          <w:bCs/>
          <w:sz w:val="20"/>
          <w:szCs w:val="20"/>
          <w:u w:val="single"/>
        </w:rPr>
        <w:t>DOS PRODUTOS</w:t>
      </w:r>
      <w:r w:rsidRPr="00D16907">
        <w:rPr>
          <w:b/>
          <w:bCs/>
          <w:sz w:val="20"/>
          <w:szCs w:val="20"/>
          <w:u w:val="single"/>
        </w:rPr>
        <w:t>:</w:t>
      </w:r>
    </w:p>
    <w:p w:rsidR="006D1181" w:rsidRDefault="006D1181" w:rsidP="006D1181">
      <w:pPr>
        <w:pStyle w:val="A010568"/>
        <w:rPr>
          <w:rFonts w:ascii="Calibri" w:hAnsi="Calibri" w:cs="Calibri"/>
          <w:sz w:val="20"/>
          <w:szCs w:val="20"/>
        </w:rPr>
      </w:pPr>
      <w:r w:rsidRPr="006D5715">
        <w:rPr>
          <w:rFonts w:ascii="Calibri" w:hAnsi="Calibri" w:cs="Calibri"/>
          <w:b/>
          <w:sz w:val="20"/>
          <w:szCs w:val="20"/>
        </w:rPr>
        <w:t>3.1.1</w:t>
      </w:r>
      <w:r w:rsidRPr="003706C0">
        <w:rPr>
          <w:rFonts w:ascii="Calibri" w:hAnsi="Calibri" w:cs="Calibri"/>
          <w:sz w:val="20"/>
          <w:szCs w:val="20"/>
        </w:rPr>
        <w:t xml:space="preserve">. </w:t>
      </w:r>
      <w:r w:rsidRPr="003F6D01">
        <w:rPr>
          <w:rFonts w:ascii="Calibri" w:hAnsi="Calibri" w:cs="Calibri"/>
          <w:sz w:val="20"/>
          <w:szCs w:val="20"/>
        </w:rPr>
        <w:t>Os produtos a serem adquiridos possuem a seguinte especificação técnica</w:t>
      </w:r>
      <w:r w:rsidR="00732F1E">
        <w:rPr>
          <w:rFonts w:ascii="Calibri" w:hAnsi="Calibri" w:cs="Calibri"/>
          <w:sz w:val="20"/>
          <w:szCs w:val="20"/>
        </w:rPr>
        <w:t>:</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tblPr>
      <w:tblGrid>
        <w:gridCol w:w="709"/>
        <w:gridCol w:w="851"/>
        <w:gridCol w:w="850"/>
        <w:gridCol w:w="851"/>
        <w:gridCol w:w="709"/>
        <w:gridCol w:w="4961"/>
      </w:tblGrid>
      <w:tr w:rsidR="006D1181" w:rsidRPr="00F920EE" w:rsidTr="00732F1E">
        <w:trPr>
          <w:trHeight w:val="1043"/>
        </w:trPr>
        <w:tc>
          <w:tcPr>
            <w:tcW w:w="709" w:type="dxa"/>
            <w:shd w:val="clear" w:color="auto" w:fill="D9D9D9"/>
            <w:vAlign w:val="center"/>
          </w:tcPr>
          <w:p w:rsidR="006D1181" w:rsidRPr="00F920EE" w:rsidRDefault="006D1181" w:rsidP="00E01259">
            <w:pPr>
              <w:spacing w:after="0" w:line="240" w:lineRule="auto"/>
              <w:jc w:val="center"/>
              <w:rPr>
                <w:rFonts w:cs="Calibri"/>
                <w:b/>
                <w:bCs/>
                <w:sz w:val="18"/>
                <w:szCs w:val="18"/>
              </w:rPr>
            </w:pPr>
            <w:r w:rsidRPr="00F920EE">
              <w:rPr>
                <w:rFonts w:cs="Calibri"/>
                <w:b/>
                <w:bCs/>
                <w:sz w:val="18"/>
                <w:szCs w:val="18"/>
              </w:rPr>
              <w:t>Item</w:t>
            </w:r>
          </w:p>
        </w:tc>
        <w:tc>
          <w:tcPr>
            <w:tcW w:w="851" w:type="dxa"/>
            <w:shd w:val="clear" w:color="auto" w:fill="D9D9D9"/>
            <w:vAlign w:val="center"/>
          </w:tcPr>
          <w:p w:rsidR="006D1181" w:rsidRPr="00F920EE" w:rsidRDefault="006D1181" w:rsidP="00E01259">
            <w:pPr>
              <w:spacing w:after="0" w:line="240" w:lineRule="auto"/>
              <w:jc w:val="center"/>
              <w:rPr>
                <w:rFonts w:cs="Calibri"/>
                <w:b/>
                <w:bCs/>
                <w:sz w:val="18"/>
                <w:szCs w:val="18"/>
              </w:rPr>
            </w:pPr>
            <w:r w:rsidRPr="00F920EE">
              <w:rPr>
                <w:rFonts w:cs="Calibri"/>
                <w:b/>
                <w:bCs/>
                <w:sz w:val="18"/>
                <w:szCs w:val="18"/>
              </w:rPr>
              <w:t xml:space="preserve">Qtd. </w:t>
            </w:r>
            <w:proofErr w:type="spellStart"/>
            <w:r w:rsidRPr="00F920EE">
              <w:rPr>
                <w:rFonts w:cs="Calibri"/>
                <w:b/>
                <w:bCs/>
                <w:sz w:val="18"/>
                <w:szCs w:val="18"/>
              </w:rPr>
              <w:t>Lacen</w:t>
            </w:r>
            <w:proofErr w:type="spellEnd"/>
          </w:p>
          <w:p w:rsidR="006D1181" w:rsidRPr="00F920EE" w:rsidRDefault="006D1181" w:rsidP="00E01259">
            <w:pPr>
              <w:spacing w:after="0" w:line="240" w:lineRule="auto"/>
              <w:jc w:val="center"/>
              <w:rPr>
                <w:rFonts w:cs="Calibri"/>
                <w:b/>
                <w:bCs/>
                <w:sz w:val="18"/>
                <w:szCs w:val="18"/>
              </w:rPr>
            </w:pPr>
            <w:r w:rsidRPr="00F920EE">
              <w:rPr>
                <w:rFonts w:cs="Calibri"/>
                <w:b/>
                <w:bCs/>
                <w:sz w:val="18"/>
                <w:szCs w:val="18"/>
              </w:rPr>
              <w:t>Fonte 1036</w:t>
            </w:r>
          </w:p>
        </w:tc>
        <w:tc>
          <w:tcPr>
            <w:tcW w:w="850" w:type="dxa"/>
            <w:shd w:val="clear" w:color="auto" w:fill="D9D9D9"/>
            <w:vAlign w:val="center"/>
          </w:tcPr>
          <w:p w:rsidR="006D1181" w:rsidRPr="00F920EE" w:rsidRDefault="006D1181" w:rsidP="00E01259">
            <w:pPr>
              <w:spacing w:after="0" w:line="240" w:lineRule="auto"/>
              <w:jc w:val="center"/>
              <w:rPr>
                <w:rFonts w:cs="Calibri"/>
                <w:b/>
                <w:bCs/>
                <w:sz w:val="18"/>
                <w:szCs w:val="18"/>
              </w:rPr>
            </w:pPr>
            <w:r w:rsidRPr="00F920EE">
              <w:rPr>
                <w:rFonts w:cs="Calibri"/>
                <w:b/>
                <w:bCs/>
                <w:sz w:val="18"/>
                <w:szCs w:val="18"/>
              </w:rPr>
              <w:t>Qtd. LSPA</w:t>
            </w:r>
          </w:p>
          <w:p w:rsidR="006D1181" w:rsidRPr="00F920EE" w:rsidRDefault="006D1181" w:rsidP="00E01259">
            <w:pPr>
              <w:spacing w:after="0" w:line="240" w:lineRule="auto"/>
              <w:jc w:val="center"/>
              <w:rPr>
                <w:rFonts w:cs="Calibri"/>
                <w:b/>
                <w:bCs/>
                <w:sz w:val="18"/>
                <w:szCs w:val="18"/>
              </w:rPr>
            </w:pPr>
            <w:r w:rsidRPr="00F920EE">
              <w:rPr>
                <w:rFonts w:cs="Calibri"/>
                <w:b/>
                <w:bCs/>
                <w:sz w:val="18"/>
                <w:szCs w:val="18"/>
              </w:rPr>
              <w:t>Fonte 102</w:t>
            </w:r>
          </w:p>
        </w:tc>
        <w:tc>
          <w:tcPr>
            <w:tcW w:w="851" w:type="dxa"/>
            <w:shd w:val="clear" w:color="auto" w:fill="D9D9D9"/>
            <w:vAlign w:val="center"/>
          </w:tcPr>
          <w:p w:rsidR="006D1181" w:rsidRPr="00F920EE" w:rsidRDefault="006D1181" w:rsidP="00E01259">
            <w:pPr>
              <w:spacing w:after="0" w:line="240" w:lineRule="auto"/>
              <w:jc w:val="center"/>
              <w:rPr>
                <w:rFonts w:cs="Calibri"/>
                <w:b/>
                <w:bCs/>
                <w:sz w:val="18"/>
                <w:szCs w:val="18"/>
              </w:rPr>
            </w:pPr>
            <w:r w:rsidRPr="00F920EE">
              <w:rPr>
                <w:rFonts w:cs="Calibri"/>
                <w:b/>
                <w:bCs/>
                <w:sz w:val="18"/>
                <w:szCs w:val="18"/>
              </w:rPr>
              <w:t>Qtd. Total</w:t>
            </w:r>
          </w:p>
        </w:tc>
        <w:tc>
          <w:tcPr>
            <w:tcW w:w="709" w:type="dxa"/>
            <w:shd w:val="clear" w:color="auto" w:fill="D9D9D9"/>
            <w:vAlign w:val="center"/>
          </w:tcPr>
          <w:p w:rsidR="006D1181" w:rsidRPr="00F920EE" w:rsidRDefault="006D1181" w:rsidP="00E01259">
            <w:pPr>
              <w:spacing w:after="0" w:line="240" w:lineRule="auto"/>
              <w:jc w:val="center"/>
              <w:rPr>
                <w:rFonts w:cs="Calibri"/>
                <w:b/>
                <w:bCs/>
                <w:sz w:val="18"/>
                <w:szCs w:val="18"/>
              </w:rPr>
            </w:pPr>
            <w:proofErr w:type="spellStart"/>
            <w:r w:rsidRPr="00F920EE">
              <w:rPr>
                <w:rFonts w:cs="Calibri"/>
                <w:b/>
                <w:bCs/>
                <w:sz w:val="18"/>
                <w:szCs w:val="18"/>
              </w:rPr>
              <w:t>Und</w:t>
            </w:r>
            <w:proofErr w:type="spellEnd"/>
            <w:r w:rsidRPr="00F920EE">
              <w:rPr>
                <w:rFonts w:cs="Calibri"/>
                <w:b/>
                <w:bCs/>
                <w:sz w:val="18"/>
                <w:szCs w:val="18"/>
              </w:rPr>
              <w:t>.</w:t>
            </w:r>
          </w:p>
        </w:tc>
        <w:tc>
          <w:tcPr>
            <w:tcW w:w="4961" w:type="dxa"/>
            <w:shd w:val="clear" w:color="auto" w:fill="D9D9D9"/>
            <w:vAlign w:val="center"/>
          </w:tcPr>
          <w:p w:rsidR="006D1181" w:rsidRPr="00F920EE" w:rsidRDefault="006D1181" w:rsidP="00E01259">
            <w:pPr>
              <w:spacing w:after="0" w:line="240" w:lineRule="auto"/>
              <w:jc w:val="center"/>
              <w:rPr>
                <w:rFonts w:cs="Calibri"/>
                <w:b/>
                <w:bCs/>
                <w:sz w:val="18"/>
                <w:szCs w:val="18"/>
              </w:rPr>
            </w:pPr>
            <w:r w:rsidRPr="00F920EE">
              <w:rPr>
                <w:rFonts w:cs="Calibri"/>
                <w:b/>
                <w:bCs/>
                <w:sz w:val="18"/>
                <w:szCs w:val="18"/>
              </w:rPr>
              <w:t>Descrição</w:t>
            </w:r>
          </w:p>
        </w:tc>
      </w:tr>
      <w:tr w:rsidR="006D1181" w:rsidRPr="00F920EE" w:rsidTr="00732F1E">
        <w:trPr>
          <w:trHeight w:val="320"/>
        </w:trPr>
        <w:tc>
          <w:tcPr>
            <w:tcW w:w="709" w:type="dxa"/>
            <w:shd w:val="clear" w:color="auto" w:fill="D9D9D9"/>
            <w:vAlign w:val="center"/>
          </w:tcPr>
          <w:p w:rsidR="006D1181" w:rsidRPr="00F920EE" w:rsidRDefault="006D1181" w:rsidP="00E01259">
            <w:pPr>
              <w:spacing w:after="0" w:line="240" w:lineRule="auto"/>
              <w:jc w:val="center"/>
              <w:rPr>
                <w:rFonts w:cs="Calibri"/>
                <w:bCs/>
                <w:sz w:val="18"/>
                <w:szCs w:val="18"/>
              </w:rPr>
            </w:pPr>
            <w:r w:rsidRPr="00F920EE">
              <w:rPr>
                <w:rFonts w:cs="Calibri"/>
                <w:bCs/>
                <w:sz w:val="18"/>
                <w:szCs w:val="18"/>
              </w:rPr>
              <w:t>01</w:t>
            </w:r>
          </w:p>
        </w:tc>
        <w:tc>
          <w:tcPr>
            <w:tcW w:w="851" w:type="dxa"/>
            <w:shd w:val="clear" w:color="auto" w:fill="FFFFFF"/>
            <w:vAlign w:val="center"/>
          </w:tcPr>
          <w:p w:rsidR="006D1181" w:rsidRPr="00F920EE" w:rsidRDefault="006D1181" w:rsidP="00E01259">
            <w:pPr>
              <w:spacing w:after="0" w:line="240" w:lineRule="auto"/>
              <w:jc w:val="center"/>
              <w:rPr>
                <w:rFonts w:cs="Calibri"/>
                <w:b/>
                <w:color w:val="000000"/>
                <w:sz w:val="18"/>
                <w:szCs w:val="18"/>
              </w:rPr>
            </w:pPr>
          </w:p>
          <w:p w:rsidR="006D1181" w:rsidRPr="00F920EE" w:rsidRDefault="006D1181" w:rsidP="00E01259">
            <w:pPr>
              <w:spacing w:after="0" w:line="240" w:lineRule="auto"/>
              <w:jc w:val="center"/>
              <w:rPr>
                <w:rFonts w:cs="Calibri"/>
                <w:b/>
                <w:color w:val="000000"/>
                <w:sz w:val="18"/>
                <w:szCs w:val="18"/>
              </w:rPr>
            </w:pPr>
          </w:p>
          <w:p w:rsidR="006D1181" w:rsidRPr="00F920EE" w:rsidRDefault="006D1181" w:rsidP="00E01259">
            <w:pPr>
              <w:spacing w:after="0" w:line="240" w:lineRule="auto"/>
              <w:jc w:val="center"/>
              <w:rPr>
                <w:rFonts w:cs="Calibri"/>
                <w:b/>
                <w:color w:val="000000"/>
                <w:sz w:val="18"/>
                <w:szCs w:val="18"/>
              </w:rPr>
            </w:pPr>
          </w:p>
          <w:p w:rsidR="006D1181" w:rsidRPr="00F920EE" w:rsidRDefault="006D1181" w:rsidP="00E01259">
            <w:pPr>
              <w:spacing w:after="0" w:line="240" w:lineRule="auto"/>
              <w:jc w:val="center"/>
              <w:rPr>
                <w:rFonts w:cs="Calibri"/>
                <w:b/>
                <w:color w:val="000000"/>
                <w:sz w:val="18"/>
                <w:szCs w:val="18"/>
              </w:rPr>
            </w:pPr>
          </w:p>
          <w:p w:rsidR="006D1181" w:rsidRPr="00F920EE" w:rsidRDefault="006D1181" w:rsidP="00E01259">
            <w:pPr>
              <w:spacing w:after="0" w:line="240" w:lineRule="auto"/>
              <w:jc w:val="center"/>
              <w:rPr>
                <w:rFonts w:cs="Calibri"/>
                <w:color w:val="000000"/>
                <w:sz w:val="18"/>
                <w:szCs w:val="18"/>
              </w:rPr>
            </w:pPr>
            <w:r w:rsidRPr="00F920EE">
              <w:rPr>
                <w:rFonts w:cs="Calibri"/>
                <w:color w:val="000000"/>
                <w:sz w:val="18"/>
                <w:szCs w:val="18"/>
              </w:rPr>
              <w:t>17.400</w:t>
            </w:r>
          </w:p>
          <w:p w:rsidR="006D1181" w:rsidRPr="00F920EE" w:rsidRDefault="006D1181" w:rsidP="00E01259">
            <w:pPr>
              <w:spacing w:after="0" w:line="240" w:lineRule="auto"/>
              <w:jc w:val="center"/>
              <w:rPr>
                <w:rFonts w:cs="Calibri"/>
                <w:color w:val="000000"/>
                <w:sz w:val="18"/>
                <w:szCs w:val="18"/>
              </w:rPr>
            </w:pPr>
          </w:p>
          <w:p w:rsidR="006D1181" w:rsidRPr="00F920EE" w:rsidRDefault="006D1181" w:rsidP="00E01259">
            <w:pPr>
              <w:spacing w:after="0" w:line="240" w:lineRule="auto"/>
              <w:jc w:val="center"/>
              <w:rPr>
                <w:rFonts w:cs="Calibri"/>
                <w:color w:val="000000"/>
                <w:sz w:val="18"/>
                <w:szCs w:val="18"/>
              </w:rPr>
            </w:pPr>
          </w:p>
          <w:p w:rsidR="006D1181" w:rsidRPr="00F920EE" w:rsidRDefault="006D1181" w:rsidP="00E01259">
            <w:pPr>
              <w:spacing w:after="0" w:line="240" w:lineRule="auto"/>
              <w:jc w:val="center"/>
              <w:rPr>
                <w:rFonts w:cs="Calibri"/>
                <w:color w:val="000000"/>
                <w:sz w:val="18"/>
                <w:szCs w:val="18"/>
              </w:rPr>
            </w:pPr>
          </w:p>
          <w:p w:rsidR="006D1181" w:rsidRPr="00F920EE" w:rsidRDefault="006D1181" w:rsidP="00E01259">
            <w:pPr>
              <w:spacing w:after="0" w:line="240" w:lineRule="auto"/>
              <w:jc w:val="center"/>
              <w:rPr>
                <w:rFonts w:cs="Calibri"/>
                <w:color w:val="000000"/>
                <w:sz w:val="18"/>
                <w:szCs w:val="18"/>
              </w:rPr>
            </w:pPr>
          </w:p>
        </w:tc>
        <w:tc>
          <w:tcPr>
            <w:tcW w:w="850" w:type="dxa"/>
            <w:shd w:val="clear" w:color="auto" w:fill="FFFFFF"/>
            <w:vAlign w:val="center"/>
          </w:tcPr>
          <w:p w:rsidR="006D1181" w:rsidRPr="00F920EE" w:rsidRDefault="006D1181" w:rsidP="00E01259">
            <w:pPr>
              <w:spacing w:after="0" w:line="240" w:lineRule="auto"/>
              <w:jc w:val="center"/>
              <w:rPr>
                <w:rFonts w:cs="Calibri"/>
                <w:sz w:val="18"/>
                <w:szCs w:val="18"/>
              </w:rPr>
            </w:pPr>
            <w:r w:rsidRPr="00F920EE">
              <w:rPr>
                <w:rFonts w:cs="Calibri"/>
                <w:sz w:val="18"/>
                <w:szCs w:val="18"/>
              </w:rPr>
              <w:t>11.000</w:t>
            </w:r>
          </w:p>
        </w:tc>
        <w:tc>
          <w:tcPr>
            <w:tcW w:w="851" w:type="dxa"/>
            <w:shd w:val="clear" w:color="auto" w:fill="FFFFFF"/>
            <w:vAlign w:val="center"/>
          </w:tcPr>
          <w:p w:rsidR="006D1181" w:rsidRPr="00F920EE" w:rsidRDefault="006D1181" w:rsidP="00E01259">
            <w:pPr>
              <w:spacing w:after="0" w:line="240" w:lineRule="auto"/>
              <w:jc w:val="center"/>
              <w:rPr>
                <w:rFonts w:cs="Calibri"/>
                <w:b/>
                <w:sz w:val="18"/>
                <w:szCs w:val="18"/>
              </w:rPr>
            </w:pPr>
            <w:r w:rsidRPr="00F920EE">
              <w:rPr>
                <w:rFonts w:cs="Calibri"/>
                <w:b/>
                <w:sz w:val="18"/>
                <w:szCs w:val="18"/>
              </w:rPr>
              <w:t>28.400</w:t>
            </w:r>
          </w:p>
        </w:tc>
        <w:tc>
          <w:tcPr>
            <w:tcW w:w="709" w:type="dxa"/>
            <w:shd w:val="clear" w:color="auto" w:fill="FFFFFF"/>
            <w:vAlign w:val="center"/>
          </w:tcPr>
          <w:p w:rsidR="006D1181" w:rsidRPr="00F920EE" w:rsidRDefault="006D1181" w:rsidP="00E01259">
            <w:pPr>
              <w:spacing w:after="0" w:line="240" w:lineRule="auto"/>
              <w:jc w:val="center"/>
              <w:rPr>
                <w:rFonts w:cs="Calibri"/>
                <w:sz w:val="18"/>
                <w:szCs w:val="18"/>
              </w:rPr>
            </w:pPr>
            <w:r w:rsidRPr="00F920EE">
              <w:rPr>
                <w:rFonts w:cs="Calibri"/>
                <w:sz w:val="18"/>
                <w:szCs w:val="18"/>
              </w:rPr>
              <w:t>Teste</w:t>
            </w:r>
          </w:p>
        </w:tc>
        <w:tc>
          <w:tcPr>
            <w:tcW w:w="4961" w:type="dxa"/>
            <w:shd w:val="clear" w:color="auto" w:fill="FFFFFF"/>
            <w:vAlign w:val="bottom"/>
          </w:tcPr>
          <w:p w:rsidR="006D1181" w:rsidRPr="00F920EE" w:rsidRDefault="006D1181" w:rsidP="00E01259">
            <w:pPr>
              <w:pStyle w:val="Default"/>
              <w:jc w:val="both"/>
              <w:rPr>
                <w:color w:val="auto"/>
                <w:sz w:val="18"/>
                <w:szCs w:val="18"/>
              </w:rPr>
            </w:pPr>
            <w:r w:rsidRPr="00F920EE">
              <w:rPr>
                <w:b/>
                <w:color w:val="auto"/>
                <w:sz w:val="18"/>
                <w:szCs w:val="18"/>
              </w:rPr>
              <w:t>SUBSTRATO ENZIMATICO CROMOGENICO</w:t>
            </w:r>
            <w:r w:rsidRPr="00F920EE">
              <w:rPr>
                <w:color w:val="auto"/>
                <w:sz w:val="18"/>
                <w:szCs w:val="18"/>
              </w:rPr>
              <w:t xml:space="preserve"> - Meio de Cultura para utilização em teste de Coliformes totais e </w:t>
            </w:r>
            <w:proofErr w:type="spellStart"/>
            <w:r w:rsidRPr="00F920EE">
              <w:rPr>
                <w:color w:val="auto"/>
                <w:sz w:val="18"/>
                <w:szCs w:val="18"/>
              </w:rPr>
              <w:t>Escherichia</w:t>
            </w:r>
            <w:proofErr w:type="spellEnd"/>
            <w:r w:rsidRPr="00F920EE">
              <w:rPr>
                <w:color w:val="auto"/>
                <w:sz w:val="18"/>
                <w:szCs w:val="18"/>
              </w:rPr>
              <w:t xml:space="preserve"> </w:t>
            </w:r>
            <w:proofErr w:type="spellStart"/>
            <w:r w:rsidRPr="00F920EE">
              <w:rPr>
                <w:color w:val="auto"/>
                <w:sz w:val="18"/>
                <w:szCs w:val="18"/>
              </w:rPr>
              <w:t>coli</w:t>
            </w:r>
            <w:proofErr w:type="spellEnd"/>
            <w:r w:rsidRPr="00F920EE">
              <w:rPr>
                <w:color w:val="auto"/>
                <w:sz w:val="18"/>
                <w:szCs w:val="18"/>
              </w:rPr>
              <w:t xml:space="preserve"> pela tecnologia de substrato enzimático (</w:t>
            </w:r>
            <w:proofErr w:type="spellStart"/>
            <w:r w:rsidRPr="00F920EE">
              <w:rPr>
                <w:color w:val="auto"/>
                <w:sz w:val="18"/>
                <w:szCs w:val="18"/>
              </w:rPr>
              <w:t>cromogênico</w:t>
            </w:r>
            <w:proofErr w:type="spellEnd"/>
            <w:r w:rsidRPr="00F920EE">
              <w:rPr>
                <w:color w:val="auto"/>
                <w:sz w:val="18"/>
                <w:szCs w:val="18"/>
              </w:rPr>
              <w:t xml:space="preserve"> definido), com detecção simultânea de bactérias do grupo Coliformes e </w:t>
            </w:r>
            <w:proofErr w:type="spellStart"/>
            <w:r w:rsidRPr="00F920EE">
              <w:rPr>
                <w:color w:val="auto"/>
                <w:sz w:val="18"/>
                <w:szCs w:val="18"/>
              </w:rPr>
              <w:t>E.coli,</w:t>
            </w:r>
            <w:proofErr w:type="spellEnd"/>
            <w:r w:rsidRPr="00F920EE">
              <w:rPr>
                <w:color w:val="auto"/>
                <w:sz w:val="18"/>
                <w:szCs w:val="18"/>
              </w:rPr>
              <w:t xml:space="preserve"> em 24 horas a 35 ºC, contendo, no mínimo, os substratos </w:t>
            </w:r>
            <w:proofErr w:type="spellStart"/>
            <w:r w:rsidRPr="00F920EE">
              <w:rPr>
                <w:color w:val="auto"/>
                <w:sz w:val="18"/>
                <w:szCs w:val="18"/>
              </w:rPr>
              <w:t>cromogênico</w:t>
            </w:r>
            <w:proofErr w:type="spellEnd"/>
            <w:r w:rsidRPr="00F920EE">
              <w:rPr>
                <w:color w:val="auto"/>
                <w:sz w:val="18"/>
                <w:szCs w:val="18"/>
              </w:rPr>
              <w:t xml:space="preserve"> (ONPG - </w:t>
            </w:r>
            <w:proofErr w:type="spellStart"/>
            <w:r w:rsidRPr="00F920EE">
              <w:rPr>
                <w:color w:val="auto"/>
                <w:sz w:val="18"/>
                <w:szCs w:val="18"/>
              </w:rPr>
              <w:t>Orto</w:t>
            </w:r>
            <w:proofErr w:type="spellEnd"/>
            <w:r w:rsidRPr="00F920EE">
              <w:rPr>
                <w:color w:val="auto"/>
                <w:sz w:val="18"/>
                <w:szCs w:val="18"/>
              </w:rPr>
              <w:t xml:space="preserve"> </w:t>
            </w:r>
            <w:proofErr w:type="spellStart"/>
            <w:r w:rsidRPr="00F920EE">
              <w:rPr>
                <w:color w:val="auto"/>
                <w:sz w:val="18"/>
                <w:szCs w:val="18"/>
              </w:rPr>
              <w:t>Nitrofenil-β-D-galactopiranosídeo</w:t>
            </w:r>
            <w:proofErr w:type="spellEnd"/>
            <w:r w:rsidRPr="00F920EE">
              <w:rPr>
                <w:color w:val="auto"/>
                <w:sz w:val="18"/>
                <w:szCs w:val="18"/>
              </w:rPr>
              <w:t xml:space="preserve">) e </w:t>
            </w:r>
            <w:proofErr w:type="spellStart"/>
            <w:r w:rsidRPr="00F920EE">
              <w:rPr>
                <w:color w:val="auto"/>
                <w:sz w:val="18"/>
                <w:szCs w:val="18"/>
              </w:rPr>
              <w:t>fluorogênico</w:t>
            </w:r>
            <w:proofErr w:type="spellEnd"/>
            <w:r w:rsidRPr="00F920EE">
              <w:rPr>
                <w:color w:val="auto"/>
                <w:sz w:val="18"/>
                <w:szCs w:val="18"/>
              </w:rPr>
              <w:t xml:space="preserve"> (MUG-4-metil-umbeliferil-β-D-glucoronida), </w:t>
            </w:r>
            <w:proofErr w:type="spellStart"/>
            <w:r w:rsidRPr="00F920EE">
              <w:rPr>
                <w:color w:val="auto"/>
                <w:sz w:val="18"/>
                <w:szCs w:val="18"/>
              </w:rPr>
              <w:t>hidrolizados</w:t>
            </w:r>
            <w:proofErr w:type="spellEnd"/>
            <w:r w:rsidRPr="00F920EE">
              <w:rPr>
                <w:color w:val="auto"/>
                <w:sz w:val="18"/>
                <w:szCs w:val="18"/>
              </w:rPr>
              <w:t xml:space="preserve">, respectivamente, pelas enzimas </w:t>
            </w:r>
            <w:proofErr w:type="spellStart"/>
            <w:r w:rsidRPr="00F920EE">
              <w:rPr>
                <w:color w:val="auto"/>
                <w:sz w:val="18"/>
                <w:szCs w:val="18"/>
              </w:rPr>
              <w:t>β-D-galactosidase</w:t>
            </w:r>
            <w:proofErr w:type="spellEnd"/>
            <w:r w:rsidRPr="00F920EE">
              <w:rPr>
                <w:color w:val="auto"/>
                <w:sz w:val="18"/>
                <w:szCs w:val="18"/>
              </w:rPr>
              <w:t xml:space="preserve"> (característica de Coliformes pelo desenvolvimento da coloração amarelada) e </w:t>
            </w:r>
            <w:proofErr w:type="spellStart"/>
            <w:r w:rsidRPr="00F920EE">
              <w:rPr>
                <w:color w:val="auto"/>
                <w:sz w:val="18"/>
                <w:szCs w:val="18"/>
              </w:rPr>
              <w:t>B-glucoronidase</w:t>
            </w:r>
            <w:proofErr w:type="spellEnd"/>
            <w:r w:rsidRPr="00F920EE">
              <w:rPr>
                <w:color w:val="auto"/>
                <w:sz w:val="18"/>
                <w:szCs w:val="18"/>
              </w:rPr>
              <w:t xml:space="preserve">, fluorescente sob luz UV, 365 ou 366 </w:t>
            </w:r>
            <w:proofErr w:type="spellStart"/>
            <w:r w:rsidRPr="00F920EE">
              <w:rPr>
                <w:color w:val="auto"/>
                <w:sz w:val="18"/>
                <w:szCs w:val="18"/>
              </w:rPr>
              <w:t>nm</w:t>
            </w:r>
            <w:proofErr w:type="spellEnd"/>
            <w:r w:rsidRPr="00F920EE">
              <w:rPr>
                <w:color w:val="auto"/>
                <w:sz w:val="18"/>
                <w:szCs w:val="18"/>
              </w:rPr>
              <w:t xml:space="preserve"> (característica de </w:t>
            </w:r>
            <w:proofErr w:type="spellStart"/>
            <w:r w:rsidRPr="00F920EE">
              <w:rPr>
                <w:color w:val="auto"/>
                <w:sz w:val="18"/>
                <w:szCs w:val="18"/>
              </w:rPr>
              <w:t>E.coli</w:t>
            </w:r>
            <w:proofErr w:type="spellEnd"/>
            <w:r w:rsidRPr="00F920EE">
              <w:rPr>
                <w:color w:val="auto"/>
                <w:sz w:val="18"/>
                <w:szCs w:val="18"/>
              </w:rPr>
              <w:t xml:space="preserve">), sem necessidade de confirmação posterior para </w:t>
            </w:r>
            <w:proofErr w:type="spellStart"/>
            <w:r w:rsidRPr="00F920EE">
              <w:rPr>
                <w:color w:val="auto"/>
                <w:sz w:val="18"/>
                <w:szCs w:val="18"/>
              </w:rPr>
              <w:t>Escherichia</w:t>
            </w:r>
            <w:proofErr w:type="spellEnd"/>
            <w:r w:rsidRPr="00F920EE">
              <w:rPr>
                <w:color w:val="auto"/>
                <w:sz w:val="18"/>
                <w:szCs w:val="18"/>
              </w:rPr>
              <w:t xml:space="preserve"> </w:t>
            </w:r>
            <w:proofErr w:type="spellStart"/>
            <w:r w:rsidRPr="00F920EE">
              <w:rPr>
                <w:color w:val="auto"/>
                <w:sz w:val="18"/>
                <w:szCs w:val="18"/>
              </w:rPr>
              <w:t>coli</w:t>
            </w:r>
            <w:proofErr w:type="spellEnd"/>
            <w:r w:rsidRPr="00F920EE">
              <w:rPr>
                <w:color w:val="auto"/>
                <w:sz w:val="18"/>
                <w:szCs w:val="18"/>
              </w:rPr>
              <w:t xml:space="preserve">. Dispensado em doses individuais, formulação única, em pó ou pulverizada, pronta para uso para 100 mL de amostra. A faixa de temperatura para armazenamento do meio de cultura deverá estar entre (4 a 30)ºC. </w:t>
            </w:r>
          </w:p>
          <w:p w:rsidR="006D1181" w:rsidRPr="00F920EE" w:rsidRDefault="006D1181" w:rsidP="00E01259">
            <w:pPr>
              <w:pStyle w:val="Default"/>
              <w:jc w:val="both"/>
              <w:rPr>
                <w:color w:val="auto"/>
                <w:sz w:val="18"/>
                <w:szCs w:val="18"/>
              </w:rPr>
            </w:pPr>
            <w:r w:rsidRPr="00F920EE">
              <w:rPr>
                <w:color w:val="auto"/>
                <w:sz w:val="18"/>
                <w:szCs w:val="18"/>
              </w:rPr>
              <w:t xml:space="preserve">Método aprovado pelo EPA. A metodologia deve ser aprovada pelo Standard </w:t>
            </w:r>
            <w:proofErr w:type="spellStart"/>
            <w:r w:rsidRPr="00F920EE">
              <w:rPr>
                <w:color w:val="auto"/>
                <w:sz w:val="18"/>
                <w:szCs w:val="18"/>
              </w:rPr>
              <w:t>Methods</w:t>
            </w:r>
            <w:proofErr w:type="spellEnd"/>
            <w:r w:rsidRPr="00F920EE">
              <w:rPr>
                <w:color w:val="auto"/>
                <w:sz w:val="18"/>
                <w:szCs w:val="18"/>
              </w:rPr>
              <w:t xml:space="preserve"> for </w:t>
            </w:r>
            <w:proofErr w:type="spellStart"/>
            <w:r w:rsidRPr="00F920EE">
              <w:rPr>
                <w:color w:val="auto"/>
                <w:sz w:val="18"/>
                <w:szCs w:val="18"/>
              </w:rPr>
              <w:t>Examination</w:t>
            </w:r>
            <w:proofErr w:type="spellEnd"/>
            <w:r w:rsidRPr="00F920EE">
              <w:rPr>
                <w:color w:val="auto"/>
                <w:sz w:val="18"/>
                <w:szCs w:val="18"/>
              </w:rPr>
              <w:t xml:space="preserve"> </w:t>
            </w:r>
            <w:proofErr w:type="spellStart"/>
            <w:r w:rsidRPr="00F920EE">
              <w:rPr>
                <w:color w:val="auto"/>
                <w:sz w:val="18"/>
                <w:szCs w:val="18"/>
              </w:rPr>
              <w:t>of</w:t>
            </w:r>
            <w:proofErr w:type="spellEnd"/>
            <w:r w:rsidRPr="00F920EE">
              <w:rPr>
                <w:color w:val="auto"/>
                <w:sz w:val="18"/>
                <w:szCs w:val="18"/>
              </w:rPr>
              <w:t xml:space="preserve"> </w:t>
            </w:r>
            <w:proofErr w:type="spellStart"/>
            <w:r w:rsidRPr="00F920EE">
              <w:rPr>
                <w:color w:val="auto"/>
                <w:sz w:val="18"/>
                <w:szCs w:val="18"/>
              </w:rPr>
              <w:t>Water</w:t>
            </w:r>
            <w:proofErr w:type="spellEnd"/>
            <w:r w:rsidRPr="00F920EE">
              <w:rPr>
                <w:color w:val="auto"/>
                <w:sz w:val="18"/>
                <w:szCs w:val="18"/>
              </w:rPr>
              <w:t xml:space="preserve"> </w:t>
            </w:r>
            <w:proofErr w:type="spellStart"/>
            <w:r w:rsidRPr="00F920EE">
              <w:rPr>
                <w:color w:val="auto"/>
                <w:sz w:val="18"/>
                <w:szCs w:val="18"/>
              </w:rPr>
              <w:t>and</w:t>
            </w:r>
            <w:proofErr w:type="spellEnd"/>
            <w:r w:rsidRPr="00F920EE">
              <w:rPr>
                <w:color w:val="auto"/>
                <w:sz w:val="18"/>
                <w:szCs w:val="18"/>
              </w:rPr>
              <w:t xml:space="preserve"> </w:t>
            </w:r>
            <w:proofErr w:type="spellStart"/>
            <w:r w:rsidRPr="00F920EE">
              <w:rPr>
                <w:color w:val="auto"/>
                <w:sz w:val="18"/>
                <w:szCs w:val="18"/>
              </w:rPr>
              <w:t>Wastewater</w:t>
            </w:r>
            <w:proofErr w:type="spellEnd"/>
            <w:r w:rsidRPr="00F920EE">
              <w:rPr>
                <w:color w:val="auto"/>
                <w:sz w:val="18"/>
                <w:szCs w:val="18"/>
              </w:rPr>
              <w:t xml:space="preserve"> 21th (embalagem em </w:t>
            </w:r>
            <w:proofErr w:type="spellStart"/>
            <w:r w:rsidRPr="00F920EE">
              <w:rPr>
                <w:color w:val="auto"/>
                <w:sz w:val="18"/>
                <w:szCs w:val="18"/>
              </w:rPr>
              <w:t>flaconete</w:t>
            </w:r>
            <w:proofErr w:type="spellEnd"/>
            <w:r w:rsidRPr="00F920EE">
              <w:rPr>
                <w:color w:val="auto"/>
                <w:sz w:val="18"/>
                <w:szCs w:val="18"/>
              </w:rPr>
              <w:t xml:space="preserve"> 04lacrado individual, com identificação do lote e validade) </w:t>
            </w:r>
          </w:p>
          <w:p w:rsidR="006D1181" w:rsidRPr="00F920EE" w:rsidRDefault="006D1181" w:rsidP="00E01259">
            <w:pPr>
              <w:tabs>
                <w:tab w:val="left" w:pos="567"/>
              </w:tabs>
              <w:autoSpaceDE w:val="0"/>
              <w:autoSpaceDN w:val="0"/>
              <w:adjustRightInd w:val="0"/>
              <w:spacing w:after="0" w:line="240" w:lineRule="auto"/>
              <w:jc w:val="both"/>
              <w:rPr>
                <w:rFonts w:cs="Calibri"/>
                <w:sz w:val="18"/>
                <w:szCs w:val="18"/>
              </w:rPr>
            </w:pPr>
            <w:r w:rsidRPr="00F920EE">
              <w:rPr>
                <w:rFonts w:cs="Calibri"/>
                <w:color w:val="000000"/>
                <w:sz w:val="18"/>
                <w:szCs w:val="18"/>
              </w:rPr>
              <w:t xml:space="preserve">- Validade: </w:t>
            </w:r>
            <w:r w:rsidRPr="00F920EE">
              <w:rPr>
                <w:rFonts w:cs="Calibri"/>
                <w:sz w:val="18"/>
                <w:szCs w:val="18"/>
              </w:rPr>
              <w:t>01 (um) ano a partir do atesto da Nota Fiscal.</w:t>
            </w:r>
          </w:p>
          <w:p w:rsidR="006D1181" w:rsidRPr="00F920EE" w:rsidRDefault="006D1181" w:rsidP="00E01259">
            <w:pPr>
              <w:pStyle w:val="Default"/>
              <w:jc w:val="both"/>
              <w:rPr>
                <w:color w:val="auto"/>
                <w:sz w:val="18"/>
                <w:szCs w:val="18"/>
              </w:rPr>
            </w:pPr>
          </w:p>
          <w:p w:rsidR="006D1181" w:rsidRPr="00F920EE" w:rsidRDefault="006D1181" w:rsidP="00E01259">
            <w:pPr>
              <w:pStyle w:val="Default"/>
              <w:jc w:val="both"/>
              <w:rPr>
                <w:color w:val="auto"/>
                <w:sz w:val="18"/>
                <w:szCs w:val="18"/>
              </w:rPr>
            </w:pPr>
            <w:r w:rsidRPr="00F920EE">
              <w:rPr>
                <w:b/>
                <w:sz w:val="18"/>
                <w:szCs w:val="18"/>
              </w:rPr>
              <w:t>Entrega parcelada em duas vezes</w:t>
            </w:r>
            <w:r w:rsidRPr="00F920EE">
              <w:rPr>
                <w:sz w:val="18"/>
                <w:szCs w:val="18"/>
              </w:rPr>
              <w:t>: (8.700 + 5.500) testes serão entregues em até 15 (quinze) dias após o recebimento do empenho. Os outros (8.700 + 5.500) testes restantes serão solicitados via ofício ou e-mail, dentro de um ano, mas não em menos de 06 (seis) meses após a primeira entrega.</w:t>
            </w:r>
          </w:p>
          <w:p w:rsidR="006D1181" w:rsidRPr="00F920EE" w:rsidRDefault="006D1181" w:rsidP="00E01259">
            <w:pPr>
              <w:pStyle w:val="Default"/>
              <w:jc w:val="both"/>
              <w:rPr>
                <w:b/>
                <w:color w:val="auto"/>
                <w:sz w:val="18"/>
                <w:szCs w:val="18"/>
              </w:rPr>
            </w:pPr>
          </w:p>
          <w:p w:rsidR="006D1181" w:rsidRPr="00F920EE" w:rsidRDefault="006D1181" w:rsidP="00E01259">
            <w:pPr>
              <w:pStyle w:val="Default"/>
              <w:jc w:val="both"/>
              <w:rPr>
                <w:color w:val="auto"/>
                <w:sz w:val="18"/>
                <w:szCs w:val="18"/>
              </w:rPr>
            </w:pPr>
            <w:r w:rsidRPr="00F920EE">
              <w:rPr>
                <w:b/>
                <w:color w:val="auto"/>
                <w:sz w:val="18"/>
                <w:szCs w:val="18"/>
              </w:rPr>
              <w:t>ACOMPANHA</w:t>
            </w:r>
            <w:r w:rsidRPr="00F920EE">
              <w:rPr>
                <w:color w:val="auto"/>
                <w:sz w:val="18"/>
                <w:szCs w:val="18"/>
              </w:rPr>
              <w:t xml:space="preserve"> na primeira entrega: </w:t>
            </w:r>
          </w:p>
          <w:p w:rsidR="006D1181" w:rsidRPr="00F920EE" w:rsidRDefault="006D1181" w:rsidP="00E01259">
            <w:pPr>
              <w:spacing w:after="0" w:line="240" w:lineRule="auto"/>
              <w:rPr>
                <w:rFonts w:cs="Calibri"/>
                <w:b/>
                <w:sz w:val="18"/>
                <w:szCs w:val="18"/>
              </w:rPr>
            </w:pPr>
            <w:r w:rsidRPr="00F920EE">
              <w:rPr>
                <w:rFonts w:cs="Calibri"/>
                <w:b/>
                <w:sz w:val="18"/>
                <w:szCs w:val="18"/>
              </w:rPr>
              <w:t>02 frascos de comparador de cor, para leitura de amostras. Validade mínima de 01 (um) ano</w:t>
            </w:r>
            <w:r w:rsidRPr="00F920EE">
              <w:rPr>
                <w:rFonts w:cs="Calibri"/>
                <w:sz w:val="18"/>
                <w:szCs w:val="18"/>
              </w:rPr>
              <w:t xml:space="preserve"> a partir do atesto da Nota Fiscal.</w:t>
            </w:r>
          </w:p>
        </w:tc>
      </w:tr>
    </w:tbl>
    <w:p w:rsidR="006D1181" w:rsidRDefault="006D1181" w:rsidP="006D1181">
      <w:pPr>
        <w:spacing w:after="0" w:line="240" w:lineRule="auto"/>
        <w:jc w:val="both"/>
        <w:rPr>
          <w:b/>
          <w:bCs/>
          <w:sz w:val="20"/>
          <w:szCs w:val="20"/>
          <w:u w:val="single"/>
        </w:rPr>
      </w:pPr>
    </w:p>
    <w:p w:rsidR="006D1181" w:rsidRPr="00F920EE" w:rsidRDefault="006D1181" w:rsidP="006D1181">
      <w:pPr>
        <w:spacing w:after="0" w:line="240" w:lineRule="auto"/>
        <w:jc w:val="both"/>
        <w:rPr>
          <w:rFonts w:cs="Calibri"/>
          <w:bCs/>
          <w:sz w:val="20"/>
          <w:szCs w:val="20"/>
        </w:rPr>
      </w:pPr>
      <w:r w:rsidRPr="003F6D01">
        <w:rPr>
          <w:rFonts w:cs="Calibri"/>
          <w:b/>
          <w:bCs/>
          <w:sz w:val="20"/>
          <w:szCs w:val="20"/>
          <w:u w:val="single"/>
        </w:rPr>
        <w:t xml:space="preserve">3.2. DAS MEDIDAS DOS PRODUTOS: </w:t>
      </w:r>
    </w:p>
    <w:p w:rsidR="006D1181" w:rsidRPr="003F6D01" w:rsidRDefault="006D1181" w:rsidP="006D1181">
      <w:pPr>
        <w:spacing w:after="0" w:line="240" w:lineRule="auto"/>
        <w:jc w:val="both"/>
        <w:rPr>
          <w:rFonts w:cs="Calibri"/>
          <w:sz w:val="20"/>
          <w:szCs w:val="20"/>
        </w:rPr>
      </w:pPr>
      <w:r w:rsidRPr="00F920EE">
        <w:rPr>
          <w:rFonts w:cs="Calibri"/>
          <w:b/>
          <w:sz w:val="20"/>
          <w:szCs w:val="20"/>
        </w:rPr>
        <w:t>3.2.1</w:t>
      </w:r>
      <w:r w:rsidRPr="003F6D01">
        <w:rPr>
          <w:rFonts w:cs="Calibri"/>
          <w:sz w:val="20"/>
          <w:szCs w:val="20"/>
        </w:rPr>
        <w:t>. Serão aceitas variações máximas de até 5% (cinco por cento) para mais ou para menos nas medidas, e pesos dos produtos.</w:t>
      </w:r>
    </w:p>
    <w:p w:rsidR="006D1181" w:rsidRPr="00F920EE" w:rsidRDefault="006D1181" w:rsidP="006D1181">
      <w:pPr>
        <w:autoSpaceDE w:val="0"/>
        <w:autoSpaceDN w:val="0"/>
        <w:adjustRightInd w:val="0"/>
        <w:spacing w:after="0" w:line="240" w:lineRule="auto"/>
        <w:jc w:val="both"/>
        <w:rPr>
          <w:rFonts w:cs="Calibri"/>
          <w:b/>
          <w:bCs/>
          <w:sz w:val="20"/>
          <w:szCs w:val="20"/>
          <w:u w:val="single"/>
        </w:rPr>
      </w:pPr>
      <w:r w:rsidRPr="003F6D01">
        <w:rPr>
          <w:rFonts w:cs="Calibri"/>
          <w:b/>
          <w:bCs/>
          <w:sz w:val="20"/>
          <w:szCs w:val="20"/>
          <w:u w:val="single"/>
        </w:rPr>
        <w:t>3.3. DA QUALIDADE DOS PRODUTOS:</w:t>
      </w:r>
    </w:p>
    <w:p w:rsidR="006D1181" w:rsidRPr="00F920EE" w:rsidRDefault="006D1181" w:rsidP="006D1181">
      <w:pPr>
        <w:autoSpaceDE w:val="0"/>
        <w:autoSpaceDN w:val="0"/>
        <w:adjustRightInd w:val="0"/>
        <w:spacing w:after="0" w:line="240" w:lineRule="auto"/>
        <w:jc w:val="both"/>
        <w:rPr>
          <w:rFonts w:cs="Calibri"/>
          <w:sz w:val="20"/>
          <w:szCs w:val="20"/>
          <w:u w:val="single"/>
        </w:rPr>
      </w:pPr>
      <w:r w:rsidRPr="00F920EE">
        <w:rPr>
          <w:rFonts w:cs="Calibri"/>
          <w:b/>
          <w:sz w:val="20"/>
          <w:szCs w:val="20"/>
          <w:u w:val="single"/>
        </w:rPr>
        <w:t>3.3.1</w:t>
      </w:r>
      <w:r w:rsidRPr="003F6D01">
        <w:rPr>
          <w:rFonts w:cs="Calibri"/>
          <w:sz w:val="20"/>
          <w:szCs w:val="20"/>
          <w:u w:val="single"/>
        </w:rPr>
        <w:t>. Os produtos devem ser:</w:t>
      </w:r>
    </w:p>
    <w:p w:rsidR="006D1181" w:rsidRPr="003F6D01" w:rsidRDefault="006D1181" w:rsidP="006D1181">
      <w:pPr>
        <w:autoSpaceDE w:val="0"/>
        <w:autoSpaceDN w:val="0"/>
        <w:adjustRightInd w:val="0"/>
        <w:spacing w:after="0" w:line="240" w:lineRule="auto"/>
        <w:jc w:val="both"/>
        <w:rPr>
          <w:rFonts w:cs="Calibri"/>
          <w:sz w:val="20"/>
          <w:szCs w:val="20"/>
        </w:rPr>
      </w:pPr>
      <w:r w:rsidRPr="003F6D01">
        <w:rPr>
          <w:rFonts w:cs="Calibri"/>
          <w:sz w:val="20"/>
          <w:szCs w:val="20"/>
        </w:rPr>
        <w:t>a) de alta qualidade, com excelente acabamento, sem falhas ou quaisquer outras avarias;</w:t>
      </w:r>
    </w:p>
    <w:p w:rsidR="006D1181" w:rsidRPr="003F6D01" w:rsidRDefault="006D1181" w:rsidP="006D1181">
      <w:pPr>
        <w:autoSpaceDE w:val="0"/>
        <w:autoSpaceDN w:val="0"/>
        <w:adjustRightInd w:val="0"/>
        <w:spacing w:after="0" w:line="240" w:lineRule="auto"/>
        <w:jc w:val="both"/>
        <w:rPr>
          <w:rFonts w:cs="Calibri"/>
          <w:sz w:val="20"/>
          <w:szCs w:val="20"/>
        </w:rPr>
      </w:pPr>
      <w:r w:rsidRPr="003F6D01">
        <w:rPr>
          <w:rFonts w:cs="Calibri"/>
          <w:sz w:val="20"/>
          <w:szCs w:val="20"/>
        </w:rPr>
        <w:t>b) de excelência resistência e de modo a proporcionar segurança ao usuário;</w:t>
      </w:r>
    </w:p>
    <w:p w:rsidR="006D1181" w:rsidRPr="003F6D01" w:rsidRDefault="006D1181" w:rsidP="006D1181">
      <w:pPr>
        <w:autoSpaceDE w:val="0"/>
        <w:autoSpaceDN w:val="0"/>
        <w:adjustRightInd w:val="0"/>
        <w:spacing w:after="0" w:line="240" w:lineRule="auto"/>
        <w:jc w:val="both"/>
        <w:rPr>
          <w:rFonts w:cs="Calibri"/>
          <w:sz w:val="20"/>
          <w:szCs w:val="20"/>
        </w:rPr>
      </w:pPr>
      <w:r w:rsidRPr="003F6D01">
        <w:rPr>
          <w:rFonts w:cs="Calibri"/>
          <w:sz w:val="20"/>
          <w:szCs w:val="20"/>
        </w:rPr>
        <w:t>c) entregues obedecendo rigorosamente as clausulas do Edital e seus anexos.</w:t>
      </w:r>
    </w:p>
    <w:p w:rsidR="006D1181" w:rsidRPr="003F6D01" w:rsidRDefault="006D1181" w:rsidP="006D1181">
      <w:pPr>
        <w:autoSpaceDE w:val="0"/>
        <w:autoSpaceDN w:val="0"/>
        <w:adjustRightInd w:val="0"/>
        <w:spacing w:after="0" w:line="240" w:lineRule="auto"/>
        <w:jc w:val="both"/>
        <w:rPr>
          <w:rFonts w:cs="Calibri"/>
          <w:sz w:val="20"/>
          <w:szCs w:val="20"/>
        </w:rPr>
      </w:pPr>
      <w:r w:rsidRPr="003F6D01">
        <w:rPr>
          <w:rFonts w:cs="Calibri"/>
          <w:sz w:val="20"/>
          <w:szCs w:val="20"/>
        </w:rPr>
        <w:t>d) entregues acondicionados, sempre que possível, em embalagens lacradas individualmente, identificados, e em perfeitas condições de armazenagem.</w:t>
      </w:r>
    </w:p>
    <w:p w:rsidR="006D1181" w:rsidRPr="00F920EE" w:rsidRDefault="006D1181" w:rsidP="006D1181">
      <w:pPr>
        <w:autoSpaceDE w:val="0"/>
        <w:autoSpaceDN w:val="0"/>
        <w:adjustRightInd w:val="0"/>
        <w:spacing w:after="0" w:line="240" w:lineRule="auto"/>
        <w:jc w:val="both"/>
        <w:rPr>
          <w:rFonts w:cs="Calibri"/>
          <w:b/>
          <w:sz w:val="20"/>
          <w:szCs w:val="20"/>
        </w:rPr>
      </w:pPr>
      <w:r w:rsidRPr="00F920EE">
        <w:rPr>
          <w:rFonts w:cs="Calibri"/>
          <w:b/>
          <w:sz w:val="20"/>
          <w:szCs w:val="20"/>
        </w:rPr>
        <w:t>3.3.2.</w:t>
      </w:r>
      <w:r w:rsidRPr="003F6D01">
        <w:rPr>
          <w:rFonts w:cs="Calibri"/>
          <w:sz w:val="20"/>
          <w:szCs w:val="20"/>
        </w:rPr>
        <w:t xml:space="preserve"> Produtos contendo baixa qualidade, em desacordo com o edital e seus anexos ou com a legislação vigente aplicada, serão rejeitados pela Secretaria da Saúde.</w:t>
      </w:r>
    </w:p>
    <w:p w:rsidR="006D1181" w:rsidRPr="003F6D01" w:rsidRDefault="006D1181" w:rsidP="006D1181">
      <w:pPr>
        <w:autoSpaceDE w:val="0"/>
        <w:autoSpaceDN w:val="0"/>
        <w:adjustRightInd w:val="0"/>
        <w:spacing w:after="0" w:line="240" w:lineRule="auto"/>
        <w:jc w:val="both"/>
        <w:rPr>
          <w:rFonts w:cs="Calibri"/>
          <w:b/>
          <w:sz w:val="20"/>
          <w:szCs w:val="20"/>
        </w:rPr>
      </w:pPr>
      <w:r w:rsidRPr="003F6D01">
        <w:rPr>
          <w:rFonts w:cs="Calibri"/>
          <w:b/>
          <w:sz w:val="20"/>
          <w:szCs w:val="20"/>
        </w:rPr>
        <w:t>3.3.3. A aquisição requer parecer técnico da equipe do LACEN.</w:t>
      </w:r>
    </w:p>
    <w:p w:rsidR="006D1181" w:rsidRPr="00F920EE" w:rsidRDefault="006D1181" w:rsidP="006D1181">
      <w:pPr>
        <w:autoSpaceDE w:val="0"/>
        <w:autoSpaceDN w:val="0"/>
        <w:adjustRightInd w:val="0"/>
        <w:spacing w:after="0" w:line="240" w:lineRule="auto"/>
        <w:jc w:val="both"/>
        <w:rPr>
          <w:rFonts w:cs="Calibri"/>
          <w:b/>
          <w:bCs/>
          <w:sz w:val="20"/>
          <w:szCs w:val="20"/>
          <w:u w:val="single"/>
        </w:rPr>
      </w:pPr>
      <w:r w:rsidRPr="003F6D01">
        <w:rPr>
          <w:rFonts w:cs="Calibri"/>
          <w:b/>
          <w:bCs/>
          <w:sz w:val="20"/>
          <w:szCs w:val="20"/>
          <w:u w:val="single"/>
        </w:rPr>
        <w:t>3.4. DA IDENTIFICAÇÃO / EMBALAGEM DOS PRODUTOS:</w:t>
      </w:r>
    </w:p>
    <w:p w:rsidR="006D1181" w:rsidRPr="003F6D01" w:rsidRDefault="006D1181" w:rsidP="006D1181">
      <w:pPr>
        <w:autoSpaceDE w:val="0"/>
        <w:autoSpaceDN w:val="0"/>
        <w:adjustRightInd w:val="0"/>
        <w:spacing w:after="0" w:line="240" w:lineRule="auto"/>
        <w:jc w:val="both"/>
        <w:rPr>
          <w:rFonts w:cs="Calibri"/>
          <w:sz w:val="20"/>
          <w:szCs w:val="20"/>
        </w:rPr>
      </w:pPr>
      <w:r w:rsidRPr="00F920EE">
        <w:rPr>
          <w:rFonts w:cs="Calibri"/>
          <w:b/>
          <w:sz w:val="20"/>
          <w:szCs w:val="20"/>
        </w:rPr>
        <w:t>3.4.1</w:t>
      </w:r>
      <w:r w:rsidRPr="003F6D01">
        <w:rPr>
          <w:rFonts w:cs="Calibri"/>
          <w:sz w:val="20"/>
          <w:szCs w:val="20"/>
        </w:rPr>
        <w:t>. Os produtos fornecidos deverão possuir embalagem, contendo:</w:t>
      </w:r>
    </w:p>
    <w:p w:rsidR="006D1181" w:rsidRPr="003F6D01" w:rsidRDefault="006D1181" w:rsidP="006D1181">
      <w:pPr>
        <w:autoSpaceDE w:val="0"/>
        <w:autoSpaceDN w:val="0"/>
        <w:adjustRightInd w:val="0"/>
        <w:spacing w:after="0" w:line="240" w:lineRule="auto"/>
        <w:jc w:val="both"/>
        <w:rPr>
          <w:rFonts w:cs="Calibri"/>
          <w:sz w:val="20"/>
          <w:szCs w:val="20"/>
        </w:rPr>
      </w:pPr>
      <w:r w:rsidRPr="003F6D01">
        <w:rPr>
          <w:rFonts w:cs="Calibri"/>
          <w:sz w:val="20"/>
          <w:szCs w:val="20"/>
        </w:rPr>
        <w:t xml:space="preserve">a) nome e </w:t>
      </w:r>
      <w:proofErr w:type="spellStart"/>
      <w:r w:rsidRPr="003F6D01">
        <w:rPr>
          <w:rFonts w:cs="Calibri"/>
          <w:i/>
          <w:iCs/>
          <w:sz w:val="20"/>
          <w:szCs w:val="20"/>
        </w:rPr>
        <w:t>website</w:t>
      </w:r>
      <w:proofErr w:type="spellEnd"/>
      <w:r w:rsidRPr="003F6D01">
        <w:rPr>
          <w:rFonts w:cs="Calibri"/>
          <w:sz w:val="20"/>
          <w:szCs w:val="20"/>
        </w:rPr>
        <w:t xml:space="preserve"> do fabricante;</w:t>
      </w:r>
    </w:p>
    <w:p w:rsidR="006D1181" w:rsidRPr="003F6D01" w:rsidRDefault="006D1181" w:rsidP="006D1181">
      <w:pPr>
        <w:autoSpaceDE w:val="0"/>
        <w:autoSpaceDN w:val="0"/>
        <w:adjustRightInd w:val="0"/>
        <w:spacing w:after="0" w:line="240" w:lineRule="auto"/>
        <w:jc w:val="both"/>
        <w:rPr>
          <w:rFonts w:cs="Calibri"/>
          <w:sz w:val="20"/>
          <w:szCs w:val="20"/>
        </w:rPr>
      </w:pPr>
      <w:r w:rsidRPr="003F6D01">
        <w:rPr>
          <w:rFonts w:cs="Calibri"/>
          <w:sz w:val="20"/>
          <w:szCs w:val="20"/>
        </w:rPr>
        <w:t>b) data do término da garantia;</w:t>
      </w:r>
    </w:p>
    <w:p w:rsidR="006D1181" w:rsidRPr="003F6D01" w:rsidRDefault="006D1181" w:rsidP="006D1181">
      <w:pPr>
        <w:autoSpaceDE w:val="0"/>
        <w:autoSpaceDN w:val="0"/>
        <w:adjustRightInd w:val="0"/>
        <w:spacing w:after="0" w:line="240" w:lineRule="auto"/>
        <w:jc w:val="both"/>
        <w:rPr>
          <w:rFonts w:cs="Calibri"/>
          <w:sz w:val="20"/>
          <w:szCs w:val="20"/>
        </w:rPr>
      </w:pPr>
      <w:r w:rsidRPr="003F6D01">
        <w:rPr>
          <w:rFonts w:cs="Calibri"/>
          <w:sz w:val="20"/>
          <w:szCs w:val="20"/>
        </w:rPr>
        <w:t>c) dados para acionamento da garantia.</w:t>
      </w:r>
    </w:p>
    <w:p w:rsidR="006D1181" w:rsidRPr="003F6D01" w:rsidRDefault="006D1181" w:rsidP="006D1181">
      <w:pPr>
        <w:autoSpaceDE w:val="0"/>
        <w:autoSpaceDN w:val="0"/>
        <w:adjustRightInd w:val="0"/>
        <w:spacing w:after="0" w:line="240" w:lineRule="auto"/>
        <w:jc w:val="both"/>
        <w:rPr>
          <w:rFonts w:cs="Calibri"/>
          <w:b/>
          <w:bCs/>
          <w:sz w:val="20"/>
          <w:szCs w:val="20"/>
          <w:u w:val="single"/>
        </w:rPr>
      </w:pPr>
      <w:r w:rsidRPr="003F6D01">
        <w:rPr>
          <w:rFonts w:cs="Calibri"/>
          <w:b/>
          <w:bCs/>
          <w:sz w:val="20"/>
          <w:szCs w:val="20"/>
          <w:u w:val="single"/>
        </w:rPr>
        <w:t>3.5. DA GARANTIA DOS PRODUTOS:</w:t>
      </w:r>
    </w:p>
    <w:p w:rsidR="006D1181" w:rsidRPr="00F920EE" w:rsidRDefault="006D1181" w:rsidP="00732F1E">
      <w:pPr>
        <w:autoSpaceDE w:val="0"/>
        <w:autoSpaceDN w:val="0"/>
        <w:adjustRightInd w:val="0"/>
        <w:spacing w:after="0" w:line="240" w:lineRule="auto"/>
        <w:jc w:val="both"/>
        <w:rPr>
          <w:rFonts w:cs="Calibri"/>
          <w:sz w:val="20"/>
          <w:szCs w:val="20"/>
        </w:rPr>
      </w:pPr>
      <w:r w:rsidRPr="00732F1E">
        <w:rPr>
          <w:rFonts w:cs="Calibri"/>
          <w:b/>
          <w:sz w:val="20"/>
          <w:szCs w:val="20"/>
        </w:rPr>
        <w:t>3.5.1</w:t>
      </w:r>
      <w:r w:rsidRPr="00732F1E">
        <w:rPr>
          <w:rFonts w:cs="Calibri"/>
          <w:sz w:val="20"/>
          <w:szCs w:val="20"/>
        </w:rPr>
        <w:t xml:space="preserve">. Os produtos devem ter a garantia/validade mínima de </w:t>
      </w:r>
      <w:r w:rsidRPr="00732F1E">
        <w:rPr>
          <w:rFonts w:cs="Calibri"/>
          <w:b/>
          <w:sz w:val="20"/>
          <w:szCs w:val="20"/>
        </w:rPr>
        <w:t xml:space="preserve">01 (um) ano, </w:t>
      </w:r>
      <w:r w:rsidRPr="00732F1E">
        <w:rPr>
          <w:rFonts w:cs="Calibri"/>
          <w:sz w:val="20"/>
          <w:szCs w:val="20"/>
        </w:rPr>
        <w:t>contado a partir do atesto da nota fiscal;</w:t>
      </w:r>
    </w:p>
    <w:p w:rsidR="006D1181" w:rsidRPr="00F920EE" w:rsidRDefault="006D1181" w:rsidP="006D1181">
      <w:pPr>
        <w:tabs>
          <w:tab w:val="left" w:pos="2127"/>
        </w:tabs>
        <w:spacing w:after="0" w:line="240" w:lineRule="auto"/>
        <w:jc w:val="both"/>
        <w:rPr>
          <w:rFonts w:cs="Calibri"/>
          <w:color w:val="000000"/>
          <w:sz w:val="20"/>
          <w:szCs w:val="20"/>
        </w:rPr>
      </w:pPr>
      <w:r w:rsidRPr="00F920EE">
        <w:rPr>
          <w:rFonts w:cs="Calibri"/>
          <w:b/>
          <w:color w:val="000000"/>
          <w:sz w:val="20"/>
          <w:szCs w:val="20"/>
        </w:rPr>
        <w:t>3.5.2</w:t>
      </w:r>
      <w:r w:rsidRPr="003F6D01">
        <w:rPr>
          <w:rFonts w:cs="Calibri"/>
          <w:color w:val="000000"/>
          <w:sz w:val="20"/>
          <w:szCs w:val="20"/>
        </w:rPr>
        <w:t>. A Contratada fica obrigada a manter a garantia/validade dos produtos exigida neste Termo, sob pena de sofrer as sanções legais aplicáveis, além de ser obrigada a reparar os prejuízos que causar a SESAU/TO ou a terceiros, decorrentes de falhas nos produtos ou de sua respectiva entrega ou ainda relacionados à fabricação ou armazenagem.</w:t>
      </w:r>
    </w:p>
    <w:p w:rsidR="006D1181" w:rsidRPr="003F6D01" w:rsidRDefault="006D1181" w:rsidP="006D1181">
      <w:pPr>
        <w:autoSpaceDE w:val="0"/>
        <w:autoSpaceDN w:val="0"/>
        <w:adjustRightInd w:val="0"/>
        <w:spacing w:after="0" w:line="240" w:lineRule="auto"/>
        <w:jc w:val="both"/>
        <w:rPr>
          <w:rFonts w:cs="Calibri"/>
          <w:color w:val="000000"/>
          <w:sz w:val="20"/>
          <w:szCs w:val="20"/>
        </w:rPr>
      </w:pPr>
      <w:r w:rsidRPr="00F920EE">
        <w:rPr>
          <w:rFonts w:cs="Calibri"/>
          <w:b/>
          <w:sz w:val="20"/>
          <w:szCs w:val="20"/>
        </w:rPr>
        <w:t>3.5.3</w:t>
      </w:r>
      <w:r w:rsidRPr="003F6D01">
        <w:rPr>
          <w:rFonts w:cs="Calibri"/>
          <w:sz w:val="20"/>
          <w:szCs w:val="20"/>
        </w:rPr>
        <w:t xml:space="preserve">. Durante o período de garantia/validade dos produtos, a </w:t>
      </w:r>
      <w:r w:rsidRPr="003F6D01">
        <w:rPr>
          <w:rFonts w:cs="Calibri"/>
          <w:color w:val="000000"/>
          <w:sz w:val="20"/>
          <w:szCs w:val="20"/>
        </w:rPr>
        <w:t>Contratada deverá arcar consertos e substituições em decorrência de defeitos de fabricação, transporte, avarias, embalagem ou armazenamento e outros eventos, para os quais a Contratante não concorreu.</w:t>
      </w:r>
    </w:p>
    <w:p w:rsidR="006D1181" w:rsidRPr="00F920EE" w:rsidRDefault="006D1181" w:rsidP="006D1181">
      <w:pPr>
        <w:autoSpaceDE w:val="0"/>
        <w:autoSpaceDN w:val="0"/>
        <w:adjustRightInd w:val="0"/>
        <w:spacing w:after="0" w:line="240" w:lineRule="auto"/>
        <w:jc w:val="both"/>
        <w:rPr>
          <w:rFonts w:cs="Calibri"/>
          <w:color w:val="000000"/>
          <w:sz w:val="20"/>
          <w:szCs w:val="20"/>
        </w:rPr>
      </w:pPr>
      <w:r>
        <w:rPr>
          <w:rFonts w:cs="Calibri"/>
          <w:color w:val="000000"/>
          <w:sz w:val="20"/>
          <w:szCs w:val="20"/>
        </w:rPr>
        <w:t xml:space="preserve">a) </w:t>
      </w:r>
      <w:r w:rsidRPr="003F6D01">
        <w:rPr>
          <w:rFonts w:cs="Calibri"/>
          <w:color w:val="000000"/>
          <w:sz w:val="20"/>
          <w:szCs w:val="20"/>
        </w:rPr>
        <w:t xml:space="preserve">O prazo para a Contratada atender ao item acima, deverá ser de no máximo até </w:t>
      </w:r>
      <w:r w:rsidRPr="003F6D01">
        <w:rPr>
          <w:rFonts w:cs="Calibri"/>
          <w:b/>
          <w:bCs/>
          <w:color w:val="000000"/>
          <w:sz w:val="20"/>
          <w:szCs w:val="20"/>
        </w:rPr>
        <w:t>05 (cinco) dias úteis,</w:t>
      </w:r>
      <w:r w:rsidRPr="003F6D01">
        <w:rPr>
          <w:rFonts w:cs="Calibri"/>
          <w:bCs/>
          <w:color w:val="000000"/>
          <w:sz w:val="20"/>
          <w:szCs w:val="20"/>
        </w:rPr>
        <w:t xml:space="preserve"> </w:t>
      </w:r>
      <w:r w:rsidRPr="003F6D01">
        <w:rPr>
          <w:rFonts w:cs="Calibri"/>
          <w:color w:val="000000"/>
          <w:sz w:val="20"/>
          <w:szCs w:val="20"/>
        </w:rPr>
        <w:t>contados da notificação através de ofício ou e-mail da SESAU/TO, através de ofício ou e-mail.</w:t>
      </w:r>
    </w:p>
    <w:p w:rsidR="006D1181" w:rsidRPr="003F6D01" w:rsidRDefault="006D1181" w:rsidP="006D1181">
      <w:pPr>
        <w:autoSpaceDE w:val="0"/>
        <w:autoSpaceDN w:val="0"/>
        <w:adjustRightInd w:val="0"/>
        <w:spacing w:after="0" w:line="240" w:lineRule="auto"/>
        <w:jc w:val="both"/>
        <w:rPr>
          <w:rFonts w:cs="Calibri"/>
          <w:b/>
          <w:bCs/>
          <w:sz w:val="20"/>
          <w:szCs w:val="20"/>
          <w:u w:val="single"/>
        </w:rPr>
      </w:pPr>
      <w:r w:rsidRPr="003F6D01">
        <w:rPr>
          <w:rFonts w:cs="Calibri"/>
          <w:b/>
          <w:bCs/>
          <w:sz w:val="20"/>
          <w:szCs w:val="20"/>
          <w:u w:val="single"/>
        </w:rPr>
        <w:t>3.6. DA ADJUDICAÇÃO:</w:t>
      </w:r>
    </w:p>
    <w:p w:rsidR="006D1181" w:rsidRPr="003F6D01" w:rsidRDefault="006D1181" w:rsidP="006D1181">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r w:rsidRPr="00F920EE">
        <w:rPr>
          <w:rFonts w:cs="Calibri"/>
          <w:b/>
          <w:sz w:val="20"/>
          <w:szCs w:val="20"/>
        </w:rPr>
        <w:t>3.6.1.</w:t>
      </w:r>
      <w:r w:rsidRPr="003F6D01">
        <w:rPr>
          <w:rFonts w:cs="Calibri"/>
          <w:sz w:val="20"/>
          <w:szCs w:val="20"/>
        </w:rPr>
        <w:t xml:space="preserve"> A adjudicação será </w:t>
      </w:r>
      <w:r w:rsidRPr="003F6D01">
        <w:rPr>
          <w:rFonts w:cs="Calibri"/>
          <w:b/>
          <w:sz w:val="20"/>
          <w:szCs w:val="20"/>
        </w:rPr>
        <w:t>por item</w:t>
      </w:r>
      <w:r w:rsidRPr="003F6D01">
        <w:rPr>
          <w:rFonts w:cs="Calibri"/>
          <w:sz w:val="20"/>
          <w:szCs w:val="20"/>
        </w:rPr>
        <w:t>.</w:t>
      </w:r>
    </w:p>
    <w:p w:rsidR="006D1181" w:rsidRPr="003F6D01" w:rsidRDefault="006D1181" w:rsidP="006D1181">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cs="Calibri"/>
          <w:sz w:val="20"/>
          <w:szCs w:val="20"/>
        </w:rPr>
      </w:pPr>
      <w:r w:rsidRPr="00F920EE">
        <w:rPr>
          <w:rFonts w:cs="Calibri"/>
          <w:b/>
          <w:sz w:val="20"/>
          <w:szCs w:val="20"/>
        </w:rPr>
        <w:t>3.6.2</w:t>
      </w:r>
      <w:r w:rsidRPr="003F6D01">
        <w:rPr>
          <w:rFonts w:cs="Calibri"/>
          <w:sz w:val="20"/>
          <w:szCs w:val="20"/>
        </w:rPr>
        <w:t>. Não se admitirá proposta de preços cujo valor ofertado para o item seja superior ao preço máximo que a SESAU/TO se dispõe a pagar.</w:t>
      </w:r>
    </w:p>
    <w:p w:rsidR="006D1181" w:rsidRPr="00E166E5" w:rsidRDefault="006D1181" w:rsidP="006D1181">
      <w:pPr>
        <w:shd w:val="clear" w:color="auto" w:fill="3333FF"/>
        <w:spacing w:after="0"/>
        <w:jc w:val="both"/>
        <w:rPr>
          <w:b/>
          <w:bCs/>
          <w:sz w:val="20"/>
          <w:szCs w:val="20"/>
          <w:u w:val="single"/>
        </w:rPr>
      </w:pPr>
      <w:r w:rsidRPr="00E166E5">
        <w:rPr>
          <w:rFonts w:cs="Calibri"/>
          <w:b/>
          <w:bCs/>
          <w:color w:val="FFFFFF"/>
          <w:sz w:val="20"/>
          <w:szCs w:val="20"/>
        </w:rPr>
        <w:t>0</w:t>
      </w:r>
      <w:r>
        <w:rPr>
          <w:rFonts w:cs="Calibri"/>
          <w:b/>
          <w:bCs/>
          <w:color w:val="FFFFFF"/>
          <w:sz w:val="20"/>
          <w:szCs w:val="20"/>
        </w:rPr>
        <w:t>4</w:t>
      </w:r>
      <w:r w:rsidRPr="00E166E5">
        <w:rPr>
          <w:rFonts w:cs="Calibri"/>
          <w:b/>
          <w:bCs/>
          <w:color w:val="FFFFFF"/>
          <w:sz w:val="20"/>
          <w:szCs w:val="20"/>
        </w:rPr>
        <w:t xml:space="preserve">. </w:t>
      </w:r>
      <w:r>
        <w:rPr>
          <w:rFonts w:cs="Calibri"/>
          <w:b/>
          <w:bCs/>
          <w:color w:val="FFFFFF"/>
          <w:sz w:val="20"/>
          <w:szCs w:val="20"/>
        </w:rPr>
        <w:t>DA QUALIFICAÇÃO TÉCNICA DOS LICITANTES</w:t>
      </w:r>
    </w:p>
    <w:p w:rsidR="006D1181" w:rsidRPr="00D16907" w:rsidRDefault="006D1181" w:rsidP="00732F1E">
      <w:pPr>
        <w:spacing w:after="120" w:line="240" w:lineRule="auto"/>
        <w:jc w:val="both"/>
        <w:rPr>
          <w:sz w:val="20"/>
          <w:szCs w:val="20"/>
        </w:rPr>
      </w:pPr>
      <w:r w:rsidRPr="00F920EE">
        <w:rPr>
          <w:rFonts w:cs="Calibri"/>
          <w:b/>
          <w:bCs/>
          <w:iCs/>
          <w:color w:val="000000"/>
          <w:sz w:val="20"/>
          <w:szCs w:val="20"/>
        </w:rPr>
        <w:t>4.1</w:t>
      </w:r>
      <w:r w:rsidRPr="003F6D01">
        <w:rPr>
          <w:rFonts w:cs="Calibri"/>
          <w:bCs/>
          <w:iCs/>
          <w:color w:val="000000"/>
          <w:sz w:val="20"/>
          <w:szCs w:val="20"/>
        </w:rPr>
        <w:t xml:space="preserve">. </w:t>
      </w:r>
      <w:r w:rsidR="00732F1E">
        <w:rPr>
          <w:rFonts w:cs="Calibri"/>
          <w:bCs/>
          <w:iCs/>
          <w:color w:val="000000"/>
          <w:sz w:val="20"/>
          <w:szCs w:val="20"/>
        </w:rPr>
        <w:t xml:space="preserve">Conforme item 14.3. </w:t>
      </w:r>
      <w:proofErr w:type="gramStart"/>
      <w:r w:rsidR="00732F1E">
        <w:rPr>
          <w:rFonts w:cs="Calibri"/>
          <w:bCs/>
          <w:iCs/>
          <w:color w:val="000000"/>
          <w:sz w:val="20"/>
          <w:szCs w:val="20"/>
        </w:rPr>
        <w:t>do</w:t>
      </w:r>
      <w:proofErr w:type="gramEnd"/>
      <w:r w:rsidR="00732F1E">
        <w:rPr>
          <w:rFonts w:cs="Calibri"/>
          <w:bCs/>
          <w:iCs/>
          <w:color w:val="000000"/>
          <w:sz w:val="20"/>
          <w:szCs w:val="20"/>
        </w:rPr>
        <w:t xml:space="preserve"> Edital.</w:t>
      </w:r>
    </w:p>
    <w:p w:rsidR="006D1181" w:rsidRPr="00E166E5" w:rsidRDefault="006D1181" w:rsidP="006D1181">
      <w:pPr>
        <w:shd w:val="clear" w:color="auto" w:fill="3333FF"/>
        <w:spacing w:after="0"/>
        <w:jc w:val="both"/>
        <w:rPr>
          <w:b/>
          <w:bCs/>
          <w:sz w:val="20"/>
          <w:szCs w:val="20"/>
          <w:u w:val="single"/>
        </w:rPr>
      </w:pPr>
      <w:r w:rsidRPr="00E166E5">
        <w:rPr>
          <w:rFonts w:cs="Calibri"/>
          <w:b/>
          <w:bCs/>
          <w:color w:val="FFFFFF"/>
          <w:sz w:val="20"/>
          <w:szCs w:val="20"/>
        </w:rPr>
        <w:t>0</w:t>
      </w:r>
      <w:r>
        <w:rPr>
          <w:rFonts w:cs="Calibri"/>
          <w:b/>
          <w:bCs/>
          <w:color w:val="FFFFFF"/>
          <w:sz w:val="20"/>
          <w:szCs w:val="20"/>
        </w:rPr>
        <w:t>5</w:t>
      </w:r>
      <w:r w:rsidRPr="00E166E5">
        <w:rPr>
          <w:rFonts w:cs="Calibri"/>
          <w:b/>
          <w:bCs/>
          <w:color w:val="FFFFFF"/>
          <w:sz w:val="20"/>
          <w:szCs w:val="20"/>
        </w:rPr>
        <w:t xml:space="preserve">. </w:t>
      </w:r>
      <w:r>
        <w:rPr>
          <w:rFonts w:cs="Calibri"/>
          <w:b/>
          <w:bCs/>
          <w:color w:val="FFFFFF"/>
          <w:sz w:val="20"/>
          <w:szCs w:val="20"/>
        </w:rPr>
        <w:t xml:space="preserve">DAS AMOSTRAS </w:t>
      </w:r>
    </w:p>
    <w:p w:rsidR="006D1181" w:rsidRPr="003F6D01" w:rsidRDefault="006D1181" w:rsidP="006D1181">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F920EE">
        <w:rPr>
          <w:rFonts w:cs="Calibri"/>
          <w:b/>
          <w:color w:val="000000"/>
          <w:sz w:val="20"/>
          <w:szCs w:val="20"/>
        </w:rPr>
        <w:t>5.1.</w:t>
      </w:r>
      <w:r w:rsidRPr="003F6D01">
        <w:rPr>
          <w:rFonts w:cs="Calibri"/>
          <w:color w:val="000000"/>
          <w:sz w:val="20"/>
          <w:szCs w:val="20"/>
        </w:rPr>
        <w:t xml:space="preserve"> </w:t>
      </w:r>
      <w:r w:rsidRPr="003F6D01">
        <w:rPr>
          <w:rFonts w:cs="Calibri"/>
          <w:bCs/>
          <w:sz w:val="20"/>
          <w:szCs w:val="20"/>
        </w:rPr>
        <w:t xml:space="preserve">Caso julgue necessário a SESAU/TO poderá solicitar amostra da empresa vencedora, objetivando </w:t>
      </w:r>
      <w:r w:rsidRPr="003F6D01">
        <w:rPr>
          <w:rFonts w:cs="Calibri"/>
          <w:color w:val="000000"/>
          <w:sz w:val="20"/>
          <w:szCs w:val="20"/>
        </w:rPr>
        <w:t>verificar se os produtos ofertados atendem as exigências do Edital e de seus anexos, nos termos do artigo 43, IV da Lei Federal 8.666/1.993</w:t>
      </w:r>
      <w:r w:rsidRPr="003F6D01">
        <w:rPr>
          <w:rFonts w:cs="Calibri"/>
          <w:bCs/>
          <w:sz w:val="20"/>
          <w:szCs w:val="20"/>
        </w:rPr>
        <w:t>.</w:t>
      </w:r>
    </w:p>
    <w:p w:rsidR="006D1181" w:rsidRPr="003F6D01" w:rsidRDefault="006D1181" w:rsidP="006D1181">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F920EE">
        <w:rPr>
          <w:rFonts w:cs="Calibri"/>
          <w:b/>
          <w:bCs/>
          <w:sz w:val="20"/>
          <w:szCs w:val="20"/>
        </w:rPr>
        <w:lastRenderedPageBreak/>
        <w:t>5.1.1</w:t>
      </w:r>
      <w:r w:rsidRPr="003F6D01">
        <w:rPr>
          <w:rFonts w:cs="Calibri"/>
          <w:bCs/>
          <w:sz w:val="20"/>
          <w:szCs w:val="20"/>
        </w:rPr>
        <w:t>. As amostras serão aferidas por uma Comissão composta por, no mínimo, três servidores;</w:t>
      </w:r>
    </w:p>
    <w:p w:rsidR="006D1181" w:rsidRPr="003F6D01" w:rsidRDefault="006D1181" w:rsidP="006D1181">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F920EE">
        <w:rPr>
          <w:rFonts w:cs="Calibri"/>
          <w:b/>
          <w:bCs/>
          <w:sz w:val="20"/>
          <w:szCs w:val="20"/>
        </w:rPr>
        <w:t>5.1.2</w:t>
      </w:r>
      <w:r w:rsidRPr="003F6D01">
        <w:rPr>
          <w:rFonts w:cs="Calibri"/>
          <w:bCs/>
          <w:sz w:val="20"/>
          <w:szCs w:val="20"/>
        </w:rPr>
        <w:t xml:space="preserve">. Desclassificada a proposta/amostra, serão convocadas as licitantes </w:t>
      </w:r>
      <w:proofErr w:type="spellStart"/>
      <w:r w:rsidRPr="003F6D01">
        <w:rPr>
          <w:rFonts w:cs="Calibri"/>
          <w:bCs/>
          <w:sz w:val="20"/>
          <w:szCs w:val="20"/>
        </w:rPr>
        <w:t>subsequentes</w:t>
      </w:r>
      <w:proofErr w:type="spellEnd"/>
      <w:r w:rsidRPr="003F6D01">
        <w:rPr>
          <w:rFonts w:cs="Calibri"/>
          <w:bCs/>
          <w:sz w:val="20"/>
          <w:szCs w:val="20"/>
        </w:rPr>
        <w:t>;</w:t>
      </w:r>
    </w:p>
    <w:p w:rsidR="006D1181" w:rsidRPr="003F6D01" w:rsidRDefault="006D1181" w:rsidP="006D1181">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F920EE">
        <w:rPr>
          <w:rFonts w:cs="Calibri"/>
          <w:b/>
          <w:bCs/>
          <w:sz w:val="20"/>
          <w:szCs w:val="20"/>
        </w:rPr>
        <w:t>5.1.3.</w:t>
      </w:r>
      <w:r w:rsidRPr="003F6D01">
        <w:rPr>
          <w:rFonts w:cs="Calibri"/>
          <w:bCs/>
          <w:sz w:val="20"/>
          <w:szCs w:val="20"/>
        </w:rPr>
        <w:t xml:space="preserve"> Terá a proposta/amostra desclassificada, sem prejuízo das sanções cabíveis, a licitante que:</w:t>
      </w:r>
    </w:p>
    <w:p w:rsidR="006D1181" w:rsidRPr="003F6D01" w:rsidRDefault="006D1181" w:rsidP="006D1181">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3F6D01">
        <w:rPr>
          <w:rFonts w:cs="Calibri"/>
          <w:bCs/>
          <w:sz w:val="20"/>
          <w:szCs w:val="20"/>
        </w:rPr>
        <w:t>a) Não apresentar a amostra no prazo e nas condições solicitadas;</w:t>
      </w:r>
    </w:p>
    <w:p w:rsidR="006D1181" w:rsidRPr="003F6D01" w:rsidRDefault="006D1181" w:rsidP="006D1181">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3F6D01">
        <w:rPr>
          <w:rFonts w:cs="Calibri"/>
          <w:bCs/>
          <w:sz w:val="20"/>
          <w:szCs w:val="20"/>
        </w:rPr>
        <w:t>b) Apresentar produto de baixa qualidade;</w:t>
      </w:r>
    </w:p>
    <w:p w:rsidR="006D1181" w:rsidRPr="003F6D01" w:rsidRDefault="006D1181" w:rsidP="006D1181">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cs="Calibri"/>
          <w:bCs/>
          <w:sz w:val="20"/>
          <w:szCs w:val="20"/>
        </w:rPr>
      </w:pPr>
      <w:r w:rsidRPr="003F6D01">
        <w:rPr>
          <w:rFonts w:cs="Calibri"/>
          <w:bCs/>
          <w:sz w:val="20"/>
          <w:szCs w:val="20"/>
        </w:rPr>
        <w:t>c) O produto ofertado não contemplar as exigências do Edital e de seus anexos, conforme legislação.</w:t>
      </w:r>
    </w:p>
    <w:p w:rsidR="006D1181" w:rsidRPr="00E166E5" w:rsidRDefault="006D1181" w:rsidP="006D1181">
      <w:pPr>
        <w:shd w:val="clear" w:color="auto" w:fill="3333FF"/>
        <w:spacing w:after="0" w:line="240" w:lineRule="auto"/>
        <w:jc w:val="both"/>
        <w:rPr>
          <w:rFonts w:cs="Calibri"/>
          <w:b/>
          <w:bCs/>
          <w:color w:val="FFFFFF"/>
          <w:sz w:val="20"/>
          <w:szCs w:val="20"/>
        </w:rPr>
      </w:pPr>
      <w:r>
        <w:rPr>
          <w:rFonts w:cs="Calibri"/>
          <w:b/>
          <w:color w:val="FFFFFF"/>
          <w:sz w:val="20"/>
          <w:szCs w:val="20"/>
        </w:rPr>
        <w:t>06</w:t>
      </w:r>
      <w:r w:rsidRPr="00E166E5">
        <w:rPr>
          <w:rFonts w:cs="Calibri"/>
          <w:b/>
          <w:color w:val="FFFFFF"/>
          <w:sz w:val="20"/>
          <w:szCs w:val="20"/>
        </w:rPr>
        <w:t xml:space="preserve">. </w:t>
      </w:r>
      <w:r>
        <w:rPr>
          <w:rFonts w:cs="Calibri"/>
          <w:b/>
          <w:color w:val="FFFFFF"/>
          <w:sz w:val="20"/>
          <w:szCs w:val="20"/>
        </w:rPr>
        <w:t>DO PRAZO DE ENTREGA DOS PRODUTOS</w:t>
      </w:r>
    </w:p>
    <w:p w:rsidR="006D1181" w:rsidRPr="003F6D01" w:rsidRDefault="006D1181" w:rsidP="006D1181">
      <w:pPr>
        <w:spacing w:after="0" w:line="240" w:lineRule="auto"/>
        <w:jc w:val="both"/>
        <w:rPr>
          <w:rFonts w:cs="Calibri"/>
          <w:color w:val="000000"/>
          <w:sz w:val="20"/>
          <w:szCs w:val="20"/>
        </w:rPr>
      </w:pPr>
      <w:r w:rsidRPr="00BD6A14">
        <w:rPr>
          <w:rFonts w:cs="Calibri"/>
          <w:b/>
          <w:color w:val="000000"/>
          <w:sz w:val="20"/>
          <w:szCs w:val="20"/>
        </w:rPr>
        <w:t>6.1.</w:t>
      </w:r>
      <w:r w:rsidRPr="003F6D01">
        <w:rPr>
          <w:rFonts w:cs="Calibri"/>
          <w:color w:val="000000"/>
          <w:sz w:val="20"/>
          <w:szCs w:val="20"/>
        </w:rPr>
        <w:t xml:space="preserve"> A entrega é total e imediata, devendo ser feita no prazo máximo de </w:t>
      </w:r>
      <w:r w:rsidRPr="003F6D01">
        <w:rPr>
          <w:rFonts w:cs="Calibri"/>
          <w:b/>
          <w:color w:val="000000"/>
          <w:sz w:val="20"/>
          <w:szCs w:val="20"/>
        </w:rPr>
        <w:t>15</w:t>
      </w:r>
      <w:r w:rsidRPr="003F6D01">
        <w:rPr>
          <w:rFonts w:cs="Calibri"/>
          <w:b/>
          <w:bCs/>
          <w:color w:val="000000"/>
          <w:sz w:val="20"/>
          <w:szCs w:val="20"/>
        </w:rPr>
        <w:t xml:space="preserve"> (quinze) dias corridos</w:t>
      </w:r>
      <w:r w:rsidRPr="003F6D01">
        <w:rPr>
          <w:rFonts w:cs="Calibri"/>
          <w:color w:val="000000"/>
          <w:sz w:val="20"/>
          <w:szCs w:val="20"/>
        </w:rPr>
        <w:t xml:space="preserve">, contados do recebimento da Nota de Empenho, salvo, se por motivo justo, a CONTRATADA solicitar prorrogação, e este pedido ser aceito pela SESAU/TO. </w:t>
      </w:r>
    </w:p>
    <w:p w:rsidR="006D1181" w:rsidRPr="003F6D01" w:rsidRDefault="006D1181" w:rsidP="006D1181">
      <w:pPr>
        <w:tabs>
          <w:tab w:val="left" w:pos="7200"/>
        </w:tabs>
        <w:spacing w:after="120" w:line="240" w:lineRule="auto"/>
        <w:jc w:val="both"/>
        <w:rPr>
          <w:rFonts w:eastAsia="Batang" w:cs="Calibri"/>
          <w:sz w:val="20"/>
          <w:szCs w:val="20"/>
        </w:rPr>
      </w:pPr>
      <w:r w:rsidRPr="00BD6A14">
        <w:rPr>
          <w:rFonts w:eastAsia="Batang" w:cs="Calibri"/>
          <w:b/>
          <w:color w:val="000000"/>
          <w:sz w:val="20"/>
          <w:szCs w:val="20"/>
        </w:rPr>
        <w:t>6.2.</w:t>
      </w:r>
      <w:r w:rsidRPr="003F6D01">
        <w:rPr>
          <w:rFonts w:eastAsia="Batang" w:cs="Calibri"/>
          <w:color w:val="000000"/>
          <w:sz w:val="20"/>
          <w:szCs w:val="20"/>
        </w:rPr>
        <w:t xml:space="preserve"> Se a CONTRATADA não cumprir o prazo de entrega ou recusar-se a retirar a Nota de Empenho, sem justificativa formal aceita pela CONTRATANTE, decairá seu do direito de fornecer os produtos adjudicados, sujeitando-se as penalidades previstas no Edital, sendo convo</w:t>
      </w:r>
      <w:r w:rsidRPr="003F6D01">
        <w:rPr>
          <w:rFonts w:eastAsia="Batang" w:cs="Calibri"/>
          <w:sz w:val="20"/>
          <w:szCs w:val="20"/>
        </w:rPr>
        <w:t>cados os licitantes remanescentes em ordem de classificação para contratar com a SESAU/TO.</w:t>
      </w:r>
    </w:p>
    <w:p w:rsidR="006D1181" w:rsidRPr="00E166E5" w:rsidRDefault="006D1181" w:rsidP="006D1181">
      <w:pPr>
        <w:shd w:val="clear" w:color="auto" w:fill="3333FF"/>
        <w:spacing w:after="0"/>
        <w:jc w:val="both"/>
        <w:rPr>
          <w:b/>
          <w:bCs/>
          <w:sz w:val="20"/>
          <w:szCs w:val="20"/>
          <w:u w:val="single"/>
        </w:rPr>
      </w:pPr>
      <w:r w:rsidRPr="00E166E5">
        <w:rPr>
          <w:rFonts w:cs="Calibri"/>
          <w:b/>
          <w:bCs/>
          <w:color w:val="FFFFFF"/>
          <w:sz w:val="20"/>
          <w:szCs w:val="20"/>
        </w:rPr>
        <w:t>0</w:t>
      </w:r>
      <w:r>
        <w:rPr>
          <w:rFonts w:cs="Calibri"/>
          <w:b/>
          <w:bCs/>
          <w:color w:val="FFFFFF"/>
          <w:sz w:val="20"/>
          <w:szCs w:val="20"/>
        </w:rPr>
        <w:t>7. DO LOCAL DE ENTREGA DOS PRODUTOS</w:t>
      </w:r>
    </w:p>
    <w:p w:rsidR="006D1181" w:rsidRPr="003F6D01" w:rsidRDefault="006D1181" w:rsidP="006D1181">
      <w:pPr>
        <w:tabs>
          <w:tab w:val="left" w:pos="7200"/>
        </w:tabs>
        <w:spacing w:after="0" w:line="240" w:lineRule="auto"/>
        <w:jc w:val="both"/>
        <w:rPr>
          <w:rFonts w:eastAsia="Batang" w:cs="Calibri"/>
          <w:color w:val="000000"/>
          <w:sz w:val="20"/>
          <w:szCs w:val="20"/>
        </w:rPr>
      </w:pPr>
      <w:r w:rsidRPr="00BD6A14">
        <w:rPr>
          <w:rFonts w:eastAsia="Batang" w:cs="Calibri"/>
          <w:b/>
          <w:color w:val="000000"/>
          <w:sz w:val="20"/>
          <w:szCs w:val="20"/>
        </w:rPr>
        <w:t>7.1.</w:t>
      </w:r>
      <w:r w:rsidRPr="003F6D01">
        <w:rPr>
          <w:rFonts w:eastAsia="Batang" w:cs="Calibri"/>
          <w:color w:val="000000"/>
          <w:sz w:val="20"/>
          <w:szCs w:val="20"/>
        </w:rPr>
        <w:t xml:space="preserve"> Os produtos devem ser entregues em dia e horário comercial</w:t>
      </w:r>
      <w:r w:rsidRPr="003F6D01">
        <w:rPr>
          <w:rFonts w:eastAsia="Batang" w:cs="Calibri"/>
          <w:bCs/>
          <w:color w:val="000000"/>
          <w:sz w:val="20"/>
          <w:szCs w:val="20"/>
        </w:rPr>
        <w:t xml:space="preserve">, a qual deve ser realizada </w:t>
      </w:r>
      <w:r w:rsidRPr="003F6D01">
        <w:rPr>
          <w:rFonts w:eastAsia="Batang" w:cs="Calibri"/>
          <w:color w:val="000000"/>
          <w:sz w:val="20"/>
          <w:szCs w:val="20"/>
        </w:rPr>
        <w:t>na conformidade da Nota de Empenho</w:t>
      </w:r>
      <w:r w:rsidRPr="003F6D01">
        <w:rPr>
          <w:rFonts w:eastAsia="Batang" w:cs="Calibri"/>
          <w:bCs/>
          <w:color w:val="000000"/>
          <w:sz w:val="20"/>
          <w:szCs w:val="20"/>
        </w:rPr>
        <w:t>,</w:t>
      </w:r>
      <w:r w:rsidRPr="003F6D01">
        <w:rPr>
          <w:rFonts w:eastAsia="Batang" w:cs="Calibri"/>
          <w:color w:val="000000"/>
          <w:sz w:val="20"/>
          <w:szCs w:val="20"/>
        </w:rPr>
        <w:t xml:space="preserve"> na presença de servidores devidamente autorizados, como determina o § 8°, do artigo 15, da Lei 8.666/93, que será das </w:t>
      </w:r>
      <w:proofErr w:type="gramStart"/>
      <w:r w:rsidRPr="003F6D01">
        <w:rPr>
          <w:rFonts w:eastAsia="Batang" w:cs="Calibri"/>
          <w:color w:val="000000"/>
          <w:sz w:val="20"/>
          <w:szCs w:val="20"/>
        </w:rPr>
        <w:t>08:00</w:t>
      </w:r>
      <w:proofErr w:type="gramEnd"/>
      <w:r w:rsidRPr="003F6D01">
        <w:rPr>
          <w:rFonts w:eastAsia="Batang" w:cs="Calibri"/>
          <w:color w:val="000000"/>
          <w:sz w:val="20"/>
          <w:szCs w:val="20"/>
        </w:rPr>
        <w:t xml:space="preserve"> às 12:00 e das 14:00 às 18:00 horas. </w:t>
      </w:r>
    </w:p>
    <w:p w:rsidR="006D1181" w:rsidRPr="003F6D01" w:rsidRDefault="006D1181" w:rsidP="006D1181">
      <w:pPr>
        <w:spacing w:after="0" w:line="240" w:lineRule="auto"/>
        <w:jc w:val="both"/>
        <w:rPr>
          <w:rFonts w:cs="Calibri"/>
          <w:bCs/>
          <w:sz w:val="20"/>
          <w:szCs w:val="20"/>
        </w:rPr>
      </w:pPr>
      <w:r w:rsidRPr="003F6D01">
        <w:rPr>
          <w:rFonts w:cs="Calibri"/>
          <w:snapToGrid w:val="0"/>
          <w:sz w:val="20"/>
          <w:szCs w:val="20"/>
        </w:rPr>
        <w:t xml:space="preserve">As entregas, dos produtos </w:t>
      </w:r>
      <w:r w:rsidRPr="003F6D01">
        <w:rPr>
          <w:rFonts w:cs="Calibri"/>
          <w:bCs/>
          <w:sz w:val="20"/>
          <w:szCs w:val="20"/>
        </w:rPr>
        <w:t>deverão ser efetuadas no prédio:</w:t>
      </w:r>
    </w:p>
    <w:p w:rsidR="006D1181" w:rsidRPr="003F6D01" w:rsidRDefault="006D1181" w:rsidP="0015486F">
      <w:pPr>
        <w:tabs>
          <w:tab w:val="left" w:pos="0"/>
        </w:tabs>
        <w:autoSpaceDE w:val="0"/>
        <w:autoSpaceDN w:val="0"/>
        <w:adjustRightInd w:val="0"/>
        <w:spacing w:after="0" w:line="240" w:lineRule="auto"/>
        <w:jc w:val="both"/>
        <w:rPr>
          <w:rFonts w:cs="Calibri"/>
          <w:sz w:val="20"/>
          <w:szCs w:val="20"/>
        </w:rPr>
      </w:pPr>
      <w:r>
        <w:rPr>
          <w:rFonts w:cs="Calibri"/>
          <w:bCs/>
          <w:sz w:val="20"/>
          <w:szCs w:val="20"/>
        </w:rPr>
        <w:t xml:space="preserve">a) </w:t>
      </w:r>
      <w:r w:rsidRPr="003F6D01">
        <w:rPr>
          <w:rFonts w:cs="Calibri"/>
          <w:bCs/>
          <w:sz w:val="20"/>
          <w:szCs w:val="20"/>
        </w:rPr>
        <w:t xml:space="preserve">LACEN situado: Quadra 601 Sul, Av. LO -15 Conj. 02, </w:t>
      </w:r>
      <w:proofErr w:type="spellStart"/>
      <w:r w:rsidRPr="003F6D01">
        <w:rPr>
          <w:rFonts w:cs="Calibri"/>
          <w:bCs/>
          <w:sz w:val="20"/>
          <w:szCs w:val="20"/>
        </w:rPr>
        <w:t>Lt</w:t>
      </w:r>
      <w:proofErr w:type="spellEnd"/>
      <w:r w:rsidRPr="003F6D01">
        <w:rPr>
          <w:rFonts w:cs="Calibri"/>
          <w:bCs/>
          <w:sz w:val="20"/>
          <w:szCs w:val="20"/>
        </w:rPr>
        <w:t xml:space="preserve">. 01, </w:t>
      </w:r>
      <w:r w:rsidRPr="003F6D01">
        <w:rPr>
          <w:rFonts w:cs="Calibri"/>
          <w:sz w:val="20"/>
          <w:szCs w:val="20"/>
        </w:rPr>
        <w:t>Centro</w:t>
      </w:r>
      <w:r w:rsidRPr="003F6D01">
        <w:rPr>
          <w:rFonts w:cs="Calibri"/>
          <w:bCs/>
          <w:sz w:val="20"/>
          <w:szCs w:val="20"/>
        </w:rPr>
        <w:t>, Palmas – TO, T</w:t>
      </w:r>
      <w:r w:rsidRPr="003F6D01">
        <w:rPr>
          <w:rFonts w:cs="Calibri"/>
          <w:sz w:val="20"/>
          <w:szCs w:val="20"/>
        </w:rPr>
        <w:t xml:space="preserve">elefone: (63) 3218-3223 Email: </w:t>
      </w:r>
      <w:hyperlink r:id="rId17" w:history="1">
        <w:r w:rsidRPr="0015486F">
          <w:rPr>
            <w:rStyle w:val="Hyperlink"/>
            <w:rFonts w:cs="Calibri"/>
            <w:color w:val="000000" w:themeColor="text1"/>
            <w:sz w:val="20"/>
            <w:szCs w:val="20"/>
          </w:rPr>
          <w:t>caf.lacen@saude.to.gov.br</w:t>
        </w:r>
      </w:hyperlink>
      <w:r w:rsidRPr="0015486F">
        <w:rPr>
          <w:rFonts w:cs="Calibri"/>
          <w:color w:val="000000" w:themeColor="text1"/>
          <w:sz w:val="20"/>
          <w:szCs w:val="20"/>
        </w:rPr>
        <w:t xml:space="preserve"> e </w:t>
      </w:r>
      <w:hyperlink r:id="rId18" w:history="1">
        <w:r w:rsidRPr="0015486F">
          <w:rPr>
            <w:rStyle w:val="Hyperlink"/>
            <w:rFonts w:cs="Calibri"/>
            <w:color w:val="000000" w:themeColor="text1"/>
            <w:sz w:val="20"/>
            <w:szCs w:val="20"/>
          </w:rPr>
          <w:t>caf.lacen@gmail.com.br</w:t>
        </w:r>
      </w:hyperlink>
      <w:r w:rsidRPr="003F6D01">
        <w:rPr>
          <w:rFonts w:cs="Calibri"/>
          <w:sz w:val="20"/>
          <w:szCs w:val="20"/>
        </w:rPr>
        <w:t xml:space="preserve">; </w:t>
      </w:r>
    </w:p>
    <w:p w:rsidR="006D1181" w:rsidRPr="003F6D01" w:rsidRDefault="006D1181" w:rsidP="0015486F">
      <w:pPr>
        <w:autoSpaceDE w:val="0"/>
        <w:autoSpaceDN w:val="0"/>
        <w:adjustRightInd w:val="0"/>
        <w:spacing w:after="120" w:line="240" w:lineRule="auto"/>
        <w:jc w:val="both"/>
        <w:rPr>
          <w:rFonts w:cs="Calibri"/>
          <w:sz w:val="20"/>
          <w:szCs w:val="20"/>
        </w:rPr>
      </w:pPr>
      <w:r>
        <w:rPr>
          <w:rFonts w:cs="Calibri"/>
          <w:bCs/>
          <w:sz w:val="20"/>
          <w:szCs w:val="20"/>
        </w:rPr>
        <w:t xml:space="preserve">b) </w:t>
      </w:r>
      <w:r w:rsidRPr="003F6D01">
        <w:rPr>
          <w:rFonts w:cs="Calibri"/>
          <w:bCs/>
          <w:sz w:val="20"/>
          <w:szCs w:val="20"/>
        </w:rPr>
        <w:t>LSPA situado</w:t>
      </w:r>
      <w:r w:rsidRPr="003F6D01">
        <w:rPr>
          <w:rFonts w:cs="Calibri"/>
          <w:bCs/>
          <w:color w:val="000000"/>
          <w:sz w:val="20"/>
          <w:szCs w:val="20"/>
        </w:rPr>
        <w:t xml:space="preserve">: Av. José de Brito Soares, Nº 1015, Setor Anhanguera, CEP: 77818-530 – </w:t>
      </w:r>
      <w:r w:rsidRPr="003F6D01">
        <w:rPr>
          <w:rFonts w:cs="Calibri"/>
          <w:b/>
          <w:bCs/>
          <w:sz w:val="20"/>
          <w:szCs w:val="20"/>
        </w:rPr>
        <w:t>3º</w:t>
      </w:r>
      <w:r w:rsidRPr="003F6D01">
        <w:rPr>
          <w:rFonts w:cs="Calibri"/>
          <w:b/>
          <w:bCs/>
          <w:color w:val="000000"/>
          <w:sz w:val="20"/>
          <w:szCs w:val="20"/>
        </w:rPr>
        <w:t xml:space="preserve"> </w:t>
      </w:r>
      <w:r w:rsidRPr="003F6D01">
        <w:rPr>
          <w:rFonts w:cs="Calibri"/>
          <w:b/>
          <w:bCs/>
          <w:sz w:val="20"/>
          <w:szCs w:val="20"/>
        </w:rPr>
        <w:t>Piso</w:t>
      </w:r>
      <w:r w:rsidRPr="003F6D01">
        <w:rPr>
          <w:rFonts w:cs="Calibri"/>
          <w:bCs/>
          <w:color w:val="000000"/>
          <w:sz w:val="20"/>
          <w:szCs w:val="20"/>
        </w:rPr>
        <w:t xml:space="preserve"> do Hospital Universitário de Doenças Tropicais, </w:t>
      </w:r>
      <w:proofErr w:type="spellStart"/>
      <w:r w:rsidRPr="003F6D01">
        <w:rPr>
          <w:rFonts w:cs="Calibri"/>
          <w:bCs/>
          <w:color w:val="000000"/>
          <w:sz w:val="20"/>
          <w:szCs w:val="20"/>
        </w:rPr>
        <w:t>Araguaína</w:t>
      </w:r>
      <w:proofErr w:type="spellEnd"/>
      <w:r w:rsidRPr="003F6D01">
        <w:rPr>
          <w:rFonts w:cs="Calibri"/>
          <w:bCs/>
          <w:color w:val="000000"/>
          <w:sz w:val="20"/>
          <w:szCs w:val="20"/>
        </w:rPr>
        <w:t xml:space="preserve">/TO. Telefones: (63)-3414-5014 / 3414-4975. Endereço Eletrônico: </w:t>
      </w:r>
      <w:hyperlink r:id="rId19" w:history="1">
        <w:r w:rsidRPr="003F6D01">
          <w:rPr>
            <w:rStyle w:val="Hyperlink"/>
            <w:rFonts w:cs="Calibri"/>
            <w:bCs/>
            <w:color w:val="000000"/>
            <w:sz w:val="20"/>
            <w:szCs w:val="20"/>
          </w:rPr>
          <w:t>lspa.compras@gmail.com</w:t>
        </w:r>
      </w:hyperlink>
      <w:r w:rsidRPr="003F6D01">
        <w:rPr>
          <w:rFonts w:cs="Calibri"/>
          <w:bCs/>
          <w:color w:val="000000"/>
          <w:sz w:val="20"/>
          <w:szCs w:val="20"/>
        </w:rPr>
        <w:t>:</w:t>
      </w:r>
    </w:p>
    <w:p w:rsidR="006D1181" w:rsidRPr="00E166E5" w:rsidRDefault="0015486F" w:rsidP="006D1181">
      <w:pPr>
        <w:shd w:val="clear" w:color="auto" w:fill="3333FF"/>
        <w:spacing w:after="0"/>
        <w:jc w:val="both"/>
        <w:rPr>
          <w:b/>
          <w:bCs/>
          <w:sz w:val="20"/>
          <w:szCs w:val="20"/>
          <w:u w:val="single"/>
        </w:rPr>
      </w:pPr>
      <w:r>
        <w:rPr>
          <w:rFonts w:cs="Calibri"/>
          <w:b/>
          <w:bCs/>
          <w:color w:val="FFFFFF"/>
          <w:sz w:val="20"/>
          <w:szCs w:val="20"/>
        </w:rPr>
        <w:t>0</w:t>
      </w:r>
      <w:r w:rsidR="006D1181">
        <w:rPr>
          <w:rFonts w:cs="Calibri"/>
          <w:b/>
          <w:bCs/>
          <w:color w:val="FFFFFF"/>
          <w:sz w:val="20"/>
          <w:szCs w:val="20"/>
        </w:rPr>
        <w:t>8</w:t>
      </w:r>
      <w:r w:rsidR="006D1181" w:rsidRPr="00E166E5">
        <w:rPr>
          <w:rFonts w:cs="Calibri"/>
          <w:b/>
          <w:bCs/>
          <w:color w:val="FFFFFF"/>
          <w:sz w:val="20"/>
          <w:szCs w:val="20"/>
        </w:rPr>
        <w:t xml:space="preserve">. </w:t>
      </w:r>
      <w:r w:rsidR="006D1181">
        <w:rPr>
          <w:rFonts w:cs="Calibri"/>
          <w:b/>
          <w:bCs/>
          <w:color w:val="FFFFFF"/>
          <w:sz w:val="20"/>
          <w:szCs w:val="20"/>
        </w:rPr>
        <w:t>DAS CONDIÇÕES DE FORNECIMENTO</w:t>
      </w:r>
    </w:p>
    <w:p w:rsidR="006D1181" w:rsidRPr="00F32B43" w:rsidRDefault="006D1181" w:rsidP="006D1181">
      <w:pPr>
        <w:tabs>
          <w:tab w:val="left" w:pos="7200"/>
        </w:tabs>
        <w:spacing w:after="0" w:line="240" w:lineRule="auto"/>
        <w:jc w:val="both"/>
        <w:rPr>
          <w:b/>
          <w:color w:val="000000"/>
          <w:sz w:val="20"/>
          <w:szCs w:val="20"/>
          <w:u w:val="single"/>
        </w:rPr>
      </w:pPr>
      <w:r w:rsidRPr="00D16907">
        <w:rPr>
          <w:b/>
          <w:color w:val="000000"/>
          <w:sz w:val="20"/>
          <w:szCs w:val="20"/>
          <w:u w:val="single"/>
        </w:rPr>
        <w:t>8.1. Relativo às condições de fornecimento, a CONTRATADA deverá:</w:t>
      </w:r>
    </w:p>
    <w:p w:rsidR="006D1181" w:rsidRPr="00D16907" w:rsidRDefault="006D1181" w:rsidP="006D1181">
      <w:pPr>
        <w:tabs>
          <w:tab w:val="left" w:pos="7200"/>
        </w:tabs>
        <w:spacing w:after="0" w:line="240" w:lineRule="auto"/>
        <w:jc w:val="both"/>
        <w:rPr>
          <w:color w:val="000000"/>
          <w:sz w:val="20"/>
          <w:szCs w:val="20"/>
        </w:rPr>
      </w:pPr>
      <w:r w:rsidRPr="00F32B43">
        <w:rPr>
          <w:b/>
          <w:color w:val="000000"/>
          <w:sz w:val="20"/>
          <w:szCs w:val="20"/>
        </w:rPr>
        <w:t>8.1.1</w:t>
      </w:r>
      <w:r w:rsidRPr="00D16907">
        <w:rPr>
          <w:color w:val="000000"/>
          <w:sz w:val="20"/>
          <w:szCs w:val="20"/>
        </w:rPr>
        <w:t>. Entregar os produtos obedecendo rigorosamente às condições do Edital, de seus anexos;</w:t>
      </w:r>
    </w:p>
    <w:p w:rsidR="006D1181" w:rsidRPr="00D16907" w:rsidRDefault="006D1181" w:rsidP="006D1181">
      <w:pPr>
        <w:tabs>
          <w:tab w:val="left" w:pos="7200"/>
        </w:tabs>
        <w:spacing w:after="0" w:line="240" w:lineRule="auto"/>
        <w:jc w:val="both"/>
        <w:rPr>
          <w:color w:val="000000"/>
          <w:sz w:val="20"/>
          <w:szCs w:val="20"/>
        </w:rPr>
      </w:pPr>
      <w:r w:rsidRPr="00F32B43">
        <w:rPr>
          <w:b/>
          <w:color w:val="000000"/>
          <w:sz w:val="20"/>
          <w:szCs w:val="20"/>
        </w:rPr>
        <w:t>8.1.2.</w:t>
      </w:r>
      <w:r w:rsidRPr="00D16907">
        <w:rPr>
          <w:color w:val="000000"/>
          <w:sz w:val="20"/>
          <w:szCs w:val="20"/>
        </w:rPr>
        <w:t xml:space="preserve"> Entregar os produtos obedecendo rigorosamente às condições do Contrato, se houver;</w:t>
      </w:r>
    </w:p>
    <w:p w:rsidR="006D1181" w:rsidRPr="00D16907" w:rsidRDefault="006D1181" w:rsidP="006D1181">
      <w:pPr>
        <w:tabs>
          <w:tab w:val="left" w:pos="7200"/>
        </w:tabs>
        <w:spacing w:after="120" w:line="240" w:lineRule="auto"/>
        <w:jc w:val="both"/>
        <w:rPr>
          <w:color w:val="000000"/>
          <w:sz w:val="20"/>
          <w:szCs w:val="20"/>
        </w:rPr>
      </w:pPr>
      <w:r w:rsidRPr="00F32B43">
        <w:rPr>
          <w:b/>
          <w:color w:val="000000"/>
          <w:sz w:val="20"/>
          <w:szCs w:val="20"/>
        </w:rPr>
        <w:t>8.1.3.</w:t>
      </w:r>
      <w:r w:rsidRPr="00D16907">
        <w:rPr>
          <w:color w:val="000000"/>
          <w:sz w:val="20"/>
          <w:szCs w:val="20"/>
        </w:rPr>
        <w:t xml:space="preserve"> Entregar os produtos obedecendo rigorosamente à legislação vigente inerente ao objeto.</w:t>
      </w:r>
    </w:p>
    <w:p w:rsidR="006D1181" w:rsidRPr="00F71D36" w:rsidRDefault="0015486F" w:rsidP="006D1181">
      <w:pPr>
        <w:shd w:val="clear" w:color="auto" w:fill="3333FF"/>
        <w:spacing w:after="0"/>
        <w:jc w:val="both"/>
        <w:rPr>
          <w:b/>
          <w:bCs/>
          <w:sz w:val="20"/>
          <w:szCs w:val="20"/>
          <w:u w:val="single"/>
        </w:rPr>
      </w:pPr>
      <w:r>
        <w:rPr>
          <w:rFonts w:cs="Calibri"/>
          <w:b/>
          <w:bCs/>
          <w:color w:val="FFFFFF"/>
          <w:sz w:val="20"/>
          <w:szCs w:val="20"/>
        </w:rPr>
        <w:t>0</w:t>
      </w:r>
      <w:r w:rsidR="006D1181" w:rsidRPr="00F71D36">
        <w:rPr>
          <w:rFonts w:cs="Calibri"/>
          <w:b/>
          <w:bCs/>
          <w:color w:val="FFFFFF"/>
          <w:sz w:val="20"/>
          <w:szCs w:val="20"/>
        </w:rPr>
        <w:t xml:space="preserve">9. </w:t>
      </w:r>
      <w:r w:rsidR="006D1181">
        <w:rPr>
          <w:rFonts w:cs="Calibri"/>
          <w:b/>
          <w:bCs/>
          <w:color w:val="FFFFFF"/>
          <w:sz w:val="20"/>
          <w:szCs w:val="20"/>
        </w:rPr>
        <w:t>CONDIÇÕES DE RECEBIMENTOS E ACEITAÇÃO DOS PRODUTOS</w:t>
      </w:r>
    </w:p>
    <w:p w:rsidR="006D1181" w:rsidRPr="00D16907" w:rsidRDefault="006D1181" w:rsidP="006D1181">
      <w:pPr>
        <w:shd w:val="clear" w:color="auto" w:fill="FFFFFF"/>
        <w:tabs>
          <w:tab w:val="left" w:pos="7200"/>
        </w:tabs>
        <w:spacing w:after="0" w:line="240" w:lineRule="auto"/>
        <w:jc w:val="both"/>
        <w:rPr>
          <w:rFonts w:eastAsia="Batang"/>
          <w:color w:val="000000"/>
          <w:sz w:val="20"/>
          <w:szCs w:val="20"/>
        </w:rPr>
      </w:pPr>
      <w:r w:rsidRPr="00F32B43">
        <w:rPr>
          <w:b/>
          <w:color w:val="000000"/>
          <w:sz w:val="20"/>
          <w:szCs w:val="20"/>
        </w:rPr>
        <w:t>9.1.</w:t>
      </w:r>
      <w:r w:rsidRPr="00D16907">
        <w:rPr>
          <w:color w:val="000000"/>
          <w:sz w:val="20"/>
          <w:szCs w:val="20"/>
        </w:rPr>
        <w:t xml:space="preserve"> </w:t>
      </w:r>
      <w:r w:rsidRPr="00D16907">
        <w:rPr>
          <w:rFonts w:eastAsia="Batang"/>
          <w:color w:val="000000"/>
          <w:sz w:val="20"/>
          <w:szCs w:val="20"/>
        </w:rPr>
        <w:t xml:space="preserve">O recebimento será </w:t>
      </w:r>
      <w:r w:rsidRPr="00D16907">
        <w:rPr>
          <w:sz w:val="20"/>
          <w:szCs w:val="20"/>
        </w:rPr>
        <w:t xml:space="preserve">confiado a uma Comissão composta de, no mínimo, </w:t>
      </w:r>
      <w:proofErr w:type="gramStart"/>
      <w:r w:rsidRPr="00D16907">
        <w:rPr>
          <w:sz w:val="20"/>
          <w:szCs w:val="20"/>
        </w:rPr>
        <w:t>3</w:t>
      </w:r>
      <w:proofErr w:type="gramEnd"/>
      <w:r w:rsidRPr="00D16907">
        <w:rPr>
          <w:sz w:val="20"/>
          <w:szCs w:val="20"/>
        </w:rPr>
        <w:t xml:space="preserve"> (três) membros (</w:t>
      </w:r>
      <w:r w:rsidRPr="00D16907">
        <w:rPr>
          <w:rFonts w:eastAsia="Batang"/>
          <w:color w:val="000000"/>
          <w:sz w:val="20"/>
          <w:szCs w:val="20"/>
        </w:rPr>
        <w:t>servidores) devidamente autorizados, conforme estabelece o § 8°, do artigo 15, da Lei 8.666/93;</w:t>
      </w:r>
    </w:p>
    <w:p w:rsidR="006D1181" w:rsidRPr="00D16907" w:rsidRDefault="006D1181" w:rsidP="006D1181">
      <w:pPr>
        <w:pStyle w:val="Corpodetexto3"/>
        <w:tabs>
          <w:tab w:val="left" w:pos="7200"/>
        </w:tabs>
        <w:spacing w:after="0"/>
        <w:jc w:val="both"/>
        <w:rPr>
          <w:rFonts w:ascii="Calibri" w:eastAsia="Batang" w:hAnsi="Calibri" w:cs="Calibri"/>
          <w:b w:val="0"/>
          <w:bCs w:val="0"/>
        </w:rPr>
      </w:pPr>
      <w:r w:rsidRPr="00F32B43">
        <w:rPr>
          <w:rFonts w:ascii="Calibri" w:eastAsia="Batang" w:hAnsi="Calibri" w:cs="Calibri"/>
          <w:bCs w:val="0"/>
          <w:color w:val="000000"/>
        </w:rPr>
        <w:t>9.2</w:t>
      </w:r>
      <w:r w:rsidRPr="00D16907">
        <w:rPr>
          <w:rFonts w:ascii="Calibri" w:eastAsia="Batang" w:hAnsi="Calibri" w:cs="Calibri"/>
          <w:b w:val="0"/>
          <w:bCs w:val="0"/>
          <w:color w:val="000000"/>
        </w:rPr>
        <w:t xml:space="preserve">. Todos os produtos deverão estar em conformidade com a Nota de Empenho, que poderá estar acompanhada da </w:t>
      </w:r>
      <w:r w:rsidRPr="00D16907">
        <w:rPr>
          <w:rFonts w:ascii="Calibri" w:hAnsi="Calibri" w:cs="Calibri"/>
          <w:b w:val="0"/>
          <w:bCs w:val="0"/>
          <w:color w:val="000000"/>
        </w:rPr>
        <w:t xml:space="preserve">Relação de Itens ou de </w:t>
      </w:r>
      <w:r w:rsidRPr="00D16907">
        <w:rPr>
          <w:rFonts w:ascii="Calibri" w:eastAsia="Batang" w:hAnsi="Calibri" w:cs="Calibri"/>
          <w:b w:val="0"/>
          <w:bCs w:val="0"/>
          <w:color w:val="000000"/>
        </w:rPr>
        <w:t>outro documento emitido pela SESAU/TO;</w:t>
      </w:r>
    </w:p>
    <w:p w:rsidR="006D1181" w:rsidRPr="00F32B43" w:rsidRDefault="006D1181" w:rsidP="006D1181">
      <w:pPr>
        <w:pStyle w:val="Corpodetexto3"/>
        <w:tabs>
          <w:tab w:val="left" w:pos="7200"/>
        </w:tabs>
        <w:spacing w:after="0"/>
        <w:jc w:val="both"/>
        <w:rPr>
          <w:rFonts w:ascii="Calibri" w:hAnsi="Calibri" w:cs="Calibri"/>
          <w:u w:val="single"/>
        </w:rPr>
      </w:pPr>
      <w:r w:rsidRPr="00D16907">
        <w:rPr>
          <w:rFonts w:ascii="Calibri" w:eastAsia="Batang" w:hAnsi="Calibri" w:cs="Calibri"/>
          <w:u w:val="single"/>
        </w:rPr>
        <w:t xml:space="preserve">9.3. O recebimento se dará em observância com </w:t>
      </w:r>
      <w:r w:rsidRPr="00D16907">
        <w:rPr>
          <w:rFonts w:ascii="Calibri" w:hAnsi="Calibri" w:cs="Calibri"/>
          <w:u w:val="single"/>
        </w:rPr>
        <w:t xml:space="preserve">os artigos </w:t>
      </w:r>
      <w:smartTag w:uri="urn:schemas-microsoft-com:office:smarttags" w:element="PersonName">
        <w:smartTagPr>
          <w:attr w:name="ProductID" w:val="73 a"/>
        </w:smartTagPr>
        <w:r w:rsidRPr="00D16907">
          <w:rPr>
            <w:rFonts w:ascii="Calibri" w:hAnsi="Calibri" w:cs="Calibri"/>
            <w:u w:val="single"/>
          </w:rPr>
          <w:t>73 a</w:t>
        </w:r>
      </w:smartTag>
      <w:r w:rsidRPr="00D16907">
        <w:rPr>
          <w:rFonts w:ascii="Calibri" w:hAnsi="Calibri" w:cs="Calibri"/>
          <w:u w:val="single"/>
        </w:rPr>
        <w:t xml:space="preserve"> 76 da Lei 8.666/1993, e ainda:</w:t>
      </w:r>
    </w:p>
    <w:p w:rsidR="006D1181" w:rsidRPr="00D16907" w:rsidRDefault="006D1181" w:rsidP="006D1181">
      <w:pPr>
        <w:spacing w:after="0" w:line="240" w:lineRule="auto"/>
        <w:jc w:val="both"/>
        <w:rPr>
          <w:sz w:val="20"/>
          <w:szCs w:val="20"/>
        </w:rPr>
      </w:pPr>
      <w:r w:rsidRPr="00F32B43">
        <w:rPr>
          <w:b/>
          <w:sz w:val="20"/>
          <w:szCs w:val="20"/>
        </w:rPr>
        <w:t>9.3.1</w:t>
      </w:r>
      <w:r w:rsidRPr="00D16907">
        <w:rPr>
          <w:sz w:val="20"/>
          <w:szCs w:val="20"/>
        </w:rPr>
        <w:t>. </w:t>
      </w:r>
      <w:r w:rsidRPr="00D16907">
        <w:rPr>
          <w:iCs/>
          <w:sz w:val="20"/>
          <w:szCs w:val="20"/>
        </w:rPr>
        <w:t>PROVISORIAMENTE</w:t>
      </w:r>
      <w:r w:rsidRPr="00D16907">
        <w:rPr>
          <w:sz w:val="20"/>
          <w:szCs w:val="20"/>
        </w:rPr>
        <w:t xml:space="preserve">, para efeito de posterior verificação da conformidade dos produtos com a especificação, bem como se a Nota </w:t>
      </w:r>
      <w:proofErr w:type="gramStart"/>
      <w:r w:rsidRPr="00D16907">
        <w:rPr>
          <w:sz w:val="20"/>
          <w:szCs w:val="20"/>
        </w:rPr>
        <w:t>Fiscal(</w:t>
      </w:r>
      <w:proofErr w:type="gramEnd"/>
      <w:r w:rsidRPr="00D16907">
        <w:rPr>
          <w:sz w:val="20"/>
          <w:szCs w:val="20"/>
        </w:rPr>
        <w:t>NF) / Fatura encontra lavrada sem incorreções.</w:t>
      </w:r>
    </w:p>
    <w:p w:rsidR="006D1181" w:rsidRPr="00D16907" w:rsidRDefault="006D1181" w:rsidP="006D1181">
      <w:pPr>
        <w:spacing w:after="0" w:line="240" w:lineRule="auto"/>
        <w:jc w:val="both"/>
        <w:rPr>
          <w:sz w:val="20"/>
          <w:szCs w:val="20"/>
        </w:rPr>
      </w:pPr>
      <w:r w:rsidRPr="00D16907">
        <w:rPr>
          <w:sz w:val="20"/>
          <w:szCs w:val="20"/>
        </w:rPr>
        <w:t xml:space="preserve">a) A SESAU/TO terá o prazo máximo de até </w:t>
      </w:r>
      <w:r w:rsidRPr="00D16907">
        <w:rPr>
          <w:b/>
          <w:bCs/>
          <w:sz w:val="20"/>
          <w:szCs w:val="20"/>
        </w:rPr>
        <w:t>05 (cinco) dias úteis</w:t>
      </w:r>
      <w:r w:rsidRPr="00D16907">
        <w:rPr>
          <w:sz w:val="20"/>
          <w:szCs w:val="20"/>
        </w:rPr>
        <w:t>, podendo ser prorrogado por uma vez e por igual período, contados da data de recebimento, para verificar se os produtos fornecidos e a NF/Fatura estão em consonância com o Edital e com seus anexos.</w:t>
      </w:r>
    </w:p>
    <w:p w:rsidR="006D1181" w:rsidRPr="00D16907" w:rsidRDefault="006D1181" w:rsidP="006D1181">
      <w:pPr>
        <w:spacing w:after="0" w:line="240" w:lineRule="auto"/>
        <w:jc w:val="both"/>
        <w:rPr>
          <w:sz w:val="20"/>
          <w:szCs w:val="20"/>
        </w:rPr>
      </w:pPr>
      <w:r w:rsidRPr="00F32B43">
        <w:rPr>
          <w:b/>
          <w:sz w:val="20"/>
          <w:szCs w:val="20"/>
        </w:rPr>
        <w:t>9.3.2</w:t>
      </w:r>
      <w:r w:rsidRPr="00D16907">
        <w:rPr>
          <w:sz w:val="20"/>
          <w:szCs w:val="20"/>
        </w:rPr>
        <w:t xml:space="preserve">. </w:t>
      </w:r>
      <w:r w:rsidRPr="00D16907">
        <w:rPr>
          <w:iCs/>
          <w:sz w:val="20"/>
          <w:szCs w:val="20"/>
        </w:rPr>
        <w:t>DEFINITIVAMENTE</w:t>
      </w:r>
      <w:r w:rsidRPr="00D16907">
        <w:rPr>
          <w:sz w:val="20"/>
          <w:szCs w:val="20"/>
        </w:rPr>
        <w:t>, após a verificação da qualidade e quantidade dos produtos e conseqüente aceitação.</w:t>
      </w:r>
    </w:p>
    <w:p w:rsidR="006D1181" w:rsidRPr="00D16907" w:rsidRDefault="006D1181" w:rsidP="006D1181">
      <w:pPr>
        <w:spacing w:after="0" w:line="240" w:lineRule="auto"/>
        <w:jc w:val="both"/>
        <w:rPr>
          <w:sz w:val="20"/>
          <w:szCs w:val="20"/>
        </w:rPr>
      </w:pPr>
      <w:r w:rsidRPr="00F32B43">
        <w:rPr>
          <w:b/>
          <w:sz w:val="20"/>
          <w:szCs w:val="20"/>
        </w:rPr>
        <w:t>9.4</w:t>
      </w:r>
      <w:r w:rsidRPr="00D16907">
        <w:rPr>
          <w:sz w:val="20"/>
          <w:szCs w:val="20"/>
        </w:rPr>
        <w:t>. Após o recebimento provisório a SESAU/TO atestará a Nota Fiscal se constatado que os produtos atendem ao edital;</w:t>
      </w:r>
    </w:p>
    <w:p w:rsidR="006D1181" w:rsidRPr="00F32B43" w:rsidRDefault="006D1181" w:rsidP="006D1181">
      <w:pPr>
        <w:spacing w:after="0" w:line="240" w:lineRule="auto"/>
        <w:jc w:val="both"/>
        <w:rPr>
          <w:sz w:val="20"/>
          <w:szCs w:val="20"/>
        </w:rPr>
      </w:pPr>
      <w:r w:rsidRPr="00F32B43">
        <w:rPr>
          <w:b/>
          <w:sz w:val="20"/>
          <w:szCs w:val="20"/>
        </w:rPr>
        <w:t>9.5.</w:t>
      </w:r>
      <w:r w:rsidRPr="00D16907">
        <w:rPr>
          <w:sz w:val="20"/>
          <w:szCs w:val="20"/>
        </w:rPr>
        <w:t xml:space="preserve"> Caso os produtos se encontrem desconforme ao exigido no Edital, a SESAU/TO notificará a Contratada para substituí-los no prazo de até </w:t>
      </w:r>
      <w:r w:rsidRPr="00D16907">
        <w:rPr>
          <w:b/>
          <w:bCs/>
          <w:sz w:val="20"/>
          <w:szCs w:val="20"/>
        </w:rPr>
        <w:t>05 (cinco) dias úteis</w:t>
      </w:r>
      <w:r w:rsidRPr="00D16907">
        <w:rPr>
          <w:bCs/>
          <w:sz w:val="20"/>
          <w:szCs w:val="20"/>
        </w:rPr>
        <w:t xml:space="preserve"> </w:t>
      </w:r>
      <w:r w:rsidRPr="00D16907">
        <w:rPr>
          <w:sz w:val="20"/>
          <w:szCs w:val="20"/>
        </w:rPr>
        <w:t>contados da notificação;</w:t>
      </w:r>
    </w:p>
    <w:p w:rsidR="006D1181" w:rsidRPr="00D16907" w:rsidRDefault="006D1181" w:rsidP="006D1181">
      <w:pPr>
        <w:autoSpaceDE w:val="0"/>
        <w:autoSpaceDN w:val="0"/>
        <w:adjustRightInd w:val="0"/>
        <w:spacing w:after="0" w:line="240" w:lineRule="auto"/>
        <w:jc w:val="both"/>
        <w:rPr>
          <w:sz w:val="20"/>
          <w:szCs w:val="20"/>
        </w:rPr>
      </w:pPr>
      <w:r w:rsidRPr="00F32B43">
        <w:rPr>
          <w:b/>
          <w:sz w:val="20"/>
          <w:szCs w:val="20"/>
        </w:rPr>
        <w:t>9.5.1</w:t>
      </w:r>
      <w:r w:rsidRPr="00D16907">
        <w:rPr>
          <w:sz w:val="20"/>
          <w:szCs w:val="20"/>
        </w:rPr>
        <w:t xml:space="preserve">.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D16907">
        <w:rPr>
          <w:sz w:val="20"/>
          <w:szCs w:val="20"/>
        </w:rPr>
        <w:t>editalícias</w:t>
      </w:r>
      <w:proofErr w:type="spellEnd"/>
      <w:r w:rsidRPr="00D16907">
        <w:rPr>
          <w:sz w:val="20"/>
          <w:szCs w:val="20"/>
        </w:rPr>
        <w:t>;</w:t>
      </w:r>
    </w:p>
    <w:p w:rsidR="006D1181" w:rsidRPr="00D16907" w:rsidRDefault="006D1181" w:rsidP="006D1181">
      <w:pPr>
        <w:autoSpaceDE w:val="0"/>
        <w:autoSpaceDN w:val="0"/>
        <w:adjustRightInd w:val="0"/>
        <w:spacing w:after="0" w:line="240" w:lineRule="auto"/>
        <w:jc w:val="both"/>
        <w:rPr>
          <w:sz w:val="20"/>
          <w:szCs w:val="20"/>
        </w:rPr>
      </w:pPr>
      <w:r w:rsidRPr="00F32B43">
        <w:rPr>
          <w:b/>
          <w:sz w:val="20"/>
          <w:szCs w:val="20"/>
        </w:rPr>
        <w:lastRenderedPageBreak/>
        <w:t>9.5.2</w:t>
      </w:r>
      <w:r w:rsidRPr="00D16907">
        <w:rPr>
          <w:sz w:val="20"/>
          <w:szCs w:val="20"/>
        </w:rPr>
        <w:t xml:space="preserve">. Atestada a Nota Fiscal, a Contratada deverá protocolá-la </w:t>
      </w:r>
      <w:proofErr w:type="gramStart"/>
      <w:r w:rsidRPr="00D16907">
        <w:rPr>
          <w:sz w:val="20"/>
          <w:szCs w:val="20"/>
        </w:rPr>
        <w:t>perante a</w:t>
      </w:r>
      <w:proofErr w:type="gramEnd"/>
      <w:r w:rsidRPr="00D16907">
        <w:rPr>
          <w:sz w:val="20"/>
          <w:szCs w:val="20"/>
        </w:rPr>
        <w:t xml:space="preserve"> SESAU/TO;</w:t>
      </w:r>
    </w:p>
    <w:p w:rsidR="006D1181" w:rsidRPr="00F32B43" w:rsidRDefault="006D1181" w:rsidP="006D1181">
      <w:pPr>
        <w:spacing w:after="0" w:line="240" w:lineRule="auto"/>
        <w:jc w:val="both"/>
        <w:rPr>
          <w:sz w:val="20"/>
          <w:szCs w:val="20"/>
        </w:rPr>
      </w:pPr>
      <w:r w:rsidRPr="00F32B43">
        <w:rPr>
          <w:b/>
          <w:sz w:val="20"/>
          <w:szCs w:val="20"/>
        </w:rPr>
        <w:t>9.6</w:t>
      </w:r>
      <w:r w:rsidRPr="00D16907">
        <w:rPr>
          <w:sz w:val="20"/>
          <w:szCs w:val="20"/>
        </w:rPr>
        <w:t>. O recebimento provisório ou definitivo não exclui a responsabilidade civil pela solidez e segurança dos produtos, nem ético-profissional pela perfeita execução do contrato, dentro dos limites estabelecidos pela lei ou pelo contrato.</w:t>
      </w:r>
    </w:p>
    <w:p w:rsidR="006D1181" w:rsidRPr="00F32B43" w:rsidRDefault="006D1181" w:rsidP="006D1181">
      <w:pPr>
        <w:shd w:val="clear" w:color="auto" w:fill="FFFFFF"/>
        <w:tabs>
          <w:tab w:val="left" w:pos="7200"/>
        </w:tabs>
        <w:spacing w:after="0" w:line="240" w:lineRule="auto"/>
        <w:jc w:val="both"/>
        <w:rPr>
          <w:snapToGrid w:val="0"/>
          <w:color w:val="000000"/>
          <w:sz w:val="20"/>
          <w:szCs w:val="20"/>
        </w:rPr>
      </w:pPr>
      <w:r w:rsidRPr="00F32B43">
        <w:rPr>
          <w:b/>
          <w:color w:val="000000"/>
          <w:sz w:val="20"/>
          <w:szCs w:val="20"/>
        </w:rPr>
        <w:t>9.7</w:t>
      </w:r>
      <w:r w:rsidRPr="00D16907">
        <w:rPr>
          <w:color w:val="000000"/>
          <w:sz w:val="20"/>
          <w:szCs w:val="20"/>
        </w:rPr>
        <w:t xml:space="preserve">. </w:t>
      </w:r>
      <w:r w:rsidRPr="00D16907">
        <w:rPr>
          <w:snapToGrid w:val="0"/>
          <w:color w:val="000000"/>
          <w:sz w:val="20"/>
          <w:szCs w:val="20"/>
        </w:rPr>
        <w:t>A carga e a descarga serão por conta da Contratada, sem ônus de frete para a SESAU/TO.</w:t>
      </w:r>
    </w:p>
    <w:p w:rsidR="006D1181" w:rsidRPr="00F32B43" w:rsidRDefault="006D1181" w:rsidP="006D1181">
      <w:pPr>
        <w:tabs>
          <w:tab w:val="left" w:pos="7200"/>
        </w:tabs>
        <w:spacing w:after="0" w:line="240" w:lineRule="auto"/>
        <w:jc w:val="both"/>
        <w:rPr>
          <w:rFonts w:eastAsia="Batang"/>
          <w:color w:val="000000"/>
          <w:sz w:val="20"/>
          <w:szCs w:val="20"/>
          <w:u w:val="single"/>
        </w:rPr>
      </w:pPr>
      <w:r w:rsidRPr="00D16907">
        <w:rPr>
          <w:b/>
          <w:bCs/>
          <w:color w:val="000000"/>
          <w:sz w:val="20"/>
          <w:szCs w:val="20"/>
          <w:u w:val="single"/>
        </w:rPr>
        <w:t xml:space="preserve">9.8. A SESAU </w:t>
      </w:r>
      <w:r w:rsidRPr="00D16907">
        <w:rPr>
          <w:rFonts w:eastAsia="Batang"/>
          <w:b/>
          <w:bCs/>
          <w:color w:val="000000"/>
          <w:sz w:val="20"/>
          <w:szCs w:val="20"/>
          <w:u w:val="single"/>
        </w:rPr>
        <w:t>recusará os produtos nas seguintes hipóteses:</w:t>
      </w:r>
    </w:p>
    <w:p w:rsidR="006D1181" w:rsidRPr="00F32B43" w:rsidRDefault="006D1181" w:rsidP="006D1181">
      <w:pPr>
        <w:tabs>
          <w:tab w:val="left" w:pos="1418"/>
        </w:tabs>
        <w:spacing w:after="0" w:line="240" w:lineRule="auto"/>
        <w:jc w:val="both"/>
        <w:rPr>
          <w:color w:val="000000"/>
          <w:sz w:val="20"/>
          <w:szCs w:val="20"/>
        </w:rPr>
      </w:pPr>
      <w:r w:rsidRPr="00F32B43">
        <w:rPr>
          <w:b/>
          <w:color w:val="000000"/>
          <w:sz w:val="20"/>
          <w:szCs w:val="20"/>
        </w:rPr>
        <w:t>9.8.1</w:t>
      </w:r>
      <w:r w:rsidRPr="00D16907">
        <w:rPr>
          <w:color w:val="000000"/>
          <w:sz w:val="20"/>
          <w:szCs w:val="20"/>
        </w:rPr>
        <w:t>. Qualquer situação em desacordo entre os produtos e o Edital de licitação e de seus Anexos ou a Nota de Empenho</w:t>
      </w:r>
      <w:r w:rsidRPr="00D16907">
        <w:rPr>
          <w:sz w:val="20"/>
          <w:szCs w:val="20"/>
        </w:rPr>
        <w:t>;</w:t>
      </w:r>
    </w:p>
    <w:p w:rsidR="006D1181" w:rsidRPr="00D16907" w:rsidRDefault="006D1181" w:rsidP="006D1181">
      <w:pPr>
        <w:tabs>
          <w:tab w:val="left" w:pos="7200"/>
        </w:tabs>
        <w:spacing w:after="0" w:line="240" w:lineRule="auto"/>
        <w:jc w:val="both"/>
        <w:rPr>
          <w:rFonts w:eastAsia="Batang"/>
          <w:color w:val="000000"/>
          <w:sz w:val="20"/>
          <w:szCs w:val="20"/>
        </w:rPr>
      </w:pPr>
      <w:r w:rsidRPr="00F32B43">
        <w:rPr>
          <w:rFonts w:eastAsia="Batang"/>
          <w:b/>
          <w:color w:val="000000"/>
          <w:sz w:val="20"/>
          <w:szCs w:val="20"/>
        </w:rPr>
        <w:t>9.8.2</w:t>
      </w:r>
      <w:r w:rsidRPr="00D16907">
        <w:rPr>
          <w:rFonts w:eastAsia="Batang"/>
          <w:color w:val="000000"/>
          <w:sz w:val="20"/>
          <w:szCs w:val="20"/>
        </w:rPr>
        <w:t>. Nota Fiscal/Fatura com especificação do objeto, quantidades em desacordo com o discriminado no Edital, seus anexos e na proposta adjudicada;</w:t>
      </w:r>
    </w:p>
    <w:p w:rsidR="006D1181" w:rsidRPr="00F32B43" w:rsidRDefault="006D1181" w:rsidP="006D1181">
      <w:pPr>
        <w:shd w:val="clear" w:color="auto" w:fill="FFFFFF"/>
        <w:tabs>
          <w:tab w:val="left" w:pos="7200"/>
        </w:tabs>
        <w:spacing w:after="0" w:line="240" w:lineRule="auto"/>
        <w:jc w:val="both"/>
        <w:rPr>
          <w:rFonts w:eastAsia="Batang"/>
          <w:color w:val="000000"/>
          <w:sz w:val="20"/>
          <w:szCs w:val="20"/>
        </w:rPr>
      </w:pPr>
      <w:r w:rsidRPr="00F32B43">
        <w:rPr>
          <w:rFonts w:eastAsia="Batang"/>
          <w:b/>
          <w:color w:val="000000"/>
          <w:sz w:val="20"/>
          <w:szCs w:val="20"/>
        </w:rPr>
        <w:t>9.8.3</w:t>
      </w:r>
      <w:r w:rsidRPr="00D16907">
        <w:rPr>
          <w:rFonts w:eastAsia="Batang"/>
          <w:color w:val="000000"/>
          <w:sz w:val="20"/>
          <w:szCs w:val="20"/>
        </w:rPr>
        <w:t>. Apresentarem vícios de qualidade, funcionamento ou serem impróprios para o uso, ou ainda defeitos de fabricação;</w:t>
      </w:r>
    </w:p>
    <w:p w:rsidR="006D1181" w:rsidRPr="00F32B43" w:rsidRDefault="006D1181" w:rsidP="006D1181">
      <w:pPr>
        <w:shd w:val="clear" w:color="auto" w:fill="FFFFFF"/>
        <w:tabs>
          <w:tab w:val="left" w:pos="7200"/>
        </w:tabs>
        <w:spacing w:after="120" w:line="240" w:lineRule="auto"/>
        <w:jc w:val="both"/>
        <w:rPr>
          <w:rFonts w:eastAsia="Batang"/>
          <w:color w:val="000000"/>
          <w:sz w:val="20"/>
          <w:szCs w:val="20"/>
        </w:rPr>
      </w:pPr>
      <w:r w:rsidRPr="00F32B43">
        <w:rPr>
          <w:b/>
          <w:color w:val="000000"/>
          <w:sz w:val="20"/>
          <w:szCs w:val="20"/>
        </w:rPr>
        <w:t>9.9</w:t>
      </w:r>
      <w:r w:rsidRPr="00D16907">
        <w:rPr>
          <w:color w:val="000000"/>
          <w:sz w:val="20"/>
          <w:szCs w:val="20"/>
        </w:rPr>
        <w:t>. Ainda que ocorra a situação prevista n</w:t>
      </w:r>
      <w:r w:rsidRPr="00D16907">
        <w:rPr>
          <w:rFonts w:eastAsia="Batang"/>
          <w:color w:val="000000"/>
          <w:sz w:val="20"/>
          <w:szCs w:val="20"/>
        </w:rPr>
        <w:t>a línea “d” do inciso II do art. 65 da Lei Federal nº 8.666/93, a SESAU/TO, se julgar conveniente, poderá optar por cancelar o contrato (quando for o caso) e iniciar outro processo Licitatório.</w:t>
      </w:r>
    </w:p>
    <w:p w:rsidR="006D1181" w:rsidRPr="00E166E5" w:rsidRDefault="006D1181" w:rsidP="006D1181">
      <w:pPr>
        <w:shd w:val="clear" w:color="auto" w:fill="3333FF"/>
        <w:spacing w:after="0"/>
        <w:jc w:val="both"/>
        <w:rPr>
          <w:b/>
          <w:bCs/>
          <w:sz w:val="20"/>
          <w:szCs w:val="20"/>
          <w:u w:val="single"/>
        </w:rPr>
      </w:pPr>
      <w:r w:rsidRPr="00A44AE9">
        <w:rPr>
          <w:rFonts w:cs="Calibri"/>
          <w:b/>
          <w:bCs/>
          <w:color w:val="FFFFFF"/>
          <w:sz w:val="20"/>
          <w:szCs w:val="20"/>
        </w:rPr>
        <w:t xml:space="preserve">10.  </w:t>
      </w:r>
      <w:r>
        <w:rPr>
          <w:rFonts w:cs="Calibri"/>
          <w:b/>
          <w:bCs/>
          <w:color w:val="FFFFFF"/>
          <w:sz w:val="20"/>
          <w:szCs w:val="20"/>
        </w:rPr>
        <w:t>DAS OBRIGAÇÕES DA CONTRATANTE</w:t>
      </w:r>
    </w:p>
    <w:p w:rsidR="006D1181" w:rsidRPr="00D16907" w:rsidRDefault="006D1181" w:rsidP="006D1181">
      <w:pPr>
        <w:tabs>
          <w:tab w:val="left" w:pos="7200"/>
        </w:tabs>
        <w:spacing w:after="0" w:line="240" w:lineRule="auto"/>
        <w:jc w:val="both"/>
        <w:rPr>
          <w:rFonts w:eastAsia="Batang"/>
          <w:color w:val="000000"/>
          <w:sz w:val="20"/>
          <w:szCs w:val="20"/>
        </w:rPr>
      </w:pPr>
      <w:r w:rsidRPr="005265D4">
        <w:rPr>
          <w:rFonts w:eastAsia="Batang"/>
          <w:b/>
          <w:color w:val="000000"/>
          <w:sz w:val="20"/>
          <w:szCs w:val="20"/>
        </w:rPr>
        <w:t>10.1</w:t>
      </w:r>
      <w:r w:rsidRPr="00D16907">
        <w:rPr>
          <w:rFonts w:eastAsia="Batang"/>
          <w:color w:val="000000"/>
          <w:sz w:val="20"/>
          <w:szCs w:val="20"/>
        </w:rPr>
        <w:t>. Prestar as informações e os esclarecimentos que venham a ser solicitados pela CONTRATADA;</w:t>
      </w:r>
    </w:p>
    <w:p w:rsidR="006D1181" w:rsidRPr="00D16907" w:rsidRDefault="006D1181" w:rsidP="006D1181">
      <w:pPr>
        <w:tabs>
          <w:tab w:val="left" w:pos="7200"/>
        </w:tabs>
        <w:spacing w:after="0" w:line="240" w:lineRule="auto"/>
        <w:jc w:val="both"/>
        <w:rPr>
          <w:rFonts w:eastAsia="Batang"/>
          <w:color w:val="000000"/>
          <w:sz w:val="20"/>
          <w:szCs w:val="20"/>
        </w:rPr>
      </w:pPr>
      <w:r w:rsidRPr="005265D4">
        <w:rPr>
          <w:rFonts w:eastAsia="Batang"/>
          <w:b/>
          <w:color w:val="000000"/>
          <w:sz w:val="20"/>
          <w:szCs w:val="20"/>
        </w:rPr>
        <w:t>10.2</w:t>
      </w:r>
      <w:r w:rsidRPr="00D16907">
        <w:rPr>
          <w:rFonts w:eastAsia="Batang"/>
          <w:color w:val="000000"/>
          <w:sz w:val="20"/>
          <w:szCs w:val="20"/>
        </w:rPr>
        <w:t>. Disponibilizar o local de entrega e a Comissão responsável pelo recebimento;</w:t>
      </w:r>
    </w:p>
    <w:p w:rsidR="006D1181" w:rsidRPr="00D16907" w:rsidRDefault="006D1181" w:rsidP="006D1181">
      <w:pPr>
        <w:tabs>
          <w:tab w:val="left" w:pos="7200"/>
        </w:tabs>
        <w:spacing w:after="0" w:line="240" w:lineRule="auto"/>
        <w:jc w:val="both"/>
        <w:rPr>
          <w:rFonts w:eastAsia="Batang"/>
          <w:color w:val="000000"/>
          <w:sz w:val="20"/>
          <w:szCs w:val="20"/>
        </w:rPr>
      </w:pPr>
      <w:r w:rsidRPr="005265D4">
        <w:rPr>
          <w:rFonts w:eastAsia="Batang"/>
          <w:b/>
          <w:color w:val="000000"/>
          <w:sz w:val="20"/>
          <w:szCs w:val="20"/>
        </w:rPr>
        <w:t>10.3.</w:t>
      </w:r>
      <w:r w:rsidRPr="00D16907">
        <w:rPr>
          <w:rFonts w:eastAsia="Batang"/>
          <w:color w:val="000000"/>
          <w:sz w:val="20"/>
          <w:szCs w:val="20"/>
        </w:rPr>
        <w:t xml:space="preserve"> Receber os produtos adjudicados, nos termos, prazos quantidade, qualidade e condições estabelecidas neste Edital.</w:t>
      </w:r>
    </w:p>
    <w:p w:rsidR="006D1181" w:rsidRPr="00D16907" w:rsidRDefault="006D1181" w:rsidP="006D1181">
      <w:pPr>
        <w:tabs>
          <w:tab w:val="left" w:pos="7200"/>
        </w:tabs>
        <w:spacing w:after="0" w:line="240" w:lineRule="auto"/>
        <w:jc w:val="both"/>
        <w:rPr>
          <w:rFonts w:eastAsia="Batang"/>
          <w:color w:val="000000"/>
          <w:sz w:val="20"/>
          <w:szCs w:val="20"/>
        </w:rPr>
      </w:pPr>
      <w:r w:rsidRPr="005265D4">
        <w:rPr>
          <w:rFonts w:eastAsia="Batang"/>
          <w:b/>
          <w:color w:val="000000"/>
          <w:sz w:val="20"/>
          <w:szCs w:val="20"/>
        </w:rPr>
        <w:t>10.4</w:t>
      </w:r>
      <w:r w:rsidRPr="00D16907">
        <w:rPr>
          <w:rFonts w:eastAsia="Batang"/>
          <w:color w:val="000000"/>
          <w:sz w:val="20"/>
          <w:szCs w:val="20"/>
        </w:rPr>
        <w:t>. Rejeitar, no todo ou em parte, os produtos que a CONTRATADA entregar fora das especificações do Edital;</w:t>
      </w:r>
    </w:p>
    <w:p w:rsidR="006D1181" w:rsidRPr="00D16907" w:rsidRDefault="006D1181" w:rsidP="006D1181">
      <w:pPr>
        <w:tabs>
          <w:tab w:val="left" w:pos="7200"/>
        </w:tabs>
        <w:spacing w:after="0" w:line="240" w:lineRule="auto"/>
        <w:jc w:val="both"/>
        <w:rPr>
          <w:rFonts w:eastAsia="Batang"/>
          <w:color w:val="000000"/>
          <w:sz w:val="20"/>
          <w:szCs w:val="20"/>
        </w:rPr>
      </w:pPr>
      <w:r w:rsidRPr="005265D4">
        <w:rPr>
          <w:rFonts w:eastAsia="Batang"/>
          <w:b/>
          <w:color w:val="000000"/>
          <w:sz w:val="20"/>
          <w:szCs w:val="20"/>
        </w:rPr>
        <w:t>10.5.</w:t>
      </w:r>
      <w:r w:rsidRPr="00D16907">
        <w:rPr>
          <w:rFonts w:eastAsia="Batang"/>
          <w:color w:val="000000"/>
          <w:sz w:val="20"/>
          <w:szCs w:val="20"/>
        </w:rPr>
        <w:t xml:space="preserve"> Comunicar à CONTRATADA até o 5° dia útil, após apresentação da Nota Fiscal, o aceite do servidor responsável pelo recebimento, dos produtos adquiridos;</w:t>
      </w:r>
    </w:p>
    <w:p w:rsidR="006D1181" w:rsidRPr="00D16907" w:rsidRDefault="006D1181" w:rsidP="006D1181">
      <w:pPr>
        <w:tabs>
          <w:tab w:val="left" w:pos="7200"/>
        </w:tabs>
        <w:spacing w:after="0" w:line="240" w:lineRule="auto"/>
        <w:jc w:val="both"/>
        <w:rPr>
          <w:rFonts w:eastAsia="Batang"/>
          <w:color w:val="000000"/>
          <w:sz w:val="20"/>
          <w:szCs w:val="20"/>
        </w:rPr>
      </w:pPr>
      <w:r w:rsidRPr="005265D4">
        <w:rPr>
          <w:rFonts w:eastAsia="Batang"/>
          <w:b/>
          <w:color w:val="000000"/>
          <w:sz w:val="20"/>
          <w:szCs w:val="20"/>
        </w:rPr>
        <w:t>10.6</w:t>
      </w:r>
      <w:r w:rsidRPr="00D16907">
        <w:rPr>
          <w:rFonts w:eastAsia="Batang"/>
          <w:color w:val="000000"/>
          <w:sz w:val="20"/>
          <w:szCs w:val="20"/>
        </w:rPr>
        <w:t>. Fiscalizar a execução do contrato, aplicando as sanções cabíveis, quando for o caso;</w:t>
      </w:r>
    </w:p>
    <w:p w:rsidR="006D1181" w:rsidRPr="00D16907" w:rsidRDefault="006D1181" w:rsidP="006D1181">
      <w:pPr>
        <w:tabs>
          <w:tab w:val="left" w:pos="7200"/>
        </w:tabs>
        <w:spacing w:after="120" w:line="240" w:lineRule="auto"/>
        <w:jc w:val="both"/>
        <w:rPr>
          <w:rFonts w:eastAsia="Batang"/>
          <w:color w:val="000000"/>
          <w:sz w:val="20"/>
          <w:szCs w:val="20"/>
        </w:rPr>
      </w:pPr>
      <w:r w:rsidRPr="005265D4">
        <w:rPr>
          <w:rFonts w:eastAsia="Batang"/>
          <w:b/>
          <w:color w:val="000000"/>
          <w:sz w:val="20"/>
          <w:szCs w:val="20"/>
        </w:rPr>
        <w:t>10.7</w:t>
      </w:r>
      <w:r w:rsidRPr="00D16907">
        <w:rPr>
          <w:rFonts w:eastAsia="Batang"/>
          <w:color w:val="000000"/>
          <w:sz w:val="20"/>
          <w:szCs w:val="20"/>
        </w:rPr>
        <w:t>. Efetuar o pagamento da(s) CONTRATADA(s) no prazo determinado no Edital e em seus anexos, inclusive, no contrato.</w:t>
      </w:r>
    </w:p>
    <w:p w:rsidR="006D1181" w:rsidRPr="00E166E5" w:rsidRDefault="006D1181" w:rsidP="006D1181">
      <w:pPr>
        <w:shd w:val="clear" w:color="auto" w:fill="3333FF"/>
        <w:spacing w:after="0"/>
        <w:jc w:val="both"/>
        <w:rPr>
          <w:b/>
          <w:bCs/>
          <w:sz w:val="20"/>
          <w:szCs w:val="20"/>
          <w:u w:val="single"/>
        </w:rPr>
      </w:pPr>
      <w:r>
        <w:rPr>
          <w:rFonts w:cs="Calibri"/>
          <w:b/>
          <w:bCs/>
          <w:color w:val="FFFFFF"/>
          <w:sz w:val="20"/>
          <w:szCs w:val="20"/>
        </w:rPr>
        <w:t>11</w:t>
      </w:r>
      <w:r w:rsidRPr="00E166E5">
        <w:rPr>
          <w:rFonts w:cs="Calibri"/>
          <w:b/>
          <w:bCs/>
          <w:color w:val="FFFFFF"/>
          <w:sz w:val="20"/>
          <w:szCs w:val="20"/>
        </w:rPr>
        <w:t xml:space="preserve">. </w:t>
      </w:r>
      <w:r>
        <w:rPr>
          <w:rFonts w:cs="Calibri"/>
          <w:b/>
          <w:bCs/>
          <w:color w:val="FFFFFF"/>
          <w:sz w:val="20"/>
          <w:szCs w:val="20"/>
        </w:rPr>
        <w:t>DAS OBRIGAÇÕES DA CONTRATADA</w:t>
      </w:r>
    </w:p>
    <w:p w:rsidR="006D1181" w:rsidRPr="003F6D01" w:rsidRDefault="006D1181" w:rsidP="006D1181">
      <w:pPr>
        <w:tabs>
          <w:tab w:val="left" w:pos="7200"/>
        </w:tabs>
        <w:spacing w:after="0" w:line="240" w:lineRule="auto"/>
        <w:jc w:val="both"/>
        <w:rPr>
          <w:rFonts w:eastAsia="Batang" w:cs="Calibri"/>
          <w:color w:val="000000"/>
          <w:sz w:val="20"/>
          <w:szCs w:val="20"/>
        </w:rPr>
      </w:pPr>
      <w:r w:rsidRPr="00BD6A14">
        <w:rPr>
          <w:rFonts w:eastAsia="Batang" w:cs="Calibri"/>
          <w:b/>
          <w:color w:val="000000"/>
          <w:sz w:val="20"/>
          <w:szCs w:val="20"/>
        </w:rPr>
        <w:t>11.1</w:t>
      </w:r>
      <w:r w:rsidRPr="003F6D01">
        <w:rPr>
          <w:rFonts w:eastAsia="Batang" w:cs="Calibri"/>
          <w:color w:val="000000"/>
          <w:sz w:val="20"/>
          <w:szCs w:val="20"/>
        </w:rPr>
        <w:t>. Fornecer o objeto deste Contrato, nas condições estipuladas neste Edital, na Proposta aprovada, na Nota de Empenho e quando for o caso, nas ordens de fornecimento, isentos de defeitos de fabricação.</w:t>
      </w:r>
    </w:p>
    <w:p w:rsidR="006D1181" w:rsidRPr="003F6D01" w:rsidRDefault="006D1181" w:rsidP="006D1181">
      <w:pPr>
        <w:tabs>
          <w:tab w:val="left" w:pos="7200"/>
        </w:tabs>
        <w:spacing w:after="0" w:line="240" w:lineRule="auto"/>
        <w:jc w:val="both"/>
        <w:rPr>
          <w:rFonts w:eastAsia="Batang" w:cs="Calibri"/>
          <w:color w:val="000000"/>
          <w:sz w:val="20"/>
          <w:szCs w:val="20"/>
        </w:rPr>
      </w:pPr>
      <w:r w:rsidRPr="00BD6A14">
        <w:rPr>
          <w:rFonts w:eastAsia="Batang" w:cs="Calibri"/>
          <w:b/>
          <w:color w:val="000000"/>
          <w:sz w:val="20"/>
          <w:szCs w:val="20"/>
        </w:rPr>
        <w:t>11.2</w:t>
      </w:r>
      <w:r w:rsidRPr="003F6D01">
        <w:rPr>
          <w:rFonts w:eastAsia="Batang" w:cs="Calibri"/>
          <w:color w:val="000000"/>
          <w:sz w:val="20"/>
          <w:szCs w:val="20"/>
        </w:rPr>
        <w:t xml:space="preserve">. Entregar os produtos na presença do(s) </w:t>
      </w:r>
      <w:proofErr w:type="gramStart"/>
      <w:r w:rsidRPr="003F6D01">
        <w:rPr>
          <w:rFonts w:eastAsia="Batang" w:cs="Calibri"/>
          <w:color w:val="000000"/>
          <w:sz w:val="20"/>
          <w:szCs w:val="20"/>
        </w:rPr>
        <w:t>servidor(</w:t>
      </w:r>
      <w:proofErr w:type="spellStart"/>
      <w:proofErr w:type="gramEnd"/>
      <w:r w:rsidRPr="003F6D01">
        <w:rPr>
          <w:rFonts w:eastAsia="Batang" w:cs="Calibri"/>
          <w:color w:val="000000"/>
          <w:sz w:val="20"/>
          <w:szCs w:val="20"/>
        </w:rPr>
        <w:t>es</w:t>
      </w:r>
      <w:proofErr w:type="spellEnd"/>
      <w:r w:rsidRPr="003F6D01">
        <w:rPr>
          <w:rFonts w:eastAsia="Batang" w:cs="Calibri"/>
          <w:color w:val="000000"/>
          <w:sz w:val="20"/>
          <w:szCs w:val="20"/>
        </w:rPr>
        <w:t>) devidamente designado(s) na conformidade do § 8° do artigo 15 da Lei Federal n° 8.666/93, no local informado neste Termo, acompanhados da Nota Fiscal preenchida contendo a especificação e quantidade correta dos produtos.</w:t>
      </w:r>
    </w:p>
    <w:p w:rsidR="006D1181" w:rsidRPr="003F6D01" w:rsidRDefault="006D1181" w:rsidP="006D1181">
      <w:pPr>
        <w:tabs>
          <w:tab w:val="left" w:pos="7200"/>
        </w:tabs>
        <w:spacing w:after="0" w:line="240" w:lineRule="auto"/>
        <w:jc w:val="both"/>
        <w:rPr>
          <w:rFonts w:eastAsia="Batang" w:cs="Calibri"/>
          <w:color w:val="000000"/>
          <w:sz w:val="20"/>
          <w:szCs w:val="20"/>
        </w:rPr>
      </w:pPr>
      <w:r w:rsidRPr="00BD6A14">
        <w:rPr>
          <w:rFonts w:eastAsia="Batang" w:cs="Calibri"/>
          <w:b/>
          <w:color w:val="000000"/>
          <w:sz w:val="20"/>
          <w:szCs w:val="20"/>
        </w:rPr>
        <w:t>11.3</w:t>
      </w:r>
      <w:r w:rsidRPr="003F6D01">
        <w:rPr>
          <w:rFonts w:eastAsia="Batang" w:cs="Calibri"/>
          <w:color w:val="000000"/>
          <w:sz w:val="20"/>
          <w:szCs w:val="20"/>
        </w:rPr>
        <w:t>.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6D1181" w:rsidRPr="003F6D01" w:rsidRDefault="006D1181" w:rsidP="006D1181">
      <w:pPr>
        <w:tabs>
          <w:tab w:val="left" w:pos="7200"/>
        </w:tabs>
        <w:spacing w:after="0" w:line="240" w:lineRule="auto"/>
        <w:jc w:val="both"/>
        <w:rPr>
          <w:rFonts w:eastAsia="Batang" w:cs="Calibri"/>
          <w:color w:val="000000"/>
          <w:sz w:val="20"/>
          <w:szCs w:val="20"/>
        </w:rPr>
      </w:pPr>
      <w:r w:rsidRPr="00BD6A14">
        <w:rPr>
          <w:rFonts w:eastAsia="Batang" w:cs="Calibri"/>
          <w:b/>
          <w:color w:val="000000"/>
          <w:sz w:val="20"/>
          <w:szCs w:val="20"/>
        </w:rPr>
        <w:t>11.4.</w:t>
      </w:r>
      <w:r w:rsidRPr="003F6D01">
        <w:rPr>
          <w:rFonts w:eastAsia="Batang" w:cs="Calibri"/>
          <w:color w:val="000000"/>
          <w:sz w:val="20"/>
          <w:szCs w:val="20"/>
        </w:rPr>
        <w:t xml:space="preserve"> Fornecer o nome, o endereço do fabricante com o telefone do serviço de atendimento ao consumidor e </w:t>
      </w:r>
      <w:proofErr w:type="spellStart"/>
      <w:r w:rsidRPr="003F6D01">
        <w:rPr>
          <w:rFonts w:eastAsia="Batang" w:cs="Calibri"/>
          <w:color w:val="000000"/>
          <w:sz w:val="20"/>
          <w:szCs w:val="20"/>
        </w:rPr>
        <w:t>website</w:t>
      </w:r>
      <w:proofErr w:type="spellEnd"/>
      <w:r w:rsidRPr="003F6D01">
        <w:rPr>
          <w:rFonts w:eastAsia="Batang" w:cs="Calibri"/>
          <w:color w:val="000000"/>
          <w:sz w:val="20"/>
          <w:szCs w:val="20"/>
        </w:rPr>
        <w:t>.</w:t>
      </w:r>
    </w:p>
    <w:p w:rsidR="006D1181" w:rsidRPr="003F6D01" w:rsidRDefault="006D1181" w:rsidP="006D1181">
      <w:pPr>
        <w:tabs>
          <w:tab w:val="left" w:pos="7200"/>
        </w:tabs>
        <w:spacing w:after="0" w:line="240" w:lineRule="auto"/>
        <w:jc w:val="both"/>
        <w:rPr>
          <w:rFonts w:eastAsia="Batang" w:cs="Calibri"/>
          <w:color w:val="000000"/>
          <w:sz w:val="20"/>
          <w:szCs w:val="20"/>
        </w:rPr>
      </w:pPr>
      <w:r w:rsidRPr="00BD6A14">
        <w:rPr>
          <w:rFonts w:eastAsia="Batang" w:cs="Calibri"/>
          <w:b/>
          <w:color w:val="000000"/>
          <w:sz w:val="20"/>
          <w:szCs w:val="20"/>
        </w:rPr>
        <w:t>11.5</w:t>
      </w:r>
      <w:r w:rsidRPr="003F6D01">
        <w:rPr>
          <w:rFonts w:eastAsia="Batang" w:cs="Calibri"/>
          <w:color w:val="000000"/>
          <w:sz w:val="20"/>
          <w:szCs w:val="20"/>
        </w:rPr>
        <w:t>.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6D1181" w:rsidRPr="003F6D01" w:rsidRDefault="006D1181" w:rsidP="006D1181">
      <w:pPr>
        <w:tabs>
          <w:tab w:val="left" w:pos="7200"/>
        </w:tabs>
        <w:spacing w:after="0" w:line="240" w:lineRule="auto"/>
        <w:jc w:val="both"/>
        <w:rPr>
          <w:rFonts w:eastAsia="Batang" w:cs="Calibri"/>
          <w:color w:val="000000"/>
          <w:sz w:val="20"/>
          <w:szCs w:val="20"/>
        </w:rPr>
      </w:pPr>
      <w:r w:rsidRPr="00BD6A14">
        <w:rPr>
          <w:rFonts w:eastAsia="Batang" w:cs="Calibri"/>
          <w:b/>
          <w:color w:val="000000"/>
          <w:sz w:val="20"/>
          <w:szCs w:val="20"/>
        </w:rPr>
        <w:t>11.6</w:t>
      </w:r>
      <w:r w:rsidRPr="003F6D01">
        <w:rPr>
          <w:rFonts w:eastAsia="Batang" w:cs="Calibri"/>
          <w:color w:val="000000"/>
          <w:sz w:val="20"/>
          <w:szCs w:val="20"/>
        </w:rPr>
        <w:t>. Responsabilizar-se pelos danos causados diretamente à Administração ou a terceiros, decorrentes de sua culpa ou dolo na execução do contrato, não excluindo ou reduzindo essa responsabilidade a fiscalização ou o acompanhamento pelo órgão interessado.</w:t>
      </w:r>
    </w:p>
    <w:p w:rsidR="006D1181" w:rsidRPr="003F6D01" w:rsidRDefault="006D1181" w:rsidP="006D1181">
      <w:pPr>
        <w:tabs>
          <w:tab w:val="left" w:pos="7200"/>
        </w:tabs>
        <w:spacing w:after="0" w:line="240" w:lineRule="auto"/>
        <w:jc w:val="both"/>
        <w:rPr>
          <w:rFonts w:eastAsia="Batang" w:cs="Calibri"/>
          <w:color w:val="000000"/>
          <w:sz w:val="20"/>
          <w:szCs w:val="20"/>
        </w:rPr>
      </w:pPr>
      <w:r w:rsidRPr="003F6D01">
        <w:rPr>
          <w:rFonts w:eastAsia="Batang" w:cs="Calibri"/>
          <w:color w:val="000000"/>
          <w:sz w:val="20"/>
          <w:szCs w:val="20"/>
        </w:rPr>
        <w:t xml:space="preserve"> </w:t>
      </w:r>
      <w:r w:rsidRPr="00BD6A14">
        <w:rPr>
          <w:rFonts w:eastAsia="Batang" w:cs="Calibri"/>
          <w:b/>
          <w:color w:val="000000"/>
          <w:sz w:val="20"/>
          <w:szCs w:val="20"/>
        </w:rPr>
        <w:t>11.7</w:t>
      </w:r>
      <w:r w:rsidRPr="003F6D01">
        <w:rPr>
          <w:rFonts w:eastAsia="Batang" w:cs="Calibr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3F6D01">
        <w:rPr>
          <w:rFonts w:eastAsia="Batang" w:cs="Calibri"/>
          <w:color w:val="000000"/>
          <w:sz w:val="20"/>
          <w:szCs w:val="20"/>
        </w:rPr>
        <w:t>à</w:t>
      </w:r>
      <w:proofErr w:type="gramEnd"/>
      <w:r w:rsidRPr="003F6D01">
        <w:rPr>
          <w:rFonts w:eastAsia="Batang" w:cs="Calibri"/>
          <w:color w:val="000000"/>
          <w:sz w:val="20"/>
          <w:szCs w:val="20"/>
        </w:rPr>
        <w:t xml:space="preserve"> CONTRATANTE a responsabilidade por seu pagamento, nem poderá onerar o objeto do contrato.</w:t>
      </w:r>
    </w:p>
    <w:p w:rsidR="006D1181" w:rsidRPr="003F6D01" w:rsidRDefault="006D1181" w:rsidP="006D1181">
      <w:pPr>
        <w:tabs>
          <w:tab w:val="left" w:pos="7200"/>
        </w:tabs>
        <w:spacing w:after="0" w:line="240" w:lineRule="auto"/>
        <w:jc w:val="both"/>
        <w:rPr>
          <w:rFonts w:eastAsia="Batang" w:cs="Calibri"/>
          <w:color w:val="000000"/>
          <w:sz w:val="20"/>
          <w:szCs w:val="20"/>
        </w:rPr>
      </w:pPr>
      <w:r w:rsidRPr="00BD6A14">
        <w:rPr>
          <w:rFonts w:eastAsia="Batang" w:cs="Calibri"/>
          <w:b/>
          <w:color w:val="000000"/>
          <w:sz w:val="20"/>
          <w:szCs w:val="20"/>
        </w:rPr>
        <w:lastRenderedPageBreak/>
        <w:t>11.8</w:t>
      </w:r>
      <w:r w:rsidRPr="003F6D01">
        <w:rPr>
          <w:rFonts w:eastAsia="Batang" w:cs="Calibri"/>
          <w:color w:val="000000"/>
          <w:sz w:val="20"/>
          <w:szCs w:val="20"/>
        </w:rPr>
        <w:t>. Comunicar a SESAU/TO, no prazo máximo de 05 (cinco) dias corridos que antecedem o prazo de vencimento da entrega, os motivos que impossibilite o seu cumprimento.</w:t>
      </w:r>
    </w:p>
    <w:p w:rsidR="006D1181" w:rsidRPr="003F6D01" w:rsidRDefault="006D1181" w:rsidP="006D1181">
      <w:pPr>
        <w:tabs>
          <w:tab w:val="left" w:pos="7200"/>
        </w:tabs>
        <w:spacing w:after="0" w:line="240" w:lineRule="auto"/>
        <w:jc w:val="both"/>
        <w:rPr>
          <w:rFonts w:eastAsia="Batang" w:cs="Calibri"/>
          <w:color w:val="000000"/>
          <w:sz w:val="20"/>
          <w:szCs w:val="20"/>
        </w:rPr>
      </w:pPr>
      <w:r w:rsidRPr="00BD6A14">
        <w:rPr>
          <w:rFonts w:eastAsia="Batang" w:cs="Calibri"/>
          <w:b/>
          <w:color w:val="000000"/>
          <w:sz w:val="20"/>
          <w:szCs w:val="20"/>
        </w:rPr>
        <w:t>11.9</w:t>
      </w:r>
      <w:r w:rsidRPr="003F6D01">
        <w:rPr>
          <w:rFonts w:eastAsia="Batang" w:cs="Calibri"/>
          <w:color w:val="000000"/>
          <w:sz w:val="20"/>
          <w:szCs w:val="20"/>
        </w:rPr>
        <w:t>. Manter a garantia e qualidade dos produtos dos produtos de acordo com as especificações definidas no Edital e seus anexos e o contrato.</w:t>
      </w:r>
    </w:p>
    <w:p w:rsidR="006D1181" w:rsidRPr="003F6D01" w:rsidRDefault="006D1181" w:rsidP="006D1181">
      <w:pPr>
        <w:tabs>
          <w:tab w:val="left" w:pos="7200"/>
        </w:tabs>
        <w:spacing w:after="0" w:line="240" w:lineRule="auto"/>
        <w:jc w:val="both"/>
        <w:rPr>
          <w:rFonts w:eastAsia="Batang" w:cs="Calibri"/>
          <w:color w:val="000000"/>
          <w:sz w:val="20"/>
          <w:szCs w:val="20"/>
        </w:rPr>
      </w:pPr>
      <w:r w:rsidRPr="00BD6A14">
        <w:rPr>
          <w:rFonts w:eastAsia="Batang" w:cs="Calibri"/>
          <w:b/>
          <w:color w:val="000000"/>
          <w:sz w:val="20"/>
          <w:szCs w:val="20"/>
        </w:rPr>
        <w:t>11.10</w:t>
      </w:r>
      <w:r w:rsidRPr="003F6D01">
        <w:rPr>
          <w:rFonts w:eastAsia="Batang" w:cs="Calibri"/>
          <w:color w:val="000000"/>
          <w:sz w:val="20"/>
          <w:szCs w:val="20"/>
        </w:rPr>
        <w:t>. Manter as condições de habilitação e qualificação técnica exigida no edital do pregão.</w:t>
      </w:r>
    </w:p>
    <w:p w:rsidR="006D1181" w:rsidRPr="003F6D01" w:rsidRDefault="006D1181" w:rsidP="006D1181">
      <w:pPr>
        <w:tabs>
          <w:tab w:val="left" w:pos="7200"/>
        </w:tabs>
        <w:spacing w:after="120" w:line="240" w:lineRule="auto"/>
        <w:jc w:val="both"/>
        <w:rPr>
          <w:rFonts w:eastAsia="Batang" w:cs="Calibri"/>
          <w:color w:val="000000"/>
          <w:sz w:val="20"/>
          <w:szCs w:val="20"/>
        </w:rPr>
      </w:pPr>
      <w:r w:rsidRPr="00BD6A14">
        <w:rPr>
          <w:rFonts w:eastAsia="Batang" w:cs="Calibri"/>
          <w:b/>
          <w:color w:val="000000"/>
          <w:sz w:val="20"/>
          <w:szCs w:val="20"/>
        </w:rPr>
        <w:t>11.11</w:t>
      </w:r>
      <w:r w:rsidRPr="003F6D01">
        <w:rPr>
          <w:rFonts w:eastAsia="Batang" w:cs="Calibr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6D1181" w:rsidRPr="00E166E5" w:rsidRDefault="006D1181" w:rsidP="006D1181">
      <w:pPr>
        <w:shd w:val="clear" w:color="auto" w:fill="3333FF"/>
        <w:spacing w:after="0"/>
        <w:jc w:val="both"/>
        <w:rPr>
          <w:b/>
          <w:bCs/>
          <w:sz w:val="20"/>
          <w:szCs w:val="20"/>
          <w:u w:val="single"/>
        </w:rPr>
      </w:pPr>
      <w:r>
        <w:rPr>
          <w:rFonts w:cs="Calibri"/>
          <w:b/>
          <w:bCs/>
          <w:color w:val="FFFFFF"/>
          <w:sz w:val="20"/>
          <w:szCs w:val="20"/>
        </w:rPr>
        <w:t>12</w:t>
      </w:r>
      <w:r w:rsidRPr="00E166E5">
        <w:rPr>
          <w:rFonts w:cs="Calibri"/>
          <w:b/>
          <w:bCs/>
          <w:color w:val="FFFFFF"/>
          <w:sz w:val="20"/>
          <w:szCs w:val="20"/>
        </w:rPr>
        <w:t xml:space="preserve">. </w:t>
      </w:r>
      <w:r>
        <w:rPr>
          <w:rFonts w:cs="Calibri"/>
          <w:b/>
          <w:bCs/>
          <w:color w:val="FFFFFF"/>
          <w:sz w:val="20"/>
          <w:szCs w:val="20"/>
        </w:rPr>
        <w:t>DA FISCALIZAÇÃO</w:t>
      </w:r>
    </w:p>
    <w:p w:rsidR="006D1181" w:rsidRPr="003F6D01" w:rsidRDefault="006D1181" w:rsidP="006D1181">
      <w:pPr>
        <w:tabs>
          <w:tab w:val="left" w:pos="7200"/>
        </w:tabs>
        <w:spacing w:after="0" w:line="240" w:lineRule="auto"/>
        <w:jc w:val="both"/>
        <w:rPr>
          <w:rFonts w:eastAsia="Batang" w:cs="Calibri"/>
          <w:color w:val="000000"/>
          <w:sz w:val="20"/>
          <w:szCs w:val="20"/>
        </w:rPr>
      </w:pPr>
      <w:r w:rsidRPr="001D6C07">
        <w:rPr>
          <w:rFonts w:eastAsia="Batang" w:cs="Calibri"/>
          <w:b/>
          <w:color w:val="000000"/>
          <w:sz w:val="20"/>
          <w:szCs w:val="20"/>
        </w:rPr>
        <w:t>12.1.</w:t>
      </w:r>
      <w:r w:rsidRPr="003F6D01">
        <w:rPr>
          <w:rFonts w:eastAsia="Batang" w:cs="Calibri"/>
          <w:color w:val="000000"/>
          <w:sz w:val="20"/>
          <w:szCs w:val="20"/>
        </w:rPr>
        <w:t xml:space="preserve"> Conforme artigo 67 da Lei Federal nº 8.666, de 21 de junho de 1.993, a fiscalização e acompanhamento da execução do objeto </w:t>
      </w:r>
      <w:proofErr w:type="gramStart"/>
      <w:r w:rsidRPr="003F6D01">
        <w:rPr>
          <w:rFonts w:eastAsia="Batang" w:cs="Calibri"/>
          <w:color w:val="000000"/>
          <w:sz w:val="20"/>
          <w:szCs w:val="20"/>
        </w:rPr>
        <w:t>será</w:t>
      </w:r>
      <w:proofErr w:type="gramEnd"/>
      <w:r w:rsidRPr="003F6D01">
        <w:rPr>
          <w:rFonts w:eastAsia="Batang" w:cs="Calibri"/>
          <w:color w:val="000000"/>
          <w:sz w:val="20"/>
          <w:szCs w:val="20"/>
        </w:rPr>
        <w:t xml:space="preserve"> por meio da Superintendência de Vigilância, Promoção e Proteção à Saúde/</w:t>
      </w:r>
      <w:proofErr w:type="spellStart"/>
      <w:r w:rsidRPr="003F6D01">
        <w:rPr>
          <w:rFonts w:eastAsia="Batang" w:cs="Calibri"/>
          <w:color w:val="000000"/>
          <w:sz w:val="20"/>
          <w:szCs w:val="20"/>
        </w:rPr>
        <w:t>Lacen</w:t>
      </w:r>
      <w:proofErr w:type="spellEnd"/>
      <w:r w:rsidRPr="003F6D01">
        <w:rPr>
          <w:rFonts w:eastAsia="Batang" w:cs="Calibri"/>
          <w:color w:val="000000"/>
          <w:sz w:val="20"/>
          <w:szCs w:val="20"/>
        </w:rPr>
        <w:t>, observando que:</w:t>
      </w:r>
    </w:p>
    <w:p w:rsidR="006D1181" w:rsidRPr="003F6D01" w:rsidRDefault="006D1181" w:rsidP="006D1181">
      <w:pPr>
        <w:tabs>
          <w:tab w:val="left" w:pos="7200"/>
        </w:tabs>
        <w:spacing w:after="0" w:line="240" w:lineRule="auto"/>
        <w:jc w:val="both"/>
        <w:rPr>
          <w:rFonts w:eastAsia="Batang" w:cs="Calibri"/>
          <w:color w:val="000000"/>
          <w:sz w:val="20"/>
          <w:szCs w:val="20"/>
        </w:rPr>
      </w:pPr>
      <w:r w:rsidRPr="001D6C07">
        <w:rPr>
          <w:rFonts w:eastAsia="Batang" w:cs="Calibri"/>
          <w:b/>
          <w:color w:val="000000"/>
          <w:sz w:val="20"/>
          <w:szCs w:val="20"/>
        </w:rPr>
        <w:t>12.1.1</w:t>
      </w:r>
      <w:r w:rsidRPr="003F6D01">
        <w:rPr>
          <w:rFonts w:eastAsia="Batang" w:cs="Calibri"/>
          <w:color w:val="000000"/>
          <w:sz w:val="20"/>
          <w:szCs w:val="20"/>
        </w:rPr>
        <w:t>. A execução do objeto será acompanhada e fiscalizada por um representante da CONTRATANTE especialmente designado, permitida a contratação de terceiros para assisti-lo e subsidiá-lo de informações pertinentes a essa atribuição.</w:t>
      </w:r>
    </w:p>
    <w:p w:rsidR="006D1181" w:rsidRPr="003F6D01" w:rsidRDefault="006D1181" w:rsidP="006D1181">
      <w:pPr>
        <w:tabs>
          <w:tab w:val="left" w:pos="7200"/>
        </w:tabs>
        <w:spacing w:after="0" w:line="240" w:lineRule="auto"/>
        <w:jc w:val="both"/>
        <w:rPr>
          <w:rFonts w:eastAsia="Batang" w:cs="Calibri"/>
          <w:color w:val="000000"/>
          <w:sz w:val="20"/>
          <w:szCs w:val="20"/>
        </w:rPr>
      </w:pPr>
      <w:r w:rsidRPr="001D6C07">
        <w:rPr>
          <w:rFonts w:eastAsia="Batang" w:cs="Calibri"/>
          <w:b/>
          <w:color w:val="000000"/>
          <w:sz w:val="20"/>
          <w:szCs w:val="20"/>
        </w:rPr>
        <w:t>12.1.2.</w:t>
      </w:r>
      <w:r w:rsidRPr="003F6D01">
        <w:rPr>
          <w:rFonts w:eastAsia="Batang" w:cs="Calibr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6D1181" w:rsidRPr="003F6D01" w:rsidRDefault="006D1181" w:rsidP="006D1181">
      <w:pPr>
        <w:tabs>
          <w:tab w:val="left" w:pos="7200"/>
        </w:tabs>
        <w:spacing w:after="0" w:line="240" w:lineRule="auto"/>
        <w:jc w:val="both"/>
        <w:rPr>
          <w:rFonts w:eastAsia="Batang" w:cs="Calibri"/>
          <w:color w:val="000000"/>
          <w:sz w:val="20"/>
          <w:szCs w:val="20"/>
        </w:rPr>
      </w:pPr>
      <w:r w:rsidRPr="001D6C07">
        <w:rPr>
          <w:rFonts w:eastAsia="Batang" w:cs="Calibri"/>
          <w:b/>
          <w:color w:val="000000"/>
          <w:sz w:val="20"/>
          <w:szCs w:val="20"/>
        </w:rPr>
        <w:t>12.1.3.</w:t>
      </w:r>
      <w:r w:rsidRPr="003F6D01">
        <w:rPr>
          <w:rFonts w:eastAsia="Batang" w:cs="Calibri"/>
          <w:color w:val="000000"/>
          <w:sz w:val="20"/>
          <w:szCs w:val="20"/>
        </w:rPr>
        <w:t xml:space="preserve"> As decisões e providências que ultrapassarem a competência do representante deverão ser solicitadas </w:t>
      </w:r>
      <w:proofErr w:type="gramStart"/>
      <w:r w:rsidRPr="003F6D01">
        <w:rPr>
          <w:rFonts w:eastAsia="Batang" w:cs="Calibri"/>
          <w:color w:val="000000"/>
          <w:sz w:val="20"/>
          <w:szCs w:val="20"/>
        </w:rPr>
        <w:t>a seus</w:t>
      </w:r>
      <w:proofErr w:type="gramEnd"/>
      <w:r w:rsidRPr="003F6D01">
        <w:rPr>
          <w:rFonts w:eastAsia="Batang" w:cs="Calibri"/>
          <w:color w:val="000000"/>
          <w:sz w:val="20"/>
          <w:szCs w:val="20"/>
        </w:rPr>
        <w:t xml:space="preserve"> superiores em tempo hábil para a adoção das medidas convenientes.</w:t>
      </w:r>
    </w:p>
    <w:p w:rsidR="006D1181" w:rsidRPr="003F6D01" w:rsidRDefault="006D1181" w:rsidP="006D1181">
      <w:pPr>
        <w:tabs>
          <w:tab w:val="left" w:pos="7200"/>
        </w:tabs>
        <w:spacing w:after="0" w:line="240" w:lineRule="auto"/>
        <w:jc w:val="both"/>
        <w:rPr>
          <w:rFonts w:eastAsia="Batang" w:cs="Calibri"/>
          <w:color w:val="000000"/>
          <w:sz w:val="20"/>
          <w:szCs w:val="20"/>
        </w:rPr>
      </w:pPr>
      <w:r w:rsidRPr="001D6C07">
        <w:rPr>
          <w:rFonts w:eastAsia="Batang" w:cs="Calibri"/>
          <w:b/>
          <w:color w:val="000000"/>
          <w:sz w:val="20"/>
          <w:szCs w:val="20"/>
        </w:rPr>
        <w:t>12.1.4</w:t>
      </w:r>
      <w:r w:rsidRPr="003F6D01">
        <w:rPr>
          <w:rFonts w:eastAsia="Batang" w:cs="Calibri"/>
          <w:color w:val="000000"/>
          <w:sz w:val="20"/>
          <w:szCs w:val="20"/>
        </w:rPr>
        <w:t>.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6D1181" w:rsidRPr="003F6D01" w:rsidRDefault="006D1181" w:rsidP="006D1181">
      <w:pPr>
        <w:tabs>
          <w:tab w:val="left" w:pos="7200"/>
        </w:tabs>
        <w:spacing w:after="120" w:line="240" w:lineRule="auto"/>
        <w:jc w:val="both"/>
        <w:rPr>
          <w:rFonts w:eastAsia="Batang" w:cs="Calibri"/>
          <w:color w:val="000000"/>
          <w:sz w:val="20"/>
          <w:szCs w:val="20"/>
        </w:rPr>
      </w:pPr>
      <w:r w:rsidRPr="001D6C07">
        <w:rPr>
          <w:rFonts w:eastAsia="Batang" w:cs="Calibri"/>
          <w:b/>
          <w:color w:val="000000"/>
          <w:sz w:val="20"/>
          <w:szCs w:val="20"/>
        </w:rPr>
        <w:t>12.1.5</w:t>
      </w:r>
      <w:r w:rsidRPr="003F6D01">
        <w:rPr>
          <w:rFonts w:eastAsia="Batang" w:cs="Calibri"/>
          <w:color w:val="000000"/>
          <w:sz w:val="20"/>
          <w:szCs w:val="20"/>
        </w:rPr>
        <w:t>. 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6D1181" w:rsidRPr="00E166E5" w:rsidRDefault="006D1181" w:rsidP="006D1181">
      <w:pPr>
        <w:shd w:val="clear" w:color="auto" w:fill="3333FF"/>
        <w:spacing w:after="0"/>
        <w:jc w:val="both"/>
        <w:rPr>
          <w:b/>
          <w:bCs/>
          <w:sz w:val="20"/>
          <w:szCs w:val="20"/>
          <w:u w:val="single"/>
        </w:rPr>
      </w:pPr>
      <w:r>
        <w:rPr>
          <w:rFonts w:cs="Calibri"/>
          <w:b/>
          <w:bCs/>
          <w:color w:val="FFFFFF"/>
          <w:sz w:val="20"/>
          <w:szCs w:val="20"/>
        </w:rPr>
        <w:t>13</w:t>
      </w:r>
      <w:r w:rsidRPr="00E166E5">
        <w:rPr>
          <w:rFonts w:cs="Calibri"/>
          <w:b/>
          <w:bCs/>
          <w:color w:val="FFFFFF"/>
          <w:sz w:val="20"/>
          <w:szCs w:val="20"/>
        </w:rPr>
        <w:t xml:space="preserve">. </w:t>
      </w:r>
      <w:r>
        <w:rPr>
          <w:rFonts w:cs="Calibri"/>
          <w:b/>
          <w:bCs/>
          <w:color w:val="FFFFFF"/>
          <w:sz w:val="20"/>
          <w:szCs w:val="20"/>
        </w:rPr>
        <w:t>DO PAGAMENTO</w:t>
      </w:r>
    </w:p>
    <w:p w:rsidR="006D1181" w:rsidRPr="003F6D01" w:rsidRDefault="006D1181" w:rsidP="006D1181">
      <w:pPr>
        <w:tabs>
          <w:tab w:val="left" w:pos="7200"/>
        </w:tabs>
        <w:spacing w:after="0" w:line="240" w:lineRule="auto"/>
        <w:jc w:val="both"/>
        <w:rPr>
          <w:rFonts w:eastAsia="Batang" w:cs="Calibri"/>
          <w:color w:val="000000"/>
          <w:sz w:val="20"/>
          <w:szCs w:val="20"/>
        </w:rPr>
      </w:pPr>
      <w:r w:rsidRPr="001D6C07">
        <w:rPr>
          <w:rFonts w:eastAsia="Batang" w:cs="Calibri"/>
          <w:b/>
          <w:color w:val="000000"/>
          <w:sz w:val="20"/>
          <w:szCs w:val="20"/>
        </w:rPr>
        <w:t>13.1</w:t>
      </w:r>
      <w:r w:rsidRPr="003F6D01">
        <w:rPr>
          <w:rFonts w:eastAsia="Batang" w:cs="Calibri"/>
          <w:color w:val="000000"/>
          <w:sz w:val="20"/>
          <w:szCs w:val="20"/>
        </w:rPr>
        <w:t>. Efetuada a entrega, a CONTRATADA protocolará a Nota Fiscal/Fatura, perante a CONTRATANTE devidamente preenchida.</w:t>
      </w:r>
    </w:p>
    <w:p w:rsidR="006D1181" w:rsidRPr="003F6D01" w:rsidRDefault="006D1181" w:rsidP="006D1181">
      <w:pPr>
        <w:tabs>
          <w:tab w:val="left" w:pos="7200"/>
        </w:tabs>
        <w:spacing w:after="0" w:line="240" w:lineRule="auto"/>
        <w:jc w:val="both"/>
        <w:rPr>
          <w:rFonts w:eastAsia="Batang" w:cs="Calibri"/>
          <w:color w:val="000000"/>
          <w:sz w:val="20"/>
          <w:szCs w:val="20"/>
        </w:rPr>
      </w:pPr>
      <w:r w:rsidRPr="001D6C07">
        <w:rPr>
          <w:rFonts w:eastAsia="Batang" w:cs="Calibri"/>
          <w:b/>
          <w:color w:val="000000"/>
          <w:sz w:val="20"/>
          <w:szCs w:val="20"/>
        </w:rPr>
        <w:t>13.2.</w:t>
      </w:r>
      <w:r w:rsidRPr="003F6D01">
        <w:rPr>
          <w:rFonts w:eastAsia="Batang" w:cs="Calibri"/>
          <w:color w:val="000000"/>
          <w:sz w:val="20"/>
          <w:szCs w:val="20"/>
        </w:rPr>
        <w:t xml:space="preserve"> Caso Nota Fiscal/Fatura esteja em desacordo, será devolvida para correção.</w:t>
      </w:r>
    </w:p>
    <w:p w:rsidR="006D1181" w:rsidRPr="003F6D01" w:rsidRDefault="006D1181" w:rsidP="006D1181">
      <w:pPr>
        <w:tabs>
          <w:tab w:val="left" w:pos="7200"/>
        </w:tabs>
        <w:spacing w:after="0" w:line="240" w:lineRule="auto"/>
        <w:jc w:val="both"/>
        <w:rPr>
          <w:rFonts w:eastAsia="Batang" w:cs="Calibri"/>
          <w:color w:val="000000"/>
          <w:sz w:val="20"/>
          <w:szCs w:val="20"/>
        </w:rPr>
      </w:pPr>
      <w:r w:rsidRPr="001D6C07">
        <w:rPr>
          <w:rFonts w:eastAsia="Batang" w:cs="Calibri"/>
          <w:b/>
          <w:color w:val="000000"/>
          <w:sz w:val="20"/>
          <w:szCs w:val="20"/>
        </w:rPr>
        <w:t>13.3</w:t>
      </w:r>
      <w:r w:rsidRPr="003F6D01">
        <w:rPr>
          <w:rFonts w:eastAsia="Batang" w:cs="Calibri"/>
          <w:color w:val="000000"/>
          <w:sz w:val="20"/>
          <w:szCs w:val="20"/>
        </w:rPr>
        <w:t xml:space="preserve">. A CONTRATANTE terá um prazo de até </w:t>
      </w:r>
      <w:r w:rsidRPr="003F6D01">
        <w:rPr>
          <w:rFonts w:eastAsia="Batang" w:cs="Calibri"/>
          <w:b/>
          <w:color w:val="000000"/>
          <w:sz w:val="20"/>
          <w:szCs w:val="20"/>
        </w:rPr>
        <w:t>05 (cinco) dias úteis</w:t>
      </w:r>
      <w:r w:rsidRPr="003F6D01">
        <w:rPr>
          <w:rFonts w:eastAsia="Batang" w:cs="Calibri"/>
          <w:color w:val="000000"/>
          <w:sz w:val="20"/>
          <w:szCs w:val="20"/>
        </w:rPr>
        <w:t xml:space="preserve"> para conferência e aprovação, contados da sua protocolização, e será paga, diretamente na conta corrente da CONTRATADA.</w:t>
      </w:r>
    </w:p>
    <w:p w:rsidR="006D1181" w:rsidRPr="003F6D01" w:rsidRDefault="006D1181" w:rsidP="006D1181">
      <w:pPr>
        <w:tabs>
          <w:tab w:val="left" w:pos="7200"/>
        </w:tabs>
        <w:spacing w:after="0" w:line="240" w:lineRule="auto"/>
        <w:jc w:val="both"/>
        <w:rPr>
          <w:rFonts w:eastAsia="Batang" w:cs="Calibri"/>
          <w:color w:val="000000"/>
          <w:sz w:val="20"/>
          <w:szCs w:val="20"/>
        </w:rPr>
      </w:pPr>
      <w:r w:rsidRPr="001D6C07">
        <w:rPr>
          <w:rFonts w:eastAsia="Batang" w:cs="Calibri"/>
          <w:b/>
          <w:color w:val="000000"/>
          <w:sz w:val="20"/>
          <w:szCs w:val="20"/>
        </w:rPr>
        <w:t>13.4.</w:t>
      </w:r>
      <w:r w:rsidRPr="003F6D01">
        <w:rPr>
          <w:rFonts w:eastAsia="Batang" w:cs="Calibri"/>
          <w:color w:val="000000"/>
          <w:sz w:val="20"/>
          <w:szCs w:val="20"/>
        </w:rPr>
        <w:t xml:space="preserve"> O prazo previsto para pagamento que será de até </w:t>
      </w:r>
      <w:r w:rsidRPr="003F6D01">
        <w:rPr>
          <w:rFonts w:eastAsia="Batang" w:cs="Calibri"/>
          <w:b/>
          <w:color w:val="000000"/>
          <w:sz w:val="20"/>
          <w:szCs w:val="20"/>
        </w:rPr>
        <w:t>30 (trinta) dias corridos</w:t>
      </w:r>
      <w:r w:rsidRPr="003F6D01">
        <w:rPr>
          <w:rFonts w:eastAsia="Batang" w:cs="Calibri"/>
          <w:color w:val="000000"/>
          <w:sz w:val="20"/>
          <w:szCs w:val="20"/>
        </w:rPr>
        <w:t>, contados da apresentação da Nota Fiscal/</w:t>
      </w:r>
      <w:proofErr w:type="gramStart"/>
      <w:r w:rsidRPr="003F6D01">
        <w:rPr>
          <w:rFonts w:eastAsia="Batang" w:cs="Calibri"/>
          <w:color w:val="000000"/>
          <w:sz w:val="20"/>
          <w:szCs w:val="20"/>
        </w:rPr>
        <w:t>Fatura, devidamente atestada</w:t>
      </w:r>
      <w:proofErr w:type="gramEnd"/>
      <w:r w:rsidRPr="003F6D01">
        <w:rPr>
          <w:rFonts w:eastAsia="Batang" w:cs="Calibri"/>
          <w:color w:val="000000"/>
          <w:sz w:val="20"/>
          <w:szCs w:val="20"/>
        </w:rPr>
        <w:t>.</w:t>
      </w:r>
    </w:p>
    <w:p w:rsidR="006D1181" w:rsidRPr="003F6D01" w:rsidRDefault="006D1181" w:rsidP="006D1181">
      <w:pPr>
        <w:tabs>
          <w:tab w:val="left" w:pos="7200"/>
        </w:tabs>
        <w:spacing w:after="0" w:line="240" w:lineRule="auto"/>
        <w:jc w:val="both"/>
        <w:rPr>
          <w:rFonts w:eastAsia="Batang" w:cs="Calibri"/>
          <w:color w:val="000000"/>
          <w:sz w:val="20"/>
          <w:szCs w:val="20"/>
        </w:rPr>
      </w:pPr>
      <w:r w:rsidRPr="001D6C07">
        <w:rPr>
          <w:rFonts w:eastAsia="Batang" w:cs="Calibri"/>
          <w:b/>
          <w:color w:val="000000"/>
          <w:sz w:val="20"/>
          <w:szCs w:val="20"/>
        </w:rPr>
        <w:t>13.5</w:t>
      </w:r>
      <w:r w:rsidRPr="003F6D01">
        <w:rPr>
          <w:rFonts w:eastAsia="Batang" w:cs="Calibri"/>
          <w:color w:val="000000"/>
          <w:sz w:val="20"/>
          <w:szCs w:val="20"/>
        </w:rPr>
        <w:t xml:space="preserve">. Na ocorrência de rejeição da(s) Nota(s) </w:t>
      </w:r>
      <w:proofErr w:type="gramStart"/>
      <w:r w:rsidRPr="003F6D01">
        <w:rPr>
          <w:rFonts w:eastAsia="Batang" w:cs="Calibri"/>
          <w:color w:val="000000"/>
          <w:sz w:val="20"/>
          <w:szCs w:val="20"/>
        </w:rPr>
        <w:t>Fiscal(</w:t>
      </w:r>
      <w:proofErr w:type="gramEnd"/>
      <w:r w:rsidRPr="003F6D01">
        <w:rPr>
          <w:rFonts w:eastAsia="Batang" w:cs="Calibri"/>
          <w:color w:val="000000"/>
          <w:sz w:val="20"/>
          <w:szCs w:val="20"/>
        </w:rPr>
        <w:t>is), motivada por erro ou incorreções, o prazo estipulado no parágrafo anterior, passará a ser contado a partir da data da sua representação.</w:t>
      </w:r>
    </w:p>
    <w:p w:rsidR="006D1181" w:rsidRPr="003F6D01" w:rsidRDefault="006D1181" w:rsidP="006D1181">
      <w:pPr>
        <w:tabs>
          <w:tab w:val="left" w:pos="7200"/>
        </w:tabs>
        <w:spacing w:after="0" w:line="240" w:lineRule="auto"/>
        <w:jc w:val="both"/>
        <w:rPr>
          <w:rFonts w:eastAsia="Batang" w:cs="Calibri"/>
          <w:color w:val="000000"/>
          <w:sz w:val="20"/>
          <w:szCs w:val="20"/>
        </w:rPr>
      </w:pPr>
      <w:r w:rsidRPr="001D6C07">
        <w:rPr>
          <w:rFonts w:eastAsia="Batang" w:cs="Calibri"/>
          <w:b/>
          <w:color w:val="000000"/>
          <w:sz w:val="20"/>
          <w:szCs w:val="20"/>
        </w:rPr>
        <w:t>13.6</w:t>
      </w:r>
      <w:r w:rsidRPr="003F6D01">
        <w:rPr>
          <w:rFonts w:eastAsia="Batang" w:cs="Calibri"/>
          <w:color w:val="000000"/>
          <w:sz w:val="20"/>
          <w:szCs w:val="20"/>
        </w:rPr>
        <w:t>. Os pagamentos não serão efetuados através de boletos bancários, sendo a garantia do referido pagamento a própria Nota de Empenho.</w:t>
      </w:r>
    </w:p>
    <w:p w:rsidR="006D1181" w:rsidRPr="003F6D01" w:rsidRDefault="006D1181" w:rsidP="006D1181">
      <w:pPr>
        <w:tabs>
          <w:tab w:val="left" w:pos="7200"/>
        </w:tabs>
        <w:spacing w:after="0" w:line="240" w:lineRule="auto"/>
        <w:jc w:val="both"/>
        <w:rPr>
          <w:rFonts w:eastAsia="Batang" w:cs="Calibri"/>
          <w:color w:val="000000"/>
          <w:sz w:val="20"/>
          <w:szCs w:val="20"/>
        </w:rPr>
      </w:pPr>
      <w:r w:rsidRPr="001D6C07">
        <w:rPr>
          <w:rFonts w:eastAsia="Batang" w:cs="Calibri"/>
          <w:b/>
          <w:color w:val="000000"/>
          <w:sz w:val="20"/>
          <w:szCs w:val="20"/>
        </w:rPr>
        <w:t>13.7</w:t>
      </w:r>
      <w:r w:rsidRPr="003F6D01">
        <w:rPr>
          <w:rFonts w:eastAsia="Batang" w:cs="Calibri"/>
          <w:color w:val="000000"/>
          <w:sz w:val="20"/>
          <w:szCs w:val="20"/>
        </w:rPr>
        <w:t xml:space="preserve">. No caso de atraso de pagamento, desde que a CONTRATADA não tenha concorrido de alguma forma para tanto, serão devidos pela CONTRATANTE, encargos moratórios à taxa nominal de 6% </w:t>
      </w:r>
      <w:proofErr w:type="spellStart"/>
      <w:r w:rsidRPr="003F6D01">
        <w:rPr>
          <w:rFonts w:eastAsia="Batang" w:cs="Calibri"/>
          <w:color w:val="000000"/>
          <w:sz w:val="20"/>
          <w:szCs w:val="20"/>
        </w:rPr>
        <w:t>a.a.</w:t>
      </w:r>
      <w:proofErr w:type="spellEnd"/>
      <w:r w:rsidRPr="003F6D01">
        <w:rPr>
          <w:rFonts w:eastAsia="Batang" w:cs="Calibri"/>
          <w:color w:val="000000"/>
          <w:sz w:val="20"/>
          <w:szCs w:val="20"/>
        </w:rPr>
        <w:t xml:space="preserve"> (seis por cento ao ano), capitalizados diariamente em regime de juros simples.</w:t>
      </w:r>
    </w:p>
    <w:p w:rsidR="006D1181" w:rsidRPr="003F6D01" w:rsidRDefault="006D1181" w:rsidP="006D1181">
      <w:pPr>
        <w:tabs>
          <w:tab w:val="left" w:pos="7200"/>
        </w:tabs>
        <w:spacing w:after="0" w:line="240" w:lineRule="auto"/>
        <w:jc w:val="both"/>
        <w:rPr>
          <w:rFonts w:eastAsia="Batang" w:cs="Calibri"/>
          <w:color w:val="000000"/>
          <w:sz w:val="20"/>
          <w:szCs w:val="20"/>
        </w:rPr>
      </w:pPr>
      <w:r w:rsidRPr="001D6C07">
        <w:rPr>
          <w:rFonts w:eastAsia="Batang" w:cs="Calibri"/>
          <w:b/>
          <w:color w:val="000000"/>
          <w:sz w:val="20"/>
          <w:szCs w:val="20"/>
        </w:rPr>
        <w:t>13.8</w:t>
      </w:r>
      <w:r w:rsidRPr="003F6D01">
        <w:rPr>
          <w:rFonts w:eastAsia="Batang" w:cs="Calibri"/>
          <w:color w:val="000000"/>
          <w:sz w:val="20"/>
          <w:szCs w:val="20"/>
        </w:rPr>
        <w:t xml:space="preserve">. O valor dos encargos será calculado pela fórmula: EM = I x N x VP, onde: EM = Encargos moratórios devidos; N = Números de dias entre a data prevista para o pagamento e a do efetivo </w:t>
      </w:r>
    </w:p>
    <w:p w:rsidR="006D1181" w:rsidRPr="003F6D01" w:rsidRDefault="006D1181" w:rsidP="006D1181">
      <w:pPr>
        <w:tabs>
          <w:tab w:val="left" w:pos="7200"/>
        </w:tabs>
        <w:spacing w:after="120" w:line="240" w:lineRule="auto"/>
        <w:jc w:val="both"/>
        <w:rPr>
          <w:rFonts w:eastAsia="Batang" w:cs="Calibri"/>
          <w:color w:val="000000"/>
          <w:sz w:val="20"/>
          <w:szCs w:val="20"/>
        </w:rPr>
      </w:pPr>
      <w:proofErr w:type="gramStart"/>
      <w:r w:rsidRPr="003F6D01">
        <w:rPr>
          <w:rFonts w:eastAsia="Batang" w:cs="Calibri"/>
          <w:color w:val="000000"/>
          <w:sz w:val="20"/>
          <w:szCs w:val="20"/>
        </w:rPr>
        <w:t>pagamento</w:t>
      </w:r>
      <w:proofErr w:type="gramEnd"/>
      <w:r w:rsidRPr="003F6D01">
        <w:rPr>
          <w:rFonts w:eastAsia="Batang" w:cs="Calibri"/>
          <w:color w:val="000000"/>
          <w:sz w:val="20"/>
          <w:szCs w:val="20"/>
        </w:rPr>
        <w:t>; I = Índice de compensação financeira = 0,00016438; e VP = Valor da prestação em atraso.</w:t>
      </w:r>
    </w:p>
    <w:p w:rsidR="006D1181" w:rsidRDefault="006D1181" w:rsidP="006D1181">
      <w:pPr>
        <w:tabs>
          <w:tab w:val="left" w:pos="1800"/>
        </w:tabs>
        <w:jc w:val="center"/>
        <w:rPr>
          <w:b/>
          <w:bCs/>
          <w:sz w:val="20"/>
          <w:szCs w:val="20"/>
          <w:u w:val="single"/>
        </w:rPr>
      </w:pPr>
    </w:p>
    <w:p w:rsidR="00AD1F48" w:rsidRDefault="006D1181" w:rsidP="006D1181">
      <w:pPr>
        <w:jc w:val="right"/>
        <w:rPr>
          <w:sz w:val="20"/>
          <w:szCs w:val="20"/>
        </w:rPr>
      </w:pPr>
      <w:r w:rsidRPr="003F6D01">
        <w:rPr>
          <w:rFonts w:eastAsia="Batang" w:cs="Calibri"/>
          <w:color w:val="000000"/>
          <w:sz w:val="20"/>
          <w:szCs w:val="20"/>
        </w:rPr>
        <w:t>Palmas, 16 de fevereiro de 2016.</w:t>
      </w:r>
    </w:p>
    <w:p w:rsidR="00302DD6" w:rsidRDefault="00302DD6" w:rsidP="00AD1F48">
      <w:pPr>
        <w:tabs>
          <w:tab w:val="left" w:pos="1800"/>
        </w:tabs>
        <w:jc w:val="center"/>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7546EB">
        <w:rPr>
          <w:rFonts w:cs="Calibri"/>
          <w:b/>
          <w:sz w:val="20"/>
          <w:szCs w:val="20"/>
        </w:rPr>
        <w:t xml:space="preserve">Marcos </w:t>
      </w:r>
      <w:proofErr w:type="spellStart"/>
      <w:r w:rsidR="007546EB">
        <w:rPr>
          <w:rFonts w:cs="Calibri"/>
          <w:b/>
          <w:sz w:val="20"/>
          <w:szCs w:val="20"/>
        </w:rPr>
        <w:t>Esner</w:t>
      </w:r>
      <w:proofErr w:type="spellEnd"/>
      <w:r w:rsidR="007546EB">
        <w:rPr>
          <w:rFonts w:cs="Calibri"/>
          <w:b/>
          <w:sz w:val="20"/>
          <w:szCs w:val="20"/>
        </w:rPr>
        <w:t xml:space="preserve"> </w:t>
      </w:r>
      <w:proofErr w:type="spellStart"/>
      <w:r w:rsidR="007546EB">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7546EB">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7546EB">
        <w:rPr>
          <w:rFonts w:cs="Calibri"/>
          <w:snapToGrid w:val="0"/>
          <w:sz w:val="20"/>
          <w:szCs w:val="20"/>
        </w:rPr>
        <w:t>548</w:t>
      </w:r>
      <w:r w:rsidRPr="00975295">
        <w:rPr>
          <w:rFonts w:cs="Calibri"/>
          <w:snapToGrid w:val="0"/>
          <w:sz w:val="20"/>
          <w:szCs w:val="20"/>
        </w:rPr>
        <w:t>, de</w:t>
      </w:r>
      <w:r w:rsidRPr="00975295">
        <w:rPr>
          <w:rFonts w:cs="Calibri"/>
          <w:sz w:val="20"/>
          <w:szCs w:val="20"/>
        </w:rPr>
        <w:t xml:space="preserve"> </w:t>
      </w:r>
      <w:r w:rsidR="007546EB">
        <w:rPr>
          <w:rFonts w:cs="Calibri"/>
          <w:sz w:val="20"/>
          <w:szCs w:val="20"/>
        </w:rPr>
        <w:t>27</w:t>
      </w:r>
      <w:r w:rsidRPr="00975295">
        <w:rPr>
          <w:rFonts w:cs="Calibri"/>
          <w:sz w:val="20"/>
          <w:szCs w:val="20"/>
        </w:rPr>
        <w:t xml:space="preserve"> de janeiro de 201</w:t>
      </w:r>
      <w:r w:rsidR="007546EB">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sidRPr="00073109">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w:t>
      </w:r>
      <w:r w:rsidRPr="00975295">
        <w:rPr>
          <w:rFonts w:cs="Calibri"/>
          <w:snapToGrid w:val="0"/>
          <w:sz w:val="20"/>
          <w:szCs w:val="20"/>
        </w:rPr>
        <w:t>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543A27">
      <w:pPr>
        <w:spacing w:after="0" w:line="240" w:lineRule="auto"/>
        <w:jc w:val="both"/>
        <w:rPr>
          <w:rFonts w:cs="Calibri"/>
          <w:sz w:val="20"/>
          <w:szCs w:val="20"/>
        </w:rPr>
      </w:pPr>
      <w:r w:rsidRPr="00975295">
        <w:rPr>
          <w:rFonts w:cs="Calibri"/>
          <w:sz w:val="20"/>
          <w:szCs w:val="20"/>
        </w:rPr>
        <w:t xml:space="preserve">O presente contrato tem por objeto </w:t>
      </w:r>
      <w:r w:rsidR="0015486F">
        <w:rPr>
          <w:rFonts w:cs="Calibri"/>
          <w:sz w:val="20"/>
          <w:szCs w:val="20"/>
        </w:rPr>
        <w:t>aquisição</w:t>
      </w:r>
      <w:r w:rsidR="00543A27">
        <w:rPr>
          <w:rFonts w:cs="Calibri"/>
          <w:sz w:val="20"/>
          <w:szCs w:val="20"/>
        </w:rPr>
        <w:t xml:space="preserve"> de </w:t>
      </w:r>
      <w:r w:rsidR="0015486F" w:rsidRPr="00AE4CF9">
        <w:rPr>
          <w:rFonts w:cs="Calibri"/>
          <w:bCs/>
          <w:sz w:val="20"/>
          <w:szCs w:val="20"/>
        </w:rPr>
        <w:t>materiais de laboratório/hospitalar,</w:t>
      </w:r>
      <w:r w:rsidR="0015486F" w:rsidRPr="003F6D01">
        <w:rPr>
          <w:rFonts w:cs="Calibri"/>
          <w:b/>
          <w:bCs/>
          <w:sz w:val="20"/>
          <w:szCs w:val="20"/>
        </w:rPr>
        <w:t xml:space="preserve"> </w:t>
      </w:r>
      <w:r w:rsidR="0015486F" w:rsidRPr="003F6D01">
        <w:rPr>
          <w:rFonts w:cs="Calibri"/>
          <w:sz w:val="20"/>
          <w:szCs w:val="20"/>
        </w:rPr>
        <w:t>destinados ao</w:t>
      </w:r>
      <w:r w:rsidR="0015486F" w:rsidRPr="003F6D01">
        <w:rPr>
          <w:rFonts w:cs="Calibri"/>
          <w:color w:val="000000"/>
          <w:sz w:val="20"/>
          <w:szCs w:val="20"/>
        </w:rPr>
        <w:t xml:space="preserve"> Laboratório Central de Saúde Pública de Palmas e de </w:t>
      </w:r>
      <w:proofErr w:type="spellStart"/>
      <w:r w:rsidR="0015486F" w:rsidRPr="003F6D01">
        <w:rPr>
          <w:rFonts w:cs="Calibri"/>
          <w:color w:val="000000"/>
          <w:sz w:val="20"/>
          <w:szCs w:val="20"/>
        </w:rPr>
        <w:t>Araguaína</w:t>
      </w:r>
      <w:proofErr w:type="spellEnd"/>
      <w:r w:rsidR="0015486F" w:rsidRPr="003F6D01">
        <w:rPr>
          <w:rFonts w:cs="Calibri"/>
          <w:color w:val="000000"/>
          <w:sz w:val="20"/>
          <w:szCs w:val="20"/>
        </w:rPr>
        <w:t xml:space="preserve"> – LACEN/LSPA</w:t>
      </w:r>
      <w:r w:rsidR="00543A27">
        <w:rPr>
          <w:rFonts w:cs="Calibri"/>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144989" w:rsidRPr="00975295">
        <w:rPr>
          <w:rFonts w:cs="Calibri"/>
          <w:sz w:val="20"/>
          <w:szCs w:val="20"/>
        </w:rPr>
        <w:t>/201</w:t>
      </w:r>
      <w:r w:rsidR="0015486F">
        <w:rPr>
          <w:rFonts w:cs="Calibri"/>
          <w:sz w:val="20"/>
          <w:szCs w:val="20"/>
        </w:rPr>
        <w:t>6</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15486F">
        <w:rPr>
          <w:rFonts w:cs="Calibri"/>
          <w:sz w:val="20"/>
          <w:szCs w:val="20"/>
        </w:rPr>
        <w:t>XXX</w:t>
      </w:r>
      <w:r w:rsidRPr="00975295">
        <w:rPr>
          <w:rFonts w:cs="Calibri"/>
          <w:sz w:val="20"/>
          <w:szCs w:val="20"/>
        </w:rPr>
        <w:t>/201</w:t>
      </w:r>
      <w:r w:rsidR="0015486F">
        <w:rPr>
          <w:rFonts w:cs="Calibri"/>
          <w:sz w:val="20"/>
          <w:szCs w:val="20"/>
        </w:rPr>
        <w:t>6</w:t>
      </w:r>
      <w:r w:rsidRPr="00975295">
        <w:rPr>
          <w:rFonts w:cs="Calibri"/>
          <w:sz w:val="20"/>
          <w:szCs w:val="20"/>
        </w:rPr>
        <w:t xml:space="preserve">, conforme Processo nº </w:t>
      </w:r>
      <w:r w:rsidR="003A4F98" w:rsidRPr="0061647D">
        <w:rPr>
          <w:rFonts w:cs="Calibri"/>
          <w:sz w:val="20"/>
          <w:szCs w:val="20"/>
          <w:shd w:val="clear" w:color="auto" w:fill="FFFFFF"/>
        </w:rPr>
        <w:t>201</w:t>
      </w:r>
      <w:r w:rsidR="0015486F">
        <w:rPr>
          <w:rFonts w:cs="Calibri"/>
          <w:sz w:val="20"/>
          <w:szCs w:val="20"/>
          <w:shd w:val="clear" w:color="auto" w:fill="FFFFFF"/>
        </w:rPr>
        <w:t>6</w:t>
      </w:r>
      <w:r w:rsidR="003A4F98" w:rsidRPr="0061647D">
        <w:rPr>
          <w:rFonts w:cs="Calibri"/>
          <w:sz w:val="20"/>
          <w:szCs w:val="20"/>
          <w:shd w:val="clear" w:color="auto" w:fill="FFFFFF"/>
        </w:rPr>
        <w:t>/30550/</w:t>
      </w:r>
      <w:r w:rsidR="008E7DBD">
        <w:rPr>
          <w:rFonts w:cs="Calibri"/>
          <w:sz w:val="20"/>
          <w:szCs w:val="20"/>
          <w:shd w:val="clear" w:color="auto" w:fill="FFFFFF"/>
        </w:rPr>
        <w:t>00</w:t>
      </w:r>
      <w:r w:rsidR="00543A27">
        <w:rPr>
          <w:rFonts w:cs="Calibri"/>
          <w:sz w:val="20"/>
          <w:szCs w:val="20"/>
          <w:shd w:val="clear" w:color="auto" w:fill="FFFFFF"/>
        </w:rPr>
        <w:t>2</w:t>
      </w:r>
      <w:r w:rsidR="0015486F">
        <w:rPr>
          <w:rFonts w:cs="Calibri"/>
          <w:sz w:val="20"/>
          <w:szCs w:val="20"/>
          <w:shd w:val="clear" w:color="auto" w:fill="FFFFFF"/>
        </w:rPr>
        <w:t>618</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AE4ABE">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0E4B8D">
        <w:rPr>
          <w:rFonts w:ascii="Calibri" w:hAnsi="Calibri" w:cs="Calibri"/>
          <w:caps/>
        </w:rPr>
        <w:t xml:space="preserve"> de entrega</w:t>
      </w:r>
      <w:r w:rsidRPr="00975295">
        <w:rPr>
          <w:rFonts w:ascii="Calibri" w:hAnsi="Calibri" w:cs="Calibri"/>
          <w:caps/>
        </w:rPr>
        <w:t xml:space="preserve"> </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AE4ABE" w:rsidRPr="009E010B">
        <w:rPr>
          <w:rFonts w:ascii="Calibri" w:hAnsi="Calibri" w:cs="Calibri"/>
          <w:u w:val="single"/>
        </w:rPr>
        <w:t xml:space="preserve"> </w:t>
      </w:r>
      <w:r w:rsidR="00F6723B" w:rsidRPr="009E010B">
        <w:rPr>
          <w:rFonts w:ascii="Calibri" w:hAnsi="Calibri" w:cs="Calibri"/>
          <w:u w:val="single"/>
        </w:rPr>
        <w:t>forma</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Pr>
          <w:sz w:val="20"/>
          <w:szCs w:val="20"/>
        </w:rPr>
        <w:t xml:space="preserve"> </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lastRenderedPageBreak/>
        <w:t>2.1.4.</w:t>
      </w:r>
      <w:r>
        <w:rPr>
          <w:sz w:val="20"/>
          <w:szCs w:val="20"/>
        </w:rPr>
        <w:t xml:space="preserve"> </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proofErr w:type="spellStart"/>
      <w:r w:rsidRPr="00543A27">
        <w:rPr>
          <w:rFonts w:cs="Calibri"/>
          <w:i/>
          <w:iCs/>
          <w:sz w:val="20"/>
          <w:szCs w:val="20"/>
        </w:rPr>
        <w:t>website</w:t>
      </w:r>
      <w:proofErr w:type="spellEnd"/>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38534E">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w:t>
      </w:r>
      <w:r w:rsidR="0038534E">
        <w:rPr>
          <w:b/>
          <w:sz w:val="20"/>
          <w:szCs w:val="20"/>
        </w:rPr>
        <w:t>2</w:t>
      </w:r>
      <w:r w:rsidR="00025C98" w:rsidRPr="00975295">
        <w:rPr>
          <w:b/>
          <w:sz w:val="20"/>
          <w:szCs w:val="20"/>
        </w:rPr>
        <w:t>.1.</w:t>
      </w:r>
      <w:r w:rsidR="00025C98" w:rsidRPr="00975295">
        <w:rPr>
          <w:sz w:val="20"/>
          <w:szCs w:val="20"/>
        </w:rPr>
        <w:t xml:space="preserve"> </w:t>
      </w:r>
      <w:r w:rsidR="004205C7">
        <w:rPr>
          <w:color w:val="000000"/>
          <w:sz w:val="20"/>
          <w:szCs w:val="20"/>
        </w:rPr>
        <w:t xml:space="preserve">O(s) produto(s) </w:t>
      </w:r>
      <w:proofErr w:type="gramStart"/>
      <w:r w:rsidR="004205C7">
        <w:rPr>
          <w:color w:val="000000"/>
          <w:sz w:val="20"/>
          <w:szCs w:val="20"/>
        </w:rPr>
        <w:t>deverá(</w:t>
      </w:r>
      <w:proofErr w:type="spellStart"/>
      <w:proofErr w:type="gramEnd"/>
      <w:r w:rsidR="004205C7">
        <w:rPr>
          <w:color w:val="000000"/>
          <w:sz w:val="20"/>
          <w:szCs w:val="20"/>
        </w:rPr>
        <w:t>ão</w:t>
      </w:r>
      <w:proofErr w:type="spellEnd"/>
      <w:r w:rsidR="004205C7">
        <w:rPr>
          <w:color w:val="000000"/>
          <w:sz w:val="20"/>
          <w:szCs w:val="20"/>
        </w:rPr>
        <w:t>) ser(em) entregue(s) no(s) prazo(s) estabelecido(s) no Termo de Referência</w:t>
      </w:r>
      <w:r w:rsidR="00162246">
        <w:rPr>
          <w:color w:val="000000"/>
          <w:sz w:val="20"/>
          <w:szCs w:val="20"/>
        </w:rPr>
        <w:t>.</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946A1" w:rsidRPr="00975295">
        <w:rPr>
          <w:rFonts w:cs="Calibri"/>
          <w:b/>
          <w:sz w:val="20"/>
          <w:szCs w:val="20"/>
        </w:rPr>
        <w:t xml:space="preserve"> </w:t>
      </w:r>
      <w:r w:rsidR="00B47D86" w:rsidRPr="00975295">
        <w:rPr>
          <w:rFonts w:cs="Calibri"/>
          <w:b/>
          <w:sz w:val="20"/>
          <w:szCs w:val="20"/>
        </w:rPr>
        <w:t>E DO LOCAL DE ENTREGA</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b/>
          <w:sz w:val="20"/>
          <w:szCs w:val="20"/>
        </w:rPr>
        <w:t xml:space="preserve"> </w:t>
      </w:r>
      <w:r w:rsidR="007C3977">
        <w:rPr>
          <w:sz w:val="20"/>
          <w:szCs w:val="20"/>
        </w:rPr>
        <w:t>O</w:t>
      </w:r>
      <w:r w:rsidR="00725290">
        <w:rPr>
          <w:sz w:val="20"/>
          <w:szCs w:val="20"/>
        </w:rPr>
        <w:t>(</w:t>
      </w:r>
      <w:r w:rsidR="007C3977">
        <w:rPr>
          <w:sz w:val="20"/>
          <w:szCs w:val="20"/>
        </w:rPr>
        <w:t>s</w:t>
      </w:r>
      <w:r w:rsidR="00725290">
        <w:rPr>
          <w:sz w:val="20"/>
          <w:szCs w:val="20"/>
        </w:rPr>
        <w:t>)</w:t>
      </w:r>
      <w:r w:rsidR="007C3977">
        <w:rPr>
          <w:sz w:val="20"/>
          <w:szCs w:val="20"/>
        </w:rPr>
        <w:t xml:space="preserve"> produto</w:t>
      </w:r>
      <w:r w:rsidR="00725290">
        <w:rPr>
          <w:sz w:val="20"/>
          <w:szCs w:val="20"/>
        </w:rPr>
        <w:t>(</w:t>
      </w:r>
      <w:r w:rsidR="007C3977">
        <w:rPr>
          <w:sz w:val="20"/>
          <w:szCs w:val="20"/>
        </w:rPr>
        <w:t>s</w:t>
      </w:r>
      <w:r w:rsidR="00725290">
        <w:rPr>
          <w:sz w:val="20"/>
          <w:szCs w:val="20"/>
        </w:rPr>
        <w:t>)</w:t>
      </w:r>
      <w:r w:rsidR="007C3977">
        <w:rPr>
          <w:sz w:val="20"/>
          <w:szCs w:val="20"/>
        </w:rPr>
        <w:t xml:space="preserve"> </w:t>
      </w:r>
      <w:proofErr w:type="gramStart"/>
      <w:r w:rsidR="007C3977">
        <w:rPr>
          <w:sz w:val="20"/>
          <w:szCs w:val="20"/>
        </w:rPr>
        <w:t>deve</w:t>
      </w:r>
      <w:r w:rsidR="00725290">
        <w:rPr>
          <w:sz w:val="20"/>
          <w:szCs w:val="20"/>
        </w:rPr>
        <w:t>rá(</w:t>
      </w:r>
      <w:proofErr w:type="spellStart"/>
      <w:proofErr w:type="gramEnd"/>
      <w:r w:rsidR="00725290">
        <w:rPr>
          <w:sz w:val="20"/>
          <w:szCs w:val="20"/>
        </w:rPr>
        <w:t>ão</w:t>
      </w:r>
      <w:proofErr w:type="spellEnd"/>
      <w:r w:rsidR="00725290">
        <w:rPr>
          <w:sz w:val="20"/>
          <w:szCs w:val="20"/>
        </w:rPr>
        <w:t>)</w:t>
      </w:r>
      <w:r w:rsidR="007C3977">
        <w:rPr>
          <w:sz w:val="20"/>
          <w:szCs w:val="20"/>
        </w:rPr>
        <w:t xml:space="preserve"> ter validade mínima </w:t>
      </w:r>
      <w:r w:rsidR="005B40BC">
        <w:rPr>
          <w:sz w:val="20"/>
          <w:szCs w:val="20"/>
        </w:rPr>
        <w:t xml:space="preserve">de </w:t>
      </w:r>
      <w:r w:rsidR="00725290">
        <w:rPr>
          <w:sz w:val="20"/>
          <w:szCs w:val="20"/>
        </w:rPr>
        <w:t>01</w:t>
      </w:r>
      <w:r w:rsidR="005B40BC">
        <w:rPr>
          <w:sz w:val="20"/>
          <w:szCs w:val="20"/>
        </w:rPr>
        <w:t xml:space="preserve"> (</w:t>
      </w:r>
      <w:r w:rsidR="00725290">
        <w:rPr>
          <w:sz w:val="20"/>
          <w:szCs w:val="20"/>
        </w:rPr>
        <w:t>um</w:t>
      </w:r>
      <w:r w:rsidR="005B40BC">
        <w:rPr>
          <w:sz w:val="20"/>
          <w:szCs w:val="20"/>
        </w:rPr>
        <w:t xml:space="preserve">) </w:t>
      </w:r>
      <w:r w:rsidR="00725290">
        <w:rPr>
          <w:sz w:val="20"/>
          <w:szCs w:val="20"/>
        </w:rPr>
        <w:t>ano</w:t>
      </w:r>
      <w:r w:rsidR="005B40BC">
        <w:rPr>
          <w:sz w:val="20"/>
          <w:szCs w:val="20"/>
        </w:rPr>
        <w:t>, contados do atesto da Nota Fiscal.</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725290" w:rsidRPr="00975295">
        <w:rPr>
          <w:rFonts w:cs="Calibri"/>
          <w:b/>
          <w:bCs/>
          <w:sz w:val="20"/>
          <w:szCs w:val="20"/>
          <w:u w:val="single"/>
        </w:rPr>
        <w:t>local</w:t>
      </w:r>
      <w:r w:rsidR="00725290">
        <w:rPr>
          <w:rFonts w:cs="Calibri"/>
          <w:b/>
          <w:bCs/>
          <w:sz w:val="20"/>
          <w:szCs w:val="20"/>
          <w:u w:val="single"/>
        </w:rPr>
        <w:t xml:space="preserve"> entrega</w:t>
      </w:r>
      <w:r w:rsidR="00B47D86" w:rsidRPr="00975295">
        <w:rPr>
          <w:rFonts w:cs="Calibri"/>
          <w:b/>
          <w:bCs/>
          <w:sz w:val="20"/>
          <w:szCs w:val="20"/>
          <w:u w:val="single"/>
        </w:rPr>
        <w:t>:</w:t>
      </w:r>
    </w:p>
    <w:p w:rsidR="005B40BC" w:rsidRPr="005B40BC" w:rsidRDefault="0079483E" w:rsidP="005B40BC">
      <w:pPr>
        <w:spacing w:after="0" w:line="240" w:lineRule="auto"/>
        <w:jc w:val="both"/>
        <w:rPr>
          <w:rFonts w:eastAsia="Batang" w:cs="Calibri"/>
          <w:color w:val="000000"/>
          <w:sz w:val="20"/>
          <w:szCs w:val="20"/>
        </w:rPr>
      </w:pPr>
      <w:r w:rsidRPr="005B40BC">
        <w:rPr>
          <w:rFonts w:eastAsia="Batang" w:cs="Calibri"/>
          <w:b/>
          <w:color w:val="000000"/>
          <w:sz w:val="20"/>
          <w:szCs w:val="20"/>
        </w:rPr>
        <w:t>3.2.1.</w:t>
      </w:r>
      <w:r w:rsidRPr="005B40BC">
        <w:rPr>
          <w:rFonts w:eastAsia="Batang" w:cs="Calibri"/>
          <w:color w:val="000000"/>
          <w:sz w:val="20"/>
          <w:szCs w:val="20"/>
        </w:rPr>
        <w:t xml:space="preserve"> </w:t>
      </w:r>
      <w:r w:rsidR="00095808" w:rsidRPr="00A160B3">
        <w:rPr>
          <w:rFonts w:eastAsia="Batang" w:cs="Calibri"/>
          <w:color w:val="000000"/>
          <w:sz w:val="20"/>
          <w:szCs w:val="20"/>
        </w:rPr>
        <w:t>O</w:t>
      </w:r>
      <w:r w:rsidR="00725290">
        <w:rPr>
          <w:rFonts w:eastAsia="Batang" w:cs="Calibri"/>
          <w:color w:val="000000"/>
          <w:sz w:val="20"/>
          <w:szCs w:val="20"/>
        </w:rPr>
        <w:t>(</w:t>
      </w:r>
      <w:r w:rsidRPr="00A160B3">
        <w:rPr>
          <w:rFonts w:eastAsia="Batang" w:cs="Calibri"/>
          <w:color w:val="000000"/>
          <w:sz w:val="20"/>
          <w:szCs w:val="20"/>
        </w:rPr>
        <w:t>s</w:t>
      </w:r>
      <w:r w:rsidR="00725290">
        <w:rPr>
          <w:rFonts w:eastAsia="Batang" w:cs="Calibri"/>
          <w:color w:val="000000"/>
          <w:sz w:val="20"/>
          <w:szCs w:val="20"/>
        </w:rPr>
        <w:t>)</w:t>
      </w:r>
      <w:r w:rsidRPr="00A160B3">
        <w:rPr>
          <w:rFonts w:eastAsia="Batang" w:cs="Calibri"/>
          <w:color w:val="000000"/>
          <w:sz w:val="20"/>
          <w:szCs w:val="20"/>
        </w:rPr>
        <w:t xml:space="preserve"> produto</w:t>
      </w:r>
      <w:r w:rsidR="00725290">
        <w:rPr>
          <w:rFonts w:eastAsia="Batang" w:cs="Calibri"/>
          <w:color w:val="000000"/>
          <w:sz w:val="20"/>
          <w:szCs w:val="20"/>
        </w:rPr>
        <w:t>(</w:t>
      </w:r>
      <w:r w:rsidRPr="00A160B3">
        <w:rPr>
          <w:rFonts w:eastAsia="Batang" w:cs="Calibri"/>
          <w:color w:val="000000"/>
          <w:sz w:val="20"/>
          <w:szCs w:val="20"/>
        </w:rPr>
        <w:t>s</w:t>
      </w:r>
      <w:r w:rsidR="00725290">
        <w:rPr>
          <w:rFonts w:eastAsia="Batang" w:cs="Calibri"/>
          <w:color w:val="000000"/>
          <w:sz w:val="20"/>
          <w:szCs w:val="20"/>
        </w:rPr>
        <w:t>)</w:t>
      </w:r>
      <w:r w:rsidRPr="00A160B3">
        <w:rPr>
          <w:rFonts w:eastAsia="Batang" w:cs="Calibri"/>
          <w:color w:val="000000"/>
          <w:sz w:val="20"/>
          <w:szCs w:val="20"/>
        </w:rPr>
        <w:t xml:space="preserve"> </w:t>
      </w:r>
      <w:proofErr w:type="gramStart"/>
      <w:r w:rsidRPr="00A160B3">
        <w:rPr>
          <w:rFonts w:eastAsia="Batang" w:cs="Calibri"/>
          <w:color w:val="000000"/>
          <w:sz w:val="20"/>
          <w:szCs w:val="20"/>
        </w:rPr>
        <w:t>dever</w:t>
      </w:r>
      <w:r w:rsidR="00725290">
        <w:rPr>
          <w:rFonts w:eastAsia="Batang" w:cs="Calibri"/>
          <w:color w:val="000000"/>
          <w:sz w:val="20"/>
          <w:szCs w:val="20"/>
        </w:rPr>
        <w:t>á(</w:t>
      </w:r>
      <w:proofErr w:type="spellStart"/>
      <w:proofErr w:type="gramEnd"/>
      <w:r w:rsidR="00725290">
        <w:rPr>
          <w:rFonts w:eastAsia="Batang" w:cs="Calibri"/>
          <w:color w:val="000000"/>
          <w:sz w:val="20"/>
          <w:szCs w:val="20"/>
        </w:rPr>
        <w:t>ão</w:t>
      </w:r>
      <w:proofErr w:type="spellEnd"/>
      <w:r w:rsidR="00725290">
        <w:rPr>
          <w:rFonts w:eastAsia="Batang" w:cs="Calibri"/>
          <w:color w:val="000000"/>
          <w:sz w:val="20"/>
          <w:szCs w:val="20"/>
        </w:rPr>
        <w:t>)</w:t>
      </w:r>
      <w:r w:rsidRPr="00A160B3">
        <w:rPr>
          <w:rFonts w:eastAsia="Batang" w:cs="Calibri"/>
          <w:color w:val="000000"/>
          <w:sz w:val="20"/>
          <w:szCs w:val="20"/>
        </w:rPr>
        <w:t xml:space="preserve"> ser</w:t>
      </w:r>
      <w:r w:rsidR="00725290">
        <w:rPr>
          <w:rFonts w:eastAsia="Batang" w:cs="Calibri"/>
          <w:color w:val="000000"/>
          <w:sz w:val="20"/>
          <w:szCs w:val="20"/>
        </w:rPr>
        <w:t>(em)</w:t>
      </w:r>
      <w:r w:rsidRPr="00A160B3">
        <w:rPr>
          <w:rFonts w:eastAsia="Batang" w:cs="Calibri"/>
          <w:color w:val="000000"/>
          <w:sz w:val="20"/>
          <w:szCs w:val="20"/>
        </w:rPr>
        <w:t xml:space="preserve"> </w:t>
      </w:r>
      <w:r w:rsidR="00095808" w:rsidRPr="00A160B3">
        <w:rPr>
          <w:rFonts w:eastAsia="Batang" w:cs="Calibri"/>
          <w:color w:val="000000"/>
          <w:sz w:val="20"/>
          <w:szCs w:val="20"/>
        </w:rPr>
        <w:t>entregue</w:t>
      </w:r>
      <w:r w:rsidR="00725290">
        <w:rPr>
          <w:rFonts w:eastAsia="Batang" w:cs="Calibri"/>
          <w:color w:val="000000"/>
          <w:sz w:val="20"/>
          <w:szCs w:val="20"/>
        </w:rPr>
        <w:t>(</w:t>
      </w:r>
      <w:r w:rsidR="00095808" w:rsidRPr="00A160B3">
        <w:rPr>
          <w:rFonts w:eastAsia="Batang" w:cs="Calibri"/>
          <w:color w:val="000000"/>
          <w:sz w:val="20"/>
          <w:szCs w:val="20"/>
        </w:rPr>
        <w:t>s</w:t>
      </w:r>
      <w:r w:rsidR="00725290">
        <w:rPr>
          <w:rFonts w:eastAsia="Batang" w:cs="Calibri"/>
          <w:color w:val="000000"/>
          <w:sz w:val="20"/>
          <w:szCs w:val="20"/>
        </w:rPr>
        <w:t>)</w:t>
      </w:r>
      <w:r w:rsidRPr="00A160B3">
        <w:rPr>
          <w:rFonts w:eastAsia="Batang" w:cs="Calibri"/>
          <w:color w:val="000000"/>
          <w:sz w:val="20"/>
          <w:szCs w:val="20"/>
        </w:rPr>
        <w:t xml:space="preserve"> </w:t>
      </w:r>
      <w:r w:rsidR="00725290">
        <w:rPr>
          <w:rFonts w:eastAsia="Batang" w:cs="Calibri"/>
          <w:color w:val="000000"/>
          <w:sz w:val="20"/>
          <w:szCs w:val="20"/>
        </w:rPr>
        <w:t>nos locais indicados no Termo de Referência</w:t>
      </w:r>
      <w:r w:rsidR="00A160B3" w:rsidRPr="00A160B3">
        <w:rPr>
          <w:rFonts w:cs="Calibri"/>
          <w:bCs/>
          <w:color w:val="000000"/>
          <w:sz w:val="20"/>
          <w:szCs w:val="20"/>
        </w:rPr>
        <w:t>.</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725290">
        <w:rPr>
          <w:rFonts w:cs="Calibri"/>
          <w:sz w:val="20"/>
          <w:szCs w:val="20"/>
        </w:rPr>
        <w:t>6</w:t>
      </w:r>
      <w:r w:rsidR="006364DB">
        <w:rPr>
          <w:rFonts w:cs="Calibri"/>
          <w:sz w:val="20"/>
          <w:szCs w:val="20"/>
        </w:rPr>
        <w:t>/30550/002</w:t>
      </w:r>
      <w:r w:rsidR="00725290">
        <w:rPr>
          <w:rFonts w:cs="Calibri"/>
          <w:sz w:val="20"/>
          <w:szCs w:val="20"/>
        </w:rPr>
        <w:t>618</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a) Prestar as informações e os esclarecimentos que venham a ser solicitados pela C</w:t>
      </w:r>
      <w:r w:rsidR="006364DB" w:rsidRPr="006364DB">
        <w:rPr>
          <w:rFonts w:eastAsia="Batang" w:cs="Calibri"/>
          <w:color w:val="000000"/>
          <w:sz w:val="20"/>
          <w:szCs w:val="20"/>
        </w:rPr>
        <w:t>ontratada</w:t>
      </w:r>
      <w:r w:rsidRPr="006364DB">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b) Disponibilizar o local de entrega e a Comissão responsável pelo recebimento;</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c) Receber os produtos adjudicados, nos termos, prazos quantidade, qualidade e condições estabelecidas n</w:t>
      </w:r>
      <w:r w:rsidR="006364DB">
        <w:rPr>
          <w:rFonts w:eastAsia="Batang" w:cs="Calibri"/>
          <w:color w:val="000000"/>
          <w:sz w:val="20"/>
          <w:szCs w:val="20"/>
        </w:rPr>
        <w:t>o</w:t>
      </w:r>
      <w:r w:rsidRPr="006364DB">
        <w:rPr>
          <w:rFonts w:eastAsia="Batang" w:cs="Calibri"/>
          <w:color w:val="000000"/>
          <w:sz w:val="20"/>
          <w:szCs w:val="20"/>
        </w:rPr>
        <w:t xml:space="preserve"> </w:t>
      </w:r>
      <w:r w:rsidR="006873AB">
        <w:rPr>
          <w:rFonts w:eastAsia="Batang" w:cs="Calibri"/>
          <w:color w:val="000000"/>
          <w:sz w:val="20"/>
          <w:szCs w:val="20"/>
        </w:rPr>
        <w:t>Edital</w:t>
      </w:r>
      <w:r w:rsidR="00A160B3">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d) Rejeitar, no todo ou em parte, os produtos que a C</w:t>
      </w:r>
      <w:r w:rsidR="006364DB" w:rsidRPr="006364DB">
        <w:rPr>
          <w:rFonts w:eastAsia="Batang" w:cs="Calibri"/>
          <w:color w:val="000000"/>
          <w:sz w:val="20"/>
          <w:szCs w:val="20"/>
        </w:rPr>
        <w:t>ontratada</w:t>
      </w:r>
      <w:r w:rsidRPr="006364DB">
        <w:rPr>
          <w:rFonts w:eastAsia="Batang" w:cs="Calibri"/>
          <w:color w:val="000000"/>
          <w:sz w:val="20"/>
          <w:szCs w:val="20"/>
        </w:rPr>
        <w:t xml:space="preserve"> entregar fora das especificações do </w:t>
      </w:r>
      <w:r w:rsidR="006873AB">
        <w:rPr>
          <w:rFonts w:eastAsia="Batang" w:cs="Calibri"/>
          <w:color w:val="000000"/>
          <w:sz w:val="20"/>
          <w:szCs w:val="20"/>
        </w:rPr>
        <w:t>Edital</w:t>
      </w:r>
      <w:r w:rsidRPr="006364DB">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e) Comunicar à C</w:t>
      </w:r>
      <w:r w:rsidR="006364DB" w:rsidRPr="006364DB">
        <w:rPr>
          <w:rFonts w:eastAsia="Batang" w:cs="Calibri"/>
          <w:color w:val="000000"/>
          <w:sz w:val="20"/>
          <w:szCs w:val="20"/>
        </w:rPr>
        <w:t>ontratada</w:t>
      </w:r>
      <w:r w:rsidRPr="006364DB">
        <w:rPr>
          <w:rFonts w:eastAsia="Batang" w:cs="Calibri"/>
          <w:color w:val="000000"/>
          <w:sz w:val="20"/>
          <w:szCs w:val="20"/>
        </w:rPr>
        <w:t xml:space="preserve"> até o 5° dia útil, após apresentação da Nota Fiscal, o aceite do servidor responsável pelo recebimento, dos produtos adquiridos;</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f) Fiscalizar a execução do objeto, aplicando as sanções cabíveis, quando for o caso;</w:t>
      </w:r>
    </w:p>
    <w:p w:rsidR="00CF5F26" w:rsidRPr="00CF5F26"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g)</w:t>
      </w:r>
      <w:r>
        <w:rPr>
          <w:rFonts w:eastAsia="Batang" w:cs="Calibri"/>
          <w:color w:val="000000"/>
          <w:sz w:val="20"/>
          <w:szCs w:val="20"/>
        </w:rPr>
        <w:t xml:space="preserve"> </w:t>
      </w:r>
      <w:r w:rsidRPr="00CF5F26">
        <w:rPr>
          <w:rFonts w:eastAsia="Batang" w:cs="Calibri"/>
          <w:color w:val="000000"/>
          <w:sz w:val="20"/>
          <w:szCs w:val="20"/>
        </w:rPr>
        <w:t>Efetuar o pagamento à C</w:t>
      </w:r>
      <w:r w:rsidR="006364DB" w:rsidRPr="00CF5F26">
        <w:rPr>
          <w:rFonts w:eastAsia="Batang" w:cs="Calibri"/>
          <w:color w:val="000000"/>
          <w:sz w:val="20"/>
          <w:szCs w:val="20"/>
        </w:rPr>
        <w:t>ontratada</w:t>
      </w:r>
      <w:r w:rsidRPr="00CF5F26">
        <w:rPr>
          <w:rFonts w:eastAsia="Batang" w:cs="Calibri"/>
          <w:color w:val="000000"/>
          <w:sz w:val="20"/>
          <w:szCs w:val="20"/>
        </w:rPr>
        <w:t xml:space="preserve"> no prazo determinado no </w:t>
      </w:r>
      <w:r w:rsidR="00A160B3">
        <w:rPr>
          <w:rFonts w:eastAsia="Batang" w:cs="Calibri"/>
          <w:color w:val="000000"/>
          <w:sz w:val="20"/>
          <w:szCs w:val="20"/>
        </w:rPr>
        <w:t>Termo</w:t>
      </w:r>
      <w:r w:rsidRPr="00CF5F26">
        <w:rPr>
          <w:rFonts w:eastAsia="Batang" w:cs="Calibri"/>
          <w:color w:val="000000"/>
          <w:sz w:val="20"/>
          <w:szCs w:val="20"/>
        </w:rPr>
        <w:t xml:space="preserve"> e em seus anexos, inclusive, n</w:t>
      </w:r>
      <w:r w:rsidR="00A001D4">
        <w:rPr>
          <w:rFonts w:eastAsia="Batang" w:cs="Calibri"/>
          <w:color w:val="000000"/>
          <w:sz w:val="20"/>
          <w:szCs w:val="20"/>
        </w:rPr>
        <w:t>este</w:t>
      </w:r>
      <w:r w:rsidRPr="00CF5F26">
        <w:rPr>
          <w:rFonts w:eastAsia="Batang" w:cs="Calibri"/>
          <w:color w:val="000000"/>
          <w:sz w:val="20"/>
          <w:szCs w:val="20"/>
        </w:rPr>
        <w:t xml:space="preserve"> </w:t>
      </w:r>
      <w:r w:rsidR="00A001D4">
        <w:rPr>
          <w:rFonts w:eastAsia="Batang" w:cs="Calibri"/>
          <w:color w:val="000000"/>
          <w:sz w:val="20"/>
          <w:szCs w:val="20"/>
        </w:rPr>
        <w:t>C</w:t>
      </w:r>
      <w:r w:rsidRPr="00CF5F26">
        <w:rPr>
          <w:rFonts w:eastAsia="Batang" w:cs="Calibri"/>
          <w:color w:val="000000"/>
          <w:sz w:val="20"/>
          <w:szCs w:val="20"/>
        </w:rPr>
        <w:t>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CE6DC9" w:rsidRPr="00CE6DC9" w:rsidRDefault="00CE6DC9" w:rsidP="00CE6DC9">
      <w:pPr>
        <w:tabs>
          <w:tab w:val="left" w:pos="7200"/>
        </w:tabs>
        <w:spacing w:after="0" w:line="240" w:lineRule="auto"/>
        <w:jc w:val="both"/>
        <w:rPr>
          <w:rFonts w:eastAsia="Batang" w:cs="Calibri"/>
          <w:color w:val="000000"/>
          <w:sz w:val="20"/>
          <w:szCs w:val="20"/>
        </w:rPr>
      </w:pPr>
      <w:r w:rsidRPr="00CE6DC9">
        <w:rPr>
          <w:rFonts w:eastAsia="Batang" w:cs="Calibri"/>
          <w:color w:val="000000"/>
          <w:sz w:val="20"/>
          <w:szCs w:val="20"/>
        </w:rPr>
        <w:t>a) Fornecer o objeto deste Contrato, nas condições estipuladas neste Edital, na Proposta aprovada, na Nota de Empenho e quando for o caso, nas ordens de fornecimento, is</w:t>
      </w:r>
      <w:r w:rsidR="00F11957">
        <w:rPr>
          <w:rFonts w:eastAsia="Batang" w:cs="Calibri"/>
          <w:color w:val="000000"/>
          <w:sz w:val="20"/>
          <w:szCs w:val="20"/>
        </w:rPr>
        <w:t>entos de defeitos de fabricação;</w:t>
      </w:r>
    </w:p>
    <w:p w:rsidR="00CE6DC9" w:rsidRPr="00CE6DC9" w:rsidRDefault="00CE6DC9" w:rsidP="00CE6DC9">
      <w:pPr>
        <w:tabs>
          <w:tab w:val="left" w:pos="7200"/>
        </w:tabs>
        <w:spacing w:after="0" w:line="240" w:lineRule="auto"/>
        <w:jc w:val="both"/>
        <w:rPr>
          <w:rFonts w:eastAsia="Batang" w:cs="Calibri"/>
          <w:color w:val="000000"/>
          <w:sz w:val="20"/>
          <w:szCs w:val="20"/>
        </w:rPr>
      </w:pPr>
      <w:r w:rsidRPr="00CE6DC9">
        <w:rPr>
          <w:rFonts w:eastAsia="Batang" w:cs="Calibri"/>
          <w:color w:val="000000"/>
          <w:sz w:val="20"/>
          <w:szCs w:val="20"/>
        </w:rPr>
        <w:t xml:space="preserve">b) Entregar os produtos na presença </w:t>
      </w:r>
      <w:proofErr w:type="gramStart"/>
      <w:r w:rsidRPr="00CE6DC9">
        <w:rPr>
          <w:rFonts w:eastAsia="Batang" w:cs="Calibri"/>
          <w:color w:val="000000"/>
          <w:sz w:val="20"/>
          <w:szCs w:val="20"/>
        </w:rPr>
        <w:t>do(</w:t>
      </w:r>
      <w:proofErr w:type="gramEnd"/>
      <w:r w:rsidRPr="00CE6DC9">
        <w:rPr>
          <w:rFonts w:eastAsia="Batang" w:cs="Calibri"/>
          <w:color w:val="000000"/>
          <w:sz w:val="20"/>
          <w:szCs w:val="20"/>
        </w:rPr>
        <w:t>s) servidor(</w:t>
      </w:r>
      <w:proofErr w:type="spellStart"/>
      <w:r w:rsidRPr="00CE6DC9">
        <w:rPr>
          <w:rFonts w:eastAsia="Batang" w:cs="Calibri"/>
          <w:color w:val="000000"/>
          <w:sz w:val="20"/>
          <w:szCs w:val="20"/>
        </w:rPr>
        <w:t>es</w:t>
      </w:r>
      <w:proofErr w:type="spellEnd"/>
      <w:r w:rsidRPr="00CE6DC9">
        <w:rPr>
          <w:rFonts w:eastAsia="Batang" w:cs="Calibri"/>
          <w:color w:val="000000"/>
          <w:sz w:val="20"/>
          <w:szCs w:val="20"/>
        </w:rPr>
        <w:t>) devidamente designado(s) na conformidade do § 8° do artigo 15 da Lei Federal n° 8.666/93, no local informado n</w:t>
      </w:r>
      <w:r w:rsidR="00F11957">
        <w:rPr>
          <w:rFonts w:eastAsia="Batang" w:cs="Calibri"/>
          <w:color w:val="000000"/>
          <w:sz w:val="20"/>
          <w:szCs w:val="20"/>
        </w:rPr>
        <w:t>o</w:t>
      </w:r>
      <w:r w:rsidRPr="00CE6DC9">
        <w:rPr>
          <w:rFonts w:eastAsia="Batang" w:cs="Calibri"/>
          <w:color w:val="000000"/>
          <w:sz w:val="20"/>
          <w:szCs w:val="20"/>
        </w:rPr>
        <w:t xml:space="preserve"> Termo, acompanhados da Nota Fiscal preenchida contendo a especificação e </w:t>
      </w:r>
      <w:r w:rsidR="00F11957">
        <w:rPr>
          <w:rFonts w:eastAsia="Batang" w:cs="Calibri"/>
          <w:color w:val="000000"/>
          <w:sz w:val="20"/>
          <w:szCs w:val="20"/>
        </w:rPr>
        <w:t>quantidade correta dos produtos;</w:t>
      </w:r>
    </w:p>
    <w:p w:rsidR="00CE6DC9" w:rsidRPr="00CE6DC9" w:rsidRDefault="00CE6DC9" w:rsidP="00CE6DC9">
      <w:pPr>
        <w:tabs>
          <w:tab w:val="left" w:pos="7200"/>
        </w:tabs>
        <w:spacing w:after="0" w:line="240" w:lineRule="auto"/>
        <w:jc w:val="both"/>
        <w:rPr>
          <w:rFonts w:eastAsia="Batang" w:cs="Calibri"/>
          <w:color w:val="000000"/>
          <w:sz w:val="20"/>
          <w:szCs w:val="20"/>
        </w:rPr>
      </w:pPr>
      <w:r w:rsidRPr="00CE6DC9">
        <w:rPr>
          <w:rFonts w:eastAsia="Batang" w:cs="Calibri"/>
          <w:color w:val="000000"/>
          <w:sz w:val="20"/>
          <w:szCs w:val="20"/>
        </w:rPr>
        <w:t>c) Responsabilizar-se pelo transporte apropriado dos produtos, ainda que seja transporte especial quando o produto assim exigir, assumindo exclusivamente a responsabilidade por todas as despesas relativas à entrega do objeto até o devido atesto da Nota Fis</w:t>
      </w:r>
      <w:r w:rsidR="00F11957">
        <w:rPr>
          <w:rFonts w:eastAsia="Batang" w:cs="Calibri"/>
          <w:color w:val="000000"/>
          <w:sz w:val="20"/>
          <w:szCs w:val="20"/>
        </w:rPr>
        <w:t>cal, inclusive o frete;</w:t>
      </w:r>
    </w:p>
    <w:p w:rsidR="00CE6DC9" w:rsidRPr="00CE6DC9" w:rsidRDefault="00CE6DC9" w:rsidP="00CE6DC9">
      <w:pPr>
        <w:tabs>
          <w:tab w:val="left" w:pos="7200"/>
        </w:tabs>
        <w:spacing w:after="0" w:line="240" w:lineRule="auto"/>
        <w:jc w:val="both"/>
        <w:rPr>
          <w:rFonts w:eastAsia="Batang" w:cs="Calibri"/>
          <w:color w:val="000000"/>
          <w:sz w:val="20"/>
          <w:szCs w:val="20"/>
        </w:rPr>
      </w:pPr>
      <w:r w:rsidRPr="00CE6DC9">
        <w:rPr>
          <w:rFonts w:eastAsia="Batang" w:cs="Calibri"/>
          <w:color w:val="000000"/>
          <w:sz w:val="20"/>
          <w:szCs w:val="20"/>
        </w:rPr>
        <w:t>d) Fornecer o nome, o endereço do fabricante com o telefone do serviço de aten</w:t>
      </w:r>
      <w:r w:rsidR="00F11957">
        <w:rPr>
          <w:rFonts w:eastAsia="Batang" w:cs="Calibri"/>
          <w:color w:val="000000"/>
          <w:sz w:val="20"/>
          <w:szCs w:val="20"/>
        </w:rPr>
        <w:t xml:space="preserve">dimento ao consumidor e </w:t>
      </w:r>
      <w:proofErr w:type="spellStart"/>
      <w:r w:rsidR="00F11957">
        <w:rPr>
          <w:rFonts w:eastAsia="Batang" w:cs="Calibri"/>
          <w:color w:val="000000"/>
          <w:sz w:val="20"/>
          <w:szCs w:val="20"/>
        </w:rPr>
        <w:t>website</w:t>
      </w:r>
      <w:proofErr w:type="spellEnd"/>
      <w:r w:rsidR="00F11957">
        <w:rPr>
          <w:rFonts w:eastAsia="Batang" w:cs="Calibri"/>
          <w:color w:val="000000"/>
          <w:sz w:val="20"/>
          <w:szCs w:val="20"/>
        </w:rPr>
        <w:t>;</w:t>
      </w:r>
    </w:p>
    <w:p w:rsidR="00CE6DC9" w:rsidRPr="00CE6DC9" w:rsidRDefault="00CE6DC9" w:rsidP="00CE6DC9">
      <w:pPr>
        <w:tabs>
          <w:tab w:val="left" w:pos="7200"/>
        </w:tabs>
        <w:spacing w:after="0" w:line="240" w:lineRule="auto"/>
        <w:jc w:val="both"/>
        <w:rPr>
          <w:rFonts w:eastAsia="Batang" w:cs="Calibri"/>
          <w:color w:val="000000"/>
          <w:sz w:val="20"/>
          <w:szCs w:val="20"/>
        </w:rPr>
      </w:pPr>
      <w:r w:rsidRPr="00CE6DC9">
        <w:rPr>
          <w:rFonts w:eastAsia="Batang" w:cs="Calibri"/>
          <w:color w:val="000000"/>
          <w:sz w:val="20"/>
          <w:szCs w:val="20"/>
        </w:rPr>
        <w:t xml:space="preserve">e) Reparar, corrigir, remover, as suas expensas, no todo em parte </w:t>
      </w:r>
      <w:proofErr w:type="gramStart"/>
      <w:r w:rsidRPr="00CE6DC9">
        <w:rPr>
          <w:rFonts w:eastAsia="Batang" w:cs="Calibri"/>
          <w:color w:val="000000"/>
          <w:sz w:val="20"/>
          <w:szCs w:val="20"/>
        </w:rPr>
        <w:t>o(</w:t>
      </w:r>
      <w:proofErr w:type="gramEnd"/>
      <w:r w:rsidRPr="00CE6DC9">
        <w:rPr>
          <w:rFonts w:eastAsia="Batang" w:cs="Calibri"/>
          <w:color w:val="000000"/>
          <w:sz w:val="20"/>
          <w:szCs w:val="20"/>
        </w:rPr>
        <w:t>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w:t>
      </w:r>
      <w:r w:rsidR="00F11957">
        <w:rPr>
          <w:rFonts w:eastAsia="Batang" w:cs="Calibri"/>
          <w:color w:val="000000"/>
          <w:sz w:val="20"/>
          <w:szCs w:val="20"/>
        </w:rPr>
        <w:t>e lhe for entregue oficialmente;</w:t>
      </w:r>
    </w:p>
    <w:p w:rsidR="00CE6DC9" w:rsidRPr="00CE6DC9" w:rsidRDefault="00CE6DC9" w:rsidP="00CE6DC9">
      <w:pPr>
        <w:tabs>
          <w:tab w:val="left" w:pos="7200"/>
        </w:tabs>
        <w:spacing w:after="0" w:line="240" w:lineRule="auto"/>
        <w:jc w:val="both"/>
        <w:rPr>
          <w:rFonts w:eastAsia="Batang" w:cs="Calibri"/>
          <w:color w:val="000000"/>
          <w:sz w:val="20"/>
          <w:szCs w:val="20"/>
        </w:rPr>
      </w:pPr>
      <w:r w:rsidRPr="00CE6DC9">
        <w:rPr>
          <w:rFonts w:eastAsia="Batang" w:cs="Calibri"/>
          <w:color w:val="000000"/>
          <w:sz w:val="20"/>
          <w:szCs w:val="20"/>
        </w:rPr>
        <w:t>f) Responsabilizar-se pelos danos causados diretamente à Administração ou a terceiros, decorrentes de sua culpa ou dolo na execução do contrato, não excluindo ou reduzindo essa responsabilidade a fiscalização ou o acompa</w:t>
      </w:r>
      <w:r w:rsidR="00F11957">
        <w:rPr>
          <w:rFonts w:eastAsia="Batang" w:cs="Calibri"/>
          <w:color w:val="000000"/>
          <w:sz w:val="20"/>
          <w:szCs w:val="20"/>
        </w:rPr>
        <w:t>nhamento pelo órgão interessado;</w:t>
      </w:r>
    </w:p>
    <w:p w:rsidR="00CE6DC9" w:rsidRPr="00CE6DC9" w:rsidRDefault="00CE6DC9" w:rsidP="00CE6DC9">
      <w:pPr>
        <w:tabs>
          <w:tab w:val="left" w:pos="7200"/>
        </w:tabs>
        <w:spacing w:after="0" w:line="240" w:lineRule="auto"/>
        <w:jc w:val="both"/>
        <w:rPr>
          <w:rFonts w:eastAsia="Batang" w:cs="Calibri"/>
          <w:color w:val="000000"/>
          <w:sz w:val="20"/>
          <w:szCs w:val="20"/>
        </w:rPr>
      </w:pPr>
      <w:r w:rsidRPr="00CE6DC9">
        <w:rPr>
          <w:rFonts w:eastAsia="Batang" w:cs="Calibri"/>
          <w:color w:val="000000"/>
          <w:sz w:val="20"/>
          <w:szCs w:val="20"/>
        </w:rPr>
        <w:lastRenderedPageBreak/>
        <w:t xml:space="preserve">g) Arcar com os encargos trabalhistas, previdenciários, fiscais e comerciais resultantes da execução do contrato, sendo que sua inadimplência, com referência aos encargos trabalhistas, fiscais e comerciais não transfere </w:t>
      </w:r>
      <w:proofErr w:type="gramStart"/>
      <w:r w:rsidRPr="00CE6DC9">
        <w:rPr>
          <w:rFonts w:eastAsia="Batang" w:cs="Calibri"/>
          <w:color w:val="000000"/>
          <w:sz w:val="20"/>
          <w:szCs w:val="20"/>
        </w:rPr>
        <w:t>à</w:t>
      </w:r>
      <w:proofErr w:type="gramEnd"/>
      <w:r w:rsidRPr="00CE6DC9">
        <w:rPr>
          <w:rFonts w:eastAsia="Batang" w:cs="Calibri"/>
          <w:color w:val="000000"/>
          <w:sz w:val="20"/>
          <w:szCs w:val="20"/>
        </w:rPr>
        <w:t xml:space="preserve"> CONTRATANTE a responsabilidade por seu pagamento, nem pod</w:t>
      </w:r>
      <w:r w:rsidR="00F11957">
        <w:rPr>
          <w:rFonts w:eastAsia="Batang" w:cs="Calibri"/>
          <w:color w:val="000000"/>
          <w:sz w:val="20"/>
          <w:szCs w:val="20"/>
        </w:rPr>
        <w:t>erá onerar o objeto do contrato;</w:t>
      </w:r>
    </w:p>
    <w:p w:rsidR="00CE6DC9" w:rsidRPr="00CE6DC9" w:rsidRDefault="00CE6DC9" w:rsidP="00CE6DC9">
      <w:pPr>
        <w:tabs>
          <w:tab w:val="left" w:pos="7200"/>
        </w:tabs>
        <w:spacing w:after="0" w:line="240" w:lineRule="auto"/>
        <w:jc w:val="both"/>
        <w:rPr>
          <w:rFonts w:eastAsia="Batang" w:cs="Calibri"/>
          <w:color w:val="000000"/>
          <w:sz w:val="20"/>
          <w:szCs w:val="20"/>
        </w:rPr>
      </w:pPr>
      <w:r w:rsidRPr="00CE6DC9">
        <w:rPr>
          <w:rFonts w:eastAsia="Batang" w:cs="Calibri"/>
          <w:color w:val="000000"/>
          <w:sz w:val="20"/>
          <w:szCs w:val="20"/>
        </w:rPr>
        <w:t>h) Comunicar a SESAU/TO, no prazo máximo de 05 (cinco) dias corridos que antecedem o prazo de vencimento da entrega, os motivos que imp</w:t>
      </w:r>
      <w:r w:rsidR="00F11957">
        <w:rPr>
          <w:rFonts w:eastAsia="Batang" w:cs="Calibri"/>
          <w:color w:val="000000"/>
          <w:sz w:val="20"/>
          <w:szCs w:val="20"/>
        </w:rPr>
        <w:t>ossibilite o seu cumprimento;</w:t>
      </w:r>
    </w:p>
    <w:p w:rsidR="00CE6DC9" w:rsidRPr="00CE6DC9" w:rsidRDefault="00CE6DC9" w:rsidP="00CE6DC9">
      <w:pPr>
        <w:tabs>
          <w:tab w:val="left" w:pos="7200"/>
        </w:tabs>
        <w:spacing w:after="0" w:line="240" w:lineRule="auto"/>
        <w:jc w:val="both"/>
        <w:rPr>
          <w:rFonts w:eastAsia="Batang" w:cs="Calibri"/>
          <w:color w:val="000000"/>
          <w:sz w:val="20"/>
          <w:szCs w:val="20"/>
        </w:rPr>
      </w:pPr>
      <w:r w:rsidRPr="00CE6DC9">
        <w:rPr>
          <w:rFonts w:eastAsia="Batang" w:cs="Calibri"/>
          <w:color w:val="000000"/>
          <w:sz w:val="20"/>
          <w:szCs w:val="20"/>
        </w:rPr>
        <w:t>i) Manter a garantia e qualidade dos produtos dos produtos de acordo com as especificações definidas no Ed</w:t>
      </w:r>
      <w:r w:rsidR="00F11957">
        <w:rPr>
          <w:rFonts w:eastAsia="Batang" w:cs="Calibri"/>
          <w:color w:val="000000"/>
          <w:sz w:val="20"/>
          <w:szCs w:val="20"/>
        </w:rPr>
        <w:t>ital e seus anexos e o contrato;</w:t>
      </w:r>
    </w:p>
    <w:p w:rsidR="00CE6DC9" w:rsidRPr="00CE6DC9" w:rsidRDefault="00CE6DC9" w:rsidP="00CE6DC9">
      <w:pPr>
        <w:tabs>
          <w:tab w:val="left" w:pos="7200"/>
        </w:tabs>
        <w:spacing w:after="0" w:line="240" w:lineRule="auto"/>
        <w:jc w:val="both"/>
        <w:rPr>
          <w:rFonts w:eastAsia="Batang" w:cs="Calibri"/>
          <w:color w:val="000000"/>
          <w:sz w:val="20"/>
          <w:szCs w:val="20"/>
        </w:rPr>
      </w:pPr>
      <w:r w:rsidRPr="00CE6DC9">
        <w:rPr>
          <w:rFonts w:eastAsia="Batang" w:cs="Calibri"/>
          <w:color w:val="000000"/>
          <w:sz w:val="20"/>
          <w:szCs w:val="20"/>
        </w:rPr>
        <w:t xml:space="preserve">j) Manter as condições de habilitação e qualificação técnica exigida no </w:t>
      </w:r>
      <w:r w:rsidR="00F11957">
        <w:rPr>
          <w:rFonts w:eastAsia="Batang" w:cs="Calibri"/>
          <w:color w:val="000000"/>
          <w:sz w:val="20"/>
          <w:szCs w:val="20"/>
        </w:rPr>
        <w:t>E</w:t>
      </w:r>
      <w:r w:rsidRPr="00CE6DC9">
        <w:rPr>
          <w:rFonts w:eastAsia="Batang" w:cs="Calibri"/>
          <w:color w:val="000000"/>
          <w:sz w:val="20"/>
          <w:szCs w:val="20"/>
        </w:rPr>
        <w:t>dital d</w:t>
      </w:r>
      <w:r w:rsidR="00F11957">
        <w:rPr>
          <w:rFonts w:eastAsia="Batang" w:cs="Calibri"/>
          <w:color w:val="000000"/>
          <w:sz w:val="20"/>
          <w:szCs w:val="20"/>
        </w:rPr>
        <w:t>o Pregão;</w:t>
      </w:r>
    </w:p>
    <w:p w:rsidR="00CF5F26" w:rsidRPr="00CF5F26" w:rsidRDefault="00CE6DC9" w:rsidP="00CE6DC9">
      <w:pPr>
        <w:tabs>
          <w:tab w:val="left" w:pos="7200"/>
        </w:tabs>
        <w:spacing w:after="120" w:line="240" w:lineRule="auto"/>
        <w:jc w:val="both"/>
        <w:rPr>
          <w:rFonts w:eastAsia="Batang" w:cs="Calibri"/>
          <w:color w:val="000000"/>
          <w:sz w:val="20"/>
          <w:szCs w:val="20"/>
        </w:rPr>
      </w:pPr>
      <w:r w:rsidRPr="00CE6DC9">
        <w:rPr>
          <w:rFonts w:eastAsia="Batang" w:cs="Calibri"/>
          <w:color w:val="000000"/>
          <w:sz w:val="20"/>
          <w:szCs w:val="20"/>
        </w:rPr>
        <w:t>k) Cumprir com a legislação vigente inerente ao objeto, inclusive com todos os encargos tributários, fiscais, trabalhista</w:t>
      </w:r>
      <w:r w:rsidRPr="003F6D01">
        <w:rPr>
          <w:rFonts w:eastAsia="Batang" w:cs="Calibri"/>
          <w:color w:val="000000"/>
          <w:sz w:val="20"/>
          <w:szCs w:val="20"/>
        </w:rPr>
        <w:t>, devendo arcar ainda, com todas as despesas e custo necessários ao cumprimento do objeto.</w:t>
      </w:r>
      <w:r w:rsidR="00CF5F26" w:rsidRPr="00CF5F26">
        <w:rPr>
          <w:rFonts w:eastAsia="Batang" w:cs="Calibri"/>
          <w:color w:val="000000"/>
          <w:sz w:val="20"/>
          <w:szCs w:val="20"/>
        </w:rPr>
        <w:t xml:space="preserve">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6C56E3" w:rsidRPr="00975295">
        <w:rPr>
          <w:rFonts w:cs="Calibri"/>
          <w:sz w:val="20"/>
          <w:szCs w:val="20"/>
        </w:rPr>
        <w:t xml:space="preserve"> </w:t>
      </w:r>
      <w:r w:rsidR="00F11957">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w:t>
      </w:r>
      <w:proofErr w:type="gramStart"/>
      <w:r w:rsidRPr="00975295">
        <w:rPr>
          <w:rFonts w:cs="Calibri"/>
          <w:sz w:val="20"/>
          <w:szCs w:val="20"/>
        </w:rPr>
        <w:t>R$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PAGAMENTO</w:t>
      </w:r>
    </w:p>
    <w:p w:rsidR="00E01259" w:rsidRPr="003F6D01" w:rsidRDefault="00E01259" w:rsidP="00E01259">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1D6C07">
        <w:rPr>
          <w:rFonts w:eastAsia="Batang" w:cs="Calibri"/>
          <w:b/>
          <w:color w:val="000000"/>
          <w:sz w:val="20"/>
          <w:szCs w:val="20"/>
        </w:rPr>
        <w:t>.1</w:t>
      </w:r>
      <w:r w:rsidRPr="003F6D01">
        <w:rPr>
          <w:rFonts w:eastAsia="Batang" w:cs="Calibri"/>
          <w:color w:val="000000"/>
          <w:sz w:val="20"/>
          <w:szCs w:val="20"/>
        </w:rPr>
        <w:t>. Efetuada a entrega, a Contratada protocolará a Nota Fiscal/Fatura, perante a Contratante devidamente preenchida.</w:t>
      </w:r>
    </w:p>
    <w:p w:rsidR="00E01259" w:rsidRPr="003F6D01" w:rsidRDefault="00E01259" w:rsidP="00E01259">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1D6C07">
        <w:rPr>
          <w:rFonts w:eastAsia="Batang" w:cs="Calibri"/>
          <w:b/>
          <w:color w:val="000000"/>
          <w:sz w:val="20"/>
          <w:szCs w:val="20"/>
        </w:rPr>
        <w:t>.2.</w:t>
      </w:r>
      <w:r w:rsidRPr="003F6D01">
        <w:rPr>
          <w:rFonts w:eastAsia="Batang" w:cs="Calibri"/>
          <w:color w:val="000000"/>
          <w:sz w:val="20"/>
          <w:szCs w:val="20"/>
        </w:rPr>
        <w:t xml:space="preserve"> Caso Nota Fiscal/Fatura esteja em desacordo, será devolvida para correção.</w:t>
      </w:r>
    </w:p>
    <w:p w:rsidR="00E01259" w:rsidRPr="003F6D01" w:rsidRDefault="00E01259" w:rsidP="00E01259">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1D6C07">
        <w:rPr>
          <w:rFonts w:eastAsia="Batang" w:cs="Calibri"/>
          <w:b/>
          <w:color w:val="000000"/>
          <w:sz w:val="20"/>
          <w:szCs w:val="20"/>
        </w:rPr>
        <w:t>.3</w:t>
      </w:r>
      <w:r w:rsidRPr="003F6D01">
        <w:rPr>
          <w:rFonts w:eastAsia="Batang" w:cs="Calibri"/>
          <w:color w:val="000000"/>
          <w:sz w:val="20"/>
          <w:szCs w:val="20"/>
        </w:rPr>
        <w:t xml:space="preserve">. A Contratante terá um prazo de até </w:t>
      </w:r>
      <w:r w:rsidRPr="00E01259">
        <w:rPr>
          <w:rFonts w:eastAsia="Batang" w:cs="Calibri"/>
          <w:color w:val="000000"/>
          <w:sz w:val="20"/>
          <w:szCs w:val="20"/>
        </w:rPr>
        <w:t>05 (cinco) dias úteis</w:t>
      </w:r>
      <w:r w:rsidRPr="003F6D01">
        <w:rPr>
          <w:rFonts w:eastAsia="Batang" w:cs="Calibri"/>
          <w:color w:val="000000"/>
          <w:sz w:val="20"/>
          <w:szCs w:val="20"/>
        </w:rPr>
        <w:t xml:space="preserve"> para conferência e aprovação, contados da sua protocolização, e será paga, diretamente na conta corrente da Contratada.</w:t>
      </w:r>
    </w:p>
    <w:p w:rsidR="00E01259" w:rsidRPr="003F6D01" w:rsidRDefault="00E01259" w:rsidP="00E01259">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1D6C07">
        <w:rPr>
          <w:rFonts w:eastAsia="Batang" w:cs="Calibri"/>
          <w:b/>
          <w:color w:val="000000"/>
          <w:sz w:val="20"/>
          <w:szCs w:val="20"/>
        </w:rPr>
        <w:t>.4.</w:t>
      </w:r>
      <w:r w:rsidRPr="003F6D01">
        <w:rPr>
          <w:rFonts w:eastAsia="Batang" w:cs="Calibri"/>
          <w:color w:val="000000"/>
          <w:sz w:val="20"/>
          <w:szCs w:val="20"/>
        </w:rPr>
        <w:t xml:space="preserve"> O prazo previsto para pagamento que será de até </w:t>
      </w:r>
      <w:r w:rsidRPr="00E01259">
        <w:rPr>
          <w:rFonts w:eastAsia="Batang" w:cs="Calibri"/>
          <w:color w:val="000000"/>
          <w:sz w:val="20"/>
          <w:szCs w:val="20"/>
        </w:rPr>
        <w:t>30 (trinta) dias corridos,</w:t>
      </w:r>
      <w:r w:rsidRPr="003F6D01">
        <w:rPr>
          <w:rFonts w:eastAsia="Batang" w:cs="Calibri"/>
          <w:color w:val="000000"/>
          <w:sz w:val="20"/>
          <w:szCs w:val="20"/>
        </w:rPr>
        <w:t xml:space="preserve"> contados da apresentação da Nota Fiscal/</w:t>
      </w:r>
      <w:proofErr w:type="gramStart"/>
      <w:r w:rsidRPr="003F6D01">
        <w:rPr>
          <w:rFonts w:eastAsia="Batang" w:cs="Calibri"/>
          <w:color w:val="000000"/>
          <w:sz w:val="20"/>
          <w:szCs w:val="20"/>
        </w:rPr>
        <w:t>Fatura, devidamente atestada</w:t>
      </w:r>
      <w:proofErr w:type="gramEnd"/>
      <w:r w:rsidRPr="003F6D01">
        <w:rPr>
          <w:rFonts w:eastAsia="Batang" w:cs="Calibri"/>
          <w:color w:val="000000"/>
          <w:sz w:val="20"/>
          <w:szCs w:val="20"/>
        </w:rPr>
        <w:t>.</w:t>
      </w:r>
    </w:p>
    <w:p w:rsidR="00E01259" w:rsidRPr="003F6D01" w:rsidRDefault="00E01259" w:rsidP="00E01259">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1D6C07">
        <w:rPr>
          <w:rFonts w:eastAsia="Batang" w:cs="Calibri"/>
          <w:b/>
          <w:color w:val="000000"/>
          <w:sz w:val="20"/>
          <w:szCs w:val="20"/>
        </w:rPr>
        <w:t>.5</w:t>
      </w:r>
      <w:r w:rsidRPr="003F6D01">
        <w:rPr>
          <w:rFonts w:eastAsia="Batang" w:cs="Calibri"/>
          <w:color w:val="000000"/>
          <w:sz w:val="20"/>
          <w:szCs w:val="20"/>
        </w:rPr>
        <w:t xml:space="preserve">. Na ocorrência de rejeição da(s) Nota(s) </w:t>
      </w:r>
      <w:proofErr w:type="gramStart"/>
      <w:r w:rsidRPr="003F6D01">
        <w:rPr>
          <w:rFonts w:eastAsia="Batang" w:cs="Calibri"/>
          <w:color w:val="000000"/>
          <w:sz w:val="20"/>
          <w:szCs w:val="20"/>
        </w:rPr>
        <w:t>Fiscal(</w:t>
      </w:r>
      <w:proofErr w:type="gramEnd"/>
      <w:r w:rsidRPr="003F6D01">
        <w:rPr>
          <w:rFonts w:eastAsia="Batang" w:cs="Calibri"/>
          <w:color w:val="000000"/>
          <w:sz w:val="20"/>
          <w:szCs w:val="20"/>
        </w:rPr>
        <w:t xml:space="preserve">is), motivada por erro ou incorreções, o prazo estipulado no </w:t>
      </w:r>
      <w:r w:rsidR="00C057EA">
        <w:rPr>
          <w:rFonts w:eastAsia="Batang" w:cs="Calibri"/>
          <w:color w:val="000000"/>
          <w:sz w:val="20"/>
          <w:szCs w:val="20"/>
        </w:rPr>
        <w:t>item</w:t>
      </w:r>
      <w:r w:rsidRPr="003F6D01">
        <w:rPr>
          <w:rFonts w:eastAsia="Batang" w:cs="Calibri"/>
          <w:color w:val="000000"/>
          <w:sz w:val="20"/>
          <w:szCs w:val="20"/>
        </w:rPr>
        <w:t xml:space="preserve"> anterior, passará a ser contado a partir da data da sua representação.</w:t>
      </w:r>
    </w:p>
    <w:p w:rsidR="00E01259" w:rsidRPr="003F6D01" w:rsidRDefault="00E01259" w:rsidP="00E01259">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1D6C07">
        <w:rPr>
          <w:rFonts w:eastAsia="Batang" w:cs="Calibri"/>
          <w:b/>
          <w:color w:val="000000"/>
          <w:sz w:val="20"/>
          <w:szCs w:val="20"/>
        </w:rPr>
        <w:t>.6</w:t>
      </w:r>
      <w:r w:rsidRPr="003F6D01">
        <w:rPr>
          <w:rFonts w:eastAsia="Batang" w:cs="Calibri"/>
          <w:color w:val="000000"/>
          <w:sz w:val="20"/>
          <w:szCs w:val="20"/>
        </w:rPr>
        <w:t>. Os pagamentos não serão efetuados através de boletos bancários, sendo a garantia do referido pagamento a própria Nota de Empenho.</w:t>
      </w:r>
    </w:p>
    <w:p w:rsidR="00E01259" w:rsidRPr="003F6D01" w:rsidRDefault="00E01259" w:rsidP="00E01259">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1D6C07">
        <w:rPr>
          <w:rFonts w:eastAsia="Batang" w:cs="Calibri"/>
          <w:b/>
          <w:color w:val="000000"/>
          <w:sz w:val="20"/>
          <w:szCs w:val="20"/>
        </w:rPr>
        <w:t>.7</w:t>
      </w:r>
      <w:r w:rsidRPr="003F6D01">
        <w:rPr>
          <w:rFonts w:eastAsia="Batang" w:cs="Calibri"/>
          <w:color w:val="000000"/>
          <w:sz w:val="20"/>
          <w:szCs w:val="20"/>
        </w:rPr>
        <w:t>. No caso de atraso de pagamento, desde que a C</w:t>
      </w:r>
      <w:r w:rsidR="00C057EA" w:rsidRPr="003F6D01">
        <w:rPr>
          <w:rFonts w:eastAsia="Batang" w:cs="Calibri"/>
          <w:color w:val="000000"/>
          <w:sz w:val="20"/>
          <w:szCs w:val="20"/>
        </w:rPr>
        <w:t>ontratada</w:t>
      </w:r>
      <w:r w:rsidRPr="003F6D01">
        <w:rPr>
          <w:rFonts w:eastAsia="Batang" w:cs="Calibri"/>
          <w:color w:val="000000"/>
          <w:sz w:val="20"/>
          <w:szCs w:val="20"/>
        </w:rPr>
        <w:t xml:space="preserve"> não tenha concorrido de alguma forma para tanto, serão devidos pela C</w:t>
      </w:r>
      <w:r w:rsidR="00C057EA" w:rsidRPr="003F6D01">
        <w:rPr>
          <w:rFonts w:eastAsia="Batang" w:cs="Calibri"/>
          <w:color w:val="000000"/>
          <w:sz w:val="20"/>
          <w:szCs w:val="20"/>
        </w:rPr>
        <w:t>ontratante</w:t>
      </w:r>
      <w:r w:rsidRPr="003F6D01">
        <w:rPr>
          <w:rFonts w:eastAsia="Batang" w:cs="Calibri"/>
          <w:color w:val="000000"/>
          <w:sz w:val="20"/>
          <w:szCs w:val="20"/>
        </w:rPr>
        <w:t xml:space="preserve">, encargos moratórios à taxa nominal de 6% </w:t>
      </w:r>
      <w:proofErr w:type="spellStart"/>
      <w:r w:rsidRPr="003F6D01">
        <w:rPr>
          <w:rFonts w:eastAsia="Batang" w:cs="Calibri"/>
          <w:color w:val="000000"/>
          <w:sz w:val="20"/>
          <w:szCs w:val="20"/>
        </w:rPr>
        <w:t>a.a.</w:t>
      </w:r>
      <w:proofErr w:type="spellEnd"/>
      <w:r w:rsidRPr="003F6D01">
        <w:rPr>
          <w:rFonts w:eastAsia="Batang" w:cs="Calibri"/>
          <w:color w:val="000000"/>
          <w:sz w:val="20"/>
          <w:szCs w:val="20"/>
        </w:rPr>
        <w:t xml:space="preserve"> (seis por cento ao ano), capitalizados diariamente em regime de juros simples.</w:t>
      </w:r>
    </w:p>
    <w:p w:rsidR="00E01259" w:rsidRPr="003F6D01" w:rsidRDefault="00E01259" w:rsidP="00E01259">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1D6C07">
        <w:rPr>
          <w:rFonts w:eastAsia="Batang" w:cs="Calibri"/>
          <w:b/>
          <w:color w:val="000000"/>
          <w:sz w:val="20"/>
          <w:szCs w:val="20"/>
        </w:rPr>
        <w:t>.8</w:t>
      </w:r>
      <w:r w:rsidRPr="003F6D01">
        <w:rPr>
          <w:rFonts w:eastAsia="Batang" w:cs="Calibri"/>
          <w:color w:val="000000"/>
          <w:sz w:val="20"/>
          <w:szCs w:val="20"/>
        </w:rPr>
        <w:t xml:space="preserve">. O valor dos encargos será calculado pela fórmula: EM = I x N x VP, onde: EM = Encargos moratórios devidos; N = Números de dias entre a data prevista para o pagamento e a do efetivo </w:t>
      </w:r>
    </w:p>
    <w:p w:rsidR="00273950" w:rsidRPr="00E166E5" w:rsidRDefault="00E01259" w:rsidP="00E01259">
      <w:pPr>
        <w:tabs>
          <w:tab w:val="left" w:pos="7200"/>
        </w:tabs>
        <w:spacing w:after="120" w:line="240" w:lineRule="auto"/>
        <w:jc w:val="both"/>
        <w:rPr>
          <w:rFonts w:eastAsia="Batang"/>
          <w:color w:val="000000"/>
          <w:sz w:val="20"/>
          <w:szCs w:val="20"/>
        </w:rPr>
      </w:pPr>
      <w:proofErr w:type="gramStart"/>
      <w:r w:rsidRPr="003F6D01">
        <w:rPr>
          <w:rFonts w:eastAsia="Batang" w:cs="Calibri"/>
          <w:color w:val="000000"/>
          <w:sz w:val="20"/>
          <w:szCs w:val="20"/>
        </w:rPr>
        <w:t>pagamento</w:t>
      </w:r>
      <w:proofErr w:type="gramEnd"/>
      <w:r w:rsidRPr="003F6D01">
        <w:rPr>
          <w:rFonts w:eastAsia="Batang" w:cs="Calibri"/>
          <w:color w:val="000000"/>
          <w:sz w:val="20"/>
          <w:szCs w:val="20"/>
        </w:rPr>
        <w:t>; I = Índice de compensação financeira = 0,00016438; e VP = Valor da prestação em atraso.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r w:rsidRPr="00975295">
        <w:rPr>
          <w:rFonts w:cs="Calibri"/>
          <w:b/>
          <w:sz w:val="20"/>
          <w:szCs w:val="20"/>
        </w:rPr>
        <w:t xml:space="preserve"> </w:t>
      </w:r>
      <w:r w:rsidRPr="00975295">
        <w:rPr>
          <w:rFonts w:cs="Calibri"/>
          <w:sz w:val="20"/>
          <w:szCs w:val="20"/>
        </w:rPr>
        <w:t>............................................</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ED58D4">
        <w:rPr>
          <w:rFonts w:cs="Calibri"/>
          <w:b/>
          <w:sz w:val="20"/>
          <w:szCs w:val="20"/>
        </w:rPr>
        <w:t xml:space="preserve"> </w:t>
      </w:r>
      <w:r w:rsidRPr="00975295">
        <w:rPr>
          <w:rFonts w:cs="Calibri"/>
          <w:b/>
          <w:sz w:val="20"/>
          <w:szCs w:val="20"/>
        </w:rPr>
        <w:t xml:space="preserve">DA </w:t>
      </w:r>
      <w:r w:rsidR="00527FB6">
        <w:rPr>
          <w:rFonts w:cs="Calibri"/>
          <w:b/>
          <w:sz w:val="20"/>
          <w:szCs w:val="20"/>
        </w:rPr>
        <w:t>FISCALIZAÇÃO</w:t>
      </w:r>
    </w:p>
    <w:p w:rsidR="00527FB6" w:rsidRPr="003F6D01" w:rsidRDefault="00527FB6" w:rsidP="00527FB6">
      <w:pPr>
        <w:tabs>
          <w:tab w:val="left" w:pos="7200"/>
        </w:tabs>
        <w:spacing w:after="0" w:line="240" w:lineRule="auto"/>
        <w:jc w:val="both"/>
        <w:rPr>
          <w:rFonts w:eastAsia="Batang" w:cs="Calibri"/>
          <w:color w:val="000000"/>
          <w:sz w:val="20"/>
          <w:szCs w:val="20"/>
        </w:rPr>
      </w:pPr>
      <w:r w:rsidRPr="001D6C07">
        <w:rPr>
          <w:rFonts w:eastAsia="Batang" w:cs="Calibri"/>
          <w:b/>
          <w:color w:val="000000"/>
          <w:sz w:val="20"/>
          <w:szCs w:val="20"/>
        </w:rPr>
        <w:t>1</w:t>
      </w:r>
      <w:r>
        <w:rPr>
          <w:rFonts w:eastAsia="Batang" w:cs="Calibri"/>
          <w:b/>
          <w:color w:val="000000"/>
          <w:sz w:val="20"/>
          <w:szCs w:val="20"/>
        </w:rPr>
        <w:t>0</w:t>
      </w:r>
      <w:r w:rsidRPr="001D6C07">
        <w:rPr>
          <w:rFonts w:eastAsia="Batang" w:cs="Calibri"/>
          <w:b/>
          <w:color w:val="000000"/>
          <w:sz w:val="20"/>
          <w:szCs w:val="20"/>
        </w:rPr>
        <w:t>.1.</w:t>
      </w:r>
      <w:r w:rsidRPr="003F6D01">
        <w:rPr>
          <w:rFonts w:eastAsia="Batang" w:cs="Calibri"/>
          <w:color w:val="000000"/>
          <w:sz w:val="20"/>
          <w:szCs w:val="20"/>
        </w:rPr>
        <w:t xml:space="preserve"> Conforme artigo 67 da Lei Federal nº 8.666, de 21 de junho de 1.993, a fiscalização e acompanhamento da execução do objeto </w:t>
      </w:r>
      <w:proofErr w:type="gramStart"/>
      <w:r w:rsidRPr="003F6D01">
        <w:rPr>
          <w:rFonts w:eastAsia="Batang" w:cs="Calibri"/>
          <w:color w:val="000000"/>
          <w:sz w:val="20"/>
          <w:szCs w:val="20"/>
        </w:rPr>
        <w:t>será</w:t>
      </w:r>
      <w:proofErr w:type="gramEnd"/>
      <w:r w:rsidRPr="003F6D01">
        <w:rPr>
          <w:rFonts w:eastAsia="Batang" w:cs="Calibri"/>
          <w:color w:val="000000"/>
          <w:sz w:val="20"/>
          <w:szCs w:val="20"/>
        </w:rPr>
        <w:t xml:space="preserve"> por meio da Superintendência de Vigilância, Promoção e Proteção à Saúde/</w:t>
      </w:r>
      <w:proofErr w:type="spellStart"/>
      <w:r w:rsidRPr="003F6D01">
        <w:rPr>
          <w:rFonts w:eastAsia="Batang" w:cs="Calibri"/>
          <w:color w:val="000000"/>
          <w:sz w:val="20"/>
          <w:szCs w:val="20"/>
        </w:rPr>
        <w:t>Lacen</w:t>
      </w:r>
      <w:proofErr w:type="spellEnd"/>
      <w:r w:rsidRPr="003F6D01">
        <w:rPr>
          <w:rFonts w:eastAsia="Batang" w:cs="Calibri"/>
          <w:color w:val="000000"/>
          <w:sz w:val="20"/>
          <w:szCs w:val="20"/>
        </w:rPr>
        <w:t>, observando que:</w:t>
      </w:r>
    </w:p>
    <w:p w:rsidR="00527FB6" w:rsidRPr="003F6D01" w:rsidRDefault="00527FB6" w:rsidP="00527FB6">
      <w:pPr>
        <w:tabs>
          <w:tab w:val="left" w:pos="7200"/>
        </w:tabs>
        <w:spacing w:after="0" w:line="240" w:lineRule="auto"/>
        <w:jc w:val="both"/>
        <w:rPr>
          <w:rFonts w:eastAsia="Batang" w:cs="Calibri"/>
          <w:color w:val="000000"/>
          <w:sz w:val="20"/>
          <w:szCs w:val="20"/>
        </w:rPr>
      </w:pPr>
      <w:r w:rsidRPr="001D6C07">
        <w:rPr>
          <w:rFonts w:eastAsia="Batang" w:cs="Calibri"/>
          <w:b/>
          <w:color w:val="000000"/>
          <w:sz w:val="20"/>
          <w:szCs w:val="20"/>
        </w:rPr>
        <w:t>1</w:t>
      </w:r>
      <w:r>
        <w:rPr>
          <w:rFonts w:eastAsia="Batang" w:cs="Calibri"/>
          <w:b/>
          <w:color w:val="000000"/>
          <w:sz w:val="20"/>
          <w:szCs w:val="20"/>
        </w:rPr>
        <w:t>0</w:t>
      </w:r>
      <w:r w:rsidRPr="001D6C07">
        <w:rPr>
          <w:rFonts w:eastAsia="Batang" w:cs="Calibri"/>
          <w:b/>
          <w:color w:val="000000"/>
          <w:sz w:val="20"/>
          <w:szCs w:val="20"/>
        </w:rPr>
        <w:t>.1.1</w:t>
      </w:r>
      <w:r w:rsidRPr="003F6D01">
        <w:rPr>
          <w:rFonts w:eastAsia="Batang" w:cs="Calibri"/>
          <w:color w:val="000000"/>
          <w:sz w:val="20"/>
          <w:szCs w:val="20"/>
        </w:rPr>
        <w:t>. A execução do objeto será acompanhada e fiscalizada por um representante da CONTRATANTE especialmente designado, permitida a contratação de terceiros para assisti-lo e subsidiá-lo de informações pertinentes a essa atribuição.</w:t>
      </w:r>
    </w:p>
    <w:p w:rsidR="00527FB6" w:rsidRPr="003F6D01" w:rsidRDefault="00527FB6" w:rsidP="00527FB6">
      <w:pPr>
        <w:tabs>
          <w:tab w:val="left" w:pos="7200"/>
        </w:tabs>
        <w:spacing w:after="0" w:line="240" w:lineRule="auto"/>
        <w:jc w:val="both"/>
        <w:rPr>
          <w:rFonts w:eastAsia="Batang" w:cs="Calibri"/>
          <w:color w:val="000000"/>
          <w:sz w:val="20"/>
          <w:szCs w:val="20"/>
        </w:rPr>
      </w:pPr>
      <w:r w:rsidRPr="001D6C07">
        <w:rPr>
          <w:rFonts w:eastAsia="Batang" w:cs="Calibri"/>
          <w:b/>
          <w:color w:val="000000"/>
          <w:sz w:val="20"/>
          <w:szCs w:val="20"/>
        </w:rPr>
        <w:t>1</w:t>
      </w:r>
      <w:r>
        <w:rPr>
          <w:rFonts w:eastAsia="Batang" w:cs="Calibri"/>
          <w:b/>
          <w:color w:val="000000"/>
          <w:sz w:val="20"/>
          <w:szCs w:val="20"/>
        </w:rPr>
        <w:t>0</w:t>
      </w:r>
      <w:r w:rsidRPr="001D6C07">
        <w:rPr>
          <w:rFonts w:eastAsia="Batang" w:cs="Calibri"/>
          <w:b/>
          <w:color w:val="000000"/>
          <w:sz w:val="20"/>
          <w:szCs w:val="20"/>
        </w:rPr>
        <w:t>.1.2.</w:t>
      </w:r>
      <w:r w:rsidRPr="003F6D01">
        <w:rPr>
          <w:rFonts w:eastAsia="Batang" w:cs="Calibr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527FB6" w:rsidRPr="003F6D01" w:rsidRDefault="00527FB6" w:rsidP="00527FB6">
      <w:pPr>
        <w:tabs>
          <w:tab w:val="left" w:pos="7200"/>
        </w:tabs>
        <w:spacing w:after="0" w:line="240" w:lineRule="auto"/>
        <w:jc w:val="both"/>
        <w:rPr>
          <w:rFonts w:eastAsia="Batang" w:cs="Calibri"/>
          <w:color w:val="000000"/>
          <w:sz w:val="20"/>
          <w:szCs w:val="20"/>
        </w:rPr>
      </w:pPr>
      <w:r w:rsidRPr="001D6C07">
        <w:rPr>
          <w:rFonts w:eastAsia="Batang" w:cs="Calibri"/>
          <w:b/>
          <w:color w:val="000000"/>
          <w:sz w:val="20"/>
          <w:szCs w:val="20"/>
        </w:rPr>
        <w:t>1</w:t>
      </w:r>
      <w:r>
        <w:rPr>
          <w:rFonts w:eastAsia="Batang" w:cs="Calibri"/>
          <w:b/>
          <w:color w:val="000000"/>
          <w:sz w:val="20"/>
          <w:szCs w:val="20"/>
        </w:rPr>
        <w:t>0</w:t>
      </w:r>
      <w:r w:rsidRPr="001D6C07">
        <w:rPr>
          <w:rFonts w:eastAsia="Batang" w:cs="Calibri"/>
          <w:b/>
          <w:color w:val="000000"/>
          <w:sz w:val="20"/>
          <w:szCs w:val="20"/>
        </w:rPr>
        <w:t>.1.3.</w:t>
      </w:r>
      <w:r w:rsidRPr="003F6D01">
        <w:rPr>
          <w:rFonts w:eastAsia="Batang" w:cs="Calibri"/>
          <w:color w:val="000000"/>
          <w:sz w:val="20"/>
          <w:szCs w:val="20"/>
        </w:rPr>
        <w:t xml:space="preserve"> As decisões e providências que ultrapassarem a competência do representante deverão ser solicitadas </w:t>
      </w:r>
      <w:proofErr w:type="gramStart"/>
      <w:r w:rsidRPr="003F6D01">
        <w:rPr>
          <w:rFonts w:eastAsia="Batang" w:cs="Calibri"/>
          <w:color w:val="000000"/>
          <w:sz w:val="20"/>
          <w:szCs w:val="20"/>
        </w:rPr>
        <w:t>a seus</w:t>
      </w:r>
      <w:proofErr w:type="gramEnd"/>
      <w:r w:rsidRPr="003F6D01">
        <w:rPr>
          <w:rFonts w:eastAsia="Batang" w:cs="Calibri"/>
          <w:color w:val="000000"/>
          <w:sz w:val="20"/>
          <w:szCs w:val="20"/>
        </w:rPr>
        <w:t xml:space="preserve"> superiores em tempo hábil para a adoção das medidas convenientes.</w:t>
      </w:r>
    </w:p>
    <w:p w:rsidR="00527FB6" w:rsidRPr="003F6D01" w:rsidRDefault="00527FB6" w:rsidP="00527FB6">
      <w:pPr>
        <w:tabs>
          <w:tab w:val="left" w:pos="7200"/>
        </w:tabs>
        <w:spacing w:after="0" w:line="240" w:lineRule="auto"/>
        <w:jc w:val="both"/>
        <w:rPr>
          <w:rFonts w:eastAsia="Batang" w:cs="Calibri"/>
          <w:color w:val="000000"/>
          <w:sz w:val="20"/>
          <w:szCs w:val="20"/>
        </w:rPr>
      </w:pPr>
      <w:r w:rsidRPr="001D6C07">
        <w:rPr>
          <w:rFonts w:eastAsia="Batang" w:cs="Calibri"/>
          <w:b/>
          <w:color w:val="000000"/>
          <w:sz w:val="20"/>
          <w:szCs w:val="20"/>
        </w:rPr>
        <w:t>1</w:t>
      </w:r>
      <w:r>
        <w:rPr>
          <w:rFonts w:eastAsia="Batang" w:cs="Calibri"/>
          <w:b/>
          <w:color w:val="000000"/>
          <w:sz w:val="20"/>
          <w:szCs w:val="20"/>
        </w:rPr>
        <w:t>0</w:t>
      </w:r>
      <w:r w:rsidRPr="001D6C07">
        <w:rPr>
          <w:rFonts w:eastAsia="Batang" w:cs="Calibri"/>
          <w:b/>
          <w:color w:val="000000"/>
          <w:sz w:val="20"/>
          <w:szCs w:val="20"/>
        </w:rPr>
        <w:t>.1.4</w:t>
      </w:r>
      <w:r w:rsidRPr="003F6D01">
        <w:rPr>
          <w:rFonts w:eastAsia="Batang" w:cs="Calibri"/>
          <w:color w:val="000000"/>
          <w:sz w:val="20"/>
          <w:szCs w:val="20"/>
        </w:rPr>
        <w:t xml:space="preserve">. A fiscalização ocorrerá ainda, nos termos da Portaria nº. 131/2008 de 05 de maio de 2008, publicada no Diário Oficial do Estado nº. 2.642 de 06 de maio de 2008, ou outra portaria que venha a substituí-la na </w:t>
      </w:r>
      <w:r w:rsidRPr="003F6D01">
        <w:rPr>
          <w:rFonts w:eastAsia="Batang" w:cs="Calibri"/>
          <w:color w:val="000000"/>
          <w:sz w:val="20"/>
          <w:szCs w:val="20"/>
        </w:rPr>
        <w:lastRenderedPageBreak/>
        <w:t>época da assinatura do contrato, bem como na forma do Manual do Gestor de Contratos do Tribunal de Contas do Estado.</w:t>
      </w:r>
    </w:p>
    <w:p w:rsidR="00B946A1" w:rsidRPr="00975295" w:rsidRDefault="00527FB6" w:rsidP="00527FB6">
      <w:pPr>
        <w:spacing w:after="120" w:line="240" w:lineRule="auto"/>
        <w:jc w:val="both"/>
        <w:rPr>
          <w:rFonts w:cs="Calibri"/>
          <w:sz w:val="20"/>
          <w:szCs w:val="20"/>
        </w:rPr>
      </w:pPr>
      <w:r w:rsidRPr="001D6C07">
        <w:rPr>
          <w:rFonts w:eastAsia="Batang" w:cs="Calibri"/>
          <w:b/>
          <w:color w:val="000000"/>
          <w:sz w:val="20"/>
          <w:szCs w:val="20"/>
        </w:rPr>
        <w:t>1</w:t>
      </w:r>
      <w:r>
        <w:rPr>
          <w:rFonts w:eastAsia="Batang" w:cs="Calibri"/>
          <w:b/>
          <w:color w:val="000000"/>
          <w:sz w:val="20"/>
          <w:szCs w:val="20"/>
        </w:rPr>
        <w:t>0</w:t>
      </w:r>
      <w:r w:rsidRPr="001D6C07">
        <w:rPr>
          <w:rFonts w:eastAsia="Batang" w:cs="Calibri"/>
          <w:b/>
          <w:color w:val="000000"/>
          <w:sz w:val="20"/>
          <w:szCs w:val="20"/>
        </w:rPr>
        <w:t>.1.5</w:t>
      </w:r>
      <w:r w:rsidRPr="003F6D01">
        <w:rPr>
          <w:rFonts w:eastAsia="Batang" w:cs="Calibr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w:t>
      </w:r>
      <w:r>
        <w:rPr>
          <w:rFonts w:eastAsia="Batang" w:cs="Calibri"/>
          <w:color w:val="000000"/>
          <w:sz w:val="20"/>
          <w:szCs w:val="20"/>
        </w:rPr>
        <w:t>produto</w:t>
      </w:r>
      <w:r w:rsidRPr="003F6D01">
        <w:rPr>
          <w:rFonts w:eastAsia="Batang" w:cs="Calibri"/>
          <w:color w:val="000000"/>
          <w:sz w:val="20"/>
          <w:szCs w:val="20"/>
        </w:rPr>
        <w:t xml:space="preserve">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2B10AA">
        <w:rPr>
          <w:rFonts w:cs="Calibri"/>
          <w:b/>
          <w:sz w:val="20"/>
          <w:szCs w:val="20"/>
        </w:rPr>
        <w:t>N</w:t>
      </w:r>
      <w:r w:rsidR="003B261F">
        <w:rPr>
          <w:rFonts w:cs="Calibri"/>
          <w:b/>
          <w:sz w:val="20"/>
          <w:szCs w:val="20"/>
        </w:rPr>
        <w:t>DA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Pr="00975295">
        <w:rPr>
          <w:rFonts w:cs="Calibri"/>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Pr="00975295">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w:t>
      </w:r>
      <w:r w:rsidR="00A7565B">
        <w:rPr>
          <w:rFonts w:cs="Calibri"/>
          <w:sz w:val="20"/>
          <w:szCs w:val="20"/>
        </w:rPr>
        <w:t xml:space="preserve"> do disposto nos </w:t>
      </w:r>
      <w:proofErr w:type="spellStart"/>
      <w:r w:rsidR="00A7565B">
        <w:rPr>
          <w:rFonts w:cs="Calibri"/>
          <w:sz w:val="20"/>
          <w:szCs w:val="20"/>
        </w:rPr>
        <w:t>arts</w:t>
      </w:r>
      <w:proofErr w:type="spellEnd"/>
      <w:r w:rsidR="00A7565B">
        <w:rPr>
          <w:rFonts w:cs="Calibri"/>
          <w:sz w:val="20"/>
          <w:szCs w:val="20"/>
        </w:rPr>
        <w:t>. 86 e 87 da Lei 8.666/93, e</w:t>
      </w:r>
      <w:r w:rsidRPr="00975295">
        <w:rPr>
          <w:rFonts w:cs="Calibri"/>
          <w:sz w:val="20"/>
          <w:szCs w:val="20"/>
        </w:rPr>
        <w:t xml:space="preserve"> das multas previstas em </w:t>
      </w:r>
      <w:r w:rsidR="005F6698">
        <w:rPr>
          <w:rFonts w:cs="Calibri"/>
          <w:sz w:val="20"/>
          <w:szCs w:val="20"/>
        </w:rPr>
        <w:t>Edital</w:t>
      </w:r>
      <w:r w:rsidRPr="00975295">
        <w:rPr>
          <w:rFonts w:cs="Calibri"/>
          <w:sz w:val="20"/>
          <w:szCs w:val="20"/>
        </w:rPr>
        <w:t xml:space="preserve"> e no contrato e das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0A00B6" w:rsidRPr="00E166E5" w:rsidRDefault="0040279F" w:rsidP="000A00B6">
      <w:pPr>
        <w:pStyle w:val="Recuodecorpodetexto2"/>
        <w:spacing w:after="0" w:line="240" w:lineRule="auto"/>
        <w:ind w:left="0"/>
        <w:jc w:val="both"/>
        <w:rPr>
          <w:sz w:val="20"/>
          <w:szCs w:val="20"/>
        </w:rPr>
      </w:pPr>
      <w:r w:rsidRPr="00FC47D3">
        <w:rPr>
          <w:bCs/>
          <w:color w:val="000000"/>
          <w:sz w:val="20"/>
          <w:szCs w:val="20"/>
        </w:rPr>
        <w:t>A duração do contrato ficará adstrita à vigência dos respectivos créditos orçamentários</w:t>
      </w:r>
      <w:r w:rsidR="00E41AD2">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3B261F">
        <w:rPr>
          <w:rFonts w:cs="Calibri"/>
          <w:b/>
          <w:sz w:val="20"/>
          <w:szCs w:val="20"/>
        </w:rPr>
        <w:t xml:space="preserve"> </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w:t>
      </w:r>
      <w:proofErr w:type="gramStart"/>
      <w:r w:rsidRPr="00975295">
        <w:rPr>
          <w:rFonts w:cs="Calibri"/>
          <w:sz w:val="20"/>
          <w:szCs w:val="20"/>
        </w:rPr>
        <w:t>serão indicados</w:t>
      </w:r>
      <w:proofErr w:type="gramEnd"/>
      <w:r w:rsidRPr="00975295">
        <w:rPr>
          <w:rFonts w:cs="Calibri"/>
          <w:sz w:val="20"/>
          <w:szCs w:val="20"/>
        </w:rPr>
        <w:t xml:space="preserve">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r w:rsidR="009963B0">
        <w:rPr>
          <w:rFonts w:cs="Calibri"/>
          <w:sz w:val="20"/>
          <w:szCs w:val="20"/>
        </w:rPr>
        <w:t xml:space="preserve"> </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lastRenderedPageBreak/>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302DD6">
        <w:rPr>
          <w:rFonts w:cs="Calibri"/>
          <w:sz w:val="20"/>
          <w:szCs w:val="20"/>
        </w:rPr>
        <w:t>6</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8B2885" w:rsidRDefault="008B2885" w:rsidP="00975295">
      <w:pPr>
        <w:spacing w:before="120" w:after="120" w:line="240" w:lineRule="auto"/>
        <w:jc w:val="both"/>
        <w:rPr>
          <w:rFonts w:cs="Calibri"/>
          <w:b/>
          <w:sz w:val="20"/>
          <w:szCs w:val="20"/>
        </w:rPr>
      </w:pPr>
    </w:p>
    <w:p w:rsidR="008B2885" w:rsidRDefault="008B2885" w:rsidP="00975295">
      <w:pPr>
        <w:spacing w:before="120" w:after="120" w:line="240" w:lineRule="auto"/>
        <w:jc w:val="both"/>
        <w:rPr>
          <w:rFonts w:cs="Calibri"/>
          <w:b/>
          <w:sz w:val="20"/>
          <w:szCs w:val="20"/>
        </w:rPr>
      </w:pPr>
    </w:p>
    <w:p w:rsidR="008B2885" w:rsidRDefault="008B2885" w:rsidP="00975295">
      <w:pPr>
        <w:spacing w:before="120" w:after="120" w:line="240" w:lineRule="auto"/>
        <w:jc w:val="both"/>
        <w:rPr>
          <w:rFonts w:cs="Calibri"/>
          <w:b/>
          <w:sz w:val="20"/>
          <w:szCs w:val="20"/>
        </w:rPr>
      </w:pPr>
    </w:p>
    <w:p w:rsidR="008B2885" w:rsidRDefault="008B2885" w:rsidP="00975295">
      <w:pPr>
        <w:spacing w:before="120" w:after="120" w:line="240" w:lineRule="auto"/>
        <w:jc w:val="both"/>
        <w:rPr>
          <w:rFonts w:cs="Calibri"/>
          <w:b/>
          <w:sz w:val="20"/>
          <w:szCs w:val="20"/>
        </w:rPr>
      </w:pPr>
    </w:p>
    <w:p w:rsidR="00302DD6" w:rsidRDefault="00302DD6" w:rsidP="00975295">
      <w:pPr>
        <w:spacing w:before="120" w:after="120" w:line="240" w:lineRule="auto"/>
        <w:jc w:val="both"/>
        <w:rPr>
          <w:rFonts w:cs="Calibri"/>
          <w:b/>
          <w:sz w:val="20"/>
          <w:szCs w:val="20"/>
        </w:rPr>
      </w:pPr>
    </w:p>
    <w:p w:rsidR="00302DD6" w:rsidRDefault="00302DD6" w:rsidP="00975295">
      <w:pPr>
        <w:spacing w:before="120" w:after="120" w:line="240" w:lineRule="auto"/>
        <w:jc w:val="both"/>
        <w:rPr>
          <w:rFonts w:cs="Calibri"/>
          <w:b/>
          <w:sz w:val="20"/>
          <w:szCs w:val="20"/>
        </w:rPr>
      </w:pPr>
    </w:p>
    <w:p w:rsidR="00302DD6" w:rsidRDefault="00302DD6" w:rsidP="00975295">
      <w:pPr>
        <w:spacing w:before="120" w:after="120" w:line="240" w:lineRule="auto"/>
        <w:jc w:val="both"/>
        <w:rPr>
          <w:rFonts w:cs="Calibri"/>
          <w:b/>
          <w:sz w:val="20"/>
          <w:szCs w:val="20"/>
        </w:rPr>
      </w:pPr>
    </w:p>
    <w:p w:rsidR="00302DD6" w:rsidRDefault="00302DD6" w:rsidP="00975295">
      <w:pPr>
        <w:spacing w:before="120" w:after="120" w:line="240" w:lineRule="auto"/>
        <w:jc w:val="both"/>
        <w:rPr>
          <w:rFonts w:cs="Calibri"/>
          <w:b/>
          <w:sz w:val="20"/>
          <w:szCs w:val="20"/>
        </w:rPr>
      </w:pPr>
    </w:p>
    <w:p w:rsidR="00302DD6" w:rsidRDefault="00302DD6" w:rsidP="00975295">
      <w:pPr>
        <w:spacing w:before="120" w:after="120" w:line="240" w:lineRule="auto"/>
        <w:jc w:val="both"/>
        <w:rPr>
          <w:rFonts w:cs="Calibri"/>
          <w:b/>
          <w:sz w:val="20"/>
          <w:szCs w:val="20"/>
        </w:rPr>
      </w:pPr>
    </w:p>
    <w:p w:rsidR="00302DD6" w:rsidRDefault="00302DD6" w:rsidP="00975295">
      <w:pPr>
        <w:spacing w:before="120" w:after="120" w:line="240" w:lineRule="auto"/>
        <w:jc w:val="both"/>
        <w:rPr>
          <w:rFonts w:cs="Calibri"/>
          <w:b/>
          <w:sz w:val="20"/>
          <w:szCs w:val="20"/>
        </w:rPr>
      </w:pPr>
    </w:p>
    <w:p w:rsidR="00302DD6" w:rsidRDefault="00302DD6" w:rsidP="00975295">
      <w:pPr>
        <w:spacing w:before="120" w:after="120" w:line="240" w:lineRule="auto"/>
        <w:jc w:val="both"/>
        <w:rPr>
          <w:rFonts w:cs="Calibri"/>
          <w:b/>
          <w:sz w:val="20"/>
          <w:szCs w:val="20"/>
        </w:rPr>
      </w:pPr>
    </w:p>
    <w:p w:rsidR="00302DD6" w:rsidRDefault="00302DD6" w:rsidP="00975295">
      <w:pPr>
        <w:spacing w:before="120" w:after="120" w:line="240" w:lineRule="auto"/>
        <w:jc w:val="both"/>
        <w:rPr>
          <w:rFonts w:cs="Calibri"/>
          <w:b/>
          <w:sz w:val="20"/>
          <w:szCs w:val="20"/>
        </w:rPr>
      </w:pPr>
    </w:p>
    <w:p w:rsidR="00302DD6" w:rsidRDefault="00302DD6" w:rsidP="00975295">
      <w:pPr>
        <w:spacing w:before="120" w:after="120" w:line="240" w:lineRule="auto"/>
        <w:jc w:val="both"/>
        <w:rPr>
          <w:rFonts w:cs="Calibri"/>
          <w:b/>
          <w:sz w:val="20"/>
          <w:szCs w:val="20"/>
        </w:rPr>
      </w:pPr>
    </w:p>
    <w:p w:rsidR="00302DD6" w:rsidRDefault="00302DD6" w:rsidP="00975295">
      <w:pPr>
        <w:spacing w:before="120" w:after="120" w:line="240" w:lineRule="auto"/>
        <w:jc w:val="both"/>
        <w:rPr>
          <w:rFonts w:cs="Calibri"/>
          <w:b/>
          <w:sz w:val="20"/>
          <w:szCs w:val="20"/>
        </w:rPr>
      </w:pPr>
    </w:p>
    <w:p w:rsidR="00302DD6" w:rsidRDefault="00302DD6" w:rsidP="00975295">
      <w:pPr>
        <w:spacing w:before="120" w:after="120" w:line="240" w:lineRule="auto"/>
        <w:jc w:val="both"/>
        <w:rPr>
          <w:rFonts w:cs="Calibri"/>
          <w:b/>
          <w:sz w:val="20"/>
          <w:szCs w:val="20"/>
        </w:rPr>
      </w:pPr>
    </w:p>
    <w:p w:rsidR="00302DD6" w:rsidRDefault="00302DD6" w:rsidP="00975295">
      <w:pPr>
        <w:spacing w:before="120" w:after="120" w:line="240" w:lineRule="auto"/>
        <w:jc w:val="both"/>
        <w:rPr>
          <w:rFonts w:cs="Calibri"/>
          <w:b/>
          <w:sz w:val="20"/>
          <w:szCs w:val="20"/>
        </w:rPr>
      </w:pPr>
    </w:p>
    <w:p w:rsidR="008B2885" w:rsidRDefault="008B2885" w:rsidP="00975295">
      <w:pPr>
        <w:spacing w:before="120" w:after="120" w:line="240" w:lineRule="auto"/>
        <w:jc w:val="both"/>
        <w:rPr>
          <w:rFonts w:cs="Calibri"/>
          <w:b/>
          <w:sz w:val="20"/>
          <w:szCs w:val="20"/>
        </w:rPr>
      </w:pPr>
    </w:p>
    <w:p w:rsidR="008B2885" w:rsidRDefault="008B2885" w:rsidP="00975295">
      <w:pPr>
        <w:spacing w:before="120" w:after="120" w:line="240" w:lineRule="auto"/>
        <w:jc w:val="both"/>
        <w:rPr>
          <w:rFonts w:cs="Calibri"/>
          <w:b/>
          <w:sz w:val="20"/>
          <w:szCs w:val="20"/>
        </w:rPr>
      </w:pPr>
    </w:p>
    <w:p w:rsidR="0040279F" w:rsidRDefault="0040279F" w:rsidP="00975295">
      <w:pPr>
        <w:spacing w:before="120" w:after="120" w:line="240" w:lineRule="auto"/>
        <w:jc w:val="both"/>
        <w:rPr>
          <w:rFonts w:cs="Calibri"/>
          <w:b/>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lastRenderedPageBreak/>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5"/>
      </w:tblGrid>
      <w:tr w:rsidR="001E3649" w:rsidRPr="00CB03EE" w:rsidTr="00556522">
        <w:tc>
          <w:tcPr>
            <w:tcW w:w="9039" w:type="dxa"/>
          </w:tcPr>
          <w:p w:rsidR="001E3649" w:rsidRPr="00CB03EE" w:rsidRDefault="001E3649" w:rsidP="00556522">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556522">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1</w:t>
            </w:r>
            <w:proofErr w:type="gramEnd"/>
            <w:r w:rsidRPr="00CB03EE">
              <w:rPr>
                <w:rFonts w:cs="Calibri"/>
                <w:b/>
                <w:bCs/>
                <w:color w:val="000000"/>
                <w:sz w:val="20"/>
                <w:szCs w:val="20"/>
              </w:rPr>
              <w:t xml:space="preserve"> </w:t>
            </w:r>
          </w:p>
          <w:p w:rsidR="001E3649" w:rsidRPr="00CB03EE" w:rsidRDefault="001E3649" w:rsidP="00556522">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556522">
            <w:pPr>
              <w:pStyle w:val="Default"/>
              <w:jc w:val="both"/>
              <w:rPr>
                <w:sz w:val="20"/>
                <w:szCs w:val="20"/>
              </w:rPr>
            </w:pPr>
          </w:p>
          <w:p w:rsidR="001E3649" w:rsidRPr="00CB03EE" w:rsidRDefault="001E3649" w:rsidP="00556522">
            <w:pPr>
              <w:pStyle w:val="Default"/>
              <w:jc w:val="both"/>
              <w:rPr>
                <w:sz w:val="20"/>
                <w:szCs w:val="20"/>
              </w:rPr>
            </w:pPr>
            <w:r w:rsidRPr="00CB03EE">
              <w:rPr>
                <w:sz w:val="20"/>
                <w:szCs w:val="20"/>
              </w:rPr>
              <w:t>Ref.: Pregão Eletrônico N° ________/201</w:t>
            </w:r>
            <w:r w:rsidR="008B2885">
              <w:rPr>
                <w:sz w:val="20"/>
                <w:szCs w:val="20"/>
              </w:rPr>
              <w:t>6</w:t>
            </w:r>
            <w:r w:rsidRPr="00CB03EE">
              <w:rPr>
                <w:sz w:val="20"/>
                <w:szCs w:val="20"/>
              </w:rPr>
              <w:t xml:space="preserve">. </w:t>
            </w:r>
          </w:p>
          <w:p w:rsidR="001E3649" w:rsidRPr="00CB03EE" w:rsidRDefault="001E3649" w:rsidP="00556522">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556522">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556522">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556522">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556522">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556522">
        <w:tc>
          <w:tcPr>
            <w:tcW w:w="9039" w:type="dxa"/>
          </w:tcPr>
          <w:p w:rsidR="001E3649" w:rsidRPr="00CB03EE" w:rsidRDefault="001E3649" w:rsidP="00556522">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556522">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r w:rsidRPr="00CB03EE">
              <w:rPr>
                <w:rFonts w:cs="Calibri"/>
                <w:b/>
                <w:bCs/>
                <w:color w:val="000000"/>
                <w:sz w:val="20"/>
                <w:szCs w:val="20"/>
              </w:rPr>
              <w:t xml:space="preserve"> </w:t>
            </w:r>
          </w:p>
          <w:p w:rsidR="001E3649" w:rsidRPr="00CB03EE" w:rsidRDefault="001E3649" w:rsidP="00556522">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556522">
            <w:pPr>
              <w:pStyle w:val="Default"/>
              <w:jc w:val="both"/>
              <w:rPr>
                <w:sz w:val="20"/>
                <w:szCs w:val="20"/>
              </w:rPr>
            </w:pPr>
          </w:p>
          <w:p w:rsidR="001E3649" w:rsidRPr="00CB03EE" w:rsidRDefault="001E3649" w:rsidP="00556522">
            <w:pPr>
              <w:pStyle w:val="Default"/>
              <w:jc w:val="both"/>
              <w:rPr>
                <w:sz w:val="20"/>
                <w:szCs w:val="20"/>
              </w:rPr>
            </w:pPr>
            <w:r w:rsidRPr="00CB03EE">
              <w:rPr>
                <w:sz w:val="20"/>
                <w:szCs w:val="20"/>
              </w:rPr>
              <w:t>Ref.: Pregão Eletrônico N° ________/201</w:t>
            </w:r>
            <w:r w:rsidR="008B2885">
              <w:rPr>
                <w:sz w:val="20"/>
                <w:szCs w:val="20"/>
              </w:rPr>
              <w:t>6</w:t>
            </w:r>
            <w:r w:rsidRPr="00CB03EE">
              <w:rPr>
                <w:sz w:val="20"/>
                <w:szCs w:val="20"/>
              </w:rPr>
              <w:t xml:space="preserve">. </w:t>
            </w:r>
          </w:p>
          <w:p w:rsidR="001E3649" w:rsidRPr="00CB03EE" w:rsidRDefault="001E3649" w:rsidP="00556522">
            <w:pPr>
              <w:pStyle w:val="Default"/>
              <w:jc w:val="both"/>
              <w:rPr>
                <w:sz w:val="20"/>
                <w:szCs w:val="20"/>
              </w:rPr>
            </w:pPr>
          </w:p>
          <w:p w:rsidR="001E3649" w:rsidRPr="00CB03EE" w:rsidRDefault="001E3649" w:rsidP="00556522">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556522">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1E3649" w:rsidRPr="00CB03EE" w:rsidRDefault="001E3649" w:rsidP="00556522">
            <w:pPr>
              <w:pStyle w:val="Default"/>
              <w:jc w:val="center"/>
              <w:rPr>
                <w:sz w:val="20"/>
                <w:szCs w:val="20"/>
              </w:rPr>
            </w:pPr>
            <w:proofErr w:type="gramStart"/>
            <w:r w:rsidRPr="00CB03EE">
              <w:rPr>
                <w:sz w:val="20"/>
                <w:szCs w:val="20"/>
              </w:rPr>
              <w:t>............................................</w:t>
            </w:r>
            <w:proofErr w:type="gramEnd"/>
          </w:p>
          <w:p w:rsidR="001E3649" w:rsidRPr="00CB03EE" w:rsidRDefault="001E3649" w:rsidP="00556522">
            <w:pPr>
              <w:pStyle w:val="Default"/>
              <w:jc w:val="center"/>
              <w:rPr>
                <w:sz w:val="20"/>
                <w:szCs w:val="20"/>
              </w:rPr>
            </w:pPr>
            <w:r w:rsidRPr="00CB03EE">
              <w:rPr>
                <w:sz w:val="20"/>
                <w:szCs w:val="20"/>
              </w:rPr>
              <w:t>(data)</w:t>
            </w:r>
          </w:p>
          <w:p w:rsidR="001E3649" w:rsidRPr="00CB03EE" w:rsidRDefault="001E3649" w:rsidP="00556522">
            <w:pPr>
              <w:pStyle w:val="Default"/>
              <w:jc w:val="center"/>
              <w:rPr>
                <w:sz w:val="20"/>
                <w:szCs w:val="20"/>
              </w:rPr>
            </w:pPr>
            <w:proofErr w:type="gramStart"/>
            <w:r w:rsidRPr="00CB03EE">
              <w:rPr>
                <w:sz w:val="20"/>
                <w:szCs w:val="20"/>
              </w:rPr>
              <w:t>...........................................................</w:t>
            </w:r>
            <w:proofErr w:type="gramEnd"/>
          </w:p>
          <w:p w:rsidR="001E3649" w:rsidRPr="00CB03EE" w:rsidRDefault="001E3649" w:rsidP="00556522">
            <w:pPr>
              <w:pStyle w:val="Default"/>
              <w:jc w:val="center"/>
              <w:rPr>
                <w:sz w:val="20"/>
                <w:szCs w:val="20"/>
              </w:rPr>
            </w:pPr>
            <w:r w:rsidRPr="00CB03EE">
              <w:rPr>
                <w:sz w:val="20"/>
                <w:szCs w:val="20"/>
              </w:rPr>
              <w:t>(nome e assinatura do representante legal da empresa)</w:t>
            </w:r>
          </w:p>
          <w:p w:rsidR="001E3649" w:rsidRPr="00CB03EE" w:rsidRDefault="001E3649" w:rsidP="00556522">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556522">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CB03EE" w:rsidTr="00556522">
        <w:trPr>
          <w:trHeight w:val="4279"/>
        </w:trPr>
        <w:tc>
          <w:tcPr>
            <w:tcW w:w="9039" w:type="dxa"/>
          </w:tcPr>
          <w:p w:rsidR="001E3649" w:rsidRPr="00CB03EE" w:rsidRDefault="001E3649" w:rsidP="00556522">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556522">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r w:rsidRPr="00CB03EE">
              <w:rPr>
                <w:rFonts w:cs="Calibri"/>
                <w:b/>
                <w:bCs/>
                <w:color w:val="000000"/>
                <w:sz w:val="20"/>
                <w:szCs w:val="20"/>
              </w:rPr>
              <w:t xml:space="preserve"> </w:t>
            </w:r>
          </w:p>
          <w:p w:rsidR="001E3649" w:rsidRPr="00CB03EE" w:rsidRDefault="001E3649" w:rsidP="00556522">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556522">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556522">
            <w:pPr>
              <w:pStyle w:val="Default"/>
              <w:jc w:val="both"/>
              <w:rPr>
                <w:sz w:val="20"/>
                <w:szCs w:val="20"/>
              </w:rPr>
            </w:pPr>
            <w:r w:rsidRPr="00CB03EE">
              <w:rPr>
                <w:sz w:val="20"/>
                <w:szCs w:val="20"/>
              </w:rPr>
              <w:t>Ref.: Pregão Eletrônico N° ________/201</w:t>
            </w:r>
            <w:r w:rsidR="008B2885">
              <w:rPr>
                <w:sz w:val="20"/>
                <w:szCs w:val="20"/>
              </w:rPr>
              <w:t>6</w:t>
            </w:r>
            <w:r w:rsidRPr="00CB03EE">
              <w:rPr>
                <w:sz w:val="20"/>
                <w:szCs w:val="20"/>
              </w:rPr>
              <w:t xml:space="preserve">. </w:t>
            </w:r>
          </w:p>
          <w:p w:rsidR="001E3649" w:rsidRPr="00CB03EE" w:rsidRDefault="001E3649" w:rsidP="00556522">
            <w:pPr>
              <w:widowControl w:val="0"/>
              <w:autoSpaceDE w:val="0"/>
              <w:autoSpaceDN w:val="0"/>
              <w:adjustRightInd w:val="0"/>
              <w:spacing w:after="0" w:line="240" w:lineRule="auto"/>
              <w:jc w:val="right"/>
              <w:rPr>
                <w:rFonts w:cs="Calibri"/>
                <w:bCs/>
                <w:color w:val="000000"/>
                <w:sz w:val="20"/>
                <w:szCs w:val="20"/>
              </w:rPr>
            </w:pPr>
            <w:r w:rsidRPr="00CB03EE">
              <w:rPr>
                <w:rFonts w:cs="Calibri"/>
                <w:bCs/>
                <w:color w:val="000000"/>
                <w:sz w:val="20"/>
                <w:szCs w:val="20"/>
              </w:rPr>
              <w:t>Palmas</w:t>
            </w:r>
            <w:r w:rsidR="008B2885">
              <w:rPr>
                <w:rFonts w:cs="Calibri"/>
                <w:bCs/>
                <w:color w:val="000000"/>
                <w:sz w:val="20"/>
                <w:szCs w:val="20"/>
              </w:rPr>
              <w:t>/</w:t>
            </w:r>
            <w:r w:rsidRPr="00CB03EE">
              <w:rPr>
                <w:rFonts w:cs="Calibri"/>
                <w:bCs/>
                <w:color w:val="000000"/>
                <w:sz w:val="20"/>
                <w:szCs w:val="20"/>
              </w:rPr>
              <w:t>TO</w:t>
            </w:r>
            <w:proofErr w:type="gramStart"/>
            <w:r w:rsidRPr="00CB03EE">
              <w:rPr>
                <w:rFonts w:cs="Calibri"/>
                <w:bCs/>
                <w:color w:val="000000"/>
                <w:sz w:val="20"/>
                <w:szCs w:val="20"/>
              </w:rPr>
              <w:t>, ...</w:t>
            </w:r>
            <w:proofErr w:type="gramEnd"/>
            <w:r w:rsidRPr="00CB03EE">
              <w:rPr>
                <w:rFonts w:cs="Calibri"/>
                <w:bCs/>
                <w:color w:val="000000"/>
                <w:sz w:val="20"/>
                <w:szCs w:val="20"/>
              </w:rPr>
              <w:t xml:space="preserve">....de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sidR="008B2885">
              <w:rPr>
                <w:rFonts w:cs="Calibri"/>
                <w:bCs/>
                <w:color w:val="000000"/>
                <w:sz w:val="20"/>
                <w:szCs w:val="20"/>
              </w:rPr>
              <w:t>6</w:t>
            </w:r>
            <w:r w:rsidRPr="00CB03EE">
              <w:rPr>
                <w:rFonts w:cs="Calibri"/>
                <w:bCs/>
                <w:color w:val="000000"/>
                <w:sz w:val="20"/>
                <w:szCs w:val="20"/>
              </w:rPr>
              <w:t xml:space="preserve">. </w:t>
            </w:r>
          </w:p>
          <w:p w:rsidR="001E3649" w:rsidRPr="00CB03EE" w:rsidRDefault="001E3649" w:rsidP="00556522">
            <w:pPr>
              <w:widowControl w:val="0"/>
              <w:autoSpaceDE w:val="0"/>
              <w:autoSpaceDN w:val="0"/>
              <w:adjustRightInd w:val="0"/>
              <w:spacing w:after="0" w:line="240" w:lineRule="auto"/>
              <w:rPr>
                <w:rFonts w:cs="Calibri"/>
                <w:bCs/>
                <w:color w:val="000000"/>
                <w:sz w:val="20"/>
                <w:szCs w:val="20"/>
              </w:rPr>
            </w:pPr>
          </w:p>
          <w:p w:rsidR="001E3649" w:rsidRPr="00CB03EE" w:rsidRDefault="001E3649" w:rsidP="00556522">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556522">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556522">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r w:rsidRPr="00CB03EE">
              <w:rPr>
                <w:rFonts w:cs="Calibri"/>
                <w:b/>
                <w:bCs/>
                <w:i/>
                <w:iCs/>
                <w:color w:val="000000"/>
                <w:sz w:val="20"/>
                <w:szCs w:val="20"/>
              </w:rPr>
              <w:t xml:space="preserve"> </w:t>
            </w:r>
          </w:p>
          <w:p w:rsidR="001E3649" w:rsidRPr="00CB03EE" w:rsidRDefault="001E3649" w:rsidP="00556522">
            <w:pPr>
              <w:widowControl w:val="0"/>
              <w:autoSpaceDE w:val="0"/>
              <w:autoSpaceDN w:val="0"/>
              <w:adjustRightInd w:val="0"/>
              <w:spacing w:after="0" w:line="240" w:lineRule="auto"/>
              <w:jc w:val="both"/>
              <w:rPr>
                <w:rFonts w:cs="Calibri"/>
                <w:b/>
                <w:bCs/>
                <w:color w:val="000000"/>
                <w:sz w:val="20"/>
                <w:szCs w:val="20"/>
              </w:rPr>
            </w:pPr>
            <w:r w:rsidRPr="00CB03EE">
              <w:rPr>
                <w:rFonts w:cs="Calibri"/>
                <w:b/>
                <w:bCs/>
                <w:color w:val="000000"/>
                <w:sz w:val="20"/>
                <w:szCs w:val="20"/>
              </w:rPr>
              <w:t xml:space="preserve">                   </w:t>
            </w:r>
          </w:p>
          <w:p w:rsidR="001E3649" w:rsidRPr="00CB03EE" w:rsidRDefault="001E3649" w:rsidP="00556522">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556522">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556522">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556522">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556522">
        <w:trPr>
          <w:trHeight w:val="4886"/>
        </w:trPr>
        <w:tc>
          <w:tcPr>
            <w:tcW w:w="9039" w:type="dxa"/>
          </w:tcPr>
          <w:p w:rsidR="001E3649" w:rsidRPr="00CB03EE" w:rsidRDefault="001E3649" w:rsidP="00556522">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556522">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4</w:t>
            </w:r>
            <w:proofErr w:type="gramEnd"/>
            <w:r w:rsidRPr="00CB03EE">
              <w:rPr>
                <w:rFonts w:cs="Calibri"/>
                <w:b/>
                <w:bCs/>
                <w:color w:val="000000"/>
                <w:sz w:val="20"/>
                <w:szCs w:val="20"/>
              </w:rPr>
              <w:t xml:space="preserve"> </w:t>
            </w:r>
          </w:p>
          <w:p w:rsidR="001E3649" w:rsidRPr="00CB03EE" w:rsidRDefault="001E3649" w:rsidP="00556522">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556522">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1E3649" w:rsidRPr="00CB03EE" w:rsidTr="00556522">
              <w:trPr>
                <w:trHeight w:val="258"/>
                <w:jc w:val="center"/>
              </w:trPr>
              <w:tc>
                <w:tcPr>
                  <w:tcW w:w="9130" w:type="dxa"/>
                  <w:gridSpan w:val="6"/>
                </w:tcPr>
                <w:p w:rsidR="001E3649" w:rsidRPr="00CB03EE" w:rsidRDefault="001E3649" w:rsidP="00556522">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556522">
              <w:trPr>
                <w:trHeight w:val="1009"/>
                <w:jc w:val="center"/>
              </w:trPr>
              <w:tc>
                <w:tcPr>
                  <w:tcW w:w="9130" w:type="dxa"/>
                  <w:gridSpan w:val="6"/>
                </w:tcPr>
                <w:p w:rsidR="001E3649" w:rsidRPr="00CB03EE" w:rsidRDefault="001E3649" w:rsidP="0055652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55652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55652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55652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556522">
              <w:trPr>
                <w:trHeight w:val="503"/>
                <w:jc w:val="center"/>
              </w:trPr>
              <w:tc>
                <w:tcPr>
                  <w:tcW w:w="611" w:type="dxa"/>
                  <w:vAlign w:val="center"/>
                </w:tcPr>
                <w:p w:rsidR="001E3649" w:rsidRPr="00CB03EE" w:rsidRDefault="001E3649" w:rsidP="0055652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55652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55652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55652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556522">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55652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55652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556522">
              <w:trPr>
                <w:trHeight w:val="245"/>
                <w:jc w:val="center"/>
              </w:trPr>
              <w:tc>
                <w:tcPr>
                  <w:tcW w:w="611" w:type="dxa"/>
                  <w:vAlign w:val="center"/>
                </w:tcPr>
                <w:p w:rsidR="001E3649" w:rsidRPr="00CB03EE" w:rsidRDefault="001E3649" w:rsidP="00556522">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556522">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556522">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556522">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556522">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556522">
                  <w:pPr>
                    <w:tabs>
                      <w:tab w:val="left" w:pos="7200"/>
                    </w:tabs>
                    <w:spacing w:after="0" w:line="240" w:lineRule="auto"/>
                    <w:jc w:val="center"/>
                    <w:rPr>
                      <w:rFonts w:eastAsia="Batang" w:cs="Calibri"/>
                      <w:color w:val="000000"/>
                      <w:sz w:val="20"/>
                      <w:szCs w:val="20"/>
                    </w:rPr>
                  </w:pPr>
                </w:p>
              </w:tc>
            </w:tr>
            <w:tr w:rsidR="001E3649" w:rsidRPr="00CB03EE" w:rsidTr="00556522">
              <w:trPr>
                <w:trHeight w:val="245"/>
                <w:jc w:val="center"/>
              </w:trPr>
              <w:tc>
                <w:tcPr>
                  <w:tcW w:w="611"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r>
            <w:tr w:rsidR="001E3649" w:rsidRPr="00CB03EE" w:rsidTr="00556522">
              <w:trPr>
                <w:trHeight w:val="258"/>
                <w:jc w:val="center"/>
              </w:trPr>
              <w:tc>
                <w:tcPr>
                  <w:tcW w:w="611"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r>
            <w:tr w:rsidR="001E3649" w:rsidRPr="00CB03EE" w:rsidTr="00556522">
              <w:trPr>
                <w:trHeight w:val="245"/>
                <w:jc w:val="center"/>
              </w:trPr>
              <w:tc>
                <w:tcPr>
                  <w:tcW w:w="7175" w:type="dxa"/>
                  <w:gridSpan w:val="5"/>
                </w:tcPr>
                <w:p w:rsidR="001E3649" w:rsidRPr="00CB03EE" w:rsidRDefault="001E3649" w:rsidP="0055652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r>
            <w:tr w:rsidR="001E3649" w:rsidRPr="00CB03EE" w:rsidTr="00556522">
              <w:trPr>
                <w:trHeight w:val="333"/>
                <w:jc w:val="center"/>
              </w:trPr>
              <w:tc>
                <w:tcPr>
                  <w:tcW w:w="9130" w:type="dxa"/>
                  <w:gridSpan w:val="6"/>
                  <w:vAlign w:val="bottom"/>
                </w:tcPr>
                <w:p w:rsidR="001E3649" w:rsidRPr="00CB03EE" w:rsidRDefault="001E3649" w:rsidP="0055652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55652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556522">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556522">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302DD6" w:rsidRDefault="00302DD6" w:rsidP="009963B0">
      <w:pPr>
        <w:pStyle w:val="Corpodetexto2"/>
        <w:spacing w:before="120" w:line="240" w:lineRule="auto"/>
        <w:ind w:right="516"/>
        <w:jc w:val="center"/>
        <w:rPr>
          <w:rFonts w:cs="Arial"/>
          <w:b/>
        </w:rPr>
      </w:pPr>
    </w:p>
    <w:p w:rsidR="00302DD6" w:rsidRDefault="00302DD6" w:rsidP="009963B0">
      <w:pPr>
        <w:pStyle w:val="Corpodetexto2"/>
        <w:spacing w:before="120" w:line="240" w:lineRule="auto"/>
        <w:ind w:right="516"/>
        <w:jc w:val="center"/>
        <w:rPr>
          <w:rFonts w:cs="Arial"/>
          <w:b/>
        </w:rPr>
      </w:pPr>
    </w:p>
    <w:p w:rsidR="00302DD6" w:rsidRDefault="00302DD6" w:rsidP="009963B0">
      <w:pPr>
        <w:pStyle w:val="Corpodetexto2"/>
        <w:spacing w:before="120" w:line="240" w:lineRule="auto"/>
        <w:ind w:right="516"/>
        <w:jc w:val="center"/>
        <w:rPr>
          <w:rFonts w:cs="Arial"/>
          <w:b/>
        </w:rPr>
      </w:pPr>
    </w:p>
    <w:p w:rsidR="001B1D5C" w:rsidRDefault="001B1D5C" w:rsidP="009963B0">
      <w:pPr>
        <w:pStyle w:val="Corpodetexto2"/>
        <w:spacing w:before="120" w:line="240" w:lineRule="auto"/>
        <w:ind w:right="516"/>
        <w:jc w:val="center"/>
        <w:rPr>
          <w:rFonts w:cs="Arial"/>
          <w:b/>
        </w:rPr>
      </w:pPr>
    </w:p>
    <w:p w:rsidR="001B1D5C" w:rsidRDefault="001B1D5C" w:rsidP="009963B0">
      <w:pPr>
        <w:pStyle w:val="Corpodetexto2"/>
        <w:spacing w:before="120" w:line="240" w:lineRule="auto"/>
        <w:ind w:right="516"/>
        <w:jc w:val="center"/>
        <w:rPr>
          <w:rFonts w:cs="Arial"/>
          <w:b/>
        </w:rPr>
      </w:pPr>
    </w:p>
    <w:p w:rsidR="001B1D5C" w:rsidRDefault="001B1D5C" w:rsidP="009963B0">
      <w:pPr>
        <w:pStyle w:val="Corpodetexto2"/>
        <w:spacing w:before="120" w:line="240" w:lineRule="auto"/>
        <w:ind w:right="516"/>
        <w:jc w:val="center"/>
        <w:rPr>
          <w:rFonts w:cs="Arial"/>
          <w:b/>
        </w:rPr>
      </w:pPr>
    </w:p>
    <w:p w:rsidR="001B1D5C" w:rsidRDefault="001B1D5C" w:rsidP="009963B0">
      <w:pPr>
        <w:pStyle w:val="Corpodetexto2"/>
        <w:spacing w:before="120" w:line="240" w:lineRule="auto"/>
        <w:ind w:right="516"/>
        <w:jc w:val="center"/>
        <w:rPr>
          <w:rFonts w:cs="Arial"/>
          <w:b/>
        </w:rPr>
      </w:pPr>
    </w:p>
    <w:p w:rsidR="001B1D5C" w:rsidRPr="008D706D" w:rsidRDefault="001B1D5C" w:rsidP="001B1D5C">
      <w:pPr>
        <w:widowControl w:val="0"/>
        <w:autoSpaceDE w:val="0"/>
        <w:autoSpaceDN w:val="0"/>
        <w:adjustRightInd w:val="0"/>
        <w:spacing w:before="33" w:after="0" w:line="240" w:lineRule="auto"/>
        <w:ind w:left="2034" w:right="2043"/>
        <w:jc w:val="center"/>
        <w:rPr>
          <w:b/>
          <w:bCs/>
          <w:color w:val="000000"/>
          <w:spacing w:val="-1"/>
          <w:sz w:val="20"/>
          <w:szCs w:val="20"/>
        </w:rPr>
      </w:pPr>
      <w:r>
        <w:rPr>
          <w:b/>
          <w:bCs/>
          <w:color w:val="000000"/>
          <w:spacing w:val="-1"/>
          <w:sz w:val="20"/>
          <w:szCs w:val="20"/>
        </w:rPr>
        <w:t xml:space="preserve">MODELO </w:t>
      </w:r>
      <w:proofErr w:type="gramStart"/>
      <w:r>
        <w:rPr>
          <w:b/>
          <w:bCs/>
          <w:color w:val="000000"/>
          <w:spacing w:val="-1"/>
          <w:sz w:val="20"/>
          <w:szCs w:val="20"/>
        </w:rPr>
        <w:t>5</w:t>
      </w:r>
      <w:proofErr w:type="gramEnd"/>
    </w:p>
    <w:p w:rsidR="001B1D5C" w:rsidRDefault="001B1D5C" w:rsidP="001B1D5C">
      <w:pPr>
        <w:tabs>
          <w:tab w:val="left" w:pos="4170"/>
        </w:tabs>
        <w:jc w:val="center"/>
        <w:rPr>
          <w:b/>
          <w:bCs/>
          <w:color w:val="000000"/>
          <w:spacing w:val="-1"/>
          <w:sz w:val="20"/>
          <w:szCs w:val="20"/>
        </w:rPr>
      </w:pPr>
      <w:r>
        <w:rPr>
          <w:b/>
          <w:bCs/>
          <w:color w:val="000000"/>
          <w:spacing w:val="-1"/>
          <w:sz w:val="20"/>
          <w:szCs w:val="20"/>
        </w:rPr>
        <w:t>Termo de Compromisso</w:t>
      </w:r>
    </w:p>
    <w:p w:rsidR="001B1D5C" w:rsidRDefault="001B1D5C" w:rsidP="001B1D5C">
      <w:pPr>
        <w:tabs>
          <w:tab w:val="left" w:pos="4170"/>
        </w:tabs>
        <w:jc w:val="center"/>
        <w:rPr>
          <w:b/>
          <w:bCs/>
          <w:color w:val="000000"/>
          <w:spacing w:val="-1"/>
          <w:sz w:val="20"/>
          <w:szCs w:val="20"/>
        </w:rPr>
      </w:pPr>
    </w:p>
    <w:p w:rsidR="001B1D5C" w:rsidRDefault="001B1D5C" w:rsidP="001B1D5C">
      <w:pPr>
        <w:pStyle w:val="Default"/>
        <w:jc w:val="both"/>
        <w:rPr>
          <w:sz w:val="20"/>
          <w:szCs w:val="20"/>
        </w:rPr>
      </w:pPr>
      <w:r w:rsidRPr="00A93217">
        <w:rPr>
          <w:sz w:val="20"/>
          <w:szCs w:val="20"/>
        </w:rPr>
        <w:t>Ref.: Pregão Eletrônico N° ________/201</w:t>
      </w:r>
      <w:r>
        <w:rPr>
          <w:sz w:val="20"/>
          <w:szCs w:val="20"/>
        </w:rPr>
        <w:t>6</w:t>
      </w:r>
      <w:r w:rsidRPr="00A93217">
        <w:rPr>
          <w:sz w:val="20"/>
          <w:szCs w:val="20"/>
        </w:rPr>
        <w:t>.</w:t>
      </w:r>
    </w:p>
    <w:p w:rsidR="001B1D5C" w:rsidRPr="00A93217" w:rsidRDefault="001B1D5C" w:rsidP="001B1D5C">
      <w:pPr>
        <w:pStyle w:val="Default"/>
        <w:jc w:val="both"/>
        <w:rPr>
          <w:sz w:val="20"/>
          <w:szCs w:val="20"/>
        </w:rPr>
      </w:pPr>
      <w:r w:rsidRPr="00A93217">
        <w:rPr>
          <w:sz w:val="20"/>
          <w:szCs w:val="20"/>
        </w:rPr>
        <w:t xml:space="preserve"> </w:t>
      </w:r>
    </w:p>
    <w:p w:rsidR="001B1D5C" w:rsidRDefault="001B1D5C" w:rsidP="001B1D5C">
      <w:pPr>
        <w:widowControl w:val="0"/>
        <w:autoSpaceDE w:val="0"/>
        <w:autoSpaceDN w:val="0"/>
        <w:adjustRightInd w:val="0"/>
        <w:spacing w:after="0" w:line="240" w:lineRule="auto"/>
        <w:jc w:val="right"/>
        <w:rPr>
          <w:rFonts w:cs="Calibri"/>
          <w:bCs/>
          <w:color w:val="000000"/>
          <w:sz w:val="20"/>
          <w:szCs w:val="20"/>
        </w:rPr>
      </w:pPr>
      <w:proofErr w:type="spellStart"/>
      <w:r w:rsidRPr="00A93217">
        <w:rPr>
          <w:rFonts w:cs="Calibri"/>
          <w:bCs/>
          <w:color w:val="000000"/>
          <w:sz w:val="20"/>
          <w:szCs w:val="20"/>
        </w:rPr>
        <w:t>Palmas-TO</w:t>
      </w:r>
      <w:proofErr w:type="spellEnd"/>
      <w:proofErr w:type="gramStart"/>
      <w:r w:rsidRPr="00A93217">
        <w:rPr>
          <w:rFonts w:cs="Calibri"/>
          <w:bCs/>
          <w:color w:val="000000"/>
          <w:sz w:val="20"/>
          <w:szCs w:val="20"/>
        </w:rPr>
        <w:t>, ...</w:t>
      </w:r>
      <w:proofErr w:type="gramEnd"/>
      <w:r w:rsidRPr="00A93217">
        <w:rPr>
          <w:rFonts w:cs="Calibri"/>
          <w:bCs/>
          <w:color w:val="000000"/>
          <w:sz w:val="20"/>
          <w:szCs w:val="20"/>
        </w:rPr>
        <w:t xml:space="preserve">....de .................................... </w:t>
      </w:r>
      <w:proofErr w:type="gramStart"/>
      <w:r w:rsidRPr="00A93217">
        <w:rPr>
          <w:rFonts w:cs="Calibri"/>
          <w:bCs/>
          <w:color w:val="000000"/>
          <w:sz w:val="20"/>
          <w:szCs w:val="20"/>
        </w:rPr>
        <w:t>de</w:t>
      </w:r>
      <w:proofErr w:type="gramEnd"/>
      <w:r w:rsidRPr="00A93217">
        <w:rPr>
          <w:rFonts w:cs="Calibri"/>
          <w:bCs/>
          <w:color w:val="000000"/>
          <w:sz w:val="20"/>
          <w:szCs w:val="20"/>
        </w:rPr>
        <w:t xml:space="preserve"> 201</w:t>
      </w:r>
      <w:r>
        <w:rPr>
          <w:rFonts w:cs="Calibri"/>
          <w:bCs/>
          <w:color w:val="000000"/>
          <w:sz w:val="20"/>
          <w:szCs w:val="20"/>
        </w:rPr>
        <w:t>6</w:t>
      </w:r>
      <w:r w:rsidRPr="00A93217">
        <w:rPr>
          <w:rFonts w:cs="Calibri"/>
          <w:bCs/>
          <w:color w:val="000000"/>
          <w:sz w:val="20"/>
          <w:szCs w:val="20"/>
        </w:rPr>
        <w:t>.</w:t>
      </w:r>
    </w:p>
    <w:p w:rsidR="001B1D5C" w:rsidRPr="00A93217" w:rsidRDefault="001B1D5C" w:rsidP="001B1D5C">
      <w:pPr>
        <w:widowControl w:val="0"/>
        <w:autoSpaceDE w:val="0"/>
        <w:autoSpaceDN w:val="0"/>
        <w:adjustRightInd w:val="0"/>
        <w:spacing w:after="0" w:line="240" w:lineRule="auto"/>
        <w:jc w:val="right"/>
        <w:rPr>
          <w:rFonts w:cs="Calibri"/>
          <w:bCs/>
          <w:color w:val="000000"/>
          <w:sz w:val="20"/>
          <w:szCs w:val="20"/>
        </w:rPr>
      </w:pPr>
      <w:r w:rsidRPr="00A93217">
        <w:rPr>
          <w:rFonts w:cs="Calibri"/>
          <w:bCs/>
          <w:color w:val="000000"/>
          <w:sz w:val="20"/>
          <w:szCs w:val="20"/>
        </w:rPr>
        <w:t xml:space="preserve"> </w:t>
      </w:r>
    </w:p>
    <w:p w:rsidR="001B1D5C" w:rsidRPr="00A93217" w:rsidRDefault="001B1D5C" w:rsidP="001B1D5C">
      <w:pPr>
        <w:widowControl w:val="0"/>
        <w:autoSpaceDE w:val="0"/>
        <w:autoSpaceDN w:val="0"/>
        <w:adjustRightInd w:val="0"/>
        <w:spacing w:after="0" w:line="240" w:lineRule="auto"/>
        <w:rPr>
          <w:rFonts w:cs="Calibri"/>
          <w:bCs/>
          <w:color w:val="000000"/>
          <w:sz w:val="20"/>
          <w:szCs w:val="20"/>
        </w:rPr>
      </w:pPr>
    </w:p>
    <w:p w:rsidR="001B1D5C" w:rsidRPr="00A93217" w:rsidRDefault="001B1D5C" w:rsidP="001B1D5C">
      <w:pPr>
        <w:widowControl w:val="0"/>
        <w:autoSpaceDE w:val="0"/>
        <w:autoSpaceDN w:val="0"/>
        <w:adjustRightInd w:val="0"/>
        <w:spacing w:after="0" w:line="240" w:lineRule="auto"/>
        <w:rPr>
          <w:rFonts w:cs="Calibri"/>
          <w:bCs/>
          <w:color w:val="000000"/>
          <w:sz w:val="20"/>
          <w:szCs w:val="20"/>
        </w:rPr>
      </w:pPr>
      <w:r w:rsidRPr="00A93217">
        <w:rPr>
          <w:rFonts w:cs="Calibri"/>
          <w:bCs/>
          <w:color w:val="000000"/>
          <w:sz w:val="20"/>
          <w:szCs w:val="20"/>
        </w:rPr>
        <w:t xml:space="preserve">Proponente: (razão social da empresa proponente) </w:t>
      </w:r>
    </w:p>
    <w:p w:rsidR="001B1D5C" w:rsidRPr="00A93217" w:rsidRDefault="001B1D5C" w:rsidP="001B1D5C">
      <w:pPr>
        <w:widowControl w:val="0"/>
        <w:autoSpaceDE w:val="0"/>
        <w:autoSpaceDN w:val="0"/>
        <w:adjustRightInd w:val="0"/>
        <w:spacing w:after="0" w:line="240" w:lineRule="auto"/>
        <w:rPr>
          <w:rFonts w:cs="Calibri"/>
          <w:bCs/>
          <w:color w:val="000000"/>
          <w:sz w:val="20"/>
          <w:szCs w:val="20"/>
        </w:rPr>
      </w:pPr>
      <w:r w:rsidRPr="00A93217">
        <w:rPr>
          <w:rFonts w:cs="Calibri"/>
          <w:bCs/>
          <w:color w:val="000000"/>
          <w:sz w:val="20"/>
          <w:szCs w:val="20"/>
        </w:rPr>
        <w:t xml:space="preserve">Objeto Licitado: </w:t>
      </w:r>
    </w:p>
    <w:p w:rsidR="001B1D5C" w:rsidRDefault="001B1D5C" w:rsidP="001B1D5C">
      <w:pPr>
        <w:tabs>
          <w:tab w:val="left" w:pos="4170"/>
        </w:tabs>
        <w:rPr>
          <w:rFonts w:cs="Calibri"/>
          <w:bCs/>
          <w:i/>
          <w:iCs/>
          <w:color w:val="000000"/>
          <w:sz w:val="20"/>
          <w:szCs w:val="20"/>
        </w:rPr>
      </w:pPr>
      <w:r w:rsidRPr="00A93217">
        <w:rPr>
          <w:rFonts w:cs="Calibri"/>
          <w:bCs/>
          <w:i/>
          <w:iCs/>
          <w:color w:val="000000"/>
          <w:sz w:val="20"/>
          <w:szCs w:val="20"/>
        </w:rPr>
        <w:t>(discrição do objeto)</w:t>
      </w:r>
    </w:p>
    <w:p w:rsidR="001B1D5C" w:rsidRDefault="001B1D5C" w:rsidP="001B1D5C">
      <w:pPr>
        <w:tabs>
          <w:tab w:val="left" w:pos="4170"/>
        </w:tabs>
        <w:rPr>
          <w:rFonts w:cs="Calibri"/>
          <w:bCs/>
          <w:i/>
          <w:iCs/>
          <w:color w:val="000000"/>
          <w:sz w:val="20"/>
          <w:szCs w:val="20"/>
        </w:rPr>
      </w:pPr>
    </w:p>
    <w:p w:rsidR="001B1D5C" w:rsidRPr="005A30E7" w:rsidRDefault="001B1D5C" w:rsidP="001B1D5C">
      <w:pPr>
        <w:spacing w:after="0" w:line="240" w:lineRule="auto"/>
        <w:ind w:firstLine="1310"/>
        <w:jc w:val="both"/>
        <w:rPr>
          <w:rFonts w:eastAsia="Batang" w:cs="Calibri"/>
          <w:sz w:val="20"/>
          <w:szCs w:val="20"/>
        </w:rPr>
      </w:pPr>
      <w:r w:rsidRPr="005A30E7">
        <w:rPr>
          <w:rFonts w:eastAsia="Batang" w:cs="Calibri"/>
          <w:sz w:val="20"/>
          <w:szCs w:val="20"/>
        </w:rPr>
        <w:t xml:space="preserve">A empresa _____ pessoa jurídica de direito privado, inscrita no CNPJ nº. _______, localizada no endereço _______, neste ato representada </w:t>
      </w:r>
      <w:proofErr w:type="gramStart"/>
      <w:r w:rsidRPr="005A30E7">
        <w:rPr>
          <w:rFonts w:eastAsia="Batang" w:cs="Calibri"/>
          <w:sz w:val="20"/>
          <w:szCs w:val="20"/>
        </w:rPr>
        <w:t>pelo(</w:t>
      </w:r>
      <w:proofErr w:type="gramEnd"/>
      <w:r w:rsidRPr="005A30E7">
        <w:rPr>
          <w:rFonts w:eastAsia="Batang" w:cs="Calibri"/>
          <w:sz w:val="20"/>
          <w:szCs w:val="20"/>
        </w:rPr>
        <w:t>a) Sr.(a) ________, portador do RG nº ________, e CPF/MF nº ________, participante do Pregão Eletrônico em epígrafe, vem à presença da Secretaria da Saúde do Estado do Tocantins, firmar o presente compromisso, conforme segue:</w:t>
      </w:r>
    </w:p>
    <w:p w:rsidR="001B1D5C" w:rsidRPr="005A30E7" w:rsidRDefault="001B1D5C" w:rsidP="001B1D5C">
      <w:pPr>
        <w:spacing w:after="0" w:line="240" w:lineRule="auto"/>
        <w:ind w:firstLine="1310"/>
        <w:jc w:val="both"/>
        <w:rPr>
          <w:rFonts w:eastAsia="Batang" w:cs="Calibri"/>
          <w:sz w:val="20"/>
          <w:szCs w:val="20"/>
        </w:rPr>
      </w:pPr>
    </w:p>
    <w:p w:rsidR="001B1D5C" w:rsidRPr="005A30E7" w:rsidRDefault="001B1D5C" w:rsidP="001B1D5C">
      <w:pPr>
        <w:spacing w:after="0" w:line="240" w:lineRule="auto"/>
        <w:ind w:firstLine="1276"/>
        <w:jc w:val="both"/>
        <w:rPr>
          <w:rFonts w:cs="Calibri"/>
          <w:sz w:val="20"/>
          <w:szCs w:val="20"/>
        </w:rPr>
      </w:pPr>
      <w:r w:rsidRPr="005A30E7">
        <w:rPr>
          <w:rFonts w:eastAsia="Batang" w:cs="Calibri"/>
          <w:sz w:val="20"/>
          <w:szCs w:val="20"/>
        </w:rPr>
        <w:t xml:space="preserve">A empresa se compromete a entregar juntamente com a Nota Fiscal, o </w:t>
      </w:r>
      <w:r w:rsidRPr="005A30E7">
        <w:rPr>
          <w:rFonts w:cs="Calibri"/>
          <w:sz w:val="20"/>
          <w:szCs w:val="20"/>
        </w:rPr>
        <w:t xml:space="preserve">Certificado do Registro dos Produtos, na Agencia Nacional da Vigilância Sanitária, ou sua Publicação na Internet ou Diário Oficial da União, em conformidade com o artigo 5º § 3º da Portaria nº 2.814 - GM/98 ou a sua isenção. Todavia, estando o registro vencido, apresentarei a cópia autenticada e legível da solicitação de sua revalidação, conforme Decreto Federal nº </w:t>
      </w:r>
      <w:r>
        <w:rPr>
          <w:rFonts w:cs="Calibri"/>
          <w:sz w:val="20"/>
          <w:szCs w:val="20"/>
        </w:rPr>
        <w:t>8.077/2013</w:t>
      </w:r>
      <w:r w:rsidRPr="005A30E7">
        <w:rPr>
          <w:rFonts w:cs="Calibri"/>
          <w:sz w:val="20"/>
          <w:szCs w:val="20"/>
        </w:rPr>
        <w:t>, acompanhada de cópia da publicação do registro vencido. A não apresentação do registro e do pedido de revalidação do produto (protocolo) implicará na desclassificação do item/lote (se fora o caso) cotado;</w:t>
      </w:r>
    </w:p>
    <w:p w:rsidR="001B1D5C" w:rsidRPr="005A30E7" w:rsidRDefault="001B1D5C" w:rsidP="001B1D5C">
      <w:pPr>
        <w:spacing w:after="0" w:line="240" w:lineRule="auto"/>
        <w:ind w:left="176" w:firstLine="1310"/>
        <w:jc w:val="both"/>
        <w:rPr>
          <w:rFonts w:cs="Calibri"/>
          <w:sz w:val="20"/>
          <w:szCs w:val="20"/>
        </w:rPr>
      </w:pPr>
    </w:p>
    <w:p w:rsidR="001B1D5C" w:rsidRPr="009963B0" w:rsidRDefault="001B1D5C" w:rsidP="001B1D5C">
      <w:pPr>
        <w:pStyle w:val="Corpodetexto2"/>
        <w:spacing w:before="120" w:line="240" w:lineRule="auto"/>
        <w:jc w:val="both"/>
        <w:rPr>
          <w:rFonts w:cs="Arial"/>
          <w:b/>
        </w:rPr>
      </w:pPr>
      <w:r>
        <w:rPr>
          <w:rFonts w:eastAsia="Batang" w:cs="Calibri"/>
          <w:sz w:val="20"/>
          <w:szCs w:val="20"/>
        </w:rPr>
        <w:t xml:space="preserve">                        </w:t>
      </w:r>
      <w:r w:rsidRPr="005A30E7">
        <w:rPr>
          <w:rFonts w:eastAsia="Batang" w:cs="Calibri"/>
          <w:sz w:val="20"/>
          <w:szCs w:val="20"/>
        </w:rPr>
        <w:t xml:space="preserve">A empresa </w:t>
      </w:r>
      <w:r w:rsidRPr="005A30E7">
        <w:rPr>
          <w:rFonts w:cs="Calibri"/>
          <w:sz w:val="20"/>
          <w:szCs w:val="20"/>
        </w:rPr>
        <w:t>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BF54CC" w:rsidSect="00302DD6">
      <w:headerReference w:type="default" r:id="rId20"/>
      <w:footerReference w:type="default" r:id="rId21"/>
      <w:pgSz w:w="11920" w:h="16840"/>
      <w:pgMar w:top="2386" w:right="1430" w:bottom="142" w:left="1701" w:header="851"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DD6" w:rsidRDefault="00302DD6">
      <w:pPr>
        <w:spacing w:after="0" w:line="240" w:lineRule="auto"/>
      </w:pPr>
      <w:r>
        <w:separator/>
      </w:r>
    </w:p>
  </w:endnote>
  <w:endnote w:type="continuationSeparator" w:id="1">
    <w:p w:rsidR="00302DD6" w:rsidRDefault="00302D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DD6" w:rsidRDefault="00302DD6" w:rsidP="00302DD6">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t>SCCL/DL</w:t>
    </w:r>
    <w:r w:rsidRPr="00BC4D5E">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302DD6" w:rsidRPr="00171348" w:rsidRDefault="00302DD6"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FD14D4" w:rsidRPr="00FD14D4">
                  <w:rPr>
                    <w:rFonts w:ascii="Cambria" w:hAnsi="Cambria"/>
                    <w:noProof/>
                    <w:sz w:val="32"/>
                    <w:szCs w:val="44"/>
                  </w:rPr>
                  <w:t>28</w:t>
                </w:r>
                <w:r w:rsidRPr="00171348">
                  <w:rPr>
                    <w:sz w:val="16"/>
                  </w:rPr>
                  <w:fldChar w:fldCharType="end"/>
                </w:r>
              </w:p>
            </w:txbxContent>
          </v:textbox>
          <w10:wrap anchorx="page" anchory="margin"/>
        </v:rect>
      </w:pict>
    </w:r>
  </w:p>
  <w:p w:rsidR="00302DD6" w:rsidRDefault="00302DD6" w:rsidP="00376B72">
    <w:pPr>
      <w:pStyle w:val="Rodap"/>
      <w:spacing w:after="0" w:line="240" w:lineRule="auto"/>
      <w:rPr>
        <w:rFonts w:ascii="Arial" w:hAnsi="Arial" w:cs="Arial"/>
        <w:sz w:val="20"/>
        <w:szCs w:val="20"/>
      </w:rPr>
    </w:pPr>
    <w:r>
      <w:rPr>
        <w:rFonts w:ascii="Arial" w:hAnsi="Arial" w:cs="Arial"/>
        <w:noProof/>
        <w:sz w:val="20"/>
        <w:szCs w:val="20"/>
      </w:rPr>
      <w:drawing>
        <wp:anchor distT="0" distB="0" distL="114300" distR="114300" simplePos="0" relativeHeight="251663872" behindDoc="0" locked="0" layoutInCell="1" allowOverlap="1">
          <wp:simplePos x="0" y="0"/>
          <wp:positionH relativeFrom="column">
            <wp:posOffset>-464820</wp:posOffset>
          </wp:positionH>
          <wp:positionV relativeFrom="paragraph">
            <wp:posOffset>51435</wp:posOffset>
          </wp:positionV>
          <wp:extent cx="6230620" cy="635635"/>
          <wp:effectExtent l="19050" t="0" r="0"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30620" cy="635635"/>
                  </a:xfrm>
                  <a:prstGeom prst="rect">
                    <a:avLst/>
                  </a:prstGeom>
                  <a:noFill/>
                </pic:spPr>
              </pic:pic>
            </a:graphicData>
          </a:graphic>
        </wp:anchor>
      </w:drawing>
    </w:r>
  </w:p>
  <w:p w:rsidR="00302DD6" w:rsidRPr="005D646A" w:rsidRDefault="00302DD6">
    <w:pPr>
      <w:pStyle w:val="Rodap"/>
      <w:rPr>
        <w:sz w:val="20"/>
      </w:rPr>
    </w:pPr>
  </w:p>
  <w:p w:rsidR="00302DD6" w:rsidRDefault="00302DD6"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DD6" w:rsidRDefault="00302DD6">
      <w:pPr>
        <w:spacing w:after="0" w:line="240" w:lineRule="auto"/>
      </w:pPr>
      <w:r>
        <w:separator/>
      </w:r>
    </w:p>
  </w:footnote>
  <w:footnote w:type="continuationSeparator" w:id="1">
    <w:p w:rsidR="00302DD6" w:rsidRDefault="00302D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DD6" w:rsidRDefault="00302DD6" w:rsidP="00376B72">
    <w:pPr>
      <w:widowControl w:val="0"/>
      <w:tabs>
        <w:tab w:val="left" w:pos="889"/>
      </w:tabs>
      <w:autoSpaceDE w:val="0"/>
      <w:autoSpaceDN w:val="0"/>
      <w:adjustRightInd w:val="0"/>
      <w:spacing w:after="0" w:line="200" w:lineRule="exact"/>
      <w:rPr>
        <w:noProof/>
      </w:rPr>
    </w:pPr>
    <w:r>
      <w:rPr>
        <w:noProof/>
      </w:rPr>
      <w:drawing>
        <wp:anchor distT="0" distB="0" distL="114300" distR="114300" simplePos="0" relativeHeight="251662848" behindDoc="1" locked="0" layoutInCell="1" allowOverlap="1">
          <wp:simplePos x="0" y="0"/>
          <wp:positionH relativeFrom="page">
            <wp:posOffset>19050</wp:posOffset>
          </wp:positionH>
          <wp:positionV relativeFrom="page">
            <wp:align>top</wp:align>
          </wp:positionV>
          <wp:extent cx="7616190" cy="1224280"/>
          <wp:effectExtent l="19050" t="0" r="381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616190" cy="1224280"/>
                  </a:xfrm>
                  <a:prstGeom prst="rect">
                    <a:avLst/>
                  </a:prstGeom>
                  <a:noFill/>
                </pic:spPr>
              </pic:pic>
            </a:graphicData>
          </a:graphic>
        </wp:anchor>
      </w:drawing>
    </w:r>
  </w:p>
  <w:p w:rsidR="00302DD6" w:rsidRDefault="00302DD6" w:rsidP="00376B72">
    <w:pPr>
      <w:widowControl w:val="0"/>
      <w:tabs>
        <w:tab w:val="left" w:pos="889"/>
      </w:tabs>
      <w:autoSpaceDE w:val="0"/>
      <w:autoSpaceDN w:val="0"/>
      <w:adjustRightInd w:val="0"/>
      <w:spacing w:after="0" w:line="200" w:lineRule="exact"/>
      <w:jc w:val="center"/>
      <w:rPr>
        <w:noProof/>
      </w:rPr>
    </w:pPr>
  </w:p>
  <w:p w:rsidR="00302DD6" w:rsidRDefault="00302DD6" w:rsidP="00376B72">
    <w:pPr>
      <w:widowControl w:val="0"/>
      <w:tabs>
        <w:tab w:val="left" w:pos="889"/>
      </w:tabs>
      <w:autoSpaceDE w:val="0"/>
      <w:autoSpaceDN w:val="0"/>
      <w:adjustRightInd w:val="0"/>
      <w:spacing w:after="0" w:line="200" w:lineRule="exact"/>
      <w:jc w:val="center"/>
      <w:rPr>
        <w:noProof/>
      </w:rPr>
    </w:pPr>
  </w:p>
  <w:p w:rsidR="00302DD6" w:rsidRDefault="00302DD6" w:rsidP="00376B72">
    <w:pPr>
      <w:widowControl w:val="0"/>
      <w:tabs>
        <w:tab w:val="left" w:pos="889"/>
      </w:tabs>
      <w:autoSpaceDE w:val="0"/>
      <w:autoSpaceDN w:val="0"/>
      <w:adjustRightInd w:val="0"/>
      <w:spacing w:after="0" w:line="200" w:lineRule="exact"/>
      <w:jc w:val="center"/>
      <w:rPr>
        <w:noProof/>
      </w:rPr>
    </w:pPr>
  </w:p>
  <w:p w:rsidR="00302DD6" w:rsidRDefault="00302DD6" w:rsidP="00376B72">
    <w:pPr>
      <w:widowControl w:val="0"/>
      <w:autoSpaceDE w:val="0"/>
      <w:autoSpaceDN w:val="0"/>
      <w:adjustRightInd w:val="0"/>
      <w:spacing w:after="0" w:line="200" w:lineRule="exact"/>
      <w:jc w:val="center"/>
      <w:rPr>
        <w:rFonts w:ascii="Arial" w:hAnsi="Arial" w:cs="Arial"/>
        <w:b/>
        <w:bCs/>
        <w:sz w:val="18"/>
      </w:rPr>
    </w:pPr>
  </w:p>
  <w:p w:rsidR="00302DD6" w:rsidRDefault="00302DD6" w:rsidP="00376B72">
    <w:pPr>
      <w:widowControl w:val="0"/>
      <w:autoSpaceDE w:val="0"/>
      <w:autoSpaceDN w:val="0"/>
      <w:adjustRightInd w:val="0"/>
      <w:spacing w:after="0" w:line="200" w:lineRule="exact"/>
      <w:jc w:val="center"/>
      <w:rPr>
        <w:rFonts w:ascii="Arial" w:hAnsi="Arial" w:cs="Arial"/>
        <w:b/>
        <w:bCs/>
        <w:sz w:val="18"/>
      </w:rPr>
    </w:pPr>
  </w:p>
  <w:p w:rsidR="00302DD6" w:rsidRPr="00376B72" w:rsidRDefault="00302DD6" w:rsidP="005D3A14">
    <w:pPr>
      <w:widowControl w:val="0"/>
      <w:shd w:val="clear" w:color="auto" w:fill="BFBFBF"/>
      <w:autoSpaceDE w:val="0"/>
      <w:autoSpaceDN w:val="0"/>
      <w:adjustRightInd w:val="0"/>
      <w:spacing w:after="120" w:line="200" w:lineRule="exact"/>
      <w:jc w:val="center"/>
      <w:rPr>
        <w:noProof/>
      </w:rPr>
    </w:pPr>
    <w:r>
      <w:rPr>
        <w:noProof/>
      </w:rPr>
      <w:pict>
        <v:rect id="_x0000_s2049" style="position:absolute;left:0;text-align:left;margin-left:0;margin-top:-.65pt;width:597.3pt;height:119.7pt;z-index:-251659776;mso-position-horizontal-relative:page;mso-position-vertical-relative:page" o:allowincell="f" filled="f" stroked="f">
          <v:textbox style="mso-next-textbox:#_x0000_s2049" inset="0,0,0,0">
            <w:txbxContent>
              <w:p w:rsidR="00302DD6" w:rsidRPr="00302DD6" w:rsidRDefault="00302DD6" w:rsidP="00302DD6">
                <w:pPr>
                  <w:rPr>
                    <w:szCs w:val="24"/>
                  </w:rPr>
                </w:pPr>
              </w:p>
            </w:txbxContent>
          </v:textbox>
          <w10:wrap anchorx="page" anchory="page"/>
        </v:rect>
      </w:pict>
    </w: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042</w:t>
    </w:r>
    <w:r w:rsidRPr="004B2232">
      <w:rPr>
        <w:rFonts w:ascii="Arial Narrow" w:hAnsi="Arial Narrow" w:cs="Arial"/>
        <w:b/>
        <w:bCs/>
        <w:color w:val="000000"/>
        <w:sz w:val="18"/>
      </w:rPr>
      <w:t>/201</w:t>
    </w:r>
    <w:r>
      <w:rPr>
        <w:rFonts w:ascii="Arial Narrow" w:hAnsi="Arial Narrow" w:cs="Arial"/>
        <w:b/>
        <w:bCs/>
        <w:color w:val="000000"/>
        <w:sz w:val="18"/>
      </w:rPr>
      <w:t>6</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6/30550/002</w:t>
    </w:r>
    <w:r>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302DD6" w:rsidRDefault="00302DD6">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7"/>
                    <w:sz w:val="20"/>
                    <w:szCs w:val="20"/>
                  </w:rPr>
                  <w:t xml:space="preserve"> </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302DD6" w:rsidRPr="00886D34" w:rsidRDefault="00302DD6" w:rsidP="00886D34">
                <w:pPr>
                  <w:rPr>
                    <w:szCs w:val="21"/>
                  </w:rPr>
                </w:pPr>
              </w:p>
            </w:txbxContent>
          </v:textbox>
          <w10:wrap anchorx="page" anchory="page"/>
        </v:shape>
      </w:pict>
    </w:r>
    <w:r>
      <w:rPr>
        <w:rFonts w:ascii="Arial Narrow" w:hAnsi="Arial Narrow" w:cs="Arial"/>
        <w:b/>
        <w:bCs/>
        <w:color w:val="000000"/>
        <w:sz w:val="18"/>
      </w:rPr>
      <w:t>618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3">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5">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5"/>
  </w:num>
  <w:num w:numId="14">
    <w:abstractNumId w:val="17"/>
  </w:num>
  <w:num w:numId="15">
    <w:abstractNumId w:val="27"/>
  </w:num>
  <w:num w:numId="16">
    <w:abstractNumId w:val="9"/>
  </w:num>
  <w:num w:numId="17">
    <w:abstractNumId w:val="2"/>
  </w:num>
  <w:num w:numId="18">
    <w:abstractNumId w:val="8"/>
  </w:num>
  <w:num w:numId="19">
    <w:abstractNumId w:val="12"/>
  </w:num>
  <w:num w:numId="20">
    <w:abstractNumId w:val="16"/>
  </w:num>
  <w:num w:numId="21">
    <w:abstractNumId w:val="21"/>
  </w:num>
  <w:num w:numId="22">
    <w:abstractNumId w:val="7"/>
  </w:num>
  <w:num w:numId="23">
    <w:abstractNumId w:val="26"/>
  </w:num>
  <w:num w:numId="24">
    <w:abstractNumId w:val="18"/>
  </w:num>
  <w:num w:numId="25">
    <w:abstractNumId w:val="28"/>
  </w:num>
  <w:num w:numId="26">
    <w:abstractNumId w:val="15"/>
  </w:num>
  <w:num w:numId="27">
    <w:abstractNumId w:val="24"/>
  </w:num>
  <w:num w:numId="28">
    <w:abstractNumId w:val="23"/>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69"/>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5616"/>
    <w:rsid w:val="00014B0A"/>
    <w:rsid w:val="00014FEB"/>
    <w:rsid w:val="000151FA"/>
    <w:rsid w:val="000161D6"/>
    <w:rsid w:val="000206D8"/>
    <w:rsid w:val="00020BB7"/>
    <w:rsid w:val="00021FC3"/>
    <w:rsid w:val="00025C98"/>
    <w:rsid w:val="00025CE9"/>
    <w:rsid w:val="00027D31"/>
    <w:rsid w:val="00032526"/>
    <w:rsid w:val="00034F10"/>
    <w:rsid w:val="0003511E"/>
    <w:rsid w:val="00041DAE"/>
    <w:rsid w:val="0004672D"/>
    <w:rsid w:val="0004748C"/>
    <w:rsid w:val="00051AAF"/>
    <w:rsid w:val="00052FFF"/>
    <w:rsid w:val="00054F6A"/>
    <w:rsid w:val="00056856"/>
    <w:rsid w:val="00063361"/>
    <w:rsid w:val="00063BA6"/>
    <w:rsid w:val="000701A3"/>
    <w:rsid w:val="00070877"/>
    <w:rsid w:val="0007136A"/>
    <w:rsid w:val="00071501"/>
    <w:rsid w:val="00073109"/>
    <w:rsid w:val="00073513"/>
    <w:rsid w:val="00074675"/>
    <w:rsid w:val="00076D6C"/>
    <w:rsid w:val="00080133"/>
    <w:rsid w:val="00080C73"/>
    <w:rsid w:val="000817C5"/>
    <w:rsid w:val="00086BC2"/>
    <w:rsid w:val="00087DE4"/>
    <w:rsid w:val="00090106"/>
    <w:rsid w:val="00091D33"/>
    <w:rsid w:val="000922C6"/>
    <w:rsid w:val="0009549F"/>
    <w:rsid w:val="00095808"/>
    <w:rsid w:val="0009681A"/>
    <w:rsid w:val="000971DA"/>
    <w:rsid w:val="000A00B6"/>
    <w:rsid w:val="000A261E"/>
    <w:rsid w:val="000A79A2"/>
    <w:rsid w:val="000A79D8"/>
    <w:rsid w:val="000B022E"/>
    <w:rsid w:val="000B16BC"/>
    <w:rsid w:val="000B2BBF"/>
    <w:rsid w:val="000B4B6B"/>
    <w:rsid w:val="000C1924"/>
    <w:rsid w:val="000C44F8"/>
    <w:rsid w:val="000C5541"/>
    <w:rsid w:val="000C78EE"/>
    <w:rsid w:val="000C7CDE"/>
    <w:rsid w:val="000C7F68"/>
    <w:rsid w:val="000D21A3"/>
    <w:rsid w:val="000D30D3"/>
    <w:rsid w:val="000D3C73"/>
    <w:rsid w:val="000D3E3E"/>
    <w:rsid w:val="000D6055"/>
    <w:rsid w:val="000E0279"/>
    <w:rsid w:val="000E4B8D"/>
    <w:rsid w:val="000E50C1"/>
    <w:rsid w:val="000E58FA"/>
    <w:rsid w:val="000E5D4F"/>
    <w:rsid w:val="000F07AE"/>
    <w:rsid w:val="000F28E2"/>
    <w:rsid w:val="000F454F"/>
    <w:rsid w:val="000F7DFB"/>
    <w:rsid w:val="00100E8F"/>
    <w:rsid w:val="001037FC"/>
    <w:rsid w:val="00111077"/>
    <w:rsid w:val="0011567F"/>
    <w:rsid w:val="001214D3"/>
    <w:rsid w:val="00121946"/>
    <w:rsid w:val="00123068"/>
    <w:rsid w:val="00123515"/>
    <w:rsid w:val="0012557F"/>
    <w:rsid w:val="001270A0"/>
    <w:rsid w:val="00144989"/>
    <w:rsid w:val="00153D31"/>
    <w:rsid w:val="00153FC8"/>
    <w:rsid w:val="0015486F"/>
    <w:rsid w:val="001552EE"/>
    <w:rsid w:val="00160904"/>
    <w:rsid w:val="00162246"/>
    <w:rsid w:val="001626F9"/>
    <w:rsid w:val="00162B86"/>
    <w:rsid w:val="00164DF3"/>
    <w:rsid w:val="00166183"/>
    <w:rsid w:val="00167617"/>
    <w:rsid w:val="00173B20"/>
    <w:rsid w:val="00176976"/>
    <w:rsid w:val="00176CC1"/>
    <w:rsid w:val="0017768B"/>
    <w:rsid w:val="001801EE"/>
    <w:rsid w:val="001821C8"/>
    <w:rsid w:val="00185F99"/>
    <w:rsid w:val="00191DBF"/>
    <w:rsid w:val="00192A62"/>
    <w:rsid w:val="00195826"/>
    <w:rsid w:val="00195BEB"/>
    <w:rsid w:val="0019657B"/>
    <w:rsid w:val="00196B2C"/>
    <w:rsid w:val="001974C1"/>
    <w:rsid w:val="001A04ED"/>
    <w:rsid w:val="001A16C1"/>
    <w:rsid w:val="001A2F8E"/>
    <w:rsid w:val="001A3BA7"/>
    <w:rsid w:val="001A51BF"/>
    <w:rsid w:val="001A5C19"/>
    <w:rsid w:val="001A645B"/>
    <w:rsid w:val="001B1CD8"/>
    <w:rsid w:val="001B1D5C"/>
    <w:rsid w:val="001B4D61"/>
    <w:rsid w:val="001B7DC5"/>
    <w:rsid w:val="001C0403"/>
    <w:rsid w:val="001C0814"/>
    <w:rsid w:val="001C3C43"/>
    <w:rsid w:val="001C43EE"/>
    <w:rsid w:val="001D2C43"/>
    <w:rsid w:val="001D4521"/>
    <w:rsid w:val="001D4C88"/>
    <w:rsid w:val="001D51AE"/>
    <w:rsid w:val="001D56D2"/>
    <w:rsid w:val="001E1518"/>
    <w:rsid w:val="001E216F"/>
    <w:rsid w:val="001E230E"/>
    <w:rsid w:val="001E3649"/>
    <w:rsid w:val="001E450C"/>
    <w:rsid w:val="001E4A83"/>
    <w:rsid w:val="001F0E55"/>
    <w:rsid w:val="001F25CC"/>
    <w:rsid w:val="001F2647"/>
    <w:rsid w:val="001F2B1B"/>
    <w:rsid w:val="001F2F69"/>
    <w:rsid w:val="001F34C2"/>
    <w:rsid w:val="001F4070"/>
    <w:rsid w:val="001F4858"/>
    <w:rsid w:val="001F74AC"/>
    <w:rsid w:val="00200436"/>
    <w:rsid w:val="00200B9F"/>
    <w:rsid w:val="00200FA2"/>
    <w:rsid w:val="00202FDF"/>
    <w:rsid w:val="0020437A"/>
    <w:rsid w:val="002102D8"/>
    <w:rsid w:val="00212127"/>
    <w:rsid w:val="0021573B"/>
    <w:rsid w:val="00220941"/>
    <w:rsid w:val="00224E68"/>
    <w:rsid w:val="00225100"/>
    <w:rsid w:val="00226517"/>
    <w:rsid w:val="00230F36"/>
    <w:rsid w:val="0023546F"/>
    <w:rsid w:val="00235B5B"/>
    <w:rsid w:val="00235E58"/>
    <w:rsid w:val="002377C8"/>
    <w:rsid w:val="00245101"/>
    <w:rsid w:val="00250367"/>
    <w:rsid w:val="00250EE2"/>
    <w:rsid w:val="002534F1"/>
    <w:rsid w:val="00253CAE"/>
    <w:rsid w:val="002605C7"/>
    <w:rsid w:val="00266E4B"/>
    <w:rsid w:val="002676BE"/>
    <w:rsid w:val="00271BEC"/>
    <w:rsid w:val="00273950"/>
    <w:rsid w:val="00275074"/>
    <w:rsid w:val="002750E0"/>
    <w:rsid w:val="0027599D"/>
    <w:rsid w:val="00280953"/>
    <w:rsid w:val="00281E49"/>
    <w:rsid w:val="0028287D"/>
    <w:rsid w:val="00283CE5"/>
    <w:rsid w:val="002852F8"/>
    <w:rsid w:val="00286D23"/>
    <w:rsid w:val="002917AD"/>
    <w:rsid w:val="002959C0"/>
    <w:rsid w:val="00297AFD"/>
    <w:rsid w:val="002A0356"/>
    <w:rsid w:val="002A5014"/>
    <w:rsid w:val="002A5C62"/>
    <w:rsid w:val="002A6BAC"/>
    <w:rsid w:val="002B10AA"/>
    <w:rsid w:val="002B2363"/>
    <w:rsid w:val="002B3089"/>
    <w:rsid w:val="002C11F2"/>
    <w:rsid w:val="002C2FB9"/>
    <w:rsid w:val="002C39B5"/>
    <w:rsid w:val="002C7430"/>
    <w:rsid w:val="002C7529"/>
    <w:rsid w:val="002D46FD"/>
    <w:rsid w:val="002D485F"/>
    <w:rsid w:val="002D52C8"/>
    <w:rsid w:val="002E15CF"/>
    <w:rsid w:val="002F7107"/>
    <w:rsid w:val="00302DD6"/>
    <w:rsid w:val="00305D35"/>
    <w:rsid w:val="003074CF"/>
    <w:rsid w:val="003156FF"/>
    <w:rsid w:val="00323E04"/>
    <w:rsid w:val="003313B0"/>
    <w:rsid w:val="00333713"/>
    <w:rsid w:val="00340D5A"/>
    <w:rsid w:val="00343707"/>
    <w:rsid w:val="00344632"/>
    <w:rsid w:val="00344E12"/>
    <w:rsid w:val="00345C40"/>
    <w:rsid w:val="003516E5"/>
    <w:rsid w:val="003528E2"/>
    <w:rsid w:val="00353111"/>
    <w:rsid w:val="00355751"/>
    <w:rsid w:val="0035606A"/>
    <w:rsid w:val="00356C8F"/>
    <w:rsid w:val="003574D4"/>
    <w:rsid w:val="00360641"/>
    <w:rsid w:val="00361289"/>
    <w:rsid w:val="00365CDC"/>
    <w:rsid w:val="00367D0D"/>
    <w:rsid w:val="003709D6"/>
    <w:rsid w:val="00372592"/>
    <w:rsid w:val="00373D8B"/>
    <w:rsid w:val="00375D5A"/>
    <w:rsid w:val="00376B72"/>
    <w:rsid w:val="00376CF1"/>
    <w:rsid w:val="00384F13"/>
    <w:rsid w:val="0038534E"/>
    <w:rsid w:val="00390104"/>
    <w:rsid w:val="00397C41"/>
    <w:rsid w:val="003A1638"/>
    <w:rsid w:val="003A4F98"/>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19B"/>
    <w:rsid w:val="003D57FB"/>
    <w:rsid w:val="003D5BC9"/>
    <w:rsid w:val="003D65BF"/>
    <w:rsid w:val="003D6DF6"/>
    <w:rsid w:val="003E0AAD"/>
    <w:rsid w:val="003E0C0F"/>
    <w:rsid w:val="003E10B5"/>
    <w:rsid w:val="003E1296"/>
    <w:rsid w:val="003E573D"/>
    <w:rsid w:val="003E7DE1"/>
    <w:rsid w:val="003F0393"/>
    <w:rsid w:val="003F1F20"/>
    <w:rsid w:val="003F3530"/>
    <w:rsid w:val="003F4743"/>
    <w:rsid w:val="003F60FA"/>
    <w:rsid w:val="003F6774"/>
    <w:rsid w:val="004017F6"/>
    <w:rsid w:val="00401DBE"/>
    <w:rsid w:val="0040279F"/>
    <w:rsid w:val="004036CC"/>
    <w:rsid w:val="00404259"/>
    <w:rsid w:val="004061C6"/>
    <w:rsid w:val="004075AA"/>
    <w:rsid w:val="004117FC"/>
    <w:rsid w:val="00411ACA"/>
    <w:rsid w:val="00412D74"/>
    <w:rsid w:val="0041375C"/>
    <w:rsid w:val="00416768"/>
    <w:rsid w:val="00416C75"/>
    <w:rsid w:val="004205C7"/>
    <w:rsid w:val="00421849"/>
    <w:rsid w:val="0042593C"/>
    <w:rsid w:val="00425D44"/>
    <w:rsid w:val="004307A9"/>
    <w:rsid w:val="004330BE"/>
    <w:rsid w:val="004342E1"/>
    <w:rsid w:val="00434DF3"/>
    <w:rsid w:val="00435487"/>
    <w:rsid w:val="004373A1"/>
    <w:rsid w:val="00443B6E"/>
    <w:rsid w:val="0044416A"/>
    <w:rsid w:val="00444A12"/>
    <w:rsid w:val="00445692"/>
    <w:rsid w:val="004458FD"/>
    <w:rsid w:val="0044603F"/>
    <w:rsid w:val="0044748B"/>
    <w:rsid w:val="0045186C"/>
    <w:rsid w:val="00453444"/>
    <w:rsid w:val="00456308"/>
    <w:rsid w:val="004564C1"/>
    <w:rsid w:val="00457A54"/>
    <w:rsid w:val="004605AF"/>
    <w:rsid w:val="004607F6"/>
    <w:rsid w:val="004609F5"/>
    <w:rsid w:val="00462D92"/>
    <w:rsid w:val="00463190"/>
    <w:rsid w:val="00467A26"/>
    <w:rsid w:val="004709DE"/>
    <w:rsid w:val="004728EC"/>
    <w:rsid w:val="00473367"/>
    <w:rsid w:val="00473B76"/>
    <w:rsid w:val="00473BBF"/>
    <w:rsid w:val="00473CD6"/>
    <w:rsid w:val="004741D4"/>
    <w:rsid w:val="004779F5"/>
    <w:rsid w:val="00480818"/>
    <w:rsid w:val="0048183B"/>
    <w:rsid w:val="00485207"/>
    <w:rsid w:val="00485B8F"/>
    <w:rsid w:val="004861B8"/>
    <w:rsid w:val="00487C8C"/>
    <w:rsid w:val="00490DF9"/>
    <w:rsid w:val="00493CF6"/>
    <w:rsid w:val="00496948"/>
    <w:rsid w:val="004A0DE6"/>
    <w:rsid w:val="004A1F08"/>
    <w:rsid w:val="004A4C34"/>
    <w:rsid w:val="004C11E1"/>
    <w:rsid w:val="004C1E27"/>
    <w:rsid w:val="004C2A6C"/>
    <w:rsid w:val="004D007E"/>
    <w:rsid w:val="004D1C38"/>
    <w:rsid w:val="004D2480"/>
    <w:rsid w:val="004D2E04"/>
    <w:rsid w:val="004D4A34"/>
    <w:rsid w:val="004D60C8"/>
    <w:rsid w:val="004D785B"/>
    <w:rsid w:val="004E248E"/>
    <w:rsid w:val="004E28ED"/>
    <w:rsid w:val="004E306E"/>
    <w:rsid w:val="004E3F06"/>
    <w:rsid w:val="004E5B0A"/>
    <w:rsid w:val="004E6CFF"/>
    <w:rsid w:val="004E6FC1"/>
    <w:rsid w:val="004F0D65"/>
    <w:rsid w:val="004F14B9"/>
    <w:rsid w:val="004F3323"/>
    <w:rsid w:val="004F3368"/>
    <w:rsid w:val="004F3BBC"/>
    <w:rsid w:val="004F3E8C"/>
    <w:rsid w:val="004F4C41"/>
    <w:rsid w:val="00502FD9"/>
    <w:rsid w:val="00503101"/>
    <w:rsid w:val="0050347E"/>
    <w:rsid w:val="0050701C"/>
    <w:rsid w:val="00510017"/>
    <w:rsid w:val="005152B4"/>
    <w:rsid w:val="00516035"/>
    <w:rsid w:val="005169CE"/>
    <w:rsid w:val="005200CD"/>
    <w:rsid w:val="005203EF"/>
    <w:rsid w:val="00521C3B"/>
    <w:rsid w:val="00524132"/>
    <w:rsid w:val="00527FB6"/>
    <w:rsid w:val="0053045B"/>
    <w:rsid w:val="00530767"/>
    <w:rsid w:val="00531412"/>
    <w:rsid w:val="00535932"/>
    <w:rsid w:val="00542A83"/>
    <w:rsid w:val="0054320F"/>
    <w:rsid w:val="0054373B"/>
    <w:rsid w:val="00543A27"/>
    <w:rsid w:val="00545B25"/>
    <w:rsid w:val="00553DE0"/>
    <w:rsid w:val="0055439C"/>
    <w:rsid w:val="00556522"/>
    <w:rsid w:val="005604F7"/>
    <w:rsid w:val="00565363"/>
    <w:rsid w:val="00572346"/>
    <w:rsid w:val="005725F1"/>
    <w:rsid w:val="00572F93"/>
    <w:rsid w:val="005747E2"/>
    <w:rsid w:val="00575DAC"/>
    <w:rsid w:val="005767EF"/>
    <w:rsid w:val="00583B7F"/>
    <w:rsid w:val="0058433C"/>
    <w:rsid w:val="00587C01"/>
    <w:rsid w:val="0059034F"/>
    <w:rsid w:val="0059074C"/>
    <w:rsid w:val="00595080"/>
    <w:rsid w:val="005956C9"/>
    <w:rsid w:val="005968B1"/>
    <w:rsid w:val="00597AF0"/>
    <w:rsid w:val="005A1C7A"/>
    <w:rsid w:val="005A22B4"/>
    <w:rsid w:val="005A2BEC"/>
    <w:rsid w:val="005A592E"/>
    <w:rsid w:val="005A7C11"/>
    <w:rsid w:val="005B17ED"/>
    <w:rsid w:val="005B1E1A"/>
    <w:rsid w:val="005B36EC"/>
    <w:rsid w:val="005B40BC"/>
    <w:rsid w:val="005B4DDE"/>
    <w:rsid w:val="005C04E9"/>
    <w:rsid w:val="005C086A"/>
    <w:rsid w:val="005C4415"/>
    <w:rsid w:val="005C6969"/>
    <w:rsid w:val="005C7683"/>
    <w:rsid w:val="005D0644"/>
    <w:rsid w:val="005D0DA5"/>
    <w:rsid w:val="005D3A14"/>
    <w:rsid w:val="005D4ECE"/>
    <w:rsid w:val="005D646A"/>
    <w:rsid w:val="005D663D"/>
    <w:rsid w:val="005E075A"/>
    <w:rsid w:val="005E1CAB"/>
    <w:rsid w:val="005F5DBA"/>
    <w:rsid w:val="005F6698"/>
    <w:rsid w:val="00601024"/>
    <w:rsid w:val="00606801"/>
    <w:rsid w:val="00611FE6"/>
    <w:rsid w:val="00613BCE"/>
    <w:rsid w:val="006161DB"/>
    <w:rsid w:val="0061637B"/>
    <w:rsid w:val="0061647D"/>
    <w:rsid w:val="00617132"/>
    <w:rsid w:val="0062161B"/>
    <w:rsid w:val="006249AC"/>
    <w:rsid w:val="00627DAE"/>
    <w:rsid w:val="00630A6B"/>
    <w:rsid w:val="0063209B"/>
    <w:rsid w:val="006332C9"/>
    <w:rsid w:val="0063374C"/>
    <w:rsid w:val="006364DB"/>
    <w:rsid w:val="00642F15"/>
    <w:rsid w:val="00650D01"/>
    <w:rsid w:val="00651B3C"/>
    <w:rsid w:val="00652328"/>
    <w:rsid w:val="00655C7A"/>
    <w:rsid w:val="006621F9"/>
    <w:rsid w:val="00663F6A"/>
    <w:rsid w:val="006663B5"/>
    <w:rsid w:val="00667583"/>
    <w:rsid w:val="006706CA"/>
    <w:rsid w:val="00671CBC"/>
    <w:rsid w:val="006728E0"/>
    <w:rsid w:val="006763D6"/>
    <w:rsid w:val="006767B5"/>
    <w:rsid w:val="00676D42"/>
    <w:rsid w:val="006777EA"/>
    <w:rsid w:val="00680A97"/>
    <w:rsid w:val="00687289"/>
    <w:rsid w:val="006873AB"/>
    <w:rsid w:val="0069143B"/>
    <w:rsid w:val="006946AE"/>
    <w:rsid w:val="006949F7"/>
    <w:rsid w:val="006949FB"/>
    <w:rsid w:val="006A3A8A"/>
    <w:rsid w:val="006A50E9"/>
    <w:rsid w:val="006A5776"/>
    <w:rsid w:val="006A6F97"/>
    <w:rsid w:val="006A7107"/>
    <w:rsid w:val="006B2BD2"/>
    <w:rsid w:val="006B357D"/>
    <w:rsid w:val="006B5A81"/>
    <w:rsid w:val="006C56E3"/>
    <w:rsid w:val="006C5C3C"/>
    <w:rsid w:val="006D1181"/>
    <w:rsid w:val="006E0309"/>
    <w:rsid w:val="006E2022"/>
    <w:rsid w:val="006E2533"/>
    <w:rsid w:val="006E351F"/>
    <w:rsid w:val="006E462F"/>
    <w:rsid w:val="006E5900"/>
    <w:rsid w:val="006F1ABE"/>
    <w:rsid w:val="006F2E18"/>
    <w:rsid w:val="006F610C"/>
    <w:rsid w:val="007001F5"/>
    <w:rsid w:val="00700E6C"/>
    <w:rsid w:val="00701D85"/>
    <w:rsid w:val="00704429"/>
    <w:rsid w:val="007051E8"/>
    <w:rsid w:val="00706368"/>
    <w:rsid w:val="00710332"/>
    <w:rsid w:val="0071431E"/>
    <w:rsid w:val="00723846"/>
    <w:rsid w:val="00725290"/>
    <w:rsid w:val="00725DFF"/>
    <w:rsid w:val="00725F87"/>
    <w:rsid w:val="0073024D"/>
    <w:rsid w:val="007317B9"/>
    <w:rsid w:val="00732F1E"/>
    <w:rsid w:val="00733E98"/>
    <w:rsid w:val="00735FD2"/>
    <w:rsid w:val="00741C7C"/>
    <w:rsid w:val="00743F36"/>
    <w:rsid w:val="007471F4"/>
    <w:rsid w:val="00747A9E"/>
    <w:rsid w:val="0075202E"/>
    <w:rsid w:val="00754080"/>
    <w:rsid w:val="007540C3"/>
    <w:rsid w:val="007546EB"/>
    <w:rsid w:val="00754EEA"/>
    <w:rsid w:val="00754F8B"/>
    <w:rsid w:val="00761785"/>
    <w:rsid w:val="00764FC1"/>
    <w:rsid w:val="007656B6"/>
    <w:rsid w:val="007672CB"/>
    <w:rsid w:val="00770332"/>
    <w:rsid w:val="00772854"/>
    <w:rsid w:val="00772BC2"/>
    <w:rsid w:val="007818B7"/>
    <w:rsid w:val="00782628"/>
    <w:rsid w:val="007838FD"/>
    <w:rsid w:val="00784357"/>
    <w:rsid w:val="00784E19"/>
    <w:rsid w:val="00786A5C"/>
    <w:rsid w:val="007916C6"/>
    <w:rsid w:val="00792966"/>
    <w:rsid w:val="0079483E"/>
    <w:rsid w:val="0079638F"/>
    <w:rsid w:val="00796CCE"/>
    <w:rsid w:val="007A31BB"/>
    <w:rsid w:val="007A5A6D"/>
    <w:rsid w:val="007A6D37"/>
    <w:rsid w:val="007B1A5E"/>
    <w:rsid w:val="007B3248"/>
    <w:rsid w:val="007B5B51"/>
    <w:rsid w:val="007C18BC"/>
    <w:rsid w:val="007C1A99"/>
    <w:rsid w:val="007C22A9"/>
    <w:rsid w:val="007C3977"/>
    <w:rsid w:val="007C46C9"/>
    <w:rsid w:val="007C6305"/>
    <w:rsid w:val="007C6677"/>
    <w:rsid w:val="007D10C3"/>
    <w:rsid w:val="007D57B0"/>
    <w:rsid w:val="007D73FC"/>
    <w:rsid w:val="007D7B5F"/>
    <w:rsid w:val="007E1B60"/>
    <w:rsid w:val="007F7435"/>
    <w:rsid w:val="007F7726"/>
    <w:rsid w:val="0080023A"/>
    <w:rsid w:val="0080033E"/>
    <w:rsid w:val="008016F5"/>
    <w:rsid w:val="008028A7"/>
    <w:rsid w:val="0080322E"/>
    <w:rsid w:val="0080494C"/>
    <w:rsid w:val="00804C57"/>
    <w:rsid w:val="0080514C"/>
    <w:rsid w:val="008058ED"/>
    <w:rsid w:val="00810D8C"/>
    <w:rsid w:val="0081464D"/>
    <w:rsid w:val="00817264"/>
    <w:rsid w:val="008209F0"/>
    <w:rsid w:val="00820B5B"/>
    <w:rsid w:val="00820BDF"/>
    <w:rsid w:val="00822A16"/>
    <w:rsid w:val="00826D35"/>
    <w:rsid w:val="00827372"/>
    <w:rsid w:val="00830C03"/>
    <w:rsid w:val="00831475"/>
    <w:rsid w:val="00834267"/>
    <w:rsid w:val="008366FB"/>
    <w:rsid w:val="00840537"/>
    <w:rsid w:val="00840676"/>
    <w:rsid w:val="00842D5B"/>
    <w:rsid w:val="00847DC5"/>
    <w:rsid w:val="00851B14"/>
    <w:rsid w:val="008526AD"/>
    <w:rsid w:val="00854C9E"/>
    <w:rsid w:val="00857887"/>
    <w:rsid w:val="00860844"/>
    <w:rsid w:val="00862F09"/>
    <w:rsid w:val="008632C4"/>
    <w:rsid w:val="00863876"/>
    <w:rsid w:val="00866700"/>
    <w:rsid w:val="00874DCC"/>
    <w:rsid w:val="00875827"/>
    <w:rsid w:val="008778CF"/>
    <w:rsid w:val="00881E49"/>
    <w:rsid w:val="0088262D"/>
    <w:rsid w:val="00882EDC"/>
    <w:rsid w:val="0088365D"/>
    <w:rsid w:val="0088367F"/>
    <w:rsid w:val="00883FD5"/>
    <w:rsid w:val="00886D34"/>
    <w:rsid w:val="0088772D"/>
    <w:rsid w:val="00890400"/>
    <w:rsid w:val="00891870"/>
    <w:rsid w:val="00895ECC"/>
    <w:rsid w:val="0089651B"/>
    <w:rsid w:val="00896E13"/>
    <w:rsid w:val="008A7A56"/>
    <w:rsid w:val="008B2885"/>
    <w:rsid w:val="008B67F7"/>
    <w:rsid w:val="008C291D"/>
    <w:rsid w:val="008C29FF"/>
    <w:rsid w:val="008C3009"/>
    <w:rsid w:val="008C34DB"/>
    <w:rsid w:val="008C3E5E"/>
    <w:rsid w:val="008C5C25"/>
    <w:rsid w:val="008C6D19"/>
    <w:rsid w:val="008D429D"/>
    <w:rsid w:val="008D706D"/>
    <w:rsid w:val="008D7322"/>
    <w:rsid w:val="008E5409"/>
    <w:rsid w:val="008E63FA"/>
    <w:rsid w:val="008E65F7"/>
    <w:rsid w:val="008E7DBD"/>
    <w:rsid w:val="008F280E"/>
    <w:rsid w:val="008F40D1"/>
    <w:rsid w:val="00901BD0"/>
    <w:rsid w:val="00902CF7"/>
    <w:rsid w:val="00905C8D"/>
    <w:rsid w:val="00911BC0"/>
    <w:rsid w:val="00913420"/>
    <w:rsid w:val="00913FDE"/>
    <w:rsid w:val="009172D2"/>
    <w:rsid w:val="00921B72"/>
    <w:rsid w:val="009237F3"/>
    <w:rsid w:val="009252A0"/>
    <w:rsid w:val="009347EE"/>
    <w:rsid w:val="009357FB"/>
    <w:rsid w:val="009379D3"/>
    <w:rsid w:val="0094142E"/>
    <w:rsid w:val="00944C9B"/>
    <w:rsid w:val="00946F78"/>
    <w:rsid w:val="0094706E"/>
    <w:rsid w:val="0095252B"/>
    <w:rsid w:val="00967891"/>
    <w:rsid w:val="009707DE"/>
    <w:rsid w:val="009711AB"/>
    <w:rsid w:val="0097214A"/>
    <w:rsid w:val="0097373E"/>
    <w:rsid w:val="00975295"/>
    <w:rsid w:val="00981487"/>
    <w:rsid w:val="00982060"/>
    <w:rsid w:val="00984DB9"/>
    <w:rsid w:val="00985E64"/>
    <w:rsid w:val="00987037"/>
    <w:rsid w:val="0098711E"/>
    <w:rsid w:val="009963B0"/>
    <w:rsid w:val="009A2BF6"/>
    <w:rsid w:val="009A789B"/>
    <w:rsid w:val="009B1BAC"/>
    <w:rsid w:val="009B384F"/>
    <w:rsid w:val="009B4B66"/>
    <w:rsid w:val="009C228C"/>
    <w:rsid w:val="009C382F"/>
    <w:rsid w:val="009C5093"/>
    <w:rsid w:val="009C61A3"/>
    <w:rsid w:val="009D1D1D"/>
    <w:rsid w:val="009D20AB"/>
    <w:rsid w:val="009D3993"/>
    <w:rsid w:val="009D79A0"/>
    <w:rsid w:val="009E010B"/>
    <w:rsid w:val="009E2C6A"/>
    <w:rsid w:val="009E4D4D"/>
    <w:rsid w:val="009F487A"/>
    <w:rsid w:val="009F4A6D"/>
    <w:rsid w:val="00A001D4"/>
    <w:rsid w:val="00A01877"/>
    <w:rsid w:val="00A025FD"/>
    <w:rsid w:val="00A04CDE"/>
    <w:rsid w:val="00A0638C"/>
    <w:rsid w:val="00A06B20"/>
    <w:rsid w:val="00A07947"/>
    <w:rsid w:val="00A1054E"/>
    <w:rsid w:val="00A13CF7"/>
    <w:rsid w:val="00A15D73"/>
    <w:rsid w:val="00A160B3"/>
    <w:rsid w:val="00A17FB4"/>
    <w:rsid w:val="00A203E3"/>
    <w:rsid w:val="00A2043D"/>
    <w:rsid w:val="00A301B0"/>
    <w:rsid w:val="00A31A30"/>
    <w:rsid w:val="00A33C8D"/>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7D5F"/>
    <w:rsid w:val="00A70DEA"/>
    <w:rsid w:val="00A7565B"/>
    <w:rsid w:val="00A829F9"/>
    <w:rsid w:val="00A83E1D"/>
    <w:rsid w:val="00A865E8"/>
    <w:rsid w:val="00A90579"/>
    <w:rsid w:val="00A912FA"/>
    <w:rsid w:val="00A93217"/>
    <w:rsid w:val="00A94BA8"/>
    <w:rsid w:val="00A96722"/>
    <w:rsid w:val="00A97A4E"/>
    <w:rsid w:val="00AA22D6"/>
    <w:rsid w:val="00AA5946"/>
    <w:rsid w:val="00AA5F59"/>
    <w:rsid w:val="00AA6768"/>
    <w:rsid w:val="00AA6DC1"/>
    <w:rsid w:val="00AB0DF0"/>
    <w:rsid w:val="00AB3FC5"/>
    <w:rsid w:val="00AB4F42"/>
    <w:rsid w:val="00AB5118"/>
    <w:rsid w:val="00AB7C04"/>
    <w:rsid w:val="00AC1697"/>
    <w:rsid w:val="00AC20CA"/>
    <w:rsid w:val="00AC2941"/>
    <w:rsid w:val="00AC6521"/>
    <w:rsid w:val="00AD007E"/>
    <w:rsid w:val="00AD1F48"/>
    <w:rsid w:val="00AD306F"/>
    <w:rsid w:val="00AD375C"/>
    <w:rsid w:val="00AD4B9F"/>
    <w:rsid w:val="00AD7843"/>
    <w:rsid w:val="00AD7BDE"/>
    <w:rsid w:val="00AD7F43"/>
    <w:rsid w:val="00AE2EBF"/>
    <w:rsid w:val="00AE3B14"/>
    <w:rsid w:val="00AE4ABE"/>
    <w:rsid w:val="00AE4CF9"/>
    <w:rsid w:val="00AE5F3A"/>
    <w:rsid w:val="00AE6D76"/>
    <w:rsid w:val="00AF3C66"/>
    <w:rsid w:val="00AF429F"/>
    <w:rsid w:val="00AF59C0"/>
    <w:rsid w:val="00B04EE6"/>
    <w:rsid w:val="00B07711"/>
    <w:rsid w:val="00B10D21"/>
    <w:rsid w:val="00B122D5"/>
    <w:rsid w:val="00B1552E"/>
    <w:rsid w:val="00B16881"/>
    <w:rsid w:val="00B1692F"/>
    <w:rsid w:val="00B17A5F"/>
    <w:rsid w:val="00B216D5"/>
    <w:rsid w:val="00B27273"/>
    <w:rsid w:val="00B30D74"/>
    <w:rsid w:val="00B31106"/>
    <w:rsid w:val="00B33954"/>
    <w:rsid w:val="00B36DE8"/>
    <w:rsid w:val="00B44AA8"/>
    <w:rsid w:val="00B47D86"/>
    <w:rsid w:val="00B53EFF"/>
    <w:rsid w:val="00B5470C"/>
    <w:rsid w:val="00B57B0B"/>
    <w:rsid w:val="00B63748"/>
    <w:rsid w:val="00B70FB9"/>
    <w:rsid w:val="00B7120D"/>
    <w:rsid w:val="00B71C39"/>
    <w:rsid w:val="00B747E8"/>
    <w:rsid w:val="00B76FAA"/>
    <w:rsid w:val="00B946A1"/>
    <w:rsid w:val="00B950BD"/>
    <w:rsid w:val="00BA15D3"/>
    <w:rsid w:val="00BA258E"/>
    <w:rsid w:val="00BB059D"/>
    <w:rsid w:val="00BB16D8"/>
    <w:rsid w:val="00BB7A60"/>
    <w:rsid w:val="00BC0356"/>
    <w:rsid w:val="00BC0996"/>
    <w:rsid w:val="00BC23E7"/>
    <w:rsid w:val="00BC4D5E"/>
    <w:rsid w:val="00BD26A5"/>
    <w:rsid w:val="00BD4429"/>
    <w:rsid w:val="00BE0184"/>
    <w:rsid w:val="00BE0C04"/>
    <w:rsid w:val="00BE2B40"/>
    <w:rsid w:val="00BE3DED"/>
    <w:rsid w:val="00BF002D"/>
    <w:rsid w:val="00BF54CC"/>
    <w:rsid w:val="00BF6653"/>
    <w:rsid w:val="00BF70C1"/>
    <w:rsid w:val="00C00D4F"/>
    <w:rsid w:val="00C017AC"/>
    <w:rsid w:val="00C01D4C"/>
    <w:rsid w:val="00C020A0"/>
    <w:rsid w:val="00C02FC4"/>
    <w:rsid w:val="00C05005"/>
    <w:rsid w:val="00C057EA"/>
    <w:rsid w:val="00C059A4"/>
    <w:rsid w:val="00C05B09"/>
    <w:rsid w:val="00C10EB7"/>
    <w:rsid w:val="00C142C3"/>
    <w:rsid w:val="00C16F6E"/>
    <w:rsid w:val="00C21B7B"/>
    <w:rsid w:val="00C22078"/>
    <w:rsid w:val="00C2256E"/>
    <w:rsid w:val="00C2576C"/>
    <w:rsid w:val="00C317FA"/>
    <w:rsid w:val="00C32626"/>
    <w:rsid w:val="00C3336E"/>
    <w:rsid w:val="00C338FD"/>
    <w:rsid w:val="00C34788"/>
    <w:rsid w:val="00C40CC7"/>
    <w:rsid w:val="00C43537"/>
    <w:rsid w:val="00C44BBD"/>
    <w:rsid w:val="00C460BE"/>
    <w:rsid w:val="00C463FF"/>
    <w:rsid w:val="00C46FAC"/>
    <w:rsid w:val="00C532A8"/>
    <w:rsid w:val="00C53A1C"/>
    <w:rsid w:val="00C5499C"/>
    <w:rsid w:val="00C55862"/>
    <w:rsid w:val="00C55B44"/>
    <w:rsid w:val="00C64EFD"/>
    <w:rsid w:val="00C709E9"/>
    <w:rsid w:val="00C7205F"/>
    <w:rsid w:val="00C72A40"/>
    <w:rsid w:val="00C735AD"/>
    <w:rsid w:val="00C738D0"/>
    <w:rsid w:val="00C80151"/>
    <w:rsid w:val="00C80817"/>
    <w:rsid w:val="00C82F66"/>
    <w:rsid w:val="00C84E42"/>
    <w:rsid w:val="00C93155"/>
    <w:rsid w:val="00C935B8"/>
    <w:rsid w:val="00C9388B"/>
    <w:rsid w:val="00C95883"/>
    <w:rsid w:val="00CA0190"/>
    <w:rsid w:val="00CA4275"/>
    <w:rsid w:val="00CB0124"/>
    <w:rsid w:val="00CB08E0"/>
    <w:rsid w:val="00CB1B5D"/>
    <w:rsid w:val="00CB220E"/>
    <w:rsid w:val="00CC1EAA"/>
    <w:rsid w:val="00CC5233"/>
    <w:rsid w:val="00CC56E6"/>
    <w:rsid w:val="00CC5DDD"/>
    <w:rsid w:val="00CC6145"/>
    <w:rsid w:val="00CD0289"/>
    <w:rsid w:val="00CD08B1"/>
    <w:rsid w:val="00CD1942"/>
    <w:rsid w:val="00CD233E"/>
    <w:rsid w:val="00CD54CD"/>
    <w:rsid w:val="00CE2719"/>
    <w:rsid w:val="00CE3A6C"/>
    <w:rsid w:val="00CE40D7"/>
    <w:rsid w:val="00CE6479"/>
    <w:rsid w:val="00CE6DC9"/>
    <w:rsid w:val="00CE780B"/>
    <w:rsid w:val="00CF0C51"/>
    <w:rsid w:val="00CF17AE"/>
    <w:rsid w:val="00CF2E36"/>
    <w:rsid w:val="00CF3404"/>
    <w:rsid w:val="00CF38B3"/>
    <w:rsid w:val="00CF5972"/>
    <w:rsid w:val="00CF5F26"/>
    <w:rsid w:val="00D03FB1"/>
    <w:rsid w:val="00D122F8"/>
    <w:rsid w:val="00D14D65"/>
    <w:rsid w:val="00D150E6"/>
    <w:rsid w:val="00D16027"/>
    <w:rsid w:val="00D16135"/>
    <w:rsid w:val="00D2006A"/>
    <w:rsid w:val="00D20857"/>
    <w:rsid w:val="00D23DDC"/>
    <w:rsid w:val="00D242E6"/>
    <w:rsid w:val="00D257B6"/>
    <w:rsid w:val="00D25A59"/>
    <w:rsid w:val="00D260B3"/>
    <w:rsid w:val="00D32258"/>
    <w:rsid w:val="00D32D1D"/>
    <w:rsid w:val="00D351CA"/>
    <w:rsid w:val="00D3616A"/>
    <w:rsid w:val="00D411F8"/>
    <w:rsid w:val="00D43913"/>
    <w:rsid w:val="00D4474A"/>
    <w:rsid w:val="00D46DE6"/>
    <w:rsid w:val="00D530CA"/>
    <w:rsid w:val="00D5318C"/>
    <w:rsid w:val="00D546AD"/>
    <w:rsid w:val="00D5717F"/>
    <w:rsid w:val="00D609CA"/>
    <w:rsid w:val="00D618BF"/>
    <w:rsid w:val="00D64153"/>
    <w:rsid w:val="00D64389"/>
    <w:rsid w:val="00D64E35"/>
    <w:rsid w:val="00D67DB9"/>
    <w:rsid w:val="00D7044B"/>
    <w:rsid w:val="00D70BFB"/>
    <w:rsid w:val="00D70CAC"/>
    <w:rsid w:val="00D70EC4"/>
    <w:rsid w:val="00D72C43"/>
    <w:rsid w:val="00D73A03"/>
    <w:rsid w:val="00D77EF9"/>
    <w:rsid w:val="00D83CA5"/>
    <w:rsid w:val="00D85985"/>
    <w:rsid w:val="00D93CEA"/>
    <w:rsid w:val="00D93D78"/>
    <w:rsid w:val="00D96460"/>
    <w:rsid w:val="00DA2071"/>
    <w:rsid w:val="00DA2A20"/>
    <w:rsid w:val="00DA4AFE"/>
    <w:rsid w:val="00DA53FB"/>
    <w:rsid w:val="00DB2576"/>
    <w:rsid w:val="00DB3EA8"/>
    <w:rsid w:val="00DB5945"/>
    <w:rsid w:val="00DC2E7F"/>
    <w:rsid w:val="00DC3E33"/>
    <w:rsid w:val="00DD2B5B"/>
    <w:rsid w:val="00DD5258"/>
    <w:rsid w:val="00DD5616"/>
    <w:rsid w:val="00DE01C6"/>
    <w:rsid w:val="00DE2D56"/>
    <w:rsid w:val="00DE2F28"/>
    <w:rsid w:val="00DE3646"/>
    <w:rsid w:val="00DE6276"/>
    <w:rsid w:val="00DE77D6"/>
    <w:rsid w:val="00DF500B"/>
    <w:rsid w:val="00DF626D"/>
    <w:rsid w:val="00DF7EFD"/>
    <w:rsid w:val="00E007E2"/>
    <w:rsid w:val="00E00DF3"/>
    <w:rsid w:val="00E01259"/>
    <w:rsid w:val="00E07CA6"/>
    <w:rsid w:val="00E07D22"/>
    <w:rsid w:val="00E12BEF"/>
    <w:rsid w:val="00E12F54"/>
    <w:rsid w:val="00E136B1"/>
    <w:rsid w:val="00E15006"/>
    <w:rsid w:val="00E166E5"/>
    <w:rsid w:val="00E20320"/>
    <w:rsid w:val="00E227A0"/>
    <w:rsid w:val="00E245A5"/>
    <w:rsid w:val="00E272A4"/>
    <w:rsid w:val="00E30274"/>
    <w:rsid w:val="00E32622"/>
    <w:rsid w:val="00E34247"/>
    <w:rsid w:val="00E34948"/>
    <w:rsid w:val="00E3596D"/>
    <w:rsid w:val="00E4087D"/>
    <w:rsid w:val="00E413F3"/>
    <w:rsid w:val="00E41AD2"/>
    <w:rsid w:val="00E511E1"/>
    <w:rsid w:val="00E53FF8"/>
    <w:rsid w:val="00E549D3"/>
    <w:rsid w:val="00E57146"/>
    <w:rsid w:val="00E57C00"/>
    <w:rsid w:val="00E612DE"/>
    <w:rsid w:val="00E65C59"/>
    <w:rsid w:val="00E71722"/>
    <w:rsid w:val="00E71B49"/>
    <w:rsid w:val="00E72072"/>
    <w:rsid w:val="00E7236F"/>
    <w:rsid w:val="00E72465"/>
    <w:rsid w:val="00E75101"/>
    <w:rsid w:val="00E76DD5"/>
    <w:rsid w:val="00E813F7"/>
    <w:rsid w:val="00E822CF"/>
    <w:rsid w:val="00E824A4"/>
    <w:rsid w:val="00E8676A"/>
    <w:rsid w:val="00E91E07"/>
    <w:rsid w:val="00E93B88"/>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3D56"/>
    <w:rsid w:val="00EC43FE"/>
    <w:rsid w:val="00ED4E30"/>
    <w:rsid w:val="00ED58D4"/>
    <w:rsid w:val="00EE60A7"/>
    <w:rsid w:val="00EE7DEF"/>
    <w:rsid w:val="00EF1CB7"/>
    <w:rsid w:val="00EF3C89"/>
    <w:rsid w:val="00F02488"/>
    <w:rsid w:val="00F02BD0"/>
    <w:rsid w:val="00F047B6"/>
    <w:rsid w:val="00F05288"/>
    <w:rsid w:val="00F06BA0"/>
    <w:rsid w:val="00F06BE1"/>
    <w:rsid w:val="00F0762F"/>
    <w:rsid w:val="00F1073D"/>
    <w:rsid w:val="00F11957"/>
    <w:rsid w:val="00F11A25"/>
    <w:rsid w:val="00F12A20"/>
    <w:rsid w:val="00F134C9"/>
    <w:rsid w:val="00F15AC5"/>
    <w:rsid w:val="00F15E38"/>
    <w:rsid w:val="00F17704"/>
    <w:rsid w:val="00F22FDD"/>
    <w:rsid w:val="00F23E0C"/>
    <w:rsid w:val="00F2479D"/>
    <w:rsid w:val="00F253D2"/>
    <w:rsid w:val="00F25CFF"/>
    <w:rsid w:val="00F305C4"/>
    <w:rsid w:val="00F32A4C"/>
    <w:rsid w:val="00F37057"/>
    <w:rsid w:val="00F4112A"/>
    <w:rsid w:val="00F50F91"/>
    <w:rsid w:val="00F51D8C"/>
    <w:rsid w:val="00F53A48"/>
    <w:rsid w:val="00F54522"/>
    <w:rsid w:val="00F567A2"/>
    <w:rsid w:val="00F60FDB"/>
    <w:rsid w:val="00F63580"/>
    <w:rsid w:val="00F64457"/>
    <w:rsid w:val="00F6723B"/>
    <w:rsid w:val="00F713B2"/>
    <w:rsid w:val="00F7152B"/>
    <w:rsid w:val="00F722F2"/>
    <w:rsid w:val="00F72BF0"/>
    <w:rsid w:val="00F74A20"/>
    <w:rsid w:val="00F81762"/>
    <w:rsid w:val="00F82A2F"/>
    <w:rsid w:val="00F977B8"/>
    <w:rsid w:val="00FA0280"/>
    <w:rsid w:val="00FA0520"/>
    <w:rsid w:val="00FA413C"/>
    <w:rsid w:val="00FA5890"/>
    <w:rsid w:val="00FA650C"/>
    <w:rsid w:val="00FA7929"/>
    <w:rsid w:val="00FA7941"/>
    <w:rsid w:val="00FB153B"/>
    <w:rsid w:val="00FB50B8"/>
    <w:rsid w:val="00FB71A1"/>
    <w:rsid w:val="00FB71EA"/>
    <w:rsid w:val="00FB7DF1"/>
    <w:rsid w:val="00FC2B0E"/>
    <w:rsid w:val="00FC47D3"/>
    <w:rsid w:val="00FC6BCA"/>
    <w:rsid w:val="00FC76E0"/>
    <w:rsid w:val="00FD14D4"/>
    <w:rsid w:val="00FD439C"/>
    <w:rsid w:val="00FD56C2"/>
    <w:rsid w:val="00FD5DBE"/>
    <w:rsid w:val="00FD7C00"/>
    <w:rsid w:val="00FE02CA"/>
    <w:rsid w:val="00FE0983"/>
    <w:rsid w:val="00FE2826"/>
    <w:rsid w:val="00FE2D76"/>
    <w:rsid w:val="00FE3B08"/>
    <w:rsid w:val="00FE5918"/>
    <w:rsid w:val="00FE5A21"/>
    <w:rsid w:val="00FE680B"/>
    <w:rsid w:val="00FE6FA7"/>
    <w:rsid w:val="00FF729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customStyle="1" w:styleId="A010568">
    <w:name w:val="_A010568 +"/>
    <w:basedOn w:val="Normal"/>
    <w:rsid w:val="006D1181"/>
    <w:pPr>
      <w:spacing w:after="0" w:line="240" w:lineRule="auto"/>
      <w:jc w:val="both"/>
    </w:pPr>
    <w:rPr>
      <w:rFonts w:ascii="Times New Roman" w:hAnsi="Times New Roman"/>
      <w:sz w:val="30"/>
      <w:szCs w:val="30"/>
    </w:rPr>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nexo.com.br" TargetMode="External"/><Relationship Id="rId13" Type="http://schemas.openxmlformats.org/officeDocument/2006/relationships/hyperlink" Target="http://www.publinexo.com.br" TargetMode="External"/><Relationship Id="rId18" Type="http://schemas.openxmlformats.org/officeDocument/2006/relationships/hyperlink" Target="mailto:caf.lacen@gmail.com.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ublinexo.com.br" TargetMode="External"/><Relationship Id="rId17" Type="http://schemas.openxmlformats.org/officeDocument/2006/relationships/hyperlink" Target="mailto:caf.lacen@saude.to.gov.br" TargetMode="Externa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http://www.planalto.gov.br/ccivil_03/leis/2002/L10406.htm" TargetMode="External"/><Relationship Id="rId23" Type="http://schemas.openxmlformats.org/officeDocument/2006/relationships/theme" Target="theme/theme1.xml"/><Relationship Id="rId10" Type="http://schemas.openxmlformats.org/officeDocument/2006/relationships/hyperlink" Target="mailto:superintendencia.licitacao@saude.to.gov.br" TargetMode="External"/><Relationship Id="rId19" Type="http://schemas.openxmlformats.org/officeDocument/2006/relationships/hyperlink" Target="mailto:lspa.compras@gmail.com" TargetMode="External"/><Relationship Id="rId4" Type="http://schemas.openxmlformats.org/officeDocument/2006/relationships/settings" Target="setting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BB520-2EFB-4CC9-88DE-81098848E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29</Pages>
  <Words>13345</Words>
  <Characters>77370</Characters>
  <Application>Microsoft Office Word</Application>
  <DocSecurity>0</DocSecurity>
  <Lines>644</Lines>
  <Paragraphs>181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90534</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patriciapereira</cp:lastModifiedBy>
  <cp:revision>28</cp:revision>
  <cp:lastPrinted>2016-04-15T18:25:00Z</cp:lastPrinted>
  <dcterms:created xsi:type="dcterms:W3CDTF">2016-03-07T12:28:00Z</dcterms:created>
  <dcterms:modified xsi:type="dcterms:W3CDTF">2016-04-15T18:26:00Z</dcterms:modified>
</cp:coreProperties>
</file>