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4D1A32"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4D1A32">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4D1A32">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55FB2" w:rsidRDefault="00655FB2" w:rsidP="00153FC8">
      <w:pPr>
        <w:widowControl w:val="0"/>
        <w:autoSpaceDE w:val="0"/>
        <w:autoSpaceDN w:val="0"/>
        <w:adjustRightInd w:val="0"/>
        <w:spacing w:after="0"/>
        <w:ind w:left="1101"/>
        <w:rPr>
          <w:bCs/>
          <w:sz w:val="20"/>
          <w:szCs w:val="20"/>
        </w:rPr>
      </w:pPr>
    </w:p>
    <w:p w:rsidR="00655FB2" w:rsidRDefault="00655FB2"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4D1A32" w:rsidRDefault="004D1A32" w:rsidP="00153FC8">
      <w:pPr>
        <w:widowControl w:val="0"/>
        <w:autoSpaceDE w:val="0"/>
        <w:autoSpaceDN w:val="0"/>
        <w:adjustRightInd w:val="0"/>
        <w:spacing w:after="0"/>
        <w:ind w:left="1101"/>
        <w:rPr>
          <w:bCs/>
          <w:sz w:val="20"/>
          <w:szCs w:val="20"/>
        </w:rPr>
      </w:pPr>
    </w:p>
    <w:p w:rsidR="004D1A32" w:rsidRDefault="004D1A32" w:rsidP="00153FC8">
      <w:pPr>
        <w:widowControl w:val="0"/>
        <w:autoSpaceDE w:val="0"/>
        <w:autoSpaceDN w:val="0"/>
        <w:adjustRightInd w:val="0"/>
        <w:spacing w:after="0"/>
        <w:ind w:left="1101"/>
        <w:rPr>
          <w:bCs/>
          <w:sz w:val="20"/>
          <w:szCs w:val="20"/>
        </w:rPr>
      </w:pPr>
    </w:p>
    <w:p w:rsidR="004D1A32" w:rsidRDefault="004D1A32"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655FB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655FB2">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D1A3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D1A32">
              <w:rPr>
                <w:rFonts w:cs="Arial Narrow"/>
                <w:bCs/>
                <w:spacing w:val="-1"/>
                <w:position w:val="-1"/>
                <w:sz w:val="16"/>
                <w:szCs w:val="16"/>
              </w:rPr>
              <w:t>4</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D1A32">
              <w:rPr>
                <w:rFonts w:cs="Arial Narrow"/>
                <w:bCs/>
                <w:spacing w:val="-1"/>
                <w:position w:val="-1"/>
                <w:sz w:val="16"/>
                <w:szCs w:val="16"/>
              </w:rPr>
              <w:t>0842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55FB2">
              <w:rPr>
                <w:rFonts w:cs="Arial Narrow"/>
                <w:b/>
                <w:bCs/>
                <w:spacing w:val="-1"/>
                <w:position w:val="-1"/>
                <w:sz w:val="16"/>
                <w:szCs w:val="16"/>
              </w:rPr>
              <w:t xml:space="preserve"> 02 de agosto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655FB2">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655FB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55FB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4D1A32" w:rsidRPr="004D1A32">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4D1A32" w:rsidRPr="004D1A32">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A3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4D1A32">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4D1A32">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D1A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D1A32">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4D1A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4D1A32">
              <w:rPr>
                <w:rFonts w:cs="Arial Narrow"/>
                <w:bCs/>
                <w:spacing w:val="-1"/>
                <w:position w:val="-1"/>
                <w:sz w:val="16"/>
                <w:szCs w:val="16"/>
              </w:rPr>
              <w:t>Doenças Vetoriais e Zoonoses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D1A3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4D1A32">
              <w:rPr>
                <w:rFonts w:cs="Arial Narrow"/>
                <w:bCs/>
                <w:spacing w:val="-1"/>
                <w:position w:val="-1"/>
                <w:sz w:val="16"/>
                <w:szCs w:val="16"/>
              </w:rPr>
              <w:t>0251</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D1A3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42</w:t>
            </w:r>
            <w:r w:rsidR="004D1A32">
              <w:rPr>
                <w:rFonts w:cs="Arial Narrow"/>
                <w:bCs/>
                <w:spacing w:val="-1"/>
                <w:position w:val="-1"/>
                <w:sz w:val="16"/>
                <w:szCs w:val="16"/>
              </w:rPr>
              <w:t>15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3E312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C476AC">
              <w:rPr>
                <w:rFonts w:cs="Arial Narrow"/>
                <w:b/>
                <w:bCs/>
                <w:spacing w:val="-1"/>
                <w:position w:val="-1"/>
                <w:sz w:val="16"/>
                <w:szCs w:val="16"/>
              </w:rPr>
              <w:t xml:space="preserve">R$ </w:t>
            </w:r>
            <w:r w:rsidR="003E312B" w:rsidRPr="003E312B">
              <w:rPr>
                <w:rFonts w:cs="Arial Narrow"/>
                <w:b/>
                <w:bCs/>
                <w:spacing w:val="-1"/>
                <w:position w:val="-1"/>
                <w:sz w:val="16"/>
                <w:szCs w:val="16"/>
              </w:rPr>
              <w:t>238.696,00</w:t>
            </w:r>
            <w:r w:rsidR="00E30274">
              <w:rPr>
                <w:rFonts w:cs="Arial Narrow"/>
                <w:b/>
                <w:bCs/>
                <w:spacing w:val="-1"/>
                <w:position w:val="-1"/>
                <w:sz w:val="16"/>
                <w:szCs w:val="16"/>
              </w:rPr>
              <w:t xml:space="preserve"> (</w:t>
            </w:r>
            <w:proofErr w:type="gramStart"/>
            <w:r w:rsidR="00C476AC">
              <w:rPr>
                <w:rFonts w:cs="Arial Narrow"/>
                <w:b/>
                <w:bCs/>
                <w:spacing w:val="-1"/>
                <w:position w:val="-1"/>
                <w:sz w:val="16"/>
                <w:szCs w:val="16"/>
              </w:rPr>
              <w:t xml:space="preserve">duzentos e </w:t>
            </w:r>
            <w:r w:rsidR="003E312B">
              <w:rPr>
                <w:rFonts w:cs="Arial Narrow"/>
                <w:b/>
                <w:bCs/>
                <w:spacing w:val="-1"/>
                <w:position w:val="-1"/>
                <w:sz w:val="16"/>
                <w:szCs w:val="16"/>
              </w:rPr>
              <w:t>trinta e oito mil</w:t>
            </w:r>
            <w:r w:rsidR="00C476AC">
              <w:rPr>
                <w:rFonts w:cs="Arial Narrow"/>
                <w:b/>
                <w:bCs/>
                <w:spacing w:val="-1"/>
                <w:position w:val="-1"/>
                <w:sz w:val="16"/>
                <w:szCs w:val="16"/>
              </w:rPr>
              <w:t xml:space="preserve">, </w:t>
            </w:r>
            <w:r w:rsidR="003E312B">
              <w:rPr>
                <w:rFonts w:cs="Arial Narrow"/>
                <w:b/>
                <w:bCs/>
                <w:spacing w:val="-1"/>
                <w:position w:val="-1"/>
                <w:sz w:val="16"/>
                <w:szCs w:val="16"/>
              </w:rPr>
              <w:t>seiscentos e noventa e seis</w:t>
            </w:r>
            <w:proofErr w:type="gramEnd"/>
            <w:r w:rsidR="00C476AC">
              <w:rPr>
                <w:rFonts w:cs="Arial Narrow"/>
                <w:b/>
                <w:bCs/>
                <w:spacing w:val="-1"/>
                <w:position w:val="-1"/>
                <w:sz w:val="16"/>
                <w:szCs w:val="16"/>
              </w:rPr>
              <w:t xml:space="preserve"> reais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55FB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655FB2">
              <w:rPr>
                <w:rFonts w:cs="Arial Narrow"/>
                <w:b/>
                <w:bCs/>
                <w:spacing w:val="-1"/>
                <w:position w:val="-1"/>
                <w:sz w:val="16"/>
                <w:szCs w:val="16"/>
              </w:rPr>
              <w:t>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655FB2">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655FB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655FB2" w:rsidRPr="00655FB2">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4D1A32" w:rsidRPr="004D1A32">
        <w:rPr>
          <w:rFonts w:eastAsia="Batang" w:cs="Courier New"/>
          <w:color w:val="000000"/>
          <w:sz w:val="20"/>
          <w:szCs w:val="20"/>
        </w:rPr>
        <w:t xml:space="preserve">selecionar, para contratação, empresa especializada no fornecimento de </w:t>
      </w:r>
      <w:r w:rsidR="004D1A32" w:rsidRPr="004D1A32">
        <w:rPr>
          <w:rFonts w:eastAsia="Batang" w:cs="Courier New"/>
          <w:b/>
          <w:bCs/>
          <w:color w:val="000000"/>
          <w:sz w:val="20"/>
          <w:szCs w:val="20"/>
        </w:rPr>
        <w:t>materiais de consumo</w:t>
      </w:r>
      <w:r w:rsidR="004D1A32" w:rsidRPr="004D1A32">
        <w:rPr>
          <w:rFonts w:eastAsia="Batang" w:cs="Courier New"/>
          <w:bCs/>
          <w:color w:val="000000"/>
          <w:sz w:val="20"/>
          <w:szCs w:val="20"/>
        </w:rPr>
        <w:t xml:space="preserve"> </w:t>
      </w:r>
      <w:r w:rsidR="004D1A32" w:rsidRPr="00655FB2">
        <w:rPr>
          <w:rFonts w:eastAsia="Batang" w:cs="Courier New"/>
          <w:color w:val="000000"/>
          <w:sz w:val="20"/>
          <w:szCs w:val="20"/>
        </w:rPr>
        <w:t>(Kits</w:t>
      </w:r>
      <w:r w:rsidR="004D1A32" w:rsidRPr="004D1A32">
        <w:rPr>
          <w:rFonts w:eastAsia="Batang" w:cs="Courier New"/>
          <w:color w:val="000000"/>
          <w:sz w:val="20"/>
          <w:szCs w:val="20"/>
        </w:rPr>
        <w:t xml:space="preserve"> para uso dos agentes de endemias)</w:t>
      </w:r>
      <w:r w:rsidR="004D1A32" w:rsidRPr="004D1A32">
        <w:rPr>
          <w:rFonts w:eastAsia="Batang" w:cs="Courier New"/>
          <w:bCs/>
          <w:color w:val="000000"/>
          <w:sz w:val="20"/>
          <w:szCs w:val="20"/>
        </w:rPr>
        <w:t xml:space="preserve"> </w:t>
      </w:r>
      <w:r w:rsidR="004D1A32" w:rsidRPr="004D1A32">
        <w:rPr>
          <w:rFonts w:eastAsia="Batang" w:cs="Courier New"/>
          <w:color w:val="000000"/>
          <w:sz w:val="20"/>
          <w:szCs w:val="20"/>
        </w:rPr>
        <w:t xml:space="preserve">destinados a </w:t>
      </w:r>
      <w:r w:rsidR="004D1A32" w:rsidRPr="004D1A32">
        <w:rPr>
          <w:rFonts w:eastAsia="Batang" w:cs="Courier New"/>
          <w:bCs/>
          <w:color w:val="000000"/>
          <w:sz w:val="20"/>
          <w:szCs w:val="20"/>
        </w:rPr>
        <w:t>realização de ações de vigilância e controle da Dengue no Tocantins</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4D1A32"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4D1A32">
        <w:rPr>
          <w:b/>
          <w:color w:val="000000"/>
          <w:sz w:val="20"/>
          <w:szCs w:val="20"/>
        </w:rPr>
        <w:t xml:space="preserve">1.3. </w:t>
      </w:r>
      <w:r>
        <w:rPr>
          <w:color w:val="000000"/>
          <w:sz w:val="20"/>
          <w:szCs w:val="20"/>
        </w:rPr>
        <w:t>Para fins deste Edital, produto(s) leia-se materiais de consumo.</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F96C8E" w:rsidRPr="003A670E">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00F96C8E" w:rsidRPr="003A670E">
          <w:rPr>
            <w:rStyle w:val="Hyperlink"/>
            <w:rFonts w:cs="Calibri"/>
            <w:b/>
            <w:color w:val="000000"/>
            <w:sz w:val="20"/>
            <w:szCs w:val="20"/>
            <w:u w:val="none"/>
          </w:rPr>
          <w:t>www.comprasnet.gov.br</w:t>
        </w:r>
      </w:hyperlink>
      <w:r w:rsidR="00F96C8E" w:rsidRPr="003A670E">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655FB2">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F96C8E">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F96C8E" w:rsidRPr="003A670E">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655FB2">
        <w:rPr>
          <w:b/>
          <w:color w:val="000000"/>
          <w:sz w:val="20"/>
          <w:szCs w:val="20"/>
        </w:rPr>
        <w:t>2</w:t>
      </w:r>
      <w:proofErr w:type="gramEnd"/>
      <w:r w:rsidRPr="00655FB2">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655FB2">
        <w:rPr>
          <w:b/>
          <w:color w:val="000000"/>
          <w:sz w:val="20"/>
          <w:szCs w:val="20"/>
        </w:rPr>
        <w:t>3</w:t>
      </w:r>
      <w:proofErr w:type="gramEnd"/>
      <w:r w:rsidRPr="00655FB2">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F96C8E" w:rsidRPr="003A670E">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F96C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F96C8E" w:rsidRPr="001D7914" w:rsidRDefault="00F96C8E" w:rsidP="00F96C8E">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F96C8E" w:rsidRPr="001D7914" w:rsidRDefault="00F96C8E" w:rsidP="00F96C8E">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F96C8E" w:rsidRDefault="00F96C8E" w:rsidP="00F96C8E">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F96C8E" w:rsidRPr="003A670E">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F96C8E" w:rsidRPr="003A670E">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D1A32" w:rsidRPr="00FC47D3" w:rsidRDefault="004D1A32" w:rsidP="004D1A32">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D1A32" w:rsidRPr="00FC47D3" w:rsidRDefault="004D1A32" w:rsidP="004D1A3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D1A32" w:rsidRPr="00FC47D3" w:rsidRDefault="004D1A32" w:rsidP="004D1A3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D1A32" w:rsidRPr="00FC47D3" w:rsidRDefault="004D1A32" w:rsidP="004D1A3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4D1A32" w:rsidRPr="00FC47D3" w:rsidRDefault="004D1A32" w:rsidP="004D1A32">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D1A32" w:rsidRPr="00FC47D3" w:rsidRDefault="004D1A32" w:rsidP="004D1A32">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D1A32" w:rsidP="004D1A32">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00655FB2">
        <w:rPr>
          <w:b/>
          <w:bCs/>
          <w:color w:val="000000"/>
          <w:sz w:val="20"/>
          <w:szCs w:val="20"/>
        </w:rPr>
        <w:t xml:space="preserve">GLOBAL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lastRenderedPageBreak/>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w:t>
      </w:r>
      <w:r w:rsidR="00F96C8E">
        <w:rPr>
          <w:bCs/>
          <w:color w:val="000000"/>
          <w:sz w:val="20"/>
          <w:szCs w:val="20"/>
        </w:rPr>
        <w:t xml:space="preserve"> prazo</w:t>
      </w:r>
      <w:r w:rsidR="00D23DDC" w:rsidRPr="00D23DDC">
        <w:rPr>
          <w:bCs/>
          <w:color w:val="000000"/>
          <w:sz w:val="20"/>
          <w:szCs w:val="20"/>
        </w:rPr>
        <w:t xml:space="preserve"> máximo de </w:t>
      </w:r>
      <w:r w:rsidR="00F96C8E">
        <w:rPr>
          <w:b/>
          <w:bCs/>
          <w:color w:val="000000"/>
          <w:sz w:val="20"/>
          <w:szCs w:val="20"/>
        </w:rPr>
        <w:t>30</w:t>
      </w:r>
      <w:r w:rsidR="00A430BC" w:rsidRPr="009379D3">
        <w:rPr>
          <w:b/>
          <w:bCs/>
          <w:color w:val="000000"/>
          <w:sz w:val="20"/>
          <w:szCs w:val="20"/>
        </w:rPr>
        <w:t xml:space="preserve"> (</w:t>
      </w:r>
      <w:r w:rsidR="00F96C8E">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F96C8E">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F96C8E">
        <w:rPr>
          <w:bCs/>
          <w:color w:val="000000"/>
          <w:sz w:val="20"/>
          <w:szCs w:val="20"/>
        </w:rPr>
        <w:t>12.4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F96C8E">
        <w:rPr>
          <w:b/>
          <w:bCs/>
          <w:color w:val="000000"/>
          <w:sz w:val="20"/>
          <w:szCs w:val="20"/>
        </w:rPr>
        <w:t>06</w:t>
      </w:r>
      <w:r w:rsidR="00AF429F">
        <w:rPr>
          <w:b/>
          <w:bCs/>
          <w:color w:val="000000"/>
          <w:sz w:val="20"/>
          <w:szCs w:val="20"/>
        </w:rPr>
        <w:t xml:space="preserve"> (</w:t>
      </w:r>
      <w:r w:rsidR="00F96C8E">
        <w:rPr>
          <w:b/>
          <w:bCs/>
          <w:color w:val="000000"/>
          <w:sz w:val="20"/>
          <w:szCs w:val="20"/>
        </w:rPr>
        <w:t>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w:t>
      </w:r>
      <w:r w:rsidR="00AF429F">
        <w:rPr>
          <w:bCs/>
          <w:color w:val="000000"/>
          <w:sz w:val="20"/>
          <w:szCs w:val="20"/>
        </w:rPr>
        <w:lastRenderedPageBreak/>
        <w:t xml:space="preserve">da Nota Fiscal, </w:t>
      </w:r>
      <w:r w:rsidR="00173B20" w:rsidRPr="00AF429F">
        <w:rPr>
          <w:bCs/>
          <w:color w:val="000000"/>
          <w:sz w:val="20"/>
          <w:szCs w:val="20"/>
        </w:rPr>
        <w:t>conforme</w:t>
      </w:r>
      <w:r w:rsidR="00173B20">
        <w:rPr>
          <w:bCs/>
          <w:color w:val="000000"/>
          <w:sz w:val="20"/>
          <w:szCs w:val="20"/>
        </w:rPr>
        <w:t xml:space="preserve"> item 3.</w:t>
      </w:r>
      <w:r w:rsidR="00F96C8E">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F96C8E">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F96C8E">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F96C8E">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F96C8E">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2E3576"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2E3576" w:rsidP="001F25CC">
      <w:pPr>
        <w:spacing w:after="0" w:line="240" w:lineRule="auto"/>
        <w:jc w:val="both"/>
        <w:rPr>
          <w:bCs/>
          <w:sz w:val="20"/>
          <w:szCs w:val="20"/>
        </w:rPr>
      </w:pPr>
      <w:r>
        <w:rPr>
          <w:b/>
          <w:bCs/>
          <w:sz w:val="20"/>
          <w:szCs w:val="20"/>
        </w:rPr>
        <w:t>c</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E3576" w:rsidP="005D4ECE">
      <w:pPr>
        <w:widowControl w:val="0"/>
        <w:autoSpaceDE w:val="0"/>
        <w:autoSpaceDN w:val="0"/>
        <w:adjustRightInd w:val="0"/>
        <w:spacing w:after="0" w:line="240" w:lineRule="auto"/>
        <w:jc w:val="both"/>
        <w:rPr>
          <w:bCs/>
          <w:sz w:val="20"/>
          <w:szCs w:val="20"/>
        </w:rPr>
      </w:pPr>
      <w:r>
        <w:rPr>
          <w:b/>
          <w:bCs/>
          <w:sz w:val="20"/>
          <w:szCs w:val="20"/>
        </w:rPr>
        <w:t>d</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2E3576">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lastRenderedPageBreak/>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2E3576" w:rsidRDefault="00D32D1D" w:rsidP="00E12F54">
      <w:pPr>
        <w:widowControl w:val="0"/>
        <w:autoSpaceDE w:val="0"/>
        <w:autoSpaceDN w:val="0"/>
        <w:adjustRightInd w:val="0"/>
        <w:spacing w:after="120" w:line="240" w:lineRule="auto"/>
        <w:jc w:val="both"/>
        <w:rPr>
          <w:b/>
          <w:bCs/>
          <w:color w:val="000000"/>
          <w:sz w:val="20"/>
          <w:szCs w:val="20"/>
          <w:u w:val="single"/>
        </w:rPr>
      </w:pPr>
      <w:r w:rsidRPr="002E3576">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2E3576">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w:t>
      </w:r>
      <w:r w:rsidR="004D785B" w:rsidRPr="00FC47D3">
        <w:rPr>
          <w:bCs/>
          <w:color w:val="000000"/>
          <w:sz w:val="20"/>
          <w:szCs w:val="20"/>
        </w:rPr>
        <w:lastRenderedPageBreak/>
        <w:t xml:space="preserve">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w:t>
      </w:r>
      <w:r w:rsidR="00AB7C04" w:rsidRPr="00FC47D3">
        <w:rPr>
          <w:bCs/>
          <w:color w:val="000000"/>
          <w:sz w:val="20"/>
          <w:szCs w:val="20"/>
        </w:rPr>
        <w:lastRenderedPageBreak/>
        <w:t>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F1C41">
        <w:rPr>
          <w:bCs/>
          <w:color w:val="000000"/>
          <w:sz w:val="20"/>
          <w:szCs w:val="20"/>
        </w:rPr>
        <w:t>12</w:t>
      </w:r>
      <w:r w:rsidRPr="00901BD0">
        <w:rPr>
          <w:bCs/>
          <w:color w:val="000000"/>
          <w:sz w:val="20"/>
          <w:szCs w:val="20"/>
        </w:rPr>
        <w:t xml:space="preserve"> de </w:t>
      </w:r>
      <w:r w:rsidR="007F1C41">
        <w:rPr>
          <w:bCs/>
          <w:color w:val="000000"/>
          <w:sz w:val="20"/>
          <w:szCs w:val="20"/>
        </w:rPr>
        <w:t>julho</w:t>
      </w:r>
      <w:r w:rsidRPr="00901BD0">
        <w:rPr>
          <w:bCs/>
          <w:color w:val="000000"/>
          <w:sz w:val="20"/>
          <w:szCs w:val="20"/>
        </w:rPr>
        <w:t xml:space="preserve"> de 201</w:t>
      </w:r>
      <w:r w:rsidR="00DC7989">
        <w:rPr>
          <w:bCs/>
          <w:color w:val="000000"/>
          <w:sz w:val="20"/>
          <w:szCs w:val="20"/>
        </w:rPr>
        <w:t>6</w:t>
      </w:r>
      <w:r w:rsidRPr="00901BD0">
        <w:rPr>
          <w:bCs/>
          <w:color w:val="000000"/>
          <w:sz w:val="20"/>
          <w:szCs w:val="20"/>
        </w:rPr>
        <w:t>.</w:t>
      </w: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7F1C41" w:rsidRPr="007F1C41" w:rsidRDefault="007F1C41">
      <w:pPr>
        <w:spacing w:after="0" w:line="240" w:lineRule="auto"/>
        <w:rPr>
          <w:rFonts w:eastAsia="Batang" w:cs="Courier New"/>
          <w:b/>
          <w:bCs/>
          <w:color w:val="000000"/>
          <w:sz w:val="20"/>
          <w:szCs w:val="20"/>
        </w:rPr>
      </w:pPr>
      <w:r w:rsidRPr="007F1C41">
        <w:rPr>
          <w:rFonts w:eastAsia="Batang" w:cs="Courier New"/>
          <w:b/>
          <w:bCs/>
          <w:color w:val="000000"/>
          <w:sz w:val="20"/>
          <w:szCs w:val="20"/>
        </w:rPr>
        <w:br w:type="page"/>
      </w:r>
    </w:p>
    <w:p w:rsidR="007F1C41" w:rsidRDefault="007F1C41"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2A20A9">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846"/>
        <w:gridCol w:w="690"/>
        <w:gridCol w:w="823"/>
        <w:gridCol w:w="1303"/>
        <w:gridCol w:w="1532"/>
      </w:tblGrid>
      <w:tr w:rsidR="00C9388B" w:rsidRPr="00F134C9" w:rsidTr="00E53FF8">
        <w:trPr>
          <w:trHeight w:val="589"/>
        </w:trPr>
        <w:tc>
          <w:tcPr>
            <w:tcW w:w="708" w:type="dxa"/>
          </w:tcPr>
          <w:p w:rsidR="00376B72" w:rsidRPr="00F134C9" w:rsidRDefault="00376B72" w:rsidP="00E65C59">
            <w:pPr>
              <w:spacing w:after="0"/>
              <w:ind w:left="-1"/>
              <w:jc w:val="center"/>
              <w:rPr>
                <w:rFonts w:cs="Calibri"/>
                <w:b/>
                <w:sz w:val="18"/>
                <w:szCs w:val="18"/>
              </w:rPr>
            </w:pPr>
            <w:r w:rsidRPr="00F134C9">
              <w:rPr>
                <w:rFonts w:cs="Calibri"/>
                <w:b/>
                <w:sz w:val="18"/>
                <w:szCs w:val="18"/>
              </w:rPr>
              <w:t>ITEM</w:t>
            </w:r>
          </w:p>
        </w:tc>
        <w:tc>
          <w:tcPr>
            <w:tcW w:w="3846" w:type="dxa"/>
          </w:tcPr>
          <w:p w:rsidR="00376B72" w:rsidRPr="00F134C9" w:rsidRDefault="00985E64" w:rsidP="00E65C59">
            <w:pPr>
              <w:spacing w:after="0"/>
              <w:ind w:left="-1"/>
              <w:jc w:val="center"/>
              <w:rPr>
                <w:rFonts w:cs="Calibri"/>
                <w:b/>
                <w:sz w:val="18"/>
                <w:szCs w:val="18"/>
              </w:rPr>
            </w:pPr>
            <w:r w:rsidRPr="00F134C9">
              <w:rPr>
                <w:rFonts w:cs="Calibri"/>
                <w:b/>
                <w:sz w:val="18"/>
                <w:szCs w:val="18"/>
              </w:rPr>
              <w:t>DESCRIÇÃO</w:t>
            </w:r>
          </w:p>
        </w:tc>
        <w:tc>
          <w:tcPr>
            <w:tcW w:w="690" w:type="dxa"/>
          </w:tcPr>
          <w:p w:rsidR="00376B72" w:rsidRPr="00F134C9" w:rsidRDefault="00985E64" w:rsidP="00E65C59">
            <w:pPr>
              <w:spacing w:after="0"/>
              <w:ind w:left="-1"/>
              <w:jc w:val="center"/>
              <w:rPr>
                <w:rFonts w:cs="Calibri"/>
                <w:b/>
                <w:sz w:val="18"/>
                <w:szCs w:val="18"/>
              </w:rPr>
            </w:pPr>
            <w:r w:rsidRPr="00F134C9">
              <w:rPr>
                <w:rFonts w:cs="Calibri"/>
                <w:b/>
                <w:sz w:val="18"/>
                <w:szCs w:val="18"/>
              </w:rPr>
              <w:t>UND</w:t>
            </w:r>
          </w:p>
        </w:tc>
        <w:tc>
          <w:tcPr>
            <w:tcW w:w="823" w:type="dxa"/>
          </w:tcPr>
          <w:p w:rsidR="00376B72" w:rsidRPr="00F134C9" w:rsidRDefault="00C9388B" w:rsidP="00E65C59">
            <w:pPr>
              <w:spacing w:after="0"/>
              <w:ind w:left="-1"/>
              <w:jc w:val="center"/>
              <w:rPr>
                <w:rFonts w:cs="Calibri"/>
                <w:b/>
                <w:sz w:val="18"/>
                <w:szCs w:val="18"/>
              </w:rPr>
            </w:pPr>
            <w:r w:rsidRPr="00F134C9">
              <w:rPr>
                <w:rFonts w:cs="Calibri"/>
                <w:b/>
                <w:sz w:val="18"/>
                <w:szCs w:val="18"/>
              </w:rPr>
              <w:t>QTD</w:t>
            </w:r>
          </w:p>
        </w:tc>
        <w:tc>
          <w:tcPr>
            <w:tcW w:w="1303" w:type="dxa"/>
          </w:tcPr>
          <w:p w:rsidR="00376B72" w:rsidRPr="00F134C9" w:rsidRDefault="00C9388B" w:rsidP="00E65C59">
            <w:pPr>
              <w:spacing w:after="0" w:line="240" w:lineRule="auto"/>
              <w:jc w:val="center"/>
              <w:rPr>
                <w:rFonts w:cs="Calibri"/>
                <w:b/>
                <w:sz w:val="18"/>
                <w:szCs w:val="18"/>
              </w:rPr>
            </w:pPr>
            <w:r w:rsidRPr="00F134C9">
              <w:rPr>
                <w:rFonts w:cs="Calibri"/>
                <w:b/>
                <w:sz w:val="18"/>
                <w:szCs w:val="18"/>
              </w:rPr>
              <w:t xml:space="preserve">VALOR </w:t>
            </w:r>
            <w:r w:rsidR="0028287D" w:rsidRPr="00F134C9">
              <w:rPr>
                <w:rFonts w:cs="Calibri"/>
                <w:b/>
                <w:sz w:val="18"/>
                <w:szCs w:val="18"/>
              </w:rPr>
              <w:t>U</w:t>
            </w:r>
            <w:r w:rsidR="000C1924" w:rsidRPr="00F134C9">
              <w:rPr>
                <w:rFonts w:cs="Calibri"/>
                <w:b/>
                <w:sz w:val="18"/>
                <w:szCs w:val="18"/>
              </w:rPr>
              <w:t>NITÁRIO</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c>
          <w:tcPr>
            <w:tcW w:w="1532" w:type="dxa"/>
          </w:tcPr>
          <w:p w:rsidR="00376B72" w:rsidRPr="00F134C9" w:rsidRDefault="00376B72" w:rsidP="00E65C59">
            <w:pPr>
              <w:spacing w:after="0" w:line="240" w:lineRule="auto"/>
              <w:jc w:val="center"/>
              <w:rPr>
                <w:rFonts w:cs="Calibri"/>
                <w:b/>
                <w:sz w:val="18"/>
                <w:szCs w:val="18"/>
              </w:rPr>
            </w:pPr>
            <w:r w:rsidRPr="00F134C9">
              <w:rPr>
                <w:rFonts w:cs="Calibri"/>
                <w:b/>
                <w:sz w:val="18"/>
                <w:szCs w:val="18"/>
              </w:rPr>
              <w:t>VALOR</w:t>
            </w:r>
            <w:r w:rsidR="000C1924" w:rsidRPr="00F134C9">
              <w:rPr>
                <w:rFonts w:cs="Calibri"/>
                <w:b/>
                <w:sz w:val="18"/>
                <w:szCs w:val="18"/>
              </w:rPr>
              <w:t xml:space="preserve"> </w:t>
            </w:r>
            <w:r w:rsidRPr="00F134C9">
              <w:rPr>
                <w:rFonts w:cs="Calibri"/>
                <w:b/>
                <w:sz w:val="18"/>
                <w:szCs w:val="18"/>
              </w:rPr>
              <w:t>TOTAL</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r>
      <w:tr w:rsidR="00202FDF" w:rsidRPr="00F134C9" w:rsidTr="00946F78">
        <w:trPr>
          <w:trHeight w:val="259"/>
        </w:trPr>
        <w:tc>
          <w:tcPr>
            <w:tcW w:w="708" w:type="dxa"/>
          </w:tcPr>
          <w:p w:rsidR="00202FDF" w:rsidRPr="00F134C9" w:rsidRDefault="00202FDF" w:rsidP="00E57146">
            <w:pPr>
              <w:spacing w:after="0"/>
              <w:ind w:left="-1"/>
              <w:jc w:val="center"/>
              <w:rPr>
                <w:rFonts w:cs="Calibri"/>
                <w:sz w:val="18"/>
                <w:szCs w:val="18"/>
              </w:rPr>
            </w:pPr>
            <w:r w:rsidRPr="00F134C9">
              <w:rPr>
                <w:rFonts w:cs="Calibri"/>
                <w:sz w:val="18"/>
                <w:szCs w:val="18"/>
              </w:rPr>
              <w:t>01</w:t>
            </w:r>
          </w:p>
        </w:tc>
        <w:tc>
          <w:tcPr>
            <w:tcW w:w="3846" w:type="dxa"/>
          </w:tcPr>
          <w:p w:rsidR="002E3576" w:rsidRDefault="002E3576" w:rsidP="00BE0C04">
            <w:pPr>
              <w:spacing w:after="120" w:line="240" w:lineRule="auto"/>
              <w:jc w:val="both"/>
              <w:rPr>
                <w:rFonts w:cs="Calibri"/>
                <w:b/>
                <w:sz w:val="18"/>
                <w:szCs w:val="18"/>
              </w:rPr>
            </w:pPr>
            <w:proofErr w:type="spellStart"/>
            <w:proofErr w:type="gramStart"/>
            <w:r w:rsidRPr="002E3576">
              <w:rPr>
                <w:rFonts w:cs="Calibri"/>
                <w:b/>
                <w:sz w:val="18"/>
                <w:szCs w:val="18"/>
                <w:u w:val="single"/>
              </w:rPr>
              <w:t>Kit</w:t>
            </w:r>
            <w:r>
              <w:rPr>
                <w:rFonts w:cs="Calibri"/>
                <w:b/>
                <w:sz w:val="18"/>
                <w:szCs w:val="18"/>
                <w:u w:val="single"/>
              </w:rPr>
              <w:t>´</w:t>
            </w:r>
            <w:proofErr w:type="spellEnd"/>
            <w:proofErr w:type="gramEnd"/>
            <w:r>
              <w:rPr>
                <w:rFonts w:cs="Calibri"/>
                <w:b/>
                <w:sz w:val="18"/>
                <w:szCs w:val="18"/>
                <w:u w:val="single"/>
              </w:rPr>
              <w:t>s</w:t>
            </w:r>
            <w:r w:rsidRPr="002E3576">
              <w:rPr>
                <w:rFonts w:cs="Calibri"/>
                <w:b/>
                <w:sz w:val="18"/>
                <w:szCs w:val="18"/>
                <w:u w:val="single"/>
              </w:rPr>
              <w:t xml:space="preserve"> contendo:</w:t>
            </w:r>
            <w:r w:rsidRPr="002E3576">
              <w:rPr>
                <w:rFonts w:cs="Calibri"/>
                <w:b/>
                <w:sz w:val="18"/>
                <w:szCs w:val="18"/>
              </w:rPr>
              <w:t xml:space="preserve"> </w:t>
            </w:r>
          </w:p>
          <w:p w:rsidR="002E3576" w:rsidRDefault="002E3576" w:rsidP="002E3576">
            <w:pPr>
              <w:pStyle w:val="PargrafodaLista"/>
              <w:numPr>
                <w:ilvl w:val="0"/>
                <w:numId w:val="30"/>
              </w:numPr>
              <w:spacing w:after="120" w:line="240" w:lineRule="auto"/>
              <w:jc w:val="both"/>
              <w:rPr>
                <w:sz w:val="18"/>
                <w:szCs w:val="18"/>
              </w:rPr>
            </w:pPr>
            <w:r w:rsidRPr="002E3576">
              <w:rPr>
                <w:b/>
                <w:sz w:val="18"/>
                <w:szCs w:val="18"/>
              </w:rPr>
              <w:t>01 Bolsa em lona</w:t>
            </w:r>
            <w:r w:rsidRPr="002E3576">
              <w:rPr>
                <w:sz w:val="18"/>
                <w:szCs w:val="18"/>
              </w:rPr>
              <w:t xml:space="preserve"> e alça em algodão e com divisão interna incluindo </w:t>
            </w:r>
            <w:proofErr w:type="gramStart"/>
            <w:r w:rsidRPr="002E3576">
              <w:rPr>
                <w:sz w:val="18"/>
                <w:szCs w:val="18"/>
              </w:rPr>
              <w:t>2</w:t>
            </w:r>
            <w:proofErr w:type="gramEnd"/>
            <w:r w:rsidRPr="002E3576">
              <w:rPr>
                <w:sz w:val="18"/>
                <w:szCs w:val="18"/>
              </w:rPr>
              <w:t xml:space="preserve"> bolsos externos: 1 sob a tampa  com fecho em </w:t>
            </w:r>
            <w:proofErr w:type="spellStart"/>
            <w:r w:rsidRPr="002E3576">
              <w:rPr>
                <w:sz w:val="18"/>
                <w:szCs w:val="18"/>
              </w:rPr>
              <w:t>velcro</w:t>
            </w:r>
            <w:proofErr w:type="spellEnd"/>
            <w:r w:rsidRPr="002E3576">
              <w:rPr>
                <w:sz w:val="18"/>
                <w:szCs w:val="18"/>
              </w:rPr>
              <w:t xml:space="preserve"> (comprimento de 22cm X  12 cm de altura, aproximadamente) e 1 outro bolso na lateral externa aberto com diâmetro de 24 cm  e altura de 22 cm).  A tampa deve ter dois fechos de metal. Com espaço frontal para </w:t>
            </w:r>
            <w:proofErr w:type="spellStart"/>
            <w:r w:rsidRPr="002E3576">
              <w:rPr>
                <w:sz w:val="18"/>
                <w:szCs w:val="18"/>
              </w:rPr>
              <w:t>silk</w:t>
            </w:r>
            <w:proofErr w:type="spellEnd"/>
            <w:r w:rsidRPr="002E3576">
              <w:rPr>
                <w:sz w:val="18"/>
                <w:szCs w:val="18"/>
              </w:rPr>
              <w:t xml:space="preserve">; </w:t>
            </w:r>
          </w:p>
          <w:p w:rsidR="002E3576" w:rsidRDefault="002E3576" w:rsidP="002E3576">
            <w:pPr>
              <w:pStyle w:val="PargrafodaLista"/>
              <w:numPr>
                <w:ilvl w:val="0"/>
                <w:numId w:val="30"/>
              </w:numPr>
              <w:spacing w:after="120" w:line="240" w:lineRule="auto"/>
              <w:jc w:val="both"/>
              <w:rPr>
                <w:sz w:val="18"/>
                <w:szCs w:val="18"/>
              </w:rPr>
            </w:pPr>
            <w:r w:rsidRPr="002E3576">
              <w:rPr>
                <w:b/>
                <w:sz w:val="18"/>
                <w:szCs w:val="18"/>
              </w:rPr>
              <w:t xml:space="preserve">01 Bacia em metal </w:t>
            </w:r>
            <w:r w:rsidRPr="002E3576">
              <w:rPr>
                <w:sz w:val="18"/>
                <w:szCs w:val="18"/>
              </w:rPr>
              <w:t xml:space="preserve">com aproximadamente 15 cm de diâmetro e </w:t>
            </w:r>
            <w:proofErr w:type="gramStart"/>
            <w:r w:rsidRPr="002E3576">
              <w:rPr>
                <w:sz w:val="18"/>
                <w:szCs w:val="18"/>
              </w:rPr>
              <w:t>5</w:t>
            </w:r>
            <w:proofErr w:type="gramEnd"/>
            <w:r w:rsidRPr="002E3576">
              <w:rPr>
                <w:sz w:val="18"/>
                <w:szCs w:val="18"/>
              </w:rPr>
              <w:t xml:space="preserve"> cm de altura; </w:t>
            </w:r>
            <w:r w:rsidRPr="002E3576">
              <w:rPr>
                <w:b/>
                <w:sz w:val="18"/>
                <w:szCs w:val="18"/>
              </w:rPr>
              <w:t>01</w:t>
            </w:r>
            <w:r w:rsidRPr="002E3576">
              <w:rPr>
                <w:sz w:val="18"/>
                <w:szCs w:val="18"/>
              </w:rPr>
              <w:t xml:space="preserve"> </w:t>
            </w:r>
            <w:r w:rsidRPr="002E3576">
              <w:rPr>
                <w:b/>
                <w:sz w:val="18"/>
                <w:szCs w:val="18"/>
              </w:rPr>
              <w:t xml:space="preserve">Pesca larvas branco </w:t>
            </w:r>
            <w:r w:rsidRPr="002E3576">
              <w:rPr>
                <w:sz w:val="18"/>
                <w:szCs w:val="18"/>
              </w:rPr>
              <w:t>confeccionado cor branca com estrutura em arame  com 11 cm de boca e 22 cm de comprimento do cabo</w:t>
            </w:r>
            <w:r>
              <w:rPr>
                <w:sz w:val="18"/>
                <w:szCs w:val="18"/>
              </w:rPr>
              <w:t xml:space="preserve"> coberto com mangueira cristal;</w:t>
            </w:r>
          </w:p>
          <w:p w:rsidR="002E3576" w:rsidRDefault="002E3576" w:rsidP="002E3576">
            <w:pPr>
              <w:pStyle w:val="PargrafodaLista"/>
              <w:numPr>
                <w:ilvl w:val="0"/>
                <w:numId w:val="30"/>
              </w:numPr>
              <w:spacing w:after="120" w:line="240" w:lineRule="auto"/>
              <w:jc w:val="both"/>
              <w:rPr>
                <w:sz w:val="18"/>
                <w:szCs w:val="18"/>
              </w:rPr>
            </w:pPr>
            <w:r w:rsidRPr="002E3576">
              <w:rPr>
                <w:sz w:val="18"/>
                <w:szCs w:val="18"/>
              </w:rPr>
              <w:t xml:space="preserve"> </w:t>
            </w:r>
            <w:r w:rsidRPr="002E3576">
              <w:rPr>
                <w:b/>
                <w:sz w:val="18"/>
                <w:szCs w:val="18"/>
              </w:rPr>
              <w:t xml:space="preserve">01 Pesca larvas vermelho </w:t>
            </w:r>
            <w:proofErr w:type="gramStart"/>
            <w:r w:rsidRPr="002E3576">
              <w:rPr>
                <w:sz w:val="18"/>
                <w:szCs w:val="18"/>
              </w:rPr>
              <w:t>confeccionado cor vermelha com estrutura em arame</w:t>
            </w:r>
            <w:proofErr w:type="gramEnd"/>
            <w:r w:rsidRPr="002E3576">
              <w:rPr>
                <w:sz w:val="18"/>
                <w:szCs w:val="18"/>
              </w:rPr>
              <w:t xml:space="preserve"> com 11 cm de boca e 22 cm de comprimento do cabo coberto com mangueira cristal</w:t>
            </w:r>
            <w:r>
              <w:rPr>
                <w:sz w:val="18"/>
                <w:szCs w:val="18"/>
              </w:rPr>
              <w:t>;</w:t>
            </w:r>
          </w:p>
          <w:p w:rsidR="002E3576" w:rsidRDefault="002E3576" w:rsidP="002E3576">
            <w:pPr>
              <w:pStyle w:val="PargrafodaLista"/>
              <w:numPr>
                <w:ilvl w:val="0"/>
                <w:numId w:val="30"/>
              </w:numPr>
              <w:spacing w:after="120" w:line="240" w:lineRule="auto"/>
              <w:jc w:val="both"/>
              <w:rPr>
                <w:sz w:val="18"/>
                <w:szCs w:val="18"/>
              </w:rPr>
            </w:pPr>
            <w:r w:rsidRPr="002E3576">
              <w:rPr>
                <w:sz w:val="18"/>
                <w:szCs w:val="18"/>
              </w:rPr>
              <w:t xml:space="preserve"> </w:t>
            </w:r>
            <w:r w:rsidRPr="002E3576">
              <w:rPr>
                <w:b/>
                <w:sz w:val="18"/>
                <w:szCs w:val="18"/>
              </w:rPr>
              <w:t>01</w:t>
            </w:r>
            <w:r w:rsidRPr="002E3576">
              <w:rPr>
                <w:sz w:val="18"/>
                <w:szCs w:val="18"/>
              </w:rPr>
              <w:t xml:space="preserve"> </w:t>
            </w:r>
            <w:r w:rsidRPr="002E3576">
              <w:rPr>
                <w:b/>
                <w:sz w:val="18"/>
                <w:szCs w:val="18"/>
              </w:rPr>
              <w:t xml:space="preserve">Lanterna recarregável </w:t>
            </w:r>
            <w:r w:rsidRPr="002E3576">
              <w:rPr>
                <w:sz w:val="18"/>
                <w:szCs w:val="18"/>
              </w:rPr>
              <w:t xml:space="preserve">de mão, cilíndrica, bateria recarregável voltagem </w:t>
            </w:r>
            <w:proofErr w:type="gramStart"/>
            <w:r w:rsidRPr="002E3576">
              <w:rPr>
                <w:sz w:val="18"/>
                <w:szCs w:val="18"/>
              </w:rPr>
              <w:t>220V</w:t>
            </w:r>
            <w:proofErr w:type="gramEnd"/>
            <w:r w:rsidRPr="002E3576">
              <w:rPr>
                <w:sz w:val="18"/>
                <w:szCs w:val="18"/>
              </w:rPr>
              <w:t xml:space="preserve">, com no mínimo 9 </w:t>
            </w:r>
            <w:proofErr w:type="spellStart"/>
            <w:r w:rsidRPr="002E3576">
              <w:rPr>
                <w:sz w:val="18"/>
                <w:szCs w:val="18"/>
              </w:rPr>
              <w:t>LEDs</w:t>
            </w:r>
            <w:proofErr w:type="spellEnd"/>
            <w:r>
              <w:rPr>
                <w:sz w:val="18"/>
                <w:szCs w:val="18"/>
              </w:rPr>
              <w:t>;</w:t>
            </w:r>
          </w:p>
          <w:p w:rsidR="002E3576" w:rsidRDefault="002E3576" w:rsidP="002E3576">
            <w:pPr>
              <w:pStyle w:val="PargrafodaLista"/>
              <w:numPr>
                <w:ilvl w:val="0"/>
                <w:numId w:val="30"/>
              </w:numPr>
              <w:spacing w:after="120" w:line="240" w:lineRule="auto"/>
              <w:jc w:val="both"/>
              <w:rPr>
                <w:sz w:val="18"/>
                <w:szCs w:val="18"/>
              </w:rPr>
            </w:pPr>
            <w:r w:rsidRPr="002E3576">
              <w:rPr>
                <w:b/>
                <w:sz w:val="18"/>
                <w:szCs w:val="18"/>
              </w:rPr>
              <w:t xml:space="preserve">01 Calculadora </w:t>
            </w:r>
            <w:r w:rsidRPr="002E3576">
              <w:rPr>
                <w:sz w:val="18"/>
                <w:szCs w:val="18"/>
              </w:rPr>
              <w:t xml:space="preserve">alimentação </w:t>
            </w:r>
            <w:proofErr w:type="gramStart"/>
            <w:r w:rsidRPr="002E3576">
              <w:rPr>
                <w:sz w:val="18"/>
                <w:szCs w:val="18"/>
              </w:rPr>
              <w:t>1</w:t>
            </w:r>
            <w:proofErr w:type="gramEnd"/>
            <w:r w:rsidRPr="002E3576">
              <w:rPr>
                <w:sz w:val="18"/>
                <w:szCs w:val="18"/>
              </w:rPr>
              <w:t xml:space="preserve"> pilha AA e célula solar; 4 operações básicas; raiz quadrada; porcentagem; desligamento automático; Visor em cristal liquido; dimensões 68 x 106 x 19 mm (C x A x L)</w:t>
            </w:r>
            <w:r>
              <w:rPr>
                <w:sz w:val="18"/>
                <w:szCs w:val="18"/>
              </w:rPr>
              <w:t>;</w:t>
            </w:r>
          </w:p>
          <w:p w:rsidR="002E3576" w:rsidRDefault="002E3576" w:rsidP="002E3576">
            <w:pPr>
              <w:pStyle w:val="PargrafodaLista"/>
              <w:numPr>
                <w:ilvl w:val="0"/>
                <w:numId w:val="30"/>
              </w:numPr>
              <w:spacing w:after="120" w:line="240" w:lineRule="auto"/>
              <w:jc w:val="both"/>
              <w:rPr>
                <w:sz w:val="18"/>
                <w:szCs w:val="18"/>
              </w:rPr>
            </w:pPr>
            <w:r w:rsidRPr="002E3576">
              <w:rPr>
                <w:b/>
                <w:sz w:val="18"/>
                <w:szCs w:val="18"/>
              </w:rPr>
              <w:t>01</w:t>
            </w:r>
            <w:r w:rsidRPr="002E3576">
              <w:rPr>
                <w:sz w:val="18"/>
                <w:szCs w:val="18"/>
              </w:rPr>
              <w:t xml:space="preserve"> </w:t>
            </w:r>
            <w:r w:rsidRPr="002E3576">
              <w:rPr>
                <w:b/>
                <w:sz w:val="18"/>
                <w:szCs w:val="18"/>
              </w:rPr>
              <w:t>Fita métrica</w:t>
            </w:r>
            <w:r w:rsidRPr="002E3576">
              <w:rPr>
                <w:sz w:val="18"/>
                <w:szCs w:val="18"/>
              </w:rPr>
              <w:t xml:space="preserve"> metálica retrátil, 6 metros</w:t>
            </w:r>
            <w:r>
              <w:rPr>
                <w:sz w:val="18"/>
                <w:szCs w:val="18"/>
              </w:rPr>
              <w:t>;</w:t>
            </w:r>
          </w:p>
          <w:p w:rsidR="002E3576" w:rsidRDefault="002E3576" w:rsidP="002E3576">
            <w:pPr>
              <w:pStyle w:val="PargrafodaLista"/>
              <w:numPr>
                <w:ilvl w:val="0"/>
                <w:numId w:val="30"/>
              </w:numPr>
              <w:spacing w:after="120" w:line="240" w:lineRule="auto"/>
              <w:jc w:val="both"/>
              <w:rPr>
                <w:sz w:val="18"/>
                <w:szCs w:val="18"/>
              </w:rPr>
            </w:pPr>
            <w:r w:rsidRPr="002E3576">
              <w:rPr>
                <w:sz w:val="18"/>
                <w:szCs w:val="18"/>
              </w:rPr>
              <w:t xml:space="preserve"> </w:t>
            </w:r>
            <w:r w:rsidRPr="002E3576">
              <w:rPr>
                <w:b/>
                <w:sz w:val="18"/>
                <w:szCs w:val="18"/>
              </w:rPr>
              <w:t xml:space="preserve">01 Frasco dosador </w:t>
            </w:r>
            <w:r w:rsidRPr="002E3576">
              <w:rPr>
                <w:sz w:val="18"/>
                <w:szCs w:val="18"/>
              </w:rPr>
              <w:t>conta-gotas capacidade de 100 ml</w:t>
            </w:r>
            <w:r>
              <w:rPr>
                <w:sz w:val="18"/>
                <w:szCs w:val="18"/>
              </w:rPr>
              <w:t xml:space="preserve">; </w:t>
            </w:r>
          </w:p>
          <w:p w:rsidR="002E3576" w:rsidRDefault="002E3576" w:rsidP="002E3576">
            <w:pPr>
              <w:pStyle w:val="PargrafodaLista"/>
              <w:numPr>
                <w:ilvl w:val="0"/>
                <w:numId w:val="30"/>
              </w:numPr>
              <w:spacing w:after="120" w:line="240" w:lineRule="auto"/>
              <w:jc w:val="both"/>
              <w:rPr>
                <w:sz w:val="18"/>
                <w:szCs w:val="18"/>
              </w:rPr>
            </w:pPr>
            <w:r w:rsidRPr="002E3576">
              <w:rPr>
                <w:b/>
                <w:sz w:val="18"/>
                <w:szCs w:val="18"/>
              </w:rPr>
              <w:t>Luva nitrílica</w:t>
            </w:r>
            <w:r w:rsidRPr="002E3576">
              <w:rPr>
                <w:sz w:val="18"/>
                <w:szCs w:val="18"/>
              </w:rPr>
              <w:t xml:space="preserve"> com forro interno, palma antiderrapante, </w:t>
            </w:r>
            <w:proofErr w:type="gramStart"/>
            <w:r w:rsidRPr="002E3576">
              <w:rPr>
                <w:sz w:val="18"/>
                <w:szCs w:val="18"/>
              </w:rPr>
              <w:t>tamanhos médio</w:t>
            </w:r>
            <w:proofErr w:type="gramEnd"/>
            <w:r w:rsidRPr="002E3576">
              <w:rPr>
                <w:sz w:val="18"/>
                <w:szCs w:val="18"/>
              </w:rPr>
              <w:t xml:space="preserve"> e grande</w:t>
            </w:r>
            <w:r>
              <w:rPr>
                <w:sz w:val="18"/>
                <w:szCs w:val="18"/>
              </w:rPr>
              <w:t>;</w:t>
            </w:r>
          </w:p>
          <w:p w:rsidR="00202FDF" w:rsidRPr="002E3576" w:rsidRDefault="002E3576" w:rsidP="002E3576">
            <w:pPr>
              <w:pStyle w:val="PargrafodaLista"/>
              <w:numPr>
                <w:ilvl w:val="0"/>
                <w:numId w:val="30"/>
              </w:numPr>
              <w:spacing w:after="120" w:line="240" w:lineRule="auto"/>
              <w:jc w:val="both"/>
              <w:rPr>
                <w:sz w:val="18"/>
                <w:szCs w:val="18"/>
              </w:rPr>
            </w:pPr>
            <w:r w:rsidRPr="002E3576">
              <w:rPr>
                <w:b/>
                <w:sz w:val="18"/>
                <w:szCs w:val="18"/>
              </w:rPr>
              <w:t xml:space="preserve">Prancheta </w:t>
            </w:r>
            <w:r w:rsidRPr="002E3576">
              <w:rPr>
                <w:sz w:val="18"/>
                <w:szCs w:val="18"/>
              </w:rPr>
              <w:t xml:space="preserve">portátil em </w:t>
            </w:r>
            <w:proofErr w:type="spellStart"/>
            <w:proofErr w:type="gramStart"/>
            <w:r w:rsidRPr="002E3576">
              <w:rPr>
                <w:sz w:val="18"/>
                <w:szCs w:val="18"/>
              </w:rPr>
              <w:t>eucatex</w:t>
            </w:r>
            <w:proofErr w:type="spellEnd"/>
            <w:proofErr w:type="gramEnd"/>
            <w:r w:rsidRPr="002E3576">
              <w:rPr>
                <w:sz w:val="18"/>
                <w:szCs w:val="18"/>
              </w:rPr>
              <w:t xml:space="preserve">, tamanho </w:t>
            </w:r>
            <w:r w:rsidRPr="002E3576">
              <w:rPr>
                <w:sz w:val="18"/>
                <w:szCs w:val="18"/>
              </w:rPr>
              <w:lastRenderedPageBreak/>
              <w:t xml:space="preserve">ofício II (216x330mm) com prendedor de metal. </w:t>
            </w:r>
            <w:proofErr w:type="gramStart"/>
            <w:r w:rsidRPr="002E3576">
              <w:rPr>
                <w:b/>
                <w:sz w:val="18"/>
                <w:szCs w:val="18"/>
              </w:rPr>
              <w:t xml:space="preserve">02 Flanelas </w:t>
            </w:r>
            <w:r w:rsidRPr="002E3576">
              <w:rPr>
                <w:sz w:val="18"/>
                <w:szCs w:val="18"/>
              </w:rPr>
              <w:t>em algodão pequena</w:t>
            </w:r>
            <w:proofErr w:type="gramEnd"/>
            <w:r w:rsidRPr="002E3576">
              <w:rPr>
                <w:sz w:val="18"/>
                <w:szCs w:val="18"/>
              </w:rPr>
              <w:t>.</w:t>
            </w:r>
          </w:p>
        </w:tc>
        <w:tc>
          <w:tcPr>
            <w:tcW w:w="690" w:type="dxa"/>
          </w:tcPr>
          <w:p w:rsidR="00202FDF" w:rsidRPr="00F134C9" w:rsidRDefault="009B4D49" w:rsidP="00946F78">
            <w:pPr>
              <w:spacing w:after="0" w:line="360" w:lineRule="auto"/>
              <w:jc w:val="center"/>
              <w:rPr>
                <w:rFonts w:cs="Calibri"/>
                <w:sz w:val="18"/>
                <w:szCs w:val="18"/>
              </w:rPr>
            </w:pPr>
            <w:proofErr w:type="gramStart"/>
            <w:r>
              <w:rPr>
                <w:rFonts w:cs="Calibri"/>
                <w:sz w:val="18"/>
                <w:szCs w:val="18"/>
              </w:rPr>
              <w:lastRenderedPageBreak/>
              <w:t>kit</w:t>
            </w:r>
            <w:proofErr w:type="gramEnd"/>
          </w:p>
        </w:tc>
        <w:tc>
          <w:tcPr>
            <w:tcW w:w="823" w:type="dxa"/>
          </w:tcPr>
          <w:p w:rsidR="00202FDF" w:rsidRPr="00F134C9" w:rsidRDefault="009B4D49" w:rsidP="00642F15">
            <w:pPr>
              <w:spacing w:after="0" w:line="360" w:lineRule="auto"/>
              <w:jc w:val="center"/>
              <w:rPr>
                <w:rFonts w:cs="Calibri"/>
                <w:sz w:val="18"/>
                <w:szCs w:val="18"/>
              </w:rPr>
            </w:pPr>
            <w:r>
              <w:rPr>
                <w:rFonts w:cs="Calibri"/>
                <w:sz w:val="18"/>
                <w:szCs w:val="18"/>
              </w:rPr>
              <w:t>800</w:t>
            </w:r>
          </w:p>
        </w:tc>
        <w:tc>
          <w:tcPr>
            <w:tcW w:w="1303" w:type="dxa"/>
          </w:tcPr>
          <w:p w:rsidR="00202FDF" w:rsidRPr="00F134C9" w:rsidRDefault="003E312B"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298,37</w:t>
            </w:r>
          </w:p>
        </w:tc>
        <w:tc>
          <w:tcPr>
            <w:tcW w:w="1532" w:type="dxa"/>
          </w:tcPr>
          <w:p w:rsidR="00202FDF" w:rsidRPr="00F134C9" w:rsidRDefault="003E312B"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238.696,00</w:t>
            </w:r>
          </w:p>
        </w:tc>
      </w:tr>
      <w:tr w:rsidR="00E53FF8" w:rsidRPr="00F134C9" w:rsidTr="00FD56C2">
        <w:trPr>
          <w:trHeight w:val="292"/>
        </w:trPr>
        <w:tc>
          <w:tcPr>
            <w:tcW w:w="7370" w:type="dxa"/>
            <w:gridSpan w:val="5"/>
          </w:tcPr>
          <w:p w:rsidR="00E53FF8" w:rsidRPr="00F134C9" w:rsidRDefault="00E53FF8" w:rsidP="00FD56C2">
            <w:pPr>
              <w:spacing w:before="120" w:after="0" w:line="240" w:lineRule="auto"/>
              <w:jc w:val="center"/>
              <w:rPr>
                <w:rFonts w:cs="Calibri"/>
                <w:b/>
                <w:sz w:val="18"/>
                <w:szCs w:val="18"/>
              </w:rPr>
            </w:pPr>
            <w:r w:rsidRPr="00F134C9">
              <w:rPr>
                <w:rFonts w:cs="Calibri"/>
                <w:b/>
                <w:sz w:val="18"/>
                <w:szCs w:val="18"/>
              </w:rPr>
              <w:lastRenderedPageBreak/>
              <w:t>VALOR TOTAL</w:t>
            </w:r>
          </w:p>
        </w:tc>
        <w:tc>
          <w:tcPr>
            <w:tcW w:w="1532" w:type="dxa"/>
          </w:tcPr>
          <w:p w:rsidR="00E53FF8" w:rsidRPr="00F134C9" w:rsidRDefault="003E312B" w:rsidP="00542A83">
            <w:pPr>
              <w:spacing w:before="120" w:after="0" w:line="240" w:lineRule="auto"/>
              <w:jc w:val="center"/>
              <w:rPr>
                <w:rFonts w:cs="Calibri"/>
                <w:b/>
                <w:sz w:val="18"/>
                <w:szCs w:val="18"/>
              </w:rPr>
            </w:pPr>
            <w:r>
              <w:rPr>
                <w:rFonts w:cs="Calibri"/>
                <w:b/>
                <w:sz w:val="18"/>
                <w:szCs w:val="18"/>
              </w:rPr>
              <w:t>238.696,00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7F1C41" w:rsidRDefault="007F1C41" w:rsidP="001B4D61">
      <w:pPr>
        <w:tabs>
          <w:tab w:val="left" w:pos="7200"/>
        </w:tabs>
        <w:spacing w:after="120" w:line="240" w:lineRule="auto"/>
        <w:jc w:val="center"/>
        <w:rPr>
          <w:rFonts w:eastAsia="Batang" w:cs="Courier New"/>
          <w:b/>
          <w:bCs/>
          <w:color w:val="000000"/>
          <w:sz w:val="20"/>
          <w:szCs w:val="20"/>
          <w:u w:val="single"/>
        </w:rPr>
      </w:pPr>
    </w:p>
    <w:p w:rsidR="007F1C41" w:rsidRDefault="007F1C41" w:rsidP="001B4D61">
      <w:pPr>
        <w:tabs>
          <w:tab w:val="left" w:pos="7200"/>
        </w:tabs>
        <w:spacing w:after="120" w:line="240" w:lineRule="auto"/>
        <w:jc w:val="center"/>
        <w:rPr>
          <w:rFonts w:eastAsia="Batang" w:cs="Courier New"/>
          <w:b/>
          <w:bCs/>
          <w:color w:val="000000"/>
          <w:sz w:val="20"/>
          <w:szCs w:val="20"/>
          <w:u w:val="single"/>
        </w:rPr>
      </w:pPr>
    </w:p>
    <w:p w:rsidR="007F1C41" w:rsidRDefault="007F1C41"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9B4D49" w:rsidRDefault="009B4D49"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9B4D49">
        <w:rPr>
          <w:b/>
          <w:bCs/>
          <w:sz w:val="20"/>
          <w:szCs w:val="20"/>
          <w:u w:val="single"/>
        </w:rPr>
        <w:t>87</w:t>
      </w:r>
      <w:r w:rsidR="00764FC1" w:rsidRPr="00754080">
        <w:rPr>
          <w:b/>
          <w:bCs/>
          <w:sz w:val="20"/>
          <w:szCs w:val="20"/>
          <w:u w:val="single"/>
        </w:rPr>
        <w:t>/</w:t>
      </w:r>
      <w:r w:rsidR="009B4D49">
        <w:rPr>
          <w:b/>
          <w:bCs/>
          <w:sz w:val="20"/>
          <w:szCs w:val="20"/>
          <w:u w:val="single"/>
        </w:rPr>
        <w:t>2014</w:t>
      </w:r>
      <w:r w:rsidRPr="00754080">
        <w:rPr>
          <w:b/>
          <w:bCs/>
          <w:sz w:val="20"/>
          <w:szCs w:val="20"/>
          <w:u w:val="single"/>
        </w:rPr>
        <w:t>/</w:t>
      </w:r>
      <w:r w:rsidR="009B4D49">
        <w:rPr>
          <w:b/>
          <w:bCs/>
          <w:sz w:val="20"/>
          <w:szCs w:val="20"/>
          <w:u w:val="single"/>
        </w:rPr>
        <w:t>CDVZ</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E86A7A" w:rsidRPr="00E86A7A" w:rsidRDefault="00E86A7A" w:rsidP="00E86A7A">
      <w:pPr>
        <w:spacing w:after="0" w:line="240" w:lineRule="auto"/>
        <w:jc w:val="both"/>
        <w:rPr>
          <w:rFonts w:cs="Calibri"/>
          <w:b/>
          <w:sz w:val="20"/>
          <w:szCs w:val="20"/>
        </w:rPr>
      </w:pPr>
      <w:r w:rsidRPr="00E86A7A">
        <w:rPr>
          <w:rFonts w:cs="Calibri"/>
          <w:b/>
          <w:sz w:val="20"/>
          <w:szCs w:val="20"/>
        </w:rPr>
        <w:t xml:space="preserve">1.1. </w:t>
      </w:r>
      <w:r w:rsidRPr="00E86A7A">
        <w:rPr>
          <w:rFonts w:cs="Calibri"/>
          <w:sz w:val="20"/>
          <w:szCs w:val="20"/>
        </w:rPr>
        <w:t xml:space="preserve">O presente Termo de Referência tem por objeto selecionar, para contratação, empresa(s) especializada(s) no fornecimento de </w:t>
      </w:r>
      <w:r w:rsidRPr="00E86A7A">
        <w:rPr>
          <w:rFonts w:cs="Calibri"/>
          <w:bCs/>
          <w:sz w:val="20"/>
          <w:szCs w:val="20"/>
        </w:rPr>
        <w:t xml:space="preserve">materiais de consumo </w:t>
      </w:r>
      <w:r w:rsidRPr="00E86A7A">
        <w:rPr>
          <w:rFonts w:cs="Calibri"/>
          <w:sz w:val="20"/>
          <w:szCs w:val="20"/>
        </w:rPr>
        <w:t>(Kits para uso dos agentes de endemias)</w:t>
      </w:r>
      <w:r w:rsidRPr="00E86A7A">
        <w:rPr>
          <w:rFonts w:cs="Calibri"/>
          <w:bCs/>
          <w:sz w:val="20"/>
          <w:szCs w:val="20"/>
        </w:rPr>
        <w:t xml:space="preserve"> </w:t>
      </w:r>
      <w:r w:rsidRPr="00E86A7A">
        <w:rPr>
          <w:rFonts w:cs="Calibri"/>
          <w:sz w:val="20"/>
          <w:szCs w:val="20"/>
        </w:rPr>
        <w:t xml:space="preserve">destinados a </w:t>
      </w:r>
      <w:r w:rsidRPr="00E86A7A">
        <w:rPr>
          <w:rFonts w:cs="Calibri"/>
          <w:bCs/>
          <w:sz w:val="20"/>
          <w:szCs w:val="20"/>
        </w:rPr>
        <w:t xml:space="preserve">realização de ações de vigilância e controle da Dengue no Tocantins, </w:t>
      </w:r>
      <w:r w:rsidRPr="00E86A7A">
        <w:rPr>
          <w:rFonts w:cs="Calibri"/>
          <w:sz w:val="20"/>
          <w:szCs w:val="20"/>
        </w:rPr>
        <w:t>conforme condições descritas a seguir.</w:t>
      </w:r>
    </w:p>
    <w:p w:rsidR="00820BDF" w:rsidRPr="00820BDF" w:rsidRDefault="00E86A7A" w:rsidP="00E86A7A">
      <w:pPr>
        <w:spacing w:after="120" w:line="240" w:lineRule="auto"/>
        <w:jc w:val="both"/>
        <w:rPr>
          <w:rFonts w:cs="Calibri"/>
          <w:color w:val="000000"/>
          <w:sz w:val="20"/>
          <w:szCs w:val="20"/>
        </w:rPr>
      </w:pPr>
      <w:r w:rsidRPr="00E86A7A">
        <w:rPr>
          <w:rFonts w:cs="Calibri"/>
          <w:b/>
          <w:sz w:val="20"/>
          <w:szCs w:val="20"/>
        </w:rPr>
        <w:t xml:space="preserve">1.2. </w:t>
      </w:r>
      <w:r w:rsidRPr="00E86A7A">
        <w:rPr>
          <w:rFonts w:cs="Calibri"/>
          <w:sz w:val="20"/>
          <w:szCs w:val="20"/>
        </w:rPr>
        <w:t>Para fins deste Termo de Referência,</w:t>
      </w:r>
      <w:r w:rsidRPr="00E86A7A">
        <w:rPr>
          <w:rFonts w:cs="Calibri"/>
          <w:b/>
          <w:sz w:val="20"/>
          <w:szCs w:val="20"/>
        </w:rPr>
        <w:t xml:space="preserve"> </w:t>
      </w:r>
      <w:r w:rsidRPr="00E86A7A">
        <w:rPr>
          <w:rFonts w:cs="Calibri"/>
          <w:b/>
          <w:bCs/>
          <w:sz w:val="20"/>
          <w:szCs w:val="20"/>
        </w:rPr>
        <w:t>produto(s)</w:t>
      </w:r>
      <w:r w:rsidRPr="00E86A7A">
        <w:rPr>
          <w:rFonts w:cs="Calibri"/>
          <w:b/>
          <w:sz w:val="20"/>
          <w:szCs w:val="20"/>
        </w:rPr>
        <w:t xml:space="preserve">, </w:t>
      </w:r>
      <w:r w:rsidRPr="00E86A7A">
        <w:rPr>
          <w:rFonts w:cs="Calibri"/>
          <w:sz w:val="20"/>
          <w:szCs w:val="20"/>
        </w:rPr>
        <w:t>leia-se</w:t>
      </w:r>
      <w:r w:rsidRPr="00E86A7A">
        <w:rPr>
          <w:rFonts w:cs="Calibri"/>
          <w:b/>
          <w:sz w:val="20"/>
          <w:szCs w:val="20"/>
        </w:rPr>
        <w:t xml:space="preserve"> 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Pr="00E166E5" w:rsidRDefault="00AD7843"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AD7843">
        <w:rPr>
          <w:b/>
          <w:sz w:val="20"/>
          <w:szCs w:val="20"/>
        </w:rPr>
        <w:t>2.1.</w:t>
      </w:r>
      <w:r w:rsidRPr="00820BDF">
        <w:rPr>
          <w:rFonts w:cs="Calibri"/>
          <w:sz w:val="20"/>
          <w:szCs w:val="20"/>
        </w:rPr>
        <w:t xml:space="preserve"> </w:t>
      </w:r>
      <w:r w:rsidR="00130516" w:rsidRPr="00130516">
        <w:rPr>
          <w:rFonts w:cs="Calibri"/>
          <w:bCs/>
          <w:color w:val="000000"/>
          <w:sz w:val="20"/>
          <w:szCs w:val="20"/>
        </w:rPr>
        <w:t>Materiais necessários e indispensáveis para atender ao serviço da Coordenação de Doenças Vetoriais e Zoonoses devido à realização de ações de vigilância e controle da Dengue no Tocantins, conforme programado na PAS – Programação Anual de Saúde.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30516" w:rsidRPr="00130516" w:rsidRDefault="00130516" w:rsidP="00130516">
      <w:pPr>
        <w:tabs>
          <w:tab w:val="left" w:pos="2127"/>
        </w:tabs>
        <w:spacing w:after="0" w:line="240" w:lineRule="auto"/>
        <w:jc w:val="both"/>
        <w:rPr>
          <w:rFonts w:cs="Calibri"/>
          <w:b/>
          <w:bCs/>
          <w:sz w:val="20"/>
          <w:szCs w:val="20"/>
          <w:u w:val="single"/>
        </w:rPr>
      </w:pPr>
      <w:r w:rsidRPr="00130516">
        <w:rPr>
          <w:rFonts w:cs="Calibri"/>
          <w:b/>
          <w:bCs/>
          <w:sz w:val="20"/>
          <w:szCs w:val="20"/>
          <w:u w:val="single"/>
        </w:rPr>
        <w:t>3.2. DAS MEDIDAS DOS PRODUTOS:</w:t>
      </w:r>
    </w:p>
    <w:p w:rsidR="00130516" w:rsidRPr="00130516" w:rsidRDefault="00130516" w:rsidP="00130516">
      <w:pPr>
        <w:tabs>
          <w:tab w:val="left" w:pos="2127"/>
        </w:tabs>
        <w:spacing w:after="0" w:line="240" w:lineRule="auto"/>
        <w:jc w:val="both"/>
        <w:rPr>
          <w:rFonts w:cs="Calibri"/>
          <w:b/>
          <w:bCs/>
          <w:sz w:val="20"/>
          <w:szCs w:val="20"/>
        </w:rPr>
      </w:pPr>
      <w:r w:rsidRPr="00130516">
        <w:rPr>
          <w:rFonts w:cs="Calibri"/>
          <w:b/>
          <w:bCs/>
          <w:sz w:val="20"/>
          <w:szCs w:val="20"/>
        </w:rPr>
        <w:t xml:space="preserve">3.2.1. </w:t>
      </w:r>
      <w:r w:rsidRPr="00130516">
        <w:rPr>
          <w:rFonts w:cs="Calibri"/>
          <w:bCs/>
          <w:sz w:val="20"/>
          <w:szCs w:val="20"/>
        </w:rPr>
        <w:t>Serão aceitas variações máximas de até 5,00% (cinco por cento) para mais ou para menos nas medidas, e pesos dos produtos.</w:t>
      </w:r>
    </w:p>
    <w:p w:rsidR="00130516" w:rsidRPr="00130516" w:rsidRDefault="00130516" w:rsidP="00130516">
      <w:pPr>
        <w:tabs>
          <w:tab w:val="left" w:pos="2127"/>
        </w:tabs>
        <w:spacing w:after="0" w:line="240" w:lineRule="auto"/>
        <w:jc w:val="both"/>
        <w:rPr>
          <w:rFonts w:cs="Calibri"/>
          <w:b/>
          <w:bCs/>
          <w:sz w:val="20"/>
          <w:szCs w:val="20"/>
          <w:u w:val="single"/>
        </w:rPr>
      </w:pPr>
      <w:r w:rsidRPr="00130516">
        <w:rPr>
          <w:rFonts w:cs="Calibri"/>
          <w:b/>
          <w:bCs/>
          <w:sz w:val="20"/>
          <w:szCs w:val="20"/>
          <w:u w:val="single"/>
        </w:rPr>
        <w:t>3.3. DA QUALIDADE DOS PRODUTOS:</w:t>
      </w:r>
    </w:p>
    <w:p w:rsidR="00130516" w:rsidRPr="00130516" w:rsidRDefault="00130516" w:rsidP="00130516">
      <w:pPr>
        <w:tabs>
          <w:tab w:val="left" w:pos="2127"/>
        </w:tabs>
        <w:spacing w:after="0" w:line="240" w:lineRule="auto"/>
        <w:jc w:val="both"/>
        <w:rPr>
          <w:rFonts w:cs="Calibri"/>
          <w:bCs/>
          <w:sz w:val="20"/>
          <w:szCs w:val="20"/>
        </w:rPr>
      </w:pPr>
      <w:r w:rsidRPr="00130516">
        <w:rPr>
          <w:rFonts w:cs="Calibri"/>
          <w:b/>
          <w:bCs/>
          <w:sz w:val="20"/>
          <w:szCs w:val="20"/>
        </w:rPr>
        <w:t xml:space="preserve">3.3.1. </w:t>
      </w:r>
      <w:r w:rsidRPr="00130516">
        <w:rPr>
          <w:rFonts w:cs="Calibri"/>
          <w:bCs/>
          <w:sz w:val="20"/>
          <w:szCs w:val="20"/>
        </w:rPr>
        <w:t>Os produtos devem ser:</w:t>
      </w:r>
    </w:p>
    <w:p w:rsidR="00130516" w:rsidRPr="00130516" w:rsidRDefault="00130516" w:rsidP="00130516">
      <w:pPr>
        <w:tabs>
          <w:tab w:val="left" w:pos="2127"/>
        </w:tabs>
        <w:spacing w:after="0" w:line="240" w:lineRule="auto"/>
        <w:jc w:val="both"/>
        <w:rPr>
          <w:rFonts w:cs="Calibri"/>
          <w:bCs/>
          <w:sz w:val="20"/>
          <w:szCs w:val="20"/>
        </w:rPr>
      </w:pPr>
      <w:r w:rsidRPr="00130516">
        <w:rPr>
          <w:rFonts w:cs="Calibri"/>
          <w:bCs/>
          <w:sz w:val="20"/>
          <w:szCs w:val="20"/>
        </w:rPr>
        <w:t>a) de alta qualidade, com excelente acabamento, sem falhas ou quaisquer outras avarias;</w:t>
      </w:r>
    </w:p>
    <w:p w:rsidR="00130516" w:rsidRPr="00130516" w:rsidRDefault="00130516" w:rsidP="00130516">
      <w:pPr>
        <w:tabs>
          <w:tab w:val="left" w:pos="2127"/>
        </w:tabs>
        <w:spacing w:after="0" w:line="240" w:lineRule="auto"/>
        <w:jc w:val="both"/>
        <w:rPr>
          <w:rFonts w:cs="Calibri"/>
          <w:bCs/>
          <w:sz w:val="20"/>
          <w:szCs w:val="20"/>
        </w:rPr>
      </w:pPr>
      <w:r w:rsidRPr="00130516">
        <w:rPr>
          <w:rFonts w:cs="Calibri"/>
          <w:bCs/>
          <w:sz w:val="20"/>
          <w:szCs w:val="20"/>
        </w:rPr>
        <w:t>b) de excelência resistência e de modo a proporcionar segurança ao usuário;</w:t>
      </w:r>
    </w:p>
    <w:p w:rsidR="00130516" w:rsidRPr="00130516" w:rsidRDefault="00130516" w:rsidP="00130516">
      <w:pPr>
        <w:tabs>
          <w:tab w:val="left" w:pos="2127"/>
        </w:tabs>
        <w:spacing w:after="0" w:line="240" w:lineRule="auto"/>
        <w:jc w:val="both"/>
        <w:rPr>
          <w:rFonts w:cs="Calibri"/>
          <w:bCs/>
          <w:sz w:val="20"/>
          <w:szCs w:val="20"/>
        </w:rPr>
      </w:pPr>
      <w:r w:rsidRPr="00130516">
        <w:rPr>
          <w:rFonts w:cs="Calibri"/>
          <w:bCs/>
          <w:sz w:val="20"/>
          <w:szCs w:val="20"/>
        </w:rPr>
        <w:t>c) entregues obedecendo rigorosamente as clausulas do Edital e seus anexos.</w:t>
      </w:r>
    </w:p>
    <w:p w:rsidR="00130516" w:rsidRPr="00130516" w:rsidRDefault="00130516" w:rsidP="00130516">
      <w:pPr>
        <w:tabs>
          <w:tab w:val="left" w:pos="2127"/>
        </w:tabs>
        <w:spacing w:after="0" w:line="240" w:lineRule="auto"/>
        <w:jc w:val="both"/>
        <w:rPr>
          <w:rFonts w:cs="Calibri"/>
          <w:b/>
          <w:bCs/>
          <w:sz w:val="20"/>
          <w:szCs w:val="20"/>
        </w:rPr>
      </w:pPr>
      <w:r w:rsidRPr="00130516">
        <w:rPr>
          <w:rFonts w:cs="Calibri"/>
          <w:bCs/>
          <w:sz w:val="20"/>
          <w:szCs w:val="20"/>
        </w:rPr>
        <w:t>d) entregues acondicionados, sempre que possível, em embalagens lacradas individualmente, identificados, e em perfeitas condições de armazenagem.</w:t>
      </w:r>
    </w:p>
    <w:p w:rsidR="00130516" w:rsidRPr="00130516" w:rsidRDefault="00130516" w:rsidP="00130516">
      <w:pPr>
        <w:tabs>
          <w:tab w:val="left" w:pos="2127"/>
        </w:tabs>
        <w:spacing w:after="0" w:line="240" w:lineRule="auto"/>
        <w:jc w:val="both"/>
        <w:rPr>
          <w:rFonts w:cs="Calibri"/>
          <w:b/>
          <w:bCs/>
          <w:sz w:val="20"/>
          <w:szCs w:val="20"/>
        </w:rPr>
      </w:pPr>
      <w:r w:rsidRPr="00130516">
        <w:rPr>
          <w:rFonts w:cs="Calibri"/>
          <w:b/>
          <w:bCs/>
          <w:sz w:val="20"/>
          <w:szCs w:val="20"/>
        </w:rPr>
        <w:t xml:space="preserve">3.3.2. </w:t>
      </w:r>
      <w:r w:rsidRPr="00130516">
        <w:rPr>
          <w:rFonts w:cs="Calibri"/>
          <w:bCs/>
          <w:sz w:val="20"/>
          <w:szCs w:val="20"/>
        </w:rPr>
        <w:t>Produtos contendo baixa qualidade, em desacordo com o edital e seus anexos ou com a legislação vigente aplicada, serão rejeitados pela Secretaria da Saúde.</w:t>
      </w:r>
    </w:p>
    <w:p w:rsidR="00130516" w:rsidRPr="00130516" w:rsidRDefault="00130516" w:rsidP="00130516">
      <w:pPr>
        <w:tabs>
          <w:tab w:val="left" w:pos="2127"/>
        </w:tabs>
        <w:spacing w:after="0" w:line="240" w:lineRule="auto"/>
        <w:jc w:val="both"/>
        <w:rPr>
          <w:rFonts w:cs="Calibri"/>
          <w:b/>
          <w:bCs/>
          <w:sz w:val="20"/>
          <w:szCs w:val="20"/>
        </w:rPr>
      </w:pPr>
      <w:r w:rsidRPr="00130516">
        <w:rPr>
          <w:rFonts w:cs="Calibri"/>
          <w:b/>
          <w:bCs/>
          <w:sz w:val="20"/>
          <w:szCs w:val="20"/>
          <w:u w:val="single"/>
        </w:rPr>
        <w:t>3.4. DA IDENTIFICAÇÃO / EMBALAGEM DOS PRODUTOS:</w:t>
      </w:r>
    </w:p>
    <w:p w:rsidR="00130516" w:rsidRPr="00130516" w:rsidRDefault="00130516" w:rsidP="00130516">
      <w:pPr>
        <w:tabs>
          <w:tab w:val="left" w:pos="2127"/>
        </w:tabs>
        <w:spacing w:after="0" w:line="240" w:lineRule="auto"/>
        <w:jc w:val="both"/>
        <w:rPr>
          <w:rFonts w:cs="Calibri"/>
          <w:bCs/>
          <w:sz w:val="20"/>
          <w:szCs w:val="20"/>
        </w:rPr>
      </w:pPr>
      <w:r w:rsidRPr="00130516">
        <w:rPr>
          <w:rFonts w:cs="Calibri"/>
          <w:b/>
          <w:bCs/>
          <w:sz w:val="20"/>
          <w:szCs w:val="20"/>
        </w:rPr>
        <w:t xml:space="preserve">3.4.1. </w:t>
      </w:r>
      <w:r w:rsidRPr="00130516">
        <w:rPr>
          <w:rFonts w:cs="Calibri"/>
          <w:bCs/>
          <w:sz w:val="20"/>
          <w:szCs w:val="20"/>
        </w:rPr>
        <w:t>Os produtos fornecidos deverão possuir embalagem, contendo:</w:t>
      </w:r>
    </w:p>
    <w:p w:rsidR="00130516" w:rsidRPr="00130516" w:rsidRDefault="00130516" w:rsidP="00130516">
      <w:pPr>
        <w:tabs>
          <w:tab w:val="left" w:pos="2127"/>
        </w:tabs>
        <w:spacing w:after="0" w:line="240" w:lineRule="auto"/>
        <w:jc w:val="both"/>
        <w:rPr>
          <w:rFonts w:cs="Calibri"/>
          <w:bCs/>
          <w:sz w:val="20"/>
          <w:szCs w:val="20"/>
        </w:rPr>
      </w:pPr>
      <w:r w:rsidRPr="00130516">
        <w:rPr>
          <w:rFonts w:cs="Calibri"/>
          <w:bCs/>
          <w:sz w:val="20"/>
          <w:szCs w:val="20"/>
        </w:rPr>
        <w:t xml:space="preserve">a) nome e </w:t>
      </w:r>
      <w:proofErr w:type="spellStart"/>
      <w:r w:rsidRPr="00130516">
        <w:rPr>
          <w:rFonts w:cs="Calibri"/>
          <w:bCs/>
          <w:i/>
          <w:iCs/>
          <w:sz w:val="20"/>
          <w:szCs w:val="20"/>
        </w:rPr>
        <w:t>website</w:t>
      </w:r>
      <w:proofErr w:type="spellEnd"/>
      <w:r w:rsidRPr="00130516">
        <w:rPr>
          <w:rFonts w:cs="Calibri"/>
          <w:bCs/>
          <w:sz w:val="20"/>
          <w:szCs w:val="20"/>
        </w:rPr>
        <w:t xml:space="preserve"> do fabricante;</w:t>
      </w:r>
    </w:p>
    <w:p w:rsidR="00130516" w:rsidRPr="00130516" w:rsidRDefault="00130516" w:rsidP="00130516">
      <w:pPr>
        <w:tabs>
          <w:tab w:val="left" w:pos="2127"/>
        </w:tabs>
        <w:spacing w:after="0" w:line="240" w:lineRule="auto"/>
        <w:jc w:val="both"/>
        <w:rPr>
          <w:rFonts w:cs="Calibri"/>
          <w:bCs/>
          <w:sz w:val="20"/>
          <w:szCs w:val="20"/>
        </w:rPr>
      </w:pPr>
      <w:r w:rsidRPr="00130516">
        <w:rPr>
          <w:rFonts w:cs="Calibri"/>
          <w:bCs/>
          <w:sz w:val="20"/>
          <w:szCs w:val="20"/>
        </w:rPr>
        <w:t>b) data do término da garantia;</w:t>
      </w:r>
    </w:p>
    <w:p w:rsidR="00130516" w:rsidRPr="00130516" w:rsidRDefault="00130516" w:rsidP="00130516">
      <w:pPr>
        <w:tabs>
          <w:tab w:val="left" w:pos="2127"/>
        </w:tabs>
        <w:spacing w:after="0" w:line="240" w:lineRule="auto"/>
        <w:jc w:val="both"/>
        <w:rPr>
          <w:rFonts w:cs="Calibri"/>
          <w:b/>
          <w:bCs/>
          <w:sz w:val="20"/>
          <w:szCs w:val="20"/>
        </w:rPr>
      </w:pPr>
      <w:r w:rsidRPr="00130516">
        <w:rPr>
          <w:rFonts w:cs="Calibri"/>
          <w:bCs/>
          <w:sz w:val="20"/>
          <w:szCs w:val="20"/>
        </w:rPr>
        <w:t>c) dados para acionamento da garantia.</w:t>
      </w:r>
    </w:p>
    <w:p w:rsidR="00130516" w:rsidRPr="00130516" w:rsidRDefault="00130516" w:rsidP="00130516">
      <w:pPr>
        <w:tabs>
          <w:tab w:val="left" w:pos="2127"/>
        </w:tabs>
        <w:spacing w:after="0" w:line="240" w:lineRule="auto"/>
        <w:jc w:val="both"/>
        <w:rPr>
          <w:rFonts w:cs="Calibri"/>
          <w:b/>
          <w:bCs/>
          <w:sz w:val="20"/>
          <w:szCs w:val="20"/>
        </w:rPr>
      </w:pPr>
      <w:r w:rsidRPr="00130516">
        <w:rPr>
          <w:rFonts w:cs="Calibri"/>
          <w:b/>
          <w:bCs/>
          <w:sz w:val="20"/>
          <w:szCs w:val="20"/>
          <w:u w:val="single"/>
        </w:rPr>
        <w:t>3.5. VALIDADE MÍNIMA:</w:t>
      </w:r>
    </w:p>
    <w:p w:rsidR="00130516" w:rsidRPr="00130516" w:rsidRDefault="00130516" w:rsidP="00130516">
      <w:pPr>
        <w:tabs>
          <w:tab w:val="left" w:pos="2127"/>
        </w:tabs>
        <w:spacing w:after="0" w:line="240" w:lineRule="auto"/>
        <w:jc w:val="both"/>
        <w:rPr>
          <w:rFonts w:cs="Calibri"/>
          <w:b/>
          <w:bCs/>
          <w:sz w:val="20"/>
          <w:szCs w:val="20"/>
        </w:rPr>
      </w:pPr>
      <w:r w:rsidRPr="00130516">
        <w:rPr>
          <w:rFonts w:cs="Calibri"/>
          <w:b/>
          <w:bCs/>
          <w:sz w:val="20"/>
          <w:szCs w:val="20"/>
        </w:rPr>
        <w:t xml:space="preserve">3.5.1. </w:t>
      </w:r>
      <w:r w:rsidRPr="00130516">
        <w:rPr>
          <w:rFonts w:cs="Calibri"/>
          <w:bCs/>
          <w:sz w:val="20"/>
          <w:szCs w:val="20"/>
        </w:rPr>
        <w:t>Os produtos devem ter validade mínima de 06 (seis) meses contados do atesto da nota fiscal;</w:t>
      </w:r>
    </w:p>
    <w:p w:rsidR="00130516" w:rsidRPr="00130516" w:rsidRDefault="00130516" w:rsidP="00130516">
      <w:pPr>
        <w:tabs>
          <w:tab w:val="left" w:pos="2127"/>
        </w:tabs>
        <w:spacing w:after="0" w:line="240" w:lineRule="auto"/>
        <w:jc w:val="both"/>
        <w:rPr>
          <w:rFonts w:cs="Calibri"/>
          <w:b/>
          <w:bCs/>
          <w:sz w:val="20"/>
          <w:szCs w:val="20"/>
        </w:rPr>
      </w:pPr>
      <w:r w:rsidRPr="00130516">
        <w:rPr>
          <w:rFonts w:cs="Calibri"/>
          <w:b/>
          <w:bCs/>
          <w:sz w:val="20"/>
          <w:szCs w:val="20"/>
        </w:rPr>
        <w:t xml:space="preserve">3.5.2. </w:t>
      </w:r>
      <w:r w:rsidRPr="00130516">
        <w:rPr>
          <w:rFonts w:cs="Calibri"/>
          <w:bCs/>
          <w:sz w:val="20"/>
          <w:szCs w:val="20"/>
        </w:rPr>
        <w:t>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130516" w:rsidRPr="00130516" w:rsidRDefault="00130516" w:rsidP="00130516">
      <w:pPr>
        <w:tabs>
          <w:tab w:val="left" w:pos="2127"/>
        </w:tabs>
        <w:spacing w:after="0" w:line="240" w:lineRule="auto"/>
        <w:jc w:val="both"/>
        <w:rPr>
          <w:rFonts w:cs="Calibri"/>
          <w:b/>
          <w:bCs/>
          <w:sz w:val="20"/>
          <w:szCs w:val="20"/>
        </w:rPr>
      </w:pPr>
      <w:r w:rsidRPr="00130516">
        <w:rPr>
          <w:rFonts w:cs="Calibri"/>
          <w:b/>
          <w:bCs/>
          <w:sz w:val="20"/>
          <w:szCs w:val="20"/>
          <w:u w:val="single"/>
        </w:rPr>
        <w:t>3.</w:t>
      </w:r>
      <w:r>
        <w:rPr>
          <w:rFonts w:cs="Calibri"/>
          <w:b/>
          <w:bCs/>
          <w:sz w:val="20"/>
          <w:szCs w:val="20"/>
          <w:u w:val="single"/>
        </w:rPr>
        <w:t>6</w:t>
      </w:r>
      <w:r w:rsidRPr="00130516">
        <w:rPr>
          <w:rFonts w:cs="Calibri"/>
          <w:b/>
          <w:bCs/>
          <w:sz w:val="20"/>
          <w:szCs w:val="20"/>
          <w:u w:val="single"/>
        </w:rPr>
        <w:t>. DA ADJUDICAÇÃO:</w:t>
      </w:r>
    </w:p>
    <w:p w:rsidR="00130516" w:rsidRPr="00130516" w:rsidRDefault="00130516" w:rsidP="00130516">
      <w:pPr>
        <w:tabs>
          <w:tab w:val="left" w:pos="2127"/>
        </w:tabs>
        <w:spacing w:after="0" w:line="240" w:lineRule="auto"/>
        <w:jc w:val="both"/>
        <w:rPr>
          <w:rFonts w:cs="Calibri"/>
          <w:b/>
          <w:bCs/>
          <w:sz w:val="20"/>
          <w:szCs w:val="20"/>
        </w:rPr>
      </w:pPr>
      <w:r w:rsidRPr="00130516">
        <w:rPr>
          <w:rFonts w:cs="Calibri"/>
          <w:b/>
          <w:bCs/>
          <w:sz w:val="20"/>
          <w:szCs w:val="20"/>
        </w:rPr>
        <w:t>3.</w:t>
      </w:r>
      <w:r>
        <w:rPr>
          <w:rFonts w:cs="Calibri"/>
          <w:b/>
          <w:bCs/>
          <w:sz w:val="20"/>
          <w:szCs w:val="20"/>
        </w:rPr>
        <w:t>6</w:t>
      </w:r>
      <w:r w:rsidRPr="00130516">
        <w:rPr>
          <w:rFonts w:cs="Calibri"/>
          <w:b/>
          <w:bCs/>
          <w:sz w:val="20"/>
          <w:szCs w:val="20"/>
        </w:rPr>
        <w:t xml:space="preserve">.1. </w:t>
      </w:r>
      <w:r w:rsidRPr="00130516">
        <w:rPr>
          <w:rFonts w:cs="Calibri"/>
          <w:bCs/>
          <w:sz w:val="20"/>
          <w:szCs w:val="20"/>
        </w:rPr>
        <w:t>A adjudicação será por item.</w:t>
      </w:r>
    </w:p>
    <w:p w:rsidR="00E53FF8" w:rsidRDefault="00130516" w:rsidP="00130516">
      <w:pPr>
        <w:tabs>
          <w:tab w:val="left" w:pos="2127"/>
        </w:tabs>
        <w:spacing w:after="120" w:line="240" w:lineRule="auto"/>
        <w:jc w:val="both"/>
        <w:rPr>
          <w:rFonts w:cs="Calibri"/>
          <w:bCs/>
          <w:sz w:val="20"/>
          <w:szCs w:val="20"/>
        </w:rPr>
      </w:pPr>
      <w:r w:rsidRPr="00130516">
        <w:rPr>
          <w:rFonts w:cs="Calibri"/>
          <w:b/>
          <w:bCs/>
          <w:sz w:val="20"/>
          <w:szCs w:val="20"/>
        </w:rPr>
        <w:t>3.</w:t>
      </w:r>
      <w:r>
        <w:rPr>
          <w:rFonts w:cs="Calibri"/>
          <w:b/>
          <w:bCs/>
          <w:sz w:val="20"/>
          <w:szCs w:val="20"/>
        </w:rPr>
        <w:t>6</w:t>
      </w:r>
      <w:r w:rsidRPr="00130516">
        <w:rPr>
          <w:rFonts w:cs="Calibri"/>
          <w:b/>
          <w:bCs/>
          <w:sz w:val="20"/>
          <w:szCs w:val="20"/>
        </w:rPr>
        <w:t xml:space="preserve">.2. </w:t>
      </w:r>
      <w:r w:rsidRPr="00130516">
        <w:rPr>
          <w:rFonts w:cs="Calibri"/>
          <w:bCs/>
          <w:sz w:val="20"/>
          <w:szCs w:val="20"/>
        </w:rPr>
        <w:t>Não se admitirá proposta de preços cujo valor ofertado para o item seja superior ao preço máximo que a SESAU/TO se dispõe a pagar.</w:t>
      </w:r>
    </w:p>
    <w:p w:rsidR="00C157B7" w:rsidRPr="00E166E5" w:rsidRDefault="00C157B7" w:rsidP="00C157B7">
      <w:pPr>
        <w:shd w:val="clear" w:color="auto" w:fill="3333FF"/>
        <w:spacing w:after="0"/>
        <w:jc w:val="both"/>
        <w:rPr>
          <w:b/>
          <w:bCs/>
          <w:sz w:val="20"/>
          <w:szCs w:val="20"/>
          <w:u w:val="single"/>
        </w:rPr>
      </w:pPr>
      <w:r>
        <w:rPr>
          <w:rFonts w:cs="Calibri"/>
          <w:b/>
          <w:bCs/>
          <w:color w:val="FFFFFF"/>
          <w:sz w:val="20"/>
          <w:szCs w:val="20"/>
        </w:rPr>
        <w:t>04. DAS AMOSTRAS</w:t>
      </w:r>
    </w:p>
    <w:p w:rsidR="00171D4F" w:rsidRPr="00171D4F" w:rsidRDefault="00171D4F" w:rsidP="00171D4F">
      <w:pPr>
        <w:tabs>
          <w:tab w:val="left" w:pos="2127"/>
        </w:tabs>
        <w:spacing w:after="0" w:line="240" w:lineRule="auto"/>
        <w:jc w:val="both"/>
        <w:rPr>
          <w:rFonts w:cs="Calibri"/>
          <w:bCs/>
          <w:sz w:val="20"/>
          <w:szCs w:val="20"/>
        </w:rPr>
      </w:pPr>
      <w:r w:rsidRPr="00171D4F">
        <w:rPr>
          <w:rFonts w:cs="Calibri"/>
          <w:b/>
          <w:bCs/>
          <w:sz w:val="20"/>
          <w:szCs w:val="20"/>
        </w:rPr>
        <w:t>4.1.</w:t>
      </w:r>
      <w:r w:rsidRPr="00171D4F">
        <w:rPr>
          <w:rFonts w:cs="Calibri"/>
          <w:bCs/>
          <w:sz w:val="20"/>
          <w:szCs w:val="20"/>
        </w:rPr>
        <w:t xml:space="preserve"> Caso julgue necessário a SESAU/TO poderá solicitar amostra da empresa vencedora, objetivando verificar se os produtos ofertados atendem as exigências do Edital e de seus anexos, nos termos do artigo 43, IV da Lei Federal 8.666/1.993.</w:t>
      </w:r>
    </w:p>
    <w:p w:rsidR="00171D4F" w:rsidRPr="00171D4F" w:rsidRDefault="00171D4F" w:rsidP="00171D4F">
      <w:pPr>
        <w:tabs>
          <w:tab w:val="left" w:pos="2127"/>
        </w:tabs>
        <w:spacing w:after="0" w:line="240" w:lineRule="auto"/>
        <w:jc w:val="both"/>
        <w:rPr>
          <w:rFonts w:cs="Calibri"/>
          <w:bCs/>
          <w:sz w:val="20"/>
          <w:szCs w:val="20"/>
        </w:rPr>
      </w:pPr>
      <w:r w:rsidRPr="00171D4F">
        <w:rPr>
          <w:rFonts w:cs="Calibri"/>
          <w:b/>
          <w:bCs/>
          <w:sz w:val="20"/>
          <w:szCs w:val="20"/>
        </w:rPr>
        <w:lastRenderedPageBreak/>
        <w:t>4.1.1.</w:t>
      </w:r>
      <w:r w:rsidRPr="00171D4F">
        <w:rPr>
          <w:rFonts w:cs="Calibri"/>
          <w:bCs/>
          <w:sz w:val="20"/>
          <w:szCs w:val="20"/>
        </w:rPr>
        <w:t xml:space="preserve"> As amostras serão aferidas por uma Comissão composta por, no mínimo, três servidores;</w:t>
      </w:r>
    </w:p>
    <w:p w:rsidR="00171D4F" w:rsidRPr="00171D4F" w:rsidRDefault="00171D4F" w:rsidP="00171D4F">
      <w:pPr>
        <w:tabs>
          <w:tab w:val="left" w:pos="2127"/>
        </w:tabs>
        <w:spacing w:after="0" w:line="240" w:lineRule="auto"/>
        <w:jc w:val="both"/>
        <w:rPr>
          <w:rFonts w:cs="Calibri"/>
          <w:bCs/>
          <w:sz w:val="20"/>
          <w:szCs w:val="20"/>
        </w:rPr>
      </w:pPr>
      <w:r w:rsidRPr="00171D4F">
        <w:rPr>
          <w:rFonts w:cs="Calibri"/>
          <w:b/>
          <w:bCs/>
          <w:sz w:val="20"/>
          <w:szCs w:val="20"/>
        </w:rPr>
        <w:t>4.1.2.</w:t>
      </w:r>
      <w:r w:rsidRPr="00171D4F">
        <w:rPr>
          <w:rFonts w:cs="Calibri"/>
          <w:bCs/>
          <w:sz w:val="20"/>
          <w:szCs w:val="20"/>
        </w:rPr>
        <w:t xml:space="preserve"> Desclassificada a proposta/amostra, serão convocadas as licitantes </w:t>
      </w:r>
      <w:proofErr w:type="spellStart"/>
      <w:r w:rsidRPr="00171D4F">
        <w:rPr>
          <w:rFonts w:cs="Calibri"/>
          <w:bCs/>
          <w:sz w:val="20"/>
          <w:szCs w:val="20"/>
        </w:rPr>
        <w:t>subsequentes</w:t>
      </w:r>
      <w:proofErr w:type="spellEnd"/>
      <w:r w:rsidRPr="00171D4F">
        <w:rPr>
          <w:rFonts w:cs="Calibri"/>
          <w:bCs/>
          <w:sz w:val="20"/>
          <w:szCs w:val="20"/>
        </w:rPr>
        <w:t>;</w:t>
      </w:r>
    </w:p>
    <w:p w:rsidR="00171D4F" w:rsidRPr="00171D4F" w:rsidRDefault="00171D4F" w:rsidP="00171D4F">
      <w:pPr>
        <w:tabs>
          <w:tab w:val="left" w:pos="2127"/>
        </w:tabs>
        <w:spacing w:after="0" w:line="240" w:lineRule="auto"/>
        <w:jc w:val="both"/>
        <w:rPr>
          <w:rFonts w:cs="Calibri"/>
          <w:bCs/>
          <w:sz w:val="20"/>
          <w:szCs w:val="20"/>
        </w:rPr>
      </w:pPr>
      <w:r w:rsidRPr="00171D4F">
        <w:rPr>
          <w:rFonts w:cs="Calibri"/>
          <w:b/>
          <w:bCs/>
          <w:sz w:val="20"/>
          <w:szCs w:val="20"/>
        </w:rPr>
        <w:t>4.1.3.</w:t>
      </w:r>
      <w:r w:rsidRPr="00171D4F">
        <w:rPr>
          <w:rFonts w:cs="Calibri"/>
          <w:bCs/>
          <w:sz w:val="20"/>
          <w:szCs w:val="20"/>
        </w:rPr>
        <w:t xml:space="preserve"> Terá a proposta/amostra desclassificada, sem prejuízo das sanções cabíveis,</w:t>
      </w:r>
      <w:bookmarkStart w:id="2" w:name="_GoBack"/>
      <w:bookmarkEnd w:id="2"/>
      <w:r w:rsidRPr="00171D4F">
        <w:rPr>
          <w:rFonts w:cs="Calibri"/>
          <w:bCs/>
          <w:sz w:val="20"/>
          <w:szCs w:val="20"/>
        </w:rPr>
        <w:t xml:space="preserve"> a licitante que:</w:t>
      </w:r>
    </w:p>
    <w:p w:rsidR="00171D4F" w:rsidRPr="00171D4F" w:rsidRDefault="00171D4F" w:rsidP="00171D4F">
      <w:pPr>
        <w:tabs>
          <w:tab w:val="left" w:pos="2127"/>
        </w:tabs>
        <w:spacing w:after="0" w:line="240" w:lineRule="auto"/>
        <w:jc w:val="both"/>
        <w:rPr>
          <w:rFonts w:cs="Calibri"/>
          <w:bCs/>
          <w:sz w:val="20"/>
          <w:szCs w:val="20"/>
        </w:rPr>
      </w:pPr>
      <w:r w:rsidRPr="00171D4F">
        <w:rPr>
          <w:rFonts w:cs="Calibri"/>
          <w:bCs/>
          <w:sz w:val="20"/>
          <w:szCs w:val="20"/>
        </w:rPr>
        <w:t>a) Não apresentar a amostra no prazo e nas condições solicitadas;</w:t>
      </w:r>
    </w:p>
    <w:p w:rsidR="00171D4F" w:rsidRPr="00171D4F" w:rsidRDefault="00171D4F" w:rsidP="00171D4F">
      <w:pPr>
        <w:tabs>
          <w:tab w:val="left" w:pos="2127"/>
        </w:tabs>
        <w:spacing w:after="0" w:line="240" w:lineRule="auto"/>
        <w:jc w:val="both"/>
        <w:rPr>
          <w:rFonts w:cs="Calibri"/>
          <w:bCs/>
          <w:sz w:val="20"/>
          <w:szCs w:val="20"/>
        </w:rPr>
      </w:pPr>
      <w:r w:rsidRPr="00171D4F">
        <w:rPr>
          <w:rFonts w:cs="Calibri"/>
          <w:bCs/>
          <w:sz w:val="20"/>
          <w:szCs w:val="20"/>
        </w:rPr>
        <w:t>b) Apresentar produto de baixa qualidade;</w:t>
      </w:r>
    </w:p>
    <w:p w:rsidR="00C157B7" w:rsidRDefault="00171D4F" w:rsidP="005B4B9E">
      <w:pPr>
        <w:tabs>
          <w:tab w:val="left" w:pos="2127"/>
        </w:tabs>
        <w:spacing w:after="0" w:line="240" w:lineRule="auto"/>
        <w:jc w:val="both"/>
        <w:rPr>
          <w:rFonts w:cs="Calibri"/>
          <w:bCs/>
          <w:sz w:val="20"/>
          <w:szCs w:val="20"/>
        </w:rPr>
      </w:pPr>
      <w:r w:rsidRPr="00171D4F">
        <w:rPr>
          <w:rFonts w:cs="Calibri"/>
          <w:bCs/>
          <w:sz w:val="20"/>
          <w:szCs w:val="20"/>
        </w:rPr>
        <w:t>c) O produto ofertado não contemplar as exigências do Edital e de seus anexos, ou a legislação aplicada.</w:t>
      </w:r>
    </w:p>
    <w:p w:rsidR="005B4B9E" w:rsidRDefault="005B4B9E" w:rsidP="005B4B9E">
      <w:pPr>
        <w:spacing w:after="0" w:line="240" w:lineRule="auto"/>
        <w:jc w:val="both"/>
        <w:rPr>
          <w:bCs/>
          <w:color w:val="000000"/>
          <w:sz w:val="20"/>
          <w:szCs w:val="20"/>
        </w:rPr>
      </w:pPr>
      <w:r w:rsidRPr="005B4B9E">
        <w:rPr>
          <w:rFonts w:cs="Calibri"/>
          <w:b/>
          <w:bCs/>
          <w:sz w:val="20"/>
          <w:szCs w:val="20"/>
        </w:rPr>
        <w:t>4.2.</w:t>
      </w:r>
      <w:r>
        <w:rPr>
          <w:rFonts w:cs="Calibri"/>
          <w:bCs/>
          <w:sz w:val="20"/>
          <w:szCs w:val="20"/>
        </w:rPr>
        <w:t xml:space="preserve"> </w:t>
      </w:r>
      <w:r>
        <w:rPr>
          <w:bCs/>
          <w:color w:val="000000"/>
          <w:sz w:val="20"/>
          <w:szCs w:val="20"/>
        </w:rPr>
        <w:t>As amostras deveram ser enviadas contendo etiqueta com as seguintes informações:</w:t>
      </w:r>
    </w:p>
    <w:p w:rsidR="005B4B9E" w:rsidRDefault="005B4B9E" w:rsidP="005B4B9E">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Destinatário:</w:t>
      </w:r>
      <w:r>
        <w:rPr>
          <w:bCs/>
          <w:color w:val="000000"/>
          <w:sz w:val="20"/>
          <w:szCs w:val="20"/>
        </w:rPr>
        <w:t xml:space="preserve"> Superintendência de Compras e Central de Licitação – Secretaria de Estado da Saúde/TO.</w:t>
      </w:r>
    </w:p>
    <w:p w:rsidR="005B4B9E" w:rsidRDefault="005B4B9E" w:rsidP="005B4B9E">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 xml:space="preserve">Endereço: </w:t>
      </w:r>
      <w:r>
        <w:rPr>
          <w:bCs/>
          <w:color w:val="000000"/>
          <w:sz w:val="20"/>
          <w:szCs w:val="20"/>
        </w:rPr>
        <w:t>Praça dos Girassóis, Esplanada das Secretárias, s/nº, Palmas/TO.</w:t>
      </w:r>
    </w:p>
    <w:p w:rsidR="005B4B9E" w:rsidRDefault="005B4B9E" w:rsidP="005B4B9E">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Pregão:</w:t>
      </w:r>
    </w:p>
    <w:p w:rsidR="005B4B9E" w:rsidRPr="005A06EC" w:rsidRDefault="005B4B9E" w:rsidP="005B4B9E">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item:</w:t>
      </w:r>
    </w:p>
    <w:p w:rsidR="005B4B9E" w:rsidRPr="001D2C43" w:rsidRDefault="005B4B9E" w:rsidP="00171D4F">
      <w:pPr>
        <w:tabs>
          <w:tab w:val="left" w:pos="2127"/>
        </w:tabs>
        <w:spacing w:after="120" w:line="240" w:lineRule="auto"/>
        <w:jc w:val="both"/>
        <w:rPr>
          <w:rFonts w:cs="Calibri"/>
          <w:bCs/>
          <w:sz w:val="20"/>
          <w:szCs w:val="20"/>
        </w:rPr>
      </w:pPr>
    </w:p>
    <w:p w:rsidR="00E166E5" w:rsidRPr="00E166E5" w:rsidRDefault="00E166E5" w:rsidP="005B4B9E">
      <w:pPr>
        <w:shd w:val="clear" w:color="auto" w:fill="3333FF"/>
        <w:spacing w:before="120" w:after="0" w:line="240" w:lineRule="auto"/>
        <w:jc w:val="both"/>
        <w:rPr>
          <w:b/>
          <w:bCs/>
          <w:sz w:val="20"/>
          <w:szCs w:val="20"/>
          <w:u w:val="single"/>
        </w:rPr>
      </w:pPr>
      <w:r w:rsidRPr="00E166E5">
        <w:rPr>
          <w:rFonts w:cs="Calibri"/>
          <w:b/>
          <w:bCs/>
          <w:color w:val="FFFFFF"/>
          <w:sz w:val="20"/>
          <w:szCs w:val="20"/>
        </w:rPr>
        <w:t>0</w:t>
      </w:r>
      <w:r w:rsidR="00A1054E">
        <w:rPr>
          <w:rFonts w:cs="Calibri"/>
          <w:b/>
          <w:bCs/>
          <w:color w:val="FFFFFF"/>
          <w:sz w:val="20"/>
          <w:szCs w:val="20"/>
        </w:rPr>
        <w:t>5</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w:t>
      </w:r>
      <w:r w:rsidR="00171D4F">
        <w:rPr>
          <w:rFonts w:cs="Calibri"/>
          <w:b/>
          <w:bCs/>
          <w:color w:val="FFFFFF"/>
          <w:sz w:val="20"/>
          <w:szCs w:val="20"/>
        </w:rPr>
        <w:t>DE ENTREGA DOS PRODUTOS</w:t>
      </w:r>
    </w:p>
    <w:p w:rsidR="00C64B28" w:rsidRPr="00C64B28" w:rsidRDefault="00C64B28" w:rsidP="00C64B28">
      <w:pPr>
        <w:tabs>
          <w:tab w:val="left" w:pos="7200"/>
        </w:tabs>
        <w:spacing w:after="0" w:line="240" w:lineRule="auto"/>
        <w:jc w:val="both"/>
        <w:rPr>
          <w:rFonts w:eastAsia="Batang" w:cs="Calibri"/>
          <w:b/>
          <w:color w:val="000000"/>
          <w:sz w:val="20"/>
          <w:szCs w:val="20"/>
        </w:rPr>
      </w:pPr>
      <w:r w:rsidRPr="00C64B28">
        <w:rPr>
          <w:rFonts w:eastAsia="Batang" w:cs="Calibri"/>
          <w:b/>
          <w:color w:val="000000"/>
          <w:sz w:val="20"/>
          <w:szCs w:val="20"/>
        </w:rPr>
        <w:t xml:space="preserve">5.1. </w:t>
      </w:r>
      <w:r w:rsidRPr="00C64B28">
        <w:rPr>
          <w:rFonts w:eastAsia="Batang" w:cs="Calibri"/>
          <w:color w:val="000000"/>
          <w:sz w:val="20"/>
          <w:szCs w:val="20"/>
        </w:rPr>
        <w:t xml:space="preserve">A entrega deverá ser feita no prazo máximo de </w:t>
      </w:r>
      <w:r w:rsidRPr="00C64B28">
        <w:rPr>
          <w:rFonts w:eastAsia="Batang" w:cs="Calibri"/>
          <w:bCs/>
          <w:color w:val="000000"/>
          <w:sz w:val="20"/>
          <w:szCs w:val="20"/>
        </w:rPr>
        <w:t>30 (trinta) dias corridos</w:t>
      </w:r>
      <w:r w:rsidRPr="00C64B28">
        <w:rPr>
          <w:rFonts w:eastAsia="Batang" w:cs="Calibri"/>
          <w:color w:val="000000"/>
          <w:sz w:val="20"/>
          <w:szCs w:val="20"/>
        </w:rPr>
        <w:t>, contados do recebimento da Nota de Empenho, salvo, se por motivo justo, a CONTRATADA solicitar prorrogação, e este pedido ser aceito pela SESAU/TO;</w:t>
      </w:r>
    </w:p>
    <w:p w:rsidR="001D2C43" w:rsidRPr="001D2C43" w:rsidRDefault="00C64B28" w:rsidP="00C64B28">
      <w:pPr>
        <w:tabs>
          <w:tab w:val="left" w:pos="7200"/>
        </w:tabs>
        <w:spacing w:after="120" w:line="240" w:lineRule="auto"/>
        <w:jc w:val="both"/>
        <w:rPr>
          <w:rFonts w:eastAsia="Batang" w:cs="Calibri"/>
          <w:color w:val="000000"/>
          <w:sz w:val="20"/>
          <w:szCs w:val="20"/>
        </w:rPr>
      </w:pPr>
      <w:r w:rsidRPr="00C64B28">
        <w:rPr>
          <w:rFonts w:eastAsia="Batang" w:cs="Calibri"/>
          <w:b/>
          <w:color w:val="000000"/>
          <w:sz w:val="20"/>
          <w:szCs w:val="20"/>
        </w:rPr>
        <w:t xml:space="preserve">5.2. </w:t>
      </w:r>
      <w:r w:rsidRPr="00C64B28">
        <w:rPr>
          <w:rFonts w:eastAsia="Batang" w:cs="Calibr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E166E5" w:rsidRPr="00E166E5" w:rsidRDefault="00361D65" w:rsidP="00AD1F48">
      <w:pPr>
        <w:shd w:val="clear" w:color="auto" w:fill="3333FF"/>
        <w:spacing w:after="0"/>
        <w:jc w:val="both"/>
        <w:rPr>
          <w:b/>
          <w:bCs/>
          <w:sz w:val="20"/>
          <w:szCs w:val="20"/>
          <w:u w:val="single"/>
        </w:rPr>
      </w:pPr>
      <w:r>
        <w:rPr>
          <w:rFonts w:cs="Calibri"/>
          <w:b/>
          <w:bCs/>
          <w:color w:val="FFFFFF"/>
          <w:sz w:val="20"/>
          <w:szCs w:val="20"/>
        </w:rPr>
        <w:t>06. DO LOCAL DE ENTREGA</w:t>
      </w:r>
    </w:p>
    <w:p w:rsidR="00C84E42" w:rsidRPr="00A44E0E" w:rsidRDefault="005B4B9E" w:rsidP="008E7DBD">
      <w:pPr>
        <w:tabs>
          <w:tab w:val="left" w:pos="7200"/>
        </w:tabs>
        <w:spacing w:after="120" w:line="240" w:lineRule="auto"/>
        <w:jc w:val="both"/>
        <w:rPr>
          <w:rFonts w:eastAsia="Batang" w:cs="Calibri"/>
          <w:b/>
          <w:color w:val="000000"/>
          <w:sz w:val="20"/>
          <w:szCs w:val="20"/>
        </w:rPr>
      </w:pPr>
      <w:r w:rsidRPr="005B4B9E">
        <w:rPr>
          <w:rFonts w:eastAsia="Batang" w:cs="Calibri"/>
          <w:b/>
          <w:color w:val="000000"/>
          <w:sz w:val="20"/>
          <w:szCs w:val="20"/>
        </w:rPr>
        <w:t xml:space="preserve">6.1. </w:t>
      </w:r>
      <w:r w:rsidRPr="005B4B9E">
        <w:rPr>
          <w:rFonts w:eastAsia="Batang" w:cs="Calibri"/>
          <w:color w:val="000000"/>
          <w:sz w:val="20"/>
          <w:szCs w:val="20"/>
        </w:rPr>
        <w:t xml:space="preserve">A entrega dos produtos deverá ser feita </w:t>
      </w:r>
      <w:r w:rsidRPr="005B4B9E">
        <w:rPr>
          <w:rFonts w:eastAsia="Batang" w:cs="Calibri"/>
          <w:bCs/>
          <w:color w:val="000000"/>
          <w:sz w:val="20"/>
          <w:szCs w:val="20"/>
        </w:rPr>
        <w:t>Almoxarifado Central da Secretaria da Saúde, localizado na Quadra 1.112 Sul Avenida NS-10 Lote 04, esquina com Avenida LO-25, em Palmas – TO</w:t>
      </w:r>
      <w:r w:rsidRPr="005B4B9E">
        <w:rPr>
          <w:rFonts w:eastAsia="Batang" w:cs="Calibri"/>
          <w:color w:val="000000"/>
          <w:sz w:val="20"/>
          <w:szCs w:val="20"/>
        </w:rPr>
        <w:t>, em dia e horário comercial.</w:t>
      </w:r>
    </w:p>
    <w:p w:rsidR="004061C6" w:rsidRDefault="00160012" w:rsidP="004061C6">
      <w:pPr>
        <w:shd w:val="clear" w:color="auto" w:fill="3333FF"/>
        <w:spacing w:after="0"/>
        <w:jc w:val="both"/>
        <w:rPr>
          <w:sz w:val="20"/>
          <w:szCs w:val="20"/>
        </w:rPr>
      </w:pPr>
      <w:r>
        <w:rPr>
          <w:rFonts w:cs="Calibri"/>
          <w:b/>
          <w:bCs/>
          <w:color w:val="FFFFFF"/>
          <w:sz w:val="20"/>
          <w:szCs w:val="20"/>
        </w:rPr>
        <w:t>07. DAS CONDIÇÕES DE FORNECIMENTO</w:t>
      </w:r>
    </w:p>
    <w:p w:rsidR="00266368" w:rsidRPr="00266368" w:rsidRDefault="00266368" w:rsidP="00266368">
      <w:pPr>
        <w:tabs>
          <w:tab w:val="left" w:pos="7200"/>
        </w:tabs>
        <w:spacing w:after="0" w:line="240" w:lineRule="auto"/>
        <w:jc w:val="both"/>
        <w:rPr>
          <w:rFonts w:eastAsia="Batang" w:cs="Calibri"/>
          <w:color w:val="000000"/>
          <w:sz w:val="20"/>
          <w:szCs w:val="20"/>
        </w:rPr>
      </w:pPr>
      <w:r w:rsidRPr="00266368">
        <w:rPr>
          <w:rFonts w:eastAsia="Batang" w:cs="Calibri"/>
          <w:b/>
          <w:color w:val="000000"/>
          <w:sz w:val="20"/>
          <w:szCs w:val="20"/>
          <w:u w:val="single"/>
        </w:rPr>
        <w:t xml:space="preserve">7.1. Relativo </w:t>
      </w:r>
      <w:proofErr w:type="gramStart"/>
      <w:r w:rsidRPr="00266368">
        <w:rPr>
          <w:rFonts w:eastAsia="Batang" w:cs="Calibri"/>
          <w:b/>
          <w:color w:val="000000"/>
          <w:sz w:val="20"/>
          <w:szCs w:val="20"/>
          <w:u w:val="single"/>
        </w:rPr>
        <w:t>as</w:t>
      </w:r>
      <w:proofErr w:type="gramEnd"/>
      <w:r w:rsidRPr="00266368">
        <w:rPr>
          <w:rFonts w:eastAsia="Batang" w:cs="Calibri"/>
          <w:b/>
          <w:color w:val="000000"/>
          <w:sz w:val="20"/>
          <w:szCs w:val="20"/>
          <w:u w:val="single"/>
        </w:rPr>
        <w:t xml:space="preserve"> condições de fornecimento, a CONTRATADA deverá:</w:t>
      </w:r>
    </w:p>
    <w:p w:rsidR="00266368" w:rsidRPr="00266368" w:rsidRDefault="00266368" w:rsidP="00266368">
      <w:pPr>
        <w:tabs>
          <w:tab w:val="left" w:pos="7200"/>
        </w:tabs>
        <w:spacing w:after="0" w:line="240" w:lineRule="auto"/>
        <w:jc w:val="both"/>
        <w:rPr>
          <w:rFonts w:eastAsia="Batang" w:cs="Calibri"/>
          <w:color w:val="000000"/>
          <w:sz w:val="20"/>
          <w:szCs w:val="20"/>
        </w:rPr>
      </w:pPr>
      <w:r w:rsidRPr="00266368">
        <w:rPr>
          <w:rFonts w:eastAsia="Batang" w:cs="Calibri"/>
          <w:b/>
          <w:color w:val="000000"/>
          <w:sz w:val="20"/>
          <w:szCs w:val="20"/>
        </w:rPr>
        <w:t>7.1.1.</w:t>
      </w:r>
      <w:r w:rsidRPr="00266368">
        <w:rPr>
          <w:rFonts w:eastAsia="Batang" w:cs="Calibri"/>
          <w:color w:val="000000"/>
          <w:sz w:val="20"/>
          <w:szCs w:val="20"/>
        </w:rPr>
        <w:t xml:space="preserve"> Entregar os produtos obedecendo rigorosamente às condições do Edital, de seus anexos;</w:t>
      </w:r>
    </w:p>
    <w:p w:rsidR="004061C6" w:rsidRPr="00F17704" w:rsidRDefault="00266368" w:rsidP="00266368">
      <w:pPr>
        <w:tabs>
          <w:tab w:val="left" w:pos="7200"/>
        </w:tabs>
        <w:spacing w:after="120" w:line="240" w:lineRule="auto"/>
        <w:jc w:val="both"/>
        <w:rPr>
          <w:rFonts w:eastAsia="Batang" w:cs="Calibri"/>
          <w:color w:val="000000"/>
          <w:sz w:val="20"/>
          <w:szCs w:val="20"/>
        </w:rPr>
      </w:pPr>
      <w:r w:rsidRPr="00266368">
        <w:rPr>
          <w:rFonts w:eastAsia="Batang" w:cs="Calibri"/>
          <w:b/>
          <w:color w:val="000000"/>
          <w:sz w:val="20"/>
          <w:szCs w:val="20"/>
        </w:rPr>
        <w:t>7.1.2.</w:t>
      </w:r>
      <w:r w:rsidRPr="00266368">
        <w:rPr>
          <w:rFonts w:eastAsia="Batang" w:cs="Calibri"/>
          <w:color w:val="000000"/>
          <w:sz w:val="20"/>
          <w:szCs w:val="20"/>
        </w:rPr>
        <w:t xml:space="preserve"> Entregar os produtos obedecendo rigorosamente à legislação vigente inerente ao objeto.</w:t>
      </w:r>
    </w:p>
    <w:p w:rsidR="00E166E5" w:rsidRPr="00E166E5" w:rsidRDefault="00BC44CC" w:rsidP="00AD1F48">
      <w:pPr>
        <w:shd w:val="clear" w:color="auto" w:fill="3333FF"/>
        <w:spacing w:after="0"/>
        <w:jc w:val="both"/>
        <w:rPr>
          <w:b/>
          <w:bCs/>
          <w:sz w:val="20"/>
          <w:szCs w:val="20"/>
          <w:u w:val="single"/>
        </w:rPr>
      </w:pPr>
      <w:r>
        <w:rPr>
          <w:rFonts w:cs="Calibri"/>
          <w:b/>
          <w:bCs/>
          <w:color w:val="FFFFFF"/>
          <w:sz w:val="20"/>
          <w:szCs w:val="20"/>
        </w:rPr>
        <w:t>08. CONDIÇÕES DE RECEBIMENTO E ACEITAÇÃO DOS PRODUTOS</w:t>
      </w:r>
    </w:p>
    <w:p w:rsidR="00A1343F" w:rsidRPr="00A1343F" w:rsidRDefault="00A1343F" w:rsidP="00A1343F">
      <w:pPr>
        <w:tabs>
          <w:tab w:val="left" w:pos="7200"/>
        </w:tabs>
        <w:spacing w:after="0" w:line="240" w:lineRule="auto"/>
        <w:jc w:val="both"/>
        <w:rPr>
          <w:rFonts w:cs="Calibri"/>
          <w:b/>
          <w:color w:val="000000"/>
          <w:sz w:val="20"/>
          <w:szCs w:val="20"/>
        </w:rPr>
      </w:pPr>
      <w:r w:rsidRPr="00A1343F">
        <w:rPr>
          <w:rFonts w:cs="Calibri"/>
          <w:b/>
          <w:color w:val="000000"/>
          <w:sz w:val="20"/>
          <w:szCs w:val="20"/>
        </w:rPr>
        <w:t xml:space="preserve">8.1. </w:t>
      </w:r>
      <w:r w:rsidRPr="00A1343F">
        <w:rPr>
          <w:rFonts w:cs="Calibri"/>
          <w:color w:val="000000"/>
          <w:sz w:val="20"/>
          <w:szCs w:val="20"/>
        </w:rPr>
        <w:t xml:space="preserve">O recebimento será confiado a uma Comissão composta de, no mínimo, </w:t>
      </w:r>
      <w:proofErr w:type="gramStart"/>
      <w:r w:rsidRPr="00A1343F">
        <w:rPr>
          <w:rFonts w:cs="Calibri"/>
          <w:color w:val="000000"/>
          <w:sz w:val="20"/>
          <w:szCs w:val="20"/>
        </w:rPr>
        <w:t>3</w:t>
      </w:r>
      <w:proofErr w:type="gramEnd"/>
      <w:r w:rsidRPr="00A1343F">
        <w:rPr>
          <w:rFonts w:cs="Calibri"/>
          <w:color w:val="000000"/>
          <w:sz w:val="20"/>
          <w:szCs w:val="20"/>
        </w:rPr>
        <w:t xml:space="preserve"> (três) membros (servidores) devidamente autorizados, conforme estabelece o § 8°, do artigo 15, da Lei 8.666/93;</w:t>
      </w:r>
    </w:p>
    <w:p w:rsidR="00A1343F" w:rsidRPr="00A1343F" w:rsidRDefault="00A1343F" w:rsidP="00A1343F">
      <w:pPr>
        <w:tabs>
          <w:tab w:val="left" w:pos="7200"/>
        </w:tabs>
        <w:spacing w:after="0" w:line="240" w:lineRule="auto"/>
        <w:jc w:val="both"/>
        <w:rPr>
          <w:rFonts w:cs="Calibri"/>
          <w:b/>
          <w:color w:val="000000"/>
          <w:sz w:val="20"/>
          <w:szCs w:val="20"/>
        </w:rPr>
      </w:pPr>
      <w:r w:rsidRPr="00A1343F">
        <w:rPr>
          <w:rFonts w:cs="Calibri"/>
          <w:b/>
          <w:color w:val="000000"/>
          <w:sz w:val="20"/>
          <w:szCs w:val="20"/>
        </w:rPr>
        <w:t xml:space="preserve">8.2. </w:t>
      </w:r>
      <w:r w:rsidRPr="00A1343F">
        <w:rPr>
          <w:rFonts w:cs="Calibri"/>
          <w:color w:val="000000"/>
          <w:sz w:val="20"/>
          <w:szCs w:val="20"/>
        </w:rPr>
        <w:t>Todos os produtos deverão estar em conformidade com a Nota de Empenho, que poderá estar acompanhada da Relação de Itens ou de outro documento emitido pela SESAU/TO;</w:t>
      </w:r>
    </w:p>
    <w:p w:rsidR="00A1343F" w:rsidRPr="00A1343F" w:rsidRDefault="00A1343F" w:rsidP="00A1343F">
      <w:pPr>
        <w:tabs>
          <w:tab w:val="left" w:pos="7200"/>
        </w:tabs>
        <w:spacing w:after="0" w:line="240" w:lineRule="auto"/>
        <w:jc w:val="both"/>
        <w:rPr>
          <w:rFonts w:cs="Calibri"/>
          <w:b/>
          <w:color w:val="000000"/>
          <w:sz w:val="20"/>
          <w:szCs w:val="20"/>
          <w:u w:val="single"/>
        </w:rPr>
      </w:pPr>
      <w:r w:rsidRPr="00A1343F">
        <w:rPr>
          <w:rFonts w:cs="Calibri"/>
          <w:b/>
          <w:bCs/>
          <w:color w:val="000000"/>
          <w:sz w:val="20"/>
          <w:szCs w:val="20"/>
          <w:u w:val="single"/>
        </w:rPr>
        <w:t xml:space="preserve">8.3. O recebimento se dará em observância com os artigos </w:t>
      </w:r>
      <w:smartTag w:uri="urn:schemas-microsoft-com:office:smarttags" w:element="metricconverter">
        <w:smartTagPr>
          <w:attr w:name="ProductID" w:val="73 a"/>
        </w:smartTagPr>
        <w:r w:rsidRPr="00A1343F">
          <w:rPr>
            <w:rFonts w:cs="Calibri"/>
            <w:b/>
            <w:bCs/>
            <w:color w:val="000000"/>
            <w:sz w:val="20"/>
            <w:szCs w:val="20"/>
            <w:u w:val="single"/>
          </w:rPr>
          <w:t>73 a</w:t>
        </w:r>
      </w:smartTag>
      <w:r w:rsidRPr="00A1343F">
        <w:rPr>
          <w:rFonts w:cs="Calibri"/>
          <w:b/>
          <w:bCs/>
          <w:color w:val="000000"/>
          <w:sz w:val="20"/>
          <w:szCs w:val="20"/>
          <w:u w:val="single"/>
        </w:rPr>
        <w:t xml:space="preserve"> 76 da Lei 8.666/1993, e ainda:</w:t>
      </w:r>
    </w:p>
    <w:p w:rsidR="00A1343F" w:rsidRPr="00A1343F" w:rsidRDefault="00A1343F" w:rsidP="00A1343F">
      <w:pPr>
        <w:tabs>
          <w:tab w:val="left" w:pos="7200"/>
        </w:tabs>
        <w:spacing w:after="0" w:line="240" w:lineRule="auto"/>
        <w:jc w:val="both"/>
        <w:rPr>
          <w:rFonts w:cs="Calibri"/>
          <w:color w:val="000000"/>
          <w:sz w:val="20"/>
          <w:szCs w:val="20"/>
        </w:rPr>
      </w:pPr>
      <w:r w:rsidRPr="00A1343F">
        <w:rPr>
          <w:rFonts w:cs="Calibri"/>
          <w:b/>
          <w:color w:val="000000"/>
          <w:sz w:val="20"/>
          <w:szCs w:val="20"/>
        </w:rPr>
        <w:t>8.3.1. </w:t>
      </w:r>
      <w:r w:rsidRPr="00A1343F">
        <w:rPr>
          <w:rFonts w:cs="Calibri"/>
          <w:iCs/>
          <w:color w:val="000000"/>
          <w:sz w:val="20"/>
          <w:szCs w:val="20"/>
        </w:rPr>
        <w:t>PROVISORIAMENTE</w:t>
      </w:r>
      <w:r w:rsidRPr="00A1343F">
        <w:rPr>
          <w:rFonts w:cs="Calibri"/>
          <w:color w:val="000000"/>
          <w:sz w:val="20"/>
          <w:szCs w:val="20"/>
        </w:rPr>
        <w:t xml:space="preserve">, para efeito de posterior verificação da conformidade dos produtos com a especificação, bem como se a Nota </w:t>
      </w:r>
      <w:proofErr w:type="gramStart"/>
      <w:r w:rsidRPr="00A1343F">
        <w:rPr>
          <w:rFonts w:cs="Calibri"/>
          <w:color w:val="000000"/>
          <w:sz w:val="20"/>
          <w:szCs w:val="20"/>
        </w:rPr>
        <w:t>Fiscal(</w:t>
      </w:r>
      <w:proofErr w:type="gramEnd"/>
      <w:r w:rsidRPr="00A1343F">
        <w:rPr>
          <w:rFonts w:cs="Calibri"/>
          <w:color w:val="000000"/>
          <w:sz w:val="20"/>
          <w:szCs w:val="20"/>
        </w:rPr>
        <w:t>NF) / Fatura encontra lavrada sem incorreções.</w:t>
      </w:r>
    </w:p>
    <w:p w:rsidR="00A1343F" w:rsidRPr="00A1343F" w:rsidRDefault="00A1343F" w:rsidP="00A1343F">
      <w:pPr>
        <w:tabs>
          <w:tab w:val="left" w:pos="7200"/>
        </w:tabs>
        <w:spacing w:after="0" w:line="240" w:lineRule="auto"/>
        <w:jc w:val="both"/>
        <w:rPr>
          <w:rFonts w:cs="Calibri"/>
          <w:b/>
          <w:color w:val="000000"/>
          <w:sz w:val="20"/>
          <w:szCs w:val="20"/>
        </w:rPr>
      </w:pPr>
      <w:r w:rsidRPr="00A1343F">
        <w:rPr>
          <w:rFonts w:cs="Calibri"/>
          <w:color w:val="000000"/>
          <w:sz w:val="20"/>
          <w:szCs w:val="20"/>
        </w:rPr>
        <w:t xml:space="preserve">a) A SESAU/TO terá o prazo máximo de até </w:t>
      </w:r>
      <w:r w:rsidRPr="00A1343F">
        <w:rPr>
          <w:rFonts w:cs="Calibri"/>
          <w:bCs/>
          <w:color w:val="000000"/>
          <w:sz w:val="20"/>
          <w:szCs w:val="20"/>
        </w:rPr>
        <w:t>05 (cinco) dias úteis</w:t>
      </w:r>
      <w:r w:rsidRPr="00A1343F">
        <w:rPr>
          <w:rFonts w:cs="Calibri"/>
          <w:color w:val="000000"/>
          <w:sz w:val="20"/>
          <w:szCs w:val="20"/>
        </w:rPr>
        <w:t>, podendo ser prorrogado por uma vez e por igual período, contados da data de recebimento, para verificar se os produtos fornecidos e a NF/Fatura estão em consonância com o Edital e com seus anexos.</w:t>
      </w:r>
    </w:p>
    <w:p w:rsidR="00A1343F" w:rsidRPr="00A1343F" w:rsidRDefault="00A1343F" w:rsidP="00A1343F">
      <w:pPr>
        <w:tabs>
          <w:tab w:val="left" w:pos="7200"/>
        </w:tabs>
        <w:spacing w:after="0" w:line="240" w:lineRule="auto"/>
        <w:jc w:val="both"/>
        <w:rPr>
          <w:rFonts w:cs="Calibri"/>
          <w:b/>
          <w:color w:val="000000"/>
          <w:sz w:val="20"/>
          <w:szCs w:val="20"/>
        </w:rPr>
      </w:pPr>
      <w:r w:rsidRPr="00A1343F">
        <w:rPr>
          <w:rFonts w:cs="Calibri"/>
          <w:b/>
          <w:color w:val="000000"/>
          <w:sz w:val="20"/>
          <w:szCs w:val="20"/>
        </w:rPr>
        <w:t xml:space="preserve">8.3.2. </w:t>
      </w:r>
      <w:r w:rsidRPr="00A1343F">
        <w:rPr>
          <w:rFonts w:cs="Calibri"/>
          <w:iCs/>
          <w:color w:val="000000"/>
          <w:sz w:val="20"/>
          <w:szCs w:val="20"/>
        </w:rPr>
        <w:t>DEFINITIVAMENTE</w:t>
      </w:r>
      <w:r w:rsidRPr="00A1343F">
        <w:rPr>
          <w:rFonts w:cs="Calibri"/>
          <w:color w:val="000000"/>
          <w:sz w:val="20"/>
          <w:szCs w:val="20"/>
        </w:rPr>
        <w:t xml:space="preserve">, após a verificação da qualidade e quantidade dos produtos e </w:t>
      </w:r>
      <w:proofErr w:type="spellStart"/>
      <w:r w:rsidRPr="00A1343F">
        <w:rPr>
          <w:rFonts w:cs="Calibri"/>
          <w:color w:val="000000"/>
          <w:sz w:val="20"/>
          <w:szCs w:val="20"/>
        </w:rPr>
        <w:t>consequente</w:t>
      </w:r>
      <w:proofErr w:type="spellEnd"/>
      <w:r w:rsidRPr="00A1343F">
        <w:rPr>
          <w:rFonts w:cs="Calibri"/>
          <w:color w:val="000000"/>
          <w:sz w:val="20"/>
          <w:szCs w:val="20"/>
        </w:rPr>
        <w:t xml:space="preserve"> aceitação.</w:t>
      </w:r>
    </w:p>
    <w:p w:rsidR="00A1343F" w:rsidRPr="00A1343F" w:rsidRDefault="00A1343F" w:rsidP="00A1343F">
      <w:pPr>
        <w:tabs>
          <w:tab w:val="left" w:pos="7200"/>
        </w:tabs>
        <w:spacing w:after="0" w:line="240" w:lineRule="auto"/>
        <w:jc w:val="both"/>
        <w:rPr>
          <w:rFonts w:cs="Calibri"/>
          <w:b/>
          <w:color w:val="000000"/>
          <w:sz w:val="20"/>
          <w:szCs w:val="20"/>
        </w:rPr>
      </w:pPr>
      <w:r w:rsidRPr="00A1343F">
        <w:rPr>
          <w:rFonts w:cs="Calibri"/>
          <w:b/>
          <w:color w:val="000000"/>
          <w:sz w:val="20"/>
          <w:szCs w:val="20"/>
        </w:rPr>
        <w:t xml:space="preserve">8.4. </w:t>
      </w:r>
      <w:r w:rsidRPr="00A1343F">
        <w:rPr>
          <w:rFonts w:cs="Calibri"/>
          <w:color w:val="000000"/>
          <w:sz w:val="20"/>
          <w:szCs w:val="20"/>
        </w:rPr>
        <w:t>Após o recebimento provisório a SESAU/TO atestará a Nota Fiscal se constatado que os produtos atendem ao edital;</w:t>
      </w:r>
    </w:p>
    <w:p w:rsidR="00A1343F" w:rsidRPr="00A1343F" w:rsidRDefault="00A1343F" w:rsidP="00A1343F">
      <w:pPr>
        <w:tabs>
          <w:tab w:val="left" w:pos="7200"/>
        </w:tabs>
        <w:spacing w:after="0" w:line="240" w:lineRule="auto"/>
        <w:jc w:val="both"/>
        <w:rPr>
          <w:rFonts w:cs="Calibri"/>
          <w:b/>
          <w:bCs/>
          <w:color w:val="000000"/>
          <w:sz w:val="20"/>
          <w:szCs w:val="20"/>
        </w:rPr>
      </w:pPr>
      <w:r w:rsidRPr="00A1343F">
        <w:rPr>
          <w:rFonts w:cs="Calibri"/>
          <w:b/>
          <w:color w:val="000000"/>
          <w:sz w:val="20"/>
          <w:szCs w:val="20"/>
        </w:rPr>
        <w:t xml:space="preserve">8.5. </w:t>
      </w:r>
      <w:r w:rsidRPr="00A1343F">
        <w:rPr>
          <w:rFonts w:cs="Calibri"/>
          <w:color w:val="000000"/>
          <w:sz w:val="20"/>
          <w:szCs w:val="20"/>
        </w:rPr>
        <w:t xml:space="preserve">Caso os produtos se encontrem desconforme ao exigido no Edital, a SESAU/TO notificará a Contratada para substituí-los no prazo de até </w:t>
      </w:r>
      <w:r w:rsidRPr="00A1343F">
        <w:rPr>
          <w:rFonts w:cs="Calibri"/>
          <w:bCs/>
          <w:color w:val="000000"/>
          <w:sz w:val="20"/>
          <w:szCs w:val="20"/>
        </w:rPr>
        <w:t xml:space="preserve">05 (cinco) dias úteis </w:t>
      </w:r>
      <w:r w:rsidRPr="00A1343F">
        <w:rPr>
          <w:rFonts w:cs="Calibri"/>
          <w:color w:val="000000"/>
          <w:sz w:val="20"/>
          <w:szCs w:val="20"/>
        </w:rPr>
        <w:t>contados da notificação;</w:t>
      </w:r>
    </w:p>
    <w:p w:rsidR="00A1343F" w:rsidRPr="00A1343F" w:rsidRDefault="00A1343F" w:rsidP="00A1343F">
      <w:pPr>
        <w:tabs>
          <w:tab w:val="left" w:pos="7200"/>
        </w:tabs>
        <w:spacing w:after="0" w:line="240" w:lineRule="auto"/>
        <w:jc w:val="both"/>
        <w:rPr>
          <w:rFonts w:cs="Calibri"/>
          <w:b/>
          <w:color w:val="000000"/>
          <w:sz w:val="20"/>
          <w:szCs w:val="20"/>
        </w:rPr>
      </w:pPr>
      <w:r w:rsidRPr="00A1343F">
        <w:rPr>
          <w:rFonts w:cs="Calibri"/>
          <w:b/>
          <w:color w:val="000000"/>
          <w:sz w:val="20"/>
          <w:szCs w:val="20"/>
        </w:rPr>
        <w:t xml:space="preserve">8.5.1. </w:t>
      </w:r>
      <w:r w:rsidRPr="00A1343F">
        <w:rPr>
          <w:rFonts w:cs="Calibri"/>
          <w:color w:val="000000"/>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1343F">
        <w:rPr>
          <w:rFonts w:cs="Calibri"/>
          <w:color w:val="000000"/>
          <w:sz w:val="20"/>
          <w:szCs w:val="20"/>
        </w:rPr>
        <w:t>editalícias</w:t>
      </w:r>
      <w:proofErr w:type="spellEnd"/>
      <w:r w:rsidRPr="00A1343F">
        <w:rPr>
          <w:rFonts w:cs="Calibri"/>
          <w:color w:val="000000"/>
          <w:sz w:val="20"/>
          <w:szCs w:val="20"/>
        </w:rPr>
        <w:t>;</w:t>
      </w:r>
    </w:p>
    <w:p w:rsidR="00A1343F" w:rsidRPr="00A1343F" w:rsidRDefault="00A1343F" w:rsidP="00A1343F">
      <w:pPr>
        <w:tabs>
          <w:tab w:val="left" w:pos="7200"/>
        </w:tabs>
        <w:spacing w:after="0" w:line="240" w:lineRule="auto"/>
        <w:jc w:val="both"/>
        <w:rPr>
          <w:rFonts w:cs="Calibri"/>
          <w:b/>
          <w:color w:val="000000"/>
          <w:sz w:val="20"/>
          <w:szCs w:val="20"/>
        </w:rPr>
      </w:pPr>
      <w:r w:rsidRPr="00A1343F">
        <w:rPr>
          <w:rFonts w:cs="Calibri"/>
          <w:b/>
          <w:color w:val="000000"/>
          <w:sz w:val="20"/>
          <w:szCs w:val="20"/>
        </w:rPr>
        <w:lastRenderedPageBreak/>
        <w:t xml:space="preserve">8.5.2. </w:t>
      </w:r>
      <w:r w:rsidRPr="00A1343F">
        <w:rPr>
          <w:rFonts w:cs="Calibri"/>
          <w:color w:val="000000"/>
          <w:sz w:val="20"/>
          <w:szCs w:val="20"/>
        </w:rPr>
        <w:t xml:space="preserve">Atestada a Nota Fiscal, a Contratada deverá protocolá-la </w:t>
      </w:r>
      <w:proofErr w:type="gramStart"/>
      <w:r w:rsidRPr="00A1343F">
        <w:rPr>
          <w:rFonts w:cs="Calibri"/>
          <w:color w:val="000000"/>
          <w:sz w:val="20"/>
          <w:szCs w:val="20"/>
        </w:rPr>
        <w:t>perante a</w:t>
      </w:r>
      <w:proofErr w:type="gramEnd"/>
      <w:r w:rsidRPr="00A1343F">
        <w:rPr>
          <w:rFonts w:cs="Calibri"/>
          <w:color w:val="000000"/>
          <w:sz w:val="20"/>
          <w:szCs w:val="20"/>
        </w:rPr>
        <w:t xml:space="preserve"> SESAU/TO;</w:t>
      </w:r>
    </w:p>
    <w:p w:rsidR="00A1343F" w:rsidRPr="00A1343F" w:rsidRDefault="00A1343F" w:rsidP="00A1343F">
      <w:pPr>
        <w:tabs>
          <w:tab w:val="left" w:pos="7200"/>
        </w:tabs>
        <w:spacing w:after="0" w:line="240" w:lineRule="auto"/>
        <w:jc w:val="both"/>
        <w:rPr>
          <w:rFonts w:cs="Calibri"/>
          <w:b/>
          <w:color w:val="000000"/>
          <w:sz w:val="20"/>
          <w:szCs w:val="20"/>
        </w:rPr>
      </w:pPr>
      <w:r w:rsidRPr="00A1343F">
        <w:rPr>
          <w:rFonts w:cs="Calibri"/>
          <w:b/>
          <w:color w:val="000000"/>
          <w:sz w:val="20"/>
          <w:szCs w:val="20"/>
        </w:rPr>
        <w:t xml:space="preserve">8.6. </w:t>
      </w:r>
      <w:r w:rsidRPr="00A1343F">
        <w:rPr>
          <w:rFonts w:cs="Calibri"/>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1343F" w:rsidRPr="00A1343F" w:rsidRDefault="00A1343F" w:rsidP="00A1343F">
      <w:pPr>
        <w:tabs>
          <w:tab w:val="left" w:pos="7200"/>
        </w:tabs>
        <w:spacing w:after="0" w:line="240" w:lineRule="auto"/>
        <w:jc w:val="both"/>
        <w:rPr>
          <w:rFonts w:cs="Calibri"/>
          <w:b/>
          <w:bCs/>
          <w:color w:val="000000"/>
          <w:sz w:val="20"/>
          <w:szCs w:val="20"/>
        </w:rPr>
      </w:pPr>
      <w:r w:rsidRPr="00A1343F">
        <w:rPr>
          <w:rFonts w:cs="Calibri"/>
          <w:b/>
          <w:color w:val="000000"/>
          <w:sz w:val="20"/>
          <w:szCs w:val="20"/>
        </w:rPr>
        <w:t xml:space="preserve">8.7. </w:t>
      </w:r>
      <w:r w:rsidRPr="00A1343F">
        <w:rPr>
          <w:rFonts w:cs="Calibri"/>
          <w:color w:val="000000"/>
          <w:sz w:val="20"/>
          <w:szCs w:val="20"/>
        </w:rPr>
        <w:t>A carga e a descarga serão por conta da Contratada, sem ônus de frete para a SESAU/TO.</w:t>
      </w:r>
    </w:p>
    <w:p w:rsidR="00A1343F" w:rsidRPr="00A1343F" w:rsidRDefault="00A1343F" w:rsidP="00A1343F">
      <w:pPr>
        <w:tabs>
          <w:tab w:val="left" w:pos="7200"/>
        </w:tabs>
        <w:spacing w:after="0" w:line="240" w:lineRule="auto"/>
        <w:jc w:val="both"/>
        <w:rPr>
          <w:rFonts w:cs="Calibri"/>
          <w:b/>
          <w:color w:val="000000"/>
          <w:sz w:val="20"/>
          <w:szCs w:val="20"/>
          <w:u w:val="single"/>
        </w:rPr>
      </w:pPr>
      <w:r w:rsidRPr="00A1343F">
        <w:rPr>
          <w:rFonts w:cs="Calibri"/>
          <w:b/>
          <w:bCs/>
          <w:color w:val="000000"/>
          <w:sz w:val="20"/>
          <w:szCs w:val="20"/>
          <w:u w:val="single"/>
        </w:rPr>
        <w:t>8.8. A SESAU recusará os produtos nas seguintes hipóteses:</w:t>
      </w:r>
    </w:p>
    <w:p w:rsidR="00A1343F" w:rsidRPr="00A1343F" w:rsidRDefault="00A1343F" w:rsidP="00A1343F">
      <w:pPr>
        <w:tabs>
          <w:tab w:val="left" w:pos="7200"/>
        </w:tabs>
        <w:spacing w:after="0" w:line="240" w:lineRule="auto"/>
        <w:jc w:val="both"/>
        <w:rPr>
          <w:rFonts w:cs="Calibri"/>
          <w:b/>
          <w:color w:val="000000"/>
          <w:sz w:val="20"/>
          <w:szCs w:val="20"/>
        </w:rPr>
      </w:pPr>
      <w:r w:rsidRPr="00A1343F">
        <w:rPr>
          <w:rFonts w:cs="Calibri"/>
          <w:b/>
          <w:color w:val="000000"/>
          <w:sz w:val="20"/>
          <w:szCs w:val="20"/>
        </w:rPr>
        <w:t xml:space="preserve">8.8.1. </w:t>
      </w:r>
      <w:r w:rsidRPr="00A1343F">
        <w:rPr>
          <w:rFonts w:cs="Calibri"/>
          <w:color w:val="000000"/>
          <w:sz w:val="20"/>
          <w:szCs w:val="20"/>
        </w:rPr>
        <w:t>Qualquer situação em desacordo entre os produtos e o Edital de licitação e de seus Anexos ou a Nota de Empenho;</w:t>
      </w:r>
    </w:p>
    <w:p w:rsidR="00A1343F" w:rsidRPr="00A1343F" w:rsidRDefault="00A1343F" w:rsidP="00A1343F">
      <w:pPr>
        <w:tabs>
          <w:tab w:val="left" w:pos="7200"/>
        </w:tabs>
        <w:spacing w:after="0" w:line="240" w:lineRule="auto"/>
        <w:jc w:val="both"/>
        <w:rPr>
          <w:rFonts w:cs="Calibri"/>
          <w:b/>
          <w:color w:val="000000"/>
          <w:sz w:val="20"/>
          <w:szCs w:val="20"/>
        </w:rPr>
      </w:pPr>
      <w:r w:rsidRPr="00A1343F">
        <w:rPr>
          <w:rFonts w:cs="Calibri"/>
          <w:b/>
          <w:color w:val="000000"/>
          <w:sz w:val="20"/>
          <w:szCs w:val="20"/>
        </w:rPr>
        <w:t xml:space="preserve">8.8.2. </w:t>
      </w:r>
      <w:r w:rsidRPr="00A1343F">
        <w:rPr>
          <w:rFonts w:cs="Calibri"/>
          <w:color w:val="000000"/>
          <w:sz w:val="20"/>
          <w:szCs w:val="20"/>
        </w:rPr>
        <w:t>Nota Fiscal/Fatura com especificação do objeto, quantidades em desacordo com o discriminado no Edital, seus anexos e na proposta adjudicada;</w:t>
      </w:r>
    </w:p>
    <w:p w:rsidR="00A1343F" w:rsidRPr="00A1343F" w:rsidRDefault="00A1343F" w:rsidP="00A1343F">
      <w:pPr>
        <w:tabs>
          <w:tab w:val="left" w:pos="7200"/>
        </w:tabs>
        <w:spacing w:after="0" w:line="240" w:lineRule="auto"/>
        <w:jc w:val="both"/>
        <w:rPr>
          <w:rFonts w:cs="Calibri"/>
          <w:b/>
          <w:color w:val="000000"/>
          <w:sz w:val="20"/>
          <w:szCs w:val="20"/>
        </w:rPr>
      </w:pPr>
      <w:r w:rsidRPr="00A1343F">
        <w:rPr>
          <w:rFonts w:cs="Calibri"/>
          <w:b/>
          <w:color w:val="000000"/>
          <w:sz w:val="20"/>
          <w:szCs w:val="20"/>
        </w:rPr>
        <w:t xml:space="preserve">8.8.3. </w:t>
      </w:r>
      <w:r w:rsidRPr="00A1343F">
        <w:rPr>
          <w:rFonts w:cs="Calibri"/>
          <w:color w:val="000000"/>
          <w:sz w:val="20"/>
          <w:szCs w:val="20"/>
        </w:rPr>
        <w:t>Apresentarem vícios de qualidade, funcionamento ou serem impróprios para o uso, ou ainda defeitos de fabricação;</w:t>
      </w:r>
    </w:p>
    <w:p w:rsidR="0073024D" w:rsidRPr="0073024D" w:rsidRDefault="00A1343F" w:rsidP="00A1343F">
      <w:pPr>
        <w:tabs>
          <w:tab w:val="left" w:pos="7200"/>
        </w:tabs>
        <w:spacing w:after="120" w:line="240" w:lineRule="auto"/>
        <w:jc w:val="both"/>
        <w:rPr>
          <w:rFonts w:cs="Calibri"/>
          <w:b/>
          <w:color w:val="000000"/>
          <w:sz w:val="20"/>
          <w:szCs w:val="20"/>
        </w:rPr>
      </w:pPr>
      <w:r w:rsidRPr="00A1343F">
        <w:rPr>
          <w:rFonts w:cs="Calibri"/>
          <w:b/>
          <w:color w:val="000000"/>
          <w:sz w:val="20"/>
          <w:szCs w:val="20"/>
        </w:rPr>
        <w:t xml:space="preserve">8.9. </w:t>
      </w:r>
      <w:r w:rsidRPr="00A1343F">
        <w:rPr>
          <w:rFonts w:cs="Calibri"/>
          <w:color w:val="000000"/>
          <w:sz w:val="20"/>
          <w:szCs w:val="20"/>
        </w:rPr>
        <w:t>Ainda que ocorra a situação prevista na línea “d” do inciso II do art. 65 da Lei Federal nº 8.666/93, a SESAU/TO, se julgar conveniente, poderá optar por cancelar o contrato (quando for o caso) e iniciar outro processo Licitatório.</w:t>
      </w:r>
    </w:p>
    <w:p w:rsidR="008778CF" w:rsidRPr="00E166E5" w:rsidRDefault="00A864EC" w:rsidP="00AD1F48">
      <w:pPr>
        <w:shd w:val="clear" w:color="auto" w:fill="3333FF"/>
        <w:spacing w:after="0"/>
        <w:jc w:val="both"/>
        <w:rPr>
          <w:b/>
          <w:bCs/>
          <w:sz w:val="20"/>
          <w:szCs w:val="20"/>
          <w:u w:val="single"/>
        </w:rPr>
      </w:pPr>
      <w:r>
        <w:rPr>
          <w:rFonts w:cs="Calibri"/>
          <w:b/>
          <w:bCs/>
          <w:color w:val="FFFFFF"/>
          <w:sz w:val="20"/>
          <w:szCs w:val="20"/>
        </w:rPr>
        <w:t>09. DAS OBRIGAÇÕES DA CONTRATANTE</w:t>
      </w:r>
    </w:p>
    <w:p w:rsidR="00403CDF" w:rsidRPr="00403CDF" w:rsidRDefault="00403CDF" w:rsidP="00403CDF">
      <w:pPr>
        <w:shd w:val="clear" w:color="auto" w:fill="FFFFFF"/>
        <w:tabs>
          <w:tab w:val="left" w:pos="7200"/>
        </w:tabs>
        <w:spacing w:after="0" w:line="240" w:lineRule="auto"/>
        <w:jc w:val="both"/>
        <w:rPr>
          <w:rFonts w:cs="Calibri"/>
          <w:b/>
          <w:color w:val="000000"/>
          <w:sz w:val="20"/>
          <w:szCs w:val="20"/>
        </w:rPr>
      </w:pPr>
      <w:r w:rsidRPr="00403CDF">
        <w:rPr>
          <w:rFonts w:cs="Calibri"/>
          <w:b/>
          <w:color w:val="000000"/>
          <w:sz w:val="20"/>
          <w:szCs w:val="20"/>
        </w:rPr>
        <w:t xml:space="preserve">9.1. </w:t>
      </w:r>
      <w:r w:rsidRPr="00403CDF">
        <w:rPr>
          <w:rFonts w:cs="Calibri"/>
          <w:color w:val="000000"/>
          <w:sz w:val="20"/>
          <w:szCs w:val="20"/>
        </w:rPr>
        <w:t>Prestar as informações e os esclarecimentos que venham a ser solicitados pela CONTRATADA;</w:t>
      </w:r>
    </w:p>
    <w:p w:rsidR="00403CDF" w:rsidRPr="00403CDF" w:rsidRDefault="00403CDF" w:rsidP="00403CDF">
      <w:pPr>
        <w:shd w:val="clear" w:color="auto" w:fill="FFFFFF"/>
        <w:tabs>
          <w:tab w:val="left" w:pos="7200"/>
        </w:tabs>
        <w:spacing w:after="0" w:line="240" w:lineRule="auto"/>
        <w:jc w:val="both"/>
        <w:rPr>
          <w:rFonts w:cs="Calibri"/>
          <w:b/>
          <w:color w:val="000000"/>
          <w:sz w:val="20"/>
          <w:szCs w:val="20"/>
        </w:rPr>
      </w:pPr>
      <w:r w:rsidRPr="00403CDF">
        <w:rPr>
          <w:rFonts w:cs="Calibri"/>
          <w:b/>
          <w:color w:val="000000"/>
          <w:sz w:val="20"/>
          <w:szCs w:val="20"/>
        </w:rPr>
        <w:t xml:space="preserve">9.2. </w:t>
      </w:r>
      <w:r w:rsidRPr="00403CDF">
        <w:rPr>
          <w:rFonts w:cs="Calibri"/>
          <w:color w:val="000000"/>
          <w:sz w:val="20"/>
          <w:szCs w:val="20"/>
        </w:rPr>
        <w:t>Disponibilizar o local de entrega e a Comissão responsável pelo recebimento;</w:t>
      </w:r>
    </w:p>
    <w:p w:rsidR="00403CDF" w:rsidRPr="00403CDF" w:rsidRDefault="00403CDF" w:rsidP="00403CDF">
      <w:pPr>
        <w:shd w:val="clear" w:color="auto" w:fill="FFFFFF"/>
        <w:tabs>
          <w:tab w:val="left" w:pos="7200"/>
        </w:tabs>
        <w:spacing w:after="0" w:line="240" w:lineRule="auto"/>
        <w:jc w:val="both"/>
        <w:rPr>
          <w:rFonts w:cs="Calibri"/>
          <w:b/>
          <w:color w:val="000000"/>
          <w:sz w:val="20"/>
          <w:szCs w:val="20"/>
        </w:rPr>
      </w:pPr>
      <w:r w:rsidRPr="00403CDF">
        <w:rPr>
          <w:rFonts w:cs="Calibri"/>
          <w:b/>
          <w:color w:val="000000"/>
          <w:sz w:val="20"/>
          <w:szCs w:val="20"/>
        </w:rPr>
        <w:t xml:space="preserve">9.3. </w:t>
      </w:r>
      <w:r w:rsidRPr="00403CDF">
        <w:rPr>
          <w:rFonts w:cs="Calibri"/>
          <w:color w:val="000000"/>
          <w:sz w:val="20"/>
          <w:szCs w:val="20"/>
        </w:rPr>
        <w:t>Receber os produtos adjudicados, nos termos, prazos quantidade, qualidade e condições estabelecidas neste Edital.</w:t>
      </w:r>
    </w:p>
    <w:p w:rsidR="00403CDF" w:rsidRPr="00403CDF" w:rsidRDefault="00403CDF" w:rsidP="00403CDF">
      <w:pPr>
        <w:shd w:val="clear" w:color="auto" w:fill="FFFFFF"/>
        <w:tabs>
          <w:tab w:val="left" w:pos="7200"/>
        </w:tabs>
        <w:spacing w:after="0" w:line="240" w:lineRule="auto"/>
        <w:jc w:val="both"/>
        <w:rPr>
          <w:rFonts w:cs="Calibri"/>
          <w:b/>
          <w:color w:val="000000"/>
          <w:sz w:val="20"/>
          <w:szCs w:val="20"/>
        </w:rPr>
      </w:pPr>
      <w:r w:rsidRPr="00403CDF">
        <w:rPr>
          <w:rFonts w:cs="Calibri"/>
          <w:b/>
          <w:color w:val="000000"/>
          <w:sz w:val="20"/>
          <w:szCs w:val="20"/>
        </w:rPr>
        <w:t xml:space="preserve">9.4. </w:t>
      </w:r>
      <w:r w:rsidRPr="00403CDF">
        <w:rPr>
          <w:rFonts w:cs="Calibri"/>
          <w:color w:val="000000"/>
          <w:sz w:val="20"/>
          <w:szCs w:val="20"/>
        </w:rPr>
        <w:t>Rejeitar, no todo ou em parte, os produtos que a CONTRATADA entregar fora das especificações do Edital;</w:t>
      </w:r>
    </w:p>
    <w:p w:rsidR="00403CDF" w:rsidRPr="00403CDF" w:rsidRDefault="00403CDF" w:rsidP="00403CDF">
      <w:pPr>
        <w:shd w:val="clear" w:color="auto" w:fill="FFFFFF"/>
        <w:tabs>
          <w:tab w:val="left" w:pos="7200"/>
        </w:tabs>
        <w:spacing w:after="0" w:line="240" w:lineRule="auto"/>
        <w:jc w:val="both"/>
        <w:rPr>
          <w:rFonts w:cs="Calibri"/>
          <w:b/>
          <w:color w:val="000000"/>
          <w:sz w:val="20"/>
          <w:szCs w:val="20"/>
        </w:rPr>
      </w:pPr>
      <w:r w:rsidRPr="00403CDF">
        <w:rPr>
          <w:rFonts w:cs="Calibri"/>
          <w:b/>
          <w:color w:val="000000"/>
          <w:sz w:val="20"/>
          <w:szCs w:val="20"/>
        </w:rPr>
        <w:t xml:space="preserve">9.5. </w:t>
      </w:r>
      <w:r w:rsidRPr="00403CDF">
        <w:rPr>
          <w:rFonts w:cs="Calibri"/>
          <w:color w:val="000000"/>
          <w:sz w:val="20"/>
          <w:szCs w:val="20"/>
        </w:rPr>
        <w:t>Comunicar à CONTRATADA até o 5° dia útil, após apresentação da Nota Fiscal, o aceite do servidor responsável pelo recebimento, dos produtos adquiridos;</w:t>
      </w:r>
    </w:p>
    <w:p w:rsidR="00403CDF" w:rsidRPr="00403CDF" w:rsidRDefault="00403CDF" w:rsidP="00403CDF">
      <w:pPr>
        <w:shd w:val="clear" w:color="auto" w:fill="FFFFFF"/>
        <w:tabs>
          <w:tab w:val="left" w:pos="7200"/>
        </w:tabs>
        <w:spacing w:after="0" w:line="240" w:lineRule="auto"/>
        <w:jc w:val="both"/>
        <w:rPr>
          <w:rFonts w:cs="Calibri"/>
          <w:b/>
          <w:color w:val="000000"/>
          <w:sz w:val="20"/>
          <w:szCs w:val="20"/>
        </w:rPr>
      </w:pPr>
      <w:r w:rsidRPr="00403CDF">
        <w:rPr>
          <w:rFonts w:cs="Calibri"/>
          <w:b/>
          <w:color w:val="000000"/>
          <w:sz w:val="20"/>
          <w:szCs w:val="20"/>
        </w:rPr>
        <w:t xml:space="preserve">9.6. </w:t>
      </w:r>
      <w:r w:rsidRPr="00403CDF">
        <w:rPr>
          <w:rFonts w:cs="Calibri"/>
          <w:color w:val="000000"/>
          <w:sz w:val="20"/>
          <w:szCs w:val="20"/>
        </w:rPr>
        <w:t>Fiscalizar a execução do objeto, aplicando as sanções cabíveis, quando for o caso;</w:t>
      </w:r>
    </w:p>
    <w:p w:rsidR="00EB7B8F" w:rsidRPr="00EB7B8F" w:rsidRDefault="00403CDF" w:rsidP="00403CDF">
      <w:pPr>
        <w:shd w:val="clear" w:color="auto" w:fill="FFFFFF"/>
        <w:tabs>
          <w:tab w:val="left" w:pos="7200"/>
        </w:tabs>
        <w:spacing w:after="120" w:line="240" w:lineRule="auto"/>
        <w:jc w:val="both"/>
        <w:rPr>
          <w:rFonts w:eastAsia="Batang" w:cs="Calibri"/>
          <w:b/>
          <w:color w:val="000000"/>
          <w:sz w:val="20"/>
          <w:szCs w:val="20"/>
        </w:rPr>
      </w:pPr>
      <w:r w:rsidRPr="00403CDF">
        <w:rPr>
          <w:rFonts w:cs="Calibri"/>
          <w:b/>
          <w:color w:val="000000"/>
          <w:sz w:val="20"/>
          <w:szCs w:val="20"/>
        </w:rPr>
        <w:t xml:space="preserve">9.7. </w:t>
      </w:r>
      <w:r w:rsidRPr="00403CDF">
        <w:rPr>
          <w:rFonts w:cs="Calibri"/>
          <w:color w:val="000000"/>
          <w:sz w:val="20"/>
          <w:szCs w:val="20"/>
        </w:rPr>
        <w:t>Efetuar o pagamento à CONTRATADA no prazo determinado no Edital e em seus anexos, inclusive, no contrato.</w:t>
      </w:r>
    </w:p>
    <w:p w:rsidR="008778CF" w:rsidRPr="00E166E5" w:rsidRDefault="001F25BB" w:rsidP="00AD1F48">
      <w:pPr>
        <w:shd w:val="clear" w:color="auto" w:fill="3333FF"/>
        <w:spacing w:after="0"/>
        <w:jc w:val="both"/>
        <w:rPr>
          <w:b/>
          <w:bCs/>
          <w:sz w:val="20"/>
          <w:szCs w:val="20"/>
          <w:u w:val="single"/>
        </w:rPr>
      </w:pPr>
      <w:r>
        <w:rPr>
          <w:rFonts w:cs="Calibri"/>
          <w:b/>
          <w:bCs/>
          <w:color w:val="FFFFFF"/>
          <w:sz w:val="20"/>
          <w:szCs w:val="20"/>
        </w:rPr>
        <w:t>10. DAS OBRIGAÇÕES DA CONTRATADA</w:t>
      </w:r>
    </w:p>
    <w:p w:rsidR="00802C34" w:rsidRPr="00802C34" w:rsidRDefault="00802C34" w:rsidP="00802C34">
      <w:pPr>
        <w:tabs>
          <w:tab w:val="left" w:pos="7200"/>
        </w:tabs>
        <w:spacing w:after="0" w:line="240" w:lineRule="auto"/>
        <w:jc w:val="both"/>
        <w:rPr>
          <w:rFonts w:eastAsia="Batang" w:cs="Calibri"/>
          <w:b/>
          <w:color w:val="000000"/>
          <w:sz w:val="20"/>
          <w:szCs w:val="20"/>
        </w:rPr>
      </w:pPr>
      <w:r w:rsidRPr="00802C34">
        <w:rPr>
          <w:rFonts w:eastAsia="Batang" w:cs="Calibri"/>
          <w:b/>
          <w:color w:val="000000"/>
          <w:sz w:val="20"/>
          <w:szCs w:val="20"/>
        </w:rPr>
        <w:t xml:space="preserve">10.1. </w:t>
      </w:r>
      <w:r w:rsidRPr="00802C34">
        <w:rPr>
          <w:rFonts w:eastAsia="Batang" w:cs="Calibri"/>
          <w:color w:val="000000"/>
          <w:sz w:val="20"/>
          <w:szCs w:val="20"/>
        </w:rPr>
        <w:t xml:space="preserve">Fornecer o objeto deste Contrato, nas condições estipuladas neste Edital, na Proposta aprovada, na Nota de Empenho e quando for o caso, </w:t>
      </w:r>
      <w:proofErr w:type="gramStart"/>
      <w:r w:rsidRPr="00802C34">
        <w:rPr>
          <w:rFonts w:eastAsia="Batang" w:cs="Calibri"/>
          <w:color w:val="000000"/>
          <w:sz w:val="20"/>
          <w:szCs w:val="20"/>
        </w:rPr>
        <w:t>na ordens</w:t>
      </w:r>
      <w:proofErr w:type="gramEnd"/>
      <w:r w:rsidRPr="00802C34">
        <w:rPr>
          <w:rFonts w:eastAsia="Batang" w:cs="Calibri"/>
          <w:color w:val="000000"/>
          <w:sz w:val="20"/>
          <w:szCs w:val="20"/>
        </w:rPr>
        <w:t xml:space="preserve"> de fornecimento, isentos de defeitos de fabricação;</w:t>
      </w:r>
    </w:p>
    <w:p w:rsidR="00802C34" w:rsidRPr="00802C34" w:rsidRDefault="00802C34" w:rsidP="00802C34">
      <w:pPr>
        <w:tabs>
          <w:tab w:val="left" w:pos="7200"/>
        </w:tabs>
        <w:spacing w:after="0" w:line="240" w:lineRule="auto"/>
        <w:jc w:val="both"/>
        <w:rPr>
          <w:rFonts w:eastAsia="Batang" w:cs="Calibri"/>
          <w:b/>
          <w:color w:val="000000"/>
          <w:sz w:val="20"/>
          <w:szCs w:val="20"/>
        </w:rPr>
      </w:pPr>
      <w:r w:rsidRPr="00802C34">
        <w:rPr>
          <w:rFonts w:eastAsia="Batang" w:cs="Calibri"/>
          <w:b/>
          <w:color w:val="000000"/>
          <w:sz w:val="20"/>
          <w:szCs w:val="20"/>
        </w:rPr>
        <w:t xml:space="preserve">10.2. </w:t>
      </w:r>
      <w:r w:rsidRPr="00802C34">
        <w:rPr>
          <w:rFonts w:eastAsia="Batang" w:cs="Calibri"/>
          <w:color w:val="000000"/>
          <w:sz w:val="20"/>
          <w:szCs w:val="20"/>
        </w:rPr>
        <w:t xml:space="preserve">Entregar os produtos na presença do(s) </w:t>
      </w:r>
      <w:proofErr w:type="gramStart"/>
      <w:r w:rsidRPr="00802C34">
        <w:rPr>
          <w:rFonts w:eastAsia="Batang" w:cs="Calibri"/>
          <w:color w:val="000000"/>
          <w:sz w:val="20"/>
          <w:szCs w:val="20"/>
        </w:rPr>
        <w:t>servidor(</w:t>
      </w:r>
      <w:proofErr w:type="spellStart"/>
      <w:proofErr w:type="gramEnd"/>
      <w:r w:rsidRPr="00802C34">
        <w:rPr>
          <w:rFonts w:eastAsia="Batang" w:cs="Calibri"/>
          <w:color w:val="000000"/>
          <w:sz w:val="20"/>
          <w:szCs w:val="20"/>
        </w:rPr>
        <w:t>es</w:t>
      </w:r>
      <w:proofErr w:type="spellEnd"/>
      <w:r w:rsidRPr="00802C34">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802C34" w:rsidRPr="00802C34" w:rsidRDefault="00802C34" w:rsidP="00802C34">
      <w:pPr>
        <w:tabs>
          <w:tab w:val="left" w:pos="7200"/>
        </w:tabs>
        <w:spacing w:after="0" w:line="240" w:lineRule="auto"/>
        <w:jc w:val="both"/>
        <w:rPr>
          <w:rFonts w:eastAsia="Batang" w:cs="Calibri"/>
          <w:b/>
          <w:color w:val="000000"/>
          <w:sz w:val="20"/>
          <w:szCs w:val="20"/>
        </w:rPr>
      </w:pPr>
      <w:r w:rsidRPr="00802C34">
        <w:rPr>
          <w:rFonts w:eastAsia="Batang" w:cs="Calibri"/>
          <w:b/>
          <w:color w:val="000000"/>
          <w:sz w:val="20"/>
          <w:szCs w:val="20"/>
        </w:rPr>
        <w:t xml:space="preserve">10.3. </w:t>
      </w:r>
      <w:r w:rsidRPr="00802C34">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02C34" w:rsidRPr="00802C34" w:rsidRDefault="00802C34" w:rsidP="00802C34">
      <w:pPr>
        <w:tabs>
          <w:tab w:val="left" w:pos="7200"/>
        </w:tabs>
        <w:spacing w:after="0" w:line="240" w:lineRule="auto"/>
        <w:jc w:val="both"/>
        <w:rPr>
          <w:rFonts w:eastAsia="Batang" w:cs="Calibri"/>
          <w:b/>
          <w:color w:val="000000"/>
          <w:sz w:val="20"/>
          <w:szCs w:val="20"/>
        </w:rPr>
      </w:pPr>
      <w:r w:rsidRPr="00802C34">
        <w:rPr>
          <w:rFonts w:eastAsia="Batang" w:cs="Calibri"/>
          <w:b/>
          <w:color w:val="000000"/>
          <w:sz w:val="20"/>
          <w:szCs w:val="20"/>
        </w:rPr>
        <w:t xml:space="preserve">10.4. </w:t>
      </w:r>
      <w:r w:rsidRPr="00802C34">
        <w:rPr>
          <w:rFonts w:eastAsia="Batang" w:cs="Calibri"/>
          <w:color w:val="000000"/>
          <w:sz w:val="20"/>
          <w:szCs w:val="20"/>
        </w:rPr>
        <w:t>Fornecer o nome e o endereço do fabricante com o telefone do serviço de atendimento ao consumidor;</w:t>
      </w:r>
    </w:p>
    <w:p w:rsidR="00802C34" w:rsidRPr="00802C34" w:rsidRDefault="00802C34" w:rsidP="00802C34">
      <w:pPr>
        <w:tabs>
          <w:tab w:val="left" w:pos="7200"/>
        </w:tabs>
        <w:spacing w:after="0" w:line="240" w:lineRule="auto"/>
        <w:jc w:val="both"/>
        <w:rPr>
          <w:rFonts w:eastAsia="Batang" w:cs="Calibri"/>
          <w:b/>
          <w:color w:val="000000"/>
          <w:sz w:val="20"/>
          <w:szCs w:val="20"/>
        </w:rPr>
      </w:pPr>
      <w:r w:rsidRPr="00802C34">
        <w:rPr>
          <w:rFonts w:eastAsia="Batang" w:cs="Calibri"/>
          <w:b/>
          <w:color w:val="000000"/>
          <w:sz w:val="20"/>
          <w:szCs w:val="20"/>
        </w:rPr>
        <w:t xml:space="preserve">10.5. </w:t>
      </w:r>
      <w:r w:rsidRPr="00802C34">
        <w:rPr>
          <w:rFonts w:eastAsia="Batang" w:cs="Calibr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02C34" w:rsidRPr="00802C34" w:rsidRDefault="00802C34" w:rsidP="00802C34">
      <w:pPr>
        <w:tabs>
          <w:tab w:val="left" w:pos="7200"/>
        </w:tabs>
        <w:spacing w:after="0" w:line="240" w:lineRule="auto"/>
        <w:jc w:val="both"/>
        <w:rPr>
          <w:rFonts w:eastAsia="Batang" w:cs="Calibri"/>
          <w:b/>
          <w:color w:val="000000"/>
          <w:sz w:val="20"/>
          <w:szCs w:val="20"/>
        </w:rPr>
      </w:pPr>
      <w:r w:rsidRPr="00802C34">
        <w:rPr>
          <w:rFonts w:eastAsia="Batang" w:cs="Calibri"/>
          <w:b/>
          <w:color w:val="000000"/>
          <w:sz w:val="20"/>
          <w:szCs w:val="20"/>
        </w:rPr>
        <w:t xml:space="preserve">10.6. </w:t>
      </w:r>
      <w:r w:rsidRPr="00802C34">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r w:rsidRPr="00802C34">
        <w:rPr>
          <w:rFonts w:eastAsia="Batang" w:cs="Calibri"/>
          <w:b/>
          <w:color w:val="000000"/>
          <w:sz w:val="20"/>
          <w:szCs w:val="20"/>
        </w:rPr>
        <w:t xml:space="preserve"> </w:t>
      </w:r>
    </w:p>
    <w:p w:rsidR="00802C34" w:rsidRPr="00802C34" w:rsidRDefault="00802C34" w:rsidP="00802C34">
      <w:pPr>
        <w:tabs>
          <w:tab w:val="left" w:pos="7200"/>
        </w:tabs>
        <w:spacing w:after="0" w:line="240" w:lineRule="auto"/>
        <w:jc w:val="both"/>
        <w:rPr>
          <w:rFonts w:eastAsia="Batang" w:cs="Calibri"/>
          <w:b/>
          <w:color w:val="000000"/>
          <w:sz w:val="20"/>
          <w:szCs w:val="20"/>
        </w:rPr>
      </w:pPr>
      <w:r w:rsidRPr="00802C34">
        <w:rPr>
          <w:rFonts w:eastAsia="Batang" w:cs="Calibri"/>
          <w:b/>
          <w:color w:val="000000"/>
          <w:sz w:val="20"/>
          <w:szCs w:val="20"/>
        </w:rPr>
        <w:t xml:space="preserve">10.7. </w:t>
      </w:r>
      <w:r w:rsidRPr="00802C34">
        <w:rPr>
          <w:rFonts w:eastAsia="Batang" w:cs="Calibri"/>
          <w:color w:val="000000"/>
          <w:sz w:val="20"/>
          <w:szCs w:val="20"/>
        </w:rPr>
        <w:t xml:space="preserve">Arcar com os encargos trabalhistas, previdenciários, fiscais e comerciais resultantes da execução do contrato, sendo que sua inadimplência, com referência aos encargos trabalhistas, fiscais e comerciais não </w:t>
      </w:r>
      <w:r w:rsidRPr="00802C34">
        <w:rPr>
          <w:rFonts w:eastAsia="Batang" w:cs="Calibri"/>
          <w:color w:val="000000"/>
          <w:sz w:val="20"/>
          <w:szCs w:val="20"/>
        </w:rPr>
        <w:lastRenderedPageBreak/>
        <w:t xml:space="preserve">transfere </w:t>
      </w:r>
      <w:proofErr w:type="gramStart"/>
      <w:r w:rsidRPr="00802C34">
        <w:rPr>
          <w:rFonts w:eastAsia="Batang" w:cs="Calibri"/>
          <w:color w:val="000000"/>
          <w:sz w:val="20"/>
          <w:szCs w:val="20"/>
        </w:rPr>
        <w:t>à</w:t>
      </w:r>
      <w:proofErr w:type="gramEnd"/>
      <w:r w:rsidRPr="00802C34">
        <w:rPr>
          <w:rFonts w:eastAsia="Batang" w:cs="Calibri"/>
          <w:color w:val="000000"/>
          <w:sz w:val="20"/>
          <w:szCs w:val="20"/>
        </w:rPr>
        <w:t xml:space="preserve"> CONTRATANTE a responsabilidade por seu pagamento, nem poderá onerar o objeto do contrato;</w:t>
      </w:r>
    </w:p>
    <w:p w:rsidR="00802C34" w:rsidRPr="00802C34" w:rsidRDefault="00802C34" w:rsidP="00802C34">
      <w:pPr>
        <w:tabs>
          <w:tab w:val="left" w:pos="7200"/>
        </w:tabs>
        <w:spacing w:after="0" w:line="240" w:lineRule="auto"/>
        <w:jc w:val="both"/>
        <w:rPr>
          <w:rFonts w:eastAsia="Batang" w:cs="Calibri"/>
          <w:b/>
          <w:color w:val="000000"/>
          <w:sz w:val="20"/>
          <w:szCs w:val="20"/>
        </w:rPr>
      </w:pPr>
      <w:r w:rsidRPr="00802C34">
        <w:rPr>
          <w:rFonts w:eastAsia="Batang" w:cs="Calibri"/>
          <w:b/>
          <w:color w:val="000000"/>
          <w:sz w:val="20"/>
          <w:szCs w:val="20"/>
        </w:rPr>
        <w:t xml:space="preserve">10.8. </w:t>
      </w:r>
      <w:r w:rsidRPr="00802C34">
        <w:rPr>
          <w:rFonts w:eastAsia="Batang" w:cs="Calibri"/>
          <w:color w:val="000000"/>
          <w:sz w:val="20"/>
          <w:szCs w:val="20"/>
        </w:rPr>
        <w:t>Comunicar a SESAU/TO, no prazo máximo de 05 (cinco) dias corridos que antecedem o prazo de vencimento da entrega, os motivos que impossibilite o seu cumprimento;</w:t>
      </w:r>
    </w:p>
    <w:p w:rsidR="00802C34" w:rsidRPr="00802C34" w:rsidRDefault="00802C34" w:rsidP="00802C34">
      <w:pPr>
        <w:tabs>
          <w:tab w:val="left" w:pos="7200"/>
        </w:tabs>
        <w:spacing w:after="0" w:line="240" w:lineRule="auto"/>
        <w:jc w:val="both"/>
        <w:rPr>
          <w:rFonts w:eastAsia="Batang" w:cs="Calibri"/>
          <w:b/>
          <w:color w:val="000000"/>
          <w:sz w:val="20"/>
          <w:szCs w:val="20"/>
        </w:rPr>
      </w:pPr>
      <w:r w:rsidRPr="00802C34">
        <w:rPr>
          <w:rFonts w:eastAsia="Batang" w:cs="Calibri"/>
          <w:b/>
          <w:color w:val="000000"/>
          <w:sz w:val="20"/>
          <w:szCs w:val="20"/>
        </w:rPr>
        <w:t xml:space="preserve">10.9. </w:t>
      </w:r>
      <w:r w:rsidRPr="00802C34">
        <w:rPr>
          <w:rFonts w:eastAsia="Batang" w:cs="Calibri"/>
          <w:color w:val="000000"/>
          <w:sz w:val="20"/>
          <w:szCs w:val="20"/>
        </w:rPr>
        <w:t>Manter a qualidade dos produtos de acordo com as especificações definidas no Edital e seus anexos e o contrato;</w:t>
      </w:r>
    </w:p>
    <w:p w:rsidR="00802C34" w:rsidRPr="00802C34" w:rsidRDefault="00802C34" w:rsidP="00802C34">
      <w:pPr>
        <w:tabs>
          <w:tab w:val="left" w:pos="7200"/>
        </w:tabs>
        <w:spacing w:after="0" w:line="240" w:lineRule="auto"/>
        <w:jc w:val="both"/>
        <w:rPr>
          <w:rFonts w:eastAsia="Batang" w:cs="Calibri"/>
          <w:b/>
          <w:color w:val="000000"/>
          <w:sz w:val="20"/>
          <w:szCs w:val="20"/>
        </w:rPr>
      </w:pPr>
      <w:r w:rsidRPr="00802C34">
        <w:rPr>
          <w:rFonts w:eastAsia="Batang" w:cs="Calibri"/>
          <w:b/>
          <w:color w:val="000000"/>
          <w:sz w:val="20"/>
          <w:szCs w:val="20"/>
        </w:rPr>
        <w:t xml:space="preserve">10.10. </w:t>
      </w:r>
      <w:r w:rsidRPr="00802C34">
        <w:rPr>
          <w:rFonts w:eastAsia="Batang" w:cs="Calibri"/>
          <w:color w:val="000000"/>
          <w:sz w:val="20"/>
          <w:szCs w:val="20"/>
        </w:rPr>
        <w:t>Manter as condições de habilitação e qualificação técnica exigida no edital do pregão;</w:t>
      </w:r>
    </w:p>
    <w:p w:rsidR="00AD1F48" w:rsidRPr="00AD1F48" w:rsidRDefault="00802C34" w:rsidP="00802C34">
      <w:pPr>
        <w:tabs>
          <w:tab w:val="left" w:pos="7200"/>
        </w:tabs>
        <w:spacing w:after="120" w:line="240" w:lineRule="auto"/>
        <w:jc w:val="both"/>
        <w:rPr>
          <w:rFonts w:eastAsia="Batang" w:cs="Calibri"/>
          <w:color w:val="000000"/>
          <w:sz w:val="20"/>
          <w:szCs w:val="20"/>
        </w:rPr>
      </w:pPr>
      <w:r w:rsidRPr="00802C34">
        <w:rPr>
          <w:rFonts w:eastAsia="Batang" w:cs="Calibri"/>
          <w:b/>
          <w:color w:val="000000"/>
          <w:sz w:val="20"/>
          <w:szCs w:val="20"/>
        </w:rPr>
        <w:t xml:space="preserve">10.11. </w:t>
      </w:r>
      <w:r w:rsidRPr="00802C34">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r w:rsidR="00AD1F48" w:rsidRPr="00802C34">
        <w:rPr>
          <w:rFonts w:eastAsia="Batang" w:cs="Calibri"/>
          <w:color w:val="000000"/>
          <w:sz w:val="20"/>
          <w:szCs w:val="20"/>
        </w:rPr>
        <w:t>.</w:t>
      </w:r>
    </w:p>
    <w:p w:rsidR="008778CF" w:rsidRPr="00E166E5" w:rsidRDefault="00717F3D" w:rsidP="00AD1F48">
      <w:pPr>
        <w:shd w:val="clear" w:color="auto" w:fill="3333FF"/>
        <w:spacing w:after="0"/>
        <w:jc w:val="both"/>
        <w:rPr>
          <w:b/>
          <w:bCs/>
          <w:sz w:val="20"/>
          <w:szCs w:val="20"/>
          <w:u w:val="single"/>
        </w:rPr>
      </w:pPr>
      <w:r>
        <w:rPr>
          <w:rFonts w:cs="Calibri"/>
          <w:b/>
          <w:bCs/>
          <w:color w:val="FFFFFF"/>
          <w:sz w:val="20"/>
          <w:szCs w:val="20"/>
        </w:rPr>
        <w:t>11. DA FISCALIZAÇÃO</w:t>
      </w:r>
    </w:p>
    <w:p w:rsidR="00717F3D" w:rsidRPr="00717F3D" w:rsidRDefault="00717F3D" w:rsidP="00717F3D">
      <w:pPr>
        <w:tabs>
          <w:tab w:val="left" w:pos="7200"/>
        </w:tabs>
        <w:spacing w:after="0" w:line="240" w:lineRule="auto"/>
        <w:jc w:val="both"/>
        <w:rPr>
          <w:rFonts w:eastAsia="Batang" w:cs="Calibri"/>
          <w:b/>
          <w:color w:val="000000"/>
          <w:sz w:val="20"/>
          <w:szCs w:val="20"/>
        </w:rPr>
      </w:pPr>
      <w:r w:rsidRPr="00717F3D">
        <w:rPr>
          <w:rFonts w:eastAsia="Batang" w:cs="Calibri"/>
          <w:b/>
          <w:color w:val="000000"/>
          <w:sz w:val="20"/>
          <w:szCs w:val="20"/>
        </w:rPr>
        <w:t xml:space="preserve">11.1. </w:t>
      </w:r>
      <w:r w:rsidRPr="00717F3D">
        <w:rPr>
          <w:rFonts w:eastAsia="Batang" w:cs="Calibri"/>
          <w:color w:val="000000"/>
          <w:sz w:val="20"/>
          <w:szCs w:val="20"/>
        </w:rPr>
        <w:t xml:space="preserve">Conforme artigo 67 da Lei Federal nº 8.666, de 21 de junho de 1.993, a fiscalização e acompanhamento da execução do objeto </w:t>
      </w:r>
      <w:proofErr w:type="gramStart"/>
      <w:r w:rsidRPr="00717F3D">
        <w:rPr>
          <w:rFonts w:eastAsia="Batang" w:cs="Calibri"/>
          <w:color w:val="000000"/>
          <w:sz w:val="20"/>
          <w:szCs w:val="20"/>
        </w:rPr>
        <w:t>será</w:t>
      </w:r>
      <w:proofErr w:type="gramEnd"/>
      <w:r w:rsidRPr="00717F3D">
        <w:rPr>
          <w:rFonts w:eastAsia="Batang" w:cs="Calibri"/>
          <w:color w:val="000000"/>
          <w:sz w:val="20"/>
          <w:szCs w:val="20"/>
        </w:rPr>
        <w:t xml:space="preserve"> por meio da Diretoria de Doenças Vetoriais e Zoonoses, observando que:</w:t>
      </w:r>
    </w:p>
    <w:p w:rsidR="00717F3D" w:rsidRPr="00717F3D" w:rsidRDefault="00717F3D" w:rsidP="00717F3D">
      <w:pPr>
        <w:tabs>
          <w:tab w:val="left" w:pos="7200"/>
        </w:tabs>
        <w:spacing w:after="0" w:line="240" w:lineRule="auto"/>
        <w:jc w:val="both"/>
        <w:rPr>
          <w:rFonts w:eastAsia="Batang" w:cs="Calibri"/>
          <w:b/>
          <w:color w:val="000000"/>
          <w:sz w:val="20"/>
          <w:szCs w:val="20"/>
        </w:rPr>
      </w:pPr>
      <w:r w:rsidRPr="00717F3D">
        <w:rPr>
          <w:rFonts w:eastAsia="Batang" w:cs="Calibri"/>
          <w:b/>
          <w:color w:val="000000"/>
          <w:sz w:val="20"/>
          <w:szCs w:val="20"/>
        </w:rPr>
        <w:t xml:space="preserve">11.1.1. </w:t>
      </w:r>
      <w:r w:rsidRPr="00717F3D">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717F3D" w:rsidRPr="00717F3D" w:rsidRDefault="00717F3D" w:rsidP="00717F3D">
      <w:pPr>
        <w:tabs>
          <w:tab w:val="left" w:pos="7200"/>
        </w:tabs>
        <w:spacing w:after="0" w:line="240" w:lineRule="auto"/>
        <w:jc w:val="both"/>
        <w:rPr>
          <w:rFonts w:eastAsia="Batang" w:cs="Calibri"/>
          <w:b/>
          <w:color w:val="000000"/>
          <w:sz w:val="20"/>
          <w:szCs w:val="20"/>
        </w:rPr>
      </w:pPr>
      <w:r w:rsidRPr="00717F3D">
        <w:rPr>
          <w:rFonts w:eastAsia="Batang" w:cs="Calibri"/>
          <w:b/>
          <w:color w:val="000000"/>
          <w:sz w:val="20"/>
          <w:szCs w:val="20"/>
        </w:rPr>
        <w:t xml:space="preserve">11.1.2. </w:t>
      </w:r>
      <w:r w:rsidRPr="00717F3D">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717F3D" w:rsidRPr="00717F3D" w:rsidRDefault="00717F3D" w:rsidP="00717F3D">
      <w:pPr>
        <w:tabs>
          <w:tab w:val="left" w:pos="7200"/>
        </w:tabs>
        <w:spacing w:after="0" w:line="240" w:lineRule="auto"/>
        <w:jc w:val="both"/>
        <w:rPr>
          <w:rFonts w:eastAsia="Batang" w:cs="Calibri"/>
          <w:b/>
          <w:color w:val="000000"/>
          <w:sz w:val="20"/>
          <w:szCs w:val="20"/>
        </w:rPr>
      </w:pPr>
      <w:r w:rsidRPr="00717F3D">
        <w:rPr>
          <w:rFonts w:eastAsia="Batang" w:cs="Calibri"/>
          <w:b/>
          <w:color w:val="000000"/>
          <w:sz w:val="20"/>
          <w:szCs w:val="20"/>
        </w:rPr>
        <w:t xml:space="preserve">11.1.3. </w:t>
      </w:r>
      <w:r w:rsidRPr="00717F3D">
        <w:rPr>
          <w:rFonts w:eastAsia="Batang" w:cs="Calibri"/>
          <w:color w:val="000000"/>
          <w:sz w:val="20"/>
          <w:szCs w:val="20"/>
        </w:rPr>
        <w:t xml:space="preserve">As decisões e providências que ultrapassarem a competência do representante deverão ser solicitadas </w:t>
      </w:r>
      <w:proofErr w:type="gramStart"/>
      <w:r w:rsidRPr="00717F3D">
        <w:rPr>
          <w:rFonts w:eastAsia="Batang" w:cs="Calibri"/>
          <w:color w:val="000000"/>
          <w:sz w:val="20"/>
          <w:szCs w:val="20"/>
        </w:rPr>
        <w:t>a seus</w:t>
      </w:r>
      <w:proofErr w:type="gramEnd"/>
      <w:r w:rsidRPr="00717F3D">
        <w:rPr>
          <w:rFonts w:eastAsia="Batang" w:cs="Calibri"/>
          <w:color w:val="000000"/>
          <w:sz w:val="20"/>
          <w:szCs w:val="20"/>
        </w:rPr>
        <w:t xml:space="preserve"> superiores em tempo hábil para a adoção das medidas convenientes;</w:t>
      </w:r>
    </w:p>
    <w:p w:rsidR="00717F3D" w:rsidRPr="00717F3D" w:rsidRDefault="00717F3D" w:rsidP="00717F3D">
      <w:pPr>
        <w:tabs>
          <w:tab w:val="left" w:pos="7200"/>
        </w:tabs>
        <w:spacing w:after="0" w:line="240" w:lineRule="auto"/>
        <w:jc w:val="both"/>
        <w:rPr>
          <w:rFonts w:eastAsia="Batang" w:cs="Calibri"/>
          <w:b/>
          <w:color w:val="000000"/>
          <w:sz w:val="20"/>
          <w:szCs w:val="20"/>
        </w:rPr>
      </w:pPr>
      <w:r w:rsidRPr="00717F3D">
        <w:rPr>
          <w:rFonts w:eastAsia="Batang" w:cs="Calibri"/>
          <w:b/>
          <w:color w:val="000000"/>
          <w:sz w:val="20"/>
          <w:szCs w:val="20"/>
        </w:rPr>
        <w:t xml:space="preserve">11.1.4. </w:t>
      </w:r>
      <w:r w:rsidRPr="00717F3D">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C086A" w:rsidRPr="005C086A" w:rsidRDefault="00717F3D" w:rsidP="00717F3D">
      <w:pPr>
        <w:tabs>
          <w:tab w:val="left" w:pos="7200"/>
        </w:tabs>
        <w:spacing w:after="120" w:line="240" w:lineRule="auto"/>
        <w:jc w:val="both"/>
        <w:rPr>
          <w:rFonts w:eastAsia="Batang" w:cs="Calibri"/>
          <w:b/>
          <w:color w:val="000000"/>
          <w:sz w:val="20"/>
          <w:szCs w:val="20"/>
        </w:rPr>
      </w:pPr>
      <w:r w:rsidRPr="00717F3D">
        <w:rPr>
          <w:rFonts w:eastAsia="Batang" w:cs="Calibri"/>
          <w:b/>
          <w:color w:val="000000"/>
          <w:sz w:val="20"/>
          <w:szCs w:val="20"/>
        </w:rPr>
        <w:t xml:space="preserve">11.1.5. </w:t>
      </w:r>
      <w:r w:rsidRPr="00717F3D">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BA74CD" w:rsidP="00AD1F48">
      <w:pPr>
        <w:shd w:val="clear" w:color="auto" w:fill="3333FF"/>
        <w:spacing w:after="0"/>
        <w:jc w:val="both"/>
        <w:rPr>
          <w:b/>
          <w:bCs/>
          <w:sz w:val="20"/>
          <w:szCs w:val="20"/>
          <w:u w:val="single"/>
        </w:rPr>
      </w:pPr>
      <w:r>
        <w:rPr>
          <w:rFonts w:cs="Calibri"/>
          <w:b/>
          <w:bCs/>
          <w:color w:val="FFFFFF"/>
          <w:sz w:val="20"/>
          <w:szCs w:val="20"/>
        </w:rPr>
        <w:t>12. DO PAGAMENTO</w:t>
      </w:r>
    </w:p>
    <w:p w:rsidR="0012614F" w:rsidRPr="0012614F" w:rsidRDefault="0012614F" w:rsidP="0012614F">
      <w:pPr>
        <w:tabs>
          <w:tab w:val="left" w:pos="7200"/>
        </w:tabs>
        <w:spacing w:after="0" w:line="240" w:lineRule="auto"/>
        <w:jc w:val="both"/>
        <w:rPr>
          <w:rFonts w:eastAsia="Batang" w:cs="Calibri"/>
          <w:color w:val="000000"/>
          <w:sz w:val="20"/>
          <w:szCs w:val="20"/>
        </w:rPr>
      </w:pPr>
      <w:r w:rsidRPr="0012614F">
        <w:rPr>
          <w:rFonts w:eastAsia="Batang" w:cs="Calibri"/>
          <w:b/>
          <w:color w:val="000000"/>
          <w:sz w:val="20"/>
          <w:szCs w:val="20"/>
        </w:rPr>
        <w:t xml:space="preserve">12.1. </w:t>
      </w:r>
      <w:r w:rsidRPr="0012614F">
        <w:rPr>
          <w:rFonts w:eastAsia="Batang" w:cs="Calibri"/>
          <w:color w:val="000000"/>
          <w:sz w:val="20"/>
          <w:szCs w:val="20"/>
        </w:rPr>
        <w:t>Efetuada a entrega, a CONTRATADA protocolará a Nota Fiscal/Fatura, perante a CONTRATANTE devidamente preenchida;</w:t>
      </w:r>
    </w:p>
    <w:p w:rsidR="0012614F" w:rsidRPr="0012614F" w:rsidRDefault="0012614F" w:rsidP="0012614F">
      <w:pPr>
        <w:tabs>
          <w:tab w:val="left" w:pos="7200"/>
        </w:tabs>
        <w:spacing w:after="0" w:line="240" w:lineRule="auto"/>
        <w:jc w:val="both"/>
        <w:rPr>
          <w:rFonts w:eastAsia="Batang" w:cs="Calibri"/>
          <w:b/>
          <w:color w:val="000000"/>
          <w:sz w:val="20"/>
          <w:szCs w:val="20"/>
        </w:rPr>
      </w:pPr>
      <w:r w:rsidRPr="0012614F">
        <w:rPr>
          <w:rFonts w:eastAsia="Batang" w:cs="Calibri"/>
          <w:b/>
          <w:color w:val="000000"/>
          <w:sz w:val="20"/>
          <w:szCs w:val="20"/>
        </w:rPr>
        <w:t xml:space="preserve">12.2. </w:t>
      </w:r>
      <w:r w:rsidRPr="0012614F">
        <w:rPr>
          <w:rFonts w:eastAsia="Batang" w:cs="Calibri"/>
          <w:color w:val="000000"/>
          <w:sz w:val="20"/>
          <w:szCs w:val="20"/>
        </w:rPr>
        <w:t>Caso Nota Fiscal/Fatura esteja em desacordo, será devolvida para correção;</w:t>
      </w:r>
    </w:p>
    <w:p w:rsidR="0012614F" w:rsidRPr="0012614F" w:rsidRDefault="0012614F" w:rsidP="0012614F">
      <w:pPr>
        <w:tabs>
          <w:tab w:val="left" w:pos="7200"/>
        </w:tabs>
        <w:spacing w:after="0" w:line="240" w:lineRule="auto"/>
        <w:jc w:val="both"/>
        <w:rPr>
          <w:rFonts w:eastAsia="Batang" w:cs="Calibri"/>
          <w:b/>
          <w:color w:val="000000"/>
          <w:sz w:val="20"/>
          <w:szCs w:val="20"/>
        </w:rPr>
      </w:pPr>
      <w:r w:rsidRPr="0012614F">
        <w:rPr>
          <w:rFonts w:eastAsia="Batang" w:cs="Calibri"/>
          <w:b/>
          <w:color w:val="000000"/>
          <w:sz w:val="20"/>
          <w:szCs w:val="20"/>
        </w:rPr>
        <w:t xml:space="preserve">12.3. </w:t>
      </w:r>
      <w:r w:rsidRPr="0012614F">
        <w:rPr>
          <w:rFonts w:eastAsia="Batang" w:cs="Calibri"/>
          <w:color w:val="000000"/>
          <w:sz w:val="20"/>
          <w:szCs w:val="20"/>
        </w:rPr>
        <w:t>A CONTRATANTE terá um prazo de até 05 (cinco) dias úteis para conferência e aprovação, contados da sua protocolização, e será paga, diretamente na conta corrente da CONTRATADA;</w:t>
      </w:r>
    </w:p>
    <w:p w:rsidR="0012614F" w:rsidRPr="0012614F" w:rsidRDefault="0012614F" w:rsidP="0012614F">
      <w:pPr>
        <w:tabs>
          <w:tab w:val="left" w:pos="7200"/>
        </w:tabs>
        <w:spacing w:after="0" w:line="240" w:lineRule="auto"/>
        <w:jc w:val="both"/>
        <w:rPr>
          <w:rFonts w:eastAsia="Batang" w:cs="Calibri"/>
          <w:b/>
          <w:color w:val="000000"/>
          <w:sz w:val="20"/>
          <w:szCs w:val="20"/>
        </w:rPr>
      </w:pPr>
      <w:r w:rsidRPr="0012614F">
        <w:rPr>
          <w:rFonts w:eastAsia="Batang" w:cs="Calibri"/>
          <w:b/>
          <w:color w:val="000000"/>
          <w:sz w:val="20"/>
          <w:szCs w:val="20"/>
        </w:rPr>
        <w:t xml:space="preserve">12.4. </w:t>
      </w:r>
      <w:r w:rsidRPr="0012614F">
        <w:rPr>
          <w:rFonts w:eastAsia="Batang" w:cs="Calibri"/>
          <w:color w:val="000000"/>
          <w:sz w:val="20"/>
          <w:szCs w:val="20"/>
        </w:rPr>
        <w:t>O prazo previsto para pagamento que será de até 30 (trinta) dias corridos, contados da apresentação da Nota Fiscal/</w:t>
      </w:r>
      <w:proofErr w:type="gramStart"/>
      <w:r w:rsidRPr="0012614F">
        <w:rPr>
          <w:rFonts w:eastAsia="Batang" w:cs="Calibri"/>
          <w:color w:val="000000"/>
          <w:sz w:val="20"/>
          <w:szCs w:val="20"/>
        </w:rPr>
        <w:t>Fatura, devidamente atestada</w:t>
      </w:r>
      <w:proofErr w:type="gramEnd"/>
      <w:r w:rsidRPr="0012614F">
        <w:rPr>
          <w:rFonts w:eastAsia="Batang" w:cs="Calibri"/>
          <w:color w:val="000000"/>
          <w:sz w:val="20"/>
          <w:szCs w:val="20"/>
        </w:rPr>
        <w:t>;</w:t>
      </w:r>
    </w:p>
    <w:p w:rsidR="0012614F" w:rsidRPr="0012614F" w:rsidRDefault="0012614F" w:rsidP="0012614F">
      <w:pPr>
        <w:tabs>
          <w:tab w:val="left" w:pos="7200"/>
        </w:tabs>
        <w:spacing w:after="0" w:line="240" w:lineRule="auto"/>
        <w:jc w:val="both"/>
        <w:rPr>
          <w:rFonts w:eastAsia="Batang" w:cs="Calibri"/>
          <w:color w:val="000000"/>
          <w:sz w:val="20"/>
          <w:szCs w:val="20"/>
        </w:rPr>
      </w:pPr>
      <w:r w:rsidRPr="0012614F">
        <w:rPr>
          <w:rFonts w:eastAsia="Batang" w:cs="Calibri"/>
          <w:b/>
          <w:color w:val="000000"/>
          <w:sz w:val="20"/>
          <w:szCs w:val="20"/>
        </w:rPr>
        <w:t xml:space="preserve">12.5. </w:t>
      </w:r>
      <w:r w:rsidRPr="0012614F">
        <w:rPr>
          <w:rFonts w:eastAsia="Batang" w:cs="Calibri"/>
          <w:color w:val="000000"/>
          <w:sz w:val="20"/>
          <w:szCs w:val="20"/>
        </w:rPr>
        <w:t xml:space="preserve">Na ocorrência de rejeição da(s) Nota(s) </w:t>
      </w:r>
      <w:proofErr w:type="gramStart"/>
      <w:r w:rsidRPr="0012614F">
        <w:rPr>
          <w:rFonts w:eastAsia="Batang" w:cs="Calibri"/>
          <w:color w:val="000000"/>
          <w:sz w:val="20"/>
          <w:szCs w:val="20"/>
        </w:rPr>
        <w:t>Fiscal(</w:t>
      </w:r>
      <w:proofErr w:type="gramEnd"/>
      <w:r w:rsidRPr="0012614F">
        <w:rPr>
          <w:rFonts w:eastAsia="Batang" w:cs="Calibri"/>
          <w:color w:val="000000"/>
          <w:sz w:val="20"/>
          <w:szCs w:val="20"/>
        </w:rPr>
        <w:t>is), motivada por erro ou incorreções, o prazo estipulado no parágrafo anterior, passará a ser contado a partir da data da sua representação;</w:t>
      </w:r>
    </w:p>
    <w:p w:rsidR="0012614F" w:rsidRPr="0012614F" w:rsidRDefault="0012614F" w:rsidP="0012614F">
      <w:pPr>
        <w:tabs>
          <w:tab w:val="left" w:pos="7200"/>
        </w:tabs>
        <w:spacing w:after="0" w:line="240" w:lineRule="auto"/>
        <w:jc w:val="both"/>
        <w:rPr>
          <w:rFonts w:eastAsia="Batang" w:cs="Calibri"/>
          <w:b/>
          <w:color w:val="000000"/>
          <w:sz w:val="20"/>
          <w:szCs w:val="20"/>
        </w:rPr>
      </w:pPr>
    </w:p>
    <w:p w:rsidR="0012614F" w:rsidRPr="0012614F" w:rsidRDefault="0012614F" w:rsidP="0012614F">
      <w:pPr>
        <w:tabs>
          <w:tab w:val="left" w:pos="7200"/>
        </w:tabs>
        <w:spacing w:after="0" w:line="240" w:lineRule="auto"/>
        <w:jc w:val="both"/>
        <w:rPr>
          <w:rFonts w:eastAsia="Batang" w:cs="Calibri"/>
          <w:b/>
          <w:color w:val="000000"/>
          <w:sz w:val="20"/>
          <w:szCs w:val="20"/>
        </w:rPr>
      </w:pPr>
      <w:r w:rsidRPr="0012614F">
        <w:rPr>
          <w:rFonts w:eastAsia="Batang" w:cs="Calibri"/>
          <w:b/>
          <w:color w:val="000000"/>
          <w:sz w:val="20"/>
          <w:szCs w:val="20"/>
        </w:rPr>
        <w:t xml:space="preserve">12.6. </w:t>
      </w:r>
      <w:r w:rsidRPr="0012614F">
        <w:rPr>
          <w:rFonts w:eastAsia="Batang" w:cs="Calibri"/>
          <w:color w:val="000000"/>
          <w:sz w:val="20"/>
          <w:szCs w:val="20"/>
        </w:rPr>
        <w:t>Os pagamentos não serão efetuados através de boletos bancários, sendo a garantia do referido pagamento a própria Nota de Empenho;</w:t>
      </w:r>
    </w:p>
    <w:p w:rsidR="0012614F" w:rsidRPr="0012614F" w:rsidRDefault="0012614F" w:rsidP="0012614F">
      <w:pPr>
        <w:tabs>
          <w:tab w:val="left" w:pos="7200"/>
        </w:tabs>
        <w:spacing w:after="0" w:line="240" w:lineRule="auto"/>
        <w:jc w:val="both"/>
        <w:rPr>
          <w:rFonts w:eastAsia="Batang" w:cs="Calibri"/>
          <w:b/>
          <w:color w:val="000000"/>
          <w:sz w:val="20"/>
          <w:szCs w:val="20"/>
        </w:rPr>
      </w:pPr>
      <w:r w:rsidRPr="0012614F">
        <w:rPr>
          <w:rFonts w:eastAsia="Batang" w:cs="Calibri"/>
          <w:b/>
          <w:color w:val="000000"/>
          <w:sz w:val="20"/>
          <w:szCs w:val="20"/>
        </w:rPr>
        <w:t xml:space="preserve">12.7. </w:t>
      </w:r>
      <w:r w:rsidRPr="0012614F">
        <w:rPr>
          <w:rFonts w:eastAsia="Batang" w:cs="Calibri"/>
          <w:color w:val="000000"/>
          <w:sz w:val="20"/>
          <w:szCs w:val="20"/>
        </w:rPr>
        <w:t xml:space="preserve">No caso de atraso de pagamento, desde que a CONTRATADA não tenha concorrido de alguma forma para tanto, serão devidos pela </w:t>
      </w:r>
      <w:proofErr w:type="gramStart"/>
      <w:r w:rsidRPr="0012614F">
        <w:rPr>
          <w:rFonts w:eastAsia="Batang" w:cs="Calibri"/>
          <w:color w:val="000000"/>
          <w:sz w:val="20"/>
          <w:szCs w:val="20"/>
        </w:rPr>
        <w:t>CONTRATANTE encargos</w:t>
      </w:r>
      <w:proofErr w:type="gramEnd"/>
      <w:r w:rsidRPr="0012614F">
        <w:rPr>
          <w:rFonts w:eastAsia="Batang" w:cs="Calibri"/>
          <w:color w:val="000000"/>
          <w:sz w:val="20"/>
          <w:szCs w:val="20"/>
        </w:rPr>
        <w:t xml:space="preserve"> moratórios à taxa nominal de 6% </w:t>
      </w:r>
      <w:proofErr w:type="spellStart"/>
      <w:r w:rsidRPr="0012614F">
        <w:rPr>
          <w:rFonts w:eastAsia="Batang" w:cs="Calibri"/>
          <w:color w:val="000000"/>
          <w:sz w:val="20"/>
          <w:szCs w:val="20"/>
        </w:rPr>
        <w:t>a.a.</w:t>
      </w:r>
      <w:proofErr w:type="spellEnd"/>
      <w:r w:rsidRPr="0012614F">
        <w:rPr>
          <w:rFonts w:eastAsia="Batang" w:cs="Calibri"/>
          <w:color w:val="000000"/>
          <w:sz w:val="20"/>
          <w:szCs w:val="20"/>
        </w:rPr>
        <w:t xml:space="preserve"> (seis por cento ao ano), capitalizados diariamente em regime de juros simples.</w:t>
      </w:r>
    </w:p>
    <w:p w:rsidR="00AD1F48" w:rsidRPr="00AD1F48" w:rsidRDefault="0012614F" w:rsidP="0012614F">
      <w:pPr>
        <w:tabs>
          <w:tab w:val="left" w:pos="7200"/>
        </w:tabs>
        <w:spacing w:after="120" w:line="240" w:lineRule="auto"/>
        <w:jc w:val="both"/>
        <w:rPr>
          <w:rFonts w:eastAsia="Batang" w:cs="Calibri"/>
          <w:color w:val="000000"/>
          <w:sz w:val="20"/>
          <w:szCs w:val="20"/>
        </w:rPr>
      </w:pPr>
      <w:r w:rsidRPr="0012614F">
        <w:rPr>
          <w:rFonts w:eastAsia="Batang" w:cs="Calibri"/>
          <w:b/>
          <w:color w:val="000000"/>
          <w:sz w:val="20"/>
          <w:szCs w:val="20"/>
        </w:rPr>
        <w:t xml:space="preserve">12.8. </w:t>
      </w:r>
      <w:r w:rsidRPr="0012614F">
        <w:rPr>
          <w:rFonts w:eastAsia="Batang" w:cs="Calibri"/>
          <w:color w:val="000000"/>
          <w:sz w:val="20"/>
          <w:szCs w:val="20"/>
        </w:rPr>
        <w:t xml:space="preserve">O valor dos encargos será calculado pela fórmula: EM = I x N x VP, onde: EM = Encargos moratórios devidos; N = Números de dias entre a data prevista para o pagamento e a do efetivo pagamento; I = Índice de compensação financeira = </w:t>
      </w:r>
      <w:proofErr w:type="gramStart"/>
      <w:r w:rsidRPr="0012614F">
        <w:rPr>
          <w:rFonts w:eastAsia="Batang" w:cs="Calibri"/>
          <w:color w:val="000000"/>
          <w:sz w:val="20"/>
          <w:szCs w:val="20"/>
        </w:rPr>
        <w:t>0,</w:t>
      </w:r>
      <w:proofErr w:type="gramEnd"/>
      <w:r w:rsidRPr="0012614F">
        <w:rPr>
          <w:rFonts w:eastAsia="Batang" w:cs="Calibri"/>
          <w:color w:val="000000"/>
          <w:sz w:val="20"/>
          <w:szCs w:val="20"/>
        </w:rPr>
        <w:t>00016438; e VP = Valor da prestação em atraso</w:t>
      </w:r>
      <w:r w:rsidR="006663B5" w:rsidRPr="0012614F">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7B5B51">
        <w:rPr>
          <w:rFonts w:cs="Calibri"/>
          <w:b/>
          <w:bCs/>
          <w:color w:val="FFFFFF"/>
          <w:sz w:val="20"/>
          <w:szCs w:val="20"/>
        </w:rPr>
        <w:t>3</w:t>
      </w:r>
      <w:r w:rsidRPr="00E166E5">
        <w:rPr>
          <w:rFonts w:cs="Calibri"/>
          <w:b/>
          <w:bCs/>
          <w:color w:val="FFFFFF"/>
          <w:sz w:val="20"/>
          <w:szCs w:val="20"/>
        </w:rPr>
        <w:t xml:space="preserve">. </w:t>
      </w:r>
      <w:r w:rsidR="00054B89">
        <w:rPr>
          <w:rFonts w:cs="Calibri"/>
          <w:b/>
          <w:bCs/>
          <w:color w:val="FFFFFF"/>
          <w:sz w:val="20"/>
          <w:szCs w:val="20"/>
        </w:rPr>
        <w:t>DOS RESPONSÁVEIS TÉCNICOS</w:t>
      </w:r>
    </w:p>
    <w:p w:rsidR="007F1C41" w:rsidRPr="007F1C41" w:rsidRDefault="00054B89" w:rsidP="007F1C41">
      <w:pPr>
        <w:tabs>
          <w:tab w:val="left" w:pos="7200"/>
        </w:tabs>
        <w:spacing w:after="0" w:line="240" w:lineRule="auto"/>
        <w:jc w:val="both"/>
        <w:rPr>
          <w:rFonts w:eastAsia="Batang" w:cs="Calibri"/>
          <w:b/>
          <w:bCs/>
          <w:color w:val="000000"/>
          <w:sz w:val="20"/>
          <w:szCs w:val="20"/>
        </w:rPr>
      </w:pPr>
      <w:r w:rsidRPr="00054B89">
        <w:rPr>
          <w:rFonts w:eastAsia="Batang" w:cs="Calibri"/>
          <w:b/>
          <w:color w:val="000000"/>
          <w:sz w:val="20"/>
          <w:szCs w:val="20"/>
        </w:rPr>
        <w:t>13.1.</w:t>
      </w:r>
      <w:r w:rsidRPr="00054B89">
        <w:rPr>
          <w:rFonts w:eastAsia="Batang" w:cs="Calibri"/>
          <w:color w:val="000000"/>
          <w:sz w:val="20"/>
          <w:szCs w:val="20"/>
        </w:rPr>
        <w:t xml:space="preserve"> São responsáveis técnicos pelo presente Termo os seguintes servidores:</w:t>
      </w:r>
      <w:r w:rsidR="007F1C41">
        <w:rPr>
          <w:rFonts w:eastAsia="Batang" w:cs="Calibri"/>
          <w:color w:val="000000"/>
          <w:sz w:val="20"/>
          <w:szCs w:val="20"/>
        </w:rPr>
        <w:t xml:space="preserve"> </w:t>
      </w:r>
      <w:proofErr w:type="spellStart"/>
      <w:r w:rsidR="007F1C41" w:rsidRPr="007F1C41">
        <w:rPr>
          <w:rFonts w:eastAsia="Batang" w:cs="Calibri"/>
          <w:bCs/>
          <w:color w:val="000000"/>
          <w:sz w:val="20"/>
          <w:szCs w:val="20"/>
        </w:rPr>
        <w:t>Perciliana</w:t>
      </w:r>
      <w:proofErr w:type="spellEnd"/>
      <w:r w:rsidR="007F1C41" w:rsidRPr="007F1C41">
        <w:rPr>
          <w:rFonts w:eastAsia="Batang" w:cs="Calibri"/>
          <w:bCs/>
          <w:color w:val="000000"/>
          <w:sz w:val="20"/>
          <w:szCs w:val="20"/>
        </w:rPr>
        <w:t xml:space="preserve"> Joaquina Bezerra de Carvalho, Ruth Mercês Lustosa N. Paranaguá</w:t>
      </w:r>
      <w:r w:rsidR="007F1C41">
        <w:rPr>
          <w:rFonts w:eastAsia="Batang" w:cs="Calibri"/>
          <w:bCs/>
          <w:color w:val="000000"/>
          <w:sz w:val="20"/>
          <w:szCs w:val="20"/>
        </w:rPr>
        <w:t>.</w:t>
      </w:r>
    </w:p>
    <w:p w:rsidR="00054B89" w:rsidRPr="00054B89" w:rsidRDefault="00054B89" w:rsidP="00054B89">
      <w:pPr>
        <w:tabs>
          <w:tab w:val="left" w:pos="7200"/>
        </w:tabs>
        <w:spacing w:after="0" w:line="240" w:lineRule="auto"/>
        <w:jc w:val="both"/>
        <w:rPr>
          <w:rFonts w:eastAsia="Batang" w:cs="Calibri"/>
          <w:color w:val="000000"/>
          <w:sz w:val="20"/>
          <w:szCs w:val="20"/>
        </w:rPr>
      </w:pPr>
    </w:p>
    <w:p w:rsidR="00054B89" w:rsidRPr="00054B89" w:rsidRDefault="00054B89" w:rsidP="00054B89">
      <w:pPr>
        <w:tabs>
          <w:tab w:val="left" w:pos="7200"/>
        </w:tabs>
        <w:spacing w:after="0" w:line="240" w:lineRule="auto"/>
        <w:jc w:val="both"/>
        <w:rPr>
          <w:rFonts w:eastAsia="Batang" w:cs="Calibri"/>
          <w:color w:val="000000"/>
          <w:sz w:val="20"/>
          <w:szCs w:val="20"/>
        </w:rPr>
      </w:pPr>
    </w:p>
    <w:p w:rsidR="00FB71A1" w:rsidRDefault="00FB71A1" w:rsidP="00FB71A1">
      <w:pPr>
        <w:spacing w:after="0" w:line="240" w:lineRule="auto"/>
        <w:jc w:val="both"/>
        <w:rPr>
          <w:rFonts w:eastAsia="Batang"/>
          <w:b/>
          <w:color w:val="000000"/>
          <w:sz w:val="20"/>
          <w:szCs w:val="20"/>
        </w:rPr>
      </w:pP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AD1F48" w:rsidRDefault="00AD1F48" w:rsidP="00AD1F48">
      <w:pPr>
        <w:jc w:val="right"/>
        <w:rPr>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054B89" w:rsidRDefault="00054B89" w:rsidP="00AD1F48">
      <w:pPr>
        <w:tabs>
          <w:tab w:val="left" w:pos="1800"/>
        </w:tabs>
        <w:jc w:val="center"/>
        <w:rPr>
          <w:b/>
          <w:bCs/>
          <w:sz w:val="20"/>
          <w:szCs w:val="20"/>
          <w:u w:val="single"/>
        </w:rPr>
      </w:pPr>
    </w:p>
    <w:p w:rsidR="00054B89" w:rsidRDefault="00054B89" w:rsidP="00AD1F48">
      <w:pPr>
        <w:tabs>
          <w:tab w:val="left" w:pos="1800"/>
        </w:tabs>
        <w:jc w:val="center"/>
        <w:rPr>
          <w:b/>
          <w:bCs/>
          <w:sz w:val="20"/>
          <w:szCs w:val="20"/>
          <w:u w:val="single"/>
        </w:rPr>
      </w:pPr>
    </w:p>
    <w:p w:rsidR="00054B89" w:rsidRDefault="00054B89" w:rsidP="00AD1F48">
      <w:pPr>
        <w:tabs>
          <w:tab w:val="left" w:pos="1800"/>
        </w:tabs>
        <w:jc w:val="center"/>
        <w:rPr>
          <w:b/>
          <w:bCs/>
          <w:sz w:val="20"/>
          <w:szCs w:val="20"/>
          <w:u w:val="single"/>
        </w:rPr>
      </w:pPr>
    </w:p>
    <w:p w:rsidR="00054B89" w:rsidRDefault="00054B89" w:rsidP="00AD1F48">
      <w:pPr>
        <w:tabs>
          <w:tab w:val="left" w:pos="1800"/>
        </w:tabs>
        <w:jc w:val="center"/>
        <w:rPr>
          <w:b/>
          <w:bCs/>
          <w:sz w:val="20"/>
          <w:szCs w:val="20"/>
          <w:u w:val="single"/>
        </w:rPr>
      </w:pPr>
    </w:p>
    <w:p w:rsidR="00054B89" w:rsidRDefault="00054B89" w:rsidP="00AD1F48">
      <w:pPr>
        <w:tabs>
          <w:tab w:val="left" w:pos="1800"/>
        </w:tabs>
        <w:jc w:val="center"/>
        <w:rPr>
          <w:b/>
          <w:bCs/>
          <w:sz w:val="20"/>
          <w:szCs w:val="20"/>
          <w:u w:val="single"/>
        </w:rPr>
      </w:pPr>
    </w:p>
    <w:p w:rsidR="00054B89" w:rsidRDefault="00054B89" w:rsidP="00AD1F48">
      <w:pPr>
        <w:tabs>
          <w:tab w:val="left" w:pos="1800"/>
        </w:tabs>
        <w:jc w:val="center"/>
        <w:rPr>
          <w:b/>
          <w:bCs/>
          <w:sz w:val="20"/>
          <w:szCs w:val="20"/>
          <w:u w:val="single"/>
        </w:rPr>
      </w:pPr>
    </w:p>
    <w:p w:rsidR="00054B89" w:rsidRDefault="00054B89" w:rsidP="00AD1F48">
      <w:pPr>
        <w:tabs>
          <w:tab w:val="left" w:pos="1800"/>
        </w:tabs>
        <w:jc w:val="center"/>
        <w:rPr>
          <w:b/>
          <w:bCs/>
          <w:sz w:val="20"/>
          <w:szCs w:val="20"/>
          <w:u w:val="single"/>
        </w:rPr>
      </w:pPr>
    </w:p>
    <w:p w:rsidR="00054B89" w:rsidRDefault="00054B89" w:rsidP="00AD1F48">
      <w:pPr>
        <w:tabs>
          <w:tab w:val="left" w:pos="1800"/>
        </w:tabs>
        <w:jc w:val="center"/>
        <w:rPr>
          <w:b/>
          <w:bCs/>
          <w:sz w:val="20"/>
          <w:szCs w:val="20"/>
          <w:u w:val="single"/>
        </w:rPr>
      </w:pPr>
    </w:p>
    <w:p w:rsidR="007F1C41" w:rsidRDefault="007F1C41" w:rsidP="00AD1F48">
      <w:pPr>
        <w:tabs>
          <w:tab w:val="left" w:pos="1800"/>
        </w:tabs>
        <w:jc w:val="center"/>
        <w:rPr>
          <w:b/>
          <w:bCs/>
          <w:sz w:val="20"/>
          <w:szCs w:val="20"/>
          <w:u w:val="single"/>
        </w:rPr>
      </w:pPr>
    </w:p>
    <w:p w:rsidR="007F1C41" w:rsidRDefault="007F1C41" w:rsidP="00AD1F48">
      <w:pPr>
        <w:tabs>
          <w:tab w:val="left" w:pos="1800"/>
        </w:tabs>
        <w:jc w:val="center"/>
        <w:rPr>
          <w:b/>
          <w:bCs/>
          <w:sz w:val="20"/>
          <w:szCs w:val="20"/>
          <w:u w:val="single"/>
        </w:rPr>
      </w:pPr>
    </w:p>
    <w:p w:rsidR="007F1C41" w:rsidRDefault="007F1C41" w:rsidP="00AD1F48">
      <w:pPr>
        <w:tabs>
          <w:tab w:val="left" w:pos="1800"/>
        </w:tabs>
        <w:jc w:val="center"/>
        <w:rPr>
          <w:b/>
          <w:bCs/>
          <w:sz w:val="20"/>
          <w:szCs w:val="20"/>
          <w:u w:val="single"/>
        </w:rPr>
      </w:pPr>
    </w:p>
    <w:p w:rsidR="007F1C41" w:rsidRDefault="007F1C41" w:rsidP="00AD1F48">
      <w:pPr>
        <w:tabs>
          <w:tab w:val="left" w:pos="1800"/>
        </w:tabs>
        <w:jc w:val="center"/>
        <w:rPr>
          <w:b/>
          <w:bCs/>
          <w:sz w:val="20"/>
          <w:szCs w:val="20"/>
          <w:u w:val="single"/>
        </w:rPr>
      </w:pPr>
    </w:p>
    <w:p w:rsidR="007F1C41" w:rsidRDefault="007F1C41" w:rsidP="00AD1F48">
      <w:pPr>
        <w:tabs>
          <w:tab w:val="left" w:pos="1800"/>
        </w:tabs>
        <w:jc w:val="center"/>
        <w:rPr>
          <w:b/>
          <w:bCs/>
          <w:sz w:val="20"/>
          <w:szCs w:val="20"/>
          <w:u w:val="single"/>
        </w:rPr>
      </w:pPr>
    </w:p>
    <w:p w:rsidR="007F1C41" w:rsidRDefault="007F1C41" w:rsidP="00AD1F48">
      <w:pPr>
        <w:tabs>
          <w:tab w:val="left" w:pos="1800"/>
        </w:tabs>
        <w:jc w:val="center"/>
        <w:rPr>
          <w:b/>
          <w:bCs/>
          <w:sz w:val="20"/>
          <w:szCs w:val="20"/>
          <w:u w:val="single"/>
        </w:rPr>
      </w:pPr>
    </w:p>
    <w:p w:rsidR="007F1C41" w:rsidRDefault="007F1C41" w:rsidP="00AD1F48">
      <w:pPr>
        <w:tabs>
          <w:tab w:val="left" w:pos="1800"/>
        </w:tabs>
        <w:jc w:val="center"/>
        <w:rPr>
          <w:b/>
          <w:bCs/>
          <w:sz w:val="20"/>
          <w:szCs w:val="20"/>
          <w:u w:val="single"/>
        </w:rPr>
      </w:pPr>
    </w:p>
    <w:p w:rsidR="007F1C41" w:rsidRDefault="007F1C41" w:rsidP="00AD1F48">
      <w:pPr>
        <w:tabs>
          <w:tab w:val="left" w:pos="1800"/>
        </w:tabs>
        <w:jc w:val="center"/>
        <w:rPr>
          <w:b/>
          <w:bCs/>
          <w:sz w:val="20"/>
          <w:szCs w:val="20"/>
          <w:u w:val="single"/>
        </w:rPr>
      </w:pPr>
    </w:p>
    <w:p w:rsidR="007F1C41" w:rsidRDefault="007F1C41" w:rsidP="00AD1F48">
      <w:pPr>
        <w:tabs>
          <w:tab w:val="left" w:pos="1800"/>
        </w:tabs>
        <w:jc w:val="center"/>
        <w:rPr>
          <w:b/>
          <w:bCs/>
          <w:sz w:val="20"/>
          <w:szCs w:val="20"/>
          <w:u w:val="single"/>
        </w:rPr>
      </w:pPr>
    </w:p>
    <w:p w:rsidR="007F1C41" w:rsidRDefault="007F1C41" w:rsidP="00AD1F48">
      <w:pPr>
        <w:tabs>
          <w:tab w:val="left" w:pos="1800"/>
        </w:tabs>
        <w:jc w:val="center"/>
        <w:rPr>
          <w:b/>
          <w:bCs/>
          <w:sz w:val="20"/>
          <w:szCs w:val="20"/>
          <w:u w:val="single"/>
        </w:rPr>
      </w:pPr>
    </w:p>
    <w:p w:rsidR="00054B89" w:rsidRDefault="00054B89"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C7989">
        <w:rPr>
          <w:rFonts w:cs="Calibri"/>
          <w:b/>
          <w:sz w:val="20"/>
          <w:szCs w:val="20"/>
        </w:rPr>
        <w:t xml:space="preserve">Marcos </w:t>
      </w:r>
      <w:proofErr w:type="spellStart"/>
      <w:r w:rsidR="00DC7989">
        <w:rPr>
          <w:rFonts w:cs="Calibri"/>
          <w:b/>
          <w:sz w:val="20"/>
          <w:szCs w:val="20"/>
        </w:rPr>
        <w:t>Esner</w:t>
      </w:r>
      <w:proofErr w:type="spellEnd"/>
      <w:r w:rsidR="00DC7989">
        <w:rPr>
          <w:rFonts w:cs="Calibri"/>
          <w:b/>
          <w:sz w:val="20"/>
          <w:szCs w:val="20"/>
        </w:rPr>
        <w:t xml:space="preserve"> </w:t>
      </w:r>
      <w:proofErr w:type="spellStart"/>
      <w:r w:rsidR="00DC7989">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6037D0">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C7989">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DC7989">
        <w:rPr>
          <w:rFonts w:cs="Calibri"/>
          <w:sz w:val="20"/>
          <w:szCs w:val="20"/>
        </w:rPr>
        <w:t>27</w:t>
      </w:r>
      <w:r w:rsidRPr="00975295">
        <w:rPr>
          <w:rFonts w:cs="Calibri"/>
          <w:sz w:val="20"/>
          <w:szCs w:val="20"/>
        </w:rPr>
        <w:t xml:space="preserve"> de janeiro de 201</w:t>
      </w:r>
      <w:r w:rsidR="00DC7989">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w:t>
      </w:r>
      <w:r w:rsidR="00054B89">
        <w:rPr>
          <w:rFonts w:cs="Calibri"/>
          <w:sz w:val="20"/>
          <w:szCs w:val="20"/>
        </w:rPr>
        <w:t xml:space="preserve"> examinada e</w:t>
      </w:r>
      <w:r w:rsidR="006B5A81">
        <w:rPr>
          <w:rFonts w:cs="Calibri"/>
          <w:sz w:val="20"/>
          <w:szCs w:val="20"/>
        </w:rPr>
        <w:t xml:space="preserve"> aprovada pela </w:t>
      </w:r>
      <w:r w:rsidR="00054B89" w:rsidRPr="00054B89">
        <w:rPr>
          <w:rFonts w:cs="Calibri"/>
          <w:b/>
          <w:sz w:val="20"/>
          <w:szCs w:val="20"/>
        </w:rPr>
        <w:t>SUPERINTENDÊNCIA DE ASSUNTOS JURÍDICOS</w:t>
      </w:r>
      <w:r w:rsidR="006B5A81">
        <w:rPr>
          <w:rFonts w:cs="Calibri"/>
          <w:sz w:val="20"/>
          <w:szCs w:val="20"/>
        </w:rPr>
        <w:t xml:space="preserve"> e pela </w:t>
      </w:r>
      <w:r w:rsidR="00054B89" w:rsidRPr="00054B89">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w:t>
      </w:r>
      <w:r w:rsidR="00054B89">
        <w:rPr>
          <w:rFonts w:cs="Calibri"/>
          <w:snapToGrid w:val="0"/>
          <w:sz w:val="20"/>
          <w:szCs w:val="20"/>
        </w:rPr>
        <w:t>20</w:t>
      </w:r>
      <w:r w:rsidRPr="00975295">
        <w:rPr>
          <w:rFonts w:cs="Calibri"/>
          <w:snapToGrid w:val="0"/>
          <w:sz w:val="20"/>
          <w:szCs w:val="20"/>
        </w:rPr>
        <w:t>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0A5CD8">
        <w:rPr>
          <w:rFonts w:cs="Calibri"/>
          <w:sz w:val="20"/>
          <w:szCs w:val="20"/>
        </w:rPr>
        <w:t xml:space="preserve">aquisição de </w:t>
      </w:r>
      <w:r w:rsidR="000A5CD8" w:rsidRPr="000A5CD8">
        <w:rPr>
          <w:rFonts w:eastAsia="Batang" w:cs="Courier New"/>
          <w:bCs/>
          <w:color w:val="000000"/>
          <w:sz w:val="20"/>
          <w:szCs w:val="20"/>
        </w:rPr>
        <w:t xml:space="preserve">materiais de consumo </w:t>
      </w:r>
      <w:r w:rsidR="000A5CD8" w:rsidRPr="000A5CD8">
        <w:rPr>
          <w:rFonts w:eastAsia="Batang" w:cs="Courier New"/>
          <w:color w:val="000000"/>
          <w:sz w:val="20"/>
          <w:szCs w:val="20"/>
        </w:rPr>
        <w:t>(Kits</w:t>
      </w:r>
      <w:r w:rsidR="000A5CD8" w:rsidRPr="004D1A32">
        <w:rPr>
          <w:rFonts w:eastAsia="Batang" w:cs="Courier New"/>
          <w:color w:val="000000"/>
          <w:sz w:val="20"/>
          <w:szCs w:val="20"/>
        </w:rPr>
        <w:t xml:space="preserve"> para uso dos agentes de endemias)</w:t>
      </w:r>
      <w:r w:rsidR="000A5CD8" w:rsidRPr="004D1A32">
        <w:rPr>
          <w:rFonts w:eastAsia="Batang" w:cs="Courier New"/>
          <w:bCs/>
          <w:color w:val="000000"/>
          <w:sz w:val="20"/>
          <w:szCs w:val="20"/>
        </w:rPr>
        <w:t xml:space="preserve"> </w:t>
      </w:r>
      <w:r w:rsidR="000A5CD8" w:rsidRPr="004D1A32">
        <w:rPr>
          <w:rFonts w:eastAsia="Batang" w:cs="Courier New"/>
          <w:color w:val="000000"/>
          <w:sz w:val="20"/>
          <w:szCs w:val="20"/>
        </w:rPr>
        <w:t xml:space="preserve">destinados a </w:t>
      </w:r>
      <w:r w:rsidR="000A5CD8" w:rsidRPr="004D1A32">
        <w:rPr>
          <w:rFonts w:eastAsia="Batang" w:cs="Courier New"/>
          <w:bCs/>
          <w:color w:val="000000"/>
          <w:sz w:val="20"/>
          <w:szCs w:val="20"/>
        </w:rPr>
        <w:t>realização de ações de vigilância e controle da Dengue no Tocantins</w:t>
      </w:r>
      <w:r w:rsidR="00543A27">
        <w:rPr>
          <w:rFonts w:cs="Calibri"/>
          <w:sz w:val="20"/>
          <w:szCs w:val="20"/>
        </w:rPr>
        <w:t xml:space="preserve"> para contratação,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F1C41">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7F1C41">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0A5CD8">
        <w:rPr>
          <w:rFonts w:cs="Calibri"/>
          <w:sz w:val="20"/>
          <w:szCs w:val="20"/>
          <w:shd w:val="clear" w:color="auto" w:fill="FFFFFF"/>
        </w:rPr>
        <w:t>4</w:t>
      </w:r>
      <w:r w:rsidR="003A4F98" w:rsidRPr="0061647D">
        <w:rPr>
          <w:rFonts w:cs="Calibri"/>
          <w:sz w:val="20"/>
          <w:szCs w:val="20"/>
          <w:shd w:val="clear" w:color="auto" w:fill="FFFFFF"/>
        </w:rPr>
        <w:t>/30550/</w:t>
      </w:r>
      <w:r w:rsidR="008E7DBD">
        <w:rPr>
          <w:rFonts w:cs="Calibri"/>
          <w:sz w:val="20"/>
          <w:szCs w:val="20"/>
          <w:shd w:val="clear" w:color="auto" w:fill="FFFFFF"/>
        </w:rPr>
        <w:t>00</w:t>
      </w:r>
      <w:r w:rsidR="000A5CD8">
        <w:rPr>
          <w:rFonts w:cs="Calibri"/>
          <w:sz w:val="20"/>
          <w:szCs w:val="20"/>
          <w:shd w:val="clear" w:color="auto" w:fill="FFFFFF"/>
        </w:rPr>
        <w:t>0842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A5CD8">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0A5CD8">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0A5CD8">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0A5CD8">
        <w:rPr>
          <w:bCs/>
          <w:color w:val="000000"/>
          <w:sz w:val="20"/>
          <w:szCs w:val="20"/>
        </w:rPr>
        <w:t>30</w:t>
      </w:r>
      <w:r w:rsidR="007317B9" w:rsidRPr="00A160B3">
        <w:rPr>
          <w:bCs/>
          <w:color w:val="000000"/>
          <w:sz w:val="20"/>
          <w:szCs w:val="20"/>
        </w:rPr>
        <w:t xml:space="preserve"> (</w:t>
      </w:r>
      <w:r w:rsidR="000A5CD8">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0A5CD8">
        <w:rPr>
          <w:sz w:val="20"/>
          <w:szCs w:val="20"/>
        </w:rPr>
        <w:t>06</w:t>
      </w:r>
      <w:r w:rsidR="005B40BC">
        <w:rPr>
          <w:sz w:val="20"/>
          <w:szCs w:val="20"/>
        </w:rPr>
        <w:t xml:space="preserve"> (</w:t>
      </w:r>
      <w:r w:rsidR="000A5CD8">
        <w:rPr>
          <w:sz w:val="20"/>
          <w:szCs w:val="20"/>
        </w:rPr>
        <w:t>seis</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0A5CD8" w:rsidRPr="00975295">
        <w:rPr>
          <w:rFonts w:cs="Calibri"/>
          <w:b/>
          <w:bCs/>
          <w:sz w:val="20"/>
          <w:szCs w:val="20"/>
          <w:u w:val="single"/>
        </w:rPr>
        <w:t>local</w:t>
      </w:r>
      <w:r w:rsidR="000A5CD8">
        <w:rPr>
          <w:rFonts w:cs="Calibri"/>
          <w:b/>
          <w:bCs/>
          <w:sz w:val="20"/>
          <w:szCs w:val="20"/>
          <w:u w:val="single"/>
        </w:rPr>
        <w:t xml:space="preserve"> entrega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w:t>
      </w:r>
      <w:proofErr w:type="gramStart"/>
      <w:r w:rsidR="000A5CD8">
        <w:rPr>
          <w:rFonts w:eastAsia="Batang" w:cs="Calibri"/>
          <w:color w:val="000000"/>
          <w:sz w:val="20"/>
          <w:szCs w:val="20"/>
        </w:rPr>
        <w:t>serem</w:t>
      </w:r>
      <w:proofErr w:type="gramEnd"/>
      <w:r w:rsidR="000A5CD8">
        <w:rPr>
          <w:rFonts w:eastAsia="Batang" w:cs="Calibri"/>
          <w:color w:val="000000"/>
          <w:sz w:val="20"/>
          <w:szCs w:val="20"/>
        </w:rPr>
        <w:t xml:space="preserve"> entregues no</w:t>
      </w:r>
      <w:r w:rsidR="000A5CD8" w:rsidRPr="005B4B9E">
        <w:rPr>
          <w:rFonts w:eastAsia="Batang" w:cs="Calibri"/>
          <w:color w:val="000000"/>
          <w:sz w:val="20"/>
          <w:szCs w:val="20"/>
        </w:rPr>
        <w:t xml:space="preserve"> </w:t>
      </w:r>
      <w:r w:rsidR="000A5CD8" w:rsidRPr="005B4B9E">
        <w:rPr>
          <w:rFonts w:eastAsia="Batang" w:cs="Calibri"/>
          <w:bCs/>
          <w:color w:val="000000"/>
          <w:sz w:val="20"/>
          <w:szCs w:val="20"/>
        </w:rPr>
        <w:t>Almoxarifado Central da Secretaria da Saúde, localizado na Quadra 1.112 Sul Avenida NS-10 Lote 04, esquina com Avenida LO-25, em Palmas – TO</w:t>
      </w:r>
      <w:r w:rsidR="000A5CD8" w:rsidRPr="005B4B9E">
        <w:rPr>
          <w:rFonts w:eastAsia="Batang" w:cs="Calibri"/>
          <w:color w:val="000000"/>
          <w:sz w:val="20"/>
          <w:szCs w:val="20"/>
        </w:rPr>
        <w:t>,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0A5CD8">
        <w:rPr>
          <w:rFonts w:cs="Calibri"/>
          <w:sz w:val="20"/>
          <w:szCs w:val="20"/>
        </w:rPr>
        <w:t>4</w:t>
      </w:r>
      <w:r w:rsidR="006364DB">
        <w:rPr>
          <w:rFonts w:cs="Calibri"/>
          <w:sz w:val="20"/>
          <w:szCs w:val="20"/>
        </w:rPr>
        <w:t>/30550/00</w:t>
      </w:r>
      <w:r w:rsidR="000A5CD8">
        <w:rPr>
          <w:rFonts w:cs="Calibri"/>
          <w:sz w:val="20"/>
          <w:szCs w:val="20"/>
        </w:rPr>
        <w:t>0842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B6F38" w:rsidRPr="006B6F38" w:rsidRDefault="006B6F38" w:rsidP="006B6F38">
      <w:pPr>
        <w:shd w:val="clear" w:color="auto" w:fill="FFFFFF"/>
        <w:tabs>
          <w:tab w:val="left" w:pos="7200"/>
        </w:tabs>
        <w:spacing w:after="0" w:line="240" w:lineRule="auto"/>
        <w:jc w:val="both"/>
        <w:rPr>
          <w:rFonts w:cs="Calibri"/>
          <w:color w:val="000000"/>
          <w:sz w:val="20"/>
          <w:szCs w:val="20"/>
        </w:rPr>
      </w:pPr>
      <w:r w:rsidRPr="006B6F38">
        <w:rPr>
          <w:rFonts w:cs="Calibri"/>
          <w:color w:val="000000"/>
          <w:sz w:val="20"/>
          <w:szCs w:val="20"/>
        </w:rPr>
        <w:t>a) Prestar as informações e os esclarecimentos que venham a ser solicitados pela Contratada;</w:t>
      </w:r>
    </w:p>
    <w:p w:rsidR="006B6F38" w:rsidRPr="006B6F38" w:rsidRDefault="006B6F38" w:rsidP="006B6F38">
      <w:pPr>
        <w:shd w:val="clear" w:color="auto" w:fill="FFFFFF"/>
        <w:tabs>
          <w:tab w:val="left" w:pos="7200"/>
        </w:tabs>
        <w:spacing w:after="0" w:line="240" w:lineRule="auto"/>
        <w:jc w:val="both"/>
        <w:rPr>
          <w:rFonts w:cs="Calibri"/>
          <w:color w:val="000000"/>
          <w:sz w:val="20"/>
          <w:szCs w:val="20"/>
        </w:rPr>
      </w:pPr>
      <w:r w:rsidRPr="006B6F38">
        <w:rPr>
          <w:rFonts w:cs="Calibri"/>
          <w:color w:val="000000"/>
          <w:sz w:val="20"/>
          <w:szCs w:val="20"/>
        </w:rPr>
        <w:t>b) Disponibilizar o local de entrega e a Comissão responsável pelo recebimento;</w:t>
      </w:r>
    </w:p>
    <w:p w:rsidR="006B6F38" w:rsidRPr="006B6F38" w:rsidRDefault="006B6F38" w:rsidP="006B6F38">
      <w:pPr>
        <w:shd w:val="clear" w:color="auto" w:fill="FFFFFF"/>
        <w:tabs>
          <w:tab w:val="left" w:pos="7200"/>
        </w:tabs>
        <w:spacing w:after="0" w:line="240" w:lineRule="auto"/>
        <w:jc w:val="both"/>
        <w:rPr>
          <w:rFonts w:cs="Calibri"/>
          <w:color w:val="000000"/>
          <w:sz w:val="20"/>
          <w:szCs w:val="20"/>
        </w:rPr>
      </w:pPr>
      <w:r w:rsidRPr="006B6F38">
        <w:rPr>
          <w:rFonts w:cs="Calibri"/>
          <w:color w:val="000000"/>
          <w:sz w:val="20"/>
          <w:szCs w:val="20"/>
        </w:rPr>
        <w:t>c) Receber os produtos adjudicados, nos termos, prazos quantidade, qualidade e condições estabelecidas n</w:t>
      </w:r>
      <w:r>
        <w:rPr>
          <w:rFonts w:cs="Calibri"/>
          <w:color w:val="000000"/>
          <w:sz w:val="20"/>
          <w:szCs w:val="20"/>
        </w:rPr>
        <w:t>o Edital;</w:t>
      </w:r>
    </w:p>
    <w:p w:rsidR="006B6F38" w:rsidRPr="006B6F38" w:rsidRDefault="006B6F38" w:rsidP="006B6F38">
      <w:pPr>
        <w:shd w:val="clear" w:color="auto" w:fill="FFFFFF"/>
        <w:tabs>
          <w:tab w:val="left" w:pos="7200"/>
        </w:tabs>
        <w:spacing w:after="0" w:line="240" w:lineRule="auto"/>
        <w:jc w:val="both"/>
        <w:rPr>
          <w:rFonts w:cs="Calibri"/>
          <w:color w:val="000000"/>
          <w:sz w:val="20"/>
          <w:szCs w:val="20"/>
        </w:rPr>
      </w:pPr>
      <w:r w:rsidRPr="006B6F38">
        <w:rPr>
          <w:rFonts w:cs="Calibri"/>
          <w:color w:val="000000"/>
          <w:sz w:val="20"/>
          <w:szCs w:val="20"/>
        </w:rPr>
        <w:t>d) Rejeitar, no todo ou em parte, os produtos que a Contratada entregar fora das especificações do Edital;</w:t>
      </w:r>
    </w:p>
    <w:p w:rsidR="006B6F38" w:rsidRPr="006B6F38" w:rsidRDefault="006B6F38" w:rsidP="006B6F38">
      <w:pPr>
        <w:shd w:val="clear" w:color="auto" w:fill="FFFFFF"/>
        <w:tabs>
          <w:tab w:val="left" w:pos="7200"/>
        </w:tabs>
        <w:spacing w:after="0" w:line="240" w:lineRule="auto"/>
        <w:jc w:val="both"/>
        <w:rPr>
          <w:rFonts w:cs="Calibri"/>
          <w:color w:val="000000"/>
          <w:sz w:val="20"/>
          <w:szCs w:val="20"/>
        </w:rPr>
      </w:pPr>
      <w:r w:rsidRPr="006B6F38">
        <w:rPr>
          <w:rFonts w:cs="Calibri"/>
          <w:color w:val="000000"/>
          <w:sz w:val="20"/>
          <w:szCs w:val="20"/>
        </w:rPr>
        <w:t>e) Comunicar à Contratada até o 5° dia útil, após apresentação da Nota Fiscal, o aceite do servidor responsável pelo recebimento, dos produtos adquiridos;</w:t>
      </w:r>
    </w:p>
    <w:p w:rsidR="006B6F38" w:rsidRPr="006B6F38" w:rsidRDefault="006B6F38" w:rsidP="006B6F38">
      <w:pPr>
        <w:shd w:val="clear" w:color="auto" w:fill="FFFFFF"/>
        <w:tabs>
          <w:tab w:val="left" w:pos="7200"/>
        </w:tabs>
        <w:spacing w:after="0" w:line="240" w:lineRule="auto"/>
        <w:jc w:val="both"/>
        <w:rPr>
          <w:rFonts w:cs="Calibri"/>
          <w:color w:val="000000"/>
          <w:sz w:val="20"/>
          <w:szCs w:val="20"/>
        </w:rPr>
      </w:pPr>
      <w:r w:rsidRPr="006B6F38">
        <w:rPr>
          <w:rFonts w:cs="Calibri"/>
          <w:color w:val="000000"/>
          <w:sz w:val="20"/>
          <w:szCs w:val="20"/>
        </w:rPr>
        <w:t>f) Fiscalizar a execução do objeto, aplicando as sanções cabíveis, quando for o caso;</w:t>
      </w:r>
    </w:p>
    <w:p w:rsidR="00CF5F26" w:rsidRPr="00CF5F26" w:rsidRDefault="006B6F38" w:rsidP="006B6F38">
      <w:pPr>
        <w:tabs>
          <w:tab w:val="left" w:pos="7200"/>
        </w:tabs>
        <w:spacing w:after="0" w:line="240" w:lineRule="auto"/>
        <w:jc w:val="both"/>
        <w:rPr>
          <w:rFonts w:eastAsia="Batang" w:cs="Calibri"/>
          <w:color w:val="000000"/>
          <w:sz w:val="20"/>
          <w:szCs w:val="20"/>
        </w:rPr>
      </w:pPr>
      <w:r w:rsidRPr="006B6F38">
        <w:rPr>
          <w:rFonts w:cs="Calibri"/>
          <w:color w:val="000000"/>
          <w:sz w:val="20"/>
          <w:szCs w:val="20"/>
        </w:rPr>
        <w:t>g) Efetuar o pagamento à Contratada no prazo determinado no Edital e em seus anexos, inclusive, n</w:t>
      </w:r>
      <w:r>
        <w:rPr>
          <w:rFonts w:cs="Calibri"/>
          <w:color w:val="000000"/>
          <w:sz w:val="20"/>
          <w:szCs w:val="20"/>
        </w:rPr>
        <w:t>este</w:t>
      </w:r>
      <w:r w:rsidRPr="006B6F38">
        <w:rPr>
          <w:rFonts w:cs="Calibri"/>
          <w:color w:val="000000"/>
          <w:sz w:val="20"/>
          <w:szCs w:val="20"/>
        </w:rPr>
        <w:t xml:space="preserve"> contrato</w:t>
      </w:r>
      <w:r w:rsidRPr="00403CDF">
        <w:rPr>
          <w:rFonts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A4643E" w:rsidRPr="00A4643E" w:rsidRDefault="00A4643E" w:rsidP="00A4643E">
      <w:pPr>
        <w:tabs>
          <w:tab w:val="left" w:pos="7200"/>
        </w:tabs>
        <w:spacing w:after="0" w:line="240" w:lineRule="auto"/>
        <w:jc w:val="both"/>
        <w:rPr>
          <w:rFonts w:eastAsia="Batang" w:cs="Calibri"/>
          <w:color w:val="000000"/>
          <w:sz w:val="20"/>
          <w:szCs w:val="20"/>
        </w:rPr>
      </w:pPr>
      <w:r w:rsidRPr="00A4643E">
        <w:rPr>
          <w:rFonts w:eastAsia="Batang" w:cs="Calibri"/>
          <w:color w:val="000000"/>
          <w:sz w:val="20"/>
          <w:szCs w:val="20"/>
        </w:rPr>
        <w:t>a) Fornecer o objeto deste Contrato, nas condições estipuladas n</w:t>
      </w:r>
      <w:r>
        <w:rPr>
          <w:rFonts w:eastAsia="Batang" w:cs="Calibri"/>
          <w:color w:val="000000"/>
          <w:sz w:val="20"/>
          <w:szCs w:val="20"/>
        </w:rPr>
        <w:t>o</w:t>
      </w:r>
      <w:r w:rsidRPr="00A4643E">
        <w:rPr>
          <w:rFonts w:eastAsia="Batang" w:cs="Calibri"/>
          <w:color w:val="000000"/>
          <w:sz w:val="20"/>
          <w:szCs w:val="20"/>
        </w:rPr>
        <w:t xml:space="preserve"> Edital, na Proposta aprovada, na Nota de Empenho e quando for o caso, </w:t>
      </w:r>
      <w:proofErr w:type="gramStart"/>
      <w:r w:rsidRPr="00A4643E">
        <w:rPr>
          <w:rFonts w:eastAsia="Batang" w:cs="Calibri"/>
          <w:color w:val="000000"/>
          <w:sz w:val="20"/>
          <w:szCs w:val="20"/>
        </w:rPr>
        <w:t>na ordens</w:t>
      </w:r>
      <w:proofErr w:type="gramEnd"/>
      <w:r w:rsidRPr="00A4643E">
        <w:rPr>
          <w:rFonts w:eastAsia="Batang" w:cs="Calibri"/>
          <w:color w:val="000000"/>
          <w:sz w:val="20"/>
          <w:szCs w:val="20"/>
        </w:rPr>
        <w:t xml:space="preserve"> de fornecimento, isentos de defeitos de fabricação;</w:t>
      </w:r>
    </w:p>
    <w:p w:rsidR="00A4643E" w:rsidRPr="00A4643E" w:rsidRDefault="00A4643E" w:rsidP="00A4643E">
      <w:pPr>
        <w:tabs>
          <w:tab w:val="left" w:pos="7200"/>
        </w:tabs>
        <w:spacing w:after="0" w:line="240" w:lineRule="auto"/>
        <w:jc w:val="both"/>
        <w:rPr>
          <w:rFonts w:eastAsia="Batang" w:cs="Calibri"/>
          <w:color w:val="000000"/>
          <w:sz w:val="20"/>
          <w:szCs w:val="20"/>
        </w:rPr>
      </w:pPr>
      <w:r w:rsidRPr="00A4643E">
        <w:rPr>
          <w:rFonts w:eastAsia="Batang" w:cs="Calibri"/>
          <w:color w:val="000000"/>
          <w:sz w:val="20"/>
          <w:szCs w:val="20"/>
        </w:rPr>
        <w:t xml:space="preserve">b) Entregar os produtos na presença </w:t>
      </w:r>
      <w:proofErr w:type="gramStart"/>
      <w:r w:rsidRPr="00A4643E">
        <w:rPr>
          <w:rFonts w:eastAsia="Batang" w:cs="Calibri"/>
          <w:color w:val="000000"/>
          <w:sz w:val="20"/>
          <w:szCs w:val="20"/>
        </w:rPr>
        <w:t>do(</w:t>
      </w:r>
      <w:proofErr w:type="gramEnd"/>
      <w:r w:rsidRPr="00A4643E">
        <w:rPr>
          <w:rFonts w:eastAsia="Batang" w:cs="Calibri"/>
          <w:color w:val="000000"/>
          <w:sz w:val="20"/>
          <w:szCs w:val="20"/>
        </w:rPr>
        <w:t>s) servidor(</w:t>
      </w:r>
      <w:proofErr w:type="spellStart"/>
      <w:r w:rsidRPr="00A4643E">
        <w:rPr>
          <w:rFonts w:eastAsia="Batang" w:cs="Calibri"/>
          <w:color w:val="000000"/>
          <w:sz w:val="20"/>
          <w:szCs w:val="20"/>
        </w:rPr>
        <w:t>es</w:t>
      </w:r>
      <w:proofErr w:type="spellEnd"/>
      <w:r w:rsidRPr="00A4643E">
        <w:rPr>
          <w:rFonts w:eastAsia="Batang" w:cs="Calibri"/>
          <w:color w:val="000000"/>
          <w:sz w:val="20"/>
          <w:szCs w:val="20"/>
        </w:rPr>
        <w:t>) devidamente designado(s) na conformidade do § 8° do artigo 15 da Lei Federal n° 8.666/93, no local informado n</w:t>
      </w:r>
      <w:r>
        <w:rPr>
          <w:rFonts w:eastAsia="Batang" w:cs="Calibri"/>
          <w:color w:val="000000"/>
          <w:sz w:val="20"/>
          <w:szCs w:val="20"/>
        </w:rPr>
        <w:t>o</w:t>
      </w:r>
      <w:r w:rsidRPr="00A4643E">
        <w:rPr>
          <w:rFonts w:eastAsia="Batang" w:cs="Calibri"/>
          <w:color w:val="000000"/>
          <w:sz w:val="20"/>
          <w:szCs w:val="20"/>
        </w:rPr>
        <w:t xml:space="preserve"> Termo, acompanhados da Nota Fiscal preenchida contendo a especificação e quantidade correta dos produtos;</w:t>
      </w:r>
    </w:p>
    <w:p w:rsidR="00A4643E" w:rsidRPr="00A4643E" w:rsidRDefault="00A4643E" w:rsidP="00A4643E">
      <w:pPr>
        <w:tabs>
          <w:tab w:val="left" w:pos="7200"/>
        </w:tabs>
        <w:spacing w:after="0" w:line="240" w:lineRule="auto"/>
        <w:jc w:val="both"/>
        <w:rPr>
          <w:rFonts w:eastAsia="Batang" w:cs="Calibri"/>
          <w:color w:val="000000"/>
          <w:sz w:val="20"/>
          <w:szCs w:val="20"/>
        </w:rPr>
      </w:pPr>
      <w:r w:rsidRPr="00A4643E">
        <w:rPr>
          <w:rFonts w:eastAsia="Batang" w:cs="Calibr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4643E" w:rsidRPr="00A4643E" w:rsidRDefault="00A4643E" w:rsidP="00A4643E">
      <w:pPr>
        <w:tabs>
          <w:tab w:val="left" w:pos="7200"/>
        </w:tabs>
        <w:spacing w:after="0" w:line="240" w:lineRule="auto"/>
        <w:jc w:val="both"/>
        <w:rPr>
          <w:rFonts w:eastAsia="Batang" w:cs="Calibri"/>
          <w:color w:val="000000"/>
          <w:sz w:val="20"/>
          <w:szCs w:val="20"/>
        </w:rPr>
      </w:pPr>
      <w:r w:rsidRPr="00A4643E">
        <w:rPr>
          <w:rFonts w:eastAsia="Batang" w:cs="Calibri"/>
          <w:color w:val="000000"/>
          <w:sz w:val="20"/>
          <w:szCs w:val="20"/>
        </w:rPr>
        <w:t>d) Fornecer o nome e o endereço do fabricante com o telefone do serviço de atendimento ao consumidor;</w:t>
      </w:r>
    </w:p>
    <w:p w:rsidR="00A4643E" w:rsidRPr="00A4643E" w:rsidRDefault="00A4643E" w:rsidP="00A4643E">
      <w:pPr>
        <w:tabs>
          <w:tab w:val="left" w:pos="7200"/>
        </w:tabs>
        <w:spacing w:after="0" w:line="240" w:lineRule="auto"/>
        <w:jc w:val="both"/>
        <w:rPr>
          <w:rFonts w:eastAsia="Batang" w:cs="Calibri"/>
          <w:color w:val="000000"/>
          <w:sz w:val="20"/>
          <w:szCs w:val="20"/>
        </w:rPr>
      </w:pPr>
      <w:r w:rsidRPr="00A4643E">
        <w:rPr>
          <w:rFonts w:eastAsia="Batang" w:cs="Calibri"/>
          <w:color w:val="000000"/>
          <w:sz w:val="20"/>
          <w:szCs w:val="20"/>
        </w:rPr>
        <w:t xml:space="preserve">e) Reparar, corrigir, remover, as suas expensas, no todo em parte </w:t>
      </w:r>
      <w:proofErr w:type="gramStart"/>
      <w:r w:rsidRPr="00A4643E">
        <w:rPr>
          <w:rFonts w:eastAsia="Batang" w:cs="Calibri"/>
          <w:color w:val="000000"/>
          <w:sz w:val="20"/>
          <w:szCs w:val="20"/>
        </w:rPr>
        <w:t>o(</w:t>
      </w:r>
      <w:proofErr w:type="gramEnd"/>
      <w:r w:rsidRPr="00A4643E">
        <w:rPr>
          <w:rFonts w:eastAsia="Batang" w:cs="Calibr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4643E" w:rsidRPr="00A4643E" w:rsidRDefault="00A4643E" w:rsidP="00A4643E">
      <w:pPr>
        <w:tabs>
          <w:tab w:val="left" w:pos="7200"/>
        </w:tabs>
        <w:spacing w:after="0" w:line="240" w:lineRule="auto"/>
        <w:jc w:val="both"/>
        <w:rPr>
          <w:rFonts w:eastAsia="Batang" w:cs="Calibri"/>
          <w:color w:val="000000"/>
          <w:sz w:val="20"/>
          <w:szCs w:val="20"/>
        </w:rPr>
      </w:pPr>
      <w:r w:rsidRPr="00A4643E">
        <w:rPr>
          <w:rFonts w:eastAsia="Batang" w:cs="Calibri"/>
          <w:color w:val="000000"/>
          <w:sz w:val="20"/>
          <w:szCs w:val="20"/>
        </w:rPr>
        <w:lastRenderedPageBreak/>
        <w:t xml:space="preserve">f) Responsabilizar-se pelos danos causados diretamente à Administração ou a terceiros, decorrentes de sua culpa ou dolo na execução do contrato, não excluindo ou reduzindo essa responsabilidade a fiscalização ou o acompanhamento pelo órgão interessado; </w:t>
      </w:r>
    </w:p>
    <w:p w:rsidR="00A4643E" w:rsidRPr="00A4643E" w:rsidRDefault="00A4643E" w:rsidP="00A4643E">
      <w:pPr>
        <w:tabs>
          <w:tab w:val="left" w:pos="7200"/>
        </w:tabs>
        <w:spacing w:after="0" w:line="240" w:lineRule="auto"/>
        <w:jc w:val="both"/>
        <w:rPr>
          <w:rFonts w:eastAsia="Batang" w:cs="Calibri"/>
          <w:color w:val="000000"/>
          <w:sz w:val="20"/>
          <w:szCs w:val="20"/>
        </w:rPr>
      </w:pPr>
      <w:r w:rsidRPr="00A4643E">
        <w:rPr>
          <w:rFonts w:eastAsia="Batang" w:cs="Calibri"/>
          <w:color w:val="000000"/>
          <w:sz w:val="20"/>
          <w:szCs w:val="20"/>
        </w:rPr>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A4643E">
        <w:rPr>
          <w:rFonts w:eastAsia="Batang" w:cs="Calibri"/>
          <w:color w:val="000000"/>
          <w:sz w:val="20"/>
          <w:szCs w:val="20"/>
        </w:rPr>
        <w:t>à</w:t>
      </w:r>
      <w:proofErr w:type="gramEnd"/>
      <w:r w:rsidRPr="00A4643E">
        <w:rPr>
          <w:rFonts w:eastAsia="Batang" w:cs="Calibri"/>
          <w:color w:val="000000"/>
          <w:sz w:val="20"/>
          <w:szCs w:val="20"/>
        </w:rPr>
        <w:t xml:space="preserve"> Contratante a responsabilidade por seu pagamento, nem poderá onerar o objeto do contrato;</w:t>
      </w:r>
    </w:p>
    <w:p w:rsidR="00A4643E" w:rsidRPr="00A4643E" w:rsidRDefault="00A4643E" w:rsidP="00A4643E">
      <w:pPr>
        <w:tabs>
          <w:tab w:val="left" w:pos="7200"/>
        </w:tabs>
        <w:spacing w:after="0" w:line="240" w:lineRule="auto"/>
        <w:jc w:val="both"/>
        <w:rPr>
          <w:rFonts w:eastAsia="Batang" w:cs="Calibri"/>
          <w:color w:val="000000"/>
          <w:sz w:val="20"/>
          <w:szCs w:val="20"/>
        </w:rPr>
      </w:pPr>
      <w:r w:rsidRPr="00A4643E">
        <w:rPr>
          <w:rFonts w:eastAsia="Batang" w:cs="Calibri"/>
          <w:color w:val="000000"/>
          <w:sz w:val="20"/>
          <w:szCs w:val="20"/>
        </w:rPr>
        <w:t>h) Comunicar a SESAU/TO, no prazo máximo de 05 (cinco) dias corridos que antecedem o prazo de vencimento da entrega, os motivos que impossibilite o seu cumprimento;</w:t>
      </w:r>
    </w:p>
    <w:p w:rsidR="00A4643E" w:rsidRPr="00A4643E" w:rsidRDefault="00A4643E" w:rsidP="00A4643E">
      <w:pPr>
        <w:tabs>
          <w:tab w:val="left" w:pos="7200"/>
        </w:tabs>
        <w:spacing w:after="0" w:line="240" w:lineRule="auto"/>
        <w:jc w:val="both"/>
        <w:rPr>
          <w:rFonts w:eastAsia="Batang" w:cs="Calibri"/>
          <w:color w:val="000000"/>
          <w:sz w:val="20"/>
          <w:szCs w:val="20"/>
        </w:rPr>
      </w:pPr>
      <w:r w:rsidRPr="00A4643E">
        <w:rPr>
          <w:rFonts w:eastAsia="Batang" w:cs="Calibri"/>
          <w:color w:val="000000"/>
          <w:sz w:val="20"/>
          <w:szCs w:val="20"/>
        </w:rPr>
        <w:t>i) Manter a qualidade dos produtos de acordo com as especificações definidas no Edital e seus anexos e o contrato;</w:t>
      </w:r>
    </w:p>
    <w:p w:rsidR="00A4643E" w:rsidRPr="00A4643E" w:rsidRDefault="00A4643E" w:rsidP="00A4643E">
      <w:pPr>
        <w:tabs>
          <w:tab w:val="left" w:pos="7200"/>
        </w:tabs>
        <w:spacing w:after="0" w:line="240" w:lineRule="auto"/>
        <w:jc w:val="both"/>
        <w:rPr>
          <w:rFonts w:eastAsia="Batang" w:cs="Calibri"/>
          <w:color w:val="000000"/>
          <w:sz w:val="20"/>
          <w:szCs w:val="20"/>
        </w:rPr>
      </w:pPr>
      <w:r w:rsidRPr="00A4643E">
        <w:rPr>
          <w:rFonts w:eastAsia="Batang" w:cs="Calibri"/>
          <w:color w:val="000000"/>
          <w:sz w:val="20"/>
          <w:szCs w:val="20"/>
        </w:rPr>
        <w:t xml:space="preserve">j) Manter as condições de habilitação e qualificação técnica exigida no </w:t>
      </w:r>
      <w:r>
        <w:rPr>
          <w:rFonts w:eastAsia="Batang" w:cs="Calibri"/>
          <w:color w:val="000000"/>
          <w:sz w:val="20"/>
          <w:szCs w:val="20"/>
        </w:rPr>
        <w:t>E</w:t>
      </w:r>
      <w:r w:rsidRPr="00A4643E">
        <w:rPr>
          <w:rFonts w:eastAsia="Batang" w:cs="Calibri"/>
          <w:color w:val="000000"/>
          <w:sz w:val="20"/>
          <w:szCs w:val="20"/>
        </w:rPr>
        <w:t xml:space="preserve">dital do </w:t>
      </w:r>
      <w:r>
        <w:rPr>
          <w:rFonts w:eastAsia="Batang" w:cs="Calibri"/>
          <w:color w:val="000000"/>
          <w:sz w:val="20"/>
          <w:szCs w:val="20"/>
        </w:rPr>
        <w:t>P</w:t>
      </w:r>
      <w:r w:rsidRPr="00A4643E">
        <w:rPr>
          <w:rFonts w:eastAsia="Batang" w:cs="Calibri"/>
          <w:color w:val="000000"/>
          <w:sz w:val="20"/>
          <w:szCs w:val="20"/>
        </w:rPr>
        <w:t>regão;</w:t>
      </w:r>
    </w:p>
    <w:p w:rsidR="00CF5F26" w:rsidRPr="00CF5F26" w:rsidRDefault="00A4643E" w:rsidP="00A4643E">
      <w:pPr>
        <w:tabs>
          <w:tab w:val="left" w:pos="7200"/>
        </w:tabs>
        <w:spacing w:after="120" w:line="240" w:lineRule="auto"/>
        <w:jc w:val="both"/>
        <w:rPr>
          <w:rFonts w:eastAsia="Batang" w:cs="Calibri"/>
          <w:color w:val="000000"/>
          <w:sz w:val="20"/>
          <w:szCs w:val="20"/>
        </w:rPr>
      </w:pPr>
      <w:r w:rsidRPr="00A4643E">
        <w:rPr>
          <w:rFonts w:eastAsia="Batang" w:cs="Calibri"/>
          <w:color w:val="000000"/>
          <w:sz w:val="20"/>
          <w:szCs w:val="20"/>
        </w:rPr>
        <w:t>k)</w:t>
      </w:r>
      <w:r w:rsidRPr="00802C34">
        <w:rPr>
          <w:rFonts w:eastAsia="Batang" w:cs="Calibri"/>
          <w:b/>
          <w:color w:val="000000"/>
          <w:sz w:val="20"/>
          <w:szCs w:val="20"/>
        </w:rPr>
        <w:t xml:space="preserve"> </w:t>
      </w:r>
      <w:r w:rsidRPr="00802C34">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A4643E">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431A8D" w:rsidRPr="0012614F" w:rsidRDefault="00431A8D" w:rsidP="00431A8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12614F">
        <w:rPr>
          <w:rFonts w:eastAsia="Batang" w:cs="Calibri"/>
          <w:b/>
          <w:color w:val="000000"/>
          <w:sz w:val="20"/>
          <w:szCs w:val="20"/>
        </w:rPr>
        <w:t xml:space="preserve">.1. </w:t>
      </w:r>
      <w:r w:rsidRPr="0012614F">
        <w:rPr>
          <w:rFonts w:eastAsia="Batang" w:cs="Calibri"/>
          <w:color w:val="000000"/>
          <w:sz w:val="20"/>
          <w:szCs w:val="20"/>
        </w:rPr>
        <w:t>Efetuada a entrega, a Contratada protocolará a Nota Fiscal/Fatura, perante a Con</w:t>
      </w:r>
      <w:r>
        <w:rPr>
          <w:rFonts w:eastAsia="Batang" w:cs="Calibri"/>
          <w:color w:val="000000"/>
          <w:sz w:val="20"/>
          <w:szCs w:val="20"/>
        </w:rPr>
        <w:t>tratante devidamente preenchida.</w:t>
      </w:r>
    </w:p>
    <w:p w:rsidR="00431A8D" w:rsidRPr="0012614F" w:rsidRDefault="00431A8D" w:rsidP="00431A8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12614F">
        <w:rPr>
          <w:rFonts w:eastAsia="Batang" w:cs="Calibri"/>
          <w:b/>
          <w:color w:val="000000"/>
          <w:sz w:val="20"/>
          <w:szCs w:val="20"/>
        </w:rPr>
        <w:t xml:space="preserve">.2. </w:t>
      </w:r>
      <w:r w:rsidRPr="0012614F">
        <w:rPr>
          <w:rFonts w:eastAsia="Batang" w:cs="Calibri"/>
          <w:color w:val="000000"/>
          <w:sz w:val="20"/>
          <w:szCs w:val="20"/>
        </w:rPr>
        <w:t>Caso Nota Fiscal/Fatura esteja em desacordo, será devolvida para correção</w:t>
      </w:r>
      <w:r>
        <w:rPr>
          <w:rFonts w:eastAsia="Batang" w:cs="Calibri"/>
          <w:color w:val="000000"/>
          <w:sz w:val="20"/>
          <w:szCs w:val="20"/>
        </w:rPr>
        <w:t>.</w:t>
      </w:r>
    </w:p>
    <w:p w:rsidR="00431A8D" w:rsidRPr="0012614F" w:rsidRDefault="00431A8D" w:rsidP="00431A8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12614F">
        <w:rPr>
          <w:rFonts w:eastAsia="Batang" w:cs="Calibri"/>
          <w:b/>
          <w:color w:val="000000"/>
          <w:sz w:val="20"/>
          <w:szCs w:val="20"/>
        </w:rPr>
        <w:t xml:space="preserve">.3. </w:t>
      </w:r>
      <w:r w:rsidRPr="0012614F">
        <w:rPr>
          <w:rFonts w:eastAsia="Batang" w:cs="Calibri"/>
          <w:color w:val="000000"/>
          <w:sz w:val="20"/>
          <w:szCs w:val="20"/>
        </w:rPr>
        <w:t>A Contratante terá um prazo de até 05 (cinco) dias úteis para conferência e aprovação, contados da sua protocolização, e será paga, diretamente na conta corrente da Contratada</w:t>
      </w:r>
      <w:r>
        <w:rPr>
          <w:rFonts w:eastAsia="Batang" w:cs="Calibri"/>
          <w:color w:val="000000"/>
          <w:sz w:val="20"/>
          <w:szCs w:val="20"/>
        </w:rPr>
        <w:t>.</w:t>
      </w:r>
    </w:p>
    <w:p w:rsidR="00431A8D" w:rsidRPr="0012614F" w:rsidRDefault="00431A8D" w:rsidP="00431A8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12614F">
        <w:rPr>
          <w:rFonts w:eastAsia="Batang" w:cs="Calibri"/>
          <w:b/>
          <w:color w:val="000000"/>
          <w:sz w:val="20"/>
          <w:szCs w:val="20"/>
        </w:rPr>
        <w:t xml:space="preserve">.4. </w:t>
      </w:r>
      <w:r w:rsidRPr="0012614F">
        <w:rPr>
          <w:rFonts w:eastAsia="Batang" w:cs="Calibri"/>
          <w:color w:val="000000"/>
          <w:sz w:val="20"/>
          <w:szCs w:val="20"/>
        </w:rPr>
        <w:t>O prazo previsto para pagamento que será de até 30 (trinta) dias corridos, contados da apresentação da Nota Fiscal/</w:t>
      </w:r>
      <w:proofErr w:type="gramStart"/>
      <w:r w:rsidRPr="0012614F">
        <w:rPr>
          <w:rFonts w:eastAsia="Batang" w:cs="Calibri"/>
          <w:color w:val="000000"/>
          <w:sz w:val="20"/>
          <w:szCs w:val="20"/>
        </w:rPr>
        <w:t>Fatura, devidamente atestada</w:t>
      </w:r>
      <w:proofErr w:type="gramEnd"/>
      <w:r>
        <w:rPr>
          <w:rFonts w:eastAsia="Batang" w:cs="Calibri"/>
          <w:color w:val="000000"/>
          <w:sz w:val="20"/>
          <w:szCs w:val="20"/>
        </w:rPr>
        <w:t>.</w:t>
      </w:r>
    </w:p>
    <w:p w:rsidR="00431A8D" w:rsidRPr="0012614F" w:rsidRDefault="00431A8D" w:rsidP="00431A8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12614F">
        <w:rPr>
          <w:rFonts w:eastAsia="Batang" w:cs="Calibri"/>
          <w:b/>
          <w:color w:val="000000"/>
          <w:sz w:val="20"/>
          <w:szCs w:val="20"/>
        </w:rPr>
        <w:t xml:space="preserve">.5. </w:t>
      </w:r>
      <w:r w:rsidRPr="0012614F">
        <w:rPr>
          <w:rFonts w:eastAsia="Batang" w:cs="Calibri"/>
          <w:color w:val="000000"/>
          <w:sz w:val="20"/>
          <w:szCs w:val="20"/>
        </w:rPr>
        <w:t xml:space="preserve">Na ocorrência de rejeição da(s) Nota(s) </w:t>
      </w:r>
      <w:proofErr w:type="gramStart"/>
      <w:r w:rsidRPr="0012614F">
        <w:rPr>
          <w:rFonts w:eastAsia="Batang" w:cs="Calibri"/>
          <w:color w:val="000000"/>
          <w:sz w:val="20"/>
          <w:szCs w:val="20"/>
        </w:rPr>
        <w:t>Fiscal(</w:t>
      </w:r>
      <w:proofErr w:type="gramEnd"/>
      <w:r w:rsidRPr="0012614F">
        <w:rPr>
          <w:rFonts w:eastAsia="Batang" w:cs="Calibri"/>
          <w:color w:val="000000"/>
          <w:sz w:val="20"/>
          <w:szCs w:val="20"/>
        </w:rPr>
        <w:t xml:space="preserve">is), motivada por erro ou incorreções, o prazo estipulado no </w:t>
      </w:r>
      <w:r>
        <w:rPr>
          <w:rFonts w:eastAsia="Batang" w:cs="Calibri"/>
          <w:color w:val="000000"/>
          <w:sz w:val="20"/>
          <w:szCs w:val="20"/>
        </w:rPr>
        <w:t>item</w:t>
      </w:r>
      <w:r w:rsidRPr="0012614F">
        <w:rPr>
          <w:rFonts w:eastAsia="Batang" w:cs="Calibri"/>
          <w:color w:val="000000"/>
          <w:sz w:val="20"/>
          <w:szCs w:val="20"/>
        </w:rPr>
        <w:t xml:space="preserve"> anterior, passará a ser contado a partir da data da sua representação</w:t>
      </w:r>
      <w:r>
        <w:rPr>
          <w:rFonts w:eastAsia="Batang" w:cs="Calibri"/>
          <w:color w:val="000000"/>
          <w:sz w:val="20"/>
          <w:szCs w:val="20"/>
        </w:rPr>
        <w:t>.</w:t>
      </w:r>
    </w:p>
    <w:p w:rsidR="00431A8D" w:rsidRPr="0012614F" w:rsidRDefault="00431A8D" w:rsidP="00431A8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12614F">
        <w:rPr>
          <w:rFonts w:eastAsia="Batang" w:cs="Calibri"/>
          <w:b/>
          <w:color w:val="000000"/>
          <w:sz w:val="20"/>
          <w:szCs w:val="20"/>
        </w:rPr>
        <w:t xml:space="preserve">.6. </w:t>
      </w:r>
      <w:r w:rsidRPr="0012614F">
        <w:rPr>
          <w:rFonts w:eastAsia="Batang" w:cs="Calibri"/>
          <w:color w:val="000000"/>
          <w:sz w:val="20"/>
          <w:szCs w:val="20"/>
        </w:rPr>
        <w:t>Os pagamentos não serão efetuados através de boletos bancários, sendo a garantia do referido pagamento a própria Nota de Empenho</w:t>
      </w:r>
      <w:r>
        <w:rPr>
          <w:rFonts w:eastAsia="Batang" w:cs="Calibri"/>
          <w:color w:val="000000"/>
          <w:sz w:val="20"/>
          <w:szCs w:val="20"/>
        </w:rPr>
        <w:t>.</w:t>
      </w:r>
    </w:p>
    <w:p w:rsidR="00431A8D" w:rsidRPr="0012614F" w:rsidRDefault="00431A8D" w:rsidP="00431A8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12614F">
        <w:rPr>
          <w:rFonts w:eastAsia="Batang" w:cs="Calibri"/>
          <w:b/>
          <w:color w:val="000000"/>
          <w:sz w:val="20"/>
          <w:szCs w:val="20"/>
        </w:rPr>
        <w:t xml:space="preserve">.7. </w:t>
      </w:r>
      <w:r w:rsidRPr="0012614F">
        <w:rPr>
          <w:rFonts w:eastAsia="Batang" w:cs="Calibri"/>
          <w:color w:val="000000"/>
          <w:sz w:val="20"/>
          <w:szCs w:val="20"/>
        </w:rPr>
        <w:t xml:space="preserve">No caso de atraso de pagamento, desde que a Contratada não tenha concorrido de alguma forma para tanto, serão devidos pela </w:t>
      </w:r>
      <w:proofErr w:type="gramStart"/>
      <w:r w:rsidRPr="0012614F">
        <w:rPr>
          <w:rFonts w:eastAsia="Batang" w:cs="Calibri"/>
          <w:color w:val="000000"/>
          <w:sz w:val="20"/>
          <w:szCs w:val="20"/>
        </w:rPr>
        <w:t>Contratante encargos</w:t>
      </w:r>
      <w:proofErr w:type="gramEnd"/>
      <w:r w:rsidRPr="0012614F">
        <w:rPr>
          <w:rFonts w:eastAsia="Batang" w:cs="Calibri"/>
          <w:color w:val="000000"/>
          <w:sz w:val="20"/>
          <w:szCs w:val="20"/>
        </w:rPr>
        <w:t xml:space="preserve"> moratórios à taxa nominal de 6% </w:t>
      </w:r>
      <w:proofErr w:type="spellStart"/>
      <w:r w:rsidRPr="0012614F">
        <w:rPr>
          <w:rFonts w:eastAsia="Batang" w:cs="Calibri"/>
          <w:color w:val="000000"/>
          <w:sz w:val="20"/>
          <w:szCs w:val="20"/>
        </w:rPr>
        <w:t>a.a.</w:t>
      </w:r>
      <w:proofErr w:type="spellEnd"/>
      <w:r w:rsidRPr="0012614F">
        <w:rPr>
          <w:rFonts w:eastAsia="Batang" w:cs="Calibri"/>
          <w:color w:val="000000"/>
          <w:sz w:val="20"/>
          <w:szCs w:val="20"/>
        </w:rPr>
        <w:t xml:space="preserve"> (seis por cento ao ano), capitalizados diariamente em regime de juros simples.</w:t>
      </w:r>
    </w:p>
    <w:p w:rsidR="00273950" w:rsidRPr="00E166E5" w:rsidRDefault="00431A8D" w:rsidP="00431A8D">
      <w:pPr>
        <w:tabs>
          <w:tab w:val="left" w:pos="7200"/>
        </w:tabs>
        <w:spacing w:after="120" w:line="240" w:lineRule="auto"/>
        <w:jc w:val="both"/>
        <w:rPr>
          <w:rFonts w:eastAsia="Batang"/>
          <w:color w:val="000000"/>
          <w:sz w:val="20"/>
          <w:szCs w:val="20"/>
        </w:rPr>
      </w:pPr>
      <w:r>
        <w:rPr>
          <w:rFonts w:eastAsia="Batang" w:cs="Calibri"/>
          <w:b/>
          <w:color w:val="000000"/>
          <w:sz w:val="20"/>
          <w:szCs w:val="20"/>
        </w:rPr>
        <w:t>8</w:t>
      </w:r>
      <w:r w:rsidRPr="0012614F">
        <w:rPr>
          <w:rFonts w:eastAsia="Batang" w:cs="Calibri"/>
          <w:b/>
          <w:color w:val="000000"/>
          <w:sz w:val="20"/>
          <w:szCs w:val="20"/>
        </w:rPr>
        <w:t xml:space="preserve">.8. </w:t>
      </w:r>
      <w:r w:rsidRPr="0012614F">
        <w:rPr>
          <w:rFonts w:eastAsia="Batang" w:cs="Calibri"/>
          <w:color w:val="000000"/>
          <w:sz w:val="20"/>
          <w:szCs w:val="20"/>
        </w:rPr>
        <w:t xml:space="preserve">O valor dos encargos será calculado pela fórmula: EM = I x N x VP, onde: EM = Encargos moratórios devidos; N = Números de dias entre a data prevista para o pagamento e a do efetivo pagamento; I = Índice de compensação financeira = </w:t>
      </w:r>
      <w:proofErr w:type="gramStart"/>
      <w:r w:rsidRPr="0012614F">
        <w:rPr>
          <w:rFonts w:eastAsia="Batang" w:cs="Calibri"/>
          <w:color w:val="000000"/>
          <w:sz w:val="20"/>
          <w:szCs w:val="20"/>
        </w:rPr>
        <w:t>0,</w:t>
      </w:r>
      <w:proofErr w:type="gramEnd"/>
      <w:r w:rsidRPr="0012614F">
        <w:rPr>
          <w:rFonts w:eastAsia="Batang" w:cs="Calibri"/>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D94681">
        <w:rPr>
          <w:rFonts w:cs="Calibri"/>
          <w:b/>
          <w:sz w:val="20"/>
          <w:szCs w:val="20"/>
        </w:rPr>
        <w:t>DA FISCALIZAÇÃO</w:t>
      </w:r>
    </w:p>
    <w:p w:rsidR="00D94681" w:rsidRPr="00717F3D" w:rsidRDefault="00D94681" w:rsidP="00D94681">
      <w:pPr>
        <w:tabs>
          <w:tab w:val="left" w:pos="7200"/>
        </w:tabs>
        <w:spacing w:after="0" w:line="240" w:lineRule="auto"/>
        <w:jc w:val="both"/>
        <w:rPr>
          <w:rFonts w:eastAsia="Batang" w:cs="Calibri"/>
          <w:b/>
          <w:color w:val="000000"/>
          <w:sz w:val="20"/>
          <w:szCs w:val="20"/>
        </w:rPr>
      </w:pPr>
      <w:r w:rsidRPr="00717F3D">
        <w:rPr>
          <w:rFonts w:eastAsia="Batang" w:cs="Calibri"/>
          <w:b/>
          <w:color w:val="000000"/>
          <w:sz w:val="20"/>
          <w:szCs w:val="20"/>
        </w:rPr>
        <w:t>1</w:t>
      </w:r>
      <w:r>
        <w:rPr>
          <w:rFonts w:eastAsia="Batang" w:cs="Calibri"/>
          <w:b/>
          <w:color w:val="000000"/>
          <w:sz w:val="20"/>
          <w:szCs w:val="20"/>
        </w:rPr>
        <w:t>0</w:t>
      </w:r>
      <w:r w:rsidRPr="00717F3D">
        <w:rPr>
          <w:rFonts w:eastAsia="Batang" w:cs="Calibri"/>
          <w:b/>
          <w:color w:val="000000"/>
          <w:sz w:val="20"/>
          <w:szCs w:val="20"/>
        </w:rPr>
        <w:t xml:space="preserve">.1. </w:t>
      </w:r>
      <w:r w:rsidRPr="00717F3D">
        <w:rPr>
          <w:rFonts w:eastAsia="Batang" w:cs="Calibri"/>
          <w:color w:val="000000"/>
          <w:sz w:val="20"/>
          <w:szCs w:val="20"/>
        </w:rPr>
        <w:t xml:space="preserve">Conforme artigo 67 da Lei Federal nº 8.666, de 21 de junho de 1.993, a fiscalização e acompanhamento da execução do objeto </w:t>
      </w:r>
      <w:proofErr w:type="gramStart"/>
      <w:r w:rsidRPr="00717F3D">
        <w:rPr>
          <w:rFonts w:eastAsia="Batang" w:cs="Calibri"/>
          <w:color w:val="000000"/>
          <w:sz w:val="20"/>
          <w:szCs w:val="20"/>
        </w:rPr>
        <w:t>será</w:t>
      </w:r>
      <w:proofErr w:type="gramEnd"/>
      <w:r w:rsidRPr="00717F3D">
        <w:rPr>
          <w:rFonts w:eastAsia="Batang" w:cs="Calibri"/>
          <w:color w:val="000000"/>
          <w:sz w:val="20"/>
          <w:szCs w:val="20"/>
        </w:rPr>
        <w:t xml:space="preserve"> por meio da Diretoria de Doenças Vetoriais e Zoonoses, observando que:</w:t>
      </w:r>
    </w:p>
    <w:p w:rsidR="00D94681" w:rsidRPr="00717F3D" w:rsidRDefault="00D94681" w:rsidP="00D94681">
      <w:pPr>
        <w:tabs>
          <w:tab w:val="left" w:pos="7200"/>
        </w:tabs>
        <w:spacing w:after="0" w:line="240" w:lineRule="auto"/>
        <w:jc w:val="both"/>
        <w:rPr>
          <w:rFonts w:eastAsia="Batang" w:cs="Calibri"/>
          <w:b/>
          <w:color w:val="000000"/>
          <w:sz w:val="20"/>
          <w:szCs w:val="20"/>
        </w:rPr>
      </w:pPr>
      <w:r w:rsidRPr="00717F3D">
        <w:rPr>
          <w:rFonts w:eastAsia="Batang" w:cs="Calibri"/>
          <w:b/>
          <w:color w:val="000000"/>
          <w:sz w:val="20"/>
          <w:szCs w:val="20"/>
        </w:rPr>
        <w:t>1</w:t>
      </w:r>
      <w:r>
        <w:rPr>
          <w:rFonts w:eastAsia="Batang" w:cs="Calibri"/>
          <w:b/>
          <w:color w:val="000000"/>
          <w:sz w:val="20"/>
          <w:szCs w:val="20"/>
        </w:rPr>
        <w:t>0</w:t>
      </w:r>
      <w:r w:rsidRPr="00717F3D">
        <w:rPr>
          <w:rFonts w:eastAsia="Batang" w:cs="Calibri"/>
          <w:b/>
          <w:color w:val="000000"/>
          <w:sz w:val="20"/>
          <w:szCs w:val="20"/>
        </w:rPr>
        <w:t xml:space="preserve">.1.1. </w:t>
      </w:r>
      <w:r w:rsidRPr="00717F3D">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D94681" w:rsidRPr="00717F3D" w:rsidRDefault="00D94681" w:rsidP="00D94681">
      <w:pPr>
        <w:tabs>
          <w:tab w:val="left" w:pos="7200"/>
        </w:tabs>
        <w:spacing w:after="0" w:line="240" w:lineRule="auto"/>
        <w:jc w:val="both"/>
        <w:rPr>
          <w:rFonts w:eastAsia="Batang" w:cs="Calibri"/>
          <w:b/>
          <w:color w:val="000000"/>
          <w:sz w:val="20"/>
          <w:szCs w:val="20"/>
        </w:rPr>
      </w:pPr>
      <w:r w:rsidRPr="00717F3D">
        <w:rPr>
          <w:rFonts w:eastAsia="Batang" w:cs="Calibri"/>
          <w:b/>
          <w:color w:val="000000"/>
          <w:sz w:val="20"/>
          <w:szCs w:val="20"/>
        </w:rPr>
        <w:t>1</w:t>
      </w:r>
      <w:r>
        <w:rPr>
          <w:rFonts w:eastAsia="Batang" w:cs="Calibri"/>
          <w:b/>
          <w:color w:val="000000"/>
          <w:sz w:val="20"/>
          <w:szCs w:val="20"/>
        </w:rPr>
        <w:t>0</w:t>
      </w:r>
      <w:r w:rsidRPr="00717F3D">
        <w:rPr>
          <w:rFonts w:eastAsia="Batang" w:cs="Calibri"/>
          <w:b/>
          <w:color w:val="000000"/>
          <w:sz w:val="20"/>
          <w:szCs w:val="20"/>
        </w:rPr>
        <w:t xml:space="preserve">.1.2. </w:t>
      </w:r>
      <w:r w:rsidRPr="00717F3D">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94681" w:rsidRPr="00717F3D" w:rsidRDefault="00D94681" w:rsidP="00D94681">
      <w:pPr>
        <w:tabs>
          <w:tab w:val="left" w:pos="7200"/>
        </w:tabs>
        <w:spacing w:after="0" w:line="240" w:lineRule="auto"/>
        <w:jc w:val="both"/>
        <w:rPr>
          <w:rFonts w:eastAsia="Batang" w:cs="Calibri"/>
          <w:b/>
          <w:color w:val="000000"/>
          <w:sz w:val="20"/>
          <w:szCs w:val="20"/>
        </w:rPr>
      </w:pPr>
      <w:r w:rsidRPr="00717F3D">
        <w:rPr>
          <w:rFonts w:eastAsia="Batang" w:cs="Calibri"/>
          <w:b/>
          <w:color w:val="000000"/>
          <w:sz w:val="20"/>
          <w:szCs w:val="20"/>
        </w:rPr>
        <w:t>1</w:t>
      </w:r>
      <w:r>
        <w:rPr>
          <w:rFonts w:eastAsia="Batang" w:cs="Calibri"/>
          <w:b/>
          <w:color w:val="000000"/>
          <w:sz w:val="20"/>
          <w:szCs w:val="20"/>
        </w:rPr>
        <w:t>0</w:t>
      </w:r>
      <w:r w:rsidRPr="00717F3D">
        <w:rPr>
          <w:rFonts w:eastAsia="Batang" w:cs="Calibri"/>
          <w:b/>
          <w:color w:val="000000"/>
          <w:sz w:val="20"/>
          <w:szCs w:val="20"/>
        </w:rPr>
        <w:t xml:space="preserve">.1.3. </w:t>
      </w:r>
      <w:r w:rsidRPr="00717F3D">
        <w:rPr>
          <w:rFonts w:eastAsia="Batang" w:cs="Calibri"/>
          <w:color w:val="000000"/>
          <w:sz w:val="20"/>
          <w:szCs w:val="20"/>
        </w:rPr>
        <w:t xml:space="preserve">As decisões e providências que ultrapassarem a competência do representante deverão ser solicitadas </w:t>
      </w:r>
      <w:proofErr w:type="gramStart"/>
      <w:r w:rsidRPr="00717F3D">
        <w:rPr>
          <w:rFonts w:eastAsia="Batang" w:cs="Calibri"/>
          <w:color w:val="000000"/>
          <w:sz w:val="20"/>
          <w:szCs w:val="20"/>
        </w:rPr>
        <w:t>a seus</w:t>
      </w:r>
      <w:proofErr w:type="gramEnd"/>
      <w:r w:rsidRPr="00717F3D">
        <w:rPr>
          <w:rFonts w:eastAsia="Batang" w:cs="Calibri"/>
          <w:color w:val="000000"/>
          <w:sz w:val="20"/>
          <w:szCs w:val="20"/>
        </w:rPr>
        <w:t xml:space="preserve"> superiores em tempo hábil para a adoção das medidas convenientes;</w:t>
      </w:r>
    </w:p>
    <w:p w:rsidR="00D94681" w:rsidRPr="00717F3D" w:rsidRDefault="00D94681" w:rsidP="00D94681">
      <w:pPr>
        <w:tabs>
          <w:tab w:val="left" w:pos="7200"/>
        </w:tabs>
        <w:spacing w:after="0" w:line="240" w:lineRule="auto"/>
        <w:jc w:val="both"/>
        <w:rPr>
          <w:rFonts w:eastAsia="Batang" w:cs="Calibri"/>
          <w:b/>
          <w:color w:val="000000"/>
          <w:sz w:val="20"/>
          <w:szCs w:val="20"/>
        </w:rPr>
      </w:pPr>
      <w:r w:rsidRPr="00717F3D">
        <w:rPr>
          <w:rFonts w:eastAsia="Batang" w:cs="Calibri"/>
          <w:b/>
          <w:color w:val="000000"/>
          <w:sz w:val="20"/>
          <w:szCs w:val="20"/>
        </w:rPr>
        <w:lastRenderedPageBreak/>
        <w:t>1</w:t>
      </w:r>
      <w:r>
        <w:rPr>
          <w:rFonts w:eastAsia="Batang" w:cs="Calibri"/>
          <w:b/>
          <w:color w:val="000000"/>
          <w:sz w:val="20"/>
          <w:szCs w:val="20"/>
        </w:rPr>
        <w:t>0</w:t>
      </w:r>
      <w:r w:rsidRPr="00717F3D">
        <w:rPr>
          <w:rFonts w:eastAsia="Batang" w:cs="Calibri"/>
          <w:b/>
          <w:color w:val="000000"/>
          <w:sz w:val="20"/>
          <w:szCs w:val="20"/>
        </w:rPr>
        <w:t xml:space="preserve">.1.4. </w:t>
      </w:r>
      <w:r w:rsidRPr="00717F3D">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D94681" w:rsidP="00D94681">
      <w:pPr>
        <w:spacing w:after="120" w:line="240" w:lineRule="auto"/>
        <w:jc w:val="both"/>
        <w:rPr>
          <w:rFonts w:cs="Calibri"/>
          <w:sz w:val="20"/>
          <w:szCs w:val="20"/>
        </w:rPr>
      </w:pPr>
      <w:r w:rsidRPr="00717F3D">
        <w:rPr>
          <w:rFonts w:eastAsia="Batang" w:cs="Calibri"/>
          <w:b/>
          <w:color w:val="000000"/>
          <w:sz w:val="20"/>
          <w:szCs w:val="20"/>
        </w:rPr>
        <w:t>1</w:t>
      </w:r>
      <w:r>
        <w:rPr>
          <w:rFonts w:eastAsia="Batang" w:cs="Calibri"/>
          <w:b/>
          <w:color w:val="000000"/>
          <w:sz w:val="20"/>
          <w:szCs w:val="20"/>
        </w:rPr>
        <w:t>0</w:t>
      </w:r>
      <w:r w:rsidRPr="00717F3D">
        <w:rPr>
          <w:rFonts w:eastAsia="Batang" w:cs="Calibri"/>
          <w:b/>
          <w:color w:val="000000"/>
          <w:sz w:val="20"/>
          <w:szCs w:val="20"/>
        </w:rPr>
        <w:t xml:space="preserve">.1.5. </w:t>
      </w:r>
      <w:r w:rsidRPr="00717F3D">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8772AC">
        <w:rPr>
          <w:rFonts w:cs="Calibri"/>
          <w:sz w:val="20"/>
          <w:szCs w:val="20"/>
        </w:rPr>
        <w:t xml:space="preserve"> a</w:t>
      </w:r>
      <w:r w:rsidRPr="00975295">
        <w:rPr>
          <w:rFonts w:cs="Calibri"/>
          <w:sz w:val="20"/>
          <w:szCs w:val="20"/>
        </w:rPr>
        <w:t xml:space="preserve">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6037D0">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8772AC" w:rsidRDefault="008772AC" w:rsidP="00975295">
      <w:pPr>
        <w:spacing w:before="120" w:after="120" w:line="240" w:lineRule="auto"/>
        <w:jc w:val="both"/>
        <w:rPr>
          <w:rFonts w:cs="Calibri"/>
          <w:b/>
          <w:sz w:val="20"/>
          <w:szCs w:val="20"/>
        </w:rPr>
      </w:pPr>
    </w:p>
    <w:p w:rsidR="008772AC" w:rsidRDefault="008772AC" w:rsidP="00975295">
      <w:pPr>
        <w:spacing w:before="120" w:after="120" w:line="240" w:lineRule="auto"/>
        <w:jc w:val="both"/>
        <w:rPr>
          <w:rFonts w:cs="Calibri"/>
          <w:b/>
          <w:sz w:val="20"/>
          <w:szCs w:val="20"/>
        </w:rPr>
      </w:pPr>
    </w:p>
    <w:p w:rsidR="008772AC" w:rsidRDefault="008772AC" w:rsidP="00975295">
      <w:pPr>
        <w:spacing w:before="120" w:after="120" w:line="240" w:lineRule="auto"/>
        <w:jc w:val="both"/>
        <w:rPr>
          <w:rFonts w:cs="Calibri"/>
          <w:b/>
          <w:sz w:val="20"/>
          <w:szCs w:val="20"/>
        </w:rPr>
      </w:pPr>
    </w:p>
    <w:p w:rsidR="008772AC" w:rsidRDefault="008772AC" w:rsidP="00975295">
      <w:pPr>
        <w:spacing w:before="120" w:after="120" w:line="240" w:lineRule="auto"/>
        <w:jc w:val="both"/>
        <w:rPr>
          <w:rFonts w:cs="Calibri"/>
          <w:b/>
          <w:sz w:val="20"/>
          <w:szCs w:val="20"/>
        </w:rPr>
      </w:pPr>
    </w:p>
    <w:p w:rsidR="008772AC" w:rsidRDefault="008772AC" w:rsidP="00975295">
      <w:pPr>
        <w:spacing w:before="120" w:after="120" w:line="240" w:lineRule="auto"/>
        <w:jc w:val="both"/>
        <w:rPr>
          <w:rFonts w:cs="Calibri"/>
          <w:b/>
          <w:sz w:val="20"/>
          <w:szCs w:val="20"/>
        </w:rPr>
      </w:pPr>
    </w:p>
    <w:p w:rsidR="008772AC" w:rsidRDefault="008772AC" w:rsidP="00975295">
      <w:pPr>
        <w:spacing w:before="120" w:after="120" w:line="240" w:lineRule="auto"/>
        <w:jc w:val="both"/>
        <w:rPr>
          <w:rFonts w:cs="Calibri"/>
          <w:b/>
          <w:sz w:val="20"/>
          <w:szCs w:val="20"/>
        </w:rPr>
      </w:pPr>
    </w:p>
    <w:p w:rsidR="008772AC" w:rsidRDefault="008772AC" w:rsidP="00975295">
      <w:pPr>
        <w:spacing w:before="120" w:after="120" w:line="240" w:lineRule="auto"/>
        <w:jc w:val="both"/>
        <w:rPr>
          <w:rFonts w:cs="Calibri"/>
          <w:b/>
          <w:sz w:val="20"/>
          <w:szCs w:val="20"/>
        </w:rPr>
      </w:pPr>
    </w:p>
    <w:p w:rsidR="007F1C41" w:rsidRDefault="007F1C41" w:rsidP="00975295">
      <w:pPr>
        <w:spacing w:before="120" w:after="120" w:line="240" w:lineRule="auto"/>
        <w:jc w:val="both"/>
        <w:rPr>
          <w:rFonts w:cs="Calibri"/>
          <w:b/>
          <w:sz w:val="20"/>
          <w:szCs w:val="20"/>
        </w:rPr>
      </w:pPr>
    </w:p>
    <w:p w:rsidR="007F1C41" w:rsidRDefault="007F1C41" w:rsidP="00975295">
      <w:pPr>
        <w:spacing w:before="120" w:after="120" w:line="240" w:lineRule="auto"/>
        <w:jc w:val="both"/>
        <w:rPr>
          <w:rFonts w:cs="Calibri"/>
          <w:b/>
          <w:sz w:val="20"/>
          <w:szCs w:val="20"/>
        </w:rPr>
      </w:pPr>
    </w:p>
    <w:p w:rsidR="007F1C41" w:rsidRDefault="007F1C41" w:rsidP="00975295">
      <w:pPr>
        <w:spacing w:before="120" w:after="120" w:line="240" w:lineRule="auto"/>
        <w:jc w:val="both"/>
        <w:rPr>
          <w:rFonts w:cs="Calibri"/>
          <w:b/>
          <w:sz w:val="20"/>
          <w:szCs w:val="20"/>
        </w:rPr>
      </w:pPr>
    </w:p>
    <w:p w:rsidR="007F1C41" w:rsidRDefault="007F1C41" w:rsidP="00975295">
      <w:pPr>
        <w:spacing w:before="120" w:after="120" w:line="240" w:lineRule="auto"/>
        <w:jc w:val="both"/>
        <w:rPr>
          <w:rFonts w:cs="Calibri"/>
          <w:b/>
          <w:sz w:val="20"/>
          <w:szCs w:val="20"/>
        </w:rPr>
      </w:pPr>
    </w:p>
    <w:p w:rsidR="007F1C41" w:rsidRDefault="007F1C41" w:rsidP="00975295">
      <w:pPr>
        <w:spacing w:before="120" w:after="120" w:line="240" w:lineRule="auto"/>
        <w:jc w:val="both"/>
        <w:rPr>
          <w:rFonts w:cs="Calibri"/>
          <w:b/>
          <w:sz w:val="20"/>
          <w:szCs w:val="20"/>
        </w:rPr>
      </w:pPr>
    </w:p>
    <w:p w:rsidR="007F1C41" w:rsidRDefault="007F1C41" w:rsidP="00975295">
      <w:pPr>
        <w:spacing w:before="120" w:after="120" w:line="240" w:lineRule="auto"/>
        <w:jc w:val="both"/>
        <w:rPr>
          <w:rFonts w:cs="Calibri"/>
          <w:b/>
          <w:sz w:val="20"/>
          <w:szCs w:val="20"/>
        </w:rPr>
      </w:pPr>
    </w:p>
    <w:p w:rsidR="007F1C41" w:rsidRDefault="007F1C41" w:rsidP="00975295">
      <w:pPr>
        <w:spacing w:before="120" w:after="120" w:line="240" w:lineRule="auto"/>
        <w:jc w:val="both"/>
        <w:rPr>
          <w:rFonts w:cs="Calibri"/>
          <w:b/>
          <w:sz w:val="20"/>
          <w:szCs w:val="20"/>
        </w:rPr>
      </w:pPr>
    </w:p>
    <w:p w:rsidR="007F1C41" w:rsidRDefault="007F1C41" w:rsidP="00975295">
      <w:pPr>
        <w:spacing w:before="120" w:after="120" w:line="240" w:lineRule="auto"/>
        <w:jc w:val="both"/>
        <w:rPr>
          <w:rFonts w:cs="Calibri"/>
          <w:b/>
          <w:sz w:val="20"/>
          <w:szCs w:val="20"/>
        </w:rPr>
      </w:pPr>
    </w:p>
    <w:p w:rsidR="007F1C41" w:rsidRDefault="007F1C41"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F96C8E">
        <w:trPr>
          <w:trHeight w:val="4886"/>
        </w:trPr>
        <w:tc>
          <w:tcPr>
            <w:tcW w:w="9039" w:type="dxa"/>
          </w:tcPr>
          <w:p w:rsidR="001E3649" w:rsidRPr="00CB03EE" w:rsidRDefault="001E3649" w:rsidP="00F96C8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96C8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8772AC">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F96C8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F96C8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F96C8E">
              <w:trPr>
                <w:trHeight w:val="258"/>
                <w:jc w:val="center"/>
              </w:trPr>
              <w:tc>
                <w:tcPr>
                  <w:tcW w:w="9130" w:type="dxa"/>
                  <w:gridSpan w:val="6"/>
                </w:tcPr>
                <w:p w:rsidR="001E3649" w:rsidRPr="00CB03EE" w:rsidRDefault="001E3649" w:rsidP="00F96C8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F96C8E">
              <w:trPr>
                <w:trHeight w:val="1009"/>
                <w:jc w:val="center"/>
              </w:trPr>
              <w:tc>
                <w:tcPr>
                  <w:tcW w:w="9130" w:type="dxa"/>
                  <w:gridSpan w:val="6"/>
                </w:tcPr>
                <w:p w:rsidR="001E3649" w:rsidRPr="00CB03EE" w:rsidRDefault="001E3649" w:rsidP="00F96C8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F96C8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F96C8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F96C8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F96C8E">
              <w:trPr>
                <w:trHeight w:val="503"/>
                <w:jc w:val="center"/>
              </w:trPr>
              <w:tc>
                <w:tcPr>
                  <w:tcW w:w="611"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F96C8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F96C8E">
              <w:trPr>
                <w:trHeight w:val="245"/>
                <w:jc w:val="center"/>
              </w:trPr>
              <w:tc>
                <w:tcPr>
                  <w:tcW w:w="611"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F96C8E">
                  <w:pPr>
                    <w:tabs>
                      <w:tab w:val="left" w:pos="7200"/>
                    </w:tabs>
                    <w:spacing w:after="0" w:line="240" w:lineRule="auto"/>
                    <w:jc w:val="center"/>
                    <w:rPr>
                      <w:rFonts w:eastAsia="Batang" w:cs="Calibri"/>
                      <w:color w:val="000000"/>
                      <w:sz w:val="20"/>
                      <w:szCs w:val="20"/>
                    </w:rPr>
                  </w:pPr>
                </w:p>
              </w:tc>
            </w:tr>
            <w:tr w:rsidR="001E3649" w:rsidRPr="00CB03EE" w:rsidTr="00F96C8E">
              <w:trPr>
                <w:trHeight w:val="245"/>
                <w:jc w:val="center"/>
              </w:trPr>
              <w:tc>
                <w:tcPr>
                  <w:tcW w:w="611"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r>
            <w:tr w:rsidR="001E3649" w:rsidRPr="00CB03EE" w:rsidTr="00F96C8E">
              <w:trPr>
                <w:trHeight w:val="258"/>
                <w:jc w:val="center"/>
              </w:trPr>
              <w:tc>
                <w:tcPr>
                  <w:tcW w:w="611"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r>
            <w:tr w:rsidR="001E3649" w:rsidRPr="00CB03EE" w:rsidTr="00F96C8E">
              <w:trPr>
                <w:trHeight w:val="245"/>
                <w:jc w:val="center"/>
              </w:trPr>
              <w:tc>
                <w:tcPr>
                  <w:tcW w:w="7175" w:type="dxa"/>
                  <w:gridSpan w:val="5"/>
                </w:tcPr>
                <w:p w:rsidR="001E3649" w:rsidRPr="00CB03EE" w:rsidRDefault="001E3649" w:rsidP="00F96C8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F96C8E">
                  <w:pPr>
                    <w:tabs>
                      <w:tab w:val="left" w:pos="7200"/>
                    </w:tabs>
                    <w:spacing w:after="0" w:line="240" w:lineRule="auto"/>
                    <w:jc w:val="both"/>
                    <w:rPr>
                      <w:rFonts w:eastAsia="Batang" w:cs="Calibri"/>
                      <w:color w:val="000000"/>
                      <w:sz w:val="20"/>
                      <w:szCs w:val="20"/>
                    </w:rPr>
                  </w:pPr>
                </w:p>
              </w:tc>
            </w:tr>
            <w:tr w:rsidR="001E3649" w:rsidRPr="00CB03EE" w:rsidTr="00F96C8E">
              <w:trPr>
                <w:trHeight w:val="333"/>
                <w:jc w:val="center"/>
              </w:trPr>
              <w:tc>
                <w:tcPr>
                  <w:tcW w:w="9130" w:type="dxa"/>
                  <w:gridSpan w:val="6"/>
                  <w:vAlign w:val="bottom"/>
                </w:tcPr>
                <w:p w:rsidR="001E3649" w:rsidRPr="00CB03EE" w:rsidRDefault="001E3649" w:rsidP="00F96C8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F96C8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F96C8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96C8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655FB2">
      <w:headerReference w:type="default" r:id="rId16"/>
      <w:footerReference w:type="default" r:id="rId17"/>
      <w:pgSz w:w="11920" w:h="16840"/>
      <w:pgMar w:top="2669" w:right="1430" w:bottom="142" w:left="1701" w:header="709"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FB2" w:rsidRDefault="00655FB2">
      <w:pPr>
        <w:spacing w:after="0" w:line="240" w:lineRule="auto"/>
      </w:pPr>
      <w:r>
        <w:separator/>
      </w:r>
    </w:p>
  </w:endnote>
  <w:endnote w:type="continuationSeparator" w:id="1">
    <w:p w:rsidR="00655FB2" w:rsidRDefault="00655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B2" w:rsidRDefault="00655FB2" w:rsidP="00655FB2">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Pr="009A0827">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55FB2" w:rsidRPr="00171348" w:rsidRDefault="00655FB2"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A20A9" w:rsidRPr="002A20A9">
                  <w:rPr>
                    <w:rFonts w:ascii="Cambria" w:hAnsi="Cambria"/>
                    <w:noProof/>
                    <w:sz w:val="32"/>
                    <w:szCs w:val="44"/>
                  </w:rPr>
                  <w:t>14</w:t>
                </w:r>
                <w:r w:rsidRPr="00171348">
                  <w:rPr>
                    <w:sz w:val="16"/>
                  </w:rPr>
                  <w:fldChar w:fldCharType="end"/>
                </w:r>
              </w:p>
            </w:txbxContent>
          </v:textbox>
          <w10:wrap anchorx="page" anchory="margin"/>
        </v:rect>
      </w:pict>
    </w:r>
  </w:p>
  <w:p w:rsidR="00655FB2" w:rsidRDefault="00655FB2" w:rsidP="00376B72">
    <w:pPr>
      <w:pStyle w:val="Rodap"/>
      <w:spacing w:after="0" w:line="240" w:lineRule="auto"/>
      <w:rPr>
        <w:rFonts w:ascii="Arial" w:hAnsi="Arial" w:cs="Arial"/>
        <w:sz w:val="20"/>
        <w:szCs w:val="20"/>
      </w:rPr>
    </w:pPr>
    <w:r w:rsidRPr="00753CC8">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-337820</wp:posOffset>
          </wp:positionH>
          <wp:positionV relativeFrom="paragraph">
            <wp:posOffset>91440</wp:posOffset>
          </wp:positionV>
          <wp:extent cx="6230620" cy="635635"/>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a:ln w="9525">
                    <a:noFill/>
                    <a:miter lim="800000"/>
                    <a:headEnd/>
                    <a:tailEnd/>
                  </a:ln>
                </pic:spPr>
              </pic:pic>
            </a:graphicData>
          </a:graphic>
        </wp:anchor>
      </w:drawing>
    </w:r>
  </w:p>
  <w:p w:rsidR="00655FB2" w:rsidRPr="005D646A" w:rsidRDefault="00655FB2">
    <w:pPr>
      <w:pStyle w:val="Rodap"/>
      <w:rPr>
        <w:sz w:val="20"/>
      </w:rPr>
    </w:pPr>
  </w:p>
  <w:p w:rsidR="00655FB2" w:rsidRDefault="00655FB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FB2" w:rsidRDefault="00655FB2">
      <w:pPr>
        <w:spacing w:after="0" w:line="240" w:lineRule="auto"/>
      </w:pPr>
      <w:r>
        <w:separator/>
      </w:r>
    </w:p>
  </w:footnote>
  <w:footnote w:type="continuationSeparator" w:id="1">
    <w:p w:rsidR="00655FB2" w:rsidRDefault="00655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B2" w:rsidRDefault="00655FB2" w:rsidP="00753CC8">
    <w:pPr>
      <w:widowControl w:val="0"/>
      <w:tabs>
        <w:tab w:val="left" w:pos="889"/>
      </w:tabs>
      <w:autoSpaceDE w:val="0"/>
      <w:autoSpaceDN w:val="0"/>
      <w:adjustRightInd w:val="0"/>
      <w:spacing w:after="0" w:line="240" w:lineRule="auto"/>
      <w:jc w:val="right"/>
      <w:rPr>
        <w:noProof/>
      </w:rPr>
    </w:pPr>
    <w:r w:rsidRPr="00753CC8">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-7951</wp:posOffset>
          </wp:positionV>
          <wp:extent cx="7594490" cy="1415332"/>
          <wp:effectExtent l="19050" t="0" r="646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655FB2" w:rsidRDefault="00655FB2" w:rsidP="00376B72">
    <w:pPr>
      <w:widowControl w:val="0"/>
      <w:tabs>
        <w:tab w:val="left" w:pos="1390"/>
      </w:tabs>
      <w:autoSpaceDE w:val="0"/>
      <w:autoSpaceDN w:val="0"/>
      <w:adjustRightInd w:val="0"/>
      <w:spacing w:after="0" w:line="200" w:lineRule="exact"/>
      <w:rPr>
        <w:noProof/>
      </w:rPr>
    </w:pPr>
    <w:r>
      <w:rPr>
        <w:noProof/>
      </w:rPr>
      <w:tab/>
    </w:r>
  </w:p>
  <w:p w:rsidR="00655FB2" w:rsidRDefault="00655FB2" w:rsidP="00376B72">
    <w:pPr>
      <w:widowControl w:val="0"/>
      <w:tabs>
        <w:tab w:val="left" w:pos="889"/>
      </w:tabs>
      <w:autoSpaceDE w:val="0"/>
      <w:autoSpaceDN w:val="0"/>
      <w:adjustRightInd w:val="0"/>
      <w:spacing w:after="0" w:line="200" w:lineRule="exact"/>
      <w:rPr>
        <w:noProof/>
      </w:rPr>
    </w:pPr>
  </w:p>
  <w:p w:rsidR="00655FB2" w:rsidRDefault="00655FB2" w:rsidP="00376B72">
    <w:pPr>
      <w:widowControl w:val="0"/>
      <w:tabs>
        <w:tab w:val="left" w:pos="889"/>
      </w:tabs>
      <w:autoSpaceDE w:val="0"/>
      <w:autoSpaceDN w:val="0"/>
      <w:adjustRightInd w:val="0"/>
      <w:spacing w:after="0" w:line="200" w:lineRule="exact"/>
      <w:rPr>
        <w:noProof/>
      </w:rPr>
    </w:pPr>
  </w:p>
  <w:p w:rsidR="00655FB2" w:rsidRDefault="00655FB2" w:rsidP="00376B72">
    <w:pPr>
      <w:widowControl w:val="0"/>
      <w:tabs>
        <w:tab w:val="left" w:pos="889"/>
      </w:tabs>
      <w:autoSpaceDE w:val="0"/>
      <w:autoSpaceDN w:val="0"/>
      <w:adjustRightInd w:val="0"/>
      <w:spacing w:after="0" w:line="200" w:lineRule="exact"/>
      <w:rPr>
        <w:noProof/>
      </w:rPr>
    </w:pPr>
  </w:p>
  <w:p w:rsidR="00655FB2" w:rsidRDefault="00655FB2" w:rsidP="00376B72">
    <w:pPr>
      <w:widowControl w:val="0"/>
      <w:tabs>
        <w:tab w:val="left" w:pos="889"/>
      </w:tabs>
      <w:autoSpaceDE w:val="0"/>
      <w:autoSpaceDN w:val="0"/>
      <w:adjustRightInd w:val="0"/>
      <w:spacing w:after="0" w:line="200" w:lineRule="exact"/>
      <w:rPr>
        <w:noProof/>
      </w:rPr>
    </w:pPr>
  </w:p>
  <w:p w:rsidR="00655FB2" w:rsidRDefault="00655FB2" w:rsidP="00376B72">
    <w:pPr>
      <w:widowControl w:val="0"/>
      <w:tabs>
        <w:tab w:val="left" w:pos="889"/>
      </w:tabs>
      <w:autoSpaceDE w:val="0"/>
      <w:autoSpaceDN w:val="0"/>
      <w:adjustRightInd w:val="0"/>
      <w:spacing w:after="0" w:line="200" w:lineRule="exact"/>
      <w:jc w:val="center"/>
      <w:rPr>
        <w:noProof/>
      </w:rPr>
    </w:pPr>
  </w:p>
  <w:p w:rsidR="00655FB2" w:rsidRDefault="00655FB2" w:rsidP="00655FB2">
    <w:pPr>
      <w:widowControl w:val="0"/>
      <w:tabs>
        <w:tab w:val="left" w:pos="7288"/>
      </w:tabs>
      <w:autoSpaceDE w:val="0"/>
      <w:autoSpaceDN w:val="0"/>
      <w:adjustRightInd w:val="0"/>
      <w:spacing w:after="0" w:line="200" w:lineRule="exact"/>
      <w:rPr>
        <w:rFonts w:ascii="Arial" w:hAnsi="Arial" w:cs="Arial"/>
        <w:b/>
        <w:bCs/>
        <w:sz w:val="18"/>
      </w:rPr>
    </w:pPr>
    <w:r>
      <w:rPr>
        <w:rFonts w:ascii="Arial" w:hAnsi="Arial" w:cs="Arial"/>
        <w:b/>
        <w:bCs/>
        <w:sz w:val="18"/>
      </w:rPr>
      <w:tab/>
    </w:r>
  </w:p>
  <w:p w:rsidR="00655FB2" w:rsidRPr="00376B72" w:rsidRDefault="00655FB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4/30550/00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655FB2" w:rsidRDefault="00655FB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655FB2" w:rsidRDefault="00655FB2">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655FB2" w:rsidRPr="00886D34" w:rsidRDefault="00655FB2" w:rsidP="00886D34">
                <w:pPr>
                  <w:rPr>
                    <w:szCs w:val="21"/>
                  </w:rPr>
                </w:pPr>
              </w:p>
            </w:txbxContent>
          </v:textbox>
          <w10:wrap anchorx="page" anchory="page"/>
        </v:shape>
      </w:pict>
    </w:r>
    <w:r>
      <w:rPr>
        <w:rFonts w:ascii="Arial Narrow" w:hAnsi="Arial Narrow" w:cs="Arial"/>
        <w:b/>
        <w:bCs/>
        <w:color w:val="000000"/>
        <w:sz w:val="18"/>
      </w:rPr>
      <w:t>0842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51824F9"/>
    <w:multiLevelType w:val="hybridMultilevel"/>
    <w:tmpl w:val="6ED689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8"/>
  </w:num>
  <w:num w:numId="15">
    <w:abstractNumId w:val="28"/>
  </w:num>
  <w:num w:numId="16">
    <w:abstractNumId w:val="9"/>
  </w:num>
  <w:num w:numId="17">
    <w:abstractNumId w:val="2"/>
  </w:num>
  <w:num w:numId="18">
    <w:abstractNumId w:val="8"/>
  </w:num>
  <w:num w:numId="19">
    <w:abstractNumId w:val="12"/>
  </w:num>
  <w:num w:numId="20">
    <w:abstractNumId w:val="17"/>
  </w:num>
  <w:num w:numId="21">
    <w:abstractNumId w:val="22"/>
  </w:num>
  <w:num w:numId="22">
    <w:abstractNumId w:val="7"/>
  </w:num>
  <w:num w:numId="23">
    <w:abstractNumId w:val="27"/>
  </w:num>
  <w:num w:numId="24">
    <w:abstractNumId w:val="19"/>
  </w:num>
  <w:num w:numId="25">
    <w:abstractNumId w:val="29"/>
  </w:num>
  <w:num w:numId="26">
    <w:abstractNumId w:val="15"/>
  </w:num>
  <w:num w:numId="27">
    <w:abstractNumId w:val="25"/>
  </w:num>
  <w:num w:numId="28">
    <w:abstractNumId w:val="24"/>
  </w:num>
  <w:num w:numId="29">
    <w:abstractNumId w:val="1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B89"/>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5CD8"/>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614F"/>
    <w:rsid w:val="001270A0"/>
    <w:rsid w:val="00130516"/>
    <w:rsid w:val="00144989"/>
    <w:rsid w:val="00153D31"/>
    <w:rsid w:val="00153FC8"/>
    <w:rsid w:val="001552EE"/>
    <w:rsid w:val="00160012"/>
    <w:rsid w:val="00160904"/>
    <w:rsid w:val="00162246"/>
    <w:rsid w:val="001626F9"/>
    <w:rsid w:val="00162B86"/>
    <w:rsid w:val="00164DF3"/>
    <w:rsid w:val="00166183"/>
    <w:rsid w:val="00167617"/>
    <w:rsid w:val="00171D4F"/>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368"/>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20A9"/>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3576"/>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1D65"/>
    <w:rsid w:val="00365CDC"/>
    <w:rsid w:val="00367D0D"/>
    <w:rsid w:val="003709D6"/>
    <w:rsid w:val="00372592"/>
    <w:rsid w:val="00373D8B"/>
    <w:rsid w:val="00375D5A"/>
    <w:rsid w:val="00376B72"/>
    <w:rsid w:val="00376CF1"/>
    <w:rsid w:val="00384F13"/>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12B"/>
    <w:rsid w:val="003E573D"/>
    <w:rsid w:val="003E7DE1"/>
    <w:rsid w:val="003F0393"/>
    <w:rsid w:val="003F1F20"/>
    <w:rsid w:val="003F3530"/>
    <w:rsid w:val="003F4743"/>
    <w:rsid w:val="003F60FA"/>
    <w:rsid w:val="004017F6"/>
    <w:rsid w:val="00401DBE"/>
    <w:rsid w:val="004036CC"/>
    <w:rsid w:val="00403CDF"/>
    <w:rsid w:val="00404259"/>
    <w:rsid w:val="004061C6"/>
    <w:rsid w:val="004075AA"/>
    <w:rsid w:val="004117FC"/>
    <w:rsid w:val="00411ACA"/>
    <w:rsid w:val="0041375C"/>
    <w:rsid w:val="00416768"/>
    <w:rsid w:val="00416C75"/>
    <w:rsid w:val="00421849"/>
    <w:rsid w:val="0042593C"/>
    <w:rsid w:val="00425D44"/>
    <w:rsid w:val="004307A9"/>
    <w:rsid w:val="00431A8D"/>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A32"/>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B9E"/>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37D0"/>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5FB2"/>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B6F38"/>
    <w:rsid w:val="006C56E3"/>
    <w:rsid w:val="006C5C3C"/>
    <w:rsid w:val="006E0309"/>
    <w:rsid w:val="006E2022"/>
    <w:rsid w:val="006E2533"/>
    <w:rsid w:val="006E351F"/>
    <w:rsid w:val="006E462F"/>
    <w:rsid w:val="006E5900"/>
    <w:rsid w:val="006F1ABE"/>
    <w:rsid w:val="006F2E18"/>
    <w:rsid w:val="006F610C"/>
    <w:rsid w:val="007001F5"/>
    <w:rsid w:val="00700E6C"/>
    <w:rsid w:val="00701D85"/>
    <w:rsid w:val="00704429"/>
    <w:rsid w:val="007051E8"/>
    <w:rsid w:val="00706368"/>
    <w:rsid w:val="00710332"/>
    <w:rsid w:val="0071431E"/>
    <w:rsid w:val="00717F3D"/>
    <w:rsid w:val="00723846"/>
    <w:rsid w:val="00725DFF"/>
    <w:rsid w:val="00725F87"/>
    <w:rsid w:val="0073024D"/>
    <w:rsid w:val="007317B9"/>
    <w:rsid w:val="00733E98"/>
    <w:rsid w:val="00735FD2"/>
    <w:rsid w:val="00741C7C"/>
    <w:rsid w:val="00743F36"/>
    <w:rsid w:val="00747A9E"/>
    <w:rsid w:val="0075202E"/>
    <w:rsid w:val="00753CC8"/>
    <w:rsid w:val="00754080"/>
    <w:rsid w:val="007540C3"/>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1C41"/>
    <w:rsid w:val="007F7435"/>
    <w:rsid w:val="007F7726"/>
    <w:rsid w:val="0080023A"/>
    <w:rsid w:val="0080033E"/>
    <w:rsid w:val="008016F5"/>
    <w:rsid w:val="008028A7"/>
    <w:rsid w:val="00802C34"/>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2AC"/>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2AC7"/>
    <w:rsid w:val="0097373E"/>
    <w:rsid w:val="00975295"/>
    <w:rsid w:val="00982060"/>
    <w:rsid w:val="00984DB9"/>
    <w:rsid w:val="00985E64"/>
    <w:rsid w:val="00987037"/>
    <w:rsid w:val="0098711E"/>
    <w:rsid w:val="009963B0"/>
    <w:rsid w:val="009A0827"/>
    <w:rsid w:val="009A2BF6"/>
    <w:rsid w:val="009A789B"/>
    <w:rsid w:val="009B1BAC"/>
    <w:rsid w:val="009B384F"/>
    <w:rsid w:val="009B4B66"/>
    <w:rsid w:val="009B4D49"/>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343F"/>
    <w:rsid w:val="00A13CF7"/>
    <w:rsid w:val="00A15D73"/>
    <w:rsid w:val="00A160B3"/>
    <w:rsid w:val="00A17FB4"/>
    <w:rsid w:val="00A203E3"/>
    <w:rsid w:val="00A27C5F"/>
    <w:rsid w:val="00A301B0"/>
    <w:rsid w:val="00A31A30"/>
    <w:rsid w:val="00A33C8D"/>
    <w:rsid w:val="00A36270"/>
    <w:rsid w:val="00A377A0"/>
    <w:rsid w:val="00A40897"/>
    <w:rsid w:val="00A4279C"/>
    <w:rsid w:val="00A430BC"/>
    <w:rsid w:val="00A447FB"/>
    <w:rsid w:val="00A44E0E"/>
    <w:rsid w:val="00A4643E"/>
    <w:rsid w:val="00A47621"/>
    <w:rsid w:val="00A47E4A"/>
    <w:rsid w:val="00A514D2"/>
    <w:rsid w:val="00A60D88"/>
    <w:rsid w:val="00A62F51"/>
    <w:rsid w:val="00A63100"/>
    <w:rsid w:val="00A6378D"/>
    <w:rsid w:val="00A6380A"/>
    <w:rsid w:val="00A67D5F"/>
    <w:rsid w:val="00A70DEA"/>
    <w:rsid w:val="00A733EC"/>
    <w:rsid w:val="00A829F9"/>
    <w:rsid w:val="00A83E1D"/>
    <w:rsid w:val="00A864EC"/>
    <w:rsid w:val="00A865E8"/>
    <w:rsid w:val="00A90579"/>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A74CD"/>
    <w:rsid w:val="00BB059D"/>
    <w:rsid w:val="00BB16D8"/>
    <w:rsid w:val="00BB7A60"/>
    <w:rsid w:val="00BC0356"/>
    <w:rsid w:val="00BC0996"/>
    <w:rsid w:val="00BC23E7"/>
    <w:rsid w:val="00BC44CC"/>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57B7"/>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6851"/>
    <w:rsid w:val="00C476AC"/>
    <w:rsid w:val="00C532A8"/>
    <w:rsid w:val="00C53A1C"/>
    <w:rsid w:val="00C5499C"/>
    <w:rsid w:val="00C55862"/>
    <w:rsid w:val="00C55B44"/>
    <w:rsid w:val="00C64B28"/>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4681"/>
    <w:rsid w:val="00D96460"/>
    <w:rsid w:val="00DA2071"/>
    <w:rsid w:val="00DA2A20"/>
    <w:rsid w:val="00DA4AFE"/>
    <w:rsid w:val="00DA53FB"/>
    <w:rsid w:val="00DB2576"/>
    <w:rsid w:val="00DB3EA8"/>
    <w:rsid w:val="00DB5945"/>
    <w:rsid w:val="00DC2E7F"/>
    <w:rsid w:val="00DC3E33"/>
    <w:rsid w:val="00DC7989"/>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86A7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6C8E"/>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11552</Words>
  <Characters>66297</Characters>
  <Application>Microsoft Office Word</Application>
  <DocSecurity>0</DocSecurity>
  <Lines>552</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38</cp:revision>
  <cp:lastPrinted>2016-07-12T12:00:00Z</cp:lastPrinted>
  <dcterms:created xsi:type="dcterms:W3CDTF">2015-11-30T19:09:00Z</dcterms:created>
  <dcterms:modified xsi:type="dcterms:W3CDTF">2016-07-12T12:01:00Z</dcterms:modified>
</cp:coreProperties>
</file>