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02" w:rsidRDefault="00480502" w:rsidP="00480502">
      <w:pPr>
        <w:spacing w:line="360" w:lineRule="auto"/>
        <w:contextualSpacing/>
        <w:jc w:val="center"/>
        <w:rPr>
          <w:rFonts w:asciiTheme="minorHAnsi" w:hAnsiTheme="minorHAnsi" w:cs="Arial"/>
          <w:b/>
          <w:sz w:val="24"/>
          <w:szCs w:val="24"/>
        </w:rPr>
      </w:pPr>
      <w:bookmarkStart w:id="0" w:name="_GoBack"/>
      <w:bookmarkEnd w:id="0"/>
      <w:r w:rsidRPr="00537B4A">
        <w:rPr>
          <w:rFonts w:asciiTheme="minorHAnsi" w:hAnsiTheme="minorHAnsi" w:cs="Arial"/>
          <w:b/>
          <w:sz w:val="48"/>
          <w:szCs w:val="48"/>
        </w:rPr>
        <w:t>PLANO DE AÇÃO REGIONAL DE EDUCAÇÃO PERMANENTE EM SAÚDE</w:t>
      </w:r>
      <w:r>
        <w:rPr>
          <w:rFonts w:asciiTheme="minorHAnsi" w:hAnsiTheme="minorHAnsi" w:cs="Arial"/>
          <w:b/>
          <w:sz w:val="48"/>
          <w:szCs w:val="48"/>
        </w:rPr>
        <w:t xml:space="preserve"> </w:t>
      </w:r>
      <w:r>
        <w:rPr>
          <w:rFonts w:cs="Calibri"/>
          <w:b/>
          <w:noProof/>
          <w:color w:val="FF0000"/>
          <w:sz w:val="60"/>
          <w:szCs w:val="60"/>
          <w:lang w:eastAsia="pt-BR"/>
        </w:rPr>
        <w:drawing>
          <wp:inline distT="0" distB="0" distL="0" distR="0" wp14:anchorId="4720BA13" wp14:editId="4D8F548D">
            <wp:extent cx="5400040" cy="6611620"/>
            <wp:effectExtent l="0" t="0" r="0" b="0"/>
            <wp:docPr id="1" name="Imagem 1" descr="C:\Documents and Settings\layonarasilva\Desktop\regiesdesade\4º mapa_regioes_capim_dou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yonarasilva\Desktop\regiesdesade\4º mapa_regioes_capim_dourado.jpg"/>
                    <pic:cNvPicPr>
                      <a:picLocks noChangeAspect="1" noChangeArrowheads="1"/>
                    </pic:cNvPicPr>
                  </pic:nvPicPr>
                  <pic:blipFill>
                    <a:blip r:embed="rId7" cstate="print"/>
                    <a:srcRect/>
                    <a:stretch>
                      <a:fillRect/>
                    </a:stretch>
                  </pic:blipFill>
                  <pic:spPr bwMode="auto">
                    <a:xfrm>
                      <a:off x="0" y="0"/>
                      <a:ext cx="5400040" cy="6611620"/>
                    </a:xfrm>
                    <a:prstGeom prst="rect">
                      <a:avLst/>
                    </a:prstGeom>
                    <a:noFill/>
                    <a:ln w="9525">
                      <a:noFill/>
                      <a:miter lim="800000"/>
                      <a:headEnd/>
                      <a:tailEnd/>
                    </a:ln>
                  </pic:spPr>
                </pic:pic>
              </a:graphicData>
            </a:graphic>
          </wp:inline>
        </w:drawing>
      </w:r>
    </w:p>
    <w:p w:rsidR="00480502" w:rsidRPr="00537B4A" w:rsidRDefault="00480502" w:rsidP="00480502">
      <w:pPr>
        <w:spacing w:line="360" w:lineRule="auto"/>
        <w:contextualSpacing/>
        <w:jc w:val="center"/>
        <w:rPr>
          <w:rFonts w:asciiTheme="minorHAnsi" w:hAnsiTheme="minorHAnsi" w:cs="Arial"/>
          <w:b/>
          <w:sz w:val="48"/>
          <w:szCs w:val="48"/>
        </w:rPr>
      </w:pPr>
      <w:r w:rsidRPr="00537B4A">
        <w:rPr>
          <w:rFonts w:asciiTheme="minorHAnsi" w:hAnsiTheme="minorHAnsi" w:cs="Arial"/>
          <w:b/>
          <w:sz w:val="48"/>
          <w:szCs w:val="48"/>
        </w:rPr>
        <w:t>CAPIM DOURADO</w:t>
      </w:r>
    </w:p>
    <w:p w:rsidR="00480502" w:rsidRDefault="00480502" w:rsidP="00480502">
      <w:pPr>
        <w:spacing w:line="360" w:lineRule="auto"/>
        <w:contextualSpacing/>
        <w:jc w:val="center"/>
        <w:rPr>
          <w:rFonts w:asciiTheme="minorHAnsi" w:hAnsiTheme="minorHAnsi" w:cs="Arial"/>
          <w:b/>
          <w:sz w:val="32"/>
          <w:szCs w:val="32"/>
        </w:rPr>
      </w:pPr>
      <w:r w:rsidRPr="00537B4A">
        <w:rPr>
          <w:rFonts w:asciiTheme="minorHAnsi" w:hAnsiTheme="minorHAnsi" w:cs="Arial"/>
          <w:b/>
          <w:sz w:val="32"/>
          <w:szCs w:val="32"/>
        </w:rPr>
        <w:t>ANO 2014</w:t>
      </w:r>
    </w:p>
    <w:p w:rsidR="00C71C59" w:rsidRDefault="00C71C59" w:rsidP="00480502">
      <w:pPr>
        <w:spacing w:line="360" w:lineRule="auto"/>
        <w:contextualSpacing/>
        <w:jc w:val="center"/>
        <w:rPr>
          <w:rFonts w:asciiTheme="minorHAnsi" w:hAnsiTheme="minorHAnsi" w:cs="Arial"/>
          <w:b/>
          <w:sz w:val="32"/>
          <w:szCs w:val="32"/>
        </w:rPr>
      </w:pPr>
      <w:r>
        <w:rPr>
          <w:rFonts w:asciiTheme="minorHAnsi" w:hAnsiTheme="minorHAnsi" w:cs="Arial"/>
          <w:b/>
          <w:sz w:val="32"/>
          <w:szCs w:val="32"/>
        </w:rPr>
        <w:t>EXECUÇÃO 2015/2016</w:t>
      </w:r>
    </w:p>
    <w:p w:rsidR="00480502" w:rsidRDefault="00480502" w:rsidP="00480502">
      <w:pPr>
        <w:spacing w:line="360" w:lineRule="auto"/>
        <w:contextualSpacing/>
        <w:jc w:val="center"/>
        <w:rPr>
          <w:rFonts w:asciiTheme="minorHAnsi" w:hAnsiTheme="minorHAnsi" w:cs="Arial"/>
          <w:b/>
          <w:sz w:val="24"/>
          <w:szCs w:val="24"/>
        </w:rPr>
      </w:pPr>
      <w:r>
        <w:rPr>
          <w:rFonts w:asciiTheme="minorHAnsi" w:hAnsiTheme="minorHAnsi" w:cs="Arial"/>
          <w:b/>
          <w:sz w:val="24"/>
          <w:szCs w:val="24"/>
        </w:rPr>
        <w:lastRenderedPageBreak/>
        <w:t>APRESENTAÇÃO</w:t>
      </w:r>
    </w:p>
    <w:p w:rsidR="00480502" w:rsidRPr="008C7619" w:rsidRDefault="00480502" w:rsidP="00480502">
      <w:pPr>
        <w:spacing w:line="360" w:lineRule="auto"/>
        <w:contextualSpacing/>
        <w:jc w:val="center"/>
        <w:rPr>
          <w:rFonts w:asciiTheme="minorHAnsi" w:hAnsiTheme="minorHAnsi" w:cs="Arial"/>
          <w:b/>
          <w:sz w:val="24"/>
          <w:szCs w:val="24"/>
        </w:rPr>
      </w:pPr>
    </w:p>
    <w:p w:rsidR="00480502" w:rsidRPr="008C7619" w:rsidRDefault="00480502" w:rsidP="00480502">
      <w:pPr>
        <w:spacing w:line="360" w:lineRule="auto"/>
        <w:contextualSpacing/>
        <w:jc w:val="both"/>
        <w:rPr>
          <w:rFonts w:asciiTheme="minorHAnsi" w:hAnsiTheme="minorHAnsi" w:cs="Arial"/>
          <w:sz w:val="24"/>
          <w:szCs w:val="24"/>
        </w:rPr>
      </w:pPr>
      <w:r w:rsidRPr="008C7619">
        <w:rPr>
          <w:rFonts w:asciiTheme="minorHAnsi" w:hAnsiTheme="minorHAnsi" w:cs="Arial"/>
          <w:sz w:val="24"/>
          <w:szCs w:val="24"/>
        </w:rPr>
        <w:t>A Portaria GM/MS/Nº 1996/2007 que dispõe sobre as diretrizes para implementação da Política Nacional de Educação Permanente em Saúde e que em seu Artigo 1º Parágrafo Único, ressalta o dever de se considerar as especificidades regionais na condução desta política, sendo posteriormente enfatizado no Artigo 2º. A elaboração do Plano de Ação Regional de Educação Permanente em Saúde – PAREPS deve ser trabalhada a partir de um planejamento coletivo que defina as ações considerando as especificidades regionais, a superação das desigualdades regionais, as necessidades de formação e desenvolvimento para o trabalho em saúde e a capacidade já instalada de oferta institucional de ações formais de educação na saúde.</w:t>
      </w:r>
    </w:p>
    <w:p w:rsidR="00480502" w:rsidRDefault="00480502" w:rsidP="00480502">
      <w:pPr>
        <w:pStyle w:val="PargrafodaLista"/>
        <w:spacing w:before="240" w:line="360" w:lineRule="auto"/>
        <w:ind w:left="0"/>
        <w:jc w:val="both"/>
        <w:rPr>
          <w:rFonts w:cs="Arial"/>
          <w:sz w:val="24"/>
          <w:szCs w:val="24"/>
        </w:rPr>
      </w:pPr>
      <w:r w:rsidRPr="008C7619">
        <w:rPr>
          <w:rFonts w:cs="Arial"/>
          <w:sz w:val="24"/>
          <w:szCs w:val="24"/>
        </w:rPr>
        <w:t>Nesse sentido, a Escola Tocantinense do Sistema Único de Saúde – ETSUS, por meio da Coordenação de Gestão da Educação - CGES, em conjunto com a Comissão de Integração Ensino-Serviço – CIES/CIB-TO instituiu o processo de planejamento regional para a Educação Permanente em Saúde no Estado do Tocantins, com definição das prioridades e responsabilidades de cada ente e o apoio para o processo em cada Região de Saúde - Comissão Intergestores Regional – CIR.</w:t>
      </w:r>
    </w:p>
    <w:p w:rsidR="00480502" w:rsidRPr="008C7619" w:rsidRDefault="00480502" w:rsidP="00480502">
      <w:pPr>
        <w:pStyle w:val="PargrafodaLista"/>
        <w:spacing w:before="240" w:line="240" w:lineRule="auto"/>
        <w:ind w:left="0"/>
        <w:jc w:val="both"/>
        <w:rPr>
          <w:rFonts w:cs="Arial"/>
          <w:sz w:val="24"/>
          <w:szCs w:val="24"/>
        </w:rPr>
      </w:pPr>
    </w:p>
    <w:p w:rsidR="00480502" w:rsidRPr="008C7619" w:rsidRDefault="00480502" w:rsidP="00480502">
      <w:pPr>
        <w:pStyle w:val="PargrafodaLista"/>
        <w:spacing w:before="240" w:line="360" w:lineRule="auto"/>
        <w:ind w:left="0"/>
        <w:jc w:val="both"/>
        <w:rPr>
          <w:rFonts w:cs="Arial"/>
          <w:sz w:val="24"/>
          <w:szCs w:val="24"/>
        </w:rPr>
      </w:pPr>
      <w:r w:rsidRPr="008C7619">
        <w:rPr>
          <w:rFonts w:cs="Arial"/>
          <w:sz w:val="24"/>
          <w:szCs w:val="24"/>
        </w:rPr>
        <w:t>Conforme a supracitada Portaria, os PAREPS são elaborados pela Comissão Intergestores Regional – CIR com apoio da CIES/CIB - TO tendo como base as necessidades e problemas reais de saúde locais e o processo de trabalho.</w:t>
      </w:r>
    </w:p>
    <w:p w:rsidR="00480502" w:rsidRPr="008C7619" w:rsidRDefault="00480502" w:rsidP="00480502">
      <w:pPr>
        <w:spacing w:line="360" w:lineRule="auto"/>
        <w:jc w:val="both"/>
        <w:rPr>
          <w:rFonts w:asciiTheme="minorHAnsi" w:hAnsiTheme="minorHAnsi" w:cs="Arial"/>
          <w:sz w:val="24"/>
          <w:szCs w:val="24"/>
        </w:rPr>
      </w:pPr>
      <w:r w:rsidRPr="008C7619">
        <w:rPr>
          <w:rFonts w:asciiTheme="minorHAnsi" w:hAnsiTheme="minorHAnsi" w:cs="Arial"/>
          <w:sz w:val="24"/>
          <w:szCs w:val="24"/>
        </w:rPr>
        <w:t>Portanto, para construção desse instrumento faz-se necessário reflexão conceitual, político-pedagógica de educação permanente em saúde, ter um diagnóstico real das necessidades de educação permanente, considerar indicadores de saúde, bem como, determinantes e condicionantes socioambientais</w:t>
      </w:r>
      <w:r>
        <w:rPr>
          <w:rFonts w:asciiTheme="minorHAnsi" w:hAnsiTheme="minorHAnsi" w:cs="Arial"/>
          <w:sz w:val="24"/>
          <w:szCs w:val="24"/>
        </w:rPr>
        <w:t xml:space="preserve"> e econômicos</w:t>
      </w:r>
      <w:r w:rsidRPr="008C7619">
        <w:rPr>
          <w:rFonts w:asciiTheme="minorHAnsi" w:hAnsiTheme="minorHAnsi" w:cs="Arial"/>
          <w:sz w:val="24"/>
          <w:szCs w:val="24"/>
        </w:rPr>
        <w:t xml:space="preserve"> e instrumentos de gestão como Plano Municipal de Saúde, Programação Anual de Saúde, Relatório </w:t>
      </w:r>
      <w:r>
        <w:rPr>
          <w:rFonts w:asciiTheme="minorHAnsi" w:hAnsiTheme="minorHAnsi" w:cs="Arial"/>
          <w:sz w:val="24"/>
          <w:szCs w:val="24"/>
        </w:rPr>
        <w:t xml:space="preserve">Anual </w:t>
      </w:r>
      <w:r w:rsidRPr="008C7619">
        <w:rPr>
          <w:rFonts w:asciiTheme="minorHAnsi" w:hAnsiTheme="minorHAnsi" w:cs="Arial"/>
          <w:sz w:val="24"/>
          <w:szCs w:val="24"/>
        </w:rPr>
        <w:t>de Gestão e principalmente o Contrato Organizativo de Ações Públicas em Saúde – COAP.</w:t>
      </w:r>
    </w:p>
    <w:p w:rsidR="00480502" w:rsidRDefault="00480502" w:rsidP="00480502">
      <w:pPr>
        <w:spacing w:line="360" w:lineRule="auto"/>
        <w:contextualSpacing/>
        <w:jc w:val="center"/>
        <w:rPr>
          <w:rFonts w:asciiTheme="minorHAnsi" w:hAnsiTheme="minorHAnsi" w:cs="Arial"/>
          <w:b/>
          <w:sz w:val="32"/>
          <w:szCs w:val="32"/>
        </w:rPr>
      </w:pPr>
    </w:p>
    <w:p w:rsidR="00480502" w:rsidRDefault="00480502" w:rsidP="00480502">
      <w:pPr>
        <w:spacing w:line="360" w:lineRule="auto"/>
        <w:contextualSpacing/>
        <w:jc w:val="center"/>
        <w:rPr>
          <w:rFonts w:asciiTheme="minorHAnsi" w:hAnsiTheme="minorHAnsi" w:cs="Arial"/>
          <w:b/>
          <w:sz w:val="32"/>
          <w:szCs w:val="32"/>
        </w:rPr>
      </w:pPr>
    </w:p>
    <w:p w:rsidR="00480502" w:rsidRDefault="00480502"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3B61FF" w:rsidRDefault="003B61FF" w:rsidP="00480502">
      <w:pPr>
        <w:jc w:val="center"/>
        <w:rPr>
          <w:rFonts w:ascii="Arial Black" w:hAnsi="Arial Black" w:cs="Arial"/>
          <w:b/>
          <w:sz w:val="24"/>
          <w:szCs w:val="24"/>
        </w:rPr>
      </w:pPr>
    </w:p>
    <w:p w:rsidR="00480502" w:rsidRPr="00DE4A62" w:rsidRDefault="00480502" w:rsidP="00480502">
      <w:pPr>
        <w:jc w:val="center"/>
        <w:rPr>
          <w:rFonts w:ascii="Arial Black" w:hAnsi="Arial Black" w:cs="Arial"/>
          <w:b/>
          <w:sz w:val="24"/>
          <w:szCs w:val="24"/>
        </w:rPr>
      </w:pPr>
      <w:r w:rsidRPr="00DE4A62">
        <w:rPr>
          <w:rFonts w:ascii="Arial Black" w:hAnsi="Arial Black" w:cs="Arial"/>
          <w:b/>
          <w:sz w:val="24"/>
          <w:szCs w:val="24"/>
        </w:rPr>
        <w:lastRenderedPageBreak/>
        <w:t>SUMÁRIO</w:t>
      </w:r>
    </w:p>
    <w:p w:rsidR="00480502" w:rsidRPr="00DE4A62" w:rsidRDefault="00480502" w:rsidP="00480502">
      <w:pPr>
        <w:pStyle w:val="Sumrio1"/>
        <w:spacing w:line="276" w:lineRule="auto"/>
        <w:rPr>
          <w:rFonts w:asciiTheme="minorHAnsi" w:hAnsiTheme="minorHAnsi"/>
          <w:b/>
        </w:rPr>
      </w:pPr>
    </w:p>
    <w:p w:rsidR="00480502" w:rsidRDefault="00480502" w:rsidP="00480502">
      <w:pPr>
        <w:pStyle w:val="Sumrio2"/>
        <w:spacing w:line="276" w:lineRule="auto"/>
        <w:rPr>
          <w:rStyle w:val="Hyperlink"/>
          <w:rFonts w:asciiTheme="minorHAnsi" w:eastAsiaTheme="minorEastAsia" w:hAnsiTheme="minorHAnsi"/>
          <w:b/>
        </w:rPr>
      </w:pPr>
      <w:r w:rsidRPr="00DE4A62">
        <w:rPr>
          <w:rFonts w:asciiTheme="minorHAnsi" w:hAnsiTheme="minorHAnsi"/>
          <w:b/>
        </w:rPr>
        <w:fldChar w:fldCharType="begin"/>
      </w:r>
      <w:r w:rsidRPr="00DE4A62">
        <w:rPr>
          <w:rFonts w:asciiTheme="minorHAnsi" w:hAnsiTheme="minorHAnsi"/>
          <w:b/>
        </w:rPr>
        <w:instrText xml:space="preserve"> TOC \o "1-3" \h \z \u </w:instrText>
      </w:r>
      <w:r w:rsidRPr="00DE4A62">
        <w:rPr>
          <w:rFonts w:asciiTheme="minorHAnsi" w:hAnsiTheme="minorHAnsi"/>
          <w:b/>
        </w:rPr>
        <w:fldChar w:fldCharType="separate"/>
      </w:r>
      <w:hyperlink w:anchor="_Toc358993529" w:history="1">
        <w:r w:rsidRPr="00DE4A62">
          <w:rPr>
            <w:rStyle w:val="Hyperlink"/>
            <w:rFonts w:asciiTheme="minorHAnsi" w:eastAsiaTheme="minorEastAsia" w:hAnsiTheme="minorHAnsi"/>
            <w:b/>
          </w:rPr>
          <w:t>1. LEGENDA DAS SIGLAS E ABREVIATURAS</w:t>
        </w:r>
        <w:r>
          <w:rPr>
            <w:rStyle w:val="Hyperlink"/>
            <w:rFonts w:asciiTheme="minorHAnsi" w:eastAsiaTheme="minorEastAsia" w:hAnsiTheme="minorHAnsi"/>
            <w:b/>
          </w:rPr>
          <w:t>...............................</w:t>
        </w:r>
      </w:hyperlink>
      <w:r>
        <w:rPr>
          <w:rStyle w:val="Hyperlink"/>
          <w:rFonts w:asciiTheme="minorHAnsi" w:eastAsiaTheme="minorEastAsia" w:hAnsiTheme="minorHAnsi"/>
          <w:b/>
          <w:color w:val="auto"/>
          <w:u w:val="none"/>
        </w:rPr>
        <w:t>..................................</w:t>
      </w:r>
      <w:r w:rsidR="003B61FF">
        <w:rPr>
          <w:rStyle w:val="Hyperlink"/>
          <w:rFonts w:asciiTheme="minorHAnsi" w:eastAsiaTheme="minorEastAsia" w:hAnsiTheme="minorHAnsi"/>
          <w:b/>
          <w:color w:val="auto"/>
          <w:u w:val="none"/>
        </w:rPr>
        <w:t>5</w:t>
      </w:r>
    </w:p>
    <w:p w:rsidR="00480502" w:rsidRPr="00DE4A62" w:rsidRDefault="00480502" w:rsidP="00480502">
      <w:pPr>
        <w:spacing w:after="120"/>
        <w:rPr>
          <w:rFonts w:asciiTheme="minorHAnsi" w:hAnsiTheme="minorHAnsi" w:cs="Calibri"/>
          <w:b/>
          <w:sz w:val="24"/>
          <w:szCs w:val="24"/>
          <w:lang w:eastAsia="ar-SA"/>
        </w:rPr>
      </w:pPr>
      <w:r w:rsidRPr="00DE4A62">
        <w:rPr>
          <w:rFonts w:asciiTheme="minorHAnsi" w:hAnsiTheme="minorHAnsi" w:cs="Calibri"/>
          <w:b/>
          <w:sz w:val="24"/>
          <w:szCs w:val="24"/>
          <w:lang w:eastAsia="ar-SA"/>
        </w:rPr>
        <w:t>2. RELAÇÃO DOS MUNICÍPIOS D</w:t>
      </w:r>
      <w:r>
        <w:rPr>
          <w:rFonts w:asciiTheme="minorHAnsi" w:hAnsiTheme="minorHAnsi" w:cs="Calibri"/>
          <w:b/>
          <w:sz w:val="24"/>
          <w:szCs w:val="24"/>
          <w:lang w:eastAsia="ar-SA"/>
        </w:rPr>
        <w:t>A REGIÃO DE SAÚDE CA</w:t>
      </w:r>
      <w:r w:rsidR="003B61FF">
        <w:rPr>
          <w:rFonts w:asciiTheme="minorHAnsi" w:hAnsiTheme="minorHAnsi" w:cs="Calibri"/>
          <w:b/>
          <w:sz w:val="24"/>
          <w:szCs w:val="24"/>
          <w:lang w:eastAsia="ar-SA"/>
        </w:rPr>
        <w:t>PIM DOURADO....................7</w:t>
      </w:r>
    </w:p>
    <w:p w:rsidR="00480502" w:rsidRPr="00F93F93" w:rsidRDefault="00480502" w:rsidP="00480502">
      <w:pPr>
        <w:tabs>
          <w:tab w:val="left" w:pos="435"/>
          <w:tab w:val="center" w:pos="4252"/>
        </w:tabs>
        <w:autoSpaceDE w:val="0"/>
        <w:spacing w:after="120"/>
        <w:jc w:val="both"/>
        <w:rPr>
          <w:rFonts w:cs="Calibri"/>
          <w:b/>
          <w:sz w:val="24"/>
          <w:szCs w:val="24"/>
          <w:lang w:eastAsia="ar-SA"/>
        </w:rPr>
      </w:pPr>
      <w:r w:rsidRPr="00F93F93">
        <w:rPr>
          <w:rFonts w:cs="Calibri"/>
          <w:b/>
          <w:sz w:val="24"/>
          <w:szCs w:val="24"/>
          <w:lang w:eastAsia="ar-SA"/>
        </w:rPr>
        <w:t>3. IDENTIFICAÇÃO DOS SIGNATÁRIOS</w:t>
      </w:r>
      <w:r>
        <w:rPr>
          <w:rFonts w:cs="Calibri"/>
          <w:b/>
          <w:sz w:val="24"/>
          <w:szCs w:val="24"/>
          <w:lang w:eastAsia="ar-SA"/>
        </w:rPr>
        <w:t>.........................................</w:t>
      </w:r>
      <w:r w:rsidR="003B61FF">
        <w:rPr>
          <w:rFonts w:cs="Calibri"/>
          <w:b/>
          <w:sz w:val="24"/>
          <w:szCs w:val="24"/>
          <w:lang w:eastAsia="ar-SA"/>
        </w:rPr>
        <w:t>...............................9</w:t>
      </w:r>
    </w:p>
    <w:p w:rsidR="00480502" w:rsidRPr="00DE4A62" w:rsidRDefault="00480502" w:rsidP="00480502">
      <w:pPr>
        <w:autoSpaceDE w:val="0"/>
        <w:autoSpaceDN w:val="0"/>
        <w:adjustRightInd w:val="0"/>
        <w:spacing w:after="0"/>
        <w:rPr>
          <w:rFonts w:asciiTheme="minorHAnsi" w:hAnsiTheme="minorHAnsi" w:cs="Calibri"/>
          <w:b/>
          <w:color w:val="000000"/>
          <w:sz w:val="24"/>
          <w:szCs w:val="24"/>
        </w:rPr>
      </w:pPr>
      <w:r w:rsidRPr="00DE4A62">
        <w:rPr>
          <w:rFonts w:asciiTheme="minorHAnsi" w:hAnsiTheme="minorHAnsi" w:cs="Calibri"/>
          <w:b/>
          <w:color w:val="000000"/>
          <w:sz w:val="24"/>
          <w:szCs w:val="24"/>
        </w:rPr>
        <w:t>4. APRESENTAÇÃO DA REGIÃO DE SAÚDE</w:t>
      </w:r>
      <w:r>
        <w:rPr>
          <w:rFonts w:asciiTheme="minorHAnsi" w:hAnsiTheme="minorHAnsi" w:cs="Calibri"/>
          <w:b/>
          <w:color w:val="000000"/>
          <w:sz w:val="24"/>
          <w:szCs w:val="24"/>
        </w:rPr>
        <w:t>...................................</w:t>
      </w:r>
      <w:r w:rsidR="003B61FF">
        <w:rPr>
          <w:rFonts w:asciiTheme="minorHAnsi" w:hAnsiTheme="minorHAnsi" w:cs="Calibri"/>
          <w:b/>
          <w:color w:val="000000"/>
          <w:sz w:val="24"/>
          <w:szCs w:val="24"/>
        </w:rPr>
        <w:t>.............................13</w:t>
      </w:r>
    </w:p>
    <w:p w:rsidR="00480502" w:rsidRDefault="00480502" w:rsidP="00480502">
      <w:pPr>
        <w:ind w:firstLine="708"/>
        <w:jc w:val="both"/>
        <w:rPr>
          <w:rFonts w:asciiTheme="minorHAnsi" w:hAnsiTheme="minorHAnsi"/>
          <w:b/>
          <w:sz w:val="24"/>
          <w:szCs w:val="24"/>
        </w:rPr>
      </w:pPr>
      <w:r w:rsidRPr="00DE4A62">
        <w:rPr>
          <w:rFonts w:asciiTheme="minorHAnsi" w:hAnsiTheme="minorHAnsi"/>
          <w:b/>
          <w:sz w:val="24"/>
          <w:szCs w:val="24"/>
        </w:rPr>
        <w:t>4.1. Dados Demográficos</w:t>
      </w:r>
      <w:r>
        <w:rPr>
          <w:rFonts w:asciiTheme="minorHAnsi" w:hAnsiTheme="minorHAnsi"/>
          <w:b/>
          <w:sz w:val="24"/>
          <w:szCs w:val="24"/>
        </w:rPr>
        <w:t>.................................................</w:t>
      </w:r>
      <w:r w:rsidR="003B61FF">
        <w:rPr>
          <w:rFonts w:asciiTheme="minorHAnsi" w:hAnsiTheme="minorHAnsi"/>
          <w:b/>
          <w:sz w:val="24"/>
          <w:szCs w:val="24"/>
        </w:rPr>
        <w:t>.............................13</w:t>
      </w:r>
    </w:p>
    <w:p w:rsidR="00480502" w:rsidRPr="00DE4A62" w:rsidRDefault="00480502" w:rsidP="00480502">
      <w:pPr>
        <w:ind w:firstLine="708"/>
        <w:jc w:val="both"/>
        <w:rPr>
          <w:rFonts w:asciiTheme="minorHAnsi" w:hAnsiTheme="minorHAnsi" w:cs="Calibri"/>
          <w:b/>
          <w:color w:val="000000"/>
          <w:sz w:val="24"/>
          <w:szCs w:val="24"/>
        </w:rPr>
      </w:pPr>
      <w:r>
        <w:rPr>
          <w:rFonts w:cs="Calibri"/>
          <w:b/>
          <w:color w:val="000000"/>
          <w:sz w:val="24"/>
          <w:szCs w:val="24"/>
        </w:rPr>
        <w:t xml:space="preserve">4.2. </w:t>
      </w:r>
      <w:r w:rsidRPr="00DE4A62">
        <w:rPr>
          <w:rFonts w:asciiTheme="minorHAnsi" w:hAnsiTheme="minorHAnsi" w:cs="Calibri"/>
          <w:b/>
          <w:color w:val="000000"/>
          <w:sz w:val="24"/>
          <w:szCs w:val="24"/>
        </w:rPr>
        <w:t xml:space="preserve"> Estrutura do Sistema de Saúde</w:t>
      </w:r>
      <w:r>
        <w:rPr>
          <w:rFonts w:asciiTheme="minorHAnsi" w:hAnsiTheme="minorHAnsi" w:cs="Calibri"/>
          <w:b/>
          <w:color w:val="000000"/>
          <w:sz w:val="24"/>
          <w:szCs w:val="24"/>
        </w:rPr>
        <w:t>................................</w:t>
      </w:r>
      <w:r w:rsidR="003B61FF">
        <w:rPr>
          <w:rFonts w:asciiTheme="minorHAnsi" w:hAnsiTheme="minorHAnsi" w:cs="Calibri"/>
          <w:b/>
          <w:color w:val="000000"/>
          <w:sz w:val="24"/>
          <w:szCs w:val="24"/>
        </w:rPr>
        <w:t>..............................24</w:t>
      </w:r>
    </w:p>
    <w:p w:rsidR="00480502" w:rsidRPr="00F93F93" w:rsidRDefault="00480502" w:rsidP="00480502">
      <w:pPr>
        <w:autoSpaceDE w:val="0"/>
        <w:autoSpaceDN w:val="0"/>
        <w:adjustRightInd w:val="0"/>
        <w:spacing w:after="0"/>
        <w:ind w:firstLine="708"/>
        <w:jc w:val="both"/>
        <w:rPr>
          <w:rFonts w:cstheme="minorBidi"/>
          <w:b/>
          <w:sz w:val="24"/>
          <w:szCs w:val="24"/>
        </w:rPr>
      </w:pPr>
      <w:r>
        <w:rPr>
          <w:rFonts w:cs="Calibri"/>
          <w:b/>
          <w:color w:val="000000"/>
          <w:sz w:val="24"/>
          <w:szCs w:val="24"/>
        </w:rPr>
        <w:t xml:space="preserve">4.3. </w:t>
      </w:r>
      <w:r w:rsidRPr="00F93F93">
        <w:rPr>
          <w:rFonts w:cs="Calibri"/>
          <w:b/>
          <w:color w:val="000000"/>
          <w:sz w:val="24"/>
          <w:szCs w:val="24"/>
        </w:rPr>
        <w:t>Educação Permanente em Saúde</w:t>
      </w:r>
      <w:r>
        <w:rPr>
          <w:rFonts w:cs="Calibri"/>
          <w:b/>
          <w:color w:val="000000"/>
          <w:sz w:val="24"/>
          <w:szCs w:val="24"/>
        </w:rPr>
        <w:t>...........................................................2</w:t>
      </w:r>
      <w:r w:rsidR="003B61FF">
        <w:rPr>
          <w:rFonts w:cs="Calibri"/>
          <w:b/>
          <w:color w:val="000000"/>
          <w:sz w:val="24"/>
          <w:szCs w:val="24"/>
        </w:rPr>
        <w:t>9</w:t>
      </w:r>
    </w:p>
    <w:p w:rsidR="00480502" w:rsidRPr="00DE4A62" w:rsidRDefault="00480502" w:rsidP="00480502">
      <w:pPr>
        <w:rPr>
          <w:rFonts w:asciiTheme="minorHAnsi" w:hAnsiTheme="minorHAnsi"/>
          <w:b/>
          <w:color w:val="FF0000"/>
          <w:sz w:val="24"/>
          <w:szCs w:val="24"/>
        </w:rPr>
      </w:pPr>
      <w:r w:rsidRPr="007771BB">
        <w:rPr>
          <w:b/>
          <w:sz w:val="24"/>
          <w:szCs w:val="24"/>
        </w:rPr>
        <w:t>5. OBJETIVO DO PAREPS</w:t>
      </w:r>
      <w:r>
        <w:rPr>
          <w:b/>
          <w:sz w:val="24"/>
          <w:szCs w:val="24"/>
        </w:rPr>
        <w:t>...........................................................................</w:t>
      </w:r>
      <w:r w:rsidR="003B61FF">
        <w:rPr>
          <w:b/>
          <w:sz w:val="24"/>
          <w:szCs w:val="24"/>
        </w:rPr>
        <w:t>...............30</w:t>
      </w:r>
    </w:p>
    <w:p w:rsidR="00480502" w:rsidRPr="007771BB" w:rsidRDefault="00480502" w:rsidP="00480502">
      <w:pPr>
        <w:rPr>
          <w:b/>
          <w:sz w:val="24"/>
          <w:szCs w:val="24"/>
        </w:rPr>
      </w:pPr>
      <w:r w:rsidRPr="007771BB">
        <w:rPr>
          <w:b/>
          <w:sz w:val="24"/>
          <w:szCs w:val="24"/>
        </w:rPr>
        <w:t xml:space="preserve">6. </w:t>
      </w:r>
      <w:r>
        <w:rPr>
          <w:b/>
          <w:sz w:val="24"/>
          <w:szCs w:val="24"/>
        </w:rPr>
        <w:t>M</w:t>
      </w:r>
      <w:r w:rsidRPr="007771BB">
        <w:rPr>
          <w:b/>
          <w:sz w:val="24"/>
          <w:szCs w:val="24"/>
        </w:rPr>
        <w:t>ETODOLOGIA</w:t>
      </w:r>
      <w:r>
        <w:rPr>
          <w:b/>
          <w:sz w:val="24"/>
          <w:szCs w:val="24"/>
        </w:rPr>
        <w:t>......................................................................</w:t>
      </w:r>
      <w:r w:rsidR="003B61FF">
        <w:rPr>
          <w:b/>
          <w:sz w:val="24"/>
          <w:szCs w:val="24"/>
        </w:rPr>
        <w:t>..............................30</w:t>
      </w:r>
    </w:p>
    <w:p w:rsidR="00480502" w:rsidRPr="007771BB" w:rsidRDefault="00480502" w:rsidP="00480502">
      <w:pPr>
        <w:rPr>
          <w:b/>
          <w:sz w:val="24"/>
          <w:szCs w:val="24"/>
        </w:rPr>
      </w:pPr>
      <w:r w:rsidRPr="007771BB">
        <w:rPr>
          <w:b/>
          <w:sz w:val="24"/>
          <w:szCs w:val="24"/>
        </w:rPr>
        <w:t>7. PRODUTOS E RESULTADOS ESPERADOS</w:t>
      </w:r>
      <w:r w:rsidR="00160FF7">
        <w:rPr>
          <w:b/>
          <w:sz w:val="24"/>
          <w:szCs w:val="24"/>
        </w:rPr>
        <w:t>...............................................................</w:t>
      </w:r>
      <w:r w:rsidR="003B61FF">
        <w:rPr>
          <w:b/>
          <w:sz w:val="24"/>
          <w:szCs w:val="24"/>
        </w:rPr>
        <w:t>33</w:t>
      </w:r>
      <w:r w:rsidRPr="007771BB">
        <w:rPr>
          <w:b/>
          <w:sz w:val="24"/>
          <w:szCs w:val="24"/>
        </w:rPr>
        <w:t xml:space="preserve"> </w:t>
      </w:r>
    </w:p>
    <w:p w:rsidR="00480502" w:rsidRDefault="00480502" w:rsidP="00480502">
      <w:pPr>
        <w:rPr>
          <w:b/>
          <w:sz w:val="24"/>
          <w:szCs w:val="24"/>
        </w:rPr>
      </w:pPr>
      <w:r w:rsidRPr="007771BB">
        <w:rPr>
          <w:b/>
          <w:sz w:val="24"/>
          <w:szCs w:val="24"/>
        </w:rPr>
        <w:t>8. PLANILHA DE PACTUAÇÃO DOS CURSOS</w:t>
      </w:r>
      <w:r w:rsidR="00160FF7">
        <w:rPr>
          <w:b/>
          <w:sz w:val="24"/>
          <w:szCs w:val="24"/>
        </w:rPr>
        <w:t>..............................................................</w:t>
      </w:r>
      <w:r w:rsidR="003B61FF">
        <w:rPr>
          <w:b/>
          <w:sz w:val="24"/>
          <w:szCs w:val="24"/>
        </w:rPr>
        <w:t>34</w:t>
      </w:r>
    </w:p>
    <w:p w:rsidR="00264365" w:rsidRDefault="003B61FF" w:rsidP="00264365">
      <w:pPr>
        <w:pStyle w:val="Padro"/>
        <w:widowControl w:val="0"/>
        <w:tabs>
          <w:tab w:val="left" w:pos="-19987"/>
          <w:tab w:val="left" w:pos="8222"/>
        </w:tabs>
        <w:overflowPunct/>
        <w:spacing w:after="0" w:line="360" w:lineRule="auto"/>
        <w:ind w:left="708"/>
        <w:jc w:val="both"/>
        <w:rPr>
          <w:rFonts w:asciiTheme="minorHAnsi" w:eastAsia="Calibri" w:hAnsiTheme="minorHAnsi" w:cs="Arial"/>
          <w:b/>
          <w:sz w:val="24"/>
          <w:szCs w:val="24"/>
        </w:rPr>
      </w:pPr>
      <w:r>
        <w:rPr>
          <w:rFonts w:asciiTheme="minorHAnsi" w:hAnsiTheme="minorHAnsi" w:cs="Arial"/>
          <w:b/>
          <w:sz w:val="24"/>
          <w:szCs w:val="24"/>
        </w:rPr>
        <w:tab/>
      </w:r>
      <w:r w:rsidRPr="003205E3">
        <w:rPr>
          <w:rFonts w:asciiTheme="minorHAnsi" w:hAnsiTheme="minorHAnsi" w:cs="Arial"/>
          <w:b/>
          <w:sz w:val="24"/>
          <w:szCs w:val="24"/>
        </w:rPr>
        <w:t xml:space="preserve">8.1 </w:t>
      </w:r>
      <w:r w:rsidRPr="003205E3">
        <w:rPr>
          <w:rFonts w:asciiTheme="minorHAnsi" w:eastAsia="Calibri" w:hAnsiTheme="minorHAnsi" w:cs="Arial"/>
          <w:b/>
          <w:sz w:val="24"/>
          <w:szCs w:val="24"/>
        </w:rPr>
        <w:t xml:space="preserve">Dados </w:t>
      </w:r>
      <w:r w:rsidR="00264365">
        <w:rPr>
          <w:rFonts w:asciiTheme="minorHAnsi" w:eastAsia="Calibri" w:hAnsiTheme="minorHAnsi" w:cs="Arial"/>
          <w:b/>
          <w:sz w:val="24"/>
          <w:szCs w:val="24"/>
        </w:rPr>
        <w:t xml:space="preserve"> </w:t>
      </w:r>
      <w:r w:rsidRPr="003205E3">
        <w:rPr>
          <w:rFonts w:asciiTheme="minorHAnsi" w:eastAsia="Calibri" w:hAnsiTheme="minorHAnsi" w:cs="Arial"/>
          <w:b/>
          <w:sz w:val="24"/>
          <w:szCs w:val="24"/>
        </w:rPr>
        <w:t>da</w:t>
      </w:r>
      <w:r w:rsidR="00264365">
        <w:rPr>
          <w:rFonts w:asciiTheme="minorHAnsi" w:eastAsia="Calibri" w:hAnsiTheme="minorHAnsi" w:cs="Arial"/>
          <w:b/>
          <w:sz w:val="24"/>
          <w:szCs w:val="24"/>
        </w:rPr>
        <w:t xml:space="preserve"> </w:t>
      </w:r>
      <w:r w:rsidRPr="003205E3">
        <w:rPr>
          <w:rFonts w:asciiTheme="minorHAnsi" w:eastAsia="Calibri" w:hAnsiTheme="minorHAnsi" w:cs="Arial"/>
          <w:b/>
          <w:sz w:val="24"/>
          <w:szCs w:val="24"/>
        </w:rPr>
        <w:t xml:space="preserve"> instituição </w:t>
      </w:r>
      <w:r w:rsidR="00264365">
        <w:rPr>
          <w:rFonts w:asciiTheme="minorHAnsi" w:eastAsia="Calibri" w:hAnsiTheme="minorHAnsi" w:cs="Arial"/>
          <w:b/>
          <w:sz w:val="24"/>
          <w:szCs w:val="24"/>
        </w:rPr>
        <w:t xml:space="preserve"> </w:t>
      </w:r>
      <w:r w:rsidRPr="003205E3">
        <w:rPr>
          <w:rFonts w:asciiTheme="minorHAnsi" w:eastAsia="Calibri" w:hAnsiTheme="minorHAnsi" w:cs="Arial"/>
          <w:b/>
          <w:sz w:val="24"/>
          <w:szCs w:val="24"/>
        </w:rPr>
        <w:t>executora</w:t>
      </w:r>
      <w:r w:rsidR="00264365">
        <w:rPr>
          <w:rFonts w:asciiTheme="minorHAnsi" w:eastAsia="Calibri" w:hAnsiTheme="minorHAnsi" w:cs="Arial"/>
          <w:b/>
          <w:sz w:val="24"/>
          <w:szCs w:val="24"/>
        </w:rPr>
        <w:t xml:space="preserve"> </w:t>
      </w:r>
      <w:r w:rsidRPr="003205E3">
        <w:rPr>
          <w:rFonts w:asciiTheme="minorHAnsi" w:eastAsia="Calibri" w:hAnsiTheme="minorHAnsi" w:cs="Arial"/>
          <w:b/>
          <w:sz w:val="24"/>
          <w:szCs w:val="24"/>
        </w:rPr>
        <w:t xml:space="preserve"> e </w:t>
      </w:r>
      <w:r w:rsidR="00264365">
        <w:rPr>
          <w:rFonts w:asciiTheme="minorHAnsi" w:eastAsia="Calibri" w:hAnsiTheme="minorHAnsi" w:cs="Arial"/>
          <w:b/>
          <w:sz w:val="24"/>
          <w:szCs w:val="24"/>
        </w:rPr>
        <w:t xml:space="preserve"> </w:t>
      </w:r>
      <w:r w:rsidRPr="003205E3">
        <w:rPr>
          <w:rFonts w:asciiTheme="minorHAnsi" w:eastAsia="Calibri" w:hAnsiTheme="minorHAnsi" w:cs="Arial"/>
          <w:b/>
          <w:sz w:val="24"/>
          <w:szCs w:val="24"/>
        </w:rPr>
        <w:t xml:space="preserve">Responsável </w:t>
      </w:r>
      <w:r w:rsidR="00264365">
        <w:rPr>
          <w:rFonts w:asciiTheme="minorHAnsi" w:eastAsia="Calibri" w:hAnsiTheme="minorHAnsi" w:cs="Arial"/>
          <w:b/>
          <w:sz w:val="24"/>
          <w:szCs w:val="24"/>
        </w:rPr>
        <w:t xml:space="preserve"> </w:t>
      </w:r>
      <w:r w:rsidRPr="003205E3">
        <w:rPr>
          <w:rFonts w:asciiTheme="minorHAnsi" w:eastAsia="Calibri" w:hAnsiTheme="minorHAnsi" w:cs="Arial"/>
          <w:b/>
          <w:sz w:val="24"/>
          <w:szCs w:val="24"/>
        </w:rPr>
        <w:t>pela</w:t>
      </w:r>
      <w:r w:rsidR="00264365">
        <w:rPr>
          <w:rFonts w:asciiTheme="minorHAnsi" w:eastAsia="Calibri" w:hAnsiTheme="minorHAnsi" w:cs="Arial"/>
          <w:b/>
          <w:sz w:val="24"/>
          <w:szCs w:val="24"/>
        </w:rPr>
        <w:t xml:space="preserve"> </w:t>
      </w:r>
      <w:r w:rsidRPr="003205E3">
        <w:rPr>
          <w:rFonts w:asciiTheme="minorHAnsi" w:eastAsia="Calibri" w:hAnsiTheme="minorHAnsi" w:cs="Arial"/>
          <w:b/>
          <w:sz w:val="24"/>
          <w:szCs w:val="24"/>
        </w:rPr>
        <w:t xml:space="preserve"> coordenação </w:t>
      </w:r>
      <w:r w:rsidR="00264365">
        <w:rPr>
          <w:rFonts w:asciiTheme="minorHAnsi" w:eastAsia="Calibri" w:hAnsiTheme="minorHAnsi" w:cs="Arial"/>
          <w:b/>
          <w:sz w:val="24"/>
          <w:szCs w:val="24"/>
        </w:rPr>
        <w:t xml:space="preserve"> </w:t>
      </w:r>
      <w:r w:rsidRPr="003205E3">
        <w:rPr>
          <w:rFonts w:asciiTheme="minorHAnsi" w:eastAsia="Calibri" w:hAnsiTheme="minorHAnsi" w:cs="Arial"/>
          <w:b/>
          <w:sz w:val="24"/>
          <w:szCs w:val="24"/>
        </w:rPr>
        <w:t>do</w:t>
      </w:r>
    </w:p>
    <w:p w:rsidR="003B61FF" w:rsidRPr="007771BB" w:rsidRDefault="003B61FF" w:rsidP="00264365">
      <w:pPr>
        <w:pStyle w:val="Padro"/>
        <w:widowControl w:val="0"/>
        <w:tabs>
          <w:tab w:val="left" w:pos="-19987"/>
          <w:tab w:val="left" w:pos="8222"/>
        </w:tabs>
        <w:overflowPunct/>
        <w:spacing w:after="0" w:line="360" w:lineRule="auto"/>
        <w:ind w:left="708"/>
        <w:jc w:val="both"/>
        <w:rPr>
          <w:b/>
          <w:sz w:val="24"/>
          <w:szCs w:val="24"/>
        </w:rPr>
      </w:pPr>
      <w:r w:rsidRPr="003205E3">
        <w:rPr>
          <w:rFonts w:asciiTheme="minorHAnsi" w:eastAsia="Calibri" w:hAnsiTheme="minorHAnsi" w:cs="Arial"/>
          <w:b/>
          <w:sz w:val="24"/>
          <w:szCs w:val="24"/>
        </w:rPr>
        <w:t xml:space="preserve"> </w:t>
      </w:r>
      <w:r w:rsidR="00264365">
        <w:rPr>
          <w:rFonts w:asciiTheme="minorHAnsi" w:eastAsia="Calibri" w:hAnsiTheme="minorHAnsi" w:cs="Arial"/>
          <w:b/>
          <w:sz w:val="24"/>
          <w:szCs w:val="24"/>
        </w:rPr>
        <w:t>p</w:t>
      </w:r>
      <w:r w:rsidRPr="003205E3">
        <w:rPr>
          <w:rFonts w:asciiTheme="minorHAnsi" w:eastAsia="Calibri" w:hAnsiTheme="minorHAnsi" w:cs="Arial"/>
          <w:b/>
          <w:sz w:val="24"/>
          <w:szCs w:val="24"/>
        </w:rPr>
        <w:t>rojeto com os respectivos contatos</w:t>
      </w:r>
      <w:r>
        <w:rPr>
          <w:rFonts w:asciiTheme="minorHAnsi" w:eastAsia="Calibri" w:hAnsiTheme="minorHAnsi" w:cs="Arial"/>
          <w:b/>
          <w:sz w:val="24"/>
          <w:szCs w:val="24"/>
        </w:rPr>
        <w:t>.</w:t>
      </w:r>
      <w:r w:rsidR="00264365">
        <w:rPr>
          <w:rFonts w:asciiTheme="minorHAnsi" w:eastAsia="Calibri" w:hAnsiTheme="minorHAnsi" w:cs="Arial"/>
          <w:b/>
          <w:sz w:val="24"/>
          <w:szCs w:val="24"/>
        </w:rPr>
        <w:t>...........................................................41</w:t>
      </w:r>
    </w:p>
    <w:p w:rsidR="00480502" w:rsidRPr="00DE4A62" w:rsidRDefault="00480502" w:rsidP="00480502">
      <w:pPr>
        <w:spacing w:after="0"/>
        <w:jc w:val="both"/>
        <w:rPr>
          <w:rFonts w:asciiTheme="minorHAnsi" w:hAnsiTheme="minorHAnsi" w:cs="Arial"/>
          <w:b/>
          <w:sz w:val="24"/>
          <w:szCs w:val="24"/>
        </w:rPr>
      </w:pPr>
      <w:r w:rsidRPr="00DE4A62">
        <w:rPr>
          <w:rFonts w:asciiTheme="minorHAnsi" w:hAnsiTheme="minorHAnsi" w:cs="Arial"/>
          <w:b/>
          <w:sz w:val="24"/>
          <w:szCs w:val="24"/>
        </w:rPr>
        <w:t>9. DEFINIÇÃO ORÇAMENTÁRIA</w:t>
      </w:r>
      <w:r w:rsidR="00160FF7">
        <w:rPr>
          <w:rFonts w:asciiTheme="minorHAnsi" w:hAnsiTheme="minorHAnsi" w:cs="Arial"/>
          <w:b/>
          <w:sz w:val="24"/>
          <w:szCs w:val="24"/>
        </w:rPr>
        <w:t>................................................................................</w:t>
      </w:r>
      <w:r w:rsidR="003B61FF">
        <w:rPr>
          <w:rFonts w:asciiTheme="minorHAnsi" w:hAnsiTheme="minorHAnsi" w:cs="Arial"/>
          <w:b/>
          <w:sz w:val="24"/>
          <w:szCs w:val="24"/>
        </w:rPr>
        <w:t>41</w:t>
      </w:r>
    </w:p>
    <w:p w:rsidR="00480502" w:rsidRDefault="00480502" w:rsidP="00480502">
      <w:pPr>
        <w:ind w:firstLine="708"/>
        <w:rPr>
          <w:rFonts w:asciiTheme="minorHAnsi" w:hAnsiTheme="minorHAnsi"/>
          <w:b/>
          <w:sz w:val="24"/>
          <w:szCs w:val="24"/>
        </w:rPr>
      </w:pPr>
      <w:r w:rsidRPr="00DE4A62">
        <w:rPr>
          <w:rFonts w:asciiTheme="minorHAnsi" w:hAnsiTheme="minorHAnsi"/>
          <w:b/>
          <w:sz w:val="24"/>
          <w:szCs w:val="24"/>
        </w:rPr>
        <w:t>9.1 Planilha Financeira/Carga Horária dos Cursos</w:t>
      </w:r>
      <w:r w:rsidR="00160FF7">
        <w:rPr>
          <w:rFonts w:asciiTheme="minorHAnsi" w:hAnsiTheme="minorHAnsi"/>
          <w:b/>
          <w:sz w:val="24"/>
          <w:szCs w:val="24"/>
        </w:rPr>
        <w:t>............</w:t>
      </w:r>
      <w:r w:rsidR="0097226B">
        <w:rPr>
          <w:rFonts w:asciiTheme="minorHAnsi" w:hAnsiTheme="minorHAnsi"/>
          <w:b/>
          <w:sz w:val="24"/>
          <w:szCs w:val="24"/>
        </w:rPr>
        <w:t>.</w:t>
      </w:r>
      <w:r w:rsidR="00160FF7">
        <w:rPr>
          <w:rFonts w:asciiTheme="minorHAnsi" w:hAnsiTheme="minorHAnsi"/>
          <w:b/>
          <w:sz w:val="24"/>
          <w:szCs w:val="24"/>
        </w:rPr>
        <w:t>............................</w:t>
      </w:r>
      <w:r w:rsidR="003B61FF">
        <w:rPr>
          <w:rFonts w:asciiTheme="minorHAnsi" w:hAnsiTheme="minorHAnsi"/>
          <w:b/>
          <w:sz w:val="24"/>
          <w:szCs w:val="24"/>
        </w:rPr>
        <w:t>41</w:t>
      </w:r>
    </w:p>
    <w:p w:rsidR="00BB73AB" w:rsidRPr="00DE4A62" w:rsidRDefault="00BB73AB" w:rsidP="00480502">
      <w:pPr>
        <w:ind w:firstLine="708"/>
        <w:rPr>
          <w:rFonts w:asciiTheme="minorHAnsi" w:hAnsiTheme="minorHAnsi"/>
          <w:b/>
          <w:sz w:val="24"/>
          <w:szCs w:val="24"/>
        </w:rPr>
      </w:pPr>
      <w:r w:rsidRPr="003928F0">
        <w:rPr>
          <w:b/>
          <w:sz w:val="24"/>
          <w:szCs w:val="24"/>
        </w:rPr>
        <w:t>9.</w:t>
      </w:r>
      <w:r>
        <w:rPr>
          <w:b/>
          <w:sz w:val="24"/>
          <w:szCs w:val="24"/>
        </w:rPr>
        <w:t>2 Responsável pela Recurso Financeiro......................................................</w:t>
      </w:r>
      <w:r w:rsidR="003B61FF">
        <w:rPr>
          <w:b/>
          <w:sz w:val="24"/>
          <w:szCs w:val="24"/>
        </w:rPr>
        <w:t>42</w:t>
      </w:r>
    </w:p>
    <w:p w:rsidR="00480502" w:rsidRPr="007771BB" w:rsidRDefault="00480502" w:rsidP="00480502">
      <w:pPr>
        <w:rPr>
          <w:b/>
          <w:sz w:val="24"/>
          <w:szCs w:val="24"/>
        </w:rPr>
      </w:pPr>
      <w:r>
        <w:rPr>
          <w:b/>
          <w:sz w:val="24"/>
          <w:szCs w:val="24"/>
        </w:rPr>
        <w:t xml:space="preserve">10. </w:t>
      </w:r>
      <w:r w:rsidRPr="007771BB">
        <w:rPr>
          <w:b/>
          <w:sz w:val="24"/>
          <w:szCs w:val="24"/>
        </w:rPr>
        <w:t>AVALIAÇÃO E MONITORAMENTO</w:t>
      </w:r>
      <w:r w:rsidR="00160FF7">
        <w:rPr>
          <w:b/>
          <w:sz w:val="24"/>
          <w:szCs w:val="24"/>
        </w:rPr>
        <w:t>......................................................................</w:t>
      </w:r>
      <w:r w:rsidR="003B61FF">
        <w:rPr>
          <w:b/>
          <w:sz w:val="24"/>
          <w:szCs w:val="24"/>
        </w:rPr>
        <w:t>43</w:t>
      </w:r>
    </w:p>
    <w:p w:rsidR="00480502" w:rsidRPr="007771BB" w:rsidRDefault="00480502" w:rsidP="00480502">
      <w:pPr>
        <w:spacing w:after="0"/>
        <w:jc w:val="both"/>
        <w:rPr>
          <w:rFonts w:cs="Arial"/>
          <w:b/>
          <w:sz w:val="24"/>
          <w:szCs w:val="24"/>
        </w:rPr>
      </w:pPr>
      <w:r>
        <w:rPr>
          <w:rFonts w:cs="Arial"/>
          <w:b/>
          <w:sz w:val="24"/>
          <w:szCs w:val="24"/>
        </w:rPr>
        <w:t xml:space="preserve">11. </w:t>
      </w:r>
      <w:r w:rsidRPr="007771BB">
        <w:rPr>
          <w:rFonts w:cs="Arial"/>
          <w:b/>
          <w:sz w:val="24"/>
          <w:szCs w:val="24"/>
        </w:rPr>
        <w:t>CONSIDERAÇÕES FINAIS</w:t>
      </w:r>
      <w:r w:rsidR="00160FF7">
        <w:rPr>
          <w:rFonts w:cs="Arial"/>
          <w:b/>
          <w:sz w:val="24"/>
          <w:szCs w:val="24"/>
        </w:rPr>
        <w:t>....................................................</w:t>
      </w:r>
      <w:r w:rsidR="003B61FF">
        <w:rPr>
          <w:rFonts w:cs="Arial"/>
          <w:b/>
          <w:sz w:val="24"/>
          <w:szCs w:val="24"/>
        </w:rPr>
        <w:t>...............................</w:t>
      </w:r>
      <w:r w:rsidR="00160FF7">
        <w:rPr>
          <w:rFonts w:cs="Arial"/>
          <w:b/>
          <w:sz w:val="24"/>
          <w:szCs w:val="24"/>
        </w:rPr>
        <w:t>.</w:t>
      </w:r>
      <w:r w:rsidR="0097226B">
        <w:rPr>
          <w:rFonts w:cs="Arial"/>
          <w:b/>
          <w:sz w:val="24"/>
          <w:szCs w:val="24"/>
        </w:rPr>
        <w:t>4</w:t>
      </w:r>
      <w:r w:rsidR="003B61FF">
        <w:rPr>
          <w:rFonts w:cs="Arial"/>
          <w:b/>
          <w:sz w:val="24"/>
          <w:szCs w:val="24"/>
        </w:rPr>
        <w:t>5</w:t>
      </w:r>
    </w:p>
    <w:p w:rsidR="00480502" w:rsidRDefault="00480502" w:rsidP="00480502">
      <w:pPr>
        <w:pStyle w:val="Ttulo"/>
        <w:spacing w:line="276" w:lineRule="auto"/>
        <w:jc w:val="left"/>
        <w:rPr>
          <w:rFonts w:asciiTheme="minorHAnsi" w:hAnsiTheme="minorHAnsi"/>
          <w:sz w:val="24"/>
          <w:szCs w:val="24"/>
        </w:rPr>
      </w:pPr>
      <w:r>
        <w:rPr>
          <w:rFonts w:asciiTheme="minorHAnsi" w:hAnsiTheme="minorHAnsi"/>
          <w:sz w:val="24"/>
          <w:szCs w:val="24"/>
        </w:rPr>
        <w:t xml:space="preserve">12. </w:t>
      </w:r>
      <w:r w:rsidR="00FA092F">
        <w:rPr>
          <w:rFonts w:asciiTheme="minorHAnsi" w:hAnsiTheme="minorHAnsi"/>
          <w:sz w:val="24"/>
          <w:szCs w:val="24"/>
        </w:rPr>
        <w:t>BIBLIOGRAFIA..........................</w:t>
      </w:r>
      <w:r w:rsidR="00160FF7">
        <w:rPr>
          <w:rFonts w:asciiTheme="minorHAnsi" w:hAnsiTheme="minorHAnsi"/>
          <w:sz w:val="24"/>
          <w:szCs w:val="24"/>
        </w:rPr>
        <w:t>..........................................................................</w:t>
      </w:r>
      <w:r w:rsidR="003B61FF">
        <w:rPr>
          <w:rFonts w:asciiTheme="minorHAnsi" w:hAnsiTheme="minorHAnsi"/>
          <w:sz w:val="24"/>
          <w:szCs w:val="24"/>
        </w:rPr>
        <w:t>46</w:t>
      </w:r>
    </w:p>
    <w:p w:rsidR="00480502" w:rsidRPr="00DE4A62" w:rsidRDefault="00480502" w:rsidP="00480502">
      <w:pPr>
        <w:rPr>
          <w:rFonts w:asciiTheme="minorHAnsi" w:hAnsiTheme="minorHAnsi"/>
          <w:b/>
          <w:sz w:val="24"/>
          <w:szCs w:val="24"/>
        </w:rPr>
      </w:pPr>
      <w:r w:rsidRPr="00DE4A62">
        <w:rPr>
          <w:rFonts w:asciiTheme="minorHAnsi" w:hAnsiTheme="minorHAnsi"/>
          <w:b/>
          <w:sz w:val="24"/>
          <w:szCs w:val="24"/>
        </w:rPr>
        <w:t>RESPONSÁVEIS PELO PLANO</w:t>
      </w:r>
      <w:r w:rsidR="00160FF7">
        <w:rPr>
          <w:rFonts w:asciiTheme="minorHAnsi" w:hAnsiTheme="minorHAnsi"/>
          <w:b/>
          <w:sz w:val="24"/>
          <w:szCs w:val="24"/>
        </w:rPr>
        <w:t>....................................................................................</w:t>
      </w:r>
      <w:r w:rsidR="003B61FF">
        <w:rPr>
          <w:rFonts w:asciiTheme="minorHAnsi" w:hAnsiTheme="minorHAnsi"/>
          <w:b/>
          <w:sz w:val="24"/>
          <w:szCs w:val="24"/>
        </w:rPr>
        <w:t>48</w:t>
      </w:r>
    </w:p>
    <w:p w:rsidR="00480502" w:rsidRPr="00DE4A62" w:rsidRDefault="00480502" w:rsidP="00480502">
      <w:pPr>
        <w:rPr>
          <w:rFonts w:asciiTheme="minorHAnsi" w:hAnsiTheme="minorHAnsi"/>
          <w:b/>
          <w:sz w:val="24"/>
          <w:szCs w:val="24"/>
        </w:rPr>
      </w:pPr>
      <w:r w:rsidRPr="00DE4A62">
        <w:rPr>
          <w:rFonts w:asciiTheme="minorHAnsi" w:hAnsiTheme="minorHAnsi"/>
          <w:b/>
          <w:sz w:val="24"/>
          <w:szCs w:val="24"/>
        </w:rPr>
        <w:t>ASSINATURAS</w:t>
      </w:r>
      <w:r w:rsidR="00160FF7">
        <w:rPr>
          <w:rFonts w:asciiTheme="minorHAnsi" w:hAnsiTheme="minorHAnsi"/>
          <w:b/>
          <w:sz w:val="24"/>
          <w:szCs w:val="24"/>
        </w:rPr>
        <w:t>..........................................................................................................</w:t>
      </w:r>
      <w:r w:rsidR="003B61FF">
        <w:rPr>
          <w:rFonts w:asciiTheme="minorHAnsi" w:hAnsiTheme="minorHAnsi"/>
          <w:b/>
          <w:sz w:val="24"/>
          <w:szCs w:val="24"/>
        </w:rPr>
        <w:t>49</w:t>
      </w:r>
    </w:p>
    <w:p w:rsidR="00480502" w:rsidRPr="00DE4A62" w:rsidRDefault="00480502" w:rsidP="00480502">
      <w:pPr>
        <w:pStyle w:val="Sumrio2"/>
        <w:spacing w:line="276" w:lineRule="auto"/>
        <w:rPr>
          <w:rFonts w:asciiTheme="minorHAnsi" w:hAnsiTheme="minorHAnsi"/>
          <w:b/>
        </w:rPr>
      </w:pPr>
    </w:p>
    <w:p w:rsidR="00480502" w:rsidRPr="003230BF" w:rsidRDefault="00480502" w:rsidP="00480502">
      <w:pPr>
        <w:pStyle w:val="Sumrio2"/>
        <w:spacing w:line="276" w:lineRule="auto"/>
      </w:pPr>
      <w:r w:rsidRPr="00DE4A62">
        <w:rPr>
          <w:rFonts w:asciiTheme="minorHAnsi" w:hAnsiTheme="minorHAnsi"/>
          <w:b/>
          <w:bCs/>
        </w:rPr>
        <w:fldChar w:fldCharType="end"/>
      </w:r>
      <w:r w:rsidRPr="003230BF">
        <w:t xml:space="preserve"> </w:t>
      </w:r>
    </w:p>
    <w:p w:rsidR="00480502" w:rsidRPr="000A7796" w:rsidRDefault="00480502" w:rsidP="00480502"/>
    <w:p w:rsidR="00480502" w:rsidRDefault="00480502" w:rsidP="00480502"/>
    <w:p w:rsidR="003B61FF" w:rsidRDefault="003B61FF" w:rsidP="00480502"/>
    <w:p w:rsidR="003B61FF" w:rsidRDefault="003B61FF" w:rsidP="00480502"/>
    <w:p w:rsidR="003B61FF" w:rsidRDefault="003B61FF" w:rsidP="00480502"/>
    <w:p w:rsidR="003B61FF" w:rsidRDefault="003B61FF" w:rsidP="00480502"/>
    <w:p w:rsidR="003B61FF" w:rsidRDefault="003B61FF" w:rsidP="00480502"/>
    <w:p w:rsidR="003B61FF" w:rsidRDefault="003B61FF" w:rsidP="00480502"/>
    <w:p w:rsidR="003B61FF" w:rsidRDefault="003B61FF" w:rsidP="00480502"/>
    <w:p w:rsidR="003B61FF" w:rsidRDefault="003B61FF" w:rsidP="00480502"/>
    <w:p w:rsidR="003B61FF" w:rsidRDefault="003B61FF" w:rsidP="00480502"/>
    <w:p w:rsidR="003B61FF" w:rsidRPr="00705A0E" w:rsidRDefault="003B61FF" w:rsidP="00480502">
      <w:pPr>
        <w:sectPr w:rsidR="003B61FF" w:rsidRPr="00705A0E" w:rsidSect="00404708">
          <w:footerReference w:type="default" r:id="rId8"/>
          <w:pgSz w:w="11906" w:h="16838"/>
          <w:pgMar w:top="1134" w:right="1700" w:bottom="1276" w:left="1701" w:header="708" w:footer="708" w:gutter="0"/>
          <w:pgNumType w:start="0"/>
          <w:cols w:space="708"/>
          <w:docGrid w:linePitch="360"/>
        </w:sectPr>
      </w:pPr>
    </w:p>
    <w:p w:rsidR="00480502" w:rsidRPr="007D5E5A" w:rsidRDefault="00480502" w:rsidP="00480502">
      <w:pPr>
        <w:pStyle w:val="Ttulo2"/>
        <w:numPr>
          <w:ilvl w:val="0"/>
          <w:numId w:val="37"/>
        </w:numPr>
        <w:ind w:left="0" w:firstLine="0"/>
        <w:jc w:val="left"/>
        <w:rPr>
          <w:rFonts w:asciiTheme="minorHAnsi" w:hAnsiTheme="minorHAnsi"/>
          <w:b/>
          <w:sz w:val="24"/>
          <w:szCs w:val="24"/>
        </w:rPr>
      </w:pPr>
      <w:bookmarkStart w:id="1" w:name="_Toc358993529"/>
      <w:r w:rsidRPr="007D5E5A">
        <w:rPr>
          <w:rFonts w:asciiTheme="minorHAnsi" w:hAnsiTheme="minorHAnsi"/>
          <w:b/>
          <w:sz w:val="24"/>
          <w:szCs w:val="24"/>
        </w:rPr>
        <w:t>LEGENDA DAS SIGLAS E ABREVIATURAS</w:t>
      </w:r>
      <w:bookmarkEnd w:id="1"/>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07"/>
      </w:tblGrid>
      <w:tr w:rsidR="00480502" w:rsidRPr="007D5E5A" w:rsidTr="00404708">
        <w:trPr>
          <w:trHeight w:hRule="exact" w:val="454"/>
        </w:trPr>
        <w:tc>
          <w:tcPr>
            <w:tcW w:w="1951" w:type="dxa"/>
            <w:shd w:val="clear" w:color="auto" w:fill="D0CECE" w:themeFill="background2" w:themeFillShade="E6"/>
            <w:vAlign w:val="center"/>
          </w:tcPr>
          <w:p w:rsidR="00480502" w:rsidRPr="007D5E5A" w:rsidRDefault="00480502" w:rsidP="00404708">
            <w:pPr>
              <w:jc w:val="center"/>
              <w:rPr>
                <w:rFonts w:asciiTheme="minorHAnsi" w:hAnsiTheme="minorHAnsi" w:cs="Arial"/>
                <w:b/>
                <w:sz w:val="24"/>
                <w:szCs w:val="24"/>
                <w:highlight w:val="lightGray"/>
              </w:rPr>
            </w:pPr>
            <w:r w:rsidRPr="007D5E5A">
              <w:rPr>
                <w:rFonts w:asciiTheme="minorHAnsi" w:hAnsiTheme="minorHAnsi" w:cs="Arial"/>
                <w:b/>
                <w:sz w:val="24"/>
                <w:szCs w:val="24"/>
              </w:rPr>
              <w:t>Setor</w:t>
            </w:r>
          </w:p>
        </w:tc>
        <w:tc>
          <w:tcPr>
            <w:tcW w:w="7107" w:type="dxa"/>
            <w:shd w:val="clear" w:color="auto" w:fill="D0CECE" w:themeFill="background2" w:themeFillShade="E6"/>
            <w:vAlign w:val="center"/>
          </w:tcPr>
          <w:p w:rsidR="00480502" w:rsidRPr="007D5E5A" w:rsidRDefault="00480502" w:rsidP="00404708">
            <w:pPr>
              <w:jc w:val="center"/>
              <w:rPr>
                <w:rFonts w:asciiTheme="minorHAnsi" w:hAnsiTheme="minorHAnsi" w:cs="Arial"/>
                <w:b/>
                <w:sz w:val="24"/>
                <w:szCs w:val="24"/>
              </w:rPr>
            </w:pPr>
            <w:r w:rsidRPr="007D5E5A">
              <w:rPr>
                <w:rFonts w:asciiTheme="minorHAnsi" w:hAnsiTheme="minorHAnsi" w:cs="Arial"/>
                <w:b/>
                <w:sz w:val="24"/>
                <w:szCs w:val="24"/>
              </w:rPr>
              <w:t>Definição</w:t>
            </w:r>
          </w:p>
        </w:tc>
      </w:tr>
      <w:tr w:rsidR="00480502" w:rsidRPr="007D5E5A" w:rsidTr="00404708">
        <w:trPr>
          <w:trHeight w:hRule="exact" w:val="454"/>
        </w:trPr>
        <w:tc>
          <w:tcPr>
            <w:tcW w:w="1951" w:type="dxa"/>
            <w:shd w:val="clear" w:color="auto" w:fill="auto"/>
            <w:vAlign w:val="center"/>
          </w:tcPr>
          <w:p w:rsidR="00480502" w:rsidRPr="007D5E5A" w:rsidRDefault="00480502" w:rsidP="00404708">
            <w:pPr>
              <w:rPr>
                <w:rFonts w:asciiTheme="minorHAnsi" w:hAnsiTheme="minorHAnsi" w:cs="Arial"/>
                <w:b/>
                <w:sz w:val="24"/>
                <w:szCs w:val="24"/>
                <w:shd w:val="clear" w:color="auto" w:fill="FFFFFF"/>
              </w:rPr>
            </w:pPr>
            <w:r w:rsidRPr="007D5E5A">
              <w:rPr>
                <w:rFonts w:asciiTheme="minorHAnsi" w:hAnsiTheme="minorHAnsi" w:cs="Arial"/>
                <w:b/>
                <w:sz w:val="24"/>
                <w:szCs w:val="24"/>
              </w:rPr>
              <w:t xml:space="preserve">CIB </w:t>
            </w:r>
          </w:p>
        </w:tc>
        <w:tc>
          <w:tcPr>
            <w:tcW w:w="7107" w:type="dxa"/>
            <w:shd w:val="clear" w:color="auto" w:fill="auto"/>
            <w:vAlign w:val="center"/>
          </w:tcPr>
          <w:p w:rsidR="00480502" w:rsidRPr="007D5E5A" w:rsidRDefault="00480502" w:rsidP="00404708">
            <w:pPr>
              <w:rPr>
                <w:rFonts w:asciiTheme="minorHAnsi" w:hAnsiTheme="minorHAnsi" w:cs="Arial"/>
                <w:sz w:val="24"/>
                <w:szCs w:val="24"/>
              </w:rPr>
            </w:pPr>
            <w:r w:rsidRPr="007D5E5A">
              <w:rPr>
                <w:rFonts w:asciiTheme="minorHAnsi" w:hAnsiTheme="minorHAnsi" w:cs="Arial"/>
                <w:sz w:val="24"/>
                <w:szCs w:val="24"/>
              </w:rPr>
              <w:t>Comissão Intergestores Bipartite</w:t>
            </w:r>
          </w:p>
        </w:tc>
      </w:tr>
      <w:tr w:rsidR="00480502" w:rsidRPr="007D5E5A" w:rsidTr="00404708">
        <w:trPr>
          <w:trHeight w:hRule="exact" w:val="454"/>
        </w:trPr>
        <w:tc>
          <w:tcPr>
            <w:tcW w:w="1951" w:type="dxa"/>
            <w:shd w:val="clear" w:color="auto" w:fill="auto"/>
            <w:vAlign w:val="center"/>
          </w:tcPr>
          <w:p w:rsidR="00480502" w:rsidRPr="007D5E5A" w:rsidRDefault="00480502" w:rsidP="00404708">
            <w:pPr>
              <w:rPr>
                <w:rFonts w:asciiTheme="minorHAnsi" w:hAnsiTheme="minorHAnsi" w:cs="Arial"/>
                <w:b/>
                <w:color w:val="000000"/>
                <w:sz w:val="24"/>
                <w:szCs w:val="24"/>
              </w:rPr>
            </w:pPr>
            <w:r w:rsidRPr="007D5E5A">
              <w:rPr>
                <w:rFonts w:asciiTheme="minorHAnsi" w:hAnsiTheme="minorHAnsi" w:cs="Arial"/>
                <w:b/>
                <w:color w:val="000000"/>
                <w:sz w:val="24"/>
                <w:szCs w:val="24"/>
              </w:rPr>
              <w:t>CIES</w:t>
            </w:r>
          </w:p>
        </w:tc>
        <w:tc>
          <w:tcPr>
            <w:tcW w:w="7107" w:type="dxa"/>
            <w:shd w:val="clear" w:color="auto" w:fill="auto"/>
            <w:vAlign w:val="center"/>
          </w:tcPr>
          <w:p w:rsidR="00480502" w:rsidRPr="007D5E5A" w:rsidRDefault="00480502" w:rsidP="00404708">
            <w:pPr>
              <w:rPr>
                <w:rFonts w:asciiTheme="minorHAnsi" w:hAnsiTheme="minorHAnsi" w:cs="Arial"/>
                <w:sz w:val="24"/>
                <w:szCs w:val="24"/>
              </w:rPr>
            </w:pPr>
            <w:r w:rsidRPr="007D5E5A">
              <w:rPr>
                <w:rFonts w:asciiTheme="minorHAnsi" w:hAnsiTheme="minorHAnsi" w:cs="Arial"/>
                <w:sz w:val="24"/>
                <w:szCs w:val="24"/>
              </w:rPr>
              <w:t>Comissão de Integração Ensino-Serviço</w:t>
            </w:r>
          </w:p>
        </w:tc>
      </w:tr>
      <w:tr w:rsidR="00480502" w:rsidRPr="007D5E5A" w:rsidTr="00404708">
        <w:trPr>
          <w:trHeight w:hRule="exact" w:val="454"/>
        </w:trPr>
        <w:tc>
          <w:tcPr>
            <w:tcW w:w="1951" w:type="dxa"/>
            <w:shd w:val="clear" w:color="auto" w:fill="auto"/>
            <w:vAlign w:val="center"/>
          </w:tcPr>
          <w:p w:rsidR="00480502" w:rsidRPr="007D5E5A" w:rsidRDefault="00480502" w:rsidP="00404708">
            <w:pPr>
              <w:rPr>
                <w:rFonts w:asciiTheme="minorHAnsi" w:hAnsiTheme="minorHAnsi" w:cs="Arial"/>
                <w:b/>
                <w:sz w:val="24"/>
                <w:szCs w:val="24"/>
              </w:rPr>
            </w:pPr>
            <w:r w:rsidRPr="007D5E5A">
              <w:rPr>
                <w:rFonts w:asciiTheme="minorHAnsi" w:hAnsiTheme="minorHAnsi" w:cs="Arial"/>
                <w:b/>
                <w:sz w:val="24"/>
                <w:szCs w:val="24"/>
              </w:rPr>
              <w:t>CIR</w:t>
            </w:r>
          </w:p>
        </w:tc>
        <w:tc>
          <w:tcPr>
            <w:tcW w:w="7107" w:type="dxa"/>
            <w:shd w:val="clear" w:color="auto" w:fill="auto"/>
            <w:vAlign w:val="center"/>
          </w:tcPr>
          <w:p w:rsidR="00480502" w:rsidRPr="007D5E5A" w:rsidRDefault="00480502" w:rsidP="00404708">
            <w:pPr>
              <w:rPr>
                <w:rFonts w:asciiTheme="minorHAnsi" w:hAnsiTheme="minorHAnsi" w:cs="Arial"/>
                <w:sz w:val="24"/>
                <w:szCs w:val="24"/>
              </w:rPr>
            </w:pPr>
            <w:r w:rsidRPr="007D5E5A">
              <w:rPr>
                <w:rFonts w:asciiTheme="minorHAnsi" w:hAnsiTheme="minorHAnsi" w:cs="Arial"/>
                <w:sz w:val="24"/>
                <w:szCs w:val="24"/>
              </w:rPr>
              <w:t>Comissão Intergestores Regional</w:t>
            </w:r>
          </w:p>
        </w:tc>
      </w:tr>
      <w:tr w:rsidR="00480502" w:rsidRPr="007D5E5A" w:rsidTr="00404708">
        <w:trPr>
          <w:trHeight w:hRule="exact" w:val="454"/>
        </w:trPr>
        <w:tc>
          <w:tcPr>
            <w:tcW w:w="1951" w:type="dxa"/>
            <w:shd w:val="clear" w:color="auto" w:fill="auto"/>
            <w:vAlign w:val="center"/>
          </w:tcPr>
          <w:p w:rsidR="00480502" w:rsidRPr="007D5E5A" w:rsidRDefault="00480502" w:rsidP="00404708">
            <w:pPr>
              <w:rPr>
                <w:rFonts w:asciiTheme="minorHAnsi" w:hAnsiTheme="minorHAnsi" w:cs="Arial"/>
                <w:b/>
                <w:sz w:val="24"/>
                <w:szCs w:val="24"/>
                <w14:shadow w14:blurRad="50800" w14:dist="38100" w14:dir="2700000" w14:sx="100000" w14:sy="100000" w14:kx="0" w14:ky="0" w14:algn="tl">
                  <w14:srgbClr w14:val="000000">
                    <w14:alpha w14:val="60000"/>
                  </w14:srgbClr>
                </w14:shadow>
              </w:rPr>
            </w:pPr>
            <w:r w:rsidRPr="007D5E5A">
              <w:rPr>
                <w:rFonts w:asciiTheme="minorHAnsi" w:hAnsiTheme="minorHAnsi" w:cs="Arial"/>
                <w:b/>
                <w:sz w:val="24"/>
                <w:szCs w:val="24"/>
              </w:rPr>
              <w:t>CGES</w:t>
            </w:r>
          </w:p>
        </w:tc>
        <w:tc>
          <w:tcPr>
            <w:tcW w:w="7107" w:type="dxa"/>
            <w:shd w:val="clear" w:color="auto" w:fill="auto"/>
            <w:vAlign w:val="center"/>
          </w:tcPr>
          <w:p w:rsidR="00480502" w:rsidRPr="007D5E5A" w:rsidRDefault="00480502" w:rsidP="00404708">
            <w:pPr>
              <w:spacing w:line="360" w:lineRule="auto"/>
              <w:rPr>
                <w:rFonts w:asciiTheme="minorHAnsi" w:hAnsiTheme="minorHAnsi" w:cs="Arial"/>
                <w:sz w:val="24"/>
                <w:szCs w:val="24"/>
              </w:rPr>
            </w:pPr>
            <w:r w:rsidRPr="007D5E5A">
              <w:rPr>
                <w:rFonts w:asciiTheme="minorHAnsi" w:hAnsiTheme="minorHAnsi" w:cs="Arial"/>
                <w:sz w:val="24"/>
                <w:szCs w:val="24"/>
              </w:rPr>
              <w:t xml:space="preserve">Coordenação de Gestão da Educação Em Saúde </w:t>
            </w:r>
          </w:p>
        </w:tc>
      </w:tr>
      <w:tr w:rsidR="00480502" w:rsidRPr="007D5E5A" w:rsidTr="00404708">
        <w:trPr>
          <w:trHeight w:hRule="exact" w:val="454"/>
        </w:trPr>
        <w:tc>
          <w:tcPr>
            <w:tcW w:w="1951" w:type="dxa"/>
            <w:shd w:val="clear" w:color="auto" w:fill="auto"/>
            <w:vAlign w:val="center"/>
          </w:tcPr>
          <w:p w:rsidR="00480502" w:rsidRPr="007D5E5A" w:rsidRDefault="00480502" w:rsidP="00404708">
            <w:pPr>
              <w:rPr>
                <w:rFonts w:asciiTheme="minorHAnsi" w:hAnsiTheme="minorHAnsi" w:cs="Arial"/>
                <w:b/>
                <w:sz w:val="24"/>
                <w:szCs w:val="24"/>
              </w:rPr>
            </w:pPr>
            <w:r w:rsidRPr="007D5E5A">
              <w:rPr>
                <w:rFonts w:asciiTheme="minorHAnsi" w:hAnsiTheme="minorHAnsi" w:cs="Arial"/>
                <w:b/>
                <w:bCs/>
                <w:sz w:val="24"/>
                <w:szCs w:val="24"/>
              </w:rPr>
              <w:t>CREPES</w:t>
            </w:r>
          </w:p>
        </w:tc>
        <w:tc>
          <w:tcPr>
            <w:tcW w:w="7107" w:type="dxa"/>
            <w:shd w:val="clear" w:color="auto" w:fill="auto"/>
            <w:vAlign w:val="center"/>
          </w:tcPr>
          <w:p w:rsidR="00480502" w:rsidRPr="007D5E5A" w:rsidRDefault="00480502" w:rsidP="00404708">
            <w:pPr>
              <w:rPr>
                <w:rFonts w:asciiTheme="minorHAnsi" w:hAnsiTheme="minorHAnsi" w:cs="Arial"/>
                <w:bCs/>
                <w:sz w:val="24"/>
                <w:szCs w:val="24"/>
              </w:rPr>
            </w:pPr>
            <w:r w:rsidRPr="007D5E5A">
              <w:rPr>
                <w:rFonts w:asciiTheme="minorHAnsi" w:hAnsiTheme="minorHAnsi" w:cs="Arial"/>
                <w:bCs/>
                <w:sz w:val="24"/>
                <w:szCs w:val="24"/>
              </w:rPr>
              <w:t>Comitê de Regulação dos Processos Educacionais em Saúde</w:t>
            </w:r>
          </w:p>
        </w:tc>
      </w:tr>
      <w:tr w:rsidR="00480502" w:rsidRPr="007D5E5A" w:rsidTr="00404708">
        <w:trPr>
          <w:trHeight w:hRule="exact" w:val="454"/>
        </w:trPr>
        <w:tc>
          <w:tcPr>
            <w:tcW w:w="1951" w:type="dxa"/>
            <w:shd w:val="clear" w:color="auto" w:fill="auto"/>
            <w:vAlign w:val="center"/>
          </w:tcPr>
          <w:p w:rsidR="00480502" w:rsidRPr="007D5E5A" w:rsidRDefault="00480502" w:rsidP="00404708">
            <w:pPr>
              <w:rPr>
                <w:rFonts w:asciiTheme="minorHAnsi" w:hAnsiTheme="minorHAnsi" w:cs="Arial"/>
                <w:b/>
                <w:sz w:val="24"/>
                <w:szCs w:val="24"/>
              </w:rPr>
            </w:pPr>
            <w:r w:rsidRPr="007D5E5A">
              <w:rPr>
                <w:rFonts w:asciiTheme="minorHAnsi" w:hAnsiTheme="minorHAnsi" w:cs="Arial"/>
                <w:b/>
                <w:sz w:val="24"/>
                <w:szCs w:val="24"/>
              </w:rPr>
              <w:t>ETSUS</w:t>
            </w:r>
          </w:p>
        </w:tc>
        <w:tc>
          <w:tcPr>
            <w:tcW w:w="7107" w:type="dxa"/>
            <w:shd w:val="clear" w:color="auto" w:fill="auto"/>
            <w:vAlign w:val="center"/>
          </w:tcPr>
          <w:p w:rsidR="00480502" w:rsidRPr="007D5E5A" w:rsidRDefault="00480502" w:rsidP="00404708">
            <w:pPr>
              <w:rPr>
                <w:rFonts w:asciiTheme="minorHAnsi" w:hAnsiTheme="minorHAnsi" w:cs="Arial"/>
                <w:sz w:val="24"/>
                <w:szCs w:val="24"/>
              </w:rPr>
            </w:pPr>
            <w:r w:rsidRPr="007D5E5A">
              <w:rPr>
                <w:rFonts w:asciiTheme="minorHAnsi" w:hAnsiTheme="minorHAnsi" w:cs="Arial"/>
                <w:sz w:val="24"/>
                <w:szCs w:val="24"/>
              </w:rPr>
              <w:t>Escola Tocantinense do Sistema Único de Saúde Dr. Gismar Gomes</w:t>
            </w:r>
          </w:p>
        </w:tc>
      </w:tr>
      <w:tr w:rsidR="00480502" w:rsidRPr="007D5E5A" w:rsidTr="00404708">
        <w:trPr>
          <w:trHeight w:hRule="exact" w:val="454"/>
        </w:trPr>
        <w:tc>
          <w:tcPr>
            <w:tcW w:w="1951" w:type="dxa"/>
            <w:shd w:val="clear" w:color="auto" w:fill="auto"/>
            <w:vAlign w:val="center"/>
          </w:tcPr>
          <w:p w:rsidR="00480502" w:rsidRPr="007D5E5A" w:rsidRDefault="00480502" w:rsidP="00404708">
            <w:pPr>
              <w:rPr>
                <w:rFonts w:asciiTheme="minorHAnsi" w:hAnsiTheme="minorHAnsi" w:cs="Arial"/>
                <w:b/>
                <w:sz w:val="24"/>
                <w:szCs w:val="24"/>
              </w:rPr>
            </w:pPr>
            <w:r w:rsidRPr="007D5E5A">
              <w:rPr>
                <w:rFonts w:asciiTheme="minorHAnsi" w:hAnsiTheme="minorHAnsi" w:cs="Arial"/>
                <w:b/>
                <w:sz w:val="24"/>
                <w:szCs w:val="24"/>
              </w:rPr>
              <w:t>FMS</w:t>
            </w:r>
          </w:p>
        </w:tc>
        <w:tc>
          <w:tcPr>
            <w:tcW w:w="7107" w:type="dxa"/>
            <w:shd w:val="clear" w:color="auto" w:fill="auto"/>
            <w:vAlign w:val="center"/>
          </w:tcPr>
          <w:p w:rsidR="00480502" w:rsidRPr="007D5E5A" w:rsidRDefault="00480502" w:rsidP="00404708">
            <w:pPr>
              <w:rPr>
                <w:rFonts w:asciiTheme="minorHAnsi" w:hAnsiTheme="minorHAnsi" w:cs="Arial"/>
                <w:sz w:val="24"/>
                <w:szCs w:val="24"/>
              </w:rPr>
            </w:pPr>
            <w:r w:rsidRPr="007D5E5A">
              <w:rPr>
                <w:rFonts w:asciiTheme="minorHAnsi" w:hAnsiTheme="minorHAnsi" w:cs="Arial"/>
                <w:sz w:val="24"/>
                <w:szCs w:val="24"/>
              </w:rPr>
              <w:t xml:space="preserve">Fundo Municipal de Saúde </w:t>
            </w:r>
          </w:p>
        </w:tc>
      </w:tr>
      <w:tr w:rsidR="00480502" w:rsidRPr="007D5E5A" w:rsidTr="00404708">
        <w:trPr>
          <w:trHeight w:hRule="exact" w:val="454"/>
        </w:trPr>
        <w:tc>
          <w:tcPr>
            <w:tcW w:w="1951" w:type="dxa"/>
            <w:shd w:val="clear" w:color="auto" w:fill="auto"/>
            <w:vAlign w:val="center"/>
          </w:tcPr>
          <w:p w:rsidR="00480502" w:rsidRPr="007D5E5A" w:rsidRDefault="00480502" w:rsidP="00404708">
            <w:pPr>
              <w:rPr>
                <w:rFonts w:asciiTheme="minorHAnsi" w:hAnsiTheme="minorHAnsi" w:cs="Arial"/>
                <w:b/>
                <w:sz w:val="24"/>
                <w:szCs w:val="24"/>
              </w:rPr>
            </w:pPr>
            <w:r w:rsidRPr="007D5E5A">
              <w:rPr>
                <w:rFonts w:asciiTheme="minorHAnsi" w:hAnsiTheme="minorHAnsi" w:cs="Arial"/>
                <w:b/>
                <w:sz w:val="24"/>
                <w:szCs w:val="24"/>
              </w:rPr>
              <w:t>FNS</w:t>
            </w:r>
          </w:p>
        </w:tc>
        <w:tc>
          <w:tcPr>
            <w:tcW w:w="7107" w:type="dxa"/>
            <w:shd w:val="clear" w:color="auto" w:fill="auto"/>
            <w:vAlign w:val="center"/>
          </w:tcPr>
          <w:p w:rsidR="00480502" w:rsidRPr="007D5E5A" w:rsidRDefault="00480502" w:rsidP="00404708">
            <w:pPr>
              <w:rPr>
                <w:rFonts w:asciiTheme="minorHAnsi" w:hAnsiTheme="minorHAnsi" w:cs="Arial"/>
                <w:sz w:val="24"/>
                <w:szCs w:val="24"/>
              </w:rPr>
            </w:pPr>
            <w:r w:rsidRPr="007D5E5A">
              <w:rPr>
                <w:rFonts w:asciiTheme="minorHAnsi" w:hAnsiTheme="minorHAnsi" w:cs="Arial"/>
                <w:sz w:val="24"/>
                <w:szCs w:val="24"/>
              </w:rPr>
              <w:t>Fundo Nacional de Saúde</w:t>
            </w:r>
          </w:p>
        </w:tc>
      </w:tr>
      <w:tr w:rsidR="00480502" w:rsidRPr="007D5E5A" w:rsidTr="00404708">
        <w:trPr>
          <w:trHeight w:hRule="exact" w:val="454"/>
        </w:trPr>
        <w:tc>
          <w:tcPr>
            <w:tcW w:w="1951" w:type="dxa"/>
            <w:shd w:val="clear" w:color="auto" w:fill="auto"/>
            <w:vAlign w:val="center"/>
          </w:tcPr>
          <w:p w:rsidR="00480502" w:rsidRPr="007D5E5A" w:rsidRDefault="00480502" w:rsidP="00404708">
            <w:pPr>
              <w:rPr>
                <w:rFonts w:asciiTheme="minorHAnsi" w:hAnsiTheme="minorHAnsi" w:cs="Arial"/>
                <w:b/>
                <w:sz w:val="24"/>
                <w:szCs w:val="24"/>
              </w:rPr>
            </w:pPr>
            <w:r w:rsidRPr="007D5E5A">
              <w:rPr>
                <w:rFonts w:asciiTheme="minorHAnsi" w:hAnsiTheme="minorHAnsi" w:cs="Arial"/>
                <w:b/>
                <w:sz w:val="24"/>
                <w:szCs w:val="24"/>
              </w:rPr>
              <w:t>MS</w:t>
            </w:r>
          </w:p>
        </w:tc>
        <w:tc>
          <w:tcPr>
            <w:tcW w:w="7107" w:type="dxa"/>
            <w:shd w:val="clear" w:color="auto" w:fill="auto"/>
            <w:vAlign w:val="center"/>
          </w:tcPr>
          <w:p w:rsidR="00480502" w:rsidRPr="007D5E5A" w:rsidRDefault="00480502" w:rsidP="00404708">
            <w:pPr>
              <w:rPr>
                <w:rFonts w:asciiTheme="minorHAnsi" w:hAnsiTheme="minorHAnsi" w:cs="Arial"/>
                <w:sz w:val="24"/>
                <w:szCs w:val="24"/>
              </w:rPr>
            </w:pPr>
            <w:r w:rsidRPr="007D5E5A">
              <w:rPr>
                <w:rFonts w:asciiTheme="minorHAnsi" w:hAnsiTheme="minorHAnsi" w:cs="Arial"/>
                <w:sz w:val="24"/>
                <w:szCs w:val="24"/>
              </w:rPr>
              <w:t>Ministério da Saúde</w:t>
            </w:r>
          </w:p>
        </w:tc>
      </w:tr>
      <w:tr w:rsidR="00480502" w:rsidRPr="007D5E5A" w:rsidTr="00404708">
        <w:trPr>
          <w:trHeight w:hRule="exact" w:val="454"/>
        </w:trPr>
        <w:tc>
          <w:tcPr>
            <w:tcW w:w="1951" w:type="dxa"/>
            <w:shd w:val="clear" w:color="auto" w:fill="auto"/>
            <w:vAlign w:val="center"/>
          </w:tcPr>
          <w:p w:rsidR="00480502" w:rsidRPr="007D5E5A" w:rsidRDefault="00480502" w:rsidP="00404708">
            <w:pPr>
              <w:rPr>
                <w:rFonts w:asciiTheme="minorHAnsi" w:hAnsiTheme="minorHAnsi" w:cs="Arial"/>
                <w:b/>
                <w:bCs/>
                <w:sz w:val="24"/>
                <w:szCs w:val="24"/>
              </w:rPr>
            </w:pPr>
            <w:r w:rsidRPr="007D5E5A">
              <w:rPr>
                <w:rFonts w:asciiTheme="minorHAnsi" w:hAnsiTheme="minorHAnsi" w:cs="Arial"/>
                <w:b/>
                <w:bCs/>
                <w:sz w:val="24"/>
                <w:szCs w:val="24"/>
              </w:rPr>
              <w:t>NEP</w:t>
            </w:r>
          </w:p>
        </w:tc>
        <w:tc>
          <w:tcPr>
            <w:tcW w:w="7107" w:type="dxa"/>
            <w:shd w:val="clear" w:color="auto" w:fill="auto"/>
            <w:vAlign w:val="center"/>
          </w:tcPr>
          <w:p w:rsidR="00480502" w:rsidRPr="007D5E5A" w:rsidRDefault="00480502" w:rsidP="00404708">
            <w:pPr>
              <w:rPr>
                <w:rFonts w:asciiTheme="minorHAnsi" w:hAnsiTheme="minorHAnsi" w:cs="Arial"/>
                <w:sz w:val="24"/>
                <w:szCs w:val="24"/>
              </w:rPr>
            </w:pPr>
            <w:r w:rsidRPr="007D5E5A">
              <w:rPr>
                <w:rFonts w:asciiTheme="minorHAnsi" w:hAnsiTheme="minorHAnsi" w:cs="Arial"/>
                <w:bCs/>
                <w:sz w:val="24"/>
                <w:szCs w:val="24"/>
              </w:rPr>
              <w:t xml:space="preserve">Núcleos de Educação Permanente </w:t>
            </w:r>
          </w:p>
        </w:tc>
      </w:tr>
      <w:tr w:rsidR="00480502" w:rsidRPr="007D5E5A" w:rsidTr="00404708">
        <w:trPr>
          <w:trHeight w:hRule="exact" w:val="454"/>
        </w:trPr>
        <w:tc>
          <w:tcPr>
            <w:tcW w:w="1951" w:type="dxa"/>
            <w:shd w:val="clear" w:color="auto" w:fill="auto"/>
            <w:vAlign w:val="center"/>
          </w:tcPr>
          <w:p w:rsidR="00480502" w:rsidRPr="007D5E5A" w:rsidRDefault="00480502" w:rsidP="00404708">
            <w:pPr>
              <w:rPr>
                <w:rFonts w:asciiTheme="minorHAnsi" w:hAnsiTheme="minorHAnsi" w:cs="Arial"/>
                <w:b/>
                <w:sz w:val="24"/>
                <w:szCs w:val="24"/>
              </w:rPr>
            </w:pPr>
            <w:r w:rsidRPr="007D5E5A">
              <w:rPr>
                <w:rFonts w:asciiTheme="minorHAnsi" w:hAnsiTheme="minorHAnsi" w:cs="Arial"/>
                <w:b/>
                <w:sz w:val="24"/>
                <w:szCs w:val="24"/>
              </w:rPr>
              <w:t>PAREPS</w:t>
            </w:r>
          </w:p>
        </w:tc>
        <w:tc>
          <w:tcPr>
            <w:tcW w:w="7107" w:type="dxa"/>
            <w:shd w:val="clear" w:color="auto" w:fill="auto"/>
            <w:vAlign w:val="center"/>
          </w:tcPr>
          <w:p w:rsidR="00480502" w:rsidRPr="007D5E5A" w:rsidRDefault="00480502" w:rsidP="00404708">
            <w:pPr>
              <w:rPr>
                <w:rFonts w:asciiTheme="minorHAnsi" w:hAnsiTheme="minorHAnsi" w:cs="Arial"/>
                <w:sz w:val="24"/>
                <w:szCs w:val="24"/>
              </w:rPr>
            </w:pPr>
            <w:r w:rsidRPr="007D5E5A">
              <w:rPr>
                <w:rFonts w:asciiTheme="minorHAnsi" w:hAnsiTheme="minorHAnsi" w:cs="Arial"/>
                <w:sz w:val="24"/>
                <w:szCs w:val="24"/>
              </w:rPr>
              <w:t>Plano de Ação Regional de Educação Permanente em Saúde</w:t>
            </w:r>
          </w:p>
        </w:tc>
      </w:tr>
      <w:tr w:rsidR="00480502" w:rsidRPr="007D5E5A" w:rsidTr="00404708">
        <w:trPr>
          <w:trHeight w:hRule="exact" w:val="454"/>
        </w:trPr>
        <w:tc>
          <w:tcPr>
            <w:tcW w:w="1951" w:type="dxa"/>
            <w:shd w:val="clear" w:color="auto" w:fill="auto"/>
            <w:vAlign w:val="center"/>
          </w:tcPr>
          <w:p w:rsidR="00480502" w:rsidRPr="007D5E5A" w:rsidRDefault="00480502" w:rsidP="00404708">
            <w:pPr>
              <w:widowControl w:val="0"/>
              <w:autoSpaceDE w:val="0"/>
              <w:autoSpaceDN w:val="0"/>
              <w:adjustRightInd w:val="0"/>
              <w:spacing w:line="360" w:lineRule="auto"/>
              <w:ind w:right="44"/>
              <w:rPr>
                <w:rFonts w:asciiTheme="minorHAnsi" w:hAnsiTheme="minorHAnsi" w:cs="Arial"/>
                <w:b/>
                <w:color w:val="000000"/>
                <w:sz w:val="24"/>
                <w:szCs w:val="24"/>
              </w:rPr>
            </w:pPr>
            <w:r w:rsidRPr="007D5E5A">
              <w:rPr>
                <w:rFonts w:asciiTheme="minorHAnsi" w:hAnsiTheme="minorHAnsi" w:cs="Arial"/>
                <w:b/>
                <w:color w:val="000000"/>
                <w:sz w:val="24"/>
                <w:szCs w:val="24"/>
              </w:rPr>
              <w:t>PEEP</w:t>
            </w:r>
          </w:p>
        </w:tc>
        <w:tc>
          <w:tcPr>
            <w:tcW w:w="7107" w:type="dxa"/>
            <w:shd w:val="clear" w:color="auto" w:fill="auto"/>
            <w:vAlign w:val="center"/>
          </w:tcPr>
          <w:p w:rsidR="00480502" w:rsidRPr="007D5E5A" w:rsidRDefault="00480502" w:rsidP="00404708">
            <w:pPr>
              <w:rPr>
                <w:rFonts w:asciiTheme="minorHAnsi" w:hAnsiTheme="minorHAnsi" w:cs="Arial"/>
                <w:color w:val="FF0000"/>
                <w:sz w:val="24"/>
                <w:szCs w:val="24"/>
              </w:rPr>
            </w:pPr>
            <w:r w:rsidRPr="007D5E5A">
              <w:rPr>
                <w:rFonts w:asciiTheme="minorHAnsi" w:hAnsiTheme="minorHAnsi" w:cs="Arial"/>
                <w:sz w:val="24"/>
                <w:szCs w:val="24"/>
              </w:rPr>
              <w:t>Plano de Estadual de Educação Permanente em Saúde</w:t>
            </w:r>
          </w:p>
        </w:tc>
      </w:tr>
      <w:tr w:rsidR="00480502" w:rsidRPr="007D5E5A" w:rsidTr="00404708">
        <w:trPr>
          <w:trHeight w:hRule="exact" w:val="454"/>
        </w:trPr>
        <w:tc>
          <w:tcPr>
            <w:tcW w:w="1951" w:type="dxa"/>
            <w:shd w:val="clear" w:color="auto" w:fill="auto"/>
            <w:vAlign w:val="center"/>
          </w:tcPr>
          <w:p w:rsidR="00480502" w:rsidRPr="007D5E5A" w:rsidRDefault="00480502" w:rsidP="00404708">
            <w:pPr>
              <w:widowControl w:val="0"/>
              <w:autoSpaceDE w:val="0"/>
              <w:autoSpaceDN w:val="0"/>
              <w:adjustRightInd w:val="0"/>
              <w:spacing w:line="360" w:lineRule="auto"/>
              <w:ind w:right="44"/>
              <w:rPr>
                <w:rFonts w:asciiTheme="minorHAnsi" w:hAnsiTheme="minorHAnsi" w:cs="Arial"/>
                <w:b/>
                <w:sz w:val="24"/>
                <w:szCs w:val="24"/>
              </w:rPr>
            </w:pPr>
            <w:r w:rsidRPr="007D5E5A">
              <w:rPr>
                <w:rFonts w:asciiTheme="minorHAnsi" w:hAnsiTheme="minorHAnsi" w:cs="Arial"/>
                <w:b/>
                <w:sz w:val="24"/>
                <w:szCs w:val="24"/>
              </w:rPr>
              <w:t>PNEPS</w:t>
            </w:r>
          </w:p>
        </w:tc>
        <w:tc>
          <w:tcPr>
            <w:tcW w:w="7107" w:type="dxa"/>
            <w:shd w:val="clear" w:color="auto" w:fill="auto"/>
            <w:vAlign w:val="center"/>
          </w:tcPr>
          <w:p w:rsidR="00480502" w:rsidRPr="007D5E5A" w:rsidRDefault="00480502" w:rsidP="00404708">
            <w:pPr>
              <w:rPr>
                <w:rFonts w:asciiTheme="minorHAnsi" w:hAnsiTheme="minorHAnsi" w:cs="Arial"/>
                <w:sz w:val="24"/>
                <w:szCs w:val="24"/>
              </w:rPr>
            </w:pPr>
            <w:r w:rsidRPr="007D5E5A">
              <w:rPr>
                <w:rFonts w:asciiTheme="minorHAnsi" w:hAnsiTheme="minorHAnsi" w:cs="Arial"/>
                <w:sz w:val="24"/>
                <w:szCs w:val="24"/>
              </w:rPr>
              <w:t>Política Nacional de Educação Permanente</w:t>
            </w:r>
            <w:r w:rsidR="00376101">
              <w:rPr>
                <w:rFonts w:asciiTheme="minorHAnsi" w:hAnsiTheme="minorHAnsi" w:cs="Arial"/>
                <w:sz w:val="24"/>
                <w:szCs w:val="24"/>
              </w:rPr>
              <w:t xml:space="preserve"> em Saúde</w:t>
            </w:r>
          </w:p>
        </w:tc>
      </w:tr>
      <w:tr w:rsidR="00480502" w:rsidRPr="007D5E5A" w:rsidTr="00404708">
        <w:trPr>
          <w:trHeight w:hRule="exact" w:val="454"/>
        </w:trPr>
        <w:tc>
          <w:tcPr>
            <w:tcW w:w="1951" w:type="dxa"/>
            <w:shd w:val="clear" w:color="auto" w:fill="auto"/>
            <w:vAlign w:val="center"/>
          </w:tcPr>
          <w:p w:rsidR="00480502" w:rsidRPr="007D5E5A" w:rsidRDefault="00480502" w:rsidP="00404708">
            <w:pPr>
              <w:widowControl w:val="0"/>
              <w:autoSpaceDE w:val="0"/>
              <w:autoSpaceDN w:val="0"/>
              <w:adjustRightInd w:val="0"/>
              <w:spacing w:line="360" w:lineRule="auto"/>
              <w:ind w:right="44"/>
              <w:rPr>
                <w:rFonts w:asciiTheme="minorHAnsi" w:hAnsiTheme="minorHAnsi" w:cs="Arial"/>
                <w:b/>
                <w:sz w:val="24"/>
                <w:szCs w:val="24"/>
              </w:rPr>
            </w:pPr>
            <w:r w:rsidRPr="007D5E5A">
              <w:rPr>
                <w:rFonts w:asciiTheme="minorHAnsi" w:hAnsiTheme="minorHAnsi" w:cs="Arial"/>
                <w:b/>
                <w:sz w:val="24"/>
                <w:szCs w:val="24"/>
              </w:rPr>
              <w:t>SESAU</w:t>
            </w:r>
          </w:p>
        </w:tc>
        <w:tc>
          <w:tcPr>
            <w:tcW w:w="7107" w:type="dxa"/>
            <w:shd w:val="clear" w:color="auto" w:fill="auto"/>
            <w:vAlign w:val="center"/>
          </w:tcPr>
          <w:p w:rsidR="00480502" w:rsidRPr="007D5E5A" w:rsidRDefault="00480502" w:rsidP="00404708">
            <w:pPr>
              <w:rPr>
                <w:rFonts w:asciiTheme="minorHAnsi" w:hAnsiTheme="minorHAnsi" w:cs="Arial"/>
                <w:sz w:val="24"/>
                <w:szCs w:val="24"/>
              </w:rPr>
            </w:pPr>
            <w:r w:rsidRPr="007D5E5A">
              <w:rPr>
                <w:rFonts w:asciiTheme="minorHAnsi" w:hAnsiTheme="minorHAnsi" w:cs="Arial"/>
                <w:sz w:val="24"/>
                <w:szCs w:val="24"/>
              </w:rPr>
              <w:t xml:space="preserve">Secretaria do Estado da Saúde </w:t>
            </w:r>
          </w:p>
        </w:tc>
      </w:tr>
    </w:tbl>
    <w:p w:rsidR="00480502" w:rsidRDefault="00480502" w:rsidP="00480502"/>
    <w:p w:rsidR="00480502" w:rsidRDefault="00480502" w:rsidP="00480502"/>
    <w:p w:rsidR="00480502" w:rsidRPr="005A3A2D" w:rsidRDefault="00480502" w:rsidP="00480502">
      <w:pPr>
        <w:rPr>
          <w:rFonts w:ascii="Arial" w:hAnsi="Arial" w:cs="Arial"/>
          <w:sz w:val="18"/>
          <w:szCs w:val="18"/>
        </w:rPr>
      </w:pPr>
    </w:p>
    <w:p w:rsidR="003B61FF" w:rsidRDefault="003B61FF" w:rsidP="00480502">
      <w:pPr>
        <w:rPr>
          <w:rFonts w:ascii="Arial" w:hAnsi="Arial" w:cs="Arial"/>
          <w:sz w:val="18"/>
          <w:szCs w:val="18"/>
        </w:rPr>
      </w:pPr>
    </w:p>
    <w:p w:rsidR="003B61FF" w:rsidRDefault="003B61FF" w:rsidP="00480502">
      <w:pPr>
        <w:rPr>
          <w:rFonts w:ascii="Arial" w:hAnsi="Arial" w:cs="Arial"/>
          <w:sz w:val="18"/>
          <w:szCs w:val="18"/>
        </w:rPr>
      </w:pPr>
    </w:p>
    <w:p w:rsidR="003B61FF" w:rsidRDefault="003B61FF" w:rsidP="00480502">
      <w:pPr>
        <w:rPr>
          <w:rFonts w:ascii="Arial" w:hAnsi="Arial" w:cs="Arial"/>
          <w:sz w:val="18"/>
          <w:szCs w:val="18"/>
        </w:rPr>
      </w:pPr>
    </w:p>
    <w:p w:rsidR="003B61FF" w:rsidRDefault="003B61FF" w:rsidP="00480502">
      <w:pPr>
        <w:rPr>
          <w:rFonts w:ascii="Arial" w:hAnsi="Arial" w:cs="Arial"/>
          <w:sz w:val="18"/>
          <w:szCs w:val="18"/>
        </w:rPr>
      </w:pPr>
    </w:p>
    <w:p w:rsidR="003B61FF" w:rsidRDefault="003B61FF" w:rsidP="00480502">
      <w:pPr>
        <w:rPr>
          <w:rFonts w:ascii="Arial" w:hAnsi="Arial" w:cs="Arial"/>
          <w:sz w:val="18"/>
          <w:szCs w:val="18"/>
        </w:rPr>
      </w:pPr>
    </w:p>
    <w:p w:rsidR="003B61FF" w:rsidRDefault="003B61FF" w:rsidP="00480502">
      <w:pPr>
        <w:rPr>
          <w:rFonts w:ascii="Arial" w:hAnsi="Arial" w:cs="Arial"/>
          <w:sz w:val="18"/>
          <w:szCs w:val="18"/>
        </w:rPr>
      </w:pPr>
    </w:p>
    <w:p w:rsidR="003B61FF" w:rsidRDefault="003B61FF" w:rsidP="00480502">
      <w:pPr>
        <w:rPr>
          <w:rFonts w:ascii="Arial" w:hAnsi="Arial" w:cs="Arial"/>
          <w:sz w:val="18"/>
          <w:szCs w:val="18"/>
        </w:rPr>
      </w:pPr>
    </w:p>
    <w:p w:rsidR="003B61FF" w:rsidRDefault="003B61FF" w:rsidP="00480502">
      <w:pPr>
        <w:rPr>
          <w:rFonts w:ascii="Arial" w:hAnsi="Arial" w:cs="Arial"/>
          <w:sz w:val="18"/>
          <w:szCs w:val="18"/>
        </w:rPr>
      </w:pPr>
    </w:p>
    <w:p w:rsidR="003B61FF" w:rsidRDefault="003B61FF" w:rsidP="00480502">
      <w:pPr>
        <w:rPr>
          <w:rFonts w:ascii="Arial" w:hAnsi="Arial" w:cs="Arial"/>
          <w:sz w:val="18"/>
          <w:szCs w:val="18"/>
        </w:rPr>
      </w:pPr>
    </w:p>
    <w:p w:rsidR="003B61FF" w:rsidRDefault="003B61FF" w:rsidP="00480502">
      <w:pPr>
        <w:rPr>
          <w:rFonts w:ascii="Arial" w:hAnsi="Arial" w:cs="Arial"/>
          <w:sz w:val="18"/>
          <w:szCs w:val="18"/>
        </w:rPr>
      </w:pPr>
    </w:p>
    <w:p w:rsidR="003B61FF" w:rsidRDefault="003B61FF" w:rsidP="00480502">
      <w:pPr>
        <w:rPr>
          <w:rFonts w:ascii="Arial" w:hAnsi="Arial" w:cs="Arial"/>
          <w:sz w:val="18"/>
          <w:szCs w:val="18"/>
        </w:rPr>
      </w:pPr>
    </w:p>
    <w:p w:rsidR="003B61FF" w:rsidRDefault="003B61FF" w:rsidP="00480502">
      <w:pPr>
        <w:rPr>
          <w:rFonts w:ascii="Arial" w:hAnsi="Arial" w:cs="Arial"/>
          <w:sz w:val="18"/>
          <w:szCs w:val="18"/>
        </w:rPr>
      </w:pPr>
    </w:p>
    <w:p w:rsidR="003B61FF" w:rsidRDefault="003B61FF" w:rsidP="00480502">
      <w:pPr>
        <w:rPr>
          <w:rFonts w:ascii="Arial" w:hAnsi="Arial" w:cs="Arial"/>
          <w:sz w:val="18"/>
          <w:szCs w:val="18"/>
        </w:rPr>
      </w:pPr>
    </w:p>
    <w:p w:rsidR="00480502" w:rsidRDefault="00480502" w:rsidP="00480502">
      <w:pPr>
        <w:rPr>
          <w:rFonts w:ascii="Arial" w:hAnsi="Arial" w:cs="Arial"/>
          <w:sz w:val="18"/>
          <w:szCs w:val="18"/>
        </w:rPr>
      </w:pPr>
      <w:r>
        <w:rPr>
          <w:rFonts w:ascii="Arial" w:hAnsi="Arial" w:cs="Arial"/>
          <w:sz w:val="18"/>
          <w:szCs w:val="18"/>
        </w:rPr>
        <w:br w:type="page"/>
      </w:r>
    </w:p>
    <w:p w:rsidR="00480502" w:rsidRDefault="00480502" w:rsidP="00480502">
      <w:pPr>
        <w:pStyle w:val="PargrafodaLista"/>
        <w:numPr>
          <w:ilvl w:val="0"/>
          <w:numId w:val="37"/>
        </w:numPr>
        <w:spacing w:after="120" w:line="360" w:lineRule="auto"/>
        <w:ind w:left="0" w:firstLine="0"/>
        <w:rPr>
          <w:rFonts w:cs="Calibri"/>
          <w:b/>
          <w:sz w:val="24"/>
          <w:szCs w:val="24"/>
          <w:lang w:eastAsia="ar-SA"/>
        </w:rPr>
      </w:pPr>
      <w:r w:rsidRPr="00850290">
        <w:rPr>
          <w:rFonts w:cs="Calibri"/>
          <w:b/>
          <w:sz w:val="24"/>
          <w:szCs w:val="24"/>
          <w:lang w:eastAsia="ar-SA"/>
        </w:rPr>
        <w:t>RELAÇÃO DOS MUNICÍPIOS INTEGRANTES DA REGIÃO DE SAÚDE CAPIM DOURADO:</w:t>
      </w:r>
    </w:p>
    <w:p w:rsidR="00480502" w:rsidRPr="00850290" w:rsidRDefault="00480502" w:rsidP="00480502">
      <w:pPr>
        <w:pStyle w:val="PargrafodaLista"/>
        <w:spacing w:after="120" w:line="360" w:lineRule="auto"/>
        <w:ind w:left="0"/>
        <w:rPr>
          <w:rFonts w:cs="Calibri"/>
          <w:b/>
          <w:sz w:val="24"/>
          <w:szCs w:val="24"/>
          <w:lang w:eastAsia="ar-SA"/>
        </w:rPr>
      </w:pPr>
    </w:p>
    <w:p w:rsidR="00480502" w:rsidRDefault="00480502" w:rsidP="00480502">
      <w:pPr>
        <w:numPr>
          <w:ilvl w:val="0"/>
          <w:numId w:val="1"/>
        </w:numPr>
        <w:spacing w:after="120"/>
        <w:ind w:left="0" w:firstLine="0"/>
        <w:rPr>
          <w:rFonts w:cs="Calibri"/>
          <w:sz w:val="28"/>
          <w:szCs w:val="28"/>
          <w:lang w:eastAsia="ar-SA"/>
        </w:rPr>
      </w:pPr>
      <w:r>
        <w:rPr>
          <w:rFonts w:cs="Calibri"/>
          <w:sz w:val="28"/>
          <w:szCs w:val="28"/>
          <w:lang w:eastAsia="ar-SA"/>
        </w:rPr>
        <w:t>Aparecida do Rio Negro</w:t>
      </w:r>
    </w:p>
    <w:p w:rsidR="00480502" w:rsidRDefault="00480502" w:rsidP="00480502">
      <w:pPr>
        <w:numPr>
          <w:ilvl w:val="0"/>
          <w:numId w:val="1"/>
        </w:numPr>
        <w:spacing w:after="120"/>
        <w:ind w:left="0" w:firstLine="0"/>
        <w:rPr>
          <w:rFonts w:cs="Calibri"/>
          <w:sz w:val="28"/>
          <w:szCs w:val="28"/>
          <w:lang w:eastAsia="ar-SA"/>
        </w:rPr>
      </w:pPr>
      <w:r>
        <w:rPr>
          <w:rFonts w:cs="Calibri"/>
          <w:sz w:val="28"/>
          <w:szCs w:val="28"/>
          <w:lang w:eastAsia="ar-SA"/>
        </w:rPr>
        <w:t>Fortaleza do Tabocão</w:t>
      </w:r>
    </w:p>
    <w:p w:rsidR="00480502" w:rsidRDefault="00480502" w:rsidP="00480502">
      <w:pPr>
        <w:numPr>
          <w:ilvl w:val="0"/>
          <w:numId w:val="1"/>
        </w:numPr>
        <w:spacing w:after="120"/>
        <w:ind w:left="0" w:firstLine="0"/>
        <w:rPr>
          <w:rFonts w:cs="Calibri"/>
          <w:sz w:val="28"/>
          <w:szCs w:val="28"/>
          <w:lang w:eastAsia="ar-SA"/>
        </w:rPr>
      </w:pPr>
      <w:r>
        <w:rPr>
          <w:rFonts w:cs="Calibri"/>
          <w:sz w:val="28"/>
          <w:szCs w:val="28"/>
          <w:lang w:eastAsia="ar-SA"/>
        </w:rPr>
        <w:t>Lagoa do Tocantins</w:t>
      </w:r>
    </w:p>
    <w:p w:rsidR="00480502" w:rsidRDefault="00480502" w:rsidP="00480502">
      <w:pPr>
        <w:numPr>
          <w:ilvl w:val="0"/>
          <w:numId w:val="1"/>
        </w:numPr>
        <w:spacing w:after="120"/>
        <w:ind w:left="0" w:firstLine="0"/>
        <w:rPr>
          <w:rFonts w:cs="Calibri"/>
          <w:sz w:val="28"/>
          <w:szCs w:val="28"/>
          <w:lang w:eastAsia="ar-SA"/>
        </w:rPr>
      </w:pPr>
      <w:r>
        <w:rPr>
          <w:rFonts w:cs="Calibri"/>
          <w:sz w:val="28"/>
          <w:szCs w:val="28"/>
          <w:lang w:eastAsia="ar-SA"/>
        </w:rPr>
        <w:t>Lajeado</w:t>
      </w:r>
    </w:p>
    <w:p w:rsidR="00480502" w:rsidRDefault="00480502" w:rsidP="00480502">
      <w:pPr>
        <w:numPr>
          <w:ilvl w:val="0"/>
          <w:numId w:val="1"/>
        </w:numPr>
        <w:spacing w:after="120"/>
        <w:ind w:left="0" w:firstLine="0"/>
        <w:rPr>
          <w:rFonts w:cs="Calibri"/>
          <w:sz w:val="28"/>
          <w:szCs w:val="28"/>
          <w:lang w:eastAsia="ar-SA"/>
        </w:rPr>
      </w:pPr>
      <w:r>
        <w:rPr>
          <w:rFonts w:cs="Calibri"/>
          <w:sz w:val="28"/>
          <w:szCs w:val="28"/>
          <w:lang w:eastAsia="ar-SA"/>
        </w:rPr>
        <w:t>Lizarda</w:t>
      </w:r>
    </w:p>
    <w:p w:rsidR="00480502" w:rsidRDefault="00480502" w:rsidP="00480502">
      <w:pPr>
        <w:numPr>
          <w:ilvl w:val="0"/>
          <w:numId w:val="1"/>
        </w:numPr>
        <w:spacing w:after="120"/>
        <w:ind w:left="0" w:firstLine="0"/>
        <w:rPr>
          <w:rFonts w:cs="Calibri"/>
          <w:sz w:val="28"/>
          <w:szCs w:val="28"/>
          <w:lang w:eastAsia="ar-SA"/>
        </w:rPr>
      </w:pPr>
      <w:r>
        <w:rPr>
          <w:rFonts w:cs="Calibri"/>
          <w:sz w:val="28"/>
          <w:szCs w:val="28"/>
          <w:lang w:eastAsia="ar-SA"/>
        </w:rPr>
        <w:t>Miracema do Tocantins</w:t>
      </w:r>
    </w:p>
    <w:p w:rsidR="00480502" w:rsidRDefault="00480502" w:rsidP="00480502">
      <w:pPr>
        <w:numPr>
          <w:ilvl w:val="0"/>
          <w:numId w:val="1"/>
        </w:numPr>
        <w:spacing w:after="120"/>
        <w:ind w:left="0" w:firstLine="0"/>
        <w:rPr>
          <w:rFonts w:cs="Calibri"/>
          <w:sz w:val="28"/>
          <w:szCs w:val="28"/>
          <w:lang w:eastAsia="ar-SA"/>
        </w:rPr>
      </w:pPr>
      <w:r>
        <w:rPr>
          <w:rFonts w:cs="Calibri"/>
          <w:sz w:val="28"/>
          <w:szCs w:val="28"/>
          <w:lang w:eastAsia="ar-SA"/>
        </w:rPr>
        <w:t>Miranorte</w:t>
      </w:r>
    </w:p>
    <w:p w:rsidR="00480502" w:rsidRDefault="00480502" w:rsidP="00480502">
      <w:pPr>
        <w:numPr>
          <w:ilvl w:val="0"/>
          <w:numId w:val="1"/>
        </w:numPr>
        <w:spacing w:after="120"/>
        <w:ind w:left="0" w:firstLine="0"/>
        <w:rPr>
          <w:rFonts w:cs="Calibri"/>
          <w:sz w:val="28"/>
          <w:szCs w:val="28"/>
          <w:lang w:eastAsia="ar-SA"/>
        </w:rPr>
      </w:pPr>
      <w:r>
        <w:rPr>
          <w:rFonts w:cs="Calibri"/>
          <w:sz w:val="28"/>
          <w:szCs w:val="28"/>
          <w:lang w:eastAsia="ar-SA"/>
        </w:rPr>
        <w:t>Novo Acordo</w:t>
      </w:r>
    </w:p>
    <w:p w:rsidR="00480502" w:rsidRDefault="00480502" w:rsidP="00480502">
      <w:pPr>
        <w:numPr>
          <w:ilvl w:val="0"/>
          <w:numId w:val="1"/>
        </w:numPr>
        <w:spacing w:after="120"/>
        <w:ind w:left="0" w:firstLine="0"/>
        <w:rPr>
          <w:rFonts w:cs="Calibri"/>
          <w:sz w:val="28"/>
          <w:szCs w:val="28"/>
          <w:lang w:eastAsia="ar-SA"/>
        </w:rPr>
      </w:pPr>
      <w:r>
        <w:rPr>
          <w:rFonts w:cs="Calibri"/>
          <w:sz w:val="28"/>
          <w:szCs w:val="28"/>
          <w:lang w:eastAsia="ar-SA"/>
        </w:rPr>
        <w:t>Palmas</w:t>
      </w:r>
    </w:p>
    <w:p w:rsidR="00480502" w:rsidRDefault="00480502" w:rsidP="00480502">
      <w:pPr>
        <w:numPr>
          <w:ilvl w:val="0"/>
          <w:numId w:val="1"/>
        </w:numPr>
        <w:spacing w:after="120"/>
        <w:ind w:left="0" w:firstLine="0"/>
        <w:rPr>
          <w:rFonts w:cs="Calibri"/>
          <w:sz w:val="28"/>
          <w:szCs w:val="28"/>
          <w:lang w:eastAsia="ar-SA"/>
        </w:rPr>
      </w:pPr>
      <w:r>
        <w:rPr>
          <w:rFonts w:cs="Calibri"/>
          <w:sz w:val="28"/>
          <w:szCs w:val="28"/>
          <w:lang w:eastAsia="ar-SA"/>
        </w:rPr>
        <w:t>Rio dos Bois</w:t>
      </w:r>
    </w:p>
    <w:p w:rsidR="00480502" w:rsidRDefault="00480502" w:rsidP="00480502">
      <w:pPr>
        <w:numPr>
          <w:ilvl w:val="0"/>
          <w:numId w:val="1"/>
        </w:numPr>
        <w:spacing w:after="120"/>
        <w:ind w:left="0" w:firstLine="0"/>
        <w:rPr>
          <w:rFonts w:cs="Calibri"/>
          <w:sz w:val="28"/>
          <w:szCs w:val="28"/>
          <w:lang w:eastAsia="ar-SA"/>
        </w:rPr>
      </w:pPr>
      <w:r>
        <w:rPr>
          <w:rFonts w:cs="Calibri"/>
          <w:sz w:val="28"/>
          <w:szCs w:val="28"/>
          <w:lang w:eastAsia="ar-SA"/>
        </w:rPr>
        <w:t>Rio Sono</w:t>
      </w:r>
    </w:p>
    <w:p w:rsidR="00480502" w:rsidRDefault="00480502" w:rsidP="00480502">
      <w:pPr>
        <w:numPr>
          <w:ilvl w:val="0"/>
          <w:numId w:val="1"/>
        </w:numPr>
        <w:spacing w:after="120"/>
        <w:ind w:left="0" w:firstLine="0"/>
        <w:rPr>
          <w:rFonts w:cs="Calibri"/>
          <w:sz w:val="28"/>
          <w:szCs w:val="28"/>
          <w:lang w:eastAsia="ar-SA"/>
        </w:rPr>
      </w:pPr>
      <w:r>
        <w:rPr>
          <w:rFonts w:cs="Calibri"/>
          <w:sz w:val="28"/>
          <w:szCs w:val="28"/>
          <w:lang w:eastAsia="ar-SA"/>
        </w:rPr>
        <w:t>Santa Tereza do Tocantins</w:t>
      </w:r>
    </w:p>
    <w:p w:rsidR="00480502" w:rsidRDefault="00480502" w:rsidP="00480502">
      <w:pPr>
        <w:numPr>
          <w:ilvl w:val="0"/>
          <w:numId w:val="1"/>
        </w:numPr>
        <w:spacing w:after="120"/>
        <w:ind w:left="0" w:firstLine="0"/>
        <w:rPr>
          <w:rFonts w:cs="Calibri"/>
          <w:sz w:val="28"/>
          <w:szCs w:val="28"/>
          <w:lang w:eastAsia="ar-SA"/>
        </w:rPr>
      </w:pPr>
      <w:r>
        <w:rPr>
          <w:rFonts w:cs="Calibri"/>
          <w:sz w:val="28"/>
          <w:szCs w:val="28"/>
          <w:lang w:eastAsia="ar-SA"/>
        </w:rPr>
        <w:t>São Félix do Tocantins</w:t>
      </w:r>
    </w:p>
    <w:p w:rsidR="00480502" w:rsidRDefault="00480502" w:rsidP="00480502">
      <w:pPr>
        <w:numPr>
          <w:ilvl w:val="0"/>
          <w:numId w:val="1"/>
        </w:numPr>
        <w:spacing w:after="120"/>
        <w:ind w:left="0" w:firstLine="0"/>
        <w:rPr>
          <w:rFonts w:cs="Calibri"/>
          <w:sz w:val="28"/>
          <w:szCs w:val="28"/>
          <w:lang w:eastAsia="ar-SA"/>
        </w:rPr>
      </w:pPr>
      <w:r>
        <w:rPr>
          <w:rFonts w:cs="Calibri"/>
          <w:sz w:val="28"/>
          <w:szCs w:val="28"/>
          <w:lang w:eastAsia="ar-SA"/>
        </w:rPr>
        <w:t>Tocantínia</w:t>
      </w:r>
    </w:p>
    <w:p w:rsidR="00480502" w:rsidRDefault="00480502" w:rsidP="00480502">
      <w:pPr>
        <w:spacing w:after="120"/>
        <w:rPr>
          <w:rFonts w:cs="Calibri"/>
          <w:sz w:val="28"/>
          <w:szCs w:val="28"/>
          <w:lang w:eastAsia="ar-SA"/>
        </w:rPr>
      </w:pPr>
    </w:p>
    <w:p w:rsidR="00480502" w:rsidRDefault="00480502"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3B61FF" w:rsidRDefault="003B61FF" w:rsidP="00480502">
      <w:pPr>
        <w:spacing w:after="120"/>
        <w:rPr>
          <w:rFonts w:cs="Calibri"/>
          <w:sz w:val="28"/>
          <w:szCs w:val="28"/>
          <w:lang w:eastAsia="ar-SA"/>
        </w:rPr>
      </w:pPr>
    </w:p>
    <w:p w:rsidR="00480502" w:rsidRDefault="00480502" w:rsidP="00480502">
      <w:pPr>
        <w:spacing w:after="120"/>
        <w:rPr>
          <w:rFonts w:cs="Calibri"/>
          <w:sz w:val="28"/>
          <w:szCs w:val="28"/>
          <w:lang w:eastAsia="ar-SA"/>
        </w:rPr>
      </w:pPr>
    </w:p>
    <w:p w:rsidR="00480502" w:rsidRDefault="00480502" w:rsidP="00480502">
      <w:pPr>
        <w:spacing w:after="120"/>
        <w:rPr>
          <w:rFonts w:cs="Calibri"/>
          <w:sz w:val="28"/>
          <w:szCs w:val="28"/>
          <w:lang w:eastAsia="ar-SA"/>
        </w:rPr>
      </w:pPr>
    </w:p>
    <w:p w:rsidR="00480502" w:rsidRDefault="00480502" w:rsidP="00480502">
      <w:pPr>
        <w:spacing w:after="120"/>
        <w:rPr>
          <w:rFonts w:cs="Calibri"/>
          <w:sz w:val="28"/>
          <w:szCs w:val="28"/>
          <w:lang w:eastAsia="ar-SA"/>
        </w:rPr>
      </w:pPr>
    </w:p>
    <w:p w:rsidR="00480502" w:rsidRDefault="00480502" w:rsidP="00480502">
      <w:pPr>
        <w:spacing w:after="120"/>
        <w:rPr>
          <w:rFonts w:cs="Calibri"/>
          <w:sz w:val="28"/>
          <w:szCs w:val="28"/>
          <w:lang w:eastAsia="ar-SA"/>
        </w:rPr>
      </w:pPr>
    </w:p>
    <w:p w:rsidR="00480502" w:rsidRDefault="00480502" w:rsidP="00480502">
      <w:pPr>
        <w:spacing w:after="120"/>
        <w:rPr>
          <w:rFonts w:cs="Calibri"/>
          <w:sz w:val="28"/>
          <w:szCs w:val="28"/>
          <w:lang w:eastAsia="ar-SA"/>
        </w:rPr>
      </w:pPr>
    </w:p>
    <w:p w:rsidR="00480502" w:rsidRDefault="00480502" w:rsidP="00480502">
      <w:pPr>
        <w:spacing w:after="120"/>
        <w:rPr>
          <w:rFonts w:cs="Calibri"/>
          <w:sz w:val="28"/>
          <w:szCs w:val="28"/>
          <w:lang w:eastAsia="ar-SA"/>
        </w:rPr>
      </w:pPr>
    </w:p>
    <w:p w:rsidR="00480502" w:rsidRDefault="00480502" w:rsidP="00480502">
      <w:pPr>
        <w:spacing w:after="120"/>
        <w:rPr>
          <w:rFonts w:cs="Calibri"/>
          <w:sz w:val="28"/>
          <w:szCs w:val="28"/>
          <w:lang w:eastAsia="ar-SA"/>
        </w:rPr>
      </w:pPr>
    </w:p>
    <w:p w:rsidR="00480502" w:rsidRDefault="00480502" w:rsidP="00480502">
      <w:pPr>
        <w:spacing w:after="120"/>
        <w:rPr>
          <w:rFonts w:cs="Calibri"/>
          <w:sz w:val="28"/>
          <w:szCs w:val="28"/>
          <w:lang w:eastAsia="ar-SA"/>
        </w:rPr>
      </w:pPr>
    </w:p>
    <w:p w:rsidR="00480502" w:rsidRDefault="00480502" w:rsidP="00480502">
      <w:pPr>
        <w:spacing w:after="120"/>
        <w:rPr>
          <w:rFonts w:cs="Calibri"/>
          <w:sz w:val="28"/>
          <w:szCs w:val="28"/>
          <w:lang w:eastAsia="ar-SA"/>
        </w:rPr>
      </w:pPr>
    </w:p>
    <w:p w:rsidR="00480502" w:rsidRPr="007148F0" w:rsidRDefault="00480502" w:rsidP="00480502">
      <w:pPr>
        <w:pStyle w:val="PargrafodaLista"/>
        <w:numPr>
          <w:ilvl w:val="0"/>
          <w:numId w:val="37"/>
        </w:numPr>
        <w:tabs>
          <w:tab w:val="left" w:pos="435"/>
          <w:tab w:val="center" w:pos="4252"/>
        </w:tabs>
        <w:autoSpaceDE w:val="0"/>
        <w:spacing w:after="120" w:line="360" w:lineRule="auto"/>
        <w:ind w:left="0" w:firstLine="0"/>
        <w:jc w:val="both"/>
        <w:rPr>
          <w:rFonts w:cs="Calibri"/>
          <w:b/>
          <w:sz w:val="24"/>
          <w:szCs w:val="24"/>
          <w:lang w:eastAsia="ar-SA"/>
        </w:rPr>
      </w:pPr>
      <w:r>
        <w:rPr>
          <w:rFonts w:cs="Calibri"/>
          <w:b/>
          <w:sz w:val="24"/>
          <w:szCs w:val="24"/>
          <w:lang w:eastAsia="ar-SA"/>
        </w:rPr>
        <w:t>IDENTIFICAÇÃO DOS SIGNATÁRIOS</w:t>
      </w:r>
    </w:p>
    <w:p w:rsidR="00480502" w:rsidRPr="00A52AB6" w:rsidRDefault="00480502" w:rsidP="00480502">
      <w:pPr>
        <w:pStyle w:val="PargrafodaLista"/>
        <w:tabs>
          <w:tab w:val="left" w:pos="680"/>
        </w:tabs>
        <w:spacing w:after="120" w:line="360" w:lineRule="auto"/>
        <w:ind w:left="0"/>
        <w:contextualSpacing w:val="0"/>
        <w:jc w:val="both"/>
        <w:rPr>
          <w:rFonts w:cs="Calibri"/>
          <w:sz w:val="24"/>
          <w:szCs w:val="24"/>
          <w:lang w:eastAsia="ar-SA"/>
        </w:rPr>
      </w:pPr>
      <w:r w:rsidRPr="00A52AB6">
        <w:rPr>
          <w:rFonts w:cs="Calibri"/>
          <w:sz w:val="24"/>
          <w:szCs w:val="24"/>
          <w:lang w:eastAsia="ar-SA"/>
        </w:rPr>
        <w:t>Secretarias Municipais:</w:t>
      </w:r>
    </w:p>
    <w:p w:rsidR="00480502" w:rsidRPr="00A52AB6" w:rsidRDefault="00480502" w:rsidP="00480502">
      <w:pPr>
        <w:pStyle w:val="PargrafodaLista"/>
        <w:numPr>
          <w:ilvl w:val="0"/>
          <w:numId w:val="32"/>
        </w:numPr>
        <w:tabs>
          <w:tab w:val="left" w:pos="680"/>
        </w:tabs>
        <w:spacing w:before="60" w:after="120" w:line="360" w:lineRule="auto"/>
        <w:ind w:left="0" w:firstLine="0"/>
        <w:contextualSpacing w:val="0"/>
        <w:jc w:val="both"/>
        <w:rPr>
          <w:rFonts w:cs="Calibri"/>
          <w:sz w:val="24"/>
          <w:szCs w:val="24"/>
          <w:lang w:eastAsia="ar-SA"/>
        </w:rPr>
      </w:pPr>
      <w:r w:rsidRPr="00A52AB6">
        <w:rPr>
          <w:rFonts w:cs="Calibri"/>
          <w:sz w:val="24"/>
          <w:szCs w:val="24"/>
          <w:lang w:eastAsia="ar-SA"/>
        </w:rPr>
        <w:t xml:space="preserve">Secretaria da Saúde do Município de </w:t>
      </w:r>
      <w:r w:rsidRPr="00FE3015">
        <w:rPr>
          <w:rFonts w:cs="Calibri"/>
          <w:b/>
          <w:sz w:val="24"/>
          <w:szCs w:val="24"/>
          <w:lang w:eastAsia="ar-SA"/>
        </w:rPr>
        <w:t>Aparecida do Rio Negro</w:t>
      </w:r>
      <w:r w:rsidRPr="00A52AB6">
        <w:rPr>
          <w:rFonts w:cs="Calibri"/>
          <w:sz w:val="24"/>
          <w:szCs w:val="24"/>
          <w:lang w:eastAsia="ar-SA"/>
        </w:rPr>
        <w:t>, CNPJ:</w:t>
      </w:r>
      <w:r w:rsidR="00FE3015">
        <w:rPr>
          <w:rFonts w:cs="Calibri"/>
          <w:sz w:val="24"/>
          <w:szCs w:val="24"/>
          <w:lang w:eastAsia="ar-SA"/>
        </w:rPr>
        <w:t xml:space="preserve"> 11491119/0001-20</w:t>
      </w:r>
      <w:r w:rsidRPr="00A52AB6">
        <w:rPr>
          <w:rFonts w:cs="Calibri"/>
          <w:sz w:val="24"/>
          <w:szCs w:val="24"/>
          <w:lang w:eastAsia="ar-SA"/>
        </w:rPr>
        <w:t xml:space="preserve">, </w:t>
      </w:r>
      <w:r w:rsidR="00FE3015">
        <w:rPr>
          <w:rFonts w:cs="Calibri"/>
          <w:sz w:val="24"/>
          <w:szCs w:val="24"/>
          <w:lang w:eastAsia="ar-SA"/>
        </w:rPr>
        <w:t>Rua Sancha Tavares, Quadra 52, Lote 01, Centro</w:t>
      </w:r>
      <w:r w:rsidRPr="00A52AB6">
        <w:rPr>
          <w:rFonts w:cs="Calibri"/>
          <w:sz w:val="24"/>
          <w:szCs w:val="24"/>
          <w:lang w:eastAsia="ar-SA"/>
        </w:rPr>
        <w:t>, Aparecida do Rio Negro – TO. CEP:</w:t>
      </w:r>
      <w:r w:rsidR="00FE3015">
        <w:rPr>
          <w:rFonts w:cs="Calibri"/>
          <w:sz w:val="24"/>
          <w:szCs w:val="24"/>
          <w:lang w:eastAsia="ar-SA"/>
        </w:rPr>
        <w:t xml:space="preserve"> 77.620-000 </w:t>
      </w:r>
      <w:r w:rsidRPr="00A52AB6">
        <w:rPr>
          <w:rFonts w:cs="Calibri"/>
          <w:sz w:val="24"/>
          <w:szCs w:val="24"/>
          <w:lang w:eastAsia="ar-SA"/>
        </w:rPr>
        <w:t>Telefone:</w:t>
      </w:r>
      <w:r w:rsidR="00FE3015">
        <w:rPr>
          <w:rFonts w:cs="Calibri"/>
          <w:sz w:val="24"/>
          <w:szCs w:val="24"/>
          <w:lang w:eastAsia="ar-SA"/>
        </w:rPr>
        <w:t xml:space="preserve"> (63) 3538-1193, </w:t>
      </w:r>
      <w:r w:rsidR="00FE3015" w:rsidRPr="00E97C69">
        <w:rPr>
          <w:rFonts w:cs="Calibri"/>
          <w:color w:val="0000FF"/>
          <w:sz w:val="24"/>
          <w:szCs w:val="24"/>
          <w:u w:val="single"/>
          <w:lang w:eastAsia="ar-SA"/>
        </w:rPr>
        <w:t>aparecidadorionegro@saude.to.gov.br</w:t>
      </w:r>
    </w:p>
    <w:p w:rsidR="00480502" w:rsidRPr="00A52AB6" w:rsidRDefault="00480502" w:rsidP="00480502">
      <w:pPr>
        <w:pStyle w:val="PargrafodaLista"/>
        <w:numPr>
          <w:ilvl w:val="0"/>
          <w:numId w:val="32"/>
        </w:numPr>
        <w:tabs>
          <w:tab w:val="left" w:pos="680"/>
        </w:tabs>
        <w:spacing w:before="60" w:after="120" w:line="360" w:lineRule="auto"/>
        <w:ind w:left="0" w:firstLine="0"/>
        <w:contextualSpacing w:val="0"/>
        <w:jc w:val="both"/>
        <w:rPr>
          <w:rFonts w:cs="Calibri"/>
          <w:sz w:val="24"/>
          <w:szCs w:val="24"/>
          <w:lang w:eastAsia="ar-SA"/>
        </w:rPr>
      </w:pPr>
      <w:r w:rsidRPr="00A52AB6">
        <w:rPr>
          <w:rFonts w:cs="Calibri"/>
          <w:sz w:val="24"/>
          <w:szCs w:val="24"/>
          <w:lang w:eastAsia="ar-SA"/>
        </w:rPr>
        <w:t xml:space="preserve">Secretaria da Saúde do Município de </w:t>
      </w:r>
      <w:r w:rsidRPr="00C62687">
        <w:rPr>
          <w:rFonts w:cs="Calibri"/>
          <w:b/>
          <w:sz w:val="24"/>
          <w:szCs w:val="24"/>
          <w:lang w:eastAsia="ar-SA"/>
        </w:rPr>
        <w:t>Fortaleza do Tabocão</w:t>
      </w:r>
      <w:r w:rsidRPr="00A52AB6">
        <w:rPr>
          <w:rFonts w:cs="Calibri"/>
          <w:sz w:val="24"/>
          <w:szCs w:val="24"/>
          <w:lang w:eastAsia="ar-SA"/>
        </w:rPr>
        <w:t>, CNPJ:</w:t>
      </w:r>
      <w:r w:rsidR="00744E13">
        <w:rPr>
          <w:rFonts w:cs="Calibri"/>
          <w:sz w:val="24"/>
          <w:szCs w:val="24"/>
          <w:lang w:eastAsia="ar-SA"/>
        </w:rPr>
        <w:t xml:space="preserve"> 11254854/0001-10, Avenida Vitória Régia, s/n, Bairro Centenário, </w:t>
      </w:r>
      <w:r w:rsidRPr="00A52AB6">
        <w:rPr>
          <w:rFonts w:cs="Calibri"/>
          <w:sz w:val="24"/>
          <w:szCs w:val="24"/>
          <w:lang w:eastAsia="ar-SA"/>
        </w:rPr>
        <w:t>Fortaleza do Tabocão – TO. CEP:</w:t>
      </w:r>
      <w:r w:rsidR="00744E13">
        <w:rPr>
          <w:rFonts w:cs="Calibri"/>
          <w:sz w:val="24"/>
          <w:szCs w:val="24"/>
          <w:lang w:eastAsia="ar-SA"/>
        </w:rPr>
        <w:t xml:space="preserve"> 77.708-000 Telefone: (63) -</w:t>
      </w:r>
      <w:r w:rsidRPr="00A52AB6">
        <w:rPr>
          <w:rFonts w:cs="Calibri"/>
          <w:sz w:val="24"/>
          <w:szCs w:val="24"/>
          <w:lang w:eastAsia="ar-SA"/>
        </w:rPr>
        <w:t xml:space="preserve">  , </w:t>
      </w:r>
      <w:r w:rsidR="00744E13" w:rsidRPr="00E97C69">
        <w:rPr>
          <w:rFonts w:cs="Calibri"/>
          <w:color w:val="0000FF"/>
          <w:sz w:val="24"/>
          <w:szCs w:val="24"/>
          <w:u w:val="single"/>
          <w:lang w:eastAsia="ar-SA"/>
        </w:rPr>
        <w:t>ftabocao@saude.to.gov.br</w:t>
      </w:r>
    </w:p>
    <w:p w:rsidR="00480502" w:rsidRPr="00A52AB6" w:rsidRDefault="00480502" w:rsidP="00480502">
      <w:pPr>
        <w:pStyle w:val="PargrafodaLista"/>
        <w:numPr>
          <w:ilvl w:val="0"/>
          <w:numId w:val="32"/>
        </w:numPr>
        <w:tabs>
          <w:tab w:val="left" w:pos="680"/>
        </w:tabs>
        <w:spacing w:before="60" w:after="120" w:line="360" w:lineRule="auto"/>
        <w:ind w:left="0" w:firstLine="0"/>
        <w:contextualSpacing w:val="0"/>
        <w:jc w:val="both"/>
        <w:rPr>
          <w:rFonts w:cs="Calibri"/>
          <w:sz w:val="24"/>
          <w:szCs w:val="24"/>
          <w:lang w:eastAsia="ar-SA"/>
        </w:rPr>
      </w:pPr>
      <w:r w:rsidRPr="00A52AB6">
        <w:rPr>
          <w:rFonts w:cs="Calibri"/>
          <w:sz w:val="24"/>
          <w:szCs w:val="24"/>
          <w:lang w:eastAsia="ar-SA"/>
        </w:rPr>
        <w:t xml:space="preserve">Secretaria da Saúde do Município de </w:t>
      </w:r>
      <w:r w:rsidRPr="00A52AB6">
        <w:rPr>
          <w:rFonts w:cs="Calibri"/>
          <w:b/>
          <w:sz w:val="24"/>
          <w:szCs w:val="24"/>
          <w:lang w:eastAsia="ar-SA"/>
        </w:rPr>
        <w:t>Lagoa do Tocantins</w:t>
      </w:r>
      <w:r w:rsidRPr="00A52AB6">
        <w:rPr>
          <w:rFonts w:cs="Calibri"/>
          <w:sz w:val="24"/>
          <w:szCs w:val="24"/>
          <w:lang w:eastAsia="ar-SA"/>
        </w:rPr>
        <w:t>, CNPJ: 11.622.613/0001-87, Avenida Manoel Alves, s/n, Lagoa do Tocantins – TO. CEP: 77.613-</w:t>
      </w:r>
      <w:r w:rsidR="00C62687">
        <w:rPr>
          <w:rFonts w:cs="Calibri"/>
          <w:sz w:val="24"/>
          <w:szCs w:val="24"/>
          <w:lang w:eastAsia="ar-SA"/>
        </w:rPr>
        <w:t>0</w:t>
      </w:r>
      <w:r w:rsidRPr="00A52AB6">
        <w:rPr>
          <w:rFonts w:cs="Calibri"/>
          <w:sz w:val="24"/>
          <w:szCs w:val="24"/>
          <w:lang w:eastAsia="ar-SA"/>
        </w:rPr>
        <w:t xml:space="preserve">00  Telefone: (63) 3522-1143, </w:t>
      </w:r>
      <w:r w:rsidRPr="00E97C69">
        <w:rPr>
          <w:rFonts w:cs="Calibri"/>
          <w:color w:val="0000FF"/>
          <w:sz w:val="24"/>
          <w:szCs w:val="24"/>
          <w:u w:val="single"/>
          <w:lang w:eastAsia="ar-SA"/>
        </w:rPr>
        <w:t>lagoadoto@saude.to.gov.br</w:t>
      </w:r>
    </w:p>
    <w:p w:rsidR="00480502" w:rsidRPr="00A52AB6" w:rsidRDefault="00480502" w:rsidP="00480502">
      <w:pPr>
        <w:pStyle w:val="PargrafodaLista"/>
        <w:numPr>
          <w:ilvl w:val="0"/>
          <w:numId w:val="32"/>
        </w:numPr>
        <w:tabs>
          <w:tab w:val="left" w:pos="680"/>
        </w:tabs>
        <w:spacing w:before="60" w:after="120" w:line="360" w:lineRule="auto"/>
        <w:ind w:left="0" w:firstLine="0"/>
        <w:contextualSpacing w:val="0"/>
        <w:jc w:val="both"/>
        <w:rPr>
          <w:rFonts w:cs="Calibri"/>
          <w:sz w:val="24"/>
          <w:szCs w:val="24"/>
          <w:lang w:eastAsia="ar-SA"/>
        </w:rPr>
      </w:pPr>
      <w:r w:rsidRPr="00A52AB6">
        <w:rPr>
          <w:rFonts w:cs="Calibri"/>
          <w:sz w:val="24"/>
          <w:szCs w:val="24"/>
          <w:lang w:eastAsia="ar-SA"/>
        </w:rPr>
        <w:t xml:space="preserve">Secretaria da Saúde do Município de </w:t>
      </w:r>
      <w:r w:rsidRPr="00404708">
        <w:rPr>
          <w:rFonts w:cs="Calibri"/>
          <w:b/>
          <w:sz w:val="24"/>
          <w:szCs w:val="24"/>
          <w:lang w:eastAsia="ar-SA"/>
        </w:rPr>
        <w:t>Lajeado</w:t>
      </w:r>
      <w:r w:rsidRPr="00404708">
        <w:rPr>
          <w:rFonts w:cs="Calibri"/>
          <w:sz w:val="24"/>
          <w:szCs w:val="24"/>
          <w:lang w:eastAsia="ar-SA"/>
        </w:rPr>
        <w:t>,</w:t>
      </w:r>
      <w:r w:rsidRPr="00A52AB6">
        <w:rPr>
          <w:rFonts w:cs="Calibri"/>
          <w:sz w:val="24"/>
          <w:szCs w:val="24"/>
          <w:lang w:eastAsia="ar-SA"/>
        </w:rPr>
        <w:t xml:space="preserve"> CNPJ:</w:t>
      </w:r>
      <w:r w:rsidR="00FE3015">
        <w:rPr>
          <w:rFonts w:cs="Calibri"/>
          <w:sz w:val="24"/>
          <w:szCs w:val="24"/>
          <w:lang w:eastAsia="ar-SA"/>
        </w:rPr>
        <w:t xml:space="preserve"> 11952334/0001-81, Rua Germano Caldeira, s/n, Centro, </w:t>
      </w:r>
      <w:r w:rsidRPr="00A52AB6">
        <w:rPr>
          <w:rFonts w:cs="Calibri"/>
          <w:sz w:val="24"/>
          <w:szCs w:val="24"/>
          <w:lang w:eastAsia="ar-SA"/>
        </w:rPr>
        <w:t xml:space="preserve">Lajeado – TO. CEP: </w:t>
      </w:r>
      <w:r w:rsidR="00FE3015">
        <w:rPr>
          <w:rFonts w:cs="Calibri"/>
          <w:sz w:val="24"/>
          <w:szCs w:val="24"/>
          <w:lang w:eastAsia="ar-SA"/>
        </w:rPr>
        <w:t xml:space="preserve">77.645-000 </w:t>
      </w:r>
      <w:r w:rsidRPr="00A52AB6">
        <w:rPr>
          <w:rFonts w:cs="Calibri"/>
          <w:sz w:val="24"/>
          <w:szCs w:val="24"/>
          <w:lang w:eastAsia="ar-SA"/>
        </w:rPr>
        <w:t xml:space="preserve">Telefone: </w:t>
      </w:r>
      <w:r w:rsidR="00FE3015">
        <w:rPr>
          <w:rFonts w:cs="Calibri"/>
          <w:sz w:val="24"/>
          <w:szCs w:val="24"/>
          <w:lang w:eastAsia="ar-SA"/>
        </w:rPr>
        <w:t xml:space="preserve">(63) 3519-1088, </w:t>
      </w:r>
      <w:r w:rsidR="00FE3015" w:rsidRPr="00E97C69">
        <w:rPr>
          <w:rFonts w:cs="Calibri"/>
          <w:color w:val="0000FF"/>
          <w:sz w:val="24"/>
          <w:szCs w:val="24"/>
          <w:u w:val="single"/>
          <w:lang w:eastAsia="ar-SA"/>
        </w:rPr>
        <w:t>lajeado@saude.to.gov.br</w:t>
      </w:r>
    </w:p>
    <w:p w:rsidR="00480502" w:rsidRPr="00A52AB6" w:rsidRDefault="00480502" w:rsidP="00480502">
      <w:pPr>
        <w:pStyle w:val="PargrafodaLista"/>
        <w:numPr>
          <w:ilvl w:val="0"/>
          <w:numId w:val="32"/>
        </w:numPr>
        <w:tabs>
          <w:tab w:val="left" w:pos="680"/>
        </w:tabs>
        <w:spacing w:before="60" w:after="120" w:line="360" w:lineRule="auto"/>
        <w:ind w:left="0" w:firstLine="0"/>
        <w:contextualSpacing w:val="0"/>
        <w:jc w:val="both"/>
        <w:rPr>
          <w:rFonts w:cs="Calibri"/>
          <w:sz w:val="24"/>
          <w:szCs w:val="24"/>
          <w:lang w:eastAsia="ar-SA"/>
        </w:rPr>
      </w:pPr>
      <w:r w:rsidRPr="00A52AB6">
        <w:rPr>
          <w:rFonts w:cs="Calibri"/>
          <w:sz w:val="24"/>
          <w:szCs w:val="24"/>
          <w:lang w:eastAsia="ar-SA"/>
        </w:rPr>
        <w:t xml:space="preserve">Secretaria da Saúde do Município de </w:t>
      </w:r>
      <w:r w:rsidRPr="00A52AB6">
        <w:rPr>
          <w:rFonts w:cs="Calibri"/>
          <w:b/>
          <w:sz w:val="24"/>
          <w:szCs w:val="24"/>
          <w:lang w:eastAsia="ar-SA"/>
        </w:rPr>
        <w:t>Lizarda</w:t>
      </w:r>
      <w:r w:rsidRPr="00A52AB6">
        <w:rPr>
          <w:rFonts w:cs="Calibri"/>
          <w:sz w:val="24"/>
          <w:szCs w:val="24"/>
          <w:lang w:eastAsia="ar-SA"/>
        </w:rPr>
        <w:t xml:space="preserve">, CNPJ: 12.056.072/0001-30, Rua 02, s/n - Centro, Lizarda – TO. CEP:  77.630-000     Telefone: (63) 3539-1151, </w:t>
      </w:r>
      <w:r w:rsidRPr="00E97C69">
        <w:rPr>
          <w:rFonts w:cs="Calibri"/>
          <w:color w:val="0000FF"/>
          <w:sz w:val="24"/>
          <w:szCs w:val="24"/>
          <w:u w:val="single"/>
          <w:lang w:eastAsia="ar-SA"/>
        </w:rPr>
        <w:t>lizarda@saude.to.gov.br</w:t>
      </w:r>
    </w:p>
    <w:p w:rsidR="00480502" w:rsidRPr="00A52AB6" w:rsidRDefault="00480502" w:rsidP="00480502">
      <w:pPr>
        <w:pStyle w:val="PargrafodaLista"/>
        <w:numPr>
          <w:ilvl w:val="0"/>
          <w:numId w:val="32"/>
        </w:numPr>
        <w:tabs>
          <w:tab w:val="left" w:pos="680"/>
        </w:tabs>
        <w:spacing w:before="60" w:after="120" w:line="360" w:lineRule="auto"/>
        <w:ind w:left="0" w:firstLine="0"/>
        <w:contextualSpacing w:val="0"/>
        <w:jc w:val="both"/>
        <w:rPr>
          <w:rFonts w:cs="Calibri"/>
          <w:sz w:val="24"/>
          <w:szCs w:val="24"/>
          <w:lang w:eastAsia="ar-SA"/>
        </w:rPr>
      </w:pPr>
      <w:r w:rsidRPr="00A52AB6">
        <w:rPr>
          <w:rFonts w:cs="Calibri"/>
          <w:sz w:val="24"/>
          <w:szCs w:val="24"/>
          <w:lang w:eastAsia="ar-SA"/>
        </w:rPr>
        <w:t xml:space="preserve">Secretaria da Saúde do Município de </w:t>
      </w:r>
      <w:r w:rsidRPr="00A52AB6">
        <w:rPr>
          <w:rFonts w:cs="Calibri"/>
          <w:b/>
          <w:sz w:val="24"/>
          <w:szCs w:val="24"/>
          <w:lang w:eastAsia="ar-SA"/>
        </w:rPr>
        <w:t>Miracema do Tocantins</w:t>
      </w:r>
      <w:r w:rsidRPr="00A52AB6">
        <w:rPr>
          <w:rFonts w:cs="Calibri"/>
          <w:sz w:val="24"/>
          <w:szCs w:val="24"/>
          <w:lang w:eastAsia="ar-SA"/>
        </w:rPr>
        <w:t xml:space="preserve">, CNPJ: 11.545.460/0001-11, Rua Bela Vista, nº 1010 - Centro, Miracema do Tocantins – TO. CEP: 77.650-000   Telefone: (63) 3366-1245/8111-5201, </w:t>
      </w:r>
      <w:r w:rsidRPr="00E97C69">
        <w:rPr>
          <w:rFonts w:cs="Calibri"/>
          <w:color w:val="0000FF"/>
          <w:sz w:val="24"/>
          <w:szCs w:val="24"/>
          <w:u w:val="single"/>
          <w:lang w:eastAsia="ar-SA"/>
        </w:rPr>
        <w:t>miracema@saude.to.gov.br</w:t>
      </w:r>
    </w:p>
    <w:p w:rsidR="00480502" w:rsidRPr="00A52AB6" w:rsidRDefault="00480502" w:rsidP="00480502">
      <w:pPr>
        <w:pStyle w:val="PargrafodaLista"/>
        <w:numPr>
          <w:ilvl w:val="0"/>
          <w:numId w:val="32"/>
        </w:numPr>
        <w:tabs>
          <w:tab w:val="left" w:pos="680"/>
        </w:tabs>
        <w:spacing w:before="60" w:after="120" w:line="360" w:lineRule="auto"/>
        <w:ind w:left="0" w:firstLine="0"/>
        <w:contextualSpacing w:val="0"/>
        <w:jc w:val="both"/>
        <w:rPr>
          <w:rFonts w:cs="Calibri"/>
          <w:sz w:val="24"/>
          <w:szCs w:val="24"/>
          <w:lang w:eastAsia="ar-SA"/>
        </w:rPr>
      </w:pPr>
      <w:r w:rsidRPr="00A52AB6">
        <w:rPr>
          <w:rFonts w:cs="Calibri"/>
          <w:sz w:val="24"/>
          <w:szCs w:val="24"/>
          <w:lang w:eastAsia="ar-SA"/>
        </w:rPr>
        <w:t xml:space="preserve">Secretaria da Saúde do Município de </w:t>
      </w:r>
      <w:r w:rsidRPr="003D20E2">
        <w:rPr>
          <w:rFonts w:cs="Calibri"/>
          <w:b/>
          <w:sz w:val="24"/>
          <w:szCs w:val="24"/>
          <w:lang w:eastAsia="ar-SA"/>
        </w:rPr>
        <w:t>Miranorte</w:t>
      </w:r>
      <w:r w:rsidRPr="003D20E2">
        <w:rPr>
          <w:rFonts w:cs="Calibri"/>
          <w:sz w:val="24"/>
          <w:szCs w:val="24"/>
          <w:lang w:eastAsia="ar-SA"/>
        </w:rPr>
        <w:t xml:space="preserve">, </w:t>
      </w:r>
      <w:r w:rsidRPr="00A52AB6">
        <w:rPr>
          <w:rFonts w:cs="Calibri"/>
          <w:sz w:val="24"/>
          <w:szCs w:val="24"/>
          <w:lang w:eastAsia="ar-SA"/>
        </w:rPr>
        <w:t>CNPJ:</w:t>
      </w:r>
      <w:r w:rsidR="003D20E2">
        <w:rPr>
          <w:rFonts w:cs="Calibri"/>
          <w:sz w:val="24"/>
          <w:szCs w:val="24"/>
          <w:lang w:eastAsia="ar-SA"/>
        </w:rPr>
        <w:t xml:space="preserve"> 13414643/0001-23, Rua 03, nº 414, Centro,</w:t>
      </w:r>
      <w:r w:rsidRPr="00A52AB6">
        <w:rPr>
          <w:rFonts w:cs="Calibri"/>
          <w:sz w:val="24"/>
          <w:szCs w:val="24"/>
          <w:lang w:eastAsia="ar-SA"/>
        </w:rPr>
        <w:t xml:space="preserve"> Miranorte – TO. CEP:</w:t>
      </w:r>
      <w:r w:rsidR="003D20E2">
        <w:rPr>
          <w:rFonts w:cs="Calibri"/>
          <w:sz w:val="24"/>
          <w:szCs w:val="24"/>
          <w:lang w:eastAsia="ar-SA"/>
        </w:rPr>
        <w:t xml:space="preserve"> 77.660-000</w:t>
      </w:r>
      <w:r w:rsidRPr="00A52AB6">
        <w:rPr>
          <w:rFonts w:cs="Calibri"/>
          <w:sz w:val="24"/>
          <w:szCs w:val="24"/>
          <w:lang w:eastAsia="ar-SA"/>
        </w:rPr>
        <w:t xml:space="preserve"> </w:t>
      </w:r>
      <w:r w:rsidR="003D20E2">
        <w:rPr>
          <w:rFonts w:cs="Calibri"/>
          <w:sz w:val="24"/>
          <w:szCs w:val="24"/>
          <w:lang w:eastAsia="ar-SA"/>
        </w:rPr>
        <w:t>Telefone: (63) 3355-2500</w:t>
      </w:r>
      <w:r w:rsidRPr="00A52AB6">
        <w:rPr>
          <w:rFonts w:cs="Calibri"/>
          <w:sz w:val="24"/>
          <w:szCs w:val="24"/>
          <w:lang w:eastAsia="ar-SA"/>
        </w:rPr>
        <w:t xml:space="preserve">, </w:t>
      </w:r>
      <w:r w:rsidR="003D20E2" w:rsidRPr="00E97C69">
        <w:rPr>
          <w:rFonts w:cs="Calibri"/>
          <w:color w:val="0000FF"/>
          <w:sz w:val="24"/>
          <w:szCs w:val="24"/>
          <w:u w:val="single"/>
          <w:lang w:eastAsia="ar-SA"/>
        </w:rPr>
        <w:t>miranorte@saude.to.gov.br</w:t>
      </w:r>
    </w:p>
    <w:p w:rsidR="00480502" w:rsidRPr="00A52AB6" w:rsidRDefault="00480502" w:rsidP="00480502">
      <w:pPr>
        <w:pStyle w:val="PargrafodaLista"/>
        <w:numPr>
          <w:ilvl w:val="0"/>
          <w:numId w:val="32"/>
        </w:numPr>
        <w:tabs>
          <w:tab w:val="left" w:pos="680"/>
        </w:tabs>
        <w:spacing w:before="60" w:after="120" w:line="360" w:lineRule="auto"/>
        <w:ind w:left="0" w:firstLine="0"/>
        <w:contextualSpacing w:val="0"/>
        <w:jc w:val="both"/>
        <w:rPr>
          <w:rFonts w:cs="Calibri"/>
          <w:sz w:val="24"/>
          <w:szCs w:val="24"/>
          <w:lang w:eastAsia="ar-SA"/>
        </w:rPr>
      </w:pPr>
      <w:r w:rsidRPr="00A52AB6">
        <w:rPr>
          <w:rFonts w:cs="Calibri"/>
          <w:sz w:val="24"/>
          <w:szCs w:val="24"/>
          <w:lang w:eastAsia="ar-SA"/>
        </w:rPr>
        <w:t xml:space="preserve">Secretaria da Saúde do Município de </w:t>
      </w:r>
      <w:r w:rsidRPr="00A52AB6">
        <w:rPr>
          <w:rFonts w:cs="Calibri"/>
          <w:b/>
          <w:sz w:val="24"/>
          <w:szCs w:val="24"/>
          <w:lang w:eastAsia="ar-SA"/>
        </w:rPr>
        <w:t>Palmas</w:t>
      </w:r>
      <w:r w:rsidRPr="00A52AB6">
        <w:rPr>
          <w:rFonts w:cs="Calibri"/>
          <w:sz w:val="24"/>
          <w:szCs w:val="24"/>
          <w:lang w:eastAsia="ar-SA"/>
        </w:rPr>
        <w:t xml:space="preserve">, CNPJ: 11320420/0001-71, </w:t>
      </w:r>
      <w:r w:rsidR="003D20E2">
        <w:rPr>
          <w:rFonts w:cs="Calibri"/>
          <w:sz w:val="24"/>
          <w:szCs w:val="24"/>
          <w:lang w:eastAsia="ar-SA"/>
        </w:rPr>
        <w:t>502 Sul, Paço Municipal</w:t>
      </w:r>
      <w:r w:rsidRPr="00A52AB6">
        <w:rPr>
          <w:rFonts w:cs="Calibri"/>
          <w:sz w:val="24"/>
          <w:szCs w:val="24"/>
          <w:lang w:eastAsia="ar-SA"/>
        </w:rPr>
        <w:t>, Palmas – TO. CEP: 77.</w:t>
      </w:r>
      <w:r w:rsidR="003D20E2">
        <w:rPr>
          <w:rFonts w:cs="Calibri"/>
          <w:sz w:val="24"/>
          <w:szCs w:val="24"/>
          <w:lang w:eastAsia="ar-SA"/>
        </w:rPr>
        <w:t>021-900</w:t>
      </w:r>
      <w:r w:rsidRPr="00A52AB6">
        <w:rPr>
          <w:rFonts w:cs="Calibri"/>
          <w:sz w:val="24"/>
          <w:szCs w:val="24"/>
          <w:lang w:eastAsia="ar-SA"/>
        </w:rPr>
        <w:t xml:space="preserve"> Telefone: (63) 3218-5332, </w:t>
      </w:r>
      <w:r w:rsidRPr="00E97C69">
        <w:rPr>
          <w:rFonts w:cs="Calibri"/>
          <w:color w:val="0000FF"/>
          <w:sz w:val="24"/>
          <w:szCs w:val="24"/>
          <w:u w:val="single"/>
          <w:lang w:eastAsia="ar-SA"/>
        </w:rPr>
        <w:t>semus.palmas.to@hotmail.com</w:t>
      </w:r>
    </w:p>
    <w:p w:rsidR="00480502" w:rsidRPr="00A52AB6" w:rsidRDefault="00480502" w:rsidP="00480502">
      <w:pPr>
        <w:pStyle w:val="PargrafodaLista"/>
        <w:numPr>
          <w:ilvl w:val="0"/>
          <w:numId w:val="32"/>
        </w:numPr>
        <w:tabs>
          <w:tab w:val="left" w:pos="680"/>
        </w:tabs>
        <w:spacing w:before="60" w:after="120" w:line="360" w:lineRule="auto"/>
        <w:ind w:left="0" w:firstLine="0"/>
        <w:contextualSpacing w:val="0"/>
        <w:jc w:val="both"/>
        <w:rPr>
          <w:rFonts w:cs="Calibri"/>
          <w:sz w:val="24"/>
          <w:szCs w:val="24"/>
          <w:lang w:eastAsia="ar-SA"/>
        </w:rPr>
      </w:pPr>
      <w:r w:rsidRPr="00A52AB6">
        <w:rPr>
          <w:rFonts w:cs="Calibri"/>
          <w:sz w:val="24"/>
          <w:szCs w:val="24"/>
          <w:lang w:eastAsia="ar-SA"/>
        </w:rPr>
        <w:t xml:space="preserve">Secretaria da Saúde do Município de </w:t>
      </w:r>
      <w:r w:rsidRPr="00A52AB6">
        <w:rPr>
          <w:rFonts w:cs="Calibri"/>
          <w:b/>
          <w:sz w:val="24"/>
          <w:szCs w:val="24"/>
          <w:lang w:eastAsia="ar-SA"/>
        </w:rPr>
        <w:t>Rio dos Bois</w:t>
      </w:r>
      <w:r w:rsidRPr="00A52AB6">
        <w:rPr>
          <w:rFonts w:cs="Calibri"/>
          <w:sz w:val="24"/>
          <w:szCs w:val="24"/>
          <w:lang w:eastAsia="ar-SA"/>
        </w:rPr>
        <w:t>, CNPJ: 11.723</w:t>
      </w:r>
      <w:r w:rsidR="003D20E2">
        <w:rPr>
          <w:rFonts w:cs="Calibri"/>
          <w:sz w:val="24"/>
          <w:szCs w:val="24"/>
          <w:lang w:eastAsia="ar-SA"/>
        </w:rPr>
        <w:t>.909/0001-94, Av. Raimundo Britâ</w:t>
      </w:r>
      <w:r w:rsidRPr="00A52AB6">
        <w:rPr>
          <w:rFonts w:cs="Calibri"/>
          <w:sz w:val="24"/>
          <w:szCs w:val="24"/>
          <w:lang w:eastAsia="ar-SA"/>
        </w:rPr>
        <w:t xml:space="preserve">nia, 34 - Centro, Rio dos Bois – TO. CEP: 77.655-000   Telefone: (63) 3530-1176/1157, </w:t>
      </w:r>
      <w:r w:rsidRPr="00E97C69">
        <w:rPr>
          <w:rFonts w:cs="Calibri"/>
          <w:color w:val="0000FF"/>
          <w:sz w:val="24"/>
          <w:szCs w:val="24"/>
          <w:u w:val="single"/>
          <w:lang w:eastAsia="ar-SA"/>
        </w:rPr>
        <w:t>riodosbois@saude.to.gov.br</w:t>
      </w:r>
    </w:p>
    <w:p w:rsidR="00480502" w:rsidRPr="00A52AB6" w:rsidRDefault="00480502" w:rsidP="00480502">
      <w:pPr>
        <w:pStyle w:val="PargrafodaLista"/>
        <w:numPr>
          <w:ilvl w:val="0"/>
          <w:numId w:val="32"/>
        </w:numPr>
        <w:tabs>
          <w:tab w:val="left" w:pos="680"/>
        </w:tabs>
        <w:spacing w:before="60" w:after="120" w:line="360" w:lineRule="auto"/>
        <w:ind w:left="0" w:firstLine="0"/>
        <w:contextualSpacing w:val="0"/>
        <w:jc w:val="both"/>
        <w:rPr>
          <w:rFonts w:cs="Calibri"/>
          <w:sz w:val="24"/>
          <w:szCs w:val="24"/>
          <w:lang w:eastAsia="ar-SA"/>
        </w:rPr>
      </w:pPr>
      <w:r w:rsidRPr="00A52AB6">
        <w:rPr>
          <w:rFonts w:cs="Calibri"/>
          <w:sz w:val="24"/>
          <w:szCs w:val="24"/>
          <w:lang w:eastAsia="ar-SA"/>
        </w:rPr>
        <w:t xml:space="preserve">Secretaria da Saúde do Município de </w:t>
      </w:r>
      <w:r w:rsidRPr="00A52AB6">
        <w:rPr>
          <w:rFonts w:cs="Calibri"/>
          <w:b/>
          <w:sz w:val="24"/>
          <w:szCs w:val="24"/>
          <w:lang w:eastAsia="ar-SA"/>
        </w:rPr>
        <w:t>Rio Sono</w:t>
      </w:r>
      <w:r w:rsidRPr="00A52AB6">
        <w:rPr>
          <w:rFonts w:cs="Calibri"/>
          <w:sz w:val="24"/>
          <w:szCs w:val="24"/>
          <w:lang w:eastAsia="ar-SA"/>
        </w:rPr>
        <w:t xml:space="preserve">, CNPJ: 11.563.127/0007-35, Rua 02, nº 213 - Centro, Rio Sono – TO. CEP: 77.635-000       Telefone: (63) 3451-1333, </w:t>
      </w:r>
      <w:r w:rsidRPr="00E97C69">
        <w:rPr>
          <w:rFonts w:cs="Calibri"/>
          <w:color w:val="0000FF"/>
          <w:sz w:val="24"/>
          <w:szCs w:val="24"/>
          <w:u w:val="single"/>
          <w:lang w:eastAsia="ar-SA"/>
        </w:rPr>
        <w:t>riosono@saude.to.gov.br</w:t>
      </w:r>
    </w:p>
    <w:p w:rsidR="00480502" w:rsidRPr="00A52AB6" w:rsidRDefault="00480502" w:rsidP="00480502">
      <w:pPr>
        <w:pStyle w:val="PargrafodaLista"/>
        <w:numPr>
          <w:ilvl w:val="0"/>
          <w:numId w:val="32"/>
        </w:numPr>
        <w:tabs>
          <w:tab w:val="left" w:pos="680"/>
        </w:tabs>
        <w:spacing w:before="60" w:after="120" w:line="360" w:lineRule="auto"/>
        <w:ind w:left="0" w:firstLine="0"/>
        <w:contextualSpacing w:val="0"/>
        <w:jc w:val="both"/>
        <w:rPr>
          <w:rFonts w:cs="Calibri"/>
          <w:sz w:val="24"/>
          <w:szCs w:val="24"/>
          <w:lang w:eastAsia="ar-SA"/>
        </w:rPr>
      </w:pPr>
      <w:r w:rsidRPr="00A52AB6">
        <w:rPr>
          <w:rFonts w:cs="Calibri"/>
          <w:sz w:val="24"/>
          <w:szCs w:val="24"/>
          <w:lang w:eastAsia="ar-SA"/>
        </w:rPr>
        <w:t xml:space="preserve">Secretaria da Saúde do Município </w:t>
      </w:r>
      <w:r w:rsidRPr="00A420B0">
        <w:rPr>
          <w:rFonts w:cs="Calibri"/>
          <w:sz w:val="24"/>
          <w:szCs w:val="24"/>
          <w:lang w:eastAsia="ar-SA"/>
        </w:rPr>
        <w:t xml:space="preserve">de </w:t>
      </w:r>
      <w:r w:rsidRPr="00A420B0">
        <w:rPr>
          <w:rFonts w:cs="Calibri"/>
          <w:b/>
          <w:sz w:val="24"/>
          <w:szCs w:val="24"/>
          <w:lang w:eastAsia="ar-SA"/>
        </w:rPr>
        <w:t>Santa Tereza do Tocantins</w:t>
      </w:r>
      <w:r w:rsidRPr="00A52AB6">
        <w:rPr>
          <w:rFonts w:cs="Calibri"/>
          <w:sz w:val="24"/>
          <w:szCs w:val="24"/>
          <w:lang w:eastAsia="ar-SA"/>
        </w:rPr>
        <w:t>, CNPJ:</w:t>
      </w:r>
      <w:r w:rsidR="00056AD9">
        <w:rPr>
          <w:rFonts w:cs="Calibri"/>
          <w:sz w:val="24"/>
          <w:szCs w:val="24"/>
          <w:lang w:eastAsia="ar-SA"/>
        </w:rPr>
        <w:t xml:space="preserve"> 11910226/0001-46, Rua Mato grosso, s/n, Centro</w:t>
      </w:r>
      <w:r w:rsidRPr="00A52AB6">
        <w:rPr>
          <w:rFonts w:cs="Calibri"/>
          <w:sz w:val="24"/>
          <w:szCs w:val="24"/>
          <w:lang w:eastAsia="ar-SA"/>
        </w:rPr>
        <w:t>, Santa Tereza do Tocantins – TO. CEP:</w:t>
      </w:r>
      <w:r w:rsidR="00056AD9">
        <w:rPr>
          <w:rFonts w:cs="Calibri"/>
          <w:sz w:val="24"/>
          <w:szCs w:val="24"/>
          <w:lang w:eastAsia="ar-SA"/>
        </w:rPr>
        <w:t xml:space="preserve"> 77.615-000</w:t>
      </w:r>
      <w:r w:rsidRPr="00A52AB6">
        <w:rPr>
          <w:rFonts w:cs="Calibri"/>
          <w:sz w:val="24"/>
          <w:szCs w:val="24"/>
          <w:lang w:eastAsia="ar-SA"/>
        </w:rPr>
        <w:t xml:space="preserve"> Telefone:</w:t>
      </w:r>
      <w:r w:rsidR="00056AD9">
        <w:rPr>
          <w:rFonts w:cs="Calibri"/>
          <w:sz w:val="24"/>
          <w:szCs w:val="24"/>
          <w:lang w:eastAsia="ar-SA"/>
        </w:rPr>
        <w:t xml:space="preserve"> (63) 3527-1232, </w:t>
      </w:r>
      <w:r w:rsidR="00056AD9" w:rsidRPr="00E97C69">
        <w:rPr>
          <w:rFonts w:cs="Calibri"/>
          <w:color w:val="0000FF"/>
          <w:sz w:val="24"/>
          <w:szCs w:val="24"/>
          <w:u w:val="single"/>
          <w:lang w:eastAsia="ar-SA"/>
        </w:rPr>
        <w:t>santatereza@saude.to.gov.br</w:t>
      </w:r>
    </w:p>
    <w:p w:rsidR="00480502" w:rsidRPr="00A52AB6" w:rsidRDefault="00480502" w:rsidP="00480502">
      <w:pPr>
        <w:pStyle w:val="PargrafodaLista"/>
        <w:numPr>
          <w:ilvl w:val="0"/>
          <w:numId w:val="32"/>
        </w:numPr>
        <w:tabs>
          <w:tab w:val="left" w:pos="680"/>
        </w:tabs>
        <w:spacing w:before="60" w:after="120" w:line="360" w:lineRule="auto"/>
        <w:ind w:left="0" w:firstLine="0"/>
        <w:contextualSpacing w:val="0"/>
        <w:jc w:val="both"/>
        <w:rPr>
          <w:rFonts w:cs="Calibri"/>
          <w:sz w:val="24"/>
          <w:szCs w:val="24"/>
          <w:lang w:eastAsia="ar-SA"/>
        </w:rPr>
      </w:pPr>
      <w:r w:rsidRPr="00A52AB6">
        <w:rPr>
          <w:rFonts w:cs="Calibri"/>
          <w:sz w:val="24"/>
          <w:szCs w:val="24"/>
          <w:lang w:eastAsia="ar-SA"/>
        </w:rPr>
        <w:t xml:space="preserve">Secretaria da Saúde do Município de </w:t>
      </w:r>
      <w:r w:rsidRPr="00A52AB6">
        <w:rPr>
          <w:rFonts w:cs="Calibri"/>
          <w:b/>
          <w:sz w:val="24"/>
          <w:szCs w:val="24"/>
          <w:lang w:eastAsia="ar-SA"/>
        </w:rPr>
        <w:t>Tocantínia</w:t>
      </w:r>
      <w:r w:rsidRPr="00A52AB6">
        <w:rPr>
          <w:rFonts w:cs="Calibri"/>
          <w:sz w:val="24"/>
          <w:szCs w:val="24"/>
          <w:lang w:eastAsia="ar-SA"/>
        </w:rPr>
        <w:t xml:space="preserve">, CNPJ: 11.382.032/0001-15, Rua Ernesto Miguel Costa, s/n, </w:t>
      </w:r>
      <w:r w:rsidR="00056AD9">
        <w:rPr>
          <w:rFonts w:cs="Calibri"/>
          <w:sz w:val="24"/>
          <w:szCs w:val="24"/>
          <w:lang w:eastAsia="ar-SA"/>
        </w:rPr>
        <w:t xml:space="preserve">Vila Jacó, </w:t>
      </w:r>
      <w:r w:rsidRPr="00A52AB6">
        <w:rPr>
          <w:rFonts w:cs="Calibri"/>
          <w:sz w:val="24"/>
          <w:szCs w:val="24"/>
          <w:lang w:eastAsia="ar-SA"/>
        </w:rPr>
        <w:t xml:space="preserve">Tocantínia – TO. CEP: 77.640-000 Telefone: (63) 3367-1455/1122, </w:t>
      </w:r>
      <w:r w:rsidRPr="00E97C69">
        <w:rPr>
          <w:rFonts w:cs="Calibri"/>
          <w:color w:val="0000FF"/>
          <w:sz w:val="24"/>
          <w:szCs w:val="24"/>
          <w:u w:val="single"/>
          <w:lang w:eastAsia="ar-SA"/>
        </w:rPr>
        <w:t>tocantinia@saude.to.gov.br</w:t>
      </w:r>
    </w:p>
    <w:p w:rsidR="00480502" w:rsidRPr="00A52AB6" w:rsidRDefault="00480502" w:rsidP="00480502">
      <w:pPr>
        <w:spacing w:after="120"/>
        <w:rPr>
          <w:rFonts w:cs="Calibri"/>
          <w:lang w:eastAsia="ar-SA"/>
        </w:rPr>
      </w:pPr>
    </w:p>
    <w:p w:rsidR="00480502" w:rsidRPr="00A52AB6" w:rsidRDefault="00480502" w:rsidP="00480502"/>
    <w:p w:rsidR="00480502" w:rsidRPr="00A52AB6"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 w:rsidR="00480502" w:rsidRDefault="00480502" w:rsidP="00480502">
      <w:pPr>
        <w:autoSpaceDE w:val="0"/>
        <w:autoSpaceDN w:val="0"/>
        <w:adjustRightInd w:val="0"/>
        <w:spacing w:after="0" w:line="240" w:lineRule="auto"/>
        <w:jc w:val="center"/>
        <w:rPr>
          <w:rFonts w:cs="Calibri"/>
          <w:b/>
          <w:color w:val="FF0000"/>
          <w:sz w:val="60"/>
          <w:szCs w:val="60"/>
        </w:rPr>
      </w:pPr>
      <w:r>
        <w:rPr>
          <w:rFonts w:cs="Calibri"/>
          <w:b/>
          <w:color w:val="FF0000"/>
          <w:sz w:val="60"/>
          <w:szCs w:val="60"/>
        </w:rPr>
        <w:t>Mapa da Saúde</w:t>
      </w:r>
    </w:p>
    <w:p w:rsidR="00480502" w:rsidRDefault="00480502" w:rsidP="00480502">
      <w:pPr>
        <w:autoSpaceDE w:val="0"/>
        <w:autoSpaceDN w:val="0"/>
        <w:adjustRightInd w:val="0"/>
        <w:spacing w:after="0" w:line="240" w:lineRule="auto"/>
        <w:jc w:val="center"/>
        <w:rPr>
          <w:rFonts w:cs="Calibri"/>
          <w:b/>
          <w:color w:val="FF0000"/>
          <w:sz w:val="60"/>
          <w:szCs w:val="60"/>
        </w:rPr>
      </w:pPr>
      <w:r w:rsidRPr="006B2E6B">
        <w:rPr>
          <w:rFonts w:cs="Calibri"/>
          <w:b/>
          <w:color w:val="FF0000"/>
          <w:sz w:val="60"/>
          <w:szCs w:val="60"/>
        </w:rPr>
        <w:t>CAPIM DOURADO</w:t>
      </w:r>
    </w:p>
    <w:p w:rsidR="00480502" w:rsidRPr="006B2E6B" w:rsidRDefault="00480502" w:rsidP="00480502">
      <w:pPr>
        <w:autoSpaceDE w:val="0"/>
        <w:autoSpaceDN w:val="0"/>
        <w:adjustRightInd w:val="0"/>
        <w:spacing w:after="0" w:line="240" w:lineRule="auto"/>
        <w:jc w:val="center"/>
        <w:rPr>
          <w:rFonts w:cs="Calibri"/>
          <w:b/>
          <w:color w:val="FF0000"/>
          <w:sz w:val="60"/>
          <w:szCs w:val="60"/>
        </w:rPr>
      </w:pPr>
    </w:p>
    <w:p w:rsidR="00480502" w:rsidRDefault="00480502" w:rsidP="00480502">
      <w:pPr>
        <w:autoSpaceDE w:val="0"/>
        <w:autoSpaceDN w:val="0"/>
        <w:adjustRightInd w:val="0"/>
        <w:spacing w:after="0" w:line="240" w:lineRule="auto"/>
        <w:jc w:val="center"/>
        <w:rPr>
          <w:rFonts w:cs="Calibri"/>
          <w:b/>
          <w:color w:val="000000"/>
          <w:sz w:val="28"/>
          <w:szCs w:val="28"/>
        </w:rPr>
      </w:pPr>
      <w:r>
        <w:rPr>
          <w:rFonts w:cs="Calibri"/>
          <w:b/>
          <w:noProof/>
          <w:color w:val="FF0000"/>
          <w:sz w:val="60"/>
          <w:szCs w:val="60"/>
          <w:lang w:eastAsia="pt-BR"/>
        </w:rPr>
        <w:drawing>
          <wp:inline distT="0" distB="0" distL="0" distR="0" wp14:anchorId="7F66C2EA" wp14:editId="24508D16">
            <wp:extent cx="5400040" cy="6611620"/>
            <wp:effectExtent l="0" t="0" r="0" b="0"/>
            <wp:docPr id="4" name="Imagem 4" descr="C:\Documents and Settings\layonarasilva\Desktop\regiesdesade\4º mapa_regioes_capim_dou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yonarasilva\Desktop\regiesdesade\4º mapa_regioes_capim_dourado.jpg"/>
                    <pic:cNvPicPr>
                      <a:picLocks noChangeAspect="1" noChangeArrowheads="1"/>
                    </pic:cNvPicPr>
                  </pic:nvPicPr>
                  <pic:blipFill>
                    <a:blip r:embed="rId7" cstate="print"/>
                    <a:srcRect/>
                    <a:stretch>
                      <a:fillRect/>
                    </a:stretch>
                  </pic:blipFill>
                  <pic:spPr bwMode="auto">
                    <a:xfrm>
                      <a:off x="0" y="0"/>
                      <a:ext cx="5400040" cy="6611620"/>
                    </a:xfrm>
                    <a:prstGeom prst="rect">
                      <a:avLst/>
                    </a:prstGeom>
                    <a:noFill/>
                    <a:ln w="9525">
                      <a:noFill/>
                      <a:miter lim="800000"/>
                      <a:headEnd/>
                      <a:tailEnd/>
                    </a:ln>
                  </pic:spPr>
                </pic:pic>
              </a:graphicData>
            </a:graphic>
          </wp:inline>
        </w:drawing>
      </w:r>
    </w:p>
    <w:p w:rsidR="00480502" w:rsidRDefault="00480502" w:rsidP="00480502">
      <w:pPr>
        <w:autoSpaceDE w:val="0"/>
        <w:autoSpaceDN w:val="0"/>
        <w:adjustRightInd w:val="0"/>
        <w:spacing w:after="0" w:line="240" w:lineRule="auto"/>
        <w:jc w:val="center"/>
        <w:rPr>
          <w:rFonts w:cs="Calibri"/>
          <w:b/>
          <w:color w:val="000000"/>
          <w:sz w:val="28"/>
          <w:szCs w:val="28"/>
        </w:rPr>
      </w:pPr>
    </w:p>
    <w:p w:rsidR="00480502" w:rsidRDefault="00480502" w:rsidP="00480502">
      <w:pPr>
        <w:autoSpaceDE w:val="0"/>
        <w:autoSpaceDN w:val="0"/>
        <w:adjustRightInd w:val="0"/>
        <w:spacing w:after="0" w:line="240" w:lineRule="auto"/>
        <w:jc w:val="center"/>
        <w:rPr>
          <w:rFonts w:cs="Calibri"/>
          <w:b/>
          <w:color w:val="000000"/>
          <w:sz w:val="28"/>
          <w:szCs w:val="28"/>
        </w:rPr>
      </w:pPr>
      <w:r>
        <w:rPr>
          <w:rFonts w:cs="Calibri"/>
          <w:b/>
          <w:color w:val="000000"/>
          <w:sz w:val="28"/>
          <w:szCs w:val="28"/>
        </w:rPr>
        <w:t>Fonte: CIR/SESAU/2013</w:t>
      </w: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3B61FF" w:rsidRDefault="003B61FF" w:rsidP="00480502">
      <w:pPr>
        <w:autoSpaceDE w:val="0"/>
        <w:autoSpaceDN w:val="0"/>
        <w:adjustRightInd w:val="0"/>
        <w:spacing w:after="0" w:line="240" w:lineRule="auto"/>
        <w:jc w:val="center"/>
        <w:rPr>
          <w:rFonts w:cs="Calibri"/>
          <w:b/>
          <w:color w:val="000000"/>
          <w:sz w:val="28"/>
          <w:szCs w:val="28"/>
        </w:rPr>
      </w:pPr>
    </w:p>
    <w:p w:rsidR="00480502" w:rsidRDefault="00480502" w:rsidP="00480502"/>
    <w:p w:rsidR="00480502" w:rsidRDefault="00480502" w:rsidP="00480502"/>
    <w:p w:rsidR="00480502" w:rsidRPr="00FF76B9" w:rsidRDefault="00480502" w:rsidP="00480502">
      <w:pPr>
        <w:pStyle w:val="PargrafodaLista"/>
        <w:numPr>
          <w:ilvl w:val="0"/>
          <w:numId w:val="37"/>
        </w:numPr>
        <w:autoSpaceDE w:val="0"/>
        <w:autoSpaceDN w:val="0"/>
        <w:adjustRightInd w:val="0"/>
        <w:spacing w:after="0" w:line="240" w:lineRule="auto"/>
        <w:ind w:left="0" w:firstLine="0"/>
        <w:rPr>
          <w:rFonts w:cs="Calibri"/>
          <w:b/>
          <w:color w:val="000000"/>
          <w:sz w:val="24"/>
          <w:szCs w:val="24"/>
        </w:rPr>
      </w:pPr>
      <w:r w:rsidRPr="00FF76B9">
        <w:rPr>
          <w:rFonts w:cs="Calibri"/>
          <w:b/>
          <w:color w:val="000000"/>
          <w:sz w:val="24"/>
          <w:szCs w:val="24"/>
        </w:rPr>
        <w:t xml:space="preserve">APRESENTAÇÃO DA </w:t>
      </w:r>
      <w:r>
        <w:rPr>
          <w:rFonts w:cs="Calibri"/>
          <w:b/>
          <w:color w:val="000000"/>
          <w:sz w:val="24"/>
          <w:szCs w:val="24"/>
        </w:rPr>
        <w:t>REGIÃO DE SAÚDE</w:t>
      </w:r>
    </w:p>
    <w:p w:rsidR="00480502" w:rsidRPr="00D03AF1" w:rsidRDefault="00480502" w:rsidP="00480502">
      <w:pPr>
        <w:pStyle w:val="PargrafodaLista"/>
        <w:autoSpaceDE w:val="0"/>
        <w:autoSpaceDN w:val="0"/>
        <w:adjustRightInd w:val="0"/>
        <w:spacing w:after="0" w:line="240" w:lineRule="auto"/>
        <w:ind w:left="0"/>
        <w:rPr>
          <w:rFonts w:ascii="Calibri" w:hAnsi="Calibri" w:cs="Calibri"/>
          <w:color w:val="000000"/>
          <w:sz w:val="24"/>
          <w:szCs w:val="24"/>
        </w:rPr>
      </w:pPr>
    </w:p>
    <w:p w:rsidR="00480502" w:rsidRPr="00D03AF1" w:rsidRDefault="00480502" w:rsidP="00480502">
      <w:pPr>
        <w:pStyle w:val="PargrafodaLista"/>
        <w:autoSpaceDE w:val="0"/>
        <w:autoSpaceDN w:val="0"/>
        <w:adjustRightInd w:val="0"/>
        <w:spacing w:after="0" w:line="360" w:lineRule="auto"/>
        <w:ind w:left="0"/>
        <w:jc w:val="both"/>
        <w:rPr>
          <w:rFonts w:ascii="Calibri" w:hAnsi="Calibri" w:cs="Calibri"/>
          <w:color w:val="000000"/>
          <w:sz w:val="24"/>
          <w:szCs w:val="24"/>
        </w:rPr>
      </w:pPr>
      <w:r w:rsidRPr="00D03AF1">
        <w:rPr>
          <w:rFonts w:ascii="Calibri" w:hAnsi="Calibri" w:cs="Calibri"/>
          <w:color w:val="000000"/>
          <w:sz w:val="24"/>
          <w:szCs w:val="24"/>
        </w:rPr>
        <w:t>A região de Capim Dourado</w:t>
      </w:r>
      <w:r>
        <w:rPr>
          <w:rFonts w:ascii="Calibri" w:hAnsi="Calibri" w:cs="Calibri"/>
          <w:color w:val="000000"/>
          <w:sz w:val="24"/>
          <w:szCs w:val="24"/>
        </w:rPr>
        <w:t xml:space="preserve"> é</w:t>
      </w:r>
      <w:r w:rsidRPr="00D03AF1">
        <w:rPr>
          <w:rFonts w:ascii="Calibri" w:hAnsi="Calibri" w:cs="Calibri"/>
          <w:color w:val="000000"/>
          <w:sz w:val="24"/>
          <w:szCs w:val="24"/>
        </w:rPr>
        <w:t xml:space="preserve"> composta por 14 municípios, com população total de 301.576 habitantes, que representa 21,7% da população total do estado (IBGE,2010). Por se tratar de uma da região de saúde mais centralizada, a cidade mais distante da capital Palmas é Lizarda com </w:t>
      </w:r>
      <w:r>
        <w:rPr>
          <w:rFonts w:ascii="Calibri" w:hAnsi="Calibri" w:cs="Calibri"/>
          <w:color w:val="000000"/>
          <w:sz w:val="24"/>
          <w:szCs w:val="24"/>
        </w:rPr>
        <w:t>317 km</w:t>
      </w:r>
      <w:r w:rsidRPr="00D03AF1">
        <w:rPr>
          <w:rFonts w:ascii="Calibri" w:hAnsi="Calibri" w:cs="Calibri"/>
          <w:color w:val="000000"/>
          <w:sz w:val="24"/>
          <w:szCs w:val="24"/>
        </w:rPr>
        <w:t>.</w:t>
      </w:r>
    </w:p>
    <w:p w:rsidR="00480502" w:rsidRDefault="00480502" w:rsidP="00480502">
      <w:pPr>
        <w:pStyle w:val="PargrafodaLista"/>
        <w:autoSpaceDE w:val="0"/>
        <w:autoSpaceDN w:val="0"/>
        <w:adjustRightInd w:val="0"/>
        <w:spacing w:after="0" w:line="360" w:lineRule="auto"/>
        <w:ind w:left="0"/>
        <w:jc w:val="both"/>
        <w:rPr>
          <w:rFonts w:ascii="Calibri" w:hAnsi="Calibri" w:cs="Calibri"/>
          <w:color w:val="000000"/>
          <w:sz w:val="24"/>
          <w:szCs w:val="24"/>
        </w:rPr>
      </w:pPr>
      <w:r w:rsidRPr="00D03AF1">
        <w:rPr>
          <w:rFonts w:ascii="Calibri" w:hAnsi="Calibri" w:cs="Calibri"/>
          <w:color w:val="000000"/>
          <w:sz w:val="24"/>
          <w:szCs w:val="24"/>
        </w:rPr>
        <w:t xml:space="preserve">A região de saúde faz divisão com o estado </w:t>
      </w:r>
      <w:r w:rsidRPr="00537B4A">
        <w:rPr>
          <w:rFonts w:ascii="Calibri" w:hAnsi="Calibri" w:cs="Calibri"/>
          <w:sz w:val="24"/>
          <w:szCs w:val="24"/>
        </w:rPr>
        <w:t>da Bahia, Maranhão e Piauí</w:t>
      </w:r>
      <w:r w:rsidRPr="00D03AF1">
        <w:rPr>
          <w:rFonts w:ascii="Calibri" w:hAnsi="Calibri" w:cs="Calibri"/>
          <w:color w:val="000000"/>
          <w:sz w:val="24"/>
          <w:szCs w:val="24"/>
        </w:rPr>
        <w:br/>
      </w:r>
    </w:p>
    <w:p w:rsidR="009E6CCA" w:rsidRPr="00D03AF1" w:rsidRDefault="009E6CCA" w:rsidP="00480502">
      <w:pPr>
        <w:pStyle w:val="PargrafodaLista"/>
        <w:autoSpaceDE w:val="0"/>
        <w:autoSpaceDN w:val="0"/>
        <w:adjustRightInd w:val="0"/>
        <w:spacing w:after="0" w:line="360" w:lineRule="auto"/>
        <w:ind w:left="0"/>
        <w:jc w:val="both"/>
        <w:rPr>
          <w:rFonts w:ascii="Calibri" w:hAnsi="Calibri" w:cs="Calibri"/>
          <w:color w:val="000000"/>
          <w:sz w:val="24"/>
          <w:szCs w:val="24"/>
        </w:rPr>
      </w:pPr>
    </w:p>
    <w:p w:rsidR="00480502" w:rsidRPr="008C5FF1" w:rsidRDefault="00480502" w:rsidP="00480502">
      <w:pPr>
        <w:autoSpaceDE w:val="0"/>
        <w:autoSpaceDN w:val="0"/>
        <w:adjustRightInd w:val="0"/>
        <w:spacing w:after="0" w:line="240" w:lineRule="auto"/>
        <w:jc w:val="both"/>
        <w:rPr>
          <w:rFonts w:cs="Calibri"/>
          <w:b/>
          <w:color w:val="000000"/>
          <w:sz w:val="19"/>
          <w:szCs w:val="19"/>
        </w:rPr>
      </w:pPr>
      <w:r>
        <w:rPr>
          <w:rFonts w:cs="Calibri"/>
          <w:b/>
          <w:color w:val="000000"/>
          <w:sz w:val="24"/>
          <w:szCs w:val="24"/>
        </w:rPr>
        <w:t>Quadro</w:t>
      </w:r>
      <w:r w:rsidRPr="004841EB">
        <w:rPr>
          <w:rFonts w:cs="Calibri"/>
          <w:b/>
          <w:color w:val="000000"/>
          <w:sz w:val="24"/>
          <w:szCs w:val="24"/>
        </w:rPr>
        <w:t xml:space="preserve"> 1</w:t>
      </w:r>
      <w:r w:rsidRPr="004841EB">
        <w:rPr>
          <w:rFonts w:cs="Calibri"/>
          <w:color w:val="000000"/>
          <w:sz w:val="24"/>
          <w:szCs w:val="24"/>
        </w:rPr>
        <w:t>- Dados geográficos por município,</w:t>
      </w:r>
      <w:r>
        <w:rPr>
          <w:rFonts w:cs="Calibri"/>
          <w:color w:val="000000"/>
          <w:sz w:val="24"/>
          <w:szCs w:val="24"/>
        </w:rPr>
        <w:t xml:space="preserve"> </w:t>
      </w:r>
      <w:r w:rsidRPr="004841EB">
        <w:rPr>
          <w:rFonts w:cs="Calibri"/>
          <w:color w:val="000000"/>
          <w:sz w:val="24"/>
          <w:szCs w:val="24"/>
        </w:rPr>
        <w:t xml:space="preserve">Região de saúde </w:t>
      </w:r>
      <w:r>
        <w:rPr>
          <w:rFonts w:cs="Calibri"/>
          <w:color w:val="000000"/>
          <w:sz w:val="24"/>
          <w:szCs w:val="24"/>
        </w:rPr>
        <w:t>Capim Dourado</w:t>
      </w:r>
      <w:r w:rsidRPr="004841EB">
        <w:rPr>
          <w:rFonts w:cs="Calibri"/>
          <w:color w:val="000000"/>
          <w:sz w:val="24"/>
          <w:szCs w:val="24"/>
        </w:rPr>
        <w:t>,Tocantins,</w:t>
      </w:r>
      <w:r>
        <w:rPr>
          <w:rFonts w:cs="Calibri"/>
          <w:color w:val="000000"/>
          <w:sz w:val="24"/>
          <w:szCs w:val="24"/>
        </w:rPr>
        <w:t>ano de 2013.</w:t>
      </w:r>
    </w:p>
    <w:p w:rsidR="00480502" w:rsidRPr="001C578D" w:rsidRDefault="00480502" w:rsidP="00480502">
      <w:pPr>
        <w:pStyle w:val="PargrafodaLista"/>
        <w:autoSpaceDE w:val="0"/>
        <w:autoSpaceDN w:val="0"/>
        <w:adjustRightInd w:val="0"/>
        <w:spacing w:after="0" w:line="240" w:lineRule="auto"/>
        <w:ind w:left="0"/>
        <w:rPr>
          <w:rFonts w:ascii="Calibri" w:hAnsi="Calibri" w:cs="Calibri"/>
          <w:color w:val="000000"/>
          <w:sz w:val="19"/>
          <w:szCs w:val="19"/>
        </w:rPr>
      </w:pPr>
    </w:p>
    <w:tbl>
      <w:tblPr>
        <w:tblW w:w="9983" w:type="dxa"/>
        <w:tblInd w:w="-639" w:type="dxa"/>
        <w:tblCellMar>
          <w:left w:w="70" w:type="dxa"/>
          <w:right w:w="70" w:type="dxa"/>
        </w:tblCellMar>
        <w:tblLook w:val="04A0" w:firstRow="1" w:lastRow="0" w:firstColumn="1" w:lastColumn="0" w:noHBand="0" w:noVBand="1"/>
      </w:tblPr>
      <w:tblGrid>
        <w:gridCol w:w="3403"/>
        <w:gridCol w:w="998"/>
        <w:gridCol w:w="1187"/>
        <w:gridCol w:w="1925"/>
        <w:gridCol w:w="1283"/>
        <w:gridCol w:w="1187"/>
      </w:tblGrid>
      <w:tr w:rsidR="00480502" w:rsidRPr="00D03AF1" w:rsidTr="00404708">
        <w:trPr>
          <w:trHeight w:val="570"/>
        </w:trPr>
        <w:tc>
          <w:tcPr>
            <w:tcW w:w="3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0502" w:rsidRPr="00D03AF1" w:rsidRDefault="00480502" w:rsidP="00404708">
            <w:pPr>
              <w:widowControl w:val="0"/>
              <w:spacing w:after="0" w:line="240" w:lineRule="auto"/>
              <w:contextualSpacing/>
              <w:jc w:val="center"/>
              <w:rPr>
                <w:bCs/>
                <w:color w:val="000000"/>
                <w:sz w:val="20"/>
                <w:szCs w:val="20"/>
              </w:rPr>
            </w:pPr>
            <w:r w:rsidRPr="00D03AF1">
              <w:rPr>
                <w:bCs/>
                <w:color w:val="000000"/>
                <w:sz w:val="20"/>
                <w:szCs w:val="20"/>
              </w:rPr>
              <w:t>CAPIM DOURADO</w:t>
            </w:r>
          </w:p>
        </w:tc>
        <w:tc>
          <w:tcPr>
            <w:tcW w:w="99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80502" w:rsidRPr="00D03AF1" w:rsidRDefault="00480502" w:rsidP="00404708">
            <w:pPr>
              <w:widowControl w:val="0"/>
              <w:spacing w:after="0" w:line="240" w:lineRule="auto"/>
              <w:contextualSpacing/>
              <w:jc w:val="center"/>
              <w:rPr>
                <w:bCs/>
                <w:color w:val="000000"/>
                <w:sz w:val="20"/>
                <w:szCs w:val="20"/>
              </w:rPr>
            </w:pPr>
            <w:r w:rsidRPr="00D03AF1">
              <w:rPr>
                <w:bCs/>
                <w:color w:val="000000"/>
                <w:sz w:val="20"/>
                <w:szCs w:val="20"/>
              </w:rPr>
              <w:t>ALTITUDE (m)</w:t>
            </w:r>
          </w:p>
        </w:tc>
        <w:tc>
          <w:tcPr>
            <w:tcW w:w="11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80502" w:rsidRPr="00D03AF1" w:rsidRDefault="00480502" w:rsidP="00404708">
            <w:pPr>
              <w:widowControl w:val="0"/>
              <w:spacing w:after="0" w:line="240" w:lineRule="auto"/>
              <w:contextualSpacing/>
              <w:jc w:val="center"/>
              <w:rPr>
                <w:bCs/>
                <w:color w:val="000000"/>
                <w:sz w:val="20"/>
                <w:szCs w:val="20"/>
              </w:rPr>
            </w:pPr>
            <w:r w:rsidRPr="00D03AF1">
              <w:rPr>
                <w:bCs/>
                <w:color w:val="000000"/>
                <w:sz w:val="20"/>
                <w:szCs w:val="20"/>
              </w:rPr>
              <w:t>DISTÂNCIA DA CAPITAL (Km)</w:t>
            </w:r>
          </w:p>
        </w:tc>
        <w:tc>
          <w:tcPr>
            <w:tcW w:w="192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80502" w:rsidRPr="00D03AF1" w:rsidRDefault="00480502" w:rsidP="00404708">
            <w:pPr>
              <w:widowControl w:val="0"/>
              <w:spacing w:after="0" w:line="240" w:lineRule="auto"/>
              <w:contextualSpacing/>
              <w:jc w:val="center"/>
              <w:rPr>
                <w:bCs/>
                <w:color w:val="000000"/>
                <w:sz w:val="20"/>
                <w:szCs w:val="20"/>
              </w:rPr>
            </w:pPr>
            <w:r w:rsidRPr="00D03AF1">
              <w:rPr>
                <w:bCs/>
                <w:color w:val="000000"/>
                <w:sz w:val="20"/>
                <w:szCs w:val="20"/>
              </w:rPr>
              <w:t>LONGITUDE</w:t>
            </w:r>
          </w:p>
        </w:tc>
        <w:tc>
          <w:tcPr>
            <w:tcW w:w="12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80502" w:rsidRPr="00D03AF1" w:rsidRDefault="00480502" w:rsidP="00404708">
            <w:pPr>
              <w:widowControl w:val="0"/>
              <w:spacing w:after="0" w:line="240" w:lineRule="auto"/>
              <w:contextualSpacing/>
              <w:jc w:val="center"/>
              <w:rPr>
                <w:bCs/>
                <w:color w:val="000000"/>
                <w:sz w:val="20"/>
                <w:szCs w:val="20"/>
              </w:rPr>
            </w:pPr>
            <w:r w:rsidRPr="00D03AF1">
              <w:rPr>
                <w:bCs/>
                <w:color w:val="000000"/>
                <w:sz w:val="20"/>
                <w:szCs w:val="20"/>
              </w:rPr>
              <w:t>LATITUDE</w:t>
            </w:r>
          </w:p>
        </w:tc>
        <w:tc>
          <w:tcPr>
            <w:tcW w:w="11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80502" w:rsidRPr="00D03AF1" w:rsidRDefault="00480502" w:rsidP="00404708">
            <w:pPr>
              <w:widowControl w:val="0"/>
              <w:spacing w:after="0" w:line="240" w:lineRule="auto"/>
              <w:contextualSpacing/>
              <w:jc w:val="center"/>
              <w:rPr>
                <w:bCs/>
                <w:color w:val="000000"/>
                <w:sz w:val="20"/>
                <w:szCs w:val="20"/>
              </w:rPr>
            </w:pPr>
            <w:r w:rsidRPr="00D03AF1">
              <w:rPr>
                <w:bCs/>
                <w:color w:val="000000"/>
                <w:sz w:val="20"/>
                <w:szCs w:val="20"/>
              </w:rPr>
              <w:t>ÁREA (Km²)</w:t>
            </w:r>
          </w:p>
        </w:tc>
      </w:tr>
      <w:tr w:rsidR="00480502" w:rsidRPr="00D03AF1" w:rsidTr="00404708">
        <w:trPr>
          <w:trHeight w:val="192"/>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80502" w:rsidRPr="00D03AF1" w:rsidRDefault="00480502" w:rsidP="00404708">
            <w:pPr>
              <w:keepLines/>
              <w:widowControl w:val="0"/>
              <w:spacing w:after="100" w:afterAutospacing="1" w:line="240" w:lineRule="auto"/>
              <w:contextualSpacing/>
              <w:rPr>
                <w:bCs/>
                <w:color w:val="000000"/>
                <w:sz w:val="20"/>
                <w:szCs w:val="20"/>
              </w:rPr>
            </w:pPr>
            <w:r w:rsidRPr="00D03AF1">
              <w:rPr>
                <w:bCs/>
                <w:color w:val="000000"/>
                <w:sz w:val="20"/>
                <w:szCs w:val="20"/>
              </w:rPr>
              <w:t>1 - Aparecida do Rio Negro</w:t>
            </w:r>
          </w:p>
        </w:tc>
        <w:tc>
          <w:tcPr>
            <w:tcW w:w="998"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265</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70</w:t>
            </w:r>
          </w:p>
        </w:tc>
        <w:tc>
          <w:tcPr>
            <w:tcW w:w="1925"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47°58'20" oeste</w:t>
            </w:r>
          </w:p>
        </w:tc>
        <w:tc>
          <w:tcPr>
            <w:tcW w:w="1283"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09°57'06" sul</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1.160,37</w:t>
            </w:r>
          </w:p>
        </w:tc>
      </w:tr>
      <w:tr w:rsidR="00480502" w:rsidRPr="00D03AF1" w:rsidTr="00404708">
        <w:trPr>
          <w:trHeight w:val="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80502" w:rsidRPr="00D03AF1" w:rsidRDefault="00480502" w:rsidP="00404708">
            <w:pPr>
              <w:keepLines/>
              <w:widowControl w:val="0"/>
              <w:spacing w:after="100" w:afterAutospacing="1" w:line="240" w:lineRule="auto"/>
              <w:contextualSpacing/>
              <w:rPr>
                <w:bCs/>
                <w:color w:val="000000"/>
                <w:sz w:val="20"/>
                <w:szCs w:val="20"/>
              </w:rPr>
            </w:pPr>
            <w:r w:rsidRPr="00D03AF1">
              <w:rPr>
                <w:bCs/>
                <w:color w:val="000000"/>
                <w:sz w:val="20"/>
                <w:szCs w:val="20"/>
              </w:rPr>
              <w:t>2 - Fortaleza do Tabocão</w:t>
            </w:r>
          </w:p>
        </w:tc>
        <w:tc>
          <w:tcPr>
            <w:tcW w:w="998"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0</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153</w:t>
            </w:r>
          </w:p>
        </w:tc>
        <w:tc>
          <w:tcPr>
            <w:tcW w:w="1925"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48°31'08" oeste</w:t>
            </w:r>
          </w:p>
        </w:tc>
        <w:tc>
          <w:tcPr>
            <w:tcW w:w="1283"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09°03'26" sul</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621,56</w:t>
            </w:r>
          </w:p>
        </w:tc>
      </w:tr>
      <w:tr w:rsidR="00480502" w:rsidRPr="00D03AF1" w:rsidTr="00404708">
        <w:trPr>
          <w:trHeight w:val="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80502" w:rsidRPr="00D03AF1" w:rsidRDefault="00480502" w:rsidP="00404708">
            <w:pPr>
              <w:keepLines/>
              <w:widowControl w:val="0"/>
              <w:spacing w:after="100" w:afterAutospacing="1" w:line="240" w:lineRule="auto"/>
              <w:contextualSpacing/>
              <w:rPr>
                <w:bCs/>
                <w:color w:val="000000"/>
                <w:sz w:val="20"/>
                <w:szCs w:val="20"/>
              </w:rPr>
            </w:pPr>
            <w:r w:rsidRPr="00D03AF1">
              <w:rPr>
                <w:bCs/>
                <w:color w:val="000000"/>
                <w:sz w:val="20"/>
                <w:szCs w:val="20"/>
              </w:rPr>
              <w:t>3 - Lagoa do Tocantins</w:t>
            </w:r>
          </w:p>
        </w:tc>
        <w:tc>
          <w:tcPr>
            <w:tcW w:w="998"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0</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121</w:t>
            </w:r>
          </w:p>
        </w:tc>
        <w:tc>
          <w:tcPr>
            <w:tcW w:w="1925"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47°33'04" oeste</w:t>
            </w:r>
          </w:p>
        </w:tc>
        <w:tc>
          <w:tcPr>
            <w:tcW w:w="1283"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10°22'41" sul</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911,34</w:t>
            </w:r>
          </w:p>
        </w:tc>
      </w:tr>
      <w:tr w:rsidR="00480502" w:rsidRPr="00D03AF1" w:rsidTr="00404708">
        <w:trPr>
          <w:trHeight w:val="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80502" w:rsidRPr="00D03AF1" w:rsidRDefault="00480502" w:rsidP="00404708">
            <w:pPr>
              <w:keepLines/>
              <w:widowControl w:val="0"/>
              <w:spacing w:after="100" w:afterAutospacing="1" w:line="240" w:lineRule="auto"/>
              <w:contextualSpacing/>
              <w:rPr>
                <w:bCs/>
                <w:color w:val="000000"/>
                <w:sz w:val="20"/>
                <w:szCs w:val="20"/>
              </w:rPr>
            </w:pPr>
            <w:r w:rsidRPr="00D03AF1">
              <w:rPr>
                <w:bCs/>
                <w:color w:val="000000"/>
                <w:sz w:val="20"/>
                <w:szCs w:val="20"/>
              </w:rPr>
              <w:t xml:space="preserve">4 </w:t>
            </w:r>
            <w:r>
              <w:rPr>
                <w:bCs/>
                <w:color w:val="000000"/>
                <w:sz w:val="20"/>
                <w:szCs w:val="20"/>
              </w:rPr>
              <w:t>–</w:t>
            </w:r>
            <w:r w:rsidRPr="00D03AF1">
              <w:rPr>
                <w:bCs/>
                <w:color w:val="000000"/>
                <w:sz w:val="20"/>
                <w:szCs w:val="20"/>
              </w:rPr>
              <w:t xml:space="preserve"> Lajeado</w:t>
            </w:r>
          </w:p>
        </w:tc>
        <w:tc>
          <w:tcPr>
            <w:tcW w:w="998"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202</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50</w:t>
            </w:r>
          </w:p>
        </w:tc>
        <w:tc>
          <w:tcPr>
            <w:tcW w:w="1925"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48°21'29" oeste</w:t>
            </w:r>
          </w:p>
        </w:tc>
        <w:tc>
          <w:tcPr>
            <w:tcW w:w="1283"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09°45'05" sul</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322,49</w:t>
            </w:r>
          </w:p>
        </w:tc>
      </w:tr>
      <w:tr w:rsidR="00480502" w:rsidRPr="00D03AF1" w:rsidTr="00404708">
        <w:trPr>
          <w:trHeight w:val="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80502" w:rsidRPr="00D03AF1" w:rsidRDefault="00480502" w:rsidP="00404708">
            <w:pPr>
              <w:keepLines/>
              <w:widowControl w:val="0"/>
              <w:spacing w:after="100" w:afterAutospacing="1" w:line="240" w:lineRule="auto"/>
              <w:contextualSpacing/>
              <w:rPr>
                <w:bCs/>
                <w:color w:val="000000"/>
                <w:sz w:val="20"/>
                <w:szCs w:val="20"/>
              </w:rPr>
            </w:pPr>
            <w:r w:rsidRPr="00D03AF1">
              <w:rPr>
                <w:bCs/>
                <w:color w:val="000000"/>
                <w:sz w:val="20"/>
                <w:szCs w:val="20"/>
              </w:rPr>
              <w:t xml:space="preserve">5 </w:t>
            </w:r>
            <w:r>
              <w:rPr>
                <w:bCs/>
                <w:color w:val="000000"/>
                <w:sz w:val="20"/>
                <w:szCs w:val="20"/>
              </w:rPr>
              <w:t>–</w:t>
            </w:r>
            <w:r w:rsidRPr="00D03AF1">
              <w:rPr>
                <w:bCs/>
                <w:color w:val="000000"/>
                <w:sz w:val="20"/>
                <w:szCs w:val="20"/>
              </w:rPr>
              <w:t xml:space="preserve"> Lizarda</w:t>
            </w:r>
          </w:p>
        </w:tc>
        <w:tc>
          <w:tcPr>
            <w:tcW w:w="998"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423</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317</w:t>
            </w:r>
          </w:p>
        </w:tc>
        <w:tc>
          <w:tcPr>
            <w:tcW w:w="1925"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46°40'23" oeste</w:t>
            </w:r>
          </w:p>
        </w:tc>
        <w:tc>
          <w:tcPr>
            <w:tcW w:w="1283"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09°35'39" sul</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5.723,23</w:t>
            </w:r>
          </w:p>
        </w:tc>
      </w:tr>
      <w:tr w:rsidR="00480502" w:rsidRPr="00D03AF1" w:rsidTr="00404708">
        <w:trPr>
          <w:trHeight w:val="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80502" w:rsidRPr="00D03AF1" w:rsidRDefault="00480502" w:rsidP="00404708">
            <w:pPr>
              <w:keepLines/>
              <w:widowControl w:val="0"/>
              <w:spacing w:after="100" w:afterAutospacing="1" w:line="240" w:lineRule="auto"/>
              <w:contextualSpacing/>
              <w:rPr>
                <w:bCs/>
                <w:color w:val="000000"/>
                <w:sz w:val="20"/>
                <w:szCs w:val="20"/>
              </w:rPr>
            </w:pPr>
            <w:r w:rsidRPr="00D03AF1">
              <w:rPr>
                <w:bCs/>
                <w:color w:val="000000"/>
                <w:sz w:val="20"/>
                <w:szCs w:val="20"/>
              </w:rPr>
              <w:t>6 - Miracema do Tocantins</w:t>
            </w:r>
          </w:p>
        </w:tc>
        <w:tc>
          <w:tcPr>
            <w:tcW w:w="998"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197</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78</w:t>
            </w:r>
          </w:p>
        </w:tc>
        <w:tc>
          <w:tcPr>
            <w:tcW w:w="1925"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48°33'30" oeste</w:t>
            </w:r>
          </w:p>
        </w:tc>
        <w:tc>
          <w:tcPr>
            <w:tcW w:w="1283"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09°34'02'' sul</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2.656,09</w:t>
            </w:r>
          </w:p>
        </w:tc>
      </w:tr>
      <w:tr w:rsidR="00480502" w:rsidRPr="00D03AF1" w:rsidTr="00404708">
        <w:trPr>
          <w:trHeight w:val="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80502" w:rsidRPr="00D03AF1" w:rsidRDefault="00480502" w:rsidP="00404708">
            <w:pPr>
              <w:keepLines/>
              <w:widowControl w:val="0"/>
              <w:spacing w:after="100" w:afterAutospacing="1" w:line="240" w:lineRule="auto"/>
              <w:contextualSpacing/>
              <w:rPr>
                <w:bCs/>
                <w:color w:val="000000"/>
                <w:sz w:val="20"/>
                <w:szCs w:val="20"/>
              </w:rPr>
            </w:pPr>
            <w:r w:rsidRPr="00D03AF1">
              <w:rPr>
                <w:bCs/>
                <w:color w:val="000000"/>
                <w:sz w:val="20"/>
                <w:szCs w:val="20"/>
              </w:rPr>
              <w:t xml:space="preserve">7 </w:t>
            </w:r>
            <w:r>
              <w:rPr>
                <w:bCs/>
                <w:color w:val="000000"/>
                <w:sz w:val="20"/>
                <w:szCs w:val="20"/>
              </w:rPr>
              <w:t>–</w:t>
            </w:r>
            <w:r w:rsidRPr="00D03AF1">
              <w:rPr>
                <w:bCs/>
                <w:color w:val="000000"/>
                <w:sz w:val="20"/>
                <w:szCs w:val="20"/>
              </w:rPr>
              <w:t xml:space="preserve"> Miranorte</w:t>
            </w:r>
          </w:p>
        </w:tc>
        <w:tc>
          <w:tcPr>
            <w:tcW w:w="998"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222</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99</w:t>
            </w:r>
          </w:p>
        </w:tc>
        <w:tc>
          <w:tcPr>
            <w:tcW w:w="1925"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48°35'24" oeste</w:t>
            </w:r>
          </w:p>
        </w:tc>
        <w:tc>
          <w:tcPr>
            <w:tcW w:w="1283"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09°31'44'' sul</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1.031,62</w:t>
            </w:r>
          </w:p>
        </w:tc>
      </w:tr>
      <w:tr w:rsidR="00480502" w:rsidRPr="00D03AF1" w:rsidTr="00404708">
        <w:trPr>
          <w:trHeight w:val="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80502" w:rsidRPr="00D03AF1" w:rsidRDefault="00480502" w:rsidP="00404708">
            <w:pPr>
              <w:keepLines/>
              <w:widowControl w:val="0"/>
              <w:spacing w:after="100" w:afterAutospacing="1" w:line="240" w:lineRule="auto"/>
              <w:contextualSpacing/>
              <w:rPr>
                <w:bCs/>
                <w:color w:val="000000"/>
                <w:sz w:val="20"/>
                <w:szCs w:val="20"/>
              </w:rPr>
            </w:pPr>
            <w:r w:rsidRPr="00D03AF1">
              <w:rPr>
                <w:bCs/>
                <w:color w:val="000000"/>
                <w:sz w:val="20"/>
                <w:szCs w:val="20"/>
              </w:rPr>
              <w:t>8 - Novo Acordo</w:t>
            </w:r>
          </w:p>
        </w:tc>
        <w:tc>
          <w:tcPr>
            <w:tcW w:w="998"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205</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112</w:t>
            </w:r>
          </w:p>
        </w:tc>
        <w:tc>
          <w:tcPr>
            <w:tcW w:w="1925"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47°40'38" oeste</w:t>
            </w:r>
          </w:p>
        </w:tc>
        <w:tc>
          <w:tcPr>
            <w:tcW w:w="1283"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09°57'46'' sul</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2.674,68</w:t>
            </w:r>
          </w:p>
        </w:tc>
      </w:tr>
      <w:tr w:rsidR="00480502" w:rsidRPr="00D03AF1" w:rsidTr="00404708">
        <w:trPr>
          <w:trHeight w:val="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80502" w:rsidRPr="00D03AF1" w:rsidRDefault="00480502" w:rsidP="00404708">
            <w:pPr>
              <w:keepLines/>
              <w:widowControl w:val="0"/>
              <w:spacing w:after="100" w:afterAutospacing="1" w:line="240" w:lineRule="auto"/>
              <w:contextualSpacing/>
              <w:rPr>
                <w:bCs/>
                <w:color w:val="000000"/>
                <w:sz w:val="20"/>
                <w:szCs w:val="20"/>
              </w:rPr>
            </w:pPr>
            <w:r w:rsidRPr="00D03AF1">
              <w:rPr>
                <w:bCs/>
                <w:color w:val="000000"/>
                <w:sz w:val="20"/>
                <w:szCs w:val="20"/>
              </w:rPr>
              <w:t xml:space="preserve">9 </w:t>
            </w:r>
            <w:r>
              <w:rPr>
                <w:bCs/>
                <w:color w:val="000000"/>
                <w:sz w:val="20"/>
                <w:szCs w:val="20"/>
              </w:rPr>
              <w:t>–</w:t>
            </w:r>
            <w:r w:rsidRPr="00D03AF1">
              <w:rPr>
                <w:bCs/>
                <w:color w:val="000000"/>
                <w:sz w:val="20"/>
                <w:szCs w:val="20"/>
              </w:rPr>
              <w:t xml:space="preserve"> Palmas</w:t>
            </w:r>
          </w:p>
        </w:tc>
        <w:tc>
          <w:tcPr>
            <w:tcW w:w="998"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260</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p>
        </w:tc>
        <w:tc>
          <w:tcPr>
            <w:tcW w:w="1925"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48°20'01" oeste</w:t>
            </w:r>
          </w:p>
        </w:tc>
        <w:tc>
          <w:tcPr>
            <w:tcW w:w="1283"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10°11'04" sul</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2.218,94</w:t>
            </w:r>
          </w:p>
        </w:tc>
      </w:tr>
      <w:tr w:rsidR="00480502" w:rsidRPr="00D03AF1" w:rsidTr="00404708">
        <w:trPr>
          <w:trHeight w:val="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80502" w:rsidRPr="00D03AF1" w:rsidRDefault="00480502" w:rsidP="00404708">
            <w:pPr>
              <w:keepLines/>
              <w:widowControl w:val="0"/>
              <w:spacing w:after="100" w:afterAutospacing="1" w:line="240" w:lineRule="auto"/>
              <w:contextualSpacing/>
              <w:rPr>
                <w:bCs/>
                <w:color w:val="000000"/>
                <w:sz w:val="20"/>
                <w:szCs w:val="20"/>
              </w:rPr>
            </w:pPr>
            <w:r w:rsidRPr="00D03AF1">
              <w:rPr>
                <w:bCs/>
                <w:color w:val="000000"/>
                <w:sz w:val="20"/>
                <w:szCs w:val="20"/>
              </w:rPr>
              <w:t>10 - Rio dos Bois</w:t>
            </w:r>
          </w:p>
        </w:tc>
        <w:tc>
          <w:tcPr>
            <w:tcW w:w="998"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230</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123</w:t>
            </w:r>
          </w:p>
        </w:tc>
        <w:tc>
          <w:tcPr>
            <w:tcW w:w="1925"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48°32'10" oeste</w:t>
            </w:r>
          </w:p>
        </w:tc>
        <w:tc>
          <w:tcPr>
            <w:tcW w:w="1283"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09°20'38'' sul</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845,07</w:t>
            </w:r>
          </w:p>
        </w:tc>
      </w:tr>
      <w:tr w:rsidR="00480502" w:rsidRPr="00D03AF1" w:rsidTr="00404708">
        <w:trPr>
          <w:trHeight w:val="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80502" w:rsidRPr="00D03AF1" w:rsidRDefault="00480502" w:rsidP="00404708">
            <w:pPr>
              <w:keepLines/>
              <w:widowControl w:val="0"/>
              <w:spacing w:after="100" w:afterAutospacing="1" w:line="240" w:lineRule="auto"/>
              <w:contextualSpacing/>
              <w:rPr>
                <w:bCs/>
                <w:color w:val="000000"/>
                <w:sz w:val="20"/>
                <w:szCs w:val="20"/>
              </w:rPr>
            </w:pPr>
            <w:r w:rsidRPr="00D03AF1">
              <w:rPr>
                <w:bCs/>
                <w:color w:val="000000"/>
                <w:sz w:val="20"/>
                <w:szCs w:val="20"/>
              </w:rPr>
              <w:t>11 - Rio Sono</w:t>
            </w:r>
          </w:p>
        </w:tc>
        <w:tc>
          <w:tcPr>
            <w:tcW w:w="998"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196</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143</w:t>
            </w:r>
          </w:p>
        </w:tc>
        <w:tc>
          <w:tcPr>
            <w:tcW w:w="1925"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47°54'07" oeste</w:t>
            </w:r>
          </w:p>
        </w:tc>
        <w:tc>
          <w:tcPr>
            <w:tcW w:w="1283"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09°20'38'' sul</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6.354,37</w:t>
            </w:r>
          </w:p>
        </w:tc>
      </w:tr>
      <w:tr w:rsidR="00480502" w:rsidRPr="00D03AF1" w:rsidTr="00404708">
        <w:trPr>
          <w:trHeight w:val="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80502" w:rsidRPr="00D03AF1" w:rsidRDefault="00480502" w:rsidP="00404708">
            <w:pPr>
              <w:keepLines/>
              <w:widowControl w:val="0"/>
              <w:spacing w:after="100" w:afterAutospacing="1" w:line="240" w:lineRule="auto"/>
              <w:contextualSpacing/>
              <w:rPr>
                <w:bCs/>
                <w:color w:val="000000"/>
                <w:sz w:val="20"/>
                <w:szCs w:val="20"/>
              </w:rPr>
            </w:pPr>
            <w:r w:rsidRPr="00D03AF1">
              <w:rPr>
                <w:bCs/>
                <w:color w:val="000000"/>
                <w:sz w:val="20"/>
                <w:szCs w:val="20"/>
              </w:rPr>
              <w:t>12 - Santa Tereza do Tocantins</w:t>
            </w:r>
          </w:p>
        </w:tc>
        <w:tc>
          <w:tcPr>
            <w:tcW w:w="998"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263</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41</w:t>
            </w:r>
          </w:p>
        </w:tc>
        <w:tc>
          <w:tcPr>
            <w:tcW w:w="1925"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47°48'30" oeste</w:t>
            </w:r>
          </w:p>
        </w:tc>
        <w:tc>
          <w:tcPr>
            <w:tcW w:w="1283"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10°16'56" sul</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539,91</w:t>
            </w:r>
          </w:p>
        </w:tc>
      </w:tr>
      <w:tr w:rsidR="00480502" w:rsidRPr="00D03AF1" w:rsidTr="00404708">
        <w:trPr>
          <w:trHeight w:val="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80502" w:rsidRPr="00D03AF1" w:rsidRDefault="00480502" w:rsidP="00404708">
            <w:pPr>
              <w:keepLines/>
              <w:widowControl w:val="0"/>
              <w:spacing w:after="100" w:afterAutospacing="1" w:line="240" w:lineRule="auto"/>
              <w:contextualSpacing/>
              <w:rPr>
                <w:bCs/>
                <w:color w:val="000000"/>
                <w:sz w:val="20"/>
                <w:szCs w:val="20"/>
              </w:rPr>
            </w:pPr>
            <w:r w:rsidRPr="00D03AF1">
              <w:rPr>
                <w:bCs/>
                <w:color w:val="000000"/>
                <w:sz w:val="20"/>
                <w:szCs w:val="20"/>
              </w:rPr>
              <w:t>13 - São Félix do Tocantins</w:t>
            </w:r>
          </w:p>
        </w:tc>
        <w:tc>
          <w:tcPr>
            <w:tcW w:w="998"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0</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227</w:t>
            </w:r>
          </w:p>
        </w:tc>
        <w:tc>
          <w:tcPr>
            <w:tcW w:w="1925"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46°39'34" oeste</w:t>
            </w:r>
          </w:p>
        </w:tc>
        <w:tc>
          <w:tcPr>
            <w:tcW w:w="1283"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10°10'06" sul</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1.908,68</w:t>
            </w:r>
          </w:p>
        </w:tc>
      </w:tr>
      <w:tr w:rsidR="00480502" w:rsidRPr="00D03AF1" w:rsidTr="00404708">
        <w:trPr>
          <w:trHeight w:val="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80502" w:rsidRPr="00D03AF1" w:rsidRDefault="00480502" w:rsidP="00404708">
            <w:pPr>
              <w:keepLines/>
              <w:widowControl w:val="0"/>
              <w:spacing w:after="100" w:afterAutospacing="1" w:line="240" w:lineRule="auto"/>
              <w:contextualSpacing/>
              <w:rPr>
                <w:bCs/>
                <w:color w:val="000000"/>
                <w:sz w:val="20"/>
                <w:szCs w:val="20"/>
              </w:rPr>
            </w:pPr>
            <w:r w:rsidRPr="00D03AF1">
              <w:rPr>
                <w:bCs/>
                <w:color w:val="000000"/>
                <w:sz w:val="20"/>
                <w:szCs w:val="20"/>
              </w:rPr>
              <w:t xml:space="preserve">14 </w:t>
            </w:r>
            <w:r>
              <w:rPr>
                <w:bCs/>
                <w:color w:val="000000"/>
                <w:sz w:val="20"/>
                <w:szCs w:val="20"/>
              </w:rPr>
              <w:t>–</w:t>
            </w:r>
            <w:r w:rsidRPr="00D03AF1">
              <w:rPr>
                <w:bCs/>
                <w:color w:val="000000"/>
                <w:sz w:val="20"/>
                <w:szCs w:val="20"/>
              </w:rPr>
              <w:t xml:space="preserve"> Tocantínia</w:t>
            </w:r>
          </w:p>
        </w:tc>
        <w:tc>
          <w:tcPr>
            <w:tcW w:w="998"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202</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75</w:t>
            </w:r>
          </w:p>
        </w:tc>
        <w:tc>
          <w:tcPr>
            <w:tcW w:w="1925"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48°22'36" oeste</w:t>
            </w:r>
          </w:p>
        </w:tc>
        <w:tc>
          <w:tcPr>
            <w:tcW w:w="1283"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09°33'49'' sul</w:t>
            </w:r>
          </w:p>
        </w:tc>
        <w:tc>
          <w:tcPr>
            <w:tcW w:w="1187" w:type="dxa"/>
            <w:tcBorders>
              <w:top w:val="nil"/>
              <w:left w:val="nil"/>
              <w:bottom w:val="single" w:sz="4" w:space="0" w:color="auto"/>
              <w:right w:val="single" w:sz="4" w:space="0" w:color="auto"/>
            </w:tcBorders>
            <w:shd w:val="clear" w:color="auto" w:fill="auto"/>
            <w:noWrap/>
            <w:vAlign w:val="center"/>
            <w:hideMark/>
          </w:tcPr>
          <w:p w:rsidR="00480502" w:rsidRPr="00D03AF1" w:rsidRDefault="00480502" w:rsidP="00404708">
            <w:pPr>
              <w:keepLines/>
              <w:widowControl w:val="0"/>
              <w:spacing w:after="100" w:afterAutospacing="1" w:line="240" w:lineRule="auto"/>
              <w:contextualSpacing/>
              <w:jc w:val="center"/>
              <w:rPr>
                <w:bCs/>
                <w:color w:val="000000"/>
                <w:sz w:val="20"/>
                <w:szCs w:val="20"/>
              </w:rPr>
            </w:pPr>
            <w:r w:rsidRPr="00D03AF1">
              <w:rPr>
                <w:bCs/>
                <w:color w:val="000000"/>
                <w:sz w:val="20"/>
                <w:szCs w:val="20"/>
              </w:rPr>
              <w:t>2.601,60</w:t>
            </w:r>
          </w:p>
        </w:tc>
      </w:tr>
    </w:tbl>
    <w:p w:rsidR="00480502" w:rsidRPr="00D03AF1" w:rsidRDefault="00480502" w:rsidP="00480502">
      <w:pPr>
        <w:autoSpaceDE w:val="0"/>
        <w:autoSpaceDN w:val="0"/>
        <w:adjustRightInd w:val="0"/>
        <w:spacing w:after="0" w:line="240" w:lineRule="auto"/>
        <w:rPr>
          <w:rFonts w:cs="Calibri"/>
          <w:b/>
          <w:color w:val="000000"/>
          <w:sz w:val="18"/>
          <w:szCs w:val="18"/>
        </w:rPr>
      </w:pPr>
      <w:r>
        <w:rPr>
          <w:rFonts w:cs="Calibri"/>
          <w:b/>
          <w:color w:val="000000"/>
          <w:sz w:val="18"/>
          <w:szCs w:val="18"/>
        </w:rPr>
        <w:t xml:space="preserve">Fonte: </w:t>
      </w:r>
      <w:r w:rsidRPr="00D03AF1">
        <w:rPr>
          <w:rFonts w:cs="Calibri"/>
          <w:b/>
          <w:color w:val="000000"/>
          <w:sz w:val="18"/>
          <w:szCs w:val="18"/>
        </w:rPr>
        <w:t>CIR/SESAU/2013</w:t>
      </w:r>
    </w:p>
    <w:p w:rsidR="00480502" w:rsidRDefault="00480502" w:rsidP="00480502">
      <w:pPr>
        <w:pStyle w:val="PargrafodaLista"/>
        <w:autoSpaceDE w:val="0"/>
        <w:autoSpaceDN w:val="0"/>
        <w:adjustRightInd w:val="0"/>
        <w:spacing w:after="0" w:line="240" w:lineRule="auto"/>
        <w:ind w:left="0" w:right="-852"/>
        <w:rPr>
          <w:rFonts w:ascii="Calibri" w:hAnsi="Calibri" w:cs="Calibri"/>
          <w:color w:val="000000"/>
          <w:sz w:val="19"/>
          <w:szCs w:val="19"/>
        </w:rPr>
      </w:pPr>
    </w:p>
    <w:p w:rsidR="009E6CCA" w:rsidRDefault="009E6CCA" w:rsidP="00480502">
      <w:pPr>
        <w:jc w:val="both"/>
        <w:rPr>
          <w:b/>
          <w:sz w:val="24"/>
          <w:szCs w:val="24"/>
        </w:rPr>
      </w:pPr>
    </w:p>
    <w:p w:rsidR="00480502" w:rsidRDefault="00480502" w:rsidP="00480502">
      <w:pPr>
        <w:jc w:val="both"/>
        <w:rPr>
          <w:b/>
          <w:sz w:val="24"/>
          <w:szCs w:val="24"/>
        </w:rPr>
      </w:pPr>
      <w:r>
        <w:rPr>
          <w:b/>
          <w:sz w:val="24"/>
          <w:szCs w:val="24"/>
        </w:rPr>
        <w:t>4.1. Dados Demográficos</w:t>
      </w:r>
    </w:p>
    <w:p w:rsidR="009E6CCA" w:rsidRDefault="009E6CCA" w:rsidP="00480502">
      <w:pPr>
        <w:jc w:val="both"/>
        <w:rPr>
          <w:b/>
          <w:sz w:val="24"/>
          <w:szCs w:val="24"/>
        </w:rPr>
      </w:pPr>
    </w:p>
    <w:p w:rsidR="00480502" w:rsidRDefault="00480502" w:rsidP="00480502">
      <w:pPr>
        <w:spacing w:line="360" w:lineRule="auto"/>
        <w:jc w:val="both"/>
        <w:rPr>
          <w:sz w:val="24"/>
          <w:szCs w:val="24"/>
        </w:rPr>
      </w:pPr>
      <w:r w:rsidRPr="0064306A">
        <w:rPr>
          <w:sz w:val="24"/>
          <w:szCs w:val="24"/>
        </w:rPr>
        <w:t>A área total da região é 29.569,95</w:t>
      </w:r>
      <w:r>
        <w:rPr>
          <w:sz w:val="24"/>
          <w:szCs w:val="24"/>
        </w:rPr>
        <w:t xml:space="preserve"> km</w:t>
      </w:r>
      <w:r>
        <w:rPr>
          <w:sz w:val="24"/>
          <w:szCs w:val="24"/>
          <w:vertAlign w:val="superscript"/>
        </w:rPr>
        <w:t>2</w:t>
      </w:r>
      <w:r>
        <w:rPr>
          <w:sz w:val="24"/>
          <w:szCs w:val="24"/>
        </w:rPr>
        <w:t xml:space="preserve">, e os </w:t>
      </w:r>
      <w:r w:rsidRPr="0064306A">
        <w:rPr>
          <w:sz w:val="24"/>
          <w:szCs w:val="24"/>
        </w:rPr>
        <w:t>muni</w:t>
      </w:r>
      <w:r>
        <w:rPr>
          <w:sz w:val="24"/>
          <w:szCs w:val="24"/>
        </w:rPr>
        <w:t xml:space="preserve">cípios com maior área geográfica são </w:t>
      </w:r>
      <w:r w:rsidRPr="0064306A">
        <w:rPr>
          <w:sz w:val="24"/>
          <w:szCs w:val="24"/>
        </w:rPr>
        <w:t>Rio Sono 6.354,37</w:t>
      </w:r>
      <w:r>
        <w:rPr>
          <w:sz w:val="24"/>
          <w:szCs w:val="24"/>
        </w:rPr>
        <w:t>km</w:t>
      </w:r>
      <w:r>
        <w:rPr>
          <w:sz w:val="24"/>
          <w:szCs w:val="24"/>
          <w:vertAlign w:val="superscript"/>
        </w:rPr>
        <w:t>2</w:t>
      </w:r>
      <w:r>
        <w:rPr>
          <w:sz w:val="24"/>
          <w:szCs w:val="24"/>
        </w:rPr>
        <w:t>, Lizarda</w:t>
      </w:r>
      <w:r w:rsidRPr="00D03AF1">
        <w:rPr>
          <w:sz w:val="24"/>
          <w:szCs w:val="24"/>
        </w:rPr>
        <w:t xml:space="preserve"> 5.723,23</w:t>
      </w:r>
      <w:r>
        <w:rPr>
          <w:sz w:val="24"/>
          <w:szCs w:val="24"/>
        </w:rPr>
        <w:t>km</w:t>
      </w:r>
      <w:r>
        <w:rPr>
          <w:sz w:val="24"/>
          <w:szCs w:val="24"/>
          <w:vertAlign w:val="superscript"/>
        </w:rPr>
        <w:t>2</w:t>
      </w:r>
      <w:r>
        <w:rPr>
          <w:sz w:val="24"/>
          <w:szCs w:val="24"/>
        </w:rPr>
        <w:t xml:space="preserve">, Novo Acordo </w:t>
      </w:r>
      <w:r w:rsidRPr="00D03AF1">
        <w:rPr>
          <w:sz w:val="24"/>
          <w:szCs w:val="24"/>
        </w:rPr>
        <w:t>2.674,68</w:t>
      </w:r>
      <w:r>
        <w:rPr>
          <w:sz w:val="24"/>
          <w:szCs w:val="24"/>
        </w:rPr>
        <w:t>km</w:t>
      </w:r>
      <w:r>
        <w:rPr>
          <w:sz w:val="24"/>
          <w:szCs w:val="24"/>
          <w:vertAlign w:val="superscript"/>
        </w:rPr>
        <w:t>2</w:t>
      </w:r>
      <w:r>
        <w:rPr>
          <w:sz w:val="24"/>
          <w:szCs w:val="24"/>
        </w:rPr>
        <w:t>, Miracema</w:t>
      </w:r>
      <w:r w:rsidRPr="00D03AF1">
        <w:rPr>
          <w:sz w:val="24"/>
          <w:szCs w:val="24"/>
        </w:rPr>
        <w:t xml:space="preserve"> 2.656,09</w:t>
      </w:r>
      <w:r>
        <w:rPr>
          <w:sz w:val="24"/>
          <w:szCs w:val="24"/>
        </w:rPr>
        <w:t>km</w:t>
      </w:r>
      <w:r>
        <w:rPr>
          <w:sz w:val="24"/>
          <w:szCs w:val="24"/>
          <w:vertAlign w:val="superscript"/>
        </w:rPr>
        <w:t>2</w:t>
      </w:r>
      <w:r>
        <w:rPr>
          <w:sz w:val="24"/>
          <w:szCs w:val="24"/>
        </w:rPr>
        <w:t xml:space="preserve"> e Tocantínia</w:t>
      </w:r>
      <w:r w:rsidRPr="00D03AF1">
        <w:rPr>
          <w:sz w:val="24"/>
          <w:szCs w:val="24"/>
        </w:rPr>
        <w:t xml:space="preserve"> 2.601,60</w:t>
      </w:r>
      <w:r>
        <w:rPr>
          <w:sz w:val="24"/>
          <w:szCs w:val="24"/>
        </w:rPr>
        <w:t>km</w:t>
      </w:r>
      <w:r>
        <w:rPr>
          <w:sz w:val="24"/>
          <w:szCs w:val="24"/>
          <w:vertAlign w:val="superscript"/>
        </w:rPr>
        <w:t>2.</w:t>
      </w:r>
    </w:p>
    <w:p w:rsidR="00480502" w:rsidRPr="00D03AF1" w:rsidRDefault="00480502" w:rsidP="00480502">
      <w:pPr>
        <w:spacing w:line="360" w:lineRule="auto"/>
        <w:jc w:val="both"/>
        <w:rPr>
          <w:sz w:val="24"/>
          <w:szCs w:val="24"/>
        </w:rPr>
      </w:pPr>
      <w:r>
        <w:rPr>
          <w:sz w:val="24"/>
          <w:szCs w:val="24"/>
        </w:rPr>
        <w:t xml:space="preserve">E os municípios de menor área </w:t>
      </w:r>
      <w:r w:rsidRPr="00D03AF1">
        <w:rPr>
          <w:sz w:val="24"/>
          <w:szCs w:val="24"/>
        </w:rPr>
        <w:t>geográfica</w:t>
      </w:r>
      <w:r>
        <w:rPr>
          <w:sz w:val="24"/>
          <w:szCs w:val="24"/>
        </w:rPr>
        <w:t xml:space="preserve"> Lajeado</w:t>
      </w:r>
      <w:r w:rsidRPr="00D03AF1">
        <w:rPr>
          <w:sz w:val="24"/>
          <w:szCs w:val="24"/>
        </w:rPr>
        <w:t xml:space="preserve"> 322,49</w:t>
      </w:r>
      <w:r>
        <w:rPr>
          <w:sz w:val="24"/>
          <w:szCs w:val="24"/>
        </w:rPr>
        <w:t>km</w:t>
      </w:r>
      <w:r>
        <w:rPr>
          <w:sz w:val="24"/>
          <w:szCs w:val="24"/>
          <w:vertAlign w:val="superscript"/>
        </w:rPr>
        <w:t>2</w:t>
      </w:r>
      <w:r>
        <w:rPr>
          <w:sz w:val="24"/>
          <w:szCs w:val="24"/>
        </w:rPr>
        <w:t>, Santa Tereza</w:t>
      </w:r>
      <w:r w:rsidRPr="00D03AF1">
        <w:rPr>
          <w:sz w:val="24"/>
          <w:szCs w:val="24"/>
        </w:rPr>
        <w:t xml:space="preserve"> 539,91</w:t>
      </w:r>
      <w:r>
        <w:rPr>
          <w:sz w:val="24"/>
          <w:szCs w:val="24"/>
        </w:rPr>
        <w:t>km</w:t>
      </w:r>
      <w:r>
        <w:rPr>
          <w:sz w:val="24"/>
          <w:szCs w:val="24"/>
          <w:vertAlign w:val="superscript"/>
        </w:rPr>
        <w:t>2</w:t>
      </w:r>
      <w:r>
        <w:rPr>
          <w:sz w:val="24"/>
          <w:szCs w:val="24"/>
        </w:rPr>
        <w:t>, Fortaleza do Tabocão</w:t>
      </w:r>
      <w:r w:rsidRPr="00D03AF1">
        <w:rPr>
          <w:sz w:val="24"/>
          <w:szCs w:val="24"/>
        </w:rPr>
        <w:t xml:space="preserve"> 621,56</w:t>
      </w:r>
      <w:r>
        <w:rPr>
          <w:sz w:val="24"/>
          <w:szCs w:val="24"/>
        </w:rPr>
        <w:t>km</w:t>
      </w:r>
      <w:r>
        <w:rPr>
          <w:sz w:val="24"/>
          <w:szCs w:val="24"/>
          <w:vertAlign w:val="superscript"/>
        </w:rPr>
        <w:t>2</w:t>
      </w:r>
      <w:r>
        <w:rPr>
          <w:sz w:val="24"/>
          <w:szCs w:val="24"/>
        </w:rPr>
        <w:t xml:space="preserve">, </w:t>
      </w:r>
      <w:r w:rsidRPr="00D03AF1">
        <w:rPr>
          <w:sz w:val="24"/>
          <w:szCs w:val="24"/>
        </w:rPr>
        <w:t>Rio dos Bois: 845,07</w:t>
      </w:r>
      <w:r>
        <w:rPr>
          <w:sz w:val="24"/>
          <w:szCs w:val="24"/>
        </w:rPr>
        <w:t>km</w:t>
      </w:r>
      <w:r>
        <w:rPr>
          <w:sz w:val="24"/>
          <w:szCs w:val="24"/>
          <w:vertAlign w:val="superscript"/>
        </w:rPr>
        <w:t>2</w:t>
      </w:r>
      <w:r>
        <w:rPr>
          <w:sz w:val="24"/>
          <w:szCs w:val="24"/>
        </w:rPr>
        <w:t xml:space="preserve"> e </w:t>
      </w:r>
      <w:r w:rsidRPr="00D03AF1">
        <w:rPr>
          <w:sz w:val="24"/>
          <w:szCs w:val="24"/>
        </w:rPr>
        <w:t>Lagoa do Tocantins: 911,34</w:t>
      </w:r>
      <w:r>
        <w:rPr>
          <w:sz w:val="24"/>
          <w:szCs w:val="24"/>
        </w:rPr>
        <w:t>km</w:t>
      </w:r>
      <w:r>
        <w:rPr>
          <w:sz w:val="24"/>
          <w:szCs w:val="24"/>
          <w:vertAlign w:val="superscript"/>
        </w:rPr>
        <w:t>2</w:t>
      </w:r>
      <w:r>
        <w:rPr>
          <w:sz w:val="24"/>
          <w:szCs w:val="24"/>
        </w:rPr>
        <w:t>.</w:t>
      </w:r>
    </w:p>
    <w:p w:rsidR="00480502" w:rsidRPr="00D03AF1" w:rsidRDefault="00480502" w:rsidP="00480502">
      <w:pPr>
        <w:spacing w:line="360" w:lineRule="auto"/>
        <w:jc w:val="both"/>
        <w:rPr>
          <w:sz w:val="24"/>
          <w:szCs w:val="24"/>
        </w:rPr>
      </w:pPr>
      <w:r w:rsidRPr="00D03AF1">
        <w:rPr>
          <w:sz w:val="24"/>
          <w:szCs w:val="24"/>
        </w:rPr>
        <w:t>Os</w:t>
      </w:r>
      <w:r>
        <w:rPr>
          <w:sz w:val="24"/>
          <w:szCs w:val="24"/>
        </w:rPr>
        <w:t xml:space="preserve"> 3 municípios mais próximos da c</w:t>
      </w:r>
      <w:r w:rsidRPr="00D03AF1">
        <w:rPr>
          <w:sz w:val="24"/>
          <w:szCs w:val="24"/>
        </w:rPr>
        <w:t>apital</w:t>
      </w:r>
      <w:r>
        <w:rPr>
          <w:sz w:val="24"/>
          <w:szCs w:val="24"/>
        </w:rPr>
        <w:t xml:space="preserve"> são: Lajeado</w:t>
      </w:r>
      <w:r w:rsidRPr="00D03AF1">
        <w:rPr>
          <w:sz w:val="24"/>
          <w:szCs w:val="24"/>
        </w:rPr>
        <w:t xml:space="preserve"> 52 km</w:t>
      </w:r>
      <w:r>
        <w:rPr>
          <w:sz w:val="24"/>
          <w:szCs w:val="24"/>
        </w:rPr>
        <w:t>, Tocantínia</w:t>
      </w:r>
      <w:r w:rsidRPr="00D03AF1">
        <w:rPr>
          <w:sz w:val="24"/>
          <w:szCs w:val="24"/>
        </w:rPr>
        <w:t xml:space="preserve"> 75 km</w:t>
      </w:r>
      <w:r>
        <w:rPr>
          <w:sz w:val="24"/>
          <w:szCs w:val="24"/>
        </w:rPr>
        <w:t xml:space="preserve"> e </w:t>
      </w:r>
      <w:r w:rsidRPr="00D03AF1">
        <w:rPr>
          <w:sz w:val="24"/>
          <w:szCs w:val="24"/>
        </w:rPr>
        <w:t>Miracema 78 km</w:t>
      </w:r>
      <w:r>
        <w:rPr>
          <w:sz w:val="24"/>
          <w:szCs w:val="24"/>
        </w:rPr>
        <w:t>.</w:t>
      </w:r>
    </w:p>
    <w:p w:rsidR="00480502" w:rsidRDefault="00480502" w:rsidP="00480502">
      <w:pPr>
        <w:spacing w:line="360" w:lineRule="auto"/>
        <w:jc w:val="both"/>
        <w:rPr>
          <w:rFonts w:cs="Calibri"/>
          <w:b/>
          <w:color w:val="000000"/>
          <w:sz w:val="24"/>
          <w:szCs w:val="24"/>
        </w:rPr>
      </w:pPr>
      <w:r w:rsidRPr="00D03AF1">
        <w:rPr>
          <w:sz w:val="24"/>
          <w:szCs w:val="24"/>
        </w:rPr>
        <w:t>Os trê</w:t>
      </w:r>
      <w:r>
        <w:rPr>
          <w:sz w:val="24"/>
          <w:szCs w:val="24"/>
        </w:rPr>
        <w:t>s municípios mais distantes da c</w:t>
      </w:r>
      <w:r w:rsidRPr="00D03AF1">
        <w:rPr>
          <w:sz w:val="24"/>
          <w:szCs w:val="24"/>
        </w:rPr>
        <w:t>apital</w:t>
      </w:r>
      <w:r>
        <w:rPr>
          <w:sz w:val="24"/>
          <w:szCs w:val="24"/>
        </w:rPr>
        <w:t xml:space="preserve"> são: Fortaleza do Tabocão</w:t>
      </w:r>
      <w:r w:rsidRPr="00D03AF1">
        <w:rPr>
          <w:sz w:val="24"/>
          <w:szCs w:val="24"/>
        </w:rPr>
        <w:t xml:space="preserve"> 153 km</w:t>
      </w:r>
      <w:r>
        <w:rPr>
          <w:sz w:val="24"/>
          <w:szCs w:val="24"/>
        </w:rPr>
        <w:t>, São Felix</w:t>
      </w:r>
      <w:r w:rsidRPr="00D03AF1">
        <w:rPr>
          <w:sz w:val="24"/>
          <w:szCs w:val="24"/>
        </w:rPr>
        <w:t xml:space="preserve"> 227 km</w:t>
      </w:r>
      <w:r>
        <w:rPr>
          <w:sz w:val="24"/>
          <w:szCs w:val="24"/>
        </w:rPr>
        <w:t xml:space="preserve"> e </w:t>
      </w:r>
      <w:r w:rsidRPr="00D03AF1">
        <w:rPr>
          <w:sz w:val="24"/>
          <w:szCs w:val="24"/>
        </w:rPr>
        <w:t>Lizarda317 km</w:t>
      </w:r>
      <w:r>
        <w:rPr>
          <w:sz w:val="24"/>
          <w:szCs w:val="24"/>
        </w:rPr>
        <w:t>.</w:t>
      </w:r>
    </w:p>
    <w:p w:rsidR="00480502" w:rsidRDefault="00480502" w:rsidP="00480502">
      <w:pPr>
        <w:pStyle w:val="PargrafodaLista"/>
        <w:autoSpaceDE w:val="0"/>
        <w:autoSpaceDN w:val="0"/>
        <w:adjustRightInd w:val="0"/>
        <w:spacing w:after="0" w:line="240" w:lineRule="auto"/>
        <w:ind w:left="0"/>
        <w:rPr>
          <w:rFonts w:ascii="Calibri" w:hAnsi="Calibri" w:cs="Calibri"/>
          <w:b/>
          <w:color w:val="000000"/>
          <w:sz w:val="24"/>
          <w:szCs w:val="24"/>
        </w:rPr>
      </w:pPr>
    </w:p>
    <w:p w:rsidR="009E6CCA" w:rsidRDefault="009E6CCA" w:rsidP="00480502">
      <w:pPr>
        <w:pStyle w:val="PargrafodaLista"/>
        <w:autoSpaceDE w:val="0"/>
        <w:autoSpaceDN w:val="0"/>
        <w:adjustRightInd w:val="0"/>
        <w:spacing w:after="0" w:line="240" w:lineRule="auto"/>
        <w:ind w:left="0"/>
        <w:rPr>
          <w:rFonts w:ascii="Calibri" w:hAnsi="Calibri" w:cs="Calibri"/>
          <w:b/>
          <w:color w:val="000000"/>
          <w:sz w:val="24"/>
          <w:szCs w:val="24"/>
        </w:rPr>
      </w:pPr>
    </w:p>
    <w:p w:rsidR="00480502" w:rsidRPr="00137C62" w:rsidRDefault="00480502" w:rsidP="00480502">
      <w:pPr>
        <w:pStyle w:val="PargrafodaLista"/>
        <w:autoSpaceDE w:val="0"/>
        <w:autoSpaceDN w:val="0"/>
        <w:adjustRightInd w:val="0"/>
        <w:spacing w:after="0" w:line="240" w:lineRule="auto"/>
        <w:ind w:left="0"/>
        <w:jc w:val="both"/>
        <w:rPr>
          <w:rFonts w:cs="Calibri"/>
          <w:sz w:val="24"/>
          <w:szCs w:val="24"/>
        </w:rPr>
      </w:pPr>
      <w:r w:rsidRPr="004841EB">
        <w:rPr>
          <w:rFonts w:ascii="Calibri" w:hAnsi="Calibri" w:cs="Calibri"/>
          <w:b/>
          <w:color w:val="000000"/>
          <w:sz w:val="24"/>
          <w:szCs w:val="24"/>
        </w:rPr>
        <w:t xml:space="preserve">Tabela </w:t>
      </w:r>
      <w:r>
        <w:rPr>
          <w:rFonts w:ascii="Calibri" w:hAnsi="Calibri" w:cs="Calibri"/>
          <w:b/>
          <w:color w:val="000000"/>
          <w:sz w:val="24"/>
          <w:szCs w:val="24"/>
        </w:rPr>
        <w:t>1</w:t>
      </w:r>
      <w:r>
        <w:rPr>
          <w:rFonts w:ascii="Calibri" w:hAnsi="Calibri" w:cs="Calibri"/>
          <w:color w:val="000000"/>
          <w:sz w:val="24"/>
          <w:szCs w:val="24"/>
        </w:rPr>
        <w:t>–população total em números absoluto</w:t>
      </w:r>
      <w:r w:rsidRPr="00137C62">
        <w:rPr>
          <w:rFonts w:cs="Calibri"/>
          <w:sz w:val="24"/>
          <w:szCs w:val="24"/>
        </w:rPr>
        <w:t>,</w:t>
      </w:r>
      <w:r>
        <w:rPr>
          <w:rFonts w:cs="Calibri"/>
          <w:sz w:val="24"/>
          <w:szCs w:val="24"/>
        </w:rPr>
        <w:t>Região de saúde Capim Dourado, Tocantins,Censo 2010.</w:t>
      </w:r>
    </w:p>
    <w:p w:rsidR="00480502" w:rsidRPr="00137C62" w:rsidRDefault="00480502" w:rsidP="00480502">
      <w:pPr>
        <w:pStyle w:val="PargrafodaLista"/>
        <w:autoSpaceDE w:val="0"/>
        <w:autoSpaceDN w:val="0"/>
        <w:adjustRightInd w:val="0"/>
        <w:spacing w:after="0" w:line="240" w:lineRule="auto"/>
        <w:ind w:left="0"/>
        <w:rPr>
          <w:rFonts w:ascii="Calibri" w:hAnsi="Calibri" w:cs="Calibri"/>
          <w:color w:val="000000"/>
          <w:sz w:val="24"/>
          <w:szCs w:val="24"/>
        </w:rPr>
      </w:pPr>
    </w:p>
    <w:tbl>
      <w:tblPr>
        <w:tblW w:w="7180" w:type="dxa"/>
        <w:jc w:val="center"/>
        <w:tblCellMar>
          <w:left w:w="70" w:type="dxa"/>
          <w:right w:w="70" w:type="dxa"/>
        </w:tblCellMar>
        <w:tblLook w:val="04A0" w:firstRow="1" w:lastRow="0" w:firstColumn="1" w:lastColumn="0" w:noHBand="0" w:noVBand="1"/>
      </w:tblPr>
      <w:tblGrid>
        <w:gridCol w:w="2855"/>
        <w:gridCol w:w="865"/>
        <w:gridCol w:w="865"/>
        <w:gridCol w:w="865"/>
        <w:gridCol w:w="865"/>
        <w:gridCol w:w="865"/>
      </w:tblGrid>
      <w:tr w:rsidR="00480502" w:rsidRPr="00D03AF1" w:rsidTr="00404708">
        <w:trPr>
          <w:trHeight w:val="255"/>
          <w:jc w:val="center"/>
        </w:trPr>
        <w:tc>
          <w:tcPr>
            <w:tcW w:w="7180" w:type="dxa"/>
            <w:gridSpan w:val="6"/>
            <w:shd w:val="clear" w:color="auto" w:fill="BFBFBF" w:themeFill="background1" w:themeFillShade="BF"/>
            <w:noWrap/>
            <w:vAlign w:val="bottom"/>
            <w:hideMark/>
          </w:tcPr>
          <w:p w:rsidR="00480502" w:rsidRPr="00D03AF1" w:rsidRDefault="00480502" w:rsidP="00404708">
            <w:pPr>
              <w:spacing w:after="0" w:line="240" w:lineRule="auto"/>
              <w:jc w:val="center"/>
              <w:rPr>
                <w:rFonts w:cs="Arial"/>
                <w:b/>
                <w:sz w:val="20"/>
                <w:szCs w:val="20"/>
              </w:rPr>
            </w:pPr>
            <w:r w:rsidRPr="00D03AF1">
              <w:rPr>
                <w:rFonts w:cs="Arial"/>
                <w:b/>
                <w:sz w:val="20"/>
                <w:szCs w:val="20"/>
              </w:rPr>
              <w:t>CAPIM DOURADO</w:t>
            </w:r>
          </w:p>
        </w:tc>
      </w:tr>
      <w:tr w:rsidR="00480502" w:rsidRPr="00D03AF1" w:rsidTr="00404708">
        <w:trPr>
          <w:trHeight w:val="255"/>
          <w:jc w:val="center"/>
        </w:trPr>
        <w:tc>
          <w:tcPr>
            <w:tcW w:w="2855" w:type="dxa"/>
            <w:shd w:val="clear" w:color="auto" w:fill="BFBFBF" w:themeFill="background1" w:themeFillShade="BF"/>
            <w:noWrap/>
            <w:vAlign w:val="bottom"/>
            <w:hideMark/>
          </w:tcPr>
          <w:p w:rsidR="00480502" w:rsidRPr="00AB7DA8" w:rsidRDefault="00480502" w:rsidP="00404708">
            <w:pPr>
              <w:spacing w:after="0" w:line="240" w:lineRule="auto"/>
              <w:rPr>
                <w:rFonts w:cs="Arial"/>
                <w:b/>
                <w:bCs/>
                <w:sz w:val="20"/>
                <w:szCs w:val="20"/>
              </w:rPr>
            </w:pPr>
            <w:r w:rsidRPr="00AB7DA8">
              <w:rPr>
                <w:rFonts w:cs="Arial"/>
                <w:b/>
                <w:bCs/>
                <w:sz w:val="20"/>
                <w:szCs w:val="20"/>
              </w:rPr>
              <w:t>Município/Região de Saúde</w:t>
            </w:r>
          </w:p>
        </w:tc>
        <w:tc>
          <w:tcPr>
            <w:tcW w:w="865" w:type="dxa"/>
            <w:shd w:val="clear" w:color="auto" w:fill="BFBFBF" w:themeFill="background1" w:themeFillShade="BF"/>
            <w:noWrap/>
            <w:vAlign w:val="bottom"/>
            <w:hideMark/>
          </w:tcPr>
          <w:p w:rsidR="00480502" w:rsidRPr="00AB7DA8" w:rsidRDefault="00480502" w:rsidP="00404708">
            <w:pPr>
              <w:spacing w:after="0" w:line="240" w:lineRule="auto"/>
              <w:jc w:val="right"/>
              <w:rPr>
                <w:rFonts w:cs="Arial"/>
                <w:b/>
                <w:bCs/>
                <w:sz w:val="20"/>
                <w:szCs w:val="20"/>
              </w:rPr>
            </w:pPr>
            <w:r w:rsidRPr="00AB7DA8">
              <w:rPr>
                <w:rFonts w:cs="Arial"/>
                <w:b/>
                <w:bCs/>
                <w:sz w:val="20"/>
                <w:szCs w:val="20"/>
              </w:rPr>
              <w:t>2008</w:t>
            </w:r>
          </w:p>
        </w:tc>
        <w:tc>
          <w:tcPr>
            <w:tcW w:w="865" w:type="dxa"/>
            <w:shd w:val="clear" w:color="auto" w:fill="BFBFBF" w:themeFill="background1" w:themeFillShade="BF"/>
            <w:noWrap/>
            <w:vAlign w:val="bottom"/>
            <w:hideMark/>
          </w:tcPr>
          <w:p w:rsidR="00480502" w:rsidRPr="00AB7DA8" w:rsidRDefault="00480502" w:rsidP="00404708">
            <w:pPr>
              <w:spacing w:after="0" w:line="240" w:lineRule="auto"/>
              <w:jc w:val="right"/>
              <w:rPr>
                <w:rFonts w:cs="Arial"/>
                <w:b/>
                <w:bCs/>
                <w:sz w:val="20"/>
                <w:szCs w:val="20"/>
              </w:rPr>
            </w:pPr>
            <w:r w:rsidRPr="00AB7DA8">
              <w:rPr>
                <w:rFonts w:cs="Arial"/>
                <w:b/>
                <w:bCs/>
                <w:sz w:val="20"/>
                <w:szCs w:val="20"/>
              </w:rPr>
              <w:t>2009</w:t>
            </w:r>
          </w:p>
        </w:tc>
        <w:tc>
          <w:tcPr>
            <w:tcW w:w="865" w:type="dxa"/>
            <w:shd w:val="clear" w:color="auto" w:fill="BFBFBF" w:themeFill="background1" w:themeFillShade="BF"/>
            <w:noWrap/>
            <w:vAlign w:val="bottom"/>
            <w:hideMark/>
          </w:tcPr>
          <w:p w:rsidR="00480502" w:rsidRPr="00AB7DA8" w:rsidRDefault="00480502" w:rsidP="00404708">
            <w:pPr>
              <w:spacing w:after="0" w:line="240" w:lineRule="auto"/>
              <w:jc w:val="right"/>
              <w:rPr>
                <w:rFonts w:cs="Arial"/>
                <w:b/>
                <w:bCs/>
                <w:sz w:val="20"/>
                <w:szCs w:val="20"/>
              </w:rPr>
            </w:pPr>
            <w:r w:rsidRPr="00AB7DA8">
              <w:rPr>
                <w:rFonts w:cs="Arial"/>
                <w:b/>
                <w:bCs/>
                <w:sz w:val="20"/>
                <w:szCs w:val="20"/>
              </w:rPr>
              <w:t>2010</w:t>
            </w:r>
          </w:p>
        </w:tc>
        <w:tc>
          <w:tcPr>
            <w:tcW w:w="865" w:type="dxa"/>
            <w:shd w:val="clear" w:color="auto" w:fill="BFBFBF" w:themeFill="background1" w:themeFillShade="BF"/>
            <w:noWrap/>
            <w:vAlign w:val="bottom"/>
            <w:hideMark/>
          </w:tcPr>
          <w:p w:rsidR="00480502" w:rsidRPr="00AB7DA8" w:rsidRDefault="00480502" w:rsidP="00404708">
            <w:pPr>
              <w:spacing w:after="0" w:line="240" w:lineRule="auto"/>
              <w:jc w:val="right"/>
              <w:rPr>
                <w:rFonts w:cs="Arial"/>
                <w:b/>
                <w:bCs/>
                <w:sz w:val="20"/>
                <w:szCs w:val="20"/>
              </w:rPr>
            </w:pPr>
            <w:r w:rsidRPr="00AB7DA8">
              <w:rPr>
                <w:rFonts w:cs="Arial"/>
                <w:b/>
                <w:bCs/>
                <w:sz w:val="20"/>
                <w:szCs w:val="20"/>
              </w:rPr>
              <w:t>2011</w:t>
            </w:r>
          </w:p>
        </w:tc>
        <w:tc>
          <w:tcPr>
            <w:tcW w:w="865" w:type="dxa"/>
            <w:shd w:val="clear" w:color="auto" w:fill="BFBFBF" w:themeFill="background1" w:themeFillShade="BF"/>
            <w:noWrap/>
            <w:vAlign w:val="bottom"/>
            <w:hideMark/>
          </w:tcPr>
          <w:p w:rsidR="00480502" w:rsidRPr="00AB7DA8" w:rsidRDefault="00480502" w:rsidP="00404708">
            <w:pPr>
              <w:spacing w:after="0" w:line="240" w:lineRule="auto"/>
              <w:jc w:val="right"/>
              <w:rPr>
                <w:rFonts w:cs="Arial"/>
                <w:b/>
                <w:bCs/>
                <w:sz w:val="20"/>
                <w:szCs w:val="20"/>
              </w:rPr>
            </w:pPr>
            <w:r w:rsidRPr="00AB7DA8">
              <w:rPr>
                <w:rFonts w:cs="Arial"/>
                <w:b/>
                <w:bCs/>
                <w:sz w:val="20"/>
                <w:szCs w:val="20"/>
              </w:rPr>
              <w:t>2012</w:t>
            </w:r>
          </w:p>
        </w:tc>
      </w:tr>
      <w:tr w:rsidR="00480502" w:rsidRPr="00D03AF1" w:rsidTr="00404708">
        <w:trPr>
          <w:trHeight w:val="255"/>
          <w:jc w:val="center"/>
        </w:trPr>
        <w:tc>
          <w:tcPr>
            <w:tcW w:w="2855" w:type="dxa"/>
            <w:tcBorders>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Aparecida  Rio Negro</w:t>
            </w:r>
          </w:p>
        </w:tc>
        <w:tc>
          <w:tcPr>
            <w:tcW w:w="865" w:type="dxa"/>
            <w:tcBorders>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4140</w:t>
            </w:r>
          </w:p>
        </w:tc>
        <w:tc>
          <w:tcPr>
            <w:tcW w:w="865" w:type="dxa"/>
            <w:tcBorders>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4200</w:t>
            </w:r>
          </w:p>
        </w:tc>
        <w:tc>
          <w:tcPr>
            <w:tcW w:w="865" w:type="dxa"/>
            <w:tcBorders>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4213</w:t>
            </w:r>
          </w:p>
        </w:tc>
        <w:tc>
          <w:tcPr>
            <w:tcW w:w="865" w:type="dxa"/>
            <w:tcBorders>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4267</w:t>
            </w:r>
          </w:p>
        </w:tc>
        <w:tc>
          <w:tcPr>
            <w:tcW w:w="865" w:type="dxa"/>
            <w:tcBorders>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4319</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Fortaleza do Tabocão</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2160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2149</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2423</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2433</w:t>
            </w:r>
          </w:p>
        </w:tc>
        <w:tc>
          <w:tcPr>
            <w:tcW w:w="865"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2446</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Lagoa do TO</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3278</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3352</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3525</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3602</w:t>
            </w:r>
          </w:p>
        </w:tc>
        <w:tc>
          <w:tcPr>
            <w:tcW w:w="865"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3676</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Lajeado</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2219</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2204</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2773</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2806</w:t>
            </w:r>
          </w:p>
        </w:tc>
        <w:tc>
          <w:tcPr>
            <w:tcW w:w="865"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2838</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Lizarda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3737</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3729</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3731</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3721</w:t>
            </w:r>
          </w:p>
        </w:tc>
        <w:tc>
          <w:tcPr>
            <w:tcW w:w="865"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3716</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Miracema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20194</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19740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20692</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20396</w:t>
            </w:r>
          </w:p>
        </w:tc>
        <w:tc>
          <w:tcPr>
            <w:tcW w:w="865"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20117</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Miranorte</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12200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12231</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12626</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12687</w:t>
            </w:r>
          </w:p>
        </w:tc>
        <w:tc>
          <w:tcPr>
            <w:tcW w:w="865"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12747</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Novo Acordo</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3870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3950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3762</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3817</w:t>
            </w:r>
          </w:p>
        </w:tc>
        <w:tc>
          <w:tcPr>
            <w:tcW w:w="865"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3869</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Palmas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184010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188645</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228297</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235316</w:t>
            </w:r>
          </w:p>
        </w:tc>
        <w:tc>
          <w:tcPr>
            <w:tcW w:w="865"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242070</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dos Bois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2150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2136</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2570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2594</w:t>
            </w:r>
          </w:p>
        </w:tc>
        <w:tc>
          <w:tcPr>
            <w:tcW w:w="865"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2616</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Sono</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6345</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6366</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6259</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6267</w:t>
            </w:r>
          </w:p>
        </w:tc>
        <w:tc>
          <w:tcPr>
            <w:tcW w:w="865"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6279</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Santa Tereza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2366</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2390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2523</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2555</w:t>
            </w:r>
          </w:p>
        </w:tc>
        <w:tc>
          <w:tcPr>
            <w:tcW w:w="865"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2585</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São Félix</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1451</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1468</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1445</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1450</w:t>
            </w:r>
          </w:p>
        </w:tc>
        <w:tc>
          <w:tcPr>
            <w:tcW w:w="865"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1463</w:t>
            </w:r>
          </w:p>
        </w:tc>
      </w:tr>
      <w:tr w:rsidR="00480502" w:rsidRPr="00D03AF1" w:rsidTr="00404708">
        <w:trPr>
          <w:trHeight w:val="255"/>
          <w:jc w:val="center"/>
        </w:trPr>
        <w:tc>
          <w:tcPr>
            <w:tcW w:w="2855" w:type="dxa"/>
            <w:tcBorders>
              <w:top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Tocantínia</w:t>
            </w:r>
          </w:p>
        </w:tc>
        <w:tc>
          <w:tcPr>
            <w:tcW w:w="865" w:type="dxa"/>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6866</w:t>
            </w:r>
          </w:p>
        </w:tc>
        <w:tc>
          <w:tcPr>
            <w:tcW w:w="865" w:type="dxa"/>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6971</w:t>
            </w:r>
          </w:p>
        </w:tc>
        <w:tc>
          <w:tcPr>
            <w:tcW w:w="865" w:type="dxa"/>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6598</w:t>
            </w:r>
          </w:p>
        </w:tc>
        <w:tc>
          <w:tcPr>
            <w:tcW w:w="865" w:type="dxa"/>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6809</w:t>
            </w:r>
          </w:p>
        </w:tc>
        <w:tc>
          <w:tcPr>
            <w:tcW w:w="865" w:type="dxa"/>
            <w:tcBorders>
              <w:top w:val="single" w:sz="4" w:space="0" w:color="auto"/>
              <w:lef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sz w:val="20"/>
                <w:szCs w:val="20"/>
              </w:rPr>
            </w:pPr>
            <w:r w:rsidRPr="00D03AF1">
              <w:rPr>
                <w:rFonts w:cs="Arial"/>
                <w:sz w:val="20"/>
                <w:szCs w:val="20"/>
              </w:rPr>
              <w:t>6880</w:t>
            </w:r>
          </w:p>
        </w:tc>
      </w:tr>
      <w:tr w:rsidR="00480502" w:rsidRPr="00D03AF1" w:rsidTr="00404708">
        <w:trPr>
          <w:trHeight w:val="300"/>
          <w:jc w:val="center"/>
        </w:trPr>
        <w:tc>
          <w:tcPr>
            <w:tcW w:w="2855" w:type="dxa"/>
            <w:shd w:val="clear" w:color="auto" w:fill="BFBFBF" w:themeFill="background1" w:themeFillShade="BF"/>
            <w:noWrap/>
            <w:vAlign w:val="bottom"/>
            <w:hideMark/>
          </w:tcPr>
          <w:p w:rsidR="00480502" w:rsidRPr="00D03AF1" w:rsidRDefault="00480502" w:rsidP="00404708">
            <w:pPr>
              <w:spacing w:after="0" w:line="240" w:lineRule="auto"/>
              <w:rPr>
                <w:rFonts w:cs="Arial"/>
                <w:b/>
                <w:bCs/>
                <w:sz w:val="20"/>
                <w:szCs w:val="20"/>
              </w:rPr>
            </w:pPr>
            <w:r w:rsidRPr="00D03AF1">
              <w:rPr>
                <w:rFonts w:cs="Arial"/>
                <w:b/>
                <w:bCs/>
                <w:sz w:val="20"/>
                <w:szCs w:val="20"/>
              </w:rPr>
              <w:t>TOTAL</w:t>
            </w:r>
          </w:p>
        </w:tc>
        <w:tc>
          <w:tcPr>
            <w:tcW w:w="865" w:type="dxa"/>
            <w:shd w:val="clear" w:color="auto" w:fill="BFBFBF" w:themeFill="background1" w:themeFillShade="BF"/>
            <w:noWrap/>
            <w:vAlign w:val="bottom"/>
            <w:hideMark/>
          </w:tcPr>
          <w:p w:rsidR="00480502" w:rsidRPr="00D03AF1" w:rsidRDefault="00480502" w:rsidP="00404708">
            <w:pPr>
              <w:spacing w:after="0" w:line="240" w:lineRule="auto"/>
              <w:jc w:val="right"/>
              <w:rPr>
                <w:rFonts w:cs="Arial"/>
                <w:b/>
                <w:bCs/>
                <w:sz w:val="20"/>
                <w:szCs w:val="20"/>
              </w:rPr>
            </w:pPr>
            <w:r w:rsidRPr="00D03AF1">
              <w:rPr>
                <w:rFonts w:cs="Arial"/>
                <w:b/>
                <w:bCs/>
                <w:sz w:val="20"/>
                <w:szCs w:val="20"/>
              </w:rPr>
              <w:t>254</w:t>
            </w:r>
            <w:r>
              <w:rPr>
                <w:rFonts w:cs="Arial"/>
                <w:b/>
                <w:bCs/>
                <w:sz w:val="20"/>
                <w:szCs w:val="20"/>
              </w:rPr>
              <w:t>.</w:t>
            </w:r>
            <w:r w:rsidRPr="00D03AF1">
              <w:rPr>
                <w:rFonts w:cs="Arial"/>
                <w:b/>
                <w:bCs/>
                <w:sz w:val="20"/>
                <w:szCs w:val="20"/>
              </w:rPr>
              <w:t>986</w:t>
            </w:r>
          </w:p>
        </w:tc>
        <w:tc>
          <w:tcPr>
            <w:tcW w:w="865" w:type="dxa"/>
            <w:shd w:val="clear" w:color="auto" w:fill="BFBFBF" w:themeFill="background1" w:themeFillShade="BF"/>
            <w:noWrap/>
            <w:vAlign w:val="bottom"/>
            <w:hideMark/>
          </w:tcPr>
          <w:p w:rsidR="00480502" w:rsidRPr="00D03AF1" w:rsidRDefault="00480502" w:rsidP="00404708">
            <w:pPr>
              <w:spacing w:after="0" w:line="240" w:lineRule="auto"/>
              <w:jc w:val="right"/>
              <w:rPr>
                <w:rFonts w:cs="Arial"/>
                <w:b/>
                <w:bCs/>
                <w:sz w:val="20"/>
                <w:szCs w:val="20"/>
              </w:rPr>
            </w:pPr>
            <w:r w:rsidRPr="00D03AF1">
              <w:rPr>
                <w:rFonts w:cs="Arial"/>
                <w:b/>
                <w:bCs/>
                <w:sz w:val="20"/>
                <w:szCs w:val="20"/>
              </w:rPr>
              <w:t>259</w:t>
            </w:r>
            <w:r>
              <w:rPr>
                <w:rFonts w:cs="Arial"/>
                <w:b/>
                <w:bCs/>
                <w:sz w:val="20"/>
                <w:szCs w:val="20"/>
              </w:rPr>
              <w:t>.</w:t>
            </w:r>
            <w:r w:rsidRPr="00D03AF1">
              <w:rPr>
                <w:rFonts w:cs="Arial"/>
                <w:b/>
                <w:bCs/>
                <w:sz w:val="20"/>
                <w:szCs w:val="20"/>
              </w:rPr>
              <w:t>531</w:t>
            </w:r>
          </w:p>
        </w:tc>
        <w:tc>
          <w:tcPr>
            <w:tcW w:w="865" w:type="dxa"/>
            <w:shd w:val="clear" w:color="auto" w:fill="BFBFBF" w:themeFill="background1" w:themeFillShade="BF"/>
            <w:noWrap/>
            <w:vAlign w:val="bottom"/>
            <w:hideMark/>
          </w:tcPr>
          <w:p w:rsidR="00480502" w:rsidRPr="00D03AF1" w:rsidRDefault="00480502" w:rsidP="00404708">
            <w:pPr>
              <w:spacing w:after="0" w:line="240" w:lineRule="auto"/>
              <w:jc w:val="right"/>
              <w:rPr>
                <w:rFonts w:cs="Arial"/>
                <w:b/>
                <w:bCs/>
                <w:sz w:val="20"/>
                <w:szCs w:val="20"/>
              </w:rPr>
            </w:pPr>
            <w:r w:rsidRPr="00D03AF1">
              <w:rPr>
                <w:rFonts w:cs="Arial"/>
                <w:b/>
                <w:bCs/>
                <w:sz w:val="20"/>
                <w:szCs w:val="20"/>
              </w:rPr>
              <w:t>301</w:t>
            </w:r>
            <w:r>
              <w:rPr>
                <w:rFonts w:cs="Arial"/>
                <w:b/>
                <w:bCs/>
                <w:sz w:val="20"/>
                <w:szCs w:val="20"/>
              </w:rPr>
              <w:t>.</w:t>
            </w:r>
            <w:r w:rsidRPr="00D03AF1">
              <w:rPr>
                <w:rFonts w:cs="Arial"/>
                <w:b/>
                <w:bCs/>
                <w:sz w:val="20"/>
                <w:szCs w:val="20"/>
              </w:rPr>
              <w:t>437</w:t>
            </w:r>
          </w:p>
        </w:tc>
        <w:tc>
          <w:tcPr>
            <w:tcW w:w="865" w:type="dxa"/>
            <w:shd w:val="clear" w:color="auto" w:fill="BFBFBF" w:themeFill="background1" w:themeFillShade="BF"/>
            <w:noWrap/>
            <w:vAlign w:val="bottom"/>
            <w:hideMark/>
          </w:tcPr>
          <w:p w:rsidR="00480502" w:rsidRPr="00D03AF1" w:rsidRDefault="00480502" w:rsidP="00404708">
            <w:pPr>
              <w:spacing w:after="0" w:line="240" w:lineRule="auto"/>
              <w:jc w:val="right"/>
              <w:rPr>
                <w:rFonts w:cs="Arial"/>
                <w:b/>
                <w:bCs/>
                <w:sz w:val="20"/>
                <w:szCs w:val="20"/>
              </w:rPr>
            </w:pPr>
            <w:r w:rsidRPr="00D03AF1">
              <w:rPr>
                <w:rFonts w:cs="Arial"/>
                <w:b/>
                <w:bCs/>
                <w:sz w:val="20"/>
                <w:szCs w:val="20"/>
              </w:rPr>
              <w:t>308</w:t>
            </w:r>
            <w:r>
              <w:rPr>
                <w:rFonts w:cs="Arial"/>
                <w:b/>
                <w:bCs/>
                <w:sz w:val="20"/>
                <w:szCs w:val="20"/>
              </w:rPr>
              <w:t>.</w:t>
            </w:r>
            <w:r w:rsidRPr="00D03AF1">
              <w:rPr>
                <w:rFonts w:cs="Arial"/>
                <w:b/>
                <w:bCs/>
                <w:sz w:val="20"/>
                <w:szCs w:val="20"/>
              </w:rPr>
              <w:t>720</w:t>
            </w:r>
          </w:p>
        </w:tc>
        <w:tc>
          <w:tcPr>
            <w:tcW w:w="865" w:type="dxa"/>
            <w:shd w:val="clear" w:color="auto" w:fill="BFBFBF" w:themeFill="background1" w:themeFillShade="BF"/>
            <w:noWrap/>
            <w:vAlign w:val="bottom"/>
            <w:hideMark/>
          </w:tcPr>
          <w:p w:rsidR="00480502" w:rsidRPr="00D03AF1" w:rsidRDefault="00480502" w:rsidP="00404708">
            <w:pPr>
              <w:spacing w:after="0" w:line="240" w:lineRule="auto"/>
              <w:jc w:val="right"/>
              <w:rPr>
                <w:rFonts w:cs="Arial"/>
                <w:b/>
                <w:bCs/>
                <w:sz w:val="20"/>
                <w:szCs w:val="20"/>
              </w:rPr>
            </w:pPr>
            <w:r w:rsidRPr="00D03AF1">
              <w:rPr>
                <w:rFonts w:cs="Arial"/>
                <w:b/>
                <w:bCs/>
                <w:sz w:val="20"/>
                <w:szCs w:val="20"/>
              </w:rPr>
              <w:t>315</w:t>
            </w:r>
            <w:r>
              <w:rPr>
                <w:rFonts w:cs="Arial"/>
                <w:b/>
                <w:bCs/>
                <w:sz w:val="20"/>
                <w:szCs w:val="20"/>
              </w:rPr>
              <w:t>.</w:t>
            </w:r>
            <w:r w:rsidRPr="00D03AF1">
              <w:rPr>
                <w:rFonts w:cs="Arial"/>
                <w:b/>
                <w:bCs/>
                <w:sz w:val="20"/>
                <w:szCs w:val="20"/>
              </w:rPr>
              <w:t>621</w:t>
            </w:r>
          </w:p>
        </w:tc>
      </w:tr>
    </w:tbl>
    <w:p w:rsidR="00480502" w:rsidRPr="00D03AF1" w:rsidRDefault="00480502" w:rsidP="00480502">
      <w:pPr>
        <w:autoSpaceDE w:val="0"/>
        <w:autoSpaceDN w:val="0"/>
        <w:adjustRightInd w:val="0"/>
        <w:spacing w:after="0" w:line="240" w:lineRule="auto"/>
        <w:rPr>
          <w:rFonts w:cs="Calibri"/>
          <w:b/>
          <w:color w:val="000000"/>
          <w:sz w:val="18"/>
          <w:szCs w:val="18"/>
        </w:rPr>
      </w:pPr>
      <w:r>
        <w:rPr>
          <w:rFonts w:cs="Calibri"/>
          <w:b/>
          <w:color w:val="000000"/>
          <w:sz w:val="18"/>
          <w:szCs w:val="18"/>
        </w:rPr>
        <w:t xml:space="preserve">Fonte: </w:t>
      </w:r>
      <w:r w:rsidRPr="00D03AF1">
        <w:rPr>
          <w:rFonts w:cs="Calibri"/>
          <w:b/>
          <w:color w:val="000000"/>
          <w:sz w:val="18"/>
          <w:szCs w:val="18"/>
        </w:rPr>
        <w:t>IBGE/Censo 2010</w:t>
      </w:r>
      <w:r>
        <w:rPr>
          <w:rFonts w:cs="Calibri"/>
          <w:b/>
          <w:color w:val="000000"/>
          <w:sz w:val="18"/>
          <w:szCs w:val="18"/>
        </w:rPr>
        <w:t xml:space="preserve"> e Estimativa</w:t>
      </w:r>
    </w:p>
    <w:p w:rsidR="00480502" w:rsidRDefault="00480502" w:rsidP="00480502">
      <w:pPr>
        <w:autoSpaceDE w:val="0"/>
        <w:autoSpaceDN w:val="0"/>
        <w:adjustRightInd w:val="0"/>
        <w:spacing w:after="0" w:line="360" w:lineRule="auto"/>
        <w:rPr>
          <w:rFonts w:cs="Calibri"/>
          <w:color w:val="000000"/>
          <w:sz w:val="24"/>
          <w:szCs w:val="24"/>
        </w:rPr>
      </w:pPr>
    </w:p>
    <w:p w:rsidR="009E6CCA" w:rsidRPr="003E453D" w:rsidRDefault="009E6CCA" w:rsidP="00480502">
      <w:pPr>
        <w:autoSpaceDE w:val="0"/>
        <w:autoSpaceDN w:val="0"/>
        <w:adjustRightInd w:val="0"/>
        <w:spacing w:after="0" w:line="360" w:lineRule="auto"/>
        <w:rPr>
          <w:rFonts w:cs="Calibri"/>
          <w:color w:val="000000"/>
          <w:sz w:val="24"/>
          <w:szCs w:val="24"/>
        </w:rPr>
      </w:pPr>
    </w:p>
    <w:p w:rsidR="00480502" w:rsidRPr="00D03AF1" w:rsidRDefault="00480502" w:rsidP="00480502">
      <w:pPr>
        <w:autoSpaceDE w:val="0"/>
        <w:autoSpaceDN w:val="0"/>
        <w:adjustRightInd w:val="0"/>
        <w:spacing w:after="0" w:line="360" w:lineRule="auto"/>
        <w:jc w:val="both"/>
        <w:rPr>
          <w:sz w:val="24"/>
          <w:szCs w:val="24"/>
        </w:rPr>
      </w:pPr>
      <w:r w:rsidRPr="00D03AF1">
        <w:rPr>
          <w:rFonts w:cs="Calibri"/>
          <w:color w:val="000000"/>
          <w:sz w:val="24"/>
          <w:szCs w:val="24"/>
        </w:rPr>
        <w:t>A Região do Capim Dourado no período de 2000/2010 obteve um crescimento de populacional em torno 3,75%</w:t>
      </w:r>
      <w:r>
        <w:rPr>
          <w:rFonts w:cs="Calibri"/>
          <w:color w:val="000000"/>
          <w:sz w:val="24"/>
          <w:szCs w:val="24"/>
        </w:rPr>
        <w:t xml:space="preserve">, </w:t>
      </w:r>
      <w:r w:rsidRPr="00D03AF1">
        <w:rPr>
          <w:rFonts w:cs="Calibri"/>
          <w:color w:val="000000"/>
          <w:sz w:val="24"/>
          <w:szCs w:val="24"/>
        </w:rPr>
        <w:t xml:space="preserve">em valores absoluto </w:t>
      </w:r>
      <w:r>
        <w:rPr>
          <w:rFonts w:cs="Calibri"/>
          <w:color w:val="000000"/>
          <w:sz w:val="24"/>
          <w:szCs w:val="24"/>
        </w:rPr>
        <w:t xml:space="preserve">o </w:t>
      </w:r>
      <w:r w:rsidRPr="00D03AF1">
        <w:rPr>
          <w:rFonts w:cs="Calibri"/>
          <w:color w:val="000000"/>
          <w:sz w:val="24"/>
          <w:szCs w:val="24"/>
        </w:rPr>
        <w:t>crescimento é de 92.969 pessoas. O município de Palmas representa 75,7 % da população da Região</w:t>
      </w:r>
      <w:r>
        <w:rPr>
          <w:rFonts w:cs="Calibri"/>
          <w:color w:val="000000"/>
          <w:sz w:val="24"/>
          <w:szCs w:val="24"/>
        </w:rPr>
        <w:t xml:space="preserve"> que é de </w:t>
      </w:r>
      <w:r w:rsidRPr="00D03AF1">
        <w:rPr>
          <w:sz w:val="24"/>
          <w:szCs w:val="24"/>
        </w:rPr>
        <w:t>315</w:t>
      </w:r>
      <w:r>
        <w:rPr>
          <w:sz w:val="24"/>
          <w:szCs w:val="24"/>
        </w:rPr>
        <w:t>.</w:t>
      </w:r>
      <w:r w:rsidRPr="00D03AF1">
        <w:rPr>
          <w:sz w:val="24"/>
          <w:szCs w:val="24"/>
        </w:rPr>
        <w:t>621 hab</w:t>
      </w:r>
      <w:r>
        <w:rPr>
          <w:sz w:val="24"/>
          <w:szCs w:val="24"/>
        </w:rPr>
        <w:t>itantes</w:t>
      </w:r>
      <w:r w:rsidRPr="00D03AF1">
        <w:rPr>
          <w:sz w:val="24"/>
          <w:szCs w:val="24"/>
        </w:rPr>
        <w:t>.</w:t>
      </w:r>
    </w:p>
    <w:p w:rsidR="00480502" w:rsidRDefault="00480502" w:rsidP="00480502">
      <w:pPr>
        <w:spacing w:line="360" w:lineRule="auto"/>
        <w:jc w:val="both"/>
        <w:rPr>
          <w:rFonts w:cs="Calibri"/>
          <w:color w:val="000000"/>
          <w:sz w:val="19"/>
          <w:szCs w:val="19"/>
        </w:rPr>
      </w:pPr>
      <w:r w:rsidRPr="00D03AF1">
        <w:rPr>
          <w:sz w:val="24"/>
          <w:szCs w:val="24"/>
        </w:rPr>
        <w:t xml:space="preserve">Os </w:t>
      </w:r>
      <w:r>
        <w:rPr>
          <w:sz w:val="24"/>
          <w:szCs w:val="24"/>
        </w:rPr>
        <w:t>cinco</w:t>
      </w:r>
      <w:r w:rsidRPr="00D03AF1">
        <w:rPr>
          <w:sz w:val="24"/>
          <w:szCs w:val="24"/>
        </w:rPr>
        <w:t xml:space="preserve"> municípios mais populosos</w:t>
      </w:r>
      <w:r>
        <w:rPr>
          <w:sz w:val="24"/>
          <w:szCs w:val="24"/>
        </w:rPr>
        <w:t xml:space="preserve"> são</w:t>
      </w:r>
      <w:r w:rsidRPr="00D03AF1">
        <w:rPr>
          <w:sz w:val="24"/>
          <w:szCs w:val="24"/>
        </w:rPr>
        <w:t>:</w:t>
      </w:r>
      <w:r w:rsidR="009E6CCA">
        <w:rPr>
          <w:sz w:val="24"/>
          <w:szCs w:val="24"/>
        </w:rPr>
        <w:t xml:space="preserve"> </w:t>
      </w:r>
      <w:r w:rsidRPr="00D03AF1">
        <w:rPr>
          <w:sz w:val="24"/>
          <w:szCs w:val="24"/>
        </w:rPr>
        <w:t>Palmas</w:t>
      </w:r>
      <w:r>
        <w:rPr>
          <w:sz w:val="24"/>
          <w:szCs w:val="24"/>
        </w:rPr>
        <w:t xml:space="preserve">, Miracema, </w:t>
      </w:r>
      <w:r w:rsidRPr="00D03AF1">
        <w:rPr>
          <w:sz w:val="24"/>
          <w:szCs w:val="24"/>
        </w:rPr>
        <w:t>Miranorte</w:t>
      </w:r>
      <w:r>
        <w:rPr>
          <w:sz w:val="24"/>
          <w:szCs w:val="24"/>
        </w:rPr>
        <w:t xml:space="preserve">, </w:t>
      </w:r>
      <w:r w:rsidRPr="00D03AF1">
        <w:rPr>
          <w:sz w:val="24"/>
          <w:szCs w:val="24"/>
        </w:rPr>
        <w:t>Toca</w:t>
      </w:r>
      <w:r>
        <w:rPr>
          <w:sz w:val="24"/>
          <w:szCs w:val="24"/>
        </w:rPr>
        <w:t>ntí</w:t>
      </w:r>
      <w:r w:rsidRPr="00D03AF1">
        <w:rPr>
          <w:sz w:val="24"/>
          <w:szCs w:val="24"/>
        </w:rPr>
        <w:t>nia</w:t>
      </w:r>
      <w:r>
        <w:rPr>
          <w:sz w:val="24"/>
          <w:szCs w:val="24"/>
        </w:rPr>
        <w:t xml:space="preserve"> e </w:t>
      </w:r>
      <w:r w:rsidRPr="00D03AF1">
        <w:rPr>
          <w:sz w:val="24"/>
          <w:szCs w:val="24"/>
        </w:rPr>
        <w:t>Rio sono</w:t>
      </w:r>
      <w:r>
        <w:rPr>
          <w:sz w:val="24"/>
          <w:szCs w:val="24"/>
        </w:rPr>
        <w:t>. E os cinco</w:t>
      </w:r>
      <w:r w:rsidRPr="00D03AF1">
        <w:rPr>
          <w:sz w:val="24"/>
          <w:szCs w:val="24"/>
        </w:rPr>
        <w:t xml:space="preserve"> municípios</w:t>
      </w:r>
      <w:r>
        <w:rPr>
          <w:sz w:val="24"/>
          <w:szCs w:val="24"/>
        </w:rPr>
        <w:t xml:space="preserve"> menos populosos</w:t>
      </w:r>
      <w:r w:rsidRPr="00D03AF1">
        <w:rPr>
          <w:sz w:val="24"/>
          <w:szCs w:val="24"/>
        </w:rPr>
        <w:t>:</w:t>
      </w:r>
      <w:r w:rsidR="009E6CCA">
        <w:rPr>
          <w:sz w:val="24"/>
          <w:szCs w:val="24"/>
        </w:rPr>
        <w:t xml:space="preserve"> </w:t>
      </w:r>
      <w:r w:rsidRPr="00D03AF1">
        <w:rPr>
          <w:sz w:val="24"/>
          <w:szCs w:val="24"/>
        </w:rPr>
        <w:t>São Felix</w:t>
      </w:r>
      <w:r>
        <w:rPr>
          <w:sz w:val="24"/>
          <w:szCs w:val="24"/>
        </w:rPr>
        <w:t xml:space="preserve">, </w:t>
      </w:r>
      <w:r w:rsidRPr="00D03AF1">
        <w:rPr>
          <w:sz w:val="24"/>
          <w:szCs w:val="24"/>
        </w:rPr>
        <w:t>Fortaleza do Tabocão</w:t>
      </w:r>
      <w:r>
        <w:rPr>
          <w:sz w:val="24"/>
          <w:szCs w:val="24"/>
        </w:rPr>
        <w:t xml:space="preserve">, </w:t>
      </w:r>
      <w:r w:rsidRPr="00D03AF1">
        <w:rPr>
          <w:sz w:val="24"/>
          <w:szCs w:val="24"/>
        </w:rPr>
        <w:t>Santa Tereza</w:t>
      </w:r>
      <w:r>
        <w:rPr>
          <w:sz w:val="24"/>
          <w:szCs w:val="24"/>
        </w:rPr>
        <w:t xml:space="preserve">, </w:t>
      </w:r>
      <w:r w:rsidRPr="00D03AF1">
        <w:rPr>
          <w:sz w:val="24"/>
          <w:szCs w:val="24"/>
        </w:rPr>
        <w:t>Rio dos Bois</w:t>
      </w:r>
      <w:r>
        <w:rPr>
          <w:sz w:val="24"/>
          <w:szCs w:val="24"/>
        </w:rPr>
        <w:t xml:space="preserve">, </w:t>
      </w:r>
      <w:r w:rsidRPr="00D03AF1">
        <w:rPr>
          <w:sz w:val="24"/>
          <w:szCs w:val="24"/>
        </w:rPr>
        <w:t>Lajeado.</w:t>
      </w:r>
    </w:p>
    <w:tbl>
      <w:tblPr>
        <w:tblpPr w:leftFromText="141" w:rightFromText="141" w:vertAnchor="text" w:horzAnchor="margin" w:tblpXSpec="center" w:tblpY="651"/>
        <w:tblW w:w="11052" w:type="dxa"/>
        <w:tblBorders>
          <w:insideH w:val="single" w:sz="4" w:space="0" w:color="auto"/>
        </w:tblBorders>
        <w:tblCellMar>
          <w:left w:w="70" w:type="dxa"/>
          <w:right w:w="70" w:type="dxa"/>
        </w:tblCellMar>
        <w:tblLook w:val="04A0" w:firstRow="1" w:lastRow="0" w:firstColumn="1" w:lastColumn="0" w:noHBand="0" w:noVBand="1"/>
      </w:tblPr>
      <w:tblGrid>
        <w:gridCol w:w="2008"/>
        <w:gridCol w:w="110"/>
        <w:gridCol w:w="489"/>
        <w:gridCol w:w="108"/>
        <w:gridCol w:w="593"/>
        <w:gridCol w:w="108"/>
        <w:gridCol w:w="593"/>
        <w:gridCol w:w="108"/>
        <w:gridCol w:w="593"/>
        <w:gridCol w:w="108"/>
        <w:gridCol w:w="593"/>
        <w:gridCol w:w="108"/>
        <w:gridCol w:w="593"/>
        <w:gridCol w:w="108"/>
        <w:gridCol w:w="593"/>
        <w:gridCol w:w="108"/>
        <w:gridCol w:w="593"/>
        <w:gridCol w:w="108"/>
        <w:gridCol w:w="593"/>
        <w:gridCol w:w="108"/>
        <w:gridCol w:w="593"/>
        <w:gridCol w:w="100"/>
        <w:gridCol w:w="535"/>
        <w:gridCol w:w="110"/>
        <w:gridCol w:w="489"/>
        <w:gridCol w:w="107"/>
        <w:gridCol w:w="695"/>
        <w:gridCol w:w="100"/>
      </w:tblGrid>
      <w:tr w:rsidR="00480502" w:rsidRPr="00D03AF1" w:rsidTr="009E6CCA">
        <w:trPr>
          <w:gridAfter w:val="1"/>
          <w:wAfter w:w="100" w:type="dxa"/>
          <w:trHeight w:val="317"/>
        </w:trPr>
        <w:tc>
          <w:tcPr>
            <w:tcW w:w="10952" w:type="dxa"/>
            <w:gridSpan w:val="27"/>
            <w:shd w:val="clear" w:color="auto" w:fill="BFBFBF" w:themeFill="background1" w:themeFillShade="BF"/>
            <w:noWrap/>
            <w:vAlign w:val="bottom"/>
            <w:hideMark/>
          </w:tcPr>
          <w:p w:rsidR="00480502" w:rsidRPr="00AB7DA8" w:rsidRDefault="00480502" w:rsidP="009E6CCA">
            <w:pPr>
              <w:spacing w:after="0" w:line="240" w:lineRule="auto"/>
              <w:jc w:val="center"/>
              <w:rPr>
                <w:b/>
                <w:bCs/>
                <w:sz w:val="20"/>
                <w:szCs w:val="20"/>
              </w:rPr>
            </w:pPr>
            <w:r w:rsidRPr="00AB7DA8">
              <w:rPr>
                <w:b/>
                <w:bCs/>
                <w:sz w:val="20"/>
                <w:szCs w:val="20"/>
              </w:rPr>
              <w:t>REGIÃO DE SAÚDE: CAPIM DOURADO</w:t>
            </w:r>
          </w:p>
        </w:tc>
      </w:tr>
      <w:tr w:rsidR="00480502" w:rsidRPr="00D03AF1" w:rsidTr="009E6CCA">
        <w:trPr>
          <w:gridAfter w:val="1"/>
          <w:wAfter w:w="100" w:type="dxa"/>
          <w:trHeight w:val="317"/>
        </w:trPr>
        <w:tc>
          <w:tcPr>
            <w:tcW w:w="2008" w:type="dxa"/>
            <w:shd w:val="clear" w:color="auto" w:fill="BFBFBF" w:themeFill="background1" w:themeFillShade="BF"/>
            <w:noWrap/>
            <w:vAlign w:val="bottom"/>
            <w:hideMark/>
          </w:tcPr>
          <w:p w:rsidR="00480502" w:rsidRPr="00AB7DA8" w:rsidRDefault="00480502" w:rsidP="009E6CCA">
            <w:pPr>
              <w:spacing w:after="0" w:line="240" w:lineRule="auto"/>
              <w:rPr>
                <w:b/>
                <w:bCs/>
                <w:sz w:val="20"/>
                <w:szCs w:val="20"/>
              </w:rPr>
            </w:pPr>
            <w:r w:rsidRPr="00AB7DA8">
              <w:rPr>
                <w:b/>
                <w:bCs/>
                <w:sz w:val="20"/>
                <w:szCs w:val="20"/>
              </w:rPr>
              <w:t>Município</w:t>
            </w:r>
          </w:p>
        </w:tc>
        <w:tc>
          <w:tcPr>
            <w:tcW w:w="599" w:type="dxa"/>
            <w:gridSpan w:val="2"/>
            <w:shd w:val="clear" w:color="auto" w:fill="BFBFBF" w:themeFill="background1" w:themeFillShade="BF"/>
            <w:noWrap/>
            <w:vAlign w:val="bottom"/>
            <w:hideMark/>
          </w:tcPr>
          <w:p w:rsidR="00480502" w:rsidRPr="00AB7DA8" w:rsidRDefault="00480502" w:rsidP="009E6CCA">
            <w:pPr>
              <w:spacing w:after="0" w:line="240" w:lineRule="auto"/>
              <w:jc w:val="center"/>
              <w:rPr>
                <w:b/>
                <w:bCs/>
                <w:sz w:val="20"/>
                <w:szCs w:val="20"/>
              </w:rPr>
            </w:pPr>
            <w:r w:rsidRPr="00AB7DA8">
              <w:rPr>
                <w:b/>
                <w:bCs/>
                <w:sz w:val="20"/>
                <w:szCs w:val="20"/>
              </w:rPr>
              <w:t>&lt; 1</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center"/>
              <w:rPr>
                <w:b/>
                <w:bCs/>
                <w:sz w:val="20"/>
                <w:szCs w:val="20"/>
              </w:rPr>
            </w:pPr>
            <w:r w:rsidRPr="00AB7DA8">
              <w:rPr>
                <w:b/>
                <w:bCs/>
                <w:sz w:val="20"/>
                <w:szCs w:val="20"/>
              </w:rPr>
              <w:t>1 a 4</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center"/>
              <w:rPr>
                <w:b/>
                <w:bCs/>
                <w:sz w:val="20"/>
                <w:szCs w:val="20"/>
              </w:rPr>
            </w:pPr>
            <w:r w:rsidRPr="00AB7DA8">
              <w:rPr>
                <w:b/>
                <w:bCs/>
                <w:sz w:val="20"/>
                <w:szCs w:val="20"/>
              </w:rPr>
              <w:t>5 a 9</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center"/>
              <w:rPr>
                <w:b/>
                <w:bCs/>
                <w:sz w:val="20"/>
                <w:szCs w:val="20"/>
              </w:rPr>
            </w:pPr>
            <w:r w:rsidRPr="00AB7DA8">
              <w:rPr>
                <w:b/>
                <w:bCs/>
                <w:sz w:val="20"/>
                <w:szCs w:val="20"/>
              </w:rPr>
              <w:t>10 a 14</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center"/>
              <w:rPr>
                <w:b/>
                <w:bCs/>
                <w:sz w:val="20"/>
                <w:szCs w:val="20"/>
              </w:rPr>
            </w:pPr>
            <w:r w:rsidRPr="00AB7DA8">
              <w:rPr>
                <w:b/>
                <w:bCs/>
                <w:sz w:val="20"/>
                <w:szCs w:val="20"/>
              </w:rPr>
              <w:t>15 a 19</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center"/>
              <w:rPr>
                <w:b/>
                <w:bCs/>
                <w:sz w:val="20"/>
                <w:szCs w:val="20"/>
              </w:rPr>
            </w:pPr>
            <w:r w:rsidRPr="00AB7DA8">
              <w:rPr>
                <w:b/>
                <w:bCs/>
                <w:sz w:val="20"/>
                <w:szCs w:val="20"/>
              </w:rPr>
              <w:t>20 a 29</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center"/>
              <w:rPr>
                <w:b/>
                <w:bCs/>
                <w:sz w:val="20"/>
                <w:szCs w:val="20"/>
              </w:rPr>
            </w:pPr>
            <w:r w:rsidRPr="00AB7DA8">
              <w:rPr>
                <w:b/>
                <w:bCs/>
                <w:sz w:val="20"/>
                <w:szCs w:val="20"/>
              </w:rPr>
              <w:t>30 a 39</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center"/>
              <w:rPr>
                <w:b/>
                <w:bCs/>
                <w:sz w:val="20"/>
                <w:szCs w:val="20"/>
              </w:rPr>
            </w:pPr>
            <w:r w:rsidRPr="00AB7DA8">
              <w:rPr>
                <w:b/>
                <w:bCs/>
                <w:sz w:val="20"/>
                <w:szCs w:val="20"/>
              </w:rPr>
              <w:t>40 a 49</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center"/>
              <w:rPr>
                <w:b/>
                <w:bCs/>
                <w:sz w:val="20"/>
                <w:szCs w:val="20"/>
              </w:rPr>
            </w:pPr>
            <w:r w:rsidRPr="00AB7DA8">
              <w:rPr>
                <w:b/>
                <w:bCs/>
                <w:sz w:val="20"/>
                <w:szCs w:val="20"/>
              </w:rPr>
              <w:t>50 a 59</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center"/>
              <w:rPr>
                <w:b/>
                <w:bCs/>
                <w:sz w:val="20"/>
                <w:szCs w:val="20"/>
              </w:rPr>
            </w:pPr>
            <w:r w:rsidRPr="00AB7DA8">
              <w:rPr>
                <w:b/>
                <w:bCs/>
                <w:sz w:val="20"/>
                <w:szCs w:val="20"/>
              </w:rPr>
              <w:t>60 a 69</w:t>
            </w:r>
          </w:p>
        </w:tc>
        <w:tc>
          <w:tcPr>
            <w:tcW w:w="635" w:type="dxa"/>
            <w:gridSpan w:val="2"/>
            <w:shd w:val="clear" w:color="auto" w:fill="BFBFBF" w:themeFill="background1" w:themeFillShade="BF"/>
            <w:noWrap/>
            <w:vAlign w:val="bottom"/>
            <w:hideMark/>
          </w:tcPr>
          <w:p w:rsidR="00480502" w:rsidRPr="00AB7DA8" w:rsidRDefault="00480502" w:rsidP="009E6CCA">
            <w:pPr>
              <w:spacing w:after="0" w:line="240" w:lineRule="auto"/>
              <w:jc w:val="center"/>
              <w:rPr>
                <w:b/>
                <w:bCs/>
                <w:sz w:val="20"/>
                <w:szCs w:val="20"/>
              </w:rPr>
            </w:pPr>
            <w:r w:rsidRPr="00AB7DA8">
              <w:rPr>
                <w:b/>
                <w:bCs/>
                <w:sz w:val="20"/>
                <w:szCs w:val="20"/>
              </w:rPr>
              <w:t>70 a 79</w:t>
            </w:r>
          </w:p>
        </w:tc>
        <w:tc>
          <w:tcPr>
            <w:tcW w:w="599" w:type="dxa"/>
            <w:gridSpan w:val="2"/>
            <w:shd w:val="clear" w:color="auto" w:fill="BFBFBF" w:themeFill="background1" w:themeFillShade="BF"/>
            <w:noWrap/>
            <w:vAlign w:val="bottom"/>
            <w:hideMark/>
          </w:tcPr>
          <w:p w:rsidR="00480502" w:rsidRPr="00AB7DA8" w:rsidRDefault="00480502" w:rsidP="009E6CCA">
            <w:pPr>
              <w:spacing w:after="0" w:line="240" w:lineRule="auto"/>
              <w:jc w:val="center"/>
              <w:rPr>
                <w:b/>
                <w:bCs/>
                <w:sz w:val="20"/>
                <w:szCs w:val="20"/>
              </w:rPr>
            </w:pPr>
            <w:r w:rsidRPr="00AB7DA8">
              <w:rPr>
                <w:b/>
                <w:bCs/>
                <w:sz w:val="20"/>
                <w:szCs w:val="20"/>
              </w:rPr>
              <w:t>≥ 80</w:t>
            </w:r>
          </w:p>
        </w:tc>
        <w:tc>
          <w:tcPr>
            <w:tcW w:w="802" w:type="dxa"/>
            <w:gridSpan w:val="2"/>
            <w:shd w:val="clear" w:color="auto" w:fill="BFBFBF" w:themeFill="background1" w:themeFillShade="BF"/>
            <w:noWrap/>
            <w:vAlign w:val="bottom"/>
            <w:hideMark/>
          </w:tcPr>
          <w:p w:rsidR="00480502" w:rsidRPr="00AB7DA8" w:rsidRDefault="00480502" w:rsidP="009E6CCA">
            <w:pPr>
              <w:spacing w:after="0" w:line="240" w:lineRule="auto"/>
              <w:jc w:val="center"/>
              <w:rPr>
                <w:b/>
                <w:bCs/>
                <w:sz w:val="20"/>
                <w:szCs w:val="20"/>
              </w:rPr>
            </w:pPr>
            <w:r w:rsidRPr="00AB7DA8">
              <w:rPr>
                <w:b/>
                <w:bCs/>
                <w:sz w:val="20"/>
                <w:szCs w:val="20"/>
              </w:rPr>
              <w:t>Total</w:t>
            </w:r>
          </w:p>
        </w:tc>
      </w:tr>
      <w:tr w:rsidR="00480502" w:rsidRPr="00D03AF1" w:rsidTr="009E6CCA">
        <w:trPr>
          <w:trHeight w:val="302"/>
        </w:trPr>
        <w:tc>
          <w:tcPr>
            <w:tcW w:w="2118" w:type="dxa"/>
            <w:gridSpan w:val="2"/>
            <w:shd w:val="clear" w:color="auto" w:fill="auto"/>
            <w:noWrap/>
            <w:vAlign w:val="bottom"/>
            <w:hideMark/>
          </w:tcPr>
          <w:p w:rsidR="00480502" w:rsidRPr="00D03AF1" w:rsidRDefault="00480502" w:rsidP="009E6CCA">
            <w:pPr>
              <w:spacing w:after="0" w:line="240" w:lineRule="auto"/>
              <w:rPr>
                <w:rFonts w:ascii="Arial" w:hAnsi="Arial" w:cs="Arial"/>
                <w:color w:val="000000"/>
                <w:sz w:val="20"/>
                <w:szCs w:val="20"/>
              </w:rPr>
            </w:pPr>
            <w:r w:rsidRPr="00D03AF1">
              <w:rPr>
                <w:rFonts w:ascii="Arial" w:hAnsi="Arial" w:cs="Arial"/>
                <w:color w:val="000000"/>
                <w:sz w:val="20"/>
                <w:szCs w:val="20"/>
              </w:rPr>
              <w:t>Aparecida  Rio Negro</w:t>
            </w:r>
          </w:p>
        </w:tc>
        <w:tc>
          <w:tcPr>
            <w:tcW w:w="597"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86</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323</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424</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446</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399</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650</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621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447</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351</w:t>
            </w:r>
          </w:p>
        </w:tc>
        <w:tc>
          <w:tcPr>
            <w:tcW w:w="693"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261</w:t>
            </w:r>
          </w:p>
        </w:tc>
        <w:tc>
          <w:tcPr>
            <w:tcW w:w="645"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148</w:t>
            </w:r>
          </w:p>
        </w:tc>
        <w:tc>
          <w:tcPr>
            <w:tcW w:w="596"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57</w:t>
            </w:r>
          </w:p>
        </w:tc>
        <w:tc>
          <w:tcPr>
            <w:tcW w:w="795"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4213</w:t>
            </w:r>
          </w:p>
        </w:tc>
      </w:tr>
      <w:tr w:rsidR="00480502" w:rsidRPr="00D03AF1" w:rsidTr="009E6CCA">
        <w:trPr>
          <w:gridAfter w:val="1"/>
          <w:wAfter w:w="100" w:type="dxa"/>
          <w:trHeight w:val="302"/>
        </w:trPr>
        <w:tc>
          <w:tcPr>
            <w:tcW w:w="2008" w:type="dxa"/>
            <w:shd w:val="clear" w:color="auto" w:fill="auto"/>
            <w:noWrap/>
            <w:vAlign w:val="bottom"/>
            <w:hideMark/>
          </w:tcPr>
          <w:p w:rsidR="00480502" w:rsidRPr="00D03AF1" w:rsidRDefault="00480502" w:rsidP="009E6CCA">
            <w:pPr>
              <w:spacing w:after="0" w:line="240" w:lineRule="auto"/>
              <w:rPr>
                <w:rFonts w:ascii="Arial" w:hAnsi="Arial" w:cs="Arial"/>
                <w:color w:val="000000"/>
                <w:sz w:val="20"/>
                <w:szCs w:val="20"/>
              </w:rPr>
            </w:pPr>
            <w:r w:rsidRPr="00D03AF1">
              <w:rPr>
                <w:rFonts w:ascii="Arial" w:hAnsi="Arial" w:cs="Arial"/>
                <w:color w:val="000000"/>
                <w:sz w:val="20"/>
                <w:szCs w:val="20"/>
              </w:rPr>
              <w:t>Fortaleza do Tabocão</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30</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187</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194</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278</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256</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406</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370</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292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197</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102</w:t>
            </w:r>
          </w:p>
        </w:tc>
        <w:tc>
          <w:tcPr>
            <w:tcW w:w="635"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78</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29</w:t>
            </w:r>
          </w:p>
        </w:tc>
        <w:tc>
          <w:tcPr>
            <w:tcW w:w="802"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2419</w:t>
            </w:r>
          </w:p>
        </w:tc>
      </w:tr>
      <w:tr w:rsidR="00480502" w:rsidRPr="00D03AF1" w:rsidTr="009E6CCA">
        <w:trPr>
          <w:gridAfter w:val="1"/>
          <w:wAfter w:w="100" w:type="dxa"/>
          <w:trHeight w:val="302"/>
        </w:trPr>
        <w:tc>
          <w:tcPr>
            <w:tcW w:w="2008" w:type="dxa"/>
            <w:shd w:val="clear" w:color="auto" w:fill="auto"/>
            <w:noWrap/>
            <w:vAlign w:val="bottom"/>
            <w:hideMark/>
          </w:tcPr>
          <w:p w:rsidR="00480502" w:rsidRPr="00D03AF1" w:rsidRDefault="00480502" w:rsidP="009E6CCA">
            <w:pPr>
              <w:spacing w:after="0" w:line="240" w:lineRule="auto"/>
              <w:rPr>
                <w:rFonts w:ascii="Arial" w:hAnsi="Arial" w:cs="Arial"/>
                <w:color w:val="000000"/>
                <w:sz w:val="20"/>
                <w:szCs w:val="20"/>
              </w:rPr>
            </w:pPr>
            <w:r w:rsidRPr="00D03AF1">
              <w:rPr>
                <w:rFonts w:ascii="Arial" w:hAnsi="Arial" w:cs="Arial"/>
                <w:color w:val="000000"/>
                <w:sz w:val="20"/>
                <w:szCs w:val="20"/>
              </w:rPr>
              <w:t>Lagoa do TO</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85</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363</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441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448</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380</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492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408</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328</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277</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160</w:t>
            </w:r>
          </w:p>
        </w:tc>
        <w:tc>
          <w:tcPr>
            <w:tcW w:w="635"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95</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48</w:t>
            </w:r>
          </w:p>
        </w:tc>
        <w:tc>
          <w:tcPr>
            <w:tcW w:w="802"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3525</w:t>
            </w:r>
          </w:p>
        </w:tc>
      </w:tr>
      <w:tr w:rsidR="00480502" w:rsidRPr="00D03AF1" w:rsidTr="009E6CCA">
        <w:trPr>
          <w:gridAfter w:val="1"/>
          <w:wAfter w:w="100" w:type="dxa"/>
          <w:trHeight w:val="302"/>
        </w:trPr>
        <w:tc>
          <w:tcPr>
            <w:tcW w:w="2008" w:type="dxa"/>
            <w:shd w:val="clear" w:color="auto" w:fill="auto"/>
            <w:noWrap/>
            <w:vAlign w:val="bottom"/>
            <w:hideMark/>
          </w:tcPr>
          <w:p w:rsidR="00480502" w:rsidRPr="00D03AF1" w:rsidRDefault="00480502" w:rsidP="009E6CCA">
            <w:pPr>
              <w:spacing w:after="0" w:line="240" w:lineRule="auto"/>
              <w:rPr>
                <w:rFonts w:ascii="Arial" w:hAnsi="Arial" w:cs="Arial"/>
                <w:color w:val="000000"/>
                <w:sz w:val="20"/>
                <w:szCs w:val="20"/>
              </w:rPr>
            </w:pPr>
            <w:r w:rsidRPr="00D03AF1">
              <w:rPr>
                <w:rFonts w:ascii="Arial" w:hAnsi="Arial" w:cs="Arial"/>
                <w:color w:val="000000"/>
                <w:sz w:val="20"/>
                <w:szCs w:val="20"/>
              </w:rPr>
              <w:t>Lajeado</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40</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224</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283</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295</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269</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461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455</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271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249</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134</w:t>
            </w:r>
          </w:p>
        </w:tc>
        <w:tc>
          <w:tcPr>
            <w:tcW w:w="635"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57</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35</w:t>
            </w:r>
          </w:p>
        </w:tc>
        <w:tc>
          <w:tcPr>
            <w:tcW w:w="802"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2773</w:t>
            </w:r>
          </w:p>
        </w:tc>
      </w:tr>
      <w:tr w:rsidR="00480502" w:rsidRPr="00D03AF1" w:rsidTr="009E6CCA">
        <w:trPr>
          <w:gridAfter w:val="1"/>
          <w:wAfter w:w="100" w:type="dxa"/>
          <w:trHeight w:val="302"/>
        </w:trPr>
        <w:tc>
          <w:tcPr>
            <w:tcW w:w="2008" w:type="dxa"/>
            <w:shd w:val="clear" w:color="auto" w:fill="auto"/>
            <w:noWrap/>
            <w:vAlign w:val="bottom"/>
            <w:hideMark/>
          </w:tcPr>
          <w:p w:rsidR="00480502" w:rsidRPr="00D03AF1" w:rsidRDefault="00480502" w:rsidP="009E6CCA">
            <w:pPr>
              <w:spacing w:after="0" w:line="240" w:lineRule="auto"/>
              <w:rPr>
                <w:rFonts w:ascii="Arial" w:hAnsi="Arial" w:cs="Arial"/>
                <w:color w:val="000000"/>
                <w:sz w:val="20"/>
                <w:szCs w:val="20"/>
              </w:rPr>
            </w:pPr>
            <w:r w:rsidRPr="00D03AF1">
              <w:rPr>
                <w:rFonts w:ascii="Arial" w:hAnsi="Arial" w:cs="Arial"/>
                <w:color w:val="000000"/>
                <w:sz w:val="20"/>
                <w:szCs w:val="20"/>
              </w:rPr>
              <w:t>Lizarda</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65</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310</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415</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493</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376</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493</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412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421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344</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207</w:t>
            </w:r>
          </w:p>
        </w:tc>
        <w:tc>
          <w:tcPr>
            <w:tcW w:w="635"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122</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67</w:t>
            </w:r>
          </w:p>
        </w:tc>
        <w:tc>
          <w:tcPr>
            <w:tcW w:w="802"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3725</w:t>
            </w:r>
          </w:p>
        </w:tc>
      </w:tr>
      <w:tr w:rsidR="00480502" w:rsidRPr="00D03AF1" w:rsidTr="009E6CCA">
        <w:trPr>
          <w:gridAfter w:val="1"/>
          <w:wAfter w:w="100" w:type="dxa"/>
          <w:trHeight w:val="302"/>
        </w:trPr>
        <w:tc>
          <w:tcPr>
            <w:tcW w:w="2008" w:type="dxa"/>
            <w:shd w:val="clear" w:color="auto" w:fill="auto"/>
            <w:noWrap/>
            <w:vAlign w:val="bottom"/>
            <w:hideMark/>
          </w:tcPr>
          <w:p w:rsidR="00480502" w:rsidRPr="00D03AF1" w:rsidRDefault="00480502" w:rsidP="009E6CCA">
            <w:pPr>
              <w:spacing w:after="0" w:line="240" w:lineRule="auto"/>
              <w:rPr>
                <w:rFonts w:ascii="Arial" w:hAnsi="Arial" w:cs="Arial"/>
                <w:color w:val="000000"/>
                <w:sz w:val="20"/>
                <w:szCs w:val="20"/>
              </w:rPr>
            </w:pPr>
            <w:r w:rsidRPr="00D03AF1">
              <w:rPr>
                <w:rFonts w:ascii="Arial" w:hAnsi="Arial" w:cs="Arial"/>
                <w:color w:val="000000"/>
                <w:sz w:val="20"/>
                <w:szCs w:val="20"/>
              </w:rPr>
              <w:t>Miracema</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315</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1408</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1985</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2311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2111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3657</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3103</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2381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1586</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918</w:t>
            </w:r>
          </w:p>
        </w:tc>
        <w:tc>
          <w:tcPr>
            <w:tcW w:w="635"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585</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324</w:t>
            </w:r>
          </w:p>
        </w:tc>
        <w:tc>
          <w:tcPr>
            <w:tcW w:w="802"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20684</w:t>
            </w:r>
          </w:p>
        </w:tc>
      </w:tr>
      <w:tr w:rsidR="00480502" w:rsidRPr="00D03AF1" w:rsidTr="009E6CCA">
        <w:trPr>
          <w:gridAfter w:val="1"/>
          <w:wAfter w:w="100" w:type="dxa"/>
          <w:trHeight w:val="302"/>
        </w:trPr>
        <w:tc>
          <w:tcPr>
            <w:tcW w:w="2008" w:type="dxa"/>
            <w:shd w:val="clear" w:color="auto" w:fill="auto"/>
            <w:noWrap/>
            <w:vAlign w:val="bottom"/>
            <w:hideMark/>
          </w:tcPr>
          <w:p w:rsidR="00480502" w:rsidRPr="00D03AF1" w:rsidRDefault="00480502" w:rsidP="009E6CCA">
            <w:pPr>
              <w:spacing w:after="0" w:line="240" w:lineRule="auto"/>
              <w:rPr>
                <w:rFonts w:ascii="Arial" w:hAnsi="Arial" w:cs="Arial"/>
                <w:color w:val="000000"/>
                <w:sz w:val="20"/>
                <w:szCs w:val="20"/>
              </w:rPr>
            </w:pPr>
            <w:r w:rsidRPr="00D03AF1">
              <w:rPr>
                <w:rFonts w:ascii="Arial" w:hAnsi="Arial" w:cs="Arial"/>
                <w:color w:val="000000"/>
                <w:sz w:val="20"/>
                <w:szCs w:val="20"/>
              </w:rPr>
              <w:t>Miranorte</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183</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799</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1142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1250</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1152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2126</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1980</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1457</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1113</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752</w:t>
            </w:r>
          </w:p>
        </w:tc>
        <w:tc>
          <w:tcPr>
            <w:tcW w:w="635"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479</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190</w:t>
            </w:r>
          </w:p>
        </w:tc>
        <w:tc>
          <w:tcPr>
            <w:tcW w:w="802"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12623</w:t>
            </w:r>
          </w:p>
        </w:tc>
      </w:tr>
      <w:tr w:rsidR="00480502" w:rsidRPr="00D03AF1" w:rsidTr="009E6CCA">
        <w:trPr>
          <w:gridAfter w:val="1"/>
          <w:wAfter w:w="100" w:type="dxa"/>
          <w:trHeight w:val="302"/>
        </w:trPr>
        <w:tc>
          <w:tcPr>
            <w:tcW w:w="2008" w:type="dxa"/>
            <w:shd w:val="clear" w:color="auto" w:fill="auto"/>
            <w:noWrap/>
            <w:vAlign w:val="bottom"/>
            <w:hideMark/>
          </w:tcPr>
          <w:p w:rsidR="00480502" w:rsidRPr="00D03AF1" w:rsidRDefault="00480502" w:rsidP="009E6CCA">
            <w:pPr>
              <w:spacing w:after="0" w:line="240" w:lineRule="auto"/>
              <w:rPr>
                <w:rFonts w:ascii="Arial" w:hAnsi="Arial" w:cs="Arial"/>
                <w:color w:val="000000"/>
                <w:sz w:val="20"/>
                <w:szCs w:val="20"/>
              </w:rPr>
            </w:pPr>
            <w:r w:rsidRPr="00D03AF1">
              <w:rPr>
                <w:rFonts w:ascii="Arial" w:hAnsi="Arial" w:cs="Arial"/>
                <w:color w:val="000000"/>
                <w:sz w:val="20"/>
                <w:szCs w:val="20"/>
              </w:rPr>
              <w:t>Novo Acordo</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71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281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408</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432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446</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577</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436</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433</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291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226</w:t>
            </w:r>
          </w:p>
        </w:tc>
        <w:tc>
          <w:tcPr>
            <w:tcW w:w="635"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108</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53</w:t>
            </w:r>
          </w:p>
        </w:tc>
        <w:tc>
          <w:tcPr>
            <w:tcW w:w="802"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3762</w:t>
            </w:r>
          </w:p>
        </w:tc>
      </w:tr>
      <w:tr w:rsidR="00480502" w:rsidRPr="00D03AF1" w:rsidTr="009E6CCA">
        <w:trPr>
          <w:gridAfter w:val="1"/>
          <w:wAfter w:w="100" w:type="dxa"/>
          <w:trHeight w:val="302"/>
        </w:trPr>
        <w:tc>
          <w:tcPr>
            <w:tcW w:w="2008" w:type="dxa"/>
            <w:shd w:val="clear" w:color="auto" w:fill="auto"/>
            <w:noWrap/>
            <w:vAlign w:val="bottom"/>
            <w:hideMark/>
          </w:tcPr>
          <w:p w:rsidR="00480502" w:rsidRPr="00D03AF1" w:rsidRDefault="00480502" w:rsidP="009E6CCA">
            <w:pPr>
              <w:spacing w:after="0" w:line="240" w:lineRule="auto"/>
              <w:rPr>
                <w:rFonts w:ascii="Arial" w:hAnsi="Arial" w:cs="Arial"/>
                <w:color w:val="000000"/>
                <w:sz w:val="20"/>
                <w:szCs w:val="20"/>
              </w:rPr>
            </w:pPr>
            <w:r w:rsidRPr="00D03AF1">
              <w:rPr>
                <w:rFonts w:ascii="Arial" w:hAnsi="Arial" w:cs="Arial"/>
                <w:color w:val="000000"/>
                <w:sz w:val="20"/>
                <w:szCs w:val="20"/>
              </w:rPr>
              <w:t>Palmas</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4188</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16097</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19423</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21100</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23512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53277</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40808</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25933</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14016</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6284</w:t>
            </w:r>
          </w:p>
        </w:tc>
        <w:tc>
          <w:tcPr>
            <w:tcW w:w="635"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2702</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992</w:t>
            </w:r>
          </w:p>
        </w:tc>
        <w:tc>
          <w:tcPr>
            <w:tcW w:w="802"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228332</w:t>
            </w:r>
          </w:p>
        </w:tc>
      </w:tr>
      <w:tr w:rsidR="00480502" w:rsidRPr="00D03AF1" w:rsidTr="009E6CCA">
        <w:trPr>
          <w:gridAfter w:val="1"/>
          <w:wAfter w:w="100" w:type="dxa"/>
          <w:trHeight w:val="302"/>
        </w:trPr>
        <w:tc>
          <w:tcPr>
            <w:tcW w:w="2008" w:type="dxa"/>
            <w:shd w:val="clear" w:color="auto" w:fill="auto"/>
            <w:noWrap/>
            <w:vAlign w:val="bottom"/>
            <w:hideMark/>
          </w:tcPr>
          <w:p w:rsidR="00480502" w:rsidRPr="00D03AF1" w:rsidRDefault="00480502" w:rsidP="009E6CCA">
            <w:pPr>
              <w:spacing w:after="0" w:line="240" w:lineRule="auto"/>
              <w:rPr>
                <w:rFonts w:ascii="Arial" w:hAnsi="Arial" w:cs="Arial"/>
                <w:color w:val="000000"/>
                <w:sz w:val="20"/>
                <w:szCs w:val="20"/>
              </w:rPr>
            </w:pPr>
            <w:r w:rsidRPr="00D03AF1">
              <w:rPr>
                <w:rFonts w:ascii="Arial" w:hAnsi="Arial" w:cs="Arial"/>
                <w:color w:val="000000"/>
                <w:sz w:val="20"/>
                <w:szCs w:val="20"/>
              </w:rPr>
              <w:t>Rio dos Bois</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43</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190</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249</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249</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236</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419</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383</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307</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254</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126</w:t>
            </w:r>
          </w:p>
        </w:tc>
        <w:tc>
          <w:tcPr>
            <w:tcW w:w="635"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70</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44</w:t>
            </w:r>
          </w:p>
        </w:tc>
        <w:tc>
          <w:tcPr>
            <w:tcW w:w="802"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2570</w:t>
            </w:r>
          </w:p>
        </w:tc>
      </w:tr>
      <w:tr w:rsidR="00480502" w:rsidRPr="00D03AF1" w:rsidTr="009E6CCA">
        <w:trPr>
          <w:gridAfter w:val="1"/>
          <w:wAfter w:w="100" w:type="dxa"/>
          <w:trHeight w:val="302"/>
        </w:trPr>
        <w:tc>
          <w:tcPr>
            <w:tcW w:w="2008" w:type="dxa"/>
            <w:shd w:val="clear" w:color="auto" w:fill="auto"/>
            <w:noWrap/>
            <w:vAlign w:val="bottom"/>
            <w:hideMark/>
          </w:tcPr>
          <w:p w:rsidR="00480502" w:rsidRPr="00D03AF1" w:rsidRDefault="00480502" w:rsidP="009E6CCA">
            <w:pPr>
              <w:spacing w:after="0" w:line="240" w:lineRule="auto"/>
              <w:rPr>
                <w:rFonts w:ascii="Arial" w:hAnsi="Arial" w:cs="Arial"/>
                <w:color w:val="000000"/>
                <w:sz w:val="20"/>
                <w:szCs w:val="20"/>
              </w:rPr>
            </w:pPr>
            <w:r w:rsidRPr="00D03AF1">
              <w:rPr>
                <w:rFonts w:ascii="Arial" w:hAnsi="Arial" w:cs="Arial"/>
                <w:color w:val="000000"/>
                <w:sz w:val="20"/>
                <w:szCs w:val="20"/>
              </w:rPr>
              <w:t>Rio Sono</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85</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445</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622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752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652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921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749</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720</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572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405</w:t>
            </w:r>
          </w:p>
        </w:tc>
        <w:tc>
          <w:tcPr>
            <w:tcW w:w="635"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225</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106</w:t>
            </w:r>
          </w:p>
        </w:tc>
        <w:tc>
          <w:tcPr>
            <w:tcW w:w="802"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6254</w:t>
            </w:r>
          </w:p>
        </w:tc>
      </w:tr>
      <w:tr w:rsidR="00480502" w:rsidRPr="00D03AF1" w:rsidTr="009E6CCA">
        <w:trPr>
          <w:gridAfter w:val="1"/>
          <w:wAfter w:w="100" w:type="dxa"/>
          <w:trHeight w:val="302"/>
        </w:trPr>
        <w:tc>
          <w:tcPr>
            <w:tcW w:w="2008" w:type="dxa"/>
            <w:shd w:val="clear" w:color="auto" w:fill="auto"/>
            <w:noWrap/>
            <w:vAlign w:val="bottom"/>
            <w:hideMark/>
          </w:tcPr>
          <w:p w:rsidR="00480502" w:rsidRPr="00D03AF1" w:rsidRDefault="00480502" w:rsidP="009E6CCA">
            <w:pPr>
              <w:spacing w:after="0" w:line="240" w:lineRule="auto"/>
              <w:rPr>
                <w:rFonts w:ascii="Arial" w:hAnsi="Arial" w:cs="Arial"/>
                <w:color w:val="000000"/>
                <w:sz w:val="20"/>
                <w:szCs w:val="20"/>
              </w:rPr>
            </w:pPr>
            <w:r w:rsidRPr="00D03AF1">
              <w:rPr>
                <w:rFonts w:ascii="Arial" w:hAnsi="Arial" w:cs="Arial"/>
                <w:color w:val="000000"/>
                <w:sz w:val="20"/>
                <w:szCs w:val="20"/>
              </w:rPr>
              <w:t>Santa Tereza</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61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209</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219</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305</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276</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402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312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292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220</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105</w:t>
            </w:r>
          </w:p>
        </w:tc>
        <w:tc>
          <w:tcPr>
            <w:tcW w:w="635"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99</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23</w:t>
            </w:r>
          </w:p>
        </w:tc>
        <w:tc>
          <w:tcPr>
            <w:tcW w:w="802"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2523</w:t>
            </w:r>
          </w:p>
        </w:tc>
      </w:tr>
      <w:tr w:rsidR="00480502" w:rsidRPr="00D03AF1" w:rsidTr="009E6CCA">
        <w:trPr>
          <w:gridAfter w:val="1"/>
          <w:wAfter w:w="100" w:type="dxa"/>
          <w:trHeight w:val="302"/>
        </w:trPr>
        <w:tc>
          <w:tcPr>
            <w:tcW w:w="2008" w:type="dxa"/>
            <w:shd w:val="clear" w:color="auto" w:fill="auto"/>
            <w:noWrap/>
            <w:vAlign w:val="bottom"/>
            <w:hideMark/>
          </w:tcPr>
          <w:p w:rsidR="00480502" w:rsidRPr="00D03AF1" w:rsidRDefault="00480502" w:rsidP="009E6CCA">
            <w:pPr>
              <w:spacing w:after="0" w:line="240" w:lineRule="auto"/>
              <w:rPr>
                <w:rFonts w:ascii="Arial" w:hAnsi="Arial" w:cs="Arial"/>
                <w:color w:val="000000"/>
                <w:sz w:val="20"/>
                <w:szCs w:val="20"/>
              </w:rPr>
            </w:pPr>
            <w:r w:rsidRPr="00D03AF1">
              <w:rPr>
                <w:rFonts w:ascii="Arial" w:hAnsi="Arial" w:cs="Arial"/>
                <w:color w:val="000000"/>
                <w:sz w:val="20"/>
                <w:szCs w:val="20"/>
              </w:rPr>
              <w:t>São Félix</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29</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134</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171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207</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153</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211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161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149</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112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50</w:t>
            </w:r>
          </w:p>
        </w:tc>
        <w:tc>
          <w:tcPr>
            <w:tcW w:w="635"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39</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21</w:t>
            </w:r>
          </w:p>
        </w:tc>
        <w:tc>
          <w:tcPr>
            <w:tcW w:w="802"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1437</w:t>
            </w:r>
          </w:p>
        </w:tc>
      </w:tr>
      <w:tr w:rsidR="00480502" w:rsidRPr="00D03AF1" w:rsidTr="009E6CCA">
        <w:trPr>
          <w:gridAfter w:val="1"/>
          <w:wAfter w:w="100" w:type="dxa"/>
          <w:trHeight w:val="302"/>
        </w:trPr>
        <w:tc>
          <w:tcPr>
            <w:tcW w:w="2008" w:type="dxa"/>
            <w:shd w:val="clear" w:color="auto" w:fill="auto"/>
            <w:noWrap/>
            <w:vAlign w:val="bottom"/>
            <w:hideMark/>
          </w:tcPr>
          <w:p w:rsidR="00480502" w:rsidRPr="00D03AF1" w:rsidRDefault="00480502" w:rsidP="009E6CCA">
            <w:pPr>
              <w:spacing w:after="0" w:line="240" w:lineRule="auto"/>
              <w:rPr>
                <w:rFonts w:ascii="Arial" w:hAnsi="Arial" w:cs="Arial"/>
                <w:color w:val="000000"/>
                <w:sz w:val="20"/>
                <w:szCs w:val="20"/>
              </w:rPr>
            </w:pPr>
            <w:r w:rsidRPr="00D03AF1">
              <w:rPr>
                <w:rFonts w:ascii="Arial" w:hAnsi="Arial" w:cs="Arial"/>
                <w:color w:val="000000"/>
                <w:sz w:val="20"/>
                <w:szCs w:val="20"/>
              </w:rPr>
              <w:t>Tocantínia</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150</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712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849</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867</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745</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1101</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752</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618</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404</w:t>
            </w:r>
          </w:p>
        </w:tc>
        <w:tc>
          <w:tcPr>
            <w:tcW w:w="701"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275</w:t>
            </w:r>
          </w:p>
        </w:tc>
        <w:tc>
          <w:tcPr>
            <w:tcW w:w="635"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157</w:t>
            </w:r>
          </w:p>
        </w:tc>
        <w:tc>
          <w:tcPr>
            <w:tcW w:w="599"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106</w:t>
            </w:r>
          </w:p>
        </w:tc>
        <w:tc>
          <w:tcPr>
            <w:tcW w:w="802" w:type="dxa"/>
            <w:gridSpan w:val="2"/>
            <w:shd w:val="clear" w:color="auto" w:fill="auto"/>
            <w:noWrap/>
            <w:vAlign w:val="bottom"/>
            <w:hideMark/>
          </w:tcPr>
          <w:p w:rsidR="00480502" w:rsidRPr="00D03AF1" w:rsidRDefault="00480502" w:rsidP="009E6CCA">
            <w:pPr>
              <w:spacing w:after="0" w:line="240" w:lineRule="auto"/>
              <w:jc w:val="center"/>
              <w:rPr>
                <w:color w:val="000000"/>
                <w:sz w:val="20"/>
                <w:szCs w:val="20"/>
              </w:rPr>
            </w:pPr>
            <w:r w:rsidRPr="00D03AF1">
              <w:rPr>
                <w:color w:val="000000"/>
                <w:sz w:val="20"/>
                <w:szCs w:val="20"/>
              </w:rPr>
              <w:t>6736</w:t>
            </w:r>
          </w:p>
        </w:tc>
      </w:tr>
      <w:tr w:rsidR="00480502" w:rsidRPr="00D03AF1" w:rsidTr="009E6CCA">
        <w:trPr>
          <w:gridAfter w:val="1"/>
          <w:wAfter w:w="100" w:type="dxa"/>
          <w:trHeight w:val="317"/>
        </w:trPr>
        <w:tc>
          <w:tcPr>
            <w:tcW w:w="2008" w:type="dxa"/>
            <w:shd w:val="clear" w:color="auto" w:fill="BFBFBF" w:themeFill="background1" w:themeFillShade="BF"/>
            <w:noWrap/>
            <w:vAlign w:val="bottom"/>
            <w:hideMark/>
          </w:tcPr>
          <w:p w:rsidR="00480502" w:rsidRPr="00AB7DA8" w:rsidRDefault="00480502" w:rsidP="009E6CCA">
            <w:pPr>
              <w:spacing w:after="0" w:line="240" w:lineRule="auto"/>
              <w:rPr>
                <w:b/>
                <w:bCs/>
                <w:sz w:val="20"/>
                <w:szCs w:val="20"/>
              </w:rPr>
            </w:pPr>
            <w:r w:rsidRPr="00AB7DA8">
              <w:rPr>
                <w:b/>
                <w:bCs/>
                <w:sz w:val="20"/>
                <w:szCs w:val="20"/>
              </w:rPr>
              <w:t>Total por Faixa Etária</w:t>
            </w:r>
          </w:p>
        </w:tc>
        <w:tc>
          <w:tcPr>
            <w:tcW w:w="599" w:type="dxa"/>
            <w:gridSpan w:val="2"/>
            <w:shd w:val="clear" w:color="auto" w:fill="BFBFBF" w:themeFill="background1" w:themeFillShade="BF"/>
            <w:noWrap/>
            <w:vAlign w:val="bottom"/>
            <w:hideMark/>
          </w:tcPr>
          <w:p w:rsidR="00480502" w:rsidRPr="00AB7DA8" w:rsidRDefault="00480502" w:rsidP="009E6CCA">
            <w:pPr>
              <w:spacing w:after="0" w:line="240" w:lineRule="auto"/>
              <w:jc w:val="right"/>
              <w:rPr>
                <w:b/>
                <w:bCs/>
                <w:sz w:val="20"/>
                <w:szCs w:val="20"/>
              </w:rPr>
            </w:pPr>
            <w:r w:rsidRPr="00AB7DA8">
              <w:rPr>
                <w:b/>
                <w:bCs/>
                <w:sz w:val="20"/>
                <w:szCs w:val="20"/>
              </w:rPr>
              <w:t>5.431</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right"/>
              <w:rPr>
                <w:b/>
                <w:bCs/>
                <w:sz w:val="20"/>
                <w:szCs w:val="20"/>
              </w:rPr>
            </w:pPr>
            <w:r w:rsidRPr="00AB7DA8">
              <w:rPr>
                <w:b/>
                <w:bCs/>
                <w:sz w:val="20"/>
                <w:szCs w:val="20"/>
              </w:rPr>
              <w:t>21.682</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right"/>
              <w:rPr>
                <w:b/>
                <w:bCs/>
                <w:sz w:val="20"/>
                <w:szCs w:val="20"/>
              </w:rPr>
            </w:pPr>
            <w:r w:rsidRPr="00AB7DA8">
              <w:rPr>
                <w:b/>
                <w:bCs/>
                <w:sz w:val="20"/>
                <w:szCs w:val="20"/>
              </w:rPr>
              <w:t>26.825</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right"/>
              <w:rPr>
                <w:b/>
                <w:bCs/>
                <w:sz w:val="20"/>
                <w:szCs w:val="20"/>
              </w:rPr>
            </w:pPr>
            <w:r w:rsidRPr="00AB7DA8">
              <w:rPr>
                <w:b/>
                <w:bCs/>
                <w:sz w:val="20"/>
                <w:szCs w:val="20"/>
              </w:rPr>
              <w:t>29.433</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right"/>
              <w:rPr>
                <w:b/>
                <w:bCs/>
                <w:sz w:val="20"/>
                <w:szCs w:val="20"/>
              </w:rPr>
            </w:pPr>
            <w:r w:rsidRPr="00AB7DA8">
              <w:rPr>
                <w:b/>
                <w:bCs/>
                <w:sz w:val="20"/>
                <w:szCs w:val="20"/>
              </w:rPr>
              <w:t>30.963</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right"/>
              <w:rPr>
                <w:b/>
                <w:bCs/>
                <w:sz w:val="20"/>
                <w:szCs w:val="20"/>
              </w:rPr>
            </w:pPr>
            <w:r w:rsidRPr="00AB7DA8">
              <w:rPr>
                <w:b/>
                <w:bCs/>
                <w:sz w:val="20"/>
                <w:szCs w:val="20"/>
              </w:rPr>
              <w:t>65.193</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right"/>
              <w:rPr>
                <w:b/>
                <w:bCs/>
                <w:sz w:val="20"/>
                <w:szCs w:val="20"/>
              </w:rPr>
            </w:pPr>
            <w:r w:rsidRPr="00AB7DA8">
              <w:rPr>
                <w:b/>
                <w:bCs/>
                <w:sz w:val="20"/>
                <w:szCs w:val="20"/>
              </w:rPr>
              <w:t>50.950</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right"/>
              <w:rPr>
                <w:b/>
                <w:bCs/>
                <w:sz w:val="20"/>
                <w:szCs w:val="20"/>
              </w:rPr>
            </w:pPr>
            <w:r w:rsidRPr="00AB7DA8">
              <w:rPr>
                <w:b/>
                <w:bCs/>
                <w:sz w:val="20"/>
                <w:szCs w:val="20"/>
              </w:rPr>
              <w:t>34.049</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right"/>
              <w:rPr>
                <w:b/>
                <w:bCs/>
                <w:sz w:val="20"/>
                <w:szCs w:val="20"/>
              </w:rPr>
            </w:pPr>
            <w:r w:rsidRPr="00AB7DA8">
              <w:rPr>
                <w:b/>
                <w:bCs/>
                <w:sz w:val="20"/>
                <w:szCs w:val="20"/>
              </w:rPr>
              <w:t>19.986</w:t>
            </w:r>
          </w:p>
        </w:tc>
        <w:tc>
          <w:tcPr>
            <w:tcW w:w="701" w:type="dxa"/>
            <w:gridSpan w:val="2"/>
            <w:shd w:val="clear" w:color="auto" w:fill="BFBFBF" w:themeFill="background1" w:themeFillShade="BF"/>
            <w:noWrap/>
            <w:vAlign w:val="bottom"/>
            <w:hideMark/>
          </w:tcPr>
          <w:p w:rsidR="00480502" w:rsidRPr="00AB7DA8" w:rsidRDefault="00480502" w:rsidP="009E6CCA">
            <w:pPr>
              <w:spacing w:after="0" w:line="240" w:lineRule="auto"/>
              <w:jc w:val="right"/>
              <w:rPr>
                <w:b/>
                <w:bCs/>
                <w:sz w:val="20"/>
                <w:szCs w:val="20"/>
              </w:rPr>
            </w:pPr>
            <w:r w:rsidRPr="00AB7DA8">
              <w:rPr>
                <w:b/>
                <w:bCs/>
                <w:sz w:val="20"/>
                <w:szCs w:val="20"/>
              </w:rPr>
              <w:t>10.005</w:t>
            </w:r>
          </w:p>
        </w:tc>
        <w:tc>
          <w:tcPr>
            <w:tcW w:w="635" w:type="dxa"/>
            <w:gridSpan w:val="2"/>
            <w:shd w:val="clear" w:color="auto" w:fill="BFBFBF" w:themeFill="background1" w:themeFillShade="BF"/>
            <w:noWrap/>
            <w:vAlign w:val="bottom"/>
            <w:hideMark/>
          </w:tcPr>
          <w:p w:rsidR="00480502" w:rsidRPr="00AB7DA8" w:rsidRDefault="00480502" w:rsidP="009E6CCA">
            <w:pPr>
              <w:spacing w:after="0" w:line="240" w:lineRule="auto"/>
              <w:jc w:val="right"/>
              <w:rPr>
                <w:b/>
                <w:bCs/>
                <w:sz w:val="20"/>
                <w:szCs w:val="20"/>
              </w:rPr>
            </w:pPr>
            <w:r w:rsidRPr="00AB7DA8">
              <w:rPr>
                <w:b/>
                <w:bCs/>
                <w:sz w:val="20"/>
                <w:szCs w:val="20"/>
              </w:rPr>
              <w:t>4.964</w:t>
            </w:r>
          </w:p>
        </w:tc>
        <w:tc>
          <w:tcPr>
            <w:tcW w:w="599" w:type="dxa"/>
            <w:gridSpan w:val="2"/>
            <w:shd w:val="clear" w:color="auto" w:fill="BFBFBF" w:themeFill="background1" w:themeFillShade="BF"/>
            <w:noWrap/>
            <w:vAlign w:val="bottom"/>
            <w:hideMark/>
          </w:tcPr>
          <w:p w:rsidR="00480502" w:rsidRPr="00AB7DA8" w:rsidRDefault="00480502" w:rsidP="009E6CCA">
            <w:pPr>
              <w:spacing w:after="0" w:line="240" w:lineRule="auto"/>
              <w:jc w:val="right"/>
              <w:rPr>
                <w:b/>
                <w:bCs/>
                <w:sz w:val="20"/>
                <w:szCs w:val="20"/>
              </w:rPr>
            </w:pPr>
            <w:r w:rsidRPr="00AB7DA8">
              <w:rPr>
                <w:b/>
                <w:bCs/>
                <w:sz w:val="20"/>
                <w:szCs w:val="20"/>
              </w:rPr>
              <w:t>2.095</w:t>
            </w:r>
          </w:p>
        </w:tc>
        <w:tc>
          <w:tcPr>
            <w:tcW w:w="802" w:type="dxa"/>
            <w:gridSpan w:val="2"/>
            <w:shd w:val="clear" w:color="auto" w:fill="BFBFBF" w:themeFill="background1" w:themeFillShade="BF"/>
            <w:noWrap/>
            <w:vAlign w:val="bottom"/>
            <w:hideMark/>
          </w:tcPr>
          <w:p w:rsidR="00480502" w:rsidRPr="00AB7DA8" w:rsidRDefault="00480502" w:rsidP="009E6CCA">
            <w:pPr>
              <w:spacing w:after="0" w:line="240" w:lineRule="auto"/>
              <w:jc w:val="right"/>
              <w:rPr>
                <w:b/>
                <w:bCs/>
                <w:sz w:val="20"/>
                <w:szCs w:val="20"/>
              </w:rPr>
            </w:pPr>
            <w:r w:rsidRPr="00AB7DA8">
              <w:rPr>
                <w:b/>
                <w:bCs/>
                <w:sz w:val="20"/>
                <w:szCs w:val="20"/>
              </w:rPr>
              <w:t>301.576</w:t>
            </w:r>
          </w:p>
        </w:tc>
      </w:tr>
    </w:tbl>
    <w:p w:rsidR="00480502" w:rsidRPr="00AB7DA8" w:rsidRDefault="00480502" w:rsidP="00480502">
      <w:pPr>
        <w:pStyle w:val="PargrafodaLista"/>
        <w:autoSpaceDE w:val="0"/>
        <w:autoSpaceDN w:val="0"/>
        <w:adjustRightInd w:val="0"/>
        <w:spacing w:after="0" w:line="240" w:lineRule="auto"/>
        <w:ind w:left="0"/>
        <w:jc w:val="both"/>
        <w:rPr>
          <w:rFonts w:ascii="Calibri" w:hAnsi="Calibri" w:cs="Calibri"/>
          <w:b/>
          <w:color w:val="000000"/>
          <w:sz w:val="24"/>
          <w:szCs w:val="24"/>
        </w:rPr>
      </w:pPr>
      <w:r w:rsidRPr="004841EB">
        <w:rPr>
          <w:rFonts w:ascii="Calibri" w:hAnsi="Calibri" w:cs="Calibri"/>
          <w:b/>
          <w:color w:val="000000"/>
          <w:sz w:val="24"/>
          <w:szCs w:val="24"/>
        </w:rPr>
        <w:t xml:space="preserve">Tabela </w:t>
      </w:r>
      <w:r>
        <w:rPr>
          <w:rFonts w:ascii="Calibri" w:hAnsi="Calibri" w:cs="Calibri"/>
          <w:b/>
          <w:color w:val="000000"/>
          <w:sz w:val="24"/>
          <w:szCs w:val="24"/>
        </w:rPr>
        <w:t>2 -</w:t>
      </w:r>
      <w:r w:rsidRPr="00AB7DA8">
        <w:rPr>
          <w:rFonts w:ascii="Calibri" w:hAnsi="Calibri" w:cs="Calibri"/>
          <w:color w:val="000000"/>
          <w:sz w:val="24"/>
          <w:szCs w:val="24"/>
        </w:rPr>
        <w:t>População total por faixa etária,</w:t>
      </w:r>
      <w:r>
        <w:rPr>
          <w:rFonts w:ascii="Calibri" w:hAnsi="Calibri" w:cs="Calibri"/>
          <w:color w:val="000000"/>
          <w:sz w:val="24"/>
          <w:szCs w:val="24"/>
        </w:rPr>
        <w:t xml:space="preserve"> Região de saúde Capim D</w:t>
      </w:r>
      <w:r w:rsidRPr="00AB7DA8">
        <w:rPr>
          <w:rFonts w:ascii="Calibri" w:hAnsi="Calibri" w:cs="Calibri"/>
          <w:color w:val="000000"/>
          <w:sz w:val="24"/>
          <w:szCs w:val="24"/>
        </w:rPr>
        <w:t>ourado,Tocantins, censo 2010</w:t>
      </w:r>
      <w:r>
        <w:rPr>
          <w:rFonts w:ascii="Calibri" w:hAnsi="Calibri" w:cs="Calibri"/>
          <w:b/>
          <w:color w:val="000000"/>
          <w:sz w:val="24"/>
          <w:szCs w:val="24"/>
        </w:rPr>
        <w:t>.</w:t>
      </w:r>
    </w:p>
    <w:p w:rsidR="00480502" w:rsidRDefault="00480502" w:rsidP="00480502">
      <w:pPr>
        <w:autoSpaceDE w:val="0"/>
        <w:autoSpaceDN w:val="0"/>
        <w:adjustRightInd w:val="0"/>
        <w:spacing w:after="0" w:line="240" w:lineRule="auto"/>
        <w:rPr>
          <w:rFonts w:cs="Calibri"/>
          <w:b/>
          <w:color w:val="000000"/>
          <w:sz w:val="19"/>
          <w:szCs w:val="19"/>
        </w:rPr>
      </w:pPr>
    </w:p>
    <w:p w:rsidR="00480502" w:rsidRDefault="00480502" w:rsidP="00480502">
      <w:pPr>
        <w:autoSpaceDE w:val="0"/>
        <w:autoSpaceDN w:val="0"/>
        <w:adjustRightInd w:val="0"/>
        <w:spacing w:after="0" w:line="240" w:lineRule="auto"/>
        <w:rPr>
          <w:rFonts w:cs="Calibri"/>
          <w:b/>
          <w:color w:val="000000"/>
          <w:sz w:val="18"/>
          <w:szCs w:val="18"/>
        </w:rPr>
      </w:pPr>
      <w:r w:rsidRPr="00D03AF1">
        <w:rPr>
          <w:rFonts w:cs="Calibri"/>
          <w:b/>
          <w:color w:val="000000"/>
          <w:sz w:val="18"/>
          <w:szCs w:val="18"/>
        </w:rPr>
        <w:t>Fonte: IBGE/Censo 2010</w:t>
      </w:r>
    </w:p>
    <w:p w:rsidR="009E6CCA" w:rsidRDefault="009E6CCA" w:rsidP="00480502">
      <w:pPr>
        <w:autoSpaceDE w:val="0"/>
        <w:autoSpaceDN w:val="0"/>
        <w:adjustRightInd w:val="0"/>
        <w:spacing w:after="0" w:line="240" w:lineRule="auto"/>
        <w:rPr>
          <w:rFonts w:cs="Calibri"/>
          <w:b/>
          <w:color w:val="000000"/>
          <w:sz w:val="18"/>
          <w:szCs w:val="18"/>
        </w:rPr>
      </w:pPr>
    </w:p>
    <w:p w:rsidR="009E6CCA" w:rsidRPr="00D03AF1" w:rsidRDefault="009E6CCA" w:rsidP="00480502">
      <w:pPr>
        <w:autoSpaceDE w:val="0"/>
        <w:autoSpaceDN w:val="0"/>
        <w:adjustRightInd w:val="0"/>
        <w:spacing w:after="0" w:line="240" w:lineRule="auto"/>
        <w:rPr>
          <w:rFonts w:cs="Calibri"/>
          <w:b/>
          <w:color w:val="000000"/>
          <w:sz w:val="18"/>
          <w:szCs w:val="18"/>
        </w:rPr>
      </w:pPr>
    </w:p>
    <w:p w:rsidR="00480502" w:rsidRPr="00D03AF1" w:rsidRDefault="00480502" w:rsidP="00480502">
      <w:pPr>
        <w:spacing w:line="360" w:lineRule="auto"/>
        <w:jc w:val="both"/>
        <w:rPr>
          <w:sz w:val="24"/>
          <w:szCs w:val="24"/>
        </w:rPr>
      </w:pPr>
      <w:r w:rsidRPr="00D03AF1">
        <w:rPr>
          <w:sz w:val="24"/>
          <w:szCs w:val="24"/>
        </w:rPr>
        <w:t>Na região Capim Dourado de acordo com o IBGE 2010</w:t>
      </w:r>
      <w:r>
        <w:rPr>
          <w:sz w:val="24"/>
          <w:szCs w:val="24"/>
        </w:rPr>
        <w:t xml:space="preserve"> a população de menores </w:t>
      </w:r>
      <w:r w:rsidRPr="00D03AF1">
        <w:rPr>
          <w:sz w:val="24"/>
          <w:szCs w:val="24"/>
        </w:rPr>
        <w:t>de um ano</w:t>
      </w:r>
      <w:r>
        <w:rPr>
          <w:sz w:val="24"/>
          <w:szCs w:val="24"/>
        </w:rPr>
        <w:t xml:space="preserve"> é de </w:t>
      </w:r>
      <w:r w:rsidRPr="00D03AF1">
        <w:rPr>
          <w:sz w:val="24"/>
          <w:szCs w:val="24"/>
        </w:rPr>
        <w:t>5.431</w:t>
      </w:r>
      <w:r>
        <w:rPr>
          <w:sz w:val="24"/>
          <w:szCs w:val="24"/>
        </w:rPr>
        <w:t xml:space="preserve"> habitantes, </w:t>
      </w:r>
      <w:r w:rsidRPr="00D03AF1">
        <w:rPr>
          <w:sz w:val="24"/>
          <w:szCs w:val="24"/>
        </w:rPr>
        <w:t xml:space="preserve">e </w:t>
      </w:r>
      <w:r>
        <w:rPr>
          <w:sz w:val="24"/>
          <w:szCs w:val="24"/>
        </w:rPr>
        <w:t>maiores ou igual a</w:t>
      </w:r>
      <w:r w:rsidRPr="00D03AF1">
        <w:rPr>
          <w:sz w:val="24"/>
          <w:szCs w:val="24"/>
        </w:rPr>
        <w:t xml:space="preserve"> 80 anos </w:t>
      </w:r>
      <w:r>
        <w:rPr>
          <w:sz w:val="24"/>
          <w:szCs w:val="24"/>
        </w:rPr>
        <w:t xml:space="preserve">é de </w:t>
      </w:r>
      <w:r w:rsidRPr="00D03AF1">
        <w:rPr>
          <w:sz w:val="24"/>
          <w:szCs w:val="24"/>
        </w:rPr>
        <w:t>2.095, o que significa dizer que 1,8</w:t>
      </w:r>
      <w:r>
        <w:rPr>
          <w:sz w:val="24"/>
          <w:szCs w:val="24"/>
        </w:rPr>
        <w:t>%</w:t>
      </w:r>
      <w:r w:rsidRPr="00D03AF1">
        <w:rPr>
          <w:sz w:val="24"/>
          <w:szCs w:val="24"/>
        </w:rPr>
        <w:t xml:space="preserve"> da população é de crianças e </w:t>
      </w:r>
      <w:r>
        <w:rPr>
          <w:sz w:val="24"/>
          <w:szCs w:val="24"/>
        </w:rPr>
        <w:t>0,7% é de i</w:t>
      </w:r>
      <w:r w:rsidRPr="00D03AF1">
        <w:rPr>
          <w:sz w:val="24"/>
          <w:szCs w:val="24"/>
        </w:rPr>
        <w:t>dosos.</w:t>
      </w:r>
    </w:p>
    <w:p w:rsidR="00480502" w:rsidRPr="00D03AF1" w:rsidRDefault="00480502" w:rsidP="00480502">
      <w:pPr>
        <w:spacing w:line="360" w:lineRule="auto"/>
        <w:jc w:val="both"/>
        <w:rPr>
          <w:sz w:val="24"/>
          <w:szCs w:val="24"/>
        </w:rPr>
      </w:pPr>
      <w:r w:rsidRPr="00D03AF1">
        <w:rPr>
          <w:sz w:val="24"/>
          <w:szCs w:val="24"/>
        </w:rPr>
        <w:t>A maio</w:t>
      </w:r>
      <w:r>
        <w:rPr>
          <w:sz w:val="24"/>
          <w:szCs w:val="24"/>
        </w:rPr>
        <w:t>r concentração da população está</w:t>
      </w:r>
      <w:r w:rsidRPr="00D03AF1">
        <w:rPr>
          <w:sz w:val="24"/>
          <w:szCs w:val="24"/>
        </w:rPr>
        <w:t xml:space="preserve"> na</w:t>
      </w:r>
      <w:r>
        <w:rPr>
          <w:sz w:val="24"/>
          <w:szCs w:val="24"/>
        </w:rPr>
        <w:t xml:space="preserve"> faixa etária produtiva adultos, r</w:t>
      </w:r>
      <w:r w:rsidRPr="00D03AF1">
        <w:rPr>
          <w:sz w:val="24"/>
          <w:szCs w:val="24"/>
        </w:rPr>
        <w:t>epresentando 49, 8% da população geral</w:t>
      </w:r>
      <w:r>
        <w:rPr>
          <w:sz w:val="24"/>
          <w:szCs w:val="24"/>
        </w:rPr>
        <w:t>, sendo:</w:t>
      </w:r>
    </w:p>
    <w:p w:rsidR="00480502" w:rsidRPr="00D03AF1" w:rsidRDefault="00480502" w:rsidP="00480502">
      <w:pPr>
        <w:pStyle w:val="PargrafodaLista"/>
        <w:numPr>
          <w:ilvl w:val="0"/>
          <w:numId w:val="3"/>
        </w:numPr>
        <w:spacing w:line="360" w:lineRule="auto"/>
        <w:ind w:left="0" w:firstLine="0"/>
        <w:jc w:val="both"/>
        <w:rPr>
          <w:rFonts w:cs="Times New Roman"/>
          <w:sz w:val="24"/>
          <w:szCs w:val="24"/>
        </w:rPr>
      </w:pPr>
      <w:r>
        <w:rPr>
          <w:rFonts w:cs="Times New Roman"/>
          <w:sz w:val="24"/>
          <w:szCs w:val="24"/>
        </w:rPr>
        <w:t xml:space="preserve">De </w:t>
      </w:r>
      <w:r w:rsidRPr="00D03AF1">
        <w:rPr>
          <w:rFonts w:cs="Times New Roman"/>
          <w:sz w:val="24"/>
          <w:szCs w:val="24"/>
        </w:rPr>
        <w:t>20 a 29 anos: 65.193</w:t>
      </w:r>
      <w:r>
        <w:rPr>
          <w:rFonts w:cs="Times New Roman"/>
          <w:sz w:val="24"/>
          <w:szCs w:val="24"/>
        </w:rPr>
        <w:t xml:space="preserve"> habitantes</w:t>
      </w:r>
    </w:p>
    <w:p w:rsidR="00480502" w:rsidRPr="00D03AF1" w:rsidRDefault="00480502" w:rsidP="00480502">
      <w:pPr>
        <w:pStyle w:val="PargrafodaLista"/>
        <w:numPr>
          <w:ilvl w:val="0"/>
          <w:numId w:val="3"/>
        </w:numPr>
        <w:spacing w:line="360" w:lineRule="auto"/>
        <w:ind w:left="0" w:firstLine="0"/>
        <w:jc w:val="both"/>
        <w:rPr>
          <w:rFonts w:cs="Times New Roman"/>
          <w:sz w:val="24"/>
          <w:szCs w:val="24"/>
        </w:rPr>
      </w:pPr>
      <w:r>
        <w:rPr>
          <w:rFonts w:cs="Times New Roman"/>
          <w:sz w:val="24"/>
          <w:szCs w:val="24"/>
        </w:rPr>
        <w:t xml:space="preserve">De </w:t>
      </w:r>
      <w:r w:rsidRPr="00D03AF1">
        <w:rPr>
          <w:rFonts w:cs="Times New Roman"/>
          <w:sz w:val="24"/>
          <w:szCs w:val="24"/>
        </w:rPr>
        <w:t>30 a 39 anos: 50.950</w:t>
      </w:r>
      <w:r>
        <w:rPr>
          <w:rFonts w:cs="Times New Roman"/>
          <w:sz w:val="24"/>
          <w:szCs w:val="24"/>
        </w:rPr>
        <w:t xml:space="preserve"> habitantes</w:t>
      </w:r>
    </w:p>
    <w:p w:rsidR="00480502" w:rsidRPr="00D03AF1" w:rsidRDefault="00480502" w:rsidP="00480502">
      <w:pPr>
        <w:pStyle w:val="PargrafodaLista"/>
        <w:numPr>
          <w:ilvl w:val="0"/>
          <w:numId w:val="3"/>
        </w:numPr>
        <w:spacing w:line="360" w:lineRule="auto"/>
        <w:ind w:left="0" w:firstLine="0"/>
        <w:jc w:val="both"/>
        <w:rPr>
          <w:rFonts w:cs="Times New Roman"/>
          <w:sz w:val="24"/>
          <w:szCs w:val="24"/>
        </w:rPr>
      </w:pPr>
      <w:r>
        <w:rPr>
          <w:rFonts w:cs="Times New Roman"/>
          <w:sz w:val="24"/>
          <w:szCs w:val="24"/>
        </w:rPr>
        <w:t xml:space="preserve">De </w:t>
      </w:r>
      <w:r w:rsidRPr="00D03AF1">
        <w:rPr>
          <w:rFonts w:cs="Times New Roman"/>
          <w:sz w:val="24"/>
          <w:szCs w:val="24"/>
        </w:rPr>
        <w:t>40 a 49 anos: 34.049</w:t>
      </w:r>
      <w:r>
        <w:rPr>
          <w:rFonts w:cs="Times New Roman"/>
          <w:sz w:val="24"/>
          <w:szCs w:val="24"/>
        </w:rPr>
        <w:t xml:space="preserve"> habitantes</w:t>
      </w:r>
    </w:p>
    <w:p w:rsidR="00480502" w:rsidRDefault="00480502" w:rsidP="00480502">
      <w:pPr>
        <w:pStyle w:val="PargrafodaLista"/>
        <w:autoSpaceDE w:val="0"/>
        <w:autoSpaceDN w:val="0"/>
        <w:adjustRightInd w:val="0"/>
        <w:spacing w:after="0" w:line="360" w:lineRule="auto"/>
        <w:ind w:left="0"/>
        <w:rPr>
          <w:rFonts w:ascii="Calibri" w:hAnsi="Calibri" w:cs="Calibri"/>
          <w:b/>
          <w:color w:val="000000"/>
          <w:sz w:val="24"/>
          <w:szCs w:val="24"/>
        </w:rPr>
      </w:pPr>
    </w:p>
    <w:p w:rsidR="00480502" w:rsidRPr="00AB7DA8" w:rsidRDefault="00480502" w:rsidP="00480502">
      <w:pPr>
        <w:pStyle w:val="PargrafodaLista"/>
        <w:autoSpaceDE w:val="0"/>
        <w:autoSpaceDN w:val="0"/>
        <w:adjustRightInd w:val="0"/>
        <w:spacing w:after="0" w:line="240" w:lineRule="auto"/>
        <w:ind w:left="0"/>
        <w:jc w:val="both"/>
        <w:rPr>
          <w:rFonts w:cs="Calibri"/>
          <w:color w:val="000000"/>
          <w:sz w:val="24"/>
          <w:szCs w:val="24"/>
        </w:rPr>
      </w:pPr>
      <w:r>
        <w:rPr>
          <w:rFonts w:ascii="Calibri" w:hAnsi="Calibri" w:cs="Calibri"/>
          <w:b/>
          <w:color w:val="000000"/>
          <w:sz w:val="24"/>
          <w:szCs w:val="24"/>
        </w:rPr>
        <w:t>Tabela 3</w:t>
      </w:r>
      <w:r>
        <w:rPr>
          <w:rFonts w:ascii="Calibri" w:hAnsi="Calibri" w:cs="Calibri"/>
          <w:color w:val="000000"/>
          <w:sz w:val="24"/>
          <w:szCs w:val="24"/>
        </w:rPr>
        <w:t>–</w:t>
      </w:r>
      <w:r>
        <w:rPr>
          <w:rFonts w:cs="Calibri"/>
          <w:color w:val="000000"/>
          <w:sz w:val="24"/>
          <w:szCs w:val="24"/>
        </w:rPr>
        <w:t>População Total por sexo, região de saúde Capim Dourado, Tocantins, censo 2010.</w:t>
      </w:r>
    </w:p>
    <w:p w:rsidR="00480502" w:rsidRDefault="00480502" w:rsidP="00480502">
      <w:pPr>
        <w:autoSpaceDE w:val="0"/>
        <w:autoSpaceDN w:val="0"/>
        <w:adjustRightInd w:val="0"/>
        <w:spacing w:after="0" w:line="240" w:lineRule="auto"/>
        <w:rPr>
          <w:rFonts w:cs="Calibri"/>
          <w:b/>
          <w:color w:val="000000"/>
          <w:sz w:val="24"/>
          <w:szCs w:val="24"/>
        </w:rPr>
      </w:pPr>
    </w:p>
    <w:tbl>
      <w:tblPr>
        <w:tblW w:w="8501" w:type="dxa"/>
        <w:jc w:val="center"/>
        <w:tblBorders>
          <w:insideH w:val="single" w:sz="4" w:space="0" w:color="auto"/>
        </w:tblBorders>
        <w:tblCellMar>
          <w:left w:w="70" w:type="dxa"/>
          <w:right w:w="70" w:type="dxa"/>
        </w:tblCellMar>
        <w:tblLook w:val="04A0" w:firstRow="1" w:lastRow="0" w:firstColumn="1" w:lastColumn="0" w:noHBand="0" w:noVBand="1"/>
      </w:tblPr>
      <w:tblGrid>
        <w:gridCol w:w="2596"/>
        <w:gridCol w:w="2168"/>
        <w:gridCol w:w="1134"/>
        <w:gridCol w:w="2603"/>
      </w:tblGrid>
      <w:tr w:rsidR="00480502" w:rsidRPr="00D03AF1" w:rsidTr="00404708">
        <w:trPr>
          <w:trHeight w:val="324"/>
          <w:jc w:val="center"/>
        </w:trPr>
        <w:tc>
          <w:tcPr>
            <w:tcW w:w="8501" w:type="dxa"/>
            <w:gridSpan w:val="4"/>
            <w:shd w:val="clear" w:color="auto" w:fill="BFBFBF" w:themeFill="background1" w:themeFillShade="BF"/>
            <w:noWrap/>
            <w:vAlign w:val="bottom"/>
            <w:hideMark/>
          </w:tcPr>
          <w:p w:rsidR="00480502" w:rsidRPr="000F4D58" w:rsidRDefault="00480502" w:rsidP="00404708">
            <w:pPr>
              <w:spacing w:line="240" w:lineRule="auto"/>
              <w:contextualSpacing/>
              <w:jc w:val="center"/>
              <w:rPr>
                <w:b/>
                <w:bCs/>
                <w:sz w:val="20"/>
                <w:szCs w:val="20"/>
              </w:rPr>
            </w:pPr>
            <w:r w:rsidRPr="000F4D58">
              <w:rPr>
                <w:rFonts w:cs="Arial"/>
                <w:b/>
                <w:bCs/>
                <w:sz w:val="20"/>
                <w:szCs w:val="20"/>
              </w:rPr>
              <w:t>CAPIM DOURADO</w:t>
            </w:r>
          </w:p>
        </w:tc>
      </w:tr>
      <w:tr w:rsidR="00480502" w:rsidRPr="00D03AF1" w:rsidTr="00404708">
        <w:trPr>
          <w:trHeight w:val="637"/>
          <w:jc w:val="center"/>
        </w:trPr>
        <w:tc>
          <w:tcPr>
            <w:tcW w:w="2596" w:type="dxa"/>
            <w:tcBorders>
              <w:bottom w:val="single" w:sz="4" w:space="0" w:color="auto"/>
            </w:tcBorders>
            <w:shd w:val="clear" w:color="auto" w:fill="BFBFBF" w:themeFill="background1" w:themeFillShade="BF"/>
            <w:noWrap/>
            <w:vAlign w:val="bottom"/>
            <w:hideMark/>
          </w:tcPr>
          <w:p w:rsidR="00480502" w:rsidRPr="000F4D58" w:rsidRDefault="00480502" w:rsidP="00404708">
            <w:pPr>
              <w:spacing w:line="240" w:lineRule="auto"/>
              <w:contextualSpacing/>
              <w:jc w:val="center"/>
              <w:rPr>
                <w:b/>
                <w:bCs/>
                <w:sz w:val="20"/>
                <w:szCs w:val="20"/>
              </w:rPr>
            </w:pPr>
            <w:r w:rsidRPr="000F4D58">
              <w:rPr>
                <w:b/>
                <w:bCs/>
                <w:sz w:val="20"/>
                <w:szCs w:val="20"/>
              </w:rPr>
              <w:t>Municípios/Regiões de Saúde</w:t>
            </w:r>
          </w:p>
        </w:tc>
        <w:tc>
          <w:tcPr>
            <w:tcW w:w="2168" w:type="dxa"/>
            <w:tcBorders>
              <w:bottom w:val="single" w:sz="4" w:space="0" w:color="auto"/>
            </w:tcBorders>
            <w:shd w:val="clear" w:color="auto" w:fill="BFBFBF" w:themeFill="background1" w:themeFillShade="BF"/>
            <w:noWrap/>
            <w:vAlign w:val="bottom"/>
            <w:hideMark/>
          </w:tcPr>
          <w:p w:rsidR="00480502" w:rsidRPr="000F4D58" w:rsidRDefault="00480502" w:rsidP="00404708">
            <w:pPr>
              <w:spacing w:line="240" w:lineRule="auto"/>
              <w:contextualSpacing/>
              <w:jc w:val="center"/>
              <w:rPr>
                <w:b/>
                <w:bCs/>
                <w:sz w:val="20"/>
                <w:szCs w:val="20"/>
              </w:rPr>
            </w:pPr>
            <w:r w:rsidRPr="000F4D58">
              <w:rPr>
                <w:b/>
                <w:bCs/>
                <w:sz w:val="20"/>
                <w:szCs w:val="20"/>
              </w:rPr>
              <w:t>Masculino</w:t>
            </w:r>
          </w:p>
        </w:tc>
        <w:tc>
          <w:tcPr>
            <w:tcW w:w="1134" w:type="dxa"/>
            <w:tcBorders>
              <w:bottom w:val="single" w:sz="4" w:space="0" w:color="auto"/>
            </w:tcBorders>
            <w:shd w:val="clear" w:color="auto" w:fill="BFBFBF" w:themeFill="background1" w:themeFillShade="BF"/>
            <w:noWrap/>
            <w:vAlign w:val="bottom"/>
            <w:hideMark/>
          </w:tcPr>
          <w:p w:rsidR="00480502" w:rsidRPr="000F4D58" w:rsidRDefault="00480502" w:rsidP="00404708">
            <w:pPr>
              <w:spacing w:line="240" w:lineRule="auto"/>
              <w:contextualSpacing/>
              <w:jc w:val="center"/>
              <w:rPr>
                <w:b/>
                <w:bCs/>
                <w:sz w:val="20"/>
                <w:szCs w:val="20"/>
              </w:rPr>
            </w:pPr>
            <w:r w:rsidRPr="000F4D58">
              <w:rPr>
                <w:b/>
                <w:bCs/>
                <w:sz w:val="20"/>
                <w:szCs w:val="20"/>
              </w:rPr>
              <w:t>Feminino</w:t>
            </w:r>
          </w:p>
        </w:tc>
        <w:tc>
          <w:tcPr>
            <w:tcW w:w="2603" w:type="dxa"/>
            <w:tcBorders>
              <w:bottom w:val="single" w:sz="4" w:space="0" w:color="auto"/>
            </w:tcBorders>
            <w:shd w:val="clear" w:color="auto" w:fill="BFBFBF" w:themeFill="background1" w:themeFillShade="BF"/>
            <w:noWrap/>
            <w:vAlign w:val="bottom"/>
            <w:hideMark/>
          </w:tcPr>
          <w:p w:rsidR="00480502" w:rsidRPr="000F4D58" w:rsidRDefault="00480502" w:rsidP="00404708">
            <w:pPr>
              <w:spacing w:line="240" w:lineRule="auto"/>
              <w:contextualSpacing/>
              <w:jc w:val="center"/>
              <w:rPr>
                <w:b/>
                <w:bCs/>
                <w:sz w:val="20"/>
                <w:szCs w:val="20"/>
              </w:rPr>
            </w:pPr>
            <w:r w:rsidRPr="000F4D58">
              <w:rPr>
                <w:b/>
                <w:bCs/>
                <w:sz w:val="20"/>
                <w:szCs w:val="20"/>
              </w:rPr>
              <w:t>Total</w:t>
            </w:r>
          </w:p>
        </w:tc>
      </w:tr>
      <w:tr w:rsidR="00480502" w:rsidRPr="00D03AF1" w:rsidTr="00404708">
        <w:trPr>
          <w:trHeight w:val="300"/>
          <w:jc w:val="center"/>
        </w:trPr>
        <w:tc>
          <w:tcPr>
            <w:tcW w:w="2596"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Aparecida  Rio Negro</w:t>
            </w: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2170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2043</w:t>
            </w:r>
          </w:p>
        </w:tc>
        <w:tc>
          <w:tcPr>
            <w:tcW w:w="2603"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4213</w:t>
            </w:r>
          </w:p>
        </w:tc>
      </w:tr>
      <w:tr w:rsidR="00480502" w:rsidRPr="00D03AF1" w:rsidTr="00404708">
        <w:trPr>
          <w:trHeight w:val="300"/>
          <w:jc w:val="center"/>
        </w:trPr>
        <w:tc>
          <w:tcPr>
            <w:tcW w:w="2596"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Fortaleza do Tabocão</w:t>
            </w: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1234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1185</w:t>
            </w:r>
          </w:p>
        </w:tc>
        <w:tc>
          <w:tcPr>
            <w:tcW w:w="2603"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2419</w:t>
            </w:r>
          </w:p>
        </w:tc>
      </w:tr>
      <w:tr w:rsidR="00480502" w:rsidRPr="00D03AF1" w:rsidTr="00404708">
        <w:trPr>
          <w:trHeight w:val="300"/>
          <w:jc w:val="center"/>
        </w:trPr>
        <w:tc>
          <w:tcPr>
            <w:tcW w:w="2596"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Lagoa do TO</w:t>
            </w: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1695</w:t>
            </w:r>
          </w:p>
        </w:tc>
        <w:tc>
          <w:tcPr>
            <w:tcW w:w="2603"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3525</w:t>
            </w:r>
          </w:p>
        </w:tc>
      </w:tr>
      <w:tr w:rsidR="00480502" w:rsidRPr="00D03AF1" w:rsidTr="00404708">
        <w:trPr>
          <w:trHeight w:val="300"/>
          <w:jc w:val="center"/>
        </w:trPr>
        <w:tc>
          <w:tcPr>
            <w:tcW w:w="2596"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Lajeado</w:t>
            </w: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1464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1309</w:t>
            </w:r>
          </w:p>
        </w:tc>
        <w:tc>
          <w:tcPr>
            <w:tcW w:w="2603"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2773</w:t>
            </w:r>
          </w:p>
        </w:tc>
      </w:tr>
      <w:tr w:rsidR="00480502" w:rsidRPr="00D03AF1" w:rsidTr="00404708">
        <w:trPr>
          <w:trHeight w:val="300"/>
          <w:jc w:val="center"/>
        </w:trPr>
        <w:tc>
          <w:tcPr>
            <w:tcW w:w="2596"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Lizarda</w:t>
            </w: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2007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1718</w:t>
            </w:r>
          </w:p>
        </w:tc>
        <w:tc>
          <w:tcPr>
            <w:tcW w:w="2603"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3725</w:t>
            </w:r>
          </w:p>
        </w:tc>
      </w:tr>
      <w:tr w:rsidR="00480502" w:rsidRPr="00D03AF1" w:rsidTr="00404708">
        <w:trPr>
          <w:trHeight w:val="300"/>
          <w:jc w:val="center"/>
        </w:trPr>
        <w:tc>
          <w:tcPr>
            <w:tcW w:w="2596"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Miracema</w:t>
            </w: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10347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10337</w:t>
            </w:r>
          </w:p>
        </w:tc>
        <w:tc>
          <w:tcPr>
            <w:tcW w:w="2603"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20684</w:t>
            </w:r>
          </w:p>
        </w:tc>
      </w:tr>
      <w:tr w:rsidR="00480502" w:rsidRPr="00D03AF1" w:rsidTr="00404708">
        <w:trPr>
          <w:trHeight w:val="300"/>
          <w:jc w:val="center"/>
        </w:trPr>
        <w:tc>
          <w:tcPr>
            <w:tcW w:w="2596"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Miranorte</w:t>
            </w: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6423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6200</w:t>
            </w:r>
          </w:p>
        </w:tc>
        <w:tc>
          <w:tcPr>
            <w:tcW w:w="2603"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12623</w:t>
            </w:r>
          </w:p>
        </w:tc>
      </w:tr>
      <w:tr w:rsidR="00480502" w:rsidRPr="00D03AF1" w:rsidTr="00404708">
        <w:trPr>
          <w:trHeight w:val="300"/>
          <w:jc w:val="center"/>
        </w:trPr>
        <w:tc>
          <w:tcPr>
            <w:tcW w:w="2596"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Novo Acordo</w:t>
            </w: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1921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1841</w:t>
            </w:r>
          </w:p>
        </w:tc>
        <w:tc>
          <w:tcPr>
            <w:tcW w:w="2603"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3762</w:t>
            </w:r>
          </w:p>
        </w:tc>
      </w:tr>
      <w:tr w:rsidR="00480502" w:rsidRPr="00D03AF1" w:rsidTr="00404708">
        <w:trPr>
          <w:trHeight w:val="300"/>
          <w:jc w:val="center"/>
        </w:trPr>
        <w:tc>
          <w:tcPr>
            <w:tcW w:w="2596"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Palmas</w:t>
            </w: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112848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115484</w:t>
            </w:r>
          </w:p>
        </w:tc>
        <w:tc>
          <w:tcPr>
            <w:tcW w:w="2603"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228332</w:t>
            </w:r>
          </w:p>
        </w:tc>
      </w:tr>
      <w:tr w:rsidR="00480502" w:rsidRPr="00D03AF1" w:rsidTr="00404708">
        <w:trPr>
          <w:trHeight w:val="300"/>
          <w:jc w:val="center"/>
        </w:trPr>
        <w:tc>
          <w:tcPr>
            <w:tcW w:w="2596"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dos Bois</w:t>
            </w: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1361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1209</w:t>
            </w:r>
          </w:p>
        </w:tc>
        <w:tc>
          <w:tcPr>
            <w:tcW w:w="2603"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2570</w:t>
            </w:r>
          </w:p>
        </w:tc>
      </w:tr>
      <w:tr w:rsidR="00480502" w:rsidRPr="00D03AF1" w:rsidTr="00404708">
        <w:trPr>
          <w:trHeight w:val="300"/>
          <w:jc w:val="center"/>
        </w:trPr>
        <w:tc>
          <w:tcPr>
            <w:tcW w:w="2596"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Sono</w:t>
            </w: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3379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2875</w:t>
            </w:r>
          </w:p>
        </w:tc>
        <w:tc>
          <w:tcPr>
            <w:tcW w:w="2603"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6254</w:t>
            </w:r>
          </w:p>
        </w:tc>
      </w:tr>
      <w:tr w:rsidR="00480502" w:rsidRPr="00D03AF1" w:rsidTr="00404708">
        <w:trPr>
          <w:trHeight w:val="300"/>
          <w:jc w:val="center"/>
        </w:trPr>
        <w:tc>
          <w:tcPr>
            <w:tcW w:w="2596"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Santa Tereza</w:t>
            </w: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1339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1184</w:t>
            </w:r>
          </w:p>
        </w:tc>
        <w:tc>
          <w:tcPr>
            <w:tcW w:w="2603"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2523</w:t>
            </w:r>
          </w:p>
        </w:tc>
      </w:tr>
      <w:tr w:rsidR="00480502" w:rsidRPr="00D03AF1" w:rsidTr="00404708">
        <w:trPr>
          <w:trHeight w:val="300"/>
          <w:jc w:val="center"/>
        </w:trPr>
        <w:tc>
          <w:tcPr>
            <w:tcW w:w="2596"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São Félix</w:t>
            </w: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667</w:t>
            </w:r>
          </w:p>
        </w:tc>
        <w:tc>
          <w:tcPr>
            <w:tcW w:w="2603"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1437</w:t>
            </w:r>
          </w:p>
        </w:tc>
      </w:tr>
      <w:tr w:rsidR="00480502" w:rsidRPr="00D03AF1" w:rsidTr="00404708">
        <w:trPr>
          <w:trHeight w:val="300"/>
          <w:jc w:val="center"/>
        </w:trPr>
        <w:tc>
          <w:tcPr>
            <w:tcW w:w="2596"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Tocantínia</w:t>
            </w: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3476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3260</w:t>
            </w:r>
          </w:p>
        </w:tc>
        <w:tc>
          <w:tcPr>
            <w:tcW w:w="2603"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6736</w:t>
            </w:r>
          </w:p>
        </w:tc>
      </w:tr>
      <w:tr w:rsidR="00480502" w:rsidRPr="00D03AF1" w:rsidTr="00404708">
        <w:trPr>
          <w:trHeight w:val="300"/>
          <w:jc w:val="center"/>
        </w:trPr>
        <w:tc>
          <w:tcPr>
            <w:tcW w:w="2596" w:type="dxa"/>
            <w:tcBorders>
              <w:top w:val="single" w:sz="4" w:space="0" w:color="auto"/>
            </w:tcBorders>
            <w:shd w:val="clear" w:color="auto" w:fill="BFBFBF" w:themeFill="background1" w:themeFillShade="BF"/>
            <w:noWrap/>
            <w:vAlign w:val="bottom"/>
            <w:hideMark/>
          </w:tcPr>
          <w:p w:rsidR="00480502" w:rsidRPr="00D03AF1" w:rsidRDefault="00480502" w:rsidP="00404708">
            <w:pPr>
              <w:spacing w:line="240" w:lineRule="auto"/>
              <w:contextualSpacing/>
              <w:rPr>
                <w:rFonts w:cs="Arial"/>
                <w:b/>
                <w:bCs/>
                <w:color w:val="000000"/>
                <w:sz w:val="20"/>
                <w:szCs w:val="20"/>
              </w:rPr>
            </w:pPr>
            <w:r w:rsidRPr="00D03AF1">
              <w:rPr>
                <w:rFonts w:cs="Arial"/>
                <w:b/>
                <w:bCs/>
                <w:color w:val="000000"/>
                <w:sz w:val="20"/>
                <w:szCs w:val="20"/>
              </w:rPr>
              <w:t>Total da Região</w:t>
            </w:r>
          </w:p>
        </w:tc>
        <w:tc>
          <w:tcPr>
            <w:tcW w:w="2168" w:type="dxa"/>
            <w:tcBorders>
              <w:top w:val="single" w:sz="4" w:space="0" w:color="auto"/>
            </w:tcBorders>
            <w:shd w:val="clear" w:color="auto" w:fill="BFBFBF" w:themeFill="background1" w:themeFillShade="BF"/>
            <w:noWrap/>
            <w:vAlign w:val="bottom"/>
            <w:hideMark/>
          </w:tcPr>
          <w:p w:rsidR="00480502" w:rsidRPr="00D03AF1" w:rsidRDefault="00480502" w:rsidP="00404708">
            <w:pPr>
              <w:spacing w:line="240" w:lineRule="auto"/>
              <w:contextualSpacing/>
              <w:jc w:val="center"/>
              <w:rPr>
                <w:b/>
                <w:bCs/>
                <w:color w:val="000000"/>
                <w:sz w:val="20"/>
                <w:szCs w:val="20"/>
              </w:rPr>
            </w:pPr>
            <w:r w:rsidRPr="00D03AF1">
              <w:rPr>
                <w:b/>
                <w:bCs/>
                <w:color w:val="000000"/>
                <w:sz w:val="20"/>
                <w:szCs w:val="20"/>
              </w:rPr>
              <w:t>150</w:t>
            </w:r>
            <w:r>
              <w:rPr>
                <w:b/>
                <w:bCs/>
                <w:color w:val="000000"/>
                <w:sz w:val="20"/>
                <w:szCs w:val="20"/>
              </w:rPr>
              <w:t>.</w:t>
            </w:r>
            <w:r w:rsidRPr="00D03AF1">
              <w:rPr>
                <w:b/>
                <w:bCs/>
                <w:color w:val="000000"/>
                <w:sz w:val="20"/>
                <w:szCs w:val="20"/>
              </w:rPr>
              <w:t>569</w:t>
            </w:r>
          </w:p>
        </w:tc>
        <w:tc>
          <w:tcPr>
            <w:tcW w:w="1134" w:type="dxa"/>
            <w:tcBorders>
              <w:top w:val="single" w:sz="4" w:space="0" w:color="auto"/>
            </w:tcBorders>
            <w:shd w:val="clear" w:color="auto" w:fill="BFBFBF" w:themeFill="background1" w:themeFillShade="BF"/>
            <w:noWrap/>
            <w:vAlign w:val="bottom"/>
            <w:hideMark/>
          </w:tcPr>
          <w:p w:rsidR="00480502" w:rsidRPr="00D03AF1" w:rsidRDefault="00480502" w:rsidP="00404708">
            <w:pPr>
              <w:spacing w:line="240" w:lineRule="auto"/>
              <w:contextualSpacing/>
              <w:jc w:val="center"/>
              <w:rPr>
                <w:b/>
                <w:bCs/>
                <w:color w:val="000000"/>
                <w:sz w:val="20"/>
                <w:szCs w:val="20"/>
              </w:rPr>
            </w:pPr>
            <w:r w:rsidRPr="00D03AF1">
              <w:rPr>
                <w:b/>
                <w:bCs/>
                <w:color w:val="000000"/>
                <w:sz w:val="20"/>
                <w:szCs w:val="20"/>
              </w:rPr>
              <w:t>151</w:t>
            </w:r>
            <w:r>
              <w:rPr>
                <w:b/>
                <w:bCs/>
                <w:color w:val="000000"/>
                <w:sz w:val="20"/>
                <w:szCs w:val="20"/>
              </w:rPr>
              <w:t>.</w:t>
            </w:r>
            <w:r w:rsidRPr="00D03AF1">
              <w:rPr>
                <w:b/>
                <w:bCs/>
                <w:color w:val="000000"/>
                <w:sz w:val="20"/>
                <w:szCs w:val="20"/>
              </w:rPr>
              <w:t>007</w:t>
            </w:r>
          </w:p>
        </w:tc>
        <w:tc>
          <w:tcPr>
            <w:tcW w:w="2603" w:type="dxa"/>
            <w:tcBorders>
              <w:top w:val="single" w:sz="4" w:space="0" w:color="auto"/>
            </w:tcBorders>
            <w:shd w:val="clear" w:color="auto" w:fill="BFBFBF" w:themeFill="background1" w:themeFillShade="BF"/>
            <w:noWrap/>
            <w:vAlign w:val="bottom"/>
            <w:hideMark/>
          </w:tcPr>
          <w:p w:rsidR="00480502" w:rsidRPr="00D03AF1" w:rsidRDefault="00480502" w:rsidP="00404708">
            <w:pPr>
              <w:spacing w:line="240" w:lineRule="auto"/>
              <w:contextualSpacing/>
              <w:jc w:val="center"/>
              <w:rPr>
                <w:b/>
                <w:bCs/>
                <w:sz w:val="20"/>
                <w:szCs w:val="20"/>
              </w:rPr>
            </w:pPr>
            <w:r w:rsidRPr="00D03AF1">
              <w:rPr>
                <w:b/>
                <w:bCs/>
                <w:sz w:val="20"/>
                <w:szCs w:val="20"/>
              </w:rPr>
              <w:t>301</w:t>
            </w:r>
            <w:r>
              <w:rPr>
                <w:b/>
                <w:bCs/>
                <w:sz w:val="20"/>
                <w:szCs w:val="20"/>
              </w:rPr>
              <w:t>.</w:t>
            </w:r>
            <w:r w:rsidRPr="00D03AF1">
              <w:rPr>
                <w:b/>
                <w:bCs/>
                <w:sz w:val="20"/>
                <w:szCs w:val="20"/>
              </w:rPr>
              <w:t>576</w:t>
            </w:r>
          </w:p>
        </w:tc>
      </w:tr>
    </w:tbl>
    <w:p w:rsidR="00480502" w:rsidRPr="00D03AF1" w:rsidRDefault="00480502" w:rsidP="00480502">
      <w:pPr>
        <w:autoSpaceDE w:val="0"/>
        <w:autoSpaceDN w:val="0"/>
        <w:adjustRightInd w:val="0"/>
        <w:spacing w:after="0" w:line="240" w:lineRule="auto"/>
        <w:rPr>
          <w:rFonts w:cs="Calibri"/>
          <w:b/>
          <w:color w:val="000000"/>
          <w:sz w:val="18"/>
          <w:szCs w:val="18"/>
        </w:rPr>
      </w:pPr>
      <w:r>
        <w:rPr>
          <w:rFonts w:cs="Calibri"/>
          <w:b/>
          <w:color w:val="000000"/>
          <w:sz w:val="18"/>
          <w:szCs w:val="18"/>
        </w:rPr>
        <w:t xml:space="preserve">Fonte: </w:t>
      </w:r>
      <w:r w:rsidRPr="00D03AF1">
        <w:rPr>
          <w:rFonts w:cs="Calibri"/>
          <w:b/>
          <w:color w:val="000000"/>
          <w:sz w:val="18"/>
          <w:szCs w:val="18"/>
        </w:rPr>
        <w:t>IBGE/censo 2010</w:t>
      </w:r>
    </w:p>
    <w:p w:rsidR="00480502" w:rsidRDefault="00480502" w:rsidP="00480502">
      <w:pPr>
        <w:autoSpaceDE w:val="0"/>
        <w:autoSpaceDN w:val="0"/>
        <w:adjustRightInd w:val="0"/>
        <w:spacing w:after="0" w:line="240" w:lineRule="auto"/>
        <w:rPr>
          <w:rFonts w:cs="Calibri"/>
          <w:color w:val="000000"/>
          <w:sz w:val="19"/>
          <w:szCs w:val="19"/>
        </w:rPr>
      </w:pPr>
    </w:p>
    <w:p w:rsidR="00480502" w:rsidRDefault="00480502" w:rsidP="00480502">
      <w:pPr>
        <w:autoSpaceDE w:val="0"/>
        <w:autoSpaceDN w:val="0"/>
        <w:adjustRightInd w:val="0"/>
        <w:spacing w:after="0" w:line="240" w:lineRule="auto"/>
        <w:rPr>
          <w:rFonts w:cs="Calibri"/>
          <w:b/>
          <w:color w:val="000000"/>
          <w:sz w:val="24"/>
          <w:szCs w:val="24"/>
        </w:rPr>
      </w:pPr>
    </w:p>
    <w:p w:rsidR="00480502" w:rsidRDefault="00480502" w:rsidP="00480502">
      <w:pPr>
        <w:spacing w:line="360" w:lineRule="auto"/>
        <w:jc w:val="both"/>
        <w:rPr>
          <w:rFonts w:cs="Calibri"/>
          <w:color w:val="000000"/>
          <w:sz w:val="19"/>
          <w:szCs w:val="19"/>
        </w:rPr>
      </w:pPr>
      <w:r w:rsidRPr="00D03AF1">
        <w:rPr>
          <w:sz w:val="24"/>
          <w:szCs w:val="24"/>
        </w:rPr>
        <w:t>A população masculina</w:t>
      </w:r>
      <w:r>
        <w:rPr>
          <w:sz w:val="24"/>
          <w:szCs w:val="24"/>
        </w:rPr>
        <w:t xml:space="preserve"> é</w:t>
      </w:r>
      <w:r w:rsidRPr="00D03AF1">
        <w:rPr>
          <w:sz w:val="24"/>
          <w:szCs w:val="24"/>
        </w:rPr>
        <w:t xml:space="preserve"> maior que feminina em 13</w:t>
      </w:r>
      <w:r>
        <w:rPr>
          <w:sz w:val="24"/>
          <w:szCs w:val="24"/>
        </w:rPr>
        <w:t xml:space="preserve"> dos 14</w:t>
      </w:r>
      <w:r w:rsidRPr="00D03AF1">
        <w:rPr>
          <w:sz w:val="24"/>
          <w:szCs w:val="24"/>
        </w:rPr>
        <w:t xml:space="preserve"> municípios</w:t>
      </w:r>
      <w:r>
        <w:rPr>
          <w:sz w:val="24"/>
          <w:szCs w:val="24"/>
        </w:rPr>
        <w:t>. S</w:t>
      </w:r>
      <w:r w:rsidRPr="00D03AF1">
        <w:rPr>
          <w:sz w:val="24"/>
          <w:szCs w:val="24"/>
        </w:rPr>
        <w:t>omente Palmas escapa dessa tendência populacional</w:t>
      </w:r>
      <w:r>
        <w:rPr>
          <w:sz w:val="24"/>
          <w:szCs w:val="24"/>
        </w:rPr>
        <w:t xml:space="preserve">, fazendo com que sua população feminina impacte diretamente na </w:t>
      </w:r>
      <w:r w:rsidRPr="00D03AF1">
        <w:rPr>
          <w:sz w:val="24"/>
          <w:szCs w:val="24"/>
        </w:rPr>
        <w:t>região de saúde</w:t>
      </w:r>
      <w:r>
        <w:rPr>
          <w:sz w:val="24"/>
          <w:szCs w:val="24"/>
        </w:rPr>
        <w:t xml:space="preserve">, gerando assim equilíbrio entre os sexos na região, com </w:t>
      </w:r>
      <w:r w:rsidRPr="00D03AF1">
        <w:rPr>
          <w:sz w:val="24"/>
          <w:szCs w:val="24"/>
        </w:rPr>
        <w:t>50,1% de mulheres.</w:t>
      </w:r>
    </w:p>
    <w:p w:rsidR="00480502" w:rsidRPr="00807FD7" w:rsidRDefault="00480502" w:rsidP="00480502">
      <w:pPr>
        <w:pStyle w:val="PargrafodaLista"/>
        <w:autoSpaceDE w:val="0"/>
        <w:autoSpaceDN w:val="0"/>
        <w:adjustRightInd w:val="0"/>
        <w:spacing w:after="0" w:line="240" w:lineRule="auto"/>
        <w:ind w:left="0"/>
        <w:jc w:val="both"/>
        <w:rPr>
          <w:rFonts w:ascii="Calibri" w:hAnsi="Calibri" w:cs="Calibri"/>
          <w:b/>
          <w:color w:val="000000"/>
          <w:sz w:val="24"/>
          <w:szCs w:val="24"/>
        </w:rPr>
      </w:pPr>
      <w:r>
        <w:rPr>
          <w:rFonts w:ascii="Calibri" w:hAnsi="Calibri" w:cs="Calibri"/>
          <w:b/>
          <w:color w:val="000000"/>
          <w:sz w:val="24"/>
          <w:szCs w:val="24"/>
        </w:rPr>
        <w:t>Figura 1 –</w:t>
      </w:r>
      <w:r>
        <w:rPr>
          <w:rFonts w:ascii="Calibri" w:hAnsi="Calibri" w:cs="Calibri"/>
          <w:color w:val="000000"/>
          <w:sz w:val="24"/>
          <w:szCs w:val="24"/>
        </w:rPr>
        <w:t>Pirâmide populacional por sexo e faixa etária, Região de saúde, Capim Dourado, Tocantins, ano 2010.</w:t>
      </w:r>
    </w:p>
    <w:p w:rsidR="00480502" w:rsidRDefault="00480502" w:rsidP="00480502">
      <w:pPr>
        <w:autoSpaceDE w:val="0"/>
        <w:autoSpaceDN w:val="0"/>
        <w:adjustRightInd w:val="0"/>
        <w:spacing w:after="0" w:line="240" w:lineRule="auto"/>
        <w:rPr>
          <w:rFonts w:cs="Calibri"/>
          <w:b/>
          <w:color w:val="000000"/>
          <w:sz w:val="24"/>
          <w:szCs w:val="24"/>
        </w:rPr>
      </w:pPr>
    </w:p>
    <w:p w:rsidR="00480502" w:rsidRDefault="00480502" w:rsidP="00480502">
      <w:pPr>
        <w:autoSpaceDE w:val="0"/>
        <w:autoSpaceDN w:val="0"/>
        <w:adjustRightInd w:val="0"/>
        <w:spacing w:after="0" w:line="240" w:lineRule="auto"/>
        <w:jc w:val="center"/>
        <w:rPr>
          <w:rFonts w:cs="Calibri"/>
          <w:b/>
          <w:color w:val="000000"/>
          <w:sz w:val="24"/>
          <w:szCs w:val="24"/>
        </w:rPr>
      </w:pPr>
      <w:r w:rsidRPr="008237B3">
        <w:rPr>
          <w:rFonts w:cs="Calibri"/>
          <w:b/>
          <w:noProof/>
          <w:color w:val="000000"/>
          <w:sz w:val="24"/>
          <w:szCs w:val="24"/>
          <w:lang w:eastAsia="pt-BR"/>
        </w:rPr>
        <w:drawing>
          <wp:inline distT="0" distB="0" distL="0" distR="0" wp14:anchorId="4141450E" wp14:editId="00030F8B">
            <wp:extent cx="5210175" cy="3590925"/>
            <wp:effectExtent l="1905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0502" w:rsidRPr="00D03AF1" w:rsidRDefault="00480502" w:rsidP="00480502">
      <w:pPr>
        <w:autoSpaceDE w:val="0"/>
        <w:autoSpaceDN w:val="0"/>
        <w:adjustRightInd w:val="0"/>
        <w:spacing w:after="0" w:line="240" w:lineRule="auto"/>
        <w:rPr>
          <w:rFonts w:cs="Calibri"/>
          <w:b/>
          <w:color w:val="000000"/>
          <w:sz w:val="18"/>
          <w:szCs w:val="18"/>
        </w:rPr>
      </w:pPr>
      <w:r w:rsidRPr="00D03AF1">
        <w:rPr>
          <w:rFonts w:cs="Calibri"/>
          <w:b/>
          <w:color w:val="000000"/>
          <w:sz w:val="18"/>
          <w:szCs w:val="18"/>
        </w:rPr>
        <w:t>Fonte: IBGE/censo 2010</w:t>
      </w:r>
    </w:p>
    <w:p w:rsidR="00480502" w:rsidRDefault="00480502" w:rsidP="00480502">
      <w:pPr>
        <w:autoSpaceDE w:val="0"/>
        <w:autoSpaceDN w:val="0"/>
        <w:adjustRightInd w:val="0"/>
        <w:spacing w:after="0" w:line="240" w:lineRule="auto"/>
        <w:rPr>
          <w:rFonts w:cs="Calibri"/>
          <w:b/>
          <w:color w:val="000000"/>
          <w:sz w:val="24"/>
          <w:szCs w:val="24"/>
        </w:rPr>
      </w:pPr>
    </w:p>
    <w:p w:rsidR="00480502" w:rsidRDefault="00480502" w:rsidP="00480502">
      <w:pPr>
        <w:pStyle w:val="PargrafodaLista"/>
        <w:autoSpaceDE w:val="0"/>
        <w:autoSpaceDN w:val="0"/>
        <w:adjustRightInd w:val="0"/>
        <w:spacing w:after="0" w:line="360" w:lineRule="auto"/>
        <w:ind w:left="0" w:right="-852"/>
        <w:rPr>
          <w:rFonts w:ascii="Calibri" w:hAnsi="Calibri" w:cs="Calibri"/>
          <w:color w:val="000000"/>
          <w:sz w:val="19"/>
          <w:szCs w:val="19"/>
        </w:rPr>
      </w:pPr>
    </w:p>
    <w:p w:rsidR="00480502" w:rsidRDefault="00480502" w:rsidP="00480502">
      <w:pPr>
        <w:spacing w:line="360" w:lineRule="auto"/>
        <w:jc w:val="both"/>
        <w:rPr>
          <w:sz w:val="24"/>
          <w:szCs w:val="24"/>
        </w:rPr>
      </w:pPr>
      <w:r w:rsidRPr="00D03AF1">
        <w:rPr>
          <w:sz w:val="24"/>
          <w:szCs w:val="24"/>
        </w:rPr>
        <w:t>Ao organizar a pirâmide verif</w:t>
      </w:r>
      <w:r>
        <w:rPr>
          <w:sz w:val="24"/>
          <w:szCs w:val="24"/>
        </w:rPr>
        <w:t xml:space="preserve">ica-se que a população 80 anos é </w:t>
      </w:r>
      <w:r w:rsidRPr="00D03AF1">
        <w:rPr>
          <w:sz w:val="24"/>
          <w:szCs w:val="24"/>
        </w:rPr>
        <w:t>a menor, seguida da população menor de 1 ano</w:t>
      </w:r>
      <w:r>
        <w:rPr>
          <w:sz w:val="24"/>
          <w:szCs w:val="24"/>
        </w:rPr>
        <w:t>. A</w:t>
      </w:r>
      <w:r w:rsidRPr="00D03AF1">
        <w:rPr>
          <w:sz w:val="24"/>
          <w:szCs w:val="24"/>
        </w:rPr>
        <w:t xml:space="preserve"> maior concentração </w:t>
      </w:r>
      <w:r>
        <w:rPr>
          <w:sz w:val="24"/>
          <w:szCs w:val="24"/>
        </w:rPr>
        <w:t>populacional é</w:t>
      </w:r>
      <w:r w:rsidRPr="00D03AF1">
        <w:rPr>
          <w:sz w:val="24"/>
          <w:szCs w:val="24"/>
        </w:rPr>
        <w:t xml:space="preserve"> de 20 a 29 anos, seguida de 30 a 39 e 40 a 49 anos.</w:t>
      </w:r>
    </w:p>
    <w:p w:rsidR="00480502" w:rsidRPr="00AB7DA8" w:rsidRDefault="00480502" w:rsidP="00480502">
      <w:pPr>
        <w:pStyle w:val="PargrafodaLista"/>
        <w:autoSpaceDE w:val="0"/>
        <w:autoSpaceDN w:val="0"/>
        <w:adjustRightInd w:val="0"/>
        <w:spacing w:after="0" w:line="240" w:lineRule="auto"/>
        <w:ind w:left="0"/>
        <w:jc w:val="both"/>
        <w:rPr>
          <w:rFonts w:ascii="Calibri" w:hAnsi="Calibri" w:cs="Calibri"/>
          <w:color w:val="000000"/>
          <w:sz w:val="24"/>
          <w:szCs w:val="24"/>
        </w:rPr>
      </w:pPr>
      <w:r>
        <w:rPr>
          <w:rFonts w:ascii="Calibri" w:hAnsi="Calibri" w:cs="Calibri"/>
          <w:b/>
          <w:color w:val="000000"/>
          <w:sz w:val="24"/>
          <w:szCs w:val="24"/>
        </w:rPr>
        <w:t>Tabela 4</w:t>
      </w:r>
      <w:r w:rsidRPr="004841EB">
        <w:rPr>
          <w:rFonts w:ascii="Calibri" w:hAnsi="Calibri" w:cs="Calibri"/>
          <w:color w:val="000000"/>
          <w:sz w:val="24"/>
          <w:szCs w:val="24"/>
        </w:rPr>
        <w:t xml:space="preserve">- </w:t>
      </w:r>
      <w:r>
        <w:rPr>
          <w:rFonts w:ascii="Calibri" w:hAnsi="Calibri" w:cs="Calibri"/>
          <w:color w:val="000000"/>
          <w:sz w:val="24"/>
          <w:szCs w:val="24"/>
        </w:rPr>
        <w:t xml:space="preserve"> População total por cor, região de saúde Capim Dourado,</w:t>
      </w:r>
      <w:r w:rsidR="009E6CCA">
        <w:rPr>
          <w:rFonts w:ascii="Calibri" w:hAnsi="Calibri" w:cs="Calibri"/>
          <w:color w:val="000000"/>
          <w:sz w:val="24"/>
          <w:szCs w:val="24"/>
        </w:rPr>
        <w:t xml:space="preserve"> </w:t>
      </w:r>
      <w:r>
        <w:rPr>
          <w:rFonts w:ascii="Calibri" w:hAnsi="Calibri" w:cs="Calibri"/>
          <w:color w:val="000000"/>
          <w:sz w:val="24"/>
          <w:szCs w:val="24"/>
        </w:rPr>
        <w:t>Tocantins,</w:t>
      </w:r>
      <w:r w:rsidR="009E6CCA">
        <w:rPr>
          <w:rFonts w:ascii="Calibri" w:hAnsi="Calibri" w:cs="Calibri"/>
          <w:color w:val="000000"/>
          <w:sz w:val="24"/>
          <w:szCs w:val="24"/>
        </w:rPr>
        <w:t xml:space="preserve"> </w:t>
      </w:r>
      <w:r>
        <w:rPr>
          <w:rFonts w:ascii="Calibri" w:hAnsi="Calibri" w:cs="Calibri"/>
          <w:color w:val="000000"/>
          <w:sz w:val="24"/>
          <w:szCs w:val="24"/>
        </w:rPr>
        <w:t>censo 2010.</w:t>
      </w:r>
    </w:p>
    <w:p w:rsidR="00480502" w:rsidRDefault="00480502" w:rsidP="00480502">
      <w:pPr>
        <w:autoSpaceDE w:val="0"/>
        <w:autoSpaceDN w:val="0"/>
        <w:adjustRightInd w:val="0"/>
        <w:spacing w:after="0" w:line="240" w:lineRule="auto"/>
        <w:rPr>
          <w:rFonts w:cs="Calibri"/>
          <w:b/>
          <w:color w:val="000000"/>
          <w:sz w:val="24"/>
          <w:szCs w:val="24"/>
        </w:rPr>
      </w:pPr>
    </w:p>
    <w:tbl>
      <w:tblPr>
        <w:tblW w:w="0" w:type="auto"/>
        <w:tblInd w:w="51" w:type="dxa"/>
        <w:tblCellMar>
          <w:left w:w="70" w:type="dxa"/>
          <w:right w:w="70" w:type="dxa"/>
        </w:tblCellMar>
        <w:tblLook w:val="04A0" w:firstRow="1" w:lastRow="0" w:firstColumn="1" w:lastColumn="0" w:noHBand="0" w:noVBand="1"/>
      </w:tblPr>
      <w:tblGrid>
        <w:gridCol w:w="1981"/>
        <w:gridCol w:w="845"/>
        <w:gridCol w:w="677"/>
        <w:gridCol w:w="974"/>
        <w:gridCol w:w="728"/>
        <w:gridCol w:w="983"/>
        <w:gridCol w:w="1684"/>
      </w:tblGrid>
      <w:tr w:rsidR="00480502" w:rsidRPr="00D03AF1" w:rsidTr="00404708">
        <w:trPr>
          <w:trHeight w:val="300"/>
        </w:trPr>
        <w:tc>
          <w:tcPr>
            <w:tcW w:w="1981" w:type="dxa"/>
            <w:shd w:val="clear" w:color="auto" w:fill="BFBFBF" w:themeFill="background1" w:themeFillShade="BF"/>
            <w:noWrap/>
            <w:vAlign w:val="bottom"/>
            <w:hideMark/>
          </w:tcPr>
          <w:p w:rsidR="00480502" w:rsidRPr="00D03AF1" w:rsidRDefault="00480502" w:rsidP="00404708">
            <w:pPr>
              <w:spacing w:after="0" w:line="240" w:lineRule="auto"/>
              <w:rPr>
                <w:rFonts w:cs="Arial"/>
                <w:b/>
                <w:bCs/>
                <w:color w:val="000000"/>
                <w:sz w:val="20"/>
                <w:szCs w:val="20"/>
              </w:rPr>
            </w:pPr>
            <w:r w:rsidRPr="00D03AF1">
              <w:rPr>
                <w:rFonts w:cs="Arial"/>
                <w:b/>
                <w:bCs/>
                <w:color w:val="000000"/>
                <w:sz w:val="20"/>
                <w:szCs w:val="20"/>
              </w:rPr>
              <w:t>CAPIM DOURADO</w:t>
            </w:r>
          </w:p>
        </w:tc>
        <w:tc>
          <w:tcPr>
            <w:tcW w:w="0" w:type="auto"/>
            <w:shd w:val="clear" w:color="auto" w:fill="BFBFBF" w:themeFill="background1" w:themeFillShade="BF"/>
            <w:noWrap/>
            <w:vAlign w:val="bottom"/>
            <w:hideMark/>
          </w:tcPr>
          <w:p w:rsidR="00480502" w:rsidRPr="00D03AF1" w:rsidRDefault="00480502" w:rsidP="00404708">
            <w:pPr>
              <w:spacing w:after="0" w:line="240" w:lineRule="auto"/>
              <w:jc w:val="center"/>
              <w:rPr>
                <w:rFonts w:cs="Arial"/>
                <w:b/>
                <w:bCs/>
                <w:sz w:val="20"/>
                <w:szCs w:val="20"/>
              </w:rPr>
            </w:pPr>
            <w:r w:rsidRPr="00D03AF1">
              <w:rPr>
                <w:rFonts w:cs="Arial"/>
                <w:b/>
                <w:bCs/>
                <w:sz w:val="20"/>
                <w:szCs w:val="20"/>
              </w:rPr>
              <w:t>BRANCA</w:t>
            </w:r>
          </w:p>
        </w:tc>
        <w:tc>
          <w:tcPr>
            <w:tcW w:w="0" w:type="auto"/>
            <w:shd w:val="clear" w:color="auto" w:fill="BFBFBF" w:themeFill="background1" w:themeFillShade="BF"/>
            <w:noWrap/>
            <w:vAlign w:val="bottom"/>
            <w:hideMark/>
          </w:tcPr>
          <w:p w:rsidR="00480502" w:rsidRPr="00D03AF1" w:rsidRDefault="00480502" w:rsidP="00404708">
            <w:pPr>
              <w:spacing w:after="0" w:line="240" w:lineRule="auto"/>
              <w:jc w:val="center"/>
              <w:rPr>
                <w:rFonts w:cs="Arial"/>
                <w:b/>
                <w:bCs/>
                <w:sz w:val="20"/>
                <w:szCs w:val="20"/>
              </w:rPr>
            </w:pPr>
            <w:r w:rsidRPr="00D03AF1">
              <w:rPr>
                <w:rFonts w:cs="Arial"/>
                <w:b/>
                <w:bCs/>
                <w:sz w:val="20"/>
                <w:szCs w:val="20"/>
              </w:rPr>
              <w:t>PRETA</w:t>
            </w:r>
          </w:p>
        </w:tc>
        <w:tc>
          <w:tcPr>
            <w:tcW w:w="0" w:type="auto"/>
            <w:shd w:val="clear" w:color="auto" w:fill="BFBFBF" w:themeFill="background1" w:themeFillShade="BF"/>
            <w:noWrap/>
            <w:vAlign w:val="bottom"/>
            <w:hideMark/>
          </w:tcPr>
          <w:p w:rsidR="00480502" w:rsidRPr="00D03AF1" w:rsidRDefault="00480502" w:rsidP="00404708">
            <w:pPr>
              <w:spacing w:after="0" w:line="240" w:lineRule="auto"/>
              <w:jc w:val="center"/>
              <w:rPr>
                <w:rFonts w:cs="Arial"/>
                <w:b/>
                <w:bCs/>
                <w:sz w:val="20"/>
                <w:szCs w:val="20"/>
              </w:rPr>
            </w:pPr>
            <w:r w:rsidRPr="00D03AF1">
              <w:rPr>
                <w:rFonts w:cs="Arial"/>
                <w:b/>
                <w:bCs/>
                <w:sz w:val="20"/>
                <w:szCs w:val="20"/>
              </w:rPr>
              <w:t>AMARELA</w:t>
            </w:r>
          </w:p>
        </w:tc>
        <w:tc>
          <w:tcPr>
            <w:tcW w:w="0" w:type="auto"/>
            <w:shd w:val="clear" w:color="auto" w:fill="BFBFBF" w:themeFill="background1" w:themeFillShade="BF"/>
            <w:noWrap/>
            <w:vAlign w:val="bottom"/>
            <w:hideMark/>
          </w:tcPr>
          <w:p w:rsidR="00480502" w:rsidRPr="00D03AF1" w:rsidRDefault="00480502" w:rsidP="00404708">
            <w:pPr>
              <w:spacing w:after="0" w:line="240" w:lineRule="auto"/>
              <w:jc w:val="center"/>
              <w:rPr>
                <w:rFonts w:cs="Arial"/>
                <w:b/>
                <w:bCs/>
                <w:sz w:val="20"/>
                <w:szCs w:val="20"/>
              </w:rPr>
            </w:pPr>
            <w:r w:rsidRPr="00D03AF1">
              <w:rPr>
                <w:rFonts w:cs="Arial"/>
                <w:b/>
                <w:bCs/>
                <w:sz w:val="20"/>
                <w:szCs w:val="20"/>
              </w:rPr>
              <w:t>PARDA</w:t>
            </w:r>
          </w:p>
        </w:tc>
        <w:tc>
          <w:tcPr>
            <w:tcW w:w="0" w:type="auto"/>
            <w:shd w:val="clear" w:color="auto" w:fill="BFBFBF" w:themeFill="background1" w:themeFillShade="BF"/>
            <w:noWrap/>
            <w:vAlign w:val="bottom"/>
            <w:hideMark/>
          </w:tcPr>
          <w:p w:rsidR="00480502" w:rsidRPr="00D03AF1" w:rsidRDefault="00480502" w:rsidP="00404708">
            <w:pPr>
              <w:spacing w:after="0" w:line="240" w:lineRule="auto"/>
              <w:jc w:val="center"/>
              <w:rPr>
                <w:rFonts w:cs="Arial"/>
                <w:b/>
                <w:bCs/>
                <w:sz w:val="20"/>
                <w:szCs w:val="20"/>
              </w:rPr>
            </w:pPr>
            <w:r w:rsidRPr="00D03AF1">
              <w:rPr>
                <w:rFonts w:cs="Arial"/>
                <w:b/>
                <w:bCs/>
                <w:sz w:val="20"/>
                <w:szCs w:val="20"/>
              </w:rPr>
              <w:t>INDIGENA</w:t>
            </w:r>
          </w:p>
        </w:tc>
        <w:tc>
          <w:tcPr>
            <w:tcW w:w="0" w:type="auto"/>
            <w:shd w:val="clear" w:color="auto" w:fill="BFBFBF" w:themeFill="background1" w:themeFillShade="BF"/>
            <w:noWrap/>
            <w:vAlign w:val="bottom"/>
            <w:hideMark/>
          </w:tcPr>
          <w:p w:rsidR="00480502" w:rsidRPr="00D03AF1" w:rsidRDefault="00480502" w:rsidP="00404708">
            <w:pPr>
              <w:spacing w:after="0" w:line="240" w:lineRule="auto"/>
              <w:jc w:val="center"/>
              <w:rPr>
                <w:rFonts w:cs="Arial"/>
                <w:b/>
                <w:bCs/>
                <w:sz w:val="20"/>
                <w:szCs w:val="20"/>
              </w:rPr>
            </w:pPr>
            <w:r w:rsidRPr="00D03AF1">
              <w:rPr>
                <w:rFonts w:cs="Arial"/>
                <w:b/>
                <w:bCs/>
                <w:sz w:val="20"/>
                <w:szCs w:val="20"/>
              </w:rPr>
              <w:t>SEM DECLARAÇÃO</w:t>
            </w:r>
          </w:p>
        </w:tc>
      </w:tr>
      <w:tr w:rsidR="00480502" w:rsidRPr="00D03AF1" w:rsidTr="00404708">
        <w:trPr>
          <w:trHeight w:val="285"/>
        </w:trPr>
        <w:tc>
          <w:tcPr>
            <w:tcW w:w="1981" w:type="dxa"/>
            <w:tcBorders>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Aparecida  Rio Negro</w:t>
            </w:r>
          </w:p>
        </w:tc>
        <w:tc>
          <w:tcPr>
            <w:tcW w:w="0" w:type="auto"/>
            <w:tcBorders>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19,4</w:t>
            </w:r>
          </w:p>
        </w:tc>
        <w:tc>
          <w:tcPr>
            <w:tcW w:w="0" w:type="auto"/>
            <w:tcBorders>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9,9</w:t>
            </w:r>
          </w:p>
        </w:tc>
        <w:tc>
          <w:tcPr>
            <w:tcW w:w="0" w:type="auto"/>
            <w:tcBorders>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0,4</w:t>
            </w:r>
          </w:p>
        </w:tc>
        <w:tc>
          <w:tcPr>
            <w:tcW w:w="0" w:type="auto"/>
            <w:tcBorders>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70,1</w:t>
            </w:r>
          </w:p>
        </w:tc>
        <w:tc>
          <w:tcPr>
            <w:tcW w:w="0" w:type="auto"/>
            <w:tcBorders>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0,2</w:t>
            </w:r>
          </w:p>
        </w:tc>
        <w:tc>
          <w:tcPr>
            <w:tcW w:w="0" w:type="auto"/>
            <w:tcBorders>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r>
      <w:tr w:rsidR="00480502" w:rsidRPr="00D03AF1" w:rsidTr="00404708">
        <w:trPr>
          <w:trHeight w:val="285"/>
        </w:trPr>
        <w:tc>
          <w:tcPr>
            <w:tcW w:w="1981"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Fortaleza do Tabocão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23,6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67,7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c>
          <w:tcPr>
            <w:tcW w:w="0" w:type="auto"/>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r>
      <w:tr w:rsidR="00480502" w:rsidRPr="00D03AF1" w:rsidTr="00404708">
        <w:trPr>
          <w:trHeight w:val="285"/>
        </w:trPr>
        <w:tc>
          <w:tcPr>
            <w:tcW w:w="1981"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Lagoa do 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71,7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c>
          <w:tcPr>
            <w:tcW w:w="0" w:type="auto"/>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r>
      <w:tr w:rsidR="00480502" w:rsidRPr="00D03AF1" w:rsidTr="00404708">
        <w:trPr>
          <w:trHeight w:val="285"/>
        </w:trPr>
        <w:tc>
          <w:tcPr>
            <w:tcW w:w="1981"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Lajeado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32,9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47,5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0,2</w:t>
            </w:r>
          </w:p>
        </w:tc>
        <w:tc>
          <w:tcPr>
            <w:tcW w:w="0" w:type="auto"/>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r>
      <w:tr w:rsidR="00480502" w:rsidRPr="00D03AF1" w:rsidTr="00404708">
        <w:trPr>
          <w:trHeight w:val="285"/>
        </w:trPr>
        <w:tc>
          <w:tcPr>
            <w:tcW w:w="1981"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Lizarda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82,1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c>
          <w:tcPr>
            <w:tcW w:w="0" w:type="auto"/>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r>
      <w:tr w:rsidR="00480502" w:rsidRPr="00D03AF1" w:rsidTr="00404708">
        <w:trPr>
          <w:trHeight w:val="285"/>
        </w:trPr>
        <w:tc>
          <w:tcPr>
            <w:tcW w:w="1981"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Miracema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26,0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63,0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0,5</w:t>
            </w:r>
          </w:p>
        </w:tc>
        <w:tc>
          <w:tcPr>
            <w:tcW w:w="0" w:type="auto"/>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r>
      <w:tr w:rsidR="00480502" w:rsidRPr="00D03AF1" w:rsidTr="00404708">
        <w:trPr>
          <w:trHeight w:val="285"/>
        </w:trPr>
        <w:tc>
          <w:tcPr>
            <w:tcW w:w="1981"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Miranorte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34,5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55,5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0,2</w:t>
            </w:r>
          </w:p>
        </w:tc>
        <w:tc>
          <w:tcPr>
            <w:tcW w:w="0" w:type="auto"/>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r>
      <w:tr w:rsidR="00480502" w:rsidRPr="00D03AF1" w:rsidTr="00404708">
        <w:trPr>
          <w:trHeight w:val="285"/>
        </w:trPr>
        <w:tc>
          <w:tcPr>
            <w:tcW w:w="1981"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Novo Acordo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76,2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0,3</w:t>
            </w:r>
          </w:p>
        </w:tc>
        <w:tc>
          <w:tcPr>
            <w:tcW w:w="0" w:type="auto"/>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r>
      <w:tr w:rsidR="00480502" w:rsidRPr="00D03AF1" w:rsidTr="00404708">
        <w:trPr>
          <w:trHeight w:val="285"/>
        </w:trPr>
        <w:tc>
          <w:tcPr>
            <w:tcW w:w="1981"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Palmas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32,4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55,4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0,2</w:t>
            </w:r>
          </w:p>
        </w:tc>
        <w:tc>
          <w:tcPr>
            <w:tcW w:w="0" w:type="auto"/>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r>
      <w:tr w:rsidR="00480502" w:rsidRPr="00D03AF1" w:rsidTr="00404708">
        <w:trPr>
          <w:trHeight w:val="285"/>
        </w:trPr>
        <w:tc>
          <w:tcPr>
            <w:tcW w:w="1981"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dos Bois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75,3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0,1</w:t>
            </w:r>
          </w:p>
        </w:tc>
        <w:tc>
          <w:tcPr>
            <w:tcW w:w="0" w:type="auto"/>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r>
      <w:tr w:rsidR="00480502" w:rsidRPr="00D03AF1" w:rsidTr="00404708">
        <w:trPr>
          <w:trHeight w:val="285"/>
        </w:trPr>
        <w:tc>
          <w:tcPr>
            <w:tcW w:w="1981"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Sono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79,9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c>
          <w:tcPr>
            <w:tcW w:w="0" w:type="auto"/>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r>
      <w:tr w:rsidR="00480502" w:rsidRPr="00D03AF1" w:rsidTr="00404708">
        <w:trPr>
          <w:trHeight w:val="285"/>
        </w:trPr>
        <w:tc>
          <w:tcPr>
            <w:tcW w:w="1981"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Santa Tereza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71,6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c>
          <w:tcPr>
            <w:tcW w:w="0" w:type="auto"/>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r>
      <w:tr w:rsidR="00480502" w:rsidRPr="00D03AF1" w:rsidTr="00404708">
        <w:trPr>
          <w:trHeight w:val="285"/>
        </w:trPr>
        <w:tc>
          <w:tcPr>
            <w:tcW w:w="1981"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São Félix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73,1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c>
          <w:tcPr>
            <w:tcW w:w="0" w:type="auto"/>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r>
      <w:tr w:rsidR="00480502" w:rsidRPr="00D03AF1" w:rsidTr="00404708">
        <w:trPr>
          <w:trHeight w:val="285"/>
        </w:trPr>
        <w:tc>
          <w:tcPr>
            <w:tcW w:w="1981" w:type="dxa"/>
            <w:tcBorders>
              <w:top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Tocantínia</w:t>
            </w:r>
          </w:p>
        </w:tc>
        <w:tc>
          <w:tcPr>
            <w:tcW w:w="0" w:type="auto"/>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10,5</w:t>
            </w:r>
          </w:p>
        </w:tc>
        <w:tc>
          <w:tcPr>
            <w:tcW w:w="0" w:type="auto"/>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4,1</w:t>
            </w:r>
          </w:p>
        </w:tc>
        <w:tc>
          <w:tcPr>
            <w:tcW w:w="0" w:type="auto"/>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1,2</w:t>
            </w:r>
          </w:p>
        </w:tc>
        <w:tc>
          <w:tcPr>
            <w:tcW w:w="0" w:type="auto"/>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41,3</w:t>
            </w:r>
          </w:p>
        </w:tc>
        <w:tc>
          <w:tcPr>
            <w:tcW w:w="0" w:type="auto"/>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42,9</w:t>
            </w:r>
          </w:p>
        </w:tc>
        <w:tc>
          <w:tcPr>
            <w:tcW w:w="0" w:type="auto"/>
            <w:tcBorders>
              <w:top w:val="single" w:sz="4" w:space="0" w:color="auto"/>
              <w:left w:val="single" w:sz="4" w:space="0" w:color="auto"/>
            </w:tcBorders>
            <w:shd w:val="clear" w:color="auto" w:fill="auto"/>
            <w:noWrap/>
            <w:vAlign w:val="bottom"/>
            <w:hideMark/>
          </w:tcPr>
          <w:p w:rsidR="00480502" w:rsidRPr="00D03AF1" w:rsidRDefault="00480502" w:rsidP="00404708">
            <w:pPr>
              <w:spacing w:after="0" w:line="240" w:lineRule="auto"/>
              <w:jc w:val="center"/>
              <w:rPr>
                <w:rFonts w:cs="Arial"/>
                <w:sz w:val="20"/>
                <w:szCs w:val="20"/>
              </w:rPr>
            </w:pPr>
            <w:r w:rsidRPr="00D03AF1">
              <w:rPr>
                <w:rFonts w:cs="Arial"/>
                <w:sz w:val="20"/>
                <w:szCs w:val="20"/>
              </w:rPr>
              <w:t>0,0</w:t>
            </w:r>
          </w:p>
        </w:tc>
      </w:tr>
      <w:tr w:rsidR="00480502" w:rsidRPr="00D03AF1" w:rsidTr="00404708">
        <w:trPr>
          <w:trHeight w:val="300"/>
        </w:trPr>
        <w:tc>
          <w:tcPr>
            <w:tcW w:w="1981" w:type="dxa"/>
            <w:shd w:val="clear" w:color="auto" w:fill="BFBFBF" w:themeFill="background1" w:themeFillShade="BF"/>
            <w:noWrap/>
            <w:vAlign w:val="bottom"/>
            <w:hideMark/>
          </w:tcPr>
          <w:p w:rsidR="00480502" w:rsidRPr="00AB7DA8" w:rsidRDefault="00480502" w:rsidP="00404708">
            <w:pPr>
              <w:spacing w:after="0" w:line="240" w:lineRule="auto"/>
              <w:rPr>
                <w:rFonts w:cs="Arial"/>
                <w:b/>
                <w:bCs/>
                <w:sz w:val="20"/>
                <w:szCs w:val="20"/>
              </w:rPr>
            </w:pPr>
            <w:r w:rsidRPr="00AB7DA8">
              <w:rPr>
                <w:rFonts w:cs="Arial"/>
                <w:b/>
                <w:bCs/>
                <w:sz w:val="20"/>
                <w:szCs w:val="20"/>
              </w:rPr>
              <w:t>Total</w:t>
            </w:r>
          </w:p>
        </w:tc>
        <w:tc>
          <w:tcPr>
            <w:tcW w:w="0" w:type="auto"/>
            <w:shd w:val="clear" w:color="auto" w:fill="BFBFBF" w:themeFill="background1" w:themeFillShade="BF"/>
            <w:noWrap/>
            <w:vAlign w:val="bottom"/>
            <w:hideMark/>
          </w:tcPr>
          <w:p w:rsidR="00480502" w:rsidRPr="00AB7DA8" w:rsidRDefault="00480502" w:rsidP="00404708">
            <w:pPr>
              <w:spacing w:after="0" w:line="240" w:lineRule="auto"/>
              <w:jc w:val="center"/>
              <w:rPr>
                <w:rFonts w:cs="Arial"/>
                <w:sz w:val="20"/>
                <w:szCs w:val="20"/>
              </w:rPr>
            </w:pPr>
            <w:r w:rsidRPr="00AB7DA8">
              <w:rPr>
                <w:rFonts w:cs="Arial"/>
                <w:sz w:val="20"/>
                <w:szCs w:val="20"/>
              </w:rPr>
              <w:t>29,9</w:t>
            </w:r>
          </w:p>
        </w:tc>
        <w:tc>
          <w:tcPr>
            <w:tcW w:w="0" w:type="auto"/>
            <w:shd w:val="clear" w:color="auto" w:fill="BFBFBF" w:themeFill="background1" w:themeFillShade="BF"/>
            <w:noWrap/>
            <w:vAlign w:val="bottom"/>
            <w:hideMark/>
          </w:tcPr>
          <w:p w:rsidR="00480502" w:rsidRPr="00AB7DA8" w:rsidRDefault="00480502" w:rsidP="00404708">
            <w:pPr>
              <w:spacing w:after="0" w:line="240" w:lineRule="auto"/>
              <w:jc w:val="center"/>
              <w:rPr>
                <w:rFonts w:cs="Arial"/>
                <w:sz w:val="20"/>
                <w:szCs w:val="20"/>
              </w:rPr>
            </w:pPr>
            <w:r w:rsidRPr="00AB7DA8">
              <w:rPr>
                <w:rFonts w:cs="Arial"/>
                <w:sz w:val="20"/>
                <w:szCs w:val="20"/>
              </w:rPr>
              <w:t>9,3</w:t>
            </w:r>
          </w:p>
        </w:tc>
        <w:tc>
          <w:tcPr>
            <w:tcW w:w="0" w:type="auto"/>
            <w:shd w:val="clear" w:color="auto" w:fill="BFBFBF" w:themeFill="background1" w:themeFillShade="BF"/>
            <w:noWrap/>
            <w:vAlign w:val="bottom"/>
            <w:hideMark/>
          </w:tcPr>
          <w:p w:rsidR="00480502" w:rsidRPr="00AB7DA8" w:rsidRDefault="00480502" w:rsidP="00404708">
            <w:pPr>
              <w:spacing w:after="0" w:line="240" w:lineRule="auto"/>
              <w:jc w:val="center"/>
              <w:rPr>
                <w:rFonts w:cs="Arial"/>
                <w:sz w:val="20"/>
                <w:szCs w:val="20"/>
              </w:rPr>
            </w:pPr>
            <w:r w:rsidRPr="00AB7DA8">
              <w:rPr>
                <w:rFonts w:cs="Arial"/>
                <w:sz w:val="20"/>
                <w:szCs w:val="20"/>
              </w:rPr>
              <w:t>2,4</w:t>
            </w:r>
          </w:p>
        </w:tc>
        <w:tc>
          <w:tcPr>
            <w:tcW w:w="0" w:type="auto"/>
            <w:shd w:val="clear" w:color="auto" w:fill="BFBFBF" w:themeFill="background1" w:themeFillShade="BF"/>
            <w:noWrap/>
            <w:vAlign w:val="bottom"/>
            <w:hideMark/>
          </w:tcPr>
          <w:p w:rsidR="00480502" w:rsidRPr="00AB7DA8" w:rsidRDefault="00480502" w:rsidP="00404708">
            <w:pPr>
              <w:spacing w:after="0" w:line="240" w:lineRule="auto"/>
              <w:jc w:val="center"/>
              <w:rPr>
                <w:rFonts w:cs="Arial"/>
                <w:sz w:val="20"/>
                <w:szCs w:val="20"/>
              </w:rPr>
            </w:pPr>
            <w:r w:rsidRPr="00AB7DA8">
              <w:rPr>
                <w:rFonts w:cs="Arial"/>
                <w:sz w:val="20"/>
                <w:szCs w:val="20"/>
              </w:rPr>
              <w:t>57,3</w:t>
            </w:r>
          </w:p>
        </w:tc>
        <w:tc>
          <w:tcPr>
            <w:tcW w:w="0" w:type="auto"/>
            <w:shd w:val="clear" w:color="auto" w:fill="BFBFBF" w:themeFill="background1" w:themeFillShade="BF"/>
            <w:noWrap/>
            <w:vAlign w:val="bottom"/>
            <w:hideMark/>
          </w:tcPr>
          <w:p w:rsidR="00480502" w:rsidRPr="00AB7DA8" w:rsidRDefault="00480502" w:rsidP="00404708">
            <w:pPr>
              <w:spacing w:after="0" w:line="240" w:lineRule="auto"/>
              <w:jc w:val="center"/>
              <w:rPr>
                <w:rFonts w:cs="Arial"/>
                <w:sz w:val="20"/>
                <w:szCs w:val="20"/>
              </w:rPr>
            </w:pPr>
            <w:r w:rsidRPr="00AB7DA8">
              <w:rPr>
                <w:rFonts w:cs="Arial"/>
                <w:sz w:val="20"/>
                <w:szCs w:val="20"/>
              </w:rPr>
              <w:t>1,2</w:t>
            </w:r>
          </w:p>
        </w:tc>
        <w:tc>
          <w:tcPr>
            <w:tcW w:w="0" w:type="auto"/>
            <w:shd w:val="clear" w:color="auto" w:fill="BFBFBF" w:themeFill="background1" w:themeFillShade="BF"/>
            <w:noWrap/>
            <w:vAlign w:val="bottom"/>
            <w:hideMark/>
          </w:tcPr>
          <w:p w:rsidR="00480502" w:rsidRPr="00AB7DA8" w:rsidRDefault="00480502" w:rsidP="00404708">
            <w:pPr>
              <w:spacing w:after="0" w:line="240" w:lineRule="auto"/>
              <w:jc w:val="center"/>
              <w:rPr>
                <w:rFonts w:cs="Arial"/>
                <w:sz w:val="20"/>
                <w:szCs w:val="20"/>
              </w:rPr>
            </w:pPr>
            <w:r w:rsidRPr="00AB7DA8">
              <w:rPr>
                <w:rFonts w:cs="Arial"/>
                <w:sz w:val="20"/>
                <w:szCs w:val="20"/>
              </w:rPr>
              <w:t>0,0</w:t>
            </w:r>
          </w:p>
        </w:tc>
      </w:tr>
    </w:tbl>
    <w:p w:rsidR="00480502" w:rsidRPr="00D03AF1" w:rsidRDefault="00480502" w:rsidP="00480502">
      <w:pPr>
        <w:autoSpaceDE w:val="0"/>
        <w:autoSpaceDN w:val="0"/>
        <w:adjustRightInd w:val="0"/>
        <w:spacing w:after="0" w:line="240" w:lineRule="auto"/>
        <w:rPr>
          <w:rFonts w:cs="Calibri"/>
          <w:b/>
          <w:color w:val="000000"/>
          <w:sz w:val="18"/>
          <w:szCs w:val="18"/>
        </w:rPr>
      </w:pPr>
      <w:r>
        <w:rPr>
          <w:rFonts w:cs="Calibri"/>
          <w:b/>
          <w:color w:val="000000"/>
          <w:sz w:val="18"/>
          <w:szCs w:val="18"/>
        </w:rPr>
        <w:t xml:space="preserve">Fonte: </w:t>
      </w:r>
      <w:r w:rsidRPr="00D03AF1">
        <w:rPr>
          <w:rFonts w:cs="Calibri"/>
          <w:b/>
          <w:color w:val="000000"/>
          <w:sz w:val="18"/>
          <w:szCs w:val="18"/>
        </w:rPr>
        <w:t>IBGE/censo 2010</w:t>
      </w:r>
    </w:p>
    <w:p w:rsidR="00480502" w:rsidRDefault="00480502" w:rsidP="00480502">
      <w:pPr>
        <w:autoSpaceDE w:val="0"/>
        <w:autoSpaceDN w:val="0"/>
        <w:adjustRightInd w:val="0"/>
        <w:spacing w:after="0" w:line="240" w:lineRule="auto"/>
        <w:rPr>
          <w:rFonts w:cs="Calibri"/>
          <w:b/>
          <w:color w:val="000000"/>
          <w:sz w:val="24"/>
          <w:szCs w:val="24"/>
        </w:rPr>
      </w:pPr>
    </w:p>
    <w:p w:rsidR="00480502" w:rsidRDefault="00480502" w:rsidP="00480502">
      <w:pPr>
        <w:autoSpaceDE w:val="0"/>
        <w:autoSpaceDN w:val="0"/>
        <w:adjustRightInd w:val="0"/>
        <w:spacing w:after="0" w:line="240" w:lineRule="auto"/>
        <w:rPr>
          <w:rFonts w:cs="Calibri"/>
          <w:b/>
          <w:color w:val="000000"/>
          <w:sz w:val="24"/>
          <w:szCs w:val="24"/>
        </w:rPr>
      </w:pPr>
    </w:p>
    <w:p w:rsidR="00480502" w:rsidRPr="00D03AF1" w:rsidRDefault="00480502" w:rsidP="00480502">
      <w:pPr>
        <w:pBdr>
          <w:between w:val="single" w:sz="4" w:space="1" w:color="auto"/>
        </w:pBdr>
        <w:spacing w:line="360" w:lineRule="auto"/>
        <w:jc w:val="both"/>
        <w:rPr>
          <w:sz w:val="24"/>
          <w:szCs w:val="24"/>
        </w:rPr>
      </w:pPr>
      <w:r w:rsidRPr="00D03AF1">
        <w:rPr>
          <w:sz w:val="24"/>
          <w:szCs w:val="24"/>
        </w:rPr>
        <w:t>Avaliando a</w:t>
      </w:r>
      <w:r>
        <w:rPr>
          <w:sz w:val="24"/>
          <w:szCs w:val="24"/>
        </w:rPr>
        <w:t xml:space="preserve"> tabela identificamos que </w:t>
      </w:r>
      <w:r w:rsidRPr="00D03AF1">
        <w:rPr>
          <w:sz w:val="24"/>
          <w:szCs w:val="24"/>
        </w:rPr>
        <w:t xml:space="preserve">a </w:t>
      </w:r>
      <w:r>
        <w:rPr>
          <w:sz w:val="24"/>
          <w:szCs w:val="24"/>
        </w:rPr>
        <w:t xml:space="preserve">população parda representa a </w:t>
      </w:r>
      <w:r w:rsidRPr="00D03AF1">
        <w:rPr>
          <w:sz w:val="24"/>
          <w:szCs w:val="24"/>
        </w:rPr>
        <w:t xml:space="preserve">maior </w:t>
      </w:r>
      <w:r>
        <w:rPr>
          <w:sz w:val="24"/>
          <w:szCs w:val="24"/>
        </w:rPr>
        <w:t xml:space="preserve">parcela com </w:t>
      </w:r>
      <w:r w:rsidRPr="00D36A05">
        <w:rPr>
          <w:sz w:val="24"/>
          <w:szCs w:val="24"/>
        </w:rPr>
        <w:t>172.682</w:t>
      </w:r>
      <w:r>
        <w:rPr>
          <w:sz w:val="24"/>
          <w:szCs w:val="24"/>
        </w:rPr>
        <w:t xml:space="preserve"> habitantes</w:t>
      </w:r>
      <w:r w:rsidRPr="00D36A05">
        <w:rPr>
          <w:sz w:val="24"/>
          <w:szCs w:val="24"/>
        </w:rPr>
        <w:t>, ou seja</w:t>
      </w:r>
      <w:r w:rsidRPr="00D03AF1">
        <w:rPr>
          <w:sz w:val="24"/>
          <w:szCs w:val="24"/>
        </w:rPr>
        <w:t xml:space="preserve"> 57,3%</w:t>
      </w:r>
      <w:r>
        <w:rPr>
          <w:sz w:val="24"/>
          <w:szCs w:val="24"/>
        </w:rPr>
        <w:t>. A</w:t>
      </w:r>
      <w:r w:rsidR="009E6CCA">
        <w:rPr>
          <w:sz w:val="24"/>
          <w:szCs w:val="24"/>
        </w:rPr>
        <w:t xml:space="preserve"> </w:t>
      </w:r>
      <w:r>
        <w:rPr>
          <w:sz w:val="24"/>
          <w:szCs w:val="24"/>
        </w:rPr>
        <w:t xml:space="preserve">Indígena conta com 3.542 habitantes </w:t>
      </w:r>
      <w:r w:rsidRPr="00D03AF1">
        <w:rPr>
          <w:sz w:val="24"/>
          <w:szCs w:val="24"/>
        </w:rPr>
        <w:t xml:space="preserve">distribuídos em nove municípios, o que </w:t>
      </w:r>
      <w:r>
        <w:rPr>
          <w:sz w:val="24"/>
          <w:szCs w:val="24"/>
        </w:rPr>
        <w:t>representa</w:t>
      </w:r>
      <w:r w:rsidRPr="00D03AF1">
        <w:rPr>
          <w:sz w:val="24"/>
          <w:szCs w:val="24"/>
        </w:rPr>
        <w:t xml:space="preserve"> 1,2 % da população regional, sendo, que </w:t>
      </w:r>
      <w:r>
        <w:rPr>
          <w:sz w:val="24"/>
          <w:szCs w:val="24"/>
        </w:rPr>
        <w:t>Tocantí</w:t>
      </w:r>
      <w:r w:rsidRPr="00D03AF1">
        <w:rPr>
          <w:sz w:val="24"/>
          <w:szCs w:val="24"/>
        </w:rPr>
        <w:t>nia</w:t>
      </w:r>
      <w:r>
        <w:rPr>
          <w:sz w:val="24"/>
          <w:szCs w:val="24"/>
        </w:rPr>
        <w:t xml:space="preserve"> possui</w:t>
      </w:r>
      <w:r w:rsidR="009E6CCA">
        <w:rPr>
          <w:sz w:val="24"/>
          <w:szCs w:val="24"/>
        </w:rPr>
        <w:t xml:space="preserve"> </w:t>
      </w:r>
      <w:r w:rsidRPr="00D03AF1">
        <w:rPr>
          <w:sz w:val="24"/>
          <w:szCs w:val="24"/>
        </w:rPr>
        <w:t xml:space="preserve">a maior </w:t>
      </w:r>
      <w:r>
        <w:rPr>
          <w:sz w:val="24"/>
          <w:szCs w:val="24"/>
        </w:rPr>
        <w:t>concentração de</w:t>
      </w:r>
      <w:r w:rsidRPr="00D03AF1">
        <w:rPr>
          <w:sz w:val="24"/>
          <w:szCs w:val="24"/>
        </w:rPr>
        <w:t xml:space="preserve"> indígena</w:t>
      </w:r>
      <w:r>
        <w:rPr>
          <w:sz w:val="24"/>
          <w:szCs w:val="24"/>
        </w:rPr>
        <w:t>s na região</w:t>
      </w:r>
      <w:r w:rsidR="009E6CCA">
        <w:rPr>
          <w:sz w:val="24"/>
          <w:szCs w:val="24"/>
        </w:rPr>
        <w:t xml:space="preserve"> </w:t>
      </w:r>
      <w:r>
        <w:rPr>
          <w:sz w:val="24"/>
          <w:szCs w:val="24"/>
        </w:rPr>
        <w:t>com 81,56% do total.</w:t>
      </w:r>
    </w:p>
    <w:p w:rsidR="00480502" w:rsidRPr="00EA14BB" w:rsidRDefault="00480502" w:rsidP="00480502">
      <w:pPr>
        <w:pStyle w:val="PargrafodaLista"/>
        <w:autoSpaceDE w:val="0"/>
        <w:autoSpaceDN w:val="0"/>
        <w:adjustRightInd w:val="0"/>
        <w:spacing w:after="0" w:line="240" w:lineRule="auto"/>
        <w:ind w:left="0"/>
        <w:jc w:val="both"/>
        <w:rPr>
          <w:rFonts w:cs="Calibri"/>
          <w:color w:val="000000"/>
          <w:sz w:val="24"/>
          <w:szCs w:val="24"/>
        </w:rPr>
      </w:pPr>
      <w:r>
        <w:rPr>
          <w:rFonts w:ascii="Calibri" w:hAnsi="Calibri" w:cs="Calibri"/>
          <w:b/>
          <w:color w:val="000000"/>
          <w:sz w:val="24"/>
          <w:szCs w:val="24"/>
        </w:rPr>
        <w:t>Tabela 5</w:t>
      </w:r>
      <w:r>
        <w:rPr>
          <w:rFonts w:ascii="Calibri" w:hAnsi="Calibri" w:cs="Calibri"/>
          <w:color w:val="000000"/>
          <w:sz w:val="24"/>
          <w:szCs w:val="24"/>
        </w:rPr>
        <w:t>–</w:t>
      </w:r>
      <w:r>
        <w:rPr>
          <w:rFonts w:cs="Calibri"/>
          <w:color w:val="000000"/>
          <w:sz w:val="24"/>
          <w:szCs w:val="24"/>
        </w:rPr>
        <w:t>população total</w:t>
      </w:r>
      <w:r w:rsidRPr="00EA14BB">
        <w:rPr>
          <w:rFonts w:cs="Calibri"/>
          <w:color w:val="000000"/>
          <w:sz w:val="24"/>
          <w:szCs w:val="24"/>
        </w:rPr>
        <w:t>, por zona, região de saúde Capim Dourado,Tocantins, Censo 2010.</w:t>
      </w:r>
    </w:p>
    <w:p w:rsidR="00480502" w:rsidRPr="00EA14BB" w:rsidRDefault="00480502" w:rsidP="00480502">
      <w:pPr>
        <w:autoSpaceDE w:val="0"/>
        <w:autoSpaceDN w:val="0"/>
        <w:adjustRightInd w:val="0"/>
        <w:spacing w:after="0" w:line="240" w:lineRule="auto"/>
        <w:rPr>
          <w:rFonts w:cs="Calibri"/>
          <w:color w:val="000000"/>
          <w:sz w:val="24"/>
          <w:szCs w:val="19"/>
        </w:rPr>
      </w:pPr>
    </w:p>
    <w:tbl>
      <w:tblPr>
        <w:tblW w:w="6723" w:type="dxa"/>
        <w:jc w:val="center"/>
        <w:tblCellMar>
          <w:left w:w="70" w:type="dxa"/>
          <w:right w:w="70" w:type="dxa"/>
        </w:tblCellMar>
        <w:tblLook w:val="04A0" w:firstRow="1" w:lastRow="0" w:firstColumn="1" w:lastColumn="0" w:noHBand="0" w:noVBand="1"/>
      </w:tblPr>
      <w:tblGrid>
        <w:gridCol w:w="4767"/>
        <w:gridCol w:w="1107"/>
        <w:gridCol w:w="849"/>
      </w:tblGrid>
      <w:tr w:rsidR="00480502" w:rsidRPr="00D03AF1" w:rsidTr="00404708">
        <w:trPr>
          <w:trHeight w:val="315"/>
          <w:jc w:val="center"/>
        </w:trPr>
        <w:tc>
          <w:tcPr>
            <w:tcW w:w="5874" w:type="dxa"/>
            <w:gridSpan w:val="2"/>
            <w:shd w:val="clear" w:color="auto" w:fill="BFBFBF" w:themeFill="background1" w:themeFillShade="BF"/>
            <w:noWrap/>
            <w:vAlign w:val="bottom"/>
            <w:hideMark/>
          </w:tcPr>
          <w:p w:rsidR="00480502" w:rsidRPr="00AB7DA8" w:rsidRDefault="00480502" w:rsidP="00404708">
            <w:pPr>
              <w:spacing w:after="0" w:line="240" w:lineRule="auto"/>
              <w:rPr>
                <w:b/>
                <w:bCs/>
                <w:sz w:val="20"/>
                <w:szCs w:val="20"/>
              </w:rPr>
            </w:pPr>
            <w:r w:rsidRPr="00AB7DA8">
              <w:rPr>
                <w:b/>
                <w:bCs/>
                <w:sz w:val="20"/>
                <w:szCs w:val="20"/>
              </w:rPr>
              <w:t>População Residente por Município e Situação</w:t>
            </w:r>
          </w:p>
        </w:tc>
        <w:tc>
          <w:tcPr>
            <w:tcW w:w="849" w:type="dxa"/>
            <w:shd w:val="clear" w:color="auto" w:fill="BFBFBF" w:themeFill="background1" w:themeFillShade="BF"/>
            <w:noWrap/>
            <w:vAlign w:val="bottom"/>
            <w:hideMark/>
          </w:tcPr>
          <w:p w:rsidR="00480502" w:rsidRPr="00AB7DA8" w:rsidRDefault="00480502" w:rsidP="00404708">
            <w:pPr>
              <w:spacing w:after="0" w:line="240" w:lineRule="auto"/>
              <w:rPr>
                <w:sz w:val="20"/>
                <w:szCs w:val="20"/>
              </w:rPr>
            </w:pPr>
            <w:r w:rsidRPr="00AB7DA8">
              <w:rPr>
                <w:sz w:val="20"/>
                <w:szCs w:val="20"/>
              </w:rPr>
              <w:t> </w:t>
            </w:r>
          </w:p>
        </w:tc>
      </w:tr>
      <w:tr w:rsidR="00480502" w:rsidRPr="00D03AF1" w:rsidTr="00404708">
        <w:trPr>
          <w:trHeight w:val="315"/>
          <w:jc w:val="center"/>
        </w:trPr>
        <w:tc>
          <w:tcPr>
            <w:tcW w:w="4767" w:type="dxa"/>
            <w:shd w:val="clear" w:color="auto" w:fill="BFBFBF" w:themeFill="background1" w:themeFillShade="BF"/>
            <w:noWrap/>
            <w:vAlign w:val="bottom"/>
            <w:hideMark/>
          </w:tcPr>
          <w:p w:rsidR="00480502" w:rsidRPr="00AB7DA8" w:rsidRDefault="00480502" w:rsidP="00404708">
            <w:pPr>
              <w:spacing w:after="0" w:line="240" w:lineRule="auto"/>
              <w:rPr>
                <w:b/>
                <w:bCs/>
                <w:sz w:val="20"/>
                <w:szCs w:val="20"/>
              </w:rPr>
            </w:pPr>
            <w:r w:rsidRPr="00AB7DA8">
              <w:rPr>
                <w:b/>
                <w:bCs/>
                <w:sz w:val="20"/>
                <w:szCs w:val="20"/>
              </w:rPr>
              <w:t>Município/Região de Saúde</w:t>
            </w:r>
          </w:p>
        </w:tc>
        <w:tc>
          <w:tcPr>
            <w:tcW w:w="1107" w:type="dxa"/>
            <w:shd w:val="clear" w:color="auto" w:fill="BFBFBF" w:themeFill="background1" w:themeFillShade="BF"/>
            <w:noWrap/>
            <w:vAlign w:val="bottom"/>
            <w:hideMark/>
          </w:tcPr>
          <w:p w:rsidR="00480502" w:rsidRPr="00AB7DA8" w:rsidRDefault="00480502" w:rsidP="00404708">
            <w:pPr>
              <w:spacing w:after="0" w:line="240" w:lineRule="auto"/>
              <w:rPr>
                <w:b/>
                <w:bCs/>
                <w:sz w:val="20"/>
                <w:szCs w:val="20"/>
              </w:rPr>
            </w:pPr>
            <w:r w:rsidRPr="00AB7DA8">
              <w:rPr>
                <w:b/>
                <w:bCs/>
                <w:sz w:val="20"/>
                <w:szCs w:val="20"/>
              </w:rPr>
              <w:t>Urbana</w:t>
            </w:r>
          </w:p>
        </w:tc>
        <w:tc>
          <w:tcPr>
            <w:tcW w:w="849" w:type="dxa"/>
            <w:shd w:val="clear" w:color="auto" w:fill="BFBFBF" w:themeFill="background1" w:themeFillShade="BF"/>
            <w:noWrap/>
            <w:vAlign w:val="bottom"/>
            <w:hideMark/>
          </w:tcPr>
          <w:p w:rsidR="00480502" w:rsidRPr="00AB7DA8" w:rsidRDefault="00480502" w:rsidP="00404708">
            <w:pPr>
              <w:spacing w:after="0" w:line="240" w:lineRule="auto"/>
              <w:rPr>
                <w:b/>
                <w:bCs/>
                <w:sz w:val="20"/>
                <w:szCs w:val="20"/>
              </w:rPr>
            </w:pPr>
            <w:r w:rsidRPr="00AB7DA8">
              <w:rPr>
                <w:b/>
                <w:bCs/>
                <w:sz w:val="20"/>
                <w:szCs w:val="20"/>
              </w:rPr>
              <w:t>Rural</w:t>
            </w:r>
          </w:p>
        </w:tc>
      </w:tr>
      <w:tr w:rsidR="00480502" w:rsidRPr="00D03AF1" w:rsidTr="00404708">
        <w:trPr>
          <w:trHeight w:val="315"/>
          <w:jc w:val="center"/>
        </w:trPr>
        <w:tc>
          <w:tcPr>
            <w:tcW w:w="4767" w:type="dxa"/>
            <w:tcBorders>
              <w:bottom w:val="single" w:sz="4" w:space="0" w:color="auto"/>
              <w:right w:val="single" w:sz="4" w:space="0" w:color="auto"/>
            </w:tcBorders>
            <w:shd w:val="clear" w:color="auto" w:fill="auto"/>
            <w:noWrap/>
            <w:vAlign w:val="bottom"/>
            <w:hideMark/>
          </w:tcPr>
          <w:p w:rsidR="00480502" w:rsidRPr="00AB7DA8" w:rsidRDefault="00480502" w:rsidP="00404708">
            <w:pPr>
              <w:spacing w:after="0" w:line="240" w:lineRule="auto"/>
              <w:rPr>
                <w:b/>
                <w:bCs/>
                <w:sz w:val="20"/>
                <w:szCs w:val="20"/>
              </w:rPr>
            </w:pPr>
            <w:r>
              <w:rPr>
                <w:b/>
                <w:bCs/>
                <w:sz w:val="20"/>
                <w:szCs w:val="20"/>
              </w:rPr>
              <w:t>REGIÃO CAPIM DOURADO</w:t>
            </w:r>
          </w:p>
        </w:tc>
        <w:tc>
          <w:tcPr>
            <w:tcW w:w="1107" w:type="dxa"/>
            <w:tcBorders>
              <w:left w:val="single" w:sz="4" w:space="0" w:color="auto"/>
              <w:bottom w:val="single" w:sz="4" w:space="0" w:color="auto"/>
              <w:right w:val="single" w:sz="4" w:space="0" w:color="auto"/>
            </w:tcBorders>
            <w:shd w:val="clear" w:color="auto" w:fill="auto"/>
            <w:noWrap/>
            <w:vAlign w:val="bottom"/>
            <w:hideMark/>
          </w:tcPr>
          <w:p w:rsidR="00480502" w:rsidRPr="008E2B01" w:rsidRDefault="00480502" w:rsidP="00404708">
            <w:pPr>
              <w:jc w:val="center"/>
              <w:rPr>
                <w:b/>
                <w:color w:val="000000"/>
              </w:rPr>
            </w:pPr>
            <w:r w:rsidRPr="008E2B01">
              <w:rPr>
                <w:b/>
                <w:color w:val="000000"/>
              </w:rPr>
              <w:t>91,29</w:t>
            </w:r>
          </w:p>
        </w:tc>
        <w:tc>
          <w:tcPr>
            <w:tcW w:w="849" w:type="dxa"/>
            <w:tcBorders>
              <w:left w:val="single" w:sz="4" w:space="0" w:color="auto"/>
              <w:bottom w:val="single" w:sz="4" w:space="0" w:color="auto"/>
              <w:right w:val="single" w:sz="4" w:space="0" w:color="auto"/>
            </w:tcBorders>
            <w:shd w:val="clear" w:color="auto" w:fill="auto"/>
            <w:noWrap/>
            <w:vAlign w:val="bottom"/>
            <w:hideMark/>
          </w:tcPr>
          <w:p w:rsidR="00480502" w:rsidRPr="008E2B01" w:rsidRDefault="00480502" w:rsidP="00404708">
            <w:pPr>
              <w:jc w:val="center"/>
              <w:rPr>
                <w:b/>
                <w:color w:val="000000"/>
              </w:rPr>
            </w:pPr>
            <w:r w:rsidRPr="008E2B01">
              <w:rPr>
                <w:b/>
                <w:color w:val="000000"/>
              </w:rPr>
              <w:t>8,71</w:t>
            </w:r>
          </w:p>
        </w:tc>
      </w:tr>
      <w:tr w:rsidR="00480502" w:rsidRPr="00D03AF1" w:rsidTr="00404708">
        <w:trPr>
          <w:trHeight w:val="300"/>
          <w:jc w:val="center"/>
        </w:trPr>
        <w:tc>
          <w:tcPr>
            <w:tcW w:w="4767"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01.Aparecida  Rio Negro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78,64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21,36</w:t>
            </w:r>
          </w:p>
        </w:tc>
      </w:tr>
      <w:tr w:rsidR="00480502" w:rsidRPr="00D03AF1" w:rsidTr="00404708">
        <w:trPr>
          <w:trHeight w:val="300"/>
          <w:jc w:val="center"/>
        </w:trPr>
        <w:tc>
          <w:tcPr>
            <w:tcW w:w="4767"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02 Fortaleza do Tabocão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81,36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18,64</w:t>
            </w:r>
          </w:p>
        </w:tc>
      </w:tr>
      <w:tr w:rsidR="00480502" w:rsidRPr="00D03AF1" w:rsidTr="00404708">
        <w:trPr>
          <w:trHeight w:val="300"/>
          <w:jc w:val="center"/>
        </w:trPr>
        <w:tc>
          <w:tcPr>
            <w:tcW w:w="4767"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03. Lagoa do TO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72,00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28,00</w:t>
            </w:r>
          </w:p>
        </w:tc>
      </w:tr>
      <w:tr w:rsidR="00480502" w:rsidRPr="00D03AF1" w:rsidTr="00404708">
        <w:trPr>
          <w:trHeight w:val="300"/>
          <w:jc w:val="center"/>
        </w:trPr>
        <w:tc>
          <w:tcPr>
            <w:tcW w:w="4767"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04.Lajeado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78,11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21,89</w:t>
            </w:r>
          </w:p>
        </w:tc>
      </w:tr>
      <w:tr w:rsidR="00480502" w:rsidRPr="00D03AF1" w:rsidTr="00404708">
        <w:trPr>
          <w:trHeight w:val="300"/>
          <w:jc w:val="center"/>
        </w:trPr>
        <w:tc>
          <w:tcPr>
            <w:tcW w:w="4767"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05. Lizarda</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69,34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30,66</w:t>
            </w:r>
          </w:p>
        </w:tc>
      </w:tr>
      <w:tr w:rsidR="00480502" w:rsidRPr="00D03AF1" w:rsidTr="00404708">
        <w:trPr>
          <w:trHeight w:val="300"/>
          <w:jc w:val="center"/>
        </w:trPr>
        <w:tc>
          <w:tcPr>
            <w:tcW w:w="4767"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06. Miracema</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86,72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13,28</w:t>
            </w:r>
          </w:p>
        </w:tc>
      </w:tr>
      <w:tr w:rsidR="00480502" w:rsidRPr="00D03AF1" w:rsidTr="00404708">
        <w:trPr>
          <w:trHeight w:val="300"/>
          <w:jc w:val="center"/>
        </w:trPr>
        <w:tc>
          <w:tcPr>
            <w:tcW w:w="4767"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07. Miranorte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87,43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12,57</w:t>
            </w:r>
          </w:p>
        </w:tc>
      </w:tr>
      <w:tr w:rsidR="00480502" w:rsidRPr="00D03AF1" w:rsidTr="00404708">
        <w:trPr>
          <w:trHeight w:val="300"/>
          <w:jc w:val="center"/>
        </w:trPr>
        <w:tc>
          <w:tcPr>
            <w:tcW w:w="4767"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08. Novo Acordo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81,95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18,05</w:t>
            </w:r>
          </w:p>
        </w:tc>
      </w:tr>
      <w:tr w:rsidR="00480502" w:rsidRPr="00D03AF1" w:rsidTr="00404708">
        <w:trPr>
          <w:trHeight w:val="300"/>
          <w:jc w:val="center"/>
        </w:trPr>
        <w:tc>
          <w:tcPr>
            <w:tcW w:w="4767"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09. Palmas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97,11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2,89</w:t>
            </w:r>
          </w:p>
        </w:tc>
      </w:tr>
      <w:tr w:rsidR="00480502" w:rsidRPr="00D03AF1" w:rsidTr="00404708">
        <w:trPr>
          <w:trHeight w:val="300"/>
          <w:jc w:val="center"/>
        </w:trPr>
        <w:tc>
          <w:tcPr>
            <w:tcW w:w="4767"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10. Rio dos Bois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40,04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59,96</w:t>
            </w:r>
          </w:p>
        </w:tc>
      </w:tr>
      <w:tr w:rsidR="00480502" w:rsidRPr="00D03AF1" w:rsidTr="00404708">
        <w:trPr>
          <w:trHeight w:val="300"/>
          <w:jc w:val="center"/>
        </w:trPr>
        <w:tc>
          <w:tcPr>
            <w:tcW w:w="4767"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11. Rio Sono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38,49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61,51</w:t>
            </w:r>
          </w:p>
        </w:tc>
      </w:tr>
      <w:tr w:rsidR="00480502" w:rsidRPr="00D03AF1" w:rsidTr="00404708">
        <w:trPr>
          <w:trHeight w:val="300"/>
          <w:jc w:val="center"/>
        </w:trPr>
        <w:tc>
          <w:tcPr>
            <w:tcW w:w="4767"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12. Santa Tereza</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64,05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35,95</w:t>
            </w:r>
          </w:p>
        </w:tc>
      </w:tr>
      <w:tr w:rsidR="00480502" w:rsidRPr="00D03AF1" w:rsidTr="00404708">
        <w:trPr>
          <w:trHeight w:val="300"/>
          <w:jc w:val="center"/>
        </w:trPr>
        <w:tc>
          <w:tcPr>
            <w:tcW w:w="4767"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13. São Félix</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64,79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35,21</w:t>
            </w:r>
          </w:p>
        </w:tc>
      </w:tr>
      <w:tr w:rsidR="00480502" w:rsidRPr="00D03AF1" w:rsidTr="00404708">
        <w:trPr>
          <w:trHeight w:val="300"/>
          <w:jc w:val="center"/>
        </w:trPr>
        <w:tc>
          <w:tcPr>
            <w:tcW w:w="4767" w:type="dxa"/>
            <w:tcBorders>
              <w:top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14. Tocantínia</w:t>
            </w:r>
          </w:p>
        </w:tc>
        <w:tc>
          <w:tcPr>
            <w:tcW w:w="1107" w:type="dxa"/>
            <w:tcBorders>
              <w:top w:val="single" w:sz="4" w:space="0" w:color="auto"/>
              <w:left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43,87</w:t>
            </w:r>
          </w:p>
        </w:tc>
        <w:tc>
          <w:tcPr>
            <w:tcW w:w="849" w:type="dxa"/>
            <w:tcBorders>
              <w:top w:val="single" w:sz="4" w:space="0" w:color="auto"/>
              <w:left w:val="single" w:sz="4" w:space="0" w:color="auto"/>
              <w:right w:val="single" w:sz="4" w:space="0" w:color="auto"/>
            </w:tcBorders>
            <w:shd w:val="clear" w:color="auto" w:fill="auto"/>
            <w:noWrap/>
            <w:vAlign w:val="bottom"/>
            <w:hideMark/>
          </w:tcPr>
          <w:p w:rsidR="00480502" w:rsidRDefault="00480502" w:rsidP="00404708">
            <w:pPr>
              <w:jc w:val="center"/>
              <w:rPr>
                <w:color w:val="000000"/>
              </w:rPr>
            </w:pPr>
            <w:r>
              <w:rPr>
                <w:color w:val="000000"/>
              </w:rPr>
              <w:t>56,13</w:t>
            </w:r>
          </w:p>
        </w:tc>
      </w:tr>
    </w:tbl>
    <w:p w:rsidR="00480502" w:rsidRPr="00D03AF1" w:rsidRDefault="00480502" w:rsidP="00480502">
      <w:pPr>
        <w:autoSpaceDE w:val="0"/>
        <w:autoSpaceDN w:val="0"/>
        <w:adjustRightInd w:val="0"/>
        <w:spacing w:after="0" w:line="240" w:lineRule="auto"/>
        <w:rPr>
          <w:rFonts w:cs="Calibri"/>
          <w:b/>
          <w:color w:val="000000"/>
          <w:sz w:val="18"/>
          <w:szCs w:val="18"/>
        </w:rPr>
      </w:pPr>
      <w:r w:rsidRPr="00D03AF1">
        <w:rPr>
          <w:rFonts w:cs="Calibri"/>
          <w:b/>
          <w:color w:val="000000"/>
          <w:sz w:val="18"/>
          <w:szCs w:val="18"/>
        </w:rPr>
        <w:t>Fonte: IBGE/censo 2010</w:t>
      </w:r>
    </w:p>
    <w:p w:rsidR="00480502" w:rsidRDefault="00480502" w:rsidP="00480502">
      <w:pPr>
        <w:pStyle w:val="PargrafodaLista"/>
        <w:autoSpaceDE w:val="0"/>
        <w:autoSpaceDN w:val="0"/>
        <w:adjustRightInd w:val="0"/>
        <w:spacing w:after="0" w:line="240" w:lineRule="auto"/>
        <w:ind w:left="0" w:right="-852"/>
        <w:rPr>
          <w:rFonts w:ascii="Calibri" w:hAnsi="Calibri" w:cs="Calibri"/>
          <w:color w:val="000000"/>
          <w:sz w:val="19"/>
          <w:szCs w:val="19"/>
        </w:rPr>
      </w:pPr>
    </w:p>
    <w:p w:rsidR="00480502" w:rsidRPr="00D03AF1" w:rsidRDefault="00480502" w:rsidP="00480502">
      <w:pPr>
        <w:pStyle w:val="PargrafodaLista"/>
        <w:autoSpaceDE w:val="0"/>
        <w:autoSpaceDN w:val="0"/>
        <w:adjustRightInd w:val="0"/>
        <w:spacing w:after="0" w:line="240" w:lineRule="auto"/>
        <w:ind w:left="0" w:right="-852"/>
        <w:rPr>
          <w:rFonts w:cs="Calibri"/>
          <w:color w:val="000000"/>
          <w:sz w:val="24"/>
          <w:szCs w:val="24"/>
        </w:rPr>
      </w:pPr>
    </w:p>
    <w:p w:rsidR="00480502" w:rsidRPr="008E2B01" w:rsidRDefault="00480502" w:rsidP="00480502">
      <w:pPr>
        <w:jc w:val="both"/>
        <w:rPr>
          <w:sz w:val="24"/>
          <w:szCs w:val="24"/>
        </w:rPr>
      </w:pPr>
      <w:r w:rsidRPr="008E2B01">
        <w:rPr>
          <w:sz w:val="24"/>
          <w:szCs w:val="24"/>
        </w:rPr>
        <w:t>Na distribuição por zona verifica-se que na região urbana tem maior população com 91,29% e a zona rural 8,71%.</w:t>
      </w:r>
    </w:p>
    <w:p w:rsidR="00480502" w:rsidRPr="00D03AF1" w:rsidRDefault="00480502" w:rsidP="00480502">
      <w:pPr>
        <w:jc w:val="both"/>
        <w:rPr>
          <w:sz w:val="24"/>
          <w:szCs w:val="24"/>
        </w:rPr>
      </w:pPr>
      <w:r w:rsidRPr="008E2B01">
        <w:rPr>
          <w:sz w:val="24"/>
          <w:szCs w:val="24"/>
        </w:rPr>
        <w:t>Na Região Capim Dourado os municípios que apresentam maior concentração populacional na zona rural está no município de Rio Sono com 61,5% da população. Tocantínia e Rio dos Bois segue o mesmo padrão com 56,1% e 60,0% respectivamente.</w:t>
      </w:r>
    </w:p>
    <w:p w:rsidR="00480502" w:rsidRPr="00D03AF1" w:rsidRDefault="00480502" w:rsidP="00480502">
      <w:pPr>
        <w:pStyle w:val="PargrafodaLista"/>
        <w:autoSpaceDE w:val="0"/>
        <w:autoSpaceDN w:val="0"/>
        <w:adjustRightInd w:val="0"/>
        <w:spacing w:after="0" w:line="240" w:lineRule="auto"/>
        <w:ind w:left="0" w:right="-852"/>
        <w:rPr>
          <w:rFonts w:cs="Calibri"/>
          <w:color w:val="000000"/>
          <w:sz w:val="24"/>
          <w:szCs w:val="24"/>
        </w:rPr>
      </w:pPr>
    </w:p>
    <w:p w:rsidR="00480502" w:rsidRPr="00B8133F" w:rsidRDefault="00480502" w:rsidP="00480502">
      <w:pPr>
        <w:autoSpaceDE w:val="0"/>
        <w:autoSpaceDN w:val="0"/>
        <w:adjustRightInd w:val="0"/>
        <w:spacing w:after="0" w:line="240" w:lineRule="auto"/>
        <w:jc w:val="both"/>
        <w:rPr>
          <w:rFonts w:cs="Calibri"/>
          <w:b/>
          <w:color w:val="000000"/>
          <w:sz w:val="19"/>
          <w:szCs w:val="19"/>
        </w:rPr>
      </w:pPr>
      <w:r w:rsidRPr="00B8133F">
        <w:rPr>
          <w:rFonts w:cs="Calibri"/>
          <w:b/>
          <w:color w:val="000000"/>
          <w:sz w:val="24"/>
          <w:szCs w:val="24"/>
        </w:rPr>
        <w:t xml:space="preserve">Tabela 6 </w:t>
      </w:r>
      <w:r w:rsidRPr="00B8133F">
        <w:rPr>
          <w:rFonts w:cs="Calibri"/>
          <w:color w:val="000000"/>
          <w:sz w:val="24"/>
          <w:szCs w:val="24"/>
        </w:rPr>
        <w:t>– Porcentagem de população com bens duráveis,</w:t>
      </w:r>
      <w:r w:rsidR="009E6CCA">
        <w:rPr>
          <w:rFonts w:cs="Calibri"/>
          <w:color w:val="000000"/>
          <w:sz w:val="24"/>
          <w:szCs w:val="24"/>
        </w:rPr>
        <w:t xml:space="preserve"> </w:t>
      </w:r>
      <w:r w:rsidRPr="00B8133F">
        <w:rPr>
          <w:rFonts w:cs="Calibri"/>
          <w:color w:val="000000"/>
          <w:sz w:val="24"/>
          <w:szCs w:val="24"/>
        </w:rPr>
        <w:t>Região Capim Dourado,</w:t>
      </w:r>
      <w:r>
        <w:rPr>
          <w:rFonts w:cs="Calibri"/>
          <w:color w:val="000000"/>
          <w:sz w:val="24"/>
          <w:szCs w:val="24"/>
        </w:rPr>
        <w:t xml:space="preserve"> T</w:t>
      </w:r>
      <w:r w:rsidRPr="00B8133F">
        <w:rPr>
          <w:rFonts w:cs="Calibri"/>
          <w:color w:val="000000"/>
          <w:sz w:val="24"/>
          <w:szCs w:val="24"/>
        </w:rPr>
        <w:t>ocantins, ano 1991 e 2000.</w:t>
      </w:r>
    </w:p>
    <w:p w:rsidR="00480502" w:rsidRPr="00EA14BB" w:rsidRDefault="00480502" w:rsidP="00480502">
      <w:pPr>
        <w:autoSpaceDE w:val="0"/>
        <w:autoSpaceDN w:val="0"/>
        <w:adjustRightInd w:val="0"/>
        <w:spacing w:after="0" w:line="240" w:lineRule="auto"/>
        <w:rPr>
          <w:rFonts w:cs="Calibri"/>
          <w:b/>
          <w:color w:val="000000"/>
          <w:sz w:val="19"/>
          <w:szCs w:val="19"/>
        </w:rPr>
      </w:pPr>
    </w:p>
    <w:p w:rsidR="00480502" w:rsidRDefault="00480502" w:rsidP="00480502">
      <w:pPr>
        <w:autoSpaceDE w:val="0"/>
        <w:autoSpaceDN w:val="0"/>
        <w:adjustRightInd w:val="0"/>
        <w:spacing w:after="0" w:line="240" w:lineRule="auto"/>
        <w:rPr>
          <w:rFonts w:cs="Calibri"/>
          <w:b/>
          <w:color w:val="000000"/>
          <w:sz w:val="19"/>
          <w:szCs w:val="19"/>
        </w:rPr>
      </w:pPr>
    </w:p>
    <w:tbl>
      <w:tblPr>
        <w:tblW w:w="10080" w:type="dxa"/>
        <w:jc w:val="center"/>
        <w:tblCellMar>
          <w:left w:w="70" w:type="dxa"/>
          <w:right w:w="70" w:type="dxa"/>
        </w:tblCellMar>
        <w:tblLook w:val="04A0" w:firstRow="1" w:lastRow="0" w:firstColumn="1" w:lastColumn="0" w:noHBand="0" w:noVBand="1"/>
      </w:tblPr>
      <w:tblGrid>
        <w:gridCol w:w="3623"/>
        <w:gridCol w:w="850"/>
        <w:gridCol w:w="801"/>
        <w:gridCol w:w="801"/>
        <w:gridCol w:w="801"/>
        <w:gridCol w:w="801"/>
        <w:gridCol w:w="801"/>
        <w:gridCol w:w="801"/>
        <w:gridCol w:w="801"/>
      </w:tblGrid>
      <w:tr w:rsidR="00480502" w:rsidRPr="00D03AF1" w:rsidTr="00404708">
        <w:trPr>
          <w:trHeight w:val="300"/>
          <w:jc w:val="center"/>
        </w:trPr>
        <w:tc>
          <w:tcPr>
            <w:tcW w:w="10080" w:type="dxa"/>
            <w:gridSpan w:val="9"/>
            <w:shd w:val="clear" w:color="auto" w:fill="D9D9D9" w:themeFill="background1" w:themeFillShade="D9"/>
            <w:noWrap/>
            <w:vAlign w:val="bottom"/>
            <w:hideMark/>
          </w:tcPr>
          <w:p w:rsidR="00480502" w:rsidRPr="00EA14BB" w:rsidRDefault="00480502" w:rsidP="00404708">
            <w:pPr>
              <w:spacing w:after="0" w:line="240" w:lineRule="auto"/>
              <w:jc w:val="center"/>
              <w:rPr>
                <w:rFonts w:cs="Arial"/>
                <w:b/>
                <w:bCs/>
                <w:sz w:val="20"/>
                <w:szCs w:val="20"/>
              </w:rPr>
            </w:pPr>
          </w:p>
        </w:tc>
      </w:tr>
      <w:tr w:rsidR="00480502" w:rsidRPr="00D03AF1" w:rsidTr="00404708">
        <w:trPr>
          <w:trHeight w:val="255"/>
          <w:jc w:val="center"/>
        </w:trPr>
        <w:tc>
          <w:tcPr>
            <w:tcW w:w="3623" w:type="dxa"/>
            <w:vMerge w:val="restart"/>
            <w:shd w:val="clear" w:color="auto" w:fill="D9D9D9" w:themeFill="background1" w:themeFillShade="D9"/>
            <w:noWrap/>
            <w:vAlign w:val="bottom"/>
            <w:hideMark/>
          </w:tcPr>
          <w:p w:rsidR="00480502" w:rsidRPr="00EA14BB" w:rsidRDefault="00480502" w:rsidP="00404708">
            <w:pPr>
              <w:spacing w:after="0" w:line="240" w:lineRule="auto"/>
              <w:rPr>
                <w:rFonts w:cs="Arial"/>
                <w:b/>
                <w:bCs/>
                <w:sz w:val="20"/>
                <w:szCs w:val="20"/>
              </w:rPr>
            </w:pPr>
            <w:r w:rsidRPr="00EA14BB">
              <w:rPr>
                <w:rFonts w:cs="Arial"/>
                <w:b/>
                <w:bCs/>
                <w:sz w:val="20"/>
                <w:szCs w:val="20"/>
              </w:rPr>
              <w:t>LOCAL</w:t>
            </w:r>
          </w:p>
        </w:tc>
        <w:tc>
          <w:tcPr>
            <w:tcW w:w="1651" w:type="dxa"/>
            <w:gridSpan w:val="2"/>
            <w:vMerge w:val="restart"/>
            <w:shd w:val="clear" w:color="auto" w:fill="D9D9D9" w:themeFill="background1" w:themeFillShade="D9"/>
            <w:vAlign w:val="bottom"/>
            <w:hideMark/>
          </w:tcPr>
          <w:p w:rsidR="00480502" w:rsidRPr="00EA14BB" w:rsidRDefault="00480502" w:rsidP="00404708">
            <w:pPr>
              <w:spacing w:after="0" w:line="240" w:lineRule="auto"/>
              <w:rPr>
                <w:rFonts w:cs="Arial"/>
                <w:b/>
                <w:bCs/>
                <w:sz w:val="20"/>
                <w:szCs w:val="20"/>
              </w:rPr>
            </w:pPr>
            <w:r w:rsidRPr="00EA14BB">
              <w:rPr>
                <w:rFonts w:cs="Arial"/>
                <w:b/>
                <w:bCs/>
                <w:sz w:val="20"/>
                <w:szCs w:val="20"/>
              </w:rPr>
              <w:t>% de pessoas com pelo menos 3 bens duráveis- TV, telefone, carro e geladeira</w:t>
            </w:r>
          </w:p>
        </w:tc>
        <w:tc>
          <w:tcPr>
            <w:tcW w:w="1602" w:type="dxa"/>
            <w:gridSpan w:val="2"/>
            <w:vMerge w:val="restart"/>
            <w:shd w:val="clear" w:color="auto" w:fill="D9D9D9" w:themeFill="background1" w:themeFillShade="D9"/>
            <w:vAlign w:val="bottom"/>
            <w:hideMark/>
          </w:tcPr>
          <w:p w:rsidR="00480502" w:rsidRPr="00EA14BB" w:rsidRDefault="00480502" w:rsidP="00404708">
            <w:pPr>
              <w:spacing w:after="0" w:line="240" w:lineRule="auto"/>
              <w:rPr>
                <w:rFonts w:cs="Arial"/>
                <w:b/>
                <w:bCs/>
                <w:sz w:val="20"/>
                <w:szCs w:val="20"/>
              </w:rPr>
            </w:pPr>
            <w:r w:rsidRPr="00EA14BB">
              <w:rPr>
                <w:rFonts w:cs="Arial"/>
                <w:b/>
                <w:bCs/>
                <w:sz w:val="20"/>
                <w:szCs w:val="20"/>
              </w:rPr>
              <w:t>% de pessoas com água encanada e banheiro</w:t>
            </w:r>
          </w:p>
        </w:tc>
        <w:tc>
          <w:tcPr>
            <w:tcW w:w="1602" w:type="dxa"/>
            <w:gridSpan w:val="2"/>
            <w:vMerge w:val="restart"/>
            <w:shd w:val="clear" w:color="auto" w:fill="D9D9D9" w:themeFill="background1" w:themeFillShade="D9"/>
            <w:vAlign w:val="bottom"/>
            <w:hideMark/>
          </w:tcPr>
          <w:p w:rsidR="00480502" w:rsidRPr="00EA14BB" w:rsidRDefault="00480502" w:rsidP="00404708">
            <w:pPr>
              <w:spacing w:after="0" w:line="240" w:lineRule="auto"/>
              <w:rPr>
                <w:rFonts w:cs="Arial"/>
                <w:b/>
                <w:bCs/>
                <w:sz w:val="20"/>
                <w:szCs w:val="20"/>
              </w:rPr>
            </w:pPr>
            <w:r w:rsidRPr="00EA14BB">
              <w:rPr>
                <w:rFonts w:cs="Arial"/>
                <w:b/>
                <w:bCs/>
                <w:sz w:val="20"/>
                <w:szCs w:val="20"/>
              </w:rPr>
              <w:t>% de pessoas com Telefone</w:t>
            </w:r>
          </w:p>
        </w:tc>
        <w:tc>
          <w:tcPr>
            <w:tcW w:w="1602" w:type="dxa"/>
            <w:gridSpan w:val="2"/>
            <w:vMerge w:val="restart"/>
            <w:shd w:val="clear" w:color="auto" w:fill="D9D9D9" w:themeFill="background1" w:themeFillShade="D9"/>
            <w:vAlign w:val="bottom"/>
            <w:hideMark/>
          </w:tcPr>
          <w:p w:rsidR="00480502" w:rsidRPr="00EA14BB" w:rsidRDefault="00480502" w:rsidP="00404708">
            <w:pPr>
              <w:spacing w:after="0" w:line="240" w:lineRule="auto"/>
              <w:rPr>
                <w:rFonts w:cs="Arial"/>
                <w:b/>
                <w:bCs/>
                <w:sz w:val="20"/>
                <w:szCs w:val="20"/>
              </w:rPr>
            </w:pPr>
            <w:r w:rsidRPr="00EA14BB">
              <w:rPr>
                <w:rFonts w:cs="Arial"/>
                <w:b/>
                <w:bCs/>
                <w:sz w:val="20"/>
                <w:szCs w:val="20"/>
              </w:rPr>
              <w:t>% de pessoas com carro</w:t>
            </w:r>
          </w:p>
        </w:tc>
      </w:tr>
      <w:tr w:rsidR="00480502" w:rsidRPr="00D03AF1" w:rsidTr="00404708">
        <w:trPr>
          <w:trHeight w:val="255"/>
          <w:jc w:val="center"/>
        </w:trPr>
        <w:tc>
          <w:tcPr>
            <w:tcW w:w="3623" w:type="dxa"/>
            <w:vMerge/>
            <w:shd w:val="clear" w:color="auto" w:fill="D9D9D9" w:themeFill="background1" w:themeFillShade="D9"/>
            <w:vAlign w:val="center"/>
            <w:hideMark/>
          </w:tcPr>
          <w:p w:rsidR="00480502" w:rsidRPr="00EA14BB" w:rsidRDefault="00480502" w:rsidP="00404708">
            <w:pPr>
              <w:spacing w:after="0" w:line="240" w:lineRule="auto"/>
              <w:rPr>
                <w:rFonts w:cs="Arial"/>
                <w:b/>
                <w:bCs/>
                <w:sz w:val="20"/>
                <w:szCs w:val="20"/>
              </w:rPr>
            </w:pPr>
          </w:p>
        </w:tc>
        <w:tc>
          <w:tcPr>
            <w:tcW w:w="1651" w:type="dxa"/>
            <w:gridSpan w:val="2"/>
            <w:vMerge/>
            <w:shd w:val="clear" w:color="auto" w:fill="D9D9D9" w:themeFill="background1" w:themeFillShade="D9"/>
            <w:vAlign w:val="center"/>
            <w:hideMark/>
          </w:tcPr>
          <w:p w:rsidR="00480502" w:rsidRPr="00EA14BB" w:rsidRDefault="00480502" w:rsidP="00404708">
            <w:pPr>
              <w:spacing w:after="0" w:line="240" w:lineRule="auto"/>
              <w:rPr>
                <w:rFonts w:cs="Arial"/>
                <w:b/>
                <w:bCs/>
                <w:sz w:val="20"/>
                <w:szCs w:val="20"/>
              </w:rPr>
            </w:pPr>
          </w:p>
        </w:tc>
        <w:tc>
          <w:tcPr>
            <w:tcW w:w="1602" w:type="dxa"/>
            <w:gridSpan w:val="2"/>
            <w:vMerge/>
            <w:shd w:val="clear" w:color="auto" w:fill="D9D9D9" w:themeFill="background1" w:themeFillShade="D9"/>
            <w:vAlign w:val="center"/>
            <w:hideMark/>
          </w:tcPr>
          <w:p w:rsidR="00480502" w:rsidRPr="00EA14BB" w:rsidRDefault="00480502" w:rsidP="00404708">
            <w:pPr>
              <w:spacing w:after="0" w:line="240" w:lineRule="auto"/>
              <w:rPr>
                <w:rFonts w:cs="Arial"/>
                <w:b/>
                <w:bCs/>
                <w:sz w:val="20"/>
                <w:szCs w:val="20"/>
              </w:rPr>
            </w:pPr>
          </w:p>
        </w:tc>
        <w:tc>
          <w:tcPr>
            <w:tcW w:w="1602" w:type="dxa"/>
            <w:gridSpan w:val="2"/>
            <w:vMerge/>
            <w:shd w:val="clear" w:color="auto" w:fill="D9D9D9" w:themeFill="background1" w:themeFillShade="D9"/>
            <w:vAlign w:val="center"/>
            <w:hideMark/>
          </w:tcPr>
          <w:p w:rsidR="00480502" w:rsidRPr="00EA14BB" w:rsidRDefault="00480502" w:rsidP="00404708">
            <w:pPr>
              <w:spacing w:after="0" w:line="240" w:lineRule="auto"/>
              <w:rPr>
                <w:rFonts w:cs="Arial"/>
                <w:b/>
                <w:bCs/>
                <w:sz w:val="20"/>
                <w:szCs w:val="20"/>
              </w:rPr>
            </w:pPr>
          </w:p>
        </w:tc>
        <w:tc>
          <w:tcPr>
            <w:tcW w:w="1602" w:type="dxa"/>
            <w:gridSpan w:val="2"/>
            <w:vMerge/>
            <w:shd w:val="clear" w:color="auto" w:fill="D9D9D9" w:themeFill="background1" w:themeFillShade="D9"/>
            <w:vAlign w:val="center"/>
            <w:hideMark/>
          </w:tcPr>
          <w:p w:rsidR="00480502" w:rsidRPr="00EA14BB" w:rsidRDefault="00480502" w:rsidP="00404708">
            <w:pPr>
              <w:spacing w:after="0" w:line="240" w:lineRule="auto"/>
              <w:rPr>
                <w:rFonts w:cs="Arial"/>
                <w:b/>
                <w:bCs/>
                <w:sz w:val="20"/>
                <w:szCs w:val="20"/>
              </w:rPr>
            </w:pPr>
          </w:p>
        </w:tc>
      </w:tr>
      <w:tr w:rsidR="00480502" w:rsidRPr="00D03AF1" w:rsidTr="00404708">
        <w:trPr>
          <w:trHeight w:val="255"/>
          <w:jc w:val="center"/>
        </w:trPr>
        <w:tc>
          <w:tcPr>
            <w:tcW w:w="3623" w:type="dxa"/>
            <w:vMerge/>
            <w:shd w:val="clear" w:color="auto" w:fill="D9D9D9" w:themeFill="background1" w:themeFillShade="D9"/>
            <w:vAlign w:val="center"/>
            <w:hideMark/>
          </w:tcPr>
          <w:p w:rsidR="00480502" w:rsidRPr="00EA14BB" w:rsidRDefault="00480502" w:rsidP="00404708">
            <w:pPr>
              <w:spacing w:after="0" w:line="240" w:lineRule="auto"/>
              <w:rPr>
                <w:rFonts w:cs="Arial"/>
                <w:b/>
                <w:bCs/>
                <w:sz w:val="20"/>
                <w:szCs w:val="20"/>
              </w:rPr>
            </w:pPr>
          </w:p>
        </w:tc>
        <w:tc>
          <w:tcPr>
            <w:tcW w:w="1651" w:type="dxa"/>
            <w:gridSpan w:val="2"/>
            <w:vMerge/>
            <w:shd w:val="clear" w:color="auto" w:fill="D9D9D9" w:themeFill="background1" w:themeFillShade="D9"/>
            <w:vAlign w:val="center"/>
            <w:hideMark/>
          </w:tcPr>
          <w:p w:rsidR="00480502" w:rsidRPr="00EA14BB" w:rsidRDefault="00480502" w:rsidP="00404708">
            <w:pPr>
              <w:spacing w:after="0" w:line="240" w:lineRule="auto"/>
              <w:rPr>
                <w:rFonts w:cs="Arial"/>
                <w:b/>
                <w:bCs/>
                <w:sz w:val="20"/>
                <w:szCs w:val="20"/>
              </w:rPr>
            </w:pPr>
          </w:p>
        </w:tc>
        <w:tc>
          <w:tcPr>
            <w:tcW w:w="1602" w:type="dxa"/>
            <w:gridSpan w:val="2"/>
            <w:vMerge/>
            <w:shd w:val="clear" w:color="auto" w:fill="D9D9D9" w:themeFill="background1" w:themeFillShade="D9"/>
            <w:vAlign w:val="center"/>
            <w:hideMark/>
          </w:tcPr>
          <w:p w:rsidR="00480502" w:rsidRPr="00EA14BB" w:rsidRDefault="00480502" w:rsidP="00404708">
            <w:pPr>
              <w:spacing w:after="0" w:line="240" w:lineRule="auto"/>
              <w:rPr>
                <w:rFonts w:cs="Arial"/>
                <w:b/>
                <w:bCs/>
                <w:sz w:val="20"/>
                <w:szCs w:val="20"/>
              </w:rPr>
            </w:pPr>
          </w:p>
        </w:tc>
        <w:tc>
          <w:tcPr>
            <w:tcW w:w="1602" w:type="dxa"/>
            <w:gridSpan w:val="2"/>
            <w:vMerge/>
            <w:shd w:val="clear" w:color="auto" w:fill="D9D9D9" w:themeFill="background1" w:themeFillShade="D9"/>
            <w:vAlign w:val="center"/>
            <w:hideMark/>
          </w:tcPr>
          <w:p w:rsidR="00480502" w:rsidRPr="00EA14BB" w:rsidRDefault="00480502" w:rsidP="00404708">
            <w:pPr>
              <w:spacing w:after="0" w:line="240" w:lineRule="auto"/>
              <w:rPr>
                <w:rFonts w:cs="Arial"/>
                <w:b/>
                <w:bCs/>
                <w:sz w:val="20"/>
                <w:szCs w:val="20"/>
              </w:rPr>
            </w:pPr>
          </w:p>
        </w:tc>
        <w:tc>
          <w:tcPr>
            <w:tcW w:w="1602" w:type="dxa"/>
            <w:gridSpan w:val="2"/>
            <w:vMerge/>
            <w:shd w:val="clear" w:color="auto" w:fill="D9D9D9" w:themeFill="background1" w:themeFillShade="D9"/>
            <w:vAlign w:val="center"/>
            <w:hideMark/>
          </w:tcPr>
          <w:p w:rsidR="00480502" w:rsidRPr="00EA14BB" w:rsidRDefault="00480502" w:rsidP="00404708">
            <w:pPr>
              <w:spacing w:after="0" w:line="240" w:lineRule="auto"/>
              <w:rPr>
                <w:rFonts w:cs="Arial"/>
                <w:b/>
                <w:bCs/>
                <w:sz w:val="20"/>
                <w:szCs w:val="20"/>
              </w:rPr>
            </w:pPr>
          </w:p>
        </w:tc>
      </w:tr>
      <w:tr w:rsidR="00480502" w:rsidRPr="00D03AF1" w:rsidTr="00404708">
        <w:trPr>
          <w:trHeight w:val="255"/>
          <w:jc w:val="center"/>
        </w:trPr>
        <w:tc>
          <w:tcPr>
            <w:tcW w:w="3623" w:type="dxa"/>
            <w:vMerge/>
            <w:shd w:val="clear" w:color="auto" w:fill="D9D9D9" w:themeFill="background1" w:themeFillShade="D9"/>
            <w:vAlign w:val="center"/>
            <w:hideMark/>
          </w:tcPr>
          <w:p w:rsidR="00480502" w:rsidRPr="00EA14BB" w:rsidRDefault="00480502" w:rsidP="00404708">
            <w:pPr>
              <w:spacing w:after="0" w:line="240" w:lineRule="auto"/>
              <w:rPr>
                <w:rFonts w:cs="Arial"/>
                <w:b/>
                <w:bCs/>
                <w:sz w:val="20"/>
                <w:szCs w:val="20"/>
              </w:rPr>
            </w:pPr>
          </w:p>
        </w:tc>
        <w:tc>
          <w:tcPr>
            <w:tcW w:w="850" w:type="dxa"/>
            <w:shd w:val="clear" w:color="auto" w:fill="D9D9D9" w:themeFill="background1" w:themeFillShade="D9"/>
            <w:noWrap/>
            <w:vAlign w:val="bottom"/>
            <w:hideMark/>
          </w:tcPr>
          <w:p w:rsidR="00480502" w:rsidRPr="00EA14BB" w:rsidRDefault="00480502" w:rsidP="00404708">
            <w:pPr>
              <w:spacing w:after="0" w:line="240" w:lineRule="auto"/>
              <w:jc w:val="center"/>
              <w:rPr>
                <w:rFonts w:cs="Arial"/>
                <w:b/>
                <w:bCs/>
                <w:sz w:val="20"/>
                <w:szCs w:val="20"/>
              </w:rPr>
            </w:pPr>
            <w:r w:rsidRPr="00EA14BB">
              <w:rPr>
                <w:rFonts w:cs="Arial"/>
                <w:b/>
                <w:bCs/>
                <w:sz w:val="20"/>
                <w:szCs w:val="20"/>
              </w:rPr>
              <w:t>1991</w:t>
            </w:r>
          </w:p>
        </w:tc>
        <w:tc>
          <w:tcPr>
            <w:tcW w:w="801" w:type="dxa"/>
            <w:shd w:val="clear" w:color="auto" w:fill="D9D9D9" w:themeFill="background1" w:themeFillShade="D9"/>
            <w:noWrap/>
            <w:vAlign w:val="bottom"/>
            <w:hideMark/>
          </w:tcPr>
          <w:p w:rsidR="00480502" w:rsidRPr="00EA14BB" w:rsidRDefault="00480502" w:rsidP="00404708">
            <w:pPr>
              <w:spacing w:after="0" w:line="240" w:lineRule="auto"/>
              <w:jc w:val="center"/>
              <w:rPr>
                <w:rFonts w:cs="Arial"/>
                <w:b/>
                <w:bCs/>
                <w:sz w:val="20"/>
                <w:szCs w:val="20"/>
              </w:rPr>
            </w:pPr>
            <w:r w:rsidRPr="00EA14BB">
              <w:rPr>
                <w:rFonts w:cs="Arial"/>
                <w:b/>
                <w:bCs/>
                <w:sz w:val="20"/>
                <w:szCs w:val="20"/>
              </w:rPr>
              <w:t>2000</w:t>
            </w:r>
          </w:p>
        </w:tc>
        <w:tc>
          <w:tcPr>
            <w:tcW w:w="801" w:type="dxa"/>
            <w:shd w:val="clear" w:color="auto" w:fill="D9D9D9" w:themeFill="background1" w:themeFillShade="D9"/>
            <w:noWrap/>
            <w:vAlign w:val="bottom"/>
            <w:hideMark/>
          </w:tcPr>
          <w:p w:rsidR="00480502" w:rsidRPr="00EA14BB" w:rsidRDefault="00480502" w:rsidP="00404708">
            <w:pPr>
              <w:spacing w:after="0" w:line="240" w:lineRule="auto"/>
              <w:jc w:val="center"/>
              <w:rPr>
                <w:rFonts w:cs="Arial"/>
                <w:b/>
                <w:bCs/>
                <w:sz w:val="20"/>
                <w:szCs w:val="20"/>
              </w:rPr>
            </w:pPr>
            <w:r w:rsidRPr="00EA14BB">
              <w:rPr>
                <w:rFonts w:cs="Arial"/>
                <w:b/>
                <w:bCs/>
                <w:sz w:val="20"/>
                <w:szCs w:val="20"/>
              </w:rPr>
              <w:t>1991</w:t>
            </w:r>
          </w:p>
        </w:tc>
        <w:tc>
          <w:tcPr>
            <w:tcW w:w="801" w:type="dxa"/>
            <w:shd w:val="clear" w:color="auto" w:fill="D9D9D9" w:themeFill="background1" w:themeFillShade="D9"/>
            <w:noWrap/>
            <w:vAlign w:val="bottom"/>
            <w:hideMark/>
          </w:tcPr>
          <w:p w:rsidR="00480502" w:rsidRPr="00EA14BB" w:rsidRDefault="00480502" w:rsidP="00404708">
            <w:pPr>
              <w:spacing w:after="0" w:line="240" w:lineRule="auto"/>
              <w:jc w:val="center"/>
              <w:rPr>
                <w:rFonts w:cs="Arial"/>
                <w:b/>
                <w:bCs/>
                <w:sz w:val="20"/>
                <w:szCs w:val="20"/>
              </w:rPr>
            </w:pPr>
            <w:r w:rsidRPr="00EA14BB">
              <w:rPr>
                <w:rFonts w:cs="Arial"/>
                <w:b/>
                <w:bCs/>
                <w:sz w:val="20"/>
                <w:szCs w:val="20"/>
              </w:rPr>
              <w:t>2000</w:t>
            </w:r>
          </w:p>
        </w:tc>
        <w:tc>
          <w:tcPr>
            <w:tcW w:w="801" w:type="dxa"/>
            <w:shd w:val="clear" w:color="auto" w:fill="D9D9D9" w:themeFill="background1" w:themeFillShade="D9"/>
            <w:noWrap/>
            <w:vAlign w:val="bottom"/>
            <w:hideMark/>
          </w:tcPr>
          <w:p w:rsidR="00480502" w:rsidRPr="00EA14BB" w:rsidRDefault="00480502" w:rsidP="00404708">
            <w:pPr>
              <w:spacing w:after="0" w:line="240" w:lineRule="auto"/>
              <w:jc w:val="center"/>
              <w:rPr>
                <w:rFonts w:cs="Arial"/>
                <w:b/>
                <w:bCs/>
                <w:sz w:val="20"/>
                <w:szCs w:val="20"/>
              </w:rPr>
            </w:pPr>
            <w:r w:rsidRPr="00EA14BB">
              <w:rPr>
                <w:rFonts w:cs="Arial"/>
                <w:b/>
                <w:bCs/>
                <w:sz w:val="20"/>
                <w:szCs w:val="20"/>
              </w:rPr>
              <w:t>1991</w:t>
            </w:r>
          </w:p>
        </w:tc>
        <w:tc>
          <w:tcPr>
            <w:tcW w:w="801" w:type="dxa"/>
            <w:shd w:val="clear" w:color="auto" w:fill="D9D9D9" w:themeFill="background1" w:themeFillShade="D9"/>
            <w:noWrap/>
            <w:vAlign w:val="bottom"/>
            <w:hideMark/>
          </w:tcPr>
          <w:p w:rsidR="00480502" w:rsidRPr="00EA14BB" w:rsidRDefault="00480502" w:rsidP="00404708">
            <w:pPr>
              <w:spacing w:after="0" w:line="240" w:lineRule="auto"/>
              <w:jc w:val="center"/>
              <w:rPr>
                <w:rFonts w:cs="Arial"/>
                <w:b/>
                <w:bCs/>
                <w:sz w:val="20"/>
                <w:szCs w:val="20"/>
              </w:rPr>
            </w:pPr>
            <w:r w:rsidRPr="00EA14BB">
              <w:rPr>
                <w:rFonts w:cs="Arial"/>
                <w:b/>
                <w:bCs/>
                <w:sz w:val="20"/>
                <w:szCs w:val="20"/>
              </w:rPr>
              <w:t>2000</w:t>
            </w:r>
          </w:p>
        </w:tc>
        <w:tc>
          <w:tcPr>
            <w:tcW w:w="801" w:type="dxa"/>
            <w:shd w:val="clear" w:color="auto" w:fill="D9D9D9" w:themeFill="background1" w:themeFillShade="D9"/>
            <w:noWrap/>
            <w:vAlign w:val="bottom"/>
            <w:hideMark/>
          </w:tcPr>
          <w:p w:rsidR="00480502" w:rsidRPr="00EA14BB" w:rsidRDefault="00480502" w:rsidP="00404708">
            <w:pPr>
              <w:spacing w:after="0" w:line="240" w:lineRule="auto"/>
              <w:jc w:val="center"/>
              <w:rPr>
                <w:rFonts w:cs="Arial"/>
                <w:b/>
                <w:bCs/>
                <w:sz w:val="20"/>
                <w:szCs w:val="20"/>
              </w:rPr>
            </w:pPr>
            <w:r w:rsidRPr="00EA14BB">
              <w:rPr>
                <w:rFonts w:cs="Arial"/>
                <w:b/>
                <w:bCs/>
                <w:sz w:val="20"/>
                <w:szCs w:val="20"/>
              </w:rPr>
              <w:t>1991</w:t>
            </w:r>
          </w:p>
        </w:tc>
        <w:tc>
          <w:tcPr>
            <w:tcW w:w="801" w:type="dxa"/>
            <w:shd w:val="clear" w:color="auto" w:fill="D9D9D9" w:themeFill="background1" w:themeFillShade="D9"/>
            <w:noWrap/>
            <w:vAlign w:val="bottom"/>
            <w:hideMark/>
          </w:tcPr>
          <w:p w:rsidR="00480502" w:rsidRPr="00EA14BB" w:rsidRDefault="00480502" w:rsidP="00404708">
            <w:pPr>
              <w:spacing w:after="0" w:line="240" w:lineRule="auto"/>
              <w:jc w:val="center"/>
              <w:rPr>
                <w:rFonts w:cs="Arial"/>
                <w:b/>
                <w:bCs/>
                <w:sz w:val="20"/>
                <w:szCs w:val="20"/>
              </w:rPr>
            </w:pPr>
            <w:r w:rsidRPr="00EA14BB">
              <w:rPr>
                <w:rFonts w:cs="Arial"/>
                <w:b/>
                <w:bCs/>
                <w:sz w:val="20"/>
                <w:szCs w:val="20"/>
              </w:rPr>
              <w:t>2000</w:t>
            </w:r>
          </w:p>
        </w:tc>
      </w:tr>
      <w:tr w:rsidR="00480502" w:rsidRPr="00D03AF1" w:rsidTr="00404708">
        <w:trPr>
          <w:trHeight w:val="255"/>
          <w:jc w:val="center"/>
        </w:trPr>
        <w:tc>
          <w:tcPr>
            <w:tcW w:w="3623" w:type="dxa"/>
            <w:tcBorders>
              <w:bottom w:val="single" w:sz="4" w:space="0" w:color="auto"/>
              <w:right w:val="single" w:sz="4" w:space="0" w:color="auto"/>
            </w:tcBorders>
            <w:shd w:val="clear" w:color="auto" w:fill="auto"/>
            <w:vAlign w:val="bottom"/>
            <w:hideMark/>
          </w:tcPr>
          <w:p w:rsidR="00480502" w:rsidRPr="00EA14BB" w:rsidRDefault="00480502" w:rsidP="00404708">
            <w:pPr>
              <w:spacing w:after="0" w:line="240" w:lineRule="auto"/>
              <w:rPr>
                <w:rFonts w:cs="Arial"/>
                <w:b/>
                <w:bCs/>
                <w:color w:val="000000"/>
                <w:sz w:val="20"/>
                <w:szCs w:val="20"/>
              </w:rPr>
            </w:pPr>
            <w:r w:rsidRPr="00EA14BB">
              <w:rPr>
                <w:rFonts w:cs="Arial"/>
                <w:b/>
                <w:bCs/>
                <w:color w:val="000000"/>
                <w:sz w:val="20"/>
                <w:szCs w:val="20"/>
              </w:rPr>
              <w:t>Total Região</w:t>
            </w:r>
          </w:p>
        </w:tc>
        <w:tc>
          <w:tcPr>
            <w:tcW w:w="850" w:type="dxa"/>
            <w:tcBorders>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bCs/>
                <w:color w:val="000000"/>
                <w:sz w:val="20"/>
                <w:szCs w:val="20"/>
              </w:rPr>
            </w:pPr>
            <w:r w:rsidRPr="00EA14BB">
              <w:rPr>
                <w:rFonts w:cs="Arial"/>
                <w:b/>
                <w:bCs/>
                <w:color w:val="000000"/>
                <w:sz w:val="20"/>
                <w:szCs w:val="20"/>
              </w:rPr>
              <w:t>2,66</w:t>
            </w:r>
          </w:p>
        </w:tc>
        <w:tc>
          <w:tcPr>
            <w:tcW w:w="801" w:type="dxa"/>
            <w:tcBorders>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bCs/>
                <w:color w:val="000000"/>
                <w:sz w:val="20"/>
                <w:szCs w:val="20"/>
              </w:rPr>
            </w:pPr>
            <w:r w:rsidRPr="00EA14BB">
              <w:rPr>
                <w:rFonts w:cs="Arial"/>
                <w:b/>
                <w:bCs/>
                <w:color w:val="000000"/>
                <w:sz w:val="20"/>
                <w:szCs w:val="20"/>
              </w:rPr>
              <w:t>9,18</w:t>
            </w:r>
          </w:p>
        </w:tc>
        <w:tc>
          <w:tcPr>
            <w:tcW w:w="801" w:type="dxa"/>
            <w:tcBorders>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bCs/>
                <w:color w:val="000000"/>
                <w:sz w:val="20"/>
                <w:szCs w:val="20"/>
              </w:rPr>
            </w:pPr>
            <w:r w:rsidRPr="00EA14BB">
              <w:rPr>
                <w:rFonts w:cs="Arial"/>
                <w:b/>
                <w:bCs/>
                <w:color w:val="000000"/>
                <w:sz w:val="20"/>
                <w:szCs w:val="20"/>
              </w:rPr>
              <w:t>9,90</w:t>
            </w:r>
          </w:p>
        </w:tc>
        <w:tc>
          <w:tcPr>
            <w:tcW w:w="801" w:type="dxa"/>
            <w:tcBorders>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bCs/>
                <w:color w:val="000000"/>
                <w:sz w:val="20"/>
                <w:szCs w:val="20"/>
              </w:rPr>
            </w:pPr>
            <w:r w:rsidRPr="00EA14BB">
              <w:rPr>
                <w:rFonts w:cs="Arial"/>
                <w:b/>
                <w:bCs/>
                <w:color w:val="000000"/>
                <w:sz w:val="20"/>
                <w:szCs w:val="20"/>
              </w:rPr>
              <w:t>22,87</w:t>
            </w:r>
          </w:p>
        </w:tc>
        <w:tc>
          <w:tcPr>
            <w:tcW w:w="801" w:type="dxa"/>
            <w:tcBorders>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bCs/>
                <w:color w:val="000000"/>
                <w:sz w:val="20"/>
                <w:szCs w:val="20"/>
              </w:rPr>
            </w:pPr>
            <w:r w:rsidRPr="00EA14BB">
              <w:rPr>
                <w:rFonts w:cs="Arial"/>
                <w:b/>
                <w:bCs/>
                <w:color w:val="000000"/>
                <w:sz w:val="20"/>
                <w:szCs w:val="20"/>
              </w:rPr>
              <w:t>0,63</w:t>
            </w:r>
          </w:p>
        </w:tc>
        <w:tc>
          <w:tcPr>
            <w:tcW w:w="801" w:type="dxa"/>
            <w:tcBorders>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bCs/>
                <w:color w:val="000000"/>
                <w:sz w:val="20"/>
                <w:szCs w:val="20"/>
              </w:rPr>
            </w:pPr>
            <w:r w:rsidRPr="00EA14BB">
              <w:rPr>
                <w:rFonts w:cs="Arial"/>
                <w:b/>
                <w:bCs/>
                <w:color w:val="000000"/>
                <w:sz w:val="20"/>
                <w:szCs w:val="20"/>
              </w:rPr>
              <w:t>6,53</w:t>
            </w:r>
          </w:p>
        </w:tc>
        <w:tc>
          <w:tcPr>
            <w:tcW w:w="801" w:type="dxa"/>
            <w:tcBorders>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bCs/>
                <w:color w:val="000000"/>
                <w:sz w:val="20"/>
                <w:szCs w:val="20"/>
              </w:rPr>
            </w:pPr>
            <w:r w:rsidRPr="00EA14BB">
              <w:rPr>
                <w:rFonts w:cs="Arial"/>
                <w:b/>
                <w:bCs/>
                <w:color w:val="000000"/>
                <w:sz w:val="20"/>
                <w:szCs w:val="20"/>
              </w:rPr>
              <w:t>2,75</w:t>
            </w:r>
          </w:p>
        </w:tc>
        <w:tc>
          <w:tcPr>
            <w:tcW w:w="801" w:type="dxa"/>
            <w:tcBorders>
              <w:left w:val="single" w:sz="4" w:space="0" w:color="auto"/>
              <w:bottom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bCs/>
                <w:color w:val="000000"/>
                <w:sz w:val="20"/>
                <w:szCs w:val="20"/>
              </w:rPr>
            </w:pPr>
            <w:r w:rsidRPr="00EA14BB">
              <w:rPr>
                <w:rFonts w:cs="Arial"/>
                <w:b/>
                <w:bCs/>
                <w:color w:val="000000"/>
                <w:sz w:val="20"/>
                <w:szCs w:val="20"/>
              </w:rPr>
              <w:t>7,68</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vAlign w:val="bottom"/>
            <w:hideMark/>
          </w:tcPr>
          <w:p w:rsidR="00480502" w:rsidRPr="00EA14BB" w:rsidRDefault="00480502" w:rsidP="00404708">
            <w:pPr>
              <w:spacing w:after="0" w:line="240" w:lineRule="auto"/>
              <w:rPr>
                <w:rFonts w:cs="Arial"/>
                <w:b/>
                <w:bCs/>
                <w:color w:val="000000"/>
                <w:sz w:val="20"/>
                <w:szCs w:val="20"/>
              </w:rPr>
            </w:pPr>
            <w:r w:rsidRPr="00EA14BB">
              <w:rPr>
                <w:rFonts w:cs="Arial"/>
                <w:b/>
                <w:bCs/>
                <w:color w:val="000000"/>
                <w:sz w:val="20"/>
                <w:szCs w:val="20"/>
              </w:rPr>
              <w:t>BRASIL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67,19</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76,97</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67,19</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76,97</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16,83</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37,40</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22,14</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32,30</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vAlign w:val="bottom"/>
            <w:hideMark/>
          </w:tcPr>
          <w:p w:rsidR="00480502" w:rsidRPr="00EA14BB" w:rsidRDefault="00480502" w:rsidP="00404708">
            <w:pPr>
              <w:spacing w:after="0" w:line="240" w:lineRule="auto"/>
              <w:rPr>
                <w:rFonts w:cs="Arial"/>
                <w:b/>
                <w:bCs/>
                <w:color w:val="000000"/>
                <w:sz w:val="20"/>
                <w:szCs w:val="20"/>
              </w:rPr>
            </w:pPr>
            <w:r w:rsidRPr="00EA14BB">
              <w:rPr>
                <w:rFonts w:cs="Arial"/>
                <w:b/>
                <w:bCs/>
                <w:color w:val="000000"/>
                <w:sz w:val="20"/>
                <w:szCs w:val="20"/>
              </w:rPr>
              <w:t>Região Norte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34,32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41,85</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34,32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41,85</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10,10</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25,49</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7,35</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12,91</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vAlign w:val="bottom"/>
            <w:hideMark/>
          </w:tcPr>
          <w:p w:rsidR="00480502" w:rsidRPr="00EA14BB" w:rsidRDefault="00480502" w:rsidP="00404708">
            <w:pPr>
              <w:spacing w:after="0" w:line="240" w:lineRule="auto"/>
              <w:rPr>
                <w:rFonts w:cs="Arial"/>
                <w:b/>
                <w:bCs/>
                <w:color w:val="000000"/>
                <w:sz w:val="20"/>
                <w:szCs w:val="20"/>
              </w:rPr>
            </w:pPr>
            <w:r w:rsidRPr="00EA14BB">
              <w:rPr>
                <w:rFonts w:cs="Arial"/>
                <w:b/>
                <w:bCs/>
                <w:color w:val="000000"/>
                <w:sz w:val="20"/>
                <w:szCs w:val="20"/>
              </w:rPr>
              <w:t>TOCANTINS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24,79</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8,32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24,79</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50,01</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4,62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18,93</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7,60</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EA14BB" w:rsidRDefault="00480502" w:rsidP="00404708">
            <w:pPr>
              <w:spacing w:after="0" w:line="240" w:lineRule="auto"/>
              <w:jc w:val="right"/>
              <w:rPr>
                <w:rFonts w:cs="Arial"/>
                <w:b/>
                <w:color w:val="000000"/>
                <w:sz w:val="20"/>
                <w:szCs w:val="20"/>
              </w:rPr>
            </w:pPr>
            <w:r w:rsidRPr="00EA14BB">
              <w:rPr>
                <w:rFonts w:cs="Arial"/>
                <w:b/>
                <w:color w:val="000000"/>
                <w:sz w:val="20"/>
                <w:szCs w:val="20"/>
              </w:rPr>
              <w:t>17,25</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Aparecida do Rio Negro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3,12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16,90</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11,61</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29,97</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0,85</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9,95</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3,90</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15,03</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Fortaleza do Tabocão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0,61</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14,95</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6,67</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50,89</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0,02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8,35</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1,15</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12,95</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Lagoa do Tocantins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0,10</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6,28</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0,36</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13,15</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0,01</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8,44</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0,56</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4,91</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Lajeado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5,30</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17,74</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50,22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49,18</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0,09</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8,81</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10,29</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18,79</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Lizarda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0,27</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6,79</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4,18</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10,64</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0,04</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7,75</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1,02</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4,62</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Miracema do Tocantins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16,66</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24,56</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42,22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62,62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14,00</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19,81</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Miranorte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16,50</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19,39</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38,28</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57,76</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7,03</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13,12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10,33</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16,29</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Novo Acordo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3,28</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14,11</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12,96</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35,52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2,68</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16,42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1,31</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11,87</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Palmas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8,56</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45,37</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29,47</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81,40</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1,22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37,32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10,15</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31,95</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dos Bois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0,28</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11,01</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6,07</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33,50</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0,03</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6,18</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1,01</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9,79</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Sono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0,25</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6,78</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2,56</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16,53</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0,03</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6,13</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0,89</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6,33</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Santa Tereza do Tocantins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2,80</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16,11</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2,50</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16,56</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0,28</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16,78</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4,11</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11,24</w:t>
            </w:r>
          </w:p>
        </w:tc>
      </w:tr>
      <w:tr w:rsidR="00480502" w:rsidRPr="00D03AF1" w:rsidTr="00404708">
        <w:trPr>
          <w:trHeight w:val="255"/>
          <w:jc w:val="center"/>
        </w:trPr>
        <w:tc>
          <w:tcPr>
            <w:tcW w:w="3623"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São Félix do Tocantins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0,04</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2,87</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27,80</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4,61</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0,08</w:t>
            </w:r>
          </w:p>
        </w:tc>
        <w:tc>
          <w:tcPr>
            <w:tcW w:w="801"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6,36</w:t>
            </w:r>
          </w:p>
        </w:tc>
      </w:tr>
      <w:tr w:rsidR="00480502" w:rsidRPr="00D03AF1" w:rsidTr="00404708">
        <w:trPr>
          <w:trHeight w:val="255"/>
          <w:jc w:val="center"/>
        </w:trPr>
        <w:tc>
          <w:tcPr>
            <w:tcW w:w="3623" w:type="dxa"/>
            <w:tcBorders>
              <w:top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Tocantínia</w:t>
            </w:r>
          </w:p>
        </w:tc>
        <w:tc>
          <w:tcPr>
            <w:tcW w:w="850" w:type="dxa"/>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3,34</w:t>
            </w:r>
          </w:p>
        </w:tc>
        <w:tc>
          <w:tcPr>
            <w:tcW w:w="801" w:type="dxa"/>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8,27</w:t>
            </w:r>
          </w:p>
        </w:tc>
        <w:tc>
          <w:tcPr>
            <w:tcW w:w="801" w:type="dxa"/>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20,66</w:t>
            </w:r>
          </w:p>
        </w:tc>
        <w:tc>
          <w:tcPr>
            <w:tcW w:w="801" w:type="dxa"/>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40,51</w:t>
            </w:r>
          </w:p>
        </w:tc>
        <w:tc>
          <w:tcPr>
            <w:tcW w:w="801" w:type="dxa"/>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2,11</w:t>
            </w:r>
          </w:p>
        </w:tc>
        <w:tc>
          <w:tcPr>
            <w:tcW w:w="801" w:type="dxa"/>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6,33</w:t>
            </w:r>
          </w:p>
        </w:tc>
        <w:tc>
          <w:tcPr>
            <w:tcW w:w="801" w:type="dxa"/>
            <w:tcBorders>
              <w:top w:val="single" w:sz="4" w:space="0" w:color="auto"/>
              <w:left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4,34</w:t>
            </w:r>
          </w:p>
        </w:tc>
        <w:tc>
          <w:tcPr>
            <w:tcW w:w="801" w:type="dxa"/>
            <w:tcBorders>
              <w:top w:val="single" w:sz="4" w:space="0" w:color="auto"/>
              <w:left w:val="single" w:sz="4" w:space="0" w:color="auto"/>
            </w:tcBorders>
            <w:shd w:val="clear" w:color="auto" w:fill="auto"/>
            <w:noWrap/>
            <w:vAlign w:val="bottom"/>
            <w:hideMark/>
          </w:tcPr>
          <w:p w:rsidR="00480502" w:rsidRPr="00D03AF1" w:rsidRDefault="00480502" w:rsidP="00404708">
            <w:pPr>
              <w:spacing w:after="0" w:line="240" w:lineRule="auto"/>
              <w:jc w:val="right"/>
              <w:rPr>
                <w:rFonts w:cs="Arial"/>
                <w:color w:val="000000"/>
                <w:sz w:val="20"/>
                <w:szCs w:val="20"/>
              </w:rPr>
            </w:pPr>
            <w:r w:rsidRPr="00D03AF1">
              <w:rPr>
                <w:rFonts w:cs="Arial"/>
                <w:color w:val="000000"/>
                <w:sz w:val="20"/>
                <w:szCs w:val="20"/>
              </w:rPr>
              <w:t>6,65</w:t>
            </w:r>
          </w:p>
        </w:tc>
      </w:tr>
    </w:tbl>
    <w:p w:rsidR="00480502" w:rsidRPr="00D03AF1" w:rsidRDefault="00480502" w:rsidP="00480502">
      <w:pPr>
        <w:autoSpaceDE w:val="0"/>
        <w:autoSpaceDN w:val="0"/>
        <w:adjustRightInd w:val="0"/>
        <w:spacing w:after="0" w:line="240" w:lineRule="auto"/>
        <w:rPr>
          <w:rFonts w:cs="Calibri"/>
          <w:b/>
          <w:color w:val="000000"/>
          <w:sz w:val="18"/>
          <w:szCs w:val="18"/>
        </w:rPr>
      </w:pPr>
      <w:r w:rsidRPr="00D03AF1">
        <w:rPr>
          <w:rFonts w:cs="Calibri"/>
          <w:b/>
          <w:color w:val="000000"/>
          <w:sz w:val="18"/>
          <w:szCs w:val="18"/>
        </w:rPr>
        <w:t>Fonte: IPEA</w:t>
      </w:r>
    </w:p>
    <w:p w:rsidR="00480502" w:rsidRDefault="00480502" w:rsidP="00480502">
      <w:pPr>
        <w:autoSpaceDE w:val="0"/>
        <w:autoSpaceDN w:val="0"/>
        <w:adjustRightInd w:val="0"/>
        <w:spacing w:after="0" w:line="240" w:lineRule="auto"/>
        <w:rPr>
          <w:rFonts w:cs="Calibri"/>
          <w:b/>
          <w:color w:val="000000"/>
          <w:sz w:val="19"/>
          <w:szCs w:val="19"/>
        </w:rPr>
      </w:pPr>
    </w:p>
    <w:p w:rsidR="00480502" w:rsidRDefault="00480502" w:rsidP="00480502">
      <w:pPr>
        <w:jc w:val="both"/>
        <w:rPr>
          <w:sz w:val="24"/>
          <w:szCs w:val="24"/>
        </w:rPr>
      </w:pPr>
      <w:r w:rsidRPr="008E2B01">
        <w:rPr>
          <w:sz w:val="24"/>
          <w:szCs w:val="24"/>
        </w:rPr>
        <w:t>Em relação ao acesso a bens observa-se nos anos mensurados (1991 a 2000) que o acesso a bens como TV, Telefone, carro, geladeira e pessoas com água encanada e banheiros foi crescente na região e em todos os municípios.</w:t>
      </w:r>
    </w:p>
    <w:p w:rsidR="00480502" w:rsidRDefault="00480502" w:rsidP="00480502">
      <w:pPr>
        <w:autoSpaceDE w:val="0"/>
        <w:autoSpaceDN w:val="0"/>
        <w:adjustRightInd w:val="0"/>
        <w:spacing w:after="0" w:line="240" w:lineRule="auto"/>
        <w:rPr>
          <w:rFonts w:cs="Calibri"/>
          <w:b/>
          <w:color w:val="000000"/>
          <w:sz w:val="24"/>
          <w:szCs w:val="24"/>
        </w:rPr>
      </w:pPr>
    </w:p>
    <w:p w:rsidR="00480502" w:rsidRPr="002D080F" w:rsidRDefault="00480502" w:rsidP="00480502">
      <w:pPr>
        <w:autoSpaceDE w:val="0"/>
        <w:autoSpaceDN w:val="0"/>
        <w:adjustRightInd w:val="0"/>
        <w:spacing w:after="0" w:line="240" w:lineRule="auto"/>
        <w:rPr>
          <w:rFonts w:cs="Calibri"/>
          <w:color w:val="000000"/>
          <w:sz w:val="24"/>
          <w:szCs w:val="24"/>
        </w:rPr>
      </w:pPr>
      <w:r>
        <w:rPr>
          <w:rFonts w:cs="Calibri"/>
          <w:b/>
          <w:color w:val="000000"/>
          <w:sz w:val="24"/>
          <w:szCs w:val="24"/>
        </w:rPr>
        <w:t>Tabela 7</w:t>
      </w:r>
      <w:r w:rsidRPr="004841EB">
        <w:rPr>
          <w:rFonts w:cs="Calibri"/>
          <w:color w:val="000000"/>
          <w:sz w:val="24"/>
          <w:szCs w:val="24"/>
        </w:rPr>
        <w:t xml:space="preserve">- </w:t>
      </w:r>
      <w:r w:rsidRPr="002D080F">
        <w:rPr>
          <w:rFonts w:cs="Calibri"/>
          <w:color w:val="000000"/>
          <w:sz w:val="24"/>
          <w:szCs w:val="24"/>
        </w:rPr>
        <w:t xml:space="preserve">Taxa de Analfabetismo e Alfabetismo, </w:t>
      </w:r>
      <w:r>
        <w:rPr>
          <w:rFonts w:cs="Calibri"/>
          <w:color w:val="000000"/>
          <w:sz w:val="24"/>
          <w:szCs w:val="24"/>
        </w:rPr>
        <w:t>Região Capim Dourado,</w:t>
      </w:r>
      <w:r w:rsidRPr="002D080F">
        <w:rPr>
          <w:rFonts w:cs="Calibri"/>
          <w:color w:val="000000"/>
          <w:sz w:val="24"/>
          <w:szCs w:val="24"/>
        </w:rPr>
        <w:t>1991, 2000 e 2010.</w:t>
      </w:r>
    </w:p>
    <w:p w:rsidR="00480502" w:rsidRPr="005F6404" w:rsidRDefault="00480502" w:rsidP="00480502">
      <w:pPr>
        <w:pStyle w:val="PargrafodaLista"/>
        <w:autoSpaceDE w:val="0"/>
        <w:autoSpaceDN w:val="0"/>
        <w:adjustRightInd w:val="0"/>
        <w:spacing w:after="0" w:line="240" w:lineRule="auto"/>
        <w:ind w:left="0"/>
        <w:rPr>
          <w:rFonts w:ascii="Calibri" w:hAnsi="Calibri" w:cs="Calibri"/>
          <w:color w:val="000000"/>
          <w:sz w:val="19"/>
          <w:szCs w:val="19"/>
        </w:rPr>
      </w:pPr>
    </w:p>
    <w:tbl>
      <w:tblPr>
        <w:tblW w:w="7710" w:type="dxa"/>
        <w:jc w:val="center"/>
        <w:tblCellMar>
          <w:left w:w="70" w:type="dxa"/>
          <w:right w:w="70" w:type="dxa"/>
        </w:tblCellMar>
        <w:tblLook w:val="04A0" w:firstRow="1" w:lastRow="0" w:firstColumn="1" w:lastColumn="0" w:noHBand="0" w:noVBand="1"/>
      </w:tblPr>
      <w:tblGrid>
        <w:gridCol w:w="2155"/>
        <w:gridCol w:w="17"/>
        <w:gridCol w:w="861"/>
        <w:gridCol w:w="1134"/>
        <w:gridCol w:w="682"/>
        <w:gridCol w:w="1060"/>
        <w:gridCol w:w="951"/>
        <w:gridCol w:w="850"/>
      </w:tblGrid>
      <w:tr w:rsidR="00480502" w:rsidRPr="00D03AF1" w:rsidTr="00404708">
        <w:trPr>
          <w:trHeight w:val="300"/>
          <w:jc w:val="center"/>
        </w:trPr>
        <w:tc>
          <w:tcPr>
            <w:tcW w:w="7710" w:type="dxa"/>
            <w:gridSpan w:val="8"/>
            <w:tcBorders>
              <w:bottom w:val="single" w:sz="4" w:space="0" w:color="auto"/>
            </w:tcBorders>
            <w:shd w:val="clear" w:color="auto" w:fill="BFBFBF" w:themeFill="background1" w:themeFillShade="BF"/>
            <w:noWrap/>
            <w:vAlign w:val="bottom"/>
            <w:hideMark/>
          </w:tcPr>
          <w:p w:rsidR="00480502" w:rsidRPr="00B8133F" w:rsidRDefault="00480502" w:rsidP="00404708">
            <w:pPr>
              <w:spacing w:after="0" w:line="240" w:lineRule="auto"/>
              <w:jc w:val="center"/>
              <w:rPr>
                <w:rFonts w:cs="Arial"/>
                <w:b/>
                <w:bCs/>
                <w:sz w:val="20"/>
                <w:szCs w:val="20"/>
                <w:highlight w:val="lightGray"/>
              </w:rPr>
            </w:pPr>
            <w:r w:rsidRPr="00B8133F">
              <w:rPr>
                <w:rFonts w:cs="Arial"/>
                <w:b/>
                <w:bCs/>
                <w:sz w:val="20"/>
                <w:szCs w:val="20"/>
                <w:highlight w:val="lightGray"/>
              </w:rPr>
              <w:t>CAPIM DOURADO</w:t>
            </w:r>
          </w:p>
        </w:tc>
      </w:tr>
      <w:tr w:rsidR="00480502" w:rsidRPr="00086DD9" w:rsidTr="00404708">
        <w:trPr>
          <w:trHeight w:val="649"/>
          <w:jc w:val="center"/>
        </w:trPr>
        <w:tc>
          <w:tcPr>
            <w:tcW w:w="2155" w:type="dxa"/>
            <w:tcBorders>
              <w:top w:val="single" w:sz="4" w:space="0" w:color="auto"/>
              <w:bottom w:val="single" w:sz="4" w:space="0" w:color="auto"/>
              <w:right w:val="single" w:sz="4" w:space="0" w:color="auto"/>
            </w:tcBorders>
            <w:shd w:val="clear" w:color="auto" w:fill="BFBFBF" w:themeFill="background1" w:themeFillShade="BF"/>
            <w:noWrap/>
            <w:vAlign w:val="center"/>
            <w:hideMark/>
          </w:tcPr>
          <w:p w:rsidR="00480502" w:rsidRPr="00B8133F" w:rsidRDefault="00480502" w:rsidP="00404708">
            <w:pPr>
              <w:pBdr>
                <w:right w:val="single" w:sz="4" w:space="4" w:color="auto"/>
                <w:between w:val="single" w:sz="4" w:space="1" w:color="auto"/>
                <w:bar w:val="single" w:sz="4" w:color="auto"/>
              </w:pBdr>
              <w:spacing w:after="0" w:line="240" w:lineRule="auto"/>
              <w:jc w:val="center"/>
              <w:rPr>
                <w:b/>
                <w:bCs/>
                <w:sz w:val="20"/>
                <w:szCs w:val="20"/>
                <w:highlight w:val="lightGray"/>
              </w:rPr>
            </w:pPr>
            <w:r>
              <w:rPr>
                <w:b/>
                <w:bCs/>
                <w:sz w:val="20"/>
                <w:szCs w:val="20"/>
                <w:highlight w:val="lightGray"/>
              </w:rPr>
              <w:t>Município/Região</w:t>
            </w:r>
          </w:p>
        </w:tc>
        <w:tc>
          <w:tcPr>
            <w:tcW w:w="2694"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480502" w:rsidRPr="00B8133F" w:rsidRDefault="00480502" w:rsidP="00404708">
            <w:pPr>
              <w:spacing w:after="0" w:line="240" w:lineRule="auto"/>
              <w:jc w:val="center"/>
              <w:rPr>
                <w:b/>
                <w:bCs/>
                <w:sz w:val="20"/>
                <w:szCs w:val="20"/>
                <w:highlight w:val="lightGray"/>
              </w:rPr>
            </w:pPr>
            <w:r w:rsidRPr="00B8133F">
              <w:rPr>
                <w:b/>
                <w:bCs/>
                <w:sz w:val="20"/>
                <w:szCs w:val="20"/>
                <w:highlight w:val="lightGray"/>
              </w:rPr>
              <w:t>Taxa de analfabetismo</w:t>
            </w:r>
          </w:p>
        </w:tc>
        <w:tc>
          <w:tcPr>
            <w:tcW w:w="2861" w:type="dxa"/>
            <w:gridSpan w:val="3"/>
            <w:tcBorders>
              <w:top w:val="single" w:sz="4" w:space="0" w:color="auto"/>
              <w:left w:val="single" w:sz="4" w:space="0" w:color="auto"/>
              <w:bottom w:val="single" w:sz="4" w:space="0" w:color="auto"/>
            </w:tcBorders>
            <w:shd w:val="clear" w:color="auto" w:fill="BFBFBF" w:themeFill="background1" w:themeFillShade="BF"/>
            <w:noWrap/>
            <w:vAlign w:val="center"/>
            <w:hideMark/>
          </w:tcPr>
          <w:p w:rsidR="00480502" w:rsidRDefault="00480502" w:rsidP="00404708">
            <w:pPr>
              <w:spacing w:after="0" w:line="240" w:lineRule="auto"/>
              <w:jc w:val="center"/>
              <w:rPr>
                <w:b/>
                <w:bCs/>
                <w:sz w:val="20"/>
                <w:szCs w:val="20"/>
                <w:highlight w:val="lightGray"/>
              </w:rPr>
            </w:pPr>
          </w:p>
          <w:p w:rsidR="00480502" w:rsidRPr="00B8133F" w:rsidRDefault="00480502" w:rsidP="00404708">
            <w:pPr>
              <w:spacing w:after="0" w:line="240" w:lineRule="auto"/>
              <w:jc w:val="center"/>
              <w:rPr>
                <w:b/>
                <w:bCs/>
                <w:sz w:val="20"/>
                <w:szCs w:val="20"/>
                <w:highlight w:val="lightGray"/>
              </w:rPr>
            </w:pPr>
            <w:r w:rsidRPr="00B8133F">
              <w:rPr>
                <w:b/>
                <w:bCs/>
                <w:sz w:val="20"/>
                <w:szCs w:val="20"/>
                <w:highlight w:val="lightGray"/>
              </w:rPr>
              <w:t>Taxa alfabetismo</w:t>
            </w:r>
          </w:p>
          <w:p w:rsidR="00480502" w:rsidRPr="00B8133F" w:rsidRDefault="00480502" w:rsidP="00404708">
            <w:pPr>
              <w:spacing w:after="0" w:line="240" w:lineRule="auto"/>
              <w:jc w:val="center"/>
              <w:rPr>
                <w:b/>
                <w:bCs/>
                <w:sz w:val="20"/>
                <w:szCs w:val="20"/>
                <w:highlight w:val="lightGray"/>
              </w:rPr>
            </w:pP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480502" w:rsidRPr="00B8133F" w:rsidRDefault="00480502" w:rsidP="00404708">
            <w:pPr>
              <w:spacing w:after="0" w:line="240" w:lineRule="auto"/>
              <w:rPr>
                <w:sz w:val="20"/>
                <w:szCs w:val="20"/>
                <w:highlight w:val="lightGray"/>
              </w:rPr>
            </w:pPr>
            <w:r w:rsidRPr="00B8133F">
              <w:rPr>
                <w:sz w:val="20"/>
                <w:szCs w:val="20"/>
                <w:highlight w:val="lightGray"/>
              </w:rPr>
              <w:t> </w:t>
            </w:r>
            <w:r>
              <w:rPr>
                <w:sz w:val="20"/>
                <w:szCs w:val="20"/>
                <w:highlight w:val="lightGray"/>
              </w:rPr>
              <w:t>ANO</w:t>
            </w:r>
          </w:p>
        </w:tc>
        <w:tc>
          <w:tcPr>
            <w:tcW w:w="8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80502" w:rsidRPr="00B8133F" w:rsidRDefault="00480502" w:rsidP="00404708">
            <w:pPr>
              <w:spacing w:after="0" w:line="240" w:lineRule="auto"/>
              <w:jc w:val="center"/>
              <w:rPr>
                <w:b/>
                <w:bCs/>
                <w:sz w:val="20"/>
                <w:szCs w:val="20"/>
                <w:highlight w:val="lightGray"/>
              </w:rPr>
            </w:pPr>
            <w:r w:rsidRPr="00B8133F">
              <w:rPr>
                <w:b/>
                <w:bCs/>
                <w:sz w:val="20"/>
                <w:szCs w:val="20"/>
                <w:highlight w:val="lightGray"/>
              </w:rPr>
              <w:t>1991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80502" w:rsidRPr="00B8133F" w:rsidRDefault="00480502" w:rsidP="00404708">
            <w:pPr>
              <w:spacing w:after="0" w:line="240" w:lineRule="auto"/>
              <w:jc w:val="center"/>
              <w:rPr>
                <w:b/>
                <w:bCs/>
                <w:sz w:val="20"/>
                <w:szCs w:val="20"/>
                <w:highlight w:val="lightGray"/>
              </w:rPr>
            </w:pPr>
            <w:r w:rsidRPr="00B8133F">
              <w:rPr>
                <w:b/>
                <w:bCs/>
                <w:sz w:val="20"/>
                <w:szCs w:val="20"/>
                <w:highlight w:val="lightGray"/>
              </w:rPr>
              <w:t>2000</w:t>
            </w: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80502" w:rsidRPr="00B8133F" w:rsidRDefault="00480502" w:rsidP="00404708">
            <w:pPr>
              <w:spacing w:after="0" w:line="240" w:lineRule="auto"/>
              <w:jc w:val="center"/>
              <w:rPr>
                <w:b/>
                <w:bCs/>
                <w:sz w:val="20"/>
                <w:szCs w:val="20"/>
                <w:highlight w:val="lightGray"/>
              </w:rPr>
            </w:pPr>
            <w:r w:rsidRPr="00B8133F">
              <w:rPr>
                <w:b/>
                <w:bCs/>
                <w:sz w:val="20"/>
                <w:szCs w:val="20"/>
                <w:highlight w:val="lightGray"/>
              </w:rPr>
              <w:t>2010</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80502" w:rsidRPr="00B8133F" w:rsidRDefault="00480502" w:rsidP="00404708">
            <w:pPr>
              <w:spacing w:after="0" w:line="240" w:lineRule="auto"/>
              <w:jc w:val="center"/>
              <w:rPr>
                <w:b/>
                <w:bCs/>
                <w:sz w:val="20"/>
                <w:szCs w:val="20"/>
                <w:highlight w:val="lightGray"/>
              </w:rPr>
            </w:pPr>
            <w:r w:rsidRPr="00B8133F">
              <w:rPr>
                <w:b/>
                <w:bCs/>
                <w:sz w:val="20"/>
                <w:szCs w:val="20"/>
                <w:highlight w:val="lightGray"/>
              </w:rPr>
              <w:t>1991</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80502" w:rsidRPr="00B8133F" w:rsidRDefault="00480502" w:rsidP="00404708">
            <w:pPr>
              <w:spacing w:after="0" w:line="240" w:lineRule="auto"/>
              <w:jc w:val="center"/>
              <w:rPr>
                <w:b/>
                <w:bCs/>
                <w:sz w:val="20"/>
                <w:szCs w:val="20"/>
                <w:highlight w:val="lightGray"/>
              </w:rPr>
            </w:pPr>
            <w:r w:rsidRPr="00B8133F">
              <w:rPr>
                <w:b/>
                <w:bCs/>
                <w:sz w:val="20"/>
                <w:szCs w:val="20"/>
                <w:highlight w:val="lightGray"/>
              </w:rPr>
              <w:t>2000</w:t>
            </w:r>
          </w:p>
        </w:tc>
        <w:tc>
          <w:tcPr>
            <w:tcW w:w="850" w:type="dxa"/>
            <w:tcBorders>
              <w:top w:val="single" w:sz="4" w:space="0" w:color="auto"/>
              <w:left w:val="single" w:sz="4" w:space="0" w:color="auto"/>
              <w:bottom w:val="single" w:sz="4" w:space="0" w:color="auto"/>
            </w:tcBorders>
            <w:shd w:val="clear" w:color="auto" w:fill="BFBFBF" w:themeFill="background1" w:themeFillShade="BF"/>
            <w:noWrap/>
            <w:vAlign w:val="bottom"/>
            <w:hideMark/>
          </w:tcPr>
          <w:p w:rsidR="00480502" w:rsidRPr="00B8133F" w:rsidRDefault="00480502" w:rsidP="00404708">
            <w:pPr>
              <w:spacing w:after="0" w:line="240" w:lineRule="auto"/>
              <w:jc w:val="center"/>
              <w:rPr>
                <w:b/>
                <w:bCs/>
                <w:sz w:val="20"/>
                <w:szCs w:val="20"/>
                <w:highlight w:val="lightGray"/>
              </w:rPr>
            </w:pPr>
            <w:r w:rsidRPr="00B8133F">
              <w:rPr>
                <w:b/>
                <w:bCs/>
                <w:sz w:val="20"/>
                <w:szCs w:val="20"/>
                <w:highlight w:val="lightGray"/>
              </w:rPr>
              <w:t>2010</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rPr>
                <w:b/>
                <w:bCs/>
                <w:sz w:val="20"/>
                <w:szCs w:val="20"/>
              </w:rPr>
            </w:pPr>
            <w:r w:rsidRPr="00D03AF1">
              <w:rPr>
                <w:b/>
                <w:bCs/>
                <w:sz w:val="20"/>
                <w:szCs w:val="20"/>
              </w:rPr>
              <w:t>Brasil</w:t>
            </w:r>
          </w:p>
        </w:tc>
        <w:tc>
          <w:tcPr>
            <w:tcW w:w="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color w:val="000000"/>
                <w:sz w:val="20"/>
                <w:szCs w:val="20"/>
              </w:rPr>
            </w:pPr>
            <w:r w:rsidRPr="00D03AF1">
              <w:rPr>
                <w:b/>
                <w:bCs/>
                <w:color w:val="000000"/>
                <w:sz w:val="20"/>
                <w:szCs w:val="20"/>
              </w:rPr>
              <w:t>19,3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color w:val="000000"/>
                <w:sz w:val="20"/>
                <w:szCs w:val="20"/>
              </w:rPr>
            </w:pPr>
            <w:r w:rsidRPr="00D03AF1">
              <w:rPr>
                <w:b/>
                <w:bCs/>
                <w:color w:val="000000"/>
                <w:sz w:val="20"/>
                <w:szCs w:val="20"/>
              </w:rPr>
              <w:t>12,8</w:t>
            </w: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color w:val="000000"/>
                <w:sz w:val="20"/>
                <w:szCs w:val="20"/>
              </w:rPr>
            </w:pPr>
            <w:r w:rsidRPr="00D03AF1">
              <w:rPr>
                <w:b/>
                <w:bCs/>
                <w:color w:val="000000"/>
                <w:sz w:val="20"/>
                <w:szCs w:val="20"/>
              </w:rPr>
              <w:t>9,4</w:t>
            </w: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sz w:val="20"/>
                <w:szCs w:val="20"/>
              </w:rPr>
            </w:pPr>
            <w:r w:rsidRPr="00D03AF1">
              <w:rPr>
                <w:b/>
                <w:bCs/>
                <w:sz w:val="20"/>
                <w:szCs w:val="20"/>
              </w:rPr>
              <w:t>80,7</w:t>
            </w:r>
          </w:p>
        </w:tc>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sz w:val="20"/>
                <w:szCs w:val="20"/>
              </w:rPr>
            </w:pPr>
            <w:r w:rsidRPr="00D03AF1">
              <w:rPr>
                <w:b/>
                <w:bCs/>
                <w:sz w:val="20"/>
                <w:szCs w:val="20"/>
              </w:rPr>
              <w:t>87,2</w:t>
            </w:r>
          </w:p>
        </w:tc>
        <w:tc>
          <w:tcPr>
            <w:tcW w:w="850" w:type="dxa"/>
            <w:tcBorders>
              <w:top w:val="single" w:sz="4" w:space="0" w:color="auto"/>
              <w:left w:val="single" w:sz="4" w:space="0" w:color="auto"/>
              <w:bottom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sz w:val="20"/>
                <w:szCs w:val="20"/>
              </w:rPr>
            </w:pPr>
            <w:r w:rsidRPr="00D03AF1">
              <w:rPr>
                <w:b/>
                <w:bCs/>
                <w:sz w:val="20"/>
                <w:szCs w:val="20"/>
              </w:rPr>
              <w:t>90,6</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rPr>
                <w:b/>
                <w:bCs/>
                <w:sz w:val="20"/>
                <w:szCs w:val="20"/>
              </w:rPr>
            </w:pPr>
            <w:r w:rsidRPr="00D03AF1">
              <w:rPr>
                <w:b/>
                <w:bCs/>
                <w:sz w:val="20"/>
                <w:szCs w:val="20"/>
              </w:rPr>
              <w:t>Norte</w:t>
            </w:r>
          </w:p>
        </w:tc>
        <w:tc>
          <w:tcPr>
            <w:tcW w:w="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color w:val="000000"/>
                <w:sz w:val="20"/>
                <w:szCs w:val="20"/>
              </w:rPr>
            </w:pPr>
            <w:r w:rsidRPr="00D03AF1">
              <w:rPr>
                <w:b/>
                <w:bCs/>
                <w:color w:val="000000"/>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color w:val="000000"/>
                <w:sz w:val="20"/>
                <w:szCs w:val="20"/>
              </w:rPr>
            </w:pPr>
            <w:r w:rsidRPr="00D03AF1">
              <w:rPr>
                <w:b/>
                <w:bCs/>
                <w:color w:val="000000"/>
                <w:sz w:val="20"/>
                <w:szCs w:val="20"/>
              </w:rPr>
              <w:t>15,6</w:t>
            </w: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color w:val="000000"/>
                <w:sz w:val="20"/>
                <w:szCs w:val="20"/>
              </w:rPr>
            </w:pPr>
            <w:r w:rsidRPr="00D03AF1">
              <w:rPr>
                <w:b/>
                <w:bCs/>
                <w:color w:val="000000"/>
                <w:sz w:val="20"/>
                <w:szCs w:val="20"/>
              </w:rPr>
              <w:t>11,1</w:t>
            </w: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sz w:val="20"/>
                <w:szCs w:val="20"/>
              </w:rPr>
            </w:pPr>
            <w:r w:rsidRPr="00D03AF1">
              <w:rPr>
                <w:b/>
                <w:bCs/>
                <w:sz w:val="20"/>
                <w:szCs w:val="20"/>
              </w:rPr>
              <w:t>76</w:t>
            </w:r>
          </w:p>
        </w:tc>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sz w:val="20"/>
                <w:szCs w:val="20"/>
              </w:rPr>
            </w:pPr>
            <w:r w:rsidRPr="00D03AF1">
              <w:rPr>
                <w:b/>
                <w:bCs/>
                <w:sz w:val="20"/>
                <w:szCs w:val="20"/>
              </w:rPr>
              <w:t>84,4</w:t>
            </w:r>
          </w:p>
        </w:tc>
        <w:tc>
          <w:tcPr>
            <w:tcW w:w="850" w:type="dxa"/>
            <w:tcBorders>
              <w:top w:val="single" w:sz="4" w:space="0" w:color="auto"/>
              <w:left w:val="single" w:sz="4" w:space="0" w:color="auto"/>
              <w:bottom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sz w:val="20"/>
                <w:szCs w:val="20"/>
              </w:rPr>
            </w:pPr>
            <w:r w:rsidRPr="00D03AF1">
              <w:rPr>
                <w:b/>
                <w:bCs/>
                <w:sz w:val="20"/>
                <w:szCs w:val="20"/>
              </w:rPr>
              <w:t>88,9</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rPr>
                <w:b/>
                <w:bCs/>
                <w:sz w:val="20"/>
                <w:szCs w:val="20"/>
              </w:rPr>
            </w:pPr>
            <w:r w:rsidRPr="00D03AF1">
              <w:rPr>
                <w:b/>
                <w:bCs/>
                <w:sz w:val="20"/>
                <w:szCs w:val="20"/>
              </w:rPr>
              <w:t>Tocantins</w:t>
            </w:r>
          </w:p>
        </w:tc>
        <w:tc>
          <w:tcPr>
            <w:tcW w:w="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color w:val="000000"/>
                <w:sz w:val="20"/>
                <w:szCs w:val="20"/>
              </w:rPr>
            </w:pPr>
            <w:r w:rsidRPr="00D03AF1">
              <w:rPr>
                <w:b/>
                <w:bCs/>
                <w:color w:val="000000"/>
                <w:sz w:val="20"/>
                <w:szCs w:val="20"/>
              </w:rPr>
              <w:t>30,2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color w:val="000000"/>
                <w:sz w:val="20"/>
                <w:szCs w:val="20"/>
              </w:rPr>
            </w:pPr>
            <w:r w:rsidRPr="00D03AF1">
              <w:rPr>
                <w:b/>
                <w:bCs/>
                <w:color w:val="000000"/>
                <w:sz w:val="20"/>
                <w:szCs w:val="20"/>
              </w:rPr>
              <w:t>17,8</w:t>
            </w: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color w:val="000000"/>
                <w:sz w:val="20"/>
                <w:szCs w:val="20"/>
              </w:rPr>
            </w:pPr>
            <w:r w:rsidRPr="00D03AF1">
              <w:rPr>
                <w:b/>
                <w:bCs/>
                <w:color w:val="000000"/>
                <w:sz w:val="20"/>
                <w:szCs w:val="20"/>
              </w:rPr>
              <w:t>12,9</w:t>
            </w: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sz w:val="20"/>
                <w:szCs w:val="20"/>
              </w:rPr>
            </w:pPr>
            <w:r w:rsidRPr="00D03AF1">
              <w:rPr>
                <w:b/>
                <w:bCs/>
                <w:sz w:val="20"/>
                <w:szCs w:val="20"/>
              </w:rPr>
              <w:t>69,8</w:t>
            </w:r>
          </w:p>
        </w:tc>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sz w:val="20"/>
                <w:szCs w:val="20"/>
              </w:rPr>
            </w:pPr>
            <w:r w:rsidRPr="00D03AF1">
              <w:rPr>
                <w:b/>
                <w:bCs/>
                <w:sz w:val="20"/>
                <w:szCs w:val="20"/>
              </w:rPr>
              <w:t>82,2</w:t>
            </w:r>
          </w:p>
        </w:tc>
        <w:tc>
          <w:tcPr>
            <w:tcW w:w="850" w:type="dxa"/>
            <w:tcBorders>
              <w:top w:val="single" w:sz="4" w:space="0" w:color="auto"/>
              <w:left w:val="single" w:sz="4" w:space="0" w:color="auto"/>
              <w:bottom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sz w:val="20"/>
                <w:szCs w:val="20"/>
              </w:rPr>
            </w:pPr>
            <w:r w:rsidRPr="00D03AF1">
              <w:rPr>
                <w:b/>
                <w:bCs/>
                <w:sz w:val="20"/>
                <w:szCs w:val="20"/>
              </w:rPr>
              <w:t>87,1</w:t>
            </w:r>
          </w:p>
        </w:tc>
      </w:tr>
      <w:tr w:rsidR="00480502" w:rsidRPr="00D03AF1" w:rsidTr="00404708">
        <w:trPr>
          <w:trHeight w:val="300"/>
          <w:jc w:val="center"/>
        </w:trPr>
        <w:tc>
          <w:tcPr>
            <w:tcW w:w="2172" w:type="dxa"/>
            <w:gridSpan w:val="2"/>
            <w:tcBorders>
              <w:top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rPr>
                <w:rFonts w:cs="Arial"/>
                <w:b/>
                <w:bCs/>
                <w:color w:val="000000"/>
                <w:sz w:val="20"/>
                <w:szCs w:val="20"/>
              </w:rPr>
            </w:pPr>
            <w:r w:rsidRPr="00D03AF1">
              <w:rPr>
                <w:rFonts w:cs="Arial"/>
                <w:b/>
                <w:bCs/>
                <w:color w:val="000000"/>
                <w:sz w:val="20"/>
                <w:szCs w:val="20"/>
              </w:rPr>
              <w:t xml:space="preserve">Total </w:t>
            </w:r>
          </w:p>
        </w:tc>
        <w:tc>
          <w:tcPr>
            <w:tcW w:w="861" w:type="dxa"/>
            <w:tcBorders>
              <w:top w:val="single" w:sz="4" w:space="0" w:color="auto"/>
              <w:left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color w:val="000000"/>
                <w:sz w:val="20"/>
                <w:szCs w:val="20"/>
              </w:rPr>
            </w:pPr>
            <w:r w:rsidRPr="00D03AF1">
              <w:rPr>
                <w:b/>
                <w:bCs/>
                <w:color w:val="000000"/>
                <w:sz w:val="20"/>
                <w:szCs w:val="20"/>
              </w:rPr>
              <w:t>19,0</w:t>
            </w:r>
          </w:p>
        </w:tc>
        <w:tc>
          <w:tcPr>
            <w:tcW w:w="1134" w:type="dxa"/>
            <w:tcBorders>
              <w:top w:val="single" w:sz="4" w:space="0" w:color="auto"/>
              <w:left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color w:val="000000"/>
                <w:sz w:val="20"/>
                <w:szCs w:val="20"/>
              </w:rPr>
            </w:pPr>
            <w:r w:rsidRPr="00D03AF1">
              <w:rPr>
                <w:b/>
                <w:bCs/>
                <w:color w:val="000000"/>
                <w:sz w:val="20"/>
                <w:szCs w:val="20"/>
              </w:rPr>
              <w:t>19,4</w:t>
            </w:r>
          </w:p>
        </w:tc>
        <w:tc>
          <w:tcPr>
            <w:tcW w:w="682" w:type="dxa"/>
            <w:tcBorders>
              <w:top w:val="single" w:sz="4" w:space="0" w:color="auto"/>
              <w:left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color w:val="000000"/>
                <w:sz w:val="20"/>
                <w:szCs w:val="20"/>
              </w:rPr>
            </w:pPr>
            <w:r w:rsidRPr="00D03AF1">
              <w:rPr>
                <w:b/>
                <w:bCs/>
                <w:color w:val="000000"/>
                <w:sz w:val="20"/>
                <w:szCs w:val="20"/>
              </w:rPr>
              <w:t>15,8</w:t>
            </w:r>
          </w:p>
        </w:tc>
        <w:tc>
          <w:tcPr>
            <w:tcW w:w="1060" w:type="dxa"/>
            <w:tcBorders>
              <w:top w:val="single" w:sz="4" w:space="0" w:color="auto"/>
              <w:left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color w:val="000000"/>
                <w:sz w:val="20"/>
                <w:szCs w:val="20"/>
              </w:rPr>
            </w:pPr>
            <w:r w:rsidRPr="00D03AF1">
              <w:rPr>
                <w:b/>
                <w:bCs/>
                <w:color w:val="000000"/>
                <w:sz w:val="20"/>
                <w:szCs w:val="20"/>
              </w:rPr>
              <w:t>45,3</w:t>
            </w:r>
          </w:p>
        </w:tc>
        <w:tc>
          <w:tcPr>
            <w:tcW w:w="951" w:type="dxa"/>
            <w:tcBorders>
              <w:top w:val="single" w:sz="4" w:space="0" w:color="auto"/>
              <w:left w:val="single" w:sz="4" w:space="0" w:color="auto"/>
              <w:righ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color w:val="000000"/>
                <w:sz w:val="20"/>
                <w:szCs w:val="20"/>
              </w:rPr>
            </w:pPr>
            <w:r w:rsidRPr="00D03AF1">
              <w:rPr>
                <w:b/>
                <w:bCs/>
                <w:color w:val="000000"/>
                <w:sz w:val="20"/>
                <w:szCs w:val="20"/>
              </w:rPr>
              <w:t>80,6</w:t>
            </w:r>
          </w:p>
        </w:tc>
        <w:tc>
          <w:tcPr>
            <w:tcW w:w="850" w:type="dxa"/>
            <w:tcBorders>
              <w:top w:val="single" w:sz="4" w:space="0" w:color="auto"/>
              <w:left w:val="single" w:sz="4" w:space="0" w:color="auto"/>
            </w:tcBorders>
            <w:shd w:val="clear" w:color="auto" w:fill="D9D9D9" w:themeFill="background1" w:themeFillShade="D9"/>
            <w:noWrap/>
            <w:vAlign w:val="bottom"/>
            <w:hideMark/>
          </w:tcPr>
          <w:p w:rsidR="00480502" w:rsidRPr="00D03AF1" w:rsidRDefault="00480502" w:rsidP="00404708">
            <w:pPr>
              <w:spacing w:after="0" w:line="240" w:lineRule="auto"/>
              <w:jc w:val="center"/>
              <w:rPr>
                <w:b/>
                <w:bCs/>
                <w:color w:val="000000"/>
                <w:sz w:val="20"/>
                <w:szCs w:val="20"/>
              </w:rPr>
            </w:pPr>
            <w:r w:rsidRPr="00D03AF1">
              <w:rPr>
                <w:b/>
                <w:bCs/>
                <w:color w:val="000000"/>
                <w:sz w:val="20"/>
                <w:szCs w:val="20"/>
              </w:rPr>
              <w:t>84,2</w:t>
            </w:r>
          </w:p>
        </w:tc>
      </w:tr>
      <w:tr w:rsidR="00480502" w:rsidRPr="00D03AF1" w:rsidTr="00404708">
        <w:trPr>
          <w:trHeight w:val="300"/>
          <w:jc w:val="center"/>
        </w:trPr>
        <w:tc>
          <w:tcPr>
            <w:tcW w:w="2172" w:type="dxa"/>
            <w:gridSpan w:val="2"/>
            <w:tcBorders>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Aparecida  Rio Negro</w:t>
            </w:r>
          </w:p>
        </w:tc>
        <w:tc>
          <w:tcPr>
            <w:tcW w:w="861" w:type="dxa"/>
            <w:tcBorders>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29,5</w:t>
            </w:r>
          </w:p>
        </w:tc>
        <w:tc>
          <w:tcPr>
            <w:tcW w:w="1134" w:type="dxa"/>
            <w:tcBorders>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19,4</w:t>
            </w:r>
          </w:p>
        </w:tc>
        <w:tc>
          <w:tcPr>
            <w:tcW w:w="682" w:type="dxa"/>
            <w:tcBorders>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14,9</w:t>
            </w:r>
          </w:p>
        </w:tc>
        <w:tc>
          <w:tcPr>
            <w:tcW w:w="1060" w:type="dxa"/>
            <w:tcBorders>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70,5</w:t>
            </w:r>
          </w:p>
        </w:tc>
        <w:tc>
          <w:tcPr>
            <w:tcW w:w="951" w:type="dxa"/>
            <w:tcBorders>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80,6</w:t>
            </w:r>
          </w:p>
        </w:tc>
        <w:tc>
          <w:tcPr>
            <w:tcW w:w="850" w:type="dxa"/>
            <w:tcBorders>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85,1</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Fortaleza do Tabocão</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21,7</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Pr>
                <w:color w:val="000000"/>
                <w:sz w:val="20"/>
                <w:szCs w:val="20"/>
              </w:rPr>
              <w:t>-</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78,3</w:t>
            </w:r>
          </w:p>
        </w:tc>
        <w:tc>
          <w:tcPr>
            <w:tcW w:w="850"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83</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Lagoa do TO</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20,8</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Pr>
                <w:color w:val="000000"/>
                <w:sz w:val="20"/>
                <w:szCs w:val="20"/>
              </w:rPr>
              <w:t>-</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79,2</w:t>
            </w:r>
          </w:p>
        </w:tc>
        <w:tc>
          <w:tcPr>
            <w:tcW w:w="850"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79</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Lajeado</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13,9</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Pr>
                <w:color w:val="000000"/>
                <w:sz w:val="20"/>
                <w:szCs w:val="20"/>
              </w:rPr>
              <w:t>-</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86,1</w:t>
            </w:r>
          </w:p>
        </w:tc>
        <w:tc>
          <w:tcPr>
            <w:tcW w:w="850"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90</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Lizarda</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25,6</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23,2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72,2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74,4</w:t>
            </w:r>
          </w:p>
        </w:tc>
        <w:tc>
          <w:tcPr>
            <w:tcW w:w="850"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76,8</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Miracema</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15,2</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10,8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84,8</w:t>
            </w:r>
          </w:p>
        </w:tc>
        <w:tc>
          <w:tcPr>
            <w:tcW w:w="850"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89,2</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Miranorte</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18,3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13,9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74,4</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81,7</w:t>
            </w:r>
          </w:p>
        </w:tc>
        <w:tc>
          <w:tcPr>
            <w:tcW w:w="850"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86,1</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Novo Acordo</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49,7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17,9</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13,9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50,3</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82,1</w:t>
            </w:r>
          </w:p>
        </w:tc>
        <w:tc>
          <w:tcPr>
            <w:tcW w:w="850"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86,1</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Palmas</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5,8</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3,7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82,6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94,2</w:t>
            </w:r>
          </w:p>
        </w:tc>
        <w:tc>
          <w:tcPr>
            <w:tcW w:w="850"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96,3</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dos Bois</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23,2</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18,9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Pr>
                <w:color w:val="000000"/>
                <w:sz w:val="20"/>
                <w:szCs w:val="20"/>
              </w:rPr>
              <w:t>-</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76,8</w:t>
            </w:r>
          </w:p>
        </w:tc>
        <w:tc>
          <w:tcPr>
            <w:tcW w:w="850"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81,1</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Sono</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30,8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27,7</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17,4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69,2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72,3</w:t>
            </w:r>
          </w:p>
        </w:tc>
        <w:tc>
          <w:tcPr>
            <w:tcW w:w="850"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82,6</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Santa Tereza</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19,8</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16,4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80,2</w:t>
            </w:r>
          </w:p>
        </w:tc>
        <w:tc>
          <w:tcPr>
            <w:tcW w:w="850"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83,6</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São Félix</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12,6</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19,6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Pr>
                <w:color w:val="000000"/>
                <w:sz w:val="20"/>
                <w:szCs w:val="20"/>
              </w:rPr>
              <w:t>-</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87,4</w:t>
            </w:r>
          </w:p>
        </w:tc>
        <w:tc>
          <w:tcPr>
            <w:tcW w:w="850"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80,4</w:t>
            </w:r>
          </w:p>
        </w:tc>
      </w:tr>
      <w:tr w:rsidR="00480502" w:rsidRPr="00D03AF1" w:rsidTr="00404708">
        <w:trPr>
          <w:trHeight w:val="300"/>
          <w:jc w:val="center"/>
        </w:trPr>
        <w:tc>
          <w:tcPr>
            <w:tcW w:w="2172" w:type="dxa"/>
            <w:gridSpan w:val="2"/>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Tocantínia</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30,8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29,5</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21,1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69,2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70,5</w:t>
            </w:r>
          </w:p>
        </w:tc>
        <w:tc>
          <w:tcPr>
            <w:tcW w:w="850"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78,9</w:t>
            </w:r>
          </w:p>
        </w:tc>
      </w:tr>
    </w:tbl>
    <w:p w:rsidR="00480502" w:rsidRPr="00D03AF1" w:rsidRDefault="00480502" w:rsidP="00480502">
      <w:pPr>
        <w:autoSpaceDE w:val="0"/>
        <w:autoSpaceDN w:val="0"/>
        <w:adjustRightInd w:val="0"/>
        <w:spacing w:after="0" w:line="240" w:lineRule="auto"/>
        <w:rPr>
          <w:rFonts w:cs="Calibri"/>
          <w:b/>
          <w:color w:val="000000"/>
          <w:sz w:val="18"/>
          <w:szCs w:val="18"/>
        </w:rPr>
      </w:pPr>
      <w:r>
        <w:rPr>
          <w:rFonts w:cs="Calibri"/>
          <w:b/>
          <w:color w:val="000000"/>
          <w:sz w:val="18"/>
          <w:szCs w:val="18"/>
        </w:rPr>
        <w:t xml:space="preserve">Fonte: </w:t>
      </w:r>
      <w:r w:rsidRPr="00D03AF1">
        <w:rPr>
          <w:rFonts w:cs="Calibri"/>
          <w:b/>
          <w:color w:val="000000"/>
          <w:sz w:val="18"/>
          <w:szCs w:val="18"/>
        </w:rPr>
        <w:t>IBGE</w:t>
      </w:r>
    </w:p>
    <w:p w:rsidR="00480502" w:rsidRDefault="00480502" w:rsidP="00480502">
      <w:pPr>
        <w:pStyle w:val="PargrafodaLista"/>
        <w:autoSpaceDE w:val="0"/>
        <w:autoSpaceDN w:val="0"/>
        <w:adjustRightInd w:val="0"/>
        <w:spacing w:after="0" w:line="240" w:lineRule="auto"/>
        <w:ind w:left="0"/>
        <w:rPr>
          <w:rFonts w:ascii="Calibri" w:hAnsi="Calibri" w:cs="Calibri"/>
          <w:color w:val="000000"/>
          <w:sz w:val="19"/>
          <w:szCs w:val="19"/>
        </w:rPr>
      </w:pPr>
    </w:p>
    <w:p w:rsidR="00480502" w:rsidRDefault="00480502" w:rsidP="00480502">
      <w:pPr>
        <w:spacing w:line="360" w:lineRule="auto"/>
        <w:jc w:val="both"/>
        <w:rPr>
          <w:sz w:val="24"/>
          <w:szCs w:val="24"/>
        </w:rPr>
      </w:pPr>
      <w:r>
        <w:rPr>
          <w:sz w:val="24"/>
          <w:szCs w:val="24"/>
        </w:rPr>
        <w:t>Quanto à</w:t>
      </w:r>
      <w:r w:rsidRPr="00D03AF1">
        <w:rPr>
          <w:sz w:val="24"/>
          <w:szCs w:val="24"/>
        </w:rPr>
        <w:t xml:space="preserve"> t</w:t>
      </w:r>
      <w:r>
        <w:rPr>
          <w:sz w:val="24"/>
          <w:szCs w:val="24"/>
        </w:rPr>
        <w:t>axa de analfabetismo da Região Capim D</w:t>
      </w:r>
      <w:r w:rsidRPr="00D03AF1">
        <w:rPr>
          <w:sz w:val="24"/>
          <w:szCs w:val="24"/>
        </w:rPr>
        <w:t>ourado n</w:t>
      </w:r>
      <w:r>
        <w:rPr>
          <w:sz w:val="24"/>
          <w:szCs w:val="24"/>
        </w:rPr>
        <w:t>os anos de 1991 a 2010 a média é</w:t>
      </w:r>
      <w:r w:rsidRPr="00D03AF1">
        <w:rPr>
          <w:sz w:val="24"/>
          <w:szCs w:val="24"/>
        </w:rPr>
        <w:t xml:space="preserve"> de 18%</w:t>
      </w:r>
      <w:r>
        <w:rPr>
          <w:sz w:val="24"/>
          <w:szCs w:val="24"/>
        </w:rPr>
        <w:t xml:space="preserve">, </w:t>
      </w:r>
      <w:r w:rsidRPr="00D03AF1">
        <w:rPr>
          <w:sz w:val="24"/>
          <w:szCs w:val="24"/>
        </w:rPr>
        <w:t>con</w:t>
      </w:r>
      <w:r>
        <w:rPr>
          <w:sz w:val="24"/>
          <w:szCs w:val="24"/>
        </w:rPr>
        <w:t>siderada alta. A mesma taxa na Região N</w:t>
      </w:r>
      <w:r w:rsidRPr="00D03AF1">
        <w:rPr>
          <w:sz w:val="24"/>
          <w:szCs w:val="24"/>
        </w:rPr>
        <w:t xml:space="preserve">orte, no mesmo período </w:t>
      </w:r>
      <w:r>
        <w:rPr>
          <w:sz w:val="24"/>
          <w:szCs w:val="24"/>
        </w:rPr>
        <w:t>é</w:t>
      </w:r>
      <w:r w:rsidRPr="00D03AF1">
        <w:rPr>
          <w:sz w:val="24"/>
          <w:szCs w:val="24"/>
        </w:rPr>
        <w:t xml:space="preserve"> de 16.9% e do Brasil 13.83%.</w:t>
      </w:r>
    </w:p>
    <w:p w:rsidR="00480502" w:rsidRPr="002578CC" w:rsidRDefault="00480502" w:rsidP="00480502">
      <w:pPr>
        <w:jc w:val="both"/>
        <w:rPr>
          <w:rFonts w:cs="Calibri"/>
          <w:color w:val="000000"/>
          <w:sz w:val="24"/>
          <w:szCs w:val="24"/>
        </w:rPr>
      </w:pPr>
      <w:r>
        <w:rPr>
          <w:rFonts w:cs="Calibri"/>
          <w:b/>
          <w:color w:val="000000"/>
          <w:sz w:val="24"/>
          <w:szCs w:val="24"/>
        </w:rPr>
        <w:t>Tabela 8</w:t>
      </w:r>
      <w:r w:rsidRPr="002578CC">
        <w:rPr>
          <w:rFonts w:cs="Calibri"/>
          <w:color w:val="000000"/>
          <w:sz w:val="24"/>
          <w:szCs w:val="24"/>
        </w:rPr>
        <w:t>- Percentual de Professores do Ensino Fundamental Com Nível Superior,</w:t>
      </w:r>
      <w:r>
        <w:rPr>
          <w:rFonts w:cs="Calibri"/>
          <w:color w:val="000000"/>
          <w:sz w:val="24"/>
          <w:szCs w:val="24"/>
        </w:rPr>
        <w:t>Região de saúde Capim Dourado,Tocantins, ano</w:t>
      </w:r>
      <w:r w:rsidRPr="002578CC">
        <w:rPr>
          <w:rFonts w:cs="Calibri"/>
          <w:color w:val="000000"/>
          <w:sz w:val="24"/>
          <w:szCs w:val="24"/>
        </w:rPr>
        <w:t xml:space="preserve"> 2010.</w:t>
      </w:r>
    </w:p>
    <w:p w:rsidR="00480502" w:rsidRDefault="00480502" w:rsidP="00480502">
      <w:pPr>
        <w:autoSpaceDE w:val="0"/>
        <w:autoSpaceDN w:val="0"/>
        <w:adjustRightInd w:val="0"/>
        <w:spacing w:after="0" w:line="240" w:lineRule="auto"/>
        <w:rPr>
          <w:rFonts w:cs="Calibri"/>
          <w:b/>
          <w:color w:val="000000"/>
          <w:sz w:val="24"/>
          <w:szCs w:val="19"/>
        </w:rPr>
      </w:pPr>
    </w:p>
    <w:tbl>
      <w:tblPr>
        <w:tblW w:w="4888" w:type="dxa"/>
        <w:jc w:val="center"/>
        <w:tblCellMar>
          <w:left w:w="70" w:type="dxa"/>
          <w:right w:w="70" w:type="dxa"/>
        </w:tblCellMar>
        <w:tblLook w:val="04A0" w:firstRow="1" w:lastRow="0" w:firstColumn="1" w:lastColumn="0" w:noHBand="0" w:noVBand="1"/>
      </w:tblPr>
      <w:tblGrid>
        <w:gridCol w:w="3329"/>
        <w:gridCol w:w="1559"/>
      </w:tblGrid>
      <w:tr w:rsidR="00480502" w:rsidRPr="00D03AF1" w:rsidTr="00404708">
        <w:trPr>
          <w:trHeight w:val="300"/>
          <w:jc w:val="center"/>
        </w:trPr>
        <w:tc>
          <w:tcPr>
            <w:tcW w:w="4888" w:type="dxa"/>
            <w:gridSpan w:val="2"/>
            <w:tcBorders>
              <w:top w:val="single" w:sz="4" w:space="0" w:color="auto"/>
              <w:bottom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b/>
                <w:bCs/>
                <w:sz w:val="20"/>
                <w:szCs w:val="20"/>
              </w:rPr>
            </w:pPr>
            <w:r>
              <w:rPr>
                <w:b/>
                <w:bCs/>
                <w:sz w:val="20"/>
                <w:szCs w:val="20"/>
              </w:rPr>
              <w:t xml:space="preserve">Percentual </w:t>
            </w:r>
            <w:r w:rsidRPr="008E2B01">
              <w:rPr>
                <w:b/>
                <w:bCs/>
                <w:sz w:val="20"/>
                <w:szCs w:val="20"/>
              </w:rPr>
              <w:t>de professores do ensino fundamental com nível superior</w:t>
            </w:r>
          </w:p>
        </w:tc>
      </w:tr>
      <w:tr w:rsidR="00480502" w:rsidRPr="00D03AF1" w:rsidTr="00404708">
        <w:trPr>
          <w:trHeight w:val="300"/>
          <w:jc w:val="center"/>
        </w:trPr>
        <w:tc>
          <w:tcPr>
            <w:tcW w:w="4888" w:type="dxa"/>
            <w:gridSpan w:val="2"/>
            <w:tcBorders>
              <w:top w:val="single" w:sz="4" w:space="0" w:color="auto"/>
              <w:bottom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both"/>
              <w:rPr>
                <w:rFonts w:cs="Arial"/>
                <w:b/>
                <w:bCs/>
                <w:sz w:val="20"/>
                <w:szCs w:val="20"/>
              </w:rPr>
            </w:pPr>
            <w:r w:rsidRPr="008E2B01">
              <w:rPr>
                <w:rFonts w:cs="Arial"/>
                <w:b/>
                <w:bCs/>
                <w:sz w:val="20"/>
                <w:szCs w:val="20"/>
              </w:rPr>
              <w:t>CAPIM DOURADO83,98</w:t>
            </w:r>
          </w:p>
        </w:tc>
      </w:tr>
      <w:tr w:rsidR="00480502" w:rsidRPr="00D03AF1" w:rsidTr="00404708">
        <w:trPr>
          <w:trHeight w:val="300"/>
          <w:jc w:val="center"/>
        </w:trPr>
        <w:tc>
          <w:tcPr>
            <w:tcW w:w="3329"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 xml:space="preserve">Aparecida </w:t>
            </w:r>
            <w:r>
              <w:rPr>
                <w:rFonts w:cs="Arial"/>
                <w:color w:val="000000"/>
                <w:sz w:val="20"/>
                <w:szCs w:val="20"/>
              </w:rPr>
              <w:t xml:space="preserve">do </w:t>
            </w:r>
            <w:r w:rsidRPr="00D03AF1">
              <w:rPr>
                <w:rFonts w:cs="Arial"/>
                <w:color w:val="000000"/>
                <w:sz w:val="20"/>
                <w:szCs w:val="20"/>
              </w:rPr>
              <w:t>Rio Negro</w:t>
            </w:r>
          </w:p>
        </w:tc>
        <w:tc>
          <w:tcPr>
            <w:tcW w:w="1559"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97,8</w:t>
            </w:r>
          </w:p>
        </w:tc>
      </w:tr>
      <w:tr w:rsidR="00480502" w:rsidRPr="00D03AF1" w:rsidTr="00404708">
        <w:trPr>
          <w:trHeight w:val="300"/>
          <w:jc w:val="center"/>
        </w:trPr>
        <w:tc>
          <w:tcPr>
            <w:tcW w:w="3329"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Fortaleza do Tabocão</w:t>
            </w:r>
          </w:p>
        </w:tc>
        <w:tc>
          <w:tcPr>
            <w:tcW w:w="1559"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87,2</w:t>
            </w:r>
          </w:p>
        </w:tc>
      </w:tr>
      <w:tr w:rsidR="00480502" w:rsidRPr="00D03AF1" w:rsidTr="00404708">
        <w:trPr>
          <w:trHeight w:val="300"/>
          <w:jc w:val="center"/>
        </w:trPr>
        <w:tc>
          <w:tcPr>
            <w:tcW w:w="3329"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Lagoa do TO</w:t>
            </w:r>
          </w:p>
        </w:tc>
        <w:tc>
          <w:tcPr>
            <w:tcW w:w="1559"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85,2</w:t>
            </w:r>
          </w:p>
        </w:tc>
      </w:tr>
      <w:tr w:rsidR="00480502" w:rsidRPr="00D03AF1" w:rsidTr="00404708">
        <w:trPr>
          <w:trHeight w:val="300"/>
          <w:jc w:val="center"/>
        </w:trPr>
        <w:tc>
          <w:tcPr>
            <w:tcW w:w="3329"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Lajeado</w:t>
            </w:r>
          </w:p>
        </w:tc>
        <w:tc>
          <w:tcPr>
            <w:tcW w:w="1559"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92,1</w:t>
            </w:r>
          </w:p>
        </w:tc>
      </w:tr>
      <w:tr w:rsidR="00480502" w:rsidRPr="00D03AF1" w:rsidTr="00404708">
        <w:trPr>
          <w:trHeight w:val="300"/>
          <w:jc w:val="center"/>
        </w:trPr>
        <w:tc>
          <w:tcPr>
            <w:tcW w:w="3329"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Lizarda</w:t>
            </w:r>
          </w:p>
        </w:tc>
        <w:tc>
          <w:tcPr>
            <w:tcW w:w="1559"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52,8</w:t>
            </w:r>
          </w:p>
        </w:tc>
      </w:tr>
      <w:tr w:rsidR="00480502" w:rsidRPr="00D03AF1" w:rsidTr="00404708">
        <w:trPr>
          <w:trHeight w:val="300"/>
          <w:jc w:val="center"/>
        </w:trPr>
        <w:tc>
          <w:tcPr>
            <w:tcW w:w="3329"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Miracema</w:t>
            </w:r>
          </w:p>
        </w:tc>
        <w:tc>
          <w:tcPr>
            <w:tcW w:w="1559"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85,8</w:t>
            </w:r>
          </w:p>
        </w:tc>
      </w:tr>
      <w:tr w:rsidR="00480502" w:rsidRPr="00D03AF1" w:rsidTr="00404708">
        <w:trPr>
          <w:trHeight w:val="300"/>
          <w:jc w:val="center"/>
        </w:trPr>
        <w:tc>
          <w:tcPr>
            <w:tcW w:w="3329"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Miranorte</w:t>
            </w:r>
          </w:p>
        </w:tc>
        <w:tc>
          <w:tcPr>
            <w:tcW w:w="1559"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85,7</w:t>
            </w:r>
          </w:p>
        </w:tc>
      </w:tr>
      <w:tr w:rsidR="00480502" w:rsidRPr="00D03AF1" w:rsidTr="00404708">
        <w:trPr>
          <w:trHeight w:val="300"/>
          <w:jc w:val="center"/>
        </w:trPr>
        <w:tc>
          <w:tcPr>
            <w:tcW w:w="3329"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Novo Acordo</w:t>
            </w:r>
          </w:p>
        </w:tc>
        <w:tc>
          <w:tcPr>
            <w:tcW w:w="1559"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88,5</w:t>
            </w:r>
          </w:p>
        </w:tc>
      </w:tr>
      <w:tr w:rsidR="00480502" w:rsidRPr="00D03AF1" w:rsidTr="00404708">
        <w:trPr>
          <w:trHeight w:val="300"/>
          <w:jc w:val="center"/>
        </w:trPr>
        <w:tc>
          <w:tcPr>
            <w:tcW w:w="3329"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Palmas</w:t>
            </w:r>
          </w:p>
        </w:tc>
        <w:tc>
          <w:tcPr>
            <w:tcW w:w="1559"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89,1</w:t>
            </w:r>
          </w:p>
        </w:tc>
      </w:tr>
      <w:tr w:rsidR="00480502" w:rsidRPr="00D03AF1" w:rsidTr="00404708">
        <w:trPr>
          <w:trHeight w:val="300"/>
          <w:jc w:val="center"/>
        </w:trPr>
        <w:tc>
          <w:tcPr>
            <w:tcW w:w="3329"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dos Bois</w:t>
            </w:r>
          </w:p>
        </w:tc>
        <w:tc>
          <w:tcPr>
            <w:tcW w:w="1559"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68</w:t>
            </w:r>
          </w:p>
        </w:tc>
      </w:tr>
      <w:tr w:rsidR="00480502" w:rsidRPr="00D03AF1" w:rsidTr="00404708">
        <w:trPr>
          <w:trHeight w:val="300"/>
          <w:jc w:val="center"/>
        </w:trPr>
        <w:tc>
          <w:tcPr>
            <w:tcW w:w="3329"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Sono</w:t>
            </w:r>
          </w:p>
        </w:tc>
        <w:tc>
          <w:tcPr>
            <w:tcW w:w="1559"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82,9</w:t>
            </w:r>
          </w:p>
        </w:tc>
      </w:tr>
      <w:tr w:rsidR="00480502" w:rsidRPr="00D03AF1" w:rsidTr="00404708">
        <w:trPr>
          <w:trHeight w:val="300"/>
          <w:jc w:val="center"/>
        </w:trPr>
        <w:tc>
          <w:tcPr>
            <w:tcW w:w="3329"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Santa Tereza</w:t>
            </w:r>
          </w:p>
        </w:tc>
        <w:tc>
          <w:tcPr>
            <w:tcW w:w="1559" w:type="dxa"/>
            <w:tcBorders>
              <w:top w:val="single" w:sz="4" w:space="0" w:color="auto"/>
              <w:left w:val="single" w:sz="4" w:space="0" w:color="auto"/>
              <w:bottom w:val="single" w:sz="4" w:space="0" w:color="auto"/>
            </w:tcBorders>
            <w:shd w:val="clear" w:color="auto" w:fill="auto"/>
            <w:noWrap/>
            <w:vAlign w:val="bottom"/>
            <w:hideMark/>
          </w:tcPr>
          <w:p w:rsidR="00480502" w:rsidRPr="004C0A18" w:rsidRDefault="00480502" w:rsidP="00404708">
            <w:pPr>
              <w:spacing w:after="0" w:line="240" w:lineRule="auto"/>
              <w:jc w:val="center"/>
              <w:rPr>
                <w:sz w:val="20"/>
                <w:szCs w:val="20"/>
              </w:rPr>
            </w:pPr>
            <w:r w:rsidRPr="004C0A18">
              <w:rPr>
                <w:sz w:val="20"/>
                <w:szCs w:val="20"/>
              </w:rPr>
              <w:t>100</w:t>
            </w:r>
          </w:p>
        </w:tc>
      </w:tr>
      <w:tr w:rsidR="00480502" w:rsidRPr="00D03AF1" w:rsidTr="00404708">
        <w:trPr>
          <w:trHeight w:val="300"/>
          <w:jc w:val="center"/>
        </w:trPr>
        <w:tc>
          <w:tcPr>
            <w:tcW w:w="3329"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São Félix</w:t>
            </w:r>
          </w:p>
        </w:tc>
        <w:tc>
          <w:tcPr>
            <w:tcW w:w="1559"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78,9</w:t>
            </w:r>
          </w:p>
        </w:tc>
      </w:tr>
      <w:tr w:rsidR="00480502" w:rsidRPr="00D03AF1" w:rsidTr="00404708">
        <w:trPr>
          <w:trHeight w:val="300"/>
          <w:jc w:val="center"/>
        </w:trPr>
        <w:tc>
          <w:tcPr>
            <w:tcW w:w="3329"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Tocantínia</w:t>
            </w:r>
          </w:p>
        </w:tc>
        <w:tc>
          <w:tcPr>
            <w:tcW w:w="1559" w:type="dxa"/>
            <w:tcBorders>
              <w:top w:val="single" w:sz="4" w:space="0" w:color="auto"/>
              <w:left w:val="single" w:sz="4" w:space="0" w:color="auto"/>
              <w:bottom w:val="single" w:sz="4" w:space="0" w:color="auto"/>
            </w:tcBorders>
            <w:shd w:val="clear" w:color="auto" w:fill="auto"/>
            <w:noWrap/>
            <w:vAlign w:val="bottom"/>
            <w:hideMark/>
          </w:tcPr>
          <w:p w:rsidR="00480502" w:rsidRPr="00D03AF1" w:rsidRDefault="00480502" w:rsidP="00404708">
            <w:pPr>
              <w:spacing w:after="0" w:line="240" w:lineRule="auto"/>
              <w:jc w:val="center"/>
              <w:rPr>
                <w:color w:val="000000"/>
                <w:sz w:val="20"/>
                <w:szCs w:val="20"/>
              </w:rPr>
            </w:pPr>
            <w:r w:rsidRPr="00D03AF1">
              <w:rPr>
                <w:color w:val="000000"/>
                <w:sz w:val="20"/>
                <w:szCs w:val="20"/>
              </w:rPr>
              <w:t>81,7</w:t>
            </w:r>
          </w:p>
        </w:tc>
      </w:tr>
    </w:tbl>
    <w:p w:rsidR="00480502" w:rsidRPr="00D03AF1" w:rsidRDefault="00480502" w:rsidP="00480502">
      <w:pPr>
        <w:autoSpaceDE w:val="0"/>
        <w:autoSpaceDN w:val="0"/>
        <w:adjustRightInd w:val="0"/>
        <w:spacing w:after="0" w:line="240" w:lineRule="auto"/>
        <w:rPr>
          <w:rFonts w:cs="Calibri"/>
          <w:b/>
          <w:color w:val="000000"/>
          <w:sz w:val="18"/>
          <w:szCs w:val="18"/>
        </w:rPr>
      </w:pPr>
      <w:r>
        <w:rPr>
          <w:rFonts w:cs="Calibri"/>
          <w:b/>
          <w:color w:val="000000"/>
          <w:sz w:val="18"/>
          <w:szCs w:val="18"/>
        </w:rPr>
        <w:t xml:space="preserve">Fonte: </w:t>
      </w:r>
      <w:r w:rsidRPr="00D03AF1">
        <w:rPr>
          <w:rFonts w:cs="Calibri"/>
          <w:b/>
          <w:color w:val="000000"/>
          <w:sz w:val="18"/>
          <w:szCs w:val="18"/>
        </w:rPr>
        <w:t>IBGE.2010.</w:t>
      </w:r>
    </w:p>
    <w:p w:rsidR="00480502" w:rsidRDefault="00480502" w:rsidP="00480502">
      <w:pPr>
        <w:rPr>
          <w:rFonts w:cs="Calibri"/>
          <w:sz w:val="19"/>
          <w:szCs w:val="19"/>
        </w:rPr>
      </w:pPr>
    </w:p>
    <w:p w:rsidR="00480502" w:rsidRDefault="00480502" w:rsidP="00480502">
      <w:pPr>
        <w:jc w:val="both"/>
        <w:rPr>
          <w:sz w:val="24"/>
          <w:szCs w:val="24"/>
        </w:rPr>
      </w:pPr>
      <w:r w:rsidRPr="00307D42">
        <w:rPr>
          <w:sz w:val="24"/>
          <w:szCs w:val="24"/>
        </w:rPr>
        <w:t>O percentual de professores do Ensino Fundamental com nível superior da Região Capim Dourado é de 83.98%. Os melhores índices estão na cidade de Santa Tereza 100%, Aparecida do Rio Negro (97.8%), Lajeado (92.01%) Palmas (89.01%) e Novo Acordo (88.05%).</w:t>
      </w:r>
    </w:p>
    <w:p w:rsidR="00480502" w:rsidRDefault="00480502" w:rsidP="00480502">
      <w:pPr>
        <w:jc w:val="both"/>
        <w:rPr>
          <w:sz w:val="24"/>
          <w:szCs w:val="24"/>
        </w:rPr>
      </w:pPr>
    </w:p>
    <w:p w:rsidR="00480502" w:rsidRPr="002578CC" w:rsidRDefault="00480502" w:rsidP="00480502">
      <w:pPr>
        <w:jc w:val="both"/>
        <w:rPr>
          <w:rFonts w:cs="Calibri"/>
          <w:color w:val="000000"/>
          <w:sz w:val="24"/>
          <w:szCs w:val="24"/>
        </w:rPr>
      </w:pPr>
      <w:r>
        <w:rPr>
          <w:rFonts w:cs="Calibri"/>
          <w:b/>
          <w:color w:val="000000"/>
          <w:sz w:val="24"/>
          <w:szCs w:val="24"/>
        </w:rPr>
        <w:t>Tabela 9</w:t>
      </w:r>
      <w:r w:rsidRPr="002578CC">
        <w:rPr>
          <w:rFonts w:cs="Calibri"/>
          <w:color w:val="000000"/>
          <w:sz w:val="24"/>
          <w:szCs w:val="24"/>
        </w:rPr>
        <w:t>- Estabelecimento de ensino de pré-escolar ao ensino médio, Região de saúde Capim Dourado,</w:t>
      </w:r>
      <w:r w:rsidR="009E6CCA">
        <w:rPr>
          <w:rFonts w:cs="Calibri"/>
          <w:color w:val="000000"/>
          <w:sz w:val="24"/>
          <w:szCs w:val="24"/>
        </w:rPr>
        <w:t xml:space="preserve"> </w:t>
      </w:r>
      <w:r w:rsidRPr="002578CC">
        <w:rPr>
          <w:rFonts w:cs="Calibri"/>
          <w:color w:val="000000"/>
          <w:sz w:val="24"/>
          <w:szCs w:val="24"/>
        </w:rPr>
        <w:t>Tocantins, Ano 2010.</w:t>
      </w:r>
    </w:p>
    <w:tbl>
      <w:tblPr>
        <w:tblW w:w="7107" w:type="dxa"/>
        <w:jc w:val="center"/>
        <w:tblCellMar>
          <w:left w:w="70" w:type="dxa"/>
          <w:right w:w="70" w:type="dxa"/>
        </w:tblCellMar>
        <w:tblLook w:val="04A0" w:firstRow="1" w:lastRow="0" w:firstColumn="1" w:lastColumn="0" w:noHBand="0" w:noVBand="1"/>
      </w:tblPr>
      <w:tblGrid>
        <w:gridCol w:w="2429"/>
        <w:gridCol w:w="992"/>
        <w:gridCol w:w="1418"/>
        <w:gridCol w:w="1134"/>
        <w:gridCol w:w="1134"/>
      </w:tblGrid>
      <w:tr w:rsidR="00480502" w:rsidRPr="00084ED3" w:rsidTr="00404708">
        <w:trPr>
          <w:trHeight w:val="300"/>
          <w:jc w:val="center"/>
        </w:trPr>
        <w:tc>
          <w:tcPr>
            <w:tcW w:w="2429" w:type="dxa"/>
            <w:shd w:val="clear" w:color="auto" w:fill="D9D9D9" w:themeFill="background1" w:themeFillShade="D9"/>
            <w:noWrap/>
            <w:vAlign w:val="bottom"/>
            <w:hideMark/>
          </w:tcPr>
          <w:p w:rsidR="00480502" w:rsidRPr="00084ED3" w:rsidRDefault="00480502" w:rsidP="00404708">
            <w:pPr>
              <w:rPr>
                <w:rFonts w:cs="Arial"/>
                <w:b/>
                <w:bCs/>
                <w:sz w:val="20"/>
                <w:szCs w:val="20"/>
              </w:rPr>
            </w:pPr>
            <w:r w:rsidRPr="00084ED3">
              <w:rPr>
                <w:rFonts w:cs="Arial"/>
                <w:b/>
                <w:bCs/>
                <w:sz w:val="20"/>
                <w:szCs w:val="20"/>
              </w:rPr>
              <w:t>Municípios/Região de Saúde</w:t>
            </w:r>
          </w:p>
        </w:tc>
        <w:tc>
          <w:tcPr>
            <w:tcW w:w="992" w:type="dxa"/>
            <w:shd w:val="clear" w:color="auto" w:fill="D9D9D9" w:themeFill="background1" w:themeFillShade="D9"/>
            <w:noWrap/>
            <w:vAlign w:val="bottom"/>
            <w:hideMark/>
          </w:tcPr>
          <w:p w:rsidR="00480502" w:rsidRPr="00084ED3" w:rsidRDefault="00480502" w:rsidP="00404708">
            <w:pPr>
              <w:jc w:val="center"/>
              <w:rPr>
                <w:b/>
                <w:bCs/>
                <w:sz w:val="20"/>
                <w:szCs w:val="20"/>
              </w:rPr>
            </w:pPr>
            <w:r w:rsidRPr="00084ED3">
              <w:rPr>
                <w:b/>
                <w:bCs/>
                <w:sz w:val="20"/>
                <w:szCs w:val="20"/>
              </w:rPr>
              <w:t>Pré-Escola</w:t>
            </w:r>
          </w:p>
        </w:tc>
        <w:tc>
          <w:tcPr>
            <w:tcW w:w="1418" w:type="dxa"/>
            <w:shd w:val="clear" w:color="auto" w:fill="D9D9D9" w:themeFill="background1" w:themeFillShade="D9"/>
            <w:noWrap/>
            <w:vAlign w:val="bottom"/>
            <w:hideMark/>
          </w:tcPr>
          <w:p w:rsidR="00480502" w:rsidRPr="00084ED3" w:rsidRDefault="00480502" w:rsidP="00404708">
            <w:pPr>
              <w:jc w:val="center"/>
              <w:rPr>
                <w:b/>
                <w:bCs/>
                <w:sz w:val="20"/>
                <w:szCs w:val="20"/>
              </w:rPr>
            </w:pPr>
            <w:r w:rsidRPr="00084ED3">
              <w:rPr>
                <w:b/>
                <w:bCs/>
                <w:sz w:val="20"/>
                <w:szCs w:val="20"/>
              </w:rPr>
              <w:t>Ens. Fundamental</w:t>
            </w:r>
          </w:p>
        </w:tc>
        <w:tc>
          <w:tcPr>
            <w:tcW w:w="1134" w:type="dxa"/>
            <w:shd w:val="clear" w:color="auto" w:fill="D9D9D9" w:themeFill="background1" w:themeFillShade="D9"/>
            <w:noWrap/>
            <w:vAlign w:val="bottom"/>
            <w:hideMark/>
          </w:tcPr>
          <w:p w:rsidR="00480502" w:rsidRPr="00084ED3" w:rsidRDefault="00480502" w:rsidP="00404708">
            <w:pPr>
              <w:jc w:val="center"/>
              <w:rPr>
                <w:b/>
                <w:bCs/>
                <w:sz w:val="20"/>
                <w:szCs w:val="20"/>
              </w:rPr>
            </w:pPr>
            <w:r w:rsidRPr="00084ED3">
              <w:rPr>
                <w:b/>
                <w:bCs/>
                <w:sz w:val="20"/>
                <w:szCs w:val="20"/>
              </w:rPr>
              <w:t>Ens. Médio</w:t>
            </w:r>
          </w:p>
        </w:tc>
        <w:tc>
          <w:tcPr>
            <w:tcW w:w="1134" w:type="dxa"/>
            <w:shd w:val="clear" w:color="auto" w:fill="D9D9D9" w:themeFill="background1" w:themeFillShade="D9"/>
            <w:noWrap/>
            <w:vAlign w:val="bottom"/>
            <w:hideMark/>
          </w:tcPr>
          <w:p w:rsidR="00480502" w:rsidRPr="00084ED3" w:rsidRDefault="00480502" w:rsidP="00404708">
            <w:pPr>
              <w:jc w:val="center"/>
              <w:rPr>
                <w:b/>
                <w:bCs/>
                <w:sz w:val="20"/>
                <w:szCs w:val="20"/>
              </w:rPr>
            </w:pPr>
            <w:r w:rsidRPr="00084ED3">
              <w:rPr>
                <w:b/>
                <w:bCs/>
                <w:sz w:val="20"/>
                <w:szCs w:val="20"/>
              </w:rPr>
              <w:t>Total</w:t>
            </w:r>
          </w:p>
        </w:tc>
      </w:tr>
      <w:tr w:rsidR="00480502" w:rsidRPr="00084ED3" w:rsidTr="00404708">
        <w:trPr>
          <w:trHeight w:val="300"/>
          <w:jc w:val="center"/>
        </w:trPr>
        <w:tc>
          <w:tcPr>
            <w:tcW w:w="2429" w:type="dxa"/>
            <w:tcBorders>
              <w:bottom w:val="single" w:sz="4" w:space="0" w:color="auto"/>
            </w:tcBorders>
            <w:shd w:val="clear" w:color="auto" w:fill="D9D9D9" w:themeFill="background1" w:themeFillShade="D9"/>
            <w:noWrap/>
            <w:vAlign w:val="bottom"/>
            <w:hideMark/>
          </w:tcPr>
          <w:p w:rsidR="00480502" w:rsidRPr="00084ED3" w:rsidRDefault="00480502" w:rsidP="00404708">
            <w:pPr>
              <w:rPr>
                <w:rFonts w:cs="Arial"/>
                <w:b/>
                <w:bCs/>
                <w:sz w:val="20"/>
                <w:szCs w:val="20"/>
              </w:rPr>
            </w:pPr>
          </w:p>
        </w:tc>
        <w:tc>
          <w:tcPr>
            <w:tcW w:w="992" w:type="dxa"/>
            <w:tcBorders>
              <w:bottom w:val="single" w:sz="4" w:space="0" w:color="auto"/>
            </w:tcBorders>
            <w:shd w:val="clear" w:color="auto" w:fill="D9D9D9" w:themeFill="background1" w:themeFillShade="D9"/>
            <w:noWrap/>
            <w:vAlign w:val="bottom"/>
            <w:hideMark/>
          </w:tcPr>
          <w:p w:rsidR="00480502" w:rsidRPr="00084ED3" w:rsidRDefault="00480502" w:rsidP="00404708">
            <w:pPr>
              <w:jc w:val="center"/>
              <w:rPr>
                <w:b/>
                <w:bCs/>
                <w:sz w:val="20"/>
                <w:szCs w:val="20"/>
              </w:rPr>
            </w:pPr>
          </w:p>
        </w:tc>
        <w:tc>
          <w:tcPr>
            <w:tcW w:w="1418" w:type="dxa"/>
            <w:tcBorders>
              <w:bottom w:val="single" w:sz="4" w:space="0" w:color="auto"/>
            </w:tcBorders>
            <w:shd w:val="clear" w:color="auto" w:fill="D9D9D9" w:themeFill="background1" w:themeFillShade="D9"/>
            <w:noWrap/>
            <w:vAlign w:val="bottom"/>
            <w:hideMark/>
          </w:tcPr>
          <w:p w:rsidR="00480502" w:rsidRPr="00084ED3" w:rsidRDefault="00480502" w:rsidP="00404708">
            <w:pPr>
              <w:jc w:val="center"/>
              <w:rPr>
                <w:b/>
                <w:bCs/>
                <w:sz w:val="20"/>
                <w:szCs w:val="20"/>
              </w:rPr>
            </w:pPr>
          </w:p>
        </w:tc>
        <w:tc>
          <w:tcPr>
            <w:tcW w:w="1134" w:type="dxa"/>
            <w:tcBorders>
              <w:bottom w:val="single" w:sz="4" w:space="0" w:color="auto"/>
            </w:tcBorders>
            <w:shd w:val="clear" w:color="auto" w:fill="D9D9D9" w:themeFill="background1" w:themeFillShade="D9"/>
            <w:noWrap/>
            <w:vAlign w:val="bottom"/>
            <w:hideMark/>
          </w:tcPr>
          <w:p w:rsidR="00480502" w:rsidRPr="00084ED3" w:rsidRDefault="00480502" w:rsidP="00404708">
            <w:pPr>
              <w:jc w:val="center"/>
              <w:rPr>
                <w:b/>
                <w:bCs/>
                <w:sz w:val="20"/>
                <w:szCs w:val="20"/>
              </w:rPr>
            </w:pPr>
          </w:p>
        </w:tc>
        <w:tc>
          <w:tcPr>
            <w:tcW w:w="1134" w:type="dxa"/>
            <w:tcBorders>
              <w:bottom w:val="single" w:sz="4" w:space="0" w:color="auto"/>
            </w:tcBorders>
            <w:shd w:val="clear" w:color="auto" w:fill="D9D9D9" w:themeFill="background1" w:themeFillShade="D9"/>
            <w:noWrap/>
            <w:vAlign w:val="bottom"/>
            <w:hideMark/>
          </w:tcPr>
          <w:p w:rsidR="00480502" w:rsidRPr="00084ED3" w:rsidRDefault="00480502" w:rsidP="00404708">
            <w:pPr>
              <w:jc w:val="center"/>
              <w:rPr>
                <w:b/>
                <w:bCs/>
                <w:sz w:val="20"/>
                <w:szCs w:val="20"/>
              </w:rPr>
            </w:pPr>
          </w:p>
        </w:tc>
      </w:tr>
      <w:tr w:rsidR="00480502" w:rsidRPr="00084ED3" w:rsidTr="00404708">
        <w:trPr>
          <w:trHeight w:val="300"/>
          <w:jc w:val="center"/>
        </w:trPr>
        <w:tc>
          <w:tcPr>
            <w:tcW w:w="2429"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rPr>
                <w:rFonts w:cs="Arial"/>
                <w:b/>
                <w:bCs/>
                <w:sz w:val="20"/>
                <w:szCs w:val="20"/>
              </w:rPr>
            </w:pPr>
            <w:r w:rsidRPr="00084ED3">
              <w:rPr>
                <w:rFonts w:cs="Arial"/>
                <w:b/>
                <w:bCs/>
                <w:sz w:val="20"/>
                <w:szCs w:val="20"/>
              </w:rPr>
              <w:t>Total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106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218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49</w:t>
            </w:r>
          </w:p>
        </w:tc>
        <w:tc>
          <w:tcPr>
            <w:tcW w:w="1134" w:type="dxa"/>
            <w:tcBorders>
              <w:top w:val="single" w:sz="4" w:space="0" w:color="auto"/>
              <w:left w:val="single" w:sz="4" w:space="0" w:color="auto"/>
              <w:bottom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373</w:t>
            </w:r>
          </w:p>
        </w:tc>
      </w:tr>
      <w:tr w:rsidR="00480502" w:rsidRPr="00084ED3" w:rsidTr="00404708">
        <w:trPr>
          <w:trHeight w:val="300"/>
          <w:jc w:val="center"/>
        </w:trPr>
        <w:tc>
          <w:tcPr>
            <w:tcW w:w="2429" w:type="dxa"/>
            <w:tcBorders>
              <w:top w:val="single" w:sz="4" w:space="0" w:color="auto"/>
              <w:bottom w:val="single" w:sz="4" w:space="0" w:color="auto"/>
              <w:right w:val="single" w:sz="4" w:space="0" w:color="auto"/>
            </w:tcBorders>
            <w:shd w:val="clear" w:color="auto" w:fill="FFFFFF" w:themeFill="background1"/>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Aparecida  Rio Negro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4</w:t>
            </w:r>
          </w:p>
        </w:tc>
      </w:tr>
      <w:tr w:rsidR="00480502" w:rsidRPr="00084ED3" w:rsidTr="00404708">
        <w:trPr>
          <w:trHeight w:val="300"/>
          <w:jc w:val="center"/>
        </w:trPr>
        <w:tc>
          <w:tcPr>
            <w:tcW w:w="2429" w:type="dxa"/>
            <w:tcBorders>
              <w:top w:val="single" w:sz="4" w:space="0" w:color="auto"/>
              <w:bottom w:val="single" w:sz="4" w:space="0" w:color="auto"/>
              <w:right w:val="single" w:sz="4" w:space="0" w:color="auto"/>
            </w:tcBorders>
            <w:shd w:val="clear" w:color="auto" w:fill="FFFFFF" w:themeFill="background1"/>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Fortaleza do Tabocão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4</w:t>
            </w:r>
          </w:p>
        </w:tc>
      </w:tr>
      <w:tr w:rsidR="00480502" w:rsidRPr="00084ED3" w:rsidTr="00404708">
        <w:trPr>
          <w:trHeight w:val="300"/>
          <w:jc w:val="center"/>
        </w:trPr>
        <w:tc>
          <w:tcPr>
            <w:tcW w:w="2429" w:type="dxa"/>
            <w:tcBorders>
              <w:top w:val="single" w:sz="4" w:space="0" w:color="auto"/>
              <w:bottom w:val="single" w:sz="4" w:space="0" w:color="auto"/>
              <w:right w:val="single" w:sz="4" w:space="0" w:color="auto"/>
            </w:tcBorders>
            <w:shd w:val="clear" w:color="auto" w:fill="FFFFFF" w:themeFill="background1"/>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Lagoa do 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8</w:t>
            </w:r>
          </w:p>
        </w:tc>
      </w:tr>
      <w:tr w:rsidR="00480502" w:rsidRPr="00084ED3" w:rsidTr="00404708">
        <w:trPr>
          <w:trHeight w:val="300"/>
          <w:jc w:val="center"/>
        </w:trPr>
        <w:tc>
          <w:tcPr>
            <w:tcW w:w="2429" w:type="dxa"/>
            <w:tcBorders>
              <w:top w:val="single" w:sz="4" w:space="0" w:color="auto"/>
              <w:bottom w:val="single" w:sz="4" w:space="0" w:color="auto"/>
              <w:right w:val="single" w:sz="4" w:space="0" w:color="auto"/>
            </w:tcBorders>
            <w:shd w:val="clear" w:color="auto" w:fill="FFFFFF" w:themeFill="background1"/>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Lajeado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6</w:t>
            </w:r>
          </w:p>
        </w:tc>
      </w:tr>
      <w:tr w:rsidR="00480502" w:rsidRPr="00084ED3" w:rsidTr="00404708">
        <w:trPr>
          <w:trHeight w:val="300"/>
          <w:jc w:val="center"/>
        </w:trPr>
        <w:tc>
          <w:tcPr>
            <w:tcW w:w="2429" w:type="dxa"/>
            <w:tcBorders>
              <w:top w:val="single" w:sz="4" w:space="0" w:color="auto"/>
              <w:bottom w:val="single" w:sz="4" w:space="0" w:color="auto"/>
              <w:right w:val="single" w:sz="4" w:space="0" w:color="auto"/>
            </w:tcBorders>
            <w:shd w:val="clear" w:color="auto" w:fill="FFFFFF" w:themeFill="background1"/>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Lizarda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12</w:t>
            </w:r>
          </w:p>
        </w:tc>
      </w:tr>
      <w:tr w:rsidR="00480502" w:rsidRPr="00084ED3" w:rsidTr="00404708">
        <w:trPr>
          <w:trHeight w:val="300"/>
          <w:jc w:val="center"/>
        </w:trPr>
        <w:tc>
          <w:tcPr>
            <w:tcW w:w="2429" w:type="dxa"/>
            <w:tcBorders>
              <w:top w:val="single" w:sz="4" w:space="0" w:color="auto"/>
              <w:bottom w:val="single" w:sz="4" w:space="0" w:color="auto"/>
              <w:right w:val="single" w:sz="4" w:space="0" w:color="auto"/>
            </w:tcBorders>
            <w:shd w:val="clear" w:color="auto" w:fill="FFFFFF" w:themeFill="background1"/>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Miracema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3</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30</w:t>
            </w:r>
          </w:p>
        </w:tc>
      </w:tr>
      <w:tr w:rsidR="00480502" w:rsidRPr="00084ED3" w:rsidTr="00404708">
        <w:trPr>
          <w:trHeight w:val="300"/>
          <w:jc w:val="center"/>
        </w:trPr>
        <w:tc>
          <w:tcPr>
            <w:tcW w:w="2429" w:type="dxa"/>
            <w:tcBorders>
              <w:top w:val="single" w:sz="4" w:space="0" w:color="auto"/>
              <w:bottom w:val="single" w:sz="4" w:space="0" w:color="auto"/>
              <w:right w:val="single" w:sz="4" w:space="0" w:color="auto"/>
            </w:tcBorders>
            <w:shd w:val="clear" w:color="auto" w:fill="FFFFFF" w:themeFill="background1"/>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Miranorte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17</w:t>
            </w:r>
          </w:p>
        </w:tc>
      </w:tr>
      <w:tr w:rsidR="00480502" w:rsidRPr="00084ED3" w:rsidTr="00404708">
        <w:trPr>
          <w:trHeight w:val="300"/>
          <w:jc w:val="center"/>
        </w:trPr>
        <w:tc>
          <w:tcPr>
            <w:tcW w:w="2429" w:type="dxa"/>
            <w:tcBorders>
              <w:top w:val="single" w:sz="4" w:space="0" w:color="auto"/>
              <w:bottom w:val="single" w:sz="4" w:space="0" w:color="auto"/>
              <w:right w:val="single" w:sz="4" w:space="0" w:color="auto"/>
            </w:tcBorders>
            <w:shd w:val="clear" w:color="auto" w:fill="FFFFFF" w:themeFill="background1"/>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Novo Acordo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8</w:t>
            </w:r>
          </w:p>
        </w:tc>
      </w:tr>
      <w:tr w:rsidR="00480502" w:rsidRPr="00084ED3" w:rsidTr="00404708">
        <w:trPr>
          <w:trHeight w:val="300"/>
          <w:jc w:val="center"/>
        </w:trPr>
        <w:tc>
          <w:tcPr>
            <w:tcW w:w="2429" w:type="dxa"/>
            <w:tcBorders>
              <w:top w:val="single" w:sz="4" w:space="0" w:color="auto"/>
              <w:bottom w:val="single" w:sz="4" w:space="0" w:color="auto"/>
              <w:right w:val="single" w:sz="4" w:space="0" w:color="auto"/>
            </w:tcBorders>
            <w:shd w:val="clear" w:color="auto" w:fill="FFFFFF" w:themeFill="background1"/>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Palmas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31</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194</w:t>
            </w:r>
          </w:p>
        </w:tc>
      </w:tr>
      <w:tr w:rsidR="00480502" w:rsidRPr="00084ED3" w:rsidTr="00404708">
        <w:trPr>
          <w:trHeight w:val="300"/>
          <w:jc w:val="center"/>
        </w:trPr>
        <w:tc>
          <w:tcPr>
            <w:tcW w:w="2429" w:type="dxa"/>
            <w:tcBorders>
              <w:top w:val="single" w:sz="4" w:space="0" w:color="auto"/>
              <w:bottom w:val="single" w:sz="4" w:space="0" w:color="auto"/>
              <w:right w:val="single" w:sz="4" w:space="0" w:color="auto"/>
            </w:tcBorders>
            <w:shd w:val="clear" w:color="auto" w:fill="FFFFFF" w:themeFill="background1"/>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Rio dos Bois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11</w:t>
            </w:r>
          </w:p>
        </w:tc>
      </w:tr>
      <w:tr w:rsidR="00480502" w:rsidRPr="00084ED3" w:rsidTr="00404708">
        <w:trPr>
          <w:trHeight w:val="300"/>
          <w:jc w:val="center"/>
        </w:trPr>
        <w:tc>
          <w:tcPr>
            <w:tcW w:w="2429" w:type="dxa"/>
            <w:tcBorders>
              <w:top w:val="single" w:sz="4" w:space="0" w:color="auto"/>
              <w:bottom w:val="single" w:sz="4" w:space="0" w:color="auto"/>
              <w:right w:val="single" w:sz="4" w:space="0" w:color="auto"/>
            </w:tcBorders>
            <w:shd w:val="clear" w:color="auto" w:fill="FFFFFF" w:themeFill="background1"/>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Rio Sono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2</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20</w:t>
            </w:r>
          </w:p>
        </w:tc>
      </w:tr>
      <w:tr w:rsidR="00480502" w:rsidRPr="00084ED3" w:rsidTr="00404708">
        <w:trPr>
          <w:trHeight w:val="300"/>
          <w:jc w:val="center"/>
        </w:trPr>
        <w:tc>
          <w:tcPr>
            <w:tcW w:w="2429" w:type="dxa"/>
            <w:tcBorders>
              <w:top w:val="single" w:sz="4" w:space="0" w:color="auto"/>
              <w:bottom w:val="single" w:sz="4" w:space="0" w:color="auto"/>
              <w:right w:val="single" w:sz="4" w:space="0" w:color="auto"/>
            </w:tcBorders>
            <w:shd w:val="clear" w:color="auto" w:fill="FFFFFF" w:themeFill="background1"/>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Santa Tereza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6</w:t>
            </w:r>
          </w:p>
        </w:tc>
      </w:tr>
      <w:tr w:rsidR="00480502" w:rsidRPr="00084ED3" w:rsidTr="00404708">
        <w:trPr>
          <w:trHeight w:val="300"/>
          <w:jc w:val="center"/>
        </w:trPr>
        <w:tc>
          <w:tcPr>
            <w:tcW w:w="2429" w:type="dxa"/>
            <w:tcBorders>
              <w:top w:val="single" w:sz="4" w:space="0" w:color="auto"/>
              <w:bottom w:val="single" w:sz="4" w:space="0" w:color="auto"/>
              <w:right w:val="single" w:sz="4" w:space="0" w:color="auto"/>
            </w:tcBorders>
            <w:shd w:val="clear" w:color="auto" w:fill="FFFFFF" w:themeFill="background1"/>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São Félix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12</w:t>
            </w:r>
          </w:p>
        </w:tc>
      </w:tr>
      <w:tr w:rsidR="00480502" w:rsidRPr="00084ED3" w:rsidTr="00404708">
        <w:trPr>
          <w:trHeight w:val="300"/>
          <w:jc w:val="center"/>
        </w:trPr>
        <w:tc>
          <w:tcPr>
            <w:tcW w:w="2429" w:type="dxa"/>
            <w:tcBorders>
              <w:top w:val="single" w:sz="4" w:space="0" w:color="auto"/>
              <w:bottom w:val="single" w:sz="4" w:space="0" w:color="auto"/>
              <w:right w:val="single" w:sz="4" w:space="0" w:color="auto"/>
            </w:tcBorders>
            <w:shd w:val="clear" w:color="auto" w:fill="FFFFFF" w:themeFill="background1"/>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Tocantínia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3</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41</w:t>
            </w:r>
          </w:p>
        </w:tc>
      </w:tr>
    </w:tbl>
    <w:p w:rsidR="00480502" w:rsidRDefault="00480502" w:rsidP="00480502">
      <w:pPr>
        <w:autoSpaceDE w:val="0"/>
        <w:autoSpaceDN w:val="0"/>
        <w:adjustRightInd w:val="0"/>
        <w:spacing w:after="0" w:line="240" w:lineRule="auto"/>
        <w:rPr>
          <w:rFonts w:cs="Calibri"/>
          <w:b/>
          <w:color w:val="000000"/>
          <w:sz w:val="18"/>
          <w:szCs w:val="18"/>
        </w:rPr>
      </w:pPr>
      <w:r>
        <w:rPr>
          <w:rFonts w:cs="Calibri"/>
          <w:b/>
          <w:color w:val="000000"/>
          <w:sz w:val="18"/>
          <w:szCs w:val="18"/>
        </w:rPr>
        <w:t xml:space="preserve">Fonte: </w:t>
      </w:r>
      <w:r w:rsidRPr="00084ED3">
        <w:rPr>
          <w:rFonts w:cs="Calibri"/>
          <w:b/>
          <w:color w:val="000000"/>
          <w:sz w:val="18"/>
          <w:szCs w:val="18"/>
        </w:rPr>
        <w:t>IBGE.2010.</w:t>
      </w:r>
    </w:p>
    <w:p w:rsidR="00480502" w:rsidRPr="00084ED3" w:rsidRDefault="00480502" w:rsidP="00480502">
      <w:pPr>
        <w:autoSpaceDE w:val="0"/>
        <w:autoSpaceDN w:val="0"/>
        <w:adjustRightInd w:val="0"/>
        <w:spacing w:after="0" w:line="240" w:lineRule="auto"/>
        <w:rPr>
          <w:rFonts w:cs="Calibri"/>
          <w:b/>
          <w:color w:val="000000"/>
          <w:sz w:val="18"/>
          <w:szCs w:val="18"/>
        </w:rPr>
      </w:pPr>
    </w:p>
    <w:p w:rsidR="00480502" w:rsidRDefault="00480502" w:rsidP="00480502">
      <w:pPr>
        <w:jc w:val="both"/>
        <w:rPr>
          <w:sz w:val="24"/>
          <w:szCs w:val="24"/>
        </w:rPr>
      </w:pPr>
      <w:r w:rsidRPr="008E2B01">
        <w:rPr>
          <w:sz w:val="24"/>
          <w:szCs w:val="24"/>
        </w:rPr>
        <w:t>O total de estabelecimento de ensino da região Capim Dourado é 373 sendo, 106 pré- escola, 218 ensino Fundamental e 49 Ensino Médio.</w:t>
      </w:r>
    </w:p>
    <w:p w:rsidR="00480502" w:rsidRDefault="00480502" w:rsidP="00480502">
      <w:pPr>
        <w:jc w:val="both"/>
        <w:rPr>
          <w:sz w:val="24"/>
          <w:szCs w:val="24"/>
        </w:rPr>
      </w:pPr>
    </w:p>
    <w:p w:rsidR="00480502" w:rsidRPr="00D05DC9" w:rsidRDefault="00480502" w:rsidP="00480502">
      <w:pPr>
        <w:pStyle w:val="PargrafodaLista"/>
        <w:autoSpaceDE w:val="0"/>
        <w:autoSpaceDN w:val="0"/>
        <w:adjustRightInd w:val="0"/>
        <w:spacing w:after="0" w:line="240" w:lineRule="auto"/>
        <w:ind w:left="0"/>
        <w:jc w:val="both"/>
        <w:rPr>
          <w:rFonts w:ascii="Calibri" w:hAnsi="Calibri" w:cs="Calibri"/>
          <w:sz w:val="19"/>
          <w:szCs w:val="19"/>
        </w:rPr>
      </w:pPr>
      <w:r w:rsidRPr="00D05DC9">
        <w:rPr>
          <w:rFonts w:ascii="Calibri" w:hAnsi="Calibri" w:cs="Calibri"/>
          <w:b/>
          <w:sz w:val="24"/>
          <w:szCs w:val="24"/>
        </w:rPr>
        <w:t>Tabela 1</w:t>
      </w:r>
      <w:r>
        <w:rPr>
          <w:rFonts w:ascii="Calibri" w:hAnsi="Calibri" w:cs="Calibri"/>
          <w:b/>
          <w:sz w:val="24"/>
          <w:szCs w:val="24"/>
        </w:rPr>
        <w:t>0</w:t>
      </w:r>
      <w:r w:rsidRPr="00D05DC9">
        <w:rPr>
          <w:rFonts w:ascii="Calibri" w:hAnsi="Calibri" w:cs="Calibri"/>
          <w:sz w:val="24"/>
          <w:szCs w:val="24"/>
        </w:rPr>
        <w:t>- Renda Proveniente do trabalho e trans</w:t>
      </w:r>
      <w:r>
        <w:rPr>
          <w:rFonts w:ascii="Calibri" w:hAnsi="Calibri" w:cs="Calibri"/>
          <w:sz w:val="24"/>
          <w:szCs w:val="24"/>
        </w:rPr>
        <w:t>ferência, Região C</w:t>
      </w:r>
      <w:r w:rsidRPr="00D05DC9">
        <w:rPr>
          <w:rFonts w:ascii="Calibri" w:hAnsi="Calibri" w:cs="Calibri"/>
          <w:sz w:val="24"/>
          <w:szCs w:val="24"/>
        </w:rPr>
        <w:t>apim Dourado,</w:t>
      </w:r>
      <w:r w:rsidR="009E6CCA">
        <w:rPr>
          <w:rFonts w:ascii="Calibri" w:hAnsi="Calibri" w:cs="Calibri"/>
          <w:sz w:val="24"/>
          <w:szCs w:val="24"/>
        </w:rPr>
        <w:t xml:space="preserve"> </w:t>
      </w:r>
      <w:r w:rsidRPr="00D05DC9">
        <w:rPr>
          <w:rFonts w:ascii="Calibri" w:hAnsi="Calibri" w:cs="Calibri"/>
          <w:sz w:val="24"/>
          <w:szCs w:val="24"/>
        </w:rPr>
        <w:t>Tocantins,</w:t>
      </w:r>
      <w:r w:rsidR="009E6CCA">
        <w:rPr>
          <w:rFonts w:ascii="Calibri" w:hAnsi="Calibri" w:cs="Calibri"/>
          <w:sz w:val="24"/>
          <w:szCs w:val="24"/>
        </w:rPr>
        <w:t xml:space="preserve"> </w:t>
      </w:r>
      <w:r w:rsidRPr="00D05DC9">
        <w:rPr>
          <w:rFonts w:ascii="Calibri" w:hAnsi="Calibri" w:cs="Calibri"/>
          <w:sz w:val="24"/>
          <w:szCs w:val="24"/>
        </w:rPr>
        <w:t>ano 1991 e 2000.</w:t>
      </w:r>
    </w:p>
    <w:tbl>
      <w:tblPr>
        <w:tblW w:w="8524" w:type="dxa"/>
        <w:jc w:val="center"/>
        <w:tblCellMar>
          <w:left w:w="70" w:type="dxa"/>
          <w:right w:w="70" w:type="dxa"/>
        </w:tblCellMar>
        <w:tblLook w:val="04A0" w:firstRow="1" w:lastRow="0" w:firstColumn="1" w:lastColumn="0" w:noHBand="0" w:noVBand="1"/>
      </w:tblPr>
      <w:tblGrid>
        <w:gridCol w:w="2665"/>
        <w:gridCol w:w="1181"/>
        <w:gridCol w:w="1299"/>
        <w:gridCol w:w="1678"/>
        <w:gridCol w:w="1701"/>
      </w:tblGrid>
      <w:tr w:rsidR="00480502" w:rsidRPr="00084ED3" w:rsidTr="00404708">
        <w:trPr>
          <w:trHeight w:val="255"/>
          <w:jc w:val="center"/>
        </w:trPr>
        <w:tc>
          <w:tcPr>
            <w:tcW w:w="2665" w:type="dxa"/>
            <w:shd w:val="clear" w:color="auto" w:fill="7F7F7F" w:themeFill="text1" w:themeFillTint="80"/>
            <w:noWrap/>
            <w:vAlign w:val="bottom"/>
            <w:hideMark/>
          </w:tcPr>
          <w:p w:rsidR="00480502" w:rsidRPr="00084ED3" w:rsidRDefault="00480502" w:rsidP="00404708">
            <w:pPr>
              <w:spacing w:after="0" w:line="240" w:lineRule="auto"/>
              <w:rPr>
                <w:rFonts w:cs="Arial"/>
                <w:color w:val="FFFFFF" w:themeColor="background1"/>
                <w:sz w:val="20"/>
                <w:szCs w:val="20"/>
              </w:rPr>
            </w:pPr>
            <w:r w:rsidRPr="00084ED3">
              <w:rPr>
                <w:rFonts w:cs="Arial"/>
                <w:color w:val="FFFFFF" w:themeColor="background1"/>
                <w:sz w:val="20"/>
                <w:szCs w:val="20"/>
              </w:rPr>
              <w:t> </w:t>
            </w:r>
          </w:p>
        </w:tc>
        <w:tc>
          <w:tcPr>
            <w:tcW w:w="2480" w:type="dxa"/>
            <w:gridSpan w:val="2"/>
            <w:vMerge w:val="restart"/>
            <w:shd w:val="clear" w:color="auto" w:fill="7F7F7F" w:themeFill="text1" w:themeFillTint="80"/>
            <w:noWrap/>
            <w:vAlign w:val="bottom"/>
            <w:hideMark/>
          </w:tcPr>
          <w:p w:rsidR="00480502" w:rsidRPr="00084ED3" w:rsidRDefault="00480502" w:rsidP="00404708">
            <w:pPr>
              <w:spacing w:after="0" w:line="240" w:lineRule="auto"/>
              <w:jc w:val="center"/>
              <w:rPr>
                <w:rFonts w:cs="Arial"/>
                <w:color w:val="FFFFFF" w:themeColor="background1"/>
                <w:sz w:val="20"/>
                <w:szCs w:val="20"/>
              </w:rPr>
            </w:pPr>
            <w:r w:rsidRPr="00084ED3">
              <w:rPr>
                <w:rFonts w:cs="Arial"/>
                <w:color w:val="FFFFFF" w:themeColor="background1"/>
                <w:sz w:val="20"/>
                <w:szCs w:val="20"/>
              </w:rPr>
              <w:t>% de Renda proveniente do trabalho </w:t>
            </w:r>
          </w:p>
          <w:p w:rsidR="00480502" w:rsidRPr="00084ED3" w:rsidRDefault="00480502" w:rsidP="00404708">
            <w:pPr>
              <w:spacing w:after="0" w:line="240" w:lineRule="auto"/>
              <w:jc w:val="center"/>
              <w:rPr>
                <w:rFonts w:cs="Arial"/>
                <w:color w:val="FFFFFF" w:themeColor="background1"/>
                <w:sz w:val="20"/>
                <w:szCs w:val="20"/>
              </w:rPr>
            </w:pPr>
            <w:r w:rsidRPr="00084ED3">
              <w:rPr>
                <w:rFonts w:cs="Arial"/>
                <w:color w:val="FFFFFF" w:themeColor="background1"/>
                <w:sz w:val="20"/>
                <w:szCs w:val="20"/>
              </w:rPr>
              <w:t> </w:t>
            </w:r>
          </w:p>
        </w:tc>
        <w:tc>
          <w:tcPr>
            <w:tcW w:w="3379" w:type="dxa"/>
            <w:gridSpan w:val="2"/>
            <w:vMerge w:val="restart"/>
            <w:shd w:val="clear" w:color="auto" w:fill="7F7F7F" w:themeFill="text1" w:themeFillTint="80"/>
            <w:noWrap/>
            <w:vAlign w:val="bottom"/>
            <w:hideMark/>
          </w:tcPr>
          <w:p w:rsidR="00480502" w:rsidRPr="00084ED3" w:rsidRDefault="00480502" w:rsidP="00404708">
            <w:pPr>
              <w:spacing w:after="0" w:line="240" w:lineRule="auto"/>
              <w:jc w:val="center"/>
              <w:rPr>
                <w:rFonts w:cs="Arial"/>
                <w:color w:val="FFFFFF" w:themeColor="background1"/>
                <w:sz w:val="20"/>
                <w:szCs w:val="20"/>
              </w:rPr>
            </w:pPr>
            <w:r w:rsidRPr="00084ED3">
              <w:rPr>
                <w:rFonts w:cs="Arial"/>
                <w:color w:val="FFFFFF" w:themeColor="background1"/>
                <w:sz w:val="20"/>
                <w:szCs w:val="20"/>
              </w:rPr>
              <w:t>% de Renda proveniente de Transferências Governamentais </w:t>
            </w:r>
          </w:p>
          <w:p w:rsidR="00480502" w:rsidRPr="00084ED3" w:rsidRDefault="00480502" w:rsidP="00404708">
            <w:pPr>
              <w:spacing w:after="0" w:line="240" w:lineRule="auto"/>
              <w:jc w:val="center"/>
              <w:rPr>
                <w:rFonts w:cs="Arial"/>
                <w:color w:val="FFFFFF" w:themeColor="background1"/>
                <w:sz w:val="20"/>
                <w:szCs w:val="20"/>
              </w:rPr>
            </w:pPr>
          </w:p>
        </w:tc>
      </w:tr>
      <w:tr w:rsidR="00480502" w:rsidRPr="00084ED3" w:rsidTr="00404708">
        <w:trPr>
          <w:trHeight w:val="255"/>
          <w:jc w:val="center"/>
        </w:trPr>
        <w:tc>
          <w:tcPr>
            <w:tcW w:w="2665" w:type="dxa"/>
            <w:shd w:val="clear" w:color="000000" w:fill="7F7F7F"/>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 </w:t>
            </w:r>
          </w:p>
        </w:tc>
        <w:tc>
          <w:tcPr>
            <w:tcW w:w="2480" w:type="dxa"/>
            <w:gridSpan w:val="2"/>
            <w:vMerge/>
            <w:shd w:val="clear" w:color="auto" w:fill="7F7F7F" w:themeFill="text1" w:themeFillTint="80"/>
            <w:noWrap/>
            <w:vAlign w:val="bottom"/>
            <w:hideMark/>
          </w:tcPr>
          <w:p w:rsidR="00480502" w:rsidRPr="00084ED3" w:rsidRDefault="00480502" w:rsidP="00404708">
            <w:pPr>
              <w:spacing w:after="0" w:line="240" w:lineRule="auto"/>
              <w:jc w:val="center"/>
              <w:rPr>
                <w:rFonts w:cs="Arial"/>
                <w:color w:val="FFFFFF" w:themeColor="background1"/>
                <w:sz w:val="20"/>
                <w:szCs w:val="20"/>
              </w:rPr>
            </w:pPr>
          </w:p>
        </w:tc>
        <w:tc>
          <w:tcPr>
            <w:tcW w:w="3379" w:type="dxa"/>
            <w:gridSpan w:val="2"/>
            <w:vMerge/>
            <w:shd w:val="clear" w:color="auto" w:fill="7F7F7F" w:themeFill="text1" w:themeFillTint="80"/>
            <w:noWrap/>
            <w:vAlign w:val="bottom"/>
            <w:hideMark/>
          </w:tcPr>
          <w:p w:rsidR="00480502" w:rsidRPr="00084ED3" w:rsidRDefault="00480502" w:rsidP="00404708">
            <w:pPr>
              <w:spacing w:after="0" w:line="240" w:lineRule="auto"/>
              <w:jc w:val="center"/>
              <w:rPr>
                <w:rFonts w:cs="Arial"/>
                <w:color w:val="FFFFFF" w:themeColor="background1"/>
                <w:sz w:val="20"/>
                <w:szCs w:val="20"/>
              </w:rPr>
            </w:pPr>
          </w:p>
        </w:tc>
      </w:tr>
      <w:tr w:rsidR="00480502" w:rsidRPr="00084ED3" w:rsidTr="00404708">
        <w:trPr>
          <w:trHeight w:val="80"/>
          <w:jc w:val="center"/>
        </w:trPr>
        <w:tc>
          <w:tcPr>
            <w:tcW w:w="2665" w:type="dxa"/>
            <w:shd w:val="clear" w:color="000000" w:fill="7F7F7F"/>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 </w:t>
            </w:r>
          </w:p>
        </w:tc>
        <w:tc>
          <w:tcPr>
            <w:tcW w:w="2480" w:type="dxa"/>
            <w:gridSpan w:val="2"/>
            <w:vMerge/>
            <w:shd w:val="clear" w:color="auto" w:fill="7F7F7F" w:themeFill="text1" w:themeFillTint="80"/>
            <w:noWrap/>
            <w:vAlign w:val="bottom"/>
            <w:hideMark/>
          </w:tcPr>
          <w:p w:rsidR="00480502" w:rsidRPr="00084ED3" w:rsidRDefault="00480502" w:rsidP="00404708">
            <w:pPr>
              <w:spacing w:after="0" w:line="240" w:lineRule="auto"/>
              <w:jc w:val="center"/>
              <w:rPr>
                <w:rFonts w:cs="Arial"/>
                <w:color w:val="FFFFFF" w:themeColor="background1"/>
                <w:sz w:val="20"/>
                <w:szCs w:val="20"/>
              </w:rPr>
            </w:pPr>
          </w:p>
        </w:tc>
        <w:tc>
          <w:tcPr>
            <w:tcW w:w="3379" w:type="dxa"/>
            <w:gridSpan w:val="2"/>
            <w:vMerge/>
            <w:shd w:val="clear" w:color="auto" w:fill="7F7F7F" w:themeFill="text1" w:themeFillTint="80"/>
            <w:noWrap/>
            <w:vAlign w:val="bottom"/>
            <w:hideMark/>
          </w:tcPr>
          <w:p w:rsidR="00480502" w:rsidRPr="00084ED3" w:rsidRDefault="00480502" w:rsidP="00404708">
            <w:pPr>
              <w:spacing w:after="0" w:line="240" w:lineRule="auto"/>
              <w:jc w:val="center"/>
              <w:rPr>
                <w:rFonts w:cs="Arial"/>
                <w:color w:val="FFFFFF" w:themeColor="background1"/>
                <w:sz w:val="20"/>
                <w:szCs w:val="20"/>
              </w:rPr>
            </w:pPr>
          </w:p>
        </w:tc>
      </w:tr>
      <w:tr w:rsidR="00480502" w:rsidRPr="00084ED3" w:rsidTr="00404708">
        <w:trPr>
          <w:trHeight w:val="255"/>
          <w:jc w:val="center"/>
        </w:trPr>
        <w:tc>
          <w:tcPr>
            <w:tcW w:w="2665" w:type="dxa"/>
            <w:shd w:val="clear" w:color="000000" w:fill="7F7F7F"/>
            <w:noWrap/>
            <w:vAlign w:val="bottom"/>
            <w:hideMark/>
          </w:tcPr>
          <w:p w:rsidR="00480502" w:rsidRPr="00084ED3" w:rsidRDefault="00480502" w:rsidP="00404708">
            <w:pPr>
              <w:spacing w:after="0" w:line="240" w:lineRule="auto"/>
              <w:rPr>
                <w:rFonts w:cs="Arial"/>
                <w:b/>
                <w:bCs/>
                <w:color w:val="FFFFFF"/>
                <w:sz w:val="20"/>
                <w:szCs w:val="20"/>
              </w:rPr>
            </w:pPr>
            <w:r w:rsidRPr="00084ED3">
              <w:rPr>
                <w:rFonts w:cs="Arial"/>
                <w:b/>
                <w:bCs/>
                <w:color w:val="FFFFFF"/>
                <w:sz w:val="20"/>
                <w:szCs w:val="20"/>
              </w:rPr>
              <w:t>LOCAL</w:t>
            </w:r>
          </w:p>
        </w:tc>
        <w:tc>
          <w:tcPr>
            <w:tcW w:w="1181" w:type="dxa"/>
            <w:shd w:val="clear" w:color="000000" w:fill="7F7F7F"/>
            <w:noWrap/>
            <w:vAlign w:val="bottom"/>
            <w:hideMark/>
          </w:tcPr>
          <w:p w:rsidR="00480502" w:rsidRPr="00084ED3" w:rsidRDefault="00480502" w:rsidP="00404708">
            <w:pPr>
              <w:spacing w:after="0" w:line="240" w:lineRule="auto"/>
              <w:jc w:val="center"/>
              <w:rPr>
                <w:rFonts w:cs="Arial"/>
                <w:b/>
                <w:bCs/>
                <w:color w:val="FFFFFF"/>
                <w:sz w:val="20"/>
                <w:szCs w:val="20"/>
              </w:rPr>
            </w:pPr>
            <w:r w:rsidRPr="00084ED3">
              <w:rPr>
                <w:rFonts w:cs="Arial"/>
                <w:b/>
                <w:bCs/>
                <w:color w:val="FFFFFF"/>
                <w:sz w:val="20"/>
                <w:szCs w:val="20"/>
              </w:rPr>
              <w:t>1991</w:t>
            </w:r>
          </w:p>
        </w:tc>
        <w:tc>
          <w:tcPr>
            <w:tcW w:w="1299" w:type="dxa"/>
            <w:shd w:val="clear" w:color="000000" w:fill="7F7F7F"/>
            <w:noWrap/>
            <w:vAlign w:val="bottom"/>
            <w:hideMark/>
          </w:tcPr>
          <w:p w:rsidR="00480502" w:rsidRPr="00084ED3" w:rsidRDefault="00480502" w:rsidP="00404708">
            <w:pPr>
              <w:spacing w:after="0" w:line="240" w:lineRule="auto"/>
              <w:jc w:val="center"/>
              <w:rPr>
                <w:rFonts w:cs="Arial"/>
                <w:b/>
                <w:bCs/>
                <w:color w:val="FFFFFF"/>
                <w:sz w:val="20"/>
                <w:szCs w:val="20"/>
              </w:rPr>
            </w:pPr>
            <w:r w:rsidRPr="00084ED3">
              <w:rPr>
                <w:rFonts w:cs="Arial"/>
                <w:b/>
                <w:bCs/>
                <w:color w:val="FFFFFF"/>
                <w:sz w:val="20"/>
                <w:szCs w:val="20"/>
              </w:rPr>
              <w:t>2000</w:t>
            </w:r>
          </w:p>
        </w:tc>
        <w:tc>
          <w:tcPr>
            <w:tcW w:w="1678" w:type="dxa"/>
            <w:shd w:val="clear" w:color="000000" w:fill="7F7F7F"/>
            <w:noWrap/>
            <w:vAlign w:val="bottom"/>
            <w:hideMark/>
          </w:tcPr>
          <w:p w:rsidR="00480502" w:rsidRPr="00084ED3" w:rsidRDefault="00480502" w:rsidP="00404708">
            <w:pPr>
              <w:spacing w:after="0" w:line="240" w:lineRule="auto"/>
              <w:jc w:val="center"/>
              <w:rPr>
                <w:rFonts w:cs="Arial"/>
                <w:b/>
                <w:bCs/>
                <w:color w:val="FFFFFF"/>
                <w:sz w:val="20"/>
                <w:szCs w:val="20"/>
              </w:rPr>
            </w:pPr>
            <w:r w:rsidRPr="00084ED3">
              <w:rPr>
                <w:rFonts w:cs="Arial"/>
                <w:b/>
                <w:bCs/>
                <w:color w:val="FFFFFF"/>
                <w:sz w:val="20"/>
                <w:szCs w:val="20"/>
              </w:rPr>
              <w:t>1991</w:t>
            </w:r>
          </w:p>
        </w:tc>
        <w:tc>
          <w:tcPr>
            <w:tcW w:w="1701" w:type="dxa"/>
            <w:shd w:val="clear" w:color="000000" w:fill="7F7F7F"/>
            <w:noWrap/>
            <w:vAlign w:val="bottom"/>
            <w:hideMark/>
          </w:tcPr>
          <w:p w:rsidR="00480502" w:rsidRPr="00084ED3" w:rsidRDefault="00480502" w:rsidP="00404708">
            <w:pPr>
              <w:spacing w:after="0" w:line="240" w:lineRule="auto"/>
              <w:jc w:val="center"/>
              <w:rPr>
                <w:rFonts w:cs="Arial"/>
                <w:b/>
                <w:bCs/>
                <w:color w:val="FFFFFF"/>
                <w:sz w:val="20"/>
                <w:szCs w:val="20"/>
              </w:rPr>
            </w:pPr>
            <w:r w:rsidRPr="00084ED3">
              <w:rPr>
                <w:rFonts w:cs="Arial"/>
                <w:b/>
                <w:bCs/>
                <w:color w:val="FFFFFF"/>
                <w:sz w:val="20"/>
                <w:szCs w:val="20"/>
              </w:rPr>
              <w:t>2000</w:t>
            </w:r>
          </w:p>
        </w:tc>
      </w:tr>
      <w:tr w:rsidR="00480502" w:rsidRPr="00084ED3" w:rsidTr="00404708">
        <w:trPr>
          <w:trHeight w:val="255"/>
          <w:jc w:val="center"/>
        </w:trPr>
        <w:tc>
          <w:tcPr>
            <w:tcW w:w="2665" w:type="dxa"/>
            <w:shd w:val="clear" w:color="000000" w:fill="7F7F7F"/>
            <w:noWrap/>
            <w:vAlign w:val="bottom"/>
            <w:hideMark/>
          </w:tcPr>
          <w:p w:rsidR="00480502" w:rsidRPr="00084ED3" w:rsidRDefault="00480502" w:rsidP="00404708">
            <w:pPr>
              <w:spacing w:after="0" w:line="240" w:lineRule="auto"/>
              <w:rPr>
                <w:rFonts w:cs="Arial"/>
                <w:b/>
                <w:bCs/>
                <w:color w:val="FFFFFF"/>
                <w:sz w:val="20"/>
                <w:szCs w:val="20"/>
              </w:rPr>
            </w:pPr>
          </w:p>
        </w:tc>
        <w:tc>
          <w:tcPr>
            <w:tcW w:w="1181" w:type="dxa"/>
            <w:shd w:val="clear" w:color="000000" w:fill="7F7F7F"/>
            <w:noWrap/>
            <w:vAlign w:val="bottom"/>
            <w:hideMark/>
          </w:tcPr>
          <w:p w:rsidR="00480502" w:rsidRPr="00084ED3" w:rsidRDefault="00480502" w:rsidP="00404708">
            <w:pPr>
              <w:spacing w:after="0" w:line="240" w:lineRule="auto"/>
              <w:jc w:val="center"/>
              <w:rPr>
                <w:rFonts w:cs="Arial"/>
                <w:b/>
                <w:bCs/>
                <w:color w:val="FFFFFF"/>
                <w:sz w:val="20"/>
                <w:szCs w:val="20"/>
              </w:rPr>
            </w:pPr>
          </w:p>
        </w:tc>
        <w:tc>
          <w:tcPr>
            <w:tcW w:w="1299" w:type="dxa"/>
            <w:shd w:val="clear" w:color="000000" w:fill="7F7F7F"/>
            <w:noWrap/>
            <w:vAlign w:val="bottom"/>
            <w:hideMark/>
          </w:tcPr>
          <w:p w:rsidR="00480502" w:rsidRPr="00084ED3" w:rsidRDefault="00480502" w:rsidP="00404708">
            <w:pPr>
              <w:spacing w:after="0" w:line="240" w:lineRule="auto"/>
              <w:jc w:val="center"/>
              <w:rPr>
                <w:rFonts w:cs="Arial"/>
                <w:b/>
                <w:bCs/>
                <w:color w:val="FFFFFF"/>
                <w:sz w:val="20"/>
                <w:szCs w:val="20"/>
              </w:rPr>
            </w:pPr>
          </w:p>
        </w:tc>
        <w:tc>
          <w:tcPr>
            <w:tcW w:w="1678" w:type="dxa"/>
            <w:shd w:val="clear" w:color="000000" w:fill="7F7F7F"/>
            <w:noWrap/>
            <w:vAlign w:val="bottom"/>
            <w:hideMark/>
          </w:tcPr>
          <w:p w:rsidR="00480502" w:rsidRPr="00084ED3" w:rsidRDefault="00480502" w:rsidP="00404708">
            <w:pPr>
              <w:spacing w:after="0" w:line="240" w:lineRule="auto"/>
              <w:jc w:val="center"/>
              <w:rPr>
                <w:rFonts w:cs="Arial"/>
                <w:b/>
                <w:bCs/>
                <w:color w:val="FFFFFF"/>
                <w:sz w:val="20"/>
                <w:szCs w:val="20"/>
              </w:rPr>
            </w:pPr>
          </w:p>
        </w:tc>
        <w:tc>
          <w:tcPr>
            <w:tcW w:w="1701" w:type="dxa"/>
            <w:shd w:val="clear" w:color="000000" w:fill="7F7F7F"/>
            <w:noWrap/>
            <w:vAlign w:val="bottom"/>
            <w:hideMark/>
          </w:tcPr>
          <w:p w:rsidR="00480502" w:rsidRPr="00084ED3" w:rsidRDefault="00480502" w:rsidP="00404708">
            <w:pPr>
              <w:spacing w:after="0" w:line="240" w:lineRule="auto"/>
              <w:jc w:val="center"/>
              <w:rPr>
                <w:rFonts w:cs="Arial"/>
                <w:b/>
                <w:bCs/>
                <w:color w:val="FFFFFF"/>
                <w:sz w:val="20"/>
                <w:szCs w:val="20"/>
              </w:rPr>
            </w:pPr>
          </w:p>
        </w:tc>
      </w:tr>
      <w:tr w:rsidR="00480502" w:rsidRPr="00084ED3" w:rsidTr="00404708">
        <w:trPr>
          <w:trHeight w:val="255"/>
          <w:jc w:val="center"/>
        </w:trPr>
        <w:tc>
          <w:tcPr>
            <w:tcW w:w="2665" w:type="dxa"/>
            <w:tcBorders>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rPr>
                <w:rFonts w:cs="Arial"/>
                <w:b/>
                <w:bCs/>
                <w:color w:val="000000"/>
                <w:sz w:val="20"/>
                <w:szCs w:val="20"/>
              </w:rPr>
            </w:pPr>
            <w:r w:rsidRPr="008E2B01">
              <w:rPr>
                <w:rFonts w:cs="Arial"/>
                <w:b/>
                <w:bCs/>
                <w:color w:val="000000"/>
                <w:sz w:val="20"/>
                <w:szCs w:val="20"/>
              </w:rPr>
              <w:t>BRASIL</w:t>
            </w:r>
          </w:p>
        </w:tc>
        <w:tc>
          <w:tcPr>
            <w:tcW w:w="1181" w:type="dxa"/>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color w:val="000000"/>
                <w:sz w:val="20"/>
                <w:szCs w:val="20"/>
              </w:rPr>
            </w:pPr>
            <w:r w:rsidRPr="008E2B01">
              <w:rPr>
                <w:rFonts w:cs="Arial"/>
                <w:b/>
                <w:color w:val="000000"/>
                <w:sz w:val="20"/>
                <w:szCs w:val="20"/>
              </w:rPr>
              <w:t>83,3</w:t>
            </w:r>
          </w:p>
        </w:tc>
        <w:tc>
          <w:tcPr>
            <w:tcW w:w="1299" w:type="dxa"/>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color w:val="000000"/>
                <w:sz w:val="20"/>
                <w:szCs w:val="20"/>
              </w:rPr>
            </w:pPr>
            <w:r w:rsidRPr="008E2B01">
              <w:rPr>
                <w:rFonts w:cs="Arial"/>
                <w:b/>
                <w:color w:val="000000"/>
                <w:sz w:val="20"/>
                <w:szCs w:val="20"/>
              </w:rPr>
              <w:t>69,8</w:t>
            </w:r>
          </w:p>
        </w:tc>
        <w:tc>
          <w:tcPr>
            <w:tcW w:w="1678" w:type="dxa"/>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sz w:val="20"/>
                <w:szCs w:val="20"/>
              </w:rPr>
            </w:pPr>
            <w:r w:rsidRPr="008E2B01">
              <w:rPr>
                <w:rFonts w:cs="Arial"/>
                <w:b/>
                <w:sz w:val="20"/>
                <w:szCs w:val="20"/>
              </w:rPr>
              <w:t>10,3</w:t>
            </w:r>
          </w:p>
        </w:tc>
        <w:tc>
          <w:tcPr>
            <w:tcW w:w="1701" w:type="dxa"/>
            <w:tcBorders>
              <w:left w:val="single" w:sz="4" w:space="0" w:color="auto"/>
              <w:bottom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sz w:val="20"/>
                <w:szCs w:val="20"/>
              </w:rPr>
            </w:pPr>
            <w:r w:rsidRPr="008E2B01">
              <w:rPr>
                <w:rFonts w:cs="Arial"/>
                <w:b/>
                <w:sz w:val="20"/>
                <w:szCs w:val="20"/>
              </w:rPr>
              <w:t>14,7</w:t>
            </w:r>
          </w:p>
        </w:tc>
      </w:tr>
      <w:tr w:rsidR="00480502" w:rsidRPr="00084ED3" w:rsidTr="00404708">
        <w:trPr>
          <w:trHeight w:val="255"/>
          <w:jc w:val="center"/>
        </w:trPr>
        <w:tc>
          <w:tcPr>
            <w:tcW w:w="2665" w:type="dxa"/>
            <w:tcBorders>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rPr>
                <w:rFonts w:cs="Arial"/>
                <w:b/>
                <w:bCs/>
                <w:color w:val="000000"/>
                <w:sz w:val="20"/>
                <w:szCs w:val="20"/>
              </w:rPr>
            </w:pPr>
            <w:r w:rsidRPr="008E2B01">
              <w:rPr>
                <w:rFonts w:cs="Arial"/>
                <w:b/>
                <w:bCs/>
                <w:color w:val="000000"/>
                <w:sz w:val="20"/>
                <w:szCs w:val="20"/>
              </w:rPr>
              <w:t>REGIÃO NORTE</w:t>
            </w:r>
          </w:p>
        </w:tc>
        <w:tc>
          <w:tcPr>
            <w:tcW w:w="1181" w:type="dxa"/>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color w:val="000000"/>
                <w:sz w:val="20"/>
                <w:szCs w:val="20"/>
              </w:rPr>
            </w:pPr>
            <w:r w:rsidRPr="008E2B01">
              <w:rPr>
                <w:rFonts w:cs="Arial"/>
                <w:b/>
                <w:color w:val="000000"/>
                <w:sz w:val="20"/>
                <w:szCs w:val="20"/>
              </w:rPr>
              <w:t>85,6</w:t>
            </w:r>
          </w:p>
        </w:tc>
        <w:tc>
          <w:tcPr>
            <w:tcW w:w="1299" w:type="dxa"/>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color w:val="000000"/>
                <w:sz w:val="20"/>
                <w:szCs w:val="20"/>
              </w:rPr>
            </w:pPr>
            <w:r w:rsidRPr="008E2B01">
              <w:rPr>
                <w:rFonts w:cs="Arial"/>
                <w:b/>
                <w:color w:val="000000"/>
                <w:sz w:val="20"/>
                <w:szCs w:val="20"/>
              </w:rPr>
              <w:t>70,8</w:t>
            </w:r>
          </w:p>
        </w:tc>
        <w:tc>
          <w:tcPr>
            <w:tcW w:w="1678" w:type="dxa"/>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bCs/>
                <w:sz w:val="20"/>
                <w:szCs w:val="20"/>
              </w:rPr>
            </w:pPr>
            <w:r w:rsidRPr="008E2B01">
              <w:rPr>
                <w:rFonts w:cs="Arial"/>
                <w:b/>
                <w:bCs/>
                <w:sz w:val="20"/>
                <w:szCs w:val="20"/>
              </w:rPr>
              <w:t>6,0</w:t>
            </w:r>
          </w:p>
        </w:tc>
        <w:tc>
          <w:tcPr>
            <w:tcW w:w="1701" w:type="dxa"/>
            <w:tcBorders>
              <w:left w:val="single" w:sz="4" w:space="0" w:color="auto"/>
              <w:bottom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bCs/>
                <w:sz w:val="20"/>
                <w:szCs w:val="20"/>
              </w:rPr>
            </w:pPr>
            <w:r w:rsidRPr="008E2B01">
              <w:rPr>
                <w:rFonts w:cs="Arial"/>
                <w:b/>
                <w:bCs/>
                <w:sz w:val="20"/>
                <w:szCs w:val="20"/>
              </w:rPr>
              <w:t>10,0</w:t>
            </w:r>
          </w:p>
        </w:tc>
      </w:tr>
      <w:tr w:rsidR="00480502" w:rsidRPr="00084ED3" w:rsidTr="00404708">
        <w:trPr>
          <w:trHeight w:val="255"/>
          <w:jc w:val="center"/>
        </w:trPr>
        <w:tc>
          <w:tcPr>
            <w:tcW w:w="2665" w:type="dxa"/>
            <w:tcBorders>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rPr>
                <w:rFonts w:cs="Arial"/>
                <w:b/>
                <w:bCs/>
                <w:color w:val="000000"/>
                <w:sz w:val="20"/>
                <w:szCs w:val="20"/>
              </w:rPr>
            </w:pPr>
            <w:r w:rsidRPr="008E2B01">
              <w:rPr>
                <w:rFonts w:cs="Arial"/>
                <w:b/>
                <w:bCs/>
                <w:color w:val="000000"/>
                <w:sz w:val="20"/>
                <w:szCs w:val="20"/>
              </w:rPr>
              <w:t>TOCANTINS</w:t>
            </w:r>
          </w:p>
        </w:tc>
        <w:tc>
          <w:tcPr>
            <w:tcW w:w="1181" w:type="dxa"/>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color w:val="000000"/>
                <w:sz w:val="20"/>
                <w:szCs w:val="20"/>
              </w:rPr>
            </w:pPr>
            <w:r w:rsidRPr="008E2B01">
              <w:rPr>
                <w:rFonts w:cs="Arial"/>
                <w:b/>
                <w:color w:val="000000"/>
                <w:sz w:val="20"/>
                <w:szCs w:val="20"/>
              </w:rPr>
              <w:t>88,3</w:t>
            </w:r>
          </w:p>
        </w:tc>
        <w:tc>
          <w:tcPr>
            <w:tcW w:w="1299" w:type="dxa"/>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color w:val="000000"/>
                <w:sz w:val="20"/>
                <w:szCs w:val="20"/>
              </w:rPr>
            </w:pPr>
            <w:r w:rsidRPr="008E2B01">
              <w:rPr>
                <w:rFonts w:cs="Arial"/>
                <w:b/>
                <w:color w:val="000000"/>
                <w:sz w:val="20"/>
                <w:szCs w:val="20"/>
              </w:rPr>
              <w:t>69,8</w:t>
            </w:r>
          </w:p>
        </w:tc>
        <w:tc>
          <w:tcPr>
            <w:tcW w:w="1678" w:type="dxa"/>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sz w:val="20"/>
                <w:szCs w:val="20"/>
              </w:rPr>
            </w:pPr>
            <w:r w:rsidRPr="008E2B01">
              <w:rPr>
                <w:rFonts w:cs="Arial"/>
                <w:b/>
                <w:sz w:val="20"/>
                <w:szCs w:val="20"/>
              </w:rPr>
              <w:t>6,4</w:t>
            </w:r>
          </w:p>
        </w:tc>
        <w:tc>
          <w:tcPr>
            <w:tcW w:w="1701" w:type="dxa"/>
            <w:tcBorders>
              <w:left w:val="single" w:sz="4" w:space="0" w:color="auto"/>
              <w:bottom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sz w:val="20"/>
                <w:szCs w:val="20"/>
              </w:rPr>
            </w:pPr>
            <w:r w:rsidRPr="008E2B01">
              <w:rPr>
                <w:rFonts w:cs="Arial"/>
                <w:b/>
                <w:sz w:val="20"/>
                <w:szCs w:val="20"/>
              </w:rPr>
              <w:t>10,1</w:t>
            </w:r>
          </w:p>
        </w:tc>
      </w:tr>
      <w:tr w:rsidR="00480502" w:rsidRPr="00084ED3" w:rsidTr="00404708">
        <w:trPr>
          <w:trHeight w:val="255"/>
          <w:jc w:val="center"/>
        </w:trPr>
        <w:tc>
          <w:tcPr>
            <w:tcW w:w="2665" w:type="dxa"/>
            <w:tcBorders>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rPr>
                <w:rFonts w:cs="Arial"/>
                <w:b/>
                <w:bCs/>
                <w:color w:val="000000"/>
                <w:sz w:val="20"/>
                <w:szCs w:val="20"/>
              </w:rPr>
            </w:pPr>
            <w:r w:rsidRPr="008E2B01">
              <w:rPr>
                <w:rFonts w:cs="Arial"/>
                <w:b/>
                <w:bCs/>
                <w:color w:val="000000"/>
                <w:sz w:val="20"/>
                <w:szCs w:val="20"/>
              </w:rPr>
              <w:t>Total Região</w:t>
            </w:r>
          </w:p>
        </w:tc>
        <w:tc>
          <w:tcPr>
            <w:tcW w:w="1181" w:type="dxa"/>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bCs/>
                <w:color w:val="000000"/>
                <w:sz w:val="20"/>
                <w:szCs w:val="20"/>
              </w:rPr>
            </w:pPr>
            <w:r w:rsidRPr="008E2B01">
              <w:rPr>
                <w:rFonts w:cs="Arial"/>
                <w:b/>
                <w:bCs/>
                <w:color w:val="000000"/>
                <w:sz w:val="20"/>
                <w:szCs w:val="20"/>
              </w:rPr>
              <w:t>86,0</w:t>
            </w:r>
          </w:p>
        </w:tc>
        <w:tc>
          <w:tcPr>
            <w:tcW w:w="1299" w:type="dxa"/>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bCs/>
                <w:color w:val="000000"/>
                <w:sz w:val="20"/>
                <w:szCs w:val="20"/>
              </w:rPr>
            </w:pPr>
            <w:r w:rsidRPr="008E2B01">
              <w:rPr>
                <w:rFonts w:cs="Arial"/>
                <w:b/>
                <w:bCs/>
                <w:color w:val="000000"/>
                <w:sz w:val="20"/>
                <w:szCs w:val="20"/>
              </w:rPr>
              <w:t>55,2</w:t>
            </w:r>
          </w:p>
        </w:tc>
        <w:tc>
          <w:tcPr>
            <w:tcW w:w="1678" w:type="dxa"/>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bCs/>
                <w:color w:val="000000"/>
                <w:sz w:val="20"/>
                <w:szCs w:val="20"/>
              </w:rPr>
            </w:pPr>
            <w:r w:rsidRPr="008E2B01">
              <w:rPr>
                <w:rFonts w:cs="Arial"/>
                <w:b/>
                <w:bCs/>
                <w:color w:val="000000"/>
                <w:sz w:val="20"/>
                <w:szCs w:val="20"/>
              </w:rPr>
              <w:t>8,2</w:t>
            </w:r>
          </w:p>
        </w:tc>
        <w:tc>
          <w:tcPr>
            <w:tcW w:w="1701" w:type="dxa"/>
            <w:tcBorders>
              <w:left w:val="single" w:sz="4" w:space="0" w:color="auto"/>
              <w:bottom w:val="single" w:sz="4" w:space="0" w:color="auto"/>
            </w:tcBorders>
            <w:shd w:val="clear" w:color="auto" w:fill="D9D9D9" w:themeFill="background1" w:themeFillShade="D9"/>
            <w:noWrap/>
            <w:vAlign w:val="bottom"/>
            <w:hideMark/>
          </w:tcPr>
          <w:p w:rsidR="00480502" w:rsidRPr="008E2B01" w:rsidRDefault="00480502" w:rsidP="00404708">
            <w:pPr>
              <w:spacing w:after="0" w:line="240" w:lineRule="auto"/>
              <w:jc w:val="center"/>
              <w:rPr>
                <w:rFonts w:cs="Arial"/>
                <w:b/>
                <w:bCs/>
                <w:color w:val="000000"/>
                <w:sz w:val="20"/>
                <w:szCs w:val="20"/>
              </w:rPr>
            </w:pPr>
            <w:r w:rsidRPr="008E2B01">
              <w:rPr>
                <w:rFonts w:cs="Arial"/>
                <w:b/>
                <w:bCs/>
                <w:color w:val="000000"/>
                <w:sz w:val="20"/>
                <w:szCs w:val="20"/>
              </w:rPr>
              <w:t>12,6</w:t>
            </w:r>
          </w:p>
        </w:tc>
      </w:tr>
      <w:tr w:rsidR="00480502" w:rsidRPr="00084ED3" w:rsidTr="00404708">
        <w:trPr>
          <w:trHeight w:val="255"/>
          <w:jc w:val="center"/>
        </w:trPr>
        <w:tc>
          <w:tcPr>
            <w:tcW w:w="2665"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Aparecida do Rio Negro</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85,6</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53,4</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6,9</w:t>
            </w:r>
          </w:p>
        </w:tc>
        <w:tc>
          <w:tcPr>
            <w:tcW w:w="1701"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12,2</w:t>
            </w:r>
          </w:p>
        </w:tc>
      </w:tr>
      <w:tr w:rsidR="00480502" w:rsidRPr="00084ED3" w:rsidTr="00404708">
        <w:trPr>
          <w:trHeight w:val="255"/>
          <w:jc w:val="center"/>
        </w:trPr>
        <w:tc>
          <w:tcPr>
            <w:tcW w:w="2665"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Fortaleza do Tabocão</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86,1</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70,5</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7,3</w:t>
            </w:r>
          </w:p>
        </w:tc>
        <w:tc>
          <w:tcPr>
            <w:tcW w:w="1701"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10,2</w:t>
            </w:r>
          </w:p>
        </w:tc>
      </w:tr>
      <w:tr w:rsidR="00480502" w:rsidRPr="00084ED3" w:rsidTr="00404708">
        <w:trPr>
          <w:trHeight w:val="255"/>
          <w:jc w:val="center"/>
        </w:trPr>
        <w:tc>
          <w:tcPr>
            <w:tcW w:w="2665"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Lagoa do Tocantins</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87,2</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37,2</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9,6</w:t>
            </w:r>
          </w:p>
        </w:tc>
        <w:tc>
          <w:tcPr>
            <w:tcW w:w="1701"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18,5</w:t>
            </w:r>
          </w:p>
        </w:tc>
      </w:tr>
      <w:tr w:rsidR="00480502" w:rsidRPr="00084ED3" w:rsidTr="00404708">
        <w:trPr>
          <w:trHeight w:val="255"/>
          <w:jc w:val="center"/>
        </w:trPr>
        <w:tc>
          <w:tcPr>
            <w:tcW w:w="2665"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Lajeado</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89,1</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66,1</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6,3</w:t>
            </w:r>
          </w:p>
        </w:tc>
        <w:tc>
          <w:tcPr>
            <w:tcW w:w="1701"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6,3</w:t>
            </w:r>
          </w:p>
        </w:tc>
      </w:tr>
      <w:tr w:rsidR="00480502" w:rsidRPr="00084ED3" w:rsidTr="00404708">
        <w:trPr>
          <w:trHeight w:val="255"/>
          <w:jc w:val="center"/>
        </w:trPr>
        <w:tc>
          <w:tcPr>
            <w:tcW w:w="2665"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Lizarda</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82,7</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32,5</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9,4</w:t>
            </w:r>
          </w:p>
        </w:tc>
        <w:tc>
          <w:tcPr>
            <w:tcW w:w="1701"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14,2</w:t>
            </w:r>
          </w:p>
        </w:tc>
      </w:tr>
      <w:tr w:rsidR="00480502" w:rsidRPr="00084ED3" w:rsidTr="00404708">
        <w:trPr>
          <w:trHeight w:val="255"/>
          <w:jc w:val="center"/>
        </w:trPr>
        <w:tc>
          <w:tcPr>
            <w:tcW w:w="2665"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Miracema do Tocantins</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83,9</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75,7</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9,6</w:t>
            </w:r>
          </w:p>
        </w:tc>
        <w:tc>
          <w:tcPr>
            <w:tcW w:w="1701"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8,7</w:t>
            </w:r>
          </w:p>
        </w:tc>
      </w:tr>
      <w:tr w:rsidR="00480502" w:rsidRPr="00084ED3" w:rsidTr="00404708">
        <w:trPr>
          <w:trHeight w:val="255"/>
          <w:jc w:val="center"/>
        </w:trPr>
        <w:tc>
          <w:tcPr>
            <w:tcW w:w="2665"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Miranorte</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84,8</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76,6</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9,0</w:t>
            </w:r>
          </w:p>
        </w:tc>
        <w:tc>
          <w:tcPr>
            <w:tcW w:w="1701"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11,5</w:t>
            </w:r>
          </w:p>
        </w:tc>
      </w:tr>
      <w:tr w:rsidR="00480502" w:rsidRPr="00084ED3" w:rsidTr="00404708">
        <w:trPr>
          <w:trHeight w:val="255"/>
          <w:jc w:val="center"/>
        </w:trPr>
        <w:tc>
          <w:tcPr>
            <w:tcW w:w="2665"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Novo Acordo</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85,1</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40,7</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13,0</w:t>
            </w:r>
          </w:p>
        </w:tc>
        <w:tc>
          <w:tcPr>
            <w:tcW w:w="1701"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15,3</w:t>
            </w:r>
          </w:p>
        </w:tc>
      </w:tr>
      <w:tr w:rsidR="00480502" w:rsidRPr="00084ED3" w:rsidTr="00404708">
        <w:trPr>
          <w:trHeight w:val="255"/>
          <w:jc w:val="center"/>
        </w:trPr>
        <w:tc>
          <w:tcPr>
            <w:tcW w:w="2665"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Palmas</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94,9</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76,3</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2,4</w:t>
            </w:r>
          </w:p>
        </w:tc>
        <w:tc>
          <w:tcPr>
            <w:tcW w:w="1701"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5,5</w:t>
            </w:r>
          </w:p>
        </w:tc>
      </w:tr>
      <w:tr w:rsidR="00480502" w:rsidRPr="00084ED3" w:rsidTr="00404708">
        <w:trPr>
          <w:trHeight w:val="255"/>
          <w:jc w:val="center"/>
        </w:trPr>
        <w:tc>
          <w:tcPr>
            <w:tcW w:w="2665"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Rio dos Bois</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82,7</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68,5</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6,8</w:t>
            </w:r>
          </w:p>
        </w:tc>
        <w:tc>
          <w:tcPr>
            <w:tcW w:w="1701"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10,6</w:t>
            </w:r>
          </w:p>
        </w:tc>
      </w:tr>
      <w:tr w:rsidR="00480502" w:rsidRPr="00084ED3" w:rsidTr="00404708">
        <w:trPr>
          <w:trHeight w:val="255"/>
          <w:jc w:val="center"/>
        </w:trPr>
        <w:tc>
          <w:tcPr>
            <w:tcW w:w="2665"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Rio Sono</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84,3</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36,6</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8,6</w:t>
            </w:r>
          </w:p>
        </w:tc>
        <w:tc>
          <w:tcPr>
            <w:tcW w:w="1701"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16,2</w:t>
            </w:r>
          </w:p>
        </w:tc>
      </w:tr>
      <w:tr w:rsidR="00480502" w:rsidRPr="00084ED3" w:rsidTr="00404708">
        <w:trPr>
          <w:trHeight w:val="255"/>
          <w:jc w:val="center"/>
        </w:trPr>
        <w:tc>
          <w:tcPr>
            <w:tcW w:w="2665"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Santa Tereza do Tocantins</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85,5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46,2</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11,7</w:t>
            </w:r>
          </w:p>
        </w:tc>
        <w:tc>
          <w:tcPr>
            <w:tcW w:w="1701"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19,1</w:t>
            </w:r>
          </w:p>
        </w:tc>
      </w:tr>
      <w:tr w:rsidR="00480502" w:rsidRPr="00084ED3" w:rsidTr="00404708">
        <w:trPr>
          <w:trHeight w:val="255"/>
          <w:jc w:val="center"/>
        </w:trPr>
        <w:tc>
          <w:tcPr>
            <w:tcW w:w="2665"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São Félix do Tocantins</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88,9</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38,6</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5,7</w:t>
            </w:r>
          </w:p>
        </w:tc>
        <w:tc>
          <w:tcPr>
            <w:tcW w:w="1701"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13,8</w:t>
            </w:r>
          </w:p>
        </w:tc>
      </w:tr>
      <w:tr w:rsidR="00480502" w:rsidRPr="00084ED3" w:rsidTr="00404708">
        <w:trPr>
          <w:trHeight w:val="255"/>
          <w:jc w:val="center"/>
        </w:trPr>
        <w:tc>
          <w:tcPr>
            <w:tcW w:w="2665"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Tocantínia</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83,6</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53,4</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9,0</w:t>
            </w:r>
          </w:p>
        </w:tc>
        <w:tc>
          <w:tcPr>
            <w:tcW w:w="1701"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14,2</w:t>
            </w:r>
          </w:p>
        </w:tc>
      </w:tr>
    </w:tbl>
    <w:p w:rsidR="00480502" w:rsidRPr="00084ED3" w:rsidRDefault="00480502" w:rsidP="00480502">
      <w:pPr>
        <w:autoSpaceDE w:val="0"/>
        <w:autoSpaceDN w:val="0"/>
        <w:adjustRightInd w:val="0"/>
        <w:spacing w:after="0" w:line="240" w:lineRule="auto"/>
        <w:rPr>
          <w:rFonts w:cs="Calibri"/>
          <w:b/>
          <w:color w:val="000000"/>
          <w:sz w:val="18"/>
          <w:szCs w:val="18"/>
        </w:rPr>
      </w:pPr>
      <w:r w:rsidRPr="008E2B01">
        <w:rPr>
          <w:rFonts w:cs="Calibri"/>
          <w:b/>
          <w:color w:val="000000"/>
          <w:sz w:val="18"/>
          <w:szCs w:val="18"/>
        </w:rPr>
        <w:t>Fonte: IPEA</w:t>
      </w:r>
    </w:p>
    <w:p w:rsidR="00480502" w:rsidRDefault="00480502" w:rsidP="00480502">
      <w:pPr>
        <w:pStyle w:val="PargrafodaLista"/>
        <w:autoSpaceDE w:val="0"/>
        <w:autoSpaceDN w:val="0"/>
        <w:adjustRightInd w:val="0"/>
        <w:spacing w:after="0" w:line="240" w:lineRule="auto"/>
        <w:ind w:left="0" w:right="-852"/>
        <w:rPr>
          <w:rFonts w:ascii="Calibri" w:hAnsi="Calibri" w:cs="Calibri"/>
          <w:color w:val="000000"/>
          <w:sz w:val="19"/>
          <w:szCs w:val="19"/>
        </w:rPr>
      </w:pPr>
    </w:p>
    <w:p w:rsidR="00480502" w:rsidRDefault="00480502" w:rsidP="00480502">
      <w:pPr>
        <w:pStyle w:val="PargrafodaLista"/>
        <w:autoSpaceDE w:val="0"/>
        <w:autoSpaceDN w:val="0"/>
        <w:adjustRightInd w:val="0"/>
        <w:spacing w:after="0" w:line="240" w:lineRule="auto"/>
        <w:ind w:left="0" w:right="-852"/>
        <w:rPr>
          <w:rFonts w:ascii="Calibri" w:hAnsi="Calibri" w:cs="Calibri"/>
          <w:color w:val="000000"/>
          <w:sz w:val="19"/>
          <w:szCs w:val="19"/>
        </w:rPr>
      </w:pPr>
    </w:p>
    <w:p w:rsidR="00480502" w:rsidRDefault="00480502" w:rsidP="00480502">
      <w:pPr>
        <w:spacing w:line="360" w:lineRule="auto"/>
        <w:jc w:val="both"/>
        <w:rPr>
          <w:rFonts w:eastAsia="Calibri"/>
          <w:sz w:val="24"/>
          <w:szCs w:val="24"/>
        </w:rPr>
      </w:pPr>
      <w:r>
        <w:rPr>
          <w:rFonts w:eastAsia="Calibri"/>
          <w:sz w:val="24"/>
          <w:szCs w:val="24"/>
        </w:rPr>
        <w:t xml:space="preserve">O Município de Miranorte e Palmas são </w:t>
      </w:r>
      <w:r w:rsidRPr="00864A14">
        <w:rPr>
          <w:rFonts w:eastAsia="Calibri"/>
          <w:sz w:val="24"/>
          <w:szCs w:val="24"/>
        </w:rPr>
        <w:t>os que apresentam o maior índice de Renda Proveniente do Trabalho em 2000.Em relação</w:t>
      </w:r>
      <w:r w:rsidRPr="00864A14">
        <w:rPr>
          <w:rFonts w:eastAsia="Calibri"/>
        </w:rPr>
        <w:t xml:space="preserve"> à </w:t>
      </w:r>
      <w:r w:rsidRPr="00864A14">
        <w:rPr>
          <w:rFonts w:eastAsia="Calibri"/>
          <w:sz w:val="24"/>
          <w:szCs w:val="24"/>
        </w:rPr>
        <w:t>Renda proveniente</w:t>
      </w:r>
      <w:r w:rsidR="009E6CCA">
        <w:rPr>
          <w:rFonts w:eastAsia="Calibri"/>
          <w:sz w:val="24"/>
          <w:szCs w:val="24"/>
        </w:rPr>
        <w:t xml:space="preserve"> </w:t>
      </w:r>
      <w:r>
        <w:rPr>
          <w:rFonts w:eastAsia="Calibri"/>
        </w:rPr>
        <w:t>de</w:t>
      </w:r>
      <w:r w:rsidR="009E6CCA">
        <w:rPr>
          <w:rFonts w:eastAsia="Calibri"/>
        </w:rPr>
        <w:t xml:space="preserve"> </w:t>
      </w:r>
      <w:r w:rsidRPr="00A303B6">
        <w:rPr>
          <w:rFonts w:eastAsia="Calibri"/>
          <w:sz w:val="24"/>
          <w:szCs w:val="24"/>
        </w:rPr>
        <w:t>Transferência</w:t>
      </w:r>
      <w:r>
        <w:rPr>
          <w:rFonts w:eastAsia="Calibri"/>
          <w:sz w:val="24"/>
          <w:szCs w:val="24"/>
        </w:rPr>
        <w:t>s Governamentais</w:t>
      </w:r>
      <w:r w:rsidRPr="00A303B6">
        <w:rPr>
          <w:rFonts w:eastAsia="Calibri"/>
          <w:sz w:val="24"/>
          <w:szCs w:val="24"/>
        </w:rPr>
        <w:t xml:space="preserve"> no ano de 2000, Palmas é o município que apresenta o menor índice</w:t>
      </w:r>
      <w:r>
        <w:rPr>
          <w:rFonts w:eastAsia="Calibri"/>
          <w:sz w:val="24"/>
          <w:szCs w:val="24"/>
        </w:rPr>
        <w:t>, onde Santa Tereza e Lagoa do Tocantins apresentam os maiores índices com 19,1% e 18,5% respectivamente.</w:t>
      </w:r>
    </w:p>
    <w:p w:rsidR="00480502" w:rsidRPr="00084ED3" w:rsidRDefault="00480502" w:rsidP="00480502">
      <w:pPr>
        <w:spacing w:line="360" w:lineRule="auto"/>
        <w:jc w:val="both"/>
        <w:rPr>
          <w:rFonts w:cs="Arial"/>
          <w:color w:val="000000"/>
          <w:sz w:val="24"/>
          <w:szCs w:val="24"/>
        </w:rPr>
      </w:pPr>
    </w:p>
    <w:p w:rsidR="00480502" w:rsidRPr="00D05DC9" w:rsidRDefault="00480502" w:rsidP="00480502">
      <w:pPr>
        <w:pStyle w:val="PargrafodaLista"/>
        <w:autoSpaceDE w:val="0"/>
        <w:autoSpaceDN w:val="0"/>
        <w:adjustRightInd w:val="0"/>
        <w:spacing w:after="0" w:line="240" w:lineRule="auto"/>
        <w:ind w:left="0"/>
        <w:rPr>
          <w:rFonts w:ascii="Calibri" w:hAnsi="Calibri" w:cs="Calibri"/>
          <w:color w:val="000000"/>
          <w:sz w:val="24"/>
          <w:szCs w:val="24"/>
        </w:rPr>
      </w:pPr>
      <w:r>
        <w:rPr>
          <w:rFonts w:ascii="Calibri" w:hAnsi="Calibri" w:cs="Calibri"/>
          <w:b/>
          <w:color w:val="000000"/>
          <w:sz w:val="24"/>
          <w:szCs w:val="24"/>
        </w:rPr>
        <w:t>Tabela 11</w:t>
      </w:r>
      <w:r>
        <w:rPr>
          <w:rFonts w:ascii="Calibri" w:hAnsi="Calibri" w:cs="Calibri"/>
          <w:color w:val="000000"/>
          <w:sz w:val="24"/>
          <w:szCs w:val="24"/>
        </w:rPr>
        <w:t>–Índice de Gini, Região Capim Dourado,Tocantins,ano 1991, 2000, 2010.</w:t>
      </w:r>
    </w:p>
    <w:p w:rsidR="00480502" w:rsidRPr="00084ED3" w:rsidRDefault="00480502" w:rsidP="00480502">
      <w:pPr>
        <w:autoSpaceDE w:val="0"/>
        <w:autoSpaceDN w:val="0"/>
        <w:adjustRightInd w:val="0"/>
        <w:spacing w:after="0" w:line="240" w:lineRule="auto"/>
        <w:jc w:val="both"/>
        <w:rPr>
          <w:rFonts w:cs="Calibri"/>
          <w:b/>
          <w:color w:val="000000"/>
          <w:sz w:val="24"/>
          <w:szCs w:val="24"/>
        </w:rPr>
      </w:pPr>
    </w:p>
    <w:tbl>
      <w:tblPr>
        <w:tblW w:w="7141" w:type="dxa"/>
        <w:jc w:val="center"/>
        <w:tblCellMar>
          <w:left w:w="70" w:type="dxa"/>
          <w:right w:w="70" w:type="dxa"/>
        </w:tblCellMar>
        <w:tblLook w:val="04A0" w:firstRow="1" w:lastRow="0" w:firstColumn="1" w:lastColumn="0" w:noHBand="0" w:noVBand="1"/>
      </w:tblPr>
      <w:tblGrid>
        <w:gridCol w:w="3394"/>
        <w:gridCol w:w="1249"/>
        <w:gridCol w:w="1249"/>
        <w:gridCol w:w="1249"/>
      </w:tblGrid>
      <w:tr w:rsidR="00480502" w:rsidRPr="00084ED3" w:rsidTr="00404708">
        <w:trPr>
          <w:trHeight w:val="315"/>
          <w:jc w:val="center"/>
        </w:trPr>
        <w:tc>
          <w:tcPr>
            <w:tcW w:w="7141" w:type="dxa"/>
            <w:gridSpan w:val="4"/>
            <w:shd w:val="clear" w:color="auto" w:fill="A6A6A6" w:themeFill="background1" w:themeFillShade="A6"/>
            <w:noWrap/>
            <w:vAlign w:val="bottom"/>
            <w:hideMark/>
          </w:tcPr>
          <w:p w:rsidR="00480502" w:rsidRPr="00084ED3" w:rsidRDefault="00480502" w:rsidP="00404708">
            <w:pPr>
              <w:spacing w:after="0" w:line="240" w:lineRule="auto"/>
              <w:jc w:val="center"/>
              <w:rPr>
                <w:rFonts w:cs="Arial"/>
                <w:b/>
                <w:bCs/>
                <w:color w:val="000000"/>
                <w:sz w:val="20"/>
                <w:szCs w:val="20"/>
              </w:rPr>
            </w:pPr>
            <w:r w:rsidRPr="00084ED3">
              <w:rPr>
                <w:rFonts w:cs="Arial"/>
                <w:b/>
                <w:bCs/>
                <w:color w:val="000000"/>
                <w:sz w:val="20"/>
                <w:szCs w:val="20"/>
              </w:rPr>
              <w:t>CAPIM DOURADO</w:t>
            </w:r>
          </w:p>
        </w:tc>
      </w:tr>
      <w:tr w:rsidR="00480502" w:rsidRPr="00084ED3" w:rsidTr="00404708">
        <w:trPr>
          <w:trHeight w:val="315"/>
          <w:jc w:val="center"/>
        </w:trPr>
        <w:tc>
          <w:tcPr>
            <w:tcW w:w="3394" w:type="dxa"/>
            <w:shd w:val="clear" w:color="000000" w:fill="7F7F7F"/>
            <w:noWrap/>
            <w:vAlign w:val="bottom"/>
            <w:hideMark/>
          </w:tcPr>
          <w:p w:rsidR="00480502" w:rsidRPr="00084ED3" w:rsidRDefault="00480502" w:rsidP="00404708">
            <w:pPr>
              <w:spacing w:after="0" w:line="240" w:lineRule="auto"/>
              <w:jc w:val="center"/>
              <w:rPr>
                <w:rFonts w:cs="Arial"/>
                <w:b/>
                <w:bCs/>
                <w:color w:val="FFFFFF"/>
                <w:sz w:val="20"/>
                <w:szCs w:val="20"/>
              </w:rPr>
            </w:pPr>
            <w:r w:rsidRPr="00084ED3">
              <w:rPr>
                <w:rFonts w:cs="Arial"/>
                <w:b/>
                <w:bCs/>
                <w:color w:val="FFFFFF"/>
                <w:sz w:val="20"/>
                <w:szCs w:val="20"/>
              </w:rPr>
              <w:t>Índice de Gini</w:t>
            </w:r>
          </w:p>
        </w:tc>
        <w:tc>
          <w:tcPr>
            <w:tcW w:w="1249" w:type="dxa"/>
            <w:shd w:val="clear" w:color="000000" w:fill="7F7F7F"/>
            <w:noWrap/>
            <w:vAlign w:val="bottom"/>
            <w:hideMark/>
          </w:tcPr>
          <w:p w:rsidR="00480502" w:rsidRPr="00084ED3" w:rsidRDefault="00480502" w:rsidP="00404708">
            <w:pPr>
              <w:spacing w:after="0" w:line="240" w:lineRule="auto"/>
              <w:jc w:val="center"/>
              <w:rPr>
                <w:rFonts w:cs="Arial"/>
                <w:b/>
                <w:bCs/>
                <w:color w:val="FFFFFF"/>
                <w:sz w:val="20"/>
                <w:szCs w:val="20"/>
              </w:rPr>
            </w:pPr>
            <w:r w:rsidRPr="00084ED3">
              <w:rPr>
                <w:rFonts w:cs="Arial"/>
                <w:b/>
                <w:bCs/>
                <w:color w:val="FFFFFF"/>
                <w:sz w:val="20"/>
                <w:szCs w:val="20"/>
              </w:rPr>
              <w:t>1991</w:t>
            </w:r>
          </w:p>
        </w:tc>
        <w:tc>
          <w:tcPr>
            <w:tcW w:w="1249" w:type="dxa"/>
            <w:shd w:val="clear" w:color="000000" w:fill="7F7F7F"/>
            <w:noWrap/>
            <w:vAlign w:val="bottom"/>
            <w:hideMark/>
          </w:tcPr>
          <w:p w:rsidR="00480502" w:rsidRPr="00084ED3" w:rsidRDefault="00480502" w:rsidP="00404708">
            <w:pPr>
              <w:spacing w:after="0" w:line="240" w:lineRule="auto"/>
              <w:jc w:val="center"/>
              <w:rPr>
                <w:rFonts w:cs="Arial"/>
                <w:b/>
                <w:bCs/>
                <w:color w:val="FFFFFF"/>
                <w:sz w:val="20"/>
                <w:szCs w:val="20"/>
              </w:rPr>
            </w:pPr>
            <w:r w:rsidRPr="00084ED3">
              <w:rPr>
                <w:rFonts w:cs="Arial"/>
                <w:b/>
                <w:bCs/>
                <w:color w:val="FFFFFF"/>
                <w:sz w:val="20"/>
                <w:szCs w:val="20"/>
              </w:rPr>
              <w:t>2000</w:t>
            </w:r>
          </w:p>
        </w:tc>
        <w:tc>
          <w:tcPr>
            <w:tcW w:w="1249" w:type="dxa"/>
            <w:shd w:val="clear" w:color="auto" w:fill="A6A6A6" w:themeFill="background1" w:themeFillShade="A6"/>
            <w:noWrap/>
            <w:vAlign w:val="bottom"/>
            <w:hideMark/>
          </w:tcPr>
          <w:p w:rsidR="00480502" w:rsidRPr="00084ED3" w:rsidRDefault="00480502" w:rsidP="00404708">
            <w:pPr>
              <w:spacing w:after="0" w:line="240" w:lineRule="auto"/>
              <w:jc w:val="center"/>
              <w:rPr>
                <w:rFonts w:cs="Arial"/>
                <w:b/>
                <w:bCs/>
                <w:color w:val="FFFFFF"/>
                <w:sz w:val="20"/>
                <w:szCs w:val="20"/>
              </w:rPr>
            </w:pPr>
            <w:r w:rsidRPr="00084ED3">
              <w:rPr>
                <w:rFonts w:cs="Arial"/>
                <w:b/>
                <w:bCs/>
                <w:color w:val="FFFFFF"/>
                <w:sz w:val="20"/>
                <w:szCs w:val="20"/>
              </w:rPr>
              <w:t>2010</w:t>
            </w:r>
          </w:p>
        </w:tc>
      </w:tr>
      <w:tr w:rsidR="00480502" w:rsidRPr="00084ED3" w:rsidTr="00404708">
        <w:trPr>
          <w:trHeight w:val="315"/>
          <w:jc w:val="center"/>
        </w:trPr>
        <w:tc>
          <w:tcPr>
            <w:tcW w:w="3394" w:type="dxa"/>
            <w:tcBorders>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b/>
                <w:bCs/>
                <w:color w:val="000000"/>
                <w:sz w:val="20"/>
                <w:szCs w:val="20"/>
              </w:rPr>
            </w:pPr>
            <w:r w:rsidRPr="00084ED3">
              <w:rPr>
                <w:rFonts w:cs="Arial"/>
                <w:b/>
                <w:bCs/>
                <w:color w:val="000000"/>
                <w:sz w:val="20"/>
                <w:szCs w:val="20"/>
              </w:rPr>
              <w:t>Total</w:t>
            </w:r>
          </w:p>
        </w:tc>
        <w:tc>
          <w:tcPr>
            <w:tcW w:w="1249" w:type="dxa"/>
            <w:tcBorders>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b/>
                <w:bCs/>
                <w:color w:val="000000"/>
                <w:sz w:val="20"/>
                <w:szCs w:val="20"/>
              </w:rPr>
            </w:pPr>
            <w:r w:rsidRPr="00084ED3">
              <w:rPr>
                <w:rFonts w:cs="Arial"/>
                <w:b/>
                <w:bCs/>
                <w:color w:val="000000"/>
                <w:sz w:val="20"/>
                <w:szCs w:val="20"/>
              </w:rPr>
              <w:t>0,380</w:t>
            </w:r>
          </w:p>
        </w:tc>
        <w:tc>
          <w:tcPr>
            <w:tcW w:w="1249" w:type="dxa"/>
            <w:tcBorders>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b/>
                <w:bCs/>
                <w:color w:val="000000"/>
                <w:sz w:val="20"/>
                <w:szCs w:val="20"/>
              </w:rPr>
            </w:pPr>
            <w:r>
              <w:rPr>
                <w:rFonts w:cs="Arial"/>
                <w:b/>
                <w:bCs/>
                <w:color w:val="000000"/>
                <w:sz w:val="20"/>
                <w:szCs w:val="20"/>
              </w:rPr>
              <w:t>0,6210</w:t>
            </w:r>
          </w:p>
        </w:tc>
        <w:tc>
          <w:tcPr>
            <w:tcW w:w="1249" w:type="dxa"/>
            <w:tcBorders>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b/>
                <w:bCs/>
                <w:color w:val="000000"/>
                <w:sz w:val="20"/>
                <w:szCs w:val="20"/>
              </w:rPr>
            </w:pPr>
            <w:r>
              <w:rPr>
                <w:rFonts w:cs="Arial"/>
                <w:b/>
                <w:bCs/>
                <w:color w:val="000000"/>
                <w:sz w:val="20"/>
                <w:szCs w:val="20"/>
              </w:rPr>
              <w:t>0,568</w:t>
            </w:r>
          </w:p>
        </w:tc>
      </w:tr>
      <w:tr w:rsidR="00480502" w:rsidRPr="00084ED3" w:rsidTr="00404708">
        <w:trPr>
          <w:trHeight w:val="315"/>
          <w:jc w:val="center"/>
        </w:trPr>
        <w:tc>
          <w:tcPr>
            <w:tcW w:w="3394" w:type="dxa"/>
            <w:tcBorders>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b/>
                <w:bCs/>
                <w:sz w:val="20"/>
                <w:szCs w:val="20"/>
              </w:rPr>
            </w:pPr>
            <w:r w:rsidRPr="00084ED3">
              <w:rPr>
                <w:rFonts w:cs="Arial"/>
                <w:b/>
                <w:bCs/>
                <w:sz w:val="20"/>
                <w:szCs w:val="20"/>
              </w:rPr>
              <w:t>Tocantins</w:t>
            </w:r>
          </w:p>
        </w:tc>
        <w:tc>
          <w:tcPr>
            <w:tcW w:w="1249" w:type="dxa"/>
            <w:tcBorders>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eastAsia="Arial Unicode MS" w:cs="Arial Unicode MS"/>
                <w:b/>
                <w:bCs/>
                <w:color w:val="000000"/>
                <w:sz w:val="20"/>
                <w:szCs w:val="20"/>
              </w:rPr>
            </w:pPr>
            <w:r w:rsidRPr="00084ED3">
              <w:rPr>
                <w:rFonts w:eastAsia="Arial Unicode MS" w:cs="Arial Unicode MS"/>
                <w:b/>
                <w:bCs/>
                <w:color w:val="000000"/>
                <w:sz w:val="20"/>
                <w:szCs w:val="20"/>
              </w:rPr>
              <w:t>0,628</w:t>
            </w:r>
          </w:p>
        </w:tc>
        <w:tc>
          <w:tcPr>
            <w:tcW w:w="1249" w:type="dxa"/>
            <w:tcBorders>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b/>
                <w:bCs/>
                <w:color w:val="000000"/>
                <w:sz w:val="20"/>
                <w:szCs w:val="20"/>
              </w:rPr>
            </w:pPr>
            <w:r w:rsidRPr="00084ED3">
              <w:rPr>
                <w:rFonts w:cs="Arial"/>
                <w:b/>
                <w:bCs/>
                <w:color w:val="000000"/>
                <w:sz w:val="20"/>
                <w:szCs w:val="20"/>
              </w:rPr>
              <w:t>0,608</w:t>
            </w:r>
          </w:p>
        </w:tc>
        <w:tc>
          <w:tcPr>
            <w:tcW w:w="1249" w:type="dxa"/>
            <w:tcBorders>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b/>
                <w:bCs/>
                <w:color w:val="000000"/>
                <w:sz w:val="20"/>
                <w:szCs w:val="20"/>
              </w:rPr>
            </w:pPr>
            <w:r w:rsidRPr="00084ED3">
              <w:rPr>
                <w:rFonts w:cs="Arial"/>
                <w:b/>
                <w:bCs/>
                <w:color w:val="000000"/>
                <w:sz w:val="20"/>
                <w:szCs w:val="20"/>
              </w:rPr>
              <w:t>0,529</w:t>
            </w:r>
          </w:p>
        </w:tc>
      </w:tr>
      <w:tr w:rsidR="00480502" w:rsidRPr="00084ED3" w:rsidTr="00404708">
        <w:trPr>
          <w:trHeight w:val="315"/>
          <w:jc w:val="center"/>
        </w:trPr>
        <w:tc>
          <w:tcPr>
            <w:tcW w:w="3394" w:type="dxa"/>
            <w:tcBorders>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b/>
                <w:bCs/>
                <w:sz w:val="20"/>
                <w:szCs w:val="20"/>
              </w:rPr>
            </w:pPr>
            <w:r w:rsidRPr="00084ED3">
              <w:rPr>
                <w:rFonts w:cs="Arial"/>
                <w:b/>
                <w:bCs/>
                <w:sz w:val="20"/>
                <w:szCs w:val="20"/>
              </w:rPr>
              <w:t>Região Norte</w:t>
            </w:r>
          </w:p>
        </w:tc>
        <w:tc>
          <w:tcPr>
            <w:tcW w:w="1249" w:type="dxa"/>
            <w:tcBorders>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eastAsia="Arial Unicode MS" w:cs="Arial Unicode MS"/>
                <w:b/>
                <w:bCs/>
                <w:color w:val="000000"/>
                <w:sz w:val="20"/>
                <w:szCs w:val="20"/>
              </w:rPr>
            </w:pPr>
            <w:r w:rsidRPr="00084ED3">
              <w:rPr>
                <w:rFonts w:eastAsia="Arial Unicode MS" w:cs="Arial Unicode MS"/>
                <w:b/>
                <w:bCs/>
                <w:color w:val="000000"/>
                <w:sz w:val="20"/>
                <w:szCs w:val="20"/>
              </w:rPr>
              <w:t>0,612</w:t>
            </w:r>
          </w:p>
        </w:tc>
        <w:tc>
          <w:tcPr>
            <w:tcW w:w="1249" w:type="dxa"/>
            <w:tcBorders>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b/>
                <w:bCs/>
                <w:color w:val="000000"/>
                <w:sz w:val="20"/>
                <w:szCs w:val="20"/>
              </w:rPr>
            </w:pPr>
            <w:r w:rsidRPr="00084ED3">
              <w:rPr>
                <w:rFonts w:cs="Arial"/>
                <w:b/>
                <w:bCs/>
                <w:color w:val="000000"/>
                <w:sz w:val="20"/>
                <w:szCs w:val="20"/>
              </w:rPr>
              <w:t>0,598</w:t>
            </w:r>
          </w:p>
        </w:tc>
        <w:tc>
          <w:tcPr>
            <w:tcW w:w="1249" w:type="dxa"/>
            <w:tcBorders>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b/>
                <w:bCs/>
                <w:color w:val="000000"/>
                <w:sz w:val="20"/>
                <w:szCs w:val="20"/>
              </w:rPr>
            </w:pPr>
            <w:r w:rsidRPr="00084ED3">
              <w:rPr>
                <w:rFonts w:cs="Arial"/>
                <w:b/>
                <w:bCs/>
                <w:color w:val="000000"/>
                <w:sz w:val="20"/>
                <w:szCs w:val="20"/>
              </w:rPr>
              <w:t>0,525</w:t>
            </w:r>
          </w:p>
        </w:tc>
      </w:tr>
      <w:tr w:rsidR="00480502" w:rsidRPr="00084ED3" w:rsidTr="00404708">
        <w:trPr>
          <w:trHeight w:val="315"/>
          <w:jc w:val="center"/>
        </w:trPr>
        <w:tc>
          <w:tcPr>
            <w:tcW w:w="3394" w:type="dxa"/>
            <w:tcBorders>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b/>
                <w:bCs/>
                <w:color w:val="000000"/>
                <w:sz w:val="20"/>
                <w:szCs w:val="20"/>
              </w:rPr>
            </w:pPr>
            <w:r w:rsidRPr="00084ED3">
              <w:rPr>
                <w:rFonts w:cs="Arial"/>
                <w:b/>
                <w:bCs/>
                <w:color w:val="000000"/>
                <w:sz w:val="20"/>
                <w:szCs w:val="20"/>
              </w:rPr>
              <w:t>Total</w:t>
            </w:r>
          </w:p>
        </w:tc>
        <w:tc>
          <w:tcPr>
            <w:tcW w:w="1249" w:type="dxa"/>
            <w:tcBorders>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b/>
                <w:bCs/>
                <w:color w:val="000000"/>
                <w:sz w:val="20"/>
                <w:szCs w:val="20"/>
              </w:rPr>
            </w:pPr>
            <w:r w:rsidRPr="00084ED3">
              <w:rPr>
                <w:rFonts w:cs="Arial"/>
                <w:b/>
                <w:bCs/>
                <w:color w:val="000000"/>
                <w:sz w:val="20"/>
                <w:szCs w:val="20"/>
              </w:rPr>
              <w:t>0,380</w:t>
            </w:r>
          </w:p>
        </w:tc>
        <w:tc>
          <w:tcPr>
            <w:tcW w:w="1249" w:type="dxa"/>
            <w:tcBorders>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b/>
                <w:bCs/>
                <w:color w:val="000000"/>
                <w:sz w:val="20"/>
                <w:szCs w:val="20"/>
              </w:rPr>
            </w:pPr>
            <w:r w:rsidRPr="00084ED3">
              <w:rPr>
                <w:rFonts w:cs="Arial"/>
                <w:b/>
                <w:bCs/>
                <w:color w:val="000000"/>
                <w:sz w:val="20"/>
                <w:szCs w:val="20"/>
              </w:rPr>
              <w:t>0,621</w:t>
            </w:r>
          </w:p>
        </w:tc>
        <w:tc>
          <w:tcPr>
            <w:tcW w:w="1249" w:type="dxa"/>
            <w:tcBorders>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b/>
                <w:bCs/>
                <w:color w:val="000000"/>
                <w:sz w:val="20"/>
                <w:szCs w:val="20"/>
              </w:rPr>
            </w:pPr>
            <w:r>
              <w:rPr>
                <w:rFonts w:cs="Arial"/>
                <w:b/>
                <w:bCs/>
                <w:color w:val="000000"/>
                <w:sz w:val="20"/>
                <w:szCs w:val="20"/>
              </w:rPr>
              <w:t>0,568</w:t>
            </w:r>
          </w:p>
        </w:tc>
      </w:tr>
      <w:tr w:rsidR="00480502" w:rsidRPr="00084ED3" w:rsidTr="00404708">
        <w:trPr>
          <w:trHeight w:val="300"/>
          <w:jc w:val="center"/>
        </w:trPr>
        <w:tc>
          <w:tcPr>
            <w:tcW w:w="3394"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 xml:space="preserve">Aparecida </w:t>
            </w:r>
            <w:r>
              <w:rPr>
                <w:rFonts w:cs="Arial"/>
                <w:color w:val="000000"/>
                <w:sz w:val="20"/>
                <w:szCs w:val="20"/>
              </w:rPr>
              <w:t>do</w:t>
            </w:r>
            <w:r w:rsidRPr="00084ED3">
              <w:rPr>
                <w:rFonts w:cs="Arial"/>
                <w:color w:val="000000"/>
                <w:sz w:val="20"/>
                <w:szCs w:val="20"/>
              </w:rPr>
              <w:t xml:space="preserve"> Rio Negro</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0,546</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0,</w:t>
            </w:r>
            <w:r>
              <w:rPr>
                <w:rFonts w:cs="Arial"/>
                <w:color w:val="000000"/>
                <w:sz w:val="20"/>
                <w:szCs w:val="20"/>
              </w:rPr>
              <w:t>464</w:t>
            </w:r>
          </w:p>
        </w:tc>
        <w:tc>
          <w:tcPr>
            <w:tcW w:w="1249"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0,487</w:t>
            </w:r>
          </w:p>
        </w:tc>
      </w:tr>
      <w:tr w:rsidR="00480502" w:rsidRPr="00084ED3" w:rsidTr="00404708">
        <w:trPr>
          <w:trHeight w:val="300"/>
          <w:jc w:val="center"/>
        </w:trPr>
        <w:tc>
          <w:tcPr>
            <w:tcW w:w="3394"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Fortaleza do Tabocão</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0,692</w:t>
            </w:r>
          </w:p>
        </w:tc>
        <w:tc>
          <w:tcPr>
            <w:tcW w:w="1249"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0,479</w:t>
            </w:r>
          </w:p>
        </w:tc>
      </w:tr>
      <w:tr w:rsidR="00480502" w:rsidRPr="00084ED3" w:rsidTr="00404708">
        <w:trPr>
          <w:trHeight w:val="300"/>
          <w:jc w:val="center"/>
        </w:trPr>
        <w:tc>
          <w:tcPr>
            <w:tcW w:w="3394"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Lagoa do TO</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0,673</w:t>
            </w:r>
          </w:p>
        </w:tc>
        <w:tc>
          <w:tcPr>
            <w:tcW w:w="1249"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0,618</w:t>
            </w:r>
          </w:p>
        </w:tc>
      </w:tr>
      <w:tr w:rsidR="00480502" w:rsidRPr="00084ED3" w:rsidTr="00404708">
        <w:trPr>
          <w:trHeight w:val="300"/>
          <w:jc w:val="center"/>
        </w:trPr>
        <w:tc>
          <w:tcPr>
            <w:tcW w:w="3394"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Lajeado</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0,503</w:t>
            </w:r>
          </w:p>
        </w:tc>
        <w:tc>
          <w:tcPr>
            <w:tcW w:w="1249"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0,597</w:t>
            </w:r>
          </w:p>
        </w:tc>
      </w:tr>
      <w:tr w:rsidR="00480502" w:rsidRPr="00084ED3" w:rsidTr="00404708">
        <w:trPr>
          <w:trHeight w:val="300"/>
          <w:jc w:val="center"/>
        </w:trPr>
        <w:tc>
          <w:tcPr>
            <w:tcW w:w="3394"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Lizarda</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0,509</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0,583</w:t>
            </w:r>
          </w:p>
        </w:tc>
        <w:tc>
          <w:tcPr>
            <w:tcW w:w="1249"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0,759</w:t>
            </w:r>
          </w:p>
        </w:tc>
      </w:tr>
      <w:tr w:rsidR="00480502" w:rsidRPr="00084ED3" w:rsidTr="00404708">
        <w:trPr>
          <w:trHeight w:val="300"/>
          <w:jc w:val="center"/>
        </w:trPr>
        <w:tc>
          <w:tcPr>
            <w:tcW w:w="3394"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Miracema</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0,709</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0,559</w:t>
            </w:r>
          </w:p>
        </w:tc>
        <w:tc>
          <w:tcPr>
            <w:tcW w:w="1249"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0,557</w:t>
            </w:r>
          </w:p>
        </w:tc>
      </w:tr>
      <w:tr w:rsidR="00480502" w:rsidRPr="00084ED3" w:rsidTr="00404708">
        <w:trPr>
          <w:trHeight w:val="300"/>
          <w:jc w:val="center"/>
        </w:trPr>
        <w:tc>
          <w:tcPr>
            <w:tcW w:w="3394"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Miranorte</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0,659</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0,610</w:t>
            </w:r>
          </w:p>
        </w:tc>
        <w:tc>
          <w:tcPr>
            <w:tcW w:w="1249"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0,495</w:t>
            </w:r>
          </w:p>
        </w:tc>
      </w:tr>
      <w:tr w:rsidR="00480502" w:rsidRPr="00084ED3" w:rsidTr="00404708">
        <w:trPr>
          <w:trHeight w:val="300"/>
          <w:jc w:val="center"/>
        </w:trPr>
        <w:tc>
          <w:tcPr>
            <w:tcW w:w="3394"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Novo Acordo</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0,589</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0,794</w:t>
            </w:r>
          </w:p>
        </w:tc>
        <w:tc>
          <w:tcPr>
            <w:tcW w:w="1249"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0,551</w:t>
            </w:r>
          </w:p>
        </w:tc>
      </w:tr>
      <w:tr w:rsidR="00480502" w:rsidRPr="00084ED3" w:rsidTr="00404708">
        <w:trPr>
          <w:trHeight w:val="300"/>
          <w:jc w:val="center"/>
        </w:trPr>
        <w:tc>
          <w:tcPr>
            <w:tcW w:w="3394"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Palmas</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0,657</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0,639</w:t>
            </w:r>
          </w:p>
        </w:tc>
        <w:tc>
          <w:tcPr>
            <w:tcW w:w="1249"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0,591</w:t>
            </w:r>
          </w:p>
        </w:tc>
      </w:tr>
      <w:tr w:rsidR="00480502" w:rsidRPr="00084ED3" w:rsidTr="00404708">
        <w:trPr>
          <w:trHeight w:val="300"/>
          <w:jc w:val="center"/>
        </w:trPr>
        <w:tc>
          <w:tcPr>
            <w:tcW w:w="3394"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Rio dos Bois</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0,562</w:t>
            </w:r>
          </w:p>
        </w:tc>
        <w:tc>
          <w:tcPr>
            <w:tcW w:w="1249"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0,487</w:t>
            </w:r>
          </w:p>
        </w:tc>
      </w:tr>
      <w:tr w:rsidR="00480502" w:rsidRPr="00084ED3" w:rsidTr="00404708">
        <w:trPr>
          <w:trHeight w:val="300"/>
          <w:jc w:val="center"/>
        </w:trPr>
        <w:tc>
          <w:tcPr>
            <w:tcW w:w="3394"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Rio Sono</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0,452</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0,624</w:t>
            </w:r>
          </w:p>
        </w:tc>
        <w:tc>
          <w:tcPr>
            <w:tcW w:w="1249"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0,598</w:t>
            </w:r>
          </w:p>
        </w:tc>
      </w:tr>
      <w:tr w:rsidR="00480502" w:rsidRPr="00084ED3" w:rsidTr="00404708">
        <w:trPr>
          <w:trHeight w:val="300"/>
          <w:jc w:val="center"/>
        </w:trPr>
        <w:tc>
          <w:tcPr>
            <w:tcW w:w="3394"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Santa Tereza</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0,559</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0,582</w:t>
            </w:r>
          </w:p>
        </w:tc>
        <w:tc>
          <w:tcPr>
            <w:tcW w:w="1249"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0,469</w:t>
            </w:r>
          </w:p>
        </w:tc>
      </w:tr>
      <w:tr w:rsidR="00480502" w:rsidRPr="00084ED3" w:rsidTr="00404708">
        <w:trPr>
          <w:trHeight w:val="300"/>
          <w:jc w:val="center"/>
        </w:trPr>
        <w:tc>
          <w:tcPr>
            <w:tcW w:w="3394"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São Félix</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0,767</w:t>
            </w:r>
          </w:p>
        </w:tc>
        <w:tc>
          <w:tcPr>
            <w:tcW w:w="1249"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0,634</w:t>
            </w:r>
          </w:p>
        </w:tc>
      </w:tr>
      <w:tr w:rsidR="00480502" w:rsidRPr="00084ED3" w:rsidTr="00404708">
        <w:trPr>
          <w:trHeight w:val="300"/>
          <w:jc w:val="center"/>
        </w:trPr>
        <w:tc>
          <w:tcPr>
            <w:tcW w:w="3394"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Tocantínia</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0,639</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Pr>
                <w:rFonts w:cs="Arial"/>
                <w:color w:val="000000"/>
                <w:sz w:val="20"/>
                <w:szCs w:val="20"/>
              </w:rPr>
              <w:t>0,636</w:t>
            </w:r>
          </w:p>
        </w:tc>
        <w:tc>
          <w:tcPr>
            <w:tcW w:w="1249"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color w:val="000000"/>
                <w:sz w:val="20"/>
                <w:szCs w:val="20"/>
              </w:rPr>
            </w:pPr>
            <w:r w:rsidRPr="00084ED3">
              <w:rPr>
                <w:rFonts w:cs="Arial"/>
                <w:color w:val="000000"/>
                <w:sz w:val="20"/>
                <w:szCs w:val="20"/>
              </w:rPr>
              <w:t>0,631</w:t>
            </w:r>
          </w:p>
        </w:tc>
      </w:tr>
    </w:tbl>
    <w:p w:rsidR="00480502" w:rsidRPr="00084ED3" w:rsidRDefault="00480502" w:rsidP="00480502">
      <w:pPr>
        <w:autoSpaceDE w:val="0"/>
        <w:autoSpaceDN w:val="0"/>
        <w:adjustRightInd w:val="0"/>
        <w:spacing w:after="0" w:line="240" w:lineRule="auto"/>
        <w:rPr>
          <w:rFonts w:cs="Calibri"/>
          <w:b/>
          <w:color w:val="000000"/>
          <w:sz w:val="18"/>
          <w:szCs w:val="18"/>
        </w:rPr>
      </w:pPr>
      <w:r w:rsidRPr="00084ED3">
        <w:rPr>
          <w:rFonts w:cs="Calibri"/>
          <w:b/>
          <w:color w:val="000000"/>
          <w:sz w:val="18"/>
          <w:szCs w:val="18"/>
        </w:rPr>
        <w:t>Fonte:IBGE/censo</w:t>
      </w:r>
    </w:p>
    <w:p w:rsidR="00480502" w:rsidRDefault="00480502" w:rsidP="00480502">
      <w:pPr>
        <w:autoSpaceDE w:val="0"/>
        <w:autoSpaceDN w:val="0"/>
        <w:adjustRightInd w:val="0"/>
        <w:spacing w:after="0" w:line="240" w:lineRule="auto"/>
        <w:rPr>
          <w:rFonts w:cs="Calibri"/>
          <w:color w:val="000000"/>
          <w:sz w:val="19"/>
          <w:szCs w:val="19"/>
        </w:rPr>
      </w:pPr>
    </w:p>
    <w:p w:rsidR="00480502" w:rsidRDefault="00480502" w:rsidP="00480502">
      <w:pPr>
        <w:autoSpaceDE w:val="0"/>
        <w:autoSpaceDN w:val="0"/>
        <w:adjustRightInd w:val="0"/>
        <w:spacing w:after="0" w:line="360" w:lineRule="auto"/>
        <w:rPr>
          <w:rFonts w:cs="Calibri"/>
          <w:color w:val="000000"/>
          <w:sz w:val="19"/>
          <w:szCs w:val="19"/>
        </w:rPr>
      </w:pPr>
    </w:p>
    <w:p w:rsidR="00480502" w:rsidRDefault="00480502" w:rsidP="00480502">
      <w:pPr>
        <w:pStyle w:val="PargrafodaLista"/>
        <w:spacing w:line="360" w:lineRule="auto"/>
        <w:ind w:left="0"/>
        <w:jc w:val="both"/>
        <w:rPr>
          <w:rFonts w:ascii="Calibri" w:eastAsia="Calibri" w:hAnsi="Calibri" w:cs="Times New Roman"/>
          <w:sz w:val="24"/>
          <w:szCs w:val="24"/>
        </w:rPr>
      </w:pPr>
      <w:r w:rsidRPr="00F20812">
        <w:rPr>
          <w:rFonts w:ascii="Calibri" w:eastAsia="Calibri" w:hAnsi="Calibri" w:cs="Times New Roman"/>
          <w:sz w:val="24"/>
          <w:szCs w:val="24"/>
        </w:rPr>
        <w:t>Os Municípios da Região que aprese</w:t>
      </w:r>
      <w:r>
        <w:rPr>
          <w:rFonts w:ascii="Calibri" w:eastAsia="Calibri" w:hAnsi="Calibri" w:cs="Times New Roman"/>
          <w:sz w:val="24"/>
          <w:szCs w:val="24"/>
        </w:rPr>
        <w:t>ntam o men</w:t>
      </w:r>
      <w:r w:rsidRPr="00F20812">
        <w:rPr>
          <w:rFonts w:ascii="Calibri" w:eastAsia="Calibri" w:hAnsi="Calibri" w:cs="Times New Roman"/>
          <w:sz w:val="24"/>
          <w:szCs w:val="24"/>
        </w:rPr>
        <w:t>or índice de</w:t>
      </w:r>
      <w:r>
        <w:rPr>
          <w:rFonts w:ascii="Calibri" w:eastAsia="Calibri" w:hAnsi="Calibri" w:cs="Times New Roman"/>
          <w:sz w:val="24"/>
          <w:szCs w:val="24"/>
        </w:rPr>
        <w:t xml:space="preserve"> gini</w:t>
      </w:r>
      <w:r w:rsidRPr="00F20812">
        <w:rPr>
          <w:rFonts w:ascii="Calibri" w:eastAsia="Calibri" w:hAnsi="Calibri" w:cs="Times New Roman"/>
          <w:sz w:val="24"/>
          <w:szCs w:val="24"/>
        </w:rPr>
        <w:t xml:space="preserve"> e portanto melhor distribuição de renda são</w:t>
      </w:r>
      <w:r>
        <w:rPr>
          <w:rFonts w:ascii="Calibri" w:eastAsia="Calibri" w:hAnsi="Calibri" w:cs="Times New Roman"/>
          <w:sz w:val="24"/>
          <w:szCs w:val="24"/>
        </w:rPr>
        <w:t>,</w:t>
      </w:r>
      <w:r w:rsidRPr="00F20812">
        <w:rPr>
          <w:rFonts w:ascii="Calibri" w:eastAsia="Calibri" w:hAnsi="Calibri" w:cs="Times New Roman"/>
          <w:sz w:val="24"/>
          <w:szCs w:val="24"/>
        </w:rPr>
        <w:t xml:space="preserve"> Santa Tereza, Fortaleza do Tabocão e Rio dos Bois.  Já os que apresentam maior desigualdade de distribuição, ou seja, maior concentração de renda, são Lizarda, São Félix e Lagoa do Tocantins, ambos com índice de 0,7596, 0,6346</w:t>
      </w:r>
      <w:r w:rsidRPr="00F20812">
        <w:rPr>
          <w:rFonts w:eastAsia="Times New Roman" w:cs="Arial"/>
          <w:color w:val="000000"/>
          <w:sz w:val="24"/>
          <w:szCs w:val="24"/>
        </w:rPr>
        <w:t xml:space="preserve"> e 0,6189 respectivamente.</w:t>
      </w:r>
      <w:r>
        <w:rPr>
          <w:rFonts w:eastAsia="Times New Roman" w:cs="Arial"/>
          <w:color w:val="000000"/>
          <w:sz w:val="24"/>
          <w:szCs w:val="24"/>
        </w:rPr>
        <w:t xml:space="preserve"> Destes, </w:t>
      </w:r>
      <w:r>
        <w:rPr>
          <w:rFonts w:ascii="Calibri" w:eastAsia="Calibri" w:hAnsi="Calibri" w:cs="Times New Roman"/>
          <w:sz w:val="24"/>
          <w:szCs w:val="24"/>
        </w:rPr>
        <w:t xml:space="preserve">o município de São Felix do Tocantins, apresenta o menor número de pessoas ocupadas, conforme tabela abaixo. </w:t>
      </w:r>
    </w:p>
    <w:p w:rsidR="00480502" w:rsidRDefault="00480502" w:rsidP="00480502">
      <w:pPr>
        <w:pStyle w:val="PargrafodaLista"/>
        <w:autoSpaceDE w:val="0"/>
        <w:autoSpaceDN w:val="0"/>
        <w:adjustRightInd w:val="0"/>
        <w:spacing w:after="0" w:line="240" w:lineRule="auto"/>
        <w:ind w:left="0" w:right="-852"/>
        <w:rPr>
          <w:rFonts w:ascii="Calibri" w:hAnsi="Calibri" w:cs="Calibri"/>
          <w:color w:val="000000"/>
          <w:sz w:val="19"/>
          <w:szCs w:val="19"/>
        </w:rPr>
      </w:pPr>
    </w:p>
    <w:p w:rsidR="00480502" w:rsidRDefault="00480502" w:rsidP="00480502">
      <w:pPr>
        <w:pStyle w:val="PargrafodaLista"/>
        <w:autoSpaceDE w:val="0"/>
        <w:autoSpaceDN w:val="0"/>
        <w:adjustRightInd w:val="0"/>
        <w:spacing w:after="0" w:line="240" w:lineRule="auto"/>
        <w:ind w:left="0" w:right="-852"/>
        <w:rPr>
          <w:rFonts w:ascii="Calibri" w:hAnsi="Calibri" w:cs="Calibri"/>
          <w:color w:val="000000"/>
          <w:sz w:val="19"/>
          <w:szCs w:val="19"/>
        </w:rPr>
      </w:pPr>
    </w:p>
    <w:p w:rsidR="00480502" w:rsidRPr="005F6404" w:rsidRDefault="00480502" w:rsidP="00480502">
      <w:pPr>
        <w:autoSpaceDE w:val="0"/>
        <w:autoSpaceDN w:val="0"/>
        <w:adjustRightInd w:val="0"/>
        <w:spacing w:after="0" w:line="240" w:lineRule="auto"/>
        <w:rPr>
          <w:rFonts w:cs="Calibri"/>
          <w:color w:val="000000"/>
          <w:sz w:val="19"/>
          <w:szCs w:val="19"/>
        </w:rPr>
      </w:pPr>
    </w:p>
    <w:p w:rsidR="00480502" w:rsidRPr="00D05DC9" w:rsidRDefault="00480502" w:rsidP="00480502">
      <w:pPr>
        <w:pStyle w:val="PargrafodaLista"/>
        <w:autoSpaceDE w:val="0"/>
        <w:autoSpaceDN w:val="0"/>
        <w:adjustRightInd w:val="0"/>
        <w:spacing w:after="0" w:line="240" w:lineRule="auto"/>
        <w:ind w:left="0"/>
        <w:jc w:val="both"/>
        <w:rPr>
          <w:rFonts w:ascii="Calibri" w:hAnsi="Calibri" w:cs="Calibri"/>
          <w:color w:val="000000"/>
          <w:sz w:val="24"/>
          <w:szCs w:val="24"/>
        </w:rPr>
      </w:pPr>
      <w:r>
        <w:rPr>
          <w:rFonts w:ascii="Calibri" w:hAnsi="Calibri" w:cs="Calibri"/>
          <w:b/>
          <w:color w:val="000000"/>
          <w:sz w:val="24"/>
          <w:szCs w:val="24"/>
        </w:rPr>
        <w:t xml:space="preserve">Tabela 12– </w:t>
      </w:r>
      <w:r w:rsidRPr="00D05DC9">
        <w:rPr>
          <w:rFonts w:ascii="Calibri" w:hAnsi="Calibri" w:cs="Calibri"/>
          <w:color w:val="000000"/>
          <w:sz w:val="24"/>
          <w:szCs w:val="24"/>
        </w:rPr>
        <w:t>Produto Interno Bruto- PIB</w:t>
      </w:r>
      <w:r>
        <w:rPr>
          <w:rFonts w:ascii="Calibri" w:hAnsi="Calibri" w:cs="Calibri"/>
          <w:color w:val="000000"/>
          <w:sz w:val="24"/>
          <w:szCs w:val="24"/>
        </w:rPr>
        <w:t xml:space="preserve"> </w:t>
      </w:r>
      <w:r w:rsidRPr="005F6C3B">
        <w:rPr>
          <w:rFonts w:ascii="Calibri" w:hAnsi="Calibri" w:cs="Calibri"/>
          <w:i/>
          <w:color w:val="000000"/>
          <w:sz w:val="24"/>
          <w:szCs w:val="24"/>
        </w:rPr>
        <w:t>per capita</w:t>
      </w:r>
      <w:r w:rsidRPr="00D05DC9">
        <w:rPr>
          <w:rFonts w:ascii="Calibri" w:hAnsi="Calibri" w:cs="Calibri"/>
          <w:color w:val="000000"/>
          <w:sz w:val="24"/>
          <w:szCs w:val="24"/>
        </w:rPr>
        <w:t>, Região de saúde Capim Dourado,Tocantins, ano de 2005 a 2009.</w:t>
      </w:r>
    </w:p>
    <w:p w:rsidR="00480502" w:rsidRDefault="00480502" w:rsidP="00480502">
      <w:pPr>
        <w:autoSpaceDE w:val="0"/>
        <w:autoSpaceDN w:val="0"/>
        <w:adjustRightInd w:val="0"/>
        <w:spacing w:after="0" w:line="240" w:lineRule="auto"/>
        <w:rPr>
          <w:rFonts w:cs="Calibri"/>
          <w:color w:val="000000"/>
          <w:sz w:val="19"/>
          <w:szCs w:val="19"/>
        </w:rPr>
      </w:pPr>
    </w:p>
    <w:tbl>
      <w:tblPr>
        <w:tblW w:w="9283" w:type="dxa"/>
        <w:tblInd w:w="51" w:type="dxa"/>
        <w:tblCellMar>
          <w:left w:w="70" w:type="dxa"/>
          <w:right w:w="70" w:type="dxa"/>
        </w:tblCellMar>
        <w:tblLook w:val="04A0" w:firstRow="1" w:lastRow="0" w:firstColumn="1" w:lastColumn="0" w:noHBand="0" w:noVBand="1"/>
      </w:tblPr>
      <w:tblGrid>
        <w:gridCol w:w="2294"/>
        <w:gridCol w:w="1499"/>
        <w:gridCol w:w="1448"/>
        <w:gridCol w:w="1257"/>
        <w:gridCol w:w="1318"/>
        <w:gridCol w:w="1467"/>
      </w:tblGrid>
      <w:tr w:rsidR="00480502" w:rsidRPr="00084ED3" w:rsidTr="00404708">
        <w:trPr>
          <w:trHeight w:val="255"/>
        </w:trPr>
        <w:tc>
          <w:tcPr>
            <w:tcW w:w="9283" w:type="dxa"/>
            <w:gridSpan w:val="6"/>
            <w:tcBorders>
              <w:top w:val="single" w:sz="4" w:space="0" w:color="auto"/>
              <w:bottom w:val="single" w:sz="4" w:space="0" w:color="auto"/>
            </w:tcBorders>
            <w:shd w:val="clear" w:color="auto" w:fill="BFBFBF" w:themeFill="background1" w:themeFillShade="BF"/>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CAPIM DOURADO</w:t>
            </w:r>
          </w:p>
        </w:tc>
      </w:tr>
      <w:tr w:rsidR="00480502" w:rsidRPr="00084ED3" w:rsidTr="00404708">
        <w:trPr>
          <w:trHeight w:val="762"/>
        </w:trPr>
        <w:tc>
          <w:tcPr>
            <w:tcW w:w="9283" w:type="dxa"/>
            <w:gridSpan w:val="6"/>
            <w:tcBorders>
              <w:top w:val="single" w:sz="4" w:space="0" w:color="auto"/>
              <w:bottom w:val="single" w:sz="4" w:space="0" w:color="auto"/>
            </w:tcBorders>
            <w:shd w:val="clear" w:color="auto" w:fill="BFBFBF" w:themeFill="background1" w:themeFillShade="BF"/>
            <w:noWrap/>
            <w:vAlign w:val="bottom"/>
            <w:hideMark/>
          </w:tcPr>
          <w:p w:rsidR="00480502" w:rsidRPr="005F6C3B" w:rsidRDefault="00480502" w:rsidP="00404708">
            <w:pPr>
              <w:spacing w:after="0" w:line="240" w:lineRule="auto"/>
              <w:rPr>
                <w:rFonts w:cs="Arial"/>
                <w:b/>
                <w:sz w:val="24"/>
                <w:szCs w:val="24"/>
              </w:rPr>
            </w:pPr>
            <w:r w:rsidRPr="00084ED3">
              <w:rPr>
                <w:rFonts w:cs="Arial"/>
                <w:b/>
                <w:bCs/>
                <w:sz w:val="20"/>
                <w:szCs w:val="20"/>
              </w:rPr>
              <w:t>MUNICÍPIO</w:t>
            </w:r>
            <w:r>
              <w:rPr>
                <w:rFonts w:cs="Arial"/>
                <w:sz w:val="20"/>
                <w:szCs w:val="20"/>
              </w:rPr>
              <w:t xml:space="preserve">S                                                                                  </w:t>
            </w:r>
            <w:r w:rsidRPr="005F6C3B">
              <w:rPr>
                <w:rFonts w:cs="Arial"/>
                <w:b/>
                <w:sz w:val="24"/>
                <w:szCs w:val="24"/>
              </w:rPr>
              <w:t>ANOS</w:t>
            </w:r>
          </w:p>
        </w:tc>
      </w:tr>
      <w:tr w:rsidR="00480502" w:rsidRPr="00084ED3" w:rsidTr="00404708">
        <w:trPr>
          <w:trHeight w:val="720"/>
        </w:trPr>
        <w:tc>
          <w:tcPr>
            <w:tcW w:w="2294" w:type="dxa"/>
            <w:tcBorders>
              <w:top w:val="single" w:sz="4" w:space="0" w:color="auto"/>
              <w:bottom w:val="single" w:sz="4" w:space="0" w:color="auto"/>
            </w:tcBorders>
            <w:shd w:val="clear" w:color="auto" w:fill="BFBFBF" w:themeFill="background1" w:themeFillShade="BF"/>
            <w:noWrap/>
            <w:vAlign w:val="bottom"/>
            <w:hideMark/>
          </w:tcPr>
          <w:p w:rsidR="00480502" w:rsidRPr="00084ED3" w:rsidRDefault="00480502" w:rsidP="00404708">
            <w:pPr>
              <w:spacing w:after="0" w:line="240" w:lineRule="auto"/>
              <w:rPr>
                <w:rFonts w:cs="Arial"/>
                <w:b/>
                <w:bCs/>
                <w:sz w:val="20"/>
                <w:szCs w:val="20"/>
              </w:rPr>
            </w:pPr>
          </w:p>
        </w:tc>
        <w:tc>
          <w:tcPr>
            <w:tcW w:w="1499" w:type="dxa"/>
            <w:tcBorders>
              <w:top w:val="single" w:sz="4" w:space="0" w:color="auto"/>
              <w:bottom w:val="single" w:sz="4" w:space="0" w:color="auto"/>
            </w:tcBorders>
            <w:shd w:val="clear" w:color="auto" w:fill="BFBFBF" w:themeFill="background1" w:themeFillShade="BF"/>
            <w:vAlign w:val="bottom"/>
            <w:hideMark/>
          </w:tcPr>
          <w:p w:rsidR="00480502" w:rsidRPr="00084ED3" w:rsidRDefault="00480502" w:rsidP="00404708">
            <w:pPr>
              <w:spacing w:after="0" w:line="240" w:lineRule="auto"/>
              <w:jc w:val="center"/>
              <w:rPr>
                <w:rFonts w:cs="Arial"/>
                <w:b/>
                <w:bCs/>
                <w:color w:val="000000"/>
                <w:sz w:val="20"/>
                <w:szCs w:val="20"/>
              </w:rPr>
            </w:pPr>
            <w:r w:rsidRPr="00084ED3">
              <w:rPr>
                <w:rFonts w:cs="Arial"/>
                <w:b/>
                <w:bCs/>
                <w:color w:val="000000"/>
                <w:sz w:val="20"/>
                <w:szCs w:val="20"/>
              </w:rPr>
              <w:t xml:space="preserve"> 2005</w:t>
            </w:r>
          </w:p>
        </w:tc>
        <w:tc>
          <w:tcPr>
            <w:tcW w:w="1448" w:type="dxa"/>
            <w:tcBorders>
              <w:top w:val="single" w:sz="4" w:space="0" w:color="auto"/>
              <w:bottom w:val="single" w:sz="4" w:space="0" w:color="auto"/>
            </w:tcBorders>
            <w:shd w:val="clear" w:color="auto" w:fill="BFBFBF" w:themeFill="background1" w:themeFillShade="BF"/>
            <w:vAlign w:val="bottom"/>
            <w:hideMark/>
          </w:tcPr>
          <w:p w:rsidR="00480502" w:rsidRPr="00084ED3" w:rsidRDefault="00480502" w:rsidP="00404708">
            <w:pPr>
              <w:spacing w:after="0" w:line="240" w:lineRule="auto"/>
              <w:jc w:val="center"/>
              <w:rPr>
                <w:rFonts w:cs="Arial"/>
                <w:b/>
                <w:bCs/>
                <w:color w:val="000000"/>
                <w:sz w:val="20"/>
                <w:szCs w:val="20"/>
              </w:rPr>
            </w:pPr>
            <w:r w:rsidRPr="00084ED3">
              <w:rPr>
                <w:rFonts w:cs="Arial"/>
                <w:b/>
                <w:bCs/>
                <w:color w:val="000000"/>
                <w:sz w:val="20"/>
                <w:szCs w:val="20"/>
              </w:rPr>
              <w:t xml:space="preserve"> 2006</w:t>
            </w:r>
          </w:p>
        </w:tc>
        <w:tc>
          <w:tcPr>
            <w:tcW w:w="1257" w:type="dxa"/>
            <w:tcBorders>
              <w:top w:val="single" w:sz="4" w:space="0" w:color="auto"/>
              <w:bottom w:val="single" w:sz="4" w:space="0" w:color="auto"/>
            </w:tcBorders>
            <w:shd w:val="clear" w:color="auto" w:fill="BFBFBF" w:themeFill="background1" w:themeFillShade="BF"/>
            <w:vAlign w:val="bottom"/>
            <w:hideMark/>
          </w:tcPr>
          <w:p w:rsidR="00480502" w:rsidRPr="00084ED3" w:rsidRDefault="00480502" w:rsidP="00404708">
            <w:pPr>
              <w:spacing w:after="0" w:line="240" w:lineRule="auto"/>
              <w:jc w:val="center"/>
              <w:rPr>
                <w:rFonts w:cs="Arial"/>
                <w:b/>
                <w:bCs/>
                <w:color w:val="000000"/>
                <w:sz w:val="20"/>
                <w:szCs w:val="20"/>
              </w:rPr>
            </w:pPr>
            <w:r w:rsidRPr="00084ED3">
              <w:rPr>
                <w:rFonts w:cs="Arial"/>
                <w:b/>
                <w:bCs/>
                <w:color w:val="000000"/>
                <w:sz w:val="20"/>
                <w:szCs w:val="20"/>
              </w:rPr>
              <w:t xml:space="preserve"> 2007</w:t>
            </w:r>
          </w:p>
        </w:tc>
        <w:tc>
          <w:tcPr>
            <w:tcW w:w="1318" w:type="dxa"/>
            <w:tcBorders>
              <w:top w:val="single" w:sz="4" w:space="0" w:color="auto"/>
              <w:bottom w:val="single" w:sz="4" w:space="0" w:color="auto"/>
            </w:tcBorders>
            <w:shd w:val="clear" w:color="auto" w:fill="BFBFBF" w:themeFill="background1" w:themeFillShade="BF"/>
            <w:vAlign w:val="bottom"/>
            <w:hideMark/>
          </w:tcPr>
          <w:p w:rsidR="00480502" w:rsidRPr="00084ED3" w:rsidRDefault="00480502" w:rsidP="00404708">
            <w:pPr>
              <w:spacing w:after="0" w:line="240" w:lineRule="auto"/>
              <w:jc w:val="center"/>
              <w:rPr>
                <w:rFonts w:cs="Arial"/>
                <w:b/>
                <w:bCs/>
                <w:color w:val="000000"/>
                <w:sz w:val="20"/>
                <w:szCs w:val="20"/>
              </w:rPr>
            </w:pPr>
            <w:r w:rsidRPr="00084ED3">
              <w:rPr>
                <w:rFonts w:cs="Arial"/>
                <w:b/>
                <w:bCs/>
                <w:color w:val="000000"/>
                <w:sz w:val="20"/>
                <w:szCs w:val="20"/>
              </w:rPr>
              <w:t xml:space="preserve"> 2008</w:t>
            </w:r>
          </w:p>
        </w:tc>
        <w:tc>
          <w:tcPr>
            <w:tcW w:w="1467" w:type="dxa"/>
            <w:tcBorders>
              <w:top w:val="single" w:sz="4" w:space="0" w:color="auto"/>
              <w:bottom w:val="single" w:sz="4" w:space="0" w:color="auto"/>
            </w:tcBorders>
            <w:shd w:val="clear" w:color="auto" w:fill="BFBFBF" w:themeFill="background1" w:themeFillShade="BF"/>
            <w:vAlign w:val="bottom"/>
            <w:hideMark/>
          </w:tcPr>
          <w:p w:rsidR="00480502" w:rsidRPr="00084ED3" w:rsidRDefault="00480502" w:rsidP="00404708">
            <w:pPr>
              <w:spacing w:after="0" w:line="240" w:lineRule="auto"/>
              <w:jc w:val="center"/>
              <w:rPr>
                <w:rFonts w:cs="Arial"/>
                <w:b/>
                <w:bCs/>
                <w:color w:val="000000"/>
                <w:sz w:val="20"/>
                <w:szCs w:val="20"/>
              </w:rPr>
            </w:pPr>
            <w:r w:rsidRPr="00084ED3">
              <w:rPr>
                <w:rFonts w:cs="Arial"/>
                <w:b/>
                <w:bCs/>
                <w:color w:val="000000"/>
                <w:sz w:val="20"/>
                <w:szCs w:val="20"/>
              </w:rPr>
              <w:t xml:space="preserve"> 2009</w:t>
            </w:r>
          </w:p>
        </w:tc>
      </w:tr>
      <w:tr w:rsidR="00480502" w:rsidRPr="00084ED3" w:rsidTr="00404708">
        <w:trPr>
          <w:trHeight w:val="255"/>
        </w:trPr>
        <w:tc>
          <w:tcPr>
            <w:tcW w:w="2294" w:type="dxa"/>
            <w:tcBorders>
              <w:top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Aparecida do Rio Negro</w:t>
            </w:r>
          </w:p>
        </w:tc>
        <w:tc>
          <w:tcPr>
            <w:tcW w:w="1499" w:type="dxa"/>
            <w:tcBorders>
              <w:top w:val="single" w:sz="4" w:space="0" w:color="auto"/>
            </w:tcBorders>
            <w:shd w:val="clear" w:color="auto" w:fill="auto"/>
            <w:noWrap/>
            <w:vAlign w:val="bottom"/>
            <w:hideMark/>
          </w:tcPr>
          <w:p w:rsidR="00480502" w:rsidRPr="00084ED3" w:rsidRDefault="00480502" w:rsidP="00404708">
            <w:pPr>
              <w:spacing w:after="0" w:line="240" w:lineRule="auto"/>
              <w:ind w:firstLineChars="200" w:firstLine="400"/>
              <w:jc w:val="center"/>
              <w:rPr>
                <w:rFonts w:cs="Arial"/>
                <w:sz w:val="20"/>
                <w:szCs w:val="20"/>
              </w:rPr>
            </w:pPr>
            <w:r w:rsidRPr="00084ED3">
              <w:rPr>
                <w:rFonts w:cs="Arial"/>
                <w:sz w:val="20"/>
                <w:szCs w:val="20"/>
              </w:rPr>
              <w:t>6.894,92</w:t>
            </w:r>
          </w:p>
        </w:tc>
        <w:tc>
          <w:tcPr>
            <w:tcW w:w="1448" w:type="dxa"/>
            <w:tcBorders>
              <w:top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6.417,99</w:t>
            </w:r>
          </w:p>
        </w:tc>
        <w:tc>
          <w:tcPr>
            <w:tcW w:w="1257" w:type="dxa"/>
            <w:tcBorders>
              <w:top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6.341,86</w:t>
            </w:r>
          </w:p>
        </w:tc>
        <w:tc>
          <w:tcPr>
            <w:tcW w:w="1318" w:type="dxa"/>
            <w:tcBorders>
              <w:top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7.240,31</w:t>
            </w:r>
          </w:p>
        </w:tc>
        <w:tc>
          <w:tcPr>
            <w:tcW w:w="1467" w:type="dxa"/>
            <w:tcBorders>
              <w:top w:val="single" w:sz="4" w:space="0" w:color="auto"/>
            </w:tcBorders>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9.670,33</w:t>
            </w:r>
          </w:p>
        </w:tc>
      </w:tr>
      <w:tr w:rsidR="00480502" w:rsidRPr="00084ED3" w:rsidTr="00404708">
        <w:trPr>
          <w:trHeight w:val="255"/>
        </w:trPr>
        <w:tc>
          <w:tcPr>
            <w:tcW w:w="2294" w:type="dxa"/>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Fortaleza do Tabocão</w:t>
            </w:r>
          </w:p>
        </w:tc>
        <w:tc>
          <w:tcPr>
            <w:tcW w:w="1499" w:type="dxa"/>
            <w:shd w:val="clear" w:color="auto" w:fill="auto"/>
            <w:noWrap/>
            <w:vAlign w:val="bottom"/>
            <w:hideMark/>
          </w:tcPr>
          <w:p w:rsidR="00480502" w:rsidRPr="00084ED3" w:rsidRDefault="00480502" w:rsidP="00404708">
            <w:pPr>
              <w:spacing w:after="0" w:line="240" w:lineRule="auto"/>
              <w:ind w:firstLineChars="200" w:firstLine="400"/>
              <w:jc w:val="center"/>
              <w:rPr>
                <w:rFonts w:cs="Arial"/>
                <w:sz w:val="20"/>
                <w:szCs w:val="20"/>
              </w:rPr>
            </w:pPr>
            <w:r w:rsidRPr="00084ED3">
              <w:rPr>
                <w:rFonts w:cs="Arial"/>
                <w:sz w:val="20"/>
                <w:szCs w:val="20"/>
              </w:rPr>
              <w:t>12.207,04</w:t>
            </w:r>
          </w:p>
        </w:tc>
        <w:tc>
          <w:tcPr>
            <w:tcW w:w="144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15.723,11</w:t>
            </w:r>
          </w:p>
        </w:tc>
        <w:tc>
          <w:tcPr>
            <w:tcW w:w="125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32.051,73</w:t>
            </w:r>
          </w:p>
        </w:tc>
        <w:tc>
          <w:tcPr>
            <w:tcW w:w="131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26.609,12</w:t>
            </w:r>
          </w:p>
        </w:tc>
        <w:tc>
          <w:tcPr>
            <w:tcW w:w="146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31.597,58</w:t>
            </w:r>
          </w:p>
        </w:tc>
      </w:tr>
      <w:tr w:rsidR="00480502" w:rsidRPr="00084ED3" w:rsidTr="00404708">
        <w:trPr>
          <w:trHeight w:val="255"/>
        </w:trPr>
        <w:tc>
          <w:tcPr>
            <w:tcW w:w="2294" w:type="dxa"/>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Lajeado</w:t>
            </w:r>
          </w:p>
        </w:tc>
        <w:tc>
          <w:tcPr>
            <w:tcW w:w="1499" w:type="dxa"/>
            <w:shd w:val="clear" w:color="auto" w:fill="auto"/>
            <w:noWrap/>
            <w:vAlign w:val="bottom"/>
            <w:hideMark/>
          </w:tcPr>
          <w:p w:rsidR="00480502" w:rsidRPr="00084ED3" w:rsidRDefault="00480502" w:rsidP="00404708">
            <w:pPr>
              <w:spacing w:after="0" w:line="240" w:lineRule="auto"/>
              <w:ind w:firstLineChars="200" w:firstLine="400"/>
              <w:jc w:val="center"/>
              <w:rPr>
                <w:rFonts w:cs="Arial"/>
                <w:sz w:val="20"/>
                <w:szCs w:val="20"/>
              </w:rPr>
            </w:pPr>
            <w:r w:rsidRPr="00084ED3">
              <w:rPr>
                <w:rFonts w:cs="Arial"/>
                <w:sz w:val="20"/>
                <w:szCs w:val="20"/>
              </w:rPr>
              <w:t>5.982,62</w:t>
            </w:r>
          </w:p>
        </w:tc>
        <w:tc>
          <w:tcPr>
            <w:tcW w:w="144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5.469,11</w:t>
            </w:r>
          </w:p>
        </w:tc>
        <w:tc>
          <w:tcPr>
            <w:tcW w:w="125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8.259,00</w:t>
            </w:r>
          </w:p>
        </w:tc>
        <w:tc>
          <w:tcPr>
            <w:tcW w:w="131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8.264,10</w:t>
            </w:r>
          </w:p>
        </w:tc>
        <w:tc>
          <w:tcPr>
            <w:tcW w:w="146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9.302,06</w:t>
            </w:r>
          </w:p>
        </w:tc>
      </w:tr>
      <w:tr w:rsidR="00480502" w:rsidRPr="00084ED3" w:rsidTr="00404708">
        <w:trPr>
          <w:trHeight w:val="255"/>
        </w:trPr>
        <w:tc>
          <w:tcPr>
            <w:tcW w:w="2294" w:type="dxa"/>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Lizarda</w:t>
            </w:r>
          </w:p>
        </w:tc>
        <w:tc>
          <w:tcPr>
            <w:tcW w:w="1499" w:type="dxa"/>
            <w:shd w:val="clear" w:color="auto" w:fill="auto"/>
            <w:noWrap/>
            <w:vAlign w:val="bottom"/>
            <w:hideMark/>
          </w:tcPr>
          <w:p w:rsidR="00480502" w:rsidRPr="00084ED3" w:rsidRDefault="00480502" w:rsidP="00404708">
            <w:pPr>
              <w:spacing w:after="0" w:line="240" w:lineRule="auto"/>
              <w:ind w:firstLineChars="200" w:firstLine="400"/>
              <w:jc w:val="center"/>
              <w:rPr>
                <w:rFonts w:cs="Arial"/>
                <w:sz w:val="20"/>
                <w:szCs w:val="20"/>
              </w:rPr>
            </w:pPr>
            <w:r w:rsidRPr="00084ED3">
              <w:rPr>
                <w:rFonts w:cs="Arial"/>
                <w:sz w:val="20"/>
                <w:szCs w:val="20"/>
              </w:rPr>
              <w:t>2.817,32</w:t>
            </w:r>
          </w:p>
        </w:tc>
        <w:tc>
          <w:tcPr>
            <w:tcW w:w="144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3.179,81</w:t>
            </w:r>
          </w:p>
        </w:tc>
        <w:tc>
          <w:tcPr>
            <w:tcW w:w="125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3.566,22</w:t>
            </w:r>
          </w:p>
        </w:tc>
        <w:tc>
          <w:tcPr>
            <w:tcW w:w="131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4.097,89</w:t>
            </w:r>
          </w:p>
        </w:tc>
        <w:tc>
          <w:tcPr>
            <w:tcW w:w="146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4.665,64</w:t>
            </w:r>
          </w:p>
        </w:tc>
      </w:tr>
      <w:tr w:rsidR="00480502" w:rsidRPr="00084ED3" w:rsidTr="00404708">
        <w:trPr>
          <w:trHeight w:val="255"/>
        </w:trPr>
        <w:tc>
          <w:tcPr>
            <w:tcW w:w="2294" w:type="dxa"/>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Miranorte</w:t>
            </w:r>
          </w:p>
        </w:tc>
        <w:tc>
          <w:tcPr>
            <w:tcW w:w="1499" w:type="dxa"/>
            <w:shd w:val="clear" w:color="auto" w:fill="auto"/>
            <w:noWrap/>
            <w:vAlign w:val="bottom"/>
            <w:hideMark/>
          </w:tcPr>
          <w:p w:rsidR="00480502" w:rsidRPr="00084ED3" w:rsidRDefault="00480502" w:rsidP="00404708">
            <w:pPr>
              <w:spacing w:after="0" w:line="240" w:lineRule="auto"/>
              <w:ind w:firstLineChars="200" w:firstLine="400"/>
              <w:jc w:val="center"/>
              <w:rPr>
                <w:rFonts w:cs="Arial"/>
                <w:sz w:val="20"/>
                <w:szCs w:val="20"/>
              </w:rPr>
            </w:pPr>
            <w:r w:rsidRPr="00084ED3">
              <w:rPr>
                <w:rFonts w:cs="Arial"/>
                <w:sz w:val="20"/>
                <w:szCs w:val="20"/>
              </w:rPr>
              <w:t>5.506,29</w:t>
            </w:r>
          </w:p>
        </w:tc>
        <w:tc>
          <w:tcPr>
            <w:tcW w:w="144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5.633,00</w:t>
            </w:r>
          </w:p>
        </w:tc>
        <w:tc>
          <w:tcPr>
            <w:tcW w:w="125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6.273,93</w:t>
            </w:r>
          </w:p>
        </w:tc>
        <w:tc>
          <w:tcPr>
            <w:tcW w:w="131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6.560,81</w:t>
            </w:r>
          </w:p>
        </w:tc>
        <w:tc>
          <w:tcPr>
            <w:tcW w:w="146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7.388,01</w:t>
            </w:r>
          </w:p>
        </w:tc>
      </w:tr>
      <w:tr w:rsidR="00480502" w:rsidRPr="00084ED3" w:rsidTr="00404708">
        <w:trPr>
          <w:trHeight w:val="255"/>
        </w:trPr>
        <w:tc>
          <w:tcPr>
            <w:tcW w:w="2294" w:type="dxa"/>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Palmas</w:t>
            </w:r>
          </w:p>
        </w:tc>
        <w:tc>
          <w:tcPr>
            <w:tcW w:w="1499" w:type="dxa"/>
            <w:shd w:val="clear" w:color="auto" w:fill="auto"/>
            <w:noWrap/>
            <w:vAlign w:val="bottom"/>
            <w:hideMark/>
          </w:tcPr>
          <w:p w:rsidR="00480502" w:rsidRPr="00084ED3" w:rsidRDefault="00480502" w:rsidP="00404708">
            <w:pPr>
              <w:spacing w:after="0" w:line="240" w:lineRule="auto"/>
              <w:ind w:firstLineChars="200" w:firstLine="400"/>
              <w:jc w:val="center"/>
              <w:rPr>
                <w:rFonts w:cs="Arial"/>
                <w:sz w:val="20"/>
                <w:szCs w:val="20"/>
              </w:rPr>
            </w:pPr>
            <w:r w:rsidRPr="00084ED3">
              <w:rPr>
                <w:rFonts w:cs="Arial"/>
                <w:sz w:val="20"/>
                <w:szCs w:val="20"/>
              </w:rPr>
              <w:t>8.238,81</w:t>
            </w:r>
          </w:p>
        </w:tc>
        <w:tc>
          <w:tcPr>
            <w:tcW w:w="144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8.879,23</w:t>
            </w:r>
          </w:p>
        </w:tc>
        <w:tc>
          <w:tcPr>
            <w:tcW w:w="125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12.638,21</w:t>
            </w:r>
          </w:p>
        </w:tc>
        <w:tc>
          <w:tcPr>
            <w:tcW w:w="131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14.094,52</w:t>
            </w:r>
          </w:p>
        </w:tc>
        <w:tc>
          <w:tcPr>
            <w:tcW w:w="146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15.713,27</w:t>
            </w:r>
          </w:p>
        </w:tc>
      </w:tr>
      <w:tr w:rsidR="00480502" w:rsidRPr="00084ED3" w:rsidTr="00404708">
        <w:trPr>
          <w:trHeight w:val="255"/>
        </w:trPr>
        <w:tc>
          <w:tcPr>
            <w:tcW w:w="2294" w:type="dxa"/>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Rio dos Bois</w:t>
            </w:r>
          </w:p>
        </w:tc>
        <w:tc>
          <w:tcPr>
            <w:tcW w:w="1499" w:type="dxa"/>
            <w:shd w:val="clear" w:color="auto" w:fill="auto"/>
            <w:noWrap/>
            <w:vAlign w:val="bottom"/>
            <w:hideMark/>
          </w:tcPr>
          <w:p w:rsidR="00480502" w:rsidRPr="00084ED3" w:rsidRDefault="00480502" w:rsidP="00404708">
            <w:pPr>
              <w:spacing w:after="0" w:line="240" w:lineRule="auto"/>
              <w:ind w:firstLineChars="200" w:firstLine="400"/>
              <w:jc w:val="center"/>
              <w:rPr>
                <w:rFonts w:cs="Arial"/>
                <w:sz w:val="20"/>
                <w:szCs w:val="20"/>
              </w:rPr>
            </w:pPr>
            <w:r w:rsidRPr="00084ED3">
              <w:rPr>
                <w:rFonts w:cs="Arial"/>
                <w:sz w:val="20"/>
                <w:szCs w:val="20"/>
              </w:rPr>
              <w:t>5.759,47</w:t>
            </w:r>
          </w:p>
        </w:tc>
        <w:tc>
          <w:tcPr>
            <w:tcW w:w="144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4.925,61</w:t>
            </w:r>
          </w:p>
        </w:tc>
        <w:tc>
          <w:tcPr>
            <w:tcW w:w="125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7.025,10</w:t>
            </w:r>
          </w:p>
        </w:tc>
        <w:tc>
          <w:tcPr>
            <w:tcW w:w="131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13.400,56</w:t>
            </w:r>
          </w:p>
        </w:tc>
        <w:tc>
          <w:tcPr>
            <w:tcW w:w="146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13.890,55</w:t>
            </w:r>
          </w:p>
        </w:tc>
      </w:tr>
      <w:tr w:rsidR="00480502" w:rsidRPr="00084ED3" w:rsidTr="00404708">
        <w:trPr>
          <w:trHeight w:val="255"/>
        </w:trPr>
        <w:tc>
          <w:tcPr>
            <w:tcW w:w="2294" w:type="dxa"/>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Rio Sono</w:t>
            </w:r>
          </w:p>
        </w:tc>
        <w:tc>
          <w:tcPr>
            <w:tcW w:w="1499" w:type="dxa"/>
            <w:shd w:val="clear" w:color="auto" w:fill="auto"/>
            <w:noWrap/>
            <w:vAlign w:val="bottom"/>
            <w:hideMark/>
          </w:tcPr>
          <w:p w:rsidR="00480502" w:rsidRPr="00084ED3" w:rsidRDefault="00480502" w:rsidP="00404708">
            <w:pPr>
              <w:spacing w:after="0" w:line="240" w:lineRule="auto"/>
              <w:ind w:firstLineChars="200" w:firstLine="400"/>
              <w:jc w:val="center"/>
              <w:rPr>
                <w:rFonts w:cs="Arial"/>
                <w:sz w:val="20"/>
                <w:szCs w:val="20"/>
              </w:rPr>
            </w:pPr>
            <w:r w:rsidRPr="00084ED3">
              <w:rPr>
                <w:rFonts w:cs="Arial"/>
                <w:sz w:val="20"/>
                <w:szCs w:val="20"/>
              </w:rPr>
              <w:t>3.456,74</w:t>
            </w:r>
          </w:p>
        </w:tc>
        <w:tc>
          <w:tcPr>
            <w:tcW w:w="144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3.894,70</w:t>
            </w:r>
          </w:p>
        </w:tc>
        <w:tc>
          <w:tcPr>
            <w:tcW w:w="125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4.201,91</w:t>
            </w:r>
          </w:p>
        </w:tc>
        <w:tc>
          <w:tcPr>
            <w:tcW w:w="131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4.564,66</w:t>
            </w:r>
          </w:p>
        </w:tc>
        <w:tc>
          <w:tcPr>
            <w:tcW w:w="146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5.120,01</w:t>
            </w:r>
          </w:p>
        </w:tc>
      </w:tr>
      <w:tr w:rsidR="00480502" w:rsidRPr="00084ED3" w:rsidTr="00404708">
        <w:trPr>
          <w:trHeight w:val="255"/>
        </w:trPr>
        <w:tc>
          <w:tcPr>
            <w:tcW w:w="2294" w:type="dxa"/>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Lagoa do Tocantins</w:t>
            </w:r>
          </w:p>
        </w:tc>
        <w:tc>
          <w:tcPr>
            <w:tcW w:w="1499" w:type="dxa"/>
            <w:shd w:val="clear" w:color="auto" w:fill="auto"/>
            <w:noWrap/>
            <w:vAlign w:val="bottom"/>
            <w:hideMark/>
          </w:tcPr>
          <w:p w:rsidR="00480502" w:rsidRPr="00084ED3" w:rsidRDefault="00480502" w:rsidP="00404708">
            <w:pPr>
              <w:spacing w:after="0" w:line="240" w:lineRule="auto"/>
              <w:ind w:firstLineChars="200" w:firstLine="400"/>
              <w:jc w:val="center"/>
              <w:rPr>
                <w:rFonts w:cs="Arial"/>
                <w:sz w:val="20"/>
                <w:szCs w:val="20"/>
              </w:rPr>
            </w:pPr>
            <w:r w:rsidRPr="00084ED3">
              <w:rPr>
                <w:rFonts w:cs="Arial"/>
                <w:sz w:val="20"/>
                <w:szCs w:val="20"/>
              </w:rPr>
              <w:t>3.006,69</w:t>
            </w:r>
          </w:p>
        </w:tc>
        <w:tc>
          <w:tcPr>
            <w:tcW w:w="144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3.441,93</w:t>
            </w:r>
          </w:p>
        </w:tc>
        <w:tc>
          <w:tcPr>
            <w:tcW w:w="125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3.932,26</w:t>
            </w:r>
          </w:p>
        </w:tc>
        <w:tc>
          <w:tcPr>
            <w:tcW w:w="131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4.825,45</w:t>
            </w:r>
          </w:p>
        </w:tc>
        <w:tc>
          <w:tcPr>
            <w:tcW w:w="146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5.288,04</w:t>
            </w:r>
          </w:p>
        </w:tc>
      </w:tr>
      <w:tr w:rsidR="00480502" w:rsidRPr="00084ED3" w:rsidTr="00404708">
        <w:trPr>
          <w:trHeight w:val="255"/>
        </w:trPr>
        <w:tc>
          <w:tcPr>
            <w:tcW w:w="2294" w:type="dxa"/>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Miracema do Tocantins</w:t>
            </w:r>
          </w:p>
        </w:tc>
        <w:tc>
          <w:tcPr>
            <w:tcW w:w="1499" w:type="dxa"/>
            <w:shd w:val="clear" w:color="auto" w:fill="auto"/>
            <w:noWrap/>
            <w:vAlign w:val="bottom"/>
            <w:hideMark/>
          </w:tcPr>
          <w:p w:rsidR="00480502" w:rsidRPr="00084ED3" w:rsidRDefault="00480502" w:rsidP="00404708">
            <w:pPr>
              <w:spacing w:after="0" w:line="240" w:lineRule="auto"/>
              <w:ind w:firstLineChars="200" w:firstLine="400"/>
              <w:jc w:val="center"/>
              <w:rPr>
                <w:rFonts w:cs="Arial"/>
                <w:sz w:val="20"/>
                <w:szCs w:val="20"/>
              </w:rPr>
            </w:pPr>
            <w:r w:rsidRPr="00084ED3">
              <w:rPr>
                <w:rFonts w:cs="Arial"/>
                <w:sz w:val="20"/>
                <w:szCs w:val="20"/>
              </w:rPr>
              <w:t>12.719,91</w:t>
            </w:r>
          </w:p>
        </w:tc>
        <w:tc>
          <w:tcPr>
            <w:tcW w:w="144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10.680,18</w:t>
            </w:r>
          </w:p>
        </w:tc>
        <w:tc>
          <w:tcPr>
            <w:tcW w:w="125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21.077,81</w:t>
            </w:r>
          </w:p>
        </w:tc>
        <w:tc>
          <w:tcPr>
            <w:tcW w:w="131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26.023,32</w:t>
            </w:r>
          </w:p>
        </w:tc>
        <w:tc>
          <w:tcPr>
            <w:tcW w:w="146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28.416,60</w:t>
            </w:r>
          </w:p>
        </w:tc>
      </w:tr>
      <w:tr w:rsidR="00480502" w:rsidRPr="00084ED3" w:rsidTr="00404708">
        <w:trPr>
          <w:trHeight w:val="255"/>
        </w:trPr>
        <w:tc>
          <w:tcPr>
            <w:tcW w:w="2294" w:type="dxa"/>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Novo Acordo</w:t>
            </w:r>
          </w:p>
        </w:tc>
        <w:tc>
          <w:tcPr>
            <w:tcW w:w="1499" w:type="dxa"/>
            <w:shd w:val="clear" w:color="auto" w:fill="auto"/>
            <w:noWrap/>
            <w:vAlign w:val="bottom"/>
            <w:hideMark/>
          </w:tcPr>
          <w:p w:rsidR="00480502" w:rsidRPr="00084ED3" w:rsidRDefault="00480502" w:rsidP="00404708">
            <w:pPr>
              <w:spacing w:after="0" w:line="240" w:lineRule="auto"/>
              <w:ind w:firstLineChars="200" w:firstLine="400"/>
              <w:jc w:val="center"/>
              <w:rPr>
                <w:rFonts w:cs="Arial"/>
                <w:sz w:val="20"/>
                <w:szCs w:val="20"/>
              </w:rPr>
            </w:pPr>
            <w:r w:rsidRPr="00084ED3">
              <w:rPr>
                <w:rFonts w:cs="Arial"/>
                <w:sz w:val="20"/>
                <w:szCs w:val="20"/>
              </w:rPr>
              <w:t>3.644,61</w:t>
            </w:r>
          </w:p>
        </w:tc>
        <w:tc>
          <w:tcPr>
            <w:tcW w:w="144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3.997,61</w:t>
            </w:r>
          </w:p>
        </w:tc>
        <w:tc>
          <w:tcPr>
            <w:tcW w:w="125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4.576,41</w:t>
            </w:r>
          </w:p>
        </w:tc>
        <w:tc>
          <w:tcPr>
            <w:tcW w:w="131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4.782,06</w:t>
            </w:r>
          </w:p>
        </w:tc>
        <w:tc>
          <w:tcPr>
            <w:tcW w:w="146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5.469,15</w:t>
            </w:r>
          </w:p>
        </w:tc>
      </w:tr>
      <w:tr w:rsidR="00480502" w:rsidRPr="00084ED3" w:rsidTr="00404708">
        <w:trPr>
          <w:trHeight w:val="255"/>
        </w:trPr>
        <w:tc>
          <w:tcPr>
            <w:tcW w:w="2294" w:type="dxa"/>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Santa Tereza do Tocantins</w:t>
            </w:r>
          </w:p>
        </w:tc>
        <w:tc>
          <w:tcPr>
            <w:tcW w:w="1499" w:type="dxa"/>
            <w:shd w:val="clear" w:color="auto" w:fill="auto"/>
            <w:noWrap/>
            <w:vAlign w:val="bottom"/>
            <w:hideMark/>
          </w:tcPr>
          <w:p w:rsidR="00480502" w:rsidRPr="00084ED3" w:rsidRDefault="00480502" w:rsidP="00404708">
            <w:pPr>
              <w:spacing w:after="0" w:line="240" w:lineRule="auto"/>
              <w:ind w:firstLineChars="200" w:firstLine="400"/>
              <w:jc w:val="center"/>
              <w:rPr>
                <w:rFonts w:cs="Arial"/>
                <w:sz w:val="20"/>
                <w:szCs w:val="20"/>
              </w:rPr>
            </w:pPr>
            <w:r w:rsidRPr="00084ED3">
              <w:rPr>
                <w:rFonts w:cs="Arial"/>
                <w:sz w:val="20"/>
                <w:szCs w:val="20"/>
              </w:rPr>
              <w:t>4.045,66</w:t>
            </w:r>
          </w:p>
        </w:tc>
        <w:tc>
          <w:tcPr>
            <w:tcW w:w="144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4.314,10</w:t>
            </w:r>
          </w:p>
        </w:tc>
        <w:tc>
          <w:tcPr>
            <w:tcW w:w="125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5.229,71</w:t>
            </w:r>
          </w:p>
        </w:tc>
        <w:tc>
          <w:tcPr>
            <w:tcW w:w="131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5.907,49</w:t>
            </w:r>
          </w:p>
        </w:tc>
        <w:tc>
          <w:tcPr>
            <w:tcW w:w="146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7.003,70</w:t>
            </w:r>
          </w:p>
        </w:tc>
      </w:tr>
      <w:tr w:rsidR="00480502" w:rsidRPr="00084ED3" w:rsidTr="00404708">
        <w:trPr>
          <w:trHeight w:val="255"/>
        </w:trPr>
        <w:tc>
          <w:tcPr>
            <w:tcW w:w="2294" w:type="dxa"/>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São Félix do Tocantins</w:t>
            </w:r>
          </w:p>
        </w:tc>
        <w:tc>
          <w:tcPr>
            <w:tcW w:w="1499" w:type="dxa"/>
            <w:shd w:val="clear" w:color="auto" w:fill="auto"/>
            <w:noWrap/>
            <w:vAlign w:val="bottom"/>
            <w:hideMark/>
          </w:tcPr>
          <w:p w:rsidR="00480502" w:rsidRPr="00084ED3" w:rsidRDefault="00480502" w:rsidP="00404708">
            <w:pPr>
              <w:spacing w:after="0" w:line="240" w:lineRule="auto"/>
              <w:ind w:firstLineChars="200" w:firstLine="400"/>
              <w:jc w:val="center"/>
              <w:rPr>
                <w:rFonts w:cs="Arial"/>
                <w:sz w:val="20"/>
                <w:szCs w:val="20"/>
              </w:rPr>
            </w:pPr>
            <w:r w:rsidRPr="00084ED3">
              <w:rPr>
                <w:rFonts w:cs="Arial"/>
                <w:sz w:val="20"/>
                <w:szCs w:val="20"/>
              </w:rPr>
              <w:t>3.279,63</w:t>
            </w:r>
          </w:p>
        </w:tc>
        <w:tc>
          <w:tcPr>
            <w:tcW w:w="144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3.404,17</w:t>
            </w:r>
          </w:p>
        </w:tc>
        <w:tc>
          <w:tcPr>
            <w:tcW w:w="125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4.354,84</w:t>
            </w:r>
          </w:p>
        </w:tc>
        <w:tc>
          <w:tcPr>
            <w:tcW w:w="131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4.740,13</w:t>
            </w:r>
          </w:p>
        </w:tc>
        <w:tc>
          <w:tcPr>
            <w:tcW w:w="146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5.713,38</w:t>
            </w:r>
          </w:p>
        </w:tc>
      </w:tr>
      <w:tr w:rsidR="00480502" w:rsidRPr="00084ED3" w:rsidTr="00404708">
        <w:trPr>
          <w:trHeight w:val="255"/>
        </w:trPr>
        <w:tc>
          <w:tcPr>
            <w:tcW w:w="2294" w:type="dxa"/>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Tocantínia</w:t>
            </w:r>
          </w:p>
        </w:tc>
        <w:tc>
          <w:tcPr>
            <w:tcW w:w="1499" w:type="dxa"/>
            <w:shd w:val="clear" w:color="auto" w:fill="auto"/>
            <w:noWrap/>
            <w:vAlign w:val="bottom"/>
            <w:hideMark/>
          </w:tcPr>
          <w:p w:rsidR="00480502" w:rsidRPr="00084ED3" w:rsidRDefault="00480502" w:rsidP="00404708">
            <w:pPr>
              <w:spacing w:after="0" w:line="240" w:lineRule="auto"/>
              <w:ind w:firstLineChars="200" w:firstLine="400"/>
              <w:jc w:val="center"/>
              <w:rPr>
                <w:rFonts w:cs="Arial"/>
                <w:sz w:val="20"/>
                <w:szCs w:val="20"/>
              </w:rPr>
            </w:pPr>
            <w:r w:rsidRPr="00084ED3">
              <w:rPr>
                <w:rFonts w:cs="Arial"/>
                <w:sz w:val="20"/>
                <w:szCs w:val="20"/>
              </w:rPr>
              <w:t>2.580,37</w:t>
            </w:r>
          </w:p>
        </w:tc>
        <w:tc>
          <w:tcPr>
            <w:tcW w:w="144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3.045,74</w:t>
            </w:r>
          </w:p>
        </w:tc>
        <w:tc>
          <w:tcPr>
            <w:tcW w:w="125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3.359,68</w:t>
            </w:r>
          </w:p>
        </w:tc>
        <w:tc>
          <w:tcPr>
            <w:tcW w:w="1318"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3.751,33</w:t>
            </w:r>
          </w:p>
        </w:tc>
        <w:tc>
          <w:tcPr>
            <w:tcW w:w="1467" w:type="dxa"/>
            <w:shd w:val="clear" w:color="auto" w:fill="auto"/>
            <w:noWrap/>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4.113,19</w:t>
            </w:r>
          </w:p>
        </w:tc>
      </w:tr>
    </w:tbl>
    <w:p w:rsidR="00480502" w:rsidRPr="00084ED3" w:rsidRDefault="00480502" w:rsidP="00480502">
      <w:pPr>
        <w:pBdr>
          <w:top w:val="single" w:sz="4" w:space="1" w:color="auto"/>
        </w:pBdr>
        <w:autoSpaceDE w:val="0"/>
        <w:autoSpaceDN w:val="0"/>
        <w:adjustRightInd w:val="0"/>
        <w:spacing w:after="0" w:line="240" w:lineRule="auto"/>
        <w:rPr>
          <w:rFonts w:cs="Calibri"/>
          <w:b/>
          <w:color w:val="000000"/>
          <w:sz w:val="18"/>
          <w:szCs w:val="18"/>
        </w:rPr>
      </w:pPr>
      <w:r>
        <w:rPr>
          <w:rFonts w:cs="Calibri"/>
          <w:b/>
          <w:color w:val="000000"/>
          <w:sz w:val="18"/>
          <w:szCs w:val="18"/>
        </w:rPr>
        <w:t xml:space="preserve">Fonte: </w:t>
      </w:r>
      <w:r w:rsidRPr="00084ED3">
        <w:rPr>
          <w:rFonts w:cs="Calibri"/>
          <w:b/>
          <w:color w:val="000000"/>
          <w:sz w:val="18"/>
          <w:szCs w:val="18"/>
        </w:rPr>
        <w:t>DATASUS</w:t>
      </w:r>
    </w:p>
    <w:p w:rsidR="00480502" w:rsidRDefault="00480502" w:rsidP="00480502">
      <w:pPr>
        <w:pStyle w:val="PargrafodaLista"/>
        <w:autoSpaceDE w:val="0"/>
        <w:autoSpaceDN w:val="0"/>
        <w:adjustRightInd w:val="0"/>
        <w:spacing w:after="0" w:line="240" w:lineRule="auto"/>
        <w:ind w:left="0" w:right="-852"/>
        <w:rPr>
          <w:rFonts w:ascii="Calibri" w:hAnsi="Calibri" w:cs="Calibri"/>
          <w:color w:val="000000"/>
          <w:sz w:val="19"/>
          <w:szCs w:val="19"/>
        </w:rPr>
      </w:pPr>
    </w:p>
    <w:p w:rsidR="00480502" w:rsidRDefault="00480502" w:rsidP="00480502">
      <w:pPr>
        <w:pStyle w:val="PargrafodaLista"/>
        <w:autoSpaceDE w:val="0"/>
        <w:autoSpaceDN w:val="0"/>
        <w:adjustRightInd w:val="0"/>
        <w:spacing w:after="0" w:line="240" w:lineRule="auto"/>
        <w:ind w:left="0" w:right="-852"/>
        <w:rPr>
          <w:rFonts w:ascii="Calibri" w:hAnsi="Calibri" w:cs="Calibri"/>
          <w:color w:val="000000"/>
          <w:sz w:val="19"/>
          <w:szCs w:val="19"/>
        </w:rPr>
      </w:pPr>
    </w:p>
    <w:p w:rsidR="00480502" w:rsidRDefault="00480502" w:rsidP="00480502">
      <w:pPr>
        <w:pStyle w:val="NormalWeb"/>
        <w:spacing w:line="360" w:lineRule="auto"/>
        <w:jc w:val="both"/>
        <w:rPr>
          <w:rFonts w:asciiTheme="minorHAnsi" w:hAnsiTheme="minorHAnsi" w:cs="Arial"/>
        </w:rPr>
      </w:pPr>
      <w:r>
        <w:rPr>
          <w:rFonts w:asciiTheme="minorHAnsi" w:hAnsiTheme="minorHAnsi" w:cs="Arial"/>
        </w:rPr>
        <w:t xml:space="preserve">Na região Capim Dourado destaca </w:t>
      </w:r>
      <w:r w:rsidRPr="00116CD0">
        <w:rPr>
          <w:rFonts w:asciiTheme="minorHAnsi" w:hAnsiTheme="minorHAnsi" w:cs="Arial"/>
        </w:rPr>
        <w:t>com</w:t>
      </w:r>
      <w:r>
        <w:rPr>
          <w:rFonts w:asciiTheme="minorHAnsi" w:hAnsiTheme="minorHAnsi" w:cs="Arial"/>
        </w:rPr>
        <w:t xml:space="preserve"> a</w:t>
      </w:r>
      <w:r w:rsidRPr="00116CD0">
        <w:rPr>
          <w:rFonts w:asciiTheme="minorHAnsi" w:hAnsiTheme="minorHAnsi" w:cs="Arial"/>
        </w:rPr>
        <w:t xml:space="preserve"> melhor evolução 2005/2009 os municípios de </w:t>
      </w:r>
      <w:r>
        <w:rPr>
          <w:rFonts w:asciiTheme="minorHAnsi" w:hAnsiTheme="minorHAnsi" w:cs="Arial"/>
        </w:rPr>
        <w:t>Miracema e Fortaleza do Tabocão com crescimentos do PIB nos anos acima mencionados de 158,9 % e 123,4% respectivamente, e</w:t>
      </w:r>
      <w:r w:rsidR="009E6CCA">
        <w:rPr>
          <w:rFonts w:asciiTheme="minorHAnsi" w:hAnsiTheme="minorHAnsi" w:cs="Arial"/>
        </w:rPr>
        <w:t xml:space="preserve"> </w:t>
      </w:r>
      <w:r w:rsidRPr="00116CD0">
        <w:rPr>
          <w:rFonts w:asciiTheme="minorHAnsi" w:hAnsiTheme="minorHAnsi" w:cs="Arial"/>
        </w:rPr>
        <w:t xml:space="preserve">com piores índices do PIB ficaram os municípios de </w:t>
      </w:r>
      <w:r>
        <w:rPr>
          <w:rFonts w:asciiTheme="minorHAnsi" w:hAnsiTheme="minorHAnsi" w:cs="Arial"/>
        </w:rPr>
        <w:t>Novo acordo com 34,2 e Rio Sono com 40,3.</w:t>
      </w:r>
    </w:p>
    <w:p w:rsidR="00480502" w:rsidRPr="005F6C3B" w:rsidRDefault="00480502" w:rsidP="00480502">
      <w:pPr>
        <w:pStyle w:val="PargrafodaLista"/>
        <w:autoSpaceDE w:val="0"/>
        <w:autoSpaceDN w:val="0"/>
        <w:adjustRightInd w:val="0"/>
        <w:spacing w:after="0" w:line="240" w:lineRule="auto"/>
        <w:ind w:left="0"/>
        <w:rPr>
          <w:rFonts w:ascii="Calibri" w:hAnsi="Calibri" w:cs="Calibri"/>
          <w:color w:val="000000"/>
          <w:sz w:val="24"/>
          <w:szCs w:val="24"/>
        </w:rPr>
      </w:pPr>
      <w:r>
        <w:rPr>
          <w:rFonts w:ascii="Calibri" w:hAnsi="Calibri" w:cs="Calibri"/>
          <w:b/>
          <w:color w:val="000000"/>
          <w:sz w:val="24"/>
          <w:szCs w:val="24"/>
        </w:rPr>
        <w:t>Tabela 13 –</w:t>
      </w:r>
      <w:r w:rsidRPr="005F6C3B">
        <w:rPr>
          <w:rFonts w:ascii="Calibri" w:hAnsi="Calibri" w:cs="Calibri"/>
          <w:color w:val="000000"/>
          <w:sz w:val="24"/>
          <w:szCs w:val="24"/>
        </w:rPr>
        <w:t>Densidade Demográfica, Região Capim Dourado, Tocantins, anos 2008 a 2012.</w:t>
      </w:r>
    </w:p>
    <w:p w:rsidR="00480502" w:rsidRPr="005F6C3B" w:rsidRDefault="00480502" w:rsidP="00480502">
      <w:pPr>
        <w:autoSpaceDE w:val="0"/>
        <w:autoSpaceDN w:val="0"/>
        <w:adjustRightInd w:val="0"/>
        <w:spacing w:after="0" w:line="240" w:lineRule="auto"/>
        <w:rPr>
          <w:rFonts w:cs="Calibri"/>
          <w:color w:val="000000"/>
          <w:sz w:val="19"/>
          <w:szCs w:val="19"/>
        </w:rPr>
      </w:pPr>
    </w:p>
    <w:p w:rsidR="00480502" w:rsidRPr="005F6C3B" w:rsidRDefault="00480502" w:rsidP="00480502">
      <w:pPr>
        <w:autoSpaceDE w:val="0"/>
        <w:autoSpaceDN w:val="0"/>
        <w:adjustRightInd w:val="0"/>
        <w:spacing w:after="0" w:line="240" w:lineRule="auto"/>
        <w:rPr>
          <w:rFonts w:cs="Calibri"/>
          <w:color w:val="000000"/>
          <w:sz w:val="19"/>
          <w:szCs w:val="19"/>
        </w:rPr>
      </w:pPr>
    </w:p>
    <w:tbl>
      <w:tblPr>
        <w:tblW w:w="5739" w:type="dxa"/>
        <w:jc w:val="center"/>
        <w:tblCellMar>
          <w:left w:w="70" w:type="dxa"/>
          <w:right w:w="70" w:type="dxa"/>
        </w:tblCellMar>
        <w:tblLook w:val="04A0" w:firstRow="1" w:lastRow="0" w:firstColumn="1" w:lastColumn="0" w:noHBand="0" w:noVBand="1"/>
      </w:tblPr>
      <w:tblGrid>
        <w:gridCol w:w="2425"/>
        <w:gridCol w:w="661"/>
        <w:gridCol w:w="596"/>
        <w:gridCol w:w="697"/>
        <w:gridCol w:w="697"/>
        <w:gridCol w:w="800"/>
      </w:tblGrid>
      <w:tr w:rsidR="00480502" w:rsidRPr="00084ED3" w:rsidTr="00404708">
        <w:trPr>
          <w:trHeight w:val="300"/>
          <w:jc w:val="center"/>
        </w:trPr>
        <w:tc>
          <w:tcPr>
            <w:tcW w:w="2425" w:type="dxa"/>
            <w:shd w:val="clear" w:color="auto" w:fill="DEEAF6" w:themeFill="accent1" w:themeFillTint="33"/>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Municípios</w:t>
            </w:r>
          </w:p>
        </w:tc>
        <w:tc>
          <w:tcPr>
            <w:tcW w:w="661" w:type="dxa"/>
            <w:shd w:val="clear" w:color="auto" w:fill="DEEAF6" w:themeFill="accent1" w:themeFillTint="33"/>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2008</w:t>
            </w:r>
          </w:p>
        </w:tc>
        <w:tc>
          <w:tcPr>
            <w:tcW w:w="567" w:type="dxa"/>
            <w:shd w:val="clear" w:color="auto" w:fill="DEEAF6" w:themeFill="accent1" w:themeFillTint="33"/>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2009</w:t>
            </w:r>
          </w:p>
        </w:tc>
        <w:tc>
          <w:tcPr>
            <w:tcW w:w="643" w:type="dxa"/>
            <w:shd w:val="clear" w:color="auto" w:fill="DEEAF6" w:themeFill="accent1" w:themeFillTint="33"/>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2010</w:t>
            </w:r>
          </w:p>
        </w:tc>
        <w:tc>
          <w:tcPr>
            <w:tcW w:w="643" w:type="dxa"/>
            <w:shd w:val="clear" w:color="auto" w:fill="DEEAF6" w:themeFill="accent1" w:themeFillTint="33"/>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2011</w:t>
            </w:r>
          </w:p>
        </w:tc>
        <w:tc>
          <w:tcPr>
            <w:tcW w:w="800" w:type="dxa"/>
            <w:shd w:val="clear" w:color="auto" w:fill="DEEAF6" w:themeFill="accent1" w:themeFillTint="33"/>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2012</w:t>
            </w:r>
          </w:p>
        </w:tc>
      </w:tr>
      <w:tr w:rsidR="00480502" w:rsidRPr="00084ED3" w:rsidTr="00404708">
        <w:trPr>
          <w:trHeight w:val="315"/>
          <w:jc w:val="center"/>
        </w:trPr>
        <w:tc>
          <w:tcPr>
            <w:tcW w:w="2425" w:type="dxa"/>
            <w:tcBorders>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rPr>
                <w:rFonts w:cs="Arial"/>
                <w:color w:val="000000"/>
                <w:sz w:val="20"/>
                <w:szCs w:val="20"/>
              </w:rPr>
            </w:pPr>
            <w:r w:rsidRPr="005F6C3B">
              <w:rPr>
                <w:rFonts w:cs="Arial"/>
                <w:color w:val="000000"/>
                <w:sz w:val="20"/>
                <w:szCs w:val="20"/>
              </w:rPr>
              <w:t>Aparecida do Rio Negro</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3,57</w:t>
            </w:r>
          </w:p>
        </w:tc>
        <w:tc>
          <w:tcPr>
            <w:tcW w:w="567" w:type="dxa"/>
            <w:tcBorders>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3,61</w:t>
            </w:r>
          </w:p>
        </w:tc>
        <w:tc>
          <w:tcPr>
            <w:tcW w:w="643" w:type="dxa"/>
            <w:tcBorders>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3,63</w:t>
            </w:r>
          </w:p>
        </w:tc>
        <w:tc>
          <w:tcPr>
            <w:tcW w:w="643" w:type="dxa"/>
            <w:tcBorders>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3,68</w:t>
            </w:r>
          </w:p>
        </w:tc>
        <w:tc>
          <w:tcPr>
            <w:tcW w:w="800" w:type="dxa"/>
            <w:tcBorders>
              <w:left w:val="single" w:sz="4" w:space="0" w:color="auto"/>
              <w:bottom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3,72</w:t>
            </w:r>
          </w:p>
        </w:tc>
      </w:tr>
      <w:tr w:rsidR="00480502" w:rsidRPr="00084ED3" w:rsidTr="00404708">
        <w:trPr>
          <w:trHeight w:val="315"/>
          <w:jc w:val="center"/>
        </w:trPr>
        <w:tc>
          <w:tcPr>
            <w:tcW w:w="2425" w:type="dxa"/>
            <w:tcBorders>
              <w:top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rPr>
                <w:rFonts w:cs="Arial"/>
                <w:color w:val="000000"/>
                <w:sz w:val="20"/>
                <w:szCs w:val="20"/>
              </w:rPr>
            </w:pPr>
            <w:r w:rsidRPr="005F6C3B">
              <w:rPr>
                <w:rFonts w:cs="Arial"/>
                <w:color w:val="000000"/>
                <w:sz w:val="20"/>
                <w:szCs w:val="20"/>
              </w:rPr>
              <w:t>Fortaleza do Tabocão</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3,47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3,45</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3,89</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3,91</w:t>
            </w:r>
          </w:p>
        </w:tc>
        <w:tc>
          <w:tcPr>
            <w:tcW w:w="800" w:type="dxa"/>
            <w:tcBorders>
              <w:top w:val="single" w:sz="4" w:space="0" w:color="auto"/>
              <w:left w:val="single" w:sz="4" w:space="0" w:color="auto"/>
              <w:bottom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3,94</w:t>
            </w:r>
          </w:p>
        </w:tc>
      </w:tr>
      <w:tr w:rsidR="00480502" w:rsidRPr="00084ED3" w:rsidTr="00404708">
        <w:trPr>
          <w:trHeight w:val="315"/>
          <w:jc w:val="center"/>
        </w:trPr>
        <w:tc>
          <w:tcPr>
            <w:tcW w:w="2425" w:type="dxa"/>
            <w:tcBorders>
              <w:top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rPr>
                <w:rFonts w:cs="Arial"/>
                <w:color w:val="000000"/>
                <w:sz w:val="20"/>
                <w:szCs w:val="20"/>
              </w:rPr>
            </w:pPr>
            <w:r w:rsidRPr="005F6C3B">
              <w:rPr>
                <w:rFonts w:cs="Arial"/>
                <w:color w:val="000000"/>
                <w:sz w:val="20"/>
                <w:szCs w:val="20"/>
              </w:rPr>
              <w:t>Lagoa do Tocantins</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3,68</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3,87</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3,95</w:t>
            </w:r>
          </w:p>
        </w:tc>
        <w:tc>
          <w:tcPr>
            <w:tcW w:w="800" w:type="dxa"/>
            <w:tcBorders>
              <w:top w:val="single" w:sz="4" w:space="0" w:color="auto"/>
              <w:left w:val="single" w:sz="4" w:space="0" w:color="auto"/>
              <w:bottom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4,03</w:t>
            </w:r>
          </w:p>
        </w:tc>
      </w:tr>
      <w:tr w:rsidR="00480502" w:rsidRPr="00084ED3" w:rsidTr="00404708">
        <w:trPr>
          <w:trHeight w:val="315"/>
          <w:jc w:val="center"/>
        </w:trPr>
        <w:tc>
          <w:tcPr>
            <w:tcW w:w="2425" w:type="dxa"/>
            <w:tcBorders>
              <w:top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rPr>
                <w:rFonts w:cs="Arial"/>
                <w:color w:val="000000"/>
                <w:sz w:val="20"/>
                <w:szCs w:val="20"/>
              </w:rPr>
            </w:pPr>
            <w:r w:rsidRPr="005F6C3B">
              <w:rPr>
                <w:rFonts w:cs="Arial"/>
                <w:color w:val="000000"/>
                <w:sz w:val="20"/>
                <w:szCs w:val="20"/>
              </w:rPr>
              <w:t>Lajeado</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6,88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6,84</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8,60</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8,70</w:t>
            </w:r>
          </w:p>
        </w:tc>
        <w:tc>
          <w:tcPr>
            <w:tcW w:w="800" w:type="dxa"/>
            <w:tcBorders>
              <w:top w:val="single" w:sz="4" w:space="0" w:color="auto"/>
              <w:left w:val="single" w:sz="4" w:space="0" w:color="auto"/>
              <w:bottom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8,80</w:t>
            </w:r>
          </w:p>
        </w:tc>
      </w:tr>
      <w:tr w:rsidR="00480502" w:rsidRPr="00084ED3" w:rsidTr="00404708">
        <w:trPr>
          <w:trHeight w:val="315"/>
          <w:jc w:val="center"/>
        </w:trPr>
        <w:tc>
          <w:tcPr>
            <w:tcW w:w="2425" w:type="dxa"/>
            <w:tcBorders>
              <w:top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rPr>
                <w:rFonts w:cs="Arial"/>
                <w:color w:val="000000"/>
                <w:sz w:val="20"/>
                <w:szCs w:val="20"/>
              </w:rPr>
            </w:pPr>
            <w:r w:rsidRPr="005F6C3B">
              <w:rPr>
                <w:rFonts w:cs="Arial"/>
                <w:color w:val="000000"/>
                <w:sz w:val="20"/>
                <w:szCs w:val="20"/>
              </w:rPr>
              <w:t>Lizarda</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0,65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0,65</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0,65</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0,65</w:t>
            </w:r>
          </w:p>
        </w:tc>
        <w:tc>
          <w:tcPr>
            <w:tcW w:w="800" w:type="dxa"/>
            <w:tcBorders>
              <w:top w:val="single" w:sz="4" w:space="0" w:color="auto"/>
              <w:left w:val="single" w:sz="4" w:space="0" w:color="auto"/>
              <w:bottom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0,65</w:t>
            </w:r>
          </w:p>
        </w:tc>
      </w:tr>
      <w:tr w:rsidR="00480502" w:rsidRPr="00084ED3" w:rsidTr="00404708">
        <w:trPr>
          <w:trHeight w:val="315"/>
          <w:jc w:val="center"/>
        </w:trPr>
        <w:tc>
          <w:tcPr>
            <w:tcW w:w="2425" w:type="dxa"/>
            <w:tcBorders>
              <w:top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rPr>
                <w:rFonts w:cs="Arial"/>
                <w:color w:val="000000"/>
                <w:sz w:val="20"/>
                <w:szCs w:val="20"/>
              </w:rPr>
            </w:pPr>
            <w:r w:rsidRPr="005F6C3B">
              <w:rPr>
                <w:rFonts w:cs="Arial"/>
                <w:color w:val="000000"/>
                <w:sz w:val="20"/>
                <w:szCs w:val="20"/>
              </w:rPr>
              <w:t>Miracema do Tocantins</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7,60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7,43</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7,79</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7,68</w:t>
            </w:r>
          </w:p>
        </w:tc>
        <w:tc>
          <w:tcPr>
            <w:tcW w:w="800" w:type="dxa"/>
            <w:tcBorders>
              <w:top w:val="single" w:sz="4" w:space="0" w:color="auto"/>
              <w:left w:val="single" w:sz="4" w:space="0" w:color="auto"/>
              <w:bottom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7,57</w:t>
            </w:r>
          </w:p>
        </w:tc>
      </w:tr>
      <w:tr w:rsidR="00480502" w:rsidRPr="00084ED3" w:rsidTr="00404708">
        <w:trPr>
          <w:trHeight w:val="315"/>
          <w:jc w:val="center"/>
        </w:trPr>
        <w:tc>
          <w:tcPr>
            <w:tcW w:w="2425" w:type="dxa"/>
            <w:tcBorders>
              <w:top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rPr>
                <w:rFonts w:cs="Arial"/>
                <w:color w:val="000000"/>
                <w:sz w:val="20"/>
                <w:szCs w:val="20"/>
              </w:rPr>
            </w:pPr>
            <w:r w:rsidRPr="005F6C3B">
              <w:rPr>
                <w:rFonts w:cs="Arial"/>
                <w:color w:val="000000"/>
                <w:sz w:val="20"/>
                <w:szCs w:val="20"/>
              </w:rPr>
              <w:t>Miranorte</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11,83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11,87</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12,24</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12,30</w:t>
            </w:r>
          </w:p>
        </w:tc>
        <w:tc>
          <w:tcPr>
            <w:tcW w:w="800" w:type="dxa"/>
            <w:tcBorders>
              <w:top w:val="single" w:sz="4" w:space="0" w:color="auto"/>
              <w:left w:val="single" w:sz="4" w:space="0" w:color="auto"/>
              <w:bottom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12,36</w:t>
            </w:r>
          </w:p>
        </w:tc>
      </w:tr>
      <w:tr w:rsidR="00480502" w:rsidRPr="00084ED3" w:rsidTr="00404708">
        <w:trPr>
          <w:trHeight w:val="315"/>
          <w:jc w:val="center"/>
        </w:trPr>
        <w:tc>
          <w:tcPr>
            <w:tcW w:w="2425" w:type="dxa"/>
            <w:tcBorders>
              <w:top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rPr>
                <w:rFonts w:cs="Arial"/>
                <w:color w:val="000000"/>
                <w:sz w:val="20"/>
                <w:szCs w:val="20"/>
              </w:rPr>
            </w:pPr>
            <w:r w:rsidRPr="005F6C3B">
              <w:rPr>
                <w:rFonts w:cs="Arial"/>
                <w:color w:val="000000"/>
                <w:sz w:val="20"/>
                <w:szCs w:val="20"/>
              </w:rPr>
              <w:t>Novo Acordo</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1,45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1,48</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1,41</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1,43</w:t>
            </w:r>
          </w:p>
        </w:tc>
        <w:tc>
          <w:tcPr>
            <w:tcW w:w="800" w:type="dxa"/>
            <w:tcBorders>
              <w:top w:val="single" w:sz="4" w:space="0" w:color="auto"/>
              <w:left w:val="single" w:sz="4" w:space="0" w:color="auto"/>
              <w:bottom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1,45</w:t>
            </w:r>
          </w:p>
        </w:tc>
      </w:tr>
      <w:tr w:rsidR="00480502" w:rsidRPr="00084ED3" w:rsidTr="00404708">
        <w:trPr>
          <w:trHeight w:val="315"/>
          <w:jc w:val="center"/>
        </w:trPr>
        <w:tc>
          <w:tcPr>
            <w:tcW w:w="2425" w:type="dxa"/>
            <w:tcBorders>
              <w:top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rPr>
                <w:rFonts w:cs="Arial"/>
                <w:color w:val="000000"/>
                <w:sz w:val="20"/>
                <w:szCs w:val="20"/>
              </w:rPr>
            </w:pPr>
            <w:r w:rsidRPr="005F6C3B">
              <w:rPr>
                <w:rFonts w:cs="Arial"/>
                <w:color w:val="000000"/>
                <w:sz w:val="20"/>
                <w:szCs w:val="20"/>
              </w:rPr>
              <w:t>Palmas</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82,93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85,02</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102,90</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106,05</w:t>
            </w:r>
          </w:p>
        </w:tc>
        <w:tc>
          <w:tcPr>
            <w:tcW w:w="800" w:type="dxa"/>
            <w:tcBorders>
              <w:top w:val="single" w:sz="4" w:space="0" w:color="auto"/>
              <w:left w:val="single" w:sz="4" w:space="0" w:color="auto"/>
              <w:bottom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109,09</w:t>
            </w:r>
          </w:p>
        </w:tc>
      </w:tr>
      <w:tr w:rsidR="00480502" w:rsidRPr="00084ED3" w:rsidTr="00404708">
        <w:trPr>
          <w:trHeight w:val="315"/>
          <w:jc w:val="center"/>
        </w:trPr>
        <w:tc>
          <w:tcPr>
            <w:tcW w:w="2425" w:type="dxa"/>
            <w:tcBorders>
              <w:top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rPr>
                <w:rFonts w:cs="Arial"/>
                <w:color w:val="000000"/>
                <w:sz w:val="20"/>
                <w:szCs w:val="20"/>
              </w:rPr>
            </w:pPr>
            <w:r w:rsidRPr="005F6C3B">
              <w:rPr>
                <w:rFonts w:cs="Arial"/>
                <w:color w:val="000000"/>
                <w:sz w:val="20"/>
                <w:szCs w:val="20"/>
              </w:rPr>
              <w:t>Rio dos Bois</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2,54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2,53</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3,04</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3,07</w:t>
            </w:r>
          </w:p>
        </w:tc>
        <w:tc>
          <w:tcPr>
            <w:tcW w:w="800" w:type="dxa"/>
            <w:tcBorders>
              <w:top w:val="single" w:sz="4" w:space="0" w:color="auto"/>
              <w:left w:val="single" w:sz="4" w:space="0" w:color="auto"/>
              <w:bottom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3,10</w:t>
            </w:r>
          </w:p>
        </w:tc>
      </w:tr>
      <w:tr w:rsidR="00480502" w:rsidRPr="00084ED3" w:rsidTr="00404708">
        <w:trPr>
          <w:trHeight w:val="315"/>
          <w:jc w:val="center"/>
        </w:trPr>
        <w:tc>
          <w:tcPr>
            <w:tcW w:w="2425" w:type="dxa"/>
            <w:tcBorders>
              <w:top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rPr>
                <w:rFonts w:cs="Arial"/>
                <w:color w:val="000000"/>
                <w:sz w:val="20"/>
                <w:szCs w:val="20"/>
              </w:rPr>
            </w:pPr>
            <w:r w:rsidRPr="005F6C3B">
              <w:rPr>
                <w:rFonts w:cs="Arial"/>
                <w:color w:val="000000"/>
                <w:sz w:val="20"/>
                <w:szCs w:val="20"/>
              </w:rPr>
              <w:t>Rio Sono</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1,00</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0,98</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0,99</w:t>
            </w:r>
          </w:p>
        </w:tc>
        <w:tc>
          <w:tcPr>
            <w:tcW w:w="800" w:type="dxa"/>
            <w:tcBorders>
              <w:top w:val="single" w:sz="4" w:space="0" w:color="auto"/>
              <w:left w:val="single" w:sz="4" w:space="0" w:color="auto"/>
              <w:bottom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0,99</w:t>
            </w:r>
          </w:p>
        </w:tc>
      </w:tr>
      <w:tr w:rsidR="00480502" w:rsidRPr="00084ED3" w:rsidTr="00404708">
        <w:trPr>
          <w:trHeight w:val="315"/>
          <w:jc w:val="center"/>
        </w:trPr>
        <w:tc>
          <w:tcPr>
            <w:tcW w:w="2425" w:type="dxa"/>
            <w:tcBorders>
              <w:top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rPr>
                <w:rFonts w:cs="Arial"/>
                <w:color w:val="000000"/>
                <w:sz w:val="20"/>
                <w:szCs w:val="20"/>
              </w:rPr>
            </w:pPr>
            <w:r w:rsidRPr="005F6C3B">
              <w:rPr>
                <w:rFonts w:cs="Arial"/>
                <w:color w:val="000000"/>
                <w:sz w:val="20"/>
                <w:szCs w:val="20"/>
              </w:rPr>
              <w:t>Santa Tereza do Tocantins</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4,38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4,45</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4,67</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4,73</w:t>
            </w:r>
          </w:p>
        </w:tc>
        <w:tc>
          <w:tcPr>
            <w:tcW w:w="800" w:type="dxa"/>
            <w:tcBorders>
              <w:top w:val="single" w:sz="4" w:space="0" w:color="auto"/>
              <w:left w:val="single" w:sz="4" w:space="0" w:color="auto"/>
              <w:bottom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4,79</w:t>
            </w:r>
          </w:p>
        </w:tc>
      </w:tr>
      <w:tr w:rsidR="00480502" w:rsidRPr="00084ED3" w:rsidTr="00404708">
        <w:trPr>
          <w:trHeight w:val="315"/>
          <w:jc w:val="center"/>
        </w:trPr>
        <w:tc>
          <w:tcPr>
            <w:tcW w:w="2425" w:type="dxa"/>
            <w:tcBorders>
              <w:top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rPr>
                <w:rFonts w:cs="Arial"/>
                <w:color w:val="000000"/>
                <w:sz w:val="20"/>
                <w:szCs w:val="20"/>
              </w:rPr>
            </w:pPr>
            <w:r w:rsidRPr="005F6C3B">
              <w:rPr>
                <w:rFonts w:cs="Arial"/>
                <w:color w:val="000000"/>
                <w:sz w:val="20"/>
                <w:szCs w:val="20"/>
              </w:rPr>
              <w:t>São Félix do Tocantins</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0,76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0,77</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0,75</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0,76</w:t>
            </w:r>
          </w:p>
        </w:tc>
        <w:tc>
          <w:tcPr>
            <w:tcW w:w="800" w:type="dxa"/>
            <w:tcBorders>
              <w:top w:val="single" w:sz="4" w:space="0" w:color="auto"/>
              <w:left w:val="single" w:sz="4" w:space="0" w:color="auto"/>
              <w:bottom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0,77</w:t>
            </w:r>
          </w:p>
        </w:tc>
      </w:tr>
      <w:tr w:rsidR="00480502" w:rsidRPr="00084ED3" w:rsidTr="00404708">
        <w:trPr>
          <w:trHeight w:val="315"/>
          <w:jc w:val="center"/>
        </w:trPr>
        <w:tc>
          <w:tcPr>
            <w:tcW w:w="2425" w:type="dxa"/>
            <w:tcBorders>
              <w:top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rPr>
                <w:rFonts w:cs="Arial"/>
                <w:color w:val="000000"/>
                <w:sz w:val="20"/>
                <w:szCs w:val="20"/>
              </w:rPr>
            </w:pPr>
            <w:r w:rsidRPr="005F6C3B">
              <w:rPr>
                <w:rFonts w:cs="Arial"/>
                <w:color w:val="000000"/>
                <w:sz w:val="20"/>
                <w:szCs w:val="20"/>
              </w:rPr>
              <w:t>Tocantínia</w:t>
            </w:r>
          </w:p>
        </w:tc>
        <w:tc>
          <w:tcPr>
            <w:tcW w:w="661" w:type="dxa"/>
            <w:tcBorders>
              <w:top w:val="single" w:sz="4" w:space="0" w:color="auto"/>
              <w:left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2,64</w:t>
            </w:r>
          </w:p>
        </w:tc>
        <w:tc>
          <w:tcPr>
            <w:tcW w:w="567" w:type="dxa"/>
            <w:tcBorders>
              <w:top w:val="single" w:sz="4" w:space="0" w:color="auto"/>
              <w:left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2,68</w:t>
            </w:r>
          </w:p>
        </w:tc>
        <w:tc>
          <w:tcPr>
            <w:tcW w:w="643" w:type="dxa"/>
            <w:tcBorders>
              <w:top w:val="single" w:sz="4" w:space="0" w:color="auto"/>
              <w:left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2,59</w:t>
            </w:r>
          </w:p>
        </w:tc>
        <w:tc>
          <w:tcPr>
            <w:tcW w:w="643" w:type="dxa"/>
            <w:tcBorders>
              <w:top w:val="single" w:sz="4" w:space="0" w:color="auto"/>
              <w:left w:val="single" w:sz="4" w:space="0" w:color="auto"/>
              <w:righ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2,62</w:t>
            </w:r>
          </w:p>
        </w:tc>
        <w:tc>
          <w:tcPr>
            <w:tcW w:w="800" w:type="dxa"/>
            <w:tcBorders>
              <w:top w:val="single" w:sz="4" w:space="0" w:color="auto"/>
              <w:left w:val="single" w:sz="4" w:space="0" w:color="auto"/>
            </w:tcBorders>
            <w:shd w:val="clear" w:color="auto" w:fill="auto"/>
            <w:noWrap/>
            <w:vAlign w:val="bottom"/>
            <w:hideMark/>
          </w:tcPr>
          <w:p w:rsidR="00480502" w:rsidRPr="005F6C3B" w:rsidRDefault="00480502" w:rsidP="00404708">
            <w:pPr>
              <w:spacing w:after="0" w:line="240" w:lineRule="auto"/>
              <w:jc w:val="center"/>
              <w:rPr>
                <w:bCs/>
                <w:color w:val="000000"/>
                <w:sz w:val="20"/>
                <w:szCs w:val="20"/>
              </w:rPr>
            </w:pPr>
            <w:r w:rsidRPr="005F6C3B">
              <w:rPr>
                <w:bCs/>
                <w:color w:val="000000"/>
                <w:sz w:val="20"/>
                <w:szCs w:val="20"/>
              </w:rPr>
              <w:t>2,64</w:t>
            </w:r>
          </w:p>
        </w:tc>
      </w:tr>
    </w:tbl>
    <w:p w:rsidR="00480502" w:rsidRPr="00084ED3" w:rsidRDefault="00480502" w:rsidP="00480502">
      <w:pPr>
        <w:autoSpaceDE w:val="0"/>
        <w:autoSpaceDN w:val="0"/>
        <w:adjustRightInd w:val="0"/>
        <w:spacing w:after="0" w:line="240" w:lineRule="auto"/>
        <w:rPr>
          <w:rFonts w:cs="Calibri"/>
          <w:b/>
          <w:color w:val="000000"/>
          <w:sz w:val="18"/>
          <w:szCs w:val="18"/>
        </w:rPr>
      </w:pPr>
      <w:r>
        <w:rPr>
          <w:rFonts w:cs="Calibri"/>
          <w:b/>
          <w:color w:val="000000"/>
          <w:sz w:val="18"/>
          <w:szCs w:val="18"/>
        </w:rPr>
        <w:t xml:space="preserve">Fonte: </w:t>
      </w:r>
      <w:r w:rsidRPr="00084ED3">
        <w:rPr>
          <w:rFonts w:cs="Calibri"/>
          <w:b/>
          <w:color w:val="000000"/>
          <w:sz w:val="18"/>
          <w:szCs w:val="18"/>
        </w:rPr>
        <w:t xml:space="preserve"> IBGE</w:t>
      </w:r>
    </w:p>
    <w:p w:rsidR="00480502" w:rsidRDefault="00480502" w:rsidP="00480502">
      <w:pPr>
        <w:pStyle w:val="PargrafodaLista"/>
        <w:autoSpaceDE w:val="0"/>
        <w:autoSpaceDN w:val="0"/>
        <w:adjustRightInd w:val="0"/>
        <w:spacing w:after="0" w:line="240" w:lineRule="auto"/>
        <w:ind w:left="0" w:right="-427"/>
        <w:rPr>
          <w:rFonts w:ascii="Calibri" w:hAnsi="Calibri" w:cs="Calibri"/>
          <w:color w:val="000000"/>
          <w:sz w:val="19"/>
          <w:szCs w:val="19"/>
        </w:rPr>
      </w:pPr>
    </w:p>
    <w:p w:rsidR="00480502" w:rsidRDefault="00480502" w:rsidP="00480502">
      <w:pPr>
        <w:pStyle w:val="PargrafodaLista"/>
        <w:autoSpaceDE w:val="0"/>
        <w:autoSpaceDN w:val="0"/>
        <w:adjustRightInd w:val="0"/>
        <w:spacing w:after="0" w:line="240" w:lineRule="auto"/>
        <w:ind w:left="0" w:right="-427"/>
        <w:rPr>
          <w:rFonts w:ascii="Calibri" w:hAnsi="Calibri" w:cs="Calibri"/>
          <w:color w:val="000000"/>
          <w:sz w:val="19"/>
          <w:szCs w:val="19"/>
        </w:rPr>
      </w:pPr>
    </w:p>
    <w:p w:rsidR="00480502" w:rsidRDefault="00480502" w:rsidP="00480502">
      <w:pPr>
        <w:pStyle w:val="PargrafodaLista"/>
        <w:autoSpaceDE w:val="0"/>
        <w:autoSpaceDN w:val="0"/>
        <w:adjustRightInd w:val="0"/>
        <w:spacing w:after="0" w:line="240" w:lineRule="auto"/>
        <w:ind w:left="0" w:right="-427"/>
        <w:rPr>
          <w:rFonts w:ascii="Calibri" w:hAnsi="Calibri" w:cs="Calibri"/>
          <w:color w:val="000000"/>
          <w:sz w:val="19"/>
          <w:szCs w:val="19"/>
        </w:rPr>
      </w:pPr>
    </w:p>
    <w:p w:rsidR="00480502" w:rsidRDefault="00480502" w:rsidP="00480502">
      <w:pPr>
        <w:pStyle w:val="NormalWeb"/>
        <w:spacing w:line="360" w:lineRule="auto"/>
        <w:jc w:val="both"/>
        <w:rPr>
          <w:rFonts w:ascii="Calibri" w:hAnsi="Calibri" w:cs="Calibri"/>
          <w:color w:val="000000"/>
          <w:sz w:val="19"/>
          <w:szCs w:val="19"/>
        </w:rPr>
      </w:pPr>
      <w:r w:rsidRPr="00116CD0">
        <w:rPr>
          <w:rFonts w:asciiTheme="minorHAnsi" w:hAnsiTheme="minorHAnsi" w:cs="Arial"/>
        </w:rPr>
        <w:t>Densidade demográfica relativa é a medida expressa pela relação entre a população e a superfície do território. Na avaliação</w:t>
      </w:r>
      <w:r>
        <w:rPr>
          <w:rFonts w:asciiTheme="minorHAnsi" w:hAnsiTheme="minorHAnsi" w:cs="Arial"/>
        </w:rPr>
        <w:t xml:space="preserve"> do</w:t>
      </w:r>
      <w:r w:rsidRPr="00116CD0">
        <w:rPr>
          <w:rFonts w:asciiTheme="minorHAnsi" w:hAnsiTheme="minorHAnsi" w:cs="Arial"/>
        </w:rPr>
        <w:t xml:space="preserve"> quadro, analisamos que a densidade demográfica do município de </w:t>
      </w:r>
      <w:r>
        <w:rPr>
          <w:rFonts w:asciiTheme="minorHAnsi" w:hAnsiTheme="minorHAnsi" w:cs="Arial"/>
        </w:rPr>
        <w:t xml:space="preserve">Palmas </w:t>
      </w:r>
      <w:r w:rsidRPr="00116CD0">
        <w:rPr>
          <w:rFonts w:asciiTheme="minorHAnsi" w:hAnsiTheme="minorHAnsi" w:cs="Arial"/>
        </w:rPr>
        <w:t>é maior em relação aos demais municípios acima citados, e o menor índice fi</w:t>
      </w:r>
      <w:r>
        <w:rPr>
          <w:rFonts w:asciiTheme="minorHAnsi" w:hAnsiTheme="minorHAnsi" w:cs="Arial"/>
        </w:rPr>
        <w:t>cando com o município de Lizarda por ser um município com um extenso território geográfico</w:t>
      </w:r>
      <w:r w:rsidRPr="00116CD0">
        <w:rPr>
          <w:rFonts w:asciiTheme="minorHAnsi" w:hAnsiTheme="minorHAnsi" w:cs="Arial"/>
        </w:rPr>
        <w:t>.</w:t>
      </w:r>
    </w:p>
    <w:p w:rsidR="00480502" w:rsidRDefault="00480502" w:rsidP="00480502">
      <w:pPr>
        <w:pStyle w:val="PargrafodaLista"/>
        <w:autoSpaceDE w:val="0"/>
        <w:autoSpaceDN w:val="0"/>
        <w:adjustRightInd w:val="0"/>
        <w:spacing w:after="0" w:line="240" w:lineRule="auto"/>
        <w:ind w:left="0" w:right="-427"/>
        <w:rPr>
          <w:rFonts w:ascii="Calibri" w:hAnsi="Calibri" w:cs="Calibri"/>
          <w:color w:val="000000"/>
          <w:sz w:val="19"/>
          <w:szCs w:val="19"/>
        </w:rPr>
      </w:pPr>
    </w:p>
    <w:p w:rsidR="00480502" w:rsidRDefault="00480502" w:rsidP="00480502">
      <w:pPr>
        <w:pStyle w:val="PargrafodaLista"/>
        <w:autoSpaceDE w:val="0"/>
        <w:autoSpaceDN w:val="0"/>
        <w:adjustRightInd w:val="0"/>
        <w:spacing w:after="0" w:line="240" w:lineRule="auto"/>
        <w:ind w:left="0"/>
        <w:rPr>
          <w:rFonts w:ascii="Calibri" w:hAnsi="Calibri" w:cs="Calibri"/>
          <w:b/>
          <w:sz w:val="24"/>
          <w:szCs w:val="24"/>
        </w:rPr>
      </w:pPr>
    </w:p>
    <w:p w:rsidR="00480502" w:rsidRPr="000F4D58" w:rsidRDefault="00480502" w:rsidP="00480502">
      <w:pPr>
        <w:pStyle w:val="PargrafodaLista"/>
        <w:autoSpaceDE w:val="0"/>
        <w:autoSpaceDN w:val="0"/>
        <w:adjustRightInd w:val="0"/>
        <w:spacing w:after="0" w:line="360" w:lineRule="auto"/>
        <w:ind w:left="0"/>
        <w:jc w:val="both"/>
        <w:rPr>
          <w:rFonts w:ascii="Calibri" w:hAnsi="Calibri" w:cs="Calibri"/>
          <w:color w:val="000000"/>
          <w:sz w:val="19"/>
          <w:szCs w:val="19"/>
        </w:rPr>
      </w:pPr>
      <w:r>
        <w:rPr>
          <w:rFonts w:ascii="Calibri" w:hAnsi="Calibri" w:cs="Calibri"/>
          <w:b/>
          <w:color w:val="000000"/>
          <w:sz w:val="24"/>
          <w:szCs w:val="24"/>
        </w:rPr>
        <w:t xml:space="preserve">Tabela 14 – </w:t>
      </w:r>
      <w:r w:rsidRPr="000F4D58">
        <w:rPr>
          <w:rFonts w:ascii="Calibri" w:hAnsi="Calibri" w:cs="Calibri"/>
          <w:color w:val="000000"/>
          <w:sz w:val="24"/>
          <w:szCs w:val="24"/>
        </w:rPr>
        <w:t xml:space="preserve">IDH municipal, </w:t>
      </w:r>
      <w:r>
        <w:rPr>
          <w:rFonts w:ascii="Calibri" w:hAnsi="Calibri" w:cs="Calibri"/>
          <w:color w:val="000000"/>
          <w:sz w:val="24"/>
          <w:szCs w:val="24"/>
        </w:rPr>
        <w:t>Região de S</w:t>
      </w:r>
      <w:r w:rsidRPr="000F4D58">
        <w:rPr>
          <w:rFonts w:ascii="Calibri" w:hAnsi="Calibri" w:cs="Calibri"/>
          <w:color w:val="000000"/>
          <w:sz w:val="24"/>
          <w:szCs w:val="24"/>
        </w:rPr>
        <w:t>aúde Capim Dourado,</w:t>
      </w:r>
      <w:r w:rsidR="009E6CCA">
        <w:rPr>
          <w:rFonts w:ascii="Calibri" w:hAnsi="Calibri" w:cs="Calibri"/>
          <w:color w:val="000000"/>
          <w:sz w:val="24"/>
          <w:szCs w:val="24"/>
        </w:rPr>
        <w:t xml:space="preserve"> T</w:t>
      </w:r>
      <w:r w:rsidRPr="000F4D58">
        <w:rPr>
          <w:rFonts w:ascii="Calibri" w:hAnsi="Calibri" w:cs="Calibri"/>
          <w:color w:val="000000"/>
          <w:sz w:val="24"/>
          <w:szCs w:val="24"/>
        </w:rPr>
        <w:t>ocantins</w:t>
      </w:r>
      <w:r w:rsidR="009E6CCA">
        <w:rPr>
          <w:rFonts w:ascii="Calibri" w:hAnsi="Calibri" w:cs="Calibri"/>
          <w:color w:val="000000"/>
          <w:sz w:val="24"/>
          <w:szCs w:val="24"/>
        </w:rPr>
        <w:t>, C</w:t>
      </w:r>
      <w:r w:rsidRPr="000F4D58">
        <w:rPr>
          <w:rFonts w:ascii="Calibri" w:hAnsi="Calibri" w:cs="Calibri"/>
          <w:color w:val="000000"/>
          <w:sz w:val="24"/>
          <w:szCs w:val="24"/>
        </w:rPr>
        <w:t>ensos 1991,2000,2010.</w:t>
      </w:r>
    </w:p>
    <w:tbl>
      <w:tblPr>
        <w:tblW w:w="530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91"/>
        <w:gridCol w:w="703"/>
        <w:gridCol w:w="703"/>
        <w:gridCol w:w="703"/>
      </w:tblGrid>
      <w:tr w:rsidR="00480502" w:rsidRPr="00084ED3" w:rsidTr="00404708">
        <w:trPr>
          <w:trHeight w:val="300"/>
          <w:jc w:val="center"/>
        </w:trPr>
        <w:tc>
          <w:tcPr>
            <w:tcW w:w="5300" w:type="dxa"/>
            <w:gridSpan w:val="4"/>
            <w:tcBorders>
              <w:bottom w:val="single" w:sz="4" w:space="0" w:color="auto"/>
            </w:tcBorders>
            <w:shd w:val="clear" w:color="auto" w:fill="BFBFBF" w:themeFill="background1" w:themeFillShade="BF"/>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CAPIM DOURADO</w:t>
            </w:r>
          </w:p>
        </w:tc>
      </w:tr>
      <w:tr w:rsidR="00480502" w:rsidRPr="00084ED3" w:rsidTr="00404708">
        <w:trPr>
          <w:trHeight w:val="300"/>
          <w:jc w:val="center"/>
        </w:trPr>
        <w:tc>
          <w:tcPr>
            <w:tcW w:w="3191" w:type="dxa"/>
            <w:tcBorders>
              <w:top w:val="single" w:sz="4" w:space="0" w:color="auto"/>
              <w:bottom w:val="single" w:sz="4" w:space="0" w:color="auto"/>
            </w:tcBorders>
            <w:shd w:val="clear" w:color="auto" w:fill="BFBFBF" w:themeFill="background1" w:themeFillShade="BF"/>
            <w:noWrap/>
            <w:vAlign w:val="bottom"/>
            <w:hideMark/>
          </w:tcPr>
          <w:p w:rsidR="00480502" w:rsidRPr="00084ED3" w:rsidRDefault="00480502" w:rsidP="00404708">
            <w:pPr>
              <w:spacing w:after="0" w:line="240" w:lineRule="auto"/>
              <w:rPr>
                <w:b/>
                <w:bCs/>
                <w:color w:val="000000"/>
                <w:sz w:val="20"/>
                <w:szCs w:val="20"/>
              </w:rPr>
            </w:pPr>
            <w:r w:rsidRPr="00084ED3">
              <w:rPr>
                <w:b/>
                <w:bCs/>
                <w:color w:val="000000"/>
                <w:sz w:val="20"/>
                <w:szCs w:val="20"/>
              </w:rPr>
              <w:t> </w:t>
            </w:r>
          </w:p>
        </w:tc>
        <w:tc>
          <w:tcPr>
            <w:tcW w:w="703" w:type="dxa"/>
            <w:tcBorders>
              <w:top w:val="single" w:sz="4" w:space="0" w:color="auto"/>
              <w:bottom w:val="single" w:sz="4" w:space="0" w:color="auto"/>
            </w:tcBorders>
            <w:shd w:val="clear" w:color="auto" w:fill="BFBFBF" w:themeFill="background1" w:themeFillShade="BF"/>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1991</w:t>
            </w:r>
          </w:p>
        </w:tc>
        <w:tc>
          <w:tcPr>
            <w:tcW w:w="703" w:type="dxa"/>
            <w:tcBorders>
              <w:top w:val="single" w:sz="4" w:space="0" w:color="auto"/>
              <w:bottom w:val="single" w:sz="4" w:space="0" w:color="auto"/>
            </w:tcBorders>
            <w:shd w:val="clear" w:color="auto" w:fill="BFBFBF" w:themeFill="background1" w:themeFillShade="BF"/>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2000</w:t>
            </w:r>
          </w:p>
        </w:tc>
        <w:tc>
          <w:tcPr>
            <w:tcW w:w="703" w:type="dxa"/>
            <w:tcBorders>
              <w:top w:val="single" w:sz="4" w:space="0" w:color="auto"/>
              <w:bottom w:val="single" w:sz="4" w:space="0" w:color="auto"/>
            </w:tcBorders>
            <w:shd w:val="clear" w:color="auto" w:fill="BFBFBF" w:themeFill="background1" w:themeFillShade="BF"/>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2010</w:t>
            </w:r>
          </w:p>
        </w:tc>
      </w:tr>
      <w:tr w:rsidR="00480502" w:rsidRPr="00084ED3" w:rsidTr="00404708">
        <w:trPr>
          <w:trHeight w:val="315"/>
          <w:jc w:val="center"/>
        </w:trPr>
        <w:tc>
          <w:tcPr>
            <w:tcW w:w="3191" w:type="dxa"/>
            <w:tcBorders>
              <w:top w:val="single" w:sz="4" w:space="0" w:color="auto"/>
              <w:bottom w:val="single" w:sz="4" w:space="0" w:color="auto"/>
            </w:tcBorders>
            <w:shd w:val="clear" w:color="auto" w:fill="A6A6A6" w:themeFill="background1" w:themeFillShade="A6"/>
            <w:noWrap/>
            <w:hideMark/>
          </w:tcPr>
          <w:p w:rsidR="00480502" w:rsidRPr="00FE7302" w:rsidRDefault="00480502" w:rsidP="00404708">
            <w:pPr>
              <w:spacing w:after="0" w:line="240" w:lineRule="auto"/>
              <w:rPr>
                <w:rFonts w:cs="Arial"/>
                <w:b/>
                <w:color w:val="000000"/>
                <w:sz w:val="20"/>
                <w:szCs w:val="20"/>
              </w:rPr>
            </w:pPr>
            <w:r w:rsidRPr="00FE7302">
              <w:rPr>
                <w:rFonts w:cs="Arial"/>
                <w:b/>
                <w:color w:val="000000"/>
                <w:sz w:val="20"/>
                <w:szCs w:val="20"/>
              </w:rPr>
              <w:t>Capim Dourado</w:t>
            </w:r>
          </w:p>
        </w:tc>
        <w:tc>
          <w:tcPr>
            <w:tcW w:w="703" w:type="dxa"/>
            <w:tcBorders>
              <w:top w:val="single" w:sz="4" w:space="0" w:color="auto"/>
              <w:bottom w:val="single" w:sz="4" w:space="0" w:color="auto"/>
              <w:right w:val="single" w:sz="4" w:space="0" w:color="auto"/>
            </w:tcBorders>
            <w:shd w:val="clear" w:color="auto" w:fill="A6A6A6" w:themeFill="background1" w:themeFillShade="A6"/>
            <w:noWrap/>
            <w:hideMark/>
          </w:tcPr>
          <w:p w:rsidR="00480502" w:rsidRPr="00FE7302" w:rsidRDefault="00480502" w:rsidP="00404708">
            <w:pPr>
              <w:jc w:val="center"/>
              <w:rPr>
                <w:b/>
              </w:rPr>
            </w:pPr>
            <w:r w:rsidRPr="00FE7302">
              <w:rPr>
                <w:b/>
              </w:rPr>
              <w:t>0,339</w:t>
            </w:r>
          </w:p>
        </w:tc>
        <w:tc>
          <w:tcPr>
            <w:tcW w:w="70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480502" w:rsidRPr="00FE7302" w:rsidRDefault="00480502" w:rsidP="00404708">
            <w:pPr>
              <w:jc w:val="center"/>
              <w:rPr>
                <w:b/>
              </w:rPr>
            </w:pPr>
            <w:r w:rsidRPr="00FE7302">
              <w:rPr>
                <w:b/>
              </w:rPr>
              <w:t>0,469</w:t>
            </w:r>
          </w:p>
        </w:tc>
        <w:tc>
          <w:tcPr>
            <w:tcW w:w="703" w:type="dxa"/>
            <w:tcBorders>
              <w:top w:val="single" w:sz="4" w:space="0" w:color="auto"/>
              <w:left w:val="single" w:sz="4" w:space="0" w:color="auto"/>
              <w:bottom w:val="single" w:sz="4" w:space="0" w:color="auto"/>
            </w:tcBorders>
            <w:shd w:val="clear" w:color="auto" w:fill="A6A6A6" w:themeFill="background1" w:themeFillShade="A6"/>
            <w:noWrap/>
            <w:hideMark/>
          </w:tcPr>
          <w:p w:rsidR="00480502" w:rsidRPr="00FE7302" w:rsidRDefault="00480502" w:rsidP="00404708">
            <w:pPr>
              <w:jc w:val="center"/>
              <w:rPr>
                <w:b/>
              </w:rPr>
            </w:pPr>
            <w:r w:rsidRPr="00FE7302">
              <w:rPr>
                <w:b/>
              </w:rPr>
              <w:t>0,639</w:t>
            </w:r>
          </w:p>
        </w:tc>
      </w:tr>
      <w:tr w:rsidR="00480502" w:rsidRPr="00084ED3" w:rsidTr="00404708">
        <w:trPr>
          <w:trHeight w:val="315"/>
          <w:jc w:val="center"/>
        </w:trPr>
        <w:tc>
          <w:tcPr>
            <w:tcW w:w="3191"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Aparecida do Rio Negro</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0,373</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0,479</w:t>
            </w:r>
          </w:p>
        </w:tc>
        <w:tc>
          <w:tcPr>
            <w:tcW w:w="703"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0,651</w:t>
            </w:r>
          </w:p>
        </w:tc>
      </w:tr>
      <w:tr w:rsidR="00480502" w:rsidRPr="00084ED3" w:rsidTr="00404708">
        <w:trPr>
          <w:trHeight w:val="315"/>
          <w:jc w:val="center"/>
        </w:trPr>
        <w:tc>
          <w:tcPr>
            <w:tcW w:w="3191"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Fortaleza do Tabocão</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0,264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0,473</w:t>
            </w:r>
          </w:p>
        </w:tc>
        <w:tc>
          <w:tcPr>
            <w:tcW w:w="703"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0,659</w:t>
            </w:r>
          </w:p>
        </w:tc>
      </w:tr>
      <w:tr w:rsidR="00480502" w:rsidRPr="00084ED3" w:rsidTr="00404708">
        <w:trPr>
          <w:trHeight w:val="315"/>
          <w:jc w:val="center"/>
        </w:trPr>
        <w:tc>
          <w:tcPr>
            <w:tcW w:w="3191"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Lagoa do Tocantins</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0,224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0,317</w:t>
            </w:r>
          </w:p>
        </w:tc>
        <w:tc>
          <w:tcPr>
            <w:tcW w:w="703"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0,579</w:t>
            </w:r>
          </w:p>
        </w:tc>
      </w:tr>
      <w:tr w:rsidR="00480502" w:rsidRPr="00084ED3" w:rsidTr="00404708">
        <w:trPr>
          <w:trHeight w:val="315"/>
          <w:jc w:val="center"/>
        </w:trPr>
        <w:tc>
          <w:tcPr>
            <w:tcW w:w="3191"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Lajeado</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0,403</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0,506</w:t>
            </w:r>
          </w:p>
        </w:tc>
        <w:tc>
          <w:tcPr>
            <w:tcW w:w="703"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0,675</w:t>
            </w:r>
          </w:p>
        </w:tc>
      </w:tr>
      <w:tr w:rsidR="00480502" w:rsidRPr="00084ED3" w:rsidTr="00404708">
        <w:trPr>
          <w:trHeight w:val="315"/>
          <w:jc w:val="center"/>
        </w:trPr>
        <w:tc>
          <w:tcPr>
            <w:tcW w:w="3191"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Lizarda</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0,308</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0,388</w:t>
            </w:r>
          </w:p>
        </w:tc>
        <w:tc>
          <w:tcPr>
            <w:tcW w:w="703"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0,570</w:t>
            </w:r>
          </w:p>
        </w:tc>
      </w:tr>
      <w:tr w:rsidR="00480502" w:rsidRPr="00084ED3" w:rsidTr="00404708">
        <w:trPr>
          <w:trHeight w:val="315"/>
          <w:jc w:val="center"/>
        </w:trPr>
        <w:tc>
          <w:tcPr>
            <w:tcW w:w="3191"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Miracema do Tocantins</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0,460</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0,580</w:t>
            </w:r>
          </w:p>
        </w:tc>
        <w:tc>
          <w:tcPr>
            <w:tcW w:w="703"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0,684</w:t>
            </w:r>
          </w:p>
        </w:tc>
      </w:tr>
      <w:tr w:rsidR="00480502" w:rsidRPr="00084ED3" w:rsidTr="00404708">
        <w:trPr>
          <w:trHeight w:val="315"/>
          <w:jc w:val="center"/>
        </w:trPr>
        <w:tc>
          <w:tcPr>
            <w:tcW w:w="3191"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Miranorte</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0,432</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0,508</w:t>
            </w:r>
          </w:p>
        </w:tc>
        <w:tc>
          <w:tcPr>
            <w:tcW w:w="703"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0,662</w:t>
            </w:r>
          </w:p>
        </w:tc>
      </w:tr>
      <w:tr w:rsidR="00480502" w:rsidRPr="00084ED3" w:rsidTr="00404708">
        <w:trPr>
          <w:trHeight w:val="315"/>
          <w:jc w:val="center"/>
        </w:trPr>
        <w:tc>
          <w:tcPr>
            <w:tcW w:w="3191"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Novo Acordo</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0,329</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0,473</w:t>
            </w:r>
          </w:p>
        </w:tc>
        <w:tc>
          <w:tcPr>
            <w:tcW w:w="703"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0,639</w:t>
            </w:r>
          </w:p>
        </w:tc>
      </w:tr>
      <w:tr w:rsidR="00480502" w:rsidRPr="00084ED3" w:rsidTr="00404708">
        <w:trPr>
          <w:trHeight w:val="315"/>
          <w:jc w:val="center"/>
        </w:trPr>
        <w:tc>
          <w:tcPr>
            <w:tcW w:w="3191"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Palmas</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0,439</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0,654</w:t>
            </w:r>
          </w:p>
        </w:tc>
        <w:tc>
          <w:tcPr>
            <w:tcW w:w="703"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0,788</w:t>
            </w:r>
          </w:p>
        </w:tc>
      </w:tr>
      <w:tr w:rsidR="00480502" w:rsidRPr="00084ED3" w:rsidTr="00404708">
        <w:trPr>
          <w:trHeight w:val="315"/>
          <w:jc w:val="center"/>
        </w:trPr>
        <w:tc>
          <w:tcPr>
            <w:tcW w:w="3191"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Rio dos Bois</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0,255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0,476</w:t>
            </w:r>
          </w:p>
        </w:tc>
        <w:tc>
          <w:tcPr>
            <w:tcW w:w="703"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0,616</w:t>
            </w:r>
          </w:p>
        </w:tc>
      </w:tr>
      <w:tr w:rsidR="00480502" w:rsidRPr="00084ED3" w:rsidTr="00404708">
        <w:trPr>
          <w:trHeight w:val="315"/>
          <w:jc w:val="center"/>
        </w:trPr>
        <w:tc>
          <w:tcPr>
            <w:tcW w:w="3191"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Rio Sono</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0,284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0,363</w:t>
            </w:r>
          </w:p>
        </w:tc>
        <w:tc>
          <w:tcPr>
            <w:tcW w:w="703"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0,600</w:t>
            </w:r>
          </w:p>
        </w:tc>
      </w:tr>
      <w:tr w:rsidR="00480502" w:rsidRPr="00084ED3" w:rsidTr="00404708">
        <w:trPr>
          <w:trHeight w:val="315"/>
          <w:jc w:val="center"/>
        </w:trPr>
        <w:tc>
          <w:tcPr>
            <w:tcW w:w="3191"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Santa Tereza do Tocantins</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0,333</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0,479</w:t>
            </w:r>
          </w:p>
        </w:tc>
        <w:tc>
          <w:tcPr>
            <w:tcW w:w="703"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0,662</w:t>
            </w:r>
          </w:p>
        </w:tc>
      </w:tr>
      <w:tr w:rsidR="00480502" w:rsidRPr="00084ED3" w:rsidTr="00404708">
        <w:trPr>
          <w:trHeight w:val="315"/>
          <w:jc w:val="center"/>
        </w:trPr>
        <w:tc>
          <w:tcPr>
            <w:tcW w:w="3191"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São Félix do Tocantins</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0,294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0,419</w:t>
            </w:r>
          </w:p>
        </w:tc>
        <w:tc>
          <w:tcPr>
            <w:tcW w:w="703"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0,574</w:t>
            </w:r>
          </w:p>
        </w:tc>
      </w:tr>
      <w:tr w:rsidR="00480502" w:rsidRPr="00084ED3" w:rsidTr="00404708">
        <w:trPr>
          <w:trHeight w:val="315"/>
          <w:jc w:val="center"/>
        </w:trPr>
        <w:tc>
          <w:tcPr>
            <w:tcW w:w="3191" w:type="dxa"/>
            <w:tcBorders>
              <w:top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color w:val="000000"/>
                <w:sz w:val="20"/>
                <w:szCs w:val="20"/>
              </w:rPr>
            </w:pPr>
            <w:r w:rsidRPr="00084ED3">
              <w:rPr>
                <w:rFonts w:cs="Arial"/>
                <w:color w:val="000000"/>
                <w:sz w:val="20"/>
                <w:szCs w:val="20"/>
              </w:rPr>
              <w:t>Tocantínia</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0,349</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0,445</w:t>
            </w:r>
          </w:p>
        </w:tc>
        <w:tc>
          <w:tcPr>
            <w:tcW w:w="703" w:type="dxa"/>
            <w:tcBorders>
              <w:top w:val="single" w:sz="4" w:space="0" w:color="auto"/>
              <w:left w:val="single" w:sz="4" w:space="0" w:color="auto"/>
              <w:bottom w:val="single" w:sz="4" w:space="0" w:color="auto"/>
            </w:tcBorders>
            <w:shd w:val="clear" w:color="auto" w:fill="auto"/>
            <w:noWrap/>
            <w:vAlign w:val="bottom"/>
            <w:hideMark/>
          </w:tcPr>
          <w:p w:rsidR="00480502" w:rsidRPr="00084ED3" w:rsidRDefault="00480502" w:rsidP="00404708">
            <w:pPr>
              <w:spacing w:after="0" w:line="240" w:lineRule="auto"/>
              <w:jc w:val="right"/>
              <w:rPr>
                <w:color w:val="000000"/>
                <w:sz w:val="20"/>
                <w:szCs w:val="20"/>
              </w:rPr>
            </w:pPr>
            <w:r w:rsidRPr="00084ED3">
              <w:rPr>
                <w:color w:val="000000"/>
                <w:sz w:val="20"/>
                <w:szCs w:val="20"/>
              </w:rPr>
              <w:t>0,589</w:t>
            </w:r>
          </w:p>
        </w:tc>
      </w:tr>
    </w:tbl>
    <w:p w:rsidR="00480502" w:rsidRPr="00084ED3" w:rsidRDefault="00480502" w:rsidP="00480502">
      <w:pPr>
        <w:pStyle w:val="PargrafodaLista"/>
        <w:autoSpaceDE w:val="0"/>
        <w:autoSpaceDN w:val="0"/>
        <w:adjustRightInd w:val="0"/>
        <w:spacing w:after="0" w:line="240" w:lineRule="auto"/>
        <w:ind w:left="0"/>
        <w:rPr>
          <w:rFonts w:ascii="Calibri" w:hAnsi="Calibri" w:cs="Calibri"/>
          <w:b/>
          <w:color w:val="000000"/>
          <w:sz w:val="18"/>
          <w:szCs w:val="18"/>
        </w:rPr>
      </w:pPr>
      <w:r w:rsidRPr="001B77BA">
        <w:rPr>
          <w:rFonts w:ascii="Calibri" w:hAnsi="Calibri" w:cs="Calibri"/>
          <w:b/>
          <w:color w:val="000000"/>
          <w:sz w:val="18"/>
          <w:szCs w:val="18"/>
        </w:rPr>
        <w:t>Fonte:</w:t>
      </w:r>
      <w:r>
        <w:rPr>
          <w:rFonts w:ascii="Calibri" w:hAnsi="Calibri" w:cs="Calibri"/>
          <w:b/>
          <w:color w:val="000000"/>
          <w:sz w:val="18"/>
          <w:szCs w:val="18"/>
        </w:rPr>
        <w:t>IBGE/Municípios/Censo</w:t>
      </w:r>
      <w:r w:rsidRPr="001B77BA">
        <w:rPr>
          <w:rFonts w:ascii="Calibri" w:hAnsi="Calibri" w:cs="Calibri"/>
          <w:b/>
          <w:color w:val="000000"/>
          <w:sz w:val="18"/>
          <w:szCs w:val="18"/>
        </w:rPr>
        <w:t>.</w:t>
      </w:r>
    </w:p>
    <w:p w:rsidR="00480502" w:rsidRDefault="00480502" w:rsidP="00480502">
      <w:pPr>
        <w:pStyle w:val="PargrafodaLista"/>
        <w:autoSpaceDE w:val="0"/>
        <w:autoSpaceDN w:val="0"/>
        <w:adjustRightInd w:val="0"/>
        <w:spacing w:after="0" w:line="240" w:lineRule="auto"/>
        <w:ind w:left="0" w:right="-710"/>
        <w:rPr>
          <w:rFonts w:ascii="Calibri" w:hAnsi="Calibri" w:cs="Calibri"/>
          <w:color w:val="000000"/>
          <w:sz w:val="19"/>
          <w:szCs w:val="19"/>
        </w:rPr>
      </w:pPr>
    </w:p>
    <w:p w:rsidR="00480502" w:rsidRPr="000F4D58" w:rsidRDefault="00480502" w:rsidP="00480502">
      <w:pPr>
        <w:pStyle w:val="PargrafodaLista"/>
        <w:autoSpaceDE w:val="0"/>
        <w:autoSpaceDN w:val="0"/>
        <w:adjustRightInd w:val="0"/>
        <w:spacing w:after="0" w:line="360" w:lineRule="auto"/>
        <w:ind w:left="0" w:right="-710"/>
        <w:rPr>
          <w:rFonts w:ascii="Calibri" w:hAnsi="Calibri" w:cs="Calibri"/>
          <w:color w:val="000000"/>
          <w:sz w:val="24"/>
          <w:szCs w:val="24"/>
        </w:rPr>
      </w:pPr>
    </w:p>
    <w:p w:rsidR="00480502" w:rsidRDefault="00480502" w:rsidP="00480502">
      <w:pPr>
        <w:autoSpaceDE w:val="0"/>
        <w:autoSpaceDN w:val="0"/>
        <w:adjustRightInd w:val="0"/>
        <w:spacing w:after="0" w:line="360" w:lineRule="auto"/>
        <w:jc w:val="both"/>
        <w:rPr>
          <w:rFonts w:cs="Arial"/>
        </w:rPr>
      </w:pPr>
      <w:r w:rsidRPr="000F4D58">
        <w:rPr>
          <w:rFonts w:cs="Arial"/>
          <w:sz w:val="24"/>
          <w:szCs w:val="24"/>
        </w:rPr>
        <w:t>Em comparação com os anos de 1991, 2000 e 2010, a região Capim Dourado de uma forma geral teve uma elevação do seu IDH. Com destaque para os municípios de Lagoa do Tocantins e Rios do Bois tiveram uma grande evolução de mais de 100</w:t>
      </w:r>
      <w:r>
        <w:rPr>
          <w:rFonts w:cs="Arial"/>
        </w:rPr>
        <w:t>%.</w:t>
      </w:r>
    </w:p>
    <w:p w:rsidR="00480502" w:rsidRPr="00672B04" w:rsidRDefault="00480502" w:rsidP="00480502">
      <w:pPr>
        <w:autoSpaceDE w:val="0"/>
        <w:autoSpaceDN w:val="0"/>
        <w:adjustRightInd w:val="0"/>
        <w:spacing w:after="0" w:line="360" w:lineRule="auto"/>
        <w:jc w:val="both"/>
        <w:rPr>
          <w:rFonts w:cs="Arial"/>
          <w:sz w:val="20"/>
        </w:rPr>
      </w:pPr>
    </w:p>
    <w:p w:rsidR="00480502" w:rsidRPr="00672B04" w:rsidRDefault="00480502" w:rsidP="00480502">
      <w:pPr>
        <w:pStyle w:val="PargrafodaLista"/>
        <w:numPr>
          <w:ilvl w:val="1"/>
          <w:numId w:val="38"/>
        </w:numPr>
        <w:autoSpaceDE w:val="0"/>
        <w:autoSpaceDN w:val="0"/>
        <w:adjustRightInd w:val="0"/>
        <w:spacing w:after="0" w:line="360" w:lineRule="auto"/>
        <w:ind w:left="0" w:firstLine="0"/>
        <w:jc w:val="both"/>
        <w:rPr>
          <w:rFonts w:cs="Calibri"/>
          <w:b/>
          <w:color w:val="000000"/>
          <w:szCs w:val="24"/>
        </w:rPr>
      </w:pPr>
      <w:r>
        <w:rPr>
          <w:rFonts w:cs="Calibri"/>
          <w:b/>
          <w:color w:val="000000"/>
          <w:szCs w:val="24"/>
        </w:rPr>
        <w:t xml:space="preserve"> Estrutura do Sistema d</w:t>
      </w:r>
      <w:r w:rsidRPr="00672B04">
        <w:rPr>
          <w:rFonts w:cs="Calibri"/>
          <w:b/>
          <w:color w:val="000000"/>
          <w:szCs w:val="24"/>
        </w:rPr>
        <w:t>e Saúde</w:t>
      </w:r>
    </w:p>
    <w:p w:rsidR="00480502" w:rsidRDefault="00480502" w:rsidP="00480502">
      <w:pPr>
        <w:autoSpaceDE w:val="0"/>
        <w:autoSpaceDN w:val="0"/>
        <w:adjustRightInd w:val="0"/>
        <w:spacing w:after="0" w:line="240" w:lineRule="auto"/>
        <w:rPr>
          <w:rFonts w:cs="Calibri"/>
          <w:color w:val="000000"/>
          <w:sz w:val="24"/>
          <w:szCs w:val="19"/>
        </w:rPr>
      </w:pPr>
    </w:p>
    <w:p w:rsidR="00480502" w:rsidRPr="00270BFA" w:rsidRDefault="00480502" w:rsidP="00480502">
      <w:pPr>
        <w:pStyle w:val="PargrafodaLista"/>
        <w:autoSpaceDE w:val="0"/>
        <w:autoSpaceDN w:val="0"/>
        <w:adjustRightInd w:val="0"/>
        <w:spacing w:after="0" w:line="240" w:lineRule="auto"/>
        <w:ind w:left="0"/>
        <w:rPr>
          <w:rFonts w:ascii="Calibri" w:hAnsi="Calibri" w:cs="Calibri"/>
          <w:color w:val="000000"/>
          <w:sz w:val="24"/>
          <w:szCs w:val="19"/>
        </w:rPr>
      </w:pPr>
      <w:r>
        <w:rPr>
          <w:rFonts w:ascii="Calibri" w:hAnsi="Calibri" w:cs="Calibri"/>
          <w:b/>
          <w:color w:val="000000"/>
          <w:sz w:val="24"/>
          <w:szCs w:val="24"/>
        </w:rPr>
        <w:t>Quadro 2</w:t>
      </w:r>
      <w:r>
        <w:rPr>
          <w:rFonts w:ascii="Calibri" w:hAnsi="Calibri" w:cs="Calibri"/>
          <w:color w:val="000000"/>
          <w:sz w:val="24"/>
          <w:szCs w:val="24"/>
        </w:rPr>
        <w:t>–Relação de equipamentos, Região Capim Dourado, Tocantins, ano 2013.</w:t>
      </w:r>
    </w:p>
    <w:p w:rsidR="00480502" w:rsidRPr="00270BFA" w:rsidRDefault="00480502" w:rsidP="00480502">
      <w:pPr>
        <w:autoSpaceDE w:val="0"/>
        <w:autoSpaceDN w:val="0"/>
        <w:adjustRightInd w:val="0"/>
        <w:spacing w:after="0" w:line="240" w:lineRule="auto"/>
        <w:rPr>
          <w:rFonts w:cs="Calibri"/>
          <w:color w:val="000000"/>
          <w:sz w:val="19"/>
          <w:szCs w:val="19"/>
        </w:rPr>
      </w:pPr>
    </w:p>
    <w:tbl>
      <w:tblPr>
        <w:tblW w:w="0" w:type="auto"/>
        <w:tblInd w:w="55" w:type="dxa"/>
        <w:tblCellMar>
          <w:left w:w="70" w:type="dxa"/>
          <w:right w:w="70" w:type="dxa"/>
        </w:tblCellMar>
        <w:tblLook w:val="04A0" w:firstRow="1" w:lastRow="0" w:firstColumn="1" w:lastColumn="0" w:noHBand="0" w:noVBand="1"/>
      </w:tblPr>
      <w:tblGrid>
        <w:gridCol w:w="4271"/>
        <w:gridCol w:w="986"/>
        <w:gridCol w:w="750"/>
        <w:gridCol w:w="1334"/>
        <w:gridCol w:w="1099"/>
      </w:tblGrid>
      <w:tr w:rsidR="00480502" w:rsidRPr="00084ED3" w:rsidTr="00404708">
        <w:trPr>
          <w:trHeight w:val="300"/>
        </w:trPr>
        <w:tc>
          <w:tcPr>
            <w:tcW w:w="0" w:type="auto"/>
            <w:gridSpan w:val="5"/>
            <w:tcBorders>
              <w:top w:val="single" w:sz="4" w:space="0" w:color="auto"/>
              <w:left w:val="single" w:sz="4" w:space="0" w:color="auto"/>
              <w:bottom w:val="nil"/>
              <w:right w:val="nil"/>
            </w:tcBorders>
            <w:shd w:val="clear" w:color="auto" w:fill="D9D9D9" w:themeFill="background1" w:themeFillShade="D9"/>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CAPIM DOURADO</w:t>
            </w:r>
          </w:p>
        </w:tc>
      </w:tr>
      <w:tr w:rsidR="00480502" w:rsidRPr="00084ED3" w:rsidTr="00404708">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EQUIPAMENTO</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Existentes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Em Uso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Existentes SUS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Em Uso SUS</w:t>
            </w:r>
          </w:p>
        </w:tc>
      </w:tr>
      <w:tr w:rsidR="00480502" w:rsidRPr="00084ED3" w:rsidTr="0040470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80502" w:rsidRPr="00084ED3" w:rsidRDefault="00480502" w:rsidP="00404708">
            <w:pPr>
              <w:spacing w:after="0" w:line="240" w:lineRule="auto"/>
              <w:rPr>
                <w:rFonts w:cs="Arial"/>
                <w:b/>
                <w:bCs/>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80502" w:rsidRPr="00084ED3" w:rsidRDefault="00480502" w:rsidP="00404708">
            <w:pPr>
              <w:spacing w:after="0" w:line="240" w:lineRule="auto"/>
              <w:rPr>
                <w:rFonts w:cs="Arial"/>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502" w:rsidRPr="00084ED3" w:rsidRDefault="00480502" w:rsidP="00404708">
            <w:pPr>
              <w:spacing w:after="0" w:line="240" w:lineRule="auto"/>
              <w:rPr>
                <w:rFonts w:cs="Arial"/>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502" w:rsidRPr="00084ED3" w:rsidRDefault="00480502" w:rsidP="00404708">
            <w:pPr>
              <w:spacing w:after="0" w:line="240" w:lineRule="auto"/>
              <w:rPr>
                <w:rFonts w:cs="Arial"/>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502" w:rsidRPr="00084ED3" w:rsidRDefault="00480502" w:rsidP="00404708">
            <w:pPr>
              <w:spacing w:after="0" w:line="240" w:lineRule="auto"/>
              <w:rPr>
                <w:rFonts w:cs="Arial"/>
                <w:b/>
                <w:bCs/>
                <w:sz w:val="20"/>
                <w:szCs w:val="20"/>
              </w:rPr>
            </w:pPr>
          </w:p>
        </w:tc>
      </w:tr>
      <w:tr w:rsidR="00480502" w:rsidRPr="00084ED3" w:rsidTr="00404708">
        <w:trPr>
          <w:trHeight w:val="300"/>
        </w:trPr>
        <w:tc>
          <w:tcPr>
            <w:tcW w:w="0" w:type="auto"/>
            <w:gridSpan w:val="5"/>
            <w:tcBorders>
              <w:top w:val="nil"/>
              <w:left w:val="single" w:sz="4" w:space="0" w:color="auto"/>
              <w:bottom w:val="single" w:sz="4" w:space="0" w:color="auto"/>
              <w:right w:val="single" w:sz="4" w:space="0" w:color="000000"/>
            </w:tcBorders>
            <w:shd w:val="clear" w:color="auto" w:fill="D9D9D9" w:themeFill="background1" w:themeFillShade="D9"/>
            <w:vAlign w:val="center"/>
            <w:hideMark/>
          </w:tcPr>
          <w:p w:rsidR="00480502" w:rsidRPr="00084ED3" w:rsidRDefault="00480502" w:rsidP="00404708">
            <w:pPr>
              <w:spacing w:after="0" w:line="240" w:lineRule="auto"/>
              <w:rPr>
                <w:rFonts w:cs="Arial"/>
                <w:b/>
                <w:bCs/>
                <w:sz w:val="20"/>
                <w:szCs w:val="20"/>
              </w:rPr>
            </w:pPr>
            <w:r w:rsidRPr="00084ED3">
              <w:rPr>
                <w:rFonts w:cs="Arial"/>
                <w:b/>
                <w:bCs/>
                <w:sz w:val="20"/>
                <w:szCs w:val="20"/>
              </w:rPr>
              <w:t>EQUIPAMENTOS DE AUDIOLOGIA</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502" w:rsidRPr="00084ED3" w:rsidRDefault="00480502" w:rsidP="00404708">
            <w:pPr>
              <w:spacing w:after="0" w:line="240" w:lineRule="auto"/>
              <w:rPr>
                <w:rFonts w:cs="Arial"/>
                <w:sz w:val="20"/>
                <w:szCs w:val="20"/>
              </w:rPr>
            </w:pPr>
            <w:r w:rsidRPr="00084ED3">
              <w:rPr>
                <w:rFonts w:cs="Arial"/>
                <w:sz w:val="20"/>
                <w:szCs w:val="20"/>
              </w:rPr>
              <w:t>Cabine Acústica</w:t>
            </w:r>
          </w:p>
        </w:tc>
        <w:tc>
          <w:tcPr>
            <w:tcW w:w="0" w:type="auto"/>
            <w:tcBorders>
              <w:top w:val="nil"/>
              <w:left w:val="nil"/>
              <w:bottom w:val="single" w:sz="4" w:space="0" w:color="000000"/>
              <w:right w:val="single" w:sz="4" w:space="0" w:color="000000"/>
            </w:tcBorders>
            <w:shd w:val="clear" w:color="auto" w:fill="auto"/>
            <w:vAlign w:val="bottom"/>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2</w:t>
            </w:r>
          </w:p>
        </w:tc>
        <w:tc>
          <w:tcPr>
            <w:tcW w:w="0" w:type="auto"/>
            <w:tcBorders>
              <w:top w:val="nil"/>
              <w:left w:val="nil"/>
              <w:bottom w:val="single" w:sz="4" w:space="0" w:color="000000"/>
              <w:right w:val="single" w:sz="4" w:space="0" w:color="000000"/>
            </w:tcBorders>
            <w:shd w:val="clear" w:color="auto" w:fill="auto"/>
            <w:vAlign w:val="bottom"/>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2</w:t>
            </w:r>
          </w:p>
        </w:tc>
        <w:tc>
          <w:tcPr>
            <w:tcW w:w="0" w:type="auto"/>
            <w:tcBorders>
              <w:top w:val="nil"/>
              <w:left w:val="nil"/>
              <w:bottom w:val="single" w:sz="4" w:space="0" w:color="000000"/>
              <w:right w:val="single" w:sz="4" w:space="0" w:color="000000"/>
            </w:tcBorders>
            <w:shd w:val="clear" w:color="auto" w:fill="auto"/>
            <w:vAlign w:val="bottom"/>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1</w:t>
            </w:r>
          </w:p>
        </w:tc>
        <w:tc>
          <w:tcPr>
            <w:tcW w:w="0" w:type="auto"/>
            <w:tcBorders>
              <w:top w:val="nil"/>
              <w:left w:val="nil"/>
              <w:bottom w:val="single" w:sz="4" w:space="0" w:color="000000"/>
              <w:right w:val="single" w:sz="4" w:space="0" w:color="000000"/>
            </w:tcBorders>
            <w:shd w:val="clear" w:color="auto" w:fill="auto"/>
            <w:vAlign w:val="bottom"/>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1</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502" w:rsidRPr="00084ED3" w:rsidRDefault="00480502" w:rsidP="00404708">
            <w:pPr>
              <w:spacing w:after="0" w:line="240" w:lineRule="auto"/>
              <w:rPr>
                <w:rFonts w:cs="Arial"/>
                <w:sz w:val="20"/>
                <w:szCs w:val="20"/>
              </w:rPr>
            </w:pPr>
            <w:r w:rsidRPr="00084ED3">
              <w:rPr>
                <w:rFonts w:cs="Arial"/>
                <w:sz w:val="20"/>
                <w:szCs w:val="20"/>
              </w:rPr>
              <w:t>Imitaciometro</w:t>
            </w:r>
          </w:p>
        </w:tc>
        <w:tc>
          <w:tcPr>
            <w:tcW w:w="0" w:type="auto"/>
            <w:tcBorders>
              <w:top w:val="nil"/>
              <w:left w:val="nil"/>
              <w:bottom w:val="single" w:sz="4" w:space="0" w:color="000000"/>
              <w:right w:val="single" w:sz="4" w:space="0" w:color="000000"/>
            </w:tcBorders>
            <w:shd w:val="clear" w:color="auto" w:fill="auto"/>
            <w:vAlign w:val="bottom"/>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1</w:t>
            </w:r>
          </w:p>
        </w:tc>
        <w:tc>
          <w:tcPr>
            <w:tcW w:w="0" w:type="auto"/>
            <w:tcBorders>
              <w:top w:val="nil"/>
              <w:left w:val="nil"/>
              <w:bottom w:val="single" w:sz="4" w:space="0" w:color="000000"/>
              <w:right w:val="single" w:sz="4" w:space="0" w:color="000000"/>
            </w:tcBorders>
            <w:shd w:val="clear" w:color="auto" w:fill="auto"/>
            <w:vAlign w:val="bottom"/>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1</w:t>
            </w:r>
          </w:p>
        </w:tc>
        <w:tc>
          <w:tcPr>
            <w:tcW w:w="0" w:type="auto"/>
            <w:tcBorders>
              <w:top w:val="nil"/>
              <w:left w:val="nil"/>
              <w:bottom w:val="single" w:sz="4" w:space="0" w:color="000000"/>
              <w:right w:val="single" w:sz="4" w:space="0" w:color="000000"/>
            </w:tcBorders>
            <w:shd w:val="clear" w:color="auto" w:fill="auto"/>
            <w:vAlign w:val="bottom"/>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1</w:t>
            </w:r>
          </w:p>
        </w:tc>
        <w:tc>
          <w:tcPr>
            <w:tcW w:w="0" w:type="auto"/>
            <w:tcBorders>
              <w:top w:val="nil"/>
              <w:left w:val="nil"/>
              <w:bottom w:val="single" w:sz="4" w:space="0" w:color="000000"/>
              <w:right w:val="single" w:sz="4" w:space="0" w:color="000000"/>
            </w:tcBorders>
            <w:shd w:val="clear" w:color="auto" w:fill="auto"/>
            <w:vAlign w:val="bottom"/>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1</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502" w:rsidRPr="00084ED3" w:rsidRDefault="00480502" w:rsidP="00404708">
            <w:pPr>
              <w:spacing w:after="0" w:line="240" w:lineRule="auto"/>
              <w:rPr>
                <w:rFonts w:cs="Arial"/>
                <w:sz w:val="20"/>
                <w:szCs w:val="20"/>
              </w:rPr>
            </w:pPr>
            <w:r w:rsidRPr="00084ED3">
              <w:rPr>
                <w:rFonts w:cs="Arial"/>
                <w:sz w:val="20"/>
                <w:szCs w:val="20"/>
              </w:rPr>
              <w:t>Audiometro de um Canal</w:t>
            </w:r>
          </w:p>
        </w:tc>
        <w:tc>
          <w:tcPr>
            <w:tcW w:w="0" w:type="auto"/>
            <w:tcBorders>
              <w:top w:val="nil"/>
              <w:left w:val="nil"/>
              <w:bottom w:val="single" w:sz="4" w:space="0" w:color="000000"/>
              <w:right w:val="single" w:sz="4" w:space="0" w:color="000000"/>
            </w:tcBorders>
            <w:shd w:val="clear" w:color="auto" w:fill="auto"/>
            <w:vAlign w:val="bottom"/>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2</w:t>
            </w:r>
          </w:p>
        </w:tc>
        <w:tc>
          <w:tcPr>
            <w:tcW w:w="0" w:type="auto"/>
            <w:tcBorders>
              <w:top w:val="nil"/>
              <w:left w:val="nil"/>
              <w:bottom w:val="single" w:sz="4" w:space="0" w:color="000000"/>
              <w:right w:val="single" w:sz="4" w:space="0" w:color="000000"/>
            </w:tcBorders>
            <w:shd w:val="clear" w:color="auto" w:fill="auto"/>
            <w:vAlign w:val="bottom"/>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2</w:t>
            </w:r>
          </w:p>
        </w:tc>
        <w:tc>
          <w:tcPr>
            <w:tcW w:w="0" w:type="auto"/>
            <w:tcBorders>
              <w:top w:val="nil"/>
              <w:left w:val="nil"/>
              <w:bottom w:val="single" w:sz="4" w:space="0" w:color="000000"/>
              <w:right w:val="single" w:sz="4" w:space="0" w:color="000000"/>
            </w:tcBorders>
            <w:shd w:val="clear" w:color="auto" w:fill="auto"/>
            <w:vAlign w:val="bottom"/>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2</w:t>
            </w:r>
          </w:p>
        </w:tc>
        <w:tc>
          <w:tcPr>
            <w:tcW w:w="0" w:type="auto"/>
            <w:tcBorders>
              <w:top w:val="nil"/>
              <w:left w:val="nil"/>
              <w:bottom w:val="single" w:sz="4" w:space="0" w:color="000000"/>
              <w:right w:val="single" w:sz="4" w:space="0" w:color="000000"/>
            </w:tcBorders>
            <w:shd w:val="clear" w:color="auto" w:fill="auto"/>
            <w:vAlign w:val="bottom"/>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2</w:t>
            </w:r>
          </w:p>
        </w:tc>
      </w:tr>
      <w:tr w:rsidR="00480502" w:rsidRPr="00084ED3" w:rsidTr="00404708">
        <w:trPr>
          <w:trHeight w:val="300"/>
        </w:trPr>
        <w:tc>
          <w:tcPr>
            <w:tcW w:w="0" w:type="auto"/>
            <w:gridSpan w:val="5"/>
            <w:tcBorders>
              <w:top w:val="nil"/>
              <w:left w:val="single" w:sz="4" w:space="0" w:color="auto"/>
              <w:bottom w:val="single" w:sz="4" w:space="0" w:color="auto"/>
              <w:right w:val="single" w:sz="4" w:space="0" w:color="000000"/>
            </w:tcBorders>
            <w:shd w:val="clear" w:color="auto" w:fill="D9D9D9" w:themeFill="background1" w:themeFillShade="D9"/>
            <w:vAlign w:val="center"/>
            <w:hideMark/>
          </w:tcPr>
          <w:p w:rsidR="00480502" w:rsidRPr="00084ED3" w:rsidRDefault="00480502" w:rsidP="00404708">
            <w:pPr>
              <w:spacing w:after="0" w:line="240" w:lineRule="auto"/>
              <w:rPr>
                <w:rFonts w:cs="Arial"/>
                <w:b/>
                <w:bCs/>
                <w:sz w:val="20"/>
                <w:szCs w:val="20"/>
              </w:rPr>
            </w:pPr>
            <w:r w:rsidRPr="00084ED3">
              <w:rPr>
                <w:rFonts w:cs="Arial"/>
                <w:b/>
                <w:bCs/>
                <w:sz w:val="20"/>
                <w:szCs w:val="20"/>
              </w:rPr>
              <w:t>EQUIPAMENTOS DE DIAGNOSTICO POR IMAGEM</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Gama Câmara</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Mamógrafo com Comando Simples</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8</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7</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7</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6</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Mamógrafo com Estereotaxia</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Raio X  ate 100 mA</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10</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9</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7</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6</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Raio X de 100 a 500 mA</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17</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17</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16</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16</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Raio X  mais de 500 mA</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Raio X Dentário</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86</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79</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15</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12</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Raio X com Fluoroscopia</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Raio X para Densitometria Ossea</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Raio X para Emodinâmica</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Tomógrafo Computadorizado</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Ressonância Magnética</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Ultrassom Dopple Colorido</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24</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24</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17</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17</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Ultrassom Ecografo</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23</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22</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14</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13</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Ultrassom Convencional</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16</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14</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13</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11</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Processadora de Filme Exclusiva para Momografia</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7</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7</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7</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7</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Mamógrafo Computadorizado</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0</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0</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0</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0</w:t>
            </w:r>
          </w:p>
        </w:tc>
      </w:tr>
      <w:tr w:rsidR="00480502" w:rsidRPr="00084ED3" w:rsidTr="00404708">
        <w:trPr>
          <w:trHeight w:val="300"/>
        </w:trPr>
        <w:tc>
          <w:tcPr>
            <w:tcW w:w="0" w:type="auto"/>
            <w:gridSpan w:val="5"/>
            <w:tcBorders>
              <w:top w:val="nil"/>
              <w:left w:val="single" w:sz="4" w:space="0" w:color="auto"/>
              <w:bottom w:val="single" w:sz="4" w:space="0" w:color="auto"/>
              <w:right w:val="single" w:sz="4" w:space="0" w:color="000000"/>
            </w:tcBorders>
            <w:shd w:val="clear" w:color="auto" w:fill="D9D9D9" w:themeFill="background1" w:themeFillShade="D9"/>
            <w:noWrap/>
            <w:vAlign w:val="bottom"/>
            <w:hideMark/>
          </w:tcPr>
          <w:p w:rsidR="00480502" w:rsidRPr="00084ED3" w:rsidRDefault="00480502" w:rsidP="00404708">
            <w:pPr>
              <w:spacing w:after="0" w:line="240" w:lineRule="auto"/>
              <w:rPr>
                <w:rFonts w:cs="Arial"/>
                <w:sz w:val="20"/>
                <w:szCs w:val="20"/>
              </w:rPr>
            </w:pPr>
            <w:r w:rsidRPr="00084ED3">
              <w:rPr>
                <w:rFonts w:cs="Arial"/>
                <w:b/>
                <w:bCs/>
                <w:sz w:val="20"/>
                <w:szCs w:val="20"/>
              </w:rPr>
              <w:t>EQUIPAMENTO DE INFRA-ESTRUTURA</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Controle Ambiental/Ar-condicionado Central</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44</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44</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37</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37</w:t>
            </w:r>
          </w:p>
        </w:tc>
      </w:tr>
      <w:tr w:rsidR="00480502" w:rsidRPr="00084ED3" w:rsidTr="00404708">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Grupo Gerador</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15</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15</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11</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11</w:t>
            </w:r>
          </w:p>
        </w:tc>
      </w:tr>
      <w:tr w:rsidR="00480502" w:rsidRPr="00084ED3" w:rsidTr="0040470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Usina de Oxigênio</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6</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w:t>
            </w:r>
          </w:p>
        </w:tc>
      </w:tr>
      <w:tr w:rsidR="00480502" w:rsidRPr="00084ED3" w:rsidTr="00404708">
        <w:trPr>
          <w:trHeight w:hRule="exac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EQUIPAMENTOS DE ODONTOLOGIA</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 </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 </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 </w:t>
            </w:r>
          </w:p>
        </w:tc>
        <w:tc>
          <w:tcPr>
            <w:tcW w:w="0" w:type="auto"/>
            <w:tcBorders>
              <w:top w:val="nil"/>
              <w:left w:val="nil"/>
              <w:bottom w:val="single" w:sz="4" w:space="0" w:color="000000"/>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 </w:t>
            </w:r>
          </w:p>
        </w:tc>
      </w:tr>
      <w:tr w:rsidR="00480502" w:rsidRPr="00084ED3" w:rsidTr="00404708">
        <w:trPr>
          <w:trHeight w:val="300"/>
        </w:trPr>
        <w:tc>
          <w:tcPr>
            <w:tcW w:w="0" w:type="auto"/>
            <w:gridSpan w:val="5"/>
            <w:tcBorders>
              <w:top w:val="nil"/>
              <w:left w:val="single" w:sz="4" w:space="0" w:color="auto"/>
              <w:bottom w:val="single" w:sz="4" w:space="0" w:color="auto"/>
              <w:right w:val="single" w:sz="4" w:space="0" w:color="000000"/>
            </w:tcBorders>
            <w:shd w:val="clear" w:color="auto" w:fill="D9D9D9" w:themeFill="background1" w:themeFillShade="D9"/>
            <w:noWrap/>
            <w:vAlign w:val="bottom"/>
            <w:hideMark/>
          </w:tcPr>
          <w:p w:rsidR="00480502" w:rsidRPr="00084ED3" w:rsidRDefault="00480502" w:rsidP="00404708">
            <w:pPr>
              <w:spacing w:after="0" w:line="240" w:lineRule="auto"/>
              <w:rPr>
                <w:rFonts w:cs="Arial"/>
                <w:sz w:val="20"/>
                <w:szCs w:val="20"/>
              </w:rPr>
            </w:pPr>
            <w:r w:rsidRPr="00084ED3">
              <w:rPr>
                <w:rFonts w:cs="Arial"/>
                <w:b/>
                <w:bCs/>
                <w:sz w:val="20"/>
                <w:szCs w:val="20"/>
              </w:rPr>
              <w:t>EQUIPAMENTOS PARA MANUTENÇÃO DA VIDA</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Bomba de infusão</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296</w:t>
            </w:r>
          </w:p>
        </w:tc>
        <w:tc>
          <w:tcPr>
            <w:tcW w:w="0" w:type="auto"/>
            <w:tcBorders>
              <w:top w:val="nil"/>
              <w:left w:val="nil"/>
              <w:bottom w:val="nil"/>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294</w:t>
            </w:r>
          </w:p>
        </w:tc>
        <w:tc>
          <w:tcPr>
            <w:tcW w:w="0" w:type="auto"/>
            <w:tcBorders>
              <w:top w:val="nil"/>
              <w:left w:val="nil"/>
              <w:bottom w:val="nil"/>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239</w:t>
            </w:r>
          </w:p>
        </w:tc>
        <w:tc>
          <w:tcPr>
            <w:tcW w:w="0" w:type="auto"/>
            <w:tcBorders>
              <w:top w:val="nil"/>
              <w:left w:val="nil"/>
              <w:bottom w:val="nil"/>
              <w:right w:val="single" w:sz="4" w:space="0" w:color="000000"/>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238</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Berço Aquecido</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36</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36</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30</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Bomba/Balão infra-aortico</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Desfibrilador</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54</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53</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36</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35</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Marcapasso Temporário</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8</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7</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Equipamento de Fototerapia</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8</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8</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Incubadora</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45</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41</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36</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33</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Monitor de ECG</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170</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166</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129</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125</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Monitor de Pressão Invasivo</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37</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36</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24</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23</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Monitor de pressão não-nvasivo</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88</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86</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85</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Reanimador Pulmonar/AMBU</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217</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215</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181</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179</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Respirador/Ventilador</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123</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119</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97</w:t>
            </w:r>
          </w:p>
        </w:tc>
      </w:tr>
      <w:tr w:rsidR="00480502" w:rsidRPr="00084ED3" w:rsidTr="00404708">
        <w:trPr>
          <w:trHeight w:val="300"/>
        </w:trPr>
        <w:tc>
          <w:tcPr>
            <w:tcW w:w="0" w:type="auto"/>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rPr>
                <w:rFonts w:cs="Arial"/>
                <w:sz w:val="20"/>
                <w:szCs w:val="20"/>
              </w:rPr>
            </w:pPr>
            <w:r w:rsidRPr="00084ED3">
              <w:rPr>
                <w:rFonts w:cs="Arial"/>
                <w:b/>
                <w:bCs/>
                <w:sz w:val="20"/>
                <w:szCs w:val="20"/>
              </w:rPr>
              <w:t>EQUIPAMENTOS POR MÉTODOS GRÁFICOS</w:t>
            </w:r>
            <w:r w:rsidRPr="00084ED3">
              <w:rPr>
                <w:rFonts w:cs="Arial"/>
                <w:sz w:val="20"/>
                <w:szCs w:val="20"/>
              </w:rPr>
              <w:t> </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Eletrocardiógrafo</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31</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19</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17</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Eletroencefalógrafo</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6</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6</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r>
      <w:tr w:rsidR="00480502" w:rsidRPr="00084ED3" w:rsidTr="00404708">
        <w:trPr>
          <w:trHeight w:val="300"/>
        </w:trPr>
        <w:tc>
          <w:tcPr>
            <w:tcW w:w="0" w:type="auto"/>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rPr>
                <w:rFonts w:cs="Arial"/>
                <w:sz w:val="20"/>
                <w:szCs w:val="20"/>
              </w:rPr>
            </w:pPr>
            <w:r w:rsidRPr="00084ED3">
              <w:rPr>
                <w:rFonts w:cs="Arial"/>
                <w:b/>
                <w:bCs/>
                <w:sz w:val="20"/>
                <w:szCs w:val="20"/>
              </w:rPr>
              <w:t>EQUIPAMENTOS POR MÉTODOS OPTICOS</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Endoscópio das Vias Respiratórias</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9</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9</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Endoscópia das Vias Urinárias</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5</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Endoscópio Digestivo</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6</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6</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Equipamento para Optometria</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Laparoscopia /Video</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8</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8</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Microscópio Cirúrgico</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18</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18</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8</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8</w:t>
            </w:r>
          </w:p>
        </w:tc>
      </w:tr>
      <w:tr w:rsidR="00480502" w:rsidRPr="00084ED3" w:rsidTr="00404708">
        <w:trPr>
          <w:trHeight w:val="300"/>
        </w:trPr>
        <w:tc>
          <w:tcPr>
            <w:tcW w:w="0" w:type="auto"/>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rPr>
                <w:rFonts w:cs="Arial"/>
                <w:b/>
                <w:bCs/>
                <w:sz w:val="20"/>
                <w:szCs w:val="20"/>
              </w:rPr>
            </w:pPr>
            <w:r w:rsidRPr="00084ED3">
              <w:rPr>
                <w:rFonts w:cs="Arial"/>
                <w:b/>
                <w:bCs/>
                <w:sz w:val="20"/>
                <w:szCs w:val="20"/>
              </w:rPr>
              <w:t>OUTROS EQUIPAMENTOS</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Aparelho de Diatemia por Ultrassom/Ondas Curtas</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25</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25</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Aparelho de Etroestimulação</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6</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6</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Equipamento de Circulação Extracorporea</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Equipamento para Hemodiálise</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22</w:t>
            </w:r>
          </w:p>
        </w:tc>
      </w:tr>
      <w:tr w:rsidR="00480502" w:rsidRPr="00084ED3" w:rsidTr="0040470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502" w:rsidRPr="00084ED3" w:rsidRDefault="00480502" w:rsidP="00404708">
            <w:pPr>
              <w:spacing w:after="0" w:line="240" w:lineRule="auto"/>
              <w:rPr>
                <w:rFonts w:cs="Arial"/>
                <w:sz w:val="20"/>
                <w:szCs w:val="20"/>
              </w:rPr>
            </w:pPr>
            <w:r w:rsidRPr="00084ED3">
              <w:rPr>
                <w:rFonts w:cs="Arial"/>
                <w:sz w:val="20"/>
                <w:szCs w:val="20"/>
              </w:rPr>
              <w:t>Forno de Bier</w:t>
            </w:r>
          </w:p>
        </w:tc>
        <w:tc>
          <w:tcPr>
            <w:tcW w:w="0" w:type="auto"/>
            <w:tcBorders>
              <w:top w:val="nil"/>
              <w:left w:val="nil"/>
              <w:bottom w:val="single" w:sz="4" w:space="0" w:color="auto"/>
              <w:right w:val="single" w:sz="4" w:space="0" w:color="auto"/>
            </w:tcBorders>
            <w:shd w:val="clear" w:color="000000" w:fill="FFFFFF"/>
            <w:vAlign w:val="center"/>
            <w:hideMark/>
          </w:tcPr>
          <w:p w:rsidR="00480502" w:rsidRPr="00084ED3" w:rsidRDefault="00480502" w:rsidP="00404708">
            <w:pPr>
              <w:spacing w:after="0" w:line="240" w:lineRule="auto"/>
              <w:jc w:val="center"/>
              <w:rPr>
                <w:rFonts w:cs="Arial"/>
                <w:b/>
                <w:bCs/>
                <w:sz w:val="20"/>
                <w:szCs w:val="20"/>
              </w:rPr>
            </w:pPr>
            <w:r w:rsidRPr="00084ED3">
              <w:rPr>
                <w:rFonts w:cs="Arial"/>
                <w:b/>
                <w:bCs/>
                <w:sz w:val="20"/>
                <w:szCs w:val="20"/>
              </w:rPr>
              <w:t>9</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6</w:t>
            </w:r>
          </w:p>
        </w:tc>
        <w:tc>
          <w:tcPr>
            <w:tcW w:w="0" w:type="auto"/>
            <w:tcBorders>
              <w:top w:val="nil"/>
              <w:left w:val="nil"/>
              <w:bottom w:val="single" w:sz="4" w:space="0" w:color="auto"/>
              <w:right w:val="single" w:sz="4" w:space="0" w:color="auto"/>
            </w:tcBorders>
            <w:shd w:val="clear" w:color="000000" w:fill="FFFFFF"/>
            <w:vAlign w:val="bottom"/>
            <w:hideMark/>
          </w:tcPr>
          <w:p w:rsidR="00480502" w:rsidRPr="00084ED3" w:rsidRDefault="00480502" w:rsidP="00404708">
            <w:pPr>
              <w:spacing w:after="0" w:line="240" w:lineRule="auto"/>
              <w:jc w:val="center"/>
              <w:rPr>
                <w:rFonts w:cs="Arial"/>
                <w:sz w:val="20"/>
                <w:szCs w:val="20"/>
              </w:rPr>
            </w:pPr>
            <w:r w:rsidRPr="00084ED3">
              <w:rPr>
                <w:rFonts w:cs="Arial"/>
                <w:sz w:val="20"/>
                <w:szCs w:val="20"/>
              </w:rPr>
              <w:t>2</w:t>
            </w:r>
          </w:p>
        </w:tc>
      </w:tr>
    </w:tbl>
    <w:p w:rsidR="00480502" w:rsidRPr="00084ED3" w:rsidRDefault="00480502" w:rsidP="00480502">
      <w:pPr>
        <w:autoSpaceDE w:val="0"/>
        <w:autoSpaceDN w:val="0"/>
        <w:adjustRightInd w:val="0"/>
        <w:spacing w:after="0" w:line="240" w:lineRule="auto"/>
        <w:rPr>
          <w:rFonts w:cs="Calibri"/>
          <w:b/>
          <w:color w:val="000000"/>
          <w:sz w:val="18"/>
          <w:szCs w:val="18"/>
        </w:rPr>
      </w:pPr>
      <w:r>
        <w:rPr>
          <w:rFonts w:cs="Calibri"/>
          <w:b/>
          <w:color w:val="000000"/>
          <w:sz w:val="18"/>
          <w:szCs w:val="18"/>
        </w:rPr>
        <w:t xml:space="preserve">Fonte: </w:t>
      </w:r>
      <w:r w:rsidRPr="00084ED3">
        <w:rPr>
          <w:rFonts w:cs="Calibri"/>
          <w:b/>
          <w:color w:val="000000"/>
          <w:sz w:val="18"/>
          <w:szCs w:val="18"/>
        </w:rPr>
        <w:t>SIH/SUS</w:t>
      </w:r>
    </w:p>
    <w:p w:rsidR="00480502" w:rsidRDefault="00480502" w:rsidP="00480502">
      <w:pPr>
        <w:autoSpaceDE w:val="0"/>
        <w:autoSpaceDN w:val="0"/>
        <w:adjustRightInd w:val="0"/>
        <w:spacing w:after="0" w:line="240" w:lineRule="auto"/>
        <w:rPr>
          <w:rFonts w:cs="Calibri"/>
          <w:color w:val="000000"/>
          <w:sz w:val="19"/>
          <w:szCs w:val="19"/>
        </w:rPr>
      </w:pPr>
    </w:p>
    <w:p w:rsidR="00480502" w:rsidRDefault="00480502" w:rsidP="00480502">
      <w:pPr>
        <w:autoSpaceDE w:val="0"/>
        <w:autoSpaceDN w:val="0"/>
        <w:adjustRightInd w:val="0"/>
        <w:spacing w:after="0" w:line="240" w:lineRule="auto"/>
        <w:rPr>
          <w:rFonts w:cs="Calibri"/>
          <w:color w:val="000000"/>
          <w:sz w:val="19"/>
          <w:szCs w:val="19"/>
        </w:rPr>
      </w:pPr>
    </w:p>
    <w:p w:rsidR="00480502" w:rsidRDefault="00480502" w:rsidP="00480502">
      <w:pPr>
        <w:autoSpaceDE w:val="0"/>
        <w:autoSpaceDN w:val="0"/>
        <w:adjustRightInd w:val="0"/>
        <w:spacing w:after="0" w:line="240" w:lineRule="auto"/>
        <w:rPr>
          <w:rFonts w:cs="Calibri"/>
          <w:color w:val="000000"/>
          <w:sz w:val="19"/>
          <w:szCs w:val="19"/>
        </w:rPr>
      </w:pPr>
    </w:p>
    <w:p w:rsidR="00480502" w:rsidRDefault="00480502" w:rsidP="00480502">
      <w:pPr>
        <w:spacing w:line="360" w:lineRule="auto"/>
        <w:jc w:val="both"/>
        <w:rPr>
          <w:rFonts w:eastAsia="Calibri"/>
          <w:sz w:val="24"/>
          <w:szCs w:val="24"/>
        </w:rPr>
      </w:pPr>
      <w:r w:rsidRPr="00084ED3">
        <w:rPr>
          <w:rFonts w:eastAsia="Calibri"/>
          <w:sz w:val="24"/>
          <w:szCs w:val="24"/>
        </w:rPr>
        <w:t>Palmas por ser um município de uma população acima de 100 mil habitantes e apresenta um grande número de internação hospitalar, onde são Felix do Tocantins vem em sua perspectiva com menor índice de internação por habitantes, onde os demais municípios componente da região apresenta uma estimativa estável.</w:t>
      </w:r>
    </w:p>
    <w:p w:rsidR="00480502" w:rsidRPr="00084ED3" w:rsidRDefault="00480502" w:rsidP="00480502">
      <w:pPr>
        <w:pStyle w:val="PargrafodaLista"/>
        <w:autoSpaceDE w:val="0"/>
        <w:autoSpaceDN w:val="0"/>
        <w:adjustRightInd w:val="0"/>
        <w:spacing w:after="0" w:line="240" w:lineRule="auto"/>
        <w:ind w:left="0" w:right="-852"/>
        <w:rPr>
          <w:rFonts w:ascii="Calibri" w:hAnsi="Calibri" w:cs="Calibri"/>
          <w:color w:val="000000"/>
          <w:sz w:val="24"/>
          <w:szCs w:val="24"/>
        </w:rPr>
      </w:pPr>
    </w:p>
    <w:p w:rsidR="00480502" w:rsidRPr="00270BFA" w:rsidRDefault="00480502" w:rsidP="00480502">
      <w:pPr>
        <w:autoSpaceDE w:val="0"/>
        <w:autoSpaceDN w:val="0"/>
        <w:adjustRightInd w:val="0"/>
        <w:spacing w:after="0" w:line="240" w:lineRule="auto"/>
        <w:rPr>
          <w:rFonts w:cs="Calibri"/>
          <w:b/>
          <w:color w:val="000000"/>
          <w:sz w:val="24"/>
          <w:szCs w:val="24"/>
        </w:rPr>
      </w:pPr>
      <w:r w:rsidRPr="00270BFA">
        <w:rPr>
          <w:rFonts w:cs="Calibri"/>
          <w:b/>
          <w:color w:val="000000"/>
          <w:sz w:val="24"/>
          <w:szCs w:val="24"/>
        </w:rPr>
        <w:t>Quadro</w:t>
      </w:r>
      <w:r>
        <w:rPr>
          <w:rFonts w:cs="Calibri"/>
          <w:color w:val="000000"/>
          <w:sz w:val="24"/>
          <w:szCs w:val="24"/>
        </w:rPr>
        <w:t xml:space="preserve"> 3- Profissionais de saúde, região Capim Dourado, Tocantins, 2013.</w:t>
      </w:r>
    </w:p>
    <w:p w:rsidR="00480502" w:rsidRDefault="00480502" w:rsidP="00480502">
      <w:pPr>
        <w:autoSpaceDE w:val="0"/>
        <w:autoSpaceDN w:val="0"/>
        <w:adjustRightInd w:val="0"/>
        <w:spacing w:after="0" w:line="240" w:lineRule="auto"/>
        <w:rPr>
          <w:rFonts w:cs="Calibri"/>
          <w:b/>
          <w:color w:val="000000"/>
          <w:sz w:val="19"/>
          <w:szCs w:val="19"/>
        </w:rPr>
      </w:pPr>
    </w:p>
    <w:tbl>
      <w:tblPr>
        <w:tblW w:w="0" w:type="auto"/>
        <w:jc w:val="center"/>
        <w:tblCellMar>
          <w:left w:w="70" w:type="dxa"/>
          <w:right w:w="70" w:type="dxa"/>
        </w:tblCellMar>
        <w:tblLook w:val="04A0" w:firstRow="1" w:lastRow="0" w:firstColumn="1" w:lastColumn="0" w:noHBand="0" w:noVBand="1"/>
      </w:tblPr>
      <w:tblGrid>
        <w:gridCol w:w="1126"/>
        <w:gridCol w:w="756"/>
        <w:gridCol w:w="578"/>
        <w:gridCol w:w="464"/>
        <w:gridCol w:w="397"/>
        <w:gridCol w:w="391"/>
        <w:gridCol w:w="516"/>
        <w:gridCol w:w="528"/>
        <w:gridCol w:w="397"/>
        <w:gridCol w:w="391"/>
        <w:gridCol w:w="445"/>
        <w:gridCol w:w="391"/>
        <w:gridCol w:w="526"/>
        <w:gridCol w:w="565"/>
        <w:gridCol w:w="546"/>
      </w:tblGrid>
      <w:tr w:rsidR="00480502" w:rsidRPr="00084ED3" w:rsidTr="00404708">
        <w:trPr>
          <w:cantSplit/>
          <w:trHeight w:val="1595"/>
          <w:jc w:val="center"/>
        </w:trPr>
        <w:tc>
          <w:tcPr>
            <w:tcW w:w="1126" w:type="dxa"/>
            <w:tcBorders>
              <w:top w:val="single" w:sz="4" w:space="0" w:color="auto"/>
              <w:left w:val="single" w:sz="4" w:space="0" w:color="auto"/>
              <w:bottom w:val="single" w:sz="4" w:space="0" w:color="auto"/>
              <w:right w:val="single" w:sz="4" w:space="0" w:color="auto"/>
            </w:tcBorders>
            <w:shd w:val="clear" w:color="auto" w:fill="D5DCE4" w:themeFill="text2" w:themeFillTint="33"/>
            <w:noWrap/>
            <w:textDirection w:val="btLr"/>
            <w:vAlign w:val="bottom"/>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Capim Dourado</w:t>
            </w:r>
          </w:p>
          <w:p w:rsidR="00480502" w:rsidRPr="00084ED3" w:rsidRDefault="00480502" w:rsidP="00404708">
            <w:pPr>
              <w:spacing w:after="0" w:line="240" w:lineRule="auto"/>
              <w:ind w:right="113"/>
              <w:jc w:val="center"/>
              <w:rPr>
                <w:b/>
                <w:color w:val="000000"/>
                <w:sz w:val="20"/>
                <w:szCs w:val="20"/>
              </w:rPr>
            </w:pPr>
          </w:p>
        </w:tc>
        <w:tc>
          <w:tcPr>
            <w:tcW w:w="756" w:type="dxa"/>
            <w:tcBorders>
              <w:top w:val="single" w:sz="4" w:space="0" w:color="auto"/>
              <w:left w:val="nil"/>
              <w:bottom w:val="single" w:sz="4" w:space="0" w:color="auto"/>
              <w:right w:val="single" w:sz="4" w:space="0" w:color="auto"/>
            </w:tcBorders>
            <w:shd w:val="clear" w:color="auto" w:fill="D5DCE4" w:themeFill="text2" w:themeFillTint="33"/>
            <w:noWrap/>
            <w:textDirection w:val="btLr"/>
            <w:hideMark/>
          </w:tcPr>
          <w:p w:rsidR="00480502" w:rsidRPr="00084ED3" w:rsidRDefault="00480502" w:rsidP="00404708">
            <w:pPr>
              <w:spacing w:after="0" w:line="240" w:lineRule="auto"/>
              <w:ind w:right="113"/>
              <w:jc w:val="right"/>
              <w:rPr>
                <w:b/>
                <w:sz w:val="20"/>
                <w:szCs w:val="20"/>
              </w:rPr>
            </w:pPr>
            <w:r w:rsidRPr="00084ED3">
              <w:rPr>
                <w:b/>
                <w:sz w:val="20"/>
                <w:szCs w:val="20"/>
              </w:rPr>
              <w:t>Enfermeiro</w:t>
            </w:r>
          </w:p>
        </w:tc>
        <w:tc>
          <w:tcPr>
            <w:tcW w:w="578" w:type="dxa"/>
            <w:tcBorders>
              <w:top w:val="single" w:sz="4" w:space="0" w:color="auto"/>
              <w:left w:val="nil"/>
              <w:bottom w:val="single" w:sz="4" w:space="0" w:color="auto"/>
              <w:right w:val="single" w:sz="4" w:space="0" w:color="auto"/>
            </w:tcBorders>
            <w:shd w:val="clear" w:color="auto" w:fill="D5DCE4" w:themeFill="text2" w:themeFillTint="33"/>
            <w:noWrap/>
            <w:textDirection w:val="btLr"/>
            <w:hideMark/>
          </w:tcPr>
          <w:p w:rsidR="00480502" w:rsidRPr="00084ED3" w:rsidRDefault="00480502" w:rsidP="00404708">
            <w:pPr>
              <w:spacing w:after="0" w:line="240" w:lineRule="auto"/>
              <w:ind w:right="113"/>
              <w:jc w:val="right"/>
              <w:rPr>
                <w:b/>
                <w:sz w:val="20"/>
                <w:szCs w:val="20"/>
              </w:rPr>
            </w:pPr>
            <w:r w:rsidRPr="00084ED3">
              <w:rPr>
                <w:b/>
                <w:sz w:val="20"/>
                <w:szCs w:val="20"/>
              </w:rPr>
              <w:t xml:space="preserve">Enfermeiro USF </w:t>
            </w:r>
          </w:p>
        </w:tc>
        <w:tc>
          <w:tcPr>
            <w:tcW w:w="464" w:type="dxa"/>
            <w:tcBorders>
              <w:top w:val="single" w:sz="4" w:space="0" w:color="auto"/>
              <w:left w:val="nil"/>
              <w:bottom w:val="single" w:sz="4" w:space="0" w:color="auto"/>
              <w:right w:val="single" w:sz="4" w:space="0" w:color="auto"/>
            </w:tcBorders>
            <w:shd w:val="clear" w:color="auto" w:fill="D5DCE4" w:themeFill="text2" w:themeFillTint="33"/>
            <w:noWrap/>
            <w:textDirection w:val="btLr"/>
            <w:hideMark/>
          </w:tcPr>
          <w:p w:rsidR="00480502" w:rsidRPr="00084ED3" w:rsidRDefault="00480502" w:rsidP="00404708">
            <w:pPr>
              <w:spacing w:after="0" w:line="240" w:lineRule="auto"/>
              <w:ind w:right="113"/>
              <w:jc w:val="right"/>
              <w:rPr>
                <w:b/>
                <w:sz w:val="20"/>
                <w:szCs w:val="20"/>
              </w:rPr>
            </w:pPr>
            <w:r w:rsidRPr="00084ED3">
              <w:rPr>
                <w:b/>
                <w:sz w:val="20"/>
                <w:szCs w:val="20"/>
              </w:rPr>
              <w:t>Ass Social</w:t>
            </w:r>
          </w:p>
        </w:tc>
        <w:tc>
          <w:tcPr>
            <w:tcW w:w="397" w:type="dxa"/>
            <w:tcBorders>
              <w:top w:val="single" w:sz="4" w:space="0" w:color="auto"/>
              <w:left w:val="nil"/>
              <w:bottom w:val="single" w:sz="4" w:space="0" w:color="auto"/>
              <w:right w:val="single" w:sz="4" w:space="0" w:color="auto"/>
            </w:tcBorders>
            <w:shd w:val="clear" w:color="auto" w:fill="D5DCE4" w:themeFill="text2" w:themeFillTint="33"/>
            <w:noWrap/>
            <w:textDirection w:val="btLr"/>
            <w:hideMark/>
          </w:tcPr>
          <w:p w:rsidR="00480502" w:rsidRPr="00084ED3" w:rsidRDefault="00480502" w:rsidP="00404708">
            <w:pPr>
              <w:spacing w:after="0" w:line="240" w:lineRule="auto"/>
              <w:ind w:right="113"/>
              <w:jc w:val="right"/>
              <w:rPr>
                <w:b/>
                <w:sz w:val="20"/>
                <w:szCs w:val="20"/>
              </w:rPr>
            </w:pPr>
            <w:r w:rsidRPr="00084ED3">
              <w:rPr>
                <w:b/>
                <w:sz w:val="20"/>
                <w:szCs w:val="20"/>
              </w:rPr>
              <w:t>Biomédico</w:t>
            </w:r>
          </w:p>
        </w:tc>
        <w:tc>
          <w:tcPr>
            <w:tcW w:w="0" w:type="auto"/>
            <w:tcBorders>
              <w:top w:val="single" w:sz="4" w:space="0" w:color="auto"/>
              <w:left w:val="nil"/>
              <w:bottom w:val="single" w:sz="4" w:space="0" w:color="auto"/>
              <w:right w:val="single" w:sz="4" w:space="0" w:color="auto"/>
            </w:tcBorders>
            <w:shd w:val="clear" w:color="auto" w:fill="D5DCE4" w:themeFill="text2" w:themeFillTint="33"/>
            <w:noWrap/>
            <w:textDirection w:val="btLr"/>
            <w:hideMark/>
          </w:tcPr>
          <w:p w:rsidR="00480502" w:rsidRPr="00084ED3" w:rsidRDefault="00480502" w:rsidP="00404708">
            <w:pPr>
              <w:spacing w:after="0" w:line="240" w:lineRule="auto"/>
              <w:ind w:right="113"/>
              <w:jc w:val="right"/>
              <w:rPr>
                <w:b/>
                <w:sz w:val="20"/>
                <w:szCs w:val="20"/>
              </w:rPr>
            </w:pPr>
            <w:r w:rsidRPr="00084ED3">
              <w:rPr>
                <w:b/>
                <w:sz w:val="20"/>
                <w:szCs w:val="20"/>
              </w:rPr>
              <w:t>Farmacêutico</w:t>
            </w:r>
          </w:p>
        </w:tc>
        <w:tc>
          <w:tcPr>
            <w:tcW w:w="516" w:type="dxa"/>
            <w:tcBorders>
              <w:top w:val="single" w:sz="4" w:space="0" w:color="auto"/>
              <w:left w:val="nil"/>
              <w:bottom w:val="single" w:sz="4" w:space="0" w:color="auto"/>
              <w:right w:val="single" w:sz="4" w:space="0" w:color="auto"/>
            </w:tcBorders>
            <w:shd w:val="clear" w:color="auto" w:fill="D5DCE4" w:themeFill="text2" w:themeFillTint="33"/>
            <w:noWrap/>
            <w:textDirection w:val="btLr"/>
            <w:hideMark/>
          </w:tcPr>
          <w:p w:rsidR="00480502" w:rsidRPr="00084ED3" w:rsidRDefault="00480502" w:rsidP="00404708">
            <w:pPr>
              <w:spacing w:after="0" w:line="240" w:lineRule="auto"/>
              <w:ind w:right="113"/>
              <w:jc w:val="right"/>
              <w:rPr>
                <w:b/>
                <w:sz w:val="20"/>
                <w:szCs w:val="20"/>
              </w:rPr>
            </w:pPr>
            <w:r w:rsidRPr="00084ED3">
              <w:rPr>
                <w:b/>
                <w:sz w:val="20"/>
                <w:szCs w:val="20"/>
              </w:rPr>
              <w:t>Farm Bioquímico</w:t>
            </w:r>
          </w:p>
        </w:tc>
        <w:tc>
          <w:tcPr>
            <w:tcW w:w="528" w:type="dxa"/>
            <w:tcBorders>
              <w:top w:val="single" w:sz="4" w:space="0" w:color="auto"/>
              <w:left w:val="nil"/>
              <w:bottom w:val="single" w:sz="4" w:space="0" w:color="auto"/>
              <w:right w:val="single" w:sz="4" w:space="0" w:color="auto"/>
            </w:tcBorders>
            <w:shd w:val="clear" w:color="auto" w:fill="D5DCE4" w:themeFill="text2" w:themeFillTint="33"/>
            <w:noWrap/>
            <w:textDirection w:val="btLr"/>
            <w:hideMark/>
          </w:tcPr>
          <w:p w:rsidR="00480502" w:rsidRPr="00084ED3" w:rsidRDefault="00480502" w:rsidP="00404708">
            <w:pPr>
              <w:spacing w:after="0" w:line="240" w:lineRule="auto"/>
              <w:ind w:right="113"/>
              <w:jc w:val="right"/>
              <w:rPr>
                <w:b/>
                <w:sz w:val="20"/>
                <w:szCs w:val="20"/>
              </w:rPr>
            </w:pPr>
            <w:r w:rsidRPr="00084ED3">
              <w:rPr>
                <w:b/>
                <w:sz w:val="20"/>
                <w:szCs w:val="20"/>
              </w:rPr>
              <w:t>Fisioterapeuta</w:t>
            </w:r>
          </w:p>
        </w:tc>
        <w:tc>
          <w:tcPr>
            <w:tcW w:w="397" w:type="dxa"/>
            <w:tcBorders>
              <w:top w:val="single" w:sz="4" w:space="0" w:color="auto"/>
              <w:left w:val="nil"/>
              <w:bottom w:val="single" w:sz="4" w:space="0" w:color="auto"/>
              <w:right w:val="single" w:sz="4" w:space="0" w:color="auto"/>
            </w:tcBorders>
            <w:shd w:val="clear" w:color="auto" w:fill="D5DCE4" w:themeFill="text2" w:themeFillTint="33"/>
            <w:noWrap/>
            <w:textDirection w:val="btLr"/>
            <w:hideMark/>
          </w:tcPr>
          <w:p w:rsidR="00480502" w:rsidRPr="00084ED3" w:rsidRDefault="00480502" w:rsidP="00404708">
            <w:pPr>
              <w:spacing w:after="0" w:line="240" w:lineRule="auto"/>
              <w:ind w:right="113"/>
              <w:jc w:val="right"/>
              <w:rPr>
                <w:b/>
                <w:sz w:val="20"/>
                <w:szCs w:val="20"/>
              </w:rPr>
            </w:pPr>
            <w:r w:rsidRPr="00084ED3">
              <w:rPr>
                <w:b/>
                <w:sz w:val="20"/>
                <w:szCs w:val="20"/>
              </w:rPr>
              <w:t>Fonoaudiólogo</w:t>
            </w:r>
          </w:p>
        </w:tc>
        <w:tc>
          <w:tcPr>
            <w:tcW w:w="0" w:type="auto"/>
            <w:tcBorders>
              <w:top w:val="single" w:sz="4" w:space="0" w:color="auto"/>
              <w:left w:val="nil"/>
              <w:bottom w:val="single" w:sz="4" w:space="0" w:color="auto"/>
              <w:right w:val="single" w:sz="4" w:space="0" w:color="auto"/>
            </w:tcBorders>
            <w:shd w:val="clear" w:color="auto" w:fill="D5DCE4" w:themeFill="text2" w:themeFillTint="33"/>
            <w:noWrap/>
            <w:textDirection w:val="btLr"/>
            <w:hideMark/>
          </w:tcPr>
          <w:p w:rsidR="00480502" w:rsidRPr="00084ED3" w:rsidRDefault="00480502" w:rsidP="00404708">
            <w:pPr>
              <w:spacing w:after="0" w:line="240" w:lineRule="auto"/>
              <w:ind w:right="113"/>
              <w:jc w:val="right"/>
              <w:rPr>
                <w:b/>
                <w:sz w:val="20"/>
                <w:szCs w:val="20"/>
              </w:rPr>
            </w:pPr>
            <w:r w:rsidRPr="00084ED3">
              <w:rPr>
                <w:b/>
                <w:sz w:val="20"/>
                <w:szCs w:val="20"/>
              </w:rPr>
              <w:t>Nutricionista</w:t>
            </w:r>
          </w:p>
        </w:tc>
        <w:tc>
          <w:tcPr>
            <w:tcW w:w="0" w:type="auto"/>
            <w:tcBorders>
              <w:top w:val="single" w:sz="4" w:space="0" w:color="auto"/>
              <w:left w:val="nil"/>
              <w:bottom w:val="single" w:sz="4" w:space="0" w:color="auto"/>
              <w:right w:val="single" w:sz="4" w:space="0" w:color="auto"/>
            </w:tcBorders>
            <w:shd w:val="clear" w:color="auto" w:fill="D5DCE4" w:themeFill="text2" w:themeFillTint="33"/>
            <w:noWrap/>
            <w:textDirection w:val="btLr"/>
            <w:hideMark/>
          </w:tcPr>
          <w:p w:rsidR="00480502" w:rsidRPr="00084ED3" w:rsidRDefault="00480502" w:rsidP="00404708">
            <w:pPr>
              <w:spacing w:after="0" w:line="240" w:lineRule="auto"/>
              <w:ind w:right="113"/>
              <w:jc w:val="right"/>
              <w:rPr>
                <w:b/>
                <w:sz w:val="20"/>
                <w:szCs w:val="20"/>
              </w:rPr>
            </w:pPr>
            <w:r w:rsidRPr="00084ED3">
              <w:rPr>
                <w:b/>
                <w:sz w:val="20"/>
                <w:szCs w:val="20"/>
              </w:rPr>
              <w:t>Cir Dentista</w:t>
            </w:r>
          </w:p>
        </w:tc>
        <w:tc>
          <w:tcPr>
            <w:tcW w:w="0" w:type="auto"/>
            <w:tcBorders>
              <w:top w:val="single" w:sz="4" w:space="0" w:color="auto"/>
              <w:left w:val="nil"/>
              <w:bottom w:val="single" w:sz="4" w:space="0" w:color="auto"/>
              <w:right w:val="single" w:sz="4" w:space="0" w:color="auto"/>
            </w:tcBorders>
            <w:shd w:val="clear" w:color="auto" w:fill="D5DCE4" w:themeFill="text2" w:themeFillTint="33"/>
            <w:noWrap/>
            <w:textDirection w:val="btLr"/>
            <w:hideMark/>
          </w:tcPr>
          <w:p w:rsidR="00480502" w:rsidRPr="00084ED3" w:rsidRDefault="00480502" w:rsidP="00404708">
            <w:pPr>
              <w:spacing w:after="0" w:line="240" w:lineRule="auto"/>
              <w:ind w:right="113"/>
              <w:jc w:val="right"/>
              <w:rPr>
                <w:b/>
                <w:sz w:val="20"/>
                <w:szCs w:val="20"/>
              </w:rPr>
            </w:pPr>
            <w:r w:rsidRPr="00084ED3">
              <w:rPr>
                <w:b/>
                <w:sz w:val="20"/>
                <w:szCs w:val="20"/>
              </w:rPr>
              <w:t>C. Dent USF</w:t>
            </w:r>
          </w:p>
        </w:tc>
        <w:tc>
          <w:tcPr>
            <w:tcW w:w="526" w:type="dxa"/>
            <w:tcBorders>
              <w:top w:val="single" w:sz="4" w:space="0" w:color="auto"/>
              <w:left w:val="nil"/>
              <w:bottom w:val="single" w:sz="4" w:space="0" w:color="auto"/>
              <w:right w:val="single" w:sz="4" w:space="0" w:color="auto"/>
            </w:tcBorders>
            <w:shd w:val="clear" w:color="auto" w:fill="D5DCE4" w:themeFill="text2" w:themeFillTint="33"/>
            <w:noWrap/>
            <w:textDirection w:val="btLr"/>
            <w:hideMark/>
          </w:tcPr>
          <w:p w:rsidR="00480502" w:rsidRPr="00084ED3" w:rsidRDefault="00480502" w:rsidP="00404708">
            <w:pPr>
              <w:spacing w:after="0" w:line="240" w:lineRule="auto"/>
              <w:ind w:right="113"/>
              <w:jc w:val="right"/>
              <w:rPr>
                <w:b/>
                <w:sz w:val="20"/>
                <w:szCs w:val="20"/>
              </w:rPr>
            </w:pPr>
            <w:r w:rsidRPr="00084ED3">
              <w:rPr>
                <w:b/>
                <w:sz w:val="20"/>
                <w:szCs w:val="20"/>
              </w:rPr>
              <w:t>Psicólogo</w:t>
            </w:r>
          </w:p>
        </w:tc>
        <w:tc>
          <w:tcPr>
            <w:tcW w:w="565" w:type="dxa"/>
            <w:tcBorders>
              <w:top w:val="single" w:sz="4" w:space="0" w:color="auto"/>
              <w:left w:val="nil"/>
              <w:bottom w:val="single" w:sz="4" w:space="0" w:color="auto"/>
              <w:right w:val="single" w:sz="4" w:space="0" w:color="auto"/>
            </w:tcBorders>
            <w:shd w:val="clear" w:color="auto" w:fill="D5DCE4" w:themeFill="text2" w:themeFillTint="33"/>
            <w:noWrap/>
            <w:textDirection w:val="btLr"/>
            <w:hideMark/>
          </w:tcPr>
          <w:p w:rsidR="00480502" w:rsidRPr="00084ED3" w:rsidRDefault="00480502" w:rsidP="00404708">
            <w:pPr>
              <w:spacing w:after="0" w:line="240" w:lineRule="auto"/>
              <w:ind w:right="113"/>
              <w:jc w:val="right"/>
              <w:rPr>
                <w:b/>
                <w:sz w:val="20"/>
                <w:szCs w:val="20"/>
              </w:rPr>
            </w:pPr>
            <w:r w:rsidRPr="00084ED3">
              <w:rPr>
                <w:b/>
                <w:sz w:val="20"/>
                <w:szCs w:val="20"/>
              </w:rPr>
              <w:t>Terap Ocupacional</w:t>
            </w:r>
          </w:p>
        </w:tc>
        <w:tc>
          <w:tcPr>
            <w:tcW w:w="546" w:type="dxa"/>
            <w:tcBorders>
              <w:top w:val="single" w:sz="4" w:space="0" w:color="auto"/>
              <w:left w:val="nil"/>
              <w:bottom w:val="single" w:sz="4" w:space="0" w:color="auto"/>
              <w:right w:val="single" w:sz="4" w:space="0" w:color="auto"/>
            </w:tcBorders>
            <w:shd w:val="clear" w:color="auto" w:fill="D5DCE4" w:themeFill="text2" w:themeFillTint="33"/>
            <w:noWrap/>
            <w:textDirection w:val="btLr"/>
            <w:hideMark/>
          </w:tcPr>
          <w:p w:rsidR="00480502" w:rsidRPr="00084ED3" w:rsidRDefault="00480502" w:rsidP="00404708">
            <w:pPr>
              <w:spacing w:after="0" w:line="240" w:lineRule="auto"/>
              <w:ind w:right="113"/>
              <w:jc w:val="right"/>
              <w:rPr>
                <w:b/>
                <w:sz w:val="20"/>
                <w:szCs w:val="20"/>
              </w:rPr>
            </w:pPr>
            <w:r w:rsidRPr="00084ED3">
              <w:rPr>
                <w:b/>
                <w:sz w:val="20"/>
                <w:szCs w:val="20"/>
              </w:rPr>
              <w:t>TOTAL:</w:t>
            </w:r>
          </w:p>
        </w:tc>
      </w:tr>
      <w:tr w:rsidR="00480502" w:rsidRPr="00084ED3" w:rsidTr="00404708">
        <w:trPr>
          <w:trHeight w:val="300"/>
          <w:jc w:val="center"/>
        </w:trPr>
        <w:tc>
          <w:tcPr>
            <w:tcW w:w="1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Aparecida do Rio Negro</w:t>
            </w:r>
          </w:p>
        </w:tc>
        <w:tc>
          <w:tcPr>
            <w:tcW w:w="75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7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46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2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color w:val="000000"/>
                <w:sz w:val="20"/>
                <w:szCs w:val="20"/>
              </w:rPr>
            </w:pPr>
            <w:r w:rsidRPr="00084ED3">
              <w:rPr>
                <w:bCs/>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2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65"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4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bCs/>
                <w:color w:val="000000"/>
                <w:sz w:val="20"/>
                <w:szCs w:val="20"/>
              </w:rPr>
            </w:pPr>
            <w:r w:rsidRPr="00084ED3">
              <w:rPr>
                <w:bCs/>
                <w:color w:val="000000"/>
                <w:sz w:val="20"/>
                <w:szCs w:val="20"/>
              </w:rPr>
              <w:t>5</w:t>
            </w:r>
          </w:p>
        </w:tc>
      </w:tr>
      <w:tr w:rsidR="00480502" w:rsidRPr="00084ED3" w:rsidTr="00404708">
        <w:trPr>
          <w:trHeight w:val="300"/>
          <w:jc w:val="center"/>
        </w:trPr>
        <w:tc>
          <w:tcPr>
            <w:tcW w:w="1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Fortaleza do Tabocão</w:t>
            </w:r>
          </w:p>
        </w:tc>
        <w:tc>
          <w:tcPr>
            <w:tcW w:w="75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2</w:t>
            </w:r>
          </w:p>
        </w:tc>
        <w:tc>
          <w:tcPr>
            <w:tcW w:w="57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46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2</w:t>
            </w:r>
          </w:p>
        </w:tc>
        <w:tc>
          <w:tcPr>
            <w:tcW w:w="51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2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color w:val="000000"/>
                <w:sz w:val="20"/>
                <w:szCs w:val="20"/>
              </w:rPr>
            </w:pPr>
            <w:r w:rsidRPr="00084ED3">
              <w:rPr>
                <w:bCs/>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2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65"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4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bCs/>
                <w:color w:val="000000"/>
                <w:sz w:val="20"/>
                <w:szCs w:val="20"/>
              </w:rPr>
            </w:pPr>
            <w:r w:rsidRPr="00084ED3">
              <w:rPr>
                <w:bCs/>
                <w:color w:val="000000"/>
                <w:sz w:val="20"/>
                <w:szCs w:val="20"/>
              </w:rPr>
              <w:t>9</w:t>
            </w:r>
          </w:p>
        </w:tc>
      </w:tr>
      <w:tr w:rsidR="00480502" w:rsidRPr="00084ED3" w:rsidTr="00404708">
        <w:trPr>
          <w:trHeight w:val="300"/>
          <w:jc w:val="center"/>
        </w:trPr>
        <w:tc>
          <w:tcPr>
            <w:tcW w:w="1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Lajeado</w:t>
            </w:r>
          </w:p>
        </w:tc>
        <w:tc>
          <w:tcPr>
            <w:tcW w:w="75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2</w:t>
            </w:r>
          </w:p>
        </w:tc>
        <w:tc>
          <w:tcPr>
            <w:tcW w:w="57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46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2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color w:val="000000"/>
                <w:sz w:val="20"/>
                <w:szCs w:val="20"/>
              </w:rPr>
            </w:pPr>
            <w:r w:rsidRPr="00084ED3">
              <w:rPr>
                <w:bCs/>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2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65"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4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bCs/>
                <w:color w:val="000000"/>
                <w:sz w:val="20"/>
                <w:szCs w:val="20"/>
              </w:rPr>
            </w:pPr>
            <w:r w:rsidRPr="00084ED3">
              <w:rPr>
                <w:bCs/>
                <w:color w:val="000000"/>
                <w:sz w:val="20"/>
                <w:szCs w:val="20"/>
              </w:rPr>
              <w:t>7</w:t>
            </w:r>
          </w:p>
        </w:tc>
      </w:tr>
      <w:tr w:rsidR="00480502" w:rsidRPr="00084ED3" w:rsidTr="00404708">
        <w:trPr>
          <w:trHeight w:val="300"/>
          <w:jc w:val="center"/>
        </w:trPr>
        <w:tc>
          <w:tcPr>
            <w:tcW w:w="1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Lagoa do Tocantis</w:t>
            </w:r>
          </w:p>
        </w:tc>
        <w:tc>
          <w:tcPr>
            <w:tcW w:w="75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2</w:t>
            </w:r>
          </w:p>
        </w:tc>
        <w:tc>
          <w:tcPr>
            <w:tcW w:w="57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46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2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color w:val="000000"/>
                <w:sz w:val="20"/>
                <w:szCs w:val="20"/>
              </w:rPr>
            </w:pPr>
            <w:r w:rsidRPr="00084ED3">
              <w:rPr>
                <w:bCs/>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2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65"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4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bCs/>
                <w:color w:val="000000"/>
                <w:sz w:val="20"/>
                <w:szCs w:val="20"/>
              </w:rPr>
            </w:pPr>
            <w:r w:rsidRPr="00084ED3">
              <w:rPr>
                <w:bCs/>
                <w:color w:val="000000"/>
                <w:sz w:val="20"/>
                <w:szCs w:val="20"/>
              </w:rPr>
              <w:t>5</w:t>
            </w:r>
          </w:p>
        </w:tc>
      </w:tr>
      <w:tr w:rsidR="00480502" w:rsidRPr="00084ED3" w:rsidTr="00404708">
        <w:trPr>
          <w:trHeight w:val="300"/>
          <w:jc w:val="center"/>
        </w:trPr>
        <w:tc>
          <w:tcPr>
            <w:tcW w:w="1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Lizarda</w:t>
            </w:r>
          </w:p>
        </w:tc>
        <w:tc>
          <w:tcPr>
            <w:tcW w:w="75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7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2</w:t>
            </w:r>
          </w:p>
        </w:tc>
        <w:tc>
          <w:tcPr>
            <w:tcW w:w="46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2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color w:val="000000"/>
                <w:sz w:val="20"/>
                <w:szCs w:val="20"/>
              </w:rPr>
            </w:pPr>
            <w:r w:rsidRPr="00084ED3">
              <w:rPr>
                <w:bCs/>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2</w:t>
            </w:r>
          </w:p>
        </w:tc>
        <w:tc>
          <w:tcPr>
            <w:tcW w:w="52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65"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4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bCs/>
                <w:color w:val="000000"/>
                <w:sz w:val="20"/>
                <w:szCs w:val="20"/>
              </w:rPr>
            </w:pPr>
            <w:r w:rsidRPr="00084ED3">
              <w:rPr>
                <w:bCs/>
                <w:color w:val="000000"/>
                <w:sz w:val="20"/>
                <w:szCs w:val="20"/>
              </w:rPr>
              <w:t>4</w:t>
            </w:r>
          </w:p>
        </w:tc>
      </w:tr>
      <w:tr w:rsidR="00480502" w:rsidRPr="00084ED3" w:rsidTr="00404708">
        <w:trPr>
          <w:trHeight w:val="300"/>
          <w:jc w:val="center"/>
        </w:trPr>
        <w:tc>
          <w:tcPr>
            <w:tcW w:w="1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Miracema do Tocantins</w:t>
            </w:r>
          </w:p>
        </w:tc>
        <w:tc>
          <w:tcPr>
            <w:tcW w:w="75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29</w:t>
            </w:r>
          </w:p>
        </w:tc>
        <w:tc>
          <w:tcPr>
            <w:tcW w:w="57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8</w:t>
            </w:r>
          </w:p>
        </w:tc>
        <w:tc>
          <w:tcPr>
            <w:tcW w:w="46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4</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7</w:t>
            </w:r>
          </w:p>
        </w:tc>
        <w:tc>
          <w:tcPr>
            <w:tcW w:w="51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4</w:t>
            </w:r>
          </w:p>
        </w:tc>
        <w:tc>
          <w:tcPr>
            <w:tcW w:w="52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12</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color w:val="000000"/>
                <w:sz w:val="20"/>
                <w:szCs w:val="20"/>
              </w:rPr>
            </w:pPr>
            <w:r w:rsidRPr="00084ED3">
              <w:rPr>
                <w:bCs/>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5</w:t>
            </w:r>
          </w:p>
        </w:tc>
        <w:tc>
          <w:tcPr>
            <w:tcW w:w="52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4</w:t>
            </w:r>
          </w:p>
        </w:tc>
        <w:tc>
          <w:tcPr>
            <w:tcW w:w="565"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4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bCs/>
                <w:color w:val="000000"/>
                <w:sz w:val="20"/>
                <w:szCs w:val="20"/>
              </w:rPr>
            </w:pPr>
            <w:r w:rsidRPr="00084ED3">
              <w:rPr>
                <w:bCs/>
                <w:color w:val="000000"/>
                <w:sz w:val="20"/>
                <w:szCs w:val="20"/>
              </w:rPr>
              <w:t>82</w:t>
            </w:r>
          </w:p>
        </w:tc>
      </w:tr>
      <w:tr w:rsidR="00480502" w:rsidRPr="00084ED3" w:rsidTr="00404708">
        <w:trPr>
          <w:trHeight w:val="300"/>
          <w:jc w:val="center"/>
        </w:trPr>
        <w:tc>
          <w:tcPr>
            <w:tcW w:w="1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Miranorte</w:t>
            </w:r>
          </w:p>
        </w:tc>
        <w:tc>
          <w:tcPr>
            <w:tcW w:w="75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14</w:t>
            </w:r>
          </w:p>
        </w:tc>
        <w:tc>
          <w:tcPr>
            <w:tcW w:w="57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4</w:t>
            </w:r>
          </w:p>
        </w:tc>
        <w:tc>
          <w:tcPr>
            <w:tcW w:w="46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2</w:t>
            </w:r>
          </w:p>
        </w:tc>
        <w:tc>
          <w:tcPr>
            <w:tcW w:w="51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2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3</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color w:val="000000"/>
                <w:sz w:val="20"/>
                <w:szCs w:val="20"/>
              </w:rPr>
            </w:pPr>
            <w:r w:rsidRPr="00084ED3">
              <w:rPr>
                <w:bCs/>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4</w:t>
            </w:r>
          </w:p>
        </w:tc>
        <w:tc>
          <w:tcPr>
            <w:tcW w:w="52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65"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4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bCs/>
                <w:color w:val="000000"/>
                <w:sz w:val="20"/>
                <w:szCs w:val="20"/>
              </w:rPr>
            </w:pPr>
            <w:r w:rsidRPr="00084ED3">
              <w:rPr>
                <w:bCs/>
                <w:color w:val="000000"/>
                <w:sz w:val="20"/>
                <w:szCs w:val="20"/>
              </w:rPr>
              <w:t>34</w:t>
            </w:r>
          </w:p>
        </w:tc>
      </w:tr>
      <w:tr w:rsidR="00480502" w:rsidRPr="00084ED3" w:rsidTr="00404708">
        <w:trPr>
          <w:trHeight w:val="300"/>
          <w:jc w:val="center"/>
        </w:trPr>
        <w:tc>
          <w:tcPr>
            <w:tcW w:w="1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Novo Acordo</w:t>
            </w:r>
          </w:p>
        </w:tc>
        <w:tc>
          <w:tcPr>
            <w:tcW w:w="75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2</w:t>
            </w:r>
          </w:p>
        </w:tc>
        <w:tc>
          <w:tcPr>
            <w:tcW w:w="57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46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2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color w:val="000000"/>
                <w:sz w:val="20"/>
                <w:szCs w:val="20"/>
              </w:rPr>
            </w:pPr>
            <w:r w:rsidRPr="00084ED3">
              <w:rPr>
                <w:bCs/>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2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65"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4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bCs/>
                <w:color w:val="000000"/>
                <w:sz w:val="20"/>
                <w:szCs w:val="20"/>
              </w:rPr>
            </w:pPr>
            <w:r w:rsidRPr="00084ED3">
              <w:rPr>
                <w:bCs/>
                <w:color w:val="000000"/>
                <w:sz w:val="20"/>
                <w:szCs w:val="20"/>
              </w:rPr>
              <w:t>6</w:t>
            </w:r>
          </w:p>
        </w:tc>
      </w:tr>
      <w:tr w:rsidR="00480502" w:rsidRPr="00084ED3" w:rsidTr="00404708">
        <w:trPr>
          <w:trHeight w:val="300"/>
          <w:jc w:val="center"/>
        </w:trPr>
        <w:tc>
          <w:tcPr>
            <w:tcW w:w="1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Palmas</w:t>
            </w:r>
          </w:p>
        </w:tc>
        <w:tc>
          <w:tcPr>
            <w:tcW w:w="75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273</w:t>
            </w:r>
          </w:p>
        </w:tc>
        <w:tc>
          <w:tcPr>
            <w:tcW w:w="57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59</w:t>
            </w:r>
          </w:p>
        </w:tc>
        <w:tc>
          <w:tcPr>
            <w:tcW w:w="46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86</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44</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61</w:t>
            </w:r>
          </w:p>
        </w:tc>
        <w:tc>
          <w:tcPr>
            <w:tcW w:w="51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46</w:t>
            </w:r>
          </w:p>
        </w:tc>
        <w:tc>
          <w:tcPr>
            <w:tcW w:w="52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130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46</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39</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color w:val="000000"/>
                <w:sz w:val="20"/>
                <w:szCs w:val="20"/>
              </w:rPr>
            </w:pPr>
            <w:r w:rsidRPr="00084ED3">
              <w:rPr>
                <w:bCs/>
                <w:color w:val="000000"/>
                <w:sz w:val="20"/>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39</w:t>
            </w:r>
          </w:p>
        </w:tc>
        <w:tc>
          <w:tcPr>
            <w:tcW w:w="52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108</w:t>
            </w:r>
          </w:p>
        </w:tc>
        <w:tc>
          <w:tcPr>
            <w:tcW w:w="565"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9</w:t>
            </w:r>
          </w:p>
        </w:tc>
        <w:tc>
          <w:tcPr>
            <w:tcW w:w="54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bCs/>
                <w:color w:val="000000"/>
                <w:sz w:val="20"/>
                <w:szCs w:val="20"/>
              </w:rPr>
            </w:pPr>
            <w:r w:rsidRPr="00084ED3">
              <w:rPr>
                <w:bCs/>
                <w:color w:val="000000"/>
                <w:sz w:val="20"/>
                <w:szCs w:val="20"/>
              </w:rPr>
              <w:t>1200</w:t>
            </w:r>
          </w:p>
        </w:tc>
      </w:tr>
      <w:tr w:rsidR="00480502" w:rsidRPr="00084ED3" w:rsidTr="00404708">
        <w:trPr>
          <w:trHeight w:val="300"/>
          <w:jc w:val="center"/>
        </w:trPr>
        <w:tc>
          <w:tcPr>
            <w:tcW w:w="1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Rio dos Bois</w:t>
            </w:r>
          </w:p>
        </w:tc>
        <w:tc>
          <w:tcPr>
            <w:tcW w:w="75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7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46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2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color w:val="000000"/>
                <w:sz w:val="20"/>
                <w:szCs w:val="20"/>
              </w:rPr>
            </w:pPr>
            <w:r w:rsidRPr="00084ED3">
              <w:rPr>
                <w:bCs/>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2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65"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4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bCs/>
                <w:color w:val="000000"/>
                <w:sz w:val="20"/>
                <w:szCs w:val="20"/>
              </w:rPr>
            </w:pPr>
            <w:r w:rsidRPr="00084ED3">
              <w:rPr>
                <w:bCs/>
                <w:color w:val="000000"/>
                <w:sz w:val="20"/>
                <w:szCs w:val="20"/>
              </w:rPr>
              <w:t>3</w:t>
            </w:r>
          </w:p>
        </w:tc>
      </w:tr>
      <w:tr w:rsidR="00480502" w:rsidRPr="00084ED3" w:rsidTr="00404708">
        <w:trPr>
          <w:trHeight w:val="300"/>
          <w:jc w:val="center"/>
        </w:trPr>
        <w:tc>
          <w:tcPr>
            <w:tcW w:w="1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Rio Sono</w:t>
            </w:r>
          </w:p>
        </w:tc>
        <w:tc>
          <w:tcPr>
            <w:tcW w:w="75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2</w:t>
            </w:r>
          </w:p>
        </w:tc>
        <w:tc>
          <w:tcPr>
            <w:tcW w:w="57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2</w:t>
            </w:r>
          </w:p>
        </w:tc>
        <w:tc>
          <w:tcPr>
            <w:tcW w:w="46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2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color w:val="000000"/>
                <w:sz w:val="20"/>
                <w:szCs w:val="20"/>
              </w:rPr>
            </w:pPr>
            <w:r w:rsidRPr="00084ED3">
              <w:rPr>
                <w:bCs/>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2</w:t>
            </w:r>
          </w:p>
        </w:tc>
        <w:tc>
          <w:tcPr>
            <w:tcW w:w="52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65"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4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bCs/>
                <w:color w:val="000000"/>
                <w:sz w:val="20"/>
                <w:szCs w:val="20"/>
              </w:rPr>
            </w:pPr>
            <w:r w:rsidRPr="00084ED3">
              <w:rPr>
                <w:bCs/>
                <w:color w:val="000000"/>
                <w:sz w:val="20"/>
                <w:szCs w:val="20"/>
              </w:rPr>
              <w:t>7</w:t>
            </w:r>
          </w:p>
        </w:tc>
      </w:tr>
      <w:tr w:rsidR="00480502" w:rsidRPr="00084ED3" w:rsidTr="00404708">
        <w:trPr>
          <w:trHeight w:val="300"/>
          <w:jc w:val="center"/>
        </w:trPr>
        <w:tc>
          <w:tcPr>
            <w:tcW w:w="1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Santa Tereza</w:t>
            </w:r>
          </w:p>
        </w:tc>
        <w:tc>
          <w:tcPr>
            <w:tcW w:w="75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7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46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2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color w:val="000000"/>
                <w:sz w:val="20"/>
                <w:szCs w:val="20"/>
              </w:rPr>
            </w:pPr>
            <w:r w:rsidRPr="00084ED3">
              <w:rPr>
                <w:bCs/>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2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65"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4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bCs/>
                <w:color w:val="000000"/>
                <w:sz w:val="20"/>
                <w:szCs w:val="20"/>
              </w:rPr>
            </w:pPr>
            <w:r w:rsidRPr="00084ED3">
              <w:rPr>
                <w:bCs/>
                <w:color w:val="000000"/>
                <w:sz w:val="20"/>
                <w:szCs w:val="20"/>
              </w:rPr>
              <w:t>4</w:t>
            </w:r>
          </w:p>
        </w:tc>
      </w:tr>
      <w:tr w:rsidR="00480502" w:rsidRPr="00084ED3" w:rsidTr="00404708">
        <w:trPr>
          <w:trHeight w:val="300"/>
          <w:jc w:val="center"/>
        </w:trPr>
        <w:tc>
          <w:tcPr>
            <w:tcW w:w="1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São Felix</w:t>
            </w:r>
          </w:p>
        </w:tc>
        <w:tc>
          <w:tcPr>
            <w:tcW w:w="75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7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46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2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color w:val="000000"/>
                <w:sz w:val="20"/>
                <w:szCs w:val="20"/>
              </w:rPr>
            </w:pPr>
            <w:r w:rsidRPr="00084ED3">
              <w:rPr>
                <w:bCs/>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52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65"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4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bCs/>
                <w:color w:val="000000"/>
                <w:sz w:val="20"/>
                <w:szCs w:val="20"/>
              </w:rPr>
            </w:pPr>
            <w:r w:rsidRPr="00084ED3">
              <w:rPr>
                <w:bCs/>
                <w:color w:val="000000"/>
                <w:sz w:val="20"/>
                <w:szCs w:val="20"/>
              </w:rPr>
              <w:t>3</w:t>
            </w:r>
          </w:p>
        </w:tc>
      </w:tr>
      <w:tr w:rsidR="00480502" w:rsidRPr="00084ED3" w:rsidTr="00404708">
        <w:trPr>
          <w:trHeight w:val="300"/>
          <w:jc w:val="center"/>
        </w:trPr>
        <w:tc>
          <w:tcPr>
            <w:tcW w:w="1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Tocantínia</w:t>
            </w:r>
          </w:p>
        </w:tc>
        <w:tc>
          <w:tcPr>
            <w:tcW w:w="75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7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3</w:t>
            </w:r>
          </w:p>
        </w:tc>
        <w:tc>
          <w:tcPr>
            <w:tcW w:w="46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2</w:t>
            </w:r>
          </w:p>
        </w:tc>
        <w:tc>
          <w:tcPr>
            <w:tcW w:w="528"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1</w:t>
            </w:r>
          </w:p>
        </w:tc>
        <w:tc>
          <w:tcPr>
            <w:tcW w:w="397"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color w:val="000000"/>
                <w:sz w:val="20"/>
                <w:szCs w:val="20"/>
              </w:rPr>
            </w:pPr>
            <w:r w:rsidRPr="00084ED3">
              <w:rPr>
                <w:bCs/>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3</w:t>
            </w:r>
          </w:p>
        </w:tc>
        <w:tc>
          <w:tcPr>
            <w:tcW w:w="52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65"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Cs/>
                <w:sz w:val="20"/>
                <w:szCs w:val="20"/>
              </w:rPr>
            </w:pPr>
            <w:r w:rsidRPr="00084ED3">
              <w:rPr>
                <w:bCs/>
                <w:sz w:val="20"/>
                <w:szCs w:val="20"/>
              </w:rPr>
              <w:t>0</w:t>
            </w:r>
          </w:p>
        </w:tc>
        <w:tc>
          <w:tcPr>
            <w:tcW w:w="54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right"/>
              <w:rPr>
                <w:bCs/>
                <w:color w:val="000000"/>
                <w:sz w:val="20"/>
                <w:szCs w:val="20"/>
              </w:rPr>
            </w:pPr>
            <w:r w:rsidRPr="00084ED3">
              <w:rPr>
                <w:bCs/>
                <w:color w:val="000000"/>
                <w:sz w:val="20"/>
                <w:szCs w:val="20"/>
              </w:rPr>
              <w:t>9</w:t>
            </w:r>
          </w:p>
        </w:tc>
      </w:tr>
    </w:tbl>
    <w:p w:rsidR="00480502" w:rsidRPr="00084ED3" w:rsidRDefault="00480502" w:rsidP="00480502">
      <w:pPr>
        <w:autoSpaceDE w:val="0"/>
        <w:autoSpaceDN w:val="0"/>
        <w:adjustRightInd w:val="0"/>
        <w:spacing w:after="0" w:line="240" w:lineRule="auto"/>
        <w:rPr>
          <w:rFonts w:cs="Calibri"/>
          <w:b/>
          <w:color w:val="000000"/>
          <w:sz w:val="18"/>
          <w:szCs w:val="18"/>
        </w:rPr>
      </w:pPr>
      <w:r w:rsidRPr="00084ED3">
        <w:rPr>
          <w:rFonts w:cs="Calibri"/>
          <w:b/>
          <w:color w:val="000000"/>
          <w:sz w:val="18"/>
          <w:szCs w:val="18"/>
        </w:rPr>
        <w:t>Fonte:CNES/DATASUS</w:t>
      </w:r>
    </w:p>
    <w:p w:rsidR="00480502" w:rsidRPr="00F76636" w:rsidRDefault="00480502" w:rsidP="00480502">
      <w:pPr>
        <w:pStyle w:val="PargrafodaLista"/>
        <w:autoSpaceDE w:val="0"/>
        <w:autoSpaceDN w:val="0"/>
        <w:adjustRightInd w:val="0"/>
        <w:spacing w:after="0" w:line="240" w:lineRule="auto"/>
        <w:ind w:left="0"/>
        <w:rPr>
          <w:rFonts w:ascii="Calibri" w:hAnsi="Calibri" w:cs="Calibri"/>
          <w:sz w:val="19"/>
          <w:szCs w:val="19"/>
        </w:rPr>
      </w:pPr>
    </w:p>
    <w:p w:rsidR="00480502" w:rsidRDefault="00480502" w:rsidP="00480502">
      <w:pPr>
        <w:autoSpaceDE w:val="0"/>
        <w:autoSpaceDN w:val="0"/>
        <w:adjustRightInd w:val="0"/>
        <w:spacing w:after="0" w:line="240" w:lineRule="auto"/>
        <w:rPr>
          <w:rFonts w:cs="Calibri"/>
          <w:b/>
          <w:color w:val="000000"/>
          <w:sz w:val="24"/>
          <w:szCs w:val="24"/>
        </w:rPr>
      </w:pPr>
    </w:p>
    <w:p w:rsidR="00480502" w:rsidRPr="007E57DF" w:rsidRDefault="00480502" w:rsidP="00480502">
      <w:pPr>
        <w:pStyle w:val="PargrafodaLista"/>
        <w:autoSpaceDE w:val="0"/>
        <w:autoSpaceDN w:val="0"/>
        <w:adjustRightInd w:val="0"/>
        <w:spacing w:after="0" w:line="240" w:lineRule="auto"/>
        <w:ind w:left="0" w:right="-852"/>
        <w:rPr>
          <w:rFonts w:ascii="Calibri" w:hAnsi="Calibri" w:cs="Calibri"/>
          <w:b/>
          <w:color w:val="000000"/>
          <w:sz w:val="19"/>
          <w:szCs w:val="19"/>
        </w:rPr>
      </w:pPr>
    </w:p>
    <w:p w:rsidR="00480502" w:rsidRDefault="00480502" w:rsidP="00480502">
      <w:pPr>
        <w:pStyle w:val="PargrafodaLista"/>
        <w:autoSpaceDE w:val="0"/>
        <w:autoSpaceDN w:val="0"/>
        <w:adjustRightInd w:val="0"/>
        <w:spacing w:after="0" w:line="240" w:lineRule="auto"/>
        <w:ind w:left="0" w:right="-852"/>
        <w:rPr>
          <w:rFonts w:ascii="Calibri" w:hAnsi="Calibri" w:cs="Calibri"/>
          <w:color w:val="000000"/>
          <w:sz w:val="19"/>
          <w:szCs w:val="19"/>
        </w:rPr>
      </w:pPr>
    </w:p>
    <w:p w:rsidR="00480502" w:rsidRDefault="00480502" w:rsidP="00480502">
      <w:pPr>
        <w:pStyle w:val="PargrafodaLista"/>
        <w:autoSpaceDE w:val="0"/>
        <w:autoSpaceDN w:val="0"/>
        <w:adjustRightInd w:val="0"/>
        <w:spacing w:after="0" w:line="240" w:lineRule="auto"/>
        <w:ind w:left="0" w:right="-852"/>
        <w:rPr>
          <w:rFonts w:ascii="Calibri" w:hAnsi="Calibri" w:cs="Calibri"/>
          <w:color w:val="000000"/>
          <w:sz w:val="19"/>
          <w:szCs w:val="19"/>
        </w:rPr>
      </w:pPr>
    </w:p>
    <w:p w:rsidR="00480502" w:rsidRDefault="00480502" w:rsidP="00480502">
      <w:pPr>
        <w:rPr>
          <w:rFonts w:cs="Calibri"/>
          <w:b/>
          <w:color w:val="000000"/>
          <w:sz w:val="19"/>
          <w:szCs w:val="19"/>
        </w:rPr>
      </w:pPr>
    </w:p>
    <w:p w:rsidR="00480502" w:rsidRDefault="00480502" w:rsidP="00480502">
      <w:pPr>
        <w:autoSpaceDE w:val="0"/>
        <w:autoSpaceDN w:val="0"/>
        <w:adjustRightInd w:val="0"/>
        <w:spacing w:after="0" w:line="240" w:lineRule="auto"/>
        <w:rPr>
          <w:rFonts w:cs="Calibri"/>
          <w:b/>
          <w:color w:val="000000"/>
          <w:sz w:val="19"/>
          <w:szCs w:val="19"/>
        </w:rPr>
        <w:sectPr w:rsidR="00480502" w:rsidSect="00404708">
          <w:pgSz w:w="11906" w:h="16838"/>
          <w:pgMar w:top="1134" w:right="1700" w:bottom="1276" w:left="1701" w:header="708" w:footer="708" w:gutter="0"/>
          <w:cols w:space="708"/>
          <w:docGrid w:linePitch="360"/>
        </w:sectPr>
      </w:pPr>
    </w:p>
    <w:p w:rsidR="00480502" w:rsidRDefault="00480502" w:rsidP="00480502">
      <w:pPr>
        <w:pStyle w:val="PargrafodaLista"/>
        <w:autoSpaceDE w:val="0"/>
        <w:autoSpaceDN w:val="0"/>
        <w:adjustRightInd w:val="0"/>
        <w:spacing w:after="0" w:line="240" w:lineRule="auto"/>
        <w:ind w:left="0" w:right="-739"/>
        <w:rPr>
          <w:rFonts w:ascii="Calibri" w:hAnsi="Calibri" w:cs="Calibri"/>
          <w:b/>
          <w:sz w:val="24"/>
          <w:szCs w:val="24"/>
        </w:rPr>
      </w:pPr>
    </w:p>
    <w:p w:rsidR="00480502" w:rsidRDefault="00480502" w:rsidP="00480502">
      <w:pPr>
        <w:pStyle w:val="PargrafodaLista"/>
        <w:autoSpaceDE w:val="0"/>
        <w:autoSpaceDN w:val="0"/>
        <w:adjustRightInd w:val="0"/>
        <w:spacing w:after="0" w:line="240" w:lineRule="auto"/>
        <w:ind w:left="0" w:right="-739"/>
        <w:rPr>
          <w:rFonts w:ascii="Calibri" w:hAnsi="Calibri" w:cs="Calibri"/>
          <w:b/>
          <w:sz w:val="24"/>
          <w:szCs w:val="24"/>
        </w:rPr>
      </w:pPr>
    </w:p>
    <w:p w:rsidR="00480502" w:rsidRPr="00A43E07" w:rsidRDefault="00480502" w:rsidP="00480502">
      <w:pPr>
        <w:pStyle w:val="PargrafodaLista"/>
        <w:autoSpaceDE w:val="0"/>
        <w:autoSpaceDN w:val="0"/>
        <w:adjustRightInd w:val="0"/>
        <w:spacing w:after="0" w:line="240" w:lineRule="auto"/>
        <w:ind w:left="0" w:right="-739"/>
        <w:rPr>
          <w:rFonts w:ascii="Calibri" w:hAnsi="Calibri" w:cs="Calibri"/>
          <w:b/>
          <w:sz w:val="24"/>
          <w:szCs w:val="24"/>
        </w:rPr>
      </w:pPr>
      <w:r>
        <w:rPr>
          <w:rFonts w:ascii="Calibri" w:hAnsi="Calibri" w:cs="Calibri"/>
          <w:b/>
          <w:color w:val="000000"/>
          <w:sz w:val="24"/>
          <w:szCs w:val="24"/>
        </w:rPr>
        <w:t>Quadro 4</w:t>
      </w:r>
      <w:r>
        <w:rPr>
          <w:rFonts w:ascii="Calibri" w:hAnsi="Calibri" w:cs="Calibri"/>
          <w:color w:val="000000"/>
          <w:sz w:val="24"/>
          <w:szCs w:val="24"/>
        </w:rPr>
        <w:t>–</w:t>
      </w:r>
      <w:r>
        <w:rPr>
          <w:rFonts w:ascii="Calibri" w:hAnsi="Calibri" w:cs="Calibri"/>
          <w:sz w:val="24"/>
          <w:szCs w:val="24"/>
        </w:rPr>
        <w:t>Nú</w:t>
      </w:r>
      <w:r w:rsidRPr="00D846F8">
        <w:rPr>
          <w:rFonts w:ascii="Calibri" w:hAnsi="Calibri" w:cs="Calibri"/>
          <w:sz w:val="24"/>
          <w:szCs w:val="24"/>
        </w:rPr>
        <w:t>mero de especialidades médicas</w:t>
      </w:r>
      <w:r>
        <w:rPr>
          <w:rFonts w:ascii="Calibri" w:hAnsi="Calibri" w:cs="Calibri"/>
          <w:sz w:val="24"/>
          <w:szCs w:val="24"/>
        </w:rPr>
        <w:t>,Região Capim Dourado,Tocantins, ano 2013.</w:t>
      </w:r>
    </w:p>
    <w:p w:rsidR="00480502" w:rsidRDefault="00480502" w:rsidP="00480502">
      <w:pPr>
        <w:autoSpaceDE w:val="0"/>
        <w:autoSpaceDN w:val="0"/>
        <w:adjustRightInd w:val="0"/>
        <w:spacing w:after="0" w:line="240" w:lineRule="auto"/>
        <w:rPr>
          <w:rFonts w:cs="Calibri"/>
          <w:b/>
          <w:color w:val="000000"/>
          <w:sz w:val="19"/>
          <w:szCs w:val="19"/>
        </w:rPr>
      </w:pPr>
    </w:p>
    <w:tbl>
      <w:tblPr>
        <w:tblW w:w="15766" w:type="dxa"/>
        <w:jc w:val="center"/>
        <w:tblCellMar>
          <w:left w:w="70" w:type="dxa"/>
          <w:right w:w="70" w:type="dxa"/>
        </w:tblCellMar>
        <w:tblLook w:val="04A0" w:firstRow="1" w:lastRow="0" w:firstColumn="1" w:lastColumn="0" w:noHBand="0" w:noVBand="1"/>
      </w:tblPr>
      <w:tblGrid>
        <w:gridCol w:w="1885"/>
        <w:gridCol w:w="709"/>
        <w:gridCol w:w="524"/>
        <w:gridCol w:w="524"/>
        <w:gridCol w:w="524"/>
        <w:gridCol w:w="524"/>
        <w:gridCol w:w="524"/>
        <w:gridCol w:w="524"/>
        <w:gridCol w:w="524"/>
        <w:gridCol w:w="524"/>
        <w:gridCol w:w="524"/>
        <w:gridCol w:w="524"/>
        <w:gridCol w:w="524"/>
        <w:gridCol w:w="524"/>
        <w:gridCol w:w="524"/>
        <w:gridCol w:w="524"/>
        <w:gridCol w:w="524"/>
        <w:gridCol w:w="524"/>
        <w:gridCol w:w="596"/>
        <w:gridCol w:w="524"/>
        <w:gridCol w:w="524"/>
        <w:gridCol w:w="524"/>
        <w:gridCol w:w="524"/>
        <w:gridCol w:w="524"/>
        <w:gridCol w:w="524"/>
        <w:gridCol w:w="524"/>
        <w:gridCol w:w="524"/>
      </w:tblGrid>
      <w:tr w:rsidR="00480502" w:rsidRPr="00084ED3" w:rsidTr="00404708">
        <w:trPr>
          <w:cantSplit/>
          <w:trHeight w:val="1544"/>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center"/>
              <w:rPr>
                <w:b/>
                <w:color w:val="000000"/>
                <w:sz w:val="20"/>
                <w:szCs w:val="20"/>
              </w:rPr>
            </w:pPr>
            <w:r w:rsidRPr="00084ED3">
              <w:rPr>
                <w:b/>
                <w:color w:val="000000"/>
                <w:sz w:val="20"/>
                <w:szCs w:val="20"/>
              </w:rPr>
              <w:t>Região Palmas/Capim Dourado</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sz w:val="20"/>
                <w:szCs w:val="20"/>
              </w:rPr>
            </w:pPr>
            <w:r w:rsidRPr="00084ED3">
              <w:rPr>
                <w:b/>
                <w:sz w:val="20"/>
                <w:szCs w:val="20"/>
              </w:rPr>
              <w:t>Acupunturista</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sz w:val="20"/>
                <w:szCs w:val="20"/>
              </w:rPr>
            </w:pPr>
            <w:r w:rsidRPr="00084ED3">
              <w:rPr>
                <w:b/>
                <w:sz w:val="20"/>
                <w:szCs w:val="20"/>
              </w:rPr>
              <w:t>Alergista</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sz w:val="20"/>
                <w:szCs w:val="20"/>
              </w:rPr>
            </w:pPr>
            <w:r w:rsidRPr="00084ED3">
              <w:rPr>
                <w:b/>
                <w:sz w:val="20"/>
                <w:szCs w:val="20"/>
              </w:rPr>
              <w:t>Anatomopato</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sz w:val="20"/>
                <w:szCs w:val="20"/>
              </w:rPr>
            </w:pPr>
            <w:r w:rsidRPr="00084ED3">
              <w:rPr>
                <w:b/>
                <w:sz w:val="20"/>
                <w:szCs w:val="20"/>
              </w:rPr>
              <w:t>Anestesio</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sz w:val="20"/>
                <w:szCs w:val="20"/>
              </w:rPr>
            </w:pPr>
            <w:r w:rsidRPr="00084ED3">
              <w:rPr>
                <w:b/>
                <w:sz w:val="20"/>
                <w:szCs w:val="20"/>
              </w:rPr>
              <w:t>Angio</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sz w:val="20"/>
                <w:szCs w:val="20"/>
              </w:rPr>
            </w:pPr>
            <w:r w:rsidRPr="00084ED3">
              <w:rPr>
                <w:b/>
                <w:sz w:val="20"/>
                <w:szCs w:val="20"/>
              </w:rPr>
              <w:t>Broncoesofalo</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sz w:val="20"/>
                <w:szCs w:val="20"/>
              </w:rPr>
            </w:pPr>
            <w:r w:rsidRPr="00084ED3">
              <w:rPr>
                <w:b/>
                <w:sz w:val="20"/>
                <w:szCs w:val="20"/>
              </w:rPr>
              <w:t>CancerologCirur</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sz w:val="20"/>
                <w:szCs w:val="20"/>
              </w:rPr>
            </w:pPr>
            <w:r w:rsidRPr="00084ED3">
              <w:rPr>
                <w:b/>
                <w:sz w:val="20"/>
                <w:szCs w:val="20"/>
              </w:rPr>
              <w:t>Cancerolog Pedia</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sz w:val="20"/>
                <w:szCs w:val="20"/>
              </w:rPr>
            </w:pPr>
            <w:r w:rsidRPr="00084ED3">
              <w:rPr>
                <w:b/>
                <w:sz w:val="20"/>
                <w:szCs w:val="20"/>
              </w:rPr>
              <w:t>Cardio</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sz w:val="20"/>
                <w:szCs w:val="20"/>
              </w:rPr>
            </w:pPr>
            <w:r w:rsidRPr="00084ED3">
              <w:rPr>
                <w:b/>
                <w:sz w:val="20"/>
                <w:szCs w:val="20"/>
              </w:rPr>
              <w:t>CardioInterv</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sz w:val="20"/>
                <w:szCs w:val="20"/>
              </w:rPr>
            </w:pPr>
            <w:r w:rsidRPr="00084ED3">
              <w:rPr>
                <w:b/>
                <w:sz w:val="20"/>
                <w:szCs w:val="20"/>
              </w:rPr>
              <w:t>CirurCardio</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sz w:val="20"/>
                <w:szCs w:val="20"/>
              </w:rPr>
            </w:pPr>
            <w:r w:rsidRPr="00084ED3">
              <w:rPr>
                <w:b/>
                <w:sz w:val="20"/>
                <w:szCs w:val="20"/>
              </w:rPr>
              <w:t>CirurCab e Pesc</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sz w:val="20"/>
                <w:szCs w:val="20"/>
              </w:rPr>
            </w:pPr>
            <w:r w:rsidRPr="00084ED3">
              <w:rPr>
                <w:b/>
                <w:sz w:val="20"/>
                <w:szCs w:val="20"/>
              </w:rPr>
              <w:t>CirurApDigest</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rPr>
                <w:b/>
                <w:sz w:val="20"/>
                <w:szCs w:val="20"/>
              </w:rPr>
            </w:pPr>
            <w:r w:rsidRPr="00084ED3">
              <w:rPr>
                <w:b/>
                <w:sz w:val="20"/>
                <w:szCs w:val="20"/>
              </w:rPr>
              <w:t>Cirur Geral</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rPr>
                <w:b/>
                <w:sz w:val="20"/>
                <w:szCs w:val="20"/>
              </w:rPr>
            </w:pPr>
            <w:r w:rsidRPr="00084ED3">
              <w:rPr>
                <w:b/>
                <w:sz w:val="20"/>
                <w:szCs w:val="20"/>
              </w:rPr>
              <w:t>Cirur Pedia</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sz w:val="20"/>
                <w:szCs w:val="20"/>
              </w:rPr>
            </w:pPr>
            <w:r w:rsidRPr="00084ED3">
              <w:rPr>
                <w:b/>
                <w:sz w:val="20"/>
                <w:szCs w:val="20"/>
              </w:rPr>
              <w:t>CirurPlast</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rPr>
                <w:b/>
                <w:sz w:val="20"/>
                <w:szCs w:val="20"/>
              </w:rPr>
            </w:pPr>
            <w:r w:rsidRPr="00084ED3">
              <w:rPr>
                <w:b/>
                <w:sz w:val="20"/>
                <w:szCs w:val="20"/>
              </w:rPr>
              <w:t>CirurTorax</w:t>
            </w:r>
          </w:p>
        </w:tc>
        <w:tc>
          <w:tcPr>
            <w:tcW w:w="59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Clínico</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rPr>
                <w:b/>
                <w:color w:val="000000"/>
                <w:sz w:val="20"/>
                <w:szCs w:val="20"/>
              </w:rPr>
            </w:pPr>
            <w:r w:rsidRPr="00084ED3">
              <w:rPr>
                <w:b/>
                <w:color w:val="000000"/>
                <w:sz w:val="20"/>
                <w:szCs w:val="20"/>
              </w:rPr>
              <w:t>Coloprocto</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USF</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rPr>
                <w:b/>
                <w:color w:val="000000"/>
                <w:sz w:val="20"/>
                <w:szCs w:val="20"/>
              </w:rPr>
            </w:pPr>
            <w:r w:rsidRPr="00084ED3">
              <w:rPr>
                <w:b/>
                <w:color w:val="000000"/>
                <w:sz w:val="20"/>
                <w:szCs w:val="20"/>
              </w:rPr>
              <w:t>Dermato</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rPr>
                <w:b/>
                <w:color w:val="000000"/>
                <w:sz w:val="20"/>
                <w:szCs w:val="20"/>
              </w:rPr>
            </w:pPr>
            <w:r w:rsidRPr="00084ED3">
              <w:rPr>
                <w:b/>
                <w:color w:val="000000"/>
                <w:sz w:val="20"/>
                <w:szCs w:val="20"/>
              </w:rPr>
              <w:t>MedTrab</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rPr>
                <w:b/>
                <w:color w:val="000000"/>
                <w:sz w:val="20"/>
                <w:szCs w:val="20"/>
              </w:rPr>
            </w:pPr>
            <w:r w:rsidRPr="00084ED3">
              <w:rPr>
                <w:b/>
                <w:color w:val="000000"/>
                <w:sz w:val="20"/>
                <w:szCs w:val="20"/>
              </w:rPr>
              <w:t>CiruVasc</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rPr>
                <w:b/>
                <w:color w:val="000000"/>
                <w:sz w:val="20"/>
                <w:szCs w:val="20"/>
              </w:rPr>
            </w:pPr>
            <w:r w:rsidRPr="00084ED3">
              <w:rPr>
                <w:b/>
                <w:color w:val="000000"/>
                <w:sz w:val="20"/>
                <w:szCs w:val="20"/>
              </w:rPr>
              <w:t>Endoscopia</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rPr>
                <w:b/>
                <w:color w:val="000000"/>
                <w:sz w:val="20"/>
                <w:szCs w:val="20"/>
              </w:rPr>
            </w:pPr>
            <w:r w:rsidRPr="00084ED3">
              <w:rPr>
                <w:b/>
                <w:color w:val="000000"/>
                <w:sz w:val="20"/>
                <w:szCs w:val="20"/>
              </w:rPr>
              <w:t>MedIntensiv</w:t>
            </w:r>
          </w:p>
        </w:tc>
        <w:tc>
          <w:tcPr>
            <w:tcW w:w="5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480502" w:rsidRPr="00084ED3" w:rsidRDefault="00480502" w:rsidP="00404708">
            <w:pPr>
              <w:spacing w:after="0" w:line="240" w:lineRule="auto"/>
              <w:ind w:right="113"/>
              <w:rPr>
                <w:b/>
                <w:color w:val="000000"/>
                <w:sz w:val="20"/>
                <w:szCs w:val="20"/>
              </w:rPr>
            </w:pPr>
            <w:r w:rsidRPr="00084ED3">
              <w:rPr>
                <w:b/>
                <w:color w:val="000000"/>
                <w:sz w:val="20"/>
                <w:szCs w:val="20"/>
              </w:rPr>
              <w:t>Med Nuclear</w:t>
            </w:r>
          </w:p>
        </w:tc>
      </w:tr>
      <w:tr w:rsidR="00480502" w:rsidRPr="00084ED3" w:rsidTr="00404708">
        <w:trPr>
          <w:trHeight w:val="408"/>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Aparecida do Rio Negro</w:t>
            </w:r>
          </w:p>
        </w:tc>
        <w:tc>
          <w:tcPr>
            <w:tcW w:w="70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r>
      <w:tr w:rsidR="00480502" w:rsidRPr="00084ED3" w:rsidTr="00404708">
        <w:trPr>
          <w:trHeight w:val="408"/>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Fortaleza do Tabocão</w:t>
            </w:r>
          </w:p>
        </w:tc>
        <w:tc>
          <w:tcPr>
            <w:tcW w:w="70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r>
      <w:tr w:rsidR="00480502" w:rsidRPr="00084ED3" w:rsidTr="00404708">
        <w:trPr>
          <w:trHeight w:val="408"/>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Lajeado</w:t>
            </w:r>
          </w:p>
        </w:tc>
        <w:tc>
          <w:tcPr>
            <w:tcW w:w="70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r>
      <w:tr w:rsidR="00480502" w:rsidRPr="00084ED3" w:rsidTr="00404708">
        <w:trPr>
          <w:trHeight w:val="408"/>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Lagoa do Tocantins</w:t>
            </w:r>
          </w:p>
        </w:tc>
        <w:tc>
          <w:tcPr>
            <w:tcW w:w="70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r>
      <w:tr w:rsidR="00480502" w:rsidRPr="00084ED3" w:rsidTr="00404708">
        <w:trPr>
          <w:trHeight w:val="408"/>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Lizarda</w:t>
            </w:r>
          </w:p>
        </w:tc>
        <w:tc>
          <w:tcPr>
            <w:tcW w:w="70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r>
      <w:tr w:rsidR="00480502" w:rsidRPr="00084ED3" w:rsidTr="00404708">
        <w:trPr>
          <w:trHeight w:val="408"/>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Miracema do Tocantins</w:t>
            </w:r>
          </w:p>
        </w:tc>
        <w:tc>
          <w:tcPr>
            <w:tcW w:w="70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3</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7</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31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8</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r>
      <w:tr w:rsidR="00480502" w:rsidRPr="00084ED3" w:rsidTr="00404708">
        <w:trPr>
          <w:trHeight w:val="408"/>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Miranorte</w:t>
            </w:r>
          </w:p>
        </w:tc>
        <w:tc>
          <w:tcPr>
            <w:tcW w:w="70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8</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4</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r>
      <w:tr w:rsidR="00480502" w:rsidRPr="00084ED3" w:rsidTr="00404708">
        <w:trPr>
          <w:trHeight w:val="408"/>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Novo Acordo</w:t>
            </w:r>
          </w:p>
        </w:tc>
        <w:tc>
          <w:tcPr>
            <w:tcW w:w="70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r>
      <w:tr w:rsidR="00480502" w:rsidRPr="00084ED3" w:rsidTr="00404708">
        <w:trPr>
          <w:trHeight w:val="408"/>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Palmas</w:t>
            </w:r>
          </w:p>
        </w:tc>
        <w:tc>
          <w:tcPr>
            <w:tcW w:w="70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3</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4</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63</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9</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4</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26</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7</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3</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4</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40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4</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7</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3</w:t>
            </w:r>
          </w:p>
        </w:tc>
        <w:tc>
          <w:tcPr>
            <w:tcW w:w="59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215</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51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15</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5</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7</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5</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7</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4</w:t>
            </w:r>
          </w:p>
        </w:tc>
      </w:tr>
      <w:tr w:rsidR="00480502" w:rsidRPr="00084ED3" w:rsidTr="00404708">
        <w:trPr>
          <w:trHeight w:val="408"/>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Rio dos Bois</w:t>
            </w:r>
          </w:p>
        </w:tc>
        <w:tc>
          <w:tcPr>
            <w:tcW w:w="70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r>
      <w:tr w:rsidR="00480502" w:rsidRPr="00084ED3" w:rsidTr="00404708">
        <w:trPr>
          <w:trHeight w:val="408"/>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Rio Sono</w:t>
            </w:r>
          </w:p>
        </w:tc>
        <w:tc>
          <w:tcPr>
            <w:tcW w:w="70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r>
      <w:tr w:rsidR="00480502" w:rsidRPr="00084ED3" w:rsidTr="00404708">
        <w:trPr>
          <w:trHeight w:val="408"/>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Santa Tereza</w:t>
            </w:r>
          </w:p>
        </w:tc>
        <w:tc>
          <w:tcPr>
            <w:tcW w:w="70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r>
      <w:tr w:rsidR="00480502" w:rsidRPr="00084ED3" w:rsidTr="00404708">
        <w:trPr>
          <w:trHeight w:val="408"/>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São Felix</w:t>
            </w:r>
          </w:p>
        </w:tc>
        <w:tc>
          <w:tcPr>
            <w:tcW w:w="70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r>
      <w:tr w:rsidR="00480502" w:rsidRPr="00084ED3" w:rsidTr="00404708">
        <w:trPr>
          <w:trHeight w:val="408"/>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color w:val="000000"/>
                <w:sz w:val="20"/>
                <w:szCs w:val="20"/>
              </w:rPr>
            </w:pPr>
            <w:r w:rsidRPr="00084ED3">
              <w:rPr>
                <w:color w:val="000000"/>
                <w:sz w:val="20"/>
                <w:szCs w:val="20"/>
              </w:rPr>
              <w:t>Tocantínia</w:t>
            </w:r>
          </w:p>
        </w:tc>
        <w:tc>
          <w:tcPr>
            <w:tcW w:w="70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24"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r>
    </w:tbl>
    <w:p w:rsidR="00480502" w:rsidRPr="00084ED3" w:rsidRDefault="00480502" w:rsidP="00480502">
      <w:pPr>
        <w:autoSpaceDE w:val="0"/>
        <w:autoSpaceDN w:val="0"/>
        <w:adjustRightInd w:val="0"/>
        <w:spacing w:after="0" w:line="240" w:lineRule="auto"/>
        <w:rPr>
          <w:rFonts w:cs="Calibri"/>
          <w:b/>
          <w:color w:val="000000"/>
          <w:sz w:val="18"/>
          <w:szCs w:val="18"/>
        </w:rPr>
      </w:pPr>
      <w:r w:rsidRPr="00084ED3">
        <w:rPr>
          <w:rFonts w:cs="Calibri"/>
          <w:b/>
          <w:color w:val="000000"/>
          <w:sz w:val="18"/>
          <w:szCs w:val="18"/>
        </w:rPr>
        <w:t>Fonte:CNES/DATASUS</w:t>
      </w:r>
    </w:p>
    <w:p w:rsidR="00480502" w:rsidRDefault="00480502" w:rsidP="00480502">
      <w:pPr>
        <w:autoSpaceDE w:val="0"/>
        <w:autoSpaceDN w:val="0"/>
        <w:adjustRightInd w:val="0"/>
        <w:spacing w:after="0" w:line="240" w:lineRule="auto"/>
        <w:rPr>
          <w:rFonts w:cs="Calibri"/>
          <w:b/>
          <w:color w:val="000000"/>
          <w:sz w:val="19"/>
          <w:szCs w:val="19"/>
        </w:rPr>
      </w:pPr>
    </w:p>
    <w:p w:rsidR="00480502" w:rsidRDefault="00480502" w:rsidP="00480502">
      <w:pPr>
        <w:autoSpaceDE w:val="0"/>
        <w:autoSpaceDN w:val="0"/>
        <w:adjustRightInd w:val="0"/>
        <w:spacing w:after="0" w:line="240" w:lineRule="auto"/>
        <w:rPr>
          <w:rFonts w:cs="Calibri"/>
          <w:b/>
          <w:color w:val="000000"/>
          <w:sz w:val="19"/>
          <w:szCs w:val="19"/>
        </w:rPr>
      </w:pPr>
    </w:p>
    <w:p w:rsidR="00480502" w:rsidRDefault="00480502" w:rsidP="00480502">
      <w:pPr>
        <w:autoSpaceDE w:val="0"/>
        <w:autoSpaceDN w:val="0"/>
        <w:adjustRightInd w:val="0"/>
        <w:spacing w:after="0" w:line="240" w:lineRule="auto"/>
        <w:rPr>
          <w:rFonts w:cs="Calibri"/>
          <w:b/>
          <w:color w:val="000000"/>
          <w:sz w:val="19"/>
          <w:szCs w:val="19"/>
        </w:rPr>
      </w:pPr>
    </w:p>
    <w:p w:rsidR="00480502" w:rsidRDefault="00480502" w:rsidP="00480502">
      <w:pPr>
        <w:autoSpaceDE w:val="0"/>
        <w:autoSpaceDN w:val="0"/>
        <w:adjustRightInd w:val="0"/>
        <w:spacing w:after="0" w:line="240" w:lineRule="auto"/>
        <w:rPr>
          <w:rFonts w:cs="Calibri"/>
          <w:b/>
          <w:color w:val="000000"/>
          <w:sz w:val="19"/>
          <w:szCs w:val="19"/>
        </w:rPr>
      </w:pPr>
    </w:p>
    <w:p w:rsidR="00480502" w:rsidRDefault="00480502" w:rsidP="00480502">
      <w:pPr>
        <w:autoSpaceDE w:val="0"/>
        <w:autoSpaceDN w:val="0"/>
        <w:adjustRightInd w:val="0"/>
        <w:spacing w:after="0" w:line="240" w:lineRule="auto"/>
        <w:rPr>
          <w:rFonts w:cs="Calibri"/>
          <w:b/>
          <w:color w:val="000000"/>
          <w:sz w:val="19"/>
          <w:szCs w:val="19"/>
        </w:rPr>
      </w:pPr>
    </w:p>
    <w:p w:rsidR="00480502" w:rsidRDefault="00480502" w:rsidP="00480502">
      <w:pPr>
        <w:autoSpaceDE w:val="0"/>
        <w:autoSpaceDN w:val="0"/>
        <w:adjustRightInd w:val="0"/>
        <w:spacing w:after="0" w:line="240" w:lineRule="auto"/>
        <w:rPr>
          <w:rFonts w:cs="Calibri"/>
          <w:b/>
          <w:color w:val="000000"/>
          <w:sz w:val="19"/>
          <w:szCs w:val="19"/>
        </w:rPr>
      </w:pPr>
    </w:p>
    <w:p w:rsidR="00480502" w:rsidRDefault="00480502" w:rsidP="00480502">
      <w:pPr>
        <w:autoSpaceDE w:val="0"/>
        <w:autoSpaceDN w:val="0"/>
        <w:adjustRightInd w:val="0"/>
        <w:spacing w:after="0" w:line="240" w:lineRule="auto"/>
        <w:ind w:right="-739"/>
        <w:rPr>
          <w:rFonts w:cs="Calibri"/>
          <w:b/>
          <w:color w:val="000000"/>
          <w:sz w:val="19"/>
          <w:szCs w:val="19"/>
        </w:rPr>
      </w:pPr>
      <w:r w:rsidRPr="006C6561">
        <w:rPr>
          <w:rFonts w:cs="Calibri"/>
          <w:b/>
          <w:color w:val="000000"/>
          <w:sz w:val="24"/>
          <w:szCs w:val="24"/>
        </w:rPr>
        <w:t xml:space="preserve">Quadro </w:t>
      </w:r>
      <w:r>
        <w:rPr>
          <w:rFonts w:cs="Calibri"/>
          <w:b/>
          <w:color w:val="000000"/>
          <w:sz w:val="24"/>
          <w:szCs w:val="24"/>
        </w:rPr>
        <w:t>5</w:t>
      </w:r>
      <w:r w:rsidRPr="006C6561">
        <w:rPr>
          <w:rFonts w:cs="Calibri"/>
          <w:color w:val="000000"/>
          <w:sz w:val="24"/>
          <w:szCs w:val="24"/>
        </w:rPr>
        <w:t xml:space="preserve">– </w:t>
      </w:r>
      <w:r>
        <w:rPr>
          <w:rFonts w:cs="Calibri"/>
          <w:sz w:val="24"/>
          <w:szCs w:val="24"/>
        </w:rPr>
        <w:t>Nú</w:t>
      </w:r>
      <w:r w:rsidRPr="006C6561">
        <w:rPr>
          <w:rFonts w:cs="Calibri"/>
          <w:sz w:val="24"/>
          <w:szCs w:val="24"/>
        </w:rPr>
        <w:t>mero de especialidades médicas,Região Capim Dourado,Tocantins, ano 2013.</w:t>
      </w:r>
    </w:p>
    <w:p w:rsidR="00480502" w:rsidRDefault="00480502" w:rsidP="00480502">
      <w:pPr>
        <w:autoSpaceDE w:val="0"/>
        <w:autoSpaceDN w:val="0"/>
        <w:adjustRightInd w:val="0"/>
        <w:spacing w:after="0" w:line="240" w:lineRule="auto"/>
        <w:rPr>
          <w:rFonts w:cs="Calibri"/>
          <w:b/>
          <w:color w:val="000000"/>
          <w:sz w:val="19"/>
          <w:szCs w:val="19"/>
        </w:rPr>
      </w:pPr>
    </w:p>
    <w:tbl>
      <w:tblPr>
        <w:tblW w:w="15987" w:type="dxa"/>
        <w:jc w:val="center"/>
        <w:tblCellMar>
          <w:left w:w="70" w:type="dxa"/>
          <w:right w:w="70" w:type="dxa"/>
        </w:tblCellMar>
        <w:tblLook w:val="04A0" w:firstRow="1" w:lastRow="0" w:firstColumn="1" w:lastColumn="0" w:noHBand="0" w:noVBand="1"/>
      </w:tblPr>
      <w:tblGrid>
        <w:gridCol w:w="579"/>
        <w:gridCol w:w="601"/>
        <w:gridCol w:w="590"/>
        <w:gridCol w:w="590"/>
        <w:gridCol w:w="590"/>
        <w:gridCol w:w="590"/>
        <w:gridCol w:w="590"/>
        <w:gridCol w:w="590"/>
        <w:gridCol w:w="590"/>
        <w:gridCol w:w="589"/>
        <w:gridCol w:w="589"/>
        <w:gridCol w:w="589"/>
        <w:gridCol w:w="589"/>
        <w:gridCol w:w="589"/>
        <w:gridCol w:w="589"/>
        <w:gridCol w:w="589"/>
        <w:gridCol w:w="589"/>
        <w:gridCol w:w="589"/>
        <w:gridCol w:w="589"/>
        <w:gridCol w:w="589"/>
        <w:gridCol w:w="589"/>
        <w:gridCol w:w="589"/>
        <w:gridCol w:w="589"/>
        <w:gridCol w:w="589"/>
        <w:gridCol w:w="589"/>
        <w:gridCol w:w="589"/>
        <w:gridCol w:w="664"/>
      </w:tblGrid>
      <w:tr w:rsidR="00480502" w:rsidRPr="00084ED3" w:rsidTr="00404708">
        <w:trPr>
          <w:cantSplit/>
          <w:trHeight w:val="1529"/>
          <w:jc w:val="center"/>
        </w:trPr>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sz w:val="20"/>
                <w:szCs w:val="20"/>
              </w:rPr>
            </w:pPr>
            <w:r w:rsidRPr="00084ED3">
              <w:rPr>
                <w:b/>
                <w:sz w:val="20"/>
                <w:szCs w:val="20"/>
              </w:rPr>
              <w:t>Radio e Imagem</w:t>
            </w:r>
          </w:p>
        </w:tc>
        <w:tc>
          <w:tcPr>
            <w:tcW w:w="601"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Endocrino e Matab</w:t>
            </w:r>
          </w:p>
        </w:tc>
        <w:tc>
          <w:tcPr>
            <w:tcW w:w="590"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Gastroentero</w:t>
            </w:r>
          </w:p>
        </w:tc>
        <w:tc>
          <w:tcPr>
            <w:tcW w:w="590"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Generalista</w:t>
            </w:r>
          </w:p>
        </w:tc>
        <w:tc>
          <w:tcPr>
            <w:tcW w:w="590"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Geriatra</w:t>
            </w:r>
          </w:p>
        </w:tc>
        <w:tc>
          <w:tcPr>
            <w:tcW w:w="590"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Gineco e Obste</w:t>
            </w:r>
          </w:p>
        </w:tc>
        <w:tc>
          <w:tcPr>
            <w:tcW w:w="590"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Hemato</w:t>
            </w:r>
          </w:p>
        </w:tc>
        <w:tc>
          <w:tcPr>
            <w:tcW w:w="590"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Hemotera</w:t>
            </w:r>
          </w:p>
        </w:tc>
        <w:tc>
          <w:tcPr>
            <w:tcW w:w="590"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Infecto</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Mastolog</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Nefro</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Neurocirur</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Neurolo</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Nutrolo</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Oftalmo</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Onco</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Orto e Trauma</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Otorrinolarin</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Pato ClinMedLab</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sz w:val="20"/>
                <w:szCs w:val="20"/>
              </w:rPr>
            </w:pPr>
            <w:r w:rsidRPr="00084ED3">
              <w:rPr>
                <w:b/>
                <w:sz w:val="20"/>
                <w:szCs w:val="20"/>
              </w:rPr>
              <w:t>Pediatra</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Pneumo</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Psiqui</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Radioter</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Residente</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Reumato</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color w:val="000000"/>
                <w:sz w:val="20"/>
                <w:szCs w:val="20"/>
              </w:rPr>
            </w:pPr>
            <w:r w:rsidRPr="00084ED3">
              <w:rPr>
                <w:b/>
                <w:color w:val="000000"/>
                <w:sz w:val="20"/>
                <w:szCs w:val="20"/>
              </w:rPr>
              <w:t>Urolog</w:t>
            </w:r>
          </w:p>
        </w:tc>
        <w:tc>
          <w:tcPr>
            <w:tcW w:w="66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480502" w:rsidRPr="00084ED3" w:rsidRDefault="00480502" w:rsidP="00404708">
            <w:pPr>
              <w:spacing w:after="0" w:line="240" w:lineRule="auto"/>
              <w:ind w:right="113"/>
              <w:jc w:val="center"/>
              <w:rPr>
                <w:b/>
                <w:bCs/>
                <w:color w:val="000000"/>
                <w:sz w:val="20"/>
                <w:szCs w:val="20"/>
              </w:rPr>
            </w:pPr>
            <w:r w:rsidRPr="00084ED3">
              <w:rPr>
                <w:b/>
                <w:bCs/>
                <w:color w:val="000000"/>
                <w:sz w:val="20"/>
                <w:szCs w:val="20"/>
              </w:rPr>
              <w:t>TOTAL:</w:t>
            </w:r>
          </w:p>
        </w:tc>
      </w:tr>
      <w:tr w:rsidR="00480502" w:rsidRPr="00084ED3" w:rsidTr="00404708">
        <w:trPr>
          <w:trHeight w:val="404"/>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64" w:type="dxa"/>
            <w:tcBorders>
              <w:top w:val="nil"/>
              <w:left w:val="nil"/>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3</w:t>
            </w:r>
          </w:p>
        </w:tc>
      </w:tr>
      <w:tr w:rsidR="00480502" w:rsidRPr="00084ED3" w:rsidTr="00404708">
        <w:trPr>
          <w:trHeight w:val="404"/>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64" w:type="dxa"/>
            <w:tcBorders>
              <w:top w:val="nil"/>
              <w:left w:val="nil"/>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1</w:t>
            </w:r>
          </w:p>
        </w:tc>
      </w:tr>
      <w:tr w:rsidR="00480502" w:rsidRPr="00084ED3" w:rsidTr="00404708">
        <w:trPr>
          <w:trHeight w:val="404"/>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64" w:type="dxa"/>
            <w:tcBorders>
              <w:top w:val="nil"/>
              <w:left w:val="nil"/>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2</w:t>
            </w:r>
          </w:p>
        </w:tc>
      </w:tr>
      <w:tr w:rsidR="00480502" w:rsidRPr="00084ED3" w:rsidTr="00404708">
        <w:trPr>
          <w:trHeight w:val="404"/>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64" w:type="dxa"/>
            <w:tcBorders>
              <w:top w:val="nil"/>
              <w:left w:val="nil"/>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1</w:t>
            </w:r>
          </w:p>
        </w:tc>
      </w:tr>
      <w:tr w:rsidR="00480502" w:rsidRPr="00084ED3" w:rsidTr="00404708">
        <w:trPr>
          <w:trHeight w:val="404"/>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64" w:type="dxa"/>
            <w:tcBorders>
              <w:top w:val="nil"/>
              <w:left w:val="nil"/>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1</w:t>
            </w:r>
          </w:p>
        </w:tc>
      </w:tr>
      <w:tr w:rsidR="00480502" w:rsidRPr="00084ED3" w:rsidTr="00404708">
        <w:trPr>
          <w:trHeight w:val="404"/>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2</w:t>
            </w:r>
          </w:p>
        </w:tc>
        <w:tc>
          <w:tcPr>
            <w:tcW w:w="601"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4</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8</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8</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4</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664" w:type="dxa"/>
            <w:tcBorders>
              <w:top w:val="nil"/>
              <w:left w:val="nil"/>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76</w:t>
            </w:r>
          </w:p>
        </w:tc>
      </w:tr>
      <w:tr w:rsidR="00480502" w:rsidRPr="00084ED3" w:rsidTr="00404708">
        <w:trPr>
          <w:trHeight w:val="404"/>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1</w:t>
            </w:r>
          </w:p>
        </w:tc>
        <w:tc>
          <w:tcPr>
            <w:tcW w:w="601"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2</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64" w:type="dxa"/>
            <w:tcBorders>
              <w:top w:val="nil"/>
              <w:left w:val="nil"/>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16</w:t>
            </w:r>
          </w:p>
        </w:tc>
      </w:tr>
      <w:tr w:rsidR="00480502" w:rsidRPr="00084ED3" w:rsidTr="00404708">
        <w:trPr>
          <w:trHeight w:val="404"/>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64" w:type="dxa"/>
            <w:tcBorders>
              <w:top w:val="nil"/>
              <w:left w:val="nil"/>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3</w:t>
            </w:r>
          </w:p>
        </w:tc>
      </w:tr>
      <w:tr w:rsidR="00480502" w:rsidRPr="00084ED3" w:rsidTr="00404708">
        <w:trPr>
          <w:trHeight w:val="404"/>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40</w:t>
            </w:r>
          </w:p>
        </w:tc>
        <w:tc>
          <w:tcPr>
            <w:tcW w:w="601"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12</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4</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57</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4</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5</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4</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5</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8</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13</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32</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6</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26</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11</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3</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58</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5</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11</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27</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5</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color w:val="000000"/>
                <w:sz w:val="20"/>
                <w:szCs w:val="20"/>
              </w:rPr>
            </w:pPr>
            <w:r w:rsidRPr="00084ED3">
              <w:rPr>
                <w:b/>
                <w:bCs/>
                <w:color w:val="000000"/>
                <w:sz w:val="20"/>
                <w:szCs w:val="20"/>
              </w:rPr>
              <w:t>15</w:t>
            </w:r>
          </w:p>
        </w:tc>
        <w:tc>
          <w:tcPr>
            <w:tcW w:w="664" w:type="dxa"/>
            <w:tcBorders>
              <w:top w:val="nil"/>
              <w:left w:val="nil"/>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859</w:t>
            </w:r>
          </w:p>
        </w:tc>
      </w:tr>
      <w:tr w:rsidR="00480502" w:rsidRPr="00084ED3" w:rsidTr="00404708">
        <w:trPr>
          <w:trHeight w:val="404"/>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64" w:type="dxa"/>
            <w:tcBorders>
              <w:top w:val="nil"/>
              <w:left w:val="nil"/>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1</w:t>
            </w:r>
          </w:p>
        </w:tc>
      </w:tr>
      <w:tr w:rsidR="00480502" w:rsidRPr="00084ED3" w:rsidTr="00404708">
        <w:trPr>
          <w:trHeight w:val="404"/>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64" w:type="dxa"/>
            <w:tcBorders>
              <w:top w:val="nil"/>
              <w:left w:val="nil"/>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2</w:t>
            </w:r>
          </w:p>
        </w:tc>
      </w:tr>
      <w:tr w:rsidR="00480502" w:rsidRPr="00084ED3" w:rsidTr="00404708">
        <w:trPr>
          <w:trHeight w:val="404"/>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64" w:type="dxa"/>
            <w:tcBorders>
              <w:top w:val="nil"/>
              <w:left w:val="nil"/>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2</w:t>
            </w:r>
          </w:p>
        </w:tc>
      </w:tr>
      <w:tr w:rsidR="00480502" w:rsidRPr="00084ED3" w:rsidTr="00404708">
        <w:trPr>
          <w:trHeight w:val="404"/>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64" w:type="dxa"/>
            <w:tcBorders>
              <w:top w:val="nil"/>
              <w:left w:val="nil"/>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1</w:t>
            </w:r>
          </w:p>
        </w:tc>
      </w:tr>
      <w:tr w:rsidR="00480502" w:rsidRPr="00084ED3" w:rsidTr="00404708">
        <w:trPr>
          <w:trHeight w:val="404"/>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90"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589" w:type="dxa"/>
            <w:tcBorders>
              <w:top w:val="nil"/>
              <w:left w:val="nil"/>
              <w:bottom w:val="single" w:sz="4" w:space="0" w:color="auto"/>
              <w:right w:val="single" w:sz="4" w:space="0" w:color="auto"/>
            </w:tcBorders>
            <w:shd w:val="clear" w:color="auto" w:fill="auto"/>
            <w:noWrap/>
            <w:vAlign w:val="bottom"/>
            <w:hideMark/>
          </w:tcPr>
          <w:p w:rsidR="00480502" w:rsidRPr="00084ED3" w:rsidRDefault="00480502" w:rsidP="00404708">
            <w:pPr>
              <w:spacing w:after="0" w:line="240" w:lineRule="auto"/>
              <w:jc w:val="center"/>
              <w:rPr>
                <w:b/>
                <w:bCs/>
                <w:sz w:val="20"/>
                <w:szCs w:val="20"/>
              </w:rPr>
            </w:pPr>
            <w:r w:rsidRPr="00084ED3">
              <w:rPr>
                <w:b/>
                <w:bCs/>
                <w:sz w:val="20"/>
                <w:szCs w:val="20"/>
              </w:rPr>
              <w:t>0</w:t>
            </w:r>
          </w:p>
        </w:tc>
        <w:tc>
          <w:tcPr>
            <w:tcW w:w="664" w:type="dxa"/>
            <w:tcBorders>
              <w:top w:val="nil"/>
              <w:left w:val="nil"/>
              <w:bottom w:val="single" w:sz="4" w:space="0" w:color="auto"/>
              <w:right w:val="single" w:sz="4" w:space="0" w:color="auto"/>
            </w:tcBorders>
            <w:shd w:val="clear" w:color="auto" w:fill="D9D9D9" w:themeFill="background1" w:themeFillShade="D9"/>
            <w:noWrap/>
            <w:vAlign w:val="bottom"/>
            <w:hideMark/>
          </w:tcPr>
          <w:p w:rsidR="00480502" w:rsidRPr="00084ED3" w:rsidRDefault="00480502" w:rsidP="00404708">
            <w:pPr>
              <w:spacing w:after="0" w:line="240" w:lineRule="auto"/>
              <w:jc w:val="right"/>
              <w:rPr>
                <w:b/>
                <w:bCs/>
                <w:color w:val="000000"/>
                <w:sz w:val="20"/>
                <w:szCs w:val="20"/>
              </w:rPr>
            </w:pPr>
            <w:r w:rsidRPr="00084ED3">
              <w:rPr>
                <w:b/>
                <w:bCs/>
                <w:color w:val="000000"/>
                <w:sz w:val="20"/>
                <w:szCs w:val="20"/>
              </w:rPr>
              <w:t>2</w:t>
            </w:r>
          </w:p>
        </w:tc>
      </w:tr>
    </w:tbl>
    <w:p w:rsidR="00480502" w:rsidRPr="00084ED3" w:rsidRDefault="00480502" w:rsidP="00480502">
      <w:pPr>
        <w:autoSpaceDE w:val="0"/>
        <w:autoSpaceDN w:val="0"/>
        <w:adjustRightInd w:val="0"/>
        <w:spacing w:after="0" w:line="240" w:lineRule="auto"/>
        <w:rPr>
          <w:rFonts w:cs="Calibri"/>
          <w:b/>
          <w:color w:val="000000"/>
          <w:sz w:val="18"/>
          <w:szCs w:val="18"/>
        </w:rPr>
      </w:pPr>
      <w:r w:rsidRPr="00084ED3">
        <w:rPr>
          <w:rFonts w:cs="Calibri"/>
          <w:b/>
          <w:color w:val="000000"/>
          <w:sz w:val="18"/>
          <w:szCs w:val="18"/>
        </w:rPr>
        <w:t>Fonte:CNES/DATASUS</w:t>
      </w:r>
    </w:p>
    <w:p w:rsidR="00480502" w:rsidRDefault="00480502" w:rsidP="00480502">
      <w:pPr>
        <w:autoSpaceDE w:val="0"/>
        <w:autoSpaceDN w:val="0"/>
        <w:adjustRightInd w:val="0"/>
        <w:spacing w:after="0" w:line="240" w:lineRule="auto"/>
        <w:rPr>
          <w:rFonts w:cs="Calibri"/>
          <w:b/>
          <w:color w:val="000000"/>
          <w:sz w:val="19"/>
          <w:szCs w:val="19"/>
        </w:rPr>
      </w:pPr>
    </w:p>
    <w:p w:rsidR="00480502" w:rsidRDefault="00480502" w:rsidP="00480502">
      <w:pPr>
        <w:autoSpaceDE w:val="0"/>
        <w:autoSpaceDN w:val="0"/>
        <w:adjustRightInd w:val="0"/>
        <w:spacing w:after="0" w:line="240" w:lineRule="auto"/>
        <w:rPr>
          <w:rFonts w:cs="Calibri"/>
          <w:b/>
          <w:color w:val="000000"/>
          <w:sz w:val="19"/>
          <w:szCs w:val="19"/>
        </w:rPr>
        <w:sectPr w:rsidR="00480502" w:rsidSect="00404708">
          <w:pgSz w:w="16838" w:h="11906" w:orient="landscape"/>
          <w:pgMar w:top="1134" w:right="1700" w:bottom="1276" w:left="1701" w:header="708" w:footer="708" w:gutter="0"/>
          <w:cols w:space="708"/>
          <w:docGrid w:linePitch="360"/>
        </w:sectPr>
      </w:pPr>
    </w:p>
    <w:p w:rsidR="00480502" w:rsidRPr="0097226B" w:rsidRDefault="00480502" w:rsidP="00480502">
      <w:pPr>
        <w:pStyle w:val="PargrafodaLista"/>
        <w:numPr>
          <w:ilvl w:val="1"/>
          <w:numId w:val="39"/>
        </w:numPr>
        <w:autoSpaceDE w:val="0"/>
        <w:autoSpaceDN w:val="0"/>
        <w:adjustRightInd w:val="0"/>
        <w:spacing w:after="0" w:line="360" w:lineRule="auto"/>
        <w:ind w:left="0" w:firstLine="0"/>
        <w:jc w:val="both"/>
        <w:rPr>
          <w:sz w:val="24"/>
          <w:szCs w:val="24"/>
        </w:rPr>
      </w:pPr>
      <w:r>
        <w:rPr>
          <w:rFonts w:cs="Calibri"/>
          <w:b/>
          <w:color w:val="000000"/>
          <w:sz w:val="24"/>
          <w:szCs w:val="24"/>
        </w:rPr>
        <w:t>E</w:t>
      </w:r>
      <w:r w:rsidRPr="00672B04">
        <w:rPr>
          <w:rFonts w:cs="Calibri"/>
          <w:b/>
          <w:color w:val="000000"/>
          <w:sz w:val="24"/>
          <w:szCs w:val="24"/>
        </w:rPr>
        <w:t>ducação Permanente em Saúde</w:t>
      </w:r>
    </w:p>
    <w:p w:rsidR="00480502" w:rsidRPr="00EF498B" w:rsidRDefault="00480502" w:rsidP="00480502">
      <w:pPr>
        <w:spacing w:line="360" w:lineRule="auto"/>
        <w:jc w:val="both"/>
        <w:rPr>
          <w:sz w:val="24"/>
          <w:szCs w:val="24"/>
        </w:rPr>
      </w:pPr>
      <w:r w:rsidRPr="00EF498B">
        <w:rPr>
          <w:sz w:val="24"/>
          <w:szCs w:val="24"/>
        </w:rPr>
        <w:t>O processo de descentralização da Política Nacional de</w:t>
      </w:r>
      <w:r>
        <w:rPr>
          <w:sz w:val="24"/>
          <w:szCs w:val="24"/>
        </w:rPr>
        <w:t xml:space="preserve"> Educação</w:t>
      </w:r>
      <w:r w:rsidRPr="00EF498B">
        <w:rPr>
          <w:sz w:val="24"/>
          <w:szCs w:val="24"/>
        </w:rPr>
        <w:t xml:space="preserve"> Permanente em Saúde ainda é incipiente</w:t>
      </w:r>
      <w:r>
        <w:rPr>
          <w:sz w:val="24"/>
          <w:szCs w:val="24"/>
        </w:rPr>
        <w:t xml:space="preserve"> no Estado do Tocantins, neste sentido a Escola Tocantinense do Sistema Único de Saúde Dr. Gismar Gomes criou</w:t>
      </w:r>
      <w:r w:rsidRPr="00EF498B">
        <w:rPr>
          <w:sz w:val="24"/>
          <w:szCs w:val="24"/>
        </w:rPr>
        <w:t xml:space="preserve"> um Núcleo de Articulação da Educação Permanente no ano de 2013 para apoiar e assessorar tecnicamente os municípios em relação à Educação Permanente para além das ações desenvolvidas pela CIES/CIB-TO.</w:t>
      </w:r>
    </w:p>
    <w:p w:rsidR="00480502" w:rsidRDefault="00480502" w:rsidP="00480502">
      <w:pPr>
        <w:autoSpaceDE w:val="0"/>
        <w:autoSpaceDN w:val="0"/>
        <w:adjustRightInd w:val="0"/>
        <w:spacing w:after="0" w:line="240" w:lineRule="auto"/>
        <w:ind w:right="-739"/>
        <w:rPr>
          <w:rFonts w:cs="Calibri"/>
          <w:b/>
          <w:color w:val="000000"/>
          <w:sz w:val="19"/>
          <w:szCs w:val="19"/>
        </w:rPr>
      </w:pPr>
      <w:r w:rsidRPr="006C6561">
        <w:rPr>
          <w:rFonts w:cs="Calibri"/>
          <w:b/>
          <w:color w:val="000000"/>
          <w:sz w:val="24"/>
          <w:szCs w:val="24"/>
        </w:rPr>
        <w:t xml:space="preserve">Quadro </w:t>
      </w:r>
      <w:r>
        <w:rPr>
          <w:rFonts w:cs="Calibri"/>
          <w:b/>
          <w:color w:val="000000"/>
          <w:sz w:val="24"/>
          <w:szCs w:val="24"/>
        </w:rPr>
        <w:t>6</w:t>
      </w:r>
      <w:r w:rsidRPr="006C6561">
        <w:rPr>
          <w:rFonts w:cs="Calibri"/>
          <w:color w:val="000000"/>
          <w:sz w:val="24"/>
          <w:szCs w:val="24"/>
        </w:rPr>
        <w:t xml:space="preserve">– </w:t>
      </w:r>
      <w:r>
        <w:rPr>
          <w:rFonts w:cs="Calibri"/>
          <w:sz w:val="24"/>
          <w:szCs w:val="24"/>
        </w:rPr>
        <w:t>Nú</w:t>
      </w:r>
      <w:r w:rsidRPr="006C6561">
        <w:rPr>
          <w:rFonts w:cs="Calibri"/>
          <w:sz w:val="24"/>
          <w:szCs w:val="24"/>
        </w:rPr>
        <w:t xml:space="preserve">mero de </w:t>
      </w:r>
      <w:r>
        <w:rPr>
          <w:rFonts w:cs="Calibri"/>
          <w:sz w:val="24"/>
          <w:szCs w:val="24"/>
        </w:rPr>
        <w:t>Núcleos de Educação Permanente</w:t>
      </w:r>
      <w:r w:rsidRPr="006C6561">
        <w:rPr>
          <w:rFonts w:cs="Calibri"/>
          <w:sz w:val="24"/>
          <w:szCs w:val="24"/>
        </w:rPr>
        <w:t>,</w:t>
      </w:r>
      <w:r w:rsidR="009E6CCA">
        <w:rPr>
          <w:rFonts w:cs="Calibri"/>
          <w:sz w:val="24"/>
          <w:szCs w:val="24"/>
        </w:rPr>
        <w:t xml:space="preserve"> </w:t>
      </w:r>
      <w:r w:rsidRPr="006C6561">
        <w:rPr>
          <w:rFonts w:cs="Calibri"/>
          <w:sz w:val="24"/>
          <w:szCs w:val="24"/>
        </w:rPr>
        <w:t>Região Capim Dourado,</w:t>
      </w:r>
      <w:r w:rsidR="009E6CCA">
        <w:rPr>
          <w:rFonts w:cs="Calibri"/>
          <w:sz w:val="24"/>
          <w:szCs w:val="24"/>
        </w:rPr>
        <w:t xml:space="preserve"> </w:t>
      </w:r>
      <w:r w:rsidRPr="006C6561">
        <w:rPr>
          <w:rFonts w:cs="Calibri"/>
          <w:sz w:val="24"/>
          <w:szCs w:val="24"/>
        </w:rPr>
        <w:t>Tocantins, ano 201</w:t>
      </w:r>
      <w:r>
        <w:rPr>
          <w:rFonts w:cs="Calibri"/>
          <w:sz w:val="24"/>
          <w:szCs w:val="24"/>
        </w:rPr>
        <w:t>4</w:t>
      </w:r>
      <w:r w:rsidRPr="006C6561">
        <w:rPr>
          <w:rFonts w:cs="Calibri"/>
          <w:sz w:val="24"/>
          <w:szCs w:val="24"/>
        </w:rPr>
        <w:t>.</w:t>
      </w:r>
    </w:p>
    <w:tbl>
      <w:tblPr>
        <w:tblW w:w="4253" w:type="dxa"/>
        <w:jc w:val="center"/>
        <w:tblCellMar>
          <w:left w:w="70" w:type="dxa"/>
          <w:right w:w="70" w:type="dxa"/>
        </w:tblCellMar>
        <w:tblLook w:val="04A0" w:firstRow="1" w:lastRow="0" w:firstColumn="1" w:lastColumn="0" w:noHBand="0" w:noVBand="1"/>
      </w:tblPr>
      <w:tblGrid>
        <w:gridCol w:w="2855"/>
        <w:gridCol w:w="1398"/>
      </w:tblGrid>
      <w:tr w:rsidR="00480502" w:rsidRPr="00D03AF1" w:rsidTr="00404708">
        <w:trPr>
          <w:trHeight w:val="255"/>
          <w:jc w:val="center"/>
        </w:trPr>
        <w:tc>
          <w:tcPr>
            <w:tcW w:w="2855" w:type="dxa"/>
            <w:shd w:val="clear" w:color="auto" w:fill="BFBFBF" w:themeFill="background1" w:themeFillShade="BF"/>
            <w:noWrap/>
            <w:vAlign w:val="bottom"/>
            <w:hideMark/>
          </w:tcPr>
          <w:p w:rsidR="00480502" w:rsidRPr="00AB7DA8" w:rsidRDefault="00480502" w:rsidP="00404708">
            <w:pPr>
              <w:spacing w:after="0" w:line="240" w:lineRule="auto"/>
              <w:rPr>
                <w:rFonts w:cs="Arial"/>
                <w:b/>
                <w:bCs/>
                <w:sz w:val="20"/>
                <w:szCs w:val="20"/>
              </w:rPr>
            </w:pPr>
            <w:r w:rsidRPr="00AB7DA8">
              <w:rPr>
                <w:rFonts w:cs="Arial"/>
                <w:b/>
                <w:bCs/>
                <w:sz w:val="20"/>
                <w:szCs w:val="20"/>
              </w:rPr>
              <w:t>Município/Região de Saúde</w:t>
            </w:r>
          </w:p>
        </w:tc>
        <w:tc>
          <w:tcPr>
            <w:tcW w:w="1398" w:type="dxa"/>
            <w:shd w:val="clear" w:color="auto" w:fill="BFBFBF" w:themeFill="background1" w:themeFillShade="BF"/>
            <w:noWrap/>
            <w:vAlign w:val="bottom"/>
            <w:hideMark/>
          </w:tcPr>
          <w:p w:rsidR="00480502" w:rsidRPr="00AB7DA8" w:rsidRDefault="00480502" w:rsidP="00404708">
            <w:pPr>
              <w:spacing w:after="0" w:line="240" w:lineRule="auto"/>
              <w:jc w:val="right"/>
              <w:rPr>
                <w:rFonts w:cs="Arial"/>
                <w:b/>
                <w:bCs/>
                <w:sz w:val="20"/>
                <w:szCs w:val="20"/>
              </w:rPr>
            </w:pPr>
            <w:r>
              <w:rPr>
                <w:rFonts w:cs="Arial"/>
                <w:b/>
                <w:bCs/>
                <w:sz w:val="20"/>
                <w:szCs w:val="20"/>
              </w:rPr>
              <w:t>Nº de NEPs Existentes</w:t>
            </w:r>
          </w:p>
        </w:tc>
      </w:tr>
      <w:tr w:rsidR="00480502" w:rsidRPr="00D03AF1" w:rsidTr="00404708">
        <w:trPr>
          <w:trHeight w:val="255"/>
          <w:jc w:val="center"/>
        </w:trPr>
        <w:tc>
          <w:tcPr>
            <w:tcW w:w="2855" w:type="dxa"/>
            <w:tcBorders>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 xml:space="preserve">Aparecida </w:t>
            </w:r>
            <w:r>
              <w:rPr>
                <w:rFonts w:cs="Arial"/>
                <w:color w:val="000000"/>
                <w:sz w:val="20"/>
                <w:szCs w:val="20"/>
              </w:rPr>
              <w:t>do</w:t>
            </w:r>
            <w:r w:rsidRPr="00D03AF1">
              <w:rPr>
                <w:rFonts w:cs="Arial"/>
                <w:color w:val="000000"/>
                <w:sz w:val="20"/>
                <w:szCs w:val="20"/>
              </w:rPr>
              <w:t xml:space="preserve"> Rio Negro</w:t>
            </w:r>
          </w:p>
        </w:tc>
        <w:tc>
          <w:tcPr>
            <w:tcW w:w="1398" w:type="dxa"/>
            <w:tcBorders>
              <w:left w:val="single" w:sz="4" w:space="0" w:color="auto"/>
              <w:bottom w:val="single" w:sz="4" w:space="0" w:color="auto"/>
              <w:right w:val="single" w:sz="4" w:space="0" w:color="auto"/>
            </w:tcBorders>
            <w:shd w:val="clear" w:color="auto" w:fill="auto"/>
            <w:noWrap/>
            <w:vAlign w:val="bottom"/>
          </w:tcPr>
          <w:p w:rsidR="00480502" w:rsidRPr="00D03AF1" w:rsidRDefault="00480502" w:rsidP="00404708">
            <w:pPr>
              <w:spacing w:after="0" w:line="240" w:lineRule="auto"/>
              <w:jc w:val="center"/>
              <w:rPr>
                <w:rFonts w:cs="Arial"/>
                <w:sz w:val="20"/>
                <w:szCs w:val="20"/>
              </w:rPr>
            </w:pPr>
            <w:r>
              <w:rPr>
                <w:rFonts w:cs="Arial"/>
                <w:sz w:val="20"/>
                <w:szCs w:val="20"/>
              </w:rPr>
              <w:t>0</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Fortaleza do Tabocão</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480502" w:rsidP="00404708">
            <w:pPr>
              <w:spacing w:after="0" w:line="240" w:lineRule="auto"/>
              <w:jc w:val="center"/>
              <w:rPr>
                <w:rFonts w:cs="Arial"/>
                <w:sz w:val="20"/>
                <w:szCs w:val="20"/>
              </w:rPr>
            </w:pPr>
            <w:r>
              <w:rPr>
                <w:rFonts w:cs="Arial"/>
                <w:sz w:val="20"/>
                <w:szCs w:val="20"/>
              </w:rPr>
              <w:t>0</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Pr>
                <w:rFonts w:cs="Arial"/>
                <w:color w:val="000000"/>
                <w:sz w:val="20"/>
                <w:szCs w:val="20"/>
              </w:rPr>
              <w:t>Lagoa do Tocantins</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480502" w:rsidP="00404708">
            <w:pPr>
              <w:spacing w:after="0" w:line="240" w:lineRule="auto"/>
              <w:jc w:val="center"/>
              <w:rPr>
                <w:rFonts w:cs="Arial"/>
                <w:sz w:val="20"/>
                <w:szCs w:val="20"/>
              </w:rPr>
            </w:pPr>
            <w:r>
              <w:rPr>
                <w:rFonts w:cs="Arial"/>
                <w:sz w:val="20"/>
                <w:szCs w:val="20"/>
              </w:rPr>
              <w:t>0</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Lajeado</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480502" w:rsidP="00404708">
            <w:pPr>
              <w:spacing w:after="0" w:line="240" w:lineRule="auto"/>
              <w:jc w:val="center"/>
              <w:rPr>
                <w:rFonts w:cs="Arial"/>
                <w:sz w:val="20"/>
                <w:szCs w:val="20"/>
              </w:rPr>
            </w:pPr>
            <w:r>
              <w:rPr>
                <w:rFonts w:cs="Arial"/>
                <w:sz w:val="20"/>
                <w:szCs w:val="20"/>
              </w:rPr>
              <w:t>0</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Lizarda</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480502" w:rsidP="00404708">
            <w:pPr>
              <w:spacing w:after="0" w:line="240" w:lineRule="auto"/>
              <w:jc w:val="center"/>
              <w:rPr>
                <w:rFonts w:cs="Arial"/>
                <w:sz w:val="20"/>
                <w:szCs w:val="20"/>
              </w:rPr>
            </w:pPr>
            <w:r>
              <w:rPr>
                <w:rFonts w:cs="Arial"/>
                <w:sz w:val="20"/>
                <w:szCs w:val="20"/>
              </w:rPr>
              <w:t>0</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Miracema</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480502" w:rsidP="00404708">
            <w:pPr>
              <w:spacing w:after="0" w:line="240" w:lineRule="auto"/>
              <w:jc w:val="center"/>
              <w:rPr>
                <w:rFonts w:cs="Arial"/>
                <w:sz w:val="20"/>
                <w:szCs w:val="20"/>
              </w:rPr>
            </w:pPr>
            <w:r>
              <w:rPr>
                <w:rFonts w:cs="Arial"/>
                <w:sz w:val="20"/>
                <w:szCs w:val="20"/>
              </w:rPr>
              <w:t>1</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Miranorte</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480502" w:rsidP="00404708">
            <w:pPr>
              <w:spacing w:after="0" w:line="240" w:lineRule="auto"/>
              <w:jc w:val="center"/>
              <w:rPr>
                <w:rFonts w:cs="Arial"/>
                <w:sz w:val="20"/>
                <w:szCs w:val="20"/>
              </w:rPr>
            </w:pPr>
            <w:r>
              <w:rPr>
                <w:rFonts w:cs="Arial"/>
                <w:sz w:val="20"/>
                <w:szCs w:val="20"/>
              </w:rPr>
              <w:t>0</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Novo Acordo</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932476" w:rsidP="00404708">
            <w:pPr>
              <w:spacing w:after="0" w:line="240" w:lineRule="auto"/>
              <w:jc w:val="center"/>
              <w:rPr>
                <w:rFonts w:cs="Arial"/>
                <w:sz w:val="20"/>
                <w:szCs w:val="20"/>
              </w:rPr>
            </w:pPr>
            <w:r>
              <w:rPr>
                <w:rFonts w:cs="Arial"/>
                <w:sz w:val="20"/>
                <w:szCs w:val="20"/>
              </w:rPr>
              <w:t>-</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Palmas</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480502" w:rsidP="00404708">
            <w:pPr>
              <w:spacing w:after="0" w:line="240" w:lineRule="auto"/>
              <w:jc w:val="center"/>
              <w:rPr>
                <w:rFonts w:cs="Arial"/>
                <w:sz w:val="20"/>
                <w:szCs w:val="20"/>
              </w:rPr>
            </w:pPr>
            <w:r>
              <w:rPr>
                <w:rFonts w:cs="Arial"/>
                <w:sz w:val="20"/>
                <w:szCs w:val="20"/>
              </w:rPr>
              <w:t>4</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dos Bois</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480502" w:rsidP="00404708">
            <w:pPr>
              <w:spacing w:after="0" w:line="240" w:lineRule="auto"/>
              <w:jc w:val="center"/>
              <w:rPr>
                <w:rFonts w:cs="Arial"/>
                <w:sz w:val="20"/>
                <w:szCs w:val="20"/>
              </w:rPr>
            </w:pPr>
            <w:r>
              <w:rPr>
                <w:rFonts w:cs="Arial"/>
                <w:sz w:val="20"/>
                <w:szCs w:val="20"/>
              </w:rPr>
              <w:t>0</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Sono</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480502" w:rsidP="00404708">
            <w:pPr>
              <w:spacing w:after="0" w:line="240" w:lineRule="auto"/>
              <w:jc w:val="center"/>
              <w:rPr>
                <w:rFonts w:cs="Arial"/>
                <w:sz w:val="20"/>
                <w:szCs w:val="20"/>
              </w:rPr>
            </w:pPr>
            <w:r>
              <w:rPr>
                <w:rFonts w:cs="Arial"/>
                <w:sz w:val="20"/>
                <w:szCs w:val="20"/>
              </w:rPr>
              <w:t>0</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Santa Tereza</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480502" w:rsidP="00404708">
            <w:pPr>
              <w:spacing w:after="0" w:line="240" w:lineRule="auto"/>
              <w:jc w:val="center"/>
              <w:rPr>
                <w:rFonts w:cs="Arial"/>
                <w:sz w:val="20"/>
                <w:szCs w:val="20"/>
              </w:rPr>
            </w:pPr>
            <w:r>
              <w:rPr>
                <w:rFonts w:cs="Arial"/>
                <w:sz w:val="20"/>
                <w:szCs w:val="20"/>
              </w:rPr>
              <w:t>0</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São Félix</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932476" w:rsidP="00404708">
            <w:pPr>
              <w:spacing w:after="0" w:line="240" w:lineRule="auto"/>
              <w:jc w:val="center"/>
              <w:rPr>
                <w:rFonts w:cs="Arial"/>
                <w:sz w:val="20"/>
                <w:szCs w:val="20"/>
              </w:rPr>
            </w:pPr>
            <w:r>
              <w:rPr>
                <w:rFonts w:cs="Arial"/>
                <w:sz w:val="20"/>
                <w:szCs w:val="20"/>
              </w:rPr>
              <w:t>-</w:t>
            </w:r>
          </w:p>
        </w:tc>
      </w:tr>
      <w:tr w:rsidR="00480502" w:rsidRPr="00D03AF1" w:rsidTr="00404708">
        <w:trPr>
          <w:trHeight w:val="255"/>
          <w:jc w:val="center"/>
        </w:trPr>
        <w:tc>
          <w:tcPr>
            <w:tcW w:w="2855" w:type="dxa"/>
            <w:tcBorders>
              <w:top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Tocantínia</w:t>
            </w:r>
          </w:p>
        </w:tc>
        <w:tc>
          <w:tcPr>
            <w:tcW w:w="1398" w:type="dxa"/>
            <w:tcBorders>
              <w:top w:val="single" w:sz="4" w:space="0" w:color="auto"/>
              <w:left w:val="single" w:sz="4" w:space="0" w:color="auto"/>
              <w:right w:val="single" w:sz="4" w:space="0" w:color="auto"/>
            </w:tcBorders>
            <w:shd w:val="clear" w:color="auto" w:fill="auto"/>
            <w:noWrap/>
            <w:vAlign w:val="bottom"/>
          </w:tcPr>
          <w:p w:rsidR="00480502" w:rsidRPr="00D03AF1" w:rsidRDefault="00480502" w:rsidP="00404708">
            <w:pPr>
              <w:spacing w:after="0" w:line="240" w:lineRule="auto"/>
              <w:jc w:val="center"/>
              <w:rPr>
                <w:rFonts w:cs="Arial"/>
                <w:sz w:val="20"/>
                <w:szCs w:val="20"/>
              </w:rPr>
            </w:pPr>
            <w:r>
              <w:rPr>
                <w:rFonts w:cs="Arial"/>
                <w:sz w:val="20"/>
                <w:szCs w:val="20"/>
              </w:rPr>
              <w:t>0</w:t>
            </w:r>
          </w:p>
        </w:tc>
      </w:tr>
      <w:tr w:rsidR="00480502" w:rsidRPr="00D03AF1" w:rsidTr="00404708">
        <w:trPr>
          <w:trHeight w:val="300"/>
          <w:jc w:val="center"/>
        </w:trPr>
        <w:tc>
          <w:tcPr>
            <w:tcW w:w="2855" w:type="dxa"/>
            <w:shd w:val="clear" w:color="auto" w:fill="BFBFBF" w:themeFill="background1" w:themeFillShade="BF"/>
            <w:noWrap/>
            <w:vAlign w:val="bottom"/>
            <w:hideMark/>
          </w:tcPr>
          <w:p w:rsidR="00480502" w:rsidRPr="00D03AF1" w:rsidRDefault="00480502" w:rsidP="00404708">
            <w:pPr>
              <w:spacing w:after="0" w:line="240" w:lineRule="auto"/>
              <w:rPr>
                <w:rFonts w:cs="Arial"/>
                <w:b/>
                <w:bCs/>
                <w:sz w:val="20"/>
                <w:szCs w:val="20"/>
              </w:rPr>
            </w:pPr>
            <w:r w:rsidRPr="00D03AF1">
              <w:rPr>
                <w:rFonts w:cs="Arial"/>
                <w:b/>
                <w:bCs/>
                <w:sz w:val="20"/>
                <w:szCs w:val="20"/>
              </w:rPr>
              <w:t>TOTAL</w:t>
            </w:r>
          </w:p>
        </w:tc>
        <w:tc>
          <w:tcPr>
            <w:tcW w:w="1398" w:type="dxa"/>
            <w:shd w:val="clear" w:color="auto" w:fill="BFBFBF" w:themeFill="background1" w:themeFillShade="BF"/>
            <w:noWrap/>
            <w:vAlign w:val="bottom"/>
          </w:tcPr>
          <w:p w:rsidR="00480502" w:rsidRPr="00D03AF1" w:rsidRDefault="00480502" w:rsidP="00404708">
            <w:pPr>
              <w:spacing w:after="0" w:line="240" w:lineRule="auto"/>
              <w:jc w:val="center"/>
              <w:rPr>
                <w:rFonts w:cs="Arial"/>
                <w:b/>
                <w:bCs/>
                <w:sz w:val="20"/>
                <w:szCs w:val="20"/>
              </w:rPr>
            </w:pPr>
            <w:r>
              <w:rPr>
                <w:rFonts w:cs="Arial"/>
                <w:b/>
                <w:bCs/>
                <w:sz w:val="20"/>
                <w:szCs w:val="20"/>
              </w:rPr>
              <w:t>5</w:t>
            </w:r>
          </w:p>
        </w:tc>
      </w:tr>
      <w:tr w:rsidR="00C341AD" w:rsidRPr="00D03AF1" w:rsidTr="00404708">
        <w:trPr>
          <w:trHeight w:val="300"/>
          <w:jc w:val="center"/>
        </w:trPr>
        <w:tc>
          <w:tcPr>
            <w:tcW w:w="2855" w:type="dxa"/>
            <w:shd w:val="clear" w:color="auto" w:fill="BFBFBF" w:themeFill="background1" w:themeFillShade="BF"/>
            <w:noWrap/>
            <w:vAlign w:val="bottom"/>
          </w:tcPr>
          <w:p w:rsidR="00C341AD" w:rsidRPr="00D03AF1" w:rsidRDefault="00C341AD" w:rsidP="00404708">
            <w:pPr>
              <w:spacing w:after="0" w:line="240" w:lineRule="auto"/>
              <w:rPr>
                <w:rFonts w:cs="Arial"/>
                <w:b/>
                <w:bCs/>
                <w:sz w:val="20"/>
                <w:szCs w:val="20"/>
              </w:rPr>
            </w:pPr>
          </w:p>
        </w:tc>
        <w:tc>
          <w:tcPr>
            <w:tcW w:w="1398" w:type="dxa"/>
            <w:shd w:val="clear" w:color="auto" w:fill="BFBFBF" w:themeFill="background1" w:themeFillShade="BF"/>
            <w:noWrap/>
            <w:vAlign w:val="bottom"/>
          </w:tcPr>
          <w:p w:rsidR="00C341AD" w:rsidRDefault="00C341AD" w:rsidP="00404708">
            <w:pPr>
              <w:spacing w:after="0" w:line="240" w:lineRule="auto"/>
              <w:jc w:val="center"/>
              <w:rPr>
                <w:rFonts w:cs="Arial"/>
                <w:b/>
                <w:bCs/>
                <w:sz w:val="20"/>
                <w:szCs w:val="20"/>
              </w:rPr>
            </w:pPr>
          </w:p>
        </w:tc>
      </w:tr>
    </w:tbl>
    <w:p w:rsidR="00480502" w:rsidRDefault="00480502" w:rsidP="00480502">
      <w:pPr>
        <w:autoSpaceDE w:val="0"/>
        <w:autoSpaceDN w:val="0"/>
        <w:adjustRightInd w:val="0"/>
        <w:spacing w:after="0" w:line="240" w:lineRule="auto"/>
        <w:rPr>
          <w:rFonts w:cs="Calibri"/>
          <w:b/>
          <w:color w:val="000000"/>
          <w:sz w:val="18"/>
          <w:szCs w:val="18"/>
        </w:rPr>
      </w:pPr>
      <w:r w:rsidRPr="00084ED3">
        <w:rPr>
          <w:rFonts w:cs="Calibri"/>
          <w:b/>
          <w:color w:val="000000"/>
          <w:sz w:val="18"/>
          <w:szCs w:val="18"/>
        </w:rPr>
        <w:t>Fonte:</w:t>
      </w:r>
      <w:r>
        <w:rPr>
          <w:rFonts w:cs="Calibri"/>
          <w:b/>
          <w:color w:val="000000"/>
          <w:sz w:val="18"/>
          <w:szCs w:val="18"/>
        </w:rPr>
        <w:t xml:space="preserve"> Tutorial PAREPS 2014 (Anexo 03).</w:t>
      </w:r>
    </w:p>
    <w:p w:rsidR="0097226B" w:rsidRPr="00084ED3" w:rsidRDefault="0097226B" w:rsidP="00480502">
      <w:pPr>
        <w:autoSpaceDE w:val="0"/>
        <w:autoSpaceDN w:val="0"/>
        <w:adjustRightInd w:val="0"/>
        <w:spacing w:after="0" w:line="240" w:lineRule="auto"/>
        <w:rPr>
          <w:rFonts w:cs="Calibri"/>
          <w:b/>
          <w:color w:val="000000"/>
          <w:sz w:val="18"/>
          <w:szCs w:val="18"/>
        </w:rPr>
      </w:pPr>
    </w:p>
    <w:p w:rsidR="00480502" w:rsidRDefault="00480502" w:rsidP="00480502">
      <w:pPr>
        <w:autoSpaceDE w:val="0"/>
        <w:autoSpaceDN w:val="0"/>
        <w:adjustRightInd w:val="0"/>
        <w:spacing w:after="0" w:line="240" w:lineRule="auto"/>
        <w:ind w:right="-739"/>
        <w:rPr>
          <w:rFonts w:cs="Calibri"/>
          <w:b/>
          <w:color w:val="000000"/>
          <w:sz w:val="19"/>
          <w:szCs w:val="19"/>
        </w:rPr>
      </w:pPr>
      <w:r w:rsidRPr="006C6561">
        <w:rPr>
          <w:rFonts w:cs="Calibri"/>
          <w:b/>
          <w:color w:val="000000"/>
          <w:sz w:val="24"/>
          <w:szCs w:val="24"/>
        </w:rPr>
        <w:t xml:space="preserve">Quadro </w:t>
      </w:r>
      <w:r>
        <w:rPr>
          <w:rFonts w:cs="Calibri"/>
          <w:b/>
          <w:color w:val="000000"/>
          <w:sz w:val="24"/>
          <w:szCs w:val="24"/>
        </w:rPr>
        <w:t xml:space="preserve">7 </w:t>
      </w:r>
      <w:r w:rsidRPr="006C6561">
        <w:rPr>
          <w:rFonts w:cs="Calibri"/>
          <w:color w:val="000000"/>
          <w:sz w:val="24"/>
          <w:szCs w:val="24"/>
        </w:rPr>
        <w:t xml:space="preserve">– </w:t>
      </w:r>
      <w:r>
        <w:rPr>
          <w:rFonts w:cs="Calibri"/>
          <w:sz w:val="24"/>
          <w:szCs w:val="24"/>
        </w:rPr>
        <w:t>Nú</w:t>
      </w:r>
      <w:r w:rsidRPr="006C6561">
        <w:rPr>
          <w:rFonts w:cs="Calibri"/>
          <w:sz w:val="24"/>
          <w:szCs w:val="24"/>
        </w:rPr>
        <w:t xml:space="preserve">mero de </w:t>
      </w:r>
      <w:r>
        <w:rPr>
          <w:rFonts w:cs="Calibri"/>
          <w:sz w:val="24"/>
          <w:szCs w:val="24"/>
        </w:rPr>
        <w:t>Pontos de Telessaúde</w:t>
      </w:r>
      <w:r w:rsidRPr="006C6561">
        <w:rPr>
          <w:rFonts w:cs="Calibri"/>
          <w:sz w:val="24"/>
          <w:szCs w:val="24"/>
        </w:rPr>
        <w:t>,</w:t>
      </w:r>
      <w:r w:rsidR="009E6CCA">
        <w:rPr>
          <w:rFonts w:cs="Calibri"/>
          <w:sz w:val="24"/>
          <w:szCs w:val="24"/>
        </w:rPr>
        <w:t xml:space="preserve"> </w:t>
      </w:r>
      <w:r w:rsidRPr="006C6561">
        <w:rPr>
          <w:rFonts w:cs="Calibri"/>
          <w:sz w:val="24"/>
          <w:szCs w:val="24"/>
        </w:rPr>
        <w:t>Região Capim Dourado,</w:t>
      </w:r>
      <w:r w:rsidR="009E6CCA">
        <w:rPr>
          <w:rFonts w:cs="Calibri"/>
          <w:sz w:val="24"/>
          <w:szCs w:val="24"/>
        </w:rPr>
        <w:t xml:space="preserve"> </w:t>
      </w:r>
      <w:r w:rsidRPr="006C6561">
        <w:rPr>
          <w:rFonts w:cs="Calibri"/>
          <w:sz w:val="24"/>
          <w:szCs w:val="24"/>
        </w:rPr>
        <w:t>Tocantins, ano 201</w:t>
      </w:r>
      <w:r>
        <w:rPr>
          <w:rFonts w:cs="Calibri"/>
          <w:sz w:val="24"/>
          <w:szCs w:val="24"/>
        </w:rPr>
        <w:t>4</w:t>
      </w:r>
      <w:r w:rsidRPr="006C6561">
        <w:rPr>
          <w:rFonts w:cs="Calibri"/>
          <w:sz w:val="24"/>
          <w:szCs w:val="24"/>
        </w:rPr>
        <w:t>.</w:t>
      </w:r>
    </w:p>
    <w:tbl>
      <w:tblPr>
        <w:tblW w:w="4272" w:type="dxa"/>
        <w:jc w:val="center"/>
        <w:tblCellMar>
          <w:left w:w="70" w:type="dxa"/>
          <w:right w:w="70" w:type="dxa"/>
        </w:tblCellMar>
        <w:tblLook w:val="04A0" w:firstRow="1" w:lastRow="0" w:firstColumn="1" w:lastColumn="0" w:noHBand="0" w:noVBand="1"/>
      </w:tblPr>
      <w:tblGrid>
        <w:gridCol w:w="2855"/>
        <w:gridCol w:w="1417"/>
      </w:tblGrid>
      <w:tr w:rsidR="00480502" w:rsidRPr="00D03AF1" w:rsidTr="00404708">
        <w:trPr>
          <w:trHeight w:val="255"/>
          <w:jc w:val="center"/>
        </w:trPr>
        <w:tc>
          <w:tcPr>
            <w:tcW w:w="2855" w:type="dxa"/>
            <w:shd w:val="clear" w:color="auto" w:fill="BFBFBF" w:themeFill="background1" w:themeFillShade="BF"/>
            <w:noWrap/>
            <w:vAlign w:val="bottom"/>
            <w:hideMark/>
          </w:tcPr>
          <w:p w:rsidR="00480502" w:rsidRPr="00AB7DA8" w:rsidRDefault="00480502" w:rsidP="00404708">
            <w:pPr>
              <w:spacing w:after="0" w:line="240" w:lineRule="auto"/>
              <w:rPr>
                <w:rFonts w:cs="Arial"/>
                <w:b/>
                <w:bCs/>
                <w:sz w:val="20"/>
                <w:szCs w:val="20"/>
              </w:rPr>
            </w:pPr>
            <w:r w:rsidRPr="00AB7DA8">
              <w:rPr>
                <w:rFonts w:cs="Arial"/>
                <w:b/>
                <w:bCs/>
                <w:sz w:val="20"/>
                <w:szCs w:val="20"/>
              </w:rPr>
              <w:t>Município/Região de Saúde</w:t>
            </w:r>
          </w:p>
        </w:tc>
        <w:tc>
          <w:tcPr>
            <w:tcW w:w="1417" w:type="dxa"/>
            <w:shd w:val="clear" w:color="auto" w:fill="BFBFBF" w:themeFill="background1" w:themeFillShade="BF"/>
            <w:noWrap/>
            <w:vAlign w:val="bottom"/>
            <w:hideMark/>
          </w:tcPr>
          <w:p w:rsidR="00480502" w:rsidRPr="00AB7DA8" w:rsidRDefault="00480502" w:rsidP="00404708">
            <w:pPr>
              <w:spacing w:after="0" w:line="240" w:lineRule="auto"/>
              <w:jc w:val="right"/>
              <w:rPr>
                <w:rFonts w:cs="Arial"/>
                <w:b/>
                <w:bCs/>
                <w:sz w:val="20"/>
                <w:szCs w:val="20"/>
              </w:rPr>
            </w:pPr>
            <w:r>
              <w:rPr>
                <w:rFonts w:cs="Arial"/>
                <w:b/>
                <w:bCs/>
                <w:sz w:val="20"/>
                <w:szCs w:val="20"/>
              </w:rPr>
              <w:t>Nº de pontos de Telessaúde</w:t>
            </w:r>
          </w:p>
        </w:tc>
      </w:tr>
      <w:tr w:rsidR="00480502" w:rsidRPr="00D03AF1" w:rsidTr="00404708">
        <w:trPr>
          <w:trHeight w:val="255"/>
          <w:jc w:val="center"/>
        </w:trPr>
        <w:tc>
          <w:tcPr>
            <w:tcW w:w="2855" w:type="dxa"/>
            <w:tcBorders>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 xml:space="preserve">Aparecida </w:t>
            </w:r>
            <w:r>
              <w:rPr>
                <w:rFonts w:cs="Arial"/>
                <w:color w:val="000000"/>
                <w:sz w:val="20"/>
                <w:szCs w:val="20"/>
              </w:rPr>
              <w:t>do</w:t>
            </w:r>
            <w:r w:rsidRPr="00D03AF1">
              <w:rPr>
                <w:rFonts w:cs="Arial"/>
                <w:color w:val="000000"/>
                <w:sz w:val="20"/>
                <w:szCs w:val="20"/>
              </w:rPr>
              <w:t xml:space="preserve"> Rio Negro</w:t>
            </w:r>
          </w:p>
        </w:tc>
        <w:tc>
          <w:tcPr>
            <w:tcW w:w="1417" w:type="dxa"/>
            <w:tcBorders>
              <w:left w:val="single" w:sz="4" w:space="0" w:color="auto"/>
              <w:bottom w:val="single" w:sz="4" w:space="0" w:color="auto"/>
              <w:right w:val="single" w:sz="4" w:space="0" w:color="auto"/>
            </w:tcBorders>
            <w:shd w:val="clear" w:color="auto" w:fill="auto"/>
            <w:noWrap/>
            <w:vAlign w:val="bottom"/>
          </w:tcPr>
          <w:p w:rsidR="00480502" w:rsidRPr="00D03AF1" w:rsidRDefault="00932476" w:rsidP="00052E70">
            <w:pPr>
              <w:spacing w:after="0" w:line="240" w:lineRule="auto"/>
              <w:jc w:val="center"/>
              <w:rPr>
                <w:rFonts w:cs="Arial"/>
                <w:sz w:val="20"/>
                <w:szCs w:val="20"/>
              </w:rPr>
            </w:pPr>
            <w:r>
              <w:rPr>
                <w:rFonts w:cs="Arial"/>
                <w:sz w:val="20"/>
                <w:szCs w:val="20"/>
              </w:rPr>
              <w:t>0</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Fortaleza do Tabocão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932476" w:rsidP="00052E70">
            <w:pPr>
              <w:spacing w:after="0" w:line="240" w:lineRule="auto"/>
              <w:jc w:val="center"/>
              <w:rPr>
                <w:rFonts w:cs="Arial"/>
                <w:sz w:val="20"/>
                <w:szCs w:val="20"/>
              </w:rPr>
            </w:pPr>
            <w:r>
              <w:rPr>
                <w:rFonts w:cs="Arial"/>
                <w:sz w:val="20"/>
                <w:szCs w:val="20"/>
              </w:rPr>
              <w:t>1</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Pr>
                <w:rFonts w:cs="Arial"/>
                <w:color w:val="000000"/>
                <w:sz w:val="20"/>
                <w:szCs w:val="20"/>
              </w:rPr>
              <w:t>Lagoa do Tocantins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932476" w:rsidP="00052E70">
            <w:pPr>
              <w:spacing w:after="0" w:line="240" w:lineRule="auto"/>
              <w:jc w:val="center"/>
              <w:rPr>
                <w:rFonts w:cs="Arial"/>
                <w:sz w:val="20"/>
                <w:szCs w:val="20"/>
              </w:rPr>
            </w:pPr>
            <w:r>
              <w:rPr>
                <w:rFonts w:cs="Arial"/>
                <w:sz w:val="20"/>
                <w:szCs w:val="20"/>
              </w:rPr>
              <w:t>1</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Lajeado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932476" w:rsidP="00052E70">
            <w:pPr>
              <w:spacing w:after="0" w:line="240" w:lineRule="auto"/>
              <w:jc w:val="center"/>
              <w:rPr>
                <w:rFonts w:cs="Arial"/>
                <w:sz w:val="20"/>
                <w:szCs w:val="20"/>
              </w:rPr>
            </w:pPr>
            <w:r>
              <w:rPr>
                <w:rFonts w:cs="Arial"/>
                <w:sz w:val="20"/>
                <w:szCs w:val="20"/>
              </w:rPr>
              <w:t>0</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Lizarda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932476" w:rsidP="00052E70">
            <w:pPr>
              <w:spacing w:after="0" w:line="240" w:lineRule="auto"/>
              <w:jc w:val="center"/>
              <w:rPr>
                <w:rFonts w:cs="Arial"/>
                <w:sz w:val="20"/>
                <w:szCs w:val="20"/>
              </w:rPr>
            </w:pPr>
            <w:r>
              <w:rPr>
                <w:rFonts w:cs="Arial"/>
                <w:sz w:val="20"/>
                <w:szCs w:val="20"/>
              </w:rPr>
              <w:t>1</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Miracema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932476" w:rsidP="00052E70">
            <w:pPr>
              <w:spacing w:after="0" w:line="240" w:lineRule="auto"/>
              <w:jc w:val="center"/>
              <w:rPr>
                <w:rFonts w:cs="Arial"/>
                <w:sz w:val="20"/>
                <w:szCs w:val="20"/>
              </w:rPr>
            </w:pPr>
            <w:r>
              <w:rPr>
                <w:rFonts w:cs="Arial"/>
                <w:sz w:val="20"/>
                <w:szCs w:val="20"/>
              </w:rPr>
              <w:t>1</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Miranorte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932476" w:rsidP="00052E70">
            <w:pPr>
              <w:spacing w:after="0" w:line="240" w:lineRule="auto"/>
              <w:jc w:val="center"/>
              <w:rPr>
                <w:rFonts w:cs="Arial"/>
                <w:sz w:val="20"/>
                <w:szCs w:val="20"/>
              </w:rPr>
            </w:pPr>
            <w:r>
              <w:rPr>
                <w:rFonts w:cs="Arial"/>
                <w:sz w:val="20"/>
                <w:szCs w:val="20"/>
              </w:rPr>
              <w:t>0</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Novo Acordo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932476" w:rsidP="00052E70">
            <w:pPr>
              <w:spacing w:after="0" w:line="240" w:lineRule="auto"/>
              <w:jc w:val="center"/>
              <w:rPr>
                <w:rFonts w:cs="Arial"/>
                <w:sz w:val="20"/>
                <w:szCs w:val="20"/>
              </w:rPr>
            </w:pPr>
            <w:r>
              <w:rPr>
                <w:rFonts w:cs="Arial"/>
                <w:sz w:val="20"/>
                <w:szCs w:val="20"/>
              </w:rPr>
              <w:t>-</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Palmas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932476" w:rsidP="00052E70">
            <w:pPr>
              <w:spacing w:after="0" w:line="240" w:lineRule="auto"/>
              <w:jc w:val="center"/>
              <w:rPr>
                <w:rFonts w:cs="Arial"/>
                <w:sz w:val="20"/>
                <w:szCs w:val="20"/>
              </w:rPr>
            </w:pPr>
            <w:r>
              <w:rPr>
                <w:rFonts w:cs="Arial"/>
                <w:sz w:val="20"/>
                <w:szCs w:val="20"/>
              </w:rPr>
              <w:t>1</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dos Bois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932476" w:rsidP="00052E70">
            <w:pPr>
              <w:spacing w:after="0" w:line="240" w:lineRule="auto"/>
              <w:jc w:val="center"/>
              <w:rPr>
                <w:rFonts w:cs="Arial"/>
                <w:sz w:val="20"/>
                <w:szCs w:val="20"/>
              </w:rPr>
            </w:pPr>
            <w:r>
              <w:rPr>
                <w:rFonts w:cs="Arial"/>
                <w:sz w:val="20"/>
                <w:szCs w:val="20"/>
              </w:rPr>
              <w:t>0</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Rio Sono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932476" w:rsidP="00052E70">
            <w:pPr>
              <w:spacing w:after="0" w:line="240" w:lineRule="auto"/>
              <w:jc w:val="center"/>
              <w:rPr>
                <w:rFonts w:cs="Arial"/>
                <w:sz w:val="20"/>
                <w:szCs w:val="20"/>
              </w:rPr>
            </w:pPr>
            <w:r>
              <w:rPr>
                <w:rFonts w:cs="Arial"/>
                <w:sz w:val="20"/>
                <w:szCs w:val="20"/>
              </w:rPr>
              <w:t>0</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Santa Tereza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932476" w:rsidP="00052E70">
            <w:pPr>
              <w:spacing w:after="0" w:line="240" w:lineRule="auto"/>
              <w:jc w:val="center"/>
              <w:rPr>
                <w:rFonts w:cs="Arial"/>
                <w:sz w:val="20"/>
                <w:szCs w:val="20"/>
              </w:rPr>
            </w:pPr>
            <w:r>
              <w:rPr>
                <w:rFonts w:cs="Arial"/>
                <w:sz w:val="20"/>
                <w:szCs w:val="20"/>
              </w:rPr>
              <w:t>1</w:t>
            </w:r>
          </w:p>
        </w:tc>
      </w:tr>
      <w:tr w:rsidR="00480502" w:rsidRPr="00D03AF1" w:rsidTr="00404708">
        <w:trPr>
          <w:trHeight w:val="255"/>
          <w:jc w:val="center"/>
        </w:trPr>
        <w:tc>
          <w:tcPr>
            <w:tcW w:w="2855" w:type="dxa"/>
            <w:tcBorders>
              <w:top w:val="single" w:sz="4" w:space="0" w:color="auto"/>
              <w:bottom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São Félix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02" w:rsidRPr="00D03AF1" w:rsidRDefault="00932476" w:rsidP="00052E70">
            <w:pPr>
              <w:spacing w:after="0" w:line="240" w:lineRule="auto"/>
              <w:jc w:val="center"/>
              <w:rPr>
                <w:rFonts w:cs="Arial"/>
                <w:sz w:val="20"/>
                <w:szCs w:val="20"/>
              </w:rPr>
            </w:pPr>
            <w:r>
              <w:rPr>
                <w:rFonts w:cs="Arial"/>
                <w:sz w:val="20"/>
                <w:szCs w:val="20"/>
              </w:rPr>
              <w:t>-</w:t>
            </w:r>
          </w:p>
        </w:tc>
      </w:tr>
      <w:tr w:rsidR="00480502" w:rsidRPr="00D03AF1" w:rsidTr="00404708">
        <w:trPr>
          <w:trHeight w:val="255"/>
          <w:jc w:val="center"/>
        </w:trPr>
        <w:tc>
          <w:tcPr>
            <w:tcW w:w="2855" w:type="dxa"/>
            <w:tcBorders>
              <w:top w:val="single" w:sz="4" w:space="0" w:color="auto"/>
              <w:right w:val="single" w:sz="4" w:space="0" w:color="auto"/>
            </w:tcBorders>
            <w:shd w:val="clear" w:color="auto" w:fill="auto"/>
            <w:noWrap/>
            <w:vAlign w:val="bottom"/>
            <w:hideMark/>
          </w:tcPr>
          <w:p w:rsidR="00480502" w:rsidRPr="00D03AF1" w:rsidRDefault="00480502" w:rsidP="00404708">
            <w:pPr>
              <w:spacing w:after="0" w:line="240" w:lineRule="auto"/>
              <w:rPr>
                <w:rFonts w:cs="Arial"/>
                <w:color w:val="000000"/>
                <w:sz w:val="20"/>
                <w:szCs w:val="20"/>
              </w:rPr>
            </w:pPr>
            <w:r w:rsidRPr="00D03AF1">
              <w:rPr>
                <w:rFonts w:cs="Arial"/>
                <w:color w:val="000000"/>
                <w:sz w:val="20"/>
                <w:szCs w:val="20"/>
              </w:rPr>
              <w:t>Tocantínia</w:t>
            </w:r>
          </w:p>
        </w:tc>
        <w:tc>
          <w:tcPr>
            <w:tcW w:w="1417" w:type="dxa"/>
            <w:tcBorders>
              <w:top w:val="single" w:sz="4" w:space="0" w:color="auto"/>
              <w:left w:val="single" w:sz="4" w:space="0" w:color="auto"/>
              <w:right w:val="single" w:sz="4" w:space="0" w:color="auto"/>
            </w:tcBorders>
            <w:shd w:val="clear" w:color="auto" w:fill="auto"/>
            <w:noWrap/>
            <w:vAlign w:val="bottom"/>
          </w:tcPr>
          <w:p w:rsidR="00480502" w:rsidRPr="00D03AF1" w:rsidRDefault="00932476" w:rsidP="00052E70">
            <w:pPr>
              <w:spacing w:after="0" w:line="240" w:lineRule="auto"/>
              <w:jc w:val="center"/>
              <w:rPr>
                <w:rFonts w:cs="Arial"/>
                <w:sz w:val="20"/>
                <w:szCs w:val="20"/>
              </w:rPr>
            </w:pPr>
            <w:r>
              <w:rPr>
                <w:rFonts w:cs="Arial"/>
                <w:sz w:val="20"/>
                <w:szCs w:val="20"/>
              </w:rPr>
              <w:t>1</w:t>
            </w:r>
          </w:p>
        </w:tc>
      </w:tr>
      <w:tr w:rsidR="00480502" w:rsidRPr="00D03AF1" w:rsidTr="00404708">
        <w:trPr>
          <w:trHeight w:val="300"/>
          <w:jc w:val="center"/>
        </w:trPr>
        <w:tc>
          <w:tcPr>
            <w:tcW w:w="2855" w:type="dxa"/>
            <w:shd w:val="clear" w:color="auto" w:fill="BFBFBF" w:themeFill="background1" w:themeFillShade="BF"/>
            <w:noWrap/>
            <w:vAlign w:val="bottom"/>
            <w:hideMark/>
          </w:tcPr>
          <w:p w:rsidR="00480502" w:rsidRPr="00D03AF1" w:rsidRDefault="00480502" w:rsidP="00404708">
            <w:pPr>
              <w:spacing w:after="0" w:line="240" w:lineRule="auto"/>
              <w:rPr>
                <w:rFonts w:cs="Arial"/>
                <w:b/>
                <w:bCs/>
                <w:sz w:val="20"/>
                <w:szCs w:val="20"/>
              </w:rPr>
            </w:pPr>
            <w:r w:rsidRPr="00D03AF1">
              <w:rPr>
                <w:rFonts w:cs="Arial"/>
                <w:b/>
                <w:bCs/>
                <w:sz w:val="20"/>
                <w:szCs w:val="20"/>
              </w:rPr>
              <w:t>TOTAL</w:t>
            </w:r>
          </w:p>
        </w:tc>
        <w:tc>
          <w:tcPr>
            <w:tcW w:w="1417" w:type="dxa"/>
            <w:shd w:val="clear" w:color="auto" w:fill="BFBFBF" w:themeFill="background1" w:themeFillShade="BF"/>
            <w:noWrap/>
            <w:vAlign w:val="bottom"/>
          </w:tcPr>
          <w:p w:rsidR="00480502" w:rsidRPr="00D03AF1" w:rsidRDefault="00052E70" w:rsidP="00052E70">
            <w:pPr>
              <w:spacing w:after="0" w:line="240" w:lineRule="auto"/>
              <w:jc w:val="center"/>
              <w:rPr>
                <w:rFonts w:cs="Arial"/>
                <w:b/>
                <w:bCs/>
                <w:sz w:val="20"/>
                <w:szCs w:val="20"/>
              </w:rPr>
            </w:pPr>
            <w:r>
              <w:rPr>
                <w:rFonts w:cs="Arial"/>
                <w:b/>
                <w:bCs/>
                <w:sz w:val="20"/>
                <w:szCs w:val="20"/>
              </w:rPr>
              <w:t>7</w:t>
            </w:r>
          </w:p>
        </w:tc>
      </w:tr>
    </w:tbl>
    <w:p w:rsidR="00480502" w:rsidRDefault="00480502" w:rsidP="00480502">
      <w:pPr>
        <w:autoSpaceDE w:val="0"/>
        <w:autoSpaceDN w:val="0"/>
        <w:adjustRightInd w:val="0"/>
        <w:spacing w:after="0" w:line="240" w:lineRule="auto"/>
        <w:rPr>
          <w:rFonts w:cs="Calibri"/>
          <w:b/>
          <w:color w:val="000000"/>
          <w:sz w:val="18"/>
          <w:szCs w:val="18"/>
        </w:rPr>
      </w:pPr>
      <w:r w:rsidRPr="00084ED3">
        <w:rPr>
          <w:rFonts w:cs="Calibri"/>
          <w:b/>
          <w:color w:val="000000"/>
          <w:sz w:val="18"/>
          <w:szCs w:val="18"/>
        </w:rPr>
        <w:t>Fonte:</w:t>
      </w:r>
      <w:r>
        <w:rPr>
          <w:rFonts w:cs="Calibri"/>
          <w:b/>
          <w:color w:val="000000"/>
          <w:sz w:val="18"/>
          <w:szCs w:val="18"/>
        </w:rPr>
        <w:t xml:space="preserve"> Núcleo Telessaúde Tocantins.</w:t>
      </w:r>
    </w:p>
    <w:p w:rsidR="0097226B" w:rsidRDefault="0097226B" w:rsidP="00480502">
      <w:pPr>
        <w:autoSpaceDE w:val="0"/>
        <w:autoSpaceDN w:val="0"/>
        <w:adjustRightInd w:val="0"/>
        <w:spacing w:after="0" w:line="240" w:lineRule="auto"/>
        <w:rPr>
          <w:rFonts w:cs="Calibri"/>
          <w:b/>
          <w:color w:val="000000"/>
          <w:sz w:val="18"/>
          <w:szCs w:val="18"/>
        </w:rPr>
      </w:pPr>
    </w:p>
    <w:p w:rsidR="00480502" w:rsidRPr="00EF2A58" w:rsidRDefault="00480502" w:rsidP="00480502">
      <w:pPr>
        <w:pStyle w:val="PargrafodaLista"/>
        <w:numPr>
          <w:ilvl w:val="0"/>
          <w:numId w:val="37"/>
        </w:numPr>
        <w:ind w:left="0" w:firstLine="0"/>
        <w:rPr>
          <w:b/>
        </w:rPr>
      </w:pPr>
      <w:r w:rsidRPr="00EF2A58">
        <w:rPr>
          <w:b/>
          <w:sz w:val="24"/>
          <w:szCs w:val="24"/>
        </w:rPr>
        <w:t>OBJETIVO DO PAREPS</w:t>
      </w:r>
    </w:p>
    <w:p w:rsidR="00480502" w:rsidRDefault="00480502" w:rsidP="00480502">
      <w:pPr>
        <w:pStyle w:val="PargrafodaLista"/>
        <w:ind w:left="0"/>
        <w:rPr>
          <w:b/>
          <w:sz w:val="24"/>
          <w:szCs w:val="24"/>
        </w:rPr>
      </w:pPr>
    </w:p>
    <w:p w:rsidR="00480502" w:rsidRPr="009A2E04" w:rsidRDefault="00480502" w:rsidP="00480502">
      <w:pPr>
        <w:pStyle w:val="PargrafodaLista"/>
        <w:spacing w:line="360" w:lineRule="auto"/>
        <w:ind w:left="0"/>
        <w:jc w:val="both"/>
        <w:rPr>
          <w:sz w:val="24"/>
          <w:szCs w:val="24"/>
        </w:rPr>
      </w:pPr>
      <w:r w:rsidRPr="009A2E04">
        <w:rPr>
          <w:sz w:val="24"/>
          <w:szCs w:val="24"/>
        </w:rPr>
        <w:t>Identificar as necessidades de formação e qualificação dos trabalhadores do SUS propondo ações de Educação Permanente que visem a transformação dos processos de trabalho.</w:t>
      </w:r>
    </w:p>
    <w:p w:rsidR="00480502" w:rsidRPr="00EF2A58" w:rsidRDefault="00480502" w:rsidP="00480502">
      <w:pPr>
        <w:pStyle w:val="PargrafodaLista"/>
        <w:ind w:left="0"/>
        <w:rPr>
          <w:color w:val="FF0000"/>
        </w:rPr>
      </w:pPr>
    </w:p>
    <w:p w:rsidR="00480502" w:rsidRPr="00EF2A58" w:rsidRDefault="00480502" w:rsidP="00480502">
      <w:pPr>
        <w:pStyle w:val="PargrafodaLista"/>
        <w:numPr>
          <w:ilvl w:val="0"/>
          <w:numId w:val="37"/>
        </w:numPr>
        <w:ind w:left="0" w:firstLine="0"/>
        <w:rPr>
          <w:b/>
          <w:sz w:val="24"/>
          <w:szCs w:val="24"/>
        </w:rPr>
      </w:pPr>
      <w:r w:rsidRPr="00EF2A58">
        <w:rPr>
          <w:b/>
          <w:sz w:val="24"/>
          <w:szCs w:val="24"/>
        </w:rPr>
        <w:t>METODOLOGIA</w:t>
      </w:r>
    </w:p>
    <w:p w:rsidR="00480502" w:rsidRDefault="00480502" w:rsidP="00480502">
      <w:pPr>
        <w:pStyle w:val="PargrafodaLista"/>
        <w:ind w:left="0"/>
        <w:rPr>
          <w:b/>
          <w:sz w:val="24"/>
          <w:szCs w:val="24"/>
        </w:rPr>
      </w:pPr>
    </w:p>
    <w:p w:rsidR="00480502" w:rsidRPr="008D40D1" w:rsidRDefault="00480502" w:rsidP="00480502">
      <w:pPr>
        <w:spacing w:line="360" w:lineRule="auto"/>
        <w:jc w:val="both"/>
        <w:rPr>
          <w:rFonts w:asciiTheme="minorHAnsi" w:hAnsiTheme="minorHAnsi" w:cs="Arial"/>
          <w:sz w:val="24"/>
          <w:szCs w:val="24"/>
        </w:rPr>
      </w:pPr>
      <w:r w:rsidRPr="008D40D1">
        <w:rPr>
          <w:rFonts w:asciiTheme="minorHAnsi" w:hAnsiTheme="minorHAnsi" w:cs="Arial"/>
          <w:sz w:val="24"/>
          <w:szCs w:val="24"/>
        </w:rPr>
        <w:t>A co</w:t>
      </w:r>
      <w:r>
        <w:rPr>
          <w:rFonts w:asciiTheme="minorHAnsi" w:hAnsiTheme="minorHAnsi" w:cs="Arial"/>
          <w:sz w:val="24"/>
          <w:szCs w:val="24"/>
        </w:rPr>
        <w:t>nstrução do PAREPS 2014 se deu</w:t>
      </w:r>
      <w:r w:rsidRPr="008D40D1">
        <w:rPr>
          <w:rFonts w:asciiTheme="minorHAnsi" w:hAnsiTheme="minorHAnsi" w:cs="Arial"/>
          <w:sz w:val="24"/>
          <w:szCs w:val="24"/>
        </w:rPr>
        <w:t xml:space="preserve"> por meio de oficinas descentralizadas, sendo o total de 18 (dezoito) oficinas, a saber: 01 </w:t>
      </w:r>
      <w:r>
        <w:rPr>
          <w:rFonts w:asciiTheme="minorHAnsi" w:hAnsiTheme="minorHAnsi" w:cs="Arial"/>
          <w:sz w:val="24"/>
          <w:szCs w:val="24"/>
        </w:rPr>
        <w:t xml:space="preserve">(uma) </w:t>
      </w:r>
      <w:r w:rsidRPr="008D40D1">
        <w:rPr>
          <w:rFonts w:asciiTheme="minorHAnsi" w:hAnsiTheme="minorHAnsi" w:cs="Arial"/>
          <w:sz w:val="24"/>
          <w:szCs w:val="24"/>
        </w:rPr>
        <w:t>oficina para membros da CIES, 01 (uma) para os facilitadores e apoiadores</w:t>
      </w:r>
      <w:r>
        <w:rPr>
          <w:rFonts w:asciiTheme="minorHAnsi" w:hAnsiTheme="minorHAnsi" w:cs="Arial"/>
          <w:sz w:val="24"/>
          <w:szCs w:val="24"/>
        </w:rPr>
        <w:t xml:space="preserve"> da </w:t>
      </w:r>
      <w:r w:rsidRPr="008D40D1">
        <w:rPr>
          <w:rFonts w:asciiTheme="minorHAnsi" w:hAnsiTheme="minorHAnsi" w:cs="Arial"/>
          <w:sz w:val="24"/>
          <w:szCs w:val="24"/>
        </w:rPr>
        <w:t xml:space="preserve">CIES envolvidos no processo e </w:t>
      </w:r>
      <w:r>
        <w:rPr>
          <w:rFonts w:asciiTheme="minorHAnsi" w:hAnsiTheme="minorHAnsi" w:cs="Arial"/>
          <w:sz w:val="24"/>
          <w:szCs w:val="24"/>
        </w:rPr>
        <w:t>desenvolveram localmente</w:t>
      </w:r>
      <w:r w:rsidRPr="008D40D1">
        <w:rPr>
          <w:rFonts w:asciiTheme="minorHAnsi" w:hAnsiTheme="minorHAnsi" w:cs="Arial"/>
          <w:sz w:val="24"/>
          <w:szCs w:val="24"/>
        </w:rPr>
        <w:t xml:space="preserve"> 16 (dezesseis) oficinas nas regiões de saúde, sendo 02 (duas) por Comissão Intergestores Regional – CIR: Amor Perfeito, Bico do Papagaio, Cantão, Capim Dourado, Cerrado Tocantins Araguaia, Ilha do Bananal, Médio Norte Araguaia e Sudeste. </w:t>
      </w:r>
    </w:p>
    <w:p w:rsidR="00480502" w:rsidRPr="008D40D1" w:rsidRDefault="00480502" w:rsidP="00480502">
      <w:pPr>
        <w:spacing w:line="360" w:lineRule="auto"/>
        <w:jc w:val="both"/>
        <w:rPr>
          <w:rFonts w:asciiTheme="minorHAnsi" w:hAnsiTheme="minorHAnsi" w:cs="Arial"/>
          <w:sz w:val="24"/>
          <w:szCs w:val="24"/>
        </w:rPr>
      </w:pPr>
      <w:r w:rsidRPr="008D40D1">
        <w:rPr>
          <w:rFonts w:asciiTheme="minorHAnsi" w:hAnsiTheme="minorHAnsi" w:cs="Arial"/>
          <w:sz w:val="24"/>
          <w:szCs w:val="24"/>
        </w:rPr>
        <w:t>Considerando as 08 (oi</w:t>
      </w:r>
      <w:r>
        <w:rPr>
          <w:rFonts w:asciiTheme="minorHAnsi" w:hAnsiTheme="minorHAnsi" w:cs="Arial"/>
          <w:sz w:val="24"/>
          <w:szCs w:val="24"/>
        </w:rPr>
        <w:t>to) CIRs no Tocantins, vislumbrou</w:t>
      </w:r>
      <w:r w:rsidRPr="008D40D1">
        <w:rPr>
          <w:rFonts w:asciiTheme="minorHAnsi" w:hAnsiTheme="minorHAnsi" w:cs="Arial"/>
          <w:sz w:val="24"/>
          <w:szCs w:val="24"/>
        </w:rPr>
        <w:t>-se a capacitação de 40 (quarenta) pessoas estratégicas para a condução da elaboração do PAREPS/2014 de forma coletiva</w:t>
      </w:r>
      <w:r w:rsidRPr="009A2E04">
        <w:rPr>
          <w:rFonts w:asciiTheme="minorHAnsi" w:hAnsiTheme="minorHAnsi" w:cs="Arial"/>
          <w:sz w:val="24"/>
          <w:szCs w:val="24"/>
        </w:rPr>
        <w:t xml:space="preserve">, tendo ao final </w:t>
      </w:r>
      <w:r>
        <w:rPr>
          <w:rFonts w:asciiTheme="minorHAnsi" w:hAnsiTheme="minorHAnsi" w:cs="Arial"/>
          <w:sz w:val="24"/>
          <w:szCs w:val="24"/>
        </w:rPr>
        <w:t>21</w:t>
      </w:r>
      <w:r w:rsidRPr="009A2E04">
        <w:rPr>
          <w:rFonts w:asciiTheme="minorHAnsi" w:hAnsiTheme="minorHAnsi" w:cs="Arial"/>
          <w:sz w:val="24"/>
          <w:szCs w:val="24"/>
        </w:rPr>
        <w:t xml:space="preserve"> (</w:t>
      </w:r>
      <w:r>
        <w:rPr>
          <w:rFonts w:asciiTheme="minorHAnsi" w:hAnsiTheme="minorHAnsi" w:cs="Arial"/>
          <w:sz w:val="24"/>
          <w:szCs w:val="24"/>
        </w:rPr>
        <w:t>vinte e uma</w:t>
      </w:r>
      <w:r w:rsidRPr="009A2E04">
        <w:rPr>
          <w:rFonts w:asciiTheme="minorHAnsi" w:hAnsiTheme="minorHAnsi" w:cs="Arial"/>
          <w:sz w:val="24"/>
          <w:szCs w:val="24"/>
        </w:rPr>
        <w:t xml:space="preserve">) pessoas capacitadas. </w:t>
      </w:r>
      <w:r>
        <w:rPr>
          <w:rFonts w:asciiTheme="minorHAnsi" w:hAnsiTheme="minorHAnsi" w:cs="Arial"/>
          <w:sz w:val="24"/>
          <w:szCs w:val="24"/>
        </w:rPr>
        <w:t>Estimou</w:t>
      </w:r>
      <w:r w:rsidRPr="008D40D1">
        <w:rPr>
          <w:rFonts w:asciiTheme="minorHAnsi" w:hAnsiTheme="minorHAnsi" w:cs="Arial"/>
          <w:sz w:val="24"/>
          <w:szCs w:val="24"/>
        </w:rPr>
        <w:t>-se 03 (três) pessoas por equipe destinada às CIR: sendo 01 (um) representante de CIR na CIES e 02 (dois) facilitadores capacitados pela ETSUS, os quais dever</w:t>
      </w:r>
      <w:r>
        <w:rPr>
          <w:rFonts w:asciiTheme="minorHAnsi" w:hAnsiTheme="minorHAnsi" w:cs="Arial"/>
          <w:sz w:val="24"/>
          <w:szCs w:val="24"/>
        </w:rPr>
        <w:t>iam</w:t>
      </w:r>
      <w:r w:rsidRPr="008D40D1">
        <w:rPr>
          <w:rFonts w:asciiTheme="minorHAnsi" w:hAnsiTheme="minorHAnsi" w:cs="Arial"/>
          <w:sz w:val="24"/>
          <w:szCs w:val="24"/>
        </w:rPr>
        <w:t xml:space="preserve"> ter vínculo com a Secretaria do Estado da Saúd</w:t>
      </w:r>
      <w:r>
        <w:rPr>
          <w:rFonts w:asciiTheme="minorHAnsi" w:hAnsiTheme="minorHAnsi" w:cs="Arial"/>
          <w:sz w:val="24"/>
          <w:szCs w:val="24"/>
        </w:rPr>
        <w:t>e (SESAU). Os municípios deveriam</w:t>
      </w:r>
      <w:r w:rsidRPr="008D40D1">
        <w:rPr>
          <w:rFonts w:asciiTheme="minorHAnsi" w:hAnsiTheme="minorHAnsi" w:cs="Arial"/>
          <w:sz w:val="24"/>
          <w:szCs w:val="24"/>
        </w:rPr>
        <w:t xml:space="preserve"> estar presentes em todas as etapas do proces</w:t>
      </w:r>
      <w:r>
        <w:rPr>
          <w:rFonts w:asciiTheme="minorHAnsi" w:hAnsiTheme="minorHAnsi" w:cs="Arial"/>
          <w:sz w:val="24"/>
          <w:szCs w:val="24"/>
        </w:rPr>
        <w:t>so de construção do PAREPS/2014, porém nem todos os municípios participaram de todas as etapas o que exigiu ajustes durante o processo.</w:t>
      </w:r>
    </w:p>
    <w:p w:rsidR="00480502" w:rsidRPr="008D40D1" w:rsidRDefault="00480502" w:rsidP="00480502">
      <w:pPr>
        <w:spacing w:line="360" w:lineRule="auto"/>
        <w:jc w:val="both"/>
        <w:rPr>
          <w:rFonts w:asciiTheme="minorHAnsi" w:hAnsiTheme="minorHAnsi" w:cs="Arial"/>
          <w:sz w:val="24"/>
          <w:szCs w:val="24"/>
        </w:rPr>
      </w:pPr>
      <w:r w:rsidRPr="008D40D1">
        <w:rPr>
          <w:rFonts w:asciiTheme="minorHAnsi" w:hAnsiTheme="minorHAnsi" w:cs="Arial"/>
          <w:sz w:val="24"/>
          <w:szCs w:val="24"/>
        </w:rPr>
        <w:t>Conforme a Portaria GM/MS/Nº. 1996/2007 a metodolog</w:t>
      </w:r>
      <w:r>
        <w:rPr>
          <w:rFonts w:asciiTheme="minorHAnsi" w:hAnsiTheme="minorHAnsi" w:cs="Arial"/>
          <w:sz w:val="24"/>
          <w:szCs w:val="24"/>
        </w:rPr>
        <w:t>ia da problematização subsidiou</w:t>
      </w:r>
      <w:r w:rsidRPr="008D40D1">
        <w:rPr>
          <w:rFonts w:asciiTheme="minorHAnsi" w:hAnsiTheme="minorHAnsi" w:cs="Arial"/>
          <w:sz w:val="24"/>
          <w:szCs w:val="24"/>
        </w:rPr>
        <w:t xml:space="preserve"> as ações de Educação Permanente, assi</w:t>
      </w:r>
      <w:r>
        <w:rPr>
          <w:rFonts w:asciiTheme="minorHAnsi" w:hAnsiTheme="minorHAnsi" w:cs="Arial"/>
          <w:sz w:val="24"/>
          <w:szCs w:val="24"/>
        </w:rPr>
        <w:t xml:space="preserve">m o processo de elaboração </w:t>
      </w:r>
      <w:r w:rsidRPr="008D40D1">
        <w:rPr>
          <w:rFonts w:asciiTheme="minorHAnsi" w:hAnsiTheme="minorHAnsi" w:cs="Arial"/>
          <w:sz w:val="24"/>
          <w:szCs w:val="24"/>
        </w:rPr>
        <w:t>obedece</w:t>
      </w:r>
      <w:r>
        <w:rPr>
          <w:rFonts w:asciiTheme="minorHAnsi" w:hAnsiTheme="minorHAnsi" w:cs="Arial"/>
          <w:sz w:val="24"/>
          <w:szCs w:val="24"/>
        </w:rPr>
        <w:t>u</w:t>
      </w:r>
      <w:r w:rsidRPr="008D40D1">
        <w:rPr>
          <w:rFonts w:asciiTheme="minorHAnsi" w:hAnsiTheme="minorHAnsi" w:cs="Arial"/>
          <w:sz w:val="24"/>
          <w:szCs w:val="24"/>
        </w:rPr>
        <w:t xml:space="preserve"> aos seguintes passos:</w:t>
      </w:r>
    </w:p>
    <w:p w:rsidR="00404708" w:rsidRDefault="001F1ABE" w:rsidP="00C47CB6">
      <w:pPr>
        <w:jc w:val="center"/>
        <w:rPr>
          <w:b/>
        </w:rPr>
      </w:pPr>
      <w:r w:rsidRPr="001F1ABE">
        <w:rPr>
          <w:b/>
          <w:sz w:val="24"/>
          <w:szCs w:val="24"/>
        </w:rPr>
        <w:t>________________________________________________________</w:t>
      </w:r>
      <w:r w:rsidR="00C47CB6" w:rsidRPr="00C47CB6">
        <w:rPr>
          <w:b/>
        </w:rPr>
        <w:t>Passo 1</w:t>
      </w:r>
    </w:p>
    <w:p w:rsidR="00C47CB6" w:rsidRDefault="00A836A0" w:rsidP="00A836A0">
      <w:pPr>
        <w:spacing w:line="360" w:lineRule="auto"/>
        <w:jc w:val="both"/>
        <w:rPr>
          <w:b/>
        </w:rPr>
      </w:pPr>
      <w:r>
        <w:rPr>
          <w:rFonts w:asciiTheme="minorHAnsi" w:hAnsiTheme="minorHAnsi" w:cs="Arial"/>
          <w:sz w:val="24"/>
          <w:szCs w:val="24"/>
        </w:rPr>
        <w:t>Os facilitadores e apoiadores</w:t>
      </w:r>
      <w:r w:rsidRPr="008D40D1">
        <w:rPr>
          <w:rFonts w:asciiTheme="minorHAnsi" w:hAnsiTheme="minorHAnsi" w:cs="Arial"/>
          <w:sz w:val="24"/>
          <w:szCs w:val="24"/>
        </w:rPr>
        <w:t xml:space="preserve"> participar</w:t>
      </w:r>
      <w:r>
        <w:rPr>
          <w:rFonts w:asciiTheme="minorHAnsi" w:hAnsiTheme="minorHAnsi" w:cs="Arial"/>
          <w:sz w:val="24"/>
          <w:szCs w:val="24"/>
        </w:rPr>
        <w:t>am</w:t>
      </w:r>
      <w:r w:rsidRPr="008D40D1">
        <w:rPr>
          <w:rFonts w:asciiTheme="minorHAnsi" w:hAnsiTheme="minorHAnsi" w:cs="Arial"/>
          <w:sz w:val="24"/>
          <w:szCs w:val="24"/>
        </w:rPr>
        <w:t xml:space="preserve"> da oficina para apresentação e discussão da proposta de elaboração do PAREPS/2014. </w:t>
      </w:r>
    </w:p>
    <w:p w:rsidR="00C47CB6" w:rsidRPr="001F1ABE" w:rsidRDefault="001F1ABE" w:rsidP="00C47CB6">
      <w:pPr>
        <w:jc w:val="center"/>
        <w:rPr>
          <w:b/>
        </w:rPr>
      </w:pPr>
      <w:r w:rsidRPr="001F1ABE">
        <w:rPr>
          <w:b/>
          <w:sz w:val="24"/>
          <w:szCs w:val="24"/>
        </w:rPr>
        <w:t>________________________________________________________</w:t>
      </w:r>
      <w:r w:rsidR="00C47CB6" w:rsidRPr="001F1ABE">
        <w:rPr>
          <w:b/>
        </w:rPr>
        <w:t>Passo 2</w:t>
      </w:r>
    </w:p>
    <w:p w:rsidR="00A836A0" w:rsidRPr="008D40D1" w:rsidRDefault="00A836A0" w:rsidP="00A836A0">
      <w:pPr>
        <w:spacing w:line="360" w:lineRule="auto"/>
        <w:jc w:val="both"/>
        <w:rPr>
          <w:rFonts w:asciiTheme="minorHAnsi" w:hAnsiTheme="minorHAnsi" w:cs="Arial"/>
          <w:sz w:val="24"/>
          <w:szCs w:val="24"/>
        </w:rPr>
      </w:pPr>
      <w:r w:rsidRPr="008D40D1">
        <w:rPr>
          <w:rFonts w:asciiTheme="minorHAnsi" w:hAnsiTheme="minorHAnsi" w:cs="Arial"/>
          <w:sz w:val="24"/>
          <w:szCs w:val="24"/>
        </w:rPr>
        <w:t>Durante o</w:t>
      </w:r>
      <w:r>
        <w:rPr>
          <w:rFonts w:asciiTheme="minorHAnsi" w:hAnsiTheme="minorHAnsi" w:cs="Arial"/>
          <w:sz w:val="24"/>
          <w:szCs w:val="24"/>
        </w:rPr>
        <w:t xml:space="preserve"> mês de Abril/2014, ocorreu a</w:t>
      </w:r>
      <w:r w:rsidRPr="008D40D1">
        <w:rPr>
          <w:rFonts w:asciiTheme="minorHAnsi" w:hAnsiTheme="minorHAnsi" w:cs="Arial"/>
          <w:sz w:val="24"/>
          <w:szCs w:val="24"/>
        </w:rPr>
        <w:t xml:space="preserve"> primeira Oficina nas regiões</w:t>
      </w:r>
      <w:r>
        <w:rPr>
          <w:rFonts w:asciiTheme="minorHAnsi" w:hAnsiTheme="minorHAnsi" w:cs="Arial"/>
          <w:sz w:val="24"/>
          <w:szCs w:val="24"/>
        </w:rPr>
        <w:t xml:space="preserve"> de saúde, cada município ficou com a responsabilidade de </w:t>
      </w:r>
      <w:r w:rsidRPr="008D40D1">
        <w:rPr>
          <w:rFonts w:asciiTheme="minorHAnsi" w:hAnsiTheme="minorHAnsi" w:cs="Arial"/>
          <w:sz w:val="24"/>
          <w:szCs w:val="24"/>
        </w:rPr>
        <w:t xml:space="preserve">levantar suas demandas em instrumento de levantamento de demandas (anexo 01 e 02), e preencher formulário de informação do município (anexo 03) com prazo de 30 (trinta) dias para envio do referido instrumento no e-mail: </w:t>
      </w:r>
      <w:hyperlink r:id="rId10" w:history="1">
        <w:r w:rsidRPr="00113E86">
          <w:rPr>
            <w:rStyle w:val="Hyperlink"/>
            <w:rFonts w:asciiTheme="minorHAnsi" w:hAnsiTheme="minorHAnsi"/>
            <w:sz w:val="24"/>
            <w:szCs w:val="24"/>
          </w:rPr>
          <w:t>ep.articulacao.etsus@gmail.com</w:t>
        </w:r>
      </w:hyperlink>
    </w:p>
    <w:p w:rsidR="00A836A0" w:rsidRPr="008D40D1" w:rsidRDefault="00A836A0" w:rsidP="00A836A0">
      <w:pPr>
        <w:spacing w:line="360" w:lineRule="auto"/>
        <w:jc w:val="both"/>
        <w:rPr>
          <w:rFonts w:asciiTheme="minorHAnsi" w:hAnsiTheme="minorHAnsi" w:cs="Arial"/>
          <w:sz w:val="24"/>
          <w:szCs w:val="24"/>
        </w:rPr>
      </w:pPr>
      <w:r w:rsidRPr="008D40D1">
        <w:rPr>
          <w:rFonts w:asciiTheme="minorHAnsi" w:hAnsiTheme="minorHAnsi" w:cs="Arial"/>
          <w:sz w:val="24"/>
          <w:szCs w:val="24"/>
        </w:rPr>
        <w:t xml:space="preserve">Para auxiliar a definição das demandas educacionais que </w:t>
      </w:r>
      <w:r>
        <w:rPr>
          <w:rFonts w:asciiTheme="minorHAnsi" w:hAnsiTheme="minorHAnsi" w:cs="Arial"/>
          <w:sz w:val="24"/>
          <w:szCs w:val="24"/>
        </w:rPr>
        <w:t>foram</w:t>
      </w:r>
      <w:r w:rsidRPr="008D40D1">
        <w:rPr>
          <w:rFonts w:asciiTheme="minorHAnsi" w:hAnsiTheme="minorHAnsi" w:cs="Arial"/>
          <w:sz w:val="24"/>
          <w:szCs w:val="24"/>
        </w:rPr>
        <w:t xml:space="preserve"> solicitadas, os municípios deve</w:t>
      </w:r>
      <w:r>
        <w:rPr>
          <w:rFonts w:asciiTheme="minorHAnsi" w:hAnsiTheme="minorHAnsi" w:cs="Arial"/>
          <w:sz w:val="24"/>
          <w:szCs w:val="24"/>
        </w:rPr>
        <w:t>riam</w:t>
      </w:r>
      <w:r w:rsidRPr="008D40D1">
        <w:rPr>
          <w:rFonts w:asciiTheme="minorHAnsi" w:hAnsiTheme="minorHAnsi" w:cs="Arial"/>
          <w:sz w:val="24"/>
          <w:szCs w:val="24"/>
        </w:rPr>
        <w:t xml:space="preserve"> considerar alguns critérios:</w:t>
      </w:r>
    </w:p>
    <w:p w:rsidR="00A836A0" w:rsidRPr="008D40D1" w:rsidRDefault="00A836A0" w:rsidP="00A836A0">
      <w:pPr>
        <w:shd w:val="clear" w:color="auto" w:fill="FFFFFF"/>
        <w:spacing w:line="360" w:lineRule="auto"/>
        <w:jc w:val="both"/>
        <w:rPr>
          <w:rFonts w:asciiTheme="minorHAnsi" w:hAnsiTheme="minorHAnsi" w:cs="Arial"/>
          <w:sz w:val="24"/>
          <w:szCs w:val="24"/>
        </w:rPr>
      </w:pPr>
      <w:r w:rsidRPr="008D40D1">
        <w:rPr>
          <w:rFonts w:asciiTheme="minorHAnsi" w:hAnsiTheme="minorHAnsi" w:cs="Arial"/>
          <w:sz w:val="24"/>
          <w:szCs w:val="24"/>
        </w:rPr>
        <w:t xml:space="preserve">a) </w:t>
      </w:r>
      <w:r w:rsidRPr="008D40D1">
        <w:rPr>
          <w:rFonts w:asciiTheme="minorHAnsi" w:hAnsiTheme="minorHAnsi" w:cs="Arial"/>
          <w:b/>
          <w:sz w:val="24"/>
          <w:szCs w:val="24"/>
        </w:rPr>
        <w:t>Público-alvo</w:t>
      </w:r>
      <w:r w:rsidRPr="008D40D1">
        <w:rPr>
          <w:rFonts w:asciiTheme="minorHAnsi" w:hAnsiTheme="minorHAnsi" w:cs="Arial"/>
          <w:sz w:val="24"/>
          <w:szCs w:val="24"/>
        </w:rPr>
        <w:t xml:space="preserve">: Tendo em vista a esfera de responsabilidade dos municípios </w:t>
      </w:r>
      <w:r w:rsidR="001F1ABE">
        <w:rPr>
          <w:rFonts w:asciiTheme="minorHAnsi" w:hAnsiTheme="minorHAnsi" w:cs="Arial"/>
          <w:sz w:val="24"/>
          <w:szCs w:val="24"/>
        </w:rPr>
        <w:t>–</w:t>
      </w:r>
      <w:r w:rsidRPr="008D40D1">
        <w:rPr>
          <w:rFonts w:asciiTheme="minorHAnsi" w:hAnsiTheme="minorHAnsi" w:cs="Arial"/>
          <w:sz w:val="24"/>
          <w:szCs w:val="24"/>
        </w:rPr>
        <w:t xml:space="preserve"> gerir a atenção básica em seu território, as ações devem estar voltadas para trabalhadores da Atenção Básica (profissionais da Estratégia Saúde da Família, Agentes Comunitários de Saúde e Agentes de endemias) e para trabalhado</w:t>
      </w:r>
      <w:r>
        <w:rPr>
          <w:rFonts w:asciiTheme="minorHAnsi" w:hAnsiTheme="minorHAnsi" w:cs="Arial"/>
          <w:sz w:val="24"/>
          <w:szCs w:val="24"/>
        </w:rPr>
        <w:t>res atuantes na Gestão. Enfatizou-se ainda que os projetos deveriam</w:t>
      </w:r>
      <w:r w:rsidRPr="008D40D1">
        <w:rPr>
          <w:rFonts w:asciiTheme="minorHAnsi" w:hAnsiTheme="minorHAnsi" w:cs="Arial"/>
          <w:sz w:val="24"/>
          <w:szCs w:val="24"/>
        </w:rPr>
        <w:t xml:space="preserve"> considerar todos os trabalhadores da área de saúde.</w:t>
      </w:r>
    </w:p>
    <w:p w:rsidR="00A836A0" w:rsidRPr="008D40D1" w:rsidRDefault="00A836A0" w:rsidP="00A836A0">
      <w:pPr>
        <w:spacing w:line="360" w:lineRule="auto"/>
        <w:jc w:val="both"/>
        <w:rPr>
          <w:rFonts w:asciiTheme="minorHAnsi" w:hAnsiTheme="minorHAnsi" w:cs="Arial"/>
          <w:sz w:val="24"/>
          <w:szCs w:val="24"/>
        </w:rPr>
      </w:pPr>
      <w:r w:rsidRPr="008D40D1">
        <w:rPr>
          <w:rFonts w:asciiTheme="minorHAnsi" w:hAnsiTheme="minorHAnsi" w:cs="Arial"/>
          <w:sz w:val="24"/>
          <w:szCs w:val="24"/>
        </w:rPr>
        <w:t xml:space="preserve">b) </w:t>
      </w:r>
      <w:r w:rsidRPr="008D40D1">
        <w:rPr>
          <w:rFonts w:asciiTheme="minorHAnsi" w:hAnsiTheme="minorHAnsi" w:cs="Arial"/>
          <w:b/>
          <w:sz w:val="24"/>
          <w:szCs w:val="24"/>
        </w:rPr>
        <w:t>Metas pactuadas nos instrumentos de gestão vigente:</w:t>
      </w:r>
      <w:r w:rsidRPr="008D40D1">
        <w:rPr>
          <w:rFonts w:asciiTheme="minorHAnsi" w:hAnsiTheme="minorHAnsi" w:cs="Arial"/>
          <w:sz w:val="24"/>
          <w:szCs w:val="24"/>
        </w:rPr>
        <w:t xml:space="preserve"> É fundamental</w:t>
      </w:r>
      <w:r>
        <w:rPr>
          <w:rFonts w:asciiTheme="minorHAnsi" w:hAnsiTheme="minorHAnsi" w:cs="Arial"/>
          <w:sz w:val="24"/>
          <w:szCs w:val="24"/>
        </w:rPr>
        <w:t xml:space="preserve"> que as demandas levantadas estivessem</w:t>
      </w:r>
      <w:r w:rsidRPr="008D40D1">
        <w:rPr>
          <w:rFonts w:asciiTheme="minorHAnsi" w:hAnsiTheme="minorHAnsi" w:cs="Arial"/>
          <w:sz w:val="24"/>
          <w:szCs w:val="24"/>
        </w:rPr>
        <w:t xml:space="preserve"> sensíveis à realidade ressaltada nesse instrumento.</w:t>
      </w:r>
    </w:p>
    <w:p w:rsidR="00A836A0" w:rsidRPr="008D40D1" w:rsidRDefault="00A836A0" w:rsidP="00A836A0">
      <w:pPr>
        <w:spacing w:line="360" w:lineRule="auto"/>
        <w:jc w:val="both"/>
        <w:rPr>
          <w:rFonts w:asciiTheme="minorHAnsi" w:hAnsiTheme="minorHAnsi" w:cs="Arial"/>
          <w:sz w:val="24"/>
          <w:szCs w:val="24"/>
        </w:rPr>
      </w:pPr>
      <w:r w:rsidRPr="008D40D1">
        <w:rPr>
          <w:rFonts w:asciiTheme="minorHAnsi" w:hAnsiTheme="minorHAnsi" w:cs="Arial"/>
          <w:sz w:val="24"/>
          <w:szCs w:val="24"/>
        </w:rPr>
        <w:t xml:space="preserve">c) </w:t>
      </w:r>
      <w:r w:rsidRPr="008D40D1">
        <w:rPr>
          <w:rFonts w:asciiTheme="minorHAnsi" w:hAnsiTheme="minorHAnsi" w:cs="Arial"/>
          <w:b/>
          <w:sz w:val="24"/>
          <w:szCs w:val="24"/>
        </w:rPr>
        <w:t>Competências/pactuações</w:t>
      </w:r>
      <w:r w:rsidRPr="008D40D1">
        <w:rPr>
          <w:rFonts w:asciiTheme="minorHAnsi" w:hAnsiTheme="minorHAnsi" w:cs="Arial"/>
          <w:sz w:val="24"/>
          <w:szCs w:val="24"/>
        </w:rPr>
        <w:t>: as demandas educativas deve</w:t>
      </w:r>
      <w:r>
        <w:rPr>
          <w:rFonts w:asciiTheme="minorHAnsi" w:hAnsiTheme="minorHAnsi" w:cs="Arial"/>
          <w:sz w:val="24"/>
          <w:szCs w:val="24"/>
        </w:rPr>
        <w:t>ria</w:t>
      </w:r>
      <w:r w:rsidRPr="008D40D1">
        <w:rPr>
          <w:rFonts w:asciiTheme="minorHAnsi" w:hAnsiTheme="minorHAnsi" w:cs="Arial"/>
          <w:sz w:val="24"/>
          <w:szCs w:val="24"/>
        </w:rPr>
        <w:t>m estar em harmonia com o que lhes compete e com quaisquer pactuações por estes efetuadas. Diante disso, deve</w:t>
      </w:r>
      <w:r>
        <w:rPr>
          <w:rFonts w:asciiTheme="minorHAnsi" w:hAnsiTheme="minorHAnsi" w:cs="Arial"/>
          <w:sz w:val="24"/>
          <w:szCs w:val="24"/>
        </w:rPr>
        <w:t>ria</w:t>
      </w:r>
      <w:r w:rsidRPr="008D40D1">
        <w:rPr>
          <w:rFonts w:asciiTheme="minorHAnsi" w:hAnsiTheme="minorHAnsi" w:cs="Arial"/>
          <w:sz w:val="24"/>
          <w:szCs w:val="24"/>
        </w:rPr>
        <w:t>m ser consideradas as demandas voltadas para fortalecimento das Redes de Atenção, bem como, as metas pactuadas no Contrato Organizativo de Ações Públicas em Saúde (COAP).</w:t>
      </w:r>
    </w:p>
    <w:p w:rsidR="00A836A0" w:rsidRPr="008D40D1" w:rsidRDefault="00A836A0" w:rsidP="00A836A0">
      <w:pPr>
        <w:spacing w:line="360" w:lineRule="auto"/>
        <w:jc w:val="both"/>
        <w:rPr>
          <w:rFonts w:asciiTheme="minorHAnsi" w:hAnsiTheme="minorHAnsi" w:cs="Arial"/>
          <w:sz w:val="24"/>
          <w:szCs w:val="24"/>
        </w:rPr>
      </w:pPr>
      <w:r w:rsidRPr="008D40D1">
        <w:rPr>
          <w:rFonts w:asciiTheme="minorHAnsi" w:hAnsiTheme="minorHAnsi" w:cs="Arial"/>
          <w:sz w:val="24"/>
          <w:szCs w:val="24"/>
        </w:rPr>
        <w:t xml:space="preserve">d) </w:t>
      </w:r>
      <w:r w:rsidRPr="008D40D1">
        <w:rPr>
          <w:rFonts w:asciiTheme="minorHAnsi" w:hAnsiTheme="minorHAnsi" w:cs="Arial"/>
          <w:b/>
          <w:sz w:val="24"/>
          <w:szCs w:val="24"/>
        </w:rPr>
        <w:t>Existência de Instituição de Ensino e Pesquisa em sua região:</w:t>
      </w:r>
      <w:r>
        <w:rPr>
          <w:rFonts w:asciiTheme="minorHAnsi" w:hAnsiTheme="minorHAnsi" w:cs="Arial"/>
          <w:b/>
          <w:sz w:val="24"/>
          <w:szCs w:val="24"/>
        </w:rPr>
        <w:t xml:space="preserve"> </w:t>
      </w:r>
      <w:r w:rsidRPr="008D40D1">
        <w:rPr>
          <w:rFonts w:asciiTheme="minorHAnsi" w:hAnsiTheme="minorHAnsi" w:cs="Arial"/>
          <w:sz w:val="24"/>
          <w:szCs w:val="24"/>
        </w:rPr>
        <w:t xml:space="preserve">importante </w:t>
      </w:r>
      <w:r>
        <w:rPr>
          <w:rFonts w:asciiTheme="minorHAnsi" w:hAnsiTheme="minorHAnsi" w:cs="Arial"/>
          <w:sz w:val="24"/>
          <w:szCs w:val="24"/>
        </w:rPr>
        <w:t xml:space="preserve">terem </w:t>
      </w:r>
      <w:r w:rsidRPr="008D40D1">
        <w:rPr>
          <w:rFonts w:asciiTheme="minorHAnsi" w:hAnsiTheme="minorHAnsi" w:cs="Arial"/>
          <w:sz w:val="24"/>
          <w:szCs w:val="24"/>
        </w:rPr>
        <w:t>considera</w:t>
      </w:r>
      <w:r>
        <w:rPr>
          <w:rFonts w:asciiTheme="minorHAnsi" w:hAnsiTheme="minorHAnsi" w:cs="Arial"/>
          <w:sz w:val="24"/>
          <w:szCs w:val="24"/>
        </w:rPr>
        <w:t>do</w:t>
      </w:r>
      <w:r w:rsidRPr="008D40D1">
        <w:rPr>
          <w:rFonts w:asciiTheme="minorHAnsi" w:hAnsiTheme="minorHAnsi" w:cs="Arial"/>
          <w:sz w:val="24"/>
          <w:szCs w:val="24"/>
        </w:rPr>
        <w:t xml:space="preserve"> as instituições de ensino e pesquisa para formação de parcerias e pactuações.</w:t>
      </w:r>
    </w:p>
    <w:p w:rsidR="00A836A0" w:rsidRPr="008D40D1" w:rsidRDefault="00A836A0" w:rsidP="00A836A0">
      <w:pPr>
        <w:shd w:val="clear" w:color="auto" w:fill="FFFFFF"/>
        <w:spacing w:line="360" w:lineRule="auto"/>
        <w:jc w:val="both"/>
        <w:rPr>
          <w:rFonts w:asciiTheme="minorHAnsi" w:hAnsiTheme="minorHAnsi" w:cs="Arial"/>
          <w:sz w:val="24"/>
          <w:szCs w:val="24"/>
        </w:rPr>
      </w:pPr>
      <w:r w:rsidRPr="008D40D1">
        <w:rPr>
          <w:rFonts w:asciiTheme="minorHAnsi" w:hAnsiTheme="minorHAnsi" w:cs="Arial"/>
          <w:sz w:val="24"/>
          <w:szCs w:val="24"/>
        </w:rPr>
        <w:t xml:space="preserve">e) </w:t>
      </w:r>
      <w:r w:rsidRPr="008D40D1">
        <w:rPr>
          <w:rFonts w:asciiTheme="minorHAnsi" w:hAnsiTheme="minorHAnsi" w:cs="Arial"/>
          <w:b/>
          <w:sz w:val="24"/>
          <w:szCs w:val="24"/>
        </w:rPr>
        <w:t>Existência de Núcleo de Educação Permanente (NEP) municipal:</w:t>
      </w:r>
      <w:r w:rsidRPr="008D40D1">
        <w:rPr>
          <w:rFonts w:asciiTheme="minorHAnsi" w:hAnsiTheme="minorHAnsi" w:cs="Arial"/>
          <w:sz w:val="24"/>
          <w:szCs w:val="24"/>
        </w:rPr>
        <w:t xml:space="preserve"> Os Núcleos de Educação Permanente são espaços estratégicos de discussão e implementação da Política de Educação Permanente da Saúde.</w:t>
      </w:r>
    </w:p>
    <w:p w:rsidR="00A836A0" w:rsidRPr="008D40D1" w:rsidRDefault="00A836A0" w:rsidP="00A836A0">
      <w:pPr>
        <w:shd w:val="clear" w:color="auto" w:fill="FFFFFF"/>
        <w:spacing w:line="360" w:lineRule="auto"/>
        <w:jc w:val="both"/>
        <w:rPr>
          <w:rFonts w:asciiTheme="minorHAnsi" w:hAnsiTheme="minorHAnsi" w:cs="Arial"/>
          <w:sz w:val="24"/>
          <w:szCs w:val="24"/>
        </w:rPr>
      </w:pPr>
      <w:r w:rsidRPr="008D40D1">
        <w:rPr>
          <w:rFonts w:asciiTheme="minorHAnsi" w:hAnsiTheme="minorHAnsi" w:cs="Arial"/>
          <w:sz w:val="24"/>
          <w:szCs w:val="24"/>
        </w:rPr>
        <w:t>f)</w:t>
      </w:r>
      <w:r>
        <w:rPr>
          <w:rFonts w:asciiTheme="minorHAnsi" w:hAnsiTheme="minorHAnsi" w:cs="Arial"/>
          <w:sz w:val="24"/>
          <w:szCs w:val="24"/>
        </w:rPr>
        <w:t xml:space="preserve"> </w:t>
      </w:r>
      <w:r w:rsidRPr="008D40D1">
        <w:rPr>
          <w:rFonts w:asciiTheme="minorHAnsi" w:hAnsiTheme="minorHAnsi" w:cs="Arial"/>
          <w:b/>
          <w:sz w:val="24"/>
          <w:szCs w:val="24"/>
        </w:rPr>
        <w:t xml:space="preserve">Projetos apresentados no PAREPS/2012: </w:t>
      </w:r>
      <w:r w:rsidRPr="008D40D1">
        <w:rPr>
          <w:rFonts w:asciiTheme="minorHAnsi" w:hAnsiTheme="minorHAnsi" w:cs="Arial"/>
          <w:sz w:val="24"/>
          <w:szCs w:val="24"/>
        </w:rPr>
        <w:t>esses projetos deve</w:t>
      </w:r>
      <w:r>
        <w:rPr>
          <w:rFonts w:asciiTheme="minorHAnsi" w:hAnsiTheme="minorHAnsi" w:cs="Arial"/>
          <w:sz w:val="24"/>
          <w:szCs w:val="24"/>
        </w:rPr>
        <w:t>ria</w:t>
      </w:r>
      <w:r w:rsidRPr="008D40D1">
        <w:rPr>
          <w:rFonts w:asciiTheme="minorHAnsi" w:hAnsiTheme="minorHAnsi" w:cs="Arial"/>
          <w:sz w:val="24"/>
          <w:szCs w:val="24"/>
        </w:rPr>
        <w:t xml:space="preserve">m ser revisitados e considerados para verificação se ainda </w:t>
      </w:r>
      <w:r>
        <w:rPr>
          <w:rFonts w:asciiTheme="minorHAnsi" w:hAnsiTheme="minorHAnsi" w:cs="Arial"/>
          <w:sz w:val="24"/>
          <w:szCs w:val="24"/>
        </w:rPr>
        <w:t>eram</w:t>
      </w:r>
      <w:r w:rsidRPr="008D40D1">
        <w:rPr>
          <w:rFonts w:asciiTheme="minorHAnsi" w:hAnsiTheme="minorHAnsi" w:cs="Arial"/>
          <w:sz w:val="24"/>
          <w:szCs w:val="24"/>
        </w:rPr>
        <w:t xml:space="preserve"> demandas para o PAREPS/2014.</w:t>
      </w:r>
    </w:p>
    <w:p w:rsidR="00A836A0" w:rsidRPr="008D40D1" w:rsidRDefault="00A836A0" w:rsidP="00A836A0">
      <w:pPr>
        <w:shd w:val="clear" w:color="auto" w:fill="FFFFFF"/>
        <w:spacing w:line="360" w:lineRule="auto"/>
        <w:jc w:val="both"/>
        <w:rPr>
          <w:rFonts w:asciiTheme="minorHAnsi" w:hAnsiTheme="minorHAnsi" w:cs="Arial"/>
          <w:sz w:val="24"/>
          <w:szCs w:val="24"/>
        </w:rPr>
      </w:pPr>
      <w:r w:rsidRPr="008D40D1">
        <w:rPr>
          <w:rFonts w:asciiTheme="minorHAnsi" w:hAnsiTheme="minorHAnsi" w:cs="Arial"/>
          <w:sz w:val="24"/>
          <w:szCs w:val="24"/>
        </w:rPr>
        <w:t>Os municípios poder</w:t>
      </w:r>
      <w:r>
        <w:rPr>
          <w:rFonts w:asciiTheme="minorHAnsi" w:hAnsiTheme="minorHAnsi" w:cs="Arial"/>
          <w:sz w:val="24"/>
          <w:szCs w:val="24"/>
        </w:rPr>
        <w:t>iam</w:t>
      </w:r>
      <w:r w:rsidRPr="008D40D1">
        <w:rPr>
          <w:rFonts w:asciiTheme="minorHAnsi" w:hAnsiTheme="minorHAnsi" w:cs="Arial"/>
          <w:sz w:val="24"/>
          <w:szCs w:val="24"/>
        </w:rPr>
        <w:t xml:space="preserve"> apresentar e executar propostas educacionais de curta duração (até</w:t>
      </w:r>
      <w:r>
        <w:rPr>
          <w:rFonts w:asciiTheme="minorHAnsi" w:hAnsiTheme="minorHAnsi" w:cs="Arial"/>
          <w:sz w:val="24"/>
          <w:szCs w:val="24"/>
        </w:rPr>
        <w:t xml:space="preserve"> 40 horas), porém os que possuíss</w:t>
      </w:r>
      <w:r w:rsidRPr="008D40D1">
        <w:rPr>
          <w:rFonts w:asciiTheme="minorHAnsi" w:hAnsiTheme="minorHAnsi" w:cs="Arial"/>
          <w:sz w:val="24"/>
          <w:szCs w:val="24"/>
        </w:rPr>
        <w:t>em demanda específica de média e longa duração (superior a 40 horas) pode</w:t>
      </w:r>
      <w:r>
        <w:rPr>
          <w:rFonts w:asciiTheme="minorHAnsi" w:hAnsiTheme="minorHAnsi" w:cs="Arial"/>
          <w:sz w:val="24"/>
          <w:szCs w:val="24"/>
        </w:rPr>
        <w:t>ria</w:t>
      </w:r>
      <w:r w:rsidRPr="008D40D1">
        <w:rPr>
          <w:rFonts w:asciiTheme="minorHAnsi" w:hAnsiTheme="minorHAnsi" w:cs="Arial"/>
          <w:sz w:val="24"/>
          <w:szCs w:val="24"/>
        </w:rPr>
        <w:t>m apresentar o projeto à CIES. Sendo que as propostas de média e longa duração subsidiar</w:t>
      </w:r>
      <w:r>
        <w:rPr>
          <w:rFonts w:asciiTheme="minorHAnsi" w:hAnsiTheme="minorHAnsi" w:cs="Arial"/>
          <w:sz w:val="24"/>
          <w:szCs w:val="24"/>
        </w:rPr>
        <w:t>iam</w:t>
      </w:r>
      <w:r w:rsidRPr="008D40D1">
        <w:rPr>
          <w:rFonts w:asciiTheme="minorHAnsi" w:hAnsiTheme="minorHAnsi" w:cs="Arial"/>
          <w:sz w:val="24"/>
          <w:szCs w:val="24"/>
        </w:rPr>
        <w:t xml:space="preserve"> a construção do Plano Estadual de Educação Permanente – PE</w:t>
      </w:r>
      <w:r>
        <w:rPr>
          <w:rFonts w:asciiTheme="minorHAnsi" w:hAnsiTheme="minorHAnsi" w:cs="Arial"/>
          <w:sz w:val="24"/>
          <w:szCs w:val="24"/>
        </w:rPr>
        <w:t>E</w:t>
      </w:r>
      <w:r w:rsidRPr="008D40D1">
        <w:rPr>
          <w:rFonts w:asciiTheme="minorHAnsi" w:hAnsiTheme="minorHAnsi" w:cs="Arial"/>
          <w:sz w:val="24"/>
          <w:szCs w:val="24"/>
        </w:rPr>
        <w:t>P. Ressalta-se que o município que solicita</w:t>
      </w:r>
      <w:r>
        <w:rPr>
          <w:rFonts w:asciiTheme="minorHAnsi" w:hAnsiTheme="minorHAnsi" w:cs="Arial"/>
          <w:sz w:val="24"/>
          <w:szCs w:val="24"/>
        </w:rPr>
        <w:t>sse</w:t>
      </w:r>
      <w:r w:rsidRPr="008D40D1">
        <w:rPr>
          <w:rFonts w:asciiTheme="minorHAnsi" w:hAnsiTheme="minorHAnsi" w:cs="Arial"/>
          <w:sz w:val="24"/>
          <w:szCs w:val="24"/>
        </w:rPr>
        <w:t xml:space="preserve"> recursos para a execução de processos educacionais deve</w:t>
      </w:r>
      <w:r>
        <w:rPr>
          <w:rFonts w:asciiTheme="minorHAnsi" w:hAnsiTheme="minorHAnsi" w:cs="Arial"/>
          <w:sz w:val="24"/>
          <w:szCs w:val="24"/>
        </w:rPr>
        <w:t>riam</w:t>
      </w:r>
      <w:r w:rsidRPr="008D40D1">
        <w:rPr>
          <w:rFonts w:asciiTheme="minorHAnsi" w:hAnsiTheme="minorHAnsi" w:cs="Arial"/>
          <w:sz w:val="24"/>
          <w:szCs w:val="24"/>
        </w:rPr>
        <w:t xml:space="preserve"> atentar-se para a certificação dos cursos de acordo com a Lei nº 9.394/96 (Lei de Diretrizes e Bases – LDB).</w:t>
      </w:r>
    </w:p>
    <w:p w:rsidR="00A836A0" w:rsidRPr="008D40D1" w:rsidRDefault="00A836A0" w:rsidP="00A836A0">
      <w:pPr>
        <w:spacing w:line="360" w:lineRule="auto"/>
        <w:jc w:val="both"/>
        <w:rPr>
          <w:rFonts w:asciiTheme="minorHAnsi" w:hAnsiTheme="minorHAnsi" w:cs="Arial"/>
          <w:sz w:val="24"/>
          <w:szCs w:val="24"/>
        </w:rPr>
      </w:pPr>
      <w:r w:rsidRPr="008D40D1">
        <w:rPr>
          <w:rFonts w:asciiTheme="minorHAnsi" w:hAnsiTheme="minorHAnsi" w:cs="Arial"/>
          <w:sz w:val="24"/>
          <w:szCs w:val="24"/>
        </w:rPr>
        <w:t>As demandas dever</w:t>
      </w:r>
      <w:r>
        <w:rPr>
          <w:rFonts w:asciiTheme="minorHAnsi" w:hAnsiTheme="minorHAnsi" w:cs="Arial"/>
          <w:sz w:val="24"/>
          <w:szCs w:val="24"/>
        </w:rPr>
        <w:t>iam</w:t>
      </w:r>
      <w:r w:rsidRPr="008D40D1">
        <w:rPr>
          <w:rFonts w:asciiTheme="minorHAnsi" w:hAnsiTheme="minorHAnsi" w:cs="Arial"/>
          <w:sz w:val="24"/>
          <w:szCs w:val="24"/>
        </w:rPr>
        <w:t xml:space="preserve"> ser enviadas no prazo proposto, as quais ser</w:t>
      </w:r>
      <w:r>
        <w:rPr>
          <w:rFonts w:asciiTheme="minorHAnsi" w:hAnsiTheme="minorHAnsi" w:cs="Arial"/>
          <w:sz w:val="24"/>
          <w:szCs w:val="24"/>
        </w:rPr>
        <w:t>iam</w:t>
      </w:r>
      <w:r w:rsidRPr="008D40D1">
        <w:rPr>
          <w:rFonts w:asciiTheme="minorHAnsi" w:hAnsiTheme="minorHAnsi" w:cs="Arial"/>
          <w:sz w:val="24"/>
          <w:szCs w:val="24"/>
        </w:rPr>
        <w:t xml:space="preserve"> consolidadas pelo Grupo Condutor no mês de maio.</w:t>
      </w:r>
    </w:p>
    <w:p w:rsidR="00C47CB6" w:rsidRPr="001F1ABE" w:rsidRDefault="001F1ABE" w:rsidP="00C47CB6">
      <w:pPr>
        <w:jc w:val="center"/>
        <w:rPr>
          <w:b/>
          <w:sz w:val="24"/>
          <w:szCs w:val="24"/>
        </w:rPr>
      </w:pPr>
      <w:r w:rsidRPr="001F1ABE">
        <w:rPr>
          <w:b/>
          <w:sz w:val="24"/>
          <w:szCs w:val="24"/>
        </w:rPr>
        <w:t>________________________________________________________</w:t>
      </w:r>
      <w:r w:rsidR="00C47CB6" w:rsidRPr="001F1ABE">
        <w:rPr>
          <w:b/>
          <w:sz w:val="24"/>
          <w:szCs w:val="24"/>
        </w:rPr>
        <w:t>Passo 3</w:t>
      </w:r>
    </w:p>
    <w:p w:rsidR="00A836A0" w:rsidRPr="001F1ABE" w:rsidRDefault="00A836A0" w:rsidP="00A836A0">
      <w:pPr>
        <w:spacing w:line="360" w:lineRule="auto"/>
        <w:jc w:val="both"/>
        <w:rPr>
          <w:rFonts w:asciiTheme="minorHAnsi" w:hAnsiTheme="minorHAnsi" w:cs="Arial"/>
          <w:b/>
          <w:sz w:val="24"/>
          <w:szCs w:val="24"/>
        </w:rPr>
      </w:pPr>
      <w:r w:rsidRPr="001F1ABE">
        <w:rPr>
          <w:rFonts w:asciiTheme="minorHAnsi" w:hAnsiTheme="minorHAnsi" w:cs="Arial"/>
          <w:sz w:val="24"/>
          <w:szCs w:val="24"/>
        </w:rPr>
        <w:t xml:space="preserve">No mês de Junho/2014 ocorreu a segunda oficina nas Regiões de Saúde, para apresentação e definição das demandas e pactuação de responsabilidades – administração financeira e logística (anexo 04). Nessa oficina foi exercitada a construção de um Projeto Educacional em Saúde seguindo o modelo do Comitê de Regulação dos Processos Educacionais em Saúde </w:t>
      </w:r>
      <w:r w:rsidR="001F1ABE">
        <w:rPr>
          <w:rFonts w:asciiTheme="minorHAnsi" w:hAnsiTheme="minorHAnsi" w:cs="Arial"/>
          <w:sz w:val="24"/>
          <w:szCs w:val="24"/>
        </w:rPr>
        <w:t>–</w:t>
      </w:r>
      <w:r w:rsidRPr="001F1ABE">
        <w:rPr>
          <w:rFonts w:asciiTheme="minorHAnsi" w:hAnsiTheme="minorHAnsi" w:cs="Arial"/>
          <w:sz w:val="24"/>
          <w:szCs w:val="24"/>
        </w:rPr>
        <w:t xml:space="preserve"> CREPES (anexo 05).</w:t>
      </w:r>
    </w:p>
    <w:p w:rsidR="00C47CB6" w:rsidRDefault="00C47CB6" w:rsidP="00C47CB6">
      <w:pPr>
        <w:jc w:val="center"/>
        <w:rPr>
          <w:b/>
          <w:sz w:val="24"/>
          <w:szCs w:val="24"/>
        </w:rPr>
      </w:pPr>
      <w:r w:rsidRPr="001F1ABE">
        <w:rPr>
          <w:b/>
          <w:sz w:val="24"/>
          <w:szCs w:val="24"/>
        </w:rPr>
        <w:t>________________________________________________________Passo 4</w:t>
      </w:r>
    </w:p>
    <w:p w:rsidR="003A757F" w:rsidRPr="001F1ABE" w:rsidRDefault="003A757F" w:rsidP="003A757F">
      <w:pPr>
        <w:spacing w:line="360" w:lineRule="auto"/>
        <w:jc w:val="both"/>
        <w:rPr>
          <w:b/>
          <w:sz w:val="24"/>
          <w:szCs w:val="24"/>
        </w:rPr>
      </w:pPr>
      <w:r w:rsidRPr="001F1ABE">
        <w:rPr>
          <w:sz w:val="24"/>
          <w:szCs w:val="24"/>
        </w:rPr>
        <w:t>No mês de agosto/2014 aconteceu reunião com os técnicos municipais das regiões de Saúde com interesse em certificaç</w:t>
      </w:r>
      <w:r>
        <w:rPr>
          <w:sz w:val="24"/>
          <w:szCs w:val="24"/>
        </w:rPr>
        <w:t>ão emitido pela ETSUS,</w:t>
      </w:r>
      <w:r w:rsidRPr="001F1ABE">
        <w:rPr>
          <w:sz w:val="24"/>
          <w:szCs w:val="24"/>
        </w:rPr>
        <w:t xml:space="preserve"> as quais deveriam indicar 02 (dois) técnicos para reunião de elaboração dos projetos educacionais elencados pela sua CIR. As despesas de deslocamento dos técnicos correram por conta da ETSUS. Os técnicos deveriam enviar até o dia 20 de julho os projetos conforme anexo 05.</w:t>
      </w:r>
    </w:p>
    <w:p w:rsidR="00C47CB6" w:rsidRDefault="00C47CB6" w:rsidP="00C47CB6">
      <w:pPr>
        <w:jc w:val="center"/>
        <w:rPr>
          <w:b/>
          <w:sz w:val="24"/>
          <w:szCs w:val="24"/>
        </w:rPr>
      </w:pPr>
      <w:r w:rsidRPr="001F1ABE">
        <w:rPr>
          <w:b/>
          <w:sz w:val="24"/>
          <w:szCs w:val="24"/>
        </w:rPr>
        <w:t>________________________________________________________Passo 5</w:t>
      </w:r>
    </w:p>
    <w:p w:rsidR="003A757F" w:rsidRPr="003A757F" w:rsidRDefault="003A757F" w:rsidP="003A757F">
      <w:pPr>
        <w:jc w:val="both"/>
        <w:rPr>
          <w:sz w:val="24"/>
          <w:szCs w:val="24"/>
        </w:rPr>
      </w:pPr>
      <w:r w:rsidRPr="003A757F">
        <w:rPr>
          <w:sz w:val="24"/>
          <w:szCs w:val="24"/>
        </w:rPr>
        <w:t>E</w:t>
      </w:r>
      <w:r>
        <w:rPr>
          <w:sz w:val="24"/>
          <w:szCs w:val="24"/>
        </w:rPr>
        <w:t>m outubro/2014 o Grupo condutor finalizou a elaboração da versão final do PAREPS 2014 e leva para aprovação e assinatura em reunião ordinária de CIR.</w:t>
      </w:r>
    </w:p>
    <w:p w:rsidR="00C47CB6" w:rsidRPr="001F1ABE" w:rsidRDefault="00C47CB6" w:rsidP="00C47CB6">
      <w:pPr>
        <w:jc w:val="center"/>
        <w:rPr>
          <w:b/>
          <w:sz w:val="24"/>
          <w:szCs w:val="24"/>
        </w:rPr>
      </w:pPr>
      <w:r w:rsidRPr="001F1ABE">
        <w:rPr>
          <w:b/>
          <w:sz w:val="24"/>
          <w:szCs w:val="24"/>
        </w:rPr>
        <w:t>________________________________________________________Passo 6</w:t>
      </w:r>
    </w:p>
    <w:p w:rsidR="00A836A0" w:rsidRPr="008D40D1" w:rsidRDefault="00A836A0" w:rsidP="00A836A0">
      <w:pPr>
        <w:spacing w:line="360" w:lineRule="auto"/>
        <w:jc w:val="both"/>
        <w:rPr>
          <w:rFonts w:asciiTheme="minorHAnsi" w:hAnsiTheme="minorHAnsi" w:cs="Arial"/>
          <w:sz w:val="24"/>
          <w:szCs w:val="24"/>
        </w:rPr>
      </w:pPr>
      <w:r w:rsidRPr="008D40D1">
        <w:rPr>
          <w:rFonts w:asciiTheme="minorHAnsi" w:hAnsiTheme="minorHAnsi" w:cs="Arial"/>
          <w:sz w:val="24"/>
          <w:szCs w:val="24"/>
        </w:rPr>
        <w:t>No mês de novembro/2014 após assinatura os PAREPS deverão ser apresentados à CIES e à CIB respectivamente para apreciação, devendo nesta última serem homologados.</w:t>
      </w:r>
    </w:p>
    <w:p w:rsidR="00A836A0" w:rsidRDefault="00A836A0" w:rsidP="00A836A0">
      <w:pPr>
        <w:spacing w:line="360" w:lineRule="auto"/>
        <w:jc w:val="both"/>
        <w:rPr>
          <w:rFonts w:cs="Arial"/>
          <w:sz w:val="24"/>
          <w:szCs w:val="24"/>
        </w:rPr>
      </w:pPr>
      <w:r w:rsidRPr="00537B4A">
        <w:rPr>
          <w:rFonts w:cs="Arial"/>
          <w:sz w:val="24"/>
          <w:szCs w:val="24"/>
        </w:rPr>
        <w:t>Os procedimentos de intermediação junto ao Ministério da Saúde (MS), visando à liberação dos recursos financeiros caberão a ETSUS. Os quais serão repassados do Fundo Nacional de Saúde (FNS) para o Fundo Municipal de Saúde (FMS) do município contemplado com a administração financeira a partir da publicação da nova portaria de repasse de recurso da Política Nacional de Educação Permanente em Saúde.</w:t>
      </w:r>
    </w:p>
    <w:p w:rsidR="00C341AD" w:rsidRPr="00B02A58" w:rsidRDefault="00A836A0" w:rsidP="00A836A0">
      <w:pPr>
        <w:spacing w:line="360" w:lineRule="auto"/>
        <w:jc w:val="both"/>
        <w:rPr>
          <w:rFonts w:cs="Arial"/>
          <w:sz w:val="24"/>
          <w:szCs w:val="24"/>
        </w:rPr>
      </w:pPr>
      <w:r w:rsidRPr="00B02A58">
        <w:rPr>
          <w:rFonts w:cs="Arial"/>
          <w:sz w:val="24"/>
          <w:szCs w:val="24"/>
        </w:rPr>
        <w:t>Na reunião de CIR realizada em agosto/2014 o município de Miracema solicitou inclusão de pauta para inseri-lo em todas as demandas educacionais que haviam sido priorizadas e pactuadas no mês de junho. Na oportunidade, o município de Fortaleza do Tabocão esteve presente e também solicitou sua inclusão nas demandas educacionais. Todas as alterações foram consensuadas em CIR bem como a responsabilidade do município de Palmas para execução de todos os cursos apresentados.</w:t>
      </w:r>
    </w:p>
    <w:p w:rsidR="00C341AD" w:rsidRDefault="00C341AD" w:rsidP="00A836A0">
      <w:pPr>
        <w:spacing w:line="360" w:lineRule="auto"/>
        <w:jc w:val="both"/>
        <w:rPr>
          <w:rFonts w:cs="Arial"/>
          <w:color w:val="FF0000"/>
          <w:sz w:val="24"/>
          <w:szCs w:val="24"/>
        </w:rPr>
      </w:pPr>
    </w:p>
    <w:p w:rsidR="00A836A0" w:rsidRPr="008D40D1" w:rsidRDefault="00A836A0" w:rsidP="00A836A0">
      <w:pPr>
        <w:pStyle w:val="PargrafodaLista"/>
        <w:numPr>
          <w:ilvl w:val="0"/>
          <w:numId w:val="37"/>
        </w:numPr>
        <w:ind w:left="0" w:firstLine="0"/>
        <w:rPr>
          <w:b/>
          <w:sz w:val="24"/>
          <w:szCs w:val="24"/>
        </w:rPr>
      </w:pPr>
      <w:r w:rsidRPr="008D40D1">
        <w:rPr>
          <w:b/>
          <w:sz w:val="24"/>
          <w:szCs w:val="24"/>
        </w:rPr>
        <w:t xml:space="preserve">PRODUTOS E RESULTADOS ESPERADOS </w:t>
      </w:r>
    </w:p>
    <w:p w:rsidR="00A836A0" w:rsidRPr="008D40D1" w:rsidRDefault="00A836A0" w:rsidP="00A836A0">
      <w:pPr>
        <w:pStyle w:val="PargrafodaLista"/>
        <w:ind w:left="0"/>
        <w:rPr>
          <w:b/>
          <w:sz w:val="24"/>
          <w:szCs w:val="24"/>
        </w:rPr>
      </w:pPr>
    </w:p>
    <w:p w:rsidR="00A836A0" w:rsidRDefault="00A836A0" w:rsidP="00A836A0">
      <w:pPr>
        <w:pStyle w:val="PargrafodaLista"/>
        <w:ind w:left="0"/>
        <w:jc w:val="both"/>
        <w:rPr>
          <w:sz w:val="24"/>
          <w:szCs w:val="24"/>
        </w:rPr>
      </w:pPr>
      <w:r>
        <w:rPr>
          <w:sz w:val="24"/>
          <w:szCs w:val="24"/>
        </w:rPr>
        <w:t>- Consolidação d</w:t>
      </w:r>
      <w:r w:rsidRPr="008D40D1">
        <w:rPr>
          <w:sz w:val="24"/>
          <w:szCs w:val="24"/>
        </w:rPr>
        <w:t>as parcerias e</w:t>
      </w:r>
      <w:r>
        <w:rPr>
          <w:sz w:val="24"/>
          <w:szCs w:val="24"/>
        </w:rPr>
        <w:t>ntre ensino/serviço/comunidade</w:t>
      </w:r>
      <w:r w:rsidRPr="008D40D1">
        <w:rPr>
          <w:sz w:val="24"/>
          <w:szCs w:val="24"/>
        </w:rPr>
        <w:t>;</w:t>
      </w:r>
    </w:p>
    <w:p w:rsidR="00A836A0" w:rsidRPr="00537B4A" w:rsidRDefault="00A836A0" w:rsidP="00A836A0">
      <w:pPr>
        <w:jc w:val="both"/>
        <w:rPr>
          <w:sz w:val="24"/>
          <w:szCs w:val="24"/>
        </w:rPr>
      </w:pPr>
      <w:r w:rsidRPr="00537B4A">
        <w:rPr>
          <w:sz w:val="24"/>
          <w:szCs w:val="24"/>
        </w:rPr>
        <w:t>- Formação e/ou qualificação profissional dos trabalhadores do</w:t>
      </w:r>
      <w:r>
        <w:rPr>
          <w:sz w:val="24"/>
          <w:szCs w:val="24"/>
        </w:rPr>
        <w:t xml:space="preserve"> Sistema Único de Saúde – SUS;</w:t>
      </w:r>
    </w:p>
    <w:p w:rsidR="00A836A0" w:rsidRPr="00537B4A" w:rsidRDefault="00A836A0" w:rsidP="00A836A0">
      <w:pPr>
        <w:jc w:val="both"/>
        <w:rPr>
          <w:sz w:val="24"/>
          <w:szCs w:val="24"/>
        </w:rPr>
      </w:pPr>
      <w:r w:rsidRPr="00537B4A">
        <w:rPr>
          <w:sz w:val="24"/>
          <w:szCs w:val="24"/>
        </w:rPr>
        <w:t>- Transformação dos processos de trabalho;</w:t>
      </w:r>
    </w:p>
    <w:p w:rsidR="00A836A0" w:rsidRPr="00537B4A" w:rsidRDefault="00A836A0" w:rsidP="00A836A0">
      <w:pPr>
        <w:jc w:val="both"/>
        <w:rPr>
          <w:sz w:val="24"/>
          <w:szCs w:val="24"/>
        </w:rPr>
      </w:pPr>
      <w:r w:rsidRPr="00537B4A">
        <w:rPr>
          <w:sz w:val="24"/>
          <w:szCs w:val="24"/>
        </w:rPr>
        <w:t xml:space="preserve">- Subsídio para elaboração do Plano Estadual de Educação Permanente </w:t>
      </w:r>
      <w:r w:rsidR="00557BF9">
        <w:rPr>
          <w:sz w:val="24"/>
          <w:szCs w:val="24"/>
        </w:rPr>
        <w:t>em Saúde do Tocantins – PEEP/TO.</w:t>
      </w:r>
    </w:p>
    <w:p w:rsidR="00A836A0" w:rsidRPr="008D40D1" w:rsidRDefault="00A836A0" w:rsidP="00A836A0">
      <w:pPr>
        <w:pStyle w:val="PargrafodaLista"/>
        <w:ind w:left="0"/>
        <w:jc w:val="both"/>
        <w:rPr>
          <w:sz w:val="24"/>
          <w:szCs w:val="24"/>
        </w:rPr>
      </w:pPr>
    </w:p>
    <w:p w:rsidR="00A836A0" w:rsidRDefault="00A836A0" w:rsidP="00A836A0">
      <w:pPr>
        <w:pStyle w:val="PargrafodaLista"/>
        <w:ind w:left="0"/>
        <w:jc w:val="both"/>
        <w:rPr>
          <w:b/>
          <w:sz w:val="24"/>
          <w:szCs w:val="24"/>
        </w:rPr>
      </w:pPr>
    </w:p>
    <w:p w:rsidR="00241616" w:rsidRDefault="00241616" w:rsidP="00A836A0">
      <w:pPr>
        <w:pStyle w:val="PargrafodaLista"/>
        <w:ind w:left="0"/>
        <w:jc w:val="both"/>
        <w:rPr>
          <w:b/>
          <w:sz w:val="24"/>
          <w:szCs w:val="24"/>
        </w:rPr>
      </w:pPr>
    </w:p>
    <w:p w:rsidR="00241616" w:rsidRDefault="00241616" w:rsidP="00A836A0">
      <w:pPr>
        <w:pStyle w:val="PargrafodaLista"/>
        <w:ind w:left="0"/>
        <w:jc w:val="both"/>
        <w:rPr>
          <w:b/>
          <w:sz w:val="24"/>
          <w:szCs w:val="24"/>
        </w:rPr>
        <w:sectPr w:rsidR="00241616">
          <w:pgSz w:w="11906" w:h="16838"/>
          <w:pgMar w:top="1417" w:right="1701" w:bottom="1417" w:left="1701" w:header="708" w:footer="708" w:gutter="0"/>
          <w:cols w:space="708"/>
          <w:docGrid w:linePitch="360"/>
        </w:sectPr>
      </w:pPr>
    </w:p>
    <w:p w:rsidR="00A836A0" w:rsidRPr="00241616" w:rsidRDefault="00A836A0" w:rsidP="00404708">
      <w:pPr>
        <w:pStyle w:val="PargrafodaLista"/>
        <w:numPr>
          <w:ilvl w:val="0"/>
          <w:numId w:val="37"/>
        </w:numPr>
        <w:ind w:left="0" w:firstLine="0"/>
        <w:jc w:val="both"/>
        <w:rPr>
          <w:b/>
          <w:sz w:val="24"/>
          <w:szCs w:val="24"/>
        </w:rPr>
      </w:pPr>
      <w:r w:rsidRPr="00241616">
        <w:rPr>
          <w:b/>
          <w:sz w:val="24"/>
          <w:szCs w:val="24"/>
        </w:rPr>
        <w:t>PLANILHA DE PACTUAÇÃO DOS CURSOS</w:t>
      </w:r>
    </w:p>
    <w:p w:rsidR="00A836A0" w:rsidRDefault="00A836A0" w:rsidP="00A836A0">
      <w:pPr>
        <w:jc w:val="center"/>
        <w:rPr>
          <w:b/>
          <w:sz w:val="24"/>
          <w:szCs w:val="20"/>
        </w:rPr>
      </w:pPr>
      <w:r>
        <w:rPr>
          <w:b/>
          <w:sz w:val="24"/>
          <w:szCs w:val="20"/>
        </w:rPr>
        <w:t>ANEXO 04 - MATRIZ DO CONSOLIDADO DAS PROPOSTAS APRESENTADAS PELOS MUNICÍPIOS PARA A AREA DA</w:t>
      </w:r>
      <w:r w:rsidRPr="00AF69B9">
        <w:rPr>
          <w:b/>
          <w:sz w:val="24"/>
          <w:szCs w:val="20"/>
        </w:rPr>
        <w:t xml:space="preserve"> EDUCAÇÃO PERMANENTE EM SAÚDE</w:t>
      </w:r>
    </w:p>
    <w:tbl>
      <w:tblPr>
        <w:tblW w:w="1530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2694"/>
        <w:gridCol w:w="1701"/>
        <w:gridCol w:w="1378"/>
        <w:gridCol w:w="1134"/>
        <w:gridCol w:w="1598"/>
        <w:gridCol w:w="1701"/>
        <w:gridCol w:w="1559"/>
        <w:gridCol w:w="1701"/>
      </w:tblGrid>
      <w:tr w:rsidR="00241616" w:rsidRPr="00EB61CF" w:rsidTr="00404708">
        <w:trPr>
          <w:trHeight w:val="494"/>
        </w:trPr>
        <w:tc>
          <w:tcPr>
            <w:tcW w:w="567" w:type="dxa"/>
            <w:tcBorders>
              <w:bottom w:val="single" w:sz="4" w:space="0" w:color="auto"/>
              <w:right w:val="single" w:sz="4" w:space="0" w:color="auto"/>
            </w:tcBorders>
            <w:shd w:val="clear" w:color="auto" w:fill="BFBFBF"/>
            <w:vAlign w:val="center"/>
          </w:tcPr>
          <w:p w:rsidR="00241616" w:rsidRPr="00EB61CF" w:rsidRDefault="00241616" w:rsidP="00404708">
            <w:pPr>
              <w:tabs>
                <w:tab w:val="left" w:pos="2375"/>
              </w:tabs>
              <w:jc w:val="center"/>
              <w:rPr>
                <w:b/>
                <w:sz w:val="20"/>
                <w:szCs w:val="20"/>
              </w:rPr>
            </w:pPr>
          </w:p>
        </w:tc>
        <w:tc>
          <w:tcPr>
            <w:tcW w:w="1276" w:type="dxa"/>
            <w:tcBorders>
              <w:bottom w:val="single" w:sz="4" w:space="0" w:color="auto"/>
              <w:right w:val="single" w:sz="4" w:space="0" w:color="auto"/>
            </w:tcBorders>
            <w:shd w:val="clear" w:color="auto" w:fill="BFBFBF"/>
            <w:vAlign w:val="center"/>
          </w:tcPr>
          <w:p w:rsidR="00241616" w:rsidRPr="00EB61CF" w:rsidRDefault="00241616" w:rsidP="00404708">
            <w:pPr>
              <w:tabs>
                <w:tab w:val="left" w:pos="2375"/>
              </w:tabs>
              <w:jc w:val="center"/>
              <w:rPr>
                <w:b/>
                <w:sz w:val="20"/>
                <w:szCs w:val="20"/>
              </w:rPr>
            </w:pPr>
            <w:r w:rsidRPr="00EB61CF">
              <w:rPr>
                <w:b/>
                <w:sz w:val="20"/>
                <w:szCs w:val="20"/>
              </w:rPr>
              <w:t>EIXO</w:t>
            </w:r>
          </w:p>
        </w:tc>
        <w:tc>
          <w:tcPr>
            <w:tcW w:w="2694" w:type="dxa"/>
            <w:tcBorders>
              <w:bottom w:val="single" w:sz="4" w:space="0" w:color="auto"/>
              <w:right w:val="single" w:sz="4" w:space="0" w:color="auto"/>
            </w:tcBorders>
            <w:shd w:val="clear" w:color="auto" w:fill="BFBFBF"/>
            <w:vAlign w:val="center"/>
          </w:tcPr>
          <w:p w:rsidR="00241616" w:rsidRPr="00EB61CF" w:rsidRDefault="00241616" w:rsidP="00404708">
            <w:pPr>
              <w:tabs>
                <w:tab w:val="left" w:pos="2375"/>
              </w:tabs>
              <w:jc w:val="center"/>
              <w:rPr>
                <w:b/>
                <w:sz w:val="20"/>
                <w:szCs w:val="20"/>
              </w:rPr>
            </w:pPr>
            <w:r w:rsidRPr="00EB61CF">
              <w:rPr>
                <w:b/>
                <w:sz w:val="20"/>
                <w:szCs w:val="20"/>
              </w:rPr>
              <w:t>PROPOSTA/NECESSIDADE EDUCATIVA</w:t>
            </w:r>
          </w:p>
        </w:tc>
        <w:tc>
          <w:tcPr>
            <w:tcW w:w="1701" w:type="dxa"/>
            <w:tcBorders>
              <w:bottom w:val="single" w:sz="4" w:space="0" w:color="auto"/>
              <w:right w:val="single" w:sz="4" w:space="0" w:color="auto"/>
            </w:tcBorders>
            <w:shd w:val="clear" w:color="auto" w:fill="BFBFBF"/>
            <w:vAlign w:val="center"/>
          </w:tcPr>
          <w:p w:rsidR="00241616" w:rsidRPr="00EB61CF" w:rsidRDefault="00241616" w:rsidP="00404708">
            <w:pPr>
              <w:spacing w:after="0" w:line="240" w:lineRule="auto"/>
              <w:jc w:val="center"/>
              <w:rPr>
                <w:b/>
                <w:sz w:val="20"/>
                <w:szCs w:val="20"/>
              </w:rPr>
            </w:pPr>
            <w:r w:rsidRPr="00EB61CF">
              <w:rPr>
                <w:b/>
                <w:sz w:val="20"/>
                <w:szCs w:val="20"/>
              </w:rPr>
              <w:t>MUNICÍPIOS CONTEMPLADOS</w:t>
            </w:r>
          </w:p>
          <w:p w:rsidR="00241616" w:rsidRPr="00EB61CF" w:rsidRDefault="00241616" w:rsidP="00404708">
            <w:pPr>
              <w:tabs>
                <w:tab w:val="left" w:pos="2375"/>
              </w:tabs>
              <w:jc w:val="center"/>
              <w:rPr>
                <w:b/>
                <w:sz w:val="20"/>
                <w:szCs w:val="20"/>
              </w:rPr>
            </w:pPr>
          </w:p>
        </w:tc>
        <w:tc>
          <w:tcPr>
            <w:tcW w:w="1378" w:type="dxa"/>
            <w:tcBorders>
              <w:bottom w:val="single" w:sz="4" w:space="0" w:color="auto"/>
              <w:right w:val="single" w:sz="4" w:space="0" w:color="auto"/>
            </w:tcBorders>
            <w:shd w:val="clear" w:color="auto" w:fill="BFBFBF"/>
            <w:vAlign w:val="center"/>
          </w:tcPr>
          <w:p w:rsidR="00241616" w:rsidRDefault="00241616" w:rsidP="00404708">
            <w:pPr>
              <w:tabs>
                <w:tab w:val="left" w:pos="2375"/>
              </w:tabs>
              <w:ind w:left="-44" w:firstLine="44"/>
              <w:jc w:val="center"/>
              <w:rPr>
                <w:b/>
                <w:sz w:val="20"/>
                <w:szCs w:val="20"/>
              </w:rPr>
            </w:pPr>
            <w:r>
              <w:rPr>
                <w:b/>
                <w:sz w:val="20"/>
                <w:szCs w:val="20"/>
              </w:rPr>
              <w:t>QTDADE DE TRABALHADORES DE SAÚDE A SER CAPACITADOS</w:t>
            </w:r>
          </w:p>
        </w:tc>
        <w:tc>
          <w:tcPr>
            <w:tcW w:w="1134" w:type="dxa"/>
            <w:tcBorders>
              <w:bottom w:val="single" w:sz="4" w:space="0" w:color="auto"/>
              <w:right w:val="single" w:sz="4" w:space="0" w:color="auto"/>
            </w:tcBorders>
            <w:shd w:val="clear" w:color="auto" w:fill="BFBFBF"/>
            <w:vAlign w:val="center"/>
          </w:tcPr>
          <w:p w:rsidR="00241616" w:rsidRDefault="00241616" w:rsidP="00404708">
            <w:pPr>
              <w:tabs>
                <w:tab w:val="left" w:pos="2375"/>
              </w:tabs>
              <w:jc w:val="center"/>
              <w:rPr>
                <w:b/>
                <w:sz w:val="20"/>
                <w:szCs w:val="20"/>
              </w:rPr>
            </w:pPr>
            <w:r>
              <w:rPr>
                <w:b/>
                <w:sz w:val="20"/>
                <w:szCs w:val="20"/>
              </w:rPr>
              <w:t>PÚBLICO ALVO</w:t>
            </w:r>
          </w:p>
        </w:tc>
        <w:tc>
          <w:tcPr>
            <w:tcW w:w="1598" w:type="dxa"/>
            <w:tcBorders>
              <w:left w:val="single" w:sz="4" w:space="0" w:color="auto"/>
              <w:bottom w:val="single" w:sz="4" w:space="0" w:color="auto"/>
              <w:right w:val="single" w:sz="4" w:space="0" w:color="auto"/>
            </w:tcBorders>
            <w:shd w:val="clear" w:color="auto" w:fill="BFBFBF"/>
            <w:vAlign w:val="center"/>
          </w:tcPr>
          <w:p w:rsidR="00241616" w:rsidRPr="00EB61CF" w:rsidRDefault="00241616" w:rsidP="00404708">
            <w:pPr>
              <w:tabs>
                <w:tab w:val="left" w:pos="2375"/>
              </w:tabs>
              <w:jc w:val="center"/>
              <w:rPr>
                <w:b/>
                <w:sz w:val="20"/>
                <w:szCs w:val="20"/>
              </w:rPr>
            </w:pPr>
            <w:r w:rsidRPr="00EB61CF">
              <w:rPr>
                <w:b/>
                <w:sz w:val="20"/>
                <w:szCs w:val="20"/>
              </w:rPr>
              <w:t>MUNICÍPIO RESPONSAVEL PELO RECURSO FINANCEIRO</w:t>
            </w:r>
          </w:p>
        </w:tc>
        <w:tc>
          <w:tcPr>
            <w:tcW w:w="1701" w:type="dxa"/>
            <w:tcBorders>
              <w:left w:val="single" w:sz="4" w:space="0" w:color="auto"/>
              <w:bottom w:val="single" w:sz="4" w:space="0" w:color="auto"/>
              <w:right w:val="single" w:sz="4" w:space="0" w:color="auto"/>
            </w:tcBorders>
            <w:shd w:val="clear" w:color="auto" w:fill="BFBFBF"/>
            <w:vAlign w:val="center"/>
          </w:tcPr>
          <w:p w:rsidR="00241616" w:rsidRPr="00EB61CF" w:rsidRDefault="00241616" w:rsidP="00404708">
            <w:pPr>
              <w:tabs>
                <w:tab w:val="left" w:pos="2375"/>
              </w:tabs>
              <w:jc w:val="center"/>
              <w:rPr>
                <w:b/>
                <w:sz w:val="20"/>
                <w:szCs w:val="20"/>
              </w:rPr>
            </w:pPr>
            <w:r w:rsidRPr="00EB61CF">
              <w:rPr>
                <w:b/>
                <w:sz w:val="20"/>
                <w:szCs w:val="20"/>
              </w:rPr>
              <w:t>LOCAL DE EXECUÇÃO (MUNICÍPIO)</w:t>
            </w:r>
          </w:p>
        </w:tc>
        <w:tc>
          <w:tcPr>
            <w:tcW w:w="1559" w:type="dxa"/>
            <w:tcBorders>
              <w:left w:val="single" w:sz="4" w:space="0" w:color="auto"/>
              <w:bottom w:val="single" w:sz="4" w:space="0" w:color="auto"/>
              <w:right w:val="single" w:sz="4" w:space="0" w:color="auto"/>
            </w:tcBorders>
            <w:shd w:val="clear" w:color="auto" w:fill="BFBFBF"/>
            <w:vAlign w:val="center"/>
          </w:tcPr>
          <w:p w:rsidR="00241616" w:rsidRPr="00EB61CF" w:rsidRDefault="00241616" w:rsidP="00404708">
            <w:pPr>
              <w:tabs>
                <w:tab w:val="left" w:pos="2375"/>
              </w:tabs>
              <w:jc w:val="center"/>
              <w:rPr>
                <w:b/>
                <w:sz w:val="20"/>
                <w:szCs w:val="20"/>
              </w:rPr>
            </w:pPr>
            <w:r w:rsidRPr="00EB61CF">
              <w:rPr>
                <w:b/>
                <w:sz w:val="20"/>
                <w:szCs w:val="20"/>
              </w:rPr>
              <w:t>MUNICÍPIO RESPONSÁVEL PELO TRANSLADO (TRANSPORTE)</w:t>
            </w:r>
          </w:p>
        </w:tc>
        <w:tc>
          <w:tcPr>
            <w:tcW w:w="1701" w:type="dxa"/>
            <w:tcBorders>
              <w:left w:val="single" w:sz="4" w:space="0" w:color="auto"/>
              <w:bottom w:val="single" w:sz="4" w:space="0" w:color="auto"/>
            </w:tcBorders>
            <w:shd w:val="clear" w:color="auto" w:fill="BFBFBF"/>
            <w:vAlign w:val="center"/>
          </w:tcPr>
          <w:p w:rsidR="00241616" w:rsidRPr="00EB61CF" w:rsidRDefault="00241616" w:rsidP="00404708">
            <w:pPr>
              <w:tabs>
                <w:tab w:val="left" w:pos="2375"/>
              </w:tabs>
              <w:jc w:val="center"/>
              <w:rPr>
                <w:b/>
                <w:sz w:val="20"/>
                <w:szCs w:val="20"/>
              </w:rPr>
            </w:pPr>
            <w:r w:rsidRPr="00EB61CF">
              <w:rPr>
                <w:b/>
                <w:sz w:val="20"/>
                <w:szCs w:val="20"/>
              </w:rPr>
              <w:t>MUNICIPIO RESPONSÁVEL PELA ALIMENTAÇÃO DOS PARTICIPANTES</w:t>
            </w:r>
          </w:p>
        </w:tc>
      </w:tr>
      <w:tr w:rsidR="00241616" w:rsidRPr="00D521D1" w:rsidTr="00404708">
        <w:trPr>
          <w:trHeight w:val="300"/>
        </w:trPr>
        <w:tc>
          <w:tcPr>
            <w:tcW w:w="567" w:type="dxa"/>
            <w:vMerge w:val="restart"/>
            <w:tcBorders>
              <w:top w:val="single" w:sz="4" w:space="0" w:color="auto"/>
              <w:right w:val="single" w:sz="4" w:space="0" w:color="auto"/>
            </w:tcBorders>
            <w:vAlign w:val="center"/>
          </w:tcPr>
          <w:p w:rsidR="00241616" w:rsidRDefault="00241616" w:rsidP="00404708">
            <w:pPr>
              <w:spacing w:line="360" w:lineRule="auto"/>
              <w:jc w:val="center"/>
              <w:rPr>
                <w:rFonts w:ascii="Arial" w:hAnsi="Arial" w:cs="Arial"/>
              </w:rPr>
            </w:pPr>
            <w:r>
              <w:rPr>
                <w:rFonts w:ascii="Arial" w:hAnsi="Arial" w:cs="Arial"/>
              </w:rPr>
              <w:t>01</w:t>
            </w:r>
          </w:p>
        </w:tc>
        <w:tc>
          <w:tcPr>
            <w:tcW w:w="1276" w:type="dxa"/>
            <w:vMerge w:val="restart"/>
            <w:tcBorders>
              <w:top w:val="single" w:sz="4" w:space="0" w:color="auto"/>
              <w:right w:val="single" w:sz="4" w:space="0" w:color="auto"/>
            </w:tcBorders>
            <w:shd w:val="clear" w:color="auto" w:fill="auto"/>
            <w:vAlign w:val="center"/>
          </w:tcPr>
          <w:p w:rsidR="00241616" w:rsidRDefault="00241616" w:rsidP="00404708">
            <w:pPr>
              <w:spacing w:line="360" w:lineRule="auto"/>
              <w:jc w:val="center"/>
              <w:rPr>
                <w:rFonts w:ascii="Arial" w:hAnsi="Arial" w:cs="Arial"/>
              </w:rPr>
            </w:pPr>
            <w:r>
              <w:rPr>
                <w:rFonts w:ascii="Arial" w:hAnsi="Arial" w:cs="Arial"/>
              </w:rPr>
              <w:t>Gestão</w:t>
            </w:r>
          </w:p>
        </w:tc>
        <w:tc>
          <w:tcPr>
            <w:tcW w:w="2694" w:type="dxa"/>
            <w:vMerge w:val="restart"/>
            <w:tcBorders>
              <w:top w:val="single" w:sz="4" w:space="0" w:color="auto"/>
              <w:right w:val="single" w:sz="4" w:space="0" w:color="auto"/>
            </w:tcBorders>
            <w:shd w:val="clear" w:color="auto" w:fill="auto"/>
            <w:vAlign w:val="center"/>
          </w:tcPr>
          <w:p w:rsidR="00241616" w:rsidRDefault="00241616" w:rsidP="00404708">
            <w:pPr>
              <w:spacing w:line="360" w:lineRule="auto"/>
              <w:jc w:val="center"/>
              <w:rPr>
                <w:rFonts w:ascii="Arial" w:hAnsi="Arial" w:cs="Arial"/>
              </w:rPr>
            </w:pPr>
            <w:r>
              <w:rPr>
                <w:rFonts w:ascii="Arial" w:hAnsi="Arial" w:cs="Arial"/>
              </w:rPr>
              <w:t>Oficinas de Promoção da Saúde</w:t>
            </w:r>
          </w:p>
          <w:p w:rsidR="00241616" w:rsidRDefault="00241616" w:rsidP="00404708">
            <w:pPr>
              <w:spacing w:line="360" w:lineRule="auto"/>
              <w:jc w:val="center"/>
              <w:rPr>
                <w:rFonts w:ascii="Arial" w:hAnsi="Arial" w:cs="Arial"/>
              </w:rPr>
            </w:pPr>
          </w:p>
        </w:tc>
        <w:tc>
          <w:tcPr>
            <w:tcW w:w="1701" w:type="dxa"/>
            <w:tcBorders>
              <w:top w:val="single" w:sz="4" w:space="0" w:color="auto"/>
              <w:bottom w:val="single" w:sz="4" w:space="0" w:color="auto"/>
              <w:right w:val="single" w:sz="4" w:space="0" w:color="auto"/>
            </w:tcBorders>
            <w:shd w:val="clear" w:color="auto" w:fill="auto"/>
            <w:vAlign w:val="center"/>
          </w:tcPr>
          <w:p w:rsidR="00241616" w:rsidRPr="00D521D1" w:rsidRDefault="00241616" w:rsidP="00404708">
            <w:pPr>
              <w:tabs>
                <w:tab w:val="left" w:pos="2375"/>
              </w:tabs>
              <w:jc w:val="center"/>
              <w:rPr>
                <w:szCs w:val="20"/>
              </w:rPr>
            </w:pPr>
            <w:r>
              <w:rPr>
                <w:szCs w:val="20"/>
              </w:rPr>
              <w:t>Palmas</w:t>
            </w:r>
          </w:p>
        </w:tc>
        <w:tc>
          <w:tcPr>
            <w:tcW w:w="1378" w:type="dxa"/>
            <w:tcBorders>
              <w:top w:val="single" w:sz="4" w:space="0" w:color="auto"/>
              <w:bottom w:val="single" w:sz="4" w:space="0" w:color="auto"/>
              <w:right w:val="single" w:sz="4" w:space="0" w:color="auto"/>
            </w:tcBorders>
            <w:shd w:val="clear" w:color="auto" w:fill="auto"/>
            <w:vAlign w:val="center"/>
          </w:tcPr>
          <w:p w:rsidR="00241616" w:rsidRPr="00010D06" w:rsidRDefault="00241616" w:rsidP="00404708">
            <w:pPr>
              <w:jc w:val="center"/>
              <w:rPr>
                <w:szCs w:val="20"/>
              </w:rPr>
            </w:pPr>
            <w:r>
              <w:rPr>
                <w:szCs w:val="20"/>
              </w:rPr>
              <w:t>90</w:t>
            </w:r>
          </w:p>
        </w:tc>
        <w:tc>
          <w:tcPr>
            <w:tcW w:w="1134" w:type="dxa"/>
            <w:vMerge w:val="restart"/>
            <w:tcBorders>
              <w:top w:val="single" w:sz="4" w:space="0" w:color="auto"/>
              <w:right w:val="single" w:sz="4" w:space="0" w:color="auto"/>
            </w:tcBorders>
            <w:shd w:val="clear" w:color="auto" w:fill="auto"/>
            <w:vAlign w:val="center"/>
          </w:tcPr>
          <w:p w:rsidR="00241616" w:rsidRPr="00010D06" w:rsidRDefault="00241616" w:rsidP="00404708">
            <w:pPr>
              <w:jc w:val="center"/>
              <w:rPr>
                <w:szCs w:val="20"/>
              </w:rPr>
            </w:pPr>
            <w:r>
              <w:rPr>
                <w:szCs w:val="20"/>
              </w:rPr>
              <w:t>Repres. Áreas Técnicas da SESAU/Palmas</w:t>
            </w:r>
          </w:p>
        </w:tc>
        <w:tc>
          <w:tcPr>
            <w:tcW w:w="1598" w:type="dxa"/>
            <w:vMerge w:val="restart"/>
            <w:tcBorders>
              <w:top w:val="single" w:sz="4" w:space="0" w:color="auto"/>
              <w:left w:val="single" w:sz="4" w:space="0" w:color="auto"/>
              <w:right w:val="single" w:sz="4" w:space="0" w:color="auto"/>
            </w:tcBorders>
            <w:shd w:val="clear" w:color="auto" w:fill="auto"/>
            <w:vAlign w:val="center"/>
          </w:tcPr>
          <w:p w:rsidR="00241616" w:rsidRDefault="00241616" w:rsidP="00404708">
            <w:pPr>
              <w:spacing w:after="0" w:line="240" w:lineRule="auto"/>
              <w:jc w:val="center"/>
              <w:rPr>
                <w:szCs w:val="20"/>
              </w:rPr>
            </w:pPr>
          </w:p>
          <w:p w:rsidR="00241616" w:rsidRDefault="00241616" w:rsidP="00404708">
            <w:pPr>
              <w:spacing w:after="0" w:line="240" w:lineRule="auto"/>
              <w:jc w:val="center"/>
              <w:rPr>
                <w:szCs w:val="20"/>
              </w:rPr>
            </w:pPr>
          </w:p>
          <w:p w:rsidR="00241616" w:rsidRDefault="00241616" w:rsidP="00404708">
            <w:pPr>
              <w:tabs>
                <w:tab w:val="left" w:pos="2375"/>
              </w:tabs>
              <w:jc w:val="center"/>
              <w:rPr>
                <w:szCs w:val="20"/>
              </w:rPr>
            </w:pPr>
            <w:r>
              <w:rPr>
                <w:szCs w:val="20"/>
              </w:rPr>
              <w:t>Palmas</w:t>
            </w:r>
          </w:p>
          <w:p w:rsidR="00241616" w:rsidRPr="00D521D1" w:rsidRDefault="00241616" w:rsidP="00404708">
            <w:pPr>
              <w:tabs>
                <w:tab w:val="left" w:pos="2375"/>
              </w:tabs>
              <w:jc w:val="center"/>
              <w:rPr>
                <w:szCs w:val="20"/>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241616" w:rsidRPr="00D521D1" w:rsidRDefault="00241616" w:rsidP="00404708">
            <w:pPr>
              <w:spacing w:after="0"/>
              <w:jc w:val="center"/>
              <w:rPr>
                <w:szCs w:val="20"/>
              </w:rPr>
            </w:pPr>
          </w:p>
          <w:p w:rsidR="00241616" w:rsidRPr="00D521D1" w:rsidRDefault="00241616" w:rsidP="00404708">
            <w:pPr>
              <w:spacing w:after="0"/>
              <w:jc w:val="center"/>
              <w:rPr>
                <w:szCs w:val="20"/>
              </w:rPr>
            </w:pPr>
          </w:p>
          <w:p w:rsidR="00241616" w:rsidRDefault="00241616" w:rsidP="00404708">
            <w:pPr>
              <w:tabs>
                <w:tab w:val="left" w:pos="2375"/>
              </w:tabs>
              <w:jc w:val="center"/>
              <w:rPr>
                <w:szCs w:val="20"/>
              </w:rPr>
            </w:pPr>
            <w:r>
              <w:rPr>
                <w:szCs w:val="20"/>
              </w:rPr>
              <w:t>Palmas</w:t>
            </w:r>
          </w:p>
          <w:p w:rsidR="00241616" w:rsidRPr="00D521D1" w:rsidRDefault="00241616" w:rsidP="00404708">
            <w:pPr>
              <w:tabs>
                <w:tab w:val="left" w:pos="2375"/>
              </w:tabs>
              <w:jc w:val="center"/>
              <w:rPr>
                <w:szCs w:val="20"/>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241616" w:rsidRPr="00D521D1" w:rsidRDefault="00241616" w:rsidP="00404708">
            <w:pPr>
              <w:tabs>
                <w:tab w:val="left" w:pos="2375"/>
              </w:tabs>
              <w:jc w:val="center"/>
              <w:rPr>
                <w:szCs w:val="20"/>
              </w:rPr>
            </w:pPr>
            <w:r>
              <w:rPr>
                <w:szCs w:val="20"/>
              </w:rPr>
              <w:t>Os municípios de origem do servidor</w:t>
            </w:r>
          </w:p>
        </w:tc>
        <w:tc>
          <w:tcPr>
            <w:tcW w:w="1701" w:type="dxa"/>
            <w:vMerge w:val="restart"/>
            <w:tcBorders>
              <w:top w:val="single" w:sz="4" w:space="0" w:color="auto"/>
              <w:left w:val="single" w:sz="4" w:space="0" w:color="auto"/>
            </w:tcBorders>
            <w:vAlign w:val="center"/>
          </w:tcPr>
          <w:p w:rsidR="00241616" w:rsidRPr="00D521D1" w:rsidRDefault="00241616" w:rsidP="00404708">
            <w:pPr>
              <w:tabs>
                <w:tab w:val="left" w:pos="2375"/>
              </w:tabs>
              <w:jc w:val="center"/>
              <w:rPr>
                <w:szCs w:val="20"/>
              </w:rPr>
            </w:pPr>
            <w:r>
              <w:rPr>
                <w:szCs w:val="20"/>
              </w:rPr>
              <w:t>Serão custeadas diárias para dois trabalhadores de saúde por município/por curso</w:t>
            </w:r>
          </w:p>
        </w:tc>
      </w:tr>
      <w:tr w:rsidR="00241616" w:rsidRPr="00D521D1" w:rsidTr="00404708">
        <w:trPr>
          <w:trHeight w:val="449"/>
        </w:trPr>
        <w:tc>
          <w:tcPr>
            <w:tcW w:w="567" w:type="dxa"/>
            <w:vMerge/>
            <w:tcBorders>
              <w:right w:val="single" w:sz="4" w:space="0" w:color="auto"/>
            </w:tcBorders>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r>
              <w:rPr>
                <w:szCs w:val="20"/>
              </w:rPr>
              <w:t>Rios dos Bois</w:t>
            </w:r>
          </w:p>
        </w:tc>
        <w:tc>
          <w:tcPr>
            <w:tcW w:w="1378" w:type="dxa"/>
            <w:tcBorders>
              <w:top w:val="single" w:sz="4" w:space="0" w:color="auto"/>
              <w:bottom w:val="single" w:sz="4" w:space="0" w:color="auto"/>
              <w:right w:val="single" w:sz="4" w:space="0" w:color="auto"/>
            </w:tcBorders>
            <w:shd w:val="clear" w:color="auto" w:fill="auto"/>
            <w:vAlign w:val="center"/>
          </w:tcPr>
          <w:p w:rsidR="00241616" w:rsidRDefault="00241616" w:rsidP="00404708">
            <w:pPr>
              <w:jc w:val="center"/>
              <w:rPr>
                <w:szCs w:val="20"/>
              </w:rPr>
            </w:pPr>
            <w:r>
              <w:rPr>
                <w:szCs w:val="20"/>
              </w:rPr>
              <w:t>02</w:t>
            </w:r>
          </w:p>
        </w:tc>
        <w:tc>
          <w:tcPr>
            <w:tcW w:w="1134" w:type="dxa"/>
            <w:vMerge/>
            <w:tcBorders>
              <w:right w:val="single" w:sz="4" w:space="0" w:color="auto"/>
            </w:tcBorders>
            <w:shd w:val="clear" w:color="auto" w:fill="auto"/>
            <w:vAlign w:val="center"/>
          </w:tcPr>
          <w:p w:rsidR="00241616" w:rsidRDefault="00241616" w:rsidP="00404708">
            <w:pPr>
              <w:jc w:val="center"/>
              <w:rPr>
                <w:szCs w:val="20"/>
              </w:rPr>
            </w:pPr>
          </w:p>
        </w:tc>
        <w:tc>
          <w:tcPr>
            <w:tcW w:w="1598" w:type="dxa"/>
            <w:vMerge/>
            <w:tcBorders>
              <w:left w:val="single" w:sz="4" w:space="0" w:color="auto"/>
              <w:right w:val="single" w:sz="4" w:space="0" w:color="auto"/>
            </w:tcBorders>
            <w:shd w:val="clear" w:color="auto" w:fill="auto"/>
            <w:vAlign w:val="center"/>
          </w:tcPr>
          <w:p w:rsidR="00241616" w:rsidRDefault="00241616" w:rsidP="00404708">
            <w:pPr>
              <w:spacing w:after="0" w:line="240" w:lineRule="auto"/>
              <w:jc w:val="center"/>
              <w:rPr>
                <w:szCs w:val="20"/>
              </w:rPr>
            </w:pPr>
          </w:p>
        </w:tc>
        <w:tc>
          <w:tcPr>
            <w:tcW w:w="1701" w:type="dxa"/>
            <w:vMerge/>
            <w:tcBorders>
              <w:left w:val="single" w:sz="4" w:space="0" w:color="auto"/>
              <w:right w:val="single" w:sz="4" w:space="0" w:color="auto"/>
            </w:tcBorders>
            <w:shd w:val="clear" w:color="auto" w:fill="auto"/>
            <w:vAlign w:val="center"/>
          </w:tcPr>
          <w:p w:rsidR="00241616" w:rsidRPr="00D521D1" w:rsidRDefault="00241616" w:rsidP="00404708">
            <w:pPr>
              <w:spacing w:after="0"/>
              <w:jc w:val="center"/>
              <w:rPr>
                <w:szCs w:val="20"/>
              </w:rPr>
            </w:pPr>
          </w:p>
        </w:tc>
        <w:tc>
          <w:tcPr>
            <w:tcW w:w="1559" w:type="dxa"/>
            <w:vMerge/>
            <w:tcBorders>
              <w:left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p>
        </w:tc>
        <w:tc>
          <w:tcPr>
            <w:tcW w:w="1701" w:type="dxa"/>
            <w:vMerge/>
            <w:tcBorders>
              <w:left w:val="single" w:sz="4" w:space="0" w:color="auto"/>
            </w:tcBorders>
            <w:vAlign w:val="center"/>
          </w:tcPr>
          <w:p w:rsidR="00241616" w:rsidRDefault="00241616" w:rsidP="00404708">
            <w:pPr>
              <w:tabs>
                <w:tab w:val="left" w:pos="2375"/>
              </w:tabs>
              <w:jc w:val="center"/>
              <w:rPr>
                <w:szCs w:val="20"/>
              </w:rPr>
            </w:pPr>
          </w:p>
        </w:tc>
      </w:tr>
      <w:tr w:rsidR="00241616" w:rsidRPr="00D521D1" w:rsidTr="00404708">
        <w:trPr>
          <w:trHeight w:val="486"/>
        </w:trPr>
        <w:tc>
          <w:tcPr>
            <w:tcW w:w="567" w:type="dxa"/>
            <w:vMerge/>
            <w:tcBorders>
              <w:right w:val="single" w:sz="4" w:space="0" w:color="auto"/>
            </w:tcBorders>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r>
              <w:rPr>
                <w:szCs w:val="20"/>
              </w:rPr>
              <w:t>Lajeado</w:t>
            </w:r>
          </w:p>
        </w:tc>
        <w:tc>
          <w:tcPr>
            <w:tcW w:w="1378" w:type="dxa"/>
            <w:tcBorders>
              <w:top w:val="single" w:sz="4" w:space="0" w:color="auto"/>
              <w:bottom w:val="single" w:sz="4" w:space="0" w:color="auto"/>
              <w:right w:val="single" w:sz="4" w:space="0" w:color="auto"/>
            </w:tcBorders>
            <w:shd w:val="clear" w:color="auto" w:fill="auto"/>
            <w:vAlign w:val="center"/>
          </w:tcPr>
          <w:p w:rsidR="00241616" w:rsidRDefault="00241616" w:rsidP="00404708">
            <w:pPr>
              <w:jc w:val="center"/>
              <w:rPr>
                <w:szCs w:val="20"/>
              </w:rPr>
            </w:pPr>
            <w:r>
              <w:rPr>
                <w:szCs w:val="20"/>
              </w:rPr>
              <w:t>02</w:t>
            </w:r>
          </w:p>
          <w:p w:rsidR="00241616" w:rsidRDefault="00241616" w:rsidP="00404708">
            <w:pPr>
              <w:jc w:val="center"/>
              <w:rPr>
                <w:szCs w:val="20"/>
              </w:rPr>
            </w:pPr>
          </w:p>
        </w:tc>
        <w:tc>
          <w:tcPr>
            <w:tcW w:w="1134" w:type="dxa"/>
            <w:vMerge/>
            <w:tcBorders>
              <w:right w:val="single" w:sz="4" w:space="0" w:color="auto"/>
            </w:tcBorders>
            <w:shd w:val="clear" w:color="auto" w:fill="auto"/>
            <w:vAlign w:val="center"/>
          </w:tcPr>
          <w:p w:rsidR="00241616" w:rsidRDefault="00241616" w:rsidP="00404708">
            <w:pPr>
              <w:jc w:val="center"/>
              <w:rPr>
                <w:szCs w:val="20"/>
              </w:rPr>
            </w:pPr>
          </w:p>
        </w:tc>
        <w:tc>
          <w:tcPr>
            <w:tcW w:w="1598" w:type="dxa"/>
            <w:vMerge/>
            <w:tcBorders>
              <w:left w:val="single" w:sz="4" w:space="0" w:color="auto"/>
              <w:right w:val="single" w:sz="4" w:space="0" w:color="auto"/>
            </w:tcBorders>
            <w:shd w:val="clear" w:color="auto" w:fill="auto"/>
            <w:vAlign w:val="center"/>
          </w:tcPr>
          <w:p w:rsidR="00241616" w:rsidRDefault="00241616" w:rsidP="00404708">
            <w:pPr>
              <w:spacing w:after="0" w:line="240" w:lineRule="auto"/>
              <w:jc w:val="center"/>
              <w:rPr>
                <w:szCs w:val="20"/>
              </w:rPr>
            </w:pPr>
          </w:p>
        </w:tc>
        <w:tc>
          <w:tcPr>
            <w:tcW w:w="1701" w:type="dxa"/>
            <w:vMerge/>
            <w:tcBorders>
              <w:left w:val="single" w:sz="4" w:space="0" w:color="auto"/>
              <w:right w:val="single" w:sz="4" w:space="0" w:color="auto"/>
            </w:tcBorders>
            <w:shd w:val="clear" w:color="auto" w:fill="auto"/>
            <w:vAlign w:val="center"/>
          </w:tcPr>
          <w:p w:rsidR="00241616" w:rsidRPr="00D521D1" w:rsidRDefault="00241616" w:rsidP="00404708">
            <w:pPr>
              <w:spacing w:after="0"/>
              <w:jc w:val="center"/>
              <w:rPr>
                <w:szCs w:val="20"/>
              </w:rPr>
            </w:pPr>
          </w:p>
        </w:tc>
        <w:tc>
          <w:tcPr>
            <w:tcW w:w="1559" w:type="dxa"/>
            <w:vMerge/>
            <w:tcBorders>
              <w:left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p>
        </w:tc>
        <w:tc>
          <w:tcPr>
            <w:tcW w:w="1701" w:type="dxa"/>
            <w:vMerge/>
            <w:tcBorders>
              <w:left w:val="single" w:sz="4" w:space="0" w:color="auto"/>
            </w:tcBorders>
            <w:vAlign w:val="center"/>
          </w:tcPr>
          <w:p w:rsidR="00241616" w:rsidRDefault="00241616" w:rsidP="00404708">
            <w:pPr>
              <w:tabs>
                <w:tab w:val="left" w:pos="2375"/>
              </w:tabs>
              <w:jc w:val="center"/>
              <w:rPr>
                <w:szCs w:val="20"/>
              </w:rPr>
            </w:pPr>
          </w:p>
        </w:tc>
      </w:tr>
      <w:tr w:rsidR="00241616" w:rsidRPr="00D521D1" w:rsidTr="00404708">
        <w:trPr>
          <w:trHeight w:val="486"/>
        </w:trPr>
        <w:tc>
          <w:tcPr>
            <w:tcW w:w="567" w:type="dxa"/>
            <w:vMerge/>
            <w:tcBorders>
              <w:right w:val="single" w:sz="4" w:space="0" w:color="auto"/>
            </w:tcBorders>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r>
              <w:rPr>
                <w:szCs w:val="20"/>
              </w:rPr>
              <w:t>Tocantinia</w:t>
            </w:r>
          </w:p>
        </w:tc>
        <w:tc>
          <w:tcPr>
            <w:tcW w:w="1378" w:type="dxa"/>
            <w:tcBorders>
              <w:top w:val="single" w:sz="4" w:space="0" w:color="auto"/>
              <w:bottom w:val="single" w:sz="4" w:space="0" w:color="auto"/>
              <w:right w:val="single" w:sz="4" w:space="0" w:color="auto"/>
            </w:tcBorders>
            <w:shd w:val="clear" w:color="auto" w:fill="auto"/>
            <w:vAlign w:val="center"/>
          </w:tcPr>
          <w:p w:rsidR="00241616" w:rsidRDefault="00241616" w:rsidP="00404708">
            <w:pPr>
              <w:jc w:val="center"/>
              <w:rPr>
                <w:szCs w:val="20"/>
              </w:rPr>
            </w:pPr>
            <w:r>
              <w:rPr>
                <w:szCs w:val="20"/>
              </w:rPr>
              <w:t>02</w:t>
            </w:r>
          </w:p>
        </w:tc>
        <w:tc>
          <w:tcPr>
            <w:tcW w:w="1134" w:type="dxa"/>
            <w:vMerge/>
            <w:tcBorders>
              <w:right w:val="single" w:sz="4" w:space="0" w:color="auto"/>
            </w:tcBorders>
            <w:shd w:val="clear" w:color="auto" w:fill="auto"/>
            <w:vAlign w:val="center"/>
          </w:tcPr>
          <w:p w:rsidR="00241616" w:rsidRDefault="00241616" w:rsidP="00404708">
            <w:pPr>
              <w:jc w:val="center"/>
              <w:rPr>
                <w:szCs w:val="20"/>
              </w:rPr>
            </w:pPr>
          </w:p>
        </w:tc>
        <w:tc>
          <w:tcPr>
            <w:tcW w:w="1598" w:type="dxa"/>
            <w:vMerge/>
            <w:tcBorders>
              <w:left w:val="single" w:sz="4" w:space="0" w:color="auto"/>
              <w:right w:val="single" w:sz="4" w:space="0" w:color="auto"/>
            </w:tcBorders>
            <w:shd w:val="clear" w:color="auto" w:fill="auto"/>
            <w:vAlign w:val="center"/>
          </w:tcPr>
          <w:p w:rsidR="00241616" w:rsidRDefault="00241616" w:rsidP="00404708">
            <w:pPr>
              <w:spacing w:after="0" w:line="240" w:lineRule="auto"/>
              <w:jc w:val="center"/>
              <w:rPr>
                <w:szCs w:val="20"/>
              </w:rPr>
            </w:pPr>
          </w:p>
        </w:tc>
        <w:tc>
          <w:tcPr>
            <w:tcW w:w="1701" w:type="dxa"/>
            <w:vMerge/>
            <w:tcBorders>
              <w:left w:val="single" w:sz="4" w:space="0" w:color="auto"/>
              <w:right w:val="single" w:sz="4" w:space="0" w:color="auto"/>
            </w:tcBorders>
            <w:shd w:val="clear" w:color="auto" w:fill="auto"/>
            <w:vAlign w:val="center"/>
          </w:tcPr>
          <w:p w:rsidR="00241616" w:rsidRPr="00D521D1" w:rsidRDefault="00241616" w:rsidP="00404708">
            <w:pPr>
              <w:spacing w:after="0"/>
              <w:jc w:val="center"/>
              <w:rPr>
                <w:szCs w:val="20"/>
              </w:rPr>
            </w:pPr>
          </w:p>
        </w:tc>
        <w:tc>
          <w:tcPr>
            <w:tcW w:w="1559" w:type="dxa"/>
            <w:vMerge/>
            <w:tcBorders>
              <w:left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p>
        </w:tc>
        <w:tc>
          <w:tcPr>
            <w:tcW w:w="1701" w:type="dxa"/>
            <w:vMerge/>
            <w:tcBorders>
              <w:left w:val="single" w:sz="4" w:space="0" w:color="auto"/>
            </w:tcBorders>
            <w:vAlign w:val="center"/>
          </w:tcPr>
          <w:p w:rsidR="00241616" w:rsidRDefault="00241616" w:rsidP="00404708">
            <w:pPr>
              <w:tabs>
                <w:tab w:val="left" w:pos="2375"/>
              </w:tabs>
              <w:jc w:val="center"/>
              <w:rPr>
                <w:szCs w:val="20"/>
              </w:rPr>
            </w:pPr>
          </w:p>
        </w:tc>
      </w:tr>
      <w:tr w:rsidR="00241616" w:rsidRPr="00D521D1" w:rsidTr="00404708">
        <w:trPr>
          <w:trHeight w:val="392"/>
        </w:trPr>
        <w:tc>
          <w:tcPr>
            <w:tcW w:w="567" w:type="dxa"/>
            <w:vMerge/>
            <w:tcBorders>
              <w:right w:val="single" w:sz="4" w:space="0" w:color="auto"/>
            </w:tcBorders>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r>
              <w:rPr>
                <w:szCs w:val="20"/>
              </w:rPr>
              <w:t>Miranorte</w:t>
            </w:r>
          </w:p>
        </w:tc>
        <w:tc>
          <w:tcPr>
            <w:tcW w:w="1378" w:type="dxa"/>
            <w:tcBorders>
              <w:top w:val="single" w:sz="4" w:space="0" w:color="auto"/>
              <w:bottom w:val="single" w:sz="4" w:space="0" w:color="auto"/>
              <w:right w:val="single" w:sz="4" w:space="0" w:color="auto"/>
            </w:tcBorders>
            <w:shd w:val="clear" w:color="auto" w:fill="auto"/>
            <w:vAlign w:val="center"/>
          </w:tcPr>
          <w:p w:rsidR="00241616" w:rsidRDefault="00241616" w:rsidP="00404708">
            <w:pPr>
              <w:jc w:val="center"/>
              <w:rPr>
                <w:szCs w:val="20"/>
              </w:rPr>
            </w:pPr>
            <w:r>
              <w:rPr>
                <w:szCs w:val="20"/>
              </w:rPr>
              <w:t>02</w:t>
            </w:r>
          </w:p>
        </w:tc>
        <w:tc>
          <w:tcPr>
            <w:tcW w:w="1134" w:type="dxa"/>
            <w:vMerge/>
            <w:tcBorders>
              <w:right w:val="single" w:sz="4" w:space="0" w:color="auto"/>
            </w:tcBorders>
            <w:shd w:val="clear" w:color="auto" w:fill="auto"/>
            <w:vAlign w:val="center"/>
          </w:tcPr>
          <w:p w:rsidR="00241616" w:rsidRDefault="00241616" w:rsidP="00404708">
            <w:pPr>
              <w:jc w:val="center"/>
              <w:rPr>
                <w:szCs w:val="20"/>
              </w:rPr>
            </w:pPr>
          </w:p>
        </w:tc>
        <w:tc>
          <w:tcPr>
            <w:tcW w:w="1598" w:type="dxa"/>
            <w:vMerge/>
            <w:tcBorders>
              <w:left w:val="single" w:sz="4" w:space="0" w:color="auto"/>
              <w:right w:val="single" w:sz="4" w:space="0" w:color="auto"/>
            </w:tcBorders>
            <w:shd w:val="clear" w:color="auto" w:fill="auto"/>
            <w:vAlign w:val="center"/>
          </w:tcPr>
          <w:p w:rsidR="00241616" w:rsidRDefault="00241616" w:rsidP="00404708">
            <w:pPr>
              <w:spacing w:after="0" w:line="240" w:lineRule="auto"/>
              <w:jc w:val="center"/>
              <w:rPr>
                <w:szCs w:val="20"/>
              </w:rPr>
            </w:pPr>
          </w:p>
        </w:tc>
        <w:tc>
          <w:tcPr>
            <w:tcW w:w="1701" w:type="dxa"/>
            <w:vMerge/>
            <w:tcBorders>
              <w:left w:val="single" w:sz="4" w:space="0" w:color="auto"/>
              <w:right w:val="single" w:sz="4" w:space="0" w:color="auto"/>
            </w:tcBorders>
            <w:shd w:val="clear" w:color="auto" w:fill="auto"/>
            <w:vAlign w:val="center"/>
          </w:tcPr>
          <w:p w:rsidR="00241616" w:rsidRPr="00D521D1" w:rsidRDefault="00241616" w:rsidP="00404708">
            <w:pPr>
              <w:spacing w:after="0"/>
              <w:jc w:val="center"/>
              <w:rPr>
                <w:szCs w:val="20"/>
              </w:rPr>
            </w:pPr>
          </w:p>
        </w:tc>
        <w:tc>
          <w:tcPr>
            <w:tcW w:w="1559" w:type="dxa"/>
            <w:vMerge/>
            <w:tcBorders>
              <w:left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p>
        </w:tc>
        <w:tc>
          <w:tcPr>
            <w:tcW w:w="1701" w:type="dxa"/>
            <w:vMerge/>
            <w:tcBorders>
              <w:left w:val="single" w:sz="4" w:space="0" w:color="auto"/>
            </w:tcBorders>
            <w:vAlign w:val="center"/>
          </w:tcPr>
          <w:p w:rsidR="00241616" w:rsidRDefault="00241616" w:rsidP="00404708">
            <w:pPr>
              <w:tabs>
                <w:tab w:val="left" w:pos="2375"/>
              </w:tabs>
              <w:jc w:val="center"/>
              <w:rPr>
                <w:szCs w:val="20"/>
              </w:rPr>
            </w:pPr>
          </w:p>
        </w:tc>
      </w:tr>
      <w:tr w:rsidR="00241616" w:rsidRPr="00D521D1" w:rsidTr="00404708">
        <w:trPr>
          <w:trHeight w:val="523"/>
        </w:trPr>
        <w:tc>
          <w:tcPr>
            <w:tcW w:w="567" w:type="dxa"/>
            <w:vMerge/>
            <w:tcBorders>
              <w:right w:val="single" w:sz="4" w:space="0" w:color="auto"/>
            </w:tcBorders>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r>
              <w:rPr>
                <w:szCs w:val="20"/>
              </w:rPr>
              <w:t>Santa Tereza</w:t>
            </w:r>
          </w:p>
        </w:tc>
        <w:tc>
          <w:tcPr>
            <w:tcW w:w="1378" w:type="dxa"/>
            <w:tcBorders>
              <w:top w:val="single" w:sz="4" w:space="0" w:color="auto"/>
              <w:bottom w:val="single" w:sz="4" w:space="0" w:color="auto"/>
              <w:right w:val="single" w:sz="4" w:space="0" w:color="auto"/>
            </w:tcBorders>
            <w:shd w:val="clear" w:color="auto" w:fill="auto"/>
            <w:vAlign w:val="center"/>
          </w:tcPr>
          <w:p w:rsidR="00241616" w:rsidRDefault="00241616" w:rsidP="00404708">
            <w:pPr>
              <w:jc w:val="center"/>
              <w:rPr>
                <w:szCs w:val="20"/>
              </w:rPr>
            </w:pPr>
            <w:r>
              <w:rPr>
                <w:szCs w:val="20"/>
              </w:rPr>
              <w:t>02</w:t>
            </w:r>
          </w:p>
        </w:tc>
        <w:tc>
          <w:tcPr>
            <w:tcW w:w="1134" w:type="dxa"/>
            <w:vMerge/>
            <w:tcBorders>
              <w:right w:val="single" w:sz="4" w:space="0" w:color="auto"/>
            </w:tcBorders>
            <w:shd w:val="clear" w:color="auto" w:fill="auto"/>
            <w:vAlign w:val="center"/>
          </w:tcPr>
          <w:p w:rsidR="00241616" w:rsidRDefault="00241616" w:rsidP="00404708">
            <w:pPr>
              <w:jc w:val="center"/>
              <w:rPr>
                <w:szCs w:val="20"/>
              </w:rPr>
            </w:pPr>
          </w:p>
        </w:tc>
        <w:tc>
          <w:tcPr>
            <w:tcW w:w="1598" w:type="dxa"/>
            <w:vMerge/>
            <w:tcBorders>
              <w:left w:val="single" w:sz="4" w:space="0" w:color="auto"/>
              <w:right w:val="single" w:sz="4" w:space="0" w:color="auto"/>
            </w:tcBorders>
            <w:shd w:val="clear" w:color="auto" w:fill="auto"/>
            <w:vAlign w:val="center"/>
          </w:tcPr>
          <w:p w:rsidR="00241616" w:rsidRDefault="00241616" w:rsidP="00404708">
            <w:pPr>
              <w:spacing w:after="0" w:line="240" w:lineRule="auto"/>
              <w:jc w:val="center"/>
              <w:rPr>
                <w:szCs w:val="20"/>
              </w:rPr>
            </w:pPr>
          </w:p>
        </w:tc>
        <w:tc>
          <w:tcPr>
            <w:tcW w:w="1701" w:type="dxa"/>
            <w:vMerge/>
            <w:tcBorders>
              <w:left w:val="single" w:sz="4" w:space="0" w:color="auto"/>
              <w:right w:val="single" w:sz="4" w:space="0" w:color="auto"/>
            </w:tcBorders>
            <w:shd w:val="clear" w:color="auto" w:fill="auto"/>
            <w:vAlign w:val="center"/>
          </w:tcPr>
          <w:p w:rsidR="00241616" w:rsidRPr="00D521D1" w:rsidRDefault="00241616" w:rsidP="00404708">
            <w:pPr>
              <w:spacing w:after="0"/>
              <w:jc w:val="center"/>
              <w:rPr>
                <w:szCs w:val="20"/>
              </w:rPr>
            </w:pPr>
          </w:p>
        </w:tc>
        <w:tc>
          <w:tcPr>
            <w:tcW w:w="1559" w:type="dxa"/>
            <w:vMerge/>
            <w:tcBorders>
              <w:left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p>
        </w:tc>
        <w:tc>
          <w:tcPr>
            <w:tcW w:w="1701" w:type="dxa"/>
            <w:vMerge/>
            <w:tcBorders>
              <w:left w:val="single" w:sz="4" w:space="0" w:color="auto"/>
            </w:tcBorders>
            <w:vAlign w:val="center"/>
          </w:tcPr>
          <w:p w:rsidR="00241616" w:rsidRDefault="00241616" w:rsidP="00404708">
            <w:pPr>
              <w:tabs>
                <w:tab w:val="left" w:pos="2375"/>
              </w:tabs>
              <w:jc w:val="center"/>
              <w:rPr>
                <w:szCs w:val="20"/>
              </w:rPr>
            </w:pPr>
          </w:p>
        </w:tc>
      </w:tr>
      <w:tr w:rsidR="00241616" w:rsidRPr="00D521D1" w:rsidTr="00404708">
        <w:trPr>
          <w:trHeight w:val="468"/>
        </w:trPr>
        <w:tc>
          <w:tcPr>
            <w:tcW w:w="567" w:type="dxa"/>
            <w:vMerge/>
            <w:tcBorders>
              <w:right w:val="single" w:sz="4" w:space="0" w:color="auto"/>
            </w:tcBorders>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r>
              <w:rPr>
                <w:szCs w:val="20"/>
              </w:rPr>
              <w:t>Rio Sono</w:t>
            </w:r>
          </w:p>
        </w:tc>
        <w:tc>
          <w:tcPr>
            <w:tcW w:w="1378" w:type="dxa"/>
            <w:tcBorders>
              <w:top w:val="single" w:sz="4" w:space="0" w:color="auto"/>
              <w:bottom w:val="single" w:sz="4" w:space="0" w:color="auto"/>
              <w:right w:val="single" w:sz="4" w:space="0" w:color="auto"/>
            </w:tcBorders>
            <w:shd w:val="clear" w:color="auto" w:fill="auto"/>
            <w:vAlign w:val="center"/>
          </w:tcPr>
          <w:p w:rsidR="00241616" w:rsidRDefault="00241616" w:rsidP="00404708">
            <w:pPr>
              <w:jc w:val="center"/>
              <w:rPr>
                <w:szCs w:val="20"/>
              </w:rPr>
            </w:pPr>
            <w:r>
              <w:rPr>
                <w:szCs w:val="20"/>
              </w:rPr>
              <w:t>02</w:t>
            </w:r>
          </w:p>
        </w:tc>
        <w:tc>
          <w:tcPr>
            <w:tcW w:w="1134" w:type="dxa"/>
            <w:vMerge/>
            <w:tcBorders>
              <w:right w:val="single" w:sz="4" w:space="0" w:color="auto"/>
            </w:tcBorders>
            <w:shd w:val="clear" w:color="auto" w:fill="auto"/>
            <w:vAlign w:val="center"/>
          </w:tcPr>
          <w:p w:rsidR="00241616" w:rsidRDefault="00241616" w:rsidP="00404708">
            <w:pPr>
              <w:jc w:val="center"/>
              <w:rPr>
                <w:szCs w:val="20"/>
              </w:rPr>
            </w:pPr>
          </w:p>
        </w:tc>
        <w:tc>
          <w:tcPr>
            <w:tcW w:w="1598" w:type="dxa"/>
            <w:vMerge/>
            <w:tcBorders>
              <w:left w:val="single" w:sz="4" w:space="0" w:color="auto"/>
              <w:right w:val="single" w:sz="4" w:space="0" w:color="auto"/>
            </w:tcBorders>
            <w:shd w:val="clear" w:color="auto" w:fill="auto"/>
            <w:vAlign w:val="center"/>
          </w:tcPr>
          <w:p w:rsidR="00241616" w:rsidRDefault="00241616" w:rsidP="00404708">
            <w:pPr>
              <w:spacing w:after="0" w:line="240" w:lineRule="auto"/>
              <w:jc w:val="center"/>
              <w:rPr>
                <w:szCs w:val="20"/>
              </w:rPr>
            </w:pPr>
          </w:p>
        </w:tc>
        <w:tc>
          <w:tcPr>
            <w:tcW w:w="1701" w:type="dxa"/>
            <w:vMerge/>
            <w:tcBorders>
              <w:left w:val="single" w:sz="4" w:space="0" w:color="auto"/>
              <w:right w:val="single" w:sz="4" w:space="0" w:color="auto"/>
            </w:tcBorders>
            <w:shd w:val="clear" w:color="auto" w:fill="auto"/>
            <w:vAlign w:val="center"/>
          </w:tcPr>
          <w:p w:rsidR="00241616" w:rsidRPr="00D521D1" w:rsidRDefault="00241616" w:rsidP="00404708">
            <w:pPr>
              <w:spacing w:after="0"/>
              <w:jc w:val="center"/>
              <w:rPr>
                <w:szCs w:val="20"/>
              </w:rPr>
            </w:pPr>
          </w:p>
        </w:tc>
        <w:tc>
          <w:tcPr>
            <w:tcW w:w="1559" w:type="dxa"/>
            <w:vMerge/>
            <w:tcBorders>
              <w:left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p>
        </w:tc>
        <w:tc>
          <w:tcPr>
            <w:tcW w:w="1701" w:type="dxa"/>
            <w:vMerge/>
            <w:tcBorders>
              <w:left w:val="single" w:sz="4" w:space="0" w:color="auto"/>
            </w:tcBorders>
            <w:vAlign w:val="center"/>
          </w:tcPr>
          <w:p w:rsidR="00241616" w:rsidRDefault="00241616" w:rsidP="00404708">
            <w:pPr>
              <w:tabs>
                <w:tab w:val="left" w:pos="2375"/>
              </w:tabs>
              <w:jc w:val="center"/>
              <w:rPr>
                <w:szCs w:val="20"/>
              </w:rPr>
            </w:pPr>
          </w:p>
        </w:tc>
      </w:tr>
      <w:tr w:rsidR="00241616" w:rsidRPr="00D521D1" w:rsidTr="00404708">
        <w:trPr>
          <w:trHeight w:val="555"/>
        </w:trPr>
        <w:tc>
          <w:tcPr>
            <w:tcW w:w="567" w:type="dxa"/>
            <w:vMerge/>
            <w:tcBorders>
              <w:right w:val="single" w:sz="4" w:space="0" w:color="auto"/>
            </w:tcBorders>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r>
              <w:rPr>
                <w:szCs w:val="20"/>
              </w:rPr>
              <w:t>Lizarda</w:t>
            </w:r>
          </w:p>
        </w:tc>
        <w:tc>
          <w:tcPr>
            <w:tcW w:w="1378" w:type="dxa"/>
            <w:tcBorders>
              <w:top w:val="single" w:sz="4" w:space="0" w:color="auto"/>
              <w:right w:val="single" w:sz="4" w:space="0" w:color="auto"/>
            </w:tcBorders>
            <w:shd w:val="clear" w:color="auto" w:fill="auto"/>
          </w:tcPr>
          <w:p w:rsidR="00241616" w:rsidRDefault="00241616" w:rsidP="00404708">
            <w:pPr>
              <w:jc w:val="center"/>
              <w:rPr>
                <w:szCs w:val="20"/>
              </w:rPr>
            </w:pPr>
            <w:r>
              <w:rPr>
                <w:szCs w:val="20"/>
              </w:rPr>
              <w:t>02</w:t>
            </w:r>
          </w:p>
        </w:tc>
        <w:tc>
          <w:tcPr>
            <w:tcW w:w="1134" w:type="dxa"/>
            <w:vMerge/>
            <w:tcBorders>
              <w:right w:val="single" w:sz="4" w:space="0" w:color="auto"/>
            </w:tcBorders>
            <w:shd w:val="clear" w:color="auto" w:fill="auto"/>
            <w:vAlign w:val="center"/>
          </w:tcPr>
          <w:p w:rsidR="00241616" w:rsidRDefault="00241616" w:rsidP="00404708">
            <w:pPr>
              <w:jc w:val="center"/>
              <w:rPr>
                <w:szCs w:val="20"/>
              </w:rPr>
            </w:pPr>
          </w:p>
        </w:tc>
        <w:tc>
          <w:tcPr>
            <w:tcW w:w="1598" w:type="dxa"/>
            <w:vMerge/>
            <w:tcBorders>
              <w:left w:val="single" w:sz="4" w:space="0" w:color="auto"/>
              <w:right w:val="single" w:sz="4" w:space="0" w:color="auto"/>
            </w:tcBorders>
            <w:shd w:val="clear" w:color="auto" w:fill="auto"/>
            <w:vAlign w:val="center"/>
          </w:tcPr>
          <w:p w:rsidR="00241616" w:rsidRDefault="00241616" w:rsidP="00404708">
            <w:pPr>
              <w:spacing w:after="0" w:line="240" w:lineRule="auto"/>
              <w:jc w:val="center"/>
              <w:rPr>
                <w:szCs w:val="20"/>
              </w:rPr>
            </w:pPr>
          </w:p>
        </w:tc>
        <w:tc>
          <w:tcPr>
            <w:tcW w:w="1701" w:type="dxa"/>
            <w:vMerge/>
            <w:tcBorders>
              <w:left w:val="single" w:sz="4" w:space="0" w:color="auto"/>
              <w:right w:val="single" w:sz="4" w:space="0" w:color="auto"/>
            </w:tcBorders>
            <w:shd w:val="clear" w:color="auto" w:fill="auto"/>
            <w:vAlign w:val="center"/>
          </w:tcPr>
          <w:p w:rsidR="00241616" w:rsidRPr="00D521D1" w:rsidRDefault="00241616" w:rsidP="00404708">
            <w:pPr>
              <w:spacing w:after="0"/>
              <w:jc w:val="center"/>
              <w:rPr>
                <w:szCs w:val="20"/>
              </w:rPr>
            </w:pPr>
          </w:p>
        </w:tc>
        <w:tc>
          <w:tcPr>
            <w:tcW w:w="1559" w:type="dxa"/>
            <w:vMerge/>
            <w:tcBorders>
              <w:left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p>
        </w:tc>
        <w:tc>
          <w:tcPr>
            <w:tcW w:w="1701" w:type="dxa"/>
            <w:vMerge/>
            <w:tcBorders>
              <w:left w:val="single" w:sz="4" w:space="0" w:color="auto"/>
            </w:tcBorders>
            <w:vAlign w:val="center"/>
          </w:tcPr>
          <w:p w:rsidR="00241616" w:rsidRDefault="00241616" w:rsidP="00404708">
            <w:pPr>
              <w:tabs>
                <w:tab w:val="left" w:pos="2375"/>
              </w:tabs>
              <w:jc w:val="center"/>
              <w:rPr>
                <w:szCs w:val="20"/>
              </w:rPr>
            </w:pPr>
          </w:p>
        </w:tc>
      </w:tr>
      <w:tr w:rsidR="00241616" w:rsidRPr="00D521D1" w:rsidTr="00404708">
        <w:trPr>
          <w:trHeight w:val="766"/>
        </w:trPr>
        <w:tc>
          <w:tcPr>
            <w:tcW w:w="567" w:type="dxa"/>
            <w:vMerge/>
            <w:tcBorders>
              <w:right w:val="single" w:sz="4" w:space="0" w:color="auto"/>
            </w:tcBorders>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r>
              <w:rPr>
                <w:szCs w:val="20"/>
              </w:rPr>
              <w:t>Miracema</w:t>
            </w:r>
          </w:p>
        </w:tc>
        <w:tc>
          <w:tcPr>
            <w:tcW w:w="1378" w:type="dxa"/>
            <w:tcBorders>
              <w:right w:val="single" w:sz="4" w:space="0" w:color="auto"/>
            </w:tcBorders>
            <w:shd w:val="clear" w:color="auto" w:fill="auto"/>
          </w:tcPr>
          <w:p w:rsidR="00241616" w:rsidRDefault="00241616" w:rsidP="00404708">
            <w:pPr>
              <w:jc w:val="center"/>
              <w:rPr>
                <w:szCs w:val="20"/>
              </w:rPr>
            </w:pPr>
            <w:r>
              <w:rPr>
                <w:szCs w:val="20"/>
              </w:rPr>
              <w:t>02</w:t>
            </w:r>
          </w:p>
        </w:tc>
        <w:tc>
          <w:tcPr>
            <w:tcW w:w="1134" w:type="dxa"/>
            <w:vMerge/>
            <w:tcBorders>
              <w:right w:val="single" w:sz="4" w:space="0" w:color="auto"/>
            </w:tcBorders>
            <w:shd w:val="clear" w:color="auto" w:fill="auto"/>
            <w:vAlign w:val="center"/>
          </w:tcPr>
          <w:p w:rsidR="00241616" w:rsidRDefault="00241616" w:rsidP="00404708">
            <w:pPr>
              <w:jc w:val="center"/>
              <w:rPr>
                <w:szCs w:val="20"/>
              </w:rPr>
            </w:pPr>
          </w:p>
        </w:tc>
        <w:tc>
          <w:tcPr>
            <w:tcW w:w="1598" w:type="dxa"/>
            <w:vMerge/>
            <w:tcBorders>
              <w:left w:val="single" w:sz="4" w:space="0" w:color="auto"/>
              <w:right w:val="single" w:sz="4" w:space="0" w:color="auto"/>
            </w:tcBorders>
            <w:shd w:val="clear" w:color="auto" w:fill="auto"/>
            <w:vAlign w:val="center"/>
          </w:tcPr>
          <w:p w:rsidR="00241616" w:rsidRDefault="00241616" w:rsidP="00404708">
            <w:pPr>
              <w:spacing w:after="0" w:line="240" w:lineRule="auto"/>
              <w:jc w:val="center"/>
              <w:rPr>
                <w:szCs w:val="20"/>
              </w:rPr>
            </w:pPr>
          </w:p>
        </w:tc>
        <w:tc>
          <w:tcPr>
            <w:tcW w:w="1701" w:type="dxa"/>
            <w:vMerge/>
            <w:tcBorders>
              <w:left w:val="single" w:sz="4" w:space="0" w:color="auto"/>
              <w:right w:val="single" w:sz="4" w:space="0" w:color="auto"/>
            </w:tcBorders>
            <w:shd w:val="clear" w:color="auto" w:fill="auto"/>
            <w:vAlign w:val="center"/>
          </w:tcPr>
          <w:p w:rsidR="00241616" w:rsidRPr="00D521D1" w:rsidRDefault="00241616" w:rsidP="00404708">
            <w:pPr>
              <w:spacing w:after="0"/>
              <w:jc w:val="center"/>
              <w:rPr>
                <w:szCs w:val="20"/>
              </w:rPr>
            </w:pPr>
          </w:p>
        </w:tc>
        <w:tc>
          <w:tcPr>
            <w:tcW w:w="1559" w:type="dxa"/>
            <w:vMerge/>
            <w:tcBorders>
              <w:left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p>
        </w:tc>
        <w:tc>
          <w:tcPr>
            <w:tcW w:w="1701" w:type="dxa"/>
            <w:vMerge/>
            <w:tcBorders>
              <w:left w:val="single" w:sz="4" w:space="0" w:color="auto"/>
            </w:tcBorders>
            <w:vAlign w:val="center"/>
          </w:tcPr>
          <w:p w:rsidR="00241616" w:rsidRDefault="00241616" w:rsidP="00404708">
            <w:pPr>
              <w:tabs>
                <w:tab w:val="left" w:pos="2375"/>
              </w:tabs>
              <w:jc w:val="center"/>
              <w:rPr>
                <w:szCs w:val="20"/>
              </w:rPr>
            </w:pPr>
          </w:p>
        </w:tc>
      </w:tr>
      <w:tr w:rsidR="00241616" w:rsidRPr="00D521D1" w:rsidTr="00404708">
        <w:trPr>
          <w:trHeight w:val="766"/>
        </w:trPr>
        <w:tc>
          <w:tcPr>
            <w:tcW w:w="567" w:type="dxa"/>
            <w:vMerge/>
            <w:tcBorders>
              <w:bottom w:val="single" w:sz="4" w:space="0" w:color="auto"/>
              <w:right w:val="single" w:sz="4" w:space="0" w:color="auto"/>
            </w:tcBorders>
            <w:vAlign w:val="center"/>
          </w:tcPr>
          <w:p w:rsidR="00241616" w:rsidRDefault="00241616" w:rsidP="00404708">
            <w:pPr>
              <w:spacing w:line="360" w:lineRule="auto"/>
              <w:jc w:val="center"/>
              <w:rPr>
                <w:rFonts w:ascii="Arial" w:hAnsi="Arial" w:cs="Arial"/>
              </w:rPr>
            </w:pPr>
          </w:p>
        </w:tc>
        <w:tc>
          <w:tcPr>
            <w:tcW w:w="1276" w:type="dxa"/>
            <w:vMerge/>
            <w:tcBorders>
              <w:bottom w:val="single" w:sz="4" w:space="0" w:color="auto"/>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bottom w:val="single" w:sz="4" w:space="0" w:color="auto"/>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r>
              <w:rPr>
                <w:szCs w:val="20"/>
              </w:rPr>
              <w:t>Fortaleza do Tabocão</w:t>
            </w:r>
          </w:p>
        </w:tc>
        <w:tc>
          <w:tcPr>
            <w:tcW w:w="1378" w:type="dxa"/>
            <w:tcBorders>
              <w:bottom w:val="single" w:sz="4" w:space="0" w:color="auto"/>
              <w:right w:val="single" w:sz="4" w:space="0" w:color="auto"/>
            </w:tcBorders>
            <w:shd w:val="clear" w:color="auto" w:fill="auto"/>
          </w:tcPr>
          <w:p w:rsidR="00241616" w:rsidRDefault="00241616" w:rsidP="00404708">
            <w:pPr>
              <w:jc w:val="center"/>
              <w:rPr>
                <w:szCs w:val="20"/>
              </w:rPr>
            </w:pPr>
            <w:r>
              <w:rPr>
                <w:szCs w:val="20"/>
              </w:rPr>
              <w:t>02</w:t>
            </w:r>
          </w:p>
        </w:tc>
        <w:tc>
          <w:tcPr>
            <w:tcW w:w="1134" w:type="dxa"/>
            <w:vMerge/>
            <w:tcBorders>
              <w:bottom w:val="single" w:sz="4" w:space="0" w:color="auto"/>
              <w:right w:val="single" w:sz="4" w:space="0" w:color="auto"/>
            </w:tcBorders>
            <w:shd w:val="clear" w:color="auto" w:fill="auto"/>
            <w:vAlign w:val="center"/>
          </w:tcPr>
          <w:p w:rsidR="00241616" w:rsidRDefault="00241616" w:rsidP="00404708">
            <w:pPr>
              <w:jc w:val="center"/>
              <w:rPr>
                <w:szCs w:val="20"/>
              </w:rPr>
            </w:pPr>
          </w:p>
        </w:tc>
        <w:tc>
          <w:tcPr>
            <w:tcW w:w="1598" w:type="dxa"/>
            <w:vMerge/>
            <w:tcBorders>
              <w:left w:val="single" w:sz="4" w:space="0" w:color="auto"/>
              <w:bottom w:val="single" w:sz="4" w:space="0" w:color="auto"/>
              <w:right w:val="single" w:sz="4" w:space="0" w:color="auto"/>
            </w:tcBorders>
            <w:shd w:val="clear" w:color="auto" w:fill="auto"/>
            <w:vAlign w:val="center"/>
          </w:tcPr>
          <w:p w:rsidR="00241616" w:rsidRDefault="00241616" w:rsidP="00404708">
            <w:pPr>
              <w:spacing w:after="0" w:line="240" w:lineRule="auto"/>
              <w:jc w:val="center"/>
              <w:rPr>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241616" w:rsidRPr="00D521D1" w:rsidRDefault="00241616" w:rsidP="00404708">
            <w:pPr>
              <w:spacing w:after="0"/>
              <w:jc w:val="center"/>
              <w:rPr>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241616" w:rsidRDefault="00241616" w:rsidP="00404708">
            <w:pPr>
              <w:tabs>
                <w:tab w:val="left" w:pos="2375"/>
              </w:tabs>
              <w:jc w:val="center"/>
              <w:rPr>
                <w:szCs w:val="20"/>
              </w:rPr>
            </w:pPr>
          </w:p>
        </w:tc>
        <w:tc>
          <w:tcPr>
            <w:tcW w:w="1701" w:type="dxa"/>
            <w:vMerge/>
            <w:tcBorders>
              <w:left w:val="single" w:sz="4" w:space="0" w:color="auto"/>
              <w:bottom w:val="single" w:sz="4" w:space="0" w:color="auto"/>
            </w:tcBorders>
            <w:vAlign w:val="center"/>
          </w:tcPr>
          <w:p w:rsidR="00241616" w:rsidRDefault="00241616" w:rsidP="00404708">
            <w:pPr>
              <w:tabs>
                <w:tab w:val="left" w:pos="2375"/>
              </w:tabs>
              <w:jc w:val="center"/>
              <w:rPr>
                <w:szCs w:val="20"/>
              </w:rPr>
            </w:pPr>
          </w:p>
        </w:tc>
      </w:tr>
      <w:tr w:rsidR="00241616" w:rsidRPr="00D521D1" w:rsidTr="00404708">
        <w:trPr>
          <w:trHeight w:val="280"/>
        </w:trPr>
        <w:tc>
          <w:tcPr>
            <w:tcW w:w="567" w:type="dxa"/>
            <w:vMerge w:val="restart"/>
            <w:tcBorders>
              <w:top w:val="single" w:sz="4" w:space="0" w:color="auto"/>
              <w:right w:val="single" w:sz="4" w:space="0" w:color="auto"/>
            </w:tcBorders>
            <w:shd w:val="clear" w:color="auto" w:fill="auto"/>
            <w:vAlign w:val="center"/>
          </w:tcPr>
          <w:p w:rsidR="00241616" w:rsidRDefault="00241616" w:rsidP="00404708">
            <w:pPr>
              <w:spacing w:line="360" w:lineRule="auto"/>
              <w:jc w:val="center"/>
              <w:rPr>
                <w:rFonts w:ascii="Arial" w:hAnsi="Arial" w:cs="Arial"/>
              </w:rPr>
            </w:pPr>
            <w:r>
              <w:rPr>
                <w:rFonts w:ascii="Arial" w:hAnsi="Arial" w:cs="Arial"/>
              </w:rPr>
              <w:t>02</w:t>
            </w:r>
          </w:p>
        </w:tc>
        <w:tc>
          <w:tcPr>
            <w:tcW w:w="1276" w:type="dxa"/>
            <w:vMerge w:val="restart"/>
            <w:tcBorders>
              <w:top w:val="single" w:sz="4" w:space="0" w:color="auto"/>
              <w:right w:val="single" w:sz="4" w:space="0" w:color="auto"/>
            </w:tcBorders>
            <w:shd w:val="clear" w:color="auto" w:fill="auto"/>
            <w:vAlign w:val="center"/>
          </w:tcPr>
          <w:p w:rsidR="00241616" w:rsidRDefault="00241616" w:rsidP="00404708">
            <w:pPr>
              <w:spacing w:line="360" w:lineRule="auto"/>
              <w:jc w:val="center"/>
              <w:rPr>
                <w:rFonts w:ascii="Arial" w:hAnsi="Arial" w:cs="Arial"/>
              </w:rPr>
            </w:pPr>
            <w:r>
              <w:rPr>
                <w:rFonts w:ascii="Arial" w:hAnsi="Arial" w:cs="Arial"/>
              </w:rPr>
              <w:t xml:space="preserve">Gestão </w:t>
            </w:r>
          </w:p>
        </w:tc>
        <w:tc>
          <w:tcPr>
            <w:tcW w:w="2694" w:type="dxa"/>
            <w:vMerge w:val="restart"/>
            <w:tcBorders>
              <w:top w:val="single" w:sz="4" w:space="0" w:color="auto"/>
              <w:right w:val="single" w:sz="4" w:space="0" w:color="auto"/>
            </w:tcBorders>
            <w:shd w:val="clear" w:color="auto" w:fill="auto"/>
            <w:vAlign w:val="center"/>
          </w:tcPr>
          <w:p w:rsidR="00241616" w:rsidRDefault="00241616" w:rsidP="00404708">
            <w:pPr>
              <w:spacing w:line="360" w:lineRule="auto"/>
              <w:rPr>
                <w:rFonts w:ascii="Arial" w:hAnsi="Arial" w:cs="Arial"/>
              </w:rPr>
            </w:pPr>
            <w:r>
              <w:rPr>
                <w:rFonts w:ascii="Arial" w:hAnsi="Arial" w:cs="Arial"/>
              </w:rPr>
              <w:t>Curso de qualificação para o manuseio das ferramentas de gestão financeira dos serviços de saúde.</w:t>
            </w: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r w:rsidRPr="006540E1">
              <w:rPr>
                <w:szCs w:val="20"/>
              </w:rPr>
              <w:t>Palmas</w:t>
            </w:r>
          </w:p>
        </w:tc>
        <w:tc>
          <w:tcPr>
            <w:tcW w:w="1378" w:type="dxa"/>
            <w:tcBorders>
              <w:top w:val="single" w:sz="4" w:space="0" w:color="auto"/>
              <w:bottom w:val="single" w:sz="4" w:space="0" w:color="auto"/>
              <w:right w:val="single" w:sz="4" w:space="0" w:color="auto"/>
            </w:tcBorders>
            <w:shd w:val="clear" w:color="auto" w:fill="auto"/>
          </w:tcPr>
          <w:p w:rsidR="00241616" w:rsidRPr="00010D06" w:rsidRDefault="00241616" w:rsidP="00404708">
            <w:pPr>
              <w:rPr>
                <w:szCs w:val="20"/>
              </w:rPr>
            </w:pPr>
            <w:r>
              <w:rPr>
                <w:szCs w:val="20"/>
              </w:rPr>
              <w:t>90</w:t>
            </w:r>
          </w:p>
        </w:tc>
        <w:tc>
          <w:tcPr>
            <w:tcW w:w="1134" w:type="dxa"/>
            <w:vMerge w:val="restart"/>
            <w:tcBorders>
              <w:top w:val="single" w:sz="4" w:space="0" w:color="auto"/>
              <w:right w:val="single" w:sz="4" w:space="0" w:color="auto"/>
            </w:tcBorders>
            <w:shd w:val="clear" w:color="auto" w:fill="auto"/>
          </w:tcPr>
          <w:p w:rsidR="00241616" w:rsidRPr="00010D06" w:rsidRDefault="00241616" w:rsidP="00404708">
            <w:pPr>
              <w:rPr>
                <w:szCs w:val="20"/>
              </w:rPr>
            </w:pPr>
            <w:r>
              <w:rPr>
                <w:szCs w:val="20"/>
              </w:rPr>
              <w:t>Repres. Todas as diretorias da SESAU/Palmas</w:t>
            </w:r>
          </w:p>
        </w:tc>
        <w:tc>
          <w:tcPr>
            <w:tcW w:w="1598" w:type="dxa"/>
            <w:vMerge w:val="restart"/>
            <w:tcBorders>
              <w:top w:val="single" w:sz="4" w:space="0" w:color="auto"/>
              <w:left w:val="single" w:sz="4" w:space="0" w:color="auto"/>
              <w:right w:val="single" w:sz="4" w:space="0" w:color="auto"/>
            </w:tcBorders>
            <w:shd w:val="clear" w:color="auto" w:fill="auto"/>
          </w:tcPr>
          <w:p w:rsidR="00241616" w:rsidRDefault="00241616" w:rsidP="00404708">
            <w:pPr>
              <w:spacing w:after="0" w:line="240" w:lineRule="auto"/>
              <w:rPr>
                <w:szCs w:val="20"/>
              </w:rPr>
            </w:pPr>
          </w:p>
          <w:p w:rsidR="00241616" w:rsidRDefault="00241616" w:rsidP="00404708">
            <w:pPr>
              <w:rPr>
                <w:szCs w:val="20"/>
              </w:rPr>
            </w:pPr>
            <w:r w:rsidRPr="006540E1">
              <w:rPr>
                <w:szCs w:val="20"/>
              </w:rPr>
              <w:t>Palmas</w:t>
            </w:r>
          </w:p>
          <w:p w:rsidR="00241616" w:rsidRPr="00D521D1" w:rsidRDefault="00241616" w:rsidP="00404708">
            <w:pPr>
              <w:tabs>
                <w:tab w:val="left" w:pos="2375"/>
              </w:tabs>
              <w:rPr>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241616" w:rsidRPr="00D521D1" w:rsidRDefault="00241616" w:rsidP="00404708">
            <w:pPr>
              <w:spacing w:after="0"/>
              <w:rPr>
                <w:szCs w:val="20"/>
              </w:rPr>
            </w:pPr>
          </w:p>
          <w:p w:rsidR="00241616" w:rsidRPr="00D521D1" w:rsidRDefault="00241616" w:rsidP="00404708">
            <w:pPr>
              <w:spacing w:after="0"/>
              <w:rPr>
                <w:szCs w:val="20"/>
              </w:rPr>
            </w:pPr>
          </w:p>
          <w:p w:rsidR="00241616" w:rsidRDefault="00241616" w:rsidP="00404708">
            <w:pPr>
              <w:tabs>
                <w:tab w:val="left" w:pos="2375"/>
              </w:tabs>
              <w:rPr>
                <w:szCs w:val="20"/>
              </w:rPr>
            </w:pPr>
            <w:r>
              <w:rPr>
                <w:szCs w:val="20"/>
              </w:rPr>
              <w:t>Palmas</w:t>
            </w:r>
          </w:p>
          <w:p w:rsidR="00241616" w:rsidRPr="00D521D1" w:rsidRDefault="00241616" w:rsidP="00404708">
            <w:pPr>
              <w:tabs>
                <w:tab w:val="left" w:pos="2375"/>
              </w:tabs>
              <w:rPr>
                <w:szCs w:val="20"/>
              </w:rPr>
            </w:pPr>
          </w:p>
        </w:tc>
        <w:tc>
          <w:tcPr>
            <w:tcW w:w="1559" w:type="dxa"/>
            <w:vMerge w:val="restart"/>
            <w:tcBorders>
              <w:top w:val="single" w:sz="4" w:space="0" w:color="auto"/>
              <w:left w:val="single" w:sz="4" w:space="0" w:color="auto"/>
              <w:right w:val="single" w:sz="4" w:space="0" w:color="auto"/>
            </w:tcBorders>
          </w:tcPr>
          <w:p w:rsidR="00241616" w:rsidRPr="00D521D1" w:rsidRDefault="00241616" w:rsidP="00404708">
            <w:pPr>
              <w:tabs>
                <w:tab w:val="left" w:pos="2375"/>
              </w:tabs>
              <w:rPr>
                <w:szCs w:val="20"/>
              </w:rPr>
            </w:pPr>
            <w:r>
              <w:rPr>
                <w:szCs w:val="20"/>
              </w:rPr>
              <w:t>Os municípios de origem do servidor</w:t>
            </w:r>
          </w:p>
        </w:tc>
        <w:tc>
          <w:tcPr>
            <w:tcW w:w="1701" w:type="dxa"/>
            <w:vMerge w:val="restart"/>
            <w:tcBorders>
              <w:top w:val="single" w:sz="4" w:space="0" w:color="auto"/>
              <w:left w:val="single" w:sz="4" w:space="0" w:color="auto"/>
            </w:tcBorders>
          </w:tcPr>
          <w:p w:rsidR="00241616" w:rsidRPr="00D521D1" w:rsidRDefault="00241616" w:rsidP="00404708">
            <w:pPr>
              <w:tabs>
                <w:tab w:val="left" w:pos="2375"/>
              </w:tabs>
              <w:rPr>
                <w:szCs w:val="20"/>
              </w:rPr>
            </w:pPr>
            <w:r>
              <w:rPr>
                <w:szCs w:val="20"/>
              </w:rPr>
              <w:t>Serão custeadas diárias para dois trabalhadores de saúde por município/por curso</w:t>
            </w:r>
          </w:p>
        </w:tc>
      </w:tr>
      <w:tr w:rsidR="00241616" w:rsidRPr="00D521D1" w:rsidTr="00404708">
        <w:trPr>
          <w:trHeight w:val="494"/>
        </w:trPr>
        <w:tc>
          <w:tcPr>
            <w:tcW w:w="567"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Pr="006540E1" w:rsidRDefault="00241616" w:rsidP="00404708">
            <w:pPr>
              <w:rPr>
                <w:szCs w:val="20"/>
              </w:rPr>
            </w:pPr>
            <w:r>
              <w:rPr>
                <w:szCs w:val="20"/>
              </w:rPr>
              <w:t>Lajeado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spacing w:after="0" w:line="240" w:lineRule="auto"/>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505"/>
        </w:trPr>
        <w:tc>
          <w:tcPr>
            <w:tcW w:w="567"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Aparecida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01</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spacing w:after="0" w:line="240" w:lineRule="auto"/>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243"/>
        </w:trPr>
        <w:tc>
          <w:tcPr>
            <w:tcW w:w="567"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Rio Sono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spacing w:after="0" w:line="240" w:lineRule="auto"/>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37"/>
        </w:trPr>
        <w:tc>
          <w:tcPr>
            <w:tcW w:w="567"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Tocantinia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spacing w:after="0" w:line="240" w:lineRule="auto"/>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30"/>
        </w:trPr>
        <w:tc>
          <w:tcPr>
            <w:tcW w:w="567"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Santa Tereza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01</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spacing w:after="0" w:line="240" w:lineRule="auto"/>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67"/>
        </w:trPr>
        <w:tc>
          <w:tcPr>
            <w:tcW w:w="567"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Lizarda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01</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spacing w:after="0" w:line="240" w:lineRule="auto"/>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65"/>
        </w:trPr>
        <w:tc>
          <w:tcPr>
            <w:tcW w:w="567"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Miranorte</w:t>
            </w:r>
          </w:p>
        </w:tc>
        <w:tc>
          <w:tcPr>
            <w:tcW w:w="1378" w:type="dxa"/>
            <w:tcBorders>
              <w:top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spacing w:after="0" w:line="240" w:lineRule="auto"/>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515"/>
        </w:trPr>
        <w:tc>
          <w:tcPr>
            <w:tcW w:w="567"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Miracema</w:t>
            </w:r>
          </w:p>
        </w:tc>
        <w:tc>
          <w:tcPr>
            <w:tcW w:w="1378" w:type="dxa"/>
            <w:tcBorders>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spacing w:after="0" w:line="240" w:lineRule="auto"/>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693"/>
        </w:trPr>
        <w:tc>
          <w:tcPr>
            <w:tcW w:w="567" w:type="dxa"/>
            <w:vMerge/>
            <w:tcBorders>
              <w:bottom w:val="single" w:sz="4" w:space="0" w:color="auto"/>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1276" w:type="dxa"/>
            <w:vMerge/>
            <w:tcBorders>
              <w:bottom w:val="single" w:sz="4" w:space="0" w:color="auto"/>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bottom w:val="single" w:sz="4" w:space="0" w:color="auto"/>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Fortaleza do Tobocão</w:t>
            </w:r>
          </w:p>
        </w:tc>
        <w:tc>
          <w:tcPr>
            <w:tcW w:w="1378" w:type="dxa"/>
            <w:tcBorders>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bottom w:val="single" w:sz="4" w:space="0" w:color="auto"/>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bottom w:val="single" w:sz="4" w:space="0" w:color="auto"/>
              <w:right w:val="single" w:sz="4" w:space="0" w:color="auto"/>
            </w:tcBorders>
            <w:shd w:val="clear" w:color="auto" w:fill="auto"/>
          </w:tcPr>
          <w:p w:rsidR="00241616" w:rsidRDefault="00241616" w:rsidP="00404708">
            <w:pPr>
              <w:spacing w:after="0" w:line="240" w:lineRule="auto"/>
              <w:rPr>
                <w:szCs w:val="20"/>
              </w:rPr>
            </w:pPr>
          </w:p>
        </w:tc>
        <w:tc>
          <w:tcPr>
            <w:tcW w:w="1701" w:type="dxa"/>
            <w:vMerge/>
            <w:tcBorders>
              <w:left w:val="single" w:sz="4" w:space="0" w:color="auto"/>
              <w:bottom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bottom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bottom w:val="single" w:sz="4" w:space="0" w:color="auto"/>
            </w:tcBorders>
          </w:tcPr>
          <w:p w:rsidR="00241616" w:rsidRDefault="00241616" w:rsidP="00404708">
            <w:pPr>
              <w:tabs>
                <w:tab w:val="left" w:pos="2375"/>
              </w:tabs>
              <w:rPr>
                <w:szCs w:val="20"/>
              </w:rPr>
            </w:pPr>
          </w:p>
        </w:tc>
      </w:tr>
      <w:tr w:rsidR="00241616" w:rsidRPr="00D521D1" w:rsidTr="00404708">
        <w:trPr>
          <w:trHeight w:val="347"/>
        </w:trPr>
        <w:tc>
          <w:tcPr>
            <w:tcW w:w="567" w:type="dxa"/>
            <w:vMerge w:val="restart"/>
            <w:tcBorders>
              <w:top w:val="single" w:sz="4" w:space="0" w:color="auto"/>
              <w:right w:val="single" w:sz="4" w:space="0" w:color="auto"/>
            </w:tcBorders>
            <w:vAlign w:val="center"/>
          </w:tcPr>
          <w:p w:rsidR="00241616" w:rsidRDefault="00241616" w:rsidP="00404708">
            <w:pPr>
              <w:spacing w:line="360" w:lineRule="auto"/>
              <w:jc w:val="center"/>
              <w:rPr>
                <w:rFonts w:ascii="Arial" w:hAnsi="Arial" w:cs="Arial"/>
              </w:rPr>
            </w:pPr>
            <w:r>
              <w:rPr>
                <w:rFonts w:ascii="Arial" w:hAnsi="Arial" w:cs="Arial"/>
              </w:rPr>
              <w:t>03</w:t>
            </w:r>
          </w:p>
        </w:tc>
        <w:tc>
          <w:tcPr>
            <w:tcW w:w="1276" w:type="dxa"/>
            <w:vMerge w:val="restart"/>
            <w:tcBorders>
              <w:top w:val="single" w:sz="4" w:space="0" w:color="auto"/>
              <w:right w:val="single" w:sz="4" w:space="0" w:color="auto"/>
            </w:tcBorders>
            <w:shd w:val="clear" w:color="auto" w:fill="auto"/>
            <w:vAlign w:val="center"/>
          </w:tcPr>
          <w:p w:rsidR="00241616" w:rsidRDefault="00241616" w:rsidP="00404708">
            <w:pPr>
              <w:spacing w:line="360" w:lineRule="auto"/>
              <w:jc w:val="center"/>
              <w:rPr>
                <w:rFonts w:ascii="Arial" w:hAnsi="Arial" w:cs="Arial"/>
              </w:rPr>
            </w:pPr>
            <w:r>
              <w:rPr>
                <w:rFonts w:ascii="Arial" w:hAnsi="Arial" w:cs="Arial"/>
              </w:rPr>
              <w:t xml:space="preserve">Atenção Básica </w:t>
            </w:r>
          </w:p>
        </w:tc>
        <w:tc>
          <w:tcPr>
            <w:tcW w:w="2694" w:type="dxa"/>
            <w:vMerge w:val="restart"/>
            <w:tcBorders>
              <w:top w:val="single" w:sz="4" w:space="0" w:color="auto"/>
              <w:right w:val="single" w:sz="4" w:space="0" w:color="auto"/>
            </w:tcBorders>
            <w:shd w:val="clear" w:color="auto" w:fill="auto"/>
            <w:vAlign w:val="center"/>
          </w:tcPr>
          <w:p w:rsidR="00241616" w:rsidRDefault="00241616" w:rsidP="00404708">
            <w:pPr>
              <w:spacing w:line="360" w:lineRule="auto"/>
              <w:rPr>
                <w:rFonts w:ascii="Arial" w:hAnsi="Arial" w:cs="Arial"/>
              </w:rPr>
            </w:pPr>
            <w:r>
              <w:rPr>
                <w:rFonts w:ascii="Arial" w:hAnsi="Arial" w:cs="Arial"/>
              </w:rPr>
              <w:t>Curso de Capacitação em acolhimento ao usuário de saúde mental-AD</w:t>
            </w: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r w:rsidRPr="006540E1">
              <w:rPr>
                <w:szCs w:val="20"/>
              </w:rPr>
              <w:t>Palmas</w:t>
            </w:r>
          </w:p>
        </w:tc>
        <w:tc>
          <w:tcPr>
            <w:tcW w:w="1378" w:type="dxa"/>
            <w:tcBorders>
              <w:top w:val="single" w:sz="4" w:space="0" w:color="auto"/>
              <w:bottom w:val="single" w:sz="4" w:space="0" w:color="auto"/>
              <w:right w:val="single" w:sz="4" w:space="0" w:color="auto"/>
            </w:tcBorders>
            <w:shd w:val="clear" w:color="auto" w:fill="auto"/>
          </w:tcPr>
          <w:p w:rsidR="00241616" w:rsidRPr="00010D06" w:rsidRDefault="00241616" w:rsidP="00404708">
            <w:pPr>
              <w:rPr>
                <w:szCs w:val="20"/>
              </w:rPr>
            </w:pPr>
            <w:r>
              <w:rPr>
                <w:szCs w:val="20"/>
              </w:rPr>
              <w:t>200</w:t>
            </w:r>
          </w:p>
        </w:tc>
        <w:tc>
          <w:tcPr>
            <w:tcW w:w="1134" w:type="dxa"/>
            <w:vMerge w:val="restart"/>
            <w:tcBorders>
              <w:top w:val="single" w:sz="4" w:space="0" w:color="auto"/>
              <w:right w:val="single" w:sz="4" w:space="0" w:color="auto"/>
            </w:tcBorders>
            <w:shd w:val="clear" w:color="auto" w:fill="auto"/>
          </w:tcPr>
          <w:p w:rsidR="00241616" w:rsidRPr="00010D06" w:rsidRDefault="00241616" w:rsidP="00404708">
            <w:pPr>
              <w:rPr>
                <w:szCs w:val="20"/>
              </w:rPr>
            </w:pPr>
            <w:r>
              <w:rPr>
                <w:szCs w:val="20"/>
              </w:rPr>
              <w:t>Médicos, Enf e Téc. Enfermagem, NASF</w:t>
            </w:r>
          </w:p>
        </w:tc>
        <w:tc>
          <w:tcPr>
            <w:tcW w:w="1598" w:type="dxa"/>
            <w:vMerge w:val="restart"/>
            <w:tcBorders>
              <w:top w:val="single" w:sz="4" w:space="0" w:color="auto"/>
              <w:left w:val="single" w:sz="4" w:space="0" w:color="auto"/>
              <w:right w:val="single" w:sz="4" w:space="0" w:color="auto"/>
            </w:tcBorders>
            <w:shd w:val="clear" w:color="auto" w:fill="auto"/>
          </w:tcPr>
          <w:p w:rsidR="00241616" w:rsidRPr="00D521D1" w:rsidRDefault="00241616" w:rsidP="00404708">
            <w:pPr>
              <w:tabs>
                <w:tab w:val="left" w:pos="2375"/>
              </w:tabs>
              <w:rPr>
                <w:szCs w:val="20"/>
              </w:rPr>
            </w:pPr>
            <w:r>
              <w:rPr>
                <w:szCs w:val="20"/>
              </w:rPr>
              <w:t>Palmas</w:t>
            </w:r>
          </w:p>
        </w:tc>
        <w:tc>
          <w:tcPr>
            <w:tcW w:w="1701" w:type="dxa"/>
            <w:vMerge w:val="restart"/>
            <w:tcBorders>
              <w:top w:val="single" w:sz="4" w:space="0" w:color="auto"/>
              <w:left w:val="single" w:sz="4" w:space="0" w:color="auto"/>
              <w:right w:val="single" w:sz="4" w:space="0" w:color="auto"/>
            </w:tcBorders>
            <w:shd w:val="clear" w:color="auto" w:fill="auto"/>
          </w:tcPr>
          <w:p w:rsidR="00241616" w:rsidRPr="00D521D1" w:rsidRDefault="00241616" w:rsidP="00404708">
            <w:pPr>
              <w:spacing w:after="0"/>
              <w:rPr>
                <w:szCs w:val="20"/>
              </w:rPr>
            </w:pPr>
          </w:p>
          <w:p w:rsidR="00241616" w:rsidRPr="00D521D1" w:rsidRDefault="00241616" w:rsidP="00404708">
            <w:pPr>
              <w:spacing w:after="0"/>
              <w:rPr>
                <w:szCs w:val="20"/>
              </w:rPr>
            </w:pPr>
          </w:p>
          <w:p w:rsidR="00241616" w:rsidRDefault="00241616" w:rsidP="00404708">
            <w:pPr>
              <w:tabs>
                <w:tab w:val="left" w:pos="2375"/>
              </w:tabs>
              <w:rPr>
                <w:szCs w:val="20"/>
              </w:rPr>
            </w:pPr>
            <w:r>
              <w:rPr>
                <w:szCs w:val="20"/>
              </w:rPr>
              <w:t>Palmas</w:t>
            </w:r>
          </w:p>
          <w:p w:rsidR="00241616" w:rsidRPr="00D521D1" w:rsidRDefault="00241616" w:rsidP="00404708">
            <w:pPr>
              <w:tabs>
                <w:tab w:val="left" w:pos="2375"/>
              </w:tabs>
              <w:rPr>
                <w:szCs w:val="20"/>
              </w:rPr>
            </w:pPr>
          </w:p>
        </w:tc>
        <w:tc>
          <w:tcPr>
            <w:tcW w:w="1559" w:type="dxa"/>
            <w:vMerge w:val="restart"/>
            <w:tcBorders>
              <w:top w:val="single" w:sz="4" w:space="0" w:color="auto"/>
              <w:left w:val="single" w:sz="4" w:space="0" w:color="auto"/>
              <w:right w:val="single" w:sz="4" w:space="0" w:color="auto"/>
            </w:tcBorders>
          </w:tcPr>
          <w:p w:rsidR="00241616" w:rsidRPr="00D521D1" w:rsidRDefault="00241616" w:rsidP="00404708">
            <w:pPr>
              <w:tabs>
                <w:tab w:val="left" w:pos="2375"/>
              </w:tabs>
              <w:rPr>
                <w:szCs w:val="20"/>
              </w:rPr>
            </w:pPr>
            <w:r>
              <w:rPr>
                <w:szCs w:val="20"/>
              </w:rPr>
              <w:t>Os municípios de origem do servidor</w:t>
            </w:r>
          </w:p>
        </w:tc>
        <w:tc>
          <w:tcPr>
            <w:tcW w:w="1701" w:type="dxa"/>
            <w:vMerge w:val="restart"/>
            <w:tcBorders>
              <w:top w:val="single" w:sz="4" w:space="0" w:color="auto"/>
              <w:left w:val="single" w:sz="4" w:space="0" w:color="auto"/>
            </w:tcBorders>
          </w:tcPr>
          <w:p w:rsidR="00241616" w:rsidRPr="00D521D1" w:rsidRDefault="00241616" w:rsidP="00404708">
            <w:pPr>
              <w:tabs>
                <w:tab w:val="left" w:pos="2375"/>
              </w:tabs>
              <w:rPr>
                <w:szCs w:val="20"/>
              </w:rPr>
            </w:pPr>
            <w:r>
              <w:rPr>
                <w:szCs w:val="20"/>
              </w:rPr>
              <w:t>Serão custeadas diárias para dois trabalhadores de saúde por município/por curso</w:t>
            </w:r>
          </w:p>
        </w:tc>
      </w:tr>
      <w:tr w:rsidR="00241616" w:rsidRPr="00D521D1" w:rsidTr="00404708">
        <w:trPr>
          <w:trHeight w:val="504"/>
        </w:trPr>
        <w:tc>
          <w:tcPr>
            <w:tcW w:w="567" w:type="dxa"/>
            <w:vMerge/>
            <w:tcBorders>
              <w:right w:val="single" w:sz="4" w:space="0" w:color="auto"/>
            </w:tcBorders>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Pr="006540E1" w:rsidRDefault="00241616" w:rsidP="00404708">
            <w:pPr>
              <w:rPr>
                <w:szCs w:val="20"/>
              </w:rPr>
            </w:pPr>
            <w:r>
              <w:rPr>
                <w:szCs w:val="20"/>
              </w:rPr>
              <w:t>Lagoa do Tocantins</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74"/>
        </w:trPr>
        <w:tc>
          <w:tcPr>
            <w:tcW w:w="567" w:type="dxa"/>
            <w:vMerge/>
            <w:tcBorders>
              <w:right w:val="single" w:sz="4" w:space="0" w:color="auto"/>
            </w:tcBorders>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Aparecida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11"/>
        </w:trPr>
        <w:tc>
          <w:tcPr>
            <w:tcW w:w="567" w:type="dxa"/>
            <w:vMerge/>
            <w:tcBorders>
              <w:right w:val="single" w:sz="4" w:space="0" w:color="auto"/>
            </w:tcBorders>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Miracema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30"/>
        </w:trPr>
        <w:tc>
          <w:tcPr>
            <w:tcW w:w="567" w:type="dxa"/>
            <w:vMerge/>
            <w:tcBorders>
              <w:right w:val="single" w:sz="4" w:space="0" w:color="auto"/>
            </w:tcBorders>
            <w:vAlign w:val="center"/>
          </w:tcPr>
          <w:p w:rsidR="00241616" w:rsidRDefault="00241616" w:rsidP="00404708">
            <w:pPr>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Fortaleza do Tabocão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74"/>
        </w:trPr>
        <w:tc>
          <w:tcPr>
            <w:tcW w:w="567" w:type="dxa"/>
            <w:vMerge w:val="restart"/>
            <w:tcBorders>
              <w:top w:val="single" w:sz="4" w:space="0" w:color="auto"/>
              <w:right w:val="single" w:sz="4" w:space="0" w:color="auto"/>
            </w:tcBorders>
            <w:vAlign w:val="center"/>
          </w:tcPr>
          <w:p w:rsidR="00241616" w:rsidRDefault="00241616" w:rsidP="00404708">
            <w:pPr>
              <w:snapToGrid w:val="0"/>
              <w:spacing w:line="360" w:lineRule="auto"/>
              <w:jc w:val="center"/>
              <w:rPr>
                <w:rFonts w:ascii="Arial" w:hAnsi="Arial" w:cs="Arial"/>
              </w:rPr>
            </w:pPr>
            <w:r>
              <w:rPr>
                <w:rFonts w:ascii="Arial" w:hAnsi="Arial" w:cs="Arial"/>
              </w:rPr>
              <w:t>04</w:t>
            </w:r>
          </w:p>
        </w:tc>
        <w:tc>
          <w:tcPr>
            <w:tcW w:w="1276" w:type="dxa"/>
            <w:vMerge w:val="restart"/>
            <w:tcBorders>
              <w:top w:val="single" w:sz="4" w:space="0" w:color="auto"/>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r>
              <w:rPr>
                <w:rFonts w:ascii="Arial" w:hAnsi="Arial" w:cs="Arial"/>
              </w:rPr>
              <w:t>Vigilância em Saúde</w:t>
            </w:r>
          </w:p>
        </w:tc>
        <w:tc>
          <w:tcPr>
            <w:tcW w:w="2694" w:type="dxa"/>
            <w:vMerge w:val="restart"/>
            <w:tcBorders>
              <w:top w:val="single" w:sz="4" w:space="0" w:color="auto"/>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r>
              <w:rPr>
                <w:rFonts w:ascii="Arial" w:hAnsi="Arial" w:cs="Arial"/>
              </w:rPr>
              <w:t>Capacitação sobre prevenção do uso e adesão ao tratamento do Tabagismo</w:t>
            </w: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r w:rsidRPr="006540E1">
              <w:rPr>
                <w:szCs w:val="20"/>
              </w:rPr>
              <w:t>Palmas</w:t>
            </w:r>
          </w:p>
        </w:tc>
        <w:tc>
          <w:tcPr>
            <w:tcW w:w="1378" w:type="dxa"/>
            <w:tcBorders>
              <w:top w:val="single" w:sz="4" w:space="0" w:color="auto"/>
              <w:bottom w:val="single" w:sz="4" w:space="0" w:color="auto"/>
              <w:right w:val="single" w:sz="4" w:space="0" w:color="auto"/>
            </w:tcBorders>
            <w:shd w:val="clear" w:color="auto" w:fill="auto"/>
          </w:tcPr>
          <w:p w:rsidR="00241616" w:rsidRPr="00010D06" w:rsidRDefault="00241616" w:rsidP="00404708">
            <w:pPr>
              <w:rPr>
                <w:szCs w:val="20"/>
              </w:rPr>
            </w:pPr>
            <w:r>
              <w:rPr>
                <w:szCs w:val="20"/>
              </w:rPr>
              <w:t>90</w:t>
            </w:r>
          </w:p>
        </w:tc>
        <w:tc>
          <w:tcPr>
            <w:tcW w:w="1134" w:type="dxa"/>
            <w:vMerge w:val="restart"/>
            <w:tcBorders>
              <w:top w:val="single" w:sz="4" w:space="0" w:color="auto"/>
              <w:right w:val="single" w:sz="4" w:space="0" w:color="auto"/>
            </w:tcBorders>
            <w:shd w:val="clear" w:color="auto" w:fill="auto"/>
          </w:tcPr>
          <w:p w:rsidR="00241616" w:rsidRPr="00010D06" w:rsidRDefault="00241616" w:rsidP="00404708">
            <w:pPr>
              <w:rPr>
                <w:szCs w:val="20"/>
              </w:rPr>
            </w:pPr>
            <w:r>
              <w:rPr>
                <w:szCs w:val="20"/>
              </w:rPr>
              <w:t>Enf., médicos e ACS</w:t>
            </w:r>
          </w:p>
        </w:tc>
        <w:tc>
          <w:tcPr>
            <w:tcW w:w="1598" w:type="dxa"/>
            <w:vMerge w:val="restart"/>
            <w:tcBorders>
              <w:top w:val="single" w:sz="4" w:space="0" w:color="auto"/>
              <w:left w:val="single" w:sz="4" w:space="0" w:color="auto"/>
              <w:right w:val="single" w:sz="4" w:space="0" w:color="auto"/>
            </w:tcBorders>
            <w:shd w:val="clear" w:color="auto" w:fill="auto"/>
          </w:tcPr>
          <w:p w:rsidR="00241616" w:rsidRPr="00D521D1" w:rsidRDefault="00241616" w:rsidP="00404708">
            <w:pPr>
              <w:tabs>
                <w:tab w:val="left" w:pos="2375"/>
              </w:tabs>
              <w:rPr>
                <w:szCs w:val="20"/>
              </w:rPr>
            </w:pPr>
            <w:r>
              <w:rPr>
                <w:szCs w:val="20"/>
              </w:rPr>
              <w:t>Palmas</w:t>
            </w:r>
          </w:p>
        </w:tc>
        <w:tc>
          <w:tcPr>
            <w:tcW w:w="1701" w:type="dxa"/>
            <w:vMerge w:val="restart"/>
            <w:tcBorders>
              <w:top w:val="single" w:sz="4" w:space="0" w:color="auto"/>
              <w:left w:val="single" w:sz="4" w:space="0" w:color="auto"/>
              <w:right w:val="single" w:sz="4" w:space="0" w:color="auto"/>
            </w:tcBorders>
            <w:shd w:val="clear" w:color="auto" w:fill="auto"/>
          </w:tcPr>
          <w:p w:rsidR="00241616" w:rsidRPr="00D521D1" w:rsidRDefault="00241616" w:rsidP="00404708">
            <w:pPr>
              <w:spacing w:after="0"/>
              <w:rPr>
                <w:szCs w:val="20"/>
              </w:rPr>
            </w:pPr>
          </w:p>
          <w:p w:rsidR="00241616" w:rsidRPr="00D521D1" w:rsidRDefault="00241616" w:rsidP="00404708">
            <w:pPr>
              <w:spacing w:after="0"/>
              <w:rPr>
                <w:szCs w:val="20"/>
              </w:rPr>
            </w:pPr>
          </w:p>
          <w:p w:rsidR="00241616" w:rsidRDefault="00241616" w:rsidP="00404708">
            <w:pPr>
              <w:tabs>
                <w:tab w:val="left" w:pos="2375"/>
              </w:tabs>
              <w:rPr>
                <w:szCs w:val="20"/>
              </w:rPr>
            </w:pPr>
            <w:r>
              <w:rPr>
                <w:szCs w:val="20"/>
              </w:rPr>
              <w:t>Palmas</w:t>
            </w:r>
          </w:p>
          <w:p w:rsidR="00241616" w:rsidRPr="00D521D1" w:rsidRDefault="00241616" w:rsidP="00404708">
            <w:pPr>
              <w:tabs>
                <w:tab w:val="left" w:pos="2375"/>
              </w:tabs>
              <w:rPr>
                <w:szCs w:val="20"/>
              </w:rPr>
            </w:pPr>
          </w:p>
        </w:tc>
        <w:tc>
          <w:tcPr>
            <w:tcW w:w="1559" w:type="dxa"/>
            <w:vMerge w:val="restart"/>
            <w:tcBorders>
              <w:top w:val="single" w:sz="4" w:space="0" w:color="auto"/>
              <w:left w:val="single" w:sz="4" w:space="0" w:color="auto"/>
              <w:right w:val="single" w:sz="4" w:space="0" w:color="auto"/>
            </w:tcBorders>
          </w:tcPr>
          <w:p w:rsidR="00241616" w:rsidRPr="00D521D1" w:rsidRDefault="00241616" w:rsidP="00404708">
            <w:pPr>
              <w:tabs>
                <w:tab w:val="left" w:pos="2375"/>
              </w:tabs>
              <w:rPr>
                <w:szCs w:val="20"/>
              </w:rPr>
            </w:pPr>
            <w:r>
              <w:rPr>
                <w:szCs w:val="20"/>
              </w:rPr>
              <w:t>Os municípios de origem do servidor</w:t>
            </w:r>
          </w:p>
        </w:tc>
        <w:tc>
          <w:tcPr>
            <w:tcW w:w="1701" w:type="dxa"/>
            <w:vMerge w:val="restart"/>
            <w:tcBorders>
              <w:top w:val="single" w:sz="4" w:space="0" w:color="auto"/>
              <w:left w:val="single" w:sz="4" w:space="0" w:color="auto"/>
            </w:tcBorders>
          </w:tcPr>
          <w:p w:rsidR="00241616" w:rsidRPr="00D521D1" w:rsidRDefault="00241616" w:rsidP="00404708">
            <w:pPr>
              <w:tabs>
                <w:tab w:val="left" w:pos="2375"/>
              </w:tabs>
              <w:rPr>
                <w:szCs w:val="20"/>
              </w:rPr>
            </w:pPr>
            <w:r>
              <w:rPr>
                <w:szCs w:val="20"/>
              </w:rPr>
              <w:t>Serão custeadas diárias para dois trabalhadores de saúde por município/por curso</w:t>
            </w:r>
          </w:p>
        </w:tc>
      </w:tr>
      <w:tr w:rsidR="00241616" w:rsidRPr="00D521D1" w:rsidTr="00404708">
        <w:trPr>
          <w:trHeight w:val="449"/>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Lajeado</w:t>
            </w:r>
          </w:p>
          <w:p w:rsidR="00241616" w:rsidRPr="006540E1" w:rsidRDefault="00241616" w:rsidP="00404708">
            <w:pPr>
              <w:rPr>
                <w:szCs w:val="20"/>
              </w:rPr>
            </w:pPr>
            <w:r>
              <w:rPr>
                <w:szCs w:val="20"/>
              </w:rPr>
              <w:t>Tocantinia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01</w:t>
            </w:r>
          </w:p>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525"/>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Miracema</w:t>
            </w:r>
          </w:p>
        </w:tc>
        <w:tc>
          <w:tcPr>
            <w:tcW w:w="1378" w:type="dxa"/>
            <w:tcBorders>
              <w:top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523"/>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Fortaleza do Tabocão</w:t>
            </w:r>
          </w:p>
        </w:tc>
        <w:tc>
          <w:tcPr>
            <w:tcW w:w="1378" w:type="dxa"/>
            <w:tcBorders>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523"/>
        </w:trPr>
        <w:tc>
          <w:tcPr>
            <w:tcW w:w="567" w:type="dxa"/>
            <w:vMerge/>
            <w:tcBorders>
              <w:bottom w:val="single" w:sz="4" w:space="0" w:color="auto"/>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bottom w:val="single" w:sz="4" w:space="0" w:color="auto"/>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bottom w:val="single" w:sz="4" w:space="0" w:color="auto"/>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Rio Sono</w:t>
            </w:r>
          </w:p>
        </w:tc>
        <w:tc>
          <w:tcPr>
            <w:tcW w:w="1378" w:type="dxa"/>
            <w:tcBorders>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bottom w:val="single" w:sz="4" w:space="0" w:color="auto"/>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bottom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bottom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bottom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bottom w:val="single" w:sz="4" w:space="0" w:color="auto"/>
            </w:tcBorders>
          </w:tcPr>
          <w:p w:rsidR="00241616" w:rsidRDefault="00241616" w:rsidP="00404708">
            <w:pPr>
              <w:tabs>
                <w:tab w:val="left" w:pos="2375"/>
              </w:tabs>
              <w:rPr>
                <w:szCs w:val="20"/>
              </w:rPr>
            </w:pPr>
          </w:p>
        </w:tc>
      </w:tr>
      <w:tr w:rsidR="00241616" w:rsidRPr="00D521D1" w:rsidTr="00404708">
        <w:trPr>
          <w:trHeight w:val="341"/>
        </w:trPr>
        <w:tc>
          <w:tcPr>
            <w:tcW w:w="567" w:type="dxa"/>
            <w:vMerge w:val="restart"/>
            <w:tcBorders>
              <w:top w:val="single" w:sz="4" w:space="0" w:color="auto"/>
              <w:right w:val="single" w:sz="4" w:space="0" w:color="auto"/>
            </w:tcBorders>
            <w:vAlign w:val="center"/>
          </w:tcPr>
          <w:p w:rsidR="00241616" w:rsidRDefault="00241616" w:rsidP="00404708">
            <w:pPr>
              <w:snapToGrid w:val="0"/>
              <w:spacing w:line="360" w:lineRule="auto"/>
              <w:jc w:val="center"/>
              <w:rPr>
                <w:rFonts w:ascii="Arial" w:hAnsi="Arial" w:cs="Arial"/>
              </w:rPr>
            </w:pPr>
            <w:r>
              <w:rPr>
                <w:rFonts w:ascii="Arial" w:hAnsi="Arial" w:cs="Arial"/>
              </w:rPr>
              <w:t>05</w:t>
            </w:r>
          </w:p>
        </w:tc>
        <w:tc>
          <w:tcPr>
            <w:tcW w:w="1276" w:type="dxa"/>
            <w:vMerge w:val="restart"/>
            <w:tcBorders>
              <w:top w:val="single" w:sz="4" w:space="0" w:color="auto"/>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r>
              <w:rPr>
                <w:rFonts w:ascii="Arial" w:hAnsi="Arial" w:cs="Arial"/>
              </w:rPr>
              <w:t>EP</w:t>
            </w:r>
          </w:p>
        </w:tc>
        <w:tc>
          <w:tcPr>
            <w:tcW w:w="2694" w:type="dxa"/>
            <w:vMerge w:val="restart"/>
            <w:tcBorders>
              <w:top w:val="single" w:sz="4" w:space="0" w:color="auto"/>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r>
              <w:rPr>
                <w:rFonts w:ascii="Arial" w:hAnsi="Arial" w:cs="Arial"/>
              </w:rPr>
              <w:t>Capacitação em métodos ativos nos processos de ensino-aprendizagem</w:t>
            </w:r>
          </w:p>
        </w:tc>
        <w:tc>
          <w:tcPr>
            <w:tcW w:w="1701" w:type="dxa"/>
            <w:tcBorders>
              <w:top w:val="single" w:sz="4" w:space="0" w:color="auto"/>
              <w:bottom w:val="single" w:sz="4" w:space="0" w:color="auto"/>
              <w:right w:val="single" w:sz="4" w:space="0" w:color="auto"/>
            </w:tcBorders>
            <w:shd w:val="clear" w:color="auto" w:fill="auto"/>
          </w:tcPr>
          <w:p w:rsidR="00241616" w:rsidRPr="006540E1" w:rsidRDefault="00241616" w:rsidP="00404708">
            <w:pPr>
              <w:rPr>
                <w:szCs w:val="20"/>
              </w:rPr>
            </w:pPr>
            <w:r>
              <w:rPr>
                <w:szCs w:val="20"/>
              </w:rPr>
              <w:t>Palmas</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120</w:t>
            </w:r>
          </w:p>
        </w:tc>
        <w:tc>
          <w:tcPr>
            <w:tcW w:w="1134" w:type="dxa"/>
            <w:vMerge w:val="restart"/>
            <w:tcBorders>
              <w:top w:val="single" w:sz="4" w:space="0" w:color="auto"/>
              <w:right w:val="single" w:sz="4" w:space="0" w:color="auto"/>
            </w:tcBorders>
            <w:shd w:val="clear" w:color="auto" w:fill="auto"/>
          </w:tcPr>
          <w:p w:rsidR="00241616" w:rsidRDefault="00241616" w:rsidP="00404708">
            <w:pPr>
              <w:rPr>
                <w:szCs w:val="20"/>
              </w:rPr>
            </w:pPr>
            <w:r>
              <w:rPr>
                <w:szCs w:val="20"/>
              </w:rPr>
              <w:t>Profis. De saúde com perfil docente</w:t>
            </w:r>
          </w:p>
        </w:tc>
        <w:tc>
          <w:tcPr>
            <w:tcW w:w="1598" w:type="dxa"/>
            <w:vMerge w:val="restart"/>
            <w:tcBorders>
              <w:top w:val="single" w:sz="4" w:space="0" w:color="auto"/>
              <w:left w:val="single" w:sz="4" w:space="0" w:color="auto"/>
              <w:right w:val="single" w:sz="4" w:space="0" w:color="auto"/>
            </w:tcBorders>
            <w:shd w:val="clear" w:color="auto" w:fill="auto"/>
          </w:tcPr>
          <w:p w:rsidR="00241616" w:rsidRPr="00D521D1" w:rsidRDefault="00241616" w:rsidP="00404708">
            <w:pPr>
              <w:tabs>
                <w:tab w:val="left" w:pos="2375"/>
              </w:tabs>
              <w:rPr>
                <w:szCs w:val="20"/>
              </w:rPr>
            </w:pPr>
            <w:r>
              <w:rPr>
                <w:szCs w:val="20"/>
              </w:rPr>
              <w:t>Palmas</w:t>
            </w:r>
          </w:p>
        </w:tc>
        <w:tc>
          <w:tcPr>
            <w:tcW w:w="1701" w:type="dxa"/>
            <w:vMerge w:val="restart"/>
            <w:tcBorders>
              <w:top w:val="single" w:sz="4" w:space="0" w:color="auto"/>
              <w:left w:val="single" w:sz="4" w:space="0" w:color="auto"/>
              <w:right w:val="single" w:sz="4" w:space="0" w:color="auto"/>
            </w:tcBorders>
            <w:shd w:val="clear" w:color="auto" w:fill="auto"/>
          </w:tcPr>
          <w:p w:rsidR="00241616" w:rsidRPr="00D521D1" w:rsidRDefault="00241616" w:rsidP="00404708">
            <w:pPr>
              <w:spacing w:after="0"/>
              <w:rPr>
                <w:szCs w:val="20"/>
              </w:rPr>
            </w:pPr>
          </w:p>
          <w:p w:rsidR="00241616" w:rsidRPr="00D521D1" w:rsidRDefault="00241616" w:rsidP="00404708">
            <w:pPr>
              <w:spacing w:after="0"/>
              <w:rPr>
                <w:szCs w:val="20"/>
              </w:rPr>
            </w:pPr>
          </w:p>
          <w:p w:rsidR="00241616" w:rsidRDefault="00241616" w:rsidP="00404708">
            <w:pPr>
              <w:tabs>
                <w:tab w:val="left" w:pos="2375"/>
              </w:tabs>
              <w:rPr>
                <w:szCs w:val="20"/>
              </w:rPr>
            </w:pPr>
            <w:r>
              <w:rPr>
                <w:szCs w:val="20"/>
              </w:rPr>
              <w:t>Palmas</w:t>
            </w:r>
          </w:p>
          <w:p w:rsidR="00241616" w:rsidRPr="00D521D1" w:rsidRDefault="00241616" w:rsidP="00404708">
            <w:pPr>
              <w:tabs>
                <w:tab w:val="left" w:pos="2375"/>
              </w:tabs>
              <w:rPr>
                <w:szCs w:val="20"/>
              </w:rPr>
            </w:pPr>
          </w:p>
        </w:tc>
        <w:tc>
          <w:tcPr>
            <w:tcW w:w="1559" w:type="dxa"/>
            <w:vMerge w:val="restart"/>
            <w:tcBorders>
              <w:top w:val="single" w:sz="4" w:space="0" w:color="auto"/>
              <w:left w:val="single" w:sz="4" w:space="0" w:color="auto"/>
              <w:right w:val="single" w:sz="4" w:space="0" w:color="auto"/>
            </w:tcBorders>
          </w:tcPr>
          <w:p w:rsidR="00241616" w:rsidRPr="00D521D1" w:rsidRDefault="00241616" w:rsidP="00404708">
            <w:pPr>
              <w:tabs>
                <w:tab w:val="left" w:pos="2375"/>
              </w:tabs>
              <w:rPr>
                <w:szCs w:val="20"/>
              </w:rPr>
            </w:pPr>
            <w:r>
              <w:rPr>
                <w:szCs w:val="20"/>
              </w:rPr>
              <w:t>Os municípios de origem do servidor</w:t>
            </w:r>
          </w:p>
        </w:tc>
        <w:tc>
          <w:tcPr>
            <w:tcW w:w="1701" w:type="dxa"/>
            <w:vMerge w:val="restart"/>
            <w:tcBorders>
              <w:top w:val="single" w:sz="4" w:space="0" w:color="auto"/>
              <w:left w:val="single" w:sz="4" w:space="0" w:color="auto"/>
            </w:tcBorders>
          </w:tcPr>
          <w:p w:rsidR="00241616" w:rsidRPr="00D521D1" w:rsidRDefault="00241616" w:rsidP="00404708">
            <w:pPr>
              <w:tabs>
                <w:tab w:val="left" w:pos="2375"/>
              </w:tabs>
              <w:rPr>
                <w:szCs w:val="20"/>
              </w:rPr>
            </w:pPr>
            <w:r>
              <w:rPr>
                <w:szCs w:val="20"/>
              </w:rPr>
              <w:t>Serão custeadas diárias para dois trabalhadores de saúde por município/por curso</w:t>
            </w:r>
          </w:p>
        </w:tc>
      </w:tr>
      <w:tr w:rsidR="00241616" w:rsidRPr="00D521D1" w:rsidTr="00404708">
        <w:trPr>
          <w:trHeight w:val="392"/>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Rios dos Bois</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55"/>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Tocantinia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01</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93"/>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Lajeado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01</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11"/>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Rio Sono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01</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74"/>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 xml:space="preserve">Miracema </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673"/>
        </w:trPr>
        <w:tc>
          <w:tcPr>
            <w:tcW w:w="567" w:type="dxa"/>
            <w:vMerge/>
            <w:tcBorders>
              <w:bottom w:val="single" w:sz="4" w:space="0" w:color="auto"/>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bottom w:val="single" w:sz="4" w:space="0" w:color="auto"/>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bottom w:val="single" w:sz="4" w:space="0" w:color="auto"/>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Fortaleza do Tabocão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bottom w:val="single" w:sz="4" w:space="0" w:color="auto"/>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bottom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bottom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bottom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bottom w:val="single" w:sz="4" w:space="0" w:color="auto"/>
            </w:tcBorders>
          </w:tcPr>
          <w:p w:rsidR="00241616" w:rsidRDefault="00241616" w:rsidP="00404708">
            <w:pPr>
              <w:tabs>
                <w:tab w:val="left" w:pos="2375"/>
              </w:tabs>
              <w:rPr>
                <w:szCs w:val="20"/>
              </w:rPr>
            </w:pPr>
          </w:p>
        </w:tc>
      </w:tr>
      <w:tr w:rsidR="00241616" w:rsidRPr="00D521D1" w:rsidTr="00404708">
        <w:trPr>
          <w:trHeight w:val="355"/>
        </w:trPr>
        <w:tc>
          <w:tcPr>
            <w:tcW w:w="567" w:type="dxa"/>
            <w:vMerge w:val="restart"/>
            <w:tcBorders>
              <w:top w:val="single" w:sz="4" w:space="0" w:color="auto"/>
              <w:right w:val="single" w:sz="4" w:space="0" w:color="auto"/>
            </w:tcBorders>
            <w:vAlign w:val="center"/>
          </w:tcPr>
          <w:p w:rsidR="00241616" w:rsidRDefault="00241616" w:rsidP="00404708">
            <w:pPr>
              <w:snapToGrid w:val="0"/>
              <w:spacing w:line="360" w:lineRule="auto"/>
              <w:jc w:val="center"/>
              <w:rPr>
                <w:rFonts w:ascii="Arial" w:hAnsi="Arial" w:cs="Arial"/>
              </w:rPr>
            </w:pPr>
            <w:r>
              <w:rPr>
                <w:rFonts w:ascii="Arial" w:hAnsi="Arial" w:cs="Arial"/>
              </w:rPr>
              <w:t>06</w:t>
            </w:r>
          </w:p>
        </w:tc>
        <w:tc>
          <w:tcPr>
            <w:tcW w:w="1276" w:type="dxa"/>
            <w:vMerge w:val="restart"/>
            <w:tcBorders>
              <w:top w:val="single" w:sz="4" w:space="0" w:color="auto"/>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r>
              <w:rPr>
                <w:rFonts w:ascii="Arial" w:hAnsi="Arial" w:cs="Arial"/>
              </w:rPr>
              <w:t>Gestão</w:t>
            </w:r>
          </w:p>
        </w:tc>
        <w:tc>
          <w:tcPr>
            <w:tcW w:w="2694" w:type="dxa"/>
            <w:vMerge w:val="restart"/>
            <w:tcBorders>
              <w:top w:val="single" w:sz="4" w:space="0" w:color="auto"/>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r>
              <w:rPr>
                <w:rFonts w:ascii="Arial" w:hAnsi="Arial" w:cs="Arial"/>
              </w:rPr>
              <w:t xml:space="preserve">Curso de planejamento e gestão de projetos em saúde para captação de recursos </w:t>
            </w:r>
          </w:p>
          <w:p w:rsidR="00241616" w:rsidRDefault="00241616" w:rsidP="00404708">
            <w:pPr>
              <w:snapToGrid w:val="0"/>
              <w:spacing w:line="360" w:lineRule="auto"/>
              <w:rPr>
                <w:rFonts w:ascii="Arial" w:hAnsi="Arial" w:cs="Arial"/>
              </w:rPr>
            </w:pPr>
            <w:r>
              <w:rPr>
                <w:rFonts w:ascii="Arial" w:hAnsi="Arial" w:cs="Arial"/>
              </w:rPr>
              <w:t>Semipresencial</w:t>
            </w: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Palmas</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60</w:t>
            </w:r>
          </w:p>
        </w:tc>
        <w:tc>
          <w:tcPr>
            <w:tcW w:w="1134" w:type="dxa"/>
            <w:vMerge w:val="restart"/>
            <w:tcBorders>
              <w:top w:val="single" w:sz="4" w:space="0" w:color="auto"/>
              <w:right w:val="single" w:sz="4" w:space="0" w:color="auto"/>
            </w:tcBorders>
            <w:shd w:val="clear" w:color="auto" w:fill="auto"/>
          </w:tcPr>
          <w:p w:rsidR="00241616" w:rsidRDefault="00241616" w:rsidP="00404708">
            <w:pPr>
              <w:rPr>
                <w:szCs w:val="20"/>
              </w:rPr>
            </w:pPr>
            <w:r>
              <w:rPr>
                <w:szCs w:val="20"/>
              </w:rPr>
              <w:t>Profis. que atuam na gestão da SESAU/Palmas</w:t>
            </w:r>
          </w:p>
        </w:tc>
        <w:tc>
          <w:tcPr>
            <w:tcW w:w="1598" w:type="dxa"/>
            <w:vMerge w:val="restart"/>
            <w:tcBorders>
              <w:top w:val="single" w:sz="4" w:space="0" w:color="auto"/>
              <w:left w:val="single" w:sz="4" w:space="0" w:color="auto"/>
              <w:right w:val="single" w:sz="4" w:space="0" w:color="auto"/>
            </w:tcBorders>
            <w:shd w:val="clear" w:color="auto" w:fill="auto"/>
          </w:tcPr>
          <w:p w:rsidR="00241616" w:rsidRPr="00D521D1" w:rsidRDefault="00241616" w:rsidP="00404708">
            <w:pPr>
              <w:tabs>
                <w:tab w:val="left" w:pos="2375"/>
              </w:tabs>
              <w:rPr>
                <w:szCs w:val="20"/>
              </w:rPr>
            </w:pPr>
            <w:r>
              <w:rPr>
                <w:szCs w:val="20"/>
              </w:rPr>
              <w:t>Palmas</w:t>
            </w:r>
          </w:p>
        </w:tc>
        <w:tc>
          <w:tcPr>
            <w:tcW w:w="1701" w:type="dxa"/>
            <w:vMerge w:val="restart"/>
            <w:tcBorders>
              <w:top w:val="single" w:sz="4" w:space="0" w:color="auto"/>
              <w:left w:val="single" w:sz="4" w:space="0" w:color="auto"/>
              <w:right w:val="single" w:sz="4" w:space="0" w:color="auto"/>
            </w:tcBorders>
            <w:shd w:val="clear" w:color="auto" w:fill="auto"/>
          </w:tcPr>
          <w:p w:rsidR="00241616" w:rsidRPr="00D521D1" w:rsidRDefault="00241616" w:rsidP="00404708">
            <w:pPr>
              <w:spacing w:after="0"/>
              <w:rPr>
                <w:szCs w:val="20"/>
              </w:rPr>
            </w:pPr>
          </w:p>
          <w:p w:rsidR="00241616" w:rsidRPr="00D521D1" w:rsidRDefault="00241616" w:rsidP="00404708">
            <w:pPr>
              <w:spacing w:after="0"/>
              <w:rPr>
                <w:szCs w:val="20"/>
              </w:rPr>
            </w:pPr>
          </w:p>
          <w:p w:rsidR="00241616" w:rsidRDefault="00241616" w:rsidP="00404708">
            <w:pPr>
              <w:tabs>
                <w:tab w:val="left" w:pos="2375"/>
              </w:tabs>
              <w:rPr>
                <w:szCs w:val="20"/>
              </w:rPr>
            </w:pPr>
            <w:r>
              <w:rPr>
                <w:szCs w:val="20"/>
              </w:rPr>
              <w:t>Palmas</w:t>
            </w:r>
          </w:p>
          <w:p w:rsidR="00241616" w:rsidRPr="00D521D1" w:rsidRDefault="00241616" w:rsidP="00404708">
            <w:pPr>
              <w:tabs>
                <w:tab w:val="left" w:pos="2375"/>
              </w:tabs>
              <w:rPr>
                <w:szCs w:val="20"/>
              </w:rPr>
            </w:pPr>
          </w:p>
        </w:tc>
        <w:tc>
          <w:tcPr>
            <w:tcW w:w="1559" w:type="dxa"/>
            <w:vMerge w:val="restart"/>
            <w:tcBorders>
              <w:top w:val="single" w:sz="4" w:space="0" w:color="auto"/>
              <w:left w:val="single" w:sz="4" w:space="0" w:color="auto"/>
              <w:right w:val="single" w:sz="4" w:space="0" w:color="auto"/>
            </w:tcBorders>
          </w:tcPr>
          <w:p w:rsidR="00241616" w:rsidRPr="00D521D1" w:rsidRDefault="00241616" w:rsidP="00404708">
            <w:pPr>
              <w:tabs>
                <w:tab w:val="left" w:pos="2375"/>
              </w:tabs>
              <w:rPr>
                <w:szCs w:val="20"/>
              </w:rPr>
            </w:pPr>
            <w:r>
              <w:rPr>
                <w:szCs w:val="20"/>
              </w:rPr>
              <w:t>Os municípios de origem do servidor</w:t>
            </w:r>
          </w:p>
        </w:tc>
        <w:tc>
          <w:tcPr>
            <w:tcW w:w="1701" w:type="dxa"/>
            <w:vMerge w:val="restart"/>
            <w:tcBorders>
              <w:top w:val="single" w:sz="4" w:space="0" w:color="auto"/>
              <w:left w:val="single" w:sz="4" w:space="0" w:color="auto"/>
            </w:tcBorders>
          </w:tcPr>
          <w:p w:rsidR="00241616" w:rsidRPr="00D521D1" w:rsidRDefault="00241616" w:rsidP="00404708">
            <w:pPr>
              <w:tabs>
                <w:tab w:val="left" w:pos="2375"/>
              </w:tabs>
              <w:rPr>
                <w:szCs w:val="20"/>
              </w:rPr>
            </w:pPr>
            <w:r>
              <w:rPr>
                <w:szCs w:val="20"/>
              </w:rPr>
              <w:t>Serão custeadas diárias para dois trabalhadores de saúde por município/por curso</w:t>
            </w:r>
          </w:p>
        </w:tc>
      </w:tr>
      <w:tr w:rsidR="00241616" w:rsidRPr="00D521D1" w:rsidTr="00404708">
        <w:trPr>
          <w:trHeight w:val="392"/>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Lizarda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86"/>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Tocantinia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01</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30"/>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Lajeado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11"/>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Miranorte</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85"/>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Rio Sono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78"/>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Miracema</w:t>
            </w:r>
          </w:p>
        </w:tc>
        <w:tc>
          <w:tcPr>
            <w:tcW w:w="1378" w:type="dxa"/>
            <w:tcBorders>
              <w:top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719"/>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Fortaleza do Tabocão</w:t>
            </w:r>
          </w:p>
        </w:tc>
        <w:tc>
          <w:tcPr>
            <w:tcW w:w="1378" w:type="dxa"/>
            <w:tcBorders>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06"/>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Rio dos Bois</w:t>
            </w:r>
          </w:p>
        </w:tc>
        <w:tc>
          <w:tcPr>
            <w:tcW w:w="1378" w:type="dxa"/>
            <w:tcBorders>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611"/>
        </w:trPr>
        <w:tc>
          <w:tcPr>
            <w:tcW w:w="567" w:type="dxa"/>
            <w:vMerge/>
            <w:tcBorders>
              <w:bottom w:val="single" w:sz="4" w:space="0" w:color="auto"/>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bottom w:val="single" w:sz="4" w:space="0" w:color="auto"/>
              <w:right w:val="single" w:sz="4" w:space="0" w:color="auto"/>
            </w:tcBorders>
            <w:shd w:val="clear" w:color="auto" w:fill="auto"/>
            <w:vAlign w:val="center"/>
          </w:tcPr>
          <w:p w:rsidR="00241616" w:rsidRDefault="00241616" w:rsidP="00404708">
            <w:pPr>
              <w:snapToGrid w:val="0"/>
              <w:spacing w:line="360" w:lineRule="auto"/>
              <w:jc w:val="center"/>
              <w:rPr>
                <w:rFonts w:ascii="Arial" w:hAnsi="Arial" w:cs="Arial"/>
              </w:rPr>
            </w:pPr>
          </w:p>
        </w:tc>
        <w:tc>
          <w:tcPr>
            <w:tcW w:w="2694" w:type="dxa"/>
            <w:vMerge/>
            <w:tcBorders>
              <w:bottom w:val="single" w:sz="4" w:space="0" w:color="auto"/>
              <w:right w:val="single" w:sz="4" w:space="0" w:color="auto"/>
            </w:tcBorders>
            <w:shd w:val="clear" w:color="auto" w:fill="auto"/>
            <w:vAlign w:val="center"/>
          </w:tcPr>
          <w:p w:rsidR="00241616" w:rsidRDefault="00241616" w:rsidP="00404708">
            <w:pPr>
              <w:snapToGrid w:val="0"/>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Aparecida do Rio Negro</w:t>
            </w:r>
          </w:p>
        </w:tc>
        <w:tc>
          <w:tcPr>
            <w:tcW w:w="1378" w:type="dxa"/>
            <w:tcBorders>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bottom w:val="single" w:sz="4" w:space="0" w:color="auto"/>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bottom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bottom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bottom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bottom w:val="single" w:sz="4" w:space="0" w:color="auto"/>
            </w:tcBorders>
          </w:tcPr>
          <w:p w:rsidR="00241616" w:rsidRDefault="00241616" w:rsidP="00404708">
            <w:pPr>
              <w:tabs>
                <w:tab w:val="left" w:pos="2375"/>
              </w:tabs>
              <w:rPr>
                <w:szCs w:val="20"/>
              </w:rPr>
            </w:pPr>
          </w:p>
        </w:tc>
      </w:tr>
      <w:tr w:rsidR="00241616" w:rsidRPr="00D521D1" w:rsidTr="00404708">
        <w:trPr>
          <w:trHeight w:val="318"/>
        </w:trPr>
        <w:tc>
          <w:tcPr>
            <w:tcW w:w="567" w:type="dxa"/>
            <w:vMerge w:val="restart"/>
            <w:tcBorders>
              <w:top w:val="single" w:sz="4" w:space="0" w:color="auto"/>
              <w:right w:val="single" w:sz="4" w:space="0" w:color="auto"/>
            </w:tcBorders>
            <w:vAlign w:val="center"/>
          </w:tcPr>
          <w:p w:rsidR="00241616" w:rsidRDefault="00241616" w:rsidP="00404708">
            <w:pPr>
              <w:snapToGrid w:val="0"/>
              <w:spacing w:line="360" w:lineRule="auto"/>
              <w:jc w:val="center"/>
              <w:rPr>
                <w:rFonts w:ascii="Arial" w:hAnsi="Arial" w:cs="Arial"/>
              </w:rPr>
            </w:pPr>
            <w:r>
              <w:rPr>
                <w:rFonts w:ascii="Arial" w:hAnsi="Arial" w:cs="Arial"/>
              </w:rPr>
              <w:t>07</w:t>
            </w:r>
          </w:p>
        </w:tc>
        <w:tc>
          <w:tcPr>
            <w:tcW w:w="1276" w:type="dxa"/>
            <w:vMerge w:val="restart"/>
            <w:tcBorders>
              <w:top w:val="single" w:sz="4" w:space="0" w:color="auto"/>
              <w:right w:val="single" w:sz="4" w:space="0" w:color="auto"/>
            </w:tcBorders>
            <w:shd w:val="clear" w:color="auto" w:fill="auto"/>
          </w:tcPr>
          <w:p w:rsidR="00241616" w:rsidRDefault="00241616" w:rsidP="00404708">
            <w:pPr>
              <w:tabs>
                <w:tab w:val="left" w:pos="2375"/>
              </w:tabs>
              <w:rPr>
                <w:szCs w:val="20"/>
              </w:rPr>
            </w:pPr>
            <w:r>
              <w:rPr>
                <w:szCs w:val="20"/>
              </w:rPr>
              <w:t>Atenção Básica</w:t>
            </w:r>
          </w:p>
        </w:tc>
        <w:tc>
          <w:tcPr>
            <w:tcW w:w="2694" w:type="dxa"/>
            <w:vMerge w:val="restart"/>
            <w:tcBorders>
              <w:top w:val="single" w:sz="4" w:space="0" w:color="auto"/>
              <w:right w:val="single" w:sz="4" w:space="0" w:color="auto"/>
            </w:tcBorders>
            <w:shd w:val="clear" w:color="auto" w:fill="auto"/>
          </w:tcPr>
          <w:p w:rsidR="00241616" w:rsidRDefault="00241616" w:rsidP="00404708">
            <w:pPr>
              <w:spacing w:line="360" w:lineRule="auto"/>
              <w:rPr>
                <w:rFonts w:ascii="Arial" w:hAnsi="Arial" w:cs="Arial"/>
              </w:rPr>
            </w:pPr>
            <w:r>
              <w:rPr>
                <w:rFonts w:ascii="Arial" w:hAnsi="Arial" w:cs="Arial"/>
              </w:rPr>
              <w:t>Curso de integração ao SUS *</w:t>
            </w:r>
          </w:p>
          <w:p w:rsidR="00241616" w:rsidRDefault="00241616" w:rsidP="00404708">
            <w:pPr>
              <w:spacing w:line="360" w:lineRule="auto"/>
              <w:rPr>
                <w:rFonts w:ascii="Arial" w:hAnsi="Arial" w:cs="Arial"/>
              </w:rPr>
            </w:pPr>
            <w:r>
              <w:rPr>
                <w:rFonts w:ascii="Arial" w:hAnsi="Arial" w:cs="Arial"/>
              </w:rPr>
              <w:t>Curso em EaD</w:t>
            </w: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tabs>
                <w:tab w:val="left" w:pos="2375"/>
              </w:tabs>
              <w:rPr>
                <w:szCs w:val="20"/>
              </w:rPr>
            </w:pPr>
            <w:r>
              <w:rPr>
                <w:szCs w:val="20"/>
              </w:rPr>
              <w:t>Palmas</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500</w:t>
            </w:r>
          </w:p>
        </w:tc>
        <w:tc>
          <w:tcPr>
            <w:tcW w:w="1134" w:type="dxa"/>
            <w:vMerge w:val="restart"/>
            <w:tcBorders>
              <w:top w:val="single" w:sz="4" w:space="0" w:color="auto"/>
              <w:right w:val="single" w:sz="4" w:space="0" w:color="auto"/>
            </w:tcBorders>
            <w:shd w:val="clear" w:color="auto" w:fill="auto"/>
          </w:tcPr>
          <w:p w:rsidR="00241616" w:rsidRDefault="00241616" w:rsidP="00404708">
            <w:pPr>
              <w:rPr>
                <w:szCs w:val="20"/>
              </w:rPr>
            </w:pPr>
            <w:r>
              <w:rPr>
                <w:szCs w:val="20"/>
              </w:rPr>
              <w:t>Profis. da rede de saúde de Palmas</w:t>
            </w:r>
          </w:p>
        </w:tc>
        <w:tc>
          <w:tcPr>
            <w:tcW w:w="1598" w:type="dxa"/>
            <w:vMerge w:val="restart"/>
            <w:tcBorders>
              <w:top w:val="single" w:sz="4" w:space="0" w:color="auto"/>
              <w:left w:val="single" w:sz="4" w:space="0" w:color="auto"/>
              <w:right w:val="single" w:sz="4" w:space="0" w:color="auto"/>
            </w:tcBorders>
            <w:shd w:val="clear" w:color="auto" w:fill="auto"/>
          </w:tcPr>
          <w:p w:rsidR="00241616" w:rsidRPr="00D521D1" w:rsidRDefault="00241616" w:rsidP="00404708">
            <w:pPr>
              <w:tabs>
                <w:tab w:val="left" w:pos="2375"/>
              </w:tabs>
              <w:rPr>
                <w:szCs w:val="20"/>
              </w:rPr>
            </w:pPr>
            <w:r>
              <w:rPr>
                <w:szCs w:val="20"/>
              </w:rPr>
              <w:t>Palmas</w:t>
            </w:r>
          </w:p>
        </w:tc>
        <w:tc>
          <w:tcPr>
            <w:tcW w:w="1701" w:type="dxa"/>
            <w:vMerge w:val="restart"/>
            <w:tcBorders>
              <w:top w:val="single" w:sz="4" w:space="0" w:color="auto"/>
              <w:left w:val="single" w:sz="4" w:space="0" w:color="auto"/>
              <w:right w:val="single" w:sz="4" w:space="0" w:color="auto"/>
            </w:tcBorders>
            <w:shd w:val="clear" w:color="auto" w:fill="auto"/>
          </w:tcPr>
          <w:p w:rsidR="00241616" w:rsidRPr="00D521D1" w:rsidRDefault="00241616" w:rsidP="00404708">
            <w:pPr>
              <w:spacing w:after="0"/>
              <w:rPr>
                <w:szCs w:val="20"/>
              </w:rPr>
            </w:pPr>
          </w:p>
          <w:p w:rsidR="00241616" w:rsidRPr="00D521D1" w:rsidRDefault="00241616" w:rsidP="00404708">
            <w:pPr>
              <w:spacing w:after="0"/>
              <w:rPr>
                <w:szCs w:val="20"/>
              </w:rPr>
            </w:pPr>
          </w:p>
          <w:p w:rsidR="00241616" w:rsidRDefault="00241616" w:rsidP="00404708">
            <w:pPr>
              <w:tabs>
                <w:tab w:val="left" w:pos="2375"/>
              </w:tabs>
              <w:rPr>
                <w:szCs w:val="20"/>
              </w:rPr>
            </w:pPr>
            <w:r>
              <w:rPr>
                <w:szCs w:val="20"/>
              </w:rPr>
              <w:t>Próprio município - EAD</w:t>
            </w:r>
          </w:p>
          <w:p w:rsidR="00241616" w:rsidRPr="00D521D1" w:rsidRDefault="00241616" w:rsidP="00404708">
            <w:pPr>
              <w:tabs>
                <w:tab w:val="left" w:pos="2375"/>
              </w:tabs>
              <w:rPr>
                <w:szCs w:val="20"/>
              </w:rPr>
            </w:pPr>
          </w:p>
        </w:tc>
        <w:tc>
          <w:tcPr>
            <w:tcW w:w="1559" w:type="dxa"/>
            <w:vMerge w:val="restart"/>
            <w:tcBorders>
              <w:top w:val="single" w:sz="4" w:space="0" w:color="auto"/>
              <w:left w:val="single" w:sz="4" w:space="0" w:color="auto"/>
              <w:right w:val="single" w:sz="4" w:space="0" w:color="auto"/>
            </w:tcBorders>
          </w:tcPr>
          <w:p w:rsidR="00241616" w:rsidRPr="00D521D1" w:rsidRDefault="00241616" w:rsidP="00404708">
            <w:pPr>
              <w:tabs>
                <w:tab w:val="left" w:pos="2375"/>
              </w:tabs>
              <w:rPr>
                <w:szCs w:val="20"/>
              </w:rPr>
            </w:pPr>
            <w:r>
              <w:rPr>
                <w:szCs w:val="20"/>
              </w:rPr>
              <w:t>EAD</w:t>
            </w:r>
          </w:p>
        </w:tc>
        <w:tc>
          <w:tcPr>
            <w:tcW w:w="1701" w:type="dxa"/>
            <w:vMerge w:val="restart"/>
            <w:tcBorders>
              <w:top w:val="single" w:sz="4" w:space="0" w:color="auto"/>
              <w:left w:val="single" w:sz="4" w:space="0" w:color="auto"/>
            </w:tcBorders>
          </w:tcPr>
          <w:p w:rsidR="00241616" w:rsidRPr="00D521D1" w:rsidRDefault="00241616" w:rsidP="00404708">
            <w:pPr>
              <w:tabs>
                <w:tab w:val="left" w:pos="2375"/>
              </w:tabs>
              <w:rPr>
                <w:szCs w:val="20"/>
              </w:rPr>
            </w:pPr>
            <w:r>
              <w:rPr>
                <w:szCs w:val="20"/>
              </w:rPr>
              <w:t>EAD</w:t>
            </w:r>
          </w:p>
        </w:tc>
      </w:tr>
      <w:tr w:rsidR="00241616" w:rsidRPr="00D521D1" w:rsidTr="00404708">
        <w:trPr>
          <w:trHeight w:val="355"/>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tabs>
                <w:tab w:val="left" w:pos="2375"/>
              </w:tabs>
              <w:rPr>
                <w:szCs w:val="20"/>
              </w:rPr>
            </w:pPr>
            <w:r>
              <w:rPr>
                <w:szCs w:val="20"/>
              </w:rPr>
              <w:t>Rios dos Bois</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25</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74"/>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tabs>
                <w:tab w:val="left" w:pos="2375"/>
              </w:tabs>
              <w:rPr>
                <w:szCs w:val="20"/>
              </w:rPr>
            </w:pPr>
            <w:r>
              <w:rPr>
                <w:szCs w:val="20"/>
              </w:rPr>
              <w:t>Rio Sono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25</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55"/>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tabs>
                <w:tab w:val="left" w:pos="2375"/>
              </w:tabs>
              <w:rPr>
                <w:szCs w:val="20"/>
              </w:rPr>
            </w:pPr>
            <w:r>
              <w:rPr>
                <w:szCs w:val="20"/>
              </w:rPr>
              <w:t>Lajeado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15</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92"/>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tabs>
                <w:tab w:val="left" w:pos="2375"/>
              </w:tabs>
              <w:rPr>
                <w:szCs w:val="20"/>
              </w:rPr>
            </w:pPr>
            <w:r>
              <w:rPr>
                <w:szCs w:val="20"/>
              </w:rPr>
              <w:t>Tocantinia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10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55"/>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tabs>
                <w:tab w:val="left" w:pos="2375"/>
              </w:tabs>
              <w:rPr>
                <w:szCs w:val="20"/>
              </w:rPr>
            </w:pPr>
            <w:r>
              <w:rPr>
                <w:szCs w:val="20"/>
              </w:rPr>
              <w:t>Santa Tereza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25</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55"/>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tabs>
                <w:tab w:val="left" w:pos="2375"/>
              </w:tabs>
              <w:rPr>
                <w:szCs w:val="20"/>
              </w:rPr>
            </w:pPr>
            <w:r>
              <w:rPr>
                <w:szCs w:val="20"/>
              </w:rPr>
              <w:t>Lizarda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13</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55"/>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tabs>
                <w:tab w:val="left" w:pos="2375"/>
              </w:tabs>
              <w:rPr>
                <w:szCs w:val="20"/>
              </w:rPr>
            </w:pPr>
            <w:r>
              <w:rPr>
                <w:szCs w:val="20"/>
              </w:rPr>
              <w:t>Miranorte</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45</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11"/>
        </w:trPr>
        <w:tc>
          <w:tcPr>
            <w:tcW w:w="567" w:type="dxa"/>
            <w:vMerge/>
            <w:tcBorders>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tabs>
                <w:tab w:val="left" w:pos="2375"/>
              </w:tabs>
              <w:rPr>
                <w:szCs w:val="20"/>
              </w:rPr>
            </w:pPr>
            <w:r>
              <w:rPr>
                <w:szCs w:val="20"/>
              </w:rPr>
              <w:t>Miracema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30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1141"/>
        </w:trPr>
        <w:tc>
          <w:tcPr>
            <w:tcW w:w="567" w:type="dxa"/>
            <w:vMerge/>
            <w:tcBorders>
              <w:bottom w:val="single" w:sz="4" w:space="0" w:color="auto"/>
              <w:right w:val="single" w:sz="4" w:space="0" w:color="auto"/>
            </w:tcBorders>
            <w:vAlign w:val="center"/>
          </w:tcPr>
          <w:p w:rsidR="00241616" w:rsidRDefault="00241616" w:rsidP="00404708">
            <w:pPr>
              <w:snapToGrid w:val="0"/>
              <w:spacing w:line="360" w:lineRule="auto"/>
              <w:jc w:val="center"/>
              <w:rPr>
                <w:rFonts w:ascii="Arial" w:hAnsi="Arial" w:cs="Arial"/>
              </w:rPr>
            </w:pPr>
          </w:p>
        </w:tc>
        <w:tc>
          <w:tcPr>
            <w:tcW w:w="1276" w:type="dxa"/>
            <w:vMerge/>
            <w:tcBorders>
              <w:bottom w:val="single" w:sz="4" w:space="0" w:color="auto"/>
              <w:right w:val="single" w:sz="4" w:space="0" w:color="auto"/>
            </w:tcBorders>
            <w:shd w:val="clear" w:color="auto" w:fill="auto"/>
          </w:tcPr>
          <w:p w:rsidR="00241616" w:rsidRDefault="00241616" w:rsidP="00404708">
            <w:pPr>
              <w:tabs>
                <w:tab w:val="left" w:pos="2375"/>
              </w:tabs>
              <w:rPr>
                <w:szCs w:val="20"/>
              </w:rPr>
            </w:pPr>
          </w:p>
        </w:tc>
        <w:tc>
          <w:tcPr>
            <w:tcW w:w="2694" w:type="dxa"/>
            <w:vMerge/>
            <w:tcBorders>
              <w:bottom w:val="single" w:sz="4" w:space="0" w:color="auto"/>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tabs>
                <w:tab w:val="left" w:pos="2375"/>
              </w:tabs>
              <w:rPr>
                <w:szCs w:val="20"/>
              </w:rPr>
            </w:pPr>
            <w:r>
              <w:rPr>
                <w:szCs w:val="20"/>
              </w:rPr>
              <w:t>Fortaleza do Tabocão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05</w:t>
            </w:r>
          </w:p>
        </w:tc>
        <w:tc>
          <w:tcPr>
            <w:tcW w:w="1134" w:type="dxa"/>
            <w:vMerge/>
            <w:tcBorders>
              <w:bottom w:val="single" w:sz="4" w:space="0" w:color="auto"/>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bottom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bottom w:val="single" w:sz="4" w:space="0" w:color="auto"/>
              <w:right w:val="single" w:sz="4" w:space="0" w:color="auto"/>
            </w:tcBorders>
            <w:shd w:val="clear" w:color="auto" w:fill="auto"/>
          </w:tcPr>
          <w:p w:rsidR="00241616" w:rsidRPr="00D521D1" w:rsidRDefault="00241616" w:rsidP="00404708">
            <w:pPr>
              <w:spacing w:after="0"/>
              <w:rPr>
                <w:szCs w:val="20"/>
              </w:rPr>
            </w:pPr>
          </w:p>
        </w:tc>
        <w:tc>
          <w:tcPr>
            <w:tcW w:w="1559" w:type="dxa"/>
            <w:vMerge/>
            <w:tcBorders>
              <w:left w:val="single" w:sz="4" w:space="0" w:color="auto"/>
              <w:bottom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bottom w:val="single" w:sz="4" w:space="0" w:color="auto"/>
            </w:tcBorders>
          </w:tcPr>
          <w:p w:rsidR="00241616" w:rsidRDefault="00241616" w:rsidP="00404708">
            <w:pPr>
              <w:tabs>
                <w:tab w:val="left" w:pos="2375"/>
              </w:tabs>
              <w:rPr>
                <w:szCs w:val="20"/>
              </w:rPr>
            </w:pPr>
          </w:p>
        </w:tc>
      </w:tr>
      <w:tr w:rsidR="00241616" w:rsidRPr="00D521D1" w:rsidTr="00404708">
        <w:trPr>
          <w:trHeight w:val="692"/>
        </w:trPr>
        <w:tc>
          <w:tcPr>
            <w:tcW w:w="567" w:type="dxa"/>
            <w:vMerge w:val="restart"/>
            <w:tcBorders>
              <w:top w:val="single" w:sz="4" w:space="0" w:color="auto"/>
              <w:right w:val="single" w:sz="4" w:space="0" w:color="auto"/>
            </w:tcBorders>
            <w:vAlign w:val="center"/>
          </w:tcPr>
          <w:p w:rsidR="00241616" w:rsidRDefault="00241616" w:rsidP="00404708">
            <w:pPr>
              <w:tabs>
                <w:tab w:val="left" w:pos="2375"/>
              </w:tabs>
              <w:jc w:val="center"/>
              <w:rPr>
                <w:szCs w:val="20"/>
              </w:rPr>
            </w:pPr>
            <w:r>
              <w:rPr>
                <w:szCs w:val="20"/>
              </w:rPr>
              <w:t>08</w:t>
            </w:r>
          </w:p>
        </w:tc>
        <w:tc>
          <w:tcPr>
            <w:tcW w:w="1276" w:type="dxa"/>
            <w:vMerge w:val="restart"/>
            <w:tcBorders>
              <w:top w:val="single" w:sz="4" w:space="0" w:color="auto"/>
              <w:right w:val="single" w:sz="4" w:space="0" w:color="auto"/>
            </w:tcBorders>
            <w:shd w:val="clear" w:color="auto" w:fill="auto"/>
          </w:tcPr>
          <w:p w:rsidR="00241616" w:rsidRDefault="00241616" w:rsidP="00404708">
            <w:pPr>
              <w:tabs>
                <w:tab w:val="left" w:pos="2375"/>
              </w:tabs>
              <w:rPr>
                <w:szCs w:val="20"/>
              </w:rPr>
            </w:pPr>
            <w:r>
              <w:rPr>
                <w:szCs w:val="20"/>
              </w:rPr>
              <w:t>At. Especializada</w:t>
            </w:r>
          </w:p>
          <w:p w:rsidR="00241616" w:rsidRDefault="00241616" w:rsidP="00404708">
            <w:pPr>
              <w:tabs>
                <w:tab w:val="left" w:pos="2375"/>
              </w:tabs>
              <w:rPr>
                <w:szCs w:val="20"/>
              </w:rPr>
            </w:pPr>
            <w:r>
              <w:rPr>
                <w:szCs w:val="20"/>
              </w:rPr>
              <w:t>At. Básica</w:t>
            </w:r>
          </w:p>
        </w:tc>
        <w:tc>
          <w:tcPr>
            <w:tcW w:w="2694" w:type="dxa"/>
            <w:vMerge w:val="restart"/>
            <w:tcBorders>
              <w:top w:val="single" w:sz="4" w:space="0" w:color="auto"/>
              <w:right w:val="single" w:sz="4" w:space="0" w:color="auto"/>
            </w:tcBorders>
            <w:shd w:val="clear" w:color="auto" w:fill="auto"/>
          </w:tcPr>
          <w:p w:rsidR="00241616" w:rsidRDefault="00241616" w:rsidP="00404708">
            <w:pPr>
              <w:spacing w:line="360" w:lineRule="auto"/>
              <w:rPr>
                <w:rFonts w:ascii="Arial" w:hAnsi="Arial" w:cs="Arial"/>
              </w:rPr>
            </w:pPr>
          </w:p>
          <w:p w:rsidR="00241616" w:rsidRDefault="00241616" w:rsidP="00404708">
            <w:pPr>
              <w:spacing w:line="360" w:lineRule="auto"/>
              <w:rPr>
                <w:rFonts w:ascii="Arial" w:hAnsi="Arial" w:cs="Arial"/>
              </w:rPr>
            </w:pPr>
            <w:r>
              <w:rPr>
                <w:rFonts w:ascii="Arial" w:hAnsi="Arial" w:cs="Arial"/>
              </w:rPr>
              <w:t>Urgência e emergência</w:t>
            </w:r>
          </w:p>
          <w:p w:rsidR="00241616" w:rsidRDefault="00241616" w:rsidP="00404708">
            <w:pPr>
              <w:spacing w:line="360" w:lineRule="auto"/>
              <w:rPr>
                <w:rFonts w:ascii="Arial" w:hAnsi="Arial" w:cs="Arial"/>
              </w:rPr>
            </w:pPr>
            <w:r>
              <w:rPr>
                <w:rFonts w:ascii="Arial" w:hAnsi="Arial" w:cs="Arial"/>
              </w:rPr>
              <w:t>(BLS)</w:t>
            </w:r>
          </w:p>
        </w:tc>
        <w:tc>
          <w:tcPr>
            <w:tcW w:w="1701" w:type="dxa"/>
            <w:tcBorders>
              <w:top w:val="single" w:sz="4" w:space="0" w:color="auto"/>
              <w:bottom w:val="single" w:sz="4" w:space="0" w:color="auto"/>
              <w:right w:val="single" w:sz="4" w:space="0" w:color="auto"/>
            </w:tcBorders>
            <w:shd w:val="clear" w:color="auto" w:fill="auto"/>
          </w:tcPr>
          <w:p w:rsidR="00241616" w:rsidRPr="00B513B4" w:rsidRDefault="00241616" w:rsidP="00404708">
            <w:pPr>
              <w:rPr>
                <w:szCs w:val="20"/>
              </w:rPr>
            </w:pPr>
            <w:r>
              <w:rPr>
                <w:szCs w:val="20"/>
              </w:rPr>
              <w:t>Lagoa do Tocantins</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p w:rsidR="00241616" w:rsidRDefault="00241616" w:rsidP="00404708">
            <w:pPr>
              <w:rPr>
                <w:szCs w:val="20"/>
              </w:rPr>
            </w:pPr>
          </w:p>
        </w:tc>
        <w:tc>
          <w:tcPr>
            <w:tcW w:w="1134" w:type="dxa"/>
            <w:vMerge w:val="restart"/>
            <w:tcBorders>
              <w:top w:val="single" w:sz="4" w:space="0" w:color="auto"/>
              <w:right w:val="single" w:sz="4" w:space="0" w:color="auto"/>
            </w:tcBorders>
            <w:shd w:val="clear" w:color="auto" w:fill="auto"/>
          </w:tcPr>
          <w:p w:rsidR="00241616" w:rsidRDefault="00241616" w:rsidP="00404708">
            <w:pPr>
              <w:rPr>
                <w:szCs w:val="20"/>
              </w:rPr>
            </w:pPr>
            <w:r>
              <w:rPr>
                <w:szCs w:val="20"/>
              </w:rPr>
              <w:t>Téc. Enf.</w:t>
            </w:r>
          </w:p>
          <w:p w:rsidR="00241616" w:rsidRDefault="00241616" w:rsidP="00404708">
            <w:pPr>
              <w:rPr>
                <w:szCs w:val="20"/>
              </w:rPr>
            </w:pPr>
            <w:r>
              <w:rPr>
                <w:szCs w:val="20"/>
              </w:rPr>
              <w:t>Téc. Enf.</w:t>
            </w:r>
          </w:p>
          <w:p w:rsidR="00241616" w:rsidRDefault="00241616" w:rsidP="00404708">
            <w:pPr>
              <w:rPr>
                <w:szCs w:val="20"/>
              </w:rPr>
            </w:pPr>
            <w:r>
              <w:rPr>
                <w:szCs w:val="20"/>
              </w:rPr>
              <w:t>Profis. das ESFs</w:t>
            </w:r>
          </w:p>
        </w:tc>
        <w:tc>
          <w:tcPr>
            <w:tcW w:w="1598" w:type="dxa"/>
            <w:vMerge w:val="restart"/>
            <w:tcBorders>
              <w:top w:val="single" w:sz="4" w:space="0" w:color="auto"/>
              <w:left w:val="single" w:sz="4" w:space="0" w:color="auto"/>
              <w:right w:val="single" w:sz="4" w:space="0" w:color="auto"/>
            </w:tcBorders>
            <w:shd w:val="clear" w:color="auto" w:fill="auto"/>
          </w:tcPr>
          <w:p w:rsidR="00241616" w:rsidRPr="00D521D1" w:rsidRDefault="00241616" w:rsidP="00404708">
            <w:pPr>
              <w:tabs>
                <w:tab w:val="left" w:pos="2375"/>
              </w:tabs>
              <w:rPr>
                <w:szCs w:val="20"/>
              </w:rPr>
            </w:pPr>
            <w:r>
              <w:rPr>
                <w:szCs w:val="20"/>
              </w:rPr>
              <w:t>Palmas</w:t>
            </w:r>
          </w:p>
        </w:tc>
        <w:tc>
          <w:tcPr>
            <w:tcW w:w="1701" w:type="dxa"/>
            <w:vMerge w:val="restart"/>
            <w:tcBorders>
              <w:top w:val="single" w:sz="4" w:space="0" w:color="auto"/>
              <w:left w:val="single" w:sz="4" w:space="0" w:color="auto"/>
              <w:right w:val="single" w:sz="4" w:space="0" w:color="auto"/>
            </w:tcBorders>
            <w:shd w:val="clear" w:color="auto" w:fill="auto"/>
          </w:tcPr>
          <w:p w:rsidR="00241616" w:rsidRPr="00D521D1" w:rsidRDefault="00241616" w:rsidP="00404708">
            <w:pPr>
              <w:tabs>
                <w:tab w:val="left" w:pos="2375"/>
              </w:tabs>
              <w:rPr>
                <w:szCs w:val="20"/>
              </w:rPr>
            </w:pPr>
            <w:r>
              <w:rPr>
                <w:szCs w:val="20"/>
              </w:rPr>
              <w:t>Palmas</w:t>
            </w:r>
          </w:p>
        </w:tc>
        <w:tc>
          <w:tcPr>
            <w:tcW w:w="1559" w:type="dxa"/>
            <w:vMerge w:val="restart"/>
            <w:tcBorders>
              <w:top w:val="single" w:sz="4" w:space="0" w:color="auto"/>
              <w:left w:val="single" w:sz="4" w:space="0" w:color="auto"/>
              <w:right w:val="single" w:sz="4" w:space="0" w:color="auto"/>
            </w:tcBorders>
          </w:tcPr>
          <w:p w:rsidR="00241616" w:rsidRPr="00D521D1" w:rsidRDefault="00241616" w:rsidP="00404708">
            <w:pPr>
              <w:tabs>
                <w:tab w:val="left" w:pos="2375"/>
              </w:tabs>
              <w:rPr>
                <w:szCs w:val="20"/>
              </w:rPr>
            </w:pPr>
            <w:r>
              <w:rPr>
                <w:szCs w:val="20"/>
              </w:rPr>
              <w:t>Os municípios de origem do servidor</w:t>
            </w:r>
          </w:p>
        </w:tc>
        <w:tc>
          <w:tcPr>
            <w:tcW w:w="1701" w:type="dxa"/>
            <w:vMerge w:val="restart"/>
            <w:tcBorders>
              <w:top w:val="single" w:sz="4" w:space="0" w:color="auto"/>
              <w:left w:val="single" w:sz="4" w:space="0" w:color="auto"/>
            </w:tcBorders>
          </w:tcPr>
          <w:p w:rsidR="00241616" w:rsidRPr="00D521D1" w:rsidRDefault="00241616" w:rsidP="00404708">
            <w:pPr>
              <w:tabs>
                <w:tab w:val="left" w:pos="2375"/>
              </w:tabs>
              <w:rPr>
                <w:szCs w:val="20"/>
              </w:rPr>
            </w:pPr>
            <w:r>
              <w:rPr>
                <w:szCs w:val="20"/>
              </w:rPr>
              <w:t>Serão custeadas diárias para dois trabalhadores de saúde por município/por curso</w:t>
            </w:r>
          </w:p>
        </w:tc>
      </w:tr>
      <w:tr w:rsidR="00241616" w:rsidRPr="00D521D1" w:rsidTr="00404708">
        <w:trPr>
          <w:trHeight w:val="535"/>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Santa Tereza do Tocantins</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879"/>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Palmas *</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120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17"/>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Lajeado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11"/>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Aparecida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55"/>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Tocantinia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93"/>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Miranorte</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523"/>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 xml:space="preserve">Miracema </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617"/>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Fortaleza do Tabocão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74"/>
        </w:trPr>
        <w:tc>
          <w:tcPr>
            <w:tcW w:w="567" w:type="dxa"/>
            <w:vMerge/>
            <w:tcBorders>
              <w:bottom w:val="single" w:sz="4" w:space="0" w:color="000000"/>
              <w:right w:val="single" w:sz="4" w:space="0" w:color="auto"/>
            </w:tcBorders>
            <w:vAlign w:val="center"/>
          </w:tcPr>
          <w:p w:rsidR="00241616" w:rsidRDefault="00241616" w:rsidP="00404708">
            <w:pPr>
              <w:tabs>
                <w:tab w:val="left" w:pos="2375"/>
              </w:tabs>
              <w:jc w:val="center"/>
              <w:rPr>
                <w:szCs w:val="20"/>
              </w:rPr>
            </w:pPr>
          </w:p>
        </w:tc>
        <w:tc>
          <w:tcPr>
            <w:tcW w:w="1276" w:type="dxa"/>
            <w:vMerge/>
            <w:tcBorders>
              <w:bottom w:val="single" w:sz="4" w:space="0" w:color="000000"/>
              <w:right w:val="single" w:sz="4" w:space="0" w:color="auto"/>
            </w:tcBorders>
            <w:shd w:val="clear" w:color="auto" w:fill="auto"/>
          </w:tcPr>
          <w:p w:rsidR="00241616" w:rsidRDefault="00241616" w:rsidP="00404708">
            <w:pPr>
              <w:tabs>
                <w:tab w:val="left" w:pos="2375"/>
              </w:tabs>
              <w:rPr>
                <w:szCs w:val="20"/>
              </w:rPr>
            </w:pPr>
          </w:p>
        </w:tc>
        <w:tc>
          <w:tcPr>
            <w:tcW w:w="2694" w:type="dxa"/>
            <w:vMerge/>
            <w:tcBorders>
              <w:bottom w:val="single" w:sz="4" w:space="0" w:color="000000"/>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000000"/>
              <w:right w:val="single" w:sz="4" w:space="0" w:color="auto"/>
            </w:tcBorders>
            <w:shd w:val="clear" w:color="auto" w:fill="auto"/>
          </w:tcPr>
          <w:p w:rsidR="00241616" w:rsidRDefault="00241616" w:rsidP="00404708">
            <w:pPr>
              <w:rPr>
                <w:szCs w:val="20"/>
              </w:rPr>
            </w:pPr>
            <w:r>
              <w:rPr>
                <w:szCs w:val="20"/>
              </w:rPr>
              <w:t>Rio dos Bois</w:t>
            </w:r>
          </w:p>
        </w:tc>
        <w:tc>
          <w:tcPr>
            <w:tcW w:w="1378" w:type="dxa"/>
            <w:tcBorders>
              <w:top w:val="single" w:sz="4" w:space="0" w:color="auto"/>
              <w:right w:val="single" w:sz="4" w:space="0" w:color="auto"/>
            </w:tcBorders>
            <w:shd w:val="clear" w:color="auto" w:fill="auto"/>
          </w:tcPr>
          <w:p w:rsidR="00241616" w:rsidRDefault="00241616" w:rsidP="00404708">
            <w:pPr>
              <w:rPr>
                <w:szCs w:val="20"/>
              </w:rPr>
            </w:pPr>
            <w:r>
              <w:rPr>
                <w:szCs w:val="20"/>
              </w:rPr>
              <w:t>02</w:t>
            </w:r>
          </w:p>
        </w:tc>
        <w:tc>
          <w:tcPr>
            <w:tcW w:w="1134" w:type="dxa"/>
            <w:vMerge/>
            <w:tcBorders>
              <w:bottom w:val="single" w:sz="4" w:space="0" w:color="000000"/>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bottom w:val="single" w:sz="4" w:space="0" w:color="000000"/>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bottom w:val="single" w:sz="4" w:space="0" w:color="000000"/>
              <w:right w:val="single" w:sz="4" w:space="0" w:color="auto"/>
            </w:tcBorders>
            <w:shd w:val="clear" w:color="auto" w:fill="auto"/>
          </w:tcPr>
          <w:p w:rsidR="00241616" w:rsidRDefault="00241616" w:rsidP="00404708">
            <w:pPr>
              <w:tabs>
                <w:tab w:val="left" w:pos="2375"/>
              </w:tabs>
              <w:rPr>
                <w:szCs w:val="20"/>
              </w:rPr>
            </w:pPr>
          </w:p>
        </w:tc>
        <w:tc>
          <w:tcPr>
            <w:tcW w:w="1559" w:type="dxa"/>
            <w:vMerge/>
            <w:tcBorders>
              <w:left w:val="single" w:sz="4" w:space="0" w:color="auto"/>
              <w:bottom w:val="single" w:sz="4" w:space="0" w:color="000000"/>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bottom w:val="single" w:sz="4" w:space="0" w:color="000000"/>
            </w:tcBorders>
          </w:tcPr>
          <w:p w:rsidR="00241616" w:rsidRDefault="00241616" w:rsidP="00404708">
            <w:pPr>
              <w:tabs>
                <w:tab w:val="left" w:pos="2375"/>
              </w:tabs>
              <w:rPr>
                <w:szCs w:val="20"/>
              </w:rPr>
            </w:pPr>
          </w:p>
        </w:tc>
      </w:tr>
      <w:tr w:rsidR="00241616" w:rsidRPr="00D521D1" w:rsidTr="00404708">
        <w:trPr>
          <w:trHeight w:val="598"/>
        </w:trPr>
        <w:tc>
          <w:tcPr>
            <w:tcW w:w="567" w:type="dxa"/>
            <w:vMerge w:val="restart"/>
            <w:tcBorders>
              <w:top w:val="single" w:sz="4" w:space="0" w:color="auto"/>
              <w:right w:val="single" w:sz="4" w:space="0" w:color="auto"/>
            </w:tcBorders>
            <w:vAlign w:val="center"/>
          </w:tcPr>
          <w:p w:rsidR="00241616" w:rsidRDefault="00241616" w:rsidP="00404708">
            <w:pPr>
              <w:tabs>
                <w:tab w:val="left" w:pos="2375"/>
              </w:tabs>
              <w:jc w:val="center"/>
              <w:rPr>
                <w:szCs w:val="20"/>
              </w:rPr>
            </w:pPr>
            <w:r>
              <w:rPr>
                <w:szCs w:val="20"/>
              </w:rPr>
              <w:t>09</w:t>
            </w:r>
          </w:p>
        </w:tc>
        <w:tc>
          <w:tcPr>
            <w:tcW w:w="1276" w:type="dxa"/>
            <w:vMerge w:val="restart"/>
            <w:tcBorders>
              <w:top w:val="single" w:sz="4" w:space="0" w:color="auto"/>
              <w:right w:val="single" w:sz="4" w:space="0" w:color="auto"/>
            </w:tcBorders>
            <w:shd w:val="clear" w:color="auto" w:fill="auto"/>
          </w:tcPr>
          <w:p w:rsidR="00241616" w:rsidRDefault="00241616" w:rsidP="00404708">
            <w:pPr>
              <w:tabs>
                <w:tab w:val="left" w:pos="2375"/>
              </w:tabs>
              <w:rPr>
                <w:szCs w:val="20"/>
              </w:rPr>
            </w:pPr>
            <w:r>
              <w:rPr>
                <w:szCs w:val="20"/>
              </w:rPr>
              <w:t>Atenção Básica</w:t>
            </w:r>
          </w:p>
        </w:tc>
        <w:tc>
          <w:tcPr>
            <w:tcW w:w="2694" w:type="dxa"/>
            <w:vMerge w:val="restart"/>
            <w:tcBorders>
              <w:top w:val="single" w:sz="4" w:space="0" w:color="auto"/>
              <w:right w:val="single" w:sz="4" w:space="0" w:color="auto"/>
            </w:tcBorders>
            <w:shd w:val="clear" w:color="auto" w:fill="auto"/>
          </w:tcPr>
          <w:p w:rsidR="00241616" w:rsidRDefault="00241616" w:rsidP="00404708">
            <w:pPr>
              <w:spacing w:line="360" w:lineRule="auto"/>
              <w:rPr>
                <w:rFonts w:ascii="Arial" w:hAnsi="Arial" w:cs="Arial"/>
              </w:rPr>
            </w:pPr>
            <w:r>
              <w:rPr>
                <w:rFonts w:ascii="Arial" w:hAnsi="Arial" w:cs="Arial"/>
              </w:rPr>
              <w:t xml:space="preserve">Capacitação em Humanização </w:t>
            </w:r>
          </w:p>
        </w:tc>
        <w:tc>
          <w:tcPr>
            <w:tcW w:w="1701" w:type="dxa"/>
            <w:tcBorders>
              <w:top w:val="single" w:sz="4" w:space="0" w:color="auto"/>
              <w:bottom w:val="single" w:sz="4" w:space="0" w:color="auto"/>
              <w:right w:val="single" w:sz="4" w:space="0" w:color="auto"/>
            </w:tcBorders>
            <w:shd w:val="clear" w:color="auto" w:fill="auto"/>
          </w:tcPr>
          <w:p w:rsidR="00241616" w:rsidRPr="00116C02" w:rsidRDefault="00241616" w:rsidP="00404708">
            <w:pPr>
              <w:rPr>
                <w:szCs w:val="20"/>
              </w:rPr>
            </w:pPr>
            <w:r w:rsidRPr="00116C02">
              <w:rPr>
                <w:szCs w:val="20"/>
              </w:rPr>
              <w:t>Lagoa do Tocantins</w:t>
            </w:r>
          </w:p>
        </w:tc>
        <w:tc>
          <w:tcPr>
            <w:tcW w:w="1378" w:type="dxa"/>
            <w:tcBorders>
              <w:top w:val="single" w:sz="4" w:space="0" w:color="auto"/>
              <w:bottom w:val="single" w:sz="4" w:space="0" w:color="auto"/>
              <w:right w:val="single" w:sz="4" w:space="0" w:color="auto"/>
            </w:tcBorders>
            <w:shd w:val="clear" w:color="auto" w:fill="auto"/>
          </w:tcPr>
          <w:p w:rsidR="00241616" w:rsidRPr="00116C02" w:rsidRDefault="00241616" w:rsidP="00404708">
            <w:pPr>
              <w:rPr>
                <w:szCs w:val="20"/>
              </w:rPr>
            </w:pPr>
            <w:r w:rsidRPr="00116C02">
              <w:rPr>
                <w:szCs w:val="20"/>
              </w:rPr>
              <w:t>40</w:t>
            </w:r>
          </w:p>
        </w:tc>
        <w:tc>
          <w:tcPr>
            <w:tcW w:w="1134" w:type="dxa"/>
            <w:vMerge w:val="restart"/>
            <w:tcBorders>
              <w:top w:val="single" w:sz="4" w:space="0" w:color="auto"/>
              <w:right w:val="single" w:sz="4" w:space="0" w:color="auto"/>
            </w:tcBorders>
            <w:shd w:val="clear" w:color="auto" w:fill="auto"/>
          </w:tcPr>
          <w:p w:rsidR="00241616" w:rsidRDefault="00241616" w:rsidP="00404708">
            <w:pPr>
              <w:rPr>
                <w:szCs w:val="20"/>
              </w:rPr>
            </w:pPr>
            <w:r>
              <w:rPr>
                <w:szCs w:val="20"/>
              </w:rPr>
              <w:t>Todos</w:t>
            </w:r>
          </w:p>
        </w:tc>
        <w:tc>
          <w:tcPr>
            <w:tcW w:w="1598" w:type="dxa"/>
            <w:vMerge w:val="restart"/>
            <w:tcBorders>
              <w:top w:val="single" w:sz="4" w:space="0" w:color="auto"/>
              <w:left w:val="single" w:sz="4" w:space="0" w:color="auto"/>
              <w:right w:val="single" w:sz="4" w:space="0" w:color="auto"/>
            </w:tcBorders>
            <w:shd w:val="clear" w:color="auto" w:fill="auto"/>
          </w:tcPr>
          <w:p w:rsidR="00241616" w:rsidRPr="00D521D1" w:rsidRDefault="00241616" w:rsidP="00404708">
            <w:pPr>
              <w:tabs>
                <w:tab w:val="left" w:pos="2375"/>
              </w:tabs>
              <w:rPr>
                <w:szCs w:val="20"/>
              </w:rPr>
            </w:pPr>
            <w:r>
              <w:rPr>
                <w:szCs w:val="20"/>
              </w:rPr>
              <w:t>Palmas</w:t>
            </w:r>
          </w:p>
        </w:tc>
        <w:tc>
          <w:tcPr>
            <w:tcW w:w="1701" w:type="dxa"/>
            <w:vMerge w:val="restart"/>
            <w:tcBorders>
              <w:top w:val="single" w:sz="4" w:space="0" w:color="auto"/>
              <w:left w:val="single" w:sz="4" w:space="0" w:color="auto"/>
              <w:right w:val="single" w:sz="4" w:space="0" w:color="auto"/>
            </w:tcBorders>
            <w:shd w:val="clear" w:color="auto" w:fill="auto"/>
          </w:tcPr>
          <w:p w:rsidR="00241616" w:rsidRDefault="00241616" w:rsidP="00404708">
            <w:pPr>
              <w:rPr>
                <w:szCs w:val="20"/>
              </w:rPr>
            </w:pPr>
            <w:r>
              <w:rPr>
                <w:szCs w:val="20"/>
              </w:rPr>
              <w:t>Lagoa do Tocantins</w:t>
            </w:r>
          </w:p>
          <w:p w:rsidR="00241616" w:rsidRDefault="00241616" w:rsidP="00404708">
            <w:pPr>
              <w:rPr>
                <w:szCs w:val="20"/>
              </w:rPr>
            </w:pPr>
            <w:r>
              <w:rPr>
                <w:szCs w:val="20"/>
              </w:rPr>
              <w:t>Rio Sono</w:t>
            </w:r>
          </w:p>
          <w:p w:rsidR="00241616" w:rsidRDefault="00241616" w:rsidP="00404708">
            <w:pPr>
              <w:rPr>
                <w:szCs w:val="20"/>
              </w:rPr>
            </w:pPr>
            <w:r>
              <w:rPr>
                <w:szCs w:val="20"/>
              </w:rPr>
              <w:t>Lajeado</w:t>
            </w:r>
          </w:p>
          <w:p w:rsidR="00241616" w:rsidRDefault="00241616" w:rsidP="00404708">
            <w:pPr>
              <w:rPr>
                <w:szCs w:val="20"/>
              </w:rPr>
            </w:pPr>
            <w:r>
              <w:rPr>
                <w:szCs w:val="20"/>
              </w:rPr>
              <w:t>Santa Tereza</w:t>
            </w:r>
          </w:p>
          <w:p w:rsidR="00241616" w:rsidRDefault="00241616" w:rsidP="00404708">
            <w:pPr>
              <w:rPr>
                <w:szCs w:val="20"/>
              </w:rPr>
            </w:pPr>
            <w:r>
              <w:rPr>
                <w:szCs w:val="20"/>
              </w:rPr>
              <w:t>Lizarda</w:t>
            </w:r>
          </w:p>
          <w:p w:rsidR="00241616" w:rsidRDefault="00241616" w:rsidP="00404708">
            <w:pPr>
              <w:rPr>
                <w:szCs w:val="20"/>
              </w:rPr>
            </w:pPr>
            <w:r>
              <w:rPr>
                <w:szCs w:val="20"/>
              </w:rPr>
              <w:t>Miranorte</w:t>
            </w:r>
          </w:p>
          <w:p w:rsidR="00241616" w:rsidRDefault="00241616" w:rsidP="00404708">
            <w:pPr>
              <w:rPr>
                <w:szCs w:val="20"/>
              </w:rPr>
            </w:pPr>
            <w:r>
              <w:rPr>
                <w:szCs w:val="20"/>
              </w:rPr>
              <w:t>Rio dos Bois</w:t>
            </w:r>
          </w:p>
          <w:p w:rsidR="00241616" w:rsidRDefault="00241616" w:rsidP="00404708">
            <w:pPr>
              <w:rPr>
                <w:szCs w:val="20"/>
              </w:rPr>
            </w:pPr>
            <w:r>
              <w:rPr>
                <w:szCs w:val="20"/>
              </w:rPr>
              <w:t>Aparecida</w:t>
            </w:r>
          </w:p>
          <w:p w:rsidR="00241616" w:rsidRDefault="00241616" w:rsidP="00404708">
            <w:pPr>
              <w:rPr>
                <w:szCs w:val="20"/>
              </w:rPr>
            </w:pPr>
            <w:r>
              <w:rPr>
                <w:szCs w:val="20"/>
              </w:rPr>
              <w:t>Tocantinia</w:t>
            </w:r>
          </w:p>
          <w:p w:rsidR="00241616" w:rsidRDefault="00241616" w:rsidP="00404708">
            <w:pPr>
              <w:rPr>
                <w:szCs w:val="20"/>
              </w:rPr>
            </w:pPr>
            <w:r>
              <w:rPr>
                <w:szCs w:val="20"/>
              </w:rPr>
              <w:t>Miracema</w:t>
            </w:r>
          </w:p>
          <w:p w:rsidR="00241616" w:rsidRPr="00D521D1" w:rsidRDefault="00241616" w:rsidP="00404708">
            <w:pPr>
              <w:rPr>
                <w:szCs w:val="20"/>
              </w:rPr>
            </w:pPr>
            <w:r>
              <w:rPr>
                <w:szCs w:val="20"/>
              </w:rPr>
              <w:t>Fortaleza do Tabocão</w:t>
            </w:r>
          </w:p>
        </w:tc>
        <w:tc>
          <w:tcPr>
            <w:tcW w:w="1559" w:type="dxa"/>
            <w:vMerge w:val="restart"/>
            <w:tcBorders>
              <w:top w:val="single" w:sz="4" w:space="0" w:color="auto"/>
              <w:left w:val="single" w:sz="4" w:space="0" w:color="auto"/>
              <w:right w:val="single" w:sz="4" w:space="0" w:color="auto"/>
            </w:tcBorders>
          </w:tcPr>
          <w:p w:rsidR="00241616" w:rsidRDefault="00241616" w:rsidP="00404708">
            <w:pPr>
              <w:tabs>
                <w:tab w:val="left" w:pos="2375"/>
              </w:tabs>
              <w:rPr>
                <w:szCs w:val="20"/>
              </w:rPr>
            </w:pPr>
            <w:r>
              <w:rPr>
                <w:szCs w:val="20"/>
              </w:rPr>
              <w:t>Sem custo</w:t>
            </w:r>
          </w:p>
          <w:p w:rsidR="00241616" w:rsidRPr="00D521D1" w:rsidRDefault="00241616" w:rsidP="00404708">
            <w:pPr>
              <w:tabs>
                <w:tab w:val="left" w:pos="2375"/>
              </w:tabs>
              <w:rPr>
                <w:szCs w:val="20"/>
              </w:rPr>
            </w:pPr>
            <w:r>
              <w:rPr>
                <w:szCs w:val="20"/>
              </w:rPr>
              <w:t>O curso correrá no próprio município</w:t>
            </w:r>
          </w:p>
        </w:tc>
        <w:tc>
          <w:tcPr>
            <w:tcW w:w="1701" w:type="dxa"/>
            <w:vMerge w:val="restart"/>
            <w:tcBorders>
              <w:top w:val="single" w:sz="4" w:space="0" w:color="auto"/>
              <w:left w:val="single" w:sz="4" w:space="0" w:color="auto"/>
            </w:tcBorders>
          </w:tcPr>
          <w:p w:rsidR="00241616" w:rsidRDefault="00241616" w:rsidP="00404708">
            <w:pPr>
              <w:tabs>
                <w:tab w:val="left" w:pos="2375"/>
              </w:tabs>
              <w:rPr>
                <w:szCs w:val="20"/>
              </w:rPr>
            </w:pPr>
            <w:r>
              <w:rPr>
                <w:szCs w:val="20"/>
              </w:rPr>
              <w:t>Sem custo</w:t>
            </w:r>
          </w:p>
          <w:p w:rsidR="00241616" w:rsidRPr="00D521D1" w:rsidRDefault="00241616" w:rsidP="00404708">
            <w:pPr>
              <w:tabs>
                <w:tab w:val="left" w:pos="2375"/>
              </w:tabs>
              <w:rPr>
                <w:szCs w:val="20"/>
              </w:rPr>
            </w:pPr>
            <w:r>
              <w:rPr>
                <w:szCs w:val="20"/>
              </w:rPr>
              <w:t>O curso correrá no próprio município</w:t>
            </w:r>
          </w:p>
        </w:tc>
      </w:tr>
      <w:tr w:rsidR="00241616" w:rsidRPr="00D521D1" w:rsidTr="00404708">
        <w:trPr>
          <w:trHeight w:val="467"/>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Rio Sono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40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30"/>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Lajeado</w:t>
            </w:r>
          </w:p>
        </w:tc>
        <w:tc>
          <w:tcPr>
            <w:tcW w:w="1378" w:type="dxa"/>
            <w:tcBorders>
              <w:top w:val="single" w:sz="4" w:space="0" w:color="auto"/>
              <w:bottom w:val="single" w:sz="4" w:space="0" w:color="auto"/>
              <w:right w:val="single" w:sz="4" w:space="0" w:color="auto"/>
            </w:tcBorders>
            <w:shd w:val="clear" w:color="auto" w:fill="auto"/>
          </w:tcPr>
          <w:p w:rsidR="00241616" w:rsidRPr="00831C87" w:rsidRDefault="00241616" w:rsidP="00404708">
            <w:pPr>
              <w:rPr>
                <w:sz w:val="16"/>
                <w:szCs w:val="16"/>
              </w:rPr>
            </w:pPr>
            <w:r>
              <w:rPr>
                <w:szCs w:val="20"/>
              </w:rPr>
              <w:t>40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30"/>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Santa Tereza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40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30"/>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Lizarda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35</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67"/>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Miranorte</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40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04"/>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Rio dos Bois</w:t>
            </w:r>
          </w:p>
          <w:p w:rsidR="00241616" w:rsidRDefault="00241616" w:rsidP="00404708">
            <w:pPr>
              <w:rPr>
                <w:szCs w:val="20"/>
              </w:rPr>
            </w:pPr>
            <w:r>
              <w:rPr>
                <w:szCs w:val="20"/>
              </w:rPr>
              <w:t>Aparecida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40</w:t>
            </w:r>
          </w:p>
          <w:p w:rsidR="00241616" w:rsidRDefault="00241616" w:rsidP="00404708">
            <w:pPr>
              <w:rPr>
                <w:szCs w:val="20"/>
              </w:rPr>
            </w:pPr>
            <w:r>
              <w:rPr>
                <w:szCs w:val="20"/>
              </w:rPr>
              <w:t>40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617"/>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Tocantínia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40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02"/>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Miracema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40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734"/>
        </w:trPr>
        <w:tc>
          <w:tcPr>
            <w:tcW w:w="567" w:type="dxa"/>
            <w:vMerge/>
            <w:tcBorders>
              <w:right w:val="single" w:sz="4" w:space="0" w:color="auto"/>
            </w:tcBorders>
            <w:vAlign w:val="center"/>
          </w:tcPr>
          <w:p w:rsidR="00241616" w:rsidRDefault="00241616" w:rsidP="00404708">
            <w:pPr>
              <w:tabs>
                <w:tab w:val="left" w:pos="2375"/>
              </w:tabs>
              <w:jc w:val="center"/>
              <w:rPr>
                <w:szCs w:val="20"/>
              </w:rPr>
            </w:pPr>
          </w:p>
        </w:tc>
        <w:tc>
          <w:tcPr>
            <w:tcW w:w="1276" w:type="dxa"/>
            <w:vMerge/>
            <w:tcBorders>
              <w:right w:val="single" w:sz="4" w:space="0" w:color="auto"/>
            </w:tcBorders>
            <w:shd w:val="clear" w:color="auto" w:fill="auto"/>
          </w:tcPr>
          <w:p w:rsidR="00241616" w:rsidRDefault="00241616" w:rsidP="00404708">
            <w:pPr>
              <w:tabs>
                <w:tab w:val="left" w:pos="2375"/>
              </w:tabs>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Fortaleza do Tabocão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20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571"/>
        </w:trPr>
        <w:tc>
          <w:tcPr>
            <w:tcW w:w="567" w:type="dxa"/>
            <w:vMerge w:val="restart"/>
            <w:tcBorders>
              <w:top w:val="single" w:sz="4" w:space="0" w:color="auto"/>
              <w:right w:val="single" w:sz="4" w:space="0" w:color="auto"/>
            </w:tcBorders>
            <w:vAlign w:val="center"/>
          </w:tcPr>
          <w:p w:rsidR="00241616" w:rsidRPr="003B0307" w:rsidRDefault="00241616" w:rsidP="00404708">
            <w:pPr>
              <w:jc w:val="center"/>
              <w:rPr>
                <w:szCs w:val="20"/>
              </w:rPr>
            </w:pPr>
            <w:r>
              <w:rPr>
                <w:szCs w:val="20"/>
              </w:rPr>
              <w:t>10</w:t>
            </w:r>
          </w:p>
        </w:tc>
        <w:tc>
          <w:tcPr>
            <w:tcW w:w="1276" w:type="dxa"/>
            <w:vMerge w:val="restart"/>
            <w:tcBorders>
              <w:top w:val="single" w:sz="4" w:space="0" w:color="auto"/>
              <w:right w:val="single" w:sz="4" w:space="0" w:color="auto"/>
            </w:tcBorders>
            <w:shd w:val="clear" w:color="auto" w:fill="auto"/>
          </w:tcPr>
          <w:p w:rsidR="00241616" w:rsidRDefault="00241616" w:rsidP="00404708">
            <w:r w:rsidRPr="003B0307">
              <w:rPr>
                <w:szCs w:val="20"/>
              </w:rPr>
              <w:t>Atenção Básica</w:t>
            </w:r>
          </w:p>
        </w:tc>
        <w:tc>
          <w:tcPr>
            <w:tcW w:w="2694" w:type="dxa"/>
            <w:vMerge w:val="restart"/>
            <w:tcBorders>
              <w:top w:val="single" w:sz="4" w:space="0" w:color="auto"/>
              <w:right w:val="single" w:sz="4" w:space="0" w:color="auto"/>
            </w:tcBorders>
            <w:shd w:val="clear" w:color="auto" w:fill="auto"/>
          </w:tcPr>
          <w:p w:rsidR="00241616" w:rsidRDefault="00241616" w:rsidP="00404708">
            <w:pPr>
              <w:spacing w:line="360" w:lineRule="auto"/>
              <w:rPr>
                <w:rFonts w:ascii="Arial" w:hAnsi="Arial" w:cs="Arial"/>
              </w:rPr>
            </w:pPr>
            <w:r>
              <w:rPr>
                <w:rFonts w:ascii="Arial" w:hAnsi="Arial" w:cs="Arial"/>
              </w:rPr>
              <w:t>Acolhimento* com Classificação de Risco</w:t>
            </w: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r w:rsidRPr="00300E8B">
              <w:rPr>
                <w:szCs w:val="20"/>
              </w:rPr>
              <w:t>Santa Tereza do Tocantins</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20</w:t>
            </w:r>
          </w:p>
        </w:tc>
        <w:tc>
          <w:tcPr>
            <w:tcW w:w="1134" w:type="dxa"/>
            <w:vMerge w:val="restart"/>
            <w:tcBorders>
              <w:top w:val="single" w:sz="4" w:space="0" w:color="auto"/>
              <w:right w:val="single" w:sz="4" w:space="0" w:color="auto"/>
            </w:tcBorders>
            <w:shd w:val="clear" w:color="auto" w:fill="auto"/>
          </w:tcPr>
          <w:p w:rsidR="00241616" w:rsidRDefault="00241616" w:rsidP="00404708">
            <w:pPr>
              <w:rPr>
                <w:szCs w:val="20"/>
              </w:rPr>
            </w:pPr>
            <w:r>
              <w:rPr>
                <w:szCs w:val="20"/>
              </w:rPr>
              <w:t>Todos da SEMUS e da UBS</w:t>
            </w:r>
          </w:p>
          <w:p w:rsidR="00241616" w:rsidRDefault="00241616" w:rsidP="00404708">
            <w:pPr>
              <w:rPr>
                <w:szCs w:val="20"/>
              </w:rPr>
            </w:pPr>
            <w:r>
              <w:rPr>
                <w:szCs w:val="20"/>
              </w:rPr>
              <w:t>Todos que trabalham na saúde</w:t>
            </w:r>
          </w:p>
        </w:tc>
        <w:tc>
          <w:tcPr>
            <w:tcW w:w="1598" w:type="dxa"/>
            <w:vMerge w:val="restart"/>
            <w:tcBorders>
              <w:top w:val="single" w:sz="4" w:space="0" w:color="auto"/>
              <w:left w:val="single" w:sz="4" w:space="0" w:color="auto"/>
              <w:right w:val="single" w:sz="4" w:space="0" w:color="auto"/>
            </w:tcBorders>
            <w:shd w:val="clear" w:color="auto" w:fill="auto"/>
          </w:tcPr>
          <w:p w:rsidR="00241616" w:rsidRPr="00D521D1" w:rsidRDefault="00241616" w:rsidP="00404708">
            <w:pPr>
              <w:tabs>
                <w:tab w:val="left" w:pos="2375"/>
              </w:tabs>
              <w:rPr>
                <w:szCs w:val="20"/>
              </w:rPr>
            </w:pPr>
            <w:r>
              <w:rPr>
                <w:szCs w:val="20"/>
              </w:rPr>
              <w:t>Palmas</w:t>
            </w:r>
          </w:p>
        </w:tc>
        <w:tc>
          <w:tcPr>
            <w:tcW w:w="1701" w:type="dxa"/>
            <w:vMerge w:val="restart"/>
            <w:tcBorders>
              <w:top w:val="single" w:sz="4" w:space="0" w:color="auto"/>
              <w:left w:val="single" w:sz="4" w:space="0" w:color="auto"/>
              <w:right w:val="single" w:sz="4" w:space="0" w:color="auto"/>
            </w:tcBorders>
            <w:shd w:val="clear" w:color="auto" w:fill="auto"/>
          </w:tcPr>
          <w:p w:rsidR="00241616" w:rsidRDefault="00241616" w:rsidP="00404708">
            <w:r w:rsidRPr="00300E8B">
              <w:rPr>
                <w:szCs w:val="20"/>
              </w:rPr>
              <w:t>Santa Tereza do Tocantins</w:t>
            </w:r>
          </w:p>
          <w:p w:rsidR="00241616" w:rsidRDefault="00241616" w:rsidP="00404708">
            <w:pPr>
              <w:rPr>
                <w:szCs w:val="20"/>
              </w:rPr>
            </w:pPr>
            <w:r>
              <w:rPr>
                <w:szCs w:val="20"/>
              </w:rPr>
              <w:t>Aparecida do Rio Negro</w:t>
            </w:r>
          </w:p>
          <w:p w:rsidR="00241616" w:rsidRDefault="00241616" w:rsidP="00404708">
            <w:pPr>
              <w:rPr>
                <w:szCs w:val="20"/>
              </w:rPr>
            </w:pPr>
            <w:r>
              <w:rPr>
                <w:szCs w:val="20"/>
              </w:rPr>
              <w:t>Rio Sono</w:t>
            </w:r>
          </w:p>
          <w:p w:rsidR="00241616" w:rsidRDefault="00241616" w:rsidP="00404708">
            <w:pPr>
              <w:rPr>
                <w:szCs w:val="20"/>
              </w:rPr>
            </w:pPr>
            <w:r>
              <w:rPr>
                <w:szCs w:val="20"/>
              </w:rPr>
              <w:t>Miracema</w:t>
            </w:r>
          </w:p>
          <w:p w:rsidR="00241616" w:rsidRDefault="00241616" w:rsidP="00404708">
            <w:pPr>
              <w:rPr>
                <w:szCs w:val="20"/>
              </w:rPr>
            </w:pPr>
            <w:r>
              <w:rPr>
                <w:szCs w:val="20"/>
              </w:rPr>
              <w:t>Miranorte</w:t>
            </w:r>
          </w:p>
          <w:p w:rsidR="00241616" w:rsidRDefault="00241616" w:rsidP="00404708">
            <w:pPr>
              <w:rPr>
                <w:szCs w:val="20"/>
              </w:rPr>
            </w:pPr>
            <w:r>
              <w:rPr>
                <w:szCs w:val="20"/>
              </w:rPr>
              <w:t>Rio dos Bois</w:t>
            </w:r>
          </w:p>
          <w:p w:rsidR="00241616" w:rsidRDefault="00241616" w:rsidP="00404708">
            <w:pPr>
              <w:rPr>
                <w:szCs w:val="20"/>
              </w:rPr>
            </w:pPr>
            <w:r>
              <w:rPr>
                <w:szCs w:val="20"/>
              </w:rPr>
              <w:t>Lizarda</w:t>
            </w:r>
          </w:p>
          <w:p w:rsidR="00241616" w:rsidRDefault="00241616" w:rsidP="00404708">
            <w:pPr>
              <w:rPr>
                <w:szCs w:val="20"/>
              </w:rPr>
            </w:pPr>
            <w:r>
              <w:rPr>
                <w:szCs w:val="20"/>
              </w:rPr>
              <w:t>Lajeado</w:t>
            </w:r>
          </w:p>
          <w:p w:rsidR="00241616" w:rsidRDefault="00241616" w:rsidP="00404708">
            <w:pPr>
              <w:rPr>
                <w:szCs w:val="20"/>
              </w:rPr>
            </w:pPr>
            <w:r>
              <w:rPr>
                <w:szCs w:val="20"/>
              </w:rPr>
              <w:t>Tocantinia</w:t>
            </w:r>
          </w:p>
          <w:p w:rsidR="00241616" w:rsidRDefault="00241616" w:rsidP="00404708">
            <w:pPr>
              <w:rPr>
                <w:szCs w:val="20"/>
              </w:rPr>
            </w:pPr>
            <w:r>
              <w:rPr>
                <w:szCs w:val="20"/>
              </w:rPr>
              <w:t>Fortaleza do Tabocão</w:t>
            </w:r>
          </w:p>
          <w:p w:rsidR="00241616" w:rsidRDefault="00241616" w:rsidP="00404708"/>
        </w:tc>
        <w:tc>
          <w:tcPr>
            <w:tcW w:w="1559" w:type="dxa"/>
            <w:vMerge w:val="restart"/>
            <w:tcBorders>
              <w:top w:val="single" w:sz="4" w:space="0" w:color="auto"/>
              <w:left w:val="single" w:sz="4" w:space="0" w:color="auto"/>
              <w:right w:val="single" w:sz="4" w:space="0" w:color="auto"/>
            </w:tcBorders>
          </w:tcPr>
          <w:p w:rsidR="00241616" w:rsidRDefault="00241616" w:rsidP="00404708">
            <w:pPr>
              <w:tabs>
                <w:tab w:val="left" w:pos="2375"/>
              </w:tabs>
              <w:rPr>
                <w:szCs w:val="20"/>
              </w:rPr>
            </w:pPr>
            <w:r>
              <w:rPr>
                <w:szCs w:val="20"/>
              </w:rPr>
              <w:t>Sem custo</w:t>
            </w:r>
          </w:p>
          <w:p w:rsidR="00241616" w:rsidRPr="00D521D1" w:rsidRDefault="00241616" w:rsidP="00404708">
            <w:pPr>
              <w:tabs>
                <w:tab w:val="left" w:pos="2375"/>
              </w:tabs>
              <w:rPr>
                <w:szCs w:val="20"/>
              </w:rPr>
            </w:pPr>
            <w:r>
              <w:rPr>
                <w:szCs w:val="20"/>
              </w:rPr>
              <w:t>O curso correrá no próprio município</w:t>
            </w:r>
          </w:p>
        </w:tc>
        <w:tc>
          <w:tcPr>
            <w:tcW w:w="1701" w:type="dxa"/>
            <w:vMerge w:val="restart"/>
            <w:tcBorders>
              <w:top w:val="single" w:sz="4" w:space="0" w:color="auto"/>
              <w:left w:val="single" w:sz="4" w:space="0" w:color="auto"/>
            </w:tcBorders>
          </w:tcPr>
          <w:p w:rsidR="00241616" w:rsidRDefault="00241616" w:rsidP="00404708">
            <w:pPr>
              <w:tabs>
                <w:tab w:val="left" w:pos="2375"/>
              </w:tabs>
              <w:rPr>
                <w:szCs w:val="20"/>
              </w:rPr>
            </w:pPr>
            <w:r>
              <w:rPr>
                <w:szCs w:val="20"/>
              </w:rPr>
              <w:t>Sem custo</w:t>
            </w:r>
          </w:p>
          <w:p w:rsidR="00241616" w:rsidRPr="00D521D1" w:rsidRDefault="00241616" w:rsidP="00404708">
            <w:pPr>
              <w:tabs>
                <w:tab w:val="left" w:pos="2375"/>
              </w:tabs>
              <w:rPr>
                <w:szCs w:val="20"/>
              </w:rPr>
            </w:pPr>
            <w:r>
              <w:rPr>
                <w:szCs w:val="20"/>
              </w:rPr>
              <w:t>O curso correrá no próprio município</w:t>
            </w:r>
          </w:p>
        </w:tc>
      </w:tr>
      <w:tr w:rsidR="00241616" w:rsidRPr="00D521D1" w:rsidTr="00404708">
        <w:trPr>
          <w:trHeight w:val="729"/>
        </w:trPr>
        <w:tc>
          <w:tcPr>
            <w:tcW w:w="567" w:type="dxa"/>
            <w:vMerge/>
            <w:tcBorders>
              <w:right w:val="single" w:sz="4" w:space="0" w:color="auto"/>
            </w:tcBorders>
            <w:vAlign w:val="center"/>
          </w:tcPr>
          <w:p w:rsidR="00241616" w:rsidRDefault="00241616" w:rsidP="00404708">
            <w:pPr>
              <w:jc w:val="center"/>
              <w:rPr>
                <w:szCs w:val="20"/>
              </w:rPr>
            </w:pPr>
          </w:p>
        </w:tc>
        <w:tc>
          <w:tcPr>
            <w:tcW w:w="1276" w:type="dxa"/>
            <w:vMerge/>
            <w:tcBorders>
              <w:right w:val="single" w:sz="4" w:space="0" w:color="auto"/>
            </w:tcBorders>
            <w:shd w:val="clear" w:color="auto" w:fill="auto"/>
          </w:tcPr>
          <w:p w:rsidR="00241616" w:rsidRPr="003B0307" w:rsidRDefault="00241616" w:rsidP="00404708">
            <w:pPr>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Pr="00300E8B" w:rsidRDefault="00241616" w:rsidP="00404708">
            <w:pPr>
              <w:rPr>
                <w:szCs w:val="20"/>
              </w:rPr>
            </w:pPr>
            <w:r>
              <w:rPr>
                <w:szCs w:val="20"/>
              </w:rPr>
              <w:t>Aparecida do Rio Negro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p>
          <w:p w:rsidR="00241616" w:rsidRDefault="00241616" w:rsidP="00404708">
            <w:pPr>
              <w:rPr>
                <w:szCs w:val="20"/>
              </w:rPr>
            </w:pPr>
            <w:r>
              <w:rPr>
                <w:szCs w:val="20"/>
              </w:rPr>
              <w:t>20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300E8B"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36"/>
        </w:trPr>
        <w:tc>
          <w:tcPr>
            <w:tcW w:w="567" w:type="dxa"/>
            <w:vMerge/>
            <w:tcBorders>
              <w:right w:val="single" w:sz="4" w:space="0" w:color="auto"/>
            </w:tcBorders>
            <w:vAlign w:val="center"/>
          </w:tcPr>
          <w:p w:rsidR="00241616" w:rsidRDefault="00241616" w:rsidP="00404708">
            <w:pPr>
              <w:jc w:val="center"/>
              <w:rPr>
                <w:szCs w:val="20"/>
              </w:rPr>
            </w:pPr>
          </w:p>
        </w:tc>
        <w:tc>
          <w:tcPr>
            <w:tcW w:w="1276" w:type="dxa"/>
            <w:vMerge/>
            <w:tcBorders>
              <w:right w:val="single" w:sz="4" w:space="0" w:color="auto"/>
            </w:tcBorders>
            <w:shd w:val="clear" w:color="auto" w:fill="auto"/>
          </w:tcPr>
          <w:p w:rsidR="00241616" w:rsidRPr="003B0307" w:rsidRDefault="00241616" w:rsidP="00404708">
            <w:pPr>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Rio Sono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30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300E8B"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55"/>
        </w:trPr>
        <w:tc>
          <w:tcPr>
            <w:tcW w:w="567" w:type="dxa"/>
            <w:vMerge/>
            <w:tcBorders>
              <w:right w:val="single" w:sz="4" w:space="0" w:color="auto"/>
            </w:tcBorders>
            <w:vAlign w:val="center"/>
          </w:tcPr>
          <w:p w:rsidR="00241616" w:rsidRDefault="00241616" w:rsidP="00404708">
            <w:pPr>
              <w:jc w:val="center"/>
              <w:rPr>
                <w:szCs w:val="20"/>
              </w:rPr>
            </w:pPr>
          </w:p>
        </w:tc>
        <w:tc>
          <w:tcPr>
            <w:tcW w:w="1276" w:type="dxa"/>
            <w:vMerge/>
            <w:tcBorders>
              <w:right w:val="single" w:sz="4" w:space="0" w:color="auto"/>
            </w:tcBorders>
            <w:shd w:val="clear" w:color="auto" w:fill="auto"/>
          </w:tcPr>
          <w:p w:rsidR="00241616" w:rsidRPr="003B0307" w:rsidRDefault="00241616" w:rsidP="00404708">
            <w:pPr>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Miracema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30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300E8B"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49"/>
        </w:trPr>
        <w:tc>
          <w:tcPr>
            <w:tcW w:w="567" w:type="dxa"/>
            <w:vMerge/>
            <w:tcBorders>
              <w:right w:val="single" w:sz="4" w:space="0" w:color="auto"/>
            </w:tcBorders>
            <w:vAlign w:val="center"/>
          </w:tcPr>
          <w:p w:rsidR="00241616" w:rsidRDefault="00241616" w:rsidP="00404708">
            <w:pPr>
              <w:jc w:val="center"/>
              <w:rPr>
                <w:szCs w:val="20"/>
              </w:rPr>
            </w:pPr>
          </w:p>
        </w:tc>
        <w:tc>
          <w:tcPr>
            <w:tcW w:w="1276" w:type="dxa"/>
            <w:vMerge/>
            <w:tcBorders>
              <w:right w:val="single" w:sz="4" w:space="0" w:color="auto"/>
            </w:tcBorders>
            <w:shd w:val="clear" w:color="auto" w:fill="auto"/>
          </w:tcPr>
          <w:p w:rsidR="00241616" w:rsidRPr="003B0307" w:rsidRDefault="00241616" w:rsidP="00404708">
            <w:pPr>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Miranorte</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20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300E8B"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93"/>
        </w:trPr>
        <w:tc>
          <w:tcPr>
            <w:tcW w:w="567" w:type="dxa"/>
            <w:vMerge/>
            <w:tcBorders>
              <w:right w:val="single" w:sz="4" w:space="0" w:color="auto"/>
            </w:tcBorders>
            <w:vAlign w:val="center"/>
          </w:tcPr>
          <w:p w:rsidR="00241616" w:rsidRDefault="00241616" w:rsidP="00404708">
            <w:pPr>
              <w:jc w:val="center"/>
              <w:rPr>
                <w:szCs w:val="20"/>
              </w:rPr>
            </w:pPr>
          </w:p>
        </w:tc>
        <w:tc>
          <w:tcPr>
            <w:tcW w:w="1276" w:type="dxa"/>
            <w:vMerge/>
            <w:tcBorders>
              <w:right w:val="single" w:sz="4" w:space="0" w:color="auto"/>
            </w:tcBorders>
            <w:shd w:val="clear" w:color="auto" w:fill="auto"/>
          </w:tcPr>
          <w:p w:rsidR="00241616" w:rsidRPr="003B0307" w:rsidRDefault="00241616" w:rsidP="00404708">
            <w:pPr>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Rio dos Bois</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30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300E8B"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18"/>
        </w:trPr>
        <w:tc>
          <w:tcPr>
            <w:tcW w:w="567" w:type="dxa"/>
            <w:vMerge/>
            <w:tcBorders>
              <w:right w:val="single" w:sz="4" w:space="0" w:color="auto"/>
            </w:tcBorders>
            <w:vAlign w:val="center"/>
          </w:tcPr>
          <w:p w:rsidR="00241616" w:rsidRDefault="00241616" w:rsidP="00404708">
            <w:pPr>
              <w:jc w:val="center"/>
              <w:rPr>
                <w:szCs w:val="20"/>
              </w:rPr>
            </w:pPr>
          </w:p>
        </w:tc>
        <w:tc>
          <w:tcPr>
            <w:tcW w:w="1276" w:type="dxa"/>
            <w:vMerge/>
            <w:tcBorders>
              <w:right w:val="single" w:sz="4" w:space="0" w:color="auto"/>
            </w:tcBorders>
            <w:shd w:val="clear" w:color="auto" w:fill="auto"/>
          </w:tcPr>
          <w:p w:rsidR="00241616" w:rsidRPr="003B0307" w:rsidRDefault="00241616" w:rsidP="00404708">
            <w:pPr>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Lizarda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12</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300E8B"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374"/>
        </w:trPr>
        <w:tc>
          <w:tcPr>
            <w:tcW w:w="567" w:type="dxa"/>
            <w:vMerge/>
            <w:tcBorders>
              <w:right w:val="single" w:sz="4" w:space="0" w:color="auto"/>
            </w:tcBorders>
            <w:vAlign w:val="center"/>
          </w:tcPr>
          <w:p w:rsidR="00241616" w:rsidRDefault="00241616" w:rsidP="00404708">
            <w:pPr>
              <w:jc w:val="center"/>
              <w:rPr>
                <w:szCs w:val="20"/>
              </w:rPr>
            </w:pPr>
          </w:p>
        </w:tc>
        <w:tc>
          <w:tcPr>
            <w:tcW w:w="1276" w:type="dxa"/>
            <w:vMerge/>
            <w:tcBorders>
              <w:right w:val="single" w:sz="4" w:space="0" w:color="auto"/>
            </w:tcBorders>
            <w:shd w:val="clear" w:color="auto" w:fill="auto"/>
          </w:tcPr>
          <w:p w:rsidR="00241616" w:rsidRPr="003B0307" w:rsidRDefault="00241616" w:rsidP="00404708">
            <w:pPr>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Lajeado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20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300E8B"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404708">
        <w:trPr>
          <w:trHeight w:val="464"/>
        </w:trPr>
        <w:tc>
          <w:tcPr>
            <w:tcW w:w="567" w:type="dxa"/>
            <w:vMerge/>
            <w:tcBorders>
              <w:right w:val="single" w:sz="4" w:space="0" w:color="auto"/>
            </w:tcBorders>
            <w:vAlign w:val="center"/>
          </w:tcPr>
          <w:p w:rsidR="00241616" w:rsidRDefault="00241616" w:rsidP="00404708">
            <w:pPr>
              <w:jc w:val="center"/>
              <w:rPr>
                <w:szCs w:val="20"/>
              </w:rPr>
            </w:pPr>
          </w:p>
        </w:tc>
        <w:tc>
          <w:tcPr>
            <w:tcW w:w="1276" w:type="dxa"/>
            <w:vMerge/>
            <w:tcBorders>
              <w:right w:val="single" w:sz="4" w:space="0" w:color="auto"/>
            </w:tcBorders>
            <w:shd w:val="clear" w:color="auto" w:fill="auto"/>
          </w:tcPr>
          <w:p w:rsidR="00241616" w:rsidRPr="003B0307" w:rsidRDefault="00241616" w:rsidP="00404708">
            <w:pPr>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Tocantinia</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20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300E8B"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r w:rsidR="00241616" w:rsidRPr="00D521D1" w:rsidTr="00544554">
        <w:trPr>
          <w:trHeight w:val="943"/>
        </w:trPr>
        <w:tc>
          <w:tcPr>
            <w:tcW w:w="567" w:type="dxa"/>
            <w:vMerge/>
            <w:tcBorders>
              <w:right w:val="single" w:sz="4" w:space="0" w:color="auto"/>
            </w:tcBorders>
            <w:vAlign w:val="center"/>
          </w:tcPr>
          <w:p w:rsidR="00241616" w:rsidRDefault="00241616" w:rsidP="00404708">
            <w:pPr>
              <w:jc w:val="center"/>
              <w:rPr>
                <w:szCs w:val="20"/>
              </w:rPr>
            </w:pPr>
          </w:p>
        </w:tc>
        <w:tc>
          <w:tcPr>
            <w:tcW w:w="1276" w:type="dxa"/>
            <w:vMerge/>
            <w:tcBorders>
              <w:right w:val="single" w:sz="4" w:space="0" w:color="auto"/>
            </w:tcBorders>
            <w:shd w:val="clear" w:color="auto" w:fill="auto"/>
          </w:tcPr>
          <w:p w:rsidR="00241616" w:rsidRPr="003B0307" w:rsidRDefault="00241616" w:rsidP="00404708">
            <w:pPr>
              <w:rPr>
                <w:szCs w:val="20"/>
              </w:rPr>
            </w:pPr>
          </w:p>
        </w:tc>
        <w:tc>
          <w:tcPr>
            <w:tcW w:w="2694" w:type="dxa"/>
            <w:vMerge/>
            <w:tcBorders>
              <w:right w:val="single" w:sz="4" w:space="0" w:color="auto"/>
            </w:tcBorders>
            <w:shd w:val="clear" w:color="auto" w:fill="auto"/>
          </w:tcPr>
          <w:p w:rsidR="00241616" w:rsidRDefault="00241616" w:rsidP="00404708">
            <w:pPr>
              <w:spacing w:line="360" w:lineRule="auto"/>
              <w:rPr>
                <w:rFonts w:ascii="Arial" w:hAnsi="Arial" w:cs="Arial"/>
              </w:rPr>
            </w:pPr>
          </w:p>
        </w:tc>
        <w:tc>
          <w:tcPr>
            <w:tcW w:w="1701"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Fortaleza do Tabocão</w:t>
            </w:r>
          </w:p>
        </w:tc>
        <w:tc>
          <w:tcPr>
            <w:tcW w:w="1378" w:type="dxa"/>
            <w:tcBorders>
              <w:top w:val="single" w:sz="4" w:space="0" w:color="auto"/>
              <w:bottom w:val="single" w:sz="4" w:space="0" w:color="auto"/>
              <w:right w:val="single" w:sz="4" w:space="0" w:color="auto"/>
            </w:tcBorders>
            <w:shd w:val="clear" w:color="auto" w:fill="auto"/>
          </w:tcPr>
          <w:p w:rsidR="00241616" w:rsidRDefault="00241616" w:rsidP="00404708">
            <w:pPr>
              <w:rPr>
                <w:szCs w:val="20"/>
              </w:rPr>
            </w:pPr>
            <w:r>
              <w:rPr>
                <w:szCs w:val="20"/>
              </w:rPr>
              <w:t>20</w:t>
            </w:r>
          </w:p>
        </w:tc>
        <w:tc>
          <w:tcPr>
            <w:tcW w:w="1134" w:type="dxa"/>
            <w:vMerge/>
            <w:tcBorders>
              <w:right w:val="single" w:sz="4" w:space="0" w:color="auto"/>
            </w:tcBorders>
            <w:shd w:val="clear" w:color="auto" w:fill="auto"/>
          </w:tcPr>
          <w:p w:rsidR="00241616" w:rsidRDefault="00241616" w:rsidP="00404708">
            <w:pPr>
              <w:rPr>
                <w:szCs w:val="20"/>
              </w:rPr>
            </w:pPr>
          </w:p>
        </w:tc>
        <w:tc>
          <w:tcPr>
            <w:tcW w:w="1598" w:type="dxa"/>
            <w:vMerge/>
            <w:tcBorders>
              <w:left w:val="single" w:sz="4" w:space="0" w:color="auto"/>
              <w:right w:val="single" w:sz="4" w:space="0" w:color="auto"/>
            </w:tcBorders>
            <w:shd w:val="clear" w:color="auto" w:fill="auto"/>
          </w:tcPr>
          <w:p w:rsidR="00241616" w:rsidRDefault="00241616" w:rsidP="00404708">
            <w:pPr>
              <w:tabs>
                <w:tab w:val="left" w:pos="2375"/>
              </w:tabs>
              <w:rPr>
                <w:szCs w:val="20"/>
              </w:rPr>
            </w:pPr>
          </w:p>
        </w:tc>
        <w:tc>
          <w:tcPr>
            <w:tcW w:w="1701" w:type="dxa"/>
            <w:vMerge/>
            <w:tcBorders>
              <w:left w:val="single" w:sz="4" w:space="0" w:color="auto"/>
              <w:right w:val="single" w:sz="4" w:space="0" w:color="auto"/>
            </w:tcBorders>
            <w:shd w:val="clear" w:color="auto" w:fill="auto"/>
          </w:tcPr>
          <w:p w:rsidR="00241616" w:rsidRPr="00300E8B" w:rsidRDefault="00241616" w:rsidP="00404708">
            <w:pPr>
              <w:rPr>
                <w:szCs w:val="20"/>
              </w:rPr>
            </w:pPr>
          </w:p>
        </w:tc>
        <w:tc>
          <w:tcPr>
            <w:tcW w:w="1559" w:type="dxa"/>
            <w:vMerge/>
            <w:tcBorders>
              <w:left w:val="single" w:sz="4" w:space="0" w:color="auto"/>
              <w:right w:val="single" w:sz="4" w:space="0" w:color="auto"/>
            </w:tcBorders>
          </w:tcPr>
          <w:p w:rsidR="00241616" w:rsidRDefault="00241616" w:rsidP="00404708">
            <w:pPr>
              <w:tabs>
                <w:tab w:val="left" w:pos="2375"/>
              </w:tabs>
              <w:rPr>
                <w:szCs w:val="20"/>
              </w:rPr>
            </w:pPr>
          </w:p>
        </w:tc>
        <w:tc>
          <w:tcPr>
            <w:tcW w:w="1701" w:type="dxa"/>
            <w:vMerge/>
            <w:tcBorders>
              <w:left w:val="single" w:sz="4" w:space="0" w:color="auto"/>
            </w:tcBorders>
          </w:tcPr>
          <w:p w:rsidR="00241616" w:rsidRDefault="00241616" w:rsidP="00404708">
            <w:pPr>
              <w:tabs>
                <w:tab w:val="left" w:pos="2375"/>
              </w:tabs>
              <w:rPr>
                <w:szCs w:val="20"/>
              </w:rPr>
            </w:pPr>
          </w:p>
        </w:tc>
      </w:tr>
    </w:tbl>
    <w:p w:rsidR="00241616" w:rsidRDefault="00241616" w:rsidP="00A836A0">
      <w:pPr>
        <w:jc w:val="center"/>
        <w:rPr>
          <w:b/>
          <w:sz w:val="24"/>
          <w:szCs w:val="20"/>
        </w:rPr>
      </w:pPr>
    </w:p>
    <w:p w:rsidR="006373B8" w:rsidRDefault="006373B8" w:rsidP="003205E3">
      <w:pPr>
        <w:rPr>
          <w:b/>
          <w:sz w:val="24"/>
          <w:szCs w:val="20"/>
        </w:rPr>
        <w:sectPr w:rsidR="006373B8" w:rsidSect="00241616">
          <w:pgSz w:w="16838" w:h="11906" w:orient="landscape"/>
          <w:pgMar w:top="1701" w:right="1418" w:bottom="1701" w:left="1418" w:header="708" w:footer="708" w:gutter="0"/>
          <w:cols w:space="708"/>
          <w:docGrid w:linePitch="360"/>
        </w:sectPr>
      </w:pPr>
    </w:p>
    <w:p w:rsidR="003205E3" w:rsidRPr="003205E3" w:rsidRDefault="003205E3" w:rsidP="003205E3">
      <w:pPr>
        <w:pStyle w:val="Padro"/>
        <w:widowControl w:val="0"/>
        <w:tabs>
          <w:tab w:val="left" w:pos="-19987"/>
        </w:tabs>
        <w:overflowPunct/>
        <w:spacing w:after="0" w:line="360" w:lineRule="auto"/>
        <w:rPr>
          <w:rFonts w:asciiTheme="minorHAnsi" w:hAnsiTheme="minorHAnsi"/>
          <w:sz w:val="24"/>
          <w:szCs w:val="24"/>
        </w:rPr>
      </w:pPr>
      <w:r w:rsidRPr="003205E3">
        <w:rPr>
          <w:rFonts w:asciiTheme="minorHAnsi" w:hAnsiTheme="minorHAnsi" w:cs="Arial"/>
          <w:b/>
          <w:sz w:val="24"/>
          <w:szCs w:val="24"/>
        </w:rPr>
        <w:t xml:space="preserve">8.1 </w:t>
      </w:r>
      <w:r w:rsidRPr="003205E3">
        <w:rPr>
          <w:rFonts w:asciiTheme="minorHAnsi" w:eastAsia="Calibri" w:hAnsiTheme="minorHAnsi" w:cs="Arial"/>
          <w:b/>
          <w:sz w:val="24"/>
          <w:szCs w:val="24"/>
        </w:rPr>
        <w:t>Dados da instituição executora e Responsável pela coordenação do projeto com os respectivos contatos</w:t>
      </w:r>
      <w:r>
        <w:rPr>
          <w:rFonts w:asciiTheme="minorHAnsi" w:eastAsia="Calibri" w:hAnsiTheme="minorHAnsi" w:cs="Arial"/>
          <w:b/>
          <w:sz w:val="24"/>
          <w:szCs w:val="24"/>
        </w:rPr>
        <w:t>.</w:t>
      </w:r>
    </w:p>
    <w:p w:rsidR="003205E3" w:rsidRPr="003205E3" w:rsidRDefault="003205E3" w:rsidP="002E1E23">
      <w:pPr>
        <w:pStyle w:val="Padro"/>
        <w:widowControl w:val="0"/>
        <w:tabs>
          <w:tab w:val="left" w:pos="-19987"/>
        </w:tabs>
        <w:spacing w:line="276" w:lineRule="auto"/>
        <w:jc w:val="both"/>
        <w:rPr>
          <w:rFonts w:asciiTheme="minorHAnsi" w:hAnsiTheme="minorHAnsi"/>
          <w:sz w:val="24"/>
          <w:szCs w:val="24"/>
        </w:rPr>
      </w:pPr>
      <w:r w:rsidRPr="003205E3">
        <w:rPr>
          <w:rFonts w:asciiTheme="minorHAnsi" w:eastAsia="Calibri" w:hAnsiTheme="minorHAnsi" w:cs="Arial"/>
          <w:sz w:val="24"/>
          <w:szCs w:val="24"/>
        </w:rPr>
        <w:t>FESP -</w:t>
      </w:r>
      <w:r w:rsidRPr="003205E3">
        <w:rPr>
          <w:rFonts w:asciiTheme="minorHAnsi" w:eastAsia="Calibri" w:hAnsiTheme="minorHAnsi" w:cs="Arial"/>
          <w:b/>
          <w:sz w:val="24"/>
          <w:szCs w:val="24"/>
        </w:rPr>
        <w:t xml:space="preserve"> </w:t>
      </w:r>
      <w:r w:rsidRPr="003205E3">
        <w:rPr>
          <w:rFonts w:asciiTheme="minorHAnsi" w:eastAsia="Calibri" w:hAnsiTheme="minorHAnsi" w:cs="Arial"/>
          <w:sz w:val="24"/>
          <w:szCs w:val="24"/>
        </w:rPr>
        <w:t>Fundação Escola de Saúde Pública de Palmas</w:t>
      </w:r>
    </w:p>
    <w:p w:rsidR="003205E3" w:rsidRPr="003205E3" w:rsidRDefault="003205E3" w:rsidP="002E1E23">
      <w:pPr>
        <w:pStyle w:val="Padro"/>
        <w:widowControl w:val="0"/>
        <w:tabs>
          <w:tab w:val="left" w:pos="-19987"/>
        </w:tabs>
        <w:spacing w:line="276" w:lineRule="auto"/>
        <w:jc w:val="both"/>
        <w:rPr>
          <w:rFonts w:asciiTheme="minorHAnsi" w:hAnsiTheme="minorHAnsi"/>
          <w:sz w:val="24"/>
          <w:szCs w:val="24"/>
        </w:rPr>
      </w:pPr>
      <w:r w:rsidRPr="003205E3">
        <w:rPr>
          <w:rFonts w:asciiTheme="minorHAnsi" w:eastAsia="Calibri" w:hAnsiTheme="minorHAnsi" w:cs="Arial"/>
          <w:sz w:val="24"/>
          <w:szCs w:val="24"/>
        </w:rPr>
        <w:t>CNPJ: 20.184.893/0001-80</w:t>
      </w:r>
    </w:p>
    <w:p w:rsidR="003205E3" w:rsidRPr="003205E3" w:rsidRDefault="003205E3" w:rsidP="002E1E23">
      <w:pPr>
        <w:pStyle w:val="Padro"/>
        <w:widowControl w:val="0"/>
        <w:tabs>
          <w:tab w:val="left" w:pos="-19987"/>
        </w:tabs>
        <w:spacing w:line="276" w:lineRule="auto"/>
        <w:jc w:val="both"/>
        <w:rPr>
          <w:rFonts w:asciiTheme="minorHAnsi" w:hAnsiTheme="minorHAnsi"/>
          <w:sz w:val="24"/>
          <w:szCs w:val="24"/>
        </w:rPr>
      </w:pPr>
      <w:r w:rsidRPr="003205E3">
        <w:rPr>
          <w:rFonts w:asciiTheme="minorHAnsi" w:eastAsia="Calibri" w:hAnsiTheme="minorHAnsi" w:cs="Arial"/>
          <w:sz w:val="24"/>
          <w:szCs w:val="24"/>
        </w:rPr>
        <w:t>Endereço: Quadra 103 Sul. Rua SO-07. Lote 03. Plano Diretor Sul. Palmas – TO. CEP: 77015-030</w:t>
      </w:r>
    </w:p>
    <w:p w:rsidR="003205E3" w:rsidRPr="003205E3" w:rsidRDefault="003205E3" w:rsidP="002E1E23">
      <w:pPr>
        <w:pStyle w:val="Padro"/>
        <w:widowControl w:val="0"/>
        <w:tabs>
          <w:tab w:val="left" w:pos="-19987"/>
        </w:tabs>
        <w:spacing w:line="276" w:lineRule="auto"/>
        <w:jc w:val="both"/>
        <w:rPr>
          <w:rFonts w:asciiTheme="minorHAnsi" w:hAnsiTheme="minorHAnsi"/>
          <w:sz w:val="24"/>
          <w:szCs w:val="24"/>
        </w:rPr>
      </w:pPr>
      <w:r w:rsidRPr="003205E3">
        <w:rPr>
          <w:rFonts w:asciiTheme="minorHAnsi" w:eastAsia="Calibri" w:hAnsiTheme="minorHAnsi" w:cs="Arial"/>
          <w:sz w:val="24"/>
          <w:szCs w:val="24"/>
          <w:shd w:val="clear" w:color="auto" w:fill="FFFFFF"/>
        </w:rPr>
        <w:t>Contato: 63-3218-5440</w:t>
      </w:r>
    </w:p>
    <w:p w:rsidR="003205E3" w:rsidRDefault="003205E3" w:rsidP="00A836A0">
      <w:pPr>
        <w:spacing w:after="0" w:line="360" w:lineRule="auto"/>
        <w:jc w:val="both"/>
        <w:rPr>
          <w:rFonts w:asciiTheme="minorHAnsi" w:hAnsiTheme="minorHAnsi" w:cs="Arial"/>
          <w:b/>
          <w:sz w:val="24"/>
          <w:szCs w:val="24"/>
        </w:rPr>
      </w:pPr>
    </w:p>
    <w:p w:rsidR="00A836A0" w:rsidRPr="008F7B93" w:rsidRDefault="00A836A0" w:rsidP="00A836A0">
      <w:pPr>
        <w:spacing w:after="0" w:line="360" w:lineRule="auto"/>
        <w:jc w:val="both"/>
        <w:rPr>
          <w:rFonts w:asciiTheme="minorHAnsi" w:hAnsiTheme="minorHAnsi" w:cs="Arial"/>
          <w:b/>
          <w:sz w:val="24"/>
          <w:szCs w:val="24"/>
        </w:rPr>
      </w:pPr>
      <w:r>
        <w:rPr>
          <w:rFonts w:asciiTheme="minorHAnsi" w:hAnsiTheme="minorHAnsi" w:cs="Arial"/>
          <w:b/>
          <w:sz w:val="24"/>
          <w:szCs w:val="24"/>
        </w:rPr>
        <w:t>9.</w:t>
      </w:r>
      <w:r w:rsidRPr="008F7B93">
        <w:rPr>
          <w:rFonts w:asciiTheme="minorHAnsi" w:hAnsiTheme="minorHAnsi" w:cs="Arial"/>
          <w:b/>
          <w:sz w:val="24"/>
          <w:szCs w:val="24"/>
        </w:rPr>
        <w:t xml:space="preserve"> DEFINIÇÃO ORÇAMENTÁRIA</w:t>
      </w:r>
    </w:p>
    <w:p w:rsidR="00A836A0" w:rsidRPr="00A477A2" w:rsidRDefault="00A836A0" w:rsidP="00A836A0">
      <w:pPr>
        <w:spacing w:before="240" w:after="0" w:line="360" w:lineRule="auto"/>
        <w:jc w:val="both"/>
        <w:rPr>
          <w:rFonts w:asciiTheme="minorHAnsi" w:hAnsiTheme="minorHAnsi" w:cs="Arial"/>
          <w:sz w:val="24"/>
          <w:szCs w:val="24"/>
        </w:rPr>
      </w:pPr>
      <w:r w:rsidRPr="00A477A2">
        <w:rPr>
          <w:rFonts w:asciiTheme="minorHAnsi" w:hAnsiTheme="minorHAnsi" w:cs="Arial"/>
          <w:sz w:val="24"/>
          <w:szCs w:val="24"/>
        </w:rPr>
        <w:t xml:space="preserve">Os recursos necessários para a execução deste plano serão transferidos do Fundo Nacional de Saúde para o Fundo Municipal de Saúde </w:t>
      </w:r>
      <w:r w:rsidR="005802B8">
        <w:rPr>
          <w:rFonts w:asciiTheme="minorHAnsi" w:hAnsiTheme="minorHAnsi" w:cs="Arial"/>
          <w:sz w:val="24"/>
          <w:szCs w:val="24"/>
        </w:rPr>
        <w:t>definido em consenso na CIR e</w:t>
      </w:r>
      <w:r w:rsidRPr="00A477A2">
        <w:rPr>
          <w:rFonts w:asciiTheme="minorHAnsi" w:hAnsiTheme="minorHAnsi" w:cs="Arial"/>
          <w:sz w:val="24"/>
          <w:szCs w:val="24"/>
        </w:rPr>
        <w:t xml:space="preserve"> serão oriundos da Política Nacional de Educação Permanente em Saúde através de Portaria Ministerial.</w:t>
      </w:r>
    </w:p>
    <w:p w:rsidR="00A836A0" w:rsidRDefault="00A836A0" w:rsidP="00A836A0">
      <w:pPr>
        <w:spacing w:before="240" w:after="0" w:line="360" w:lineRule="auto"/>
        <w:jc w:val="both"/>
        <w:rPr>
          <w:rFonts w:asciiTheme="minorHAnsi" w:hAnsiTheme="minorHAnsi" w:cs="Arial"/>
          <w:sz w:val="24"/>
          <w:szCs w:val="24"/>
        </w:rPr>
      </w:pPr>
      <w:r>
        <w:rPr>
          <w:rFonts w:asciiTheme="minorHAnsi" w:hAnsiTheme="minorHAnsi" w:cs="Arial"/>
          <w:sz w:val="24"/>
          <w:szCs w:val="24"/>
        </w:rPr>
        <w:t>Os recursos para execução previstos nas prioridades deste PAREPS foram indicados e quantificados em cada projeto apresentado conforme tabela abaixo:</w:t>
      </w:r>
    </w:p>
    <w:p w:rsidR="00A836A0" w:rsidRDefault="00A836A0" w:rsidP="00A836A0">
      <w:pPr>
        <w:spacing w:after="0" w:line="360" w:lineRule="auto"/>
        <w:jc w:val="both"/>
        <w:rPr>
          <w:rFonts w:asciiTheme="minorHAnsi" w:hAnsiTheme="minorHAnsi" w:cs="Arial"/>
          <w:sz w:val="24"/>
          <w:szCs w:val="24"/>
        </w:rPr>
      </w:pPr>
    </w:p>
    <w:p w:rsidR="00A836A0" w:rsidRPr="003928F0" w:rsidRDefault="00A836A0" w:rsidP="00A836A0">
      <w:pPr>
        <w:rPr>
          <w:b/>
          <w:sz w:val="24"/>
          <w:szCs w:val="24"/>
        </w:rPr>
      </w:pPr>
      <w:r w:rsidRPr="003928F0">
        <w:rPr>
          <w:b/>
          <w:sz w:val="24"/>
          <w:szCs w:val="24"/>
        </w:rPr>
        <w:t xml:space="preserve">9.1  </w:t>
      </w:r>
      <w:r>
        <w:rPr>
          <w:b/>
          <w:sz w:val="24"/>
          <w:szCs w:val="24"/>
        </w:rPr>
        <w:t>Tabela</w:t>
      </w:r>
      <w:r w:rsidRPr="003928F0">
        <w:rPr>
          <w:b/>
          <w:sz w:val="24"/>
          <w:szCs w:val="24"/>
        </w:rPr>
        <w:t xml:space="preserve"> Financeira/Carga Horária dos Cursos</w:t>
      </w:r>
    </w:p>
    <w:p w:rsidR="00A836A0" w:rsidRDefault="00A836A0" w:rsidP="00A836A0">
      <w:pPr>
        <w:pStyle w:val="PargrafodaLista"/>
        <w:ind w:left="0"/>
        <w:rPr>
          <w:b/>
          <w:color w:val="7030A0"/>
          <w:sz w:val="24"/>
          <w:szCs w:val="24"/>
        </w:rPr>
      </w:pPr>
    </w:p>
    <w:tbl>
      <w:tblPr>
        <w:tblStyle w:val="Tabelacomgrade"/>
        <w:tblW w:w="9781" w:type="dxa"/>
        <w:tblInd w:w="-5" w:type="dxa"/>
        <w:tblLook w:val="04A0" w:firstRow="1" w:lastRow="0" w:firstColumn="1" w:lastColumn="0" w:noHBand="0" w:noVBand="1"/>
      </w:tblPr>
      <w:tblGrid>
        <w:gridCol w:w="709"/>
        <w:gridCol w:w="4961"/>
        <w:gridCol w:w="1985"/>
        <w:gridCol w:w="2126"/>
      </w:tblGrid>
      <w:tr w:rsidR="00A836A0" w:rsidTr="00404708">
        <w:tc>
          <w:tcPr>
            <w:tcW w:w="709" w:type="dxa"/>
            <w:shd w:val="clear" w:color="auto" w:fill="D0CECE" w:themeFill="background2" w:themeFillShade="E6"/>
          </w:tcPr>
          <w:p w:rsidR="00A836A0" w:rsidRPr="003928F0" w:rsidRDefault="00A836A0" w:rsidP="00404708">
            <w:pPr>
              <w:pStyle w:val="PargrafodaLista"/>
              <w:ind w:left="0"/>
              <w:rPr>
                <w:b/>
                <w:sz w:val="24"/>
                <w:szCs w:val="24"/>
              </w:rPr>
            </w:pPr>
            <w:r w:rsidRPr="003928F0">
              <w:rPr>
                <w:b/>
                <w:sz w:val="24"/>
                <w:szCs w:val="24"/>
              </w:rPr>
              <w:t>Nº</w:t>
            </w:r>
          </w:p>
        </w:tc>
        <w:tc>
          <w:tcPr>
            <w:tcW w:w="4961" w:type="dxa"/>
            <w:shd w:val="clear" w:color="auto" w:fill="D0CECE" w:themeFill="background2" w:themeFillShade="E6"/>
          </w:tcPr>
          <w:p w:rsidR="00A836A0" w:rsidRPr="003928F0" w:rsidRDefault="00A836A0" w:rsidP="00404708">
            <w:pPr>
              <w:pStyle w:val="PargrafodaLista"/>
              <w:ind w:left="0"/>
              <w:rPr>
                <w:b/>
                <w:sz w:val="24"/>
                <w:szCs w:val="24"/>
              </w:rPr>
            </w:pPr>
            <w:r w:rsidRPr="003928F0">
              <w:rPr>
                <w:b/>
                <w:sz w:val="24"/>
                <w:szCs w:val="24"/>
              </w:rPr>
              <w:t>AÇÃO/PROJETO</w:t>
            </w:r>
          </w:p>
        </w:tc>
        <w:tc>
          <w:tcPr>
            <w:tcW w:w="1985" w:type="dxa"/>
            <w:shd w:val="clear" w:color="auto" w:fill="D0CECE" w:themeFill="background2" w:themeFillShade="E6"/>
          </w:tcPr>
          <w:p w:rsidR="00A836A0" w:rsidRPr="003928F0" w:rsidRDefault="00A836A0" w:rsidP="00404708">
            <w:pPr>
              <w:pStyle w:val="PargrafodaLista"/>
              <w:ind w:left="0"/>
              <w:rPr>
                <w:b/>
                <w:sz w:val="24"/>
                <w:szCs w:val="24"/>
              </w:rPr>
            </w:pPr>
            <w:r w:rsidRPr="003928F0">
              <w:rPr>
                <w:b/>
                <w:sz w:val="24"/>
                <w:szCs w:val="24"/>
              </w:rPr>
              <w:t>CARGA HORÁRIA</w:t>
            </w:r>
          </w:p>
        </w:tc>
        <w:tc>
          <w:tcPr>
            <w:tcW w:w="2126" w:type="dxa"/>
            <w:shd w:val="clear" w:color="auto" w:fill="D0CECE" w:themeFill="background2" w:themeFillShade="E6"/>
          </w:tcPr>
          <w:p w:rsidR="00A836A0" w:rsidRPr="003928F0" w:rsidRDefault="00A836A0" w:rsidP="00404708">
            <w:pPr>
              <w:pStyle w:val="PargrafodaLista"/>
              <w:ind w:left="0"/>
              <w:rPr>
                <w:b/>
                <w:sz w:val="24"/>
                <w:szCs w:val="24"/>
              </w:rPr>
            </w:pPr>
            <w:r w:rsidRPr="003928F0">
              <w:rPr>
                <w:b/>
                <w:sz w:val="24"/>
                <w:szCs w:val="24"/>
              </w:rPr>
              <w:t>VALOR DA AÇÃO</w:t>
            </w:r>
          </w:p>
        </w:tc>
      </w:tr>
      <w:tr w:rsidR="00A836A0" w:rsidTr="00404708">
        <w:tc>
          <w:tcPr>
            <w:tcW w:w="709" w:type="dxa"/>
          </w:tcPr>
          <w:p w:rsidR="00A836A0" w:rsidRPr="003928F0" w:rsidRDefault="00A836A0" w:rsidP="00404708">
            <w:pPr>
              <w:pStyle w:val="PargrafodaLista"/>
              <w:ind w:left="0"/>
              <w:jc w:val="center"/>
              <w:rPr>
                <w:sz w:val="24"/>
                <w:szCs w:val="24"/>
              </w:rPr>
            </w:pPr>
            <w:r w:rsidRPr="003928F0">
              <w:rPr>
                <w:sz w:val="24"/>
                <w:szCs w:val="24"/>
              </w:rPr>
              <w:t>01</w:t>
            </w:r>
          </w:p>
        </w:tc>
        <w:tc>
          <w:tcPr>
            <w:tcW w:w="4961" w:type="dxa"/>
          </w:tcPr>
          <w:p w:rsidR="00A836A0" w:rsidRPr="003928F0" w:rsidRDefault="00A836A0" w:rsidP="00404708">
            <w:pPr>
              <w:pStyle w:val="PargrafodaLista"/>
              <w:ind w:left="0"/>
              <w:jc w:val="both"/>
              <w:rPr>
                <w:sz w:val="24"/>
                <w:szCs w:val="24"/>
              </w:rPr>
            </w:pPr>
            <w:r w:rsidRPr="003928F0">
              <w:rPr>
                <w:sz w:val="24"/>
                <w:szCs w:val="24"/>
              </w:rPr>
              <w:t>Oficinas de Promoção da Saúde</w:t>
            </w:r>
          </w:p>
        </w:tc>
        <w:tc>
          <w:tcPr>
            <w:tcW w:w="1985" w:type="dxa"/>
          </w:tcPr>
          <w:p w:rsidR="00A836A0" w:rsidRPr="003928F0" w:rsidRDefault="00A836A0" w:rsidP="00404708">
            <w:pPr>
              <w:pStyle w:val="PargrafodaLista"/>
              <w:ind w:left="0"/>
              <w:jc w:val="center"/>
              <w:rPr>
                <w:sz w:val="24"/>
                <w:szCs w:val="24"/>
              </w:rPr>
            </w:pPr>
            <w:r w:rsidRPr="003928F0">
              <w:rPr>
                <w:sz w:val="24"/>
                <w:szCs w:val="24"/>
              </w:rPr>
              <w:t>24 h/a</w:t>
            </w:r>
          </w:p>
        </w:tc>
        <w:tc>
          <w:tcPr>
            <w:tcW w:w="2126" w:type="dxa"/>
          </w:tcPr>
          <w:p w:rsidR="00A836A0" w:rsidRPr="003928F0" w:rsidRDefault="00454DF2" w:rsidP="00404708">
            <w:pPr>
              <w:pStyle w:val="PargrafodaLista"/>
              <w:ind w:left="0"/>
              <w:jc w:val="right"/>
              <w:rPr>
                <w:sz w:val="24"/>
                <w:szCs w:val="24"/>
              </w:rPr>
            </w:pPr>
            <w:r>
              <w:rPr>
                <w:sz w:val="24"/>
                <w:szCs w:val="24"/>
              </w:rPr>
              <w:t>20.174,00</w:t>
            </w:r>
          </w:p>
        </w:tc>
      </w:tr>
      <w:tr w:rsidR="00080428" w:rsidTr="00404708">
        <w:tc>
          <w:tcPr>
            <w:tcW w:w="709" w:type="dxa"/>
          </w:tcPr>
          <w:p w:rsidR="00080428" w:rsidRPr="003928F0" w:rsidRDefault="00080428" w:rsidP="00080428">
            <w:pPr>
              <w:pStyle w:val="PargrafodaLista"/>
              <w:ind w:left="0"/>
              <w:jc w:val="center"/>
              <w:rPr>
                <w:sz w:val="24"/>
                <w:szCs w:val="24"/>
              </w:rPr>
            </w:pPr>
            <w:r w:rsidRPr="003928F0">
              <w:rPr>
                <w:sz w:val="24"/>
                <w:szCs w:val="24"/>
              </w:rPr>
              <w:t>02</w:t>
            </w:r>
          </w:p>
        </w:tc>
        <w:tc>
          <w:tcPr>
            <w:tcW w:w="4961" w:type="dxa"/>
          </w:tcPr>
          <w:p w:rsidR="00080428" w:rsidRPr="003928F0" w:rsidRDefault="00080428" w:rsidP="00080428">
            <w:pPr>
              <w:pStyle w:val="PargrafodaLista"/>
              <w:ind w:left="0"/>
              <w:jc w:val="both"/>
              <w:rPr>
                <w:sz w:val="24"/>
                <w:szCs w:val="24"/>
              </w:rPr>
            </w:pPr>
            <w:r w:rsidRPr="003928F0">
              <w:rPr>
                <w:sz w:val="24"/>
                <w:szCs w:val="24"/>
              </w:rPr>
              <w:t>Curso de Qualificação para manuseio das ferramentas de gestão financeira dos serviços de saúde</w:t>
            </w:r>
          </w:p>
        </w:tc>
        <w:tc>
          <w:tcPr>
            <w:tcW w:w="1985" w:type="dxa"/>
          </w:tcPr>
          <w:p w:rsidR="00080428" w:rsidRPr="003928F0" w:rsidRDefault="00080428" w:rsidP="00080428">
            <w:pPr>
              <w:pStyle w:val="PargrafodaLista"/>
              <w:ind w:left="0"/>
              <w:jc w:val="center"/>
              <w:rPr>
                <w:sz w:val="24"/>
                <w:szCs w:val="24"/>
              </w:rPr>
            </w:pPr>
            <w:r>
              <w:rPr>
                <w:sz w:val="24"/>
                <w:szCs w:val="24"/>
              </w:rPr>
              <w:t>32h/a</w:t>
            </w:r>
          </w:p>
        </w:tc>
        <w:tc>
          <w:tcPr>
            <w:tcW w:w="2126" w:type="dxa"/>
          </w:tcPr>
          <w:p w:rsidR="00080428" w:rsidRPr="003928F0" w:rsidRDefault="00080428" w:rsidP="00080428">
            <w:pPr>
              <w:pStyle w:val="PargrafodaLista"/>
              <w:ind w:left="0"/>
              <w:jc w:val="right"/>
              <w:rPr>
                <w:sz w:val="24"/>
                <w:szCs w:val="24"/>
              </w:rPr>
            </w:pPr>
            <w:r>
              <w:rPr>
                <w:sz w:val="24"/>
                <w:szCs w:val="24"/>
              </w:rPr>
              <w:t>17.915,00</w:t>
            </w:r>
          </w:p>
        </w:tc>
      </w:tr>
      <w:tr w:rsidR="00A836A0" w:rsidTr="00404708">
        <w:tc>
          <w:tcPr>
            <w:tcW w:w="709" w:type="dxa"/>
          </w:tcPr>
          <w:p w:rsidR="00A836A0" w:rsidRPr="003928F0" w:rsidRDefault="00A836A0" w:rsidP="00404708">
            <w:pPr>
              <w:pStyle w:val="PargrafodaLista"/>
              <w:ind w:left="0"/>
              <w:jc w:val="center"/>
              <w:rPr>
                <w:sz w:val="24"/>
                <w:szCs w:val="24"/>
              </w:rPr>
            </w:pPr>
            <w:r w:rsidRPr="003928F0">
              <w:rPr>
                <w:sz w:val="24"/>
                <w:szCs w:val="24"/>
              </w:rPr>
              <w:t>03</w:t>
            </w:r>
          </w:p>
        </w:tc>
        <w:tc>
          <w:tcPr>
            <w:tcW w:w="4961" w:type="dxa"/>
          </w:tcPr>
          <w:p w:rsidR="00A836A0" w:rsidRPr="003928F0" w:rsidRDefault="00A836A0" w:rsidP="00404708">
            <w:pPr>
              <w:pStyle w:val="PargrafodaLista"/>
              <w:ind w:left="0"/>
              <w:jc w:val="both"/>
              <w:rPr>
                <w:sz w:val="24"/>
                <w:szCs w:val="24"/>
              </w:rPr>
            </w:pPr>
            <w:r w:rsidRPr="003928F0">
              <w:rPr>
                <w:sz w:val="24"/>
                <w:szCs w:val="24"/>
              </w:rPr>
              <w:t>Curso de capacitação em acolhimento ao usuário de saúde mental - AD</w:t>
            </w:r>
          </w:p>
        </w:tc>
        <w:tc>
          <w:tcPr>
            <w:tcW w:w="1985" w:type="dxa"/>
          </w:tcPr>
          <w:p w:rsidR="00A836A0" w:rsidRPr="003928F0" w:rsidRDefault="00A836A0" w:rsidP="00404708">
            <w:pPr>
              <w:pStyle w:val="PargrafodaLista"/>
              <w:ind w:left="0"/>
              <w:jc w:val="center"/>
              <w:rPr>
                <w:sz w:val="24"/>
                <w:szCs w:val="24"/>
              </w:rPr>
            </w:pPr>
            <w:r w:rsidRPr="003928F0">
              <w:rPr>
                <w:sz w:val="24"/>
                <w:szCs w:val="24"/>
              </w:rPr>
              <w:t>24h/a</w:t>
            </w:r>
          </w:p>
        </w:tc>
        <w:tc>
          <w:tcPr>
            <w:tcW w:w="2126" w:type="dxa"/>
          </w:tcPr>
          <w:p w:rsidR="00A836A0" w:rsidRPr="003928F0" w:rsidRDefault="00454DF2" w:rsidP="00404708">
            <w:pPr>
              <w:pStyle w:val="PargrafodaLista"/>
              <w:ind w:left="0"/>
              <w:jc w:val="right"/>
              <w:rPr>
                <w:sz w:val="24"/>
                <w:szCs w:val="24"/>
              </w:rPr>
            </w:pPr>
            <w:r>
              <w:rPr>
                <w:sz w:val="24"/>
                <w:szCs w:val="24"/>
              </w:rPr>
              <w:t>18.088,00</w:t>
            </w:r>
          </w:p>
        </w:tc>
      </w:tr>
      <w:tr w:rsidR="00A836A0" w:rsidTr="00404708">
        <w:tc>
          <w:tcPr>
            <w:tcW w:w="709" w:type="dxa"/>
          </w:tcPr>
          <w:p w:rsidR="00A836A0" w:rsidRPr="003928F0" w:rsidRDefault="00A836A0" w:rsidP="00404708">
            <w:pPr>
              <w:pStyle w:val="PargrafodaLista"/>
              <w:ind w:left="0"/>
              <w:jc w:val="center"/>
              <w:rPr>
                <w:sz w:val="24"/>
                <w:szCs w:val="24"/>
              </w:rPr>
            </w:pPr>
            <w:r w:rsidRPr="003928F0">
              <w:rPr>
                <w:sz w:val="24"/>
                <w:szCs w:val="24"/>
              </w:rPr>
              <w:t>04</w:t>
            </w:r>
          </w:p>
        </w:tc>
        <w:tc>
          <w:tcPr>
            <w:tcW w:w="4961" w:type="dxa"/>
          </w:tcPr>
          <w:p w:rsidR="00A836A0" w:rsidRPr="003928F0" w:rsidRDefault="00A836A0" w:rsidP="00404708">
            <w:pPr>
              <w:pStyle w:val="PargrafodaLista"/>
              <w:ind w:left="0"/>
              <w:jc w:val="both"/>
              <w:rPr>
                <w:sz w:val="24"/>
                <w:szCs w:val="24"/>
              </w:rPr>
            </w:pPr>
            <w:r w:rsidRPr="003928F0">
              <w:rPr>
                <w:sz w:val="24"/>
                <w:szCs w:val="24"/>
              </w:rPr>
              <w:t>Capacitação sobre prevenção do uso e adesão ao tratamento do tabagismo</w:t>
            </w:r>
          </w:p>
        </w:tc>
        <w:tc>
          <w:tcPr>
            <w:tcW w:w="1985" w:type="dxa"/>
          </w:tcPr>
          <w:p w:rsidR="00A836A0" w:rsidRPr="003928F0" w:rsidRDefault="00A836A0" w:rsidP="00404708">
            <w:pPr>
              <w:pStyle w:val="PargrafodaLista"/>
              <w:ind w:left="0"/>
              <w:jc w:val="center"/>
              <w:rPr>
                <w:sz w:val="24"/>
                <w:szCs w:val="24"/>
              </w:rPr>
            </w:pPr>
            <w:r w:rsidRPr="003928F0">
              <w:rPr>
                <w:sz w:val="24"/>
                <w:szCs w:val="24"/>
              </w:rPr>
              <w:t>32 h/a</w:t>
            </w:r>
          </w:p>
        </w:tc>
        <w:tc>
          <w:tcPr>
            <w:tcW w:w="2126" w:type="dxa"/>
          </w:tcPr>
          <w:p w:rsidR="00A836A0" w:rsidRPr="003928F0" w:rsidRDefault="00EB6F9A" w:rsidP="00404708">
            <w:pPr>
              <w:pStyle w:val="PargrafodaLista"/>
              <w:ind w:left="0"/>
              <w:jc w:val="right"/>
              <w:rPr>
                <w:sz w:val="24"/>
                <w:szCs w:val="24"/>
              </w:rPr>
            </w:pPr>
            <w:r>
              <w:rPr>
                <w:sz w:val="24"/>
                <w:szCs w:val="24"/>
              </w:rPr>
              <w:t>14.370,00</w:t>
            </w:r>
          </w:p>
        </w:tc>
      </w:tr>
      <w:tr w:rsidR="00A836A0" w:rsidTr="00404708">
        <w:tc>
          <w:tcPr>
            <w:tcW w:w="709" w:type="dxa"/>
          </w:tcPr>
          <w:p w:rsidR="00A836A0" w:rsidRPr="003928F0" w:rsidRDefault="00A836A0" w:rsidP="00404708">
            <w:pPr>
              <w:pStyle w:val="PargrafodaLista"/>
              <w:ind w:left="0"/>
              <w:jc w:val="center"/>
              <w:rPr>
                <w:sz w:val="24"/>
                <w:szCs w:val="24"/>
              </w:rPr>
            </w:pPr>
            <w:r w:rsidRPr="003928F0">
              <w:rPr>
                <w:sz w:val="24"/>
                <w:szCs w:val="24"/>
              </w:rPr>
              <w:t>05</w:t>
            </w:r>
          </w:p>
        </w:tc>
        <w:tc>
          <w:tcPr>
            <w:tcW w:w="4961" w:type="dxa"/>
          </w:tcPr>
          <w:p w:rsidR="00A836A0" w:rsidRPr="003928F0" w:rsidRDefault="00A836A0" w:rsidP="00404708">
            <w:pPr>
              <w:pStyle w:val="PargrafodaLista"/>
              <w:ind w:left="0"/>
              <w:jc w:val="both"/>
              <w:rPr>
                <w:sz w:val="24"/>
                <w:szCs w:val="24"/>
              </w:rPr>
            </w:pPr>
            <w:r w:rsidRPr="003928F0">
              <w:rPr>
                <w:sz w:val="24"/>
                <w:szCs w:val="24"/>
              </w:rPr>
              <w:t>Capacitação em métodos ativos nos processos de ensino-aprendizagem</w:t>
            </w:r>
          </w:p>
        </w:tc>
        <w:tc>
          <w:tcPr>
            <w:tcW w:w="1985" w:type="dxa"/>
          </w:tcPr>
          <w:p w:rsidR="00A836A0" w:rsidRPr="003928F0" w:rsidRDefault="00A836A0" w:rsidP="00404708">
            <w:pPr>
              <w:pStyle w:val="PargrafodaLista"/>
              <w:ind w:left="0"/>
              <w:jc w:val="center"/>
              <w:rPr>
                <w:sz w:val="24"/>
                <w:szCs w:val="24"/>
              </w:rPr>
            </w:pPr>
            <w:r w:rsidRPr="003928F0">
              <w:rPr>
                <w:sz w:val="24"/>
                <w:szCs w:val="24"/>
              </w:rPr>
              <w:t>40 h/a</w:t>
            </w:r>
          </w:p>
        </w:tc>
        <w:tc>
          <w:tcPr>
            <w:tcW w:w="2126" w:type="dxa"/>
          </w:tcPr>
          <w:p w:rsidR="00A836A0" w:rsidRPr="003928F0" w:rsidRDefault="00720381" w:rsidP="00404708">
            <w:pPr>
              <w:pStyle w:val="PargrafodaLista"/>
              <w:ind w:left="0"/>
              <w:jc w:val="right"/>
              <w:rPr>
                <w:sz w:val="24"/>
                <w:szCs w:val="24"/>
              </w:rPr>
            </w:pPr>
            <w:r>
              <w:rPr>
                <w:sz w:val="24"/>
                <w:szCs w:val="24"/>
              </w:rPr>
              <w:t>29.681,00</w:t>
            </w:r>
          </w:p>
        </w:tc>
      </w:tr>
      <w:tr w:rsidR="00A836A0" w:rsidTr="00404708">
        <w:tc>
          <w:tcPr>
            <w:tcW w:w="709" w:type="dxa"/>
          </w:tcPr>
          <w:p w:rsidR="00A836A0" w:rsidRPr="003928F0" w:rsidRDefault="00A836A0" w:rsidP="00404708">
            <w:pPr>
              <w:pStyle w:val="PargrafodaLista"/>
              <w:ind w:left="0"/>
              <w:jc w:val="center"/>
              <w:rPr>
                <w:sz w:val="24"/>
                <w:szCs w:val="24"/>
              </w:rPr>
            </w:pPr>
            <w:r w:rsidRPr="003928F0">
              <w:rPr>
                <w:sz w:val="24"/>
                <w:szCs w:val="24"/>
              </w:rPr>
              <w:t>06</w:t>
            </w:r>
          </w:p>
        </w:tc>
        <w:tc>
          <w:tcPr>
            <w:tcW w:w="4961" w:type="dxa"/>
          </w:tcPr>
          <w:p w:rsidR="00A836A0" w:rsidRPr="003928F0" w:rsidRDefault="00A836A0" w:rsidP="00404708">
            <w:pPr>
              <w:pStyle w:val="PargrafodaLista"/>
              <w:ind w:left="0"/>
              <w:jc w:val="both"/>
              <w:rPr>
                <w:sz w:val="24"/>
                <w:szCs w:val="24"/>
              </w:rPr>
            </w:pPr>
            <w:r w:rsidRPr="003928F0">
              <w:rPr>
                <w:sz w:val="24"/>
                <w:szCs w:val="24"/>
              </w:rPr>
              <w:t>Curso de planejamento e gestão de projetos em saúde para captação de recursos</w:t>
            </w:r>
          </w:p>
        </w:tc>
        <w:tc>
          <w:tcPr>
            <w:tcW w:w="1985" w:type="dxa"/>
          </w:tcPr>
          <w:p w:rsidR="00A836A0" w:rsidRPr="003928F0" w:rsidRDefault="009E0EF2" w:rsidP="00454DF2">
            <w:pPr>
              <w:pStyle w:val="PargrafodaLista"/>
              <w:ind w:left="0"/>
              <w:jc w:val="center"/>
              <w:rPr>
                <w:sz w:val="24"/>
                <w:szCs w:val="24"/>
              </w:rPr>
            </w:pPr>
            <w:r>
              <w:rPr>
                <w:sz w:val="24"/>
                <w:szCs w:val="24"/>
              </w:rPr>
              <w:t>24h/a</w:t>
            </w:r>
          </w:p>
        </w:tc>
        <w:tc>
          <w:tcPr>
            <w:tcW w:w="2126" w:type="dxa"/>
          </w:tcPr>
          <w:p w:rsidR="00A836A0" w:rsidRPr="003928F0" w:rsidRDefault="009E0EF2" w:rsidP="00404708">
            <w:pPr>
              <w:pStyle w:val="PargrafodaLista"/>
              <w:ind w:left="0"/>
              <w:jc w:val="right"/>
              <w:rPr>
                <w:sz w:val="24"/>
                <w:szCs w:val="24"/>
              </w:rPr>
            </w:pPr>
            <w:r>
              <w:rPr>
                <w:sz w:val="24"/>
                <w:szCs w:val="24"/>
              </w:rPr>
              <w:t>16.082,00</w:t>
            </w:r>
          </w:p>
        </w:tc>
      </w:tr>
      <w:tr w:rsidR="00A836A0" w:rsidTr="00404708">
        <w:tc>
          <w:tcPr>
            <w:tcW w:w="709" w:type="dxa"/>
          </w:tcPr>
          <w:p w:rsidR="00A836A0" w:rsidRPr="003928F0" w:rsidRDefault="00A836A0" w:rsidP="00404708">
            <w:pPr>
              <w:pStyle w:val="PargrafodaLista"/>
              <w:ind w:left="0"/>
              <w:jc w:val="center"/>
              <w:rPr>
                <w:sz w:val="24"/>
                <w:szCs w:val="24"/>
              </w:rPr>
            </w:pPr>
            <w:r w:rsidRPr="003928F0">
              <w:rPr>
                <w:sz w:val="24"/>
                <w:szCs w:val="24"/>
              </w:rPr>
              <w:t>07</w:t>
            </w:r>
          </w:p>
        </w:tc>
        <w:tc>
          <w:tcPr>
            <w:tcW w:w="4961" w:type="dxa"/>
          </w:tcPr>
          <w:p w:rsidR="00A836A0" w:rsidRPr="003928F0" w:rsidRDefault="00A836A0" w:rsidP="00404708">
            <w:pPr>
              <w:pStyle w:val="PargrafodaLista"/>
              <w:ind w:left="0"/>
              <w:jc w:val="both"/>
              <w:rPr>
                <w:sz w:val="24"/>
                <w:szCs w:val="24"/>
              </w:rPr>
            </w:pPr>
            <w:r w:rsidRPr="003928F0">
              <w:rPr>
                <w:sz w:val="24"/>
                <w:szCs w:val="24"/>
              </w:rPr>
              <w:t>Curso de integração ao SUS</w:t>
            </w:r>
          </w:p>
        </w:tc>
        <w:tc>
          <w:tcPr>
            <w:tcW w:w="1985" w:type="dxa"/>
          </w:tcPr>
          <w:p w:rsidR="00A836A0" w:rsidRPr="003928F0" w:rsidRDefault="00A836A0" w:rsidP="00404708">
            <w:pPr>
              <w:pStyle w:val="PargrafodaLista"/>
              <w:ind w:left="0"/>
              <w:jc w:val="center"/>
              <w:rPr>
                <w:sz w:val="24"/>
                <w:szCs w:val="24"/>
              </w:rPr>
            </w:pPr>
            <w:r w:rsidRPr="003928F0">
              <w:rPr>
                <w:sz w:val="24"/>
                <w:szCs w:val="24"/>
              </w:rPr>
              <w:t>180 h/a</w:t>
            </w:r>
          </w:p>
        </w:tc>
        <w:tc>
          <w:tcPr>
            <w:tcW w:w="2126" w:type="dxa"/>
          </w:tcPr>
          <w:p w:rsidR="00A836A0" w:rsidRPr="003928F0" w:rsidRDefault="00EB6F9A" w:rsidP="00404708">
            <w:pPr>
              <w:pStyle w:val="PargrafodaLista"/>
              <w:ind w:left="0"/>
              <w:jc w:val="right"/>
              <w:rPr>
                <w:sz w:val="24"/>
                <w:szCs w:val="24"/>
              </w:rPr>
            </w:pPr>
            <w:r>
              <w:rPr>
                <w:sz w:val="24"/>
                <w:szCs w:val="24"/>
              </w:rPr>
              <w:t>90.060,00</w:t>
            </w:r>
          </w:p>
        </w:tc>
      </w:tr>
      <w:tr w:rsidR="00A836A0" w:rsidTr="00404708">
        <w:tc>
          <w:tcPr>
            <w:tcW w:w="709" w:type="dxa"/>
          </w:tcPr>
          <w:p w:rsidR="00A836A0" w:rsidRPr="003928F0" w:rsidRDefault="00A836A0" w:rsidP="00404708">
            <w:pPr>
              <w:pStyle w:val="PargrafodaLista"/>
              <w:ind w:left="0"/>
              <w:jc w:val="center"/>
              <w:rPr>
                <w:sz w:val="24"/>
                <w:szCs w:val="24"/>
              </w:rPr>
            </w:pPr>
            <w:r w:rsidRPr="003928F0">
              <w:rPr>
                <w:sz w:val="24"/>
                <w:szCs w:val="24"/>
              </w:rPr>
              <w:t>08</w:t>
            </w:r>
          </w:p>
        </w:tc>
        <w:tc>
          <w:tcPr>
            <w:tcW w:w="4961" w:type="dxa"/>
          </w:tcPr>
          <w:p w:rsidR="00A836A0" w:rsidRPr="003928F0" w:rsidRDefault="00A836A0" w:rsidP="00404708">
            <w:pPr>
              <w:pStyle w:val="PargrafodaLista"/>
              <w:ind w:left="0"/>
              <w:jc w:val="both"/>
              <w:rPr>
                <w:sz w:val="24"/>
                <w:szCs w:val="24"/>
              </w:rPr>
            </w:pPr>
            <w:r w:rsidRPr="003928F0">
              <w:rPr>
                <w:sz w:val="24"/>
                <w:szCs w:val="24"/>
              </w:rPr>
              <w:t>Urgência e Emergência</w:t>
            </w:r>
          </w:p>
        </w:tc>
        <w:tc>
          <w:tcPr>
            <w:tcW w:w="1985" w:type="dxa"/>
          </w:tcPr>
          <w:p w:rsidR="00A836A0" w:rsidRPr="003928F0" w:rsidRDefault="00A836A0" w:rsidP="00404708">
            <w:pPr>
              <w:pStyle w:val="PargrafodaLista"/>
              <w:ind w:left="0"/>
              <w:jc w:val="center"/>
              <w:rPr>
                <w:sz w:val="24"/>
                <w:szCs w:val="24"/>
              </w:rPr>
            </w:pPr>
            <w:r w:rsidRPr="003928F0">
              <w:rPr>
                <w:sz w:val="24"/>
                <w:szCs w:val="24"/>
              </w:rPr>
              <w:t>60 h/a</w:t>
            </w:r>
          </w:p>
        </w:tc>
        <w:tc>
          <w:tcPr>
            <w:tcW w:w="2126" w:type="dxa"/>
          </w:tcPr>
          <w:p w:rsidR="00A836A0" w:rsidRPr="003928F0" w:rsidRDefault="00454DF2" w:rsidP="00404708">
            <w:pPr>
              <w:pStyle w:val="PargrafodaLista"/>
              <w:ind w:left="0"/>
              <w:jc w:val="right"/>
              <w:rPr>
                <w:sz w:val="24"/>
                <w:szCs w:val="24"/>
              </w:rPr>
            </w:pPr>
            <w:r>
              <w:rPr>
                <w:sz w:val="24"/>
                <w:szCs w:val="24"/>
              </w:rPr>
              <w:t>38.448,00</w:t>
            </w:r>
          </w:p>
        </w:tc>
      </w:tr>
      <w:tr w:rsidR="00A836A0" w:rsidTr="00404708">
        <w:tc>
          <w:tcPr>
            <w:tcW w:w="709" w:type="dxa"/>
          </w:tcPr>
          <w:p w:rsidR="00A836A0" w:rsidRPr="003928F0" w:rsidRDefault="00A836A0" w:rsidP="00404708">
            <w:pPr>
              <w:pStyle w:val="PargrafodaLista"/>
              <w:ind w:left="0"/>
              <w:jc w:val="center"/>
              <w:rPr>
                <w:sz w:val="24"/>
                <w:szCs w:val="24"/>
              </w:rPr>
            </w:pPr>
            <w:r w:rsidRPr="003928F0">
              <w:rPr>
                <w:sz w:val="24"/>
                <w:szCs w:val="24"/>
              </w:rPr>
              <w:t>09</w:t>
            </w:r>
          </w:p>
        </w:tc>
        <w:tc>
          <w:tcPr>
            <w:tcW w:w="4961" w:type="dxa"/>
          </w:tcPr>
          <w:p w:rsidR="00A836A0" w:rsidRPr="003928F0" w:rsidRDefault="00A836A0" w:rsidP="00404708">
            <w:pPr>
              <w:pStyle w:val="PargrafodaLista"/>
              <w:ind w:left="0"/>
              <w:jc w:val="both"/>
              <w:rPr>
                <w:sz w:val="24"/>
                <w:szCs w:val="24"/>
              </w:rPr>
            </w:pPr>
            <w:r w:rsidRPr="003928F0">
              <w:rPr>
                <w:sz w:val="24"/>
                <w:szCs w:val="24"/>
              </w:rPr>
              <w:t>Capacitação em Humanização</w:t>
            </w:r>
          </w:p>
        </w:tc>
        <w:tc>
          <w:tcPr>
            <w:tcW w:w="1985" w:type="dxa"/>
          </w:tcPr>
          <w:p w:rsidR="00A836A0" w:rsidRPr="003928F0" w:rsidRDefault="00A836A0" w:rsidP="00404708">
            <w:pPr>
              <w:pStyle w:val="PargrafodaLista"/>
              <w:ind w:left="0"/>
              <w:jc w:val="center"/>
              <w:rPr>
                <w:sz w:val="24"/>
                <w:szCs w:val="24"/>
              </w:rPr>
            </w:pPr>
            <w:r w:rsidRPr="003928F0">
              <w:rPr>
                <w:sz w:val="24"/>
                <w:szCs w:val="24"/>
              </w:rPr>
              <w:t>32 h/a</w:t>
            </w:r>
          </w:p>
        </w:tc>
        <w:tc>
          <w:tcPr>
            <w:tcW w:w="2126" w:type="dxa"/>
          </w:tcPr>
          <w:p w:rsidR="00A836A0" w:rsidRPr="003928F0" w:rsidRDefault="00E71553" w:rsidP="00404708">
            <w:pPr>
              <w:pStyle w:val="PargrafodaLista"/>
              <w:ind w:left="0"/>
              <w:jc w:val="right"/>
              <w:rPr>
                <w:sz w:val="24"/>
                <w:szCs w:val="24"/>
              </w:rPr>
            </w:pPr>
            <w:r>
              <w:rPr>
                <w:sz w:val="24"/>
                <w:szCs w:val="24"/>
              </w:rPr>
              <w:t>177.578,00</w:t>
            </w:r>
          </w:p>
        </w:tc>
      </w:tr>
      <w:tr w:rsidR="00A836A0" w:rsidTr="00404708">
        <w:tc>
          <w:tcPr>
            <w:tcW w:w="709" w:type="dxa"/>
          </w:tcPr>
          <w:p w:rsidR="00A836A0" w:rsidRPr="003928F0" w:rsidRDefault="00A836A0" w:rsidP="00404708">
            <w:pPr>
              <w:pStyle w:val="PargrafodaLista"/>
              <w:ind w:left="0"/>
              <w:jc w:val="center"/>
              <w:rPr>
                <w:sz w:val="24"/>
                <w:szCs w:val="24"/>
              </w:rPr>
            </w:pPr>
            <w:r w:rsidRPr="003928F0">
              <w:rPr>
                <w:sz w:val="24"/>
                <w:szCs w:val="24"/>
              </w:rPr>
              <w:t>10</w:t>
            </w:r>
          </w:p>
        </w:tc>
        <w:tc>
          <w:tcPr>
            <w:tcW w:w="4961" w:type="dxa"/>
          </w:tcPr>
          <w:p w:rsidR="00A836A0" w:rsidRPr="003928F0" w:rsidRDefault="00A836A0" w:rsidP="00404708">
            <w:pPr>
              <w:pStyle w:val="PargrafodaLista"/>
              <w:ind w:left="0"/>
              <w:jc w:val="both"/>
              <w:rPr>
                <w:sz w:val="24"/>
                <w:szCs w:val="24"/>
              </w:rPr>
            </w:pPr>
            <w:r w:rsidRPr="003928F0">
              <w:rPr>
                <w:sz w:val="24"/>
                <w:szCs w:val="24"/>
              </w:rPr>
              <w:t>Acolhimento com Classificação de Risco</w:t>
            </w:r>
          </w:p>
        </w:tc>
        <w:tc>
          <w:tcPr>
            <w:tcW w:w="1985" w:type="dxa"/>
          </w:tcPr>
          <w:p w:rsidR="00A836A0" w:rsidRPr="003928F0" w:rsidRDefault="00A836A0" w:rsidP="00404708">
            <w:pPr>
              <w:rPr>
                <w:sz w:val="24"/>
                <w:szCs w:val="24"/>
              </w:rPr>
            </w:pPr>
            <w:r w:rsidRPr="003928F0">
              <w:rPr>
                <w:sz w:val="24"/>
                <w:szCs w:val="24"/>
              </w:rPr>
              <w:t xml:space="preserve">            60 h/a</w:t>
            </w:r>
          </w:p>
        </w:tc>
        <w:tc>
          <w:tcPr>
            <w:tcW w:w="2126" w:type="dxa"/>
          </w:tcPr>
          <w:p w:rsidR="00A836A0" w:rsidRPr="003928F0" w:rsidRDefault="00DD7000" w:rsidP="00404708">
            <w:pPr>
              <w:pStyle w:val="PargrafodaLista"/>
              <w:ind w:left="0"/>
              <w:jc w:val="right"/>
              <w:rPr>
                <w:sz w:val="24"/>
                <w:szCs w:val="24"/>
              </w:rPr>
            </w:pPr>
            <w:r>
              <w:rPr>
                <w:sz w:val="24"/>
                <w:szCs w:val="24"/>
              </w:rPr>
              <w:t>70.700,00</w:t>
            </w:r>
          </w:p>
        </w:tc>
      </w:tr>
      <w:tr w:rsidR="00A836A0" w:rsidTr="00404708">
        <w:tc>
          <w:tcPr>
            <w:tcW w:w="7655" w:type="dxa"/>
            <w:gridSpan w:val="3"/>
            <w:shd w:val="clear" w:color="auto" w:fill="D0CECE" w:themeFill="background2" w:themeFillShade="E6"/>
            <w:vAlign w:val="center"/>
          </w:tcPr>
          <w:p w:rsidR="00A836A0" w:rsidRPr="003928F0" w:rsidRDefault="00A836A0" w:rsidP="00404708">
            <w:pPr>
              <w:jc w:val="right"/>
              <w:rPr>
                <w:b/>
                <w:sz w:val="24"/>
                <w:szCs w:val="24"/>
              </w:rPr>
            </w:pPr>
            <w:r w:rsidRPr="003928F0">
              <w:rPr>
                <w:b/>
                <w:sz w:val="24"/>
                <w:szCs w:val="24"/>
              </w:rPr>
              <w:t>TOTAL</w:t>
            </w:r>
          </w:p>
        </w:tc>
        <w:tc>
          <w:tcPr>
            <w:tcW w:w="2126" w:type="dxa"/>
            <w:shd w:val="clear" w:color="auto" w:fill="D0CECE" w:themeFill="background2" w:themeFillShade="E6"/>
          </w:tcPr>
          <w:p w:rsidR="00A836A0" w:rsidRPr="003928F0" w:rsidRDefault="0080452A" w:rsidP="00404708">
            <w:pPr>
              <w:pStyle w:val="PargrafodaLista"/>
              <w:ind w:left="0"/>
              <w:jc w:val="right"/>
              <w:rPr>
                <w:b/>
                <w:sz w:val="24"/>
                <w:szCs w:val="24"/>
              </w:rPr>
            </w:pPr>
            <w:r>
              <w:rPr>
                <w:b/>
                <w:sz w:val="24"/>
                <w:szCs w:val="24"/>
              </w:rPr>
              <w:t>R$</w:t>
            </w:r>
            <w:r w:rsidR="0046428E">
              <w:rPr>
                <w:b/>
                <w:sz w:val="24"/>
                <w:szCs w:val="24"/>
              </w:rPr>
              <w:t xml:space="preserve"> 493.096,00</w:t>
            </w:r>
          </w:p>
        </w:tc>
      </w:tr>
    </w:tbl>
    <w:p w:rsidR="00A836A0" w:rsidRDefault="00A836A0" w:rsidP="00A836A0">
      <w:pPr>
        <w:spacing w:after="0" w:line="360" w:lineRule="auto"/>
        <w:jc w:val="both"/>
        <w:rPr>
          <w:rFonts w:asciiTheme="minorHAnsi" w:hAnsiTheme="minorHAnsi" w:cs="Arial"/>
          <w:sz w:val="24"/>
          <w:szCs w:val="24"/>
        </w:rPr>
      </w:pPr>
    </w:p>
    <w:p w:rsidR="0097226B" w:rsidRDefault="0097226B" w:rsidP="00A836A0">
      <w:pPr>
        <w:pStyle w:val="PargrafodaLista"/>
        <w:ind w:left="0"/>
        <w:rPr>
          <w:b/>
          <w:sz w:val="24"/>
          <w:szCs w:val="24"/>
        </w:rPr>
      </w:pPr>
    </w:p>
    <w:p w:rsidR="00BB73AB" w:rsidRDefault="00BB73AB" w:rsidP="00BB73AB">
      <w:pPr>
        <w:rPr>
          <w:b/>
          <w:sz w:val="24"/>
          <w:szCs w:val="24"/>
        </w:rPr>
      </w:pPr>
      <w:r w:rsidRPr="003928F0">
        <w:rPr>
          <w:b/>
          <w:sz w:val="24"/>
          <w:szCs w:val="24"/>
        </w:rPr>
        <w:t>9.</w:t>
      </w:r>
      <w:r>
        <w:rPr>
          <w:b/>
          <w:sz w:val="24"/>
          <w:szCs w:val="24"/>
        </w:rPr>
        <w:t>2 Responsável pela Recurso Financeiro</w:t>
      </w:r>
    </w:p>
    <w:p w:rsidR="00BB73AB" w:rsidRDefault="00BB73AB" w:rsidP="00BB73AB">
      <w:pPr>
        <w:jc w:val="both"/>
        <w:rPr>
          <w:sz w:val="24"/>
          <w:szCs w:val="24"/>
        </w:rPr>
      </w:pPr>
      <w:r w:rsidRPr="00BB73AB">
        <w:rPr>
          <w:sz w:val="24"/>
          <w:szCs w:val="24"/>
        </w:rPr>
        <w:t>Conforme pactuado e registrado em reunião ordinária da Comissão Intergestores Regional fica responsável pelo recebimento e execução do recurso o município</w:t>
      </w:r>
      <w:r w:rsidR="00CA4E5D">
        <w:rPr>
          <w:sz w:val="24"/>
          <w:szCs w:val="24"/>
        </w:rPr>
        <w:t xml:space="preserve"> de Palmas</w:t>
      </w:r>
      <w:r w:rsidRPr="00BB73AB">
        <w:rPr>
          <w:sz w:val="24"/>
          <w:szCs w:val="24"/>
        </w:rPr>
        <w:t>:</w:t>
      </w:r>
    </w:p>
    <w:p w:rsidR="00A71EC5" w:rsidRPr="00A71EC5" w:rsidRDefault="00A71EC5" w:rsidP="00A71EC5">
      <w:pPr>
        <w:spacing w:after="0" w:line="240" w:lineRule="auto"/>
        <w:rPr>
          <w:rFonts w:asciiTheme="minorHAnsi" w:hAnsiTheme="minorHAnsi"/>
          <w:b/>
          <w:sz w:val="24"/>
          <w:szCs w:val="24"/>
          <w:lang w:eastAsia="pt-BR"/>
        </w:rPr>
      </w:pPr>
      <w:r w:rsidRPr="00A71EC5">
        <w:rPr>
          <w:rFonts w:asciiTheme="minorHAnsi" w:hAnsiTheme="minorHAnsi"/>
          <w:b/>
          <w:sz w:val="24"/>
          <w:szCs w:val="24"/>
          <w:lang w:eastAsia="pt-BR"/>
        </w:rPr>
        <w:t>Seguem dados do Fundo Municipal de Saúde:</w:t>
      </w:r>
    </w:p>
    <w:p w:rsidR="00A71EC5" w:rsidRPr="00A71EC5" w:rsidRDefault="009B427E" w:rsidP="00A71EC5">
      <w:pPr>
        <w:spacing w:after="0" w:line="240" w:lineRule="auto"/>
        <w:rPr>
          <w:rFonts w:asciiTheme="minorHAnsi" w:hAnsiTheme="minorHAnsi"/>
          <w:b/>
          <w:sz w:val="24"/>
          <w:szCs w:val="24"/>
          <w:lang w:eastAsia="pt-BR"/>
        </w:rPr>
      </w:pPr>
      <w:r>
        <w:rPr>
          <w:rFonts w:asciiTheme="minorHAnsi" w:hAnsiTheme="minorHAnsi"/>
          <w:b/>
          <w:sz w:val="24"/>
          <w:szCs w:val="24"/>
          <w:lang w:eastAsia="pt-BR"/>
        </w:rPr>
        <w:t>CNPJ: 11.320.420/</w:t>
      </w:r>
      <w:r w:rsidR="00A71EC5" w:rsidRPr="00A71EC5">
        <w:rPr>
          <w:rFonts w:asciiTheme="minorHAnsi" w:hAnsiTheme="minorHAnsi"/>
          <w:b/>
          <w:sz w:val="24"/>
          <w:szCs w:val="24"/>
          <w:lang w:eastAsia="pt-BR"/>
        </w:rPr>
        <w:t>0001-71</w:t>
      </w:r>
    </w:p>
    <w:p w:rsidR="00A71EC5" w:rsidRPr="00A71EC5" w:rsidRDefault="00A71EC5" w:rsidP="00A71EC5">
      <w:pPr>
        <w:spacing w:after="0" w:line="240" w:lineRule="auto"/>
        <w:rPr>
          <w:rFonts w:asciiTheme="minorHAnsi" w:hAnsiTheme="minorHAnsi"/>
          <w:b/>
          <w:sz w:val="24"/>
          <w:szCs w:val="24"/>
          <w:lang w:eastAsia="pt-BR"/>
        </w:rPr>
      </w:pPr>
      <w:r w:rsidRPr="00A71EC5">
        <w:rPr>
          <w:rFonts w:asciiTheme="minorHAnsi" w:hAnsiTheme="minorHAnsi"/>
          <w:b/>
          <w:sz w:val="24"/>
          <w:szCs w:val="24"/>
          <w:lang w:eastAsia="pt-BR"/>
        </w:rPr>
        <w:t>502 Sul Av. NS 02</w:t>
      </w:r>
    </w:p>
    <w:p w:rsidR="00A71EC5" w:rsidRPr="00A71EC5" w:rsidRDefault="00A71EC5" w:rsidP="00A71EC5">
      <w:pPr>
        <w:spacing w:after="0" w:line="240" w:lineRule="auto"/>
        <w:rPr>
          <w:rFonts w:asciiTheme="minorHAnsi" w:hAnsiTheme="minorHAnsi"/>
          <w:b/>
          <w:sz w:val="24"/>
          <w:szCs w:val="24"/>
          <w:lang w:eastAsia="pt-BR"/>
        </w:rPr>
      </w:pPr>
      <w:r w:rsidRPr="00A71EC5">
        <w:rPr>
          <w:rFonts w:asciiTheme="minorHAnsi" w:hAnsiTheme="minorHAnsi"/>
          <w:b/>
          <w:sz w:val="24"/>
          <w:szCs w:val="24"/>
          <w:lang w:eastAsia="pt-BR"/>
        </w:rPr>
        <w:t>Paço Municipal</w:t>
      </w:r>
    </w:p>
    <w:p w:rsidR="00A71EC5" w:rsidRPr="00A71EC5" w:rsidRDefault="00A71EC5" w:rsidP="00A71EC5">
      <w:pPr>
        <w:spacing w:after="0" w:line="240" w:lineRule="auto"/>
        <w:rPr>
          <w:rFonts w:asciiTheme="minorHAnsi" w:hAnsiTheme="minorHAnsi"/>
          <w:b/>
          <w:sz w:val="24"/>
          <w:szCs w:val="24"/>
          <w:lang w:eastAsia="pt-BR"/>
        </w:rPr>
      </w:pPr>
      <w:r w:rsidRPr="00A71EC5">
        <w:rPr>
          <w:rFonts w:asciiTheme="minorHAnsi" w:hAnsiTheme="minorHAnsi"/>
          <w:b/>
          <w:sz w:val="24"/>
          <w:szCs w:val="24"/>
          <w:lang w:eastAsia="pt-BR"/>
        </w:rPr>
        <w:t>CEP: 77.021.900</w:t>
      </w:r>
    </w:p>
    <w:p w:rsidR="0097226B" w:rsidRPr="00A71EC5" w:rsidRDefault="00A71EC5" w:rsidP="00A71EC5">
      <w:pPr>
        <w:jc w:val="both"/>
        <w:rPr>
          <w:rFonts w:asciiTheme="minorHAnsi" w:hAnsiTheme="minorHAnsi"/>
          <w:b/>
          <w:i/>
          <w:sz w:val="24"/>
          <w:szCs w:val="24"/>
        </w:rPr>
      </w:pPr>
      <w:r w:rsidRPr="00A71EC5">
        <w:rPr>
          <w:rFonts w:asciiTheme="minorHAnsi" w:hAnsiTheme="minorHAnsi"/>
          <w:b/>
          <w:sz w:val="24"/>
          <w:szCs w:val="24"/>
          <w:lang w:eastAsia="pt-BR"/>
        </w:rPr>
        <w:t>Tel: 3218-5329</w:t>
      </w:r>
    </w:p>
    <w:p w:rsidR="0097226B" w:rsidRPr="00397490" w:rsidRDefault="0097226B" w:rsidP="00BB73AB">
      <w:pPr>
        <w:jc w:val="both"/>
        <w:rPr>
          <w:b/>
          <w:i/>
          <w:sz w:val="24"/>
          <w:szCs w:val="24"/>
        </w:rPr>
      </w:pPr>
    </w:p>
    <w:p w:rsidR="0097226B" w:rsidRDefault="0097226B" w:rsidP="00BB73AB">
      <w:pPr>
        <w:jc w:val="both"/>
        <w:rPr>
          <w:sz w:val="24"/>
          <w:szCs w:val="24"/>
        </w:rPr>
      </w:pPr>
    </w:p>
    <w:p w:rsidR="0097226B" w:rsidRDefault="0097226B" w:rsidP="00BB73AB">
      <w:pPr>
        <w:jc w:val="both"/>
        <w:rPr>
          <w:sz w:val="24"/>
          <w:szCs w:val="24"/>
        </w:rPr>
      </w:pPr>
    </w:p>
    <w:p w:rsidR="0097226B" w:rsidRDefault="0097226B" w:rsidP="00BB73AB">
      <w:pPr>
        <w:jc w:val="both"/>
        <w:rPr>
          <w:sz w:val="24"/>
          <w:szCs w:val="24"/>
        </w:rPr>
      </w:pPr>
    </w:p>
    <w:p w:rsidR="0097226B" w:rsidRDefault="0097226B" w:rsidP="00BB73AB">
      <w:pPr>
        <w:jc w:val="both"/>
        <w:rPr>
          <w:sz w:val="24"/>
          <w:szCs w:val="24"/>
        </w:rPr>
      </w:pPr>
    </w:p>
    <w:p w:rsidR="0097226B" w:rsidRDefault="0097226B" w:rsidP="00BB73AB">
      <w:pPr>
        <w:jc w:val="both"/>
        <w:rPr>
          <w:sz w:val="24"/>
          <w:szCs w:val="24"/>
        </w:rPr>
      </w:pPr>
    </w:p>
    <w:p w:rsidR="0097226B" w:rsidRDefault="0097226B" w:rsidP="00BB73AB">
      <w:pPr>
        <w:jc w:val="both"/>
        <w:rPr>
          <w:sz w:val="24"/>
          <w:szCs w:val="24"/>
        </w:rPr>
      </w:pPr>
    </w:p>
    <w:p w:rsidR="0097226B" w:rsidRDefault="0097226B" w:rsidP="00BB73AB">
      <w:pPr>
        <w:jc w:val="both"/>
        <w:rPr>
          <w:sz w:val="24"/>
          <w:szCs w:val="24"/>
        </w:rPr>
      </w:pPr>
    </w:p>
    <w:p w:rsidR="0097226B" w:rsidRDefault="0097226B" w:rsidP="00BB73AB">
      <w:pPr>
        <w:jc w:val="both"/>
        <w:rPr>
          <w:sz w:val="24"/>
          <w:szCs w:val="24"/>
        </w:rPr>
      </w:pPr>
    </w:p>
    <w:p w:rsidR="0097226B" w:rsidRDefault="0097226B" w:rsidP="00BB73AB">
      <w:pPr>
        <w:jc w:val="both"/>
        <w:rPr>
          <w:sz w:val="24"/>
          <w:szCs w:val="24"/>
        </w:rPr>
      </w:pPr>
    </w:p>
    <w:p w:rsidR="00D558DB" w:rsidRDefault="00D558DB" w:rsidP="00BB73AB">
      <w:pPr>
        <w:jc w:val="both"/>
        <w:rPr>
          <w:sz w:val="24"/>
          <w:szCs w:val="24"/>
        </w:rPr>
      </w:pPr>
    </w:p>
    <w:p w:rsidR="0097226B" w:rsidRDefault="0097226B" w:rsidP="00BB73AB">
      <w:pPr>
        <w:jc w:val="both"/>
        <w:rPr>
          <w:sz w:val="24"/>
          <w:szCs w:val="24"/>
        </w:rPr>
      </w:pPr>
    </w:p>
    <w:p w:rsidR="00A836A0" w:rsidRDefault="00A836A0" w:rsidP="00A836A0">
      <w:pPr>
        <w:pStyle w:val="PargrafodaLista"/>
        <w:numPr>
          <w:ilvl w:val="0"/>
          <w:numId w:val="41"/>
        </w:numPr>
        <w:ind w:left="0" w:firstLine="0"/>
        <w:rPr>
          <w:b/>
          <w:sz w:val="24"/>
          <w:szCs w:val="24"/>
        </w:rPr>
      </w:pPr>
      <w:r w:rsidRPr="003928F0">
        <w:rPr>
          <w:b/>
          <w:sz w:val="24"/>
          <w:szCs w:val="24"/>
        </w:rPr>
        <w:t>AVALIAÇÃO E MONITORAMENTO</w:t>
      </w:r>
    </w:p>
    <w:p w:rsidR="00A675A9" w:rsidRPr="003928F0" w:rsidRDefault="00A675A9" w:rsidP="00A675A9">
      <w:pPr>
        <w:pStyle w:val="PargrafodaLista"/>
        <w:ind w:left="0"/>
        <w:rPr>
          <w:b/>
          <w:sz w:val="24"/>
          <w:szCs w:val="24"/>
        </w:rPr>
      </w:pPr>
    </w:p>
    <w:p w:rsidR="00A836A0" w:rsidRPr="008F7B93" w:rsidRDefault="00A836A0" w:rsidP="00A836A0">
      <w:pPr>
        <w:spacing w:line="360" w:lineRule="auto"/>
        <w:jc w:val="both"/>
        <w:rPr>
          <w:rFonts w:asciiTheme="minorHAnsi" w:hAnsiTheme="minorHAnsi" w:cs="Arial"/>
          <w:sz w:val="24"/>
          <w:szCs w:val="24"/>
        </w:rPr>
      </w:pPr>
      <w:r w:rsidRPr="008F7B93">
        <w:rPr>
          <w:rFonts w:asciiTheme="minorHAnsi" w:hAnsiTheme="minorHAnsi" w:cs="Arial"/>
          <w:sz w:val="24"/>
          <w:szCs w:val="24"/>
        </w:rPr>
        <w:t xml:space="preserve">Para que haja possibilidade </w:t>
      </w:r>
      <w:r>
        <w:rPr>
          <w:rFonts w:asciiTheme="minorHAnsi" w:hAnsiTheme="minorHAnsi" w:cs="Arial"/>
          <w:sz w:val="24"/>
          <w:szCs w:val="24"/>
        </w:rPr>
        <w:t xml:space="preserve">de </w:t>
      </w:r>
      <w:r w:rsidRPr="008F7B93">
        <w:rPr>
          <w:rFonts w:asciiTheme="minorHAnsi" w:hAnsiTheme="minorHAnsi" w:cs="Arial"/>
          <w:sz w:val="24"/>
          <w:szCs w:val="24"/>
        </w:rPr>
        <w:t>avaliar o desenvolvim</w:t>
      </w:r>
      <w:r>
        <w:rPr>
          <w:rFonts w:asciiTheme="minorHAnsi" w:hAnsiTheme="minorHAnsi" w:cs="Arial"/>
          <w:sz w:val="24"/>
          <w:szCs w:val="24"/>
        </w:rPr>
        <w:t>ento das ações contidas no PAREPS</w:t>
      </w:r>
      <w:r w:rsidRPr="008F7B93">
        <w:rPr>
          <w:rFonts w:asciiTheme="minorHAnsi" w:hAnsiTheme="minorHAnsi" w:cs="Arial"/>
          <w:sz w:val="24"/>
          <w:szCs w:val="24"/>
        </w:rPr>
        <w:t xml:space="preserve"> e seu impacto sobre as necessidades de saúde que produziram demandas para a Educação Permanente, a necessidade de manter um sistema de avaliação sistemático é essencial. Este sistema deve ter como foco principal de avaliação os sujeitos das ações realizadas e os resultados obtidos pelas práticas transformadas pelos sujeitos envolvidos por projetos de EP. </w:t>
      </w:r>
    </w:p>
    <w:p w:rsidR="00A836A0" w:rsidRPr="008F7B93" w:rsidRDefault="00A836A0" w:rsidP="00A836A0">
      <w:pPr>
        <w:spacing w:line="360" w:lineRule="auto"/>
        <w:jc w:val="both"/>
        <w:rPr>
          <w:rFonts w:asciiTheme="minorHAnsi" w:hAnsiTheme="minorHAnsi" w:cs="Arial"/>
          <w:sz w:val="24"/>
          <w:szCs w:val="24"/>
        </w:rPr>
      </w:pPr>
      <w:r w:rsidRPr="008F7B93">
        <w:rPr>
          <w:rFonts w:asciiTheme="minorHAnsi" w:hAnsiTheme="minorHAnsi" w:cs="Arial"/>
          <w:sz w:val="24"/>
          <w:szCs w:val="24"/>
        </w:rPr>
        <w:t>Acredita-se que o monitoramento e a avaliação das ações de saúde refletem a estrutura organizacional do sistema como um todo. Por conta disso, a própria ação de EP deve contribuir para o desenvolvimento de habilidades e competências nessa área.</w:t>
      </w:r>
    </w:p>
    <w:p w:rsidR="00A836A0" w:rsidRPr="008F7B93" w:rsidRDefault="00A836A0" w:rsidP="00A836A0">
      <w:pPr>
        <w:spacing w:line="360" w:lineRule="auto"/>
        <w:jc w:val="both"/>
        <w:rPr>
          <w:rFonts w:asciiTheme="minorHAnsi" w:hAnsiTheme="minorHAnsi" w:cs="Arial"/>
          <w:sz w:val="24"/>
          <w:szCs w:val="24"/>
        </w:rPr>
      </w:pPr>
      <w:r w:rsidRPr="008F7B93">
        <w:rPr>
          <w:rFonts w:asciiTheme="minorHAnsi" w:hAnsiTheme="minorHAnsi" w:cs="Arial"/>
          <w:sz w:val="24"/>
          <w:szCs w:val="24"/>
        </w:rPr>
        <w:t xml:space="preserve">A avaliação proposta para este Plano deve ter duas dimensões: institucionalmente, ela deve ser objeto de ação sistemática e regular sobre todas as </w:t>
      </w:r>
      <w:r>
        <w:rPr>
          <w:rFonts w:asciiTheme="minorHAnsi" w:hAnsiTheme="minorHAnsi" w:cs="Arial"/>
          <w:sz w:val="24"/>
          <w:szCs w:val="24"/>
        </w:rPr>
        <w:t>atividades</w:t>
      </w:r>
      <w:r w:rsidRPr="008F7B93">
        <w:rPr>
          <w:rFonts w:asciiTheme="minorHAnsi" w:hAnsiTheme="minorHAnsi" w:cs="Arial"/>
          <w:sz w:val="24"/>
          <w:szCs w:val="24"/>
        </w:rPr>
        <w:t xml:space="preserve"> abrangidas pelo Plano; eticamente, ela deverá permitir a participação de todos os</w:t>
      </w:r>
      <w:r>
        <w:rPr>
          <w:rFonts w:asciiTheme="minorHAnsi" w:hAnsiTheme="minorHAnsi" w:cs="Arial"/>
          <w:sz w:val="24"/>
          <w:szCs w:val="24"/>
        </w:rPr>
        <w:t xml:space="preserve"> atores sociais envolvidos com o PAREPS n</w:t>
      </w:r>
      <w:r w:rsidRPr="008F7B93">
        <w:rPr>
          <w:rFonts w:asciiTheme="minorHAnsi" w:hAnsiTheme="minorHAnsi" w:cs="Arial"/>
          <w:sz w:val="24"/>
          <w:szCs w:val="24"/>
        </w:rPr>
        <w:t>as atividades apresentadas no Plano.</w:t>
      </w:r>
    </w:p>
    <w:p w:rsidR="00A836A0" w:rsidRPr="008F7B93" w:rsidRDefault="00A836A0" w:rsidP="00A836A0">
      <w:pPr>
        <w:spacing w:line="360" w:lineRule="auto"/>
        <w:jc w:val="both"/>
        <w:rPr>
          <w:rFonts w:asciiTheme="minorHAnsi" w:hAnsiTheme="minorHAnsi" w:cs="Arial"/>
          <w:sz w:val="24"/>
          <w:szCs w:val="24"/>
        </w:rPr>
      </w:pPr>
      <w:r w:rsidRPr="008F7B93">
        <w:rPr>
          <w:rFonts w:asciiTheme="minorHAnsi" w:hAnsiTheme="minorHAnsi" w:cs="Arial"/>
          <w:sz w:val="24"/>
          <w:szCs w:val="24"/>
        </w:rPr>
        <w:t xml:space="preserve">Objetivamente, o processo de </w:t>
      </w:r>
      <w:r>
        <w:rPr>
          <w:rFonts w:asciiTheme="minorHAnsi" w:hAnsiTheme="minorHAnsi" w:cs="Arial"/>
          <w:sz w:val="24"/>
          <w:szCs w:val="24"/>
        </w:rPr>
        <w:t>monitoramento e avaliação do Plano de Ação Regional de Educação Permanente em Saúde ocorr</w:t>
      </w:r>
      <w:r w:rsidRPr="008F7B93">
        <w:rPr>
          <w:rFonts w:asciiTheme="minorHAnsi" w:hAnsiTheme="minorHAnsi" w:cs="Arial"/>
          <w:sz w:val="24"/>
          <w:szCs w:val="24"/>
        </w:rPr>
        <w:t>erá de forma processual, por meio de dois mecanismos:</w:t>
      </w:r>
    </w:p>
    <w:p w:rsidR="00A836A0" w:rsidRDefault="00A836A0" w:rsidP="00A836A0">
      <w:pPr>
        <w:spacing w:line="360" w:lineRule="auto"/>
        <w:jc w:val="both"/>
        <w:rPr>
          <w:rFonts w:asciiTheme="minorHAnsi" w:hAnsiTheme="minorHAnsi" w:cs="Arial"/>
          <w:sz w:val="24"/>
          <w:szCs w:val="24"/>
        </w:rPr>
      </w:pPr>
      <w:r w:rsidRPr="008F7B93">
        <w:rPr>
          <w:rFonts w:asciiTheme="minorHAnsi" w:hAnsiTheme="minorHAnsi" w:cs="Arial"/>
          <w:sz w:val="24"/>
          <w:szCs w:val="24"/>
        </w:rPr>
        <w:t>1</w:t>
      </w:r>
      <w:r w:rsidRPr="008F7B93">
        <w:rPr>
          <w:rFonts w:asciiTheme="minorHAnsi" w:hAnsiTheme="minorHAnsi" w:cs="Arial"/>
          <w:sz w:val="24"/>
          <w:szCs w:val="24"/>
          <w:vertAlign w:val="superscript"/>
        </w:rPr>
        <w:t>o</w:t>
      </w:r>
      <w:r w:rsidRPr="008F7B93">
        <w:rPr>
          <w:rFonts w:asciiTheme="minorHAnsi" w:hAnsiTheme="minorHAnsi" w:cs="Arial"/>
          <w:sz w:val="24"/>
          <w:szCs w:val="24"/>
        </w:rPr>
        <w:t xml:space="preserve"> –</w:t>
      </w:r>
      <w:r>
        <w:rPr>
          <w:rFonts w:asciiTheme="minorHAnsi" w:hAnsiTheme="minorHAnsi" w:cs="Arial"/>
          <w:sz w:val="24"/>
          <w:szCs w:val="24"/>
        </w:rPr>
        <w:t xml:space="preserve"> Relatório técnico-financeiro do andamento das atividades contidas nos planos que deve ser apresentado semestralmente na respectiva Comissão Intergestores Regional e na Comissão de Integração Ensino-Serviço/Comissão Intergestores Bipartite do Estado do Tocantins – CIES/CIB-TO.</w:t>
      </w:r>
    </w:p>
    <w:p w:rsidR="00A836A0" w:rsidRDefault="00A836A0" w:rsidP="00A836A0">
      <w:pPr>
        <w:spacing w:line="360" w:lineRule="auto"/>
        <w:jc w:val="both"/>
        <w:rPr>
          <w:rFonts w:asciiTheme="minorHAnsi" w:hAnsiTheme="minorHAnsi" w:cs="Arial"/>
          <w:sz w:val="24"/>
          <w:szCs w:val="24"/>
        </w:rPr>
      </w:pPr>
      <w:r w:rsidRPr="008F7B93">
        <w:rPr>
          <w:rFonts w:asciiTheme="minorHAnsi" w:hAnsiTheme="minorHAnsi" w:cs="Arial"/>
          <w:sz w:val="24"/>
          <w:szCs w:val="24"/>
        </w:rPr>
        <w:t>2</w:t>
      </w:r>
      <w:r w:rsidRPr="008F7B93">
        <w:rPr>
          <w:rFonts w:asciiTheme="minorHAnsi" w:hAnsiTheme="minorHAnsi" w:cs="Arial"/>
          <w:sz w:val="24"/>
          <w:szCs w:val="24"/>
          <w:vertAlign w:val="superscript"/>
        </w:rPr>
        <w:t>o</w:t>
      </w:r>
      <w:r w:rsidRPr="008F7B93">
        <w:rPr>
          <w:rFonts w:asciiTheme="minorHAnsi" w:hAnsiTheme="minorHAnsi" w:cs="Arial"/>
          <w:sz w:val="24"/>
          <w:szCs w:val="24"/>
        </w:rPr>
        <w:t xml:space="preserve"> – </w:t>
      </w:r>
      <w:r>
        <w:rPr>
          <w:rFonts w:asciiTheme="minorHAnsi" w:hAnsiTheme="minorHAnsi" w:cs="Arial"/>
          <w:sz w:val="24"/>
          <w:szCs w:val="24"/>
        </w:rPr>
        <w:t xml:space="preserve">Avaliação anual, com a </w:t>
      </w:r>
      <w:r w:rsidRPr="008F7B93">
        <w:rPr>
          <w:rFonts w:asciiTheme="minorHAnsi" w:hAnsiTheme="minorHAnsi" w:cs="Arial"/>
          <w:sz w:val="24"/>
          <w:szCs w:val="24"/>
        </w:rPr>
        <w:t>presença dos atores sociais participantes d</w:t>
      </w:r>
      <w:r>
        <w:rPr>
          <w:rFonts w:asciiTheme="minorHAnsi" w:hAnsiTheme="minorHAnsi" w:cs="Arial"/>
          <w:sz w:val="24"/>
          <w:szCs w:val="24"/>
        </w:rPr>
        <w:t>a</w:t>
      </w:r>
      <w:r w:rsidRPr="008F7B93">
        <w:rPr>
          <w:rFonts w:asciiTheme="minorHAnsi" w:hAnsiTheme="minorHAnsi" w:cs="Arial"/>
          <w:sz w:val="24"/>
          <w:szCs w:val="24"/>
        </w:rPr>
        <w:t>s C</w:t>
      </w:r>
      <w:r>
        <w:rPr>
          <w:rFonts w:asciiTheme="minorHAnsi" w:hAnsiTheme="minorHAnsi" w:cs="Arial"/>
          <w:sz w:val="24"/>
          <w:szCs w:val="24"/>
        </w:rPr>
        <w:t>IRs e da CIES para</w:t>
      </w:r>
      <w:r w:rsidRPr="008F7B93">
        <w:rPr>
          <w:rFonts w:asciiTheme="minorHAnsi" w:hAnsiTheme="minorHAnsi" w:cs="Arial"/>
          <w:sz w:val="24"/>
          <w:szCs w:val="24"/>
        </w:rPr>
        <w:t xml:space="preserve"> avaliar as ações que já foram desenvolvidas, bem como as propostas do plano que precisam ser redimensionadas, fazendo crescer continuamente o nível de informação e conhecimento dos profissionais envolvidos com a P</w:t>
      </w:r>
      <w:r>
        <w:rPr>
          <w:rFonts w:asciiTheme="minorHAnsi" w:hAnsiTheme="minorHAnsi" w:cs="Arial"/>
          <w:sz w:val="24"/>
          <w:szCs w:val="24"/>
        </w:rPr>
        <w:t>NEPS.</w:t>
      </w:r>
    </w:p>
    <w:p w:rsidR="00A836A0" w:rsidRDefault="00A836A0" w:rsidP="00A836A0">
      <w:pPr>
        <w:spacing w:line="360" w:lineRule="auto"/>
        <w:jc w:val="both"/>
        <w:rPr>
          <w:rFonts w:asciiTheme="minorHAnsi" w:hAnsiTheme="minorHAnsi" w:cs="Arial"/>
          <w:sz w:val="24"/>
          <w:szCs w:val="24"/>
        </w:rPr>
      </w:pPr>
      <w:r>
        <w:rPr>
          <w:rFonts w:asciiTheme="minorHAnsi" w:hAnsiTheme="minorHAnsi" w:cs="Arial"/>
          <w:sz w:val="24"/>
          <w:szCs w:val="24"/>
        </w:rPr>
        <w:t>Os projetos referentes a cada atividade educativa contida no Plano deverá também contemplar avaliação dos discentes e seu envolvimento com a atividade, bem como avaliação do curso com o objetivo de melhorar cada vez mais a oferta de qualificação aproximando-a sempre da realidade dos processos de trabalho.</w:t>
      </w:r>
    </w:p>
    <w:p w:rsidR="00A836A0" w:rsidRDefault="00A836A0" w:rsidP="00A836A0">
      <w:pPr>
        <w:spacing w:line="360" w:lineRule="auto"/>
        <w:jc w:val="both"/>
        <w:rPr>
          <w:rFonts w:asciiTheme="minorHAnsi" w:hAnsiTheme="minorHAnsi" w:cs="Arial"/>
          <w:sz w:val="24"/>
          <w:szCs w:val="24"/>
        </w:rPr>
      </w:pPr>
      <w:r>
        <w:rPr>
          <w:rFonts w:asciiTheme="minorHAnsi" w:hAnsiTheme="minorHAnsi" w:cs="Arial"/>
          <w:sz w:val="24"/>
          <w:szCs w:val="24"/>
        </w:rPr>
        <w:t xml:space="preserve">Os municípios poderão, ainda, criar formas de avaliação e/ou instrumentos que possam medir as transformações ocorridas no </w:t>
      </w:r>
      <w:r w:rsidRPr="008F7B93">
        <w:rPr>
          <w:rFonts w:asciiTheme="minorHAnsi" w:hAnsiTheme="minorHAnsi" w:cs="Arial"/>
          <w:sz w:val="24"/>
          <w:szCs w:val="24"/>
        </w:rPr>
        <w:t xml:space="preserve">Sistema Único de Saúde </w:t>
      </w:r>
      <w:r>
        <w:rPr>
          <w:rFonts w:asciiTheme="minorHAnsi" w:hAnsiTheme="minorHAnsi" w:cs="Arial"/>
          <w:sz w:val="24"/>
          <w:szCs w:val="24"/>
        </w:rPr>
        <w:t>e estejam</w:t>
      </w:r>
      <w:r w:rsidRPr="008F7B93">
        <w:rPr>
          <w:rFonts w:asciiTheme="minorHAnsi" w:hAnsiTheme="minorHAnsi" w:cs="Arial"/>
          <w:sz w:val="24"/>
          <w:szCs w:val="24"/>
        </w:rPr>
        <w:t xml:space="preserve"> associadas às ações executadas.</w:t>
      </w:r>
    </w:p>
    <w:p w:rsidR="00A836A0" w:rsidRDefault="00A836A0" w:rsidP="00A836A0">
      <w:pPr>
        <w:spacing w:line="360" w:lineRule="auto"/>
        <w:jc w:val="both"/>
        <w:rPr>
          <w:rFonts w:asciiTheme="minorHAnsi" w:hAnsiTheme="minorHAnsi" w:cs="Arial"/>
          <w:sz w:val="24"/>
          <w:szCs w:val="24"/>
        </w:rPr>
      </w:pPr>
      <w:r>
        <w:rPr>
          <w:rFonts w:asciiTheme="minorHAnsi" w:hAnsiTheme="minorHAnsi" w:cs="Arial"/>
          <w:sz w:val="24"/>
          <w:szCs w:val="24"/>
        </w:rPr>
        <w:t>A CIES e o NAEP deverão acompanhar, monitorar e avaliar os projetos implementados e fornecer orientações aos gestores das Comissões Intergestores Regional para que os mesmos possam orientar suas decisões em relação ao PAREPS.</w:t>
      </w:r>
    </w:p>
    <w:p w:rsidR="00A836A0" w:rsidRDefault="00A836A0" w:rsidP="00A836A0">
      <w:pPr>
        <w:spacing w:line="360" w:lineRule="auto"/>
        <w:jc w:val="both"/>
        <w:rPr>
          <w:rFonts w:asciiTheme="minorHAnsi" w:hAnsiTheme="minorHAnsi" w:cs="Arial"/>
          <w:sz w:val="24"/>
          <w:szCs w:val="24"/>
        </w:rPr>
      </w:pPr>
    </w:p>
    <w:p w:rsidR="00A836A0" w:rsidRDefault="00A836A0" w:rsidP="00A836A0">
      <w:pPr>
        <w:spacing w:line="360" w:lineRule="auto"/>
        <w:jc w:val="both"/>
        <w:rPr>
          <w:rFonts w:asciiTheme="minorHAnsi" w:hAnsiTheme="minorHAnsi" w:cs="Arial"/>
          <w:sz w:val="24"/>
          <w:szCs w:val="24"/>
        </w:rPr>
      </w:pPr>
    </w:p>
    <w:p w:rsidR="00A836A0" w:rsidRDefault="00A836A0" w:rsidP="00A836A0">
      <w:pPr>
        <w:spacing w:line="360" w:lineRule="auto"/>
        <w:jc w:val="both"/>
        <w:rPr>
          <w:rFonts w:asciiTheme="minorHAnsi" w:hAnsiTheme="minorHAnsi" w:cs="Arial"/>
          <w:sz w:val="24"/>
          <w:szCs w:val="24"/>
        </w:rPr>
      </w:pPr>
    </w:p>
    <w:p w:rsidR="00A836A0" w:rsidRDefault="00A836A0" w:rsidP="00A836A0">
      <w:pPr>
        <w:spacing w:line="360" w:lineRule="auto"/>
        <w:jc w:val="both"/>
        <w:rPr>
          <w:rFonts w:asciiTheme="minorHAnsi" w:hAnsiTheme="minorHAnsi" w:cs="Arial"/>
          <w:sz w:val="24"/>
          <w:szCs w:val="24"/>
        </w:rPr>
      </w:pPr>
    </w:p>
    <w:p w:rsidR="00A836A0" w:rsidRDefault="00A836A0" w:rsidP="00A836A0">
      <w:pPr>
        <w:spacing w:line="360" w:lineRule="auto"/>
        <w:jc w:val="both"/>
        <w:rPr>
          <w:rFonts w:asciiTheme="minorHAnsi" w:hAnsiTheme="minorHAnsi" w:cs="Arial"/>
          <w:sz w:val="24"/>
          <w:szCs w:val="24"/>
        </w:rPr>
      </w:pPr>
    </w:p>
    <w:p w:rsidR="00A836A0" w:rsidRDefault="00A836A0" w:rsidP="00A836A0">
      <w:pPr>
        <w:spacing w:line="360" w:lineRule="auto"/>
        <w:jc w:val="both"/>
        <w:rPr>
          <w:rFonts w:asciiTheme="minorHAnsi" w:hAnsiTheme="minorHAnsi" w:cs="Arial"/>
          <w:sz w:val="24"/>
          <w:szCs w:val="24"/>
        </w:rPr>
      </w:pPr>
    </w:p>
    <w:p w:rsidR="00A836A0" w:rsidRDefault="00A836A0" w:rsidP="00A836A0">
      <w:pPr>
        <w:spacing w:line="360" w:lineRule="auto"/>
        <w:jc w:val="both"/>
        <w:rPr>
          <w:rFonts w:asciiTheme="minorHAnsi" w:hAnsiTheme="minorHAnsi" w:cs="Arial"/>
          <w:sz w:val="24"/>
          <w:szCs w:val="24"/>
        </w:rPr>
      </w:pPr>
    </w:p>
    <w:p w:rsidR="00A836A0" w:rsidRDefault="00A836A0" w:rsidP="00A836A0">
      <w:pPr>
        <w:spacing w:line="360" w:lineRule="auto"/>
        <w:jc w:val="both"/>
        <w:rPr>
          <w:rFonts w:asciiTheme="minorHAnsi" w:hAnsiTheme="minorHAnsi" w:cs="Arial"/>
          <w:sz w:val="24"/>
          <w:szCs w:val="24"/>
        </w:rPr>
      </w:pPr>
    </w:p>
    <w:p w:rsidR="00A836A0" w:rsidRDefault="00A836A0" w:rsidP="00A836A0">
      <w:pPr>
        <w:spacing w:line="360" w:lineRule="auto"/>
        <w:jc w:val="both"/>
        <w:rPr>
          <w:rFonts w:asciiTheme="minorHAnsi" w:hAnsiTheme="minorHAnsi" w:cs="Arial"/>
          <w:sz w:val="24"/>
          <w:szCs w:val="24"/>
        </w:rPr>
      </w:pPr>
    </w:p>
    <w:p w:rsidR="00A836A0" w:rsidRDefault="00A836A0" w:rsidP="00A836A0">
      <w:pPr>
        <w:spacing w:line="360" w:lineRule="auto"/>
        <w:jc w:val="both"/>
        <w:rPr>
          <w:rFonts w:asciiTheme="minorHAnsi" w:hAnsiTheme="minorHAnsi" w:cs="Arial"/>
          <w:sz w:val="24"/>
          <w:szCs w:val="24"/>
        </w:rPr>
      </w:pPr>
    </w:p>
    <w:p w:rsidR="00A836A0" w:rsidRDefault="00A836A0" w:rsidP="00A836A0">
      <w:pPr>
        <w:spacing w:line="360" w:lineRule="auto"/>
        <w:jc w:val="both"/>
        <w:rPr>
          <w:rFonts w:asciiTheme="minorHAnsi" w:hAnsiTheme="minorHAnsi" w:cs="Arial"/>
          <w:sz w:val="24"/>
          <w:szCs w:val="24"/>
        </w:rPr>
      </w:pPr>
    </w:p>
    <w:p w:rsidR="00A836A0" w:rsidRDefault="00A836A0" w:rsidP="00A836A0">
      <w:pPr>
        <w:spacing w:line="360" w:lineRule="auto"/>
        <w:jc w:val="both"/>
        <w:rPr>
          <w:rFonts w:asciiTheme="minorHAnsi" w:hAnsiTheme="minorHAnsi" w:cs="Arial"/>
          <w:sz w:val="24"/>
          <w:szCs w:val="24"/>
        </w:rPr>
      </w:pPr>
    </w:p>
    <w:p w:rsidR="00A836A0" w:rsidRDefault="00A836A0" w:rsidP="00A836A0">
      <w:pPr>
        <w:spacing w:line="360" w:lineRule="auto"/>
        <w:jc w:val="both"/>
        <w:rPr>
          <w:rFonts w:asciiTheme="minorHAnsi" w:hAnsiTheme="minorHAnsi" w:cs="Arial"/>
          <w:sz w:val="24"/>
          <w:szCs w:val="24"/>
        </w:rPr>
      </w:pPr>
    </w:p>
    <w:p w:rsidR="00A836A0" w:rsidRDefault="00A836A0" w:rsidP="00A836A0">
      <w:pPr>
        <w:spacing w:line="360" w:lineRule="auto"/>
        <w:jc w:val="both"/>
        <w:rPr>
          <w:rFonts w:asciiTheme="minorHAnsi" w:hAnsiTheme="minorHAnsi" w:cs="Arial"/>
          <w:sz w:val="24"/>
          <w:szCs w:val="24"/>
        </w:rPr>
      </w:pPr>
    </w:p>
    <w:p w:rsidR="00A836A0" w:rsidRDefault="00A836A0" w:rsidP="00A836A0">
      <w:pPr>
        <w:spacing w:line="360" w:lineRule="auto"/>
        <w:jc w:val="both"/>
        <w:rPr>
          <w:rFonts w:asciiTheme="minorHAnsi" w:hAnsiTheme="minorHAnsi" w:cs="Arial"/>
          <w:sz w:val="24"/>
          <w:szCs w:val="24"/>
        </w:rPr>
      </w:pPr>
    </w:p>
    <w:p w:rsidR="00A836A0" w:rsidRDefault="00A836A0" w:rsidP="00A836A0">
      <w:pPr>
        <w:spacing w:line="360" w:lineRule="auto"/>
        <w:jc w:val="both"/>
        <w:rPr>
          <w:rFonts w:asciiTheme="minorHAnsi" w:hAnsiTheme="minorHAnsi" w:cs="Arial"/>
          <w:sz w:val="24"/>
          <w:szCs w:val="24"/>
        </w:rPr>
      </w:pPr>
    </w:p>
    <w:p w:rsidR="009362C4" w:rsidRDefault="009362C4" w:rsidP="009362C4">
      <w:pPr>
        <w:pStyle w:val="PargrafodaLista"/>
        <w:numPr>
          <w:ilvl w:val="0"/>
          <w:numId w:val="41"/>
        </w:numPr>
        <w:spacing w:after="0" w:line="360" w:lineRule="auto"/>
        <w:ind w:left="0" w:firstLine="0"/>
        <w:jc w:val="both"/>
        <w:rPr>
          <w:rFonts w:cs="Arial"/>
          <w:b/>
          <w:sz w:val="24"/>
          <w:szCs w:val="24"/>
        </w:rPr>
      </w:pPr>
      <w:r>
        <w:rPr>
          <w:rFonts w:cs="Arial"/>
          <w:b/>
          <w:sz w:val="24"/>
          <w:szCs w:val="24"/>
        </w:rPr>
        <w:t xml:space="preserve"> CONSIDERAÇÕES FINAI</w:t>
      </w:r>
      <w:r w:rsidR="00732661">
        <w:rPr>
          <w:rFonts w:cs="Arial"/>
          <w:b/>
          <w:sz w:val="24"/>
          <w:szCs w:val="24"/>
        </w:rPr>
        <w:t>S</w:t>
      </w:r>
    </w:p>
    <w:p w:rsidR="009362C4" w:rsidRPr="009362C4" w:rsidRDefault="009362C4" w:rsidP="009362C4">
      <w:pPr>
        <w:pStyle w:val="PargrafodaLista"/>
        <w:spacing w:after="0" w:line="360" w:lineRule="auto"/>
        <w:ind w:left="0"/>
        <w:jc w:val="both"/>
        <w:rPr>
          <w:rFonts w:cs="Arial"/>
          <w:b/>
          <w:sz w:val="24"/>
          <w:szCs w:val="24"/>
        </w:rPr>
      </w:pPr>
    </w:p>
    <w:p w:rsidR="00A836A0" w:rsidRDefault="00732661" w:rsidP="00A836A0">
      <w:pPr>
        <w:spacing w:before="240" w:after="0" w:line="360" w:lineRule="auto"/>
        <w:jc w:val="both"/>
        <w:rPr>
          <w:rFonts w:asciiTheme="minorHAnsi" w:hAnsiTheme="minorHAnsi" w:cs="Arial"/>
          <w:sz w:val="24"/>
          <w:szCs w:val="24"/>
        </w:rPr>
      </w:pPr>
      <w:r>
        <w:rPr>
          <w:rFonts w:asciiTheme="minorHAnsi" w:hAnsiTheme="minorHAnsi" w:cs="Arial"/>
          <w:sz w:val="24"/>
          <w:szCs w:val="24"/>
        </w:rPr>
        <w:t>O</w:t>
      </w:r>
      <w:r w:rsidR="00A836A0" w:rsidRPr="00CB2374">
        <w:rPr>
          <w:rFonts w:asciiTheme="minorHAnsi" w:hAnsiTheme="minorHAnsi" w:cs="Arial"/>
          <w:sz w:val="24"/>
          <w:szCs w:val="24"/>
        </w:rPr>
        <w:t xml:space="preserve"> Plano de Ação Regional de Educação Permanente em Saúde é uma produção coletiva que te</w:t>
      </w:r>
      <w:r w:rsidR="00A836A0">
        <w:rPr>
          <w:rFonts w:asciiTheme="minorHAnsi" w:hAnsiTheme="minorHAnsi" w:cs="Arial"/>
          <w:sz w:val="24"/>
          <w:szCs w:val="24"/>
        </w:rPr>
        <w:t>ve como base da sua elaboração</w:t>
      </w:r>
      <w:r w:rsidR="00A836A0" w:rsidRPr="00CB2374">
        <w:rPr>
          <w:rFonts w:asciiTheme="minorHAnsi" w:hAnsiTheme="minorHAnsi" w:cs="Arial"/>
          <w:sz w:val="24"/>
          <w:szCs w:val="24"/>
        </w:rPr>
        <w:t xml:space="preserve"> as necessidades do Sistema Único de Saúde expressas pelos instrumentos de gestão dos municípios e regiões de saúde e que demandam à área de Educação Permanente</w:t>
      </w:r>
      <w:r w:rsidR="00A836A0">
        <w:rPr>
          <w:rFonts w:asciiTheme="minorHAnsi" w:hAnsiTheme="minorHAnsi" w:cs="Arial"/>
          <w:sz w:val="24"/>
          <w:szCs w:val="24"/>
        </w:rPr>
        <w:t>.</w:t>
      </w:r>
    </w:p>
    <w:p w:rsidR="00A836A0" w:rsidRPr="00CB2374" w:rsidRDefault="00A836A0" w:rsidP="00A836A0">
      <w:pPr>
        <w:spacing w:before="240" w:after="0" w:line="360" w:lineRule="auto"/>
        <w:jc w:val="both"/>
        <w:rPr>
          <w:rFonts w:asciiTheme="minorHAnsi" w:hAnsiTheme="minorHAnsi" w:cs="Arial"/>
          <w:sz w:val="24"/>
          <w:szCs w:val="24"/>
        </w:rPr>
      </w:pPr>
      <w:r w:rsidRPr="00CB2374">
        <w:rPr>
          <w:rFonts w:asciiTheme="minorHAnsi" w:hAnsiTheme="minorHAnsi" w:cs="Arial"/>
          <w:sz w:val="24"/>
          <w:szCs w:val="24"/>
        </w:rPr>
        <w:t>As necessidades incorporadas ao Plano são decorrentes dos problemas enfrentados pelos municípios que compõem as Região de Saúde nos macro eixos da atenção e da gestão do SUS e priorizadas no coletivo das Comissões Intergestores Regionais.</w:t>
      </w:r>
    </w:p>
    <w:p w:rsidR="00A836A0" w:rsidRPr="00CB2374" w:rsidRDefault="00A836A0" w:rsidP="00A836A0">
      <w:pPr>
        <w:spacing w:before="240" w:after="0" w:line="360" w:lineRule="auto"/>
        <w:jc w:val="both"/>
        <w:rPr>
          <w:rFonts w:asciiTheme="minorHAnsi" w:hAnsiTheme="minorHAnsi" w:cs="Arial"/>
          <w:sz w:val="24"/>
          <w:szCs w:val="24"/>
        </w:rPr>
      </w:pPr>
      <w:r w:rsidRPr="00CB2374">
        <w:rPr>
          <w:rFonts w:asciiTheme="minorHAnsi" w:hAnsiTheme="minorHAnsi" w:cs="Arial"/>
          <w:sz w:val="24"/>
          <w:szCs w:val="24"/>
        </w:rPr>
        <w:t xml:space="preserve">A elaboração do PAREPS procurou desenvolver ações que fortaleçam </w:t>
      </w:r>
      <w:r>
        <w:rPr>
          <w:rFonts w:asciiTheme="minorHAnsi" w:hAnsiTheme="minorHAnsi" w:cs="Arial"/>
          <w:sz w:val="24"/>
          <w:szCs w:val="24"/>
        </w:rPr>
        <w:t>a qualificação dos</w:t>
      </w:r>
      <w:r w:rsidRPr="00CB2374">
        <w:rPr>
          <w:rFonts w:asciiTheme="minorHAnsi" w:hAnsiTheme="minorHAnsi" w:cs="Arial"/>
          <w:sz w:val="24"/>
          <w:szCs w:val="24"/>
        </w:rPr>
        <w:t xml:space="preserve"> profissionais de saúde</w:t>
      </w:r>
      <w:r>
        <w:rPr>
          <w:rFonts w:asciiTheme="minorHAnsi" w:hAnsiTheme="minorHAnsi" w:cs="Arial"/>
          <w:sz w:val="24"/>
          <w:szCs w:val="24"/>
        </w:rPr>
        <w:t>,</w:t>
      </w:r>
      <w:r w:rsidRPr="00CB2374">
        <w:rPr>
          <w:rFonts w:asciiTheme="minorHAnsi" w:hAnsiTheme="minorHAnsi" w:cs="Arial"/>
          <w:sz w:val="24"/>
          <w:szCs w:val="24"/>
        </w:rPr>
        <w:t xml:space="preserve"> </w:t>
      </w:r>
      <w:r>
        <w:rPr>
          <w:rFonts w:asciiTheme="minorHAnsi" w:hAnsiTheme="minorHAnsi" w:cs="Arial"/>
          <w:sz w:val="24"/>
          <w:szCs w:val="24"/>
        </w:rPr>
        <w:t>d</w:t>
      </w:r>
      <w:r w:rsidRPr="00CB2374">
        <w:rPr>
          <w:rFonts w:asciiTheme="minorHAnsi" w:hAnsiTheme="minorHAnsi" w:cs="Arial"/>
          <w:sz w:val="24"/>
          <w:szCs w:val="24"/>
        </w:rPr>
        <w:t xml:space="preserve">a gestão estratégica da política de EP, dos serviços de saúde e do sistema de saúde como um todo. Para atingir os resultados esperados é fundamental perceber o trabalhador como sujeito e agente transformador do seu ambiente e que o trabalho seja visto como um processo de trocas, de criatividade, co-participação e co-responsabilização, de enriquecimento e comprometimentos mútuos. </w:t>
      </w:r>
    </w:p>
    <w:p w:rsidR="00A836A0" w:rsidRPr="00CB2374" w:rsidRDefault="00A836A0" w:rsidP="00A836A0">
      <w:pPr>
        <w:spacing w:before="240" w:after="0" w:line="360" w:lineRule="auto"/>
        <w:jc w:val="both"/>
        <w:rPr>
          <w:rFonts w:asciiTheme="minorHAnsi" w:hAnsiTheme="minorHAnsi" w:cs="Arial"/>
          <w:b/>
          <w:sz w:val="24"/>
          <w:szCs w:val="24"/>
        </w:rPr>
      </w:pPr>
      <w:r w:rsidRPr="00CB2374">
        <w:rPr>
          <w:rFonts w:asciiTheme="minorHAnsi" w:hAnsiTheme="minorHAnsi" w:cs="Arial"/>
          <w:sz w:val="24"/>
          <w:szCs w:val="24"/>
        </w:rPr>
        <w:t>O PAREPS, a partir da sua aprovação, coloca-se como um documento norteador das ações de EP para a Região de Saúde bem como para o Estado do Tocantins. O seu processo de elaboração exige que ele seja visto como um documento em permanente construção, onde a dinâmica da situação de saúde e os processos em desenvolvimento no campo da Educação Permanente impõe constantes revisões das suas ações e metas. Contudo, para sua real efetivação, é necessário o compromisso de todos a fim de consolidar um processo convergente de esforços que garanta maior eficiência e eficácia às ações.</w:t>
      </w:r>
    </w:p>
    <w:p w:rsidR="00A836A0" w:rsidRPr="00CB2374" w:rsidRDefault="00A836A0" w:rsidP="00A836A0"/>
    <w:p w:rsidR="00A836A0" w:rsidRDefault="00A836A0" w:rsidP="00A836A0">
      <w:pPr>
        <w:rPr>
          <w:rFonts w:asciiTheme="minorHAnsi" w:hAnsiTheme="minorHAnsi"/>
          <w:sz w:val="24"/>
          <w:szCs w:val="24"/>
        </w:rPr>
      </w:pPr>
    </w:p>
    <w:p w:rsidR="00A836A0" w:rsidRDefault="00A836A0" w:rsidP="00A836A0">
      <w:pPr>
        <w:rPr>
          <w:rFonts w:asciiTheme="minorHAnsi" w:hAnsiTheme="minorHAnsi"/>
          <w:sz w:val="24"/>
          <w:szCs w:val="24"/>
        </w:rPr>
      </w:pPr>
    </w:p>
    <w:p w:rsidR="00A836A0" w:rsidRDefault="00A836A0" w:rsidP="00A836A0">
      <w:pPr>
        <w:rPr>
          <w:rFonts w:asciiTheme="minorHAnsi" w:hAnsiTheme="minorHAnsi"/>
          <w:sz w:val="24"/>
          <w:szCs w:val="24"/>
        </w:rPr>
      </w:pPr>
    </w:p>
    <w:p w:rsidR="00A836A0" w:rsidRDefault="00A836A0" w:rsidP="00A836A0">
      <w:pPr>
        <w:rPr>
          <w:rFonts w:asciiTheme="minorHAnsi" w:hAnsiTheme="minorHAnsi"/>
          <w:sz w:val="24"/>
          <w:szCs w:val="24"/>
        </w:rPr>
      </w:pPr>
    </w:p>
    <w:p w:rsidR="00A836A0" w:rsidRPr="00ED3D6F" w:rsidRDefault="00FA092F" w:rsidP="00A836A0">
      <w:pPr>
        <w:pStyle w:val="Ttulo"/>
        <w:numPr>
          <w:ilvl w:val="0"/>
          <w:numId w:val="41"/>
        </w:numPr>
        <w:ind w:left="0" w:firstLine="0"/>
        <w:jc w:val="left"/>
        <w:rPr>
          <w:rFonts w:asciiTheme="minorHAnsi" w:hAnsiTheme="minorHAnsi"/>
          <w:sz w:val="24"/>
          <w:szCs w:val="24"/>
        </w:rPr>
      </w:pPr>
      <w:r>
        <w:rPr>
          <w:rFonts w:asciiTheme="minorHAnsi" w:hAnsiTheme="minorHAnsi"/>
          <w:sz w:val="24"/>
          <w:szCs w:val="24"/>
        </w:rPr>
        <w:t>BIBLIOGRAFIA</w:t>
      </w:r>
    </w:p>
    <w:p w:rsidR="00A836A0" w:rsidRPr="00ED3D6F" w:rsidRDefault="00A836A0" w:rsidP="00A836A0">
      <w:pPr>
        <w:pStyle w:val="Default"/>
        <w:rPr>
          <w:rFonts w:asciiTheme="minorHAnsi" w:hAnsiTheme="minorHAnsi" w:cs="Times New Roman"/>
          <w:noProof/>
          <w:color w:val="auto"/>
          <w:lang w:eastAsia="pt-BR"/>
        </w:rPr>
      </w:pPr>
    </w:p>
    <w:p w:rsidR="00A836A0" w:rsidRDefault="00A836A0" w:rsidP="00A836A0">
      <w:pPr>
        <w:autoSpaceDE w:val="0"/>
        <w:autoSpaceDN w:val="0"/>
        <w:adjustRightInd w:val="0"/>
        <w:jc w:val="both"/>
        <w:rPr>
          <w:rFonts w:asciiTheme="minorHAnsi" w:eastAsia="Calibri" w:hAnsiTheme="minorHAnsi" w:cs="Arial"/>
          <w:sz w:val="24"/>
          <w:szCs w:val="24"/>
        </w:rPr>
      </w:pPr>
      <w:r w:rsidRPr="00ED3D6F">
        <w:rPr>
          <w:rFonts w:asciiTheme="minorHAnsi" w:eastAsia="Calibri" w:hAnsiTheme="minorHAnsi" w:cs="Arial"/>
          <w:sz w:val="24"/>
          <w:szCs w:val="24"/>
        </w:rPr>
        <w:t xml:space="preserve">Brasil. Ministério da Saúde. Secretaria-Executiva. Subsecretaria de Planejamento e Orçamento. </w:t>
      </w:r>
      <w:r w:rsidRPr="00ED3D6F">
        <w:rPr>
          <w:rFonts w:asciiTheme="minorHAnsi" w:eastAsia="Calibri" w:hAnsiTheme="minorHAnsi" w:cs="Arial"/>
          <w:b/>
          <w:sz w:val="24"/>
          <w:szCs w:val="24"/>
        </w:rPr>
        <w:t>Sistema de planejamento do SUS: uma construção coletiva: instrumentos básicos</w:t>
      </w:r>
      <w:r w:rsidRPr="00ED3D6F">
        <w:rPr>
          <w:rFonts w:asciiTheme="minorHAnsi" w:eastAsia="Calibri" w:hAnsiTheme="minorHAnsi" w:cs="Arial"/>
          <w:sz w:val="24"/>
          <w:szCs w:val="24"/>
        </w:rPr>
        <w:t xml:space="preserve"> / Ministério da Saúde, Secretaria-Executiva, Subsecretaria de Planejamento e Orçamento. – 2. ed. – Brasília: Ministério da Saúde, 2009. 56 p.: il. – (Série B. Textos Básicos de Saúde) (Série Cadernos de Planejamento; v. 2).</w:t>
      </w:r>
    </w:p>
    <w:p w:rsidR="00A675A9" w:rsidRPr="00ED3D6F" w:rsidRDefault="00A675A9" w:rsidP="00A836A0">
      <w:pPr>
        <w:autoSpaceDE w:val="0"/>
        <w:autoSpaceDN w:val="0"/>
        <w:adjustRightInd w:val="0"/>
        <w:jc w:val="both"/>
        <w:rPr>
          <w:rFonts w:asciiTheme="minorHAnsi" w:eastAsia="Calibri" w:hAnsiTheme="minorHAnsi" w:cs="Arial"/>
          <w:sz w:val="24"/>
          <w:szCs w:val="24"/>
        </w:rPr>
      </w:pPr>
    </w:p>
    <w:p w:rsidR="00A836A0" w:rsidRPr="00ED3D6F" w:rsidRDefault="00A836A0" w:rsidP="00A836A0">
      <w:pPr>
        <w:autoSpaceDE w:val="0"/>
        <w:autoSpaceDN w:val="0"/>
        <w:adjustRightInd w:val="0"/>
        <w:jc w:val="both"/>
        <w:rPr>
          <w:rFonts w:asciiTheme="minorHAnsi" w:hAnsiTheme="minorHAnsi" w:cs="Arial"/>
          <w:sz w:val="24"/>
          <w:szCs w:val="24"/>
        </w:rPr>
      </w:pPr>
      <w:r w:rsidRPr="00ED3D6F">
        <w:rPr>
          <w:rFonts w:asciiTheme="minorHAnsi" w:hAnsiTheme="minorHAnsi" w:cs="Arial"/>
          <w:sz w:val="24"/>
          <w:szCs w:val="24"/>
        </w:rPr>
        <w:t xml:space="preserve">____ Ministério da Educação.  </w:t>
      </w:r>
      <w:r w:rsidRPr="00ED3D6F">
        <w:rPr>
          <w:rStyle w:val="Forte"/>
          <w:rFonts w:asciiTheme="minorHAnsi" w:hAnsiTheme="minorHAnsi" w:cs="Arial"/>
          <w:sz w:val="24"/>
          <w:szCs w:val="24"/>
        </w:rPr>
        <w:t>Lei de Diretrizes e Bases da Educação Nacional</w:t>
      </w:r>
      <w:r w:rsidRPr="00ED3D6F">
        <w:rPr>
          <w:rFonts w:asciiTheme="minorHAnsi" w:hAnsiTheme="minorHAnsi" w:cs="Arial"/>
          <w:sz w:val="24"/>
          <w:szCs w:val="24"/>
        </w:rPr>
        <w:t>. Lei nº 9394, de 20 de dezembro de 1996. Estabelece as diretrizes e bases da educação nacional. Brasília, DF, 1996.</w:t>
      </w:r>
    </w:p>
    <w:p w:rsidR="00A836A0" w:rsidRPr="00ED3D6F" w:rsidRDefault="00A836A0" w:rsidP="00A836A0">
      <w:pPr>
        <w:autoSpaceDE w:val="0"/>
        <w:autoSpaceDN w:val="0"/>
        <w:adjustRightInd w:val="0"/>
        <w:jc w:val="both"/>
        <w:rPr>
          <w:rFonts w:asciiTheme="minorHAnsi" w:eastAsia="Calibri" w:hAnsiTheme="minorHAnsi" w:cs="Arial"/>
          <w:sz w:val="24"/>
          <w:szCs w:val="24"/>
        </w:rPr>
      </w:pPr>
    </w:p>
    <w:p w:rsidR="00A836A0" w:rsidRPr="00ED3D6F" w:rsidRDefault="00A836A0" w:rsidP="00A836A0">
      <w:pPr>
        <w:autoSpaceDE w:val="0"/>
        <w:autoSpaceDN w:val="0"/>
        <w:adjustRightInd w:val="0"/>
        <w:jc w:val="both"/>
        <w:rPr>
          <w:rFonts w:asciiTheme="minorHAnsi" w:hAnsiTheme="minorHAnsi" w:cs="Arial"/>
          <w:sz w:val="24"/>
          <w:szCs w:val="24"/>
        </w:rPr>
      </w:pPr>
      <w:r w:rsidRPr="00ED3D6F">
        <w:rPr>
          <w:rFonts w:asciiTheme="minorHAnsi" w:hAnsiTheme="minorHAnsi" w:cs="Arial"/>
          <w:sz w:val="24"/>
          <w:szCs w:val="24"/>
        </w:rPr>
        <w:t xml:space="preserve">____ ministério da Saúde GM/MS nº 1996 de 20 de agosto de 2007. Dispõe sobre as diretrizes para implementação da </w:t>
      </w:r>
      <w:r w:rsidRPr="0000487C">
        <w:rPr>
          <w:rFonts w:asciiTheme="minorHAnsi" w:hAnsiTheme="minorHAnsi" w:cs="Arial"/>
          <w:b/>
          <w:sz w:val="24"/>
          <w:szCs w:val="24"/>
        </w:rPr>
        <w:t>Política Nacional de Educação Permanente em Saúde</w:t>
      </w:r>
      <w:r w:rsidRPr="00ED3D6F">
        <w:rPr>
          <w:rFonts w:asciiTheme="minorHAnsi" w:hAnsiTheme="minorHAnsi" w:cs="Arial"/>
          <w:sz w:val="24"/>
          <w:szCs w:val="24"/>
        </w:rPr>
        <w:t>. Diário Oficial da União, Brasília, DF, 22 ago 2007. Seção 1</w:t>
      </w:r>
    </w:p>
    <w:p w:rsidR="00A836A0" w:rsidRPr="00ED3D6F" w:rsidRDefault="00A836A0" w:rsidP="00A836A0">
      <w:pPr>
        <w:autoSpaceDE w:val="0"/>
        <w:autoSpaceDN w:val="0"/>
        <w:adjustRightInd w:val="0"/>
        <w:jc w:val="both"/>
        <w:rPr>
          <w:rFonts w:asciiTheme="minorHAnsi" w:hAnsiTheme="minorHAnsi" w:cs="Arial"/>
          <w:sz w:val="24"/>
          <w:szCs w:val="24"/>
        </w:rPr>
      </w:pPr>
    </w:p>
    <w:p w:rsidR="00A836A0" w:rsidRPr="00ED3D6F" w:rsidRDefault="00A836A0" w:rsidP="00A836A0">
      <w:pPr>
        <w:pStyle w:val="Pa3"/>
        <w:spacing w:line="240" w:lineRule="auto"/>
        <w:jc w:val="both"/>
        <w:rPr>
          <w:rFonts w:asciiTheme="minorHAnsi" w:hAnsiTheme="minorHAnsi"/>
        </w:rPr>
      </w:pPr>
      <w:r w:rsidRPr="00ED3D6F">
        <w:rPr>
          <w:rFonts w:asciiTheme="minorHAnsi" w:hAnsiTheme="minorHAnsi"/>
          <w:b/>
          <w:bCs/>
        </w:rPr>
        <w:t xml:space="preserve">PORTARIA SESAU N°. 932, de 02 de dezembro de 2011. </w:t>
      </w:r>
      <w:r w:rsidRPr="00ED3D6F">
        <w:rPr>
          <w:rFonts w:asciiTheme="minorHAnsi" w:hAnsiTheme="minorHAnsi"/>
        </w:rPr>
        <w:t>Estabelece critérios para a certificação dos Processos Educacionais em Saúde, no âmbito da Secretaria de Estado da Saúde.</w:t>
      </w:r>
    </w:p>
    <w:p w:rsidR="00A836A0" w:rsidRPr="00ED3D6F" w:rsidRDefault="00A836A0" w:rsidP="00A836A0">
      <w:pPr>
        <w:pStyle w:val="Default"/>
        <w:jc w:val="both"/>
        <w:rPr>
          <w:rFonts w:asciiTheme="minorHAnsi" w:hAnsiTheme="minorHAnsi" w:cs="Arial"/>
        </w:rPr>
      </w:pPr>
    </w:p>
    <w:p w:rsidR="00A836A0" w:rsidRPr="00ED3D6F" w:rsidRDefault="00A836A0" w:rsidP="00A836A0">
      <w:pPr>
        <w:autoSpaceDE w:val="0"/>
        <w:autoSpaceDN w:val="0"/>
        <w:adjustRightInd w:val="0"/>
        <w:jc w:val="both"/>
        <w:rPr>
          <w:rFonts w:asciiTheme="minorHAnsi" w:hAnsiTheme="minorHAnsi" w:cs="Arial"/>
          <w:sz w:val="24"/>
          <w:szCs w:val="24"/>
        </w:rPr>
      </w:pPr>
      <w:r w:rsidRPr="00ED3D6F">
        <w:rPr>
          <w:rFonts w:asciiTheme="minorHAnsi" w:eastAsia="Calibri" w:hAnsiTheme="minorHAnsi" w:cs="Arial"/>
          <w:bCs/>
          <w:sz w:val="24"/>
          <w:szCs w:val="24"/>
        </w:rPr>
        <w:t xml:space="preserve">Prefeitura Municipal de Pelotas. </w:t>
      </w:r>
      <w:r w:rsidRPr="00ED3D6F">
        <w:rPr>
          <w:rFonts w:asciiTheme="minorHAnsi" w:eastAsia="Calibri" w:hAnsiTheme="minorHAnsi" w:cs="Arial"/>
          <w:sz w:val="24"/>
          <w:szCs w:val="24"/>
        </w:rPr>
        <w:t xml:space="preserve">Secretaria Municipal de Saúde. </w:t>
      </w:r>
      <w:r w:rsidRPr="00ED3D6F">
        <w:rPr>
          <w:rFonts w:asciiTheme="minorHAnsi" w:eastAsia="Calibri" w:hAnsiTheme="minorHAnsi" w:cs="Arial"/>
          <w:b/>
          <w:bCs/>
          <w:sz w:val="24"/>
          <w:szCs w:val="24"/>
        </w:rPr>
        <w:t>Plano Municipal de Saúde 2007-2009.</w:t>
      </w:r>
      <w:r w:rsidRPr="00ED3D6F">
        <w:rPr>
          <w:rFonts w:asciiTheme="minorHAnsi" w:eastAsia="Calibri" w:hAnsiTheme="minorHAnsi" w:cs="Arial"/>
          <w:bCs/>
          <w:sz w:val="24"/>
          <w:szCs w:val="24"/>
        </w:rPr>
        <w:t xml:space="preserve"> Disponível em: &lt;</w:t>
      </w:r>
      <w:r w:rsidRPr="00ED3D6F">
        <w:rPr>
          <w:rFonts w:asciiTheme="minorHAnsi" w:hAnsiTheme="minorHAnsi" w:cs="Arial"/>
          <w:sz w:val="24"/>
          <w:szCs w:val="24"/>
        </w:rPr>
        <w:t xml:space="preserve">http://www.pelotas.com.br/politica_social/saude /arquivos/plano_municipal_saude.pdf&gt;. </w:t>
      </w:r>
      <w:r w:rsidRPr="00ED3D6F">
        <w:rPr>
          <w:rFonts w:asciiTheme="minorHAnsi" w:eastAsia="Calibri" w:hAnsiTheme="minorHAnsi" w:cs="Arial"/>
          <w:bCs/>
          <w:sz w:val="24"/>
          <w:szCs w:val="24"/>
        </w:rPr>
        <w:t>Acesso em: 07/12/11 às 16h25minmin.</w:t>
      </w:r>
    </w:p>
    <w:p w:rsidR="00A836A0" w:rsidRPr="00ED3D6F" w:rsidRDefault="00A836A0" w:rsidP="00A836A0">
      <w:pPr>
        <w:autoSpaceDE w:val="0"/>
        <w:autoSpaceDN w:val="0"/>
        <w:adjustRightInd w:val="0"/>
        <w:jc w:val="both"/>
        <w:rPr>
          <w:rFonts w:asciiTheme="minorHAnsi" w:hAnsiTheme="minorHAnsi" w:cs="Arial"/>
          <w:sz w:val="24"/>
          <w:szCs w:val="24"/>
        </w:rPr>
      </w:pPr>
    </w:p>
    <w:p w:rsidR="00A836A0" w:rsidRPr="00ED3D6F" w:rsidRDefault="00A836A0" w:rsidP="00A836A0">
      <w:pPr>
        <w:autoSpaceDE w:val="0"/>
        <w:autoSpaceDN w:val="0"/>
        <w:adjustRightInd w:val="0"/>
        <w:jc w:val="both"/>
        <w:rPr>
          <w:rFonts w:asciiTheme="minorHAnsi" w:eastAsia="Calibri" w:hAnsiTheme="minorHAnsi" w:cs="Arial"/>
          <w:bCs/>
          <w:sz w:val="24"/>
          <w:szCs w:val="24"/>
        </w:rPr>
      </w:pPr>
      <w:r w:rsidRPr="00ED3D6F">
        <w:rPr>
          <w:rFonts w:asciiTheme="minorHAnsi" w:eastAsia="Calibri" w:hAnsiTheme="minorHAnsi" w:cs="Arial"/>
          <w:sz w:val="24"/>
          <w:szCs w:val="24"/>
        </w:rPr>
        <w:t xml:space="preserve">Prefeitura Municipal de Salvador. Secretaria Municipal de Saúde. </w:t>
      </w:r>
      <w:r w:rsidRPr="00ED3D6F">
        <w:rPr>
          <w:rFonts w:asciiTheme="minorHAnsi" w:eastAsia="Calibri" w:hAnsiTheme="minorHAnsi" w:cs="Arial"/>
          <w:b/>
          <w:bCs/>
          <w:sz w:val="24"/>
          <w:szCs w:val="24"/>
        </w:rPr>
        <w:t xml:space="preserve">Plano Municipal de Saúde 2010-2013. </w:t>
      </w:r>
      <w:r w:rsidRPr="00ED3D6F">
        <w:rPr>
          <w:rFonts w:asciiTheme="minorHAnsi" w:eastAsia="Calibri" w:hAnsiTheme="minorHAnsi" w:cs="Arial"/>
          <w:bCs/>
          <w:sz w:val="24"/>
          <w:szCs w:val="24"/>
        </w:rPr>
        <w:t>Salvador/BA. Disponível em: &lt;http://www.saude.salvador.ba.gov.br /arquivos/astec/PMS_final.pdf</w:t>
      </w:r>
      <w:r w:rsidRPr="00ED3D6F">
        <w:rPr>
          <w:rFonts w:asciiTheme="minorHAnsi" w:hAnsiTheme="minorHAnsi" w:cs="Arial"/>
          <w:sz w:val="24"/>
          <w:szCs w:val="24"/>
        </w:rPr>
        <w:t xml:space="preserve">&gt;. </w:t>
      </w:r>
      <w:r w:rsidRPr="00ED3D6F">
        <w:rPr>
          <w:rFonts w:asciiTheme="minorHAnsi" w:eastAsia="Calibri" w:hAnsiTheme="minorHAnsi" w:cs="Arial"/>
          <w:bCs/>
          <w:sz w:val="24"/>
          <w:szCs w:val="24"/>
        </w:rPr>
        <w:t>Acesso em: 07/12/11 às 16h20minmin.</w:t>
      </w:r>
    </w:p>
    <w:p w:rsidR="00A836A0" w:rsidRPr="00ED3D6F" w:rsidRDefault="00A836A0" w:rsidP="00A836A0">
      <w:pPr>
        <w:autoSpaceDE w:val="0"/>
        <w:autoSpaceDN w:val="0"/>
        <w:adjustRightInd w:val="0"/>
        <w:jc w:val="both"/>
        <w:rPr>
          <w:rFonts w:asciiTheme="minorHAnsi" w:eastAsia="Calibri" w:hAnsiTheme="minorHAnsi" w:cs="Arial"/>
          <w:bCs/>
          <w:sz w:val="24"/>
          <w:szCs w:val="24"/>
        </w:rPr>
      </w:pPr>
    </w:p>
    <w:p w:rsidR="00A836A0" w:rsidRPr="00ED3D6F" w:rsidRDefault="00A836A0" w:rsidP="00A836A0">
      <w:pPr>
        <w:autoSpaceDE w:val="0"/>
        <w:autoSpaceDN w:val="0"/>
        <w:adjustRightInd w:val="0"/>
        <w:jc w:val="both"/>
        <w:rPr>
          <w:rFonts w:asciiTheme="minorHAnsi" w:eastAsia="Calibri" w:hAnsiTheme="minorHAnsi" w:cs="Arial"/>
          <w:bCs/>
          <w:sz w:val="24"/>
          <w:szCs w:val="24"/>
        </w:rPr>
      </w:pPr>
      <w:r w:rsidRPr="00ED3D6F">
        <w:rPr>
          <w:rFonts w:asciiTheme="minorHAnsi" w:hAnsiTheme="minorHAnsi" w:cs="Arial"/>
          <w:noProof/>
          <w:sz w:val="24"/>
          <w:szCs w:val="24"/>
        </w:rPr>
        <w:t xml:space="preserve">Secretaria de Estado da Saúde de Santa Catarina.Gerência de Planejamentos do SUS. </w:t>
      </w:r>
      <w:r w:rsidRPr="00ED3D6F">
        <w:rPr>
          <w:rFonts w:asciiTheme="minorHAnsi" w:hAnsiTheme="minorHAnsi" w:cs="Arial"/>
          <w:b/>
          <w:bCs/>
          <w:sz w:val="24"/>
          <w:szCs w:val="24"/>
        </w:rPr>
        <w:t xml:space="preserve">Guia para Elaboração do Plano Municipal de Saúde. </w:t>
      </w:r>
      <w:r w:rsidRPr="00ED3D6F">
        <w:rPr>
          <w:rFonts w:asciiTheme="minorHAnsi" w:hAnsiTheme="minorHAnsi" w:cs="Arial"/>
          <w:bCs/>
          <w:sz w:val="24"/>
          <w:szCs w:val="24"/>
        </w:rPr>
        <w:t>Disponível em: &lt;</w:t>
      </w:r>
      <w:r w:rsidRPr="00ED3D6F">
        <w:rPr>
          <w:rFonts w:asciiTheme="minorHAnsi" w:hAnsiTheme="minorHAnsi" w:cs="Arial"/>
          <w:sz w:val="24"/>
          <w:szCs w:val="24"/>
        </w:rPr>
        <w:t>http://portalses.saude.sc.gov.br/index.php?option=com_docman&amp;task=cat_view&amp;gid=534&amp;Itemid=82&gt;.</w:t>
      </w:r>
      <w:r w:rsidRPr="00ED3D6F">
        <w:rPr>
          <w:rFonts w:asciiTheme="minorHAnsi" w:eastAsia="Calibri" w:hAnsiTheme="minorHAnsi" w:cs="Arial"/>
          <w:bCs/>
          <w:sz w:val="24"/>
          <w:szCs w:val="24"/>
        </w:rPr>
        <w:t>Acesso em 08/12/11 às 14h29min min.</w:t>
      </w:r>
    </w:p>
    <w:p w:rsidR="00A836A0" w:rsidRPr="00ED3D6F" w:rsidRDefault="00A836A0" w:rsidP="00A836A0">
      <w:pPr>
        <w:autoSpaceDE w:val="0"/>
        <w:autoSpaceDN w:val="0"/>
        <w:adjustRightInd w:val="0"/>
        <w:jc w:val="both"/>
        <w:rPr>
          <w:rFonts w:asciiTheme="minorHAnsi" w:hAnsiTheme="minorHAnsi" w:cs="Arial"/>
          <w:sz w:val="24"/>
          <w:szCs w:val="24"/>
        </w:rPr>
      </w:pPr>
    </w:p>
    <w:p w:rsidR="00A836A0" w:rsidRPr="00ED3D6F" w:rsidRDefault="00A836A0" w:rsidP="00A836A0">
      <w:pPr>
        <w:pStyle w:val="Default"/>
        <w:jc w:val="both"/>
        <w:rPr>
          <w:rFonts w:asciiTheme="minorHAnsi" w:hAnsiTheme="minorHAnsi" w:cs="Arial"/>
          <w:noProof/>
          <w:color w:val="auto"/>
          <w:lang w:eastAsia="pt-BR"/>
        </w:rPr>
      </w:pPr>
      <w:r w:rsidRPr="00ED3D6F">
        <w:rPr>
          <w:rFonts w:asciiTheme="minorHAnsi" w:hAnsiTheme="minorHAnsi" w:cs="Arial"/>
          <w:noProof/>
          <w:color w:val="auto"/>
          <w:lang w:eastAsia="pt-BR"/>
        </w:rPr>
        <w:t xml:space="preserve">Secretaria de Estado da Saúde do Tocantins. </w:t>
      </w:r>
      <w:r w:rsidRPr="00ED3D6F">
        <w:rPr>
          <w:rFonts w:asciiTheme="minorHAnsi" w:hAnsiTheme="minorHAnsi" w:cs="Arial"/>
          <w:b/>
          <w:noProof/>
          <w:color w:val="auto"/>
          <w:lang w:eastAsia="pt-BR"/>
        </w:rPr>
        <w:t>Manual de Processos Educacionais em Saúde</w:t>
      </w:r>
      <w:r w:rsidRPr="00ED3D6F">
        <w:rPr>
          <w:rFonts w:asciiTheme="minorHAnsi" w:hAnsiTheme="minorHAnsi" w:cs="Arial"/>
          <w:noProof/>
          <w:color w:val="auto"/>
          <w:lang w:eastAsia="pt-BR"/>
        </w:rPr>
        <w:t>. 2011. 36p.</w:t>
      </w:r>
    </w:p>
    <w:p w:rsidR="00A836A0" w:rsidRPr="00ED3D6F" w:rsidRDefault="00A836A0" w:rsidP="00A836A0">
      <w:pPr>
        <w:pStyle w:val="Default"/>
        <w:jc w:val="both"/>
        <w:rPr>
          <w:rFonts w:asciiTheme="minorHAnsi" w:hAnsiTheme="minorHAnsi" w:cs="Arial"/>
          <w:noProof/>
          <w:color w:val="auto"/>
          <w:lang w:eastAsia="pt-BR"/>
        </w:rPr>
      </w:pPr>
    </w:p>
    <w:p w:rsidR="00A836A0" w:rsidRPr="00ED3D6F" w:rsidRDefault="00A836A0" w:rsidP="00A836A0">
      <w:pPr>
        <w:pStyle w:val="Default"/>
        <w:jc w:val="both"/>
        <w:rPr>
          <w:rFonts w:asciiTheme="minorHAnsi" w:hAnsiTheme="minorHAnsi" w:cs="Arial"/>
          <w:noProof/>
          <w:color w:val="auto"/>
          <w:lang w:eastAsia="pt-BR"/>
        </w:rPr>
      </w:pPr>
      <w:r w:rsidRPr="00ED3D6F">
        <w:rPr>
          <w:rFonts w:asciiTheme="minorHAnsi" w:hAnsiTheme="minorHAnsi" w:cs="Arial"/>
          <w:noProof/>
          <w:color w:val="auto"/>
          <w:lang w:eastAsia="pt-BR"/>
        </w:rPr>
        <w:t xml:space="preserve">Secretaria de Estado da Saúde de Mato Grosso. Comissao Intergestores Bipartite e comissão de Integração Ensino Serviço de Mato Grosso. </w:t>
      </w:r>
      <w:r w:rsidRPr="00ED3D6F">
        <w:rPr>
          <w:rFonts w:asciiTheme="minorHAnsi" w:hAnsiTheme="minorHAnsi" w:cs="Arial"/>
          <w:b/>
          <w:noProof/>
          <w:color w:val="auto"/>
          <w:lang w:eastAsia="pt-BR"/>
        </w:rPr>
        <w:t>Manual para Elaboração do Plano de Ação Regional para Educação Permanente em Saúde/PAREPS</w:t>
      </w:r>
      <w:r w:rsidRPr="00ED3D6F">
        <w:rPr>
          <w:rFonts w:asciiTheme="minorHAnsi" w:hAnsiTheme="minorHAnsi" w:cs="Arial"/>
          <w:noProof/>
          <w:color w:val="auto"/>
          <w:lang w:eastAsia="pt-BR"/>
        </w:rPr>
        <w:t>. Cuiabá; 2013 -22 pag.</w:t>
      </w:r>
    </w:p>
    <w:p w:rsidR="00A675A9" w:rsidRDefault="00A675A9" w:rsidP="00A836A0">
      <w:pPr>
        <w:jc w:val="center"/>
        <w:rPr>
          <w:rFonts w:ascii="Arial" w:eastAsia="Calibri" w:hAnsi="Arial" w:cs="Arial"/>
          <w:noProof/>
        </w:rPr>
      </w:pPr>
    </w:p>
    <w:p w:rsidR="00A836A0" w:rsidRPr="00034EE7" w:rsidRDefault="00A836A0" w:rsidP="00A836A0">
      <w:pPr>
        <w:widowControl w:val="0"/>
        <w:autoSpaceDE w:val="0"/>
        <w:autoSpaceDN w:val="0"/>
        <w:adjustRightInd w:val="0"/>
        <w:spacing w:line="360" w:lineRule="auto"/>
        <w:jc w:val="both"/>
        <w:rPr>
          <w:rFonts w:ascii="Arial" w:hAnsi="Arial" w:cs="Arial"/>
        </w:rPr>
      </w:pPr>
      <w:r w:rsidRPr="00034EE7">
        <w:rPr>
          <w:rFonts w:ascii="Arial" w:eastAsia="+mn-ea" w:hAnsi="Arial" w:cs="Arial"/>
          <w:bCs/>
        </w:rPr>
        <w:t xml:space="preserve">_____. Estado do Tocantins. Secretaria de Estado da Saúde. </w:t>
      </w:r>
      <w:r w:rsidRPr="00034EE7">
        <w:rPr>
          <w:rFonts w:ascii="Arial" w:eastAsia="+mn-ea" w:hAnsi="Arial" w:cs="Arial"/>
          <w:b/>
          <w:bCs/>
        </w:rPr>
        <w:t>Portaria SESAU Nº. 533, de 29 de agosto de 2011</w:t>
      </w:r>
      <w:r w:rsidRPr="00034EE7">
        <w:rPr>
          <w:rFonts w:ascii="Arial" w:eastAsia="+mn-ea" w:hAnsi="Arial" w:cs="Arial"/>
          <w:bCs/>
        </w:rPr>
        <w:t xml:space="preserve">. </w:t>
      </w:r>
      <w:r w:rsidRPr="00034EE7">
        <w:rPr>
          <w:rFonts w:ascii="Arial" w:hAnsi="Arial" w:cs="Arial"/>
        </w:rPr>
        <w:t>Dispõe sobre a indenização por Instrutoria no âmbito da Secretaria de Estado da Saúde e dá outras providências.</w:t>
      </w:r>
    </w:p>
    <w:p w:rsidR="00A836A0" w:rsidRPr="00034EE7" w:rsidRDefault="00A836A0" w:rsidP="00A836A0">
      <w:pPr>
        <w:widowControl w:val="0"/>
        <w:autoSpaceDE w:val="0"/>
        <w:autoSpaceDN w:val="0"/>
        <w:adjustRightInd w:val="0"/>
        <w:spacing w:line="360" w:lineRule="auto"/>
        <w:jc w:val="both"/>
        <w:rPr>
          <w:rFonts w:ascii="Arial" w:hAnsi="Arial" w:cs="Arial"/>
        </w:rPr>
      </w:pPr>
    </w:p>
    <w:p w:rsidR="00A836A0" w:rsidRDefault="00A836A0" w:rsidP="00A836A0">
      <w:pPr>
        <w:jc w:val="both"/>
        <w:rPr>
          <w:rFonts w:ascii="Arial" w:eastAsia="Calibri" w:hAnsi="Arial" w:cs="Arial"/>
          <w:noProof/>
        </w:rPr>
      </w:pPr>
    </w:p>
    <w:p w:rsidR="00A836A0" w:rsidRPr="00B3257F" w:rsidRDefault="00A836A0" w:rsidP="00A836A0">
      <w:pPr>
        <w:rPr>
          <w:rFonts w:ascii="Arial" w:eastAsia="Calibri" w:hAnsi="Arial" w:cs="Arial"/>
        </w:rPr>
      </w:pPr>
    </w:p>
    <w:p w:rsidR="00A836A0" w:rsidRPr="00B3257F" w:rsidRDefault="00A836A0" w:rsidP="00A836A0">
      <w:pPr>
        <w:rPr>
          <w:rFonts w:ascii="Arial" w:eastAsia="Calibri" w:hAnsi="Arial" w:cs="Arial"/>
        </w:rPr>
      </w:pPr>
    </w:p>
    <w:p w:rsidR="00A836A0" w:rsidRPr="00B3257F" w:rsidRDefault="00A836A0" w:rsidP="00A836A0">
      <w:pPr>
        <w:rPr>
          <w:rFonts w:ascii="Arial" w:eastAsia="Calibri" w:hAnsi="Arial" w:cs="Arial"/>
        </w:rPr>
      </w:pPr>
    </w:p>
    <w:p w:rsidR="00A836A0" w:rsidRDefault="00A836A0" w:rsidP="00A836A0">
      <w:pPr>
        <w:rPr>
          <w:rFonts w:ascii="Arial" w:eastAsia="Calibri" w:hAnsi="Arial" w:cs="Arial"/>
        </w:rPr>
      </w:pPr>
    </w:p>
    <w:p w:rsidR="00A836A0" w:rsidRDefault="00A836A0" w:rsidP="00A836A0">
      <w:pPr>
        <w:rPr>
          <w:rFonts w:ascii="Arial" w:eastAsia="Calibri" w:hAnsi="Arial" w:cs="Arial"/>
        </w:rPr>
      </w:pPr>
    </w:p>
    <w:p w:rsidR="00A836A0" w:rsidRDefault="00A836A0" w:rsidP="00A836A0">
      <w:pPr>
        <w:rPr>
          <w:rFonts w:ascii="Arial" w:eastAsia="Calibri" w:hAnsi="Arial" w:cs="Arial"/>
        </w:rPr>
      </w:pPr>
    </w:p>
    <w:p w:rsidR="00A836A0" w:rsidRDefault="00A836A0" w:rsidP="00A836A0">
      <w:pPr>
        <w:rPr>
          <w:rFonts w:ascii="Arial" w:eastAsia="Calibri" w:hAnsi="Arial" w:cs="Arial"/>
        </w:rPr>
      </w:pPr>
    </w:p>
    <w:p w:rsidR="00A836A0" w:rsidRDefault="00A836A0" w:rsidP="00A836A0">
      <w:pPr>
        <w:rPr>
          <w:rFonts w:ascii="Arial" w:eastAsia="Calibri" w:hAnsi="Arial" w:cs="Arial"/>
        </w:rPr>
      </w:pPr>
    </w:p>
    <w:p w:rsidR="00A836A0" w:rsidRDefault="00A836A0" w:rsidP="00A836A0">
      <w:pPr>
        <w:rPr>
          <w:rFonts w:ascii="Arial" w:eastAsia="Calibri" w:hAnsi="Arial" w:cs="Arial"/>
        </w:rPr>
      </w:pPr>
    </w:p>
    <w:p w:rsidR="00A836A0" w:rsidRDefault="00A836A0" w:rsidP="00A836A0">
      <w:pPr>
        <w:rPr>
          <w:rFonts w:ascii="Arial" w:eastAsia="Calibri" w:hAnsi="Arial" w:cs="Arial"/>
        </w:rPr>
      </w:pPr>
    </w:p>
    <w:p w:rsidR="00A836A0" w:rsidRDefault="00A836A0" w:rsidP="00A836A0">
      <w:pPr>
        <w:rPr>
          <w:rFonts w:ascii="Arial" w:eastAsia="Calibri" w:hAnsi="Arial" w:cs="Arial"/>
        </w:rPr>
      </w:pPr>
    </w:p>
    <w:p w:rsidR="00A836A0" w:rsidRDefault="00A836A0" w:rsidP="00A836A0">
      <w:pPr>
        <w:rPr>
          <w:rFonts w:ascii="Arial" w:eastAsia="Calibri" w:hAnsi="Arial" w:cs="Arial"/>
        </w:rPr>
      </w:pPr>
    </w:p>
    <w:p w:rsidR="00A836A0" w:rsidRDefault="00A836A0" w:rsidP="00A836A0">
      <w:pPr>
        <w:rPr>
          <w:rFonts w:ascii="Arial" w:eastAsia="Calibri" w:hAnsi="Arial" w:cs="Arial"/>
        </w:rPr>
      </w:pPr>
    </w:p>
    <w:p w:rsidR="00A836A0" w:rsidRDefault="00A836A0" w:rsidP="00A836A0">
      <w:pPr>
        <w:rPr>
          <w:rFonts w:ascii="Arial" w:eastAsia="Calibri" w:hAnsi="Arial" w:cs="Arial"/>
        </w:rPr>
      </w:pPr>
    </w:p>
    <w:p w:rsidR="00A836A0" w:rsidRDefault="00A836A0" w:rsidP="00A836A0">
      <w:pPr>
        <w:rPr>
          <w:rFonts w:ascii="Arial" w:eastAsia="Calibri" w:hAnsi="Arial" w:cs="Arial"/>
        </w:rPr>
      </w:pPr>
    </w:p>
    <w:p w:rsidR="00A836A0" w:rsidRDefault="00A836A0" w:rsidP="00A836A0">
      <w:pPr>
        <w:rPr>
          <w:rFonts w:ascii="Arial" w:eastAsia="Calibri" w:hAnsi="Arial" w:cs="Arial"/>
        </w:rPr>
      </w:pPr>
    </w:p>
    <w:p w:rsidR="00A836A0" w:rsidRDefault="00A836A0" w:rsidP="00A836A0">
      <w:pPr>
        <w:rPr>
          <w:rFonts w:ascii="Arial" w:eastAsia="Calibri" w:hAnsi="Arial" w:cs="Arial"/>
        </w:rPr>
      </w:pPr>
    </w:p>
    <w:p w:rsidR="00732661" w:rsidRDefault="00732661" w:rsidP="00A836A0">
      <w:pPr>
        <w:rPr>
          <w:rFonts w:ascii="Arial" w:eastAsia="Calibri" w:hAnsi="Arial" w:cs="Arial"/>
        </w:rPr>
      </w:pPr>
    </w:p>
    <w:p w:rsidR="00A836A0" w:rsidRDefault="00A836A0" w:rsidP="00A836A0">
      <w:pPr>
        <w:rPr>
          <w:rFonts w:ascii="Arial" w:eastAsia="Calibri" w:hAnsi="Arial" w:cs="Arial"/>
        </w:rPr>
      </w:pPr>
    </w:p>
    <w:p w:rsidR="00A836A0" w:rsidRDefault="00A836A0" w:rsidP="00A836A0">
      <w:pPr>
        <w:rPr>
          <w:rFonts w:ascii="Arial" w:eastAsia="Calibri" w:hAnsi="Arial" w:cs="Arial"/>
        </w:rPr>
      </w:pPr>
    </w:p>
    <w:p w:rsidR="00A836A0" w:rsidRPr="00DE4A62" w:rsidRDefault="00A836A0" w:rsidP="00A836A0">
      <w:pPr>
        <w:spacing w:line="360" w:lineRule="auto"/>
        <w:contextualSpacing/>
        <w:jc w:val="center"/>
        <w:rPr>
          <w:rFonts w:asciiTheme="minorHAnsi" w:hAnsiTheme="minorHAnsi" w:cs="Arial"/>
          <w:b/>
          <w:sz w:val="24"/>
          <w:szCs w:val="24"/>
        </w:rPr>
      </w:pPr>
      <w:r w:rsidRPr="00DE4A62">
        <w:rPr>
          <w:rFonts w:asciiTheme="minorHAnsi" w:hAnsiTheme="minorHAnsi" w:cs="Arial"/>
          <w:b/>
          <w:sz w:val="24"/>
          <w:szCs w:val="24"/>
        </w:rPr>
        <w:t>RESPONSÁVEIS PELO PLANO</w:t>
      </w:r>
    </w:p>
    <w:p w:rsidR="00A836A0" w:rsidRPr="00DE4A62" w:rsidRDefault="00A836A0" w:rsidP="00A836A0">
      <w:pPr>
        <w:spacing w:line="360" w:lineRule="auto"/>
        <w:contextualSpacing/>
        <w:jc w:val="center"/>
        <w:rPr>
          <w:rFonts w:asciiTheme="minorHAnsi" w:hAnsiTheme="minorHAnsi" w:cs="Arial"/>
          <w:b/>
          <w:sz w:val="24"/>
          <w:szCs w:val="24"/>
        </w:rPr>
      </w:pPr>
    </w:p>
    <w:p w:rsidR="00A836A0" w:rsidRPr="00DE4A62" w:rsidRDefault="00A836A0" w:rsidP="00A836A0">
      <w:pPr>
        <w:jc w:val="both"/>
        <w:rPr>
          <w:sz w:val="24"/>
          <w:szCs w:val="24"/>
        </w:rPr>
      </w:pPr>
      <w:r w:rsidRPr="00DE4A62">
        <w:rPr>
          <w:rFonts w:asciiTheme="minorHAnsi" w:hAnsiTheme="minorHAnsi" w:cs="Arial"/>
          <w:sz w:val="24"/>
          <w:szCs w:val="24"/>
        </w:rPr>
        <w:t xml:space="preserve">Este Plano foi elaborado pela Comissão Intergestores Regional com apoio da Comissão de Integração Ensino-Serviço/Comissão intergestores Bipartite do Estado do Tocantins, do Núcleo de Articulação da Educação Permanente e facilitadores </w:t>
      </w:r>
      <w:r w:rsidRPr="00DE4A62">
        <w:rPr>
          <w:sz w:val="24"/>
          <w:szCs w:val="24"/>
        </w:rPr>
        <w:t>tendo como referência as diretrizes para implantação da Política Nacional de Educação Permanente em Saúde.</w:t>
      </w:r>
    </w:p>
    <w:p w:rsidR="00A836A0" w:rsidRPr="00DE4A62" w:rsidRDefault="00A836A0" w:rsidP="00A836A0">
      <w:pPr>
        <w:jc w:val="both"/>
        <w:rPr>
          <w:sz w:val="24"/>
          <w:szCs w:val="24"/>
        </w:rPr>
      </w:pPr>
      <w:r w:rsidRPr="00DE4A62">
        <w:rPr>
          <w:sz w:val="24"/>
          <w:szCs w:val="24"/>
        </w:rPr>
        <w:t>Após aprovação nesta Comissão Intergestores Regional, o Plano deverá ser encaminhado à Comissão de Integração Ensino-Serviço para apreciação e à Comissão Intergestores Bipartite para homologação.</w:t>
      </w:r>
    </w:p>
    <w:p w:rsidR="00A836A0" w:rsidRPr="00DE4A62"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Default="00A836A0" w:rsidP="00A836A0">
      <w:pPr>
        <w:jc w:val="both"/>
        <w:rPr>
          <w:sz w:val="24"/>
          <w:szCs w:val="24"/>
        </w:rPr>
      </w:pPr>
    </w:p>
    <w:p w:rsidR="00A836A0" w:rsidRPr="00DE4A62" w:rsidRDefault="00A836A0" w:rsidP="00A836A0">
      <w:pPr>
        <w:jc w:val="center"/>
        <w:rPr>
          <w:b/>
          <w:sz w:val="24"/>
          <w:szCs w:val="24"/>
        </w:rPr>
      </w:pPr>
      <w:r w:rsidRPr="00DE4A62">
        <w:rPr>
          <w:b/>
          <w:sz w:val="24"/>
          <w:szCs w:val="24"/>
        </w:rPr>
        <w:t>ASSINATURAS</w:t>
      </w:r>
    </w:p>
    <w:p w:rsidR="00A836A0" w:rsidRPr="002826C5" w:rsidRDefault="00A836A0" w:rsidP="00994C07">
      <w:pPr>
        <w:jc w:val="both"/>
        <w:rPr>
          <w:rFonts w:asciiTheme="minorHAnsi" w:hAnsiTheme="minorHAnsi"/>
          <w:sz w:val="24"/>
          <w:szCs w:val="24"/>
        </w:rPr>
      </w:pPr>
      <w:r w:rsidRPr="002826C5">
        <w:rPr>
          <w:rFonts w:asciiTheme="minorHAnsi" w:hAnsiTheme="minorHAnsi"/>
          <w:sz w:val="24"/>
          <w:szCs w:val="24"/>
        </w:rPr>
        <w:t>Tendo aprovado,</w:t>
      </w:r>
      <w:r w:rsidRPr="002826C5">
        <w:rPr>
          <w:rFonts w:asciiTheme="minorHAnsi" w:hAnsiTheme="minorHAnsi"/>
          <w:b/>
          <w:sz w:val="24"/>
          <w:szCs w:val="24"/>
        </w:rPr>
        <w:t xml:space="preserve"> </w:t>
      </w:r>
      <w:r w:rsidRPr="002826C5">
        <w:rPr>
          <w:rFonts w:asciiTheme="minorHAnsi" w:hAnsiTheme="minorHAnsi"/>
          <w:sz w:val="24"/>
          <w:szCs w:val="24"/>
        </w:rPr>
        <w:t>abaixo assinam os Secretários(as) Municipais de Saúde da Região de Saúde Capim Dourado e reconhecem</w:t>
      </w:r>
      <w:r w:rsidRPr="002826C5">
        <w:rPr>
          <w:rFonts w:asciiTheme="minorHAnsi" w:hAnsiTheme="minorHAnsi" w:cs="Calibri"/>
          <w:sz w:val="24"/>
          <w:szCs w:val="24"/>
          <w:lang w:eastAsia="ar-SA"/>
        </w:rPr>
        <w:t xml:space="preserve"> que sua rubrica valida as </w:t>
      </w:r>
      <w:r w:rsidR="00994C07">
        <w:rPr>
          <w:rFonts w:asciiTheme="minorHAnsi" w:hAnsiTheme="minorHAnsi" w:cs="Calibri"/>
          <w:sz w:val="24"/>
          <w:szCs w:val="24"/>
          <w:lang w:eastAsia="ar-SA"/>
        </w:rPr>
        <w:t xml:space="preserve">quarenta e </w:t>
      </w:r>
      <w:r w:rsidR="00A467BF">
        <w:rPr>
          <w:rFonts w:asciiTheme="minorHAnsi" w:hAnsiTheme="minorHAnsi" w:cs="Calibri"/>
          <w:sz w:val="24"/>
          <w:szCs w:val="24"/>
          <w:lang w:eastAsia="ar-SA"/>
        </w:rPr>
        <w:t>nove</w:t>
      </w:r>
      <w:r w:rsidRPr="002826C5">
        <w:rPr>
          <w:rFonts w:asciiTheme="minorHAnsi" w:hAnsiTheme="minorHAnsi" w:cs="Calibri"/>
          <w:sz w:val="24"/>
          <w:szCs w:val="24"/>
          <w:lang w:eastAsia="ar-SA"/>
        </w:rPr>
        <w:t xml:space="preserve"> páginas deste Plano de Ação Regional de Educação Permanente em Saúde.</w:t>
      </w:r>
    </w:p>
    <w:tbl>
      <w:tblPr>
        <w:tblStyle w:val="Tabelacomgrade"/>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1134"/>
        <w:gridCol w:w="3686"/>
      </w:tblGrid>
      <w:tr w:rsidR="00A836A0" w:rsidTr="00E74BFB">
        <w:trPr>
          <w:trHeight w:val="20"/>
        </w:trPr>
        <w:tc>
          <w:tcPr>
            <w:tcW w:w="3969" w:type="dxa"/>
            <w:tcBorders>
              <w:right w:val="nil"/>
            </w:tcBorders>
            <w:vAlign w:val="bottom"/>
          </w:tcPr>
          <w:p w:rsidR="00A836A0" w:rsidRDefault="00A836A0" w:rsidP="00404708">
            <w:pPr>
              <w:spacing w:after="0" w:line="240" w:lineRule="auto"/>
              <w:jc w:val="center"/>
              <w:rPr>
                <w:b/>
              </w:rPr>
            </w:pPr>
          </w:p>
          <w:p w:rsidR="00A836A0" w:rsidRDefault="00A836A0" w:rsidP="00404708">
            <w:pPr>
              <w:spacing w:after="0" w:line="240" w:lineRule="auto"/>
              <w:jc w:val="center"/>
              <w:rPr>
                <w:b/>
              </w:rPr>
            </w:pPr>
          </w:p>
          <w:p w:rsidR="00A836A0" w:rsidRDefault="00A836A0" w:rsidP="00404708">
            <w:pPr>
              <w:spacing w:after="0" w:line="240" w:lineRule="auto"/>
              <w:jc w:val="center"/>
              <w:rPr>
                <w:b/>
              </w:rPr>
            </w:pPr>
          </w:p>
          <w:p w:rsidR="00A836A0" w:rsidRDefault="00A836A0" w:rsidP="00404708">
            <w:pPr>
              <w:spacing w:after="0" w:line="240" w:lineRule="auto"/>
              <w:jc w:val="center"/>
              <w:rPr>
                <w:b/>
              </w:rPr>
            </w:pPr>
          </w:p>
        </w:tc>
        <w:tc>
          <w:tcPr>
            <w:tcW w:w="1134" w:type="dxa"/>
            <w:tcBorders>
              <w:top w:val="nil"/>
              <w:left w:val="nil"/>
              <w:bottom w:val="nil"/>
              <w:right w:val="nil"/>
            </w:tcBorders>
          </w:tcPr>
          <w:p w:rsidR="00A836A0" w:rsidRDefault="00A836A0" w:rsidP="00404708">
            <w:pPr>
              <w:spacing w:after="0" w:line="240" w:lineRule="auto"/>
              <w:jc w:val="center"/>
              <w:rPr>
                <w:b/>
              </w:rPr>
            </w:pPr>
          </w:p>
        </w:tc>
        <w:tc>
          <w:tcPr>
            <w:tcW w:w="3686" w:type="dxa"/>
            <w:tcBorders>
              <w:left w:val="nil"/>
            </w:tcBorders>
            <w:vAlign w:val="bottom"/>
          </w:tcPr>
          <w:p w:rsidR="00A836A0" w:rsidRDefault="00A836A0" w:rsidP="00404708">
            <w:pPr>
              <w:spacing w:after="0" w:line="240" w:lineRule="auto"/>
              <w:jc w:val="center"/>
              <w:rPr>
                <w:b/>
              </w:rPr>
            </w:pPr>
          </w:p>
        </w:tc>
      </w:tr>
      <w:tr w:rsidR="00A836A0" w:rsidTr="00E74BFB">
        <w:trPr>
          <w:trHeight w:val="20"/>
        </w:trPr>
        <w:tc>
          <w:tcPr>
            <w:tcW w:w="3969" w:type="dxa"/>
            <w:tcBorders>
              <w:bottom w:val="nil"/>
              <w:right w:val="nil"/>
            </w:tcBorders>
            <w:vAlign w:val="bottom"/>
          </w:tcPr>
          <w:p w:rsidR="00A836A0" w:rsidRPr="00C70723" w:rsidRDefault="00A420B0" w:rsidP="00404708">
            <w:pPr>
              <w:spacing w:after="0" w:line="240" w:lineRule="auto"/>
              <w:jc w:val="center"/>
              <w:rPr>
                <w:rFonts w:asciiTheme="minorHAnsi" w:hAnsiTheme="minorHAnsi"/>
                <w:sz w:val="24"/>
                <w:szCs w:val="24"/>
              </w:rPr>
            </w:pPr>
            <w:r w:rsidRPr="00C70723">
              <w:rPr>
                <w:rFonts w:asciiTheme="minorHAnsi" w:hAnsiTheme="minorHAnsi"/>
                <w:sz w:val="24"/>
                <w:szCs w:val="24"/>
              </w:rPr>
              <w:t>Samuel Vaz de Almeida</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Secretário Municipal de Saúde</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Aparecida do Rio Negro</w:t>
            </w:r>
          </w:p>
        </w:tc>
        <w:tc>
          <w:tcPr>
            <w:tcW w:w="1134" w:type="dxa"/>
            <w:tcBorders>
              <w:top w:val="nil"/>
              <w:left w:val="nil"/>
              <w:bottom w:val="nil"/>
              <w:right w:val="nil"/>
            </w:tcBorders>
          </w:tcPr>
          <w:p w:rsidR="00A836A0" w:rsidRPr="002826C5" w:rsidRDefault="00A836A0" w:rsidP="00404708">
            <w:pPr>
              <w:spacing w:after="0" w:line="240" w:lineRule="auto"/>
              <w:jc w:val="center"/>
              <w:rPr>
                <w:rFonts w:asciiTheme="minorHAnsi" w:hAnsiTheme="minorHAnsi"/>
                <w:b/>
                <w:sz w:val="24"/>
                <w:szCs w:val="24"/>
              </w:rPr>
            </w:pPr>
          </w:p>
        </w:tc>
        <w:tc>
          <w:tcPr>
            <w:tcW w:w="3686" w:type="dxa"/>
            <w:tcBorders>
              <w:left w:val="nil"/>
              <w:bottom w:val="nil"/>
            </w:tcBorders>
            <w:vAlign w:val="bottom"/>
          </w:tcPr>
          <w:p w:rsidR="00C065BB" w:rsidRPr="00C70723" w:rsidRDefault="00C62687" w:rsidP="00404708">
            <w:pPr>
              <w:spacing w:after="0" w:line="240" w:lineRule="auto"/>
              <w:jc w:val="center"/>
              <w:rPr>
                <w:rFonts w:asciiTheme="minorHAnsi" w:hAnsiTheme="minorHAnsi"/>
                <w:sz w:val="24"/>
                <w:szCs w:val="24"/>
              </w:rPr>
            </w:pPr>
            <w:r>
              <w:rPr>
                <w:rFonts w:asciiTheme="minorHAnsi" w:hAnsiTheme="minorHAnsi"/>
                <w:sz w:val="24"/>
                <w:szCs w:val="24"/>
              </w:rPr>
              <w:t>João Delfino de Araújo</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Secretário Municipal de Saúde</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Fortaleza do Tabocão</w:t>
            </w:r>
          </w:p>
        </w:tc>
      </w:tr>
      <w:tr w:rsidR="00A836A0" w:rsidTr="00E74BFB">
        <w:trPr>
          <w:trHeight w:val="20"/>
        </w:trPr>
        <w:tc>
          <w:tcPr>
            <w:tcW w:w="3969" w:type="dxa"/>
            <w:tcBorders>
              <w:top w:val="nil"/>
              <w:bottom w:val="single" w:sz="4" w:space="0" w:color="auto"/>
              <w:right w:val="nil"/>
            </w:tcBorders>
            <w:vAlign w:val="bottom"/>
          </w:tcPr>
          <w:p w:rsidR="00A836A0" w:rsidRPr="002826C5" w:rsidRDefault="00A836A0" w:rsidP="00404708">
            <w:pPr>
              <w:spacing w:after="0" w:line="240" w:lineRule="auto"/>
              <w:jc w:val="center"/>
              <w:rPr>
                <w:rFonts w:asciiTheme="minorHAnsi" w:hAnsiTheme="minorHAnsi"/>
                <w:b/>
                <w:sz w:val="24"/>
                <w:szCs w:val="24"/>
              </w:rPr>
            </w:pPr>
          </w:p>
          <w:p w:rsidR="00A836A0" w:rsidRPr="002826C5" w:rsidRDefault="00A836A0" w:rsidP="00404708">
            <w:pPr>
              <w:spacing w:after="0" w:line="240" w:lineRule="auto"/>
              <w:jc w:val="center"/>
              <w:rPr>
                <w:rFonts w:asciiTheme="minorHAnsi" w:hAnsiTheme="minorHAnsi"/>
                <w:b/>
                <w:sz w:val="24"/>
                <w:szCs w:val="24"/>
              </w:rPr>
            </w:pPr>
          </w:p>
          <w:p w:rsidR="00A836A0" w:rsidRPr="002826C5" w:rsidRDefault="00A836A0" w:rsidP="00404708">
            <w:pPr>
              <w:spacing w:after="0" w:line="240" w:lineRule="auto"/>
              <w:jc w:val="center"/>
              <w:rPr>
                <w:rFonts w:asciiTheme="minorHAnsi" w:hAnsiTheme="minorHAnsi"/>
                <w:b/>
                <w:sz w:val="24"/>
                <w:szCs w:val="24"/>
              </w:rPr>
            </w:pPr>
          </w:p>
          <w:p w:rsidR="00A836A0" w:rsidRPr="002826C5" w:rsidRDefault="00A836A0" w:rsidP="00404708">
            <w:pPr>
              <w:spacing w:after="0" w:line="240" w:lineRule="auto"/>
              <w:jc w:val="center"/>
              <w:rPr>
                <w:rFonts w:asciiTheme="minorHAnsi" w:hAnsiTheme="minorHAnsi"/>
                <w:b/>
                <w:sz w:val="24"/>
                <w:szCs w:val="24"/>
              </w:rPr>
            </w:pPr>
          </w:p>
        </w:tc>
        <w:tc>
          <w:tcPr>
            <w:tcW w:w="1134" w:type="dxa"/>
            <w:tcBorders>
              <w:top w:val="nil"/>
              <w:left w:val="nil"/>
              <w:bottom w:val="nil"/>
              <w:right w:val="nil"/>
            </w:tcBorders>
          </w:tcPr>
          <w:p w:rsidR="00A836A0" w:rsidRPr="002826C5" w:rsidRDefault="00A836A0" w:rsidP="00404708">
            <w:pPr>
              <w:spacing w:after="0" w:line="240" w:lineRule="auto"/>
              <w:jc w:val="center"/>
              <w:rPr>
                <w:rFonts w:asciiTheme="minorHAnsi" w:hAnsiTheme="minorHAnsi"/>
                <w:b/>
                <w:sz w:val="24"/>
                <w:szCs w:val="24"/>
              </w:rPr>
            </w:pPr>
          </w:p>
        </w:tc>
        <w:tc>
          <w:tcPr>
            <w:tcW w:w="3686" w:type="dxa"/>
            <w:tcBorders>
              <w:top w:val="nil"/>
              <w:left w:val="nil"/>
              <w:bottom w:val="single" w:sz="4" w:space="0" w:color="auto"/>
            </w:tcBorders>
            <w:vAlign w:val="bottom"/>
          </w:tcPr>
          <w:p w:rsidR="00A836A0" w:rsidRPr="002826C5" w:rsidRDefault="00A836A0" w:rsidP="00404708">
            <w:pPr>
              <w:spacing w:after="0" w:line="240" w:lineRule="auto"/>
              <w:jc w:val="center"/>
              <w:rPr>
                <w:rFonts w:asciiTheme="minorHAnsi" w:hAnsiTheme="minorHAnsi"/>
                <w:b/>
                <w:sz w:val="24"/>
                <w:szCs w:val="24"/>
              </w:rPr>
            </w:pPr>
          </w:p>
        </w:tc>
      </w:tr>
      <w:tr w:rsidR="00A836A0" w:rsidTr="00E74BFB">
        <w:trPr>
          <w:trHeight w:val="20"/>
        </w:trPr>
        <w:tc>
          <w:tcPr>
            <w:tcW w:w="3969" w:type="dxa"/>
            <w:tcBorders>
              <w:top w:val="single" w:sz="4" w:space="0" w:color="auto"/>
              <w:bottom w:val="nil"/>
              <w:right w:val="nil"/>
            </w:tcBorders>
            <w:vAlign w:val="bottom"/>
          </w:tcPr>
          <w:p w:rsidR="00A836A0" w:rsidRPr="00C70723" w:rsidRDefault="00162F7C" w:rsidP="00404708">
            <w:pPr>
              <w:spacing w:after="0" w:line="240" w:lineRule="auto"/>
              <w:jc w:val="center"/>
              <w:rPr>
                <w:rFonts w:asciiTheme="minorHAnsi" w:hAnsiTheme="minorHAnsi"/>
                <w:sz w:val="24"/>
                <w:szCs w:val="24"/>
              </w:rPr>
            </w:pPr>
            <w:r w:rsidRPr="00C70723">
              <w:rPr>
                <w:rFonts w:asciiTheme="minorHAnsi" w:hAnsiTheme="minorHAnsi"/>
                <w:sz w:val="24"/>
                <w:szCs w:val="24"/>
              </w:rPr>
              <w:t>Sandra Regina de Souza Colin</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Secretári</w:t>
            </w:r>
            <w:r w:rsidR="00E74BFB">
              <w:rPr>
                <w:rFonts w:asciiTheme="minorHAnsi" w:hAnsiTheme="minorHAnsi"/>
                <w:b/>
                <w:sz w:val="24"/>
                <w:szCs w:val="24"/>
              </w:rPr>
              <w:t>a</w:t>
            </w:r>
            <w:r w:rsidRPr="002826C5">
              <w:rPr>
                <w:rFonts w:asciiTheme="minorHAnsi" w:hAnsiTheme="minorHAnsi"/>
                <w:b/>
                <w:sz w:val="24"/>
                <w:szCs w:val="24"/>
              </w:rPr>
              <w:t xml:space="preserve"> Municipal de Saúde</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Lajeado</w:t>
            </w:r>
          </w:p>
        </w:tc>
        <w:tc>
          <w:tcPr>
            <w:tcW w:w="1134" w:type="dxa"/>
            <w:tcBorders>
              <w:top w:val="nil"/>
              <w:left w:val="nil"/>
              <w:bottom w:val="nil"/>
              <w:right w:val="nil"/>
            </w:tcBorders>
          </w:tcPr>
          <w:p w:rsidR="00A836A0" w:rsidRPr="002826C5" w:rsidRDefault="00A836A0" w:rsidP="00404708">
            <w:pPr>
              <w:spacing w:after="0" w:line="240" w:lineRule="auto"/>
              <w:jc w:val="center"/>
              <w:rPr>
                <w:rFonts w:asciiTheme="minorHAnsi" w:hAnsiTheme="minorHAnsi"/>
                <w:b/>
                <w:sz w:val="24"/>
                <w:szCs w:val="24"/>
              </w:rPr>
            </w:pPr>
          </w:p>
        </w:tc>
        <w:tc>
          <w:tcPr>
            <w:tcW w:w="3686" w:type="dxa"/>
            <w:tcBorders>
              <w:top w:val="single" w:sz="4" w:space="0" w:color="auto"/>
              <w:left w:val="nil"/>
              <w:bottom w:val="nil"/>
            </w:tcBorders>
            <w:vAlign w:val="bottom"/>
          </w:tcPr>
          <w:p w:rsidR="00C065BB" w:rsidRPr="00C70723" w:rsidRDefault="00AE4760" w:rsidP="00404708">
            <w:pPr>
              <w:spacing w:after="0" w:line="240" w:lineRule="auto"/>
              <w:jc w:val="center"/>
              <w:rPr>
                <w:rFonts w:asciiTheme="minorHAnsi" w:hAnsiTheme="minorHAnsi"/>
                <w:sz w:val="24"/>
                <w:szCs w:val="24"/>
              </w:rPr>
            </w:pPr>
            <w:r>
              <w:rPr>
                <w:rFonts w:asciiTheme="minorHAnsi" w:hAnsiTheme="minorHAnsi"/>
                <w:sz w:val="24"/>
                <w:szCs w:val="24"/>
              </w:rPr>
              <w:t>Mário Luis</w:t>
            </w:r>
            <w:r w:rsidR="00C065BB" w:rsidRPr="00C70723">
              <w:rPr>
                <w:rFonts w:asciiTheme="minorHAnsi" w:hAnsiTheme="minorHAnsi"/>
                <w:sz w:val="24"/>
                <w:szCs w:val="24"/>
              </w:rPr>
              <w:t xml:space="preserve"> Alencar Araújo</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Secretário Municipal de Saúde</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Lizarda</w:t>
            </w:r>
          </w:p>
        </w:tc>
      </w:tr>
      <w:tr w:rsidR="00A836A0" w:rsidTr="00E74BFB">
        <w:trPr>
          <w:trHeight w:val="20"/>
        </w:trPr>
        <w:tc>
          <w:tcPr>
            <w:tcW w:w="3969" w:type="dxa"/>
            <w:tcBorders>
              <w:top w:val="nil"/>
              <w:bottom w:val="single" w:sz="4" w:space="0" w:color="auto"/>
              <w:right w:val="nil"/>
            </w:tcBorders>
            <w:vAlign w:val="bottom"/>
          </w:tcPr>
          <w:p w:rsidR="00A836A0" w:rsidRPr="002826C5" w:rsidRDefault="00A836A0" w:rsidP="00404708">
            <w:pPr>
              <w:spacing w:after="0" w:line="240" w:lineRule="auto"/>
              <w:jc w:val="center"/>
              <w:rPr>
                <w:rFonts w:asciiTheme="minorHAnsi" w:hAnsiTheme="minorHAnsi"/>
                <w:b/>
                <w:sz w:val="24"/>
                <w:szCs w:val="24"/>
              </w:rPr>
            </w:pPr>
          </w:p>
          <w:p w:rsidR="00A836A0" w:rsidRPr="002826C5" w:rsidRDefault="00A836A0" w:rsidP="00404708">
            <w:pPr>
              <w:spacing w:after="0" w:line="240" w:lineRule="auto"/>
              <w:jc w:val="center"/>
              <w:rPr>
                <w:rFonts w:asciiTheme="minorHAnsi" w:hAnsiTheme="minorHAnsi"/>
                <w:b/>
                <w:sz w:val="24"/>
                <w:szCs w:val="24"/>
              </w:rPr>
            </w:pPr>
          </w:p>
          <w:p w:rsidR="00A836A0" w:rsidRPr="002826C5" w:rsidRDefault="00A836A0" w:rsidP="00404708">
            <w:pPr>
              <w:spacing w:after="0" w:line="240" w:lineRule="auto"/>
              <w:jc w:val="center"/>
              <w:rPr>
                <w:rFonts w:asciiTheme="minorHAnsi" w:hAnsiTheme="minorHAnsi"/>
                <w:b/>
                <w:sz w:val="24"/>
                <w:szCs w:val="24"/>
              </w:rPr>
            </w:pPr>
          </w:p>
          <w:p w:rsidR="00A836A0" w:rsidRPr="002826C5" w:rsidRDefault="00A836A0" w:rsidP="00404708">
            <w:pPr>
              <w:spacing w:after="0" w:line="240" w:lineRule="auto"/>
              <w:jc w:val="center"/>
              <w:rPr>
                <w:rFonts w:asciiTheme="minorHAnsi" w:hAnsiTheme="minorHAnsi"/>
                <w:b/>
                <w:sz w:val="24"/>
                <w:szCs w:val="24"/>
              </w:rPr>
            </w:pPr>
          </w:p>
        </w:tc>
        <w:tc>
          <w:tcPr>
            <w:tcW w:w="1134" w:type="dxa"/>
            <w:tcBorders>
              <w:top w:val="nil"/>
              <w:left w:val="nil"/>
              <w:bottom w:val="nil"/>
              <w:right w:val="nil"/>
            </w:tcBorders>
          </w:tcPr>
          <w:p w:rsidR="00A836A0" w:rsidRPr="002826C5" w:rsidRDefault="00A836A0" w:rsidP="00404708">
            <w:pPr>
              <w:spacing w:after="0" w:line="240" w:lineRule="auto"/>
              <w:jc w:val="center"/>
              <w:rPr>
                <w:rFonts w:asciiTheme="minorHAnsi" w:hAnsiTheme="minorHAnsi"/>
                <w:b/>
                <w:sz w:val="24"/>
                <w:szCs w:val="24"/>
              </w:rPr>
            </w:pPr>
          </w:p>
        </w:tc>
        <w:tc>
          <w:tcPr>
            <w:tcW w:w="3686" w:type="dxa"/>
            <w:tcBorders>
              <w:top w:val="nil"/>
              <w:left w:val="nil"/>
              <w:bottom w:val="single" w:sz="4" w:space="0" w:color="auto"/>
            </w:tcBorders>
            <w:vAlign w:val="bottom"/>
          </w:tcPr>
          <w:p w:rsidR="00A836A0" w:rsidRPr="002826C5" w:rsidRDefault="00A836A0" w:rsidP="00404708">
            <w:pPr>
              <w:spacing w:after="0" w:line="240" w:lineRule="auto"/>
              <w:jc w:val="center"/>
              <w:rPr>
                <w:rFonts w:asciiTheme="minorHAnsi" w:hAnsiTheme="minorHAnsi"/>
                <w:b/>
                <w:sz w:val="24"/>
                <w:szCs w:val="24"/>
              </w:rPr>
            </w:pPr>
          </w:p>
        </w:tc>
      </w:tr>
      <w:tr w:rsidR="00A836A0" w:rsidTr="00E74BFB">
        <w:trPr>
          <w:trHeight w:val="20"/>
        </w:trPr>
        <w:tc>
          <w:tcPr>
            <w:tcW w:w="3969" w:type="dxa"/>
            <w:tcBorders>
              <w:top w:val="single" w:sz="4" w:space="0" w:color="auto"/>
              <w:bottom w:val="nil"/>
              <w:right w:val="nil"/>
            </w:tcBorders>
            <w:vAlign w:val="bottom"/>
          </w:tcPr>
          <w:p w:rsidR="00A836A0" w:rsidRPr="00C70723" w:rsidRDefault="00162F7C" w:rsidP="00404708">
            <w:pPr>
              <w:spacing w:after="0" w:line="240" w:lineRule="auto"/>
              <w:jc w:val="center"/>
              <w:rPr>
                <w:rFonts w:asciiTheme="minorHAnsi" w:hAnsiTheme="minorHAnsi"/>
                <w:sz w:val="24"/>
                <w:szCs w:val="24"/>
              </w:rPr>
            </w:pPr>
            <w:r w:rsidRPr="00C70723">
              <w:rPr>
                <w:rFonts w:asciiTheme="minorHAnsi" w:hAnsiTheme="minorHAnsi"/>
                <w:sz w:val="24"/>
                <w:szCs w:val="24"/>
              </w:rPr>
              <w:t>Maria de Lourdes Amaral Dourado</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Secretári</w:t>
            </w:r>
            <w:r w:rsidR="00E74BFB">
              <w:rPr>
                <w:rFonts w:asciiTheme="minorHAnsi" w:hAnsiTheme="minorHAnsi"/>
                <w:b/>
                <w:sz w:val="24"/>
                <w:szCs w:val="24"/>
              </w:rPr>
              <w:t>a</w:t>
            </w:r>
            <w:r w:rsidRPr="002826C5">
              <w:rPr>
                <w:rFonts w:asciiTheme="minorHAnsi" w:hAnsiTheme="minorHAnsi"/>
                <w:b/>
                <w:sz w:val="24"/>
                <w:szCs w:val="24"/>
              </w:rPr>
              <w:t xml:space="preserve"> Municipal de Saúde</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Miracema</w:t>
            </w:r>
          </w:p>
        </w:tc>
        <w:tc>
          <w:tcPr>
            <w:tcW w:w="1134" w:type="dxa"/>
            <w:tcBorders>
              <w:top w:val="nil"/>
              <w:left w:val="nil"/>
              <w:bottom w:val="nil"/>
              <w:right w:val="nil"/>
            </w:tcBorders>
          </w:tcPr>
          <w:p w:rsidR="00A836A0" w:rsidRPr="002826C5" w:rsidRDefault="00A836A0" w:rsidP="00404708">
            <w:pPr>
              <w:spacing w:after="0" w:line="240" w:lineRule="auto"/>
              <w:jc w:val="center"/>
              <w:rPr>
                <w:rFonts w:asciiTheme="minorHAnsi" w:hAnsiTheme="minorHAnsi"/>
                <w:b/>
                <w:sz w:val="24"/>
                <w:szCs w:val="24"/>
              </w:rPr>
            </w:pPr>
          </w:p>
        </w:tc>
        <w:tc>
          <w:tcPr>
            <w:tcW w:w="3686" w:type="dxa"/>
            <w:tcBorders>
              <w:top w:val="single" w:sz="4" w:space="0" w:color="auto"/>
              <w:left w:val="nil"/>
              <w:bottom w:val="nil"/>
            </w:tcBorders>
            <w:vAlign w:val="bottom"/>
          </w:tcPr>
          <w:p w:rsidR="00C065BB" w:rsidRPr="00C70723" w:rsidRDefault="00C065BB" w:rsidP="00404708">
            <w:pPr>
              <w:spacing w:after="0" w:line="240" w:lineRule="auto"/>
              <w:jc w:val="center"/>
              <w:rPr>
                <w:rFonts w:asciiTheme="minorHAnsi" w:hAnsiTheme="minorHAnsi"/>
                <w:sz w:val="24"/>
                <w:szCs w:val="24"/>
              </w:rPr>
            </w:pPr>
            <w:r w:rsidRPr="00C70723">
              <w:rPr>
                <w:rFonts w:asciiTheme="minorHAnsi" w:hAnsiTheme="minorHAnsi"/>
                <w:sz w:val="24"/>
                <w:szCs w:val="24"/>
              </w:rPr>
              <w:t>Cássio Fernando Barcelos Ribeiro</w:t>
            </w:r>
          </w:p>
          <w:p w:rsidR="00A836A0" w:rsidRPr="00C70723" w:rsidRDefault="00A836A0" w:rsidP="00404708">
            <w:pPr>
              <w:spacing w:after="0" w:line="240" w:lineRule="auto"/>
              <w:jc w:val="center"/>
              <w:rPr>
                <w:rFonts w:asciiTheme="minorHAnsi" w:hAnsiTheme="minorHAnsi"/>
                <w:b/>
                <w:sz w:val="24"/>
                <w:szCs w:val="24"/>
              </w:rPr>
            </w:pPr>
            <w:r w:rsidRPr="00C70723">
              <w:rPr>
                <w:rFonts w:asciiTheme="minorHAnsi" w:hAnsiTheme="minorHAnsi"/>
                <w:b/>
                <w:sz w:val="24"/>
                <w:szCs w:val="24"/>
              </w:rPr>
              <w:t>Secretário Municipal de Saúde</w:t>
            </w:r>
          </w:p>
          <w:p w:rsidR="00A836A0" w:rsidRPr="002826C5" w:rsidRDefault="00A836A0" w:rsidP="00404708">
            <w:pPr>
              <w:spacing w:after="0" w:line="240" w:lineRule="auto"/>
              <w:jc w:val="center"/>
              <w:rPr>
                <w:rFonts w:asciiTheme="minorHAnsi" w:hAnsiTheme="minorHAnsi"/>
                <w:b/>
                <w:sz w:val="24"/>
                <w:szCs w:val="24"/>
              </w:rPr>
            </w:pPr>
            <w:r w:rsidRPr="00C70723">
              <w:rPr>
                <w:rFonts w:asciiTheme="minorHAnsi" w:hAnsiTheme="minorHAnsi"/>
                <w:b/>
                <w:sz w:val="24"/>
                <w:szCs w:val="24"/>
              </w:rPr>
              <w:t>Miranorte</w:t>
            </w:r>
          </w:p>
        </w:tc>
      </w:tr>
      <w:tr w:rsidR="00A836A0" w:rsidTr="00E74BFB">
        <w:trPr>
          <w:trHeight w:val="20"/>
        </w:trPr>
        <w:tc>
          <w:tcPr>
            <w:tcW w:w="3969" w:type="dxa"/>
            <w:tcBorders>
              <w:top w:val="nil"/>
              <w:bottom w:val="single" w:sz="4" w:space="0" w:color="auto"/>
              <w:right w:val="nil"/>
            </w:tcBorders>
            <w:vAlign w:val="bottom"/>
          </w:tcPr>
          <w:p w:rsidR="00A836A0" w:rsidRPr="002826C5" w:rsidRDefault="00A836A0" w:rsidP="00404708">
            <w:pPr>
              <w:spacing w:after="0" w:line="240" w:lineRule="auto"/>
              <w:jc w:val="center"/>
              <w:rPr>
                <w:rFonts w:asciiTheme="minorHAnsi" w:hAnsiTheme="minorHAnsi"/>
                <w:b/>
                <w:sz w:val="24"/>
                <w:szCs w:val="24"/>
              </w:rPr>
            </w:pPr>
          </w:p>
          <w:p w:rsidR="00A836A0" w:rsidRPr="002826C5" w:rsidRDefault="00A836A0" w:rsidP="00404708">
            <w:pPr>
              <w:spacing w:after="0" w:line="240" w:lineRule="auto"/>
              <w:jc w:val="center"/>
              <w:rPr>
                <w:rFonts w:asciiTheme="minorHAnsi" w:hAnsiTheme="minorHAnsi"/>
                <w:b/>
                <w:sz w:val="24"/>
                <w:szCs w:val="24"/>
              </w:rPr>
            </w:pPr>
          </w:p>
          <w:p w:rsidR="00A836A0" w:rsidRPr="002826C5" w:rsidRDefault="00A836A0" w:rsidP="00404708">
            <w:pPr>
              <w:spacing w:after="0" w:line="240" w:lineRule="auto"/>
              <w:jc w:val="center"/>
              <w:rPr>
                <w:rFonts w:asciiTheme="minorHAnsi" w:hAnsiTheme="minorHAnsi"/>
                <w:b/>
                <w:sz w:val="24"/>
                <w:szCs w:val="24"/>
              </w:rPr>
            </w:pPr>
          </w:p>
          <w:p w:rsidR="00A836A0" w:rsidRPr="002826C5" w:rsidRDefault="00A836A0" w:rsidP="00404708">
            <w:pPr>
              <w:spacing w:after="0" w:line="240" w:lineRule="auto"/>
              <w:jc w:val="center"/>
              <w:rPr>
                <w:rFonts w:asciiTheme="minorHAnsi" w:hAnsiTheme="minorHAnsi"/>
                <w:b/>
                <w:sz w:val="24"/>
                <w:szCs w:val="24"/>
              </w:rPr>
            </w:pPr>
          </w:p>
        </w:tc>
        <w:tc>
          <w:tcPr>
            <w:tcW w:w="1134" w:type="dxa"/>
            <w:tcBorders>
              <w:top w:val="nil"/>
              <w:left w:val="nil"/>
              <w:bottom w:val="nil"/>
              <w:right w:val="nil"/>
            </w:tcBorders>
          </w:tcPr>
          <w:p w:rsidR="00A836A0" w:rsidRPr="002826C5" w:rsidRDefault="00A836A0" w:rsidP="00404708">
            <w:pPr>
              <w:spacing w:after="0" w:line="240" w:lineRule="auto"/>
              <w:jc w:val="center"/>
              <w:rPr>
                <w:rFonts w:asciiTheme="minorHAnsi" w:hAnsiTheme="minorHAnsi"/>
                <w:b/>
                <w:sz w:val="24"/>
                <w:szCs w:val="24"/>
              </w:rPr>
            </w:pPr>
          </w:p>
        </w:tc>
        <w:tc>
          <w:tcPr>
            <w:tcW w:w="3686" w:type="dxa"/>
            <w:tcBorders>
              <w:top w:val="nil"/>
              <w:left w:val="nil"/>
              <w:bottom w:val="single" w:sz="4" w:space="0" w:color="auto"/>
            </w:tcBorders>
            <w:vAlign w:val="bottom"/>
          </w:tcPr>
          <w:p w:rsidR="00A836A0" w:rsidRPr="002826C5" w:rsidRDefault="00A836A0" w:rsidP="00404708">
            <w:pPr>
              <w:spacing w:after="0" w:line="240" w:lineRule="auto"/>
              <w:jc w:val="center"/>
              <w:rPr>
                <w:rFonts w:asciiTheme="minorHAnsi" w:hAnsiTheme="minorHAnsi"/>
                <w:b/>
                <w:sz w:val="24"/>
                <w:szCs w:val="24"/>
              </w:rPr>
            </w:pPr>
          </w:p>
        </w:tc>
      </w:tr>
      <w:tr w:rsidR="00A836A0" w:rsidTr="00E74BFB">
        <w:trPr>
          <w:trHeight w:val="20"/>
        </w:trPr>
        <w:tc>
          <w:tcPr>
            <w:tcW w:w="3969" w:type="dxa"/>
            <w:tcBorders>
              <w:top w:val="single" w:sz="4" w:space="0" w:color="auto"/>
              <w:bottom w:val="nil"/>
              <w:right w:val="nil"/>
            </w:tcBorders>
            <w:vAlign w:val="bottom"/>
          </w:tcPr>
          <w:p w:rsidR="00A836A0" w:rsidRPr="00C70723" w:rsidRDefault="00162F7C" w:rsidP="00404708">
            <w:pPr>
              <w:spacing w:after="0" w:line="240" w:lineRule="auto"/>
              <w:jc w:val="center"/>
              <w:rPr>
                <w:rFonts w:asciiTheme="minorHAnsi" w:hAnsiTheme="minorHAnsi"/>
                <w:sz w:val="24"/>
                <w:szCs w:val="24"/>
              </w:rPr>
            </w:pPr>
            <w:r w:rsidRPr="00C70723">
              <w:rPr>
                <w:rFonts w:asciiTheme="minorHAnsi" w:hAnsiTheme="minorHAnsi"/>
                <w:sz w:val="24"/>
                <w:szCs w:val="24"/>
              </w:rPr>
              <w:t>Luiz Carlos Alves Teixeira</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Secretário Municipal de Saúde</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Palmas</w:t>
            </w:r>
          </w:p>
        </w:tc>
        <w:tc>
          <w:tcPr>
            <w:tcW w:w="1134" w:type="dxa"/>
            <w:tcBorders>
              <w:top w:val="nil"/>
              <w:left w:val="nil"/>
              <w:bottom w:val="nil"/>
              <w:right w:val="nil"/>
            </w:tcBorders>
          </w:tcPr>
          <w:p w:rsidR="00A836A0" w:rsidRPr="002826C5" w:rsidRDefault="00A836A0" w:rsidP="00404708">
            <w:pPr>
              <w:spacing w:after="0" w:line="240" w:lineRule="auto"/>
              <w:jc w:val="center"/>
              <w:rPr>
                <w:rFonts w:asciiTheme="minorHAnsi" w:hAnsiTheme="minorHAnsi"/>
                <w:b/>
                <w:sz w:val="24"/>
                <w:szCs w:val="24"/>
              </w:rPr>
            </w:pPr>
          </w:p>
        </w:tc>
        <w:tc>
          <w:tcPr>
            <w:tcW w:w="3686" w:type="dxa"/>
            <w:tcBorders>
              <w:top w:val="single" w:sz="4" w:space="0" w:color="auto"/>
              <w:left w:val="nil"/>
              <w:bottom w:val="nil"/>
            </w:tcBorders>
            <w:vAlign w:val="bottom"/>
          </w:tcPr>
          <w:p w:rsidR="00C065BB" w:rsidRPr="00C70723" w:rsidRDefault="00C065BB" w:rsidP="00404708">
            <w:pPr>
              <w:spacing w:after="0" w:line="240" w:lineRule="auto"/>
              <w:jc w:val="center"/>
              <w:rPr>
                <w:rFonts w:asciiTheme="minorHAnsi" w:hAnsiTheme="minorHAnsi"/>
                <w:sz w:val="24"/>
                <w:szCs w:val="24"/>
              </w:rPr>
            </w:pPr>
            <w:r w:rsidRPr="00C70723">
              <w:rPr>
                <w:rFonts w:asciiTheme="minorHAnsi" w:hAnsiTheme="minorHAnsi"/>
                <w:sz w:val="24"/>
                <w:szCs w:val="24"/>
              </w:rPr>
              <w:t>Lázaro Bernardes de Oliveira</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Secretário Municipal de Saúde</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Rio dos Bois</w:t>
            </w:r>
          </w:p>
        </w:tc>
      </w:tr>
      <w:tr w:rsidR="00A836A0" w:rsidTr="00E74BFB">
        <w:trPr>
          <w:trHeight w:val="20"/>
        </w:trPr>
        <w:tc>
          <w:tcPr>
            <w:tcW w:w="3969" w:type="dxa"/>
            <w:tcBorders>
              <w:top w:val="nil"/>
              <w:bottom w:val="single" w:sz="4" w:space="0" w:color="auto"/>
              <w:right w:val="nil"/>
            </w:tcBorders>
            <w:vAlign w:val="bottom"/>
          </w:tcPr>
          <w:p w:rsidR="00A836A0" w:rsidRPr="002826C5" w:rsidRDefault="00A836A0" w:rsidP="00404708">
            <w:pPr>
              <w:spacing w:after="0" w:line="240" w:lineRule="auto"/>
              <w:jc w:val="center"/>
              <w:rPr>
                <w:rFonts w:asciiTheme="minorHAnsi" w:hAnsiTheme="minorHAnsi"/>
                <w:b/>
                <w:sz w:val="24"/>
                <w:szCs w:val="24"/>
              </w:rPr>
            </w:pPr>
          </w:p>
          <w:p w:rsidR="00A836A0" w:rsidRPr="002826C5" w:rsidRDefault="00A836A0" w:rsidP="00404708">
            <w:pPr>
              <w:spacing w:after="0" w:line="240" w:lineRule="auto"/>
              <w:jc w:val="center"/>
              <w:rPr>
                <w:rFonts w:asciiTheme="minorHAnsi" w:hAnsiTheme="minorHAnsi"/>
                <w:b/>
                <w:sz w:val="24"/>
                <w:szCs w:val="24"/>
              </w:rPr>
            </w:pPr>
          </w:p>
          <w:p w:rsidR="00A836A0" w:rsidRPr="002826C5" w:rsidRDefault="00A836A0" w:rsidP="00404708">
            <w:pPr>
              <w:spacing w:after="0" w:line="240" w:lineRule="auto"/>
              <w:jc w:val="center"/>
              <w:rPr>
                <w:rFonts w:asciiTheme="minorHAnsi" w:hAnsiTheme="minorHAnsi"/>
                <w:b/>
                <w:sz w:val="24"/>
                <w:szCs w:val="24"/>
              </w:rPr>
            </w:pPr>
          </w:p>
          <w:p w:rsidR="00A836A0" w:rsidRPr="002826C5" w:rsidRDefault="00A836A0" w:rsidP="00404708">
            <w:pPr>
              <w:spacing w:after="0" w:line="240" w:lineRule="auto"/>
              <w:jc w:val="center"/>
              <w:rPr>
                <w:rFonts w:asciiTheme="minorHAnsi" w:hAnsiTheme="minorHAnsi"/>
                <w:b/>
                <w:sz w:val="24"/>
                <w:szCs w:val="24"/>
              </w:rPr>
            </w:pPr>
          </w:p>
        </w:tc>
        <w:tc>
          <w:tcPr>
            <w:tcW w:w="1134" w:type="dxa"/>
            <w:tcBorders>
              <w:top w:val="nil"/>
              <w:left w:val="nil"/>
              <w:bottom w:val="nil"/>
              <w:right w:val="nil"/>
            </w:tcBorders>
          </w:tcPr>
          <w:p w:rsidR="00A836A0" w:rsidRPr="002826C5" w:rsidRDefault="00A836A0" w:rsidP="00404708">
            <w:pPr>
              <w:spacing w:after="0" w:line="240" w:lineRule="auto"/>
              <w:jc w:val="center"/>
              <w:rPr>
                <w:rFonts w:asciiTheme="minorHAnsi" w:hAnsiTheme="minorHAnsi"/>
                <w:b/>
                <w:sz w:val="24"/>
                <w:szCs w:val="24"/>
              </w:rPr>
            </w:pPr>
          </w:p>
        </w:tc>
        <w:tc>
          <w:tcPr>
            <w:tcW w:w="3686" w:type="dxa"/>
            <w:tcBorders>
              <w:top w:val="nil"/>
              <w:left w:val="nil"/>
              <w:bottom w:val="single" w:sz="4" w:space="0" w:color="auto"/>
            </w:tcBorders>
            <w:vAlign w:val="bottom"/>
          </w:tcPr>
          <w:p w:rsidR="00A836A0" w:rsidRPr="002826C5" w:rsidRDefault="00A836A0" w:rsidP="00404708">
            <w:pPr>
              <w:spacing w:after="0" w:line="240" w:lineRule="auto"/>
              <w:jc w:val="center"/>
              <w:rPr>
                <w:rFonts w:asciiTheme="minorHAnsi" w:hAnsiTheme="minorHAnsi"/>
                <w:b/>
                <w:sz w:val="24"/>
                <w:szCs w:val="24"/>
              </w:rPr>
            </w:pPr>
          </w:p>
        </w:tc>
      </w:tr>
      <w:tr w:rsidR="00A836A0" w:rsidTr="00E74BFB">
        <w:trPr>
          <w:trHeight w:val="20"/>
        </w:trPr>
        <w:tc>
          <w:tcPr>
            <w:tcW w:w="3969" w:type="dxa"/>
            <w:tcBorders>
              <w:top w:val="single" w:sz="4" w:space="0" w:color="auto"/>
              <w:bottom w:val="nil"/>
              <w:right w:val="nil"/>
            </w:tcBorders>
            <w:vAlign w:val="bottom"/>
          </w:tcPr>
          <w:p w:rsidR="00A836A0" w:rsidRPr="00C70723" w:rsidRDefault="00162F7C" w:rsidP="00404708">
            <w:pPr>
              <w:spacing w:after="0" w:line="240" w:lineRule="auto"/>
              <w:jc w:val="center"/>
              <w:rPr>
                <w:rFonts w:asciiTheme="minorHAnsi" w:hAnsiTheme="minorHAnsi"/>
                <w:sz w:val="24"/>
                <w:szCs w:val="24"/>
              </w:rPr>
            </w:pPr>
            <w:r w:rsidRPr="00C70723">
              <w:rPr>
                <w:rFonts w:asciiTheme="minorHAnsi" w:hAnsiTheme="minorHAnsi"/>
                <w:sz w:val="24"/>
                <w:szCs w:val="24"/>
              </w:rPr>
              <w:t>Samuel Arruda Neres</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Secretário Municipal de Saúde</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Rio Sono</w:t>
            </w:r>
          </w:p>
        </w:tc>
        <w:tc>
          <w:tcPr>
            <w:tcW w:w="1134" w:type="dxa"/>
            <w:tcBorders>
              <w:top w:val="nil"/>
              <w:left w:val="nil"/>
              <w:bottom w:val="nil"/>
              <w:right w:val="nil"/>
            </w:tcBorders>
          </w:tcPr>
          <w:p w:rsidR="00A836A0" w:rsidRPr="002826C5" w:rsidRDefault="00A836A0" w:rsidP="00404708">
            <w:pPr>
              <w:spacing w:after="0" w:line="240" w:lineRule="auto"/>
              <w:jc w:val="center"/>
              <w:rPr>
                <w:rFonts w:asciiTheme="minorHAnsi" w:hAnsiTheme="minorHAnsi"/>
                <w:b/>
                <w:sz w:val="24"/>
                <w:szCs w:val="24"/>
              </w:rPr>
            </w:pPr>
          </w:p>
        </w:tc>
        <w:tc>
          <w:tcPr>
            <w:tcW w:w="3686" w:type="dxa"/>
            <w:tcBorders>
              <w:top w:val="single" w:sz="4" w:space="0" w:color="auto"/>
              <w:left w:val="nil"/>
              <w:bottom w:val="nil"/>
            </w:tcBorders>
            <w:vAlign w:val="bottom"/>
          </w:tcPr>
          <w:p w:rsidR="00C065BB" w:rsidRPr="00C70723" w:rsidRDefault="00C065BB" w:rsidP="00404708">
            <w:pPr>
              <w:spacing w:after="0" w:line="240" w:lineRule="auto"/>
              <w:jc w:val="center"/>
              <w:rPr>
                <w:rFonts w:asciiTheme="minorHAnsi" w:hAnsiTheme="minorHAnsi"/>
                <w:sz w:val="24"/>
                <w:szCs w:val="24"/>
              </w:rPr>
            </w:pPr>
            <w:r w:rsidRPr="00C70723">
              <w:rPr>
                <w:rFonts w:asciiTheme="minorHAnsi" w:hAnsiTheme="minorHAnsi"/>
                <w:sz w:val="24"/>
                <w:szCs w:val="24"/>
              </w:rPr>
              <w:t>Judivan Barros Duarte</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Secretário Municipal de Saúde</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Lagoa do Tocantins</w:t>
            </w:r>
          </w:p>
        </w:tc>
      </w:tr>
      <w:tr w:rsidR="00A836A0" w:rsidTr="00E74BFB">
        <w:trPr>
          <w:trHeight w:val="20"/>
        </w:trPr>
        <w:tc>
          <w:tcPr>
            <w:tcW w:w="3969" w:type="dxa"/>
            <w:tcBorders>
              <w:top w:val="nil"/>
              <w:bottom w:val="single" w:sz="4" w:space="0" w:color="auto"/>
              <w:right w:val="nil"/>
            </w:tcBorders>
            <w:vAlign w:val="bottom"/>
          </w:tcPr>
          <w:p w:rsidR="00A836A0" w:rsidRPr="002826C5" w:rsidRDefault="00A836A0" w:rsidP="00404708">
            <w:pPr>
              <w:spacing w:after="0" w:line="240" w:lineRule="auto"/>
              <w:jc w:val="center"/>
              <w:rPr>
                <w:rFonts w:asciiTheme="minorHAnsi" w:hAnsiTheme="minorHAnsi"/>
                <w:b/>
                <w:sz w:val="24"/>
                <w:szCs w:val="24"/>
              </w:rPr>
            </w:pPr>
          </w:p>
          <w:p w:rsidR="00A836A0" w:rsidRPr="002826C5" w:rsidRDefault="00A836A0" w:rsidP="00404708">
            <w:pPr>
              <w:spacing w:after="0" w:line="240" w:lineRule="auto"/>
              <w:jc w:val="center"/>
              <w:rPr>
                <w:rFonts w:asciiTheme="minorHAnsi" w:hAnsiTheme="minorHAnsi"/>
                <w:b/>
                <w:sz w:val="24"/>
                <w:szCs w:val="24"/>
              </w:rPr>
            </w:pPr>
          </w:p>
          <w:p w:rsidR="00A836A0" w:rsidRPr="002826C5" w:rsidRDefault="00A836A0" w:rsidP="00404708">
            <w:pPr>
              <w:spacing w:after="0" w:line="240" w:lineRule="auto"/>
              <w:jc w:val="center"/>
              <w:rPr>
                <w:rFonts w:asciiTheme="minorHAnsi" w:hAnsiTheme="minorHAnsi"/>
                <w:b/>
                <w:sz w:val="24"/>
                <w:szCs w:val="24"/>
              </w:rPr>
            </w:pPr>
          </w:p>
          <w:p w:rsidR="00A836A0" w:rsidRPr="002826C5" w:rsidRDefault="00A836A0" w:rsidP="00404708">
            <w:pPr>
              <w:spacing w:after="0" w:line="240" w:lineRule="auto"/>
              <w:jc w:val="center"/>
              <w:rPr>
                <w:rFonts w:asciiTheme="minorHAnsi" w:hAnsiTheme="minorHAnsi"/>
                <w:b/>
                <w:sz w:val="24"/>
                <w:szCs w:val="24"/>
              </w:rPr>
            </w:pPr>
          </w:p>
        </w:tc>
        <w:tc>
          <w:tcPr>
            <w:tcW w:w="1134" w:type="dxa"/>
            <w:tcBorders>
              <w:top w:val="nil"/>
              <w:left w:val="nil"/>
              <w:bottom w:val="nil"/>
              <w:right w:val="nil"/>
            </w:tcBorders>
          </w:tcPr>
          <w:p w:rsidR="00A836A0" w:rsidRPr="002826C5" w:rsidRDefault="00A836A0" w:rsidP="00404708">
            <w:pPr>
              <w:spacing w:after="0" w:line="240" w:lineRule="auto"/>
              <w:jc w:val="center"/>
              <w:rPr>
                <w:rFonts w:asciiTheme="minorHAnsi" w:hAnsiTheme="minorHAnsi"/>
                <w:b/>
                <w:sz w:val="24"/>
                <w:szCs w:val="24"/>
              </w:rPr>
            </w:pPr>
          </w:p>
        </w:tc>
        <w:tc>
          <w:tcPr>
            <w:tcW w:w="3686" w:type="dxa"/>
            <w:tcBorders>
              <w:top w:val="nil"/>
              <w:left w:val="nil"/>
              <w:bottom w:val="single" w:sz="4" w:space="0" w:color="auto"/>
            </w:tcBorders>
            <w:vAlign w:val="bottom"/>
          </w:tcPr>
          <w:p w:rsidR="00A836A0" w:rsidRPr="002826C5" w:rsidRDefault="00A836A0" w:rsidP="00404708">
            <w:pPr>
              <w:spacing w:after="0" w:line="240" w:lineRule="auto"/>
              <w:jc w:val="center"/>
              <w:rPr>
                <w:rFonts w:asciiTheme="minorHAnsi" w:hAnsiTheme="minorHAnsi"/>
                <w:b/>
                <w:sz w:val="24"/>
                <w:szCs w:val="24"/>
              </w:rPr>
            </w:pPr>
          </w:p>
        </w:tc>
      </w:tr>
      <w:tr w:rsidR="00A836A0" w:rsidTr="00E74BFB">
        <w:trPr>
          <w:trHeight w:val="20"/>
        </w:trPr>
        <w:tc>
          <w:tcPr>
            <w:tcW w:w="3969" w:type="dxa"/>
            <w:tcBorders>
              <w:top w:val="single" w:sz="4" w:space="0" w:color="auto"/>
              <w:right w:val="nil"/>
            </w:tcBorders>
            <w:vAlign w:val="bottom"/>
          </w:tcPr>
          <w:p w:rsidR="00A836A0" w:rsidRPr="00C70723" w:rsidRDefault="00E74BFB" w:rsidP="00E74BFB">
            <w:pPr>
              <w:spacing w:after="0" w:line="240" w:lineRule="auto"/>
              <w:jc w:val="center"/>
              <w:rPr>
                <w:rFonts w:asciiTheme="minorHAnsi" w:hAnsiTheme="minorHAnsi"/>
                <w:sz w:val="24"/>
                <w:szCs w:val="24"/>
              </w:rPr>
            </w:pPr>
            <w:r>
              <w:rPr>
                <w:rFonts w:asciiTheme="minorHAnsi" w:hAnsiTheme="minorHAnsi"/>
                <w:sz w:val="24"/>
                <w:szCs w:val="24"/>
              </w:rPr>
              <w:t>Creuzélia Regina Felício dos S. Aires</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Secretári</w:t>
            </w:r>
            <w:r w:rsidR="00E74BFB">
              <w:rPr>
                <w:rFonts w:asciiTheme="minorHAnsi" w:hAnsiTheme="minorHAnsi"/>
                <w:b/>
                <w:sz w:val="24"/>
                <w:szCs w:val="24"/>
              </w:rPr>
              <w:t>a</w:t>
            </w:r>
            <w:r w:rsidRPr="002826C5">
              <w:rPr>
                <w:rFonts w:asciiTheme="minorHAnsi" w:hAnsiTheme="minorHAnsi"/>
                <w:b/>
                <w:sz w:val="24"/>
                <w:szCs w:val="24"/>
              </w:rPr>
              <w:t xml:space="preserve"> Municipal de Saúde</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Santa Tereza do Tocantins</w:t>
            </w:r>
          </w:p>
        </w:tc>
        <w:tc>
          <w:tcPr>
            <w:tcW w:w="1134" w:type="dxa"/>
            <w:tcBorders>
              <w:top w:val="nil"/>
              <w:left w:val="nil"/>
              <w:bottom w:val="nil"/>
              <w:right w:val="nil"/>
            </w:tcBorders>
          </w:tcPr>
          <w:p w:rsidR="00A836A0" w:rsidRPr="002826C5" w:rsidRDefault="00A836A0" w:rsidP="00404708">
            <w:pPr>
              <w:spacing w:after="0" w:line="240" w:lineRule="auto"/>
              <w:jc w:val="center"/>
              <w:rPr>
                <w:rFonts w:asciiTheme="minorHAnsi" w:hAnsiTheme="minorHAnsi"/>
                <w:b/>
                <w:sz w:val="24"/>
                <w:szCs w:val="24"/>
              </w:rPr>
            </w:pPr>
          </w:p>
        </w:tc>
        <w:tc>
          <w:tcPr>
            <w:tcW w:w="3686" w:type="dxa"/>
            <w:tcBorders>
              <w:top w:val="single" w:sz="4" w:space="0" w:color="auto"/>
              <w:left w:val="nil"/>
            </w:tcBorders>
            <w:vAlign w:val="bottom"/>
          </w:tcPr>
          <w:p w:rsidR="00C065BB" w:rsidRPr="00C70723" w:rsidRDefault="00C065BB" w:rsidP="00404708">
            <w:pPr>
              <w:spacing w:after="0" w:line="240" w:lineRule="auto"/>
              <w:jc w:val="center"/>
              <w:rPr>
                <w:rFonts w:asciiTheme="minorHAnsi" w:hAnsiTheme="minorHAnsi"/>
                <w:sz w:val="24"/>
                <w:szCs w:val="24"/>
              </w:rPr>
            </w:pPr>
            <w:r w:rsidRPr="00C70723">
              <w:rPr>
                <w:rFonts w:asciiTheme="minorHAnsi" w:hAnsiTheme="minorHAnsi"/>
                <w:sz w:val="24"/>
                <w:szCs w:val="24"/>
              </w:rPr>
              <w:t>Silvânio Bezerra Ramos</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Secretário Municipal de Saúde</w:t>
            </w:r>
          </w:p>
          <w:p w:rsidR="00A836A0" w:rsidRPr="002826C5" w:rsidRDefault="00A836A0" w:rsidP="00404708">
            <w:pPr>
              <w:spacing w:after="0" w:line="240" w:lineRule="auto"/>
              <w:jc w:val="center"/>
              <w:rPr>
                <w:rFonts w:asciiTheme="minorHAnsi" w:hAnsiTheme="minorHAnsi"/>
                <w:b/>
                <w:sz w:val="24"/>
                <w:szCs w:val="24"/>
              </w:rPr>
            </w:pPr>
            <w:r w:rsidRPr="002826C5">
              <w:rPr>
                <w:rFonts w:asciiTheme="minorHAnsi" w:hAnsiTheme="minorHAnsi"/>
                <w:b/>
                <w:sz w:val="24"/>
                <w:szCs w:val="24"/>
              </w:rPr>
              <w:t>Tocantínia</w:t>
            </w:r>
          </w:p>
        </w:tc>
      </w:tr>
    </w:tbl>
    <w:p w:rsidR="00C47CB6" w:rsidRPr="00C47CB6" w:rsidRDefault="00C47CB6" w:rsidP="00544554">
      <w:pPr>
        <w:jc w:val="center"/>
        <w:rPr>
          <w:b/>
        </w:rPr>
      </w:pPr>
    </w:p>
    <w:sectPr w:rsidR="00C47CB6" w:rsidRPr="00C47CB6" w:rsidSect="006373B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FF" w:rsidRDefault="003B61FF" w:rsidP="006373B8">
      <w:pPr>
        <w:spacing w:after="0" w:line="240" w:lineRule="auto"/>
      </w:pPr>
      <w:r>
        <w:separator/>
      </w:r>
    </w:p>
  </w:endnote>
  <w:endnote w:type="continuationSeparator" w:id="0">
    <w:p w:rsidR="003B61FF" w:rsidRDefault="003B61FF" w:rsidP="0063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imbus Sans L">
    <w:altName w:val="Times New Roman"/>
    <w:charset w:val="00"/>
    <w:family w:val="auto"/>
    <w:pitch w:val="variable"/>
  </w:font>
  <w:font w:name="Bitstream Vera Sans">
    <w:altName w:val="Trebuchet MS"/>
    <w:charset w:val="00"/>
    <w:family w:val="swiss"/>
    <w:pitch w:val="variable"/>
    <w:sig w:usb0="800000AF"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877474"/>
      <w:docPartObj>
        <w:docPartGallery w:val="Page Numbers (Bottom of Page)"/>
        <w:docPartUnique/>
      </w:docPartObj>
    </w:sdtPr>
    <w:sdtEndPr/>
    <w:sdtContent>
      <w:p w:rsidR="003B61FF" w:rsidRDefault="003B61FF">
        <w:pPr>
          <w:pStyle w:val="Rodap"/>
          <w:jc w:val="right"/>
        </w:pPr>
        <w:r>
          <w:fldChar w:fldCharType="begin"/>
        </w:r>
        <w:r>
          <w:instrText>PAGE   \* MERGEFORMAT</w:instrText>
        </w:r>
        <w:r>
          <w:fldChar w:fldCharType="separate"/>
        </w:r>
        <w:r w:rsidR="001942F1">
          <w:rPr>
            <w:noProof/>
          </w:rPr>
          <w:t>1</w:t>
        </w:r>
        <w:r>
          <w:fldChar w:fldCharType="end"/>
        </w:r>
      </w:p>
    </w:sdtContent>
  </w:sdt>
  <w:p w:rsidR="003B61FF" w:rsidRDefault="003B61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FF" w:rsidRDefault="003B61FF" w:rsidP="006373B8">
      <w:pPr>
        <w:spacing w:after="0" w:line="240" w:lineRule="auto"/>
      </w:pPr>
      <w:r>
        <w:separator/>
      </w:r>
    </w:p>
  </w:footnote>
  <w:footnote w:type="continuationSeparator" w:id="0">
    <w:p w:rsidR="003B61FF" w:rsidRDefault="003B61FF" w:rsidP="00637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1CB7"/>
    <w:multiLevelType w:val="hybridMultilevel"/>
    <w:tmpl w:val="8A0EC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BF5928"/>
    <w:multiLevelType w:val="hybridMultilevel"/>
    <w:tmpl w:val="4B6CF5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C20896"/>
    <w:multiLevelType w:val="hybridMultilevel"/>
    <w:tmpl w:val="3F643CD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D55719"/>
    <w:multiLevelType w:val="hybridMultilevel"/>
    <w:tmpl w:val="615EAC6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8707415"/>
    <w:multiLevelType w:val="multilevel"/>
    <w:tmpl w:val="35D69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0B2545F2"/>
    <w:multiLevelType w:val="multilevel"/>
    <w:tmpl w:val="4CC0CF24"/>
    <w:lvl w:ilvl="0">
      <w:start w:val="4"/>
      <w:numFmt w:val="decimal"/>
      <w:lvlText w:val="%1."/>
      <w:lvlJc w:val="left"/>
      <w:pPr>
        <w:ind w:left="540" w:hanging="540"/>
      </w:pPr>
      <w:rPr>
        <w:rFonts w:hint="default"/>
      </w:rPr>
    </w:lvl>
    <w:lvl w:ilvl="1">
      <w:start w:val="8"/>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0F3F1DCC"/>
    <w:multiLevelType w:val="hybridMultilevel"/>
    <w:tmpl w:val="ADFAC134"/>
    <w:lvl w:ilvl="0" w:tplc="04160013">
      <w:start w:val="1"/>
      <w:numFmt w:val="upperRoman"/>
      <w:lvlText w:val="%1."/>
      <w:lvlJc w:val="righ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
    <w:nsid w:val="130E3D59"/>
    <w:multiLevelType w:val="hybridMultilevel"/>
    <w:tmpl w:val="3CE44220"/>
    <w:lvl w:ilvl="0" w:tplc="084EDF68">
      <w:start w:val="1"/>
      <w:numFmt w:val="upperRoman"/>
      <w:lvlText w:val="%1-"/>
      <w:lvlJc w:val="left"/>
      <w:pPr>
        <w:ind w:left="1004" w:hanging="720"/>
      </w:pPr>
      <w:rPr>
        <w:rFonts w:cs="Times New Roman" w:hint="default"/>
      </w:rPr>
    </w:lvl>
    <w:lvl w:ilvl="1" w:tplc="04160019" w:tentative="1">
      <w:start w:val="1"/>
      <w:numFmt w:val="lowerLetter"/>
      <w:lvlText w:val="%2."/>
      <w:lvlJc w:val="left"/>
      <w:pPr>
        <w:ind w:left="1364" w:hanging="360"/>
      </w:pPr>
      <w:rPr>
        <w:rFonts w:cs="Times New Roman"/>
      </w:rPr>
    </w:lvl>
    <w:lvl w:ilvl="2" w:tplc="0416001B" w:tentative="1">
      <w:start w:val="1"/>
      <w:numFmt w:val="lowerRoman"/>
      <w:lvlText w:val="%3."/>
      <w:lvlJc w:val="right"/>
      <w:pPr>
        <w:ind w:left="2084" w:hanging="180"/>
      </w:pPr>
      <w:rPr>
        <w:rFonts w:cs="Times New Roman"/>
      </w:rPr>
    </w:lvl>
    <w:lvl w:ilvl="3" w:tplc="0416000F" w:tentative="1">
      <w:start w:val="1"/>
      <w:numFmt w:val="decimal"/>
      <w:lvlText w:val="%4."/>
      <w:lvlJc w:val="left"/>
      <w:pPr>
        <w:ind w:left="2804" w:hanging="360"/>
      </w:pPr>
      <w:rPr>
        <w:rFonts w:cs="Times New Roman"/>
      </w:rPr>
    </w:lvl>
    <w:lvl w:ilvl="4" w:tplc="04160019" w:tentative="1">
      <w:start w:val="1"/>
      <w:numFmt w:val="lowerLetter"/>
      <w:lvlText w:val="%5."/>
      <w:lvlJc w:val="left"/>
      <w:pPr>
        <w:ind w:left="3524" w:hanging="360"/>
      </w:pPr>
      <w:rPr>
        <w:rFonts w:cs="Times New Roman"/>
      </w:rPr>
    </w:lvl>
    <w:lvl w:ilvl="5" w:tplc="0416001B" w:tentative="1">
      <w:start w:val="1"/>
      <w:numFmt w:val="lowerRoman"/>
      <w:lvlText w:val="%6."/>
      <w:lvlJc w:val="right"/>
      <w:pPr>
        <w:ind w:left="4244" w:hanging="180"/>
      </w:pPr>
      <w:rPr>
        <w:rFonts w:cs="Times New Roman"/>
      </w:rPr>
    </w:lvl>
    <w:lvl w:ilvl="6" w:tplc="0416000F" w:tentative="1">
      <w:start w:val="1"/>
      <w:numFmt w:val="decimal"/>
      <w:lvlText w:val="%7."/>
      <w:lvlJc w:val="left"/>
      <w:pPr>
        <w:ind w:left="4964" w:hanging="360"/>
      </w:pPr>
      <w:rPr>
        <w:rFonts w:cs="Times New Roman"/>
      </w:rPr>
    </w:lvl>
    <w:lvl w:ilvl="7" w:tplc="04160019" w:tentative="1">
      <w:start w:val="1"/>
      <w:numFmt w:val="lowerLetter"/>
      <w:lvlText w:val="%8."/>
      <w:lvlJc w:val="left"/>
      <w:pPr>
        <w:ind w:left="5684" w:hanging="360"/>
      </w:pPr>
      <w:rPr>
        <w:rFonts w:cs="Times New Roman"/>
      </w:rPr>
    </w:lvl>
    <w:lvl w:ilvl="8" w:tplc="0416001B" w:tentative="1">
      <w:start w:val="1"/>
      <w:numFmt w:val="lowerRoman"/>
      <w:lvlText w:val="%9."/>
      <w:lvlJc w:val="right"/>
      <w:pPr>
        <w:ind w:left="6404" w:hanging="180"/>
      </w:pPr>
      <w:rPr>
        <w:rFonts w:cs="Times New Roman"/>
      </w:rPr>
    </w:lvl>
  </w:abstractNum>
  <w:abstractNum w:abstractNumId="8">
    <w:nsid w:val="1D88310C"/>
    <w:multiLevelType w:val="multilevel"/>
    <w:tmpl w:val="B1EE6794"/>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DAF0200"/>
    <w:multiLevelType w:val="hybridMultilevel"/>
    <w:tmpl w:val="62A01072"/>
    <w:lvl w:ilvl="0" w:tplc="4976C516">
      <w:start w:val="1"/>
      <w:numFmt w:val="decimal"/>
      <w:lvlText w:val="%1."/>
      <w:lvlJc w:val="left"/>
      <w:pPr>
        <w:ind w:left="720" w:hanging="360"/>
      </w:pPr>
      <w:rPr>
        <w:rFonts w:ascii="Calibri" w:hAnsi="Calibr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C106CD"/>
    <w:multiLevelType w:val="hybridMultilevel"/>
    <w:tmpl w:val="FE3604C6"/>
    <w:lvl w:ilvl="0" w:tplc="98BCDABC">
      <w:start w:val="10"/>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4260863"/>
    <w:multiLevelType w:val="hybridMultilevel"/>
    <w:tmpl w:val="EC24D28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91667C5"/>
    <w:multiLevelType w:val="hybridMultilevel"/>
    <w:tmpl w:val="6B68CEF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B43BCB"/>
    <w:multiLevelType w:val="hybridMultilevel"/>
    <w:tmpl w:val="D6AAE020"/>
    <w:lvl w:ilvl="0" w:tplc="53648B26">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4">
    <w:nsid w:val="31D87249"/>
    <w:multiLevelType w:val="hybridMultilevel"/>
    <w:tmpl w:val="6A18A348"/>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4055A6"/>
    <w:multiLevelType w:val="hybridMultilevel"/>
    <w:tmpl w:val="100E55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6AE6309"/>
    <w:multiLevelType w:val="hybridMultilevel"/>
    <w:tmpl w:val="2AD8ECE2"/>
    <w:lvl w:ilvl="0" w:tplc="0416000D">
      <w:start w:val="1"/>
      <w:numFmt w:val="bullet"/>
      <w:lvlText w:val=""/>
      <w:lvlJc w:val="left"/>
      <w:pPr>
        <w:ind w:left="1440" w:hanging="360"/>
      </w:pPr>
      <w:rPr>
        <w:rFonts w:ascii="Wingdings" w:hAnsi="Wingding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3A96451B"/>
    <w:multiLevelType w:val="hybridMultilevel"/>
    <w:tmpl w:val="52F4E8BA"/>
    <w:lvl w:ilvl="0" w:tplc="3F68D6CE">
      <w:start w:val="1"/>
      <w:numFmt w:val="decimal"/>
      <w:lvlText w:val="%1-"/>
      <w:lvlJc w:val="left"/>
      <w:pPr>
        <w:ind w:left="1440" w:hanging="36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8">
    <w:nsid w:val="3F7B13C1"/>
    <w:multiLevelType w:val="hybridMultilevel"/>
    <w:tmpl w:val="E100369E"/>
    <w:lvl w:ilvl="0" w:tplc="04160001">
      <w:start w:val="1"/>
      <w:numFmt w:val="bullet"/>
      <w:lvlText w:val=""/>
      <w:lvlJc w:val="left"/>
      <w:pPr>
        <w:ind w:left="1174" w:hanging="360"/>
      </w:pPr>
      <w:rPr>
        <w:rFonts w:ascii="Symbol" w:hAnsi="Symbol"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9">
    <w:nsid w:val="3FD2228C"/>
    <w:multiLevelType w:val="hybridMultilevel"/>
    <w:tmpl w:val="2C46C6D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1E93C2C"/>
    <w:multiLevelType w:val="hybridMultilevel"/>
    <w:tmpl w:val="A2B0A134"/>
    <w:lvl w:ilvl="0" w:tplc="640A6BFE">
      <w:start w:val="1"/>
      <w:numFmt w:val="bullet"/>
      <w:lvlText w:val=""/>
      <w:lvlJc w:val="left"/>
      <w:pPr>
        <w:tabs>
          <w:tab w:val="num" w:pos="360"/>
        </w:tabs>
        <w:ind w:left="360" w:hanging="360"/>
      </w:pPr>
      <w:rPr>
        <w:rFonts w:ascii="Symbol" w:hAnsi="Symbol" w:hint="default"/>
        <w:color w:val="auto"/>
      </w:rPr>
    </w:lvl>
    <w:lvl w:ilvl="1" w:tplc="04160009">
      <w:start w:val="1"/>
      <w:numFmt w:val="bullet"/>
      <w:lvlText w:val=""/>
      <w:lvlJc w:val="left"/>
      <w:pPr>
        <w:tabs>
          <w:tab w:val="num" w:pos="360"/>
        </w:tabs>
        <w:ind w:left="360" w:hanging="360"/>
      </w:pPr>
      <w:rPr>
        <w:rFonts w:ascii="Wingdings" w:hAnsi="Wingdings" w:hint="default"/>
        <w:color w:val="auto"/>
      </w:rPr>
    </w:lvl>
    <w:lvl w:ilvl="2" w:tplc="04160005">
      <w:start w:val="1"/>
      <w:numFmt w:val="bullet"/>
      <w:lvlText w:val=""/>
      <w:lvlJc w:val="left"/>
      <w:pPr>
        <w:tabs>
          <w:tab w:val="num" w:pos="1080"/>
        </w:tabs>
        <w:ind w:left="1080" w:hanging="360"/>
      </w:pPr>
      <w:rPr>
        <w:rFonts w:ascii="Wingdings" w:hAnsi="Wingdings" w:hint="default"/>
      </w:rPr>
    </w:lvl>
    <w:lvl w:ilvl="3" w:tplc="04160001" w:tentative="1">
      <w:start w:val="1"/>
      <w:numFmt w:val="bullet"/>
      <w:lvlText w:val=""/>
      <w:lvlJc w:val="left"/>
      <w:pPr>
        <w:tabs>
          <w:tab w:val="num" w:pos="1800"/>
        </w:tabs>
        <w:ind w:left="1800" w:hanging="360"/>
      </w:pPr>
      <w:rPr>
        <w:rFonts w:ascii="Symbol" w:hAnsi="Symbol" w:hint="default"/>
      </w:rPr>
    </w:lvl>
    <w:lvl w:ilvl="4" w:tplc="04160003" w:tentative="1">
      <w:start w:val="1"/>
      <w:numFmt w:val="bullet"/>
      <w:lvlText w:val="o"/>
      <w:lvlJc w:val="left"/>
      <w:pPr>
        <w:tabs>
          <w:tab w:val="num" w:pos="2520"/>
        </w:tabs>
        <w:ind w:left="2520" w:hanging="360"/>
      </w:pPr>
      <w:rPr>
        <w:rFonts w:ascii="Courier New" w:hAnsi="Courier New" w:cs="Courier New" w:hint="default"/>
      </w:rPr>
    </w:lvl>
    <w:lvl w:ilvl="5" w:tplc="04160005" w:tentative="1">
      <w:start w:val="1"/>
      <w:numFmt w:val="bullet"/>
      <w:lvlText w:val=""/>
      <w:lvlJc w:val="left"/>
      <w:pPr>
        <w:tabs>
          <w:tab w:val="num" w:pos="3240"/>
        </w:tabs>
        <w:ind w:left="3240" w:hanging="360"/>
      </w:pPr>
      <w:rPr>
        <w:rFonts w:ascii="Wingdings" w:hAnsi="Wingdings" w:hint="default"/>
      </w:rPr>
    </w:lvl>
    <w:lvl w:ilvl="6" w:tplc="04160001" w:tentative="1">
      <w:start w:val="1"/>
      <w:numFmt w:val="bullet"/>
      <w:lvlText w:val=""/>
      <w:lvlJc w:val="left"/>
      <w:pPr>
        <w:tabs>
          <w:tab w:val="num" w:pos="3960"/>
        </w:tabs>
        <w:ind w:left="3960" w:hanging="360"/>
      </w:pPr>
      <w:rPr>
        <w:rFonts w:ascii="Symbol" w:hAnsi="Symbol" w:hint="default"/>
      </w:rPr>
    </w:lvl>
    <w:lvl w:ilvl="7" w:tplc="04160003" w:tentative="1">
      <w:start w:val="1"/>
      <w:numFmt w:val="bullet"/>
      <w:lvlText w:val="o"/>
      <w:lvlJc w:val="left"/>
      <w:pPr>
        <w:tabs>
          <w:tab w:val="num" w:pos="4680"/>
        </w:tabs>
        <w:ind w:left="4680" w:hanging="360"/>
      </w:pPr>
      <w:rPr>
        <w:rFonts w:ascii="Courier New" w:hAnsi="Courier New" w:cs="Courier New" w:hint="default"/>
      </w:rPr>
    </w:lvl>
    <w:lvl w:ilvl="8" w:tplc="04160005" w:tentative="1">
      <w:start w:val="1"/>
      <w:numFmt w:val="bullet"/>
      <w:lvlText w:val=""/>
      <w:lvlJc w:val="left"/>
      <w:pPr>
        <w:tabs>
          <w:tab w:val="num" w:pos="5400"/>
        </w:tabs>
        <w:ind w:left="5400" w:hanging="360"/>
      </w:pPr>
      <w:rPr>
        <w:rFonts w:ascii="Wingdings" w:hAnsi="Wingdings" w:hint="default"/>
      </w:rPr>
    </w:lvl>
  </w:abstractNum>
  <w:abstractNum w:abstractNumId="21">
    <w:nsid w:val="470A1B4C"/>
    <w:multiLevelType w:val="multilevel"/>
    <w:tmpl w:val="B6E8881E"/>
    <w:lvl w:ilvl="0">
      <w:start w:val="4"/>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8CB64D8"/>
    <w:multiLevelType w:val="multilevel"/>
    <w:tmpl w:val="FAA89BF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520"/>
        </w:tabs>
        <w:ind w:left="1520" w:hanging="720"/>
      </w:pPr>
      <w:rPr>
        <w:rFonts w:hint="default"/>
      </w:rPr>
    </w:lvl>
    <w:lvl w:ilvl="2">
      <w:start w:val="1"/>
      <w:numFmt w:val="decimal"/>
      <w:lvlText w:val="%1.%2.%3."/>
      <w:lvlJc w:val="left"/>
      <w:pPr>
        <w:tabs>
          <w:tab w:val="num" w:pos="2320"/>
        </w:tabs>
        <w:ind w:left="2320" w:hanging="720"/>
      </w:pPr>
      <w:rPr>
        <w:rFonts w:hint="default"/>
      </w:rPr>
    </w:lvl>
    <w:lvl w:ilvl="3">
      <w:start w:val="1"/>
      <w:numFmt w:val="decimal"/>
      <w:lvlText w:val="%1.%2.%3.%4."/>
      <w:lvlJc w:val="left"/>
      <w:pPr>
        <w:tabs>
          <w:tab w:val="num" w:pos="3480"/>
        </w:tabs>
        <w:ind w:left="3480" w:hanging="1080"/>
      </w:pPr>
      <w:rPr>
        <w:rFonts w:hint="default"/>
      </w:rPr>
    </w:lvl>
    <w:lvl w:ilvl="4">
      <w:start w:val="1"/>
      <w:numFmt w:val="decimal"/>
      <w:lvlText w:val="%1.%2.%3.%4.%5."/>
      <w:lvlJc w:val="left"/>
      <w:pPr>
        <w:tabs>
          <w:tab w:val="num" w:pos="4280"/>
        </w:tabs>
        <w:ind w:left="4280" w:hanging="1080"/>
      </w:pPr>
      <w:rPr>
        <w:rFonts w:hint="default"/>
      </w:rPr>
    </w:lvl>
    <w:lvl w:ilvl="5">
      <w:start w:val="1"/>
      <w:numFmt w:val="decimal"/>
      <w:lvlText w:val="%1.%2.%3.%4.%5.%6."/>
      <w:lvlJc w:val="left"/>
      <w:pPr>
        <w:tabs>
          <w:tab w:val="num" w:pos="5440"/>
        </w:tabs>
        <w:ind w:left="5440" w:hanging="1440"/>
      </w:pPr>
      <w:rPr>
        <w:rFonts w:hint="default"/>
      </w:rPr>
    </w:lvl>
    <w:lvl w:ilvl="6">
      <w:start w:val="1"/>
      <w:numFmt w:val="decimal"/>
      <w:lvlText w:val="%1.%2.%3.%4.%5.%6.%7."/>
      <w:lvlJc w:val="left"/>
      <w:pPr>
        <w:tabs>
          <w:tab w:val="num" w:pos="6240"/>
        </w:tabs>
        <w:ind w:left="6240" w:hanging="1440"/>
      </w:pPr>
      <w:rPr>
        <w:rFonts w:hint="default"/>
      </w:rPr>
    </w:lvl>
    <w:lvl w:ilvl="7">
      <w:start w:val="1"/>
      <w:numFmt w:val="decimal"/>
      <w:lvlText w:val="%1.%2.%3.%4.%5.%6.%7.%8."/>
      <w:lvlJc w:val="left"/>
      <w:pPr>
        <w:tabs>
          <w:tab w:val="num" w:pos="7400"/>
        </w:tabs>
        <w:ind w:left="7400" w:hanging="1800"/>
      </w:pPr>
      <w:rPr>
        <w:rFonts w:hint="default"/>
      </w:rPr>
    </w:lvl>
    <w:lvl w:ilvl="8">
      <w:start w:val="1"/>
      <w:numFmt w:val="decimal"/>
      <w:lvlText w:val="%1.%2.%3.%4.%5.%6.%7.%8.%9."/>
      <w:lvlJc w:val="left"/>
      <w:pPr>
        <w:tabs>
          <w:tab w:val="num" w:pos="8200"/>
        </w:tabs>
        <w:ind w:left="8200" w:hanging="1800"/>
      </w:pPr>
      <w:rPr>
        <w:rFonts w:hint="default"/>
      </w:rPr>
    </w:lvl>
  </w:abstractNum>
  <w:abstractNum w:abstractNumId="23">
    <w:nsid w:val="4B985D61"/>
    <w:multiLevelType w:val="hybridMultilevel"/>
    <w:tmpl w:val="8BC202FA"/>
    <w:lvl w:ilvl="0" w:tplc="AFCA775C">
      <w:start w:val="11"/>
      <w:numFmt w:val="decimal"/>
      <w:lvlText w:val="%1"/>
      <w:lvlJc w:val="left"/>
      <w:pPr>
        <w:ind w:left="1429"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895127"/>
    <w:multiLevelType w:val="hybridMultilevel"/>
    <w:tmpl w:val="37E604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D93EFC"/>
    <w:multiLevelType w:val="hybridMultilevel"/>
    <w:tmpl w:val="FCC81710"/>
    <w:lvl w:ilvl="0" w:tplc="64DCC8A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526F42EC"/>
    <w:multiLevelType w:val="hybridMultilevel"/>
    <w:tmpl w:val="47A287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28B733B"/>
    <w:multiLevelType w:val="multilevel"/>
    <w:tmpl w:val="EF38E3F4"/>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4AB6082"/>
    <w:multiLevelType w:val="hybridMultilevel"/>
    <w:tmpl w:val="097C4F1A"/>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495222"/>
    <w:multiLevelType w:val="multilevel"/>
    <w:tmpl w:val="72A47FCC"/>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5019EB"/>
    <w:multiLevelType w:val="hybridMultilevel"/>
    <w:tmpl w:val="B762CBFA"/>
    <w:lvl w:ilvl="0" w:tplc="04160019">
      <w:start w:val="1"/>
      <w:numFmt w:val="lowerLetter"/>
      <w:lvlText w:val="%1."/>
      <w:lvlJc w:val="left"/>
      <w:pPr>
        <w:ind w:left="752" w:hanging="360"/>
      </w:pPr>
      <w:rPr>
        <w:rFonts w:hint="default"/>
      </w:rPr>
    </w:lvl>
    <w:lvl w:ilvl="1" w:tplc="04160003" w:tentative="1">
      <w:start w:val="1"/>
      <w:numFmt w:val="bullet"/>
      <w:lvlText w:val="o"/>
      <w:lvlJc w:val="left"/>
      <w:pPr>
        <w:ind w:left="1472" w:hanging="360"/>
      </w:pPr>
      <w:rPr>
        <w:rFonts w:ascii="Courier New" w:hAnsi="Courier New" w:hint="default"/>
      </w:rPr>
    </w:lvl>
    <w:lvl w:ilvl="2" w:tplc="04160005" w:tentative="1">
      <w:start w:val="1"/>
      <w:numFmt w:val="bullet"/>
      <w:lvlText w:val=""/>
      <w:lvlJc w:val="left"/>
      <w:pPr>
        <w:ind w:left="2192" w:hanging="360"/>
      </w:pPr>
      <w:rPr>
        <w:rFonts w:ascii="Wingdings" w:hAnsi="Wingdings" w:hint="default"/>
      </w:rPr>
    </w:lvl>
    <w:lvl w:ilvl="3" w:tplc="04160001" w:tentative="1">
      <w:start w:val="1"/>
      <w:numFmt w:val="bullet"/>
      <w:lvlText w:val=""/>
      <w:lvlJc w:val="left"/>
      <w:pPr>
        <w:ind w:left="2912" w:hanging="360"/>
      </w:pPr>
      <w:rPr>
        <w:rFonts w:ascii="Symbol" w:hAnsi="Symbol" w:hint="default"/>
      </w:rPr>
    </w:lvl>
    <w:lvl w:ilvl="4" w:tplc="04160003" w:tentative="1">
      <w:start w:val="1"/>
      <w:numFmt w:val="bullet"/>
      <w:lvlText w:val="o"/>
      <w:lvlJc w:val="left"/>
      <w:pPr>
        <w:ind w:left="3632" w:hanging="360"/>
      </w:pPr>
      <w:rPr>
        <w:rFonts w:ascii="Courier New" w:hAnsi="Courier New" w:hint="default"/>
      </w:rPr>
    </w:lvl>
    <w:lvl w:ilvl="5" w:tplc="04160005" w:tentative="1">
      <w:start w:val="1"/>
      <w:numFmt w:val="bullet"/>
      <w:lvlText w:val=""/>
      <w:lvlJc w:val="left"/>
      <w:pPr>
        <w:ind w:left="4352" w:hanging="360"/>
      </w:pPr>
      <w:rPr>
        <w:rFonts w:ascii="Wingdings" w:hAnsi="Wingdings" w:hint="default"/>
      </w:rPr>
    </w:lvl>
    <w:lvl w:ilvl="6" w:tplc="04160001" w:tentative="1">
      <w:start w:val="1"/>
      <w:numFmt w:val="bullet"/>
      <w:lvlText w:val=""/>
      <w:lvlJc w:val="left"/>
      <w:pPr>
        <w:ind w:left="5072" w:hanging="360"/>
      </w:pPr>
      <w:rPr>
        <w:rFonts w:ascii="Symbol" w:hAnsi="Symbol" w:hint="default"/>
      </w:rPr>
    </w:lvl>
    <w:lvl w:ilvl="7" w:tplc="04160003" w:tentative="1">
      <w:start w:val="1"/>
      <w:numFmt w:val="bullet"/>
      <w:lvlText w:val="o"/>
      <w:lvlJc w:val="left"/>
      <w:pPr>
        <w:ind w:left="5792" w:hanging="360"/>
      </w:pPr>
      <w:rPr>
        <w:rFonts w:ascii="Courier New" w:hAnsi="Courier New" w:hint="default"/>
      </w:rPr>
    </w:lvl>
    <w:lvl w:ilvl="8" w:tplc="04160005" w:tentative="1">
      <w:start w:val="1"/>
      <w:numFmt w:val="bullet"/>
      <w:lvlText w:val=""/>
      <w:lvlJc w:val="left"/>
      <w:pPr>
        <w:ind w:left="6512" w:hanging="360"/>
      </w:pPr>
      <w:rPr>
        <w:rFonts w:ascii="Wingdings" w:hAnsi="Wingdings" w:hint="default"/>
      </w:rPr>
    </w:lvl>
  </w:abstractNum>
  <w:abstractNum w:abstractNumId="31">
    <w:nsid w:val="5E720E51"/>
    <w:multiLevelType w:val="hybridMultilevel"/>
    <w:tmpl w:val="CF2C84A8"/>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52D31FC"/>
    <w:multiLevelType w:val="hybridMultilevel"/>
    <w:tmpl w:val="961091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C1108FF"/>
    <w:multiLevelType w:val="hybridMultilevel"/>
    <w:tmpl w:val="C290C8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141AA3"/>
    <w:multiLevelType w:val="hybridMultilevel"/>
    <w:tmpl w:val="17626818"/>
    <w:lvl w:ilvl="0" w:tplc="0416000B">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10C250F"/>
    <w:multiLevelType w:val="hybridMultilevel"/>
    <w:tmpl w:val="DE62EB7A"/>
    <w:lvl w:ilvl="0" w:tplc="04160003">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6">
    <w:nsid w:val="724A5D6D"/>
    <w:multiLevelType w:val="hybridMultilevel"/>
    <w:tmpl w:val="57D88648"/>
    <w:lvl w:ilvl="0" w:tplc="0416000B">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31676B9"/>
    <w:multiLevelType w:val="multilevel"/>
    <w:tmpl w:val="26D8B07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F12FED"/>
    <w:multiLevelType w:val="multilevel"/>
    <w:tmpl w:val="B32C42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972EE3"/>
    <w:multiLevelType w:val="multilevel"/>
    <w:tmpl w:val="0EFA05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C1579C9"/>
    <w:multiLevelType w:val="hybridMultilevel"/>
    <w:tmpl w:val="8FC87532"/>
    <w:lvl w:ilvl="0" w:tplc="04160001">
      <w:start w:val="1"/>
      <w:numFmt w:val="bullet"/>
      <w:lvlText w:val=""/>
      <w:lvlJc w:val="left"/>
      <w:pPr>
        <w:tabs>
          <w:tab w:val="num" w:pos="900"/>
        </w:tabs>
        <w:ind w:left="900" w:hanging="360"/>
      </w:pPr>
      <w:rPr>
        <w:rFonts w:ascii="Symbol" w:hAnsi="Symbol" w:hint="default"/>
        <w:color w:val="auto"/>
      </w:rPr>
    </w:lvl>
    <w:lvl w:ilvl="1" w:tplc="04160003" w:tentative="1">
      <w:start w:val="1"/>
      <w:numFmt w:val="bullet"/>
      <w:lvlText w:val="o"/>
      <w:lvlJc w:val="left"/>
      <w:pPr>
        <w:tabs>
          <w:tab w:val="num" w:pos="900"/>
        </w:tabs>
        <w:ind w:left="900" w:hanging="360"/>
      </w:pPr>
      <w:rPr>
        <w:rFonts w:ascii="Courier New" w:hAnsi="Courier New" w:cs="Courier New" w:hint="default"/>
      </w:rPr>
    </w:lvl>
    <w:lvl w:ilvl="2" w:tplc="04160005" w:tentative="1">
      <w:start w:val="1"/>
      <w:numFmt w:val="bullet"/>
      <w:lvlText w:val=""/>
      <w:lvlJc w:val="left"/>
      <w:pPr>
        <w:tabs>
          <w:tab w:val="num" w:pos="1620"/>
        </w:tabs>
        <w:ind w:left="1620" w:hanging="360"/>
      </w:pPr>
      <w:rPr>
        <w:rFonts w:ascii="Wingdings" w:hAnsi="Wingdings" w:hint="default"/>
      </w:rPr>
    </w:lvl>
    <w:lvl w:ilvl="3" w:tplc="04160001" w:tentative="1">
      <w:start w:val="1"/>
      <w:numFmt w:val="bullet"/>
      <w:lvlText w:val=""/>
      <w:lvlJc w:val="left"/>
      <w:pPr>
        <w:tabs>
          <w:tab w:val="num" w:pos="2340"/>
        </w:tabs>
        <w:ind w:left="2340" w:hanging="360"/>
      </w:pPr>
      <w:rPr>
        <w:rFonts w:ascii="Symbol" w:hAnsi="Symbol" w:hint="default"/>
      </w:rPr>
    </w:lvl>
    <w:lvl w:ilvl="4" w:tplc="04160003" w:tentative="1">
      <w:start w:val="1"/>
      <w:numFmt w:val="bullet"/>
      <w:lvlText w:val="o"/>
      <w:lvlJc w:val="left"/>
      <w:pPr>
        <w:tabs>
          <w:tab w:val="num" w:pos="3060"/>
        </w:tabs>
        <w:ind w:left="3060" w:hanging="360"/>
      </w:pPr>
      <w:rPr>
        <w:rFonts w:ascii="Courier New" w:hAnsi="Courier New" w:cs="Courier New" w:hint="default"/>
      </w:rPr>
    </w:lvl>
    <w:lvl w:ilvl="5" w:tplc="04160005" w:tentative="1">
      <w:start w:val="1"/>
      <w:numFmt w:val="bullet"/>
      <w:lvlText w:val=""/>
      <w:lvlJc w:val="left"/>
      <w:pPr>
        <w:tabs>
          <w:tab w:val="num" w:pos="3780"/>
        </w:tabs>
        <w:ind w:left="3780" w:hanging="360"/>
      </w:pPr>
      <w:rPr>
        <w:rFonts w:ascii="Wingdings" w:hAnsi="Wingdings" w:hint="default"/>
      </w:rPr>
    </w:lvl>
    <w:lvl w:ilvl="6" w:tplc="04160001" w:tentative="1">
      <w:start w:val="1"/>
      <w:numFmt w:val="bullet"/>
      <w:lvlText w:val=""/>
      <w:lvlJc w:val="left"/>
      <w:pPr>
        <w:tabs>
          <w:tab w:val="num" w:pos="4500"/>
        </w:tabs>
        <w:ind w:left="4500" w:hanging="360"/>
      </w:pPr>
      <w:rPr>
        <w:rFonts w:ascii="Symbol" w:hAnsi="Symbol" w:hint="default"/>
      </w:rPr>
    </w:lvl>
    <w:lvl w:ilvl="7" w:tplc="04160003" w:tentative="1">
      <w:start w:val="1"/>
      <w:numFmt w:val="bullet"/>
      <w:lvlText w:val="o"/>
      <w:lvlJc w:val="left"/>
      <w:pPr>
        <w:tabs>
          <w:tab w:val="num" w:pos="5220"/>
        </w:tabs>
        <w:ind w:left="5220" w:hanging="360"/>
      </w:pPr>
      <w:rPr>
        <w:rFonts w:ascii="Courier New" w:hAnsi="Courier New" w:cs="Courier New" w:hint="default"/>
      </w:rPr>
    </w:lvl>
    <w:lvl w:ilvl="8" w:tplc="04160005" w:tentative="1">
      <w:start w:val="1"/>
      <w:numFmt w:val="bullet"/>
      <w:lvlText w:val=""/>
      <w:lvlJc w:val="left"/>
      <w:pPr>
        <w:tabs>
          <w:tab w:val="num" w:pos="5940"/>
        </w:tabs>
        <w:ind w:left="5940" w:hanging="360"/>
      </w:pPr>
      <w:rPr>
        <w:rFonts w:ascii="Wingdings" w:hAnsi="Wingdings" w:hint="default"/>
      </w:rPr>
    </w:lvl>
  </w:abstractNum>
  <w:abstractNum w:abstractNumId="41">
    <w:nsid w:val="7DC25BBB"/>
    <w:multiLevelType w:val="hybridMultilevel"/>
    <w:tmpl w:val="CD3CFD3E"/>
    <w:lvl w:ilvl="0" w:tplc="640A6BFE">
      <w:start w:val="1"/>
      <w:numFmt w:val="bullet"/>
      <w:lvlText w:val=""/>
      <w:lvlJc w:val="left"/>
      <w:pPr>
        <w:ind w:left="1485" w:hanging="360"/>
      </w:pPr>
      <w:rPr>
        <w:rFonts w:ascii="Symbol" w:hAnsi="Symbol" w:cs="Symbol" w:hint="default"/>
      </w:rPr>
    </w:lvl>
    <w:lvl w:ilvl="1" w:tplc="04160003">
      <w:start w:val="1"/>
      <w:numFmt w:val="bullet"/>
      <w:lvlText w:val="o"/>
      <w:lvlJc w:val="left"/>
      <w:pPr>
        <w:ind w:left="2205" w:hanging="360"/>
      </w:pPr>
      <w:rPr>
        <w:rFonts w:ascii="Courier New" w:hAnsi="Courier New" w:cs="Courier New" w:hint="default"/>
      </w:rPr>
    </w:lvl>
    <w:lvl w:ilvl="2" w:tplc="04160005">
      <w:start w:val="1"/>
      <w:numFmt w:val="bullet"/>
      <w:lvlText w:val=""/>
      <w:lvlJc w:val="left"/>
      <w:pPr>
        <w:ind w:left="2925" w:hanging="360"/>
      </w:pPr>
      <w:rPr>
        <w:rFonts w:ascii="Wingdings" w:hAnsi="Wingdings" w:cs="Wingdings" w:hint="default"/>
      </w:rPr>
    </w:lvl>
    <w:lvl w:ilvl="3" w:tplc="04160001">
      <w:start w:val="1"/>
      <w:numFmt w:val="bullet"/>
      <w:lvlText w:val=""/>
      <w:lvlJc w:val="left"/>
      <w:pPr>
        <w:ind w:left="3645" w:hanging="360"/>
      </w:pPr>
      <w:rPr>
        <w:rFonts w:ascii="Symbol" w:hAnsi="Symbol" w:cs="Symbol" w:hint="default"/>
      </w:rPr>
    </w:lvl>
    <w:lvl w:ilvl="4" w:tplc="04160003">
      <w:start w:val="1"/>
      <w:numFmt w:val="bullet"/>
      <w:lvlText w:val="o"/>
      <w:lvlJc w:val="left"/>
      <w:pPr>
        <w:ind w:left="4365" w:hanging="360"/>
      </w:pPr>
      <w:rPr>
        <w:rFonts w:ascii="Courier New" w:hAnsi="Courier New" w:cs="Courier New" w:hint="default"/>
      </w:rPr>
    </w:lvl>
    <w:lvl w:ilvl="5" w:tplc="04160005">
      <w:start w:val="1"/>
      <w:numFmt w:val="bullet"/>
      <w:lvlText w:val=""/>
      <w:lvlJc w:val="left"/>
      <w:pPr>
        <w:ind w:left="5085" w:hanging="360"/>
      </w:pPr>
      <w:rPr>
        <w:rFonts w:ascii="Wingdings" w:hAnsi="Wingdings" w:cs="Wingdings" w:hint="default"/>
      </w:rPr>
    </w:lvl>
    <w:lvl w:ilvl="6" w:tplc="04160001">
      <w:start w:val="1"/>
      <w:numFmt w:val="bullet"/>
      <w:lvlText w:val=""/>
      <w:lvlJc w:val="left"/>
      <w:pPr>
        <w:ind w:left="5805" w:hanging="360"/>
      </w:pPr>
      <w:rPr>
        <w:rFonts w:ascii="Symbol" w:hAnsi="Symbol" w:cs="Symbol" w:hint="default"/>
      </w:rPr>
    </w:lvl>
    <w:lvl w:ilvl="7" w:tplc="04160003">
      <w:start w:val="1"/>
      <w:numFmt w:val="bullet"/>
      <w:lvlText w:val="o"/>
      <w:lvlJc w:val="left"/>
      <w:pPr>
        <w:ind w:left="6525" w:hanging="360"/>
      </w:pPr>
      <w:rPr>
        <w:rFonts w:ascii="Courier New" w:hAnsi="Courier New" w:cs="Courier New" w:hint="default"/>
      </w:rPr>
    </w:lvl>
    <w:lvl w:ilvl="8" w:tplc="04160005">
      <w:start w:val="1"/>
      <w:numFmt w:val="bullet"/>
      <w:lvlText w:val=""/>
      <w:lvlJc w:val="left"/>
      <w:pPr>
        <w:ind w:left="7245" w:hanging="360"/>
      </w:pPr>
      <w:rPr>
        <w:rFonts w:ascii="Wingdings" w:hAnsi="Wingdings" w:cs="Wingdings" w:hint="default"/>
      </w:rPr>
    </w:lvl>
  </w:abstractNum>
  <w:num w:numId="1">
    <w:abstractNumId w:val="24"/>
  </w:num>
  <w:num w:numId="2">
    <w:abstractNumId w:val="23"/>
  </w:num>
  <w:num w:numId="3">
    <w:abstractNumId w:val="35"/>
  </w:num>
  <w:num w:numId="4">
    <w:abstractNumId w:val="13"/>
  </w:num>
  <w:num w:numId="5">
    <w:abstractNumId w:val="7"/>
  </w:num>
  <w:num w:numId="6">
    <w:abstractNumId w:val="17"/>
  </w:num>
  <w:num w:numId="7">
    <w:abstractNumId w:val="25"/>
  </w:num>
  <w:num w:numId="8">
    <w:abstractNumId w:val="26"/>
  </w:num>
  <w:num w:numId="9">
    <w:abstractNumId w:val="0"/>
  </w:num>
  <w:num w:numId="10">
    <w:abstractNumId w:val="36"/>
  </w:num>
  <w:num w:numId="11">
    <w:abstractNumId w:val="32"/>
  </w:num>
  <w:num w:numId="12">
    <w:abstractNumId w:val="34"/>
  </w:num>
  <w:num w:numId="13">
    <w:abstractNumId w:val="1"/>
  </w:num>
  <w:num w:numId="14">
    <w:abstractNumId w:val="3"/>
  </w:num>
  <w:num w:numId="15">
    <w:abstractNumId w:val="11"/>
  </w:num>
  <w:num w:numId="16">
    <w:abstractNumId w:val="15"/>
  </w:num>
  <w:num w:numId="17">
    <w:abstractNumId w:val="2"/>
  </w:num>
  <w:num w:numId="18">
    <w:abstractNumId w:val="19"/>
  </w:num>
  <w:num w:numId="19">
    <w:abstractNumId w:val="41"/>
  </w:num>
  <w:num w:numId="20">
    <w:abstractNumId w:val="20"/>
  </w:num>
  <w:num w:numId="21">
    <w:abstractNumId w:val="40"/>
  </w:num>
  <w:num w:numId="22">
    <w:abstractNumId w:val="6"/>
  </w:num>
  <w:num w:numId="23">
    <w:abstractNumId w:val="37"/>
  </w:num>
  <w:num w:numId="24">
    <w:abstractNumId w:val="8"/>
  </w:num>
  <w:num w:numId="25">
    <w:abstractNumId w:val="29"/>
  </w:num>
  <w:num w:numId="26">
    <w:abstractNumId w:val="5"/>
  </w:num>
  <w:num w:numId="27">
    <w:abstractNumId w:val="21"/>
  </w:num>
  <w:num w:numId="28">
    <w:abstractNumId w:val="16"/>
  </w:num>
  <w:num w:numId="29">
    <w:abstractNumId w:val="22"/>
  </w:num>
  <w:num w:numId="30">
    <w:abstractNumId w:val="39"/>
  </w:num>
  <w:num w:numId="31">
    <w:abstractNumId w:val="30"/>
  </w:num>
  <w:num w:numId="32">
    <w:abstractNumId w:val="18"/>
  </w:num>
  <w:num w:numId="33">
    <w:abstractNumId w:val="33"/>
  </w:num>
  <w:num w:numId="34">
    <w:abstractNumId w:val="28"/>
  </w:num>
  <w:num w:numId="35">
    <w:abstractNumId w:val="14"/>
  </w:num>
  <w:num w:numId="36">
    <w:abstractNumId w:val="9"/>
  </w:num>
  <w:num w:numId="37">
    <w:abstractNumId w:val="12"/>
  </w:num>
  <w:num w:numId="38">
    <w:abstractNumId w:val="27"/>
  </w:num>
  <w:num w:numId="39">
    <w:abstractNumId w:val="4"/>
  </w:num>
  <w:num w:numId="40">
    <w:abstractNumId w:val="31"/>
  </w:num>
  <w:num w:numId="41">
    <w:abstractNumId w:val="1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02"/>
    <w:rsid w:val="00025A5C"/>
    <w:rsid w:val="00052E70"/>
    <w:rsid w:val="00056AD9"/>
    <w:rsid w:val="00060A30"/>
    <w:rsid w:val="00080428"/>
    <w:rsid w:val="00160FF7"/>
    <w:rsid w:val="00162F7C"/>
    <w:rsid w:val="001942F1"/>
    <w:rsid w:val="001F1ABE"/>
    <w:rsid w:val="001F2709"/>
    <w:rsid w:val="00241616"/>
    <w:rsid w:val="00264365"/>
    <w:rsid w:val="002E1E23"/>
    <w:rsid w:val="003058B6"/>
    <w:rsid w:val="003205E3"/>
    <w:rsid w:val="00376101"/>
    <w:rsid w:val="00397490"/>
    <w:rsid w:val="003A757F"/>
    <w:rsid w:val="003B61FF"/>
    <w:rsid w:val="003D20E2"/>
    <w:rsid w:val="00404708"/>
    <w:rsid w:val="00454DF2"/>
    <w:rsid w:val="0046428E"/>
    <w:rsid w:val="00480502"/>
    <w:rsid w:val="00544554"/>
    <w:rsid w:val="00557BF9"/>
    <w:rsid w:val="005802B8"/>
    <w:rsid w:val="005A217E"/>
    <w:rsid w:val="006373B8"/>
    <w:rsid w:val="006A6A87"/>
    <w:rsid w:val="00720381"/>
    <w:rsid w:val="00732661"/>
    <w:rsid w:val="00744E13"/>
    <w:rsid w:val="007D03D3"/>
    <w:rsid w:val="0080452A"/>
    <w:rsid w:val="008C0D70"/>
    <w:rsid w:val="008D1179"/>
    <w:rsid w:val="00932476"/>
    <w:rsid w:val="009362C4"/>
    <w:rsid w:val="0097226B"/>
    <w:rsid w:val="00994C07"/>
    <w:rsid w:val="009B427E"/>
    <w:rsid w:val="009D1389"/>
    <w:rsid w:val="009E0EF2"/>
    <w:rsid w:val="009E6CCA"/>
    <w:rsid w:val="009F1E9A"/>
    <w:rsid w:val="00A311CF"/>
    <w:rsid w:val="00A420B0"/>
    <w:rsid w:val="00A467BF"/>
    <w:rsid w:val="00A675A9"/>
    <w:rsid w:val="00A71EC5"/>
    <w:rsid w:val="00A836A0"/>
    <w:rsid w:val="00AE4760"/>
    <w:rsid w:val="00AF4E04"/>
    <w:rsid w:val="00B02A58"/>
    <w:rsid w:val="00BB73AB"/>
    <w:rsid w:val="00BE1A1E"/>
    <w:rsid w:val="00C065BB"/>
    <w:rsid w:val="00C341AD"/>
    <w:rsid w:val="00C47CB6"/>
    <w:rsid w:val="00C62687"/>
    <w:rsid w:val="00C70723"/>
    <w:rsid w:val="00C71C59"/>
    <w:rsid w:val="00CA4E5D"/>
    <w:rsid w:val="00CD06AD"/>
    <w:rsid w:val="00D52DD2"/>
    <w:rsid w:val="00D558DB"/>
    <w:rsid w:val="00DD7000"/>
    <w:rsid w:val="00E71553"/>
    <w:rsid w:val="00E74BFB"/>
    <w:rsid w:val="00E97C69"/>
    <w:rsid w:val="00EB6F9A"/>
    <w:rsid w:val="00F35F63"/>
    <w:rsid w:val="00FA092F"/>
    <w:rsid w:val="00FE30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386B3-30BD-4D6F-91BA-FD6D97C3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02"/>
    <w:pPr>
      <w:spacing w:after="200" w:line="276" w:lineRule="auto"/>
    </w:pPr>
    <w:rPr>
      <w:rFonts w:ascii="Calibri" w:eastAsia="Times New Roman" w:hAnsi="Calibri" w:cs="Times New Roman"/>
    </w:rPr>
  </w:style>
  <w:style w:type="paragraph" w:styleId="Ttulo1">
    <w:name w:val="heading 1"/>
    <w:aliases w:val="Chapter"/>
    <w:basedOn w:val="Normal"/>
    <w:link w:val="Ttulo1Char"/>
    <w:qFormat/>
    <w:rsid w:val="00480502"/>
    <w:pPr>
      <w:spacing w:before="100" w:beforeAutospacing="1" w:after="100" w:afterAutospacing="1" w:line="240" w:lineRule="auto"/>
      <w:outlineLvl w:val="0"/>
    </w:pPr>
    <w:rPr>
      <w:rFonts w:ascii="Times New Roman" w:hAnsi="Times New Roman"/>
      <w:b/>
      <w:bCs/>
      <w:kern w:val="36"/>
      <w:sz w:val="48"/>
      <w:szCs w:val="48"/>
      <w:lang w:eastAsia="pt-BR"/>
    </w:rPr>
  </w:style>
  <w:style w:type="paragraph" w:styleId="Ttulo2">
    <w:name w:val="heading 2"/>
    <w:aliases w:val="Título 2 - COAP"/>
    <w:basedOn w:val="Normal"/>
    <w:next w:val="Normal"/>
    <w:link w:val="Ttulo2Char"/>
    <w:uiPriority w:val="99"/>
    <w:qFormat/>
    <w:rsid w:val="00480502"/>
    <w:pPr>
      <w:spacing w:before="120" w:after="360" w:line="240" w:lineRule="auto"/>
      <w:jc w:val="center"/>
      <w:outlineLvl w:val="1"/>
    </w:pPr>
    <w:rPr>
      <w:bCs/>
    </w:rPr>
  </w:style>
  <w:style w:type="paragraph" w:styleId="Ttulo3">
    <w:name w:val="heading 3"/>
    <w:basedOn w:val="Normal"/>
    <w:next w:val="Normal"/>
    <w:link w:val="Ttulo3Char"/>
    <w:uiPriority w:val="99"/>
    <w:qFormat/>
    <w:rsid w:val="00480502"/>
    <w:pPr>
      <w:keepNext/>
      <w:spacing w:before="240" w:after="60" w:line="240" w:lineRule="auto"/>
      <w:ind w:left="720" w:hanging="720"/>
      <w:outlineLvl w:val="2"/>
    </w:pPr>
    <w:rPr>
      <w:rFonts w:ascii="Arial" w:hAnsi="Arial" w:cs="Arial"/>
      <w:b/>
      <w:bCs/>
      <w:sz w:val="24"/>
      <w:szCs w:val="24"/>
      <w:lang w:eastAsia="pt-BR"/>
    </w:rPr>
  </w:style>
  <w:style w:type="paragraph" w:styleId="Ttulo4">
    <w:name w:val="heading 4"/>
    <w:basedOn w:val="Normal"/>
    <w:next w:val="Normal"/>
    <w:link w:val="Ttulo4Char"/>
    <w:uiPriority w:val="99"/>
    <w:qFormat/>
    <w:rsid w:val="00480502"/>
    <w:pPr>
      <w:keepNext/>
      <w:spacing w:before="240" w:after="60" w:line="360" w:lineRule="auto"/>
      <w:ind w:left="864" w:hanging="864"/>
      <w:jc w:val="both"/>
      <w:outlineLvl w:val="3"/>
    </w:pPr>
    <w:rPr>
      <w:rFonts w:ascii="Arial" w:hAnsi="Arial" w:cs="Arial"/>
      <w:b/>
      <w:bCs/>
      <w:sz w:val="24"/>
      <w:szCs w:val="24"/>
      <w:lang w:eastAsia="pt-BR"/>
    </w:rPr>
  </w:style>
  <w:style w:type="paragraph" w:styleId="Ttulo5">
    <w:name w:val="heading 5"/>
    <w:basedOn w:val="Normal"/>
    <w:next w:val="Normal"/>
    <w:link w:val="Ttulo5Char"/>
    <w:uiPriority w:val="99"/>
    <w:qFormat/>
    <w:rsid w:val="00480502"/>
    <w:pPr>
      <w:keepNext/>
      <w:spacing w:after="0" w:line="240" w:lineRule="auto"/>
      <w:ind w:left="1008" w:hanging="1008"/>
      <w:jc w:val="center"/>
      <w:outlineLvl w:val="4"/>
    </w:pPr>
    <w:rPr>
      <w:rFonts w:ascii="Arial" w:hAnsi="Arial" w:cs="Arial"/>
      <w:b/>
      <w:bCs/>
      <w:sz w:val="24"/>
      <w:szCs w:val="24"/>
      <w:lang w:eastAsia="pt-BR"/>
    </w:rPr>
  </w:style>
  <w:style w:type="paragraph" w:styleId="Ttulo6">
    <w:name w:val="heading 6"/>
    <w:basedOn w:val="Normal"/>
    <w:next w:val="Normal"/>
    <w:link w:val="Ttulo6Char"/>
    <w:uiPriority w:val="99"/>
    <w:qFormat/>
    <w:rsid w:val="00480502"/>
    <w:pPr>
      <w:spacing w:before="240" w:after="60" w:line="240" w:lineRule="auto"/>
      <w:ind w:left="1152" w:hanging="1152"/>
      <w:outlineLvl w:val="5"/>
    </w:pPr>
    <w:rPr>
      <w:rFonts w:ascii="Arial" w:hAnsi="Arial" w:cs="Arial"/>
      <w:b/>
      <w:bCs/>
      <w:sz w:val="20"/>
      <w:szCs w:val="20"/>
      <w:lang w:eastAsia="pt-BR"/>
    </w:rPr>
  </w:style>
  <w:style w:type="paragraph" w:styleId="Ttulo7">
    <w:name w:val="heading 7"/>
    <w:basedOn w:val="Normal"/>
    <w:next w:val="Normal"/>
    <w:link w:val="Ttulo7Char"/>
    <w:uiPriority w:val="99"/>
    <w:qFormat/>
    <w:rsid w:val="00480502"/>
    <w:pPr>
      <w:spacing w:before="240" w:after="60" w:line="240" w:lineRule="auto"/>
      <w:outlineLvl w:val="6"/>
    </w:pPr>
    <w:rPr>
      <w:rFonts w:ascii="Times New Roman" w:hAnsi="Times New Roman"/>
      <w:sz w:val="24"/>
      <w:szCs w:val="24"/>
      <w:lang w:eastAsia="pt-BR"/>
    </w:rPr>
  </w:style>
  <w:style w:type="paragraph" w:styleId="Ttulo8">
    <w:name w:val="heading 8"/>
    <w:basedOn w:val="Normal"/>
    <w:next w:val="Normal"/>
    <w:link w:val="Ttulo8Char"/>
    <w:uiPriority w:val="99"/>
    <w:qFormat/>
    <w:rsid w:val="00480502"/>
    <w:pPr>
      <w:spacing w:before="240" w:after="60" w:line="240" w:lineRule="auto"/>
      <w:ind w:left="1440" w:hanging="1440"/>
      <w:outlineLvl w:val="7"/>
    </w:pPr>
    <w:rPr>
      <w:rFonts w:ascii="Arial" w:hAnsi="Arial" w:cs="Arial"/>
      <w:i/>
      <w:iCs/>
      <w:sz w:val="24"/>
      <w:szCs w:val="24"/>
      <w:lang w:eastAsia="pt-BR"/>
    </w:rPr>
  </w:style>
  <w:style w:type="paragraph" w:styleId="Ttulo9">
    <w:name w:val="heading 9"/>
    <w:basedOn w:val="Normal"/>
    <w:next w:val="Normal"/>
    <w:link w:val="Ttulo9Char"/>
    <w:uiPriority w:val="99"/>
    <w:qFormat/>
    <w:rsid w:val="00480502"/>
    <w:pPr>
      <w:spacing w:before="240" w:after="60" w:line="240" w:lineRule="auto"/>
      <w:ind w:left="1584" w:hanging="1584"/>
      <w:outlineLvl w:val="8"/>
    </w:pPr>
    <w:rPr>
      <w:rFonts w:ascii="Arial"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hapter Char"/>
    <w:basedOn w:val="Fontepargpadro"/>
    <w:link w:val="Ttulo1"/>
    <w:rsid w:val="00480502"/>
    <w:rPr>
      <w:rFonts w:ascii="Times New Roman" w:eastAsia="Times New Roman" w:hAnsi="Times New Roman" w:cs="Times New Roman"/>
      <w:b/>
      <w:bCs/>
      <w:kern w:val="36"/>
      <w:sz w:val="48"/>
      <w:szCs w:val="48"/>
      <w:lang w:eastAsia="pt-BR"/>
    </w:rPr>
  </w:style>
  <w:style w:type="character" w:customStyle="1" w:styleId="Ttulo2Char">
    <w:name w:val="Título 2 Char"/>
    <w:aliases w:val="Título 2 - COAP Char"/>
    <w:basedOn w:val="Fontepargpadro"/>
    <w:link w:val="Ttulo2"/>
    <w:uiPriority w:val="99"/>
    <w:rsid w:val="00480502"/>
    <w:rPr>
      <w:rFonts w:ascii="Calibri" w:eastAsia="Times New Roman" w:hAnsi="Calibri" w:cs="Times New Roman"/>
      <w:bCs/>
    </w:rPr>
  </w:style>
  <w:style w:type="character" w:customStyle="1" w:styleId="Ttulo3Char">
    <w:name w:val="Título 3 Char"/>
    <w:basedOn w:val="Fontepargpadro"/>
    <w:link w:val="Ttulo3"/>
    <w:uiPriority w:val="99"/>
    <w:rsid w:val="00480502"/>
    <w:rPr>
      <w:rFonts w:ascii="Arial" w:eastAsia="Times New Roman" w:hAnsi="Arial" w:cs="Arial"/>
      <w:b/>
      <w:bCs/>
      <w:sz w:val="24"/>
      <w:szCs w:val="24"/>
      <w:lang w:eastAsia="pt-BR"/>
    </w:rPr>
  </w:style>
  <w:style w:type="character" w:customStyle="1" w:styleId="Ttulo4Char">
    <w:name w:val="Título 4 Char"/>
    <w:basedOn w:val="Fontepargpadro"/>
    <w:link w:val="Ttulo4"/>
    <w:uiPriority w:val="99"/>
    <w:rsid w:val="00480502"/>
    <w:rPr>
      <w:rFonts w:ascii="Arial" w:eastAsia="Times New Roman" w:hAnsi="Arial" w:cs="Arial"/>
      <w:b/>
      <w:bCs/>
      <w:sz w:val="24"/>
      <w:szCs w:val="24"/>
      <w:lang w:eastAsia="pt-BR"/>
    </w:rPr>
  </w:style>
  <w:style w:type="character" w:customStyle="1" w:styleId="Ttulo5Char">
    <w:name w:val="Título 5 Char"/>
    <w:basedOn w:val="Fontepargpadro"/>
    <w:link w:val="Ttulo5"/>
    <w:uiPriority w:val="99"/>
    <w:rsid w:val="00480502"/>
    <w:rPr>
      <w:rFonts w:ascii="Arial" w:eastAsia="Times New Roman" w:hAnsi="Arial" w:cs="Arial"/>
      <w:b/>
      <w:bCs/>
      <w:sz w:val="24"/>
      <w:szCs w:val="24"/>
      <w:lang w:eastAsia="pt-BR"/>
    </w:rPr>
  </w:style>
  <w:style w:type="character" w:customStyle="1" w:styleId="Ttulo6Char">
    <w:name w:val="Título 6 Char"/>
    <w:basedOn w:val="Fontepargpadro"/>
    <w:link w:val="Ttulo6"/>
    <w:uiPriority w:val="99"/>
    <w:rsid w:val="00480502"/>
    <w:rPr>
      <w:rFonts w:ascii="Arial" w:eastAsia="Times New Roman" w:hAnsi="Arial" w:cs="Arial"/>
      <w:b/>
      <w:bCs/>
      <w:sz w:val="20"/>
      <w:szCs w:val="20"/>
      <w:lang w:eastAsia="pt-BR"/>
    </w:rPr>
  </w:style>
  <w:style w:type="character" w:customStyle="1" w:styleId="Ttulo7Char">
    <w:name w:val="Título 7 Char"/>
    <w:basedOn w:val="Fontepargpadro"/>
    <w:link w:val="Ttulo7"/>
    <w:uiPriority w:val="99"/>
    <w:rsid w:val="0048050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9"/>
    <w:rsid w:val="00480502"/>
    <w:rPr>
      <w:rFonts w:ascii="Arial" w:eastAsia="Times New Roman" w:hAnsi="Arial" w:cs="Arial"/>
      <w:i/>
      <w:iCs/>
      <w:sz w:val="24"/>
      <w:szCs w:val="24"/>
      <w:lang w:eastAsia="pt-BR"/>
    </w:rPr>
  </w:style>
  <w:style w:type="character" w:customStyle="1" w:styleId="Ttulo9Char">
    <w:name w:val="Título 9 Char"/>
    <w:basedOn w:val="Fontepargpadro"/>
    <w:link w:val="Ttulo9"/>
    <w:uiPriority w:val="99"/>
    <w:rsid w:val="00480502"/>
    <w:rPr>
      <w:rFonts w:ascii="Arial" w:eastAsia="Times New Roman" w:hAnsi="Arial" w:cs="Arial"/>
      <w:sz w:val="20"/>
      <w:szCs w:val="20"/>
      <w:lang w:eastAsia="pt-BR"/>
    </w:rPr>
  </w:style>
  <w:style w:type="paragraph" w:styleId="PargrafodaLista">
    <w:name w:val="List Paragraph"/>
    <w:basedOn w:val="Normal"/>
    <w:uiPriority w:val="34"/>
    <w:qFormat/>
    <w:rsid w:val="00480502"/>
    <w:pPr>
      <w:ind w:left="720"/>
      <w:contextualSpacing/>
    </w:pPr>
    <w:rPr>
      <w:rFonts w:asciiTheme="minorHAnsi" w:eastAsiaTheme="minorEastAsia" w:hAnsiTheme="minorHAnsi" w:cstheme="minorBidi"/>
      <w:lang w:eastAsia="pt-BR"/>
    </w:rPr>
  </w:style>
  <w:style w:type="paragraph" w:styleId="Textodebalo">
    <w:name w:val="Balloon Text"/>
    <w:basedOn w:val="Normal"/>
    <w:link w:val="TextodebaloChar"/>
    <w:uiPriority w:val="99"/>
    <w:semiHidden/>
    <w:unhideWhenUsed/>
    <w:rsid w:val="00480502"/>
    <w:pPr>
      <w:spacing w:after="0"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semiHidden/>
    <w:rsid w:val="00480502"/>
    <w:rPr>
      <w:rFonts w:ascii="Tahoma" w:eastAsiaTheme="minorEastAsia" w:hAnsi="Tahoma" w:cs="Tahoma"/>
      <w:sz w:val="16"/>
      <w:szCs w:val="16"/>
      <w:lang w:eastAsia="pt-BR"/>
    </w:rPr>
  </w:style>
  <w:style w:type="paragraph" w:styleId="Cabealho">
    <w:name w:val="header"/>
    <w:basedOn w:val="Normal"/>
    <w:link w:val="CabealhoChar"/>
    <w:uiPriority w:val="99"/>
    <w:unhideWhenUsed/>
    <w:rsid w:val="00480502"/>
    <w:pPr>
      <w:tabs>
        <w:tab w:val="center" w:pos="4252"/>
        <w:tab w:val="right" w:pos="8504"/>
      </w:tabs>
      <w:spacing w:after="0" w:line="240" w:lineRule="auto"/>
    </w:pPr>
    <w:rPr>
      <w:rFonts w:asciiTheme="minorHAnsi" w:eastAsiaTheme="minorEastAsia" w:hAnsiTheme="minorHAnsi" w:cstheme="minorBidi"/>
      <w:lang w:eastAsia="pt-BR"/>
    </w:rPr>
  </w:style>
  <w:style w:type="character" w:customStyle="1" w:styleId="CabealhoChar">
    <w:name w:val="Cabeçalho Char"/>
    <w:basedOn w:val="Fontepargpadro"/>
    <w:link w:val="Cabealho"/>
    <w:uiPriority w:val="99"/>
    <w:rsid w:val="00480502"/>
    <w:rPr>
      <w:rFonts w:eastAsiaTheme="minorEastAsia"/>
      <w:lang w:eastAsia="pt-BR"/>
    </w:rPr>
  </w:style>
  <w:style w:type="paragraph" w:styleId="Rodap">
    <w:name w:val="footer"/>
    <w:basedOn w:val="Normal"/>
    <w:link w:val="RodapChar"/>
    <w:uiPriority w:val="99"/>
    <w:unhideWhenUsed/>
    <w:rsid w:val="00480502"/>
    <w:pPr>
      <w:tabs>
        <w:tab w:val="center" w:pos="4252"/>
        <w:tab w:val="right" w:pos="8504"/>
      </w:tabs>
      <w:spacing w:after="0" w:line="240" w:lineRule="auto"/>
    </w:pPr>
    <w:rPr>
      <w:rFonts w:asciiTheme="minorHAnsi" w:eastAsiaTheme="minorEastAsia" w:hAnsiTheme="minorHAnsi" w:cstheme="minorBidi"/>
      <w:lang w:eastAsia="pt-BR"/>
    </w:rPr>
  </w:style>
  <w:style w:type="character" w:customStyle="1" w:styleId="RodapChar">
    <w:name w:val="Rodapé Char"/>
    <w:basedOn w:val="Fontepargpadro"/>
    <w:link w:val="Rodap"/>
    <w:uiPriority w:val="99"/>
    <w:rsid w:val="00480502"/>
    <w:rPr>
      <w:rFonts w:eastAsiaTheme="minorEastAsia"/>
      <w:lang w:eastAsia="pt-BR"/>
    </w:rPr>
  </w:style>
  <w:style w:type="paragraph" w:styleId="Subttulo">
    <w:name w:val="Subtitle"/>
    <w:basedOn w:val="Normal"/>
    <w:next w:val="Normal"/>
    <w:link w:val="SubttuloChar"/>
    <w:qFormat/>
    <w:rsid w:val="00480502"/>
    <w:pPr>
      <w:numPr>
        <w:ilvl w:val="1"/>
      </w:numPr>
      <w:spacing w:before="360" w:after="240" w:line="240" w:lineRule="auto"/>
    </w:pPr>
    <w:rPr>
      <w:rFonts w:ascii="Cambria" w:hAnsi="Cambria"/>
      <w:b/>
      <w:i/>
      <w:iCs/>
      <w:color w:val="17365D"/>
      <w:spacing w:val="15"/>
      <w:sz w:val="28"/>
      <w:szCs w:val="24"/>
      <w:lang w:eastAsia="pt-BR"/>
    </w:rPr>
  </w:style>
  <w:style w:type="character" w:customStyle="1" w:styleId="SubttuloChar">
    <w:name w:val="Subtítulo Char"/>
    <w:basedOn w:val="Fontepargpadro"/>
    <w:link w:val="Subttulo"/>
    <w:rsid w:val="00480502"/>
    <w:rPr>
      <w:rFonts w:ascii="Cambria" w:eastAsia="Times New Roman" w:hAnsi="Cambria" w:cs="Times New Roman"/>
      <w:b/>
      <w:i/>
      <w:iCs/>
      <w:color w:val="17365D"/>
      <w:spacing w:val="15"/>
      <w:sz w:val="28"/>
      <w:szCs w:val="24"/>
      <w:lang w:eastAsia="pt-BR"/>
    </w:rPr>
  </w:style>
  <w:style w:type="paragraph" w:styleId="NormalWeb">
    <w:name w:val="Normal (Web)"/>
    <w:basedOn w:val="Normal"/>
    <w:uiPriority w:val="99"/>
    <w:rsid w:val="00480502"/>
    <w:pPr>
      <w:spacing w:before="100" w:beforeAutospacing="1" w:after="100" w:afterAutospacing="1" w:line="240" w:lineRule="auto"/>
    </w:pPr>
    <w:rPr>
      <w:rFonts w:ascii="Times New Roman" w:hAnsi="Times New Roman"/>
      <w:sz w:val="24"/>
      <w:szCs w:val="24"/>
      <w:lang w:eastAsia="pt-BR"/>
    </w:rPr>
  </w:style>
  <w:style w:type="paragraph" w:customStyle="1" w:styleId="Default">
    <w:name w:val="Default"/>
    <w:rsid w:val="00480502"/>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rsid w:val="00480502"/>
    <w:rPr>
      <w:color w:val="0000FF"/>
      <w:u w:val="single"/>
    </w:rPr>
  </w:style>
  <w:style w:type="character" w:styleId="HiperlinkVisitado">
    <w:name w:val="FollowedHyperlink"/>
    <w:uiPriority w:val="99"/>
    <w:rsid w:val="00480502"/>
    <w:rPr>
      <w:color w:val="800080"/>
      <w:u w:val="single"/>
    </w:rPr>
  </w:style>
  <w:style w:type="paragraph" w:customStyle="1" w:styleId="o">
    <w:name w:val="o"/>
    <w:basedOn w:val="Normal"/>
    <w:rsid w:val="00480502"/>
    <w:pPr>
      <w:spacing w:before="100" w:beforeAutospacing="1" w:after="100" w:afterAutospacing="1" w:line="240" w:lineRule="auto"/>
    </w:pPr>
    <w:rPr>
      <w:rFonts w:ascii="Times New Roman" w:hAnsi="Times New Roman"/>
      <w:color w:val="000000"/>
      <w:sz w:val="36"/>
      <w:szCs w:val="36"/>
      <w:lang w:eastAsia="pt-BR"/>
    </w:rPr>
  </w:style>
  <w:style w:type="character" w:styleId="Nmerodepgina">
    <w:name w:val="page number"/>
    <w:basedOn w:val="Fontepargpadro"/>
    <w:uiPriority w:val="99"/>
    <w:rsid w:val="00480502"/>
  </w:style>
  <w:style w:type="paragraph" w:styleId="Corpodetexto">
    <w:name w:val="Body Text"/>
    <w:basedOn w:val="Normal"/>
    <w:link w:val="CorpodetextoChar"/>
    <w:uiPriority w:val="99"/>
    <w:rsid w:val="00480502"/>
    <w:pPr>
      <w:widowControl w:val="0"/>
      <w:suppressAutoHyphens/>
      <w:spacing w:after="120" w:line="240" w:lineRule="auto"/>
      <w:jc w:val="both"/>
    </w:pPr>
    <w:rPr>
      <w:rFonts w:ascii="Nimbus Sans L" w:eastAsia="Bitstream Vera Sans" w:hAnsi="Nimbus Sans L"/>
      <w:sz w:val="20"/>
      <w:szCs w:val="24"/>
      <w:lang w:eastAsia="pt-BR"/>
    </w:rPr>
  </w:style>
  <w:style w:type="character" w:customStyle="1" w:styleId="CorpodetextoChar">
    <w:name w:val="Corpo de texto Char"/>
    <w:basedOn w:val="Fontepargpadro"/>
    <w:link w:val="Corpodetexto"/>
    <w:uiPriority w:val="99"/>
    <w:rsid w:val="00480502"/>
    <w:rPr>
      <w:rFonts w:ascii="Nimbus Sans L" w:eastAsia="Bitstream Vera Sans" w:hAnsi="Nimbus Sans L" w:cs="Times New Roman"/>
      <w:sz w:val="20"/>
      <w:szCs w:val="24"/>
      <w:lang w:eastAsia="pt-BR"/>
    </w:rPr>
  </w:style>
  <w:style w:type="table" w:styleId="Tabelacomgrade">
    <w:name w:val="Table Grid"/>
    <w:basedOn w:val="Tabelanormal"/>
    <w:uiPriority w:val="99"/>
    <w:rsid w:val="0048050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rsid w:val="00480502"/>
    <w:rPr>
      <w:sz w:val="16"/>
      <w:szCs w:val="16"/>
    </w:rPr>
  </w:style>
  <w:style w:type="paragraph" w:styleId="Textodecomentrio">
    <w:name w:val="annotation text"/>
    <w:basedOn w:val="Normal"/>
    <w:link w:val="TextodecomentrioChar"/>
    <w:uiPriority w:val="99"/>
    <w:rsid w:val="00480502"/>
    <w:pPr>
      <w:spacing w:after="0" w:line="240" w:lineRule="auto"/>
    </w:pPr>
    <w:rPr>
      <w:rFonts w:ascii="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48050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rsid w:val="00480502"/>
    <w:rPr>
      <w:b/>
      <w:bCs/>
    </w:rPr>
  </w:style>
  <w:style w:type="character" w:customStyle="1" w:styleId="AssuntodocomentrioChar">
    <w:name w:val="Assunto do comentário Char"/>
    <w:basedOn w:val="TextodecomentrioChar"/>
    <w:link w:val="Assuntodocomentrio"/>
    <w:uiPriority w:val="99"/>
    <w:semiHidden/>
    <w:rsid w:val="00480502"/>
    <w:rPr>
      <w:rFonts w:ascii="Times New Roman" w:eastAsia="Times New Roman" w:hAnsi="Times New Roman" w:cs="Times New Roman"/>
      <w:b/>
      <w:bCs/>
      <w:sz w:val="20"/>
      <w:szCs w:val="20"/>
      <w:lang w:eastAsia="pt-BR"/>
    </w:rPr>
  </w:style>
  <w:style w:type="paragraph" w:styleId="Ttulo">
    <w:name w:val="Title"/>
    <w:basedOn w:val="Normal"/>
    <w:next w:val="Normal"/>
    <w:link w:val="TtuloChar"/>
    <w:uiPriority w:val="10"/>
    <w:qFormat/>
    <w:rsid w:val="00480502"/>
    <w:pPr>
      <w:spacing w:before="240" w:after="60" w:line="240" w:lineRule="auto"/>
      <w:jc w:val="center"/>
      <w:outlineLvl w:val="0"/>
    </w:pPr>
    <w:rPr>
      <w:rFonts w:ascii="Cambria" w:hAnsi="Cambria"/>
      <w:b/>
      <w:bCs/>
      <w:kern w:val="28"/>
      <w:sz w:val="32"/>
      <w:szCs w:val="32"/>
      <w:lang w:eastAsia="pt-BR"/>
    </w:rPr>
  </w:style>
  <w:style w:type="character" w:customStyle="1" w:styleId="TtuloChar">
    <w:name w:val="Título Char"/>
    <w:basedOn w:val="Fontepargpadro"/>
    <w:link w:val="Ttulo"/>
    <w:uiPriority w:val="10"/>
    <w:rsid w:val="00480502"/>
    <w:rPr>
      <w:rFonts w:ascii="Cambria" w:eastAsia="Times New Roman" w:hAnsi="Cambria" w:cs="Times New Roman"/>
      <w:b/>
      <w:bCs/>
      <w:kern w:val="28"/>
      <w:sz w:val="32"/>
      <w:szCs w:val="32"/>
      <w:lang w:eastAsia="pt-BR"/>
    </w:rPr>
  </w:style>
  <w:style w:type="paragraph" w:styleId="CabealhodoSumrio">
    <w:name w:val="TOC Heading"/>
    <w:basedOn w:val="Ttulo1"/>
    <w:next w:val="Normal"/>
    <w:uiPriority w:val="99"/>
    <w:qFormat/>
    <w:rsid w:val="00480502"/>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Sumrio1">
    <w:name w:val="toc 1"/>
    <w:basedOn w:val="Normal"/>
    <w:next w:val="Normal"/>
    <w:autoRedefine/>
    <w:uiPriority w:val="39"/>
    <w:rsid w:val="00480502"/>
    <w:pPr>
      <w:tabs>
        <w:tab w:val="right" w:leader="dot" w:pos="8494"/>
      </w:tabs>
      <w:spacing w:after="0" w:line="240" w:lineRule="auto"/>
    </w:pPr>
    <w:rPr>
      <w:rFonts w:ascii="Arial" w:hAnsi="Arial" w:cs="Arial"/>
      <w:noProof/>
      <w:sz w:val="24"/>
      <w:szCs w:val="24"/>
      <w:lang w:eastAsia="pt-BR"/>
    </w:rPr>
  </w:style>
  <w:style w:type="paragraph" w:styleId="Sumrio2">
    <w:name w:val="toc 2"/>
    <w:basedOn w:val="Normal"/>
    <w:next w:val="Normal"/>
    <w:autoRedefine/>
    <w:uiPriority w:val="99"/>
    <w:rsid w:val="00480502"/>
    <w:pPr>
      <w:tabs>
        <w:tab w:val="left" w:pos="9240"/>
        <w:tab w:val="right" w:leader="dot" w:pos="9739"/>
      </w:tabs>
      <w:spacing w:after="0" w:line="360" w:lineRule="auto"/>
    </w:pPr>
    <w:rPr>
      <w:rFonts w:ascii="Arial" w:hAnsi="Arial" w:cs="Arial"/>
      <w:noProof/>
      <w:sz w:val="24"/>
      <w:szCs w:val="24"/>
      <w:lang w:eastAsia="pt-BR"/>
    </w:rPr>
  </w:style>
  <w:style w:type="character" w:styleId="Forte">
    <w:name w:val="Strong"/>
    <w:uiPriority w:val="22"/>
    <w:qFormat/>
    <w:rsid w:val="00480502"/>
    <w:rPr>
      <w:b/>
      <w:bCs/>
    </w:rPr>
  </w:style>
  <w:style w:type="paragraph" w:styleId="Textodenotaderodap">
    <w:name w:val="footnote text"/>
    <w:basedOn w:val="Normal"/>
    <w:link w:val="TextodenotaderodapChar"/>
    <w:uiPriority w:val="99"/>
    <w:rsid w:val="00480502"/>
    <w:pPr>
      <w:spacing w:after="0" w:line="240" w:lineRule="auto"/>
    </w:pPr>
    <w:rPr>
      <w:rFonts w:ascii="Times New Roman" w:hAnsi="Times New Roman"/>
      <w:sz w:val="20"/>
      <w:szCs w:val="20"/>
      <w:lang w:eastAsia="pt-BR"/>
    </w:rPr>
  </w:style>
  <w:style w:type="character" w:customStyle="1" w:styleId="TextodenotaderodapChar">
    <w:name w:val="Texto de nota de rodapé Char"/>
    <w:basedOn w:val="Fontepargpadro"/>
    <w:link w:val="Textodenotaderodap"/>
    <w:uiPriority w:val="99"/>
    <w:rsid w:val="00480502"/>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480502"/>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rsid w:val="00480502"/>
    <w:rPr>
      <w:rFonts w:ascii="Times New Roman" w:eastAsia="Times New Roman" w:hAnsi="Times New Roman" w:cs="Times New Roman"/>
      <w:sz w:val="24"/>
      <w:szCs w:val="24"/>
      <w:lang w:eastAsia="pt-BR"/>
    </w:rPr>
  </w:style>
  <w:style w:type="character" w:styleId="Refdenotaderodap">
    <w:name w:val="footnote reference"/>
    <w:aliases w:val="16 Point,Superscript 6 Point"/>
    <w:basedOn w:val="Fontepargpadro"/>
    <w:uiPriority w:val="99"/>
    <w:rsid w:val="00480502"/>
    <w:rPr>
      <w:rFonts w:cs="Times New Roman"/>
      <w:vertAlign w:val="superscript"/>
    </w:rPr>
  </w:style>
  <w:style w:type="paragraph" w:customStyle="1" w:styleId="xNotaderodap">
    <w:name w:val="x) Nota de rodapé"/>
    <w:basedOn w:val="Normal"/>
    <w:link w:val="xNotaderodapChar"/>
    <w:autoRedefine/>
    <w:uiPriority w:val="99"/>
    <w:rsid w:val="00480502"/>
    <w:pPr>
      <w:spacing w:after="0" w:line="240" w:lineRule="auto"/>
      <w:jc w:val="both"/>
    </w:pPr>
    <w:rPr>
      <w:rFonts w:ascii="Arial" w:eastAsia="Calibri" w:hAnsi="Arial"/>
      <w:sz w:val="20"/>
      <w:szCs w:val="20"/>
    </w:rPr>
  </w:style>
  <w:style w:type="character" w:customStyle="1" w:styleId="xNotaderodapChar">
    <w:name w:val="x) Nota de rodapé Char"/>
    <w:link w:val="xNotaderodap"/>
    <w:uiPriority w:val="99"/>
    <w:locked/>
    <w:rsid w:val="00480502"/>
    <w:rPr>
      <w:rFonts w:ascii="Arial" w:eastAsia="Calibri" w:hAnsi="Arial" w:cs="Times New Roman"/>
      <w:sz w:val="20"/>
      <w:szCs w:val="20"/>
    </w:rPr>
  </w:style>
  <w:style w:type="paragraph" w:styleId="MapadoDocumento">
    <w:name w:val="Document Map"/>
    <w:basedOn w:val="Normal"/>
    <w:link w:val="MapadoDocumentoChar"/>
    <w:uiPriority w:val="99"/>
    <w:semiHidden/>
    <w:rsid w:val="00480502"/>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480502"/>
    <w:rPr>
      <w:rFonts w:ascii="Tahoma" w:eastAsia="Times New Roman" w:hAnsi="Tahoma" w:cs="Tahoma"/>
      <w:sz w:val="16"/>
      <w:szCs w:val="16"/>
    </w:rPr>
  </w:style>
  <w:style w:type="paragraph" w:customStyle="1" w:styleId="xTtulodeTabela">
    <w:name w:val="x) Título de Tabela"/>
    <w:basedOn w:val="Normal"/>
    <w:link w:val="xTtulodeTabelaChar"/>
    <w:autoRedefine/>
    <w:uiPriority w:val="99"/>
    <w:rsid w:val="00480502"/>
    <w:pPr>
      <w:spacing w:after="0" w:line="240" w:lineRule="auto"/>
      <w:ind w:right="-45"/>
      <w:jc w:val="both"/>
    </w:pPr>
    <w:rPr>
      <w:rFonts w:eastAsia="Calibri"/>
      <w:b/>
      <w:sz w:val="24"/>
      <w:szCs w:val="20"/>
    </w:rPr>
  </w:style>
  <w:style w:type="character" w:customStyle="1" w:styleId="xTtulodeTabelaChar">
    <w:name w:val="x) Título de Tabela Char"/>
    <w:link w:val="xTtulodeTabela"/>
    <w:uiPriority w:val="99"/>
    <w:locked/>
    <w:rsid w:val="00480502"/>
    <w:rPr>
      <w:rFonts w:ascii="Calibri" w:eastAsia="Calibri" w:hAnsi="Calibri" w:cs="Times New Roman"/>
      <w:b/>
      <w:sz w:val="24"/>
      <w:szCs w:val="20"/>
    </w:rPr>
  </w:style>
  <w:style w:type="paragraph" w:styleId="Reviso">
    <w:name w:val="Revision"/>
    <w:hidden/>
    <w:uiPriority w:val="99"/>
    <w:semiHidden/>
    <w:rsid w:val="00480502"/>
    <w:pPr>
      <w:spacing w:after="0" w:line="240" w:lineRule="auto"/>
    </w:pPr>
    <w:rPr>
      <w:rFonts w:ascii="Calibri" w:eastAsia="Times New Roman" w:hAnsi="Calibri" w:cs="Calibri"/>
      <w:sz w:val="20"/>
      <w:szCs w:val="20"/>
    </w:rPr>
  </w:style>
  <w:style w:type="paragraph" w:customStyle="1" w:styleId="Padro">
    <w:name w:val="Padrão"/>
    <w:rsid w:val="00480502"/>
    <w:pPr>
      <w:tabs>
        <w:tab w:val="left" w:pos="709"/>
      </w:tabs>
      <w:suppressAutoHyphens/>
      <w:overflowPunct w:val="0"/>
      <w:spacing w:after="200" w:line="276" w:lineRule="atLeast"/>
    </w:pPr>
    <w:rPr>
      <w:rFonts w:ascii="Calibri" w:eastAsia="Times New Roman" w:hAnsi="Calibri" w:cs="Calibri"/>
      <w:color w:val="00000A"/>
      <w:sz w:val="20"/>
      <w:szCs w:val="20"/>
    </w:rPr>
  </w:style>
  <w:style w:type="paragraph" w:styleId="Recuodecorpodetexto">
    <w:name w:val="Body Text Indent"/>
    <w:basedOn w:val="Normal"/>
    <w:link w:val="RecuodecorpodetextoChar"/>
    <w:uiPriority w:val="99"/>
    <w:rsid w:val="00480502"/>
    <w:pPr>
      <w:spacing w:after="120"/>
      <w:ind w:left="283"/>
    </w:pPr>
    <w:rPr>
      <w:rFonts w:cs="Calibri"/>
      <w:sz w:val="20"/>
      <w:szCs w:val="20"/>
    </w:rPr>
  </w:style>
  <w:style w:type="character" w:customStyle="1" w:styleId="RecuodecorpodetextoChar">
    <w:name w:val="Recuo de corpo de texto Char"/>
    <w:basedOn w:val="Fontepargpadro"/>
    <w:link w:val="Recuodecorpodetexto"/>
    <w:uiPriority w:val="99"/>
    <w:rsid w:val="00480502"/>
    <w:rPr>
      <w:rFonts w:ascii="Calibri" w:eastAsia="Times New Roman" w:hAnsi="Calibri" w:cs="Calibri"/>
      <w:sz w:val="20"/>
      <w:szCs w:val="20"/>
    </w:rPr>
  </w:style>
  <w:style w:type="paragraph" w:customStyle="1" w:styleId="xl65">
    <w:name w:val="xl65"/>
    <w:basedOn w:val="Normal"/>
    <w:uiPriority w:val="99"/>
    <w:rsid w:val="00480502"/>
    <w:pPr>
      <w:shd w:val="clear" w:color="000000" w:fill="FFFFFF"/>
      <w:spacing w:before="100" w:beforeAutospacing="1" w:after="100" w:afterAutospacing="1" w:line="240" w:lineRule="auto"/>
    </w:pPr>
    <w:rPr>
      <w:rFonts w:ascii="Times New Roman" w:hAnsi="Times New Roman"/>
      <w:sz w:val="24"/>
      <w:szCs w:val="24"/>
      <w:lang w:eastAsia="pt-BR"/>
    </w:rPr>
  </w:style>
  <w:style w:type="paragraph" w:customStyle="1" w:styleId="xl66">
    <w:name w:val="xl66"/>
    <w:basedOn w:val="Normal"/>
    <w:uiPriority w:val="99"/>
    <w:rsid w:val="00480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cs="Verdana"/>
      <w:b/>
      <w:bCs/>
      <w:sz w:val="20"/>
      <w:szCs w:val="20"/>
      <w:lang w:eastAsia="pt-BR"/>
    </w:rPr>
  </w:style>
  <w:style w:type="paragraph" w:customStyle="1" w:styleId="xl67">
    <w:name w:val="xl67"/>
    <w:basedOn w:val="Normal"/>
    <w:uiPriority w:val="99"/>
    <w:rsid w:val="00480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hAnsi="Verdana" w:cs="Verdana"/>
      <w:sz w:val="20"/>
      <w:szCs w:val="20"/>
      <w:lang w:eastAsia="pt-BR"/>
    </w:rPr>
  </w:style>
  <w:style w:type="paragraph" w:customStyle="1" w:styleId="xl68">
    <w:name w:val="xl68"/>
    <w:basedOn w:val="Normal"/>
    <w:uiPriority w:val="99"/>
    <w:rsid w:val="00480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cs="Verdana"/>
      <w:b/>
      <w:bCs/>
      <w:sz w:val="18"/>
      <w:szCs w:val="18"/>
      <w:lang w:eastAsia="pt-BR"/>
    </w:rPr>
  </w:style>
  <w:style w:type="paragraph" w:customStyle="1" w:styleId="xl69">
    <w:name w:val="xl69"/>
    <w:basedOn w:val="Normal"/>
    <w:uiPriority w:val="99"/>
    <w:rsid w:val="00480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Verdana" w:hAnsi="Verdana" w:cs="Verdana"/>
      <w:sz w:val="18"/>
      <w:szCs w:val="18"/>
      <w:lang w:eastAsia="pt-BR"/>
    </w:rPr>
  </w:style>
  <w:style w:type="paragraph" w:customStyle="1" w:styleId="xl70">
    <w:name w:val="xl70"/>
    <w:basedOn w:val="Normal"/>
    <w:uiPriority w:val="99"/>
    <w:rsid w:val="00480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Verdana" w:hAnsi="Verdana" w:cs="Verdana"/>
      <w:sz w:val="18"/>
      <w:szCs w:val="18"/>
      <w:lang w:eastAsia="pt-BR"/>
    </w:rPr>
  </w:style>
  <w:style w:type="paragraph" w:customStyle="1" w:styleId="xl71">
    <w:name w:val="xl71"/>
    <w:basedOn w:val="Normal"/>
    <w:uiPriority w:val="99"/>
    <w:rsid w:val="00480502"/>
    <w:pPr>
      <w:shd w:val="clear" w:color="000000" w:fill="FFFFFF"/>
      <w:spacing w:before="100" w:beforeAutospacing="1" w:after="100" w:afterAutospacing="1" w:line="240" w:lineRule="auto"/>
    </w:pPr>
    <w:rPr>
      <w:rFonts w:ascii="Times New Roman" w:hAnsi="Times New Roman"/>
      <w:sz w:val="18"/>
      <w:szCs w:val="18"/>
      <w:lang w:eastAsia="pt-BR"/>
    </w:rPr>
  </w:style>
  <w:style w:type="table" w:customStyle="1" w:styleId="GradeClara-nfase11">
    <w:name w:val="Grade Clara - Ênfase 11"/>
    <w:uiPriority w:val="99"/>
    <w:rsid w:val="00480502"/>
    <w:pPr>
      <w:spacing w:after="0" w:line="240" w:lineRule="auto"/>
    </w:pPr>
    <w:rPr>
      <w:rFonts w:ascii="Calibri" w:eastAsia="Times New Roman" w:hAnsi="Calibri" w:cs="Calibri"/>
      <w:sz w:val="20"/>
      <w:szCs w:val="20"/>
      <w:lang w:eastAsia="pt-B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mentoClaro-nfase11">
    <w:name w:val="Sombreamento Claro - Ênfase 11"/>
    <w:uiPriority w:val="99"/>
    <w:rsid w:val="00480502"/>
    <w:pPr>
      <w:spacing w:after="0" w:line="240" w:lineRule="auto"/>
    </w:pPr>
    <w:rPr>
      <w:rFonts w:ascii="Calibri" w:eastAsia="Times New Roman" w:hAnsi="Calibri" w:cs="Calibri"/>
      <w:color w:val="365F91"/>
      <w:sz w:val="20"/>
      <w:szCs w:val="20"/>
      <w:lang w:eastAsia="pt-B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SombreamentoMdio1-nfase5">
    <w:name w:val="Medium Shading 1 Accent 5"/>
    <w:basedOn w:val="Tabelanormal"/>
    <w:uiPriority w:val="99"/>
    <w:rsid w:val="00480502"/>
    <w:pPr>
      <w:spacing w:after="0" w:line="240" w:lineRule="auto"/>
    </w:pPr>
    <w:rPr>
      <w:rFonts w:ascii="Calibri" w:eastAsia="Times New Roman" w:hAnsi="Calibri" w:cs="Calibri"/>
      <w:sz w:val="20"/>
      <w:szCs w:val="20"/>
      <w:lang w:eastAsia="pt-B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GradeClara-nfase5">
    <w:name w:val="Light Grid Accent 5"/>
    <w:basedOn w:val="Tabelanormal"/>
    <w:uiPriority w:val="99"/>
    <w:rsid w:val="00480502"/>
    <w:pPr>
      <w:spacing w:after="0" w:line="240" w:lineRule="auto"/>
    </w:pPr>
    <w:rPr>
      <w:rFonts w:ascii="Calibri" w:eastAsia="Times New Roman" w:hAnsi="Calibri" w:cs="Calibri"/>
      <w:sz w:val="20"/>
      <w:szCs w:val="20"/>
      <w:lang w:eastAsia="pt-B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e11">
    <w:name w:val="Lista Clara - Ênfase 11"/>
    <w:uiPriority w:val="99"/>
    <w:rsid w:val="00480502"/>
    <w:pPr>
      <w:spacing w:after="0" w:line="240" w:lineRule="auto"/>
    </w:pPr>
    <w:rPr>
      <w:rFonts w:ascii="Calibri" w:eastAsia="Times New Roman" w:hAnsi="Calibri" w:cs="Calibri"/>
      <w:sz w:val="20"/>
      <w:szCs w:val="20"/>
      <w:lang w:eastAsia="pt-BR"/>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mentoMdio1-nfase11">
    <w:name w:val="Sombreamento Médio 1 - Ênfase 11"/>
    <w:uiPriority w:val="99"/>
    <w:rsid w:val="00480502"/>
    <w:pPr>
      <w:spacing w:after="0" w:line="240" w:lineRule="auto"/>
    </w:pPr>
    <w:rPr>
      <w:rFonts w:ascii="Calibri" w:eastAsia="Times New Roman" w:hAnsi="Calibri" w:cs="Calibri"/>
      <w:sz w:val="20"/>
      <w:szCs w:val="20"/>
      <w:lang w:eastAsia="pt-B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ple-converted-space">
    <w:name w:val="apple-converted-space"/>
    <w:uiPriority w:val="99"/>
    <w:rsid w:val="00480502"/>
  </w:style>
  <w:style w:type="paragraph" w:customStyle="1" w:styleId="Pa15">
    <w:name w:val="Pa15"/>
    <w:basedOn w:val="Normal"/>
    <w:next w:val="Normal"/>
    <w:uiPriority w:val="99"/>
    <w:rsid w:val="00480502"/>
    <w:pPr>
      <w:autoSpaceDE w:val="0"/>
      <w:autoSpaceDN w:val="0"/>
      <w:adjustRightInd w:val="0"/>
      <w:spacing w:after="0" w:line="221" w:lineRule="atLeast"/>
    </w:pPr>
    <w:rPr>
      <w:rFonts w:ascii="Frutiger 45 Light" w:hAnsi="Frutiger 45 Light" w:cs="Frutiger 45 Light"/>
      <w:sz w:val="24"/>
      <w:szCs w:val="24"/>
    </w:rPr>
  </w:style>
  <w:style w:type="paragraph" w:styleId="Recuodecorpodetexto3">
    <w:name w:val="Body Text Indent 3"/>
    <w:basedOn w:val="Normal"/>
    <w:link w:val="Recuodecorpodetexto3Char"/>
    <w:uiPriority w:val="99"/>
    <w:semiHidden/>
    <w:rsid w:val="00480502"/>
    <w:pPr>
      <w:spacing w:after="120"/>
      <w:ind w:left="283"/>
    </w:pPr>
    <w:rPr>
      <w:rFonts w:cs="Calibri"/>
      <w:sz w:val="16"/>
      <w:szCs w:val="16"/>
    </w:rPr>
  </w:style>
  <w:style w:type="character" w:customStyle="1" w:styleId="Recuodecorpodetexto3Char">
    <w:name w:val="Recuo de corpo de texto 3 Char"/>
    <w:basedOn w:val="Fontepargpadro"/>
    <w:link w:val="Recuodecorpodetexto3"/>
    <w:uiPriority w:val="99"/>
    <w:semiHidden/>
    <w:rsid w:val="00480502"/>
    <w:rPr>
      <w:rFonts w:ascii="Calibri" w:eastAsia="Times New Roman" w:hAnsi="Calibri" w:cs="Calibri"/>
      <w:sz w:val="16"/>
      <w:szCs w:val="16"/>
    </w:rPr>
  </w:style>
  <w:style w:type="paragraph" w:customStyle="1" w:styleId="PargrafodaLista1">
    <w:name w:val="Parágrafo da Lista1"/>
    <w:basedOn w:val="Normal"/>
    <w:uiPriority w:val="99"/>
    <w:rsid w:val="00480502"/>
    <w:pPr>
      <w:ind w:left="720"/>
    </w:pPr>
    <w:rPr>
      <w:rFonts w:cs="Calibri"/>
      <w:sz w:val="20"/>
      <w:szCs w:val="20"/>
    </w:rPr>
  </w:style>
  <w:style w:type="paragraph" w:styleId="Sumrio3">
    <w:name w:val="toc 3"/>
    <w:basedOn w:val="Normal"/>
    <w:next w:val="Normal"/>
    <w:autoRedefine/>
    <w:uiPriority w:val="99"/>
    <w:semiHidden/>
    <w:rsid w:val="00480502"/>
    <w:pPr>
      <w:ind w:left="440"/>
    </w:pPr>
    <w:rPr>
      <w:rFonts w:cs="Calibri"/>
      <w:sz w:val="20"/>
      <w:szCs w:val="20"/>
    </w:rPr>
  </w:style>
  <w:style w:type="paragraph" w:customStyle="1" w:styleId="PargrafodaLista2">
    <w:name w:val="Parágrafo da Lista2"/>
    <w:basedOn w:val="Normal"/>
    <w:uiPriority w:val="99"/>
    <w:rsid w:val="00480502"/>
    <w:pPr>
      <w:spacing w:after="0" w:line="240" w:lineRule="auto"/>
      <w:ind w:left="708"/>
    </w:pPr>
    <w:rPr>
      <w:rFonts w:ascii="Times New Roman" w:hAnsi="Times New Roman"/>
      <w:sz w:val="20"/>
      <w:szCs w:val="20"/>
      <w:lang w:eastAsia="pt-BR"/>
    </w:rPr>
  </w:style>
  <w:style w:type="paragraph" w:customStyle="1" w:styleId="SemEspaamento1">
    <w:name w:val="Sem Espaçamento1"/>
    <w:link w:val="NoSpacingChar"/>
    <w:uiPriority w:val="99"/>
    <w:rsid w:val="00480502"/>
    <w:pPr>
      <w:spacing w:after="0" w:line="240" w:lineRule="auto"/>
    </w:pPr>
    <w:rPr>
      <w:rFonts w:ascii="Calibri" w:eastAsia="Times New Roman" w:hAnsi="Calibri" w:cs="Times New Roman"/>
      <w:color w:val="000000"/>
    </w:rPr>
  </w:style>
  <w:style w:type="character" w:customStyle="1" w:styleId="NoSpacingChar">
    <w:name w:val="No Spacing Char"/>
    <w:link w:val="SemEspaamento1"/>
    <w:uiPriority w:val="99"/>
    <w:locked/>
    <w:rsid w:val="00480502"/>
    <w:rPr>
      <w:rFonts w:ascii="Calibri" w:eastAsia="Times New Roman" w:hAnsi="Calibri" w:cs="Times New Roman"/>
      <w:color w:val="000000"/>
    </w:rPr>
  </w:style>
  <w:style w:type="character" w:customStyle="1" w:styleId="BodyText2Char">
    <w:name w:val="Body Text 2 Char"/>
    <w:uiPriority w:val="99"/>
    <w:semiHidden/>
    <w:locked/>
    <w:rsid w:val="00480502"/>
    <w:rPr>
      <w:rFonts w:eastAsia="Times New Roman"/>
      <w:sz w:val="22"/>
      <w:lang w:eastAsia="en-US"/>
    </w:rPr>
  </w:style>
  <w:style w:type="paragraph" w:styleId="Corpodetexto2">
    <w:name w:val="Body Text 2"/>
    <w:basedOn w:val="Normal"/>
    <w:link w:val="Corpodetexto2Char"/>
    <w:uiPriority w:val="99"/>
    <w:semiHidden/>
    <w:rsid w:val="00480502"/>
    <w:pPr>
      <w:spacing w:after="120" w:line="480" w:lineRule="auto"/>
    </w:pPr>
  </w:style>
  <w:style w:type="character" w:customStyle="1" w:styleId="Corpodetexto2Char">
    <w:name w:val="Corpo de texto 2 Char"/>
    <w:basedOn w:val="Fontepargpadro"/>
    <w:link w:val="Corpodetexto2"/>
    <w:uiPriority w:val="99"/>
    <w:semiHidden/>
    <w:rsid w:val="00480502"/>
    <w:rPr>
      <w:rFonts w:ascii="Calibri" w:eastAsia="Times New Roman" w:hAnsi="Calibri" w:cs="Times New Roman"/>
    </w:rPr>
  </w:style>
  <w:style w:type="character" w:customStyle="1" w:styleId="object3">
    <w:name w:val="object3"/>
    <w:basedOn w:val="Fontepargpadro"/>
    <w:uiPriority w:val="99"/>
    <w:rsid w:val="00480502"/>
    <w:rPr>
      <w:rFonts w:cs="Times New Roman"/>
      <w:color w:val="auto"/>
      <w:u w:val="none"/>
      <w:effect w:val="none"/>
    </w:rPr>
  </w:style>
  <w:style w:type="paragraph" w:customStyle="1" w:styleId="citacao">
    <w:name w:val="citacao"/>
    <w:basedOn w:val="Normal"/>
    <w:uiPriority w:val="99"/>
    <w:rsid w:val="00480502"/>
    <w:pPr>
      <w:spacing w:before="100" w:beforeAutospacing="1" w:after="100" w:afterAutospacing="1" w:line="240" w:lineRule="atLeast"/>
    </w:pPr>
    <w:rPr>
      <w:rFonts w:ascii="Verdana" w:eastAsia="MS Mincho" w:hAnsi="Verdana" w:cs="Verdana"/>
      <w:i/>
      <w:iCs/>
      <w:color w:val="000000"/>
      <w:sz w:val="18"/>
      <w:szCs w:val="18"/>
      <w:lang w:eastAsia="ja-JP"/>
    </w:rPr>
  </w:style>
  <w:style w:type="paragraph" w:styleId="Corpodetexto3">
    <w:name w:val="Body Text 3"/>
    <w:basedOn w:val="Normal"/>
    <w:link w:val="Corpodetexto3Char"/>
    <w:uiPriority w:val="99"/>
    <w:rsid w:val="00480502"/>
    <w:pPr>
      <w:spacing w:after="120"/>
    </w:pPr>
    <w:rPr>
      <w:rFonts w:cs="Calibri"/>
      <w:sz w:val="16"/>
      <w:szCs w:val="16"/>
    </w:rPr>
  </w:style>
  <w:style w:type="character" w:customStyle="1" w:styleId="Corpodetexto3Char">
    <w:name w:val="Corpo de texto 3 Char"/>
    <w:basedOn w:val="Fontepargpadro"/>
    <w:link w:val="Corpodetexto3"/>
    <w:uiPriority w:val="99"/>
    <w:rsid w:val="00480502"/>
    <w:rPr>
      <w:rFonts w:ascii="Calibri" w:eastAsia="Times New Roman" w:hAnsi="Calibri" w:cs="Calibri"/>
      <w:sz w:val="16"/>
      <w:szCs w:val="16"/>
    </w:rPr>
  </w:style>
  <w:style w:type="paragraph" w:customStyle="1" w:styleId="Ttulo1-Profissional">
    <w:name w:val="Título 1 - Profissional"/>
    <w:basedOn w:val="Normal"/>
    <w:uiPriority w:val="99"/>
    <w:rsid w:val="00480502"/>
    <w:pPr>
      <w:spacing w:before="120" w:after="60" w:line="360" w:lineRule="exact"/>
    </w:pPr>
    <w:rPr>
      <w:rFonts w:ascii="Arial Black" w:hAnsi="Arial Black" w:cs="Arial Black"/>
      <w:sz w:val="32"/>
      <w:szCs w:val="32"/>
      <w:lang w:val="en-US"/>
    </w:rPr>
  </w:style>
  <w:style w:type="paragraph" w:customStyle="1" w:styleId="alineas">
    <w:name w:val="alineas"/>
    <w:basedOn w:val="Normal"/>
    <w:rsid w:val="00480502"/>
    <w:pPr>
      <w:spacing w:before="100" w:beforeAutospacing="1" w:after="100" w:afterAutospacing="1" w:line="240" w:lineRule="auto"/>
    </w:pPr>
    <w:rPr>
      <w:rFonts w:ascii="Times New Roman" w:hAnsi="Times New Roman"/>
      <w:sz w:val="24"/>
      <w:szCs w:val="24"/>
      <w:lang w:eastAsia="pt-BR"/>
    </w:rPr>
  </w:style>
  <w:style w:type="paragraph" w:customStyle="1" w:styleId="PargrafodaLista3">
    <w:name w:val="Parágrafo da Lista3"/>
    <w:basedOn w:val="Normal"/>
    <w:rsid w:val="00480502"/>
    <w:pPr>
      <w:ind w:left="720"/>
    </w:pPr>
    <w:rPr>
      <w:rFonts w:eastAsia="Calibri" w:cs="Calibri"/>
      <w:sz w:val="20"/>
      <w:szCs w:val="20"/>
    </w:rPr>
  </w:style>
  <w:style w:type="table" w:styleId="Tabelaemlista3">
    <w:name w:val="Table List 3"/>
    <w:basedOn w:val="Tabelanormal"/>
    <w:rsid w:val="00480502"/>
    <w:pPr>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legante">
    <w:name w:val="Table Elegant"/>
    <w:basedOn w:val="Tabelanormal"/>
    <w:rsid w:val="00480502"/>
    <w:pPr>
      <w:spacing w:after="200" w:line="276" w:lineRule="auto"/>
    </w:pPr>
    <w:rPr>
      <w:rFonts w:ascii="Calibri" w:eastAsia="Calibri" w:hAnsi="Calibri" w:cs="Times New Roman"/>
      <w:sz w:val="20"/>
      <w:szCs w:val="20"/>
      <w:lang w:eastAsia="pt-B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lssica2">
    <w:name w:val="Table Classic 2"/>
    <w:basedOn w:val="Tabelanormal"/>
    <w:rsid w:val="00480502"/>
    <w:pPr>
      <w:spacing w:after="200" w:line="276" w:lineRule="auto"/>
    </w:pPr>
    <w:rPr>
      <w:rFonts w:ascii="Calibri" w:eastAsia="Calibri" w:hAnsi="Calibri" w:cs="Times New Roman"/>
      <w:sz w:val="20"/>
      <w:szCs w:val="20"/>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adecontinuao">
    <w:name w:val="List Continue"/>
    <w:basedOn w:val="Normal"/>
    <w:uiPriority w:val="99"/>
    <w:rsid w:val="00480502"/>
    <w:pPr>
      <w:spacing w:after="120"/>
      <w:ind w:left="283"/>
    </w:pPr>
    <w:rPr>
      <w:rFonts w:eastAsia="Calibri"/>
    </w:rPr>
  </w:style>
  <w:style w:type="paragraph" w:styleId="Lista">
    <w:name w:val="List"/>
    <w:basedOn w:val="Normal"/>
    <w:uiPriority w:val="99"/>
    <w:rsid w:val="00480502"/>
    <w:pPr>
      <w:ind w:left="283" w:hanging="283"/>
    </w:pPr>
    <w:rPr>
      <w:rFonts w:eastAsia="Calibri"/>
    </w:rPr>
  </w:style>
  <w:style w:type="character" w:styleId="AcrnimoHTML">
    <w:name w:val="HTML Acronym"/>
    <w:basedOn w:val="Fontepargpadro"/>
    <w:uiPriority w:val="99"/>
    <w:rsid w:val="00480502"/>
    <w:rPr>
      <w:rFonts w:cs="Times New Roman"/>
    </w:rPr>
  </w:style>
  <w:style w:type="character" w:customStyle="1" w:styleId="titulo">
    <w:name w:val="titulo"/>
    <w:basedOn w:val="Fontepargpadro"/>
    <w:uiPriority w:val="99"/>
    <w:rsid w:val="00480502"/>
    <w:rPr>
      <w:rFonts w:cs="Times New Roman"/>
    </w:rPr>
  </w:style>
  <w:style w:type="paragraph" w:customStyle="1" w:styleId="Corpodetexto21">
    <w:name w:val="Corpo de texto 21"/>
    <w:basedOn w:val="Normal"/>
    <w:uiPriority w:val="99"/>
    <w:rsid w:val="00480502"/>
    <w:pPr>
      <w:overflowPunct w:val="0"/>
      <w:autoSpaceDE w:val="0"/>
      <w:autoSpaceDN w:val="0"/>
      <w:adjustRightInd w:val="0"/>
      <w:spacing w:after="0" w:line="360" w:lineRule="auto"/>
      <w:ind w:firstLine="708"/>
      <w:jc w:val="both"/>
      <w:textAlignment w:val="baseline"/>
    </w:pPr>
    <w:rPr>
      <w:rFonts w:ascii="Arial" w:hAnsi="Arial"/>
      <w:sz w:val="24"/>
      <w:szCs w:val="20"/>
      <w:lang w:eastAsia="pt-BR"/>
    </w:rPr>
  </w:style>
  <w:style w:type="paragraph" w:customStyle="1" w:styleId="Corpodetexto31">
    <w:name w:val="Corpo de texto 31"/>
    <w:basedOn w:val="Normal"/>
    <w:uiPriority w:val="99"/>
    <w:rsid w:val="00480502"/>
    <w:pPr>
      <w:overflowPunct w:val="0"/>
      <w:autoSpaceDE w:val="0"/>
      <w:autoSpaceDN w:val="0"/>
      <w:adjustRightInd w:val="0"/>
      <w:spacing w:after="0" w:line="240" w:lineRule="auto"/>
      <w:jc w:val="both"/>
      <w:textAlignment w:val="baseline"/>
    </w:pPr>
    <w:rPr>
      <w:rFonts w:ascii="Arial" w:hAnsi="Arial"/>
      <w:szCs w:val="20"/>
      <w:lang w:eastAsia="pt-BR"/>
    </w:rPr>
  </w:style>
  <w:style w:type="character" w:customStyle="1" w:styleId="CharChar">
    <w:name w:val="Char Char"/>
    <w:basedOn w:val="Fontepargpadro"/>
    <w:uiPriority w:val="99"/>
    <w:locked/>
    <w:rsid w:val="00480502"/>
    <w:rPr>
      <w:rFonts w:ascii="Times New Roman" w:hAnsi="Times New Roman" w:cs="Times New Roman"/>
      <w:sz w:val="24"/>
      <w:szCs w:val="24"/>
    </w:rPr>
  </w:style>
  <w:style w:type="table" w:styleId="Tabelacomgrade3">
    <w:name w:val="Table Grid 3"/>
    <w:basedOn w:val="Tabelanormal"/>
    <w:rsid w:val="00480502"/>
    <w:pPr>
      <w:spacing w:after="0" w:line="240" w:lineRule="auto"/>
    </w:pPr>
    <w:rPr>
      <w:rFonts w:ascii="Times New Roman" w:eastAsia="Times New Roman" w:hAnsi="Times New Roman" w:cs="Times New Roman"/>
      <w:sz w:val="20"/>
      <w:szCs w:val="20"/>
      <w:lang w:eastAsia="pt-B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5">
    <w:name w:val="Table Grid 5"/>
    <w:basedOn w:val="Tabelanormal"/>
    <w:rsid w:val="00480502"/>
    <w:pPr>
      <w:spacing w:after="200" w:line="276" w:lineRule="auto"/>
    </w:pPr>
    <w:rPr>
      <w:rFonts w:ascii="Calibri" w:eastAsia="Calibri" w:hAnsi="Calibri" w:cs="Times New Roman"/>
      <w:sz w:val="20"/>
      <w:szCs w:val="20"/>
      <w:lang w:eastAsia="pt-B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lorida2">
    <w:name w:val="Table Colorful 2"/>
    <w:basedOn w:val="Tabelanormal"/>
    <w:rsid w:val="00480502"/>
    <w:pPr>
      <w:spacing w:after="200" w:line="276" w:lineRule="auto"/>
    </w:pPr>
    <w:rPr>
      <w:rFonts w:ascii="Calibri" w:eastAsia="Calibri" w:hAnsi="Calibri" w:cs="Times New Roman"/>
      <w:sz w:val="20"/>
      <w:szCs w:val="20"/>
      <w:lang w:eastAsia="pt-B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mefeitos3D2">
    <w:name w:val="Table 3D effects 2"/>
    <w:basedOn w:val="Tabelanormal"/>
    <w:rsid w:val="00480502"/>
    <w:pPr>
      <w:spacing w:after="0" w:line="240" w:lineRule="auto"/>
    </w:pPr>
    <w:rPr>
      <w:rFonts w:ascii="Times New Roman" w:eastAsia="Times New Roman" w:hAnsi="Times New Roman" w:cs="Times New Roman"/>
      <w:sz w:val="20"/>
      <w:szCs w:val="20"/>
      <w:lang w:eastAsia="pt-B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3">
    <w:name w:val="Pa3"/>
    <w:basedOn w:val="Default"/>
    <w:next w:val="Default"/>
    <w:uiPriority w:val="99"/>
    <w:rsid w:val="00480502"/>
    <w:pPr>
      <w:spacing w:line="181" w:lineRule="atLeast"/>
    </w:pPr>
    <w:rPr>
      <w:rFonts w:ascii="Arial" w:hAnsi="Arial" w:cs="Arial"/>
      <w:color w:val="auto"/>
    </w:rPr>
  </w:style>
  <w:style w:type="character" w:customStyle="1" w:styleId="faqbody">
    <w:name w:val="faqbody"/>
    <w:rsid w:val="00480502"/>
  </w:style>
  <w:style w:type="character" w:customStyle="1" w:styleId="highlightedsearchterm">
    <w:name w:val="highlightedsearchterm"/>
    <w:rsid w:val="00480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999946">
      <w:bodyDiv w:val="1"/>
      <w:marLeft w:val="0"/>
      <w:marRight w:val="0"/>
      <w:marTop w:val="0"/>
      <w:marBottom w:val="0"/>
      <w:divBdr>
        <w:top w:val="none" w:sz="0" w:space="0" w:color="auto"/>
        <w:left w:val="none" w:sz="0" w:space="0" w:color="auto"/>
        <w:bottom w:val="none" w:sz="0" w:space="0" w:color="auto"/>
        <w:right w:val="none" w:sz="0" w:space="0" w:color="auto"/>
      </w:divBdr>
      <w:divsChild>
        <w:div w:id="1865288281">
          <w:marLeft w:val="0"/>
          <w:marRight w:val="0"/>
          <w:marTop w:val="0"/>
          <w:marBottom w:val="0"/>
          <w:divBdr>
            <w:top w:val="none" w:sz="0" w:space="0" w:color="auto"/>
            <w:left w:val="none" w:sz="0" w:space="0" w:color="auto"/>
            <w:bottom w:val="none" w:sz="0" w:space="0" w:color="auto"/>
            <w:right w:val="none" w:sz="0" w:space="0" w:color="auto"/>
          </w:divBdr>
          <w:divsChild>
            <w:div w:id="1403482086">
              <w:marLeft w:val="0"/>
              <w:marRight w:val="0"/>
              <w:marTop w:val="0"/>
              <w:marBottom w:val="0"/>
              <w:divBdr>
                <w:top w:val="none" w:sz="0" w:space="0" w:color="auto"/>
                <w:left w:val="none" w:sz="0" w:space="0" w:color="auto"/>
                <w:bottom w:val="none" w:sz="0" w:space="0" w:color="auto"/>
                <w:right w:val="none" w:sz="0" w:space="0" w:color="auto"/>
              </w:divBdr>
              <w:divsChild>
                <w:div w:id="1138376040">
                  <w:marLeft w:val="0"/>
                  <w:marRight w:val="0"/>
                  <w:marTop w:val="0"/>
                  <w:marBottom w:val="0"/>
                  <w:divBdr>
                    <w:top w:val="none" w:sz="0" w:space="0" w:color="auto"/>
                    <w:left w:val="none" w:sz="0" w:space="0" w:color="auto"/>
                    <w:bottom w:val="none" w:sz="0" w:space="0" w:color="auto"/>
                    <w:right w:val="none" w:sz="0" w:space="0" w:color="auto"/>
                  </w:divBdr>
                  <w:divsChild>
                    <w:div w:id="1397821856">
                      <w:marLeft w:val="0"/>
                      <w:marRight w:val="0"/>
                      <w:marTop w:val="0"/>
                      <w:marBottom w:val="0"/>
                      <w:divBdr>
                        <w:top w:val="none" w:sz="0" w:space="0" w:color="auto"/>
                        <w:left w:val="none" w:sz="0" w:space="0" w:color="auto"/>
                        <w:bottom w:val="none" w:sz="0" w:space="0" w:color="auto"/>
                        <w:right w:val="none" w:sz="0" w:space="0" w:color="auto"/>
                      </w:divBdr>
                      <w:divsChild>
                        <w:div w:id="2258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p.articulacao.etsus@gmail.com"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rvdco1\Planejamento$\Planejamento2\DESDOBRAMENTOS%20DO%20DECRETO%207508\Dados%20Mapa%20Da%20S&#225;ude\1%20Perfil%20dos%20Munic&#237;pios\PIRAMIDE%20T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PALMAS!$J$6:$J$7</c:f>
              <c:strCache>
                <c:ptCount val="1"/>
                <c:pt idx="0">
                  <c:v>Sexo Masculino</c:v>
                </c:pt>
              </c:strCache>
            </c:strRef>
          </c:tx>
          <c:invertIfNegative val="0"/>
          <c:cat>
            <c:strRef>
              <c:f>PALMAS!$I$8:$I$19</c:f>
              <c:strCache>
                <c:ptCount val="12"/>
                <c:pt idx="0">
                  <c:v>Menor 1 ano</c:v>
                </c:pt>
                <c:pt idx="1">
                  <c:v>1 a 4 anos</c:v>
                </c:pt>
                <c:pt idx="2">
                  <c:v>5 a 9 anos</c:v>
                </c:pt>
                <c:pt idx="3">
                  <c:v>10 a 14 anos</c:v>
                </c:pt>
                <c:pt idx="4">
                  <c:v>15 a 19 anos</c:v>
                </c:pt>
                <c:pt idx="5">
                  <c:v>20 a 29 anos</c:v>
                </c:pt>
                <c:pt idx="6">
                  <c:v>30 a 39 anos</c:v>
                </c:pt>
                <c:pt idx="7">
                  <c:v>40 a 49 anos</c:v>
                </c:pt>
                <c:pt idx="8">
                  <c:v>50 a 59 anos</c:v>
                </c:pt>
                <c:pt idx="9">
                  <c:v>60 a 69 anos</c:v>
                </c:pt>
                <c:pt idx="10">
                  <c:v>70 a 79 anos</c:v>
                </c:pt>
                <c:pt idx="11">
                  <c:v>80 anos e mais</c:v>
                </c:pt>
              </c:strCache>
            </c:strRef>
          </c:cat>
          <c:val>
            <c:numRef>
              <c:f>PALMAS!$J$8:$J$19</c:f>
              <c:numCache>
                <c:formatCode>0.00%</c:formatCode>
                <c:ptCount val="12"/>
                <c:pt idx="0">
                  <c:v>-1.8569559471073204E-2</c:v>
                </c:pt>
                <c:pt idx="1">
                  <c:v>-7.2212739674169413E-2</c:v>
                </c:pt>
                <c:pt idx="2">
                  <c:v>-9.0782299145243217E-2</c:v>
                </c:pt>
                <c:pt idx="3">
                  <c:v>-9.8619237691689537E-2</c:v>
                </c:pt>
                <c:pt idx="4">
                  <c:v>-9.997409825395806E-2</c:v>
                </c:pt>
                <c:pt idx="5">
                  <c:v>-0.21235446871534006</c:v>
                </c:pt>
                <c:pt idx="6">
                  <c:v>-0.16575125025735804</c:v>
                </c:pt>
                <c:pt idx="7">
                  <c:v>-0.11386806049054</c:v>
                </c:pt>
                <c:pt idx="8">
                  <c:v>-6.9257284035891528E-2</c:v>
                </c:pt>
                <c:pt idx="9">
                  <c:v>-3.5106828098745435E-2</c:v>
                </c:pt>
                <c:pt idx="10">
                  <c:v>-1.6676739567905906E-2</c:v>
                </c:pt>
                <c:pt idx="11">
                  <c:v>-6.8274345980912409E-3</c:v>
                </c:pt>
              </c:numCache>
            </c:numRef>
          </c:val>
        </c:ser>
        <c:ser>
          <c:idx val="1"/>
          <c:order val="1"/>
          <c:tx>
            <c:strRef>
              <c:f>PALMAS!$K$6:$K$7</c:f>
              <c:strCache>
                <c:ptCount val="1"/>
                <c:pt idx="0">
                  <c:v>Sexo Feminino</c:v>
                </c:pt>
              </c:strCache>
            </c:strRef>
          </c:tx>
          <c:invertIfNegative val="0"/>
          <c:cat>
            <c:strRef>
              <c:f>PALMAS!$I$8:$I$19</c:f>
              <c:strCache>
                <c:ptCount val="12"/>
                <c:pt idx="0">
                  <c:v>Menor 1 ano</c:v>
                </c:pt>
                <c:pt idx="1">
                  <c:v>1 a 4 anos</c:v>
                </c:pt>
                <c:pt idx="2">
                  <c:v>5 a 9 anos</c:v>
                </c:pt>
                <c:pt idx="3">
                  <c:v>10 a 14 anos</c:v>
                </c:pt>
                <c:pt idx="4">
                  <c:v>15 a 19 anos</c:v>
                </c:pt>
                <c:pt idx="5">
                  <c:v>20 a 29 anos</c:v>
                </c:pt>
                <c:pt idx="6">
                  <c:v>30 a 39 anos</c:v>
                </c:pt>
                <c:pt idx="7">
                  <c:v>40 a 49 anos</c:v>
                </c:pt>
                <c:pt idx="8">
                  <c:v>50 a 59 anos</c:v>
                </c:pt>
                <c:pt idx="9">
                  <c:v>60 a 69 anos</c:v>
                </c:pt>
                <c:pt idx="10">
                  <c:v>70 a 79 anos</c:v>
                </c:pt>
                <c:pt idx="11">
                  <c:v>80 anos e mais</c:v>
                </c:pt>
              </c:strCache>
            </c:strRef>
          </c:cat>
          <c:val>
            <c:numRef>
              <c:f>PALMAS!$K$8:$K$19</c:f>
              <c:numCache>
                <c:formatCode>0.00%</c:formatCode>
                <c:ptCount val="12"/>
                <c:pt idx="0">
                  <c:v>1.7449522207580007E-2</c:v>
                </c:pt>
                <c:pt idx="1">
                  <c:v>7.1579463203692503E-2</c:v>
                </c:pt>
                <c:pt idx="2">
                  <c:v>8.7121789056136531E-2</c:v>
                </c:pt>
                <c:pt idx="3">
                  <c:v>9.6578304317018512E-2</c:v>
                </c:pt>
                <c:pt idx="4">
                  <c:v>0.10535935420212297</c:v>
                </c:pt>
                <c:pt idx="5">
                  <c:v>0.21998317958770411</c:v>
                </c:pt>
                <c:pt idx="6">
                  <c:v>0.17213109326057696</c:v>
                </c:pt>
                <c:pt idx="7">
                  <c:v>0.11194183051116799</c:v>
                </c:pt>
                <c:pt idx="8">
                  <c:v>6.3295079036071233E-2</c:v>
                </c:pt>
                <c:pt idx="9">
                  <c:v>3.1250206944049008E-2</c:v>
                </c:pt>
                <c:pt idx="10">
                  <c:v>1.6244280066487204E-2</c:v>
                </c:pt>
                <c:pt idx="11">
                  <c:v>7.0658976073956926E-3</c:v>
                </c:pt>
              </c:numCache>
            </c:numRef>
          </c:val>
        </c:ser>
        <c:dLbls>
          <c:showLegendKey val="0"/>
          <c:showVal val="0"/>
          <c:showCatName val="0"/>
          <c:showSerName val="0"/>
          <c:showPercent val="0"/>
          <c:showBubbleSize val="0"/>
        </c:dLbls>
        <c:gapWidth val="50"/>
        <c:overlap val="100"/>
        <c:axId val="304281576"/>
        <c:axId val="304281968"/>
      </c:barChart>
      <c:catAx>
        <c:axId val="304281576"/>
        <c:scaling>
          <c:orientation val="minMax"/>
        </c:scaling>
        <c:delete val="0"/>
        <c:axPos val="l"/>
        <c:title>
          <c:tx>
            <c:rich>
              <a:bodyPr rot="-5400000" vert="horz"/>
              <a:lstStyle/>
              <a:p>
                <a:pPr>
                  <a:defRPr lang="en-US"/>
                </a:pPr>
                <a:r>
                  <a:rPr lang="en-US"/>
                  <a:t>Faixa Etária</a:t>
                </a:r>
              </a:p>
            </c:rich>
          </c:tx>
          <c:layout/>
          <c:overlay val="0"/>
        </c:title>
        <c:numFmt formatCode="General" sourceLinked="1"/>
        <c:majorTickMark val="out"/>
        <c:minorTickMark val="none"/>
        <c:tickLblPos val="low"/>
        <c:txPr>
          <a:bodyPr/>
          <a:lstStyle/>
          <a:p>
            <a:pPr>
              <a:defRPr lang="en-US"/>
            </a:pPr>
            <a:endParaRPr lang="pt-BR"/>
          </a:p>
        </c:txPr>
        <c:crossAx val="304281968"/>
        <c:crosses val="autoZero"/>
        <c:auto val="1"/>
        <c:lblAlgn val="ctr"/>
        <c:lblOffset val="100"/>
        <c:noMultiLvlLbl val="0"/>
      </c:catAx>
      <c:valAx>
        <c:axId val="304281968"/>
        <c:scaling>
          <c:orientation val="minMax"/>
          <c:max val="0.25"/>
          <c:min val="-0.25"/>
        </c:scaling>
        <c:delete val="0"/>
        <c:axPos val="b"/>
        <c:title>
          <c:tx>
            <c:rich>
              <a:bodyPr/>
              <a:lstStyle/>
              <a:p>
                <a:pPr>
                  <a:defRPr lang="en-US"/>
                </a:pPr>
                <a:r>
                  <a:rPr lang="pt-BR"/>
                  <a:t>Percentual</a:t>
                </a:r>
              </a:p>
            </c:rich>
          </c:tx>
          <c:layout/>
          <c:overlay val="0"/>
        </c:title>
        <c:numFmt formatCode="0.00%;0.00%" sourceLinked="0"/>
        <c:majorTickMark val="out"/>
        <c:minorTickMark val="none"/>
        <c:tickLblPos val="nextTo"/>
        <c:txPr>
          <a:bodyPr/>
          <a:lstStyle/>
          <a:p>
            <a:pPr>
              <a:defRPr lang="en-US"/>
            </a:pPr>
            <a:endParaRPr lang="pt-BR"/>
          </a:p>
        </c:txPr>
        <c:crossAx val="304281576"/>
        <c:crosses val="autoZero"/>
        <c:crossBetween val="between"/>
        <c:majorUnit val="0.1"/>
      </c:valAx>
      <c:spPr>
        <a:noFill/>
        <a:ln w="25400">
          <a:noFill/>
        </a:ln>
      </c:spPr>
    </c:plotArea>
    <c:plotVisOnly val="1"/>
    <c:dispBlanksAs val="gap"/>
    <c:showDLblsOverMax val="0"/>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pt-B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0.66585</cdr:x>
      <cdr:y>0.09375</cdr:y>
    </cdr:from>
    <cdr:to>
      <cdr:x>0.82292</cdr:x>
      <cdr:y>0.19717</cdr:y>
    </cdr:to>
    <cdr:sp macro="" textlink="">
      <cdr:nvSpPr>
        <cdr:cNvPr id="2" name="CaixaDeTexto 1"/>
        <cdr:cNvSpPr txBox="1"/>
      </cdr:nvSpPr>
      <cdr:spPr>
        <a:xfrm xmlns:a="http://schemas.openxmlformats.org/drawingml/2006/main">
          <a:off x="3044283" y="257175"/>
          <a:ext cx="718094" cy="2836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t-BR" sz="1000"/>
            <a:t>Feminino</a:t>
          </a:r>
          <a:endParaRPr lang="pt-BR" sz="1050"/>
        </a:p>
      </cdr:txBody>
    </cdr:sp>
  </cdr:relSizeAnchor>
  <cdr:relSizeAnchor xmlns:cdr="http://schemas.openxmlformats.org/drawingml/2006/chartDrawing">
    <cdr:from>
      <cdr:x>0.32088</cdr:x>
      <cdr:y>0.11131</cdr:y>
    </cdr:from>
    <cdr:to>
      <cdr:x>0.48545</cdr:x>
      <cdr:y>0.21472</cdr:y>
    </cdr:to>
    <cdr:sp macro="" textlink="">
      <cdr:nvSpPr>
        <cdr:cNvPr id="3" name="CaixaDeTexto 1"/>
        <cdr:cNvSpPr txBox="1"/>
      </cdr:nvSpPr>
      <cdr:spPr>
        <a:xfrm xmlns:a="http://schemas.openxmlformats.org/drawingml/2006/main">
          <a:off x="1671816" y="399695"/>
          <a:ext cx="857469" cy="3713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t-BR" sz="1000"/>
            <a:t>Masculino</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8702</Words>
  <Characters>46993</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Marluce Pilger</dc:creator>
  <cp:keywords/>
  <dc:description/>
  <cp:lastModifiedBy>Cleia Chaves</cp:lastModifiedBy>
  <cp:revision>2</cp:revision>
  <cp:lastPrinted>2014-10-08T11:12:00Z</cp:lastPrinted>
  <dcterms:created xsi:type="dcterms:W3CDTF">2014-10-20T20:43:00Z</dcterms:created>
  <dcterms:modified xsi:type="dcterms:W3CDTF">2014-10-20T20:43:00Z</dcterms:modified>
</cp:coreProperties>
</file>