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17.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27273" w:rsidRPr="00FC47D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2"/>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6A6F97" w:rsidRPr="00FC47D3">
        <w:rPr>
          <w:bCs/>
          <w:spacing w:val="-2"/>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79A1"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5C6B97" w:rsidRDefault="005C6B97" w:rsidP="00153FC8">
      <w:pPr>
        <w:widowControl w:val="0"/>
        <w:autoSpaceDE w:val="0"/>
        <w:autoSpaceDN w:val="0"/>
        <w:adjustRightInd w:val="0"/>
        <w:spacing w:after="0"/>
        <w:ind w:left="1101"/>
        <w:rPr>
          <w:bCs/>
          <w:sz w:val="20"/>
          <w:szCs w:val="20"/>
        </w:rPr>
      </w:pPr>
    </w:p>
    <w:p w:rsidR="005C6B97" w:rsidRDefault="005C6B97"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67166" w:rsidRDefault="00667166"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42232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574688">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422323">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422323">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422323">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5079A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5079A1">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5079A1">
              <w:rPr>
                <w:rFonts w:cs="Arial Narrow"/>
                <w:bCs/>
                <w:spacing w:val="-1"/>
                <w:position w:val="-1"/>
                <w:sz w:val="16"/>
                <w:szCs w:val="16"/>
              </w:rPr>
              <w:t>5217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6E172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5C6B97">
              <w:rPr>
                <w:rFonts w:cs="Arial Narrow"/>
                <w:b/>
                <w:bCs/>
                <w:spacing w:val="-1"/>
                <w:position w:val="-1"/>
                <w:sz w:val="16"/>
                <w:szCs w:val="16"/>
              </w:rPr>
              <w:t xml:space="preserve"> 1</w:t>
            </w:r>
            <w:r w:rsidR="006E1729">
              <w:rPr>
                <w:rFonts w:cs="Arial Narrow"/>
                <w:b/>
                <w:bCs/>
                <w:spacing w:val="-1"/>
                <w:position w:val="-1"/>
                <w:sz w:val="16"/>
                <w:szCs w:val="16"/>
              </w:rPr>
              <w:t>6</w:t>
            </w:r>
            <w:r w:rsidR="005C6B97">
              <w:rPr>
                <w:rFonts w:cs="Arial Narrow"/>
                <w:b/>
                <w:bCs/>
                <w:spacing w:val="-1"/>
                <w:position w:val="-1"/>
                <w:sz w:val="16"/>
                <w:szCs w:val="16"/>
              </w:rPr>
              <w:t xml:space="preserve"> de setembro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5C6B97">
              <w:rPr>
                <w:rFonts w:cs="Arial Narrow"/>
                <w:b/>
                <w:bCs/>
                <w:spacing w:val="-1"/>
                <w:position w:val="-1"/>
                <w:sz w:val="16"/>
                <w:szCs w:val="16"/>
              </w:rPr>
              <w:t>09 horas (Horário de Brasília)</w:t>
            </w:r>
          </w:p>
        </w:tc>
      </w:tr>
      <w:tr w:rsidR="001974C1" w:rsidRPr="00CD233E" w:rsidTr="00840676">
        <w:tc>
          <w:tcPr>
            <w:tcW w:w="8789" w:type="dxa"/>
          </w:tcPr>
          <w:p w:rsidR="001974C1" w:rsidRPr="00CD233E" w:rsidRDefault="001974C1" w:rsidP="005C6B97">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w:t>
            </w:r>
            <w:r w:rsidR="005C6B97">
              <w:rPr>
                <w:rFonts w:cs="Arial Narrow"/>
                <w:b/>
                <w:bCs/>
                <w:spacing w:val="-1"/>
                <w:position w:val="-1"/>
                <w:sz w:val="16"/>
                <w:szCs w:val="16"/>
              </w:rPr>
              <w:t xml:space="preserve"> </w:t>
            </w:r>
            <w:r w:rsidR="005C6B97">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proofErr w:type="gramEnd"/>
            <w:r w:rsidR="00BF6653" w:rsidRPr="00CD233E">
              <w:rPr>
                <w:rFonts w:cs="Arial Narrow"/>
                <w:b/>
                <w:bCs/>
                <w:spacing w:val="-1"/>
                <w:position w:val="-1"/>
                <w:sz w:val="16"/>
                <w:szCs w:val="16"/>
              </w:rPr>
              <w:t>X</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SIM                      (    ) NÃO</w:t>
            </w:r>
          </w:p>
        </w:tc>
      </w:tr>
      <w:tr w:rsidR="005C6B97" w:rsidRPr="00CD233E" w:rsidTr="00840676">
        <w:tc>
          <w:tcPr>
            <w:tcW w:w="8789" w:type="dxa"/>
          </w:tcPr>
          <w:p w:rsidR="005C6B97" w:rsidRPr="00CD233E" w:rsidRDefault="005C6B97" w:rsidP="001D4C88">
            <w:pPr>
              <w:widowControl w:val="0"/>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Exclusivo ME/EPP</w:t>
            </w:r>
            <w:r w:rsidRPr="00CD233E">
              <w:rPr>
                <w:rFonts w:cs="Arial Narrow"/>
                <w:b/>
                <w:bCs/>
                <w:spacing w:val="-1"/>
                <w:position w:val="-1"/>
                <w:sz w:val="16"/>
                <w:szCs w:val="16"/>
              </w:rPr>
              <w:t xml:space="preserve">:                 </w:t>
            </w:r>
            <w:r w:rsidR="00CB75C9">
              <w:rPr>
                <w:rFonts w:cs="Arial Narrow"/>
                <w:b/>
                <w:bCs/>
                <w:spacing w:val="-1"/>
                <w:position w:val="-1"/>
                <w:sz w:val="16"/>
                <w:szCs w:val="16"/>
              </w:rPr>
              <w:t xml:space="preserve">  </w:t>
            </w:r>
            <w:r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X ) SIM                      (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5079A1">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5079A1">
              <w:rPr>
                <w:rFonts w:cs="Arial Narrow"/>
                <w:bCs/>
                <w:spacing w:val="-1"/>
                <w:position w:val="-1"/>
                <w:sz w:val="16"/>
                <w:szCs w:val="16"/>
              </w:rPr>
              <w:t>Geral do Hospital Geral Público de Palmas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079A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079A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5079A1">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667166" w:rsidRPr="00813FCD">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Constituição da República Federativa do Brasil, Artigo 37: </w:t>
            </w:r>
            <w:r w:rsidRPr="00667166">
              <w:rPr>
                <w:rFonts w:cs="Arial Narrow"/>
                <w:bCs/>
                <w:spacing w:val="-1"/>
                <w:position w:val="-1"/>
                <w:sz w:val="15"/>
                <w:szCs w:val="15"/>
              </w:rPr>
              <w:t>Regula a atuação da Administração Pública;</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Lei Federal nº 8.666, de 21/06/1993: </w:t>
            </w:r>
            <w:r w:rsidRPr="00667166">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Lei Federal nº 10.520, de 17/07/2002: </w:t>
            </w:r>
            <w:r w:rsidRPr="00667166">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Lei Complementar nº 123, de 14/12/2006</w:t>
            </w:r>
            <w:r w:rsidRPr="00667166">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Lei Federal nº 12.846, de </w:t>
            </w:r>
            <w:r w:rsidR="006F2E18" w:rsidRPr="00667166">
              <w:rPr>
                <w:rFonts w:cs="Arial Narrow"/>
                <w:b/>
                <w:bCs/>
                <w:spacing w:val="-1"/>
                <w:position w:val="-1"/>
                <w:sz w:val="15"/>
                <w:szCs w:val="15"/>
              </w:rPr>
              <w:t>01</w:t>
            </w:r>
            <w:r w:rsidRPr="00667166">
              <w:rPr>
                <w:rFonts w:cs="Arial Narrow"/>
                <w:b/>
                <w:bCs/>
                <w:spacing w:val="-1"/>
                <w:position w:val="-1"/>
                <w:sz w:val="15"/>
                <w:szCs w:val="15"/>
              </w:rPr>
              <w:t xml:space="preserve">/08/2013: </w:t>
            </w:r>
            <w:r w:rsidRPr="00667166">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Federal nº 5.450, de 31/05/2005: </w:t>
            </w:r>
            <w:r w:rsidRPr="00667166">
              <w:rPr>
                <w:rFonts w:cs="Arial Narrow"/>
                <w:bCs/>
                <w:spacing w:val="-1"/>
                <w:position w:val="-1"/>
                <w:sz w:val="15"/>
                <w:szCs w:val="15"/>
              </w:rPr>
              <w:t>Regulamenta o pregão, na forma eletrônica, para aquisição de bens e serviços comuns, e dá outras providências;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Federal nº 5.504, de 05/08/2005: </w:t>
            </w:r>
            <w:r w:rsidRPr="00667166">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Decreto Federal nº 6.204, de 05/11/2007:</w:t>
            </w:r>
            <w:r w:rsidRPr="00667166">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667166"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667166">
              <w:rPr>
                <w:rFonts w:cs="Arial Narrow"/>
                <w:b/>
                <w:bCs/>
                <w:spacing w:val="-1"/>
                <w:position w:val="-1"/>
                <w:sz w:val="15"/>
                <w:szCs w:val="15"/>
              </w:rPr>
              <w:t xml:space="preserve">Decreto Federal nº 7.892, de 23/01/2013: </w:t>
            </w:r>
            <w:r w:rsidRPr="00667166">
              <w:rPr>
                <w:rFonts w:cs="Arial Narrow"/>
                <w:bCs/>
                <w:spacing w:val="-1"/>
                <w:position w:val="-1"/>
                <w:sz w:val="15"/>
                <w:szCs w:val="15"/>
              </w:rPr>
              <w:t>Regulamenta o Sistema de Registro de Preços previsto no art. 15 da Lei nº 8.666, de 21 de junho de 1993;</w:t>
            </w:r>
          </w:p>
          <w:p w:rsidR="000E0279" w:rsidRPr="00667166"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667166">
              <w:rPr>
                <w:rFonts w:cs="Arial Narrow"/>
                <w:b/>
                <w:bCs/>
                <w:spacing w:val="-1"/>
                <w:position w:val="-1"/>
                <w:sz w:val="15"/>
                <w:szCs w:val="15"/>
              </w:rPr>
              <w:t xml:space="preserve">Decreto Estadual nº 2.434, de 06/06/2005: </w:t>
            </w:r>
            <w:r w:rsidRPr="00667166">
              <w:rPr>
                <w:rFonts w:cs="Arial Narrow"/>
                <w:bCs/>
                <w:spacing w:val="-1"/>
                <w:position w:val="-1"/>
                <w:sz w:val="15"/>
                <w:szCs w:val="15"/>
              </w:rPr>
              <w:t xml:space="preserve">Dispõe sobre o regulamento da modalidade de licitação denominada Pregão, e adota outras providências; </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Estadual nº 4.769, de 02/04/2013: </w:t>
            </w:r>
            <w:r w:rsidRPr="00667166">
              <w:rPr>
                <w:rFonts w:cs="Arial Narrow"/>
                <w:bCs/>
                <w:spacing w:val="-1"/>
                <w:position w:val="-1"/>
                <w:sz w:val="15"/>
                <w:szCs w:val="15"/>
              </w:rPr>
              <w:t xml:space="preserve">Regulamenta o tratamento diferenciado, favorecido e simplificado para Microempresas, Empresas de Pequeno Porte e o </w:t>
            </w:r>
            <w:proofErr w:type="spellStart"/>
            <w:r w:rsidRPr="00667166">
              <w:rPr>
                <w:rFonts w:cs="Arial Narrow"/>
                <w:bCs/>
                <w:spacing w:val="-1"/>
                <w:position w:val="-1"/>
                <w:sz w:val="15"/>
                <w:szCs w:val="15"/>
              </w:rPr>
              <w:t>Microempreendedor</w:t>
            </w:r>
            <w:proofErr w:type="spellEnd"/>
            <w:r w:rsidRPr="00667166">
              <w:rPr>
                <w:rFonts w:cs="Arial Narrow"/>
                <w:bCs/>
                <w:spacing w:val="-1"/>
                <w:position w:val="-1"/>
                <w:sz w:val="15"/>
                <w:szCs w:val="15"/>
              </w:rPr>
              <w:t xml:space="preserve"> Individual, e adota outras providências;</w:t>
            </w:r>
          </w:p>
          <w:p w:rsidR="000E0279"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Estadual nº. 4.954, de 13/12/2013: </w:t>
            </w:r>
            <w:r w:rsidRPr="00667166">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667166"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Estadual nº. 4.959, de </w:t>
            </w:r>
            <w:r w:rsidR="005B34B7" w:rsidRPr="00667166">
              <w:rPr>
                <w:rFonts w:cs="Arial Narrow"/>
                <w:b/>
                <w:bCs/>
                <w:spacing w:val="-1"/>
                <w:position w:val="-1"/>
                <w:sz w:val="15"/>
                <w:szCs w:val="15"/>
              </w:rPr>
              <w:t>23/12/2013</w:t>
            </w:r>
            <w:r w:rsidRPr="00667166">
              <w:rPr>
                <w:rFonts w:cs="Arial Narrow"/>
                <w:b/>
                <w:bCs/>
                <w:spacing w:val="-1"/>
                <w:position w:val="-1"/>
                <w:sz w:val="15"/>
                <w:szCs w:val="15"/>
              </w:rPr>
              <w:t xml:space="preserve">: </w:t>
            </w:r>
            <w:proofErr w:type="gramStart"/>
            <w:r w:rsidRPr="00667166">
              <w:rPr>
                <w:rFonts w:cs="Arial Narrow"/>
                <w:bCs/>
                <w:spacing w:val="-1"/>
                <w:position w:val="-1"/>
                <w:sz w:val="15"/>
                <w:szCs w:val="15"/>
              </w:rPr>
              <w:t>Institui</w:t>
            </w:r>
            <w:proofErr w:type="gramEnd"/>
            <w:r w:rsidRPr="00667166">
              <w:rPr>
                <w:rFonts w:cs="Arial Narrow"/>
                <w:bCs/>
                <w:spacing w:val="-1"/>
                <w:position w:val="-1"/>
                <w:sz w:val="15"/>
                <w:szCs w:val="15"/>
              </w:rPr>
              <w:t xml:space="preserve">, no âmbito da Secretaria da Saúde, os sistemas de compra via internet </w:t>
            </w:r>
            <w:proofErr w:type="spellStart"/>
            <w:r w:rsidRPr="00667166">
              <w:rPr>
                <w:rFonts w:cs="Arial Narrow"/>
                <w:bCs/>
                <w:spacing w:val="-1"/>
                <w:position w:val="-1"/>
                <w:sz w:val="15"/>
                <w:szCs w:val="15"/>
              </w:rPr>
              <w:t>Bionexo</w:t>
            </w:r>
            <w:proofErr w:type="spellEnd"/>
            <w:r w:rsidRPr="00667166">
              <w:rPr>
                <w:rFonts w:cs="Arial Narrow"/>
                <w:bCs/>
                <w:spacing w:val="-1"/>
                <w:position w:val="-1"/>
                <w:sz w:val="15"/>
                <w:szCs w:val="15"/>
              </w:rPr>
              <w:t xml:space="preserve"> e </w:t>
            </w:r>
            <w:proofErr w:type="spellStart"/>
            <w:r w:rsidRPr="00667166">
              <w:rPr>
                <w:rFonts w:cs="Arial Narrow"/>
                <w:bCs/>
                <w:spacing w:val="-1"/>
                <w:position w:val="-1"/>
                <w:sz w:val="15"/>
                <w:szCs w:val="15"/>
              </w:rPr>
              <w:t>Publinexo</w:t>
            </w:r>
            <w:proofErr w:type="spellEnd"/>
            <w:r w:rsidRPr="00667166">
              <w:rPr>
                <w:rFonts w:cs="Arial Narrow"/>
                <w:bCs/>
                <w:spacing w:val="-1"/>
                <w:position w:val="-1"/>
                <w:sz w:val="15"/>
                <w:szCs w:val="15"/>
              </w:rPr>
              <w:t>, e adota outras providências;</w:t>
            </w:r>
          </w:p>
          <w:p w:rsidR="002B24D6" w:rsidRPr="00667166"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 xml:space="preserve">Decreto Estadual nº 5.344, de 30/11/2015: </w:t>
            </w:r>
            <w:r w:rsidRPr="00667166">
              <w:rPr>
                <w:rFonts w:cs="Arial Narrow"/>
                <w:bCs/>
                <w:spacing w:val="-1"/>
                <w:position w:val="-1"/>
                <w:sz w:val="15"/>
                <w:szCs w:val="15"/>
              </w:rPr>
              <w:t>Dispõe sobre o regulamento do Sistema de Registro de Preços – SRP, e adota outras providências;</w:t>
            </w:r>
          </w:p>
          <w:p w:rsidR="001974C1" w:rsidRPr="00667166"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667166">
              <w:rPr>
                <w:rFonts w:cs="Arial Narrow"/>
                <w:b/>
                <w:bCs/>
                <w:spacing w:val="-1"/>
                <w:position w:val="-1"/>
                <w:sz w:val="15"/>
                <w:szCs w:val="15"/>
              </w:rPr>
              <w:t>Portaria/SESAU nº 11, de 16/01/2015 (DOE nº 4.300, de 20/01/2015):</w:t>
            </w:r>
            <w:r w:rsidRPr="00667166">
              <w:rPr>
                <w:rFonts w:cs="Arial Narrow"/>
                <w:bCs/>
                <w:spacing w:val="-1"/>
                <w:position w:val="-1"/>
                <w:sz w:val="15"/>
                <w:szCs w:val="15"/>
              </w:rPr>
              <w:t xml:space="preserve"> </w:t>
            </w:r>
            <w:proofErr w:type="gramStart"/>
            <w:r w:rsidRPr="00667166">
              <w:rPr>
                <w:rFonts w:cs="Arial Narrow"/>
                <w:bCs/>
                <w:spacing w:val="-1"/>
                <w:position w:val="-1"/>
                <w:sz w:val="15"/>
                <w:szCs w:val="15"/>
              </w:rPr>
              <w:t>Estabelece</w:t>
            </w:r>
            <w:proofErr w:type="gramEnd"/>
            <w:r w:rsidRPr="00667166">
              <w:rPr>
                <w:rFonts w:cs="Arial Narrow"/>
                <w:bCs/>
                <w:spacing w:val="-1"/>
                <w:position w:val="-1"/>
                <w:sz w:val="15"/>
                <w:szCs w:val="15"/>
              </w:rPr>
              <w:t xml:space="preserve"> parâmetros, responsabilidades e rotinas sobre os Termos de Referência elaborados pelas áreas técnicas da Secretaria de Estado da Saúde, e dá outras providências</w:t>
            </w:r>
            <w:r w:rsidR="006F2E18" w:rsidRPr="00667166">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667166">
              <w:rPr>
                <w:rFonts w:cs="Arial Narrow"/>
                <w:b/>
                <w:bCs/>
                <w:spacing w:val="-1"/>
                <w:position w:val="-1"/>
                <w:sz w:val="15"/>
                <w:szCs w:val="15"/>
              </w:rPr>
              <w:t xml:space="preserve">Portaria/SESAU Nº. 108, de 05 /03/2015, (DOE nº. 4.331, de 06/03/2015): </w:t>
            </w:r>
            <w:r w:rsidRPr="00667166">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667166">
              <w:rPr>
                <w:rFonts w:cs="Arial Narrow"/>
                <w:bCs/>
                <w:spacing w:val="-1"/>
                <w:position w:val="-1"/>
                <w:sz w:val="15"/>
                <w:szCs w:val="15"/>
              </w:rPr>
              <w:t>editalícias</w:t>
            </w:r>
            <w:proofErr w:type="spellEnd"/>
            <w:r w:rsidRPr="00667166">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5C6B97">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Pr>
          <w:rFonts w:eastAsia="Batang" w:cs="Courier New"/>
          <w:b/>
          <w:color w:val="000000"/>
          <w:sz w:val="20"/>
          <w:szCs w:val="20"/>
        </w:rPr>
        <w:t xml:space="preserve"> </w:t>
      </w:r>
      <w:r w:rsidR="004307A9" w:rsidRPr="004307A9">
        <w:rPr>
          <w:rFonts w:eastAsia="Batang" w:cs="Courier New"/>
          <w:color w:val="000000"/>
          <w:sz w:val="20"/>
          <w:szCs w:val="20"/>
        </w:rPr>
        <w:t>para eventual e provável aquisição de</w:t>
      </w:r>
      <w:r w:rsidR="004307A9">
        <w:rPr>
          <w:rFonts w:eastAsia="Batang" w:cs="Courier New"/>
          <w:b/>
          <w:color w:val="000000"/>
          <w:sz w:val="20"/>
          <w:szCs w:val="20"/>
        </w:rPr>
        <w:t xml:space="preserve"> </w:t>
      </w:r>
      <w:r w:rsidR="005079A1">
        <w:rPr>
          <w:rFonts w:eastAsia="Batang" w:cs="Courier New"/>
          <w:b/>
          <w:color w:val="000000"/>
          <w:sz w:val="20"/>
          <w:szCs w:val="20"/>
        </w:rPr>
        <w:t>medicamento (</w:t>
      </w:r>
      <w:proofErr w:type="spellStart"/>
      <w:r w:rsidR="005079A1">
        <w:rPr>
          <w:rFonts w:eastAsia="Batang" w:cs="Courier New"/>
          <w:b/>
          <w:color w:val="000000"/>
          <w:sz w:val="20"/>
          <w:szCs w:val="20"/>
        </w:rPr>
        <w:t>tosilato</w:t>
      </w:r>
      <w:proofErr w:type="spellEnd"/>
      <w:r w:rsidR="005079A1">
        <w:rPr>
          <w:rFonts w:eastAsia="Batang" w:cs="Courier New"/>
          <w:b/>
          <w:color w:val="000000"/>
          <w:sz w:val="20"/>
          <w:szCs w:val="20"/>
        </w:rPr>
        <w:t xml:space="preserve"> de </w:t>
      </w:r>
      <w:proofErr w:type="spellStart"/>
      <w:r w:rsidR="005079A1">
        <w:rPr>
          <w:rFonts w:eastAsia="Batang" w:cs="Courier New"/>
          <w:b/>
          <w:color w:val="000000"/>
          <w:sz w:val="20"/>
          <w:szCs w:val="20"/>
        </w:rPr>
        <w:t>sorafenibe</w:t>
      </w:r>
      <w:proofErr w:type="spellEnd"/>
      <w:r w:rsidR="005079A1">
        <w:rPr>
          <w:rFonts w:eastAsia="Batang" w:cs="Courier New"/>
          <w:b/>
          <w:color w:val="000000"/>
          <w:sz w:val="20"/>
          <w:szCs w:val="20"/>
        </w:rPr>
        <w:t>)</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 </w:t>
      </w:r>
      <w:r w:rsidR="004307A9">
        <w:rPr>
          <w:rFonts w:eastAsia="Batang" w:cs="Courier New"/>
          <w:color w:val="000000"/>
          <w:sz w:val="20"/>
          <w:szCs w:val="20"/>
        </w:rPr>
        <w:t xml:space="preserve">ao abastecimento do </w:t>
      </w:r>
      <w:r w:rsidR="005079A1">
        <w:rPr>
          <w:rFonts w:eastAsia="Batang" w:cs="Courier New"/>
          <w:color w:val="000000"/>
          <w:sz w:val="20"/>
          <w:szCs w:val="20"/>
        </w:rPr>
        <w:t>Hospital Geral Público de Palmas</w:t>
      </w:r>
      <w:r w:rsidR="00A67D5F">
        <w:rPr>
          <w:rFonts w:eastAsia="Batang" w:cs="Courier New"/>
          <w:color w:val="000000"/>
          <w:sz w:val="20"/>
          <w:szCs w:val="20"/>
        </w:rPr>
        <w:t>, 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5079A1">
      <w:pPr>
        <w:widowControl w:val="0"/>
        <w:tabs>
          <w:tab w:val="left" w:pos="142"/>
          <w:tab w:val="left" w:pos="284"/>
        </w:tabs>
        <w:autoSpaceDE w:val="0"/>
        <w:autoSpaceDN w:val="0"/>
        <w:adjustRightInd w:val="0"/>
        <w:spacing w:after="0" w:line="240" w:lineRule="auto"/>
        <w:jc w:val="both"/>
        <w:rPr>
          <w:color w:val="000000"/>
          <w:sz w:val="20"/>
          <w:szCs w:val="20"/>
        </w:rPr>
      </w:pPr>
      <w:r w:rsidRPr="00FC47D3">
        <w:rPr>
          <w:b/>
          <w:color w:val="000000"/>
          <w:sz w:val="20"/>
          <w:szCs w:val="20"/>
        </w:rPr>
        <w:t>1.</w:t>
      </w:r>
      <w:r w:rsidR="0054373B">
        <w:rPr>
          <w:b/>
          <w:color w:val="000000"/>
          <w:sz w:val="20"/>
          <w:szCs w:val="20"/>
        </w:rPr>
        <w:t>3</w:t>
      </w:r>
      <w:r w:rsidRPr="00FC47D3">
        <w:rPr>
          <w:b/>
          <w:color w:val="000000"/>
          <w:sz w:val="20"/>
          <w:szCs w:val="20"/>
        </w:rPr>
        <w:t>.</w:t>
      </w:r>
      <w:r w:rsidRPr="00FC47D3">
        <w:rPr>
          <w:color w:val="000000"/>
          <w:spacing w:val="34"/>
          <w:sz w:val="20"/>
          <w:szCs w:val="20"/>
        </w:rPr>
        <w:t xml:space="preserve"> </w:t>
      </w:r>
      <w:r w:rsidRPr="00FC47D3">
        <w:rPr>
          <w:color w:val="000000"/>
          <w:spacing w:val="-1"/>
          <w:sz w:val="20"/>
          <w:szCs w:val="20"/>
        </w:rPr>
        <w:t>A</w:t>
      </w:r>
      <w:r w:rsidRPr="00FC47D3">
        <w:rPr>
          <w:color w:val="000000"/>
          <w:sz w:val="20"/>
          <w:szCs w:val="20"/>
        </w:rPr>
        <w:t>s</w:t>
      </w:r>
      <w:r w:rsidRPr="00FC47D3">
        <w:rPr>
          <w:color w:val="000000"/>
          <w:spacing w:val="22"/>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Pr="00FC47D3">
        <w:rPr>
          <w:color w:val="000000"/>
          <w:spacing w:val="2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Pr="00FC47D3">
        <w:rPr>
          <w:color w:val="000000"/>
          <w:spacing w:val="20"/>
          <w:sz w:val="20"/>
          <w:szCs w:val="20"/>
        </w:rPr>
        <w:t xml:space="preserve"> </w:t>
      </w:r>
      <w:r w:rsidRPr="00FC47D3">
        <w:rPr>
          <w:color w:val="000000"/>
          <w:sz w:val="20"/>
          <w:szCs w:val="20"/>
        </w:rPr>
        <w:t>na</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Pr="00FC47D3">
        <w:rPr>
          <w:color w:val="000000"/>
          <w:spacing w:val="22"/>
          <w:sz w:val="20"/>
          <w:szCs w:val="20"/>
        </w:rPr>
        <w:t xml:space="preserve"> </w:t>
      </w:r>
      <w:r w:rsidRPr="00FC47D3">
        <w:rPr>
          <w:color w:val="000000"/>
          <w:sz w:val="20"/>
          <w:szCs w:val="20"/>
        </w:rPr>
        <w:t>do</w:t>
      </w:r>
      <w:r w:rsidRPr="00FC47D3">
        <w:rPr>
          <w:color w:val="000000"/>
          <w:spacing w:val="22"/>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Pr="00FC47D3">
        <w:rPr>
          <w:color w:val="000000"/>
          <w:spacing w:val="23"/>
          <w:sz w:val="20"/>
          <w:szCs w:val="20"/>
        </w:rPr>
        <w:t xml:space="preserve"> </w:t>
      </w:r>
      <w:r w:rsidRPr="00FC47D3">
        <w:rPr>
          <w:color w:val="000000"/>
          <w:sz w:val="20"/>
          <w:szCs w:val="20"/>
        </w:rPr>
        <w:t>I</w:t>
      </w:r>
      <w:r w:rsidRPr="00FC47D3">
        <w:rPr>
          <w:color w:val="000000"/>
          <w:spacing w:val="18"/>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Pr="00FC47D3">
        <w:rPr>
          <w:color w:val="000000"/>
          <w:spacing w:val="22"/>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Pr="00FC47D3">
        <w:rPr>
          <w:color w:val="000000"/>
          <w:spacing w:val="22"/>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Pr="00FC47D3">
        <w:rPr>
          <w:color w:val="000000"/>
          <w:spacing w:val="22"/>
          <w:sz w:val="20"/>
          <w:szCs w:val="20"/>
        </w:rPr>
        <w:t xml:space="preserve"> </w:t>
      </w:r>
      <w:r w:rsidRPr="00FC47D3">
        <w:rPr>
          <w:color w:val="000000"/>
          <w:sz w:val="20"/>
          <w:szCs w:val="20"/>
        </w:rPr>
        <w:t>a</w:t>
      </w:r>
      <w:r w:rsidRPr="00FC47D3">
        <w:rPr>
          <w:color w:val="000000"/>
          <w:spacing w:val="22"/>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Pr="00FC47D3">
        <w:rPr>
          <w:color w:val="000000"/>
          <w:spacing w:val="1"/>
          <w:sz w:val="20"/>
          <w:szCs w:val="20"/>
        </w:rPr>
        <w:t xml:space="preserve"> </w:t>
      </w:r>
      <w:r w:rsidRPr="00FC47D3">
        <w:rPr>
          <w:color w:val="000000"/>
          <w:sz w:val="20"/>
          <w:szCs w:val="20"/>
        </w:rPr>
        <w:t>a</w:t>
      </w:r>
      <w:r w:rsidRPr="00FC47D3">
        <w:rPr>
          <w:color w:val="000000"/>
          <w:spacing w:val="-2"/>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Pr="00FC47D3">
        <w:rPr>
          <w:color w:val="000000"/>
          <w:spacing w:val="1"/>
          <w:sz w:val="20"/>
          <w:szCs w:val="20"/>
        </w:rPr>
        <w:t xml:space="preserve"> </w:t>
      </w:r>
      <w:r w:rsidRPr="00FC47D3">
        <w:rPr>
          <w:color w:val="000000"/>
          <w:spacing w:val="-2"/>
          <w:sz w:val="20"/>
          <w:szCs w:val="20"/>
        </w:rPr>
        <w:t>d</w:t>
      </w:r>
      <w:r w:rsidRPr="00FC47D3">
        <w:rPr>
          <w:color w:val="000000"/>
          <w:sz w:val="20"/>
          <w:szCs w:val="20"/>
        </w:rPr>
        <w:t>as</w:t>
      </w:r>
      <w:r w:rsidRPr="00FC47D3">
        <w:rPr>
          <w:color w:val="000000"/>
          <w:spacing w:val="1"/>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5079A1" w:rsidRDefault="005079A1"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5079A1">
        <w:rPr>
          <w:b/>
          <w:color w:val="000000"/>
          <w:sz w:val="20"/>
          <w:szCs w:val="20"/>
        </w:rPr>
        <w:t>1.4.</w:t>
      </w:r>
      <w:r>
        <w:rPr>
          <w:color w:val="000000"/>
          <w:sz w:val="20"/>
          <w:szCs w:val="20"/>
        </w:rPr>
        <w:t xml:space="preserve"> Para fins deste Edital, </w:t>
      </w:r>
      <w:r w:rsidRPr="008C090F">
        <w:rPr>
          <w:b/>
          <w:color w:val="000000"/>
          <w:sz w:val="20"/>
          <w:szCs w:val="20"/>
        </w:rPr>
        <w:t>produto</w:t>
      </w:r>
      <w:r>
        <w:rPr>
          <w:color w:val="000000"/>
          <w:sz w:val="20"/>
          <w:szCs w:val="20"/>
        </w:rPr>
        <w:t xml:space="preserve">, leia-se: </w:t>
      </w:r>
      <w:r w:rsidRPr="008C090F">
        <w:rPr>
          <w:b/>
          <w:color w:val="000000"/>
          <w:sz w:val="20"/>
          <w:szCs w:val="20"/>
        </w:rPr>
        <w:t>medicamento</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370D62" w:rsidRDefault="00370D62"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 enquadradas nos limites definidos</w:t>
      </w:r>
      <w:proofErr w:type="gramEnd"/>
      <w:r w:rsidRPr="003579AE">
        <w:rPr>
          <w:b/>
          <w:bCs/>
          <w:color w:val="000000"/>
          <w:sz w:val="20"/>
          <w:szCs w:val="20"/>
          <w:u w:val="single"/>
        </w:rPr>
        <w:t xml:space="preserve"> pelo art. 3º da Lei Complementar nº 123/06.</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370D62">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370D62">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370D62">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370D62">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lastRenderedPageBreak/>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6E1729" w:rsidRPr="002437BC">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lastRenderedPageBreak/>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667166">
        <w:rPr>
          <w:bCs/>
          <w:color w:val="000000"/>
          <w:sz w:val="20"/>
          <w:szCs w:val="20"/>
        </w:rPr>
        <w:t xml:space="preserve">marcado para abertura da sessão </w:t>
      </w:r>
      <w:r w:rsidR="00667166" w:rsidRPr="00667166">
        <w:rPr>
          <w:bCs/>
          <w:color w:val="000000" w:themeColor="text1"/>
          <w:sz w:val="20"/>
          <w:szCs w:val="20"/>
        </w:rPr>
        <w:t>juntamente com a documentação constante do item 13.3</w:t>
      </w:r>
      <w:r w:rsidR="00667166">
        <w:rPr>
          <w:bCs/>
          <w:color w:val="000000" w:themeColor="text1"/>
          <w:sz w:val="20"/>
          <w:szCs w:val="20"/>
        </w:rPr>
        <w:t>.</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667166">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67166" w:rsidRPr="00667166" w:rsidRDefault="00667166" w:rsidP="00667166">
      <w:pPr>
        <w:widowControl w:val="0"/>
        <w:autoSpaceDE w:val="0"/>
        <w:autoSpaceDN w:val="0"/>
        <w:adjustRightInd w:val="0"/>
        <w:spacing w:after="0" w:line="240" w:lineRule="auto"/>
        <w:jc w:val="both"/>
        <w:rPr>
          <w:b/>
          <w:bCs/>
          <w:color w:val="000000" w:themeColor="text1"/>
          <w:sz w:val="20"/>
          <w:szCs w:val="20"/>
        </w:rPr>
      </w:pPr>
      <w:r w:rsidRPr="00667166">
        <w:rPr>
          <w:b/>
          <w:bCs/>
          <w:color w:val="000000" w:themeColor="text1"/>
          <w:sz w:val="20"/>
          <w:szCs w:val="20"/>
        </w:rPr>
        <w:t xml:space="preserve">11. DOS CRITÉRIOS DE JULGAMENTO DAS PROPOSTAS </w:t>
      </w:r>
    </w:p>
    <w:p w:rsidR="00667166" w:rsidRPr="00667166" w:rsidRDefault="00667166" w:rsidP="00667166">
      <w:pPr>
        <w:widowControl w:val="0"/>
        <w:autoSpaceDE w:val="0"/>
        <w:autoSpaceDN w:val="0"/>
        <w:adjustRightInd w:val="0"/>
        <w:spacing w:after="0" w:line="240" w:lineRule="auto"/>
        <w:jc w:val="both"/>
        <w:rPr>
          <w:b/>
          <w:bCs/>
          <w:color w:val="000000" w:themeColor="text1"/>
          <w:sz w:val="20"/>
          <w:szCs w:val="20"/>
          <w:u w:val="single"/>
        </w:rPr>
      </w:pPr>
      <w:r w:rsidRPr="00667166">
        <w:rPr>
          <w:b/>
          <w:bCs/>
          <w:color w:val="000000" w:themeColor="text1"/>
          <w:sz w:val="20"/>
          <w:szCs w:val="20"/>
          <w:u w:val="single"/>
        </w:rPr>
        <w:t>11.1. Conforme faculta o art. 3º da Lei 10.520/02, não será anexado a este Edital o orçamento de referência estimado para contratação.</w:t>
      </w:r>
    </w:p>
    <w:p w:rsidR="00667166" w:rsidRPr="00667166" w:rsidRDefault="00667166" w:rsidP="00667166">
      <w:pPr>
        <w:widowControl w:val="0"/>
        <w:autoSpaceDE w:val="0"/>
        <w:autoSpaceDN w:val="0"/>
        <w:adjustRightInd w:val="0"/>
        <w:spacing w:after="0" w:line="240" w:lineRule="auto"/>
        <w:jc w:val="both"/>
        <w:rPr>
          <w:b/>
          <w:bCs/>
          <w:color w:val="000000" w:themeColor="text1"/>
          <w:sz w:val="20"/>
          <w:szCs w:val="20"/>
        </w:rPr>
      </w:pPr>
      <w:r w:rsidRPr="00667166">
        <w:rPr>
          <w:b/>
          <w:bCs/>
          <w:color w:val="000000" w:themeColor="text1"/>
          <w:sz w:val="20"/>
          <w:szCs w:val="20"/>
          <w:u w:val="single"/>
        </w:rPr>
        <w:t>11.2. O preço estimado para contratação somente será divulgado após o término da fase de lances.</w:t>
      </w:r>
    </w:p>
    <w:p w:rsidR="00667166" w:rsidRPr="00667166" w:rsidRDefault="00667166" w:rsidP="00667166">
      <w:pPr>
        <w:widowControl w:val="0"/>
        <w:autoSpaceDE w:val="0"/>
        <w:autoSpaceDN w:val="0"/>
        <w:adjustRightInd w:val="0"/>
        <w:spacing w:after="0" w:line="240" w:lineRule="auto"/>
        <w:jc w:val="both"/>
        <w:rPr>
          <w:b/>
          <w:bCs/>
          <w:color w:val="000000" w:themeColor="text1"/>
          <w:sz w:val="20"/>
          <w:szCs w:val="20"/>
          <w:u w:val="single"/>
        </w:rPr>
      </w:pPr>
      <w:r w:rsidRPr="00667166">
        <w:rPr>
          <w:b/>
          <w:bCs/>
          <w:color w:val="000000" w:themeColor="text1"/>
          <w:sz w:val="20"/>
          <w:szCs w:val="20"/>
        </w:rPr>
        <w:t xml:space="preserve">11.3. </w:t>
      </w:r>
      <w:proofErr w:type="gramStart"/>
      <w:r w:rsidRPr="00667166">
        <w:rPr>
          <w:bCs/>
          <w:color w:val="000000" w:themeColor="text1"/>
          <w:sz w:val="20"/>
          <w:szCs w:val="20"/>
        </w:rPr>
        <w:t>O(</w:t>
      </w:r>
      <w:proofErr w:type="gramEnd"/>
      <w:r w:rsidRPr="00667166">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667166" w:rsidRPr="00667166" w:rsidRDefault="00667166" w:rsidP="00667166">
      <w:pPr>
        <w:widowControl w:val="0"/>
        <w:autoSpaceDE w:val="0"/>
        <w:autoSpaceDN w:val="0"/>
        <w:adjustRightInd w:val="0"/>
        <w:spacing w:after="0" w:line="240" w:lineRule="auto"/>
        <w:jc w:val="both"/>
        <w:rPr>
          <w:bCs/>
          <w:color w:val="000000" w:themeColor="text1"/>
          <w:sz w:val="20"/>
          <w:szCs w:val="20"/>
        </w:rPr>
      </w:pPr>
      <w:r w:rsidRPr="00667166">
        <w:rPr>
          <w:b/>
          <w:bCs/>
          <w:color w:val="000000" w:themeColor="text1"/>
          <w:sz w:val="20"/>
          <w:szCs w:val="20"/>
        </w:rPr>
        <w:t>11.4.</w:t>
      </w:r>
      <w:r w:rsidRPr="00667166">
        <w:rPr>
          <w:bCs/>
          <w:color w:val="000000" w:themeColor="text1"/>
          <w:sz w:val="20"/>
          <w:szCs w:val="20"/>
        </w:rPr>
        <w:t xml:space="preserve"> Encerrada a etapa de lances, </w:t>
      </w:r>
      <w:proofErr w:type="gramStart"/>
      <w:r w:rsidRPr="00667166">
        <w:rPr>
          <w:bCs/>
          <w:color w:val="000000" w:themeColor="text1"/>
          <w:sz w:val="20"/>
          <w:szCs w:val="20"/>
        </w:rPr>
        <w:t>o(</w:t>
      </w:r>
      <w:proofErr w:type="gramEnd"/>
      <w:r w:rsidRPr="00667166">
        <w:rPr>
          <w:bCs/>
          <w:color w:val="000000" w:themeColor="text1"/>
          <w:sz w:val="20"/>
          <w:szCs w:val="20"/>
        </w:rPr>
        <w:t>a) Pregoeiro(a) examinará a proposta de preços classificada em primeiro lugar quanto à compatibilidade do preço em relação ao estimado para contratação constante dos autos.</w:t>
      </w:r>
    </w:p>
    <w:p w:rsidR="00667166" w:rsidRPr="00667166" w:rsidRDefault="00667166" w:rsidP="00667166">
      <w:pPr>
        <w:widowControl w:val="0"/>
        <w:autoSpaceDE w:val="0"/>
        <w:autoSpaceDN w:val="0"/>
        <w:adjustRightInd w:val="0"/>
        <w:spacing w:after="0" w:line="240" w:lineRule="auto"/>
        <w:jc w:val="both"/>
        <w:rPr>
          <w:bCs/>
          <w:color w:val="000000" w:themeColor="text1"/>
          <w:sz w:val="20"/>
          <w:szCs w:val="20"/>
        </w:rPr>
      </w:pPr>
      <w:r w:rsidRPr="00667166">
        <w:rPr>
          <w:b/>
          <w:bCs/>
          <w:color w:val="000000" w:themeColor="text1"/>
          <w:sz w:val="20"/>
          <w:szCs w:val="20"/>
        </w:rPr>
        <w:t>11.5.</w:t>
      </w:r>
      <w:r w:rsidRPr="00667166">
        <w:rPr>
          <w:bCs/>
          <w:color w:val="000000" w:themeColor="text1"/>
          <w:sz w:val="20"/>
          <w:szCs w:val="20"/>
        </w:rPr>
        <w:t xml:space="preserve"> O item cujo preço total seja superior ao estimado para a contratação, constante dos autos, não </w:t>
      </w:r>
      <w:proofErr w:type="gramStart"/>
      <w:r w:rsidRPr="00667166">
        <w:rPr>
          <w:bCs/>
          <w:color w:val="000000" w:themeColor="text1"/>
          <w:sz w:val="20"/>
          <w:szCs w:val="20"/>
        </w:rPr>
        <w:t>será(</w:t>
      </w:r>
      <w:proofErr w:type="spellStart"/>
      <w:proofErr w:type="gramEnd"/>
      <w:r w:rsidRPr="00667166">
        <w:rPr>
          <w:bCs/>
          <w:color w:val="000000" w:themeColor="text1"/>
          <w:sz w:val="20"/>
          <w:szCs w:val="20"/>
        </w:rPr>
        <w:t>ão</w:t>
      </w:r>
      <w:proofErr w:type="spellEnd"/>
      <w:r w:rsidRPr="00667166">
        <w:rPr>
          <w:bCs/>
          <w:color w:val="000000" w:themeColor="text1"/>
          <w:sz w:val="20"/>
          <w:szCs w:val="20"/>
        </w:rPr>
        <w:t>) aceito(s), e portanto, não será(</w:t>
      </w:r>
      <w:proofErr w:type="spellStart"/>
      <w:r w:rsidRPr="00667166">
        <w:rPr>
          <w:bCs/>
          <w:color w:val="000000" w:themeColor="text1"/>
          <w:sz w:val="20"/>
          <w:szCs w:val="20"/>
        </w:rPr>
        <w:t>ão</w:t>
      </w:r>
      <w:proofErr w:type="spellEnd"/>
      <w:r w:rsidRPr="00667166">
        <w:rPr>
          <w:bCs/>
          <w:color w:val="000000" w:themeColor="text1"/>
          <w:sz w:val="20"/>
          <w:szCs w:val="20"/>
        </w:rPr>
        <w:t>) adjudicado(s).</w:t>
      </w:r>
    </w:p>
    <w:p w:rsidR="00667166" w:rsidRPr="00667166" w:rsidRDefault="00667166" w:rsidP="00667166">
      <w:pPr>
        <w:widowControl w:val="0"/>
        <w:autoSpaceDE w:val="0"/>
        <w:autoSpaceDN w:val="0"/>
        <w:adjustRightInd w:val="0"/>
        <w:spacing w:after="0" w:line="240" w:lineRule="auto"/>
        <w:jc w:val="both"/>
        <w:rPr>
          <w:bCs/>
          <w:color w:val="000000" w:themeColor="text1"/>
          <w:sz w:val="20"/>
          <w:szCs w:val="20"/>
        </w:rPr>
      </w:pPr>
      <w:r w:rsidRPr="00667166">
        <w:rPr>
          <w:b/>
          <w:bCs/>
          <w:color w:val="000000" w:themeColor="text1"/>
          <w:sz w:val="20"/>
          <w:szCs w:val="20"/>
        </w:rPr>
        <w:t>11.4.</w:t>
      </w:r>
      <w:r w:rsidRPr="00667166">
        <w:rPr>
          <w:bCs/>
          <w:color w:val="000000" w:themeColor="text1"/>
          <w:sz w:val="20"/>
          <w:szCs w:val="20"/>
        </w:rPr>
        <w:t xml:space="preserve"> A classificação das propostas será pelo critério de </w:t>
      </w:r>
      <w:r w:rsidRPr="00667166">
        <w:rPr>
          <w:b/>
          <w:bCs/>
          <w:color w:val="000000" w:themeColor="text1"/>
          <w:sz w:val="20"/>
          <w:szCs w:val="20"/>
        </w:rPr>
        <w:t>MENOR PREÇO POR ITEM</w:t>
      </w:r>
      <w:r w:rsidRPr="00667166">
        <w:rPr>
          <w:bCs/>
          <w:color w:val="000000" w:themeColor="text1"/>
          <w:sz w:val="20"/>
          <w:szCs w:val="20"/>
        </w:rPr>
        <w:t xml:space="preserve">, observado o </w:t>
      </w:r>
      <w:r w:rsidRPr="00667166">
        <w:rPr>
          <w:b/>
          <w:bCs/>
          <w:color w:val="000000" w:themeColor="text1"/>
          <w:sz w:val="20"/>
          <w:szCs w:val="20"/>
        </w:rPr>
        <w:t xml:space="preserve">PREÇO UNITÁRIO DE REFERÊNCIA, </w:t>
      </w:r>
      <w:r w:rsidRPr="00667166">
        <w:rPr>
          <w:bCs/>
          <w:color w:val="000000" w:themeColor="text1"/>
          <w:sz w:val="20"/>
          <w:szCs w:val="20"/>
        </w:rPr>
        <w:t xml:space="preserve">obtidos por meio de pesquisa de mercado. </w:t>
      </w:r>
    </w:p>
    <w:p w:rsidR="00667166" w:rsidRPr="00667166" w:rsidRDefault="00667166" w:rsidP="00667166">
      <w:pPr>
        <w:widowControl w:val="0"/>
        <w:autoSpaceDE w:val="0"/>
        <w:autoSpaceDN w:val="0"/>
        <w:adjustRightInd w:val="0"/>
        <w:spacing w:after="0" w:line="240" w:lineRule="auto"/>
        <w:jc w:val="both"/>
        <w:rPr>
          <w:bCs/>
          <w:color w:val="000000" w:themeColor="text1"/>
          <w:sz w:val="20"/>
          <w:szCs w:val="20"/>
        </w:rPr>
      </w:pPr>
      <w:r w:rsidRPr="00667166">
        <w:rPr>
          <w:b/>
          <w:bCs/>
          <w:color w:val="000000" w:themeColor="text1"/>
          <w:sz w:val="20"/>
          <w:szCs w:val="20"/>
        </w:rPr>
        <w:t>11.5.</w:t>
      </w:r>
      <w:r w:rsidRPr="00667166">
        <w:rPr>
          <w:bCs/>
          <w:color w:val="000000" w:themeColor="text1"/>
          <w:sz w:val="20"/>
          <w:szCs w:val="20"/>
        </w:rPr>
        <w:t xml:space="preserve"> Os </w:t>
      </w:r>
      <w:r w:rsidRPr="00667166">
        <w:rPr>
          <w:b/>
          <w:bCs/>
          <w:color w:val="000000" w:themeColor="text1"/>
          <w:sz w:val="20"/>
          <w:szCs w:val="20"/>
        </w:rPr>
        <w:t>PREÇOS UNITÁRIOS DE REFERÊNCIA</w:t>
      </w:r>
      <w:r w:rsidRPr="00667166">
        <w:rPr>
          <w:bCs/>
          <w:color w:val="000000" w:themeColor="text1"/>
          <w:sz w:val="20"/>
          <w:szCs w:val="20"/>
        </w:rPr>
        <w:t xml:space="preserve"> serão utilizados na análise dos valores ofertados pela Licitante, para fins de aceitação ou não da proposta comercial.</w:t>
      </w:r>
    </w:p>
    <w:p w:rsidR="00667166" w:rsidRPr="00667166" w:rsidRDefault="00667166" w:rsidP="00667166">
      <w:pPr>
        <w:widowControl w:val="0"/>
        <w:autoSpaceDE w:val="0"/>
        <w:autoSpaceDN w:val="0"/>
        <w:adjustRightInd w:val="0"/>
        <w:spacing w:after="0" w:line="240" w:lineRule="auto"/>
        <w:jc w:val="both"/>
        <w:rPr>
          <w:bCs/>
          <w:color w:val="000000" w:themeColor="text1"/>
          <w:sz w:val="20"/>
          <w:szCs w:val="20"/>
        </w:rPr>
      </w:pPr>
      <w:r w:rsidRPr="00667166">
        <w:rPr>
          <w:b/>
          <w:bCs/>
          <w:color w:val="000000" w:themeColor="text1"/>
          <w:sz w:val="20"/>
          <w:szCs w:val="20"/>
        </w:rPr>
        <w:t>11.6.</w:t>
      </w:r>
      <w:r w:rsidRPr="00667166">
        <w:rPr>
          <w:bCs/>
          <w:color w:val="000000" w:themeColor="text1"/>
          <w:sz w:val="20"/>
          <w:szCs w:val="20"/>
        </w:rPr>
        <w:t xml:space="preserve"> Confirmada a aceitabilidade da proposta, </w:t>
      </w:r>
      <w:proofErr w:type="gramStart"/>
      <w:r w:rsidRPr="00667166">
        <w:rPr>
          <w:bCs/>
          <w:color w:val="000000" w:themeColor="text1"/>
          <w:sz w:val="20"/>
          <w:szCs w:val="20"/>
        </w:rPr>
        <w:t>o(</w:t>
      </w:r>
      <w:proofErr w:type="gramEnd"/>
      <w:r w:rsidRPr="00667166">
        <w:rPr>
          <w:bCs/>
          <w:color w:val="000000" w:themeColor="text1"/>
          <w:sz w:val="20"/>
          <w:szCs w:val="20"/>
        </w:rPr>
        <w:t xml:space="preserve">a) Pregoeiro(a) divulgará o resultado do julgamento do preço, </w:t>
      </w:r>
      <w:r w:rsidRPr="00667166">
        <w:rPr>
          <w:b/>
          <w:bCs/>
          <w:color w:val="000000" w:themeColor="text1"/>
          <w:sz w:val="20"/>
          <w:szCs w:val="20"/>
          <w:u w:val="single"/>
        </w:rPr>
        <w:t>disponibilizando quando solicitado pelas Licitantes após o encerramento da etapa de lances, o preço estimado para contratação</w:t>
      </w:r>
      <w:r w:rsidRPr="00667166">
        <w:rPr>
          <w:bCs/>
          <w:color w:val="000000" w:themeColor="text1"/>
          <w:sz w:val="20"/>
          <w:szCs w:val="20"/>
        </w:rPr>
        <w:t xml:space="preserve">, procedendo </w:t>
      </w:r>
      <w:r w:rsidRPr="00667166">
        <w:rPr>
          <w:b/>
          <w:bCs/>
          <w:color w:val="000000" w:themeColor="text1"/>
          <w:sz w:val="20"/>
          <w:szCs w:val="20"/>
        </w:rPr>
        <w:t>posteriormente</w:t>
      </w:r>
      <w:r w:rsidRPr="00667166">
        <w:rPr>
          <w:bCs/>
          <w:color w:val="000000" w:themeColor="text1"/>
          <w:sz w:val="20"/>
          <w:szCs w:val="20"/>
        </w:rPr>
        <w:t xml:space="preserve"> à verificação da habilitação da Licitante, conforme as disposições deste Edital e seus Anexos. </w:t>
      </w:r>
    </w:p>
    <w:p w:rsidR="00667166" w:rsidRPr="00667166" w:rsidRDefault="00667166" w:rsidP="00667166">
      <w:pPr>
        <w:widowControl w:val="0"/>
        <w:autoSpaceDE w:val="0"/>
        <w:autoSpaceDN w:val="0"/>
        <w:adjustRightInd w:val="0"/>
        <w:spacing w:after="0" w:line="240" w:lineRule="auto"/>
        <w:jc w:val="both"/>
        <w:rPr>
          <w:rFonts w:cs="Calibri"/>
          <w:bCs/>
          <w:color w:val="000000" w:themeColor="text1"/>
          <w:sz w:val="20"/>
          <w:szCs w:val="20"/>
        </w:rPr>
      </w:pPr>
      <w:r w:rsidRPr="00667166">
        <w:rPr>
          <w:b/>
          <w:bCs/>
          <w:color w:val="000000" w:themeColor="text1"/>
          <w:sz w:val="20"/>
          <w:szCs w:val="20"/>
        </w:rPr>
        <w:t>11.7.</w:t>
      </w:r>
      <w:r w:rsidRPr="00667166">
        <w:rPr>
          <w:bCs/>
          <w:color w:val="000000" w:themeColor="text1"/>
          <w:sz w:val="20"/>
          <w:szCs w:val="20"/>
        </w:rPr>
        <w:t xml:space="preserve"> Se a proposta de preços não for classificada ou se a Licitante não atender às exigências </w:t>
      </w:r>
      <w:proofErr w:type="spellStart"/>
      <w:r w:rsidRPr="00667166">
        <w:rPr>
          <w:bCs/>
          <w:color w:val="000000" w:themeColor="text1"/>
          <w:sz w:val="20"/>
          <w:szCs w:val="20"/>
        </w:rPr>
        <w:t>habilitatórias</w:t>
      </w:r>
      <w:proofErr w:type="spellEnd"/>
      <w:r w:rsidRPr="00667166">
        <w:rPr>
          <w:bCs/>
          <w:color w:val="000000" w:themeColor="text1"/>
          <w:sz w:val="20"/>
          <w:szCs w:val="20"/>
        </w:rPr>
        <w:t xml:space="preserve">, </w:t>
      </w:r>
      <w:proofErr w:type="gramStart"/>
      <w:r w:rsidRPr="00667166">
        <w:rPr>
          <w:bCs/>
          <w:color w:val="000000" w:themeColor="text1"/>
          <w:sz w:val="20"/>
          <w:szCs w:val="20"/>
        </w:rPr>
        <w:t>o(</w:t>
      </w:r>
      <w:proofErr w:type="gramEnd"/>
      <w:r w:rsidRPr="00667166">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667166">
        <w:rPr>
          <w:rFonts w:cs="Calibri"/>
          <w:bCs/>
          <w:color w:val="000000" w:themeColor="text1"/>
          <w:sz w:val="20"/>
          <w:szCs w:val="20"/>
        </w:rPr>
        <w:t>adjudicado o objeto do certame.</w:t>
      </w:r>
    </w:p>
    <w:p w:rsidR="00667166" w:rsidRPr="00667166" w:rsidRDefault="00667166" w:rsidP="00667166">
      <w:pPr>
        <w:widowControl w:val="0"/>
        <w:autoSpaceDE w:val="0"/>
        <w:autoSpaceDN w:val="0"/>
        <w:adjustRightInd w:val="0"/>
        <w:spacing w:after="0" w:line="240" w:lineRule="auto"/>
        <w:jc w:val="both"/>
        <w:rPr>
          <w:rFonts w:cs="Calibri"/>
          <w:bCs/>
          <w:color w:val="000000" w:themeColor="text1"/>
          <w:sz w:val="20"/>
          <w:szCs w:val="20"/>
        </w:rPr>
      </w:pPr>
      <w:r w:rsidRPr="00667166">
        <w:rPr>
          <w:rFonts w:cs="Calibri"/>
          <w:b/>
          <w:bCs/>
          <w:color w:val="000000" w:themeColor="text1"/>
          <w:sz w:val="20"/>
          <w:szCs w:val="20"/>
        </w:rPr>
        <w:t>11.8.</w:t>
      </w:r>
      <w:r w:rsidRPr="00667166">
        <w:rPr>
          <w:rFonts w:cs="Calibri"/>
          <w:bCs/>
          <w:color w:val="000000" w:themeColor="text1"/>
          <w:sz w:val="20"/>
          <w:szCs w:val="20"/>
        </w:rPr>
        <w:t xml:space="preserve"> Atendidas as especificações do Edital, estando habilitada a Licitante e tendo sido aceito o menor preço apurado, </w:t>
      </w:r>
      <w:proofErr w:type="gramStart"/>
      <w:r w:rsidRPr="00667166">
        <w:rPr>
          <w:rFonts w:cs="Calibri"/>
          <w:bCs/>
          <w:color w:val="000000" w:themeColor="text1"/>
          <w:sz w:val="20"/>
          <w:szCs w:val="20"/>
        </w:rPr>
        <w:t>o(</w:t>
      </w:r>
      <w:proofErr w:type="gramEnd"/>
      <w:r w:rsidRPr="00667166">
        <w:rPr>
          <w:rFonts w:cs="Calibri"/>
          <w:bCs/>
          <w:color w:val="000000" w:themeColor="text1"/>
          <w:sz w:val="20"/>
          <w:szCs w:val="20"/>
        </w:rPr>
        <w:t>a) Pregoeiro(a) declarará a(s) empresa(s) vencedora(s) do(s) respectivo(s) item(</w:t>
      </w:r>
      <w:proofErr w:type="spellStart"/>
      <w:r w:rsidRPr="00667166">
        <w:rPr>
          <w:rFonts w:cs="Calibri"/>
          <w:bCs/>
          <w:color w:val="000000" w:themeColor="text1"/>
          <w:sz w:val="20"/>
          <w:szCs w:val="20"/>
        </w:rPr>
        <w:t>ns</w:t>
      </w:r>
      <w:proofErr w:type="spellEnd"/>
      <w:r w:rsidRPr="00667166">
        <w:rPr>
          <w:rFonts w:cs="Calibri"/>
          <w:bCs/>
          <w:color w:val="000000" w:themeColor="text1"/>
          <w:sz w:val="20"/>
          <w:szCs w:val="20"/>
        </w:rPr>
        <w:t>).</w:t>
      </w:r>
    </w:p>
    <w:p w:rsidR="00F05288" w:rsidRPr="00FC47D3" w:rsidRDefault="00667166" w:rsidP="00667166">
      <w:pPr>
        <w:widowControl w:val="0"/>
        <w:autoSpaceDE w:val="0"/>
        <w:autoSpaceDN w:val="0"/>
        <w:adjustRightInd w:val="0"/>
        <w:spacing w:after="120" w:line="240" w:lineRule="auto"/>
        <w:jc w:val="both"/>
        <w:rPr>
          <w:b/>
          <w:bCs/>
          <w:color w:val="000000"/>
          <w:sz w:val="20"/>
          <w:szCs w:val="20"/>
          <w:u w:val="single"/>
        </w:rPr>
      </w:pPr>
      <w:r w:rsidRPr="00667166">
        <w:rPr>
          <w:rFonts w:cs="Calibri"/>
          <w:b/>
          <w:bCs/>
          <w:color w:val="000000" w:themeColor="text1"/>
          <w:sz w:val="20"/>
          <w:szCs w:val="20"/>
        </w:rPr>
        <w:t>11.9.</w:t>
      </w:r>
      <w:r w:rsidRPr="00667166">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w:t>
      </w:r>
      <w:r w:rsidRPr="00FC47D3">
        <w:rPr>
          <w:b/>
          <w:bCs/>
          <w:color w:val="000000"/>
          <w:sz w:val="20"/>
          <w:szCs w:val="20"/>
          <w:u w:val="single"/>
        </w:rPr>
        <w:lastRenderedPageBreak/>
        <w:t xml:space="preserve">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8F3267">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8F3267">
        <w:rPr>
          <w:bCs/>
          <w:color w:val="000000"/>
          <w:sz w:val="20"/>
          <w:szCs w:val="20"/>
        </w:rPr>
        <w:t xml:space="preserve">Solicitação de trocas de </w:t>
      </w:r>
      <w:proofErr w:type="gramStart"/>
      <w:r w:rsidR="008F3267">
        <w:rPr>
          <w:bCs/>
          <w:color w:val="000000"/>
          <w:sz w:val="20"/>
          <w:szCs w:val="20"/>
        </w:rPr>
        <w:t>produto(</w:t>
      </w:r>
      <w:proofErr w:type="gramEnd"/>
      <w:r w:rsidR="008F3267">
        <w:rPr>
          <w:bCs/>
          <w:color w:val="000000"/>
          <w:sz w:val="20"/>
          <w:szCs w:val="20"/>
        </w:rPr>
        <w:t>s) requerido pela vencedora, somente será(</w:t>
      </w:r>
      <w:proofErr w:type="spellStart"/>
      <w:r w:rsidR="008F3267">
        <w:rPr>
          <w:bCs/>
          <w:color w:val="000000"/>
          <w:sz w:val="20"/>
          <w:szCs w:val="20"/>
        </w:rPr>
        <w:t>ão</w:t>
      </w:r>
      <w:proofErr w:type="spellEnd"/>
      <w:r w:rsidR="008F3267">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8F3267">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lastRenderedPageBreak/>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 xml:space="preserve">no máximo de </w:t>
      </w:r>
      <w:r w:rsidR="008C090F" w:rsidRPr="008C090F">
        <w:rPr>
          <w:b/>
          <w:bCs/>
          <w:color w:val="000000"/>
          <w:sz w:val="20"/>
          <w:szCs w:val="20"/>
        </w:rPr>
        <w:t>0</w:t>
      </w:r>
      <w:r w:rsidR="009379D3" w:rsidRPr="008C090F">
        <w:rPr>
          <w:b/>
          <w:bCs/>
          <w:color w:val="000000"/>
          <w:sz w:val="20"/>
          <w:szCs w:val="20"/>
        </w:rPr>
        <w:t>5</w:t>
      </w:r>
      <w:r w:rsidR="00A430BC" w:rsidRPr="009379D3">
        <w:rPr>
          <w:b/>
          <w:bCs/>
          <w:color w:val="000000"/>
          <w:sz w:val="20"/>
          <w:szCs w:val="20"/>
        </w:rPr>
        <w:t xml:space="preserve"> (</w:t>
      </w:r>
      <w:r w:rsidR="008C090F">
        <w:rPr>
          <w:b/>
          <w:bCs/>
          <w:color w:val="000000"/>
          <w:sz w:val="20"/>
          <w:szCs w:val="20"/>
        </w:rPr>
        <w:t>cinco</w:t>
      </w:r>
      <w:r w:rsidR="00173B20" w:rsidRPr="009379D3">
        <w:rPr>
          <w:b/>
          <w:bCs/>
          <w:color w:val="000000"/>
          <w:sz w:val="20"/>
          <w:szCs w:val="20"/>
        </w:rPr>
        <w:t>)</w:t>
      </w:r>
      <w:r w:rsidR="00D23DDC" w:rsidRPr="009379D3">
        <w:rPr>
          <w:b/>
          <w:bCs/>
          <w:color w:val="000000"/>
          <w:sz w:val="20"/>
          <w:szCs w:val="20"/>
        </w:rPr>
        <w:t xml:space="preserve"> dias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8C090F">
        <w:rPr>
          <w:bCs/>
          <w:color w:val="000000"/>
          <w:sz w:val="20"/>
          <w:szCs w:val="20"/>
        </w:rPr>
        <w:t>5</w:t>
      </w:r>
      <w:r w:rsidR="009379D3">
        <w:rPr>
          <w:bCs/>
          <w:color w:val="000000"/>
          <w:sz w:val="20"/>
          <w:szCs w:val="20"/>
        </w:rPr>
        <w:t>.1</w:t>
      </w:r>
      <w:r w:rsidR="00173B20">
        <w:rPr>
          <w:bCs/>
          <w:color w:val="000000"/>
          <w:sz w:val="20"/>
          <w:szCs w:val="20"/>
        </w:rPr>
        <w:t>.</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008C090F">
        <w:rPr>
          <w:bCs/>
          <w:color w:val="000000"/>
          <w:sz w:val="20"/>
          <w:szCs w:val="20"/>
        </w:rPr>
        <w:t>o pagamento será feito no prazo máximo de</w:t>
      </w:r>
      <w:r w:rsidRPr="00A90579">
        <w:rPr>
          <w:bCs/>
          <w:sz w:val="20"/>
          <w:szCs w:val="20"/>
        </w:rPr>
        <w:t xml:space="preserve">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 xml:space="preserve">da </w:t>
      </w:r>
      <w:r w:rsidR="008C090F">
        <w:rPr>
          <w:bCs/>
          <w:color w:val="000000"/>
          <w:sz w:val="20"/>
          <w:szCs w:val="20"/>
        </w:rPr>
        <w:t>data da entrega do produto</w:t>
      </w:r>
      <w:r>
        <w:rPr>
          <w:bCs/>
          <w:color w:val="000000"/>
          <w:sz w:val="20"/>
          <w:szCs w:val="20"/>
        </w:rPr>
        <w:t xml:space="preserve">, conforme item </w:t>
      </w:r>
      <w:r w:rsidR="008C090F">
        <w:rPr>
          <w:bCs/>
          <w:color w:val="000000"/>
          <w:sz w:val="20"/>
          <w:szCs w:val="20"/>
        </w:rPr>
        <w:t>12.1</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8C090F">
        <w:rPr>
          <w:bCs/>
          <w:color w:val="000000"/>
          <w:sz w:val="20"/>
          <w:szCs w:val="20"/>
        </w:rPr>
        <w:t xml:space="preserve">o produto deverá ter a validade </w:t>
      </w:r>
      <w:r w:rsidR="00AF429F">
        <w:rPr>
          <w:bCs/>
          <w:color w:val="000000"/>
          <w:sz w:val="20"/>
          <w:szCs w:val="20"/>
        </w:rPr>
        <w:t xml:space="preserve">mínima de </w:t>
      </w:r>
      <w:r w:rsidR="008C090F">
        <w:rPr>
          <w:b/>
          <w:bCs/>
          <w:color w:val="000000"/>
          <w:sz w:val="20"/>
          <w:szCs w:val="20"/>
        </w:rPr>
        <w:t>24</w:t>
      </w:r>
      <w:r w:rsidR="00AF429F">
        <w:rPr>
          <w:b/>
          <w:bCs/>
          <w:color w:val="000000"/>
          <w:sz w:val="20"/>
          <w:szCs w:val="20"/>
        </w:rPr>
        <w:t xml:space="preserve"> (</w:t>
      </w:r>
      <w:r w:rsidR="008C090F">
        <w:rPr>
          <w:b/>
          <w:bCs/>
          <w:color w:val="000000"/>
          <w:sz w:val="20"/>
          <w:szCs w:val="20"/>
        </w:rPr>
        <w:t>vinte e quatro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8C090F">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1A1B1B">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6E1729" w:rsidRDefault="006E1729" w:rsidP="001A645B">
      <w:pPr>
        <w:autoSpaceDE w:val="0"/>
        <w:autoSpaceDN w:val="0"/>
        <w:adjustRightInd w:val="0"/>
        <w:spacing w:after="0" w:line="240" w:lineRule="auto"/>
        <w:jc w:val="both"/>
        <w:rPr>
          <w:b/>
          <w:bCs/>
          <w:sz w:val="20"/>
          <w:szCs w:val="20"/>
        </w:rPr>
      </w:pPr>
      <w:r>
        <w:rPr>
          <w:b/>
          <w:bCs/>
          <w:color w:val="000000"/>
          <w:sz w:val="20"/>
          <w:szCs w:val="20"/>
        </w:rPr>
        <w:t xml:space="preserve">a) </w:t>
      </w:r>
      <w:proofErr w:type="gramStart"/>
      <w:r w:rsidRPr="00922439">
        <w:rPr>
          <w:bCs/>
          <w:color w:val="000000"/>
          <w:sz w:val="20"/>
          <w:szCs w:val="20"/>
        </w:rPr>
        <w:t>Atestado(</w:t>
      </w:r>
      <w:proofErr w:type="gramEnd"/>
      <w:r w:rsidRPr="00922439">
        <w:rPr>
          <w:bCs/>
          <w:color w:val="000000"/>
          <w:sz w:val="20"/>
          <w:szCs w:val="20"/>
        </w:rPr>
        <w:t>s) de capacidade técnica ou certidão, expedido por pessoa jurídica de direito público ou privado, que comprovem ter a licitante fornecido produtos, de maneira satisfatória, compatíveis em características com o objeto desta licitação</w:t>
      </w:r>
      <w:r w:rsidRPr="0052596B">
        <w:rPr>
          <w:bCs/>
          <w:color w:val="000000"/>
          <w:sz w:val="20"/>
          <w:szCs w:val="20"/>
        </w:rPr>
        <w:t>;</w:t>
      </w:r>
    </w:p>
    <w:p w:rsidR="00810D8C" w:rsidRDefault="006E1729"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860844" w:rsidRPr="00C34788">
        <w:rPr>
          <w:bCs/>
          <w:sz w:val="20"/>
          <w:szCs w:val="20"/>
        </w:rPr>
        <w:t xml:space="preserve"> </w:t>
      </w:r>
      <w:r w:rsidR="001A1B1B">
        <w:rPr>
          <w:bCs/>
          <w:sz w:val="20"/>
          <w:szCs w:val="20"/>
        </w:rPr>
        <w:t>Licença de Funcionamento da licitante, emitida pela ANVISA/MS ou pela Vigilância Sanitária Municipal ou Estadual da sede da licitante</w:t>
      </w:r>
      <w:r w:rsidR="001A645B">
        <w:rPr>
          <w:bCs/>
          <w:sz w:val="20"/>
          <w:szCs w:val="20"/>
        </w:rPr>
        <w:t>;</w:t>
      </w:r>
    </w:p>
    <w:p w:rsidR="00D85985" w:rsidRDefault="006E1729" w:rsidP="001A1B1B">
      <w:pPr>
        <w:autoSpaceDE w:val="0"/>
        <w:autoSpaceDN w:val="0"/>
        <w:adjustRightInd w:val="0"/>
        <w:spacing w:after="0" w:line="240" w:lineRule="auto"/>
        <w:jc w:val="both"/>
        <w:rPr>
          <w:bCs/>
          <w:color w:val="000000"/>
          <w:sz w:val="20"/>
          <w:szCs w:val="20"/>
        </w:rPr>
      </w:pPr>
      <w:r>
        <w:rPr>
          <w:rFonts w:cs="Courier New"/>
          <w:b/>
          <w:color w:val="000000"/>
          <w:sz w:val="20"/>
          <w:szCs w:val="20"/>
        </w:rPr>
        <w:t>c</w:t>
      </w:r>
      <w:r w:rsidR="001A645B" w:rsidRPr="001A645B">
        <w:rPr>
          <w:rFonts w:cs="Courier New"/>
          <w:b/>
          <w:color w:val="000000"/>
          <w:sz w:val="20"/>
          <w:szCs w:val="20"/>
        </w:rPr>
        <w:t>)</w:t>
      </w:r>
      <w:r w:rsidR="001A645B">
        <w:rPr>
          <w:rFonts w:cs="Courier New"/>
          <w:color w:val="000000"/>
          <w:sz w:val="20"/>
          <w:szCs w:val="20"/>
        </w:rPr>
        <w:t xml:space="preserve"> </w:t>
      </w:r>
      <w:r w:rsidR="001A1B1B">
        <w:rPr>
          <w:rFonts w:cs="Courier New"/>
          <w:color w:val="000000"/>
          <w:sz w:val="20"/>
          <w:szCs w:val="20"/>
        </w:rPr>
        <w:t xml:space="preserve">Termo de Compromisso, conforme Modelo </w:t>
      </w:r>
      <w:proofErr w:type="gramStart"/>
      <w:r w:rsidR="001A1B1B">
        <w:rPr>
          <w:rFonts w:cs="Courier New"/>
          <w:color w:val="000000"/>
          <w:sz w:val="20"/>
          <w:szCs w:val="20"/>
        </w:rPr>
        <w:t>5</w:t>
      </w:r>
      <w:proofErr w:type="gramEnd"/>
      <w:r w:rsidR="00D85985">
        <w:rPr>
          <w:rFonts w:cs="Courier New"/>
          <w:color w:val="000000"/>
          <w:sz w:val="20"/>
          <w:szCs w:val="20"/>
        </w:rPr>
        <w:t>;</w:t>
      </w:r>
    </w:p>
    <w:p w:rsidR="00D122F8" w:rsidRDefault="006E1729"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6E1729"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e</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6E1729"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Pr="003D5859" w:rsidRDefault="006E1729"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g</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6E1729" w:rsidP="005D4ECE">
      <w:pPr>
        <w:spacing w:after="0" w:line="240" w:lineRule="auto"/>
        <w:rPr>
          <w:bCs/>
          <w:sz w:val="20"/>
          <w:szCs w:val="20"/>
        </w:rPr>
      </w:pPr>
      <w:r>
        <w:rPr>
          <w:b/>
          <w:bCs/>
          <w:sz w:val="20"/>
          <w:szCs w:val="20"/>
        </w:rPr>
        <w:t>h</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6E1729"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gramStart"/>
      <w:r w:rsidR="00A01877" w:rsidRPr="00166183">
        <w:rPr>
          <w:bCs/>
          <w:sz w:val="20"/>
          <w:szCs w:val="20"/>
        </w:rPr>
        <w:t xml:space="preserve">no </w:t>
      </w:r>
      <w:r w:rsidR="006E0309">
        <w:rPr>
          <w:bCs/>
          <w:sz w:val="20"/>
          <w:szCs w:val="20"/>
        </w:rPr>
        <w:t>alínea</w:t>
      </w:r>
      <w:proofErr w:type="gram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A1B1B">
        <w:rPr>
          <w:rFonts w:eastAsia="Batang" w:cs="Calibri"/>
          <w:sz w:val="20"/>
          <w:szCs w:val="20"/>
        </w:rPr>
        <w:t>validade dos produtos</w:t>
      </w:r>
      <w:r w:rsidR="0011567F" w:rsidRPr="00572F93">
        <w:rPr>
          <w:rFonts w:eastAsia="Batang" w:cs="Calibri"/>
          <w:sz w:val="20"/>
          <w:szCs w:val="20"/>
        </w:rPr>
        <w:t xml:space="preserve">;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13.4.2</w:t>
      </w:r>
      <w:r w:rsidR="004B77E4">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w:t>
      </w:r>
      <w:r w:rsidRPr="000922C6">
        <w:rPr>
          <w:rFonts w:eastAsia="Batang" w:cs="Calibri"/>
          <w:color w:val="000000" w:themeColor="text1"/>
          <w:sz w:val="20"/>
          <w:szCs w:val="20"/>
        </w:rPr>
        <w:lastRenderedPageBreak/>
        <w:t xml:space="preserve">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w:t>
      </w:r>
      <w:r w:rsidR="00574688">
        <w:rPr>
          <w:bCs/>
          <w:sz w:val="20"/>
          <w:szCs w:val="20"/>
        </w:rPr>
        <w:t>da</w:t>
      </w:r>
      <w:r w:rsidR="002A0356" w:rsidRPr="00FC47D3">
        <w:rPr>
          <w:bCs/>
          <w:sz w:val="20"/>
          <w:szCs w:val="20"/>
        </w:rPr>
        <w:t xml:space="preserv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w:t>
      </w:r>
      <w:r w:rsidR="00EA3D83" w:rsidRPr="00FC47D3">
        <w:rPr>
          <w:bCs/>
          <w:color w:val="000000"/>
          <w:sz w:val="20"/>
          <w:szCs w:val="20"/>
        </w:rPr>
        <w:lastRenderedPageBreak/>
        <w:t xml:space="preserve">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Default="00FC5029"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907F99">
        <w:rPr>
          <w:rFonts w:cs="Calibri"/>
          <w:bCs/>
          <w:color w:val="000000"/>
          <w:sz w:val="20"/>
          <w:szCs w:val="20"/>
        </w:rPr>
        <w:t xml:space="preserve"> (CNCIA)</w:t>
      </w:r>
      <w:r>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1A1B1B">
        <w:rPr>
          <w:bCs/>
          <w:color w:val="000000"/>
          <w:sz w:val="20"/>
          <w:szCs w:val="20"/>
        </w:rPr>
        <w:t>a</w:t>
      </w:r>
      <w:r w:rsidR="00874DCC" w:rsidRPr="00FC47D3">
        <w:rPr>
          <w:bCs/>
          <w:color w:val="000000"/>
          <w:sz w:val="20"/>
          <w:szCs w:val="20"/>
        </w:rPr>
        <w:t xml:space="preserve"> </w:t>
      </w:r>
      <w:r w:rsidR="001A1B1B">
        <w:rPr>
          <w:bCs/>
          <w:color w:val="000000"/>
          <w:sz w:val="20"/>
          <w:szCs w:val="20"/>
        </w:rPr>
        <w:t>a</w:t>
      </w:r>
      <w:r w:rsidR="00874DCC" w:rsidRPr="00FC47D3">
        <w:rPr>
          <w:bCs/>
          <w:color w:val="000000"/>
          <w:sz w:val="20"/>
          <w:szCs w:val="20"/>
        </w:rPr>
        <w:t xml:space="preserve"> vencedor</w:t>
      </w:r>
      <w:r w:rsidR="001A1B1B">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FC47D3" w:rsidRDefault="000B022E"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004E6FC1">
        <w:rPr>
          <w:b/>
          <w:bCs/>
          <w:sz w:val="20"/>
          <w:szCs w:val="20"/>
        </w:rPr>
        <w:t>.</w:t>
      </w:r>
      <w:r w:rsidRPr="00FC47D3">
        <w:rPr>
          <w:b/>
          <w:bCs/>
          <w:sz w:val="20"/>
          <w:szCs w:val="20"/>
        </w:rPr>
        <w:t xml:space="preserve"> DA ATA DE REGISTRO DE PREÇOS</w:t>
      </w:r>
    </w:p>
    <w:p w:rsidR="00687289" w:rsidRPr="00FC47D3" w:rsidRDefault="00056856"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000B022E" w:rsidRPr="00FC47D3">
        <w:rPr>
          <w:b/>
          <w:bCs/>
          <w:sz w:val="20"/>
          <w:szCs w:val="20"/>
        </w:rPr>
        <w:t>.1</w:t>
      </w:r>
      <w:r w:rsidR="004E6FC1">
        <w:rPr>
          <w:b/>
          <w:bCs/>
          <w:sz w:val="20"/>
          <w:szCs w:val="20"/>
        </w:rPr>
        <w:t>.</w:t>
      </w:r>
      <w:r w:rsidR="00687289" w:rsidRPr="00FC47D3">
        <w:rPr>
          <w:b/>
          <w:bCs/>
          <w:sz w:val="20"/>
          <w:szCs w:val="20"/>
        </w:rPr>
        <w:t xml:space="preserve"> </w:t>
      </w:r>
      <w:r w:rsidR="000B022E" w:rsidRPr="00FC47D3">
        <w:rPr>
          <w:b/>
          <w:bCs/>
          <w:sz w:val="20"/>
          <w:szCs w:val="20"/>
        </w:rPr>
        <w:t xml:space="preserve">Da Formalização da Ata de Registro de Preços </w:t>
      </w:r>
      <w:r w:rsidR="00687289" w:rsidRPr="00FC47D3">
        <w:rPr>
          <w:b/>
          <w:bCs/>
          <w:sz w:val="20"/>
          <w:szCs w:val="20"/>
        </w:rPr>
        <w:t xml:space="preserve">(DEC. EST. Nº. </w:t>
      </w:r>
      <w:r w:rsidR="00886EEB">
        <w:rPr>
          <w:b/>
          <w:bCs/>
          <w:sz w:val="20"/>
          <w:szCs w:val="20"/>
        </w:rPr>
        <w:t>5.344</w:t>
      </w:r>
      <w:r w:rsidR="00687289" w:rsidRPr="00FC47D3">
        <w:rPr>
          <w:b/>
          <w:bCs/>
          <w:sz w:val="20"/>
          <w:szCs w:val="20"/>
        </w:rPr>
        <w:t>/</w:t>
      </w:r>
      <w:r w:rsidR="00886EEB">
        <w:rPr>
          <w:b/>
          <w:bCs/>
          <w:sz w:val="20"/>
          <w:szCs w:val="20"/>
        </w:rPr>
        <w:t>2015</w:t>
      </w:r>
      <w:r w:rsidR="00687289" w:rsidRPr="00FC47D3">
        <w:rPr>
          <w:b/>
          <w:bCs/>
          <w:sz w:val="20"/>
          <w:szCs w:val="20"/>
        </w:rPr>
        <w:t>)</w:t>
      </w:r>
      <w:r w:rsidR="007C6677" w:rsidRPr="00FC47D3">
        <w:rPr>
          <w:b/>
          <w:bCs/>
          <w:sz w:val="20"/>
          <w:szCs w:val="20"/>
        </w:rPr>
        <w:t>:</w:t>
      </w:r>
    </w:p>
    <w:p w:rsidR="00687289"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.1</w:t>
      </w:r>
      <w:r w:rsidR="00D20857" w:rsidRPr="00FC47D3">
        <w:rPr>
          <w:b/>
          <w:bCs/>
          <w:sz w:val="20"/>
          <w:szCs w:val="20"/>
        </w:rPr>
        <w:t>.1</w:t>
      </w:r>
      <w:r w:rsidR="00687289" w:rsidRPr="00FC47D3">
        <w:rPr>
          <w:b/>
          <w:bCs/>
          <w:sz w:val="20"/>
          <w:szCs w:val="20"/>
        </w:rPr>
        <w:t>.</w:t>
      </w:r>
      <w:r w:rsidR="00687289" w:rsidRPr="00FC47D3">
        <w:rPr>
          <w:bCs/>
          <w:sz w:val="20"/>
          <w:szCs w:val="20"/>
        </w:rPr>
        <w:t xml:space="preserve"> A </w:t>
      </w:r>
      <w:r w:rsidR="00A001D4">
        <w:rPr>
          <w:bCs/>
          <w:sz w:val="20"/>
          <w:szCs w:val="20"/>
        </w:rPr>
        <w:t>SESAU/TO</w:t>
      </w:r>
      <w:r w:rsidR="00687289" w:rsidRPr="00FC47D3">
        <w:rPr>
          <w:bCs/>
          <w:sz w:val="20"/>
          <w:szCs w:val="20"/>
        </w:rPr>
        <w:t xml:space="preserve"> convocará </w:t>
      </w:r>
      <w:r w:rsidR="00A377A0">
        <w:rPr>
          <w:bCs/>
          <w:sz w:val="20"/>
          <w:szCs w:val="20"/>
        </w:rPr>
        <w:t>a</w:t>
      </w:r>
      <w:r w:rsidR="00687289" w:rsidRPr="00FC47D3">
        <w:rPr>
          <w:bCs/>
          <w:sz w:val="20"/>
          <w:szCs w:val="20"/>
        </w:rPr>
        <w:t xml:space="preserve"> primeir</w:t>
      </w:r>
      <w:r w:rsidR="00A377A0">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classificad</w:t>
      </w:r>
      <w:r w:rsidR="00A377A0">
        <w:rPr>
          <w:bCs/>
          <w:sz w:val="20"/>
          <w:szCs w:val="20"/>
        </w:rPr>
        <w:t>a</w:t>
      </w:r>
      <w:r w:rsidR="00687289" w:rsidRPr="00FC47D3">
        <w:rPr>
          <w:bCs/>
          <w:sz w:val="20"/>
          <w:szCs w:val="20"/>
        </w:rPr>
        <w:t xml:space="preserve"> e, se for o caso, </w:t>
      </w:r>
      <w:r w:rsidR="00E511E1">
        <w:rPr>
          <w:bCs/>
          <w:sz w:val="20"/>
          <w:szCs w:val="20"/>
        </w:rPr>
        <w:t>a</w:t>
      </w:r>
      <w:r w:rsidR="00687289" w:rsidRPr="00FC47D3">
        <w:rPr>
          <w:bCs/>
          <w:sz w:val="20"/>
          <w:szCs w:val="20"/>
        </w:rPr>
        <w:t>s demais classificad</w:t>
      </w:r>
      <w:r w:rsidR="00E511E1">
        <w:rPr>
          <w:bCs/>
          <w:sz w:val="20"/>
          <w:szCs w:val="20"/>
        </w:rPr>
        <w:t>a</w:t>
      </w:r>
      <w:r w:rsidR="00687289" w:rsidRPr="00FC47D3">
        <w:rPr>
          <w:bCs/>
          <w:sz w:val="20"/>
          <w:szCs w:val="20"/>
        </w:rPr>
        <w:t>s que aceitarem fornecer pelo preço d</w:t>
      </w:r>
      <w:r w:rsidR="00E511E1">
        <w:rPr>
          <w:bCs/>
          <w:sz w:val="20"/>
          <w:szCs w:val="20"/>
        </w:rPr>
        <w:t>a</w:t>
      </w:r>
      <w:r w:rsidR="00687289" w:rsidRPr="00FC47D3">
        <w:rPr>
          <w:bCs/>
          <w:sz w:val="20"/>
          <w:szCs w:val="20"/>
        </w:rPr>
        <w:t xml:space="preserve"> primeir</w:t>
      </w:r>
      <w:r w:rsidR="00E511E1">
        <w:rPr>
          <w:bCs/>
          <w:sz w:val="20"/>
          <w:szCs w:val="20"/>
        </w:rPr>
        <w:t>a</w:t>
      </w:r>
      <w:r w:rsidR="00687289" w:rsidRPr="00FC47D3">
        <w:rPr>
          <w:bCs/>
          <w:sz w:val="20"/>
          <w:szCs w:val="20"/>
        </w:rPr>
        <w:t>, obedecida à ordem de classificação e aos quantitativos propostos, para assinatura da Ata de Registro de Preço;</w:t>
      </w:r>
    </w:p>
    <w:p w:rsidR="009C28D9" w:rsidRPr="006E5C81" w:rsidRDefault="009C28D9" w:rsidP="00166183">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w:t>
      </w:r>
      <w:r w:rsidRPr="006E5C81">
        <w:rPr>
          <w:bCs/>
          <w:color w:val="000000" w:themeColor="text1"/>
          <w:sz w:val="20"/>
          <w:szCs w:val="20"/>
        </w:rPr>
        <w:lastRenderedPageBreak/>
        <w:t>aceitarem fornecer pelo preço do primeiro, obedecida à ordem de classificação, deverá comprovar as mesmas condições de habilitação consignadas no edital, as quais deverão ser mantidas pela licitante durante a vigênc</w:t>
      </w:r>
      <w:r w:rsidR="006E5C81">
        <w:rPr>
          <w:bCs/>
          <w:color w:val="000000" w:themeColor="text1"/>
          <w:sz w:val="20"/>
          <w:szCs w:val="20"/>
        </w:rPr>
        <w:t>ia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3</w:t>
      </w:r>
      <w:r w:rsidR="00687289" w:rsidRPr="00FC47D3">
        <w:rPr>
          <w:b/>
          <w:bCs/>
          <w:sz w:val="20"/>
          <w:szCs w:val="20"/>
        </w:rPr>
        <w:t xml:space="preserve">. </w:t>
      </w:r>
      <w:r w:rsidR="00687289" w:rsidRPr="00FC47D3">
        <w:rPr>
          <w:bCs/>
          <w:sz w:val="20"/>
          <w:szCs w:val="20"/>
        </w:rPr>
        <w:t xml:space="preserve">A </w:t>
      </w:r>
      <w:r w:rsidR="00A001D4">
        <w:rPr>
          <w:bCs/>
          <w:sz w:val="20"/>
          <w:szCs w:val="20"/>
        </w:rPr>
        <w:t>SESAU/TO</w:t>
      </w:r>
      <w:r w:rsidR="00687289" w:rsidRPr="00FC47D3">
        <w:rPr>
          <w:bCs/>
          <w:sz w:val="20"/>
          <w:szCs w:val="20"/>
        </w:rPr>
        <w:t xml:space="preserve"> convocará formalmente</w:t>
      </w:r>
      <w:r w:rsidR="006161DB">
        <w:rPr>
          <w:bCs/>
          <w:sz w:val="20"/>
          <w:szCs w:val="20"/>
        </w:rPr>
        <w:t>, via telefone e/ou e-mail,</w:t>
      </w:r>
      <w:r w:rsidR="00687289" w:rsidRPr="00FC47D3">
        <w:rPr>
          <w:bCs/>
          <w:sz w:val="20"/>
          <w:szCs w:val="20"/>
        </w:rPr>
        <w:t xml:space="preserve"> </w:t>
      </w:r>
      <w:r w:rsidR="006161DB">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vencedor</w:t>
      </w:r>
      <w:r w:rsidR="006161DB">
        <w:rPr>
          <w:bCs/>
          <w:sz w:val="20"/>
          <w:szCs w:val="20"/>
        </w:rPr>
        <w:t>a</w:t>
      </w:r>
      <w:r w:rsidR="00FA413C">
        <w:rPr>
          <w:bCs/>
          <w:sz w:val="20"/>
          <w:szCs w:val="20"/>
        </w:rPr>
        <w:t xml:space="preserve"> para</w:t>
      </w:r>
      <w:r w:rsidR="007B1A5E">
        <w:rPr>
          <w:bCs/>
          <w:sz w:val="20"/>
          <w:szCs w:val="20"/>
        </w:rPr>
        <w:t>,</w:t>
      </w:r>
      <w:r w:rsidR="00FA413C">
        <w:rPr>
          <w:bCs/>
          <w:sz w:val="20"/>
          <w:szCs w:val="20"/>
        </w:rPr>
        <w:t xml:space="preserve"> no prazo de 02 (dois) dias úteis</w:t>
      </w:r>
      <w:r w:rsidR="00687289" w:rsidRPr="00FC47D3">
        <w:rPr>
          <w:bCs/>
          <w:sz w:val="20"/>
          <w:szCs w:val="20"/>
        </w:rPr>
        <w:t>, informando</w:t>
      </w:r>
      <w:r w:rsidR="003B6487">
        <w:rPr>
          <w:bCs/>
          <w:sz w:val="20"/>
          <w:szCs w:val="20"/>
        </w:rPr>
        <w:t xml:space="preserve"> o</w:t>
      </w:r>
      <w:r w:rsidR="00687289" w:rsidRPr="00FC47D3">
        <w:rPr>
          <w:bCs/>
          <w:sz w:val="20"/>
          <w:szCs w:val="20"/>
        </w:rPr>
        <w:t xml:space="preserve"> local, </w:t>
      </w:r>
      <w:r w:rsidR="003B6487">
        <w:rPr>
          <w:bCs/>
          <w:sz w:val="20"/>
          <w:szCs w:val="20"/>
        </w:rPr>
        <w:t xml:space="preserve">a </w:t>
      </w:r>
      <w:r w:rsidR="00687289" w:rsidRPr="00FC47D3">
        <w:rPr>
          <w:bCs/>
          <w:sz w:val="20"/>
          <w:szCs w:val="20"/>
        </w:rPr>
        <w:t xml:space="preserve">data e </w:t>
      </w:r>
      <w:r w:rsidR="003B6487">
        <w:rPr>
          <w:bCs/>
          <w:sz w:val="20"/>
          <w:szCs w:val="20"/>
        </w:rPr>
        <w:t xml:space="preserve">o </w:t>
      </w:r>
      <w:r w:rsidR="003B6487" w:rsidRPr="00FC47D3">
        <w:rPr>
          <w:bCs/>
          <w:sz w:val="20"/>
          <w:szCs w:val="20"/>
        </w:rPr>
        <w:t>horá</w:t>
      </w:r>
      <w:r w:rsidR="003B6487">
        <w:rPr>
          <w:bCs/>
          <w:sz w:val="20"/>
          <w:szCs w:val="20"/>
        </w:rPr>
        <w:t>rio</w:t>
      </w:r>
      <w:r w:rsidR="007B1A5E">
        <w:rPr>
          <w:bCs/>
          <w:sz w:val="20"/>
          <w:szCs w:val="20"/>
        </w:rPr>
        <w:t>,</w:t>
      </w:r>
      <w:r w:rsidR="00687289" w:rsidRPr="00FC47D3">
        <w:rPr>
          <w:bCs/>
          <w:sz w:val="20"/>
          <w:szCs w:val="20"/>
        </w:rPr>
        <w:t xml:space="preserve"> a assinatura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4</w:t>
      </w:r>
      <w:r w:rsidR="00687289" w:rsidRPr="00FC47D3">
        <w:rPr>
          <w:b/>
          <w:bCs/>
          <w:sz w:val="20"/>
          <w:szCs w:val="20"/>
        </w:rPr>
        <w:t>.</w:t>
      </w:r>
      <w:r w:rsidR="00687289" w:rsidRPr="00FC47D3">
        <w:rPr>
          <w:bCs/>
          <w:sz w:val="20"/>
          <w:szCs w:val="20"/>
        </w:rPr>
        <w:t xml:space="preserve"> O prazo para que </w:t>
      </w:r>
      <w:r w:rsidR="00A377A0">
        <w:rPr>
          <w:bCs/>
          <w:sz w:val="20"/>
          <w:szCs w:val="20"/>
        </w:rPr>
        <w:t>a</w:t>
      </w:r>
      <w:r w:rsidR="00687289" w:rsidRPr="00FC47D3">
        <w:rPr>
          <w:bCs/>
          <w:sz w:val="20"/>
          <w:szCs w:val="20"/>
        </w:rPr>
        <w:t xml:space="preserve"> </w:t>
      </w:r>
      <w:r w:rsidR="00EB373D">
        <w:rPr>
          <w:bCs/>
          <w:sz w:val="20"/>
          <w:szCs w:val="20"/>
        </w:rPr>
        <w:t>Licitante</w:t>
      </w:r>
      <w:r w:rsidR="00687289" w:rsidRPr="00FC47D3">
        <w:rPr>
          <w:bCs/>
          <w:sz w:val="20"/>
          <w:szCs w:val="20"/>
        </w:rPr>
        <w:t xml:space="preserve"> vencedor</w:t>
      </w:r>
      <w:r w:rsidR="00A377A0">
        <w:rPr>
          <w:bCs/>
          <w:sz w:val="20"/>
          <w:szCs w:val="20"/>
        </w:rPr>
        <w:t>a</w:t>
      </w:r>
      <w:r w:rsidR="00687289" w:rsidRPr="00FC47D3">
        <w:rPr>
          <w:bCs/>
          <w:sz w:val="20"/>
          <w:szCs w:val="20"/>
        </w:rPr>
        <w:t xml:space="preserve"> compareça, após ser convocad</w:t>
      </w:r>
      <w:r w:rsidR="00F02BD0">
        <w:rPr>
          <w:bCs/>
          <w:sz w:val="20"/>
          <w:szCs w:val="20"/>
        </w:rPr>
        <w:t>a</w:t>
      </w:r>
      <w:r w:rsidR="00687289" w:rsidRPr="00FC47D3">
        <w:rPr>
          <w:bCs/>
          <w:sz w:val="20"/>
          <w:szCs w:val="20"/>
        </w:rPr>
        <w:t xml:space="preserve">, poderá ser </w:t>
      </w:r>
      <w:proofErr w:type="gramStart"/>
      <w:r w:rsidR="00687289" w:rsidRPr="00FC47D3">
        <w:rPr>
          <w:bCs/>
          <w:sz w:val="20"/>
          <w:szCs w:val="20"/>
        </w:rPr>
        <w:t>prorrogado, uma única vez</w:t>
      </w:r>
      <w:proofErr w:type="gramEnd"/>
      <w:r w:rsidR="00687289" w:rsidRPr="00FC47D3">
        <w:rPr>
          <w:bCs/>
          <w:sz w:val="20"/>
          <w:szCs w:val="20"/>
        </w:rPr>
        <w:t xml:space="preserve">, por igual período, desde que ocorra motivo justificado e aceito pela </w:t>
      </w:r>
      <w:r w:rsidR="00A001D4">
        <w:rPr>
          <w:bCs/>
          <w:sz w:val="20"/>
          <w:szCs w:val="20"/>
        </w:rPr>
        <w:t>SESAU/TO</w:t>
      </w:r>
      <w:r w:rsidR="00687289" w:rsidRPr="00FC47D3">
        <w:rPr>
          <w:bCs/>
          <w:sz w:val="20"/>
          <w:szCs w:val="20"/>
        </w:rPr>
        <w:t>;</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9C28D9">
        <w:rPr>
          <w:b/>
          <w:bCs/>
          <w:sz w:val="20"/>
          <w:szCs w:val="20"/>
        </w:rPr>
        <w:t>5</w:t>
      </w:r>
      <w:r w:rsidRPr="00FC47D3">
        <w:rPr>
          <w:b/>
          <w:bCs/>
          <w:sz w:val="20"/>
          <w:szCs w:val="20"/>
        </w:rPr>
        <w:t>.</w:t>
      </w:r>
      <w:r w:rsidR="00A377A0">
        <w:rPr>
          <w:bCs/>
          <w:sz w:val="20"/>
          <w:szCs w:val="20"/>
        </w:rPr>
        <w:t xml:space="preserve"> No caso de a</w:t>
      </w:r>
      <w:r w:rsidRPr="00FC47D3">
        <w:rPr>
          <w:bCs/>
          <w:sz w:val="20"/>
          <w:szCs w:val="20"/>
        </w:rPr>
        <w:t xml:space="preserve"> </w:t>
      </w:r>
      <w:r w:rsidR="00EB373D">
        <w:rPr>
          <w:bCs/>
          <w:sz w:val="20"/>
          <w:szCs w:val="20"/>
        </w:rPr>
        <w:t>Licitante</w:t>
      </w:r>
      <w:r w:rsidRPr="00FC47D3">
        <w:rPr>
          <w:bCs/>
          <w:sz w:val="20"/>
          <w:szCs w:val="20"/>
        </w:rPr>
        <w:t xml:space="preserve"> vencedor</w:t>
      </w:r>
      <w:r w:rsidR="00A377A0">
        <w:rPr>
          <w:bCs/>
          <w:sz w:val="20"/>
          <w:szCs w:val="20"/>
        </w:rPr>
        <w:t>a</w:t>
      </w:r>
      <w:r w:rsidRPr="00FC47D3">
        <w:rPr>
          <w:bCs/>
          <w:sz w:val="20"/>
          <w:szCs w:val="20"/>
        </w:rPr>
        <w:t>, após convocad</w:t>
      </w:r>
      <w:r w:rsidR="00A377A0">
        <w:rPr>
          <w:bCs/>
          <w:sz w:val="20"/>
          <w:szCs w:val="20"/>
        </w:rPr>
        <w:t>a</w:t>
      </w:r>
      <w:r w:rsidRPr="00FC47D3">
        <w:rPr>
          <w:bCs/>
          <w:sz w:val="20"/>
          <w:szCs w:val="20"/>
        </w:rPr>
        <w:t xml:space="preserve">, não comparecer ou se recusar a assinar a Ata de Registro de Preços, sem prejuízo das sanções previstas neste </w:t>
      </w:r>
      <w:r w:rsidR="005F6698">
        <w:rPr>
          <w:bCs/>
          <w:sz w:val="20"/>
          <w:szCs w:val="20"/>
        </w:rPr>
        <w:t>Edital</w:t>
      </w:r>
      <w:r w:rsidRPr="00FC47D3">
        <w:rPr>
          <w:bCs/>
          <w:sz w:val="20"/>
          <w:szCs w:val="20"/>
        </w:rPr>
        <w:t xml:space="preserve"> e seus anexos, </w:t>
      </w:r>
      <w:proofErr w:type="gramStart"/>
      <w:r w:rsidR="008C29F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poderá, mantida a ordem de classificação, negociar com </w:t>
      </w:r>
      <w:r w:rsidR="00A377A0">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seguinte antes de efetuar seu registro;</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6</w:t>
      </w:r>
      <w:r w:rsidR="00687289" w:rsidRPr="00FC47D3">
        <w:rPr>
          <w:b/>
          <w:bCs/>
          <w:sz w:val="20"/>
          <w:szCs w:val="20"/>
        </w:rPr>
        <w:t>.</w:t>
      </w:r>
      <w:r w:rsidR="00687289" w:rsidRPr="00FC47D3">
        <w:rPr>
          <w:bCs/>
          <w:sz w:val="20"/>
          <w:szCs w:val="20"/>
        </w:rPr>
        <w:t xml:space="preserve"> A SESAU/TO poderá ainda, encaminhar, por e-mail, a Ata de Registro de Preços para que seja assinada por pessoa legalmente autorizada a firmar compromissos em nome da empresa;</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7B1A5E">
        <w:rPr>
          <w:b/>
          <w:bCs/>
          <w:sz w:val="20"/>
          <w:szCs w:val="20"/>
        </w:rPr>
        <w:t>.1.</w:t>
      </w:r>
      <w:r w:rsidR="009C28D9">
        <w:rPr>
          <w:b/>
          <w:bCs/>
          <w:sz w:val="20"/>
          <w:szCs w:val="20"/>
        </w:rPr>
        <w:t>7</w:t>
      </w:r>
      <w:r w:rsidR="00687289" w:rsidRPr="00FC47D3">
        <w:rPr>
          <w:b/>
          <w:bCs/>
          <w:sz w:val="20"/>
          <w:szCs w:val="20"/>
        </w:rPr>
        <w:t>.</w:t>
      </w:r>
      <w:r w:rsidR="00687289" w:rsidRPr="00FC47D3">
        <w:rPr>
          <w:bCs/>
          <w:sz w:val="20"/>
          <w:szCs w:val="20"/>
        </w:rPr>
        <w:t xml:space="preserve"> Caso a SESAU/TO opte por enviar </w:t>
      </w:r>
      <w:r w:rsidRPr="00FC47D3">
        <w:rPr>
          <w:bCs/>
          <w:sz w:val="20"/>
          <w:szCs w:val="20"/>
        </w:rPr>
        <w:t>a Ata na forma do item acima (1</w:t>
      </w:r>
      <w:r w:rsidR="003B683C">
        <w:rPr>
          <w:bCs/>
          <w:sz w:val="20"/>
          <w:szCs w:val="20"/>
        </w:rPr>
        <w:t>6</w:t>
      </w:r>
      <w:r w:rsidR="00687289" w:rsidRPr="00FC47D3">
        <w:rPr>
          <w:bCs/>
          <w:sz w:val="20"/>
          <w:szCs w:val="20"/>
        </w:rPr>
        <w:t>.</w:t>
      </w:r>
      <w:r w:rsidR="00D20857" w:rsidRPr="00FC47D3">
        <w:rPr>
          <w:bCs/>
          <w:sz w:val="20"/>
          <w:szCs w:val="20"/>
        </w:rPr>
        <w:t>1.</w:t>
      </w:r>
      <w:r w:rsidR="006E5C81">
        <w:rPr>
          <w:bCs/>
          <w:sz w:val="20"/>
          <w:szCs w:val="20"/>
        </w:rPr>
        <w:t>6</w:t>
      </w:r>
      <w:r w:rsidR="00687289" w:rsidRPr="00FC47D3">
        <w:rPr>
          <w:bCs/>
          <w:sz w:val="20"/>
          <w:szCs w:val="20"/>
        </w:rPr>
        <w:t>), a Adjudicada deverá prover sua assinatura e devolução, de forma digital (</w:t>
      </w:r>
      <w:proofErr w:type="spellStart"/>
      <w:r w:rsidR="00687289" w:rsidRPr="00FC47D3">
        <w:rPr>
          <w:bCs/>
          <w:sz w:val="20"/>
          <w:szCs w:val="20"/>
        </w:rPr>
        <w:t>escaneada</w:t>
      </w:r>
      <w:proofErr w:type="spellEnd"/>
      <w:r w:rsidR="00687289" w:rsidRPr="00FC47D3">
        <w:rPr>
          <w:bCs/>
          <w:sz w:val="20"/>
          <w:szCs w:val="20"/>
        </w:rPr>
        <w:t xml:space="preserve">), através de seu e-mail (da empresa), no prazo máximo de </w:t>
      </w:r>
      <w:r w:rsidR="00E00DF3" w:rsidRPr="00FC47D3">
        <w:rPr>
          <w:bCs/>
          <w:sz w:val="20"/>
          <w:szCs w:val="20"/>
        </w:rPr>
        <w:t>48</w:t>
      </w:r>
      <w:r w:rsidR="00687289" w:rsidRPr="00FC47D3">
        <w:rPr>
          <w:bCs/>
          <w:sz w:val="20"/>
          <w:szCs w:val="20"/>
        </w:rPr>
        <w:t xml:space="preserve"> (</w:t>
      </w:r>
      <w:r w:rsidR="00E00DF3" w:rsidRPr="00FC47D3">
        <w:rPr>
          <w:bCs/>
          <w:sz w:val="20"/>
          <w:szCs w:val="20"/>
        </w:rPr>
        <w:t xml:space="preserve">quarenta e oito </w:t>
      </w:r>
      <w:r w:rsidR="00687289" w:rsidRPr="00FC47D3">
        <w:rPr>
          <w:bCs/>
          <w:sz w:val="20"/>
          <w:szCs w:val="20"/>
        </w:rPr>
        <w:t>horas), ficando, neste caso dispensado o envio da v</w:t>
      </w:r>
      <w:r w:rsidR="003B683C">
        <w:rPr>
          <w:bCs/>
          <w:sz w:val="20"/>
          <w:szCs w:val="20"/>
        </w:rPr>
        <w:t>ia original</w:t>
      </w:r>
      <w:r w:rsidR="00F02BD0">
        <w:rPr>
          <w:bCs/>
          <w:sz w:val="20"/>
          <w:szCs w:val="20"/>
        </w:rPr>
        <w:t>.</w:t>
      </w:r>
    </w:p>
    <w:p w:rsidR="00687289" w:rsidRPr="00FC47D3" w:rsidRDefault="007B1A5E" w:rsidP="00166183">
      <w:pPr>
        <w:widowControl w:val="0"/>
        <w:autoSpaceDE w:val="0"/>
        <w:autoSpaceDN w:val="0"/>
        <w:adjustRightInd w:val="0"/>
        <w:spacing w:after="0" w:line="240" w:lineRule="auto"/>
        <w:jc w:val="both"/>
        <w:rPr>
          <w:bCs/>
          <w:sz w:val="20"/>
          <w:szCs w:val="20"/>
        </w:rPr>
      </w:pPr>
      <w:r>
        <w:rPr>
          <w:b/>
          <w:bCs/>
          <w:sz w:val="20"/>
          <w:szCs w:val="20"/>
        </w:rPr>
        <w:t>16.1.</w:t>
      </w:r>
      <w:r w:rsidR="006E5C81">
        <w:rPr>
          <w:b/>
          <w:bCs/>
          <w:sz w:val="20"/>
          <w:szCs w:val="20"/>
        </w:rPr>
        <w:t>8</w:t>
      </w:r>
      <w:r w:rsidRPr="007B1A5E">
        <w:rPr>
          <w:b/>
          <w:bCs/>
          <w:sz w:val="20"/>
          <w:szCs w:val="20"/>
        </w:rPr>
        <w:t>.</w:t>
      </w:r>
      <w:r w:rsidR="00687289" w:rsidRPr="00FC47D3">
        <w:rPr>
          <w:bCs/>
          <w:sz w:val="20"/>
          <w:szCs w:val="20"/>
        </w:rPr>
        <w:t xml:space="preserve"> A devolução da Ata deverá ser</w:t>
      </w:r>
      <w:r>
        <w:rPr>
          <w:bCs/>
          <w:sz w:val="20"/>
          <w:szCs w:val="20"/>
        </w:rPr>
        <w:t>, obrigatoriamente,</w:t>
      </w:r>
      <w:r w:rsidR="00687289" w:rsidRPr="00FC47D3">
        <w:rPr>
          <w:bCs/>
          <w:sz w:val="20"/>
          <w:szCs w:val="20"/>
        </w:rPr>
        <w:t xml:space="preserve"> no e-mail </w:t>
      </w:r>
      <w:proofErr w:type="gramStart"/>
      <w:r w:rsidR="00687289" w:rsidRPr="00FC47D3">
        <w:rPr>
          <w:bCs/>
          <w:sz w:val="20"/>
          <w:szCs w:val="20"/>
        </w:rPr>
        <w:t>d</w:t>
      </w:r>
      <w:r w:rsidR="008C29FF" w:rsidRPr="00FC47D3">
        <w:rPr>
          <w:bCs/>
          <w:sz w:val="20"/>
          <w:szCs w:val="20"/>
        </w:rPr>
        <w:t>o</w:t>
      </w:r>
      <w:r w:rsidR="00F50F91" w:rsidRPr="00FC47D3">
        <w:rPr>
          <w:bCs/>
          <w:sz w:val="20"/>
          <w:szCs w:val="20"/>
        </w:rPr>
        <w:t>(</w:t>
      </w:r>
      <w:proofErr w:type="gramEnd"/>
      <w:r w:rsidR="00F50F91" w:rsidRPr="00FC47D3">
        <w:rPr>
          <w:bCs/>
          <w:sz w:val="20"/>
          <w:szCs w:val="20"/>
        </w:rPr>
        <w:t>a) Pregoeiro(a)</w:t>
      </w:r>
      <w:r w:rsidR="00687289" w:rsidRPr="00FC47D3">
        <w:rPr>
          <w:bCs/>
          <w:sz w:val="20"/>
          <w:szCs w:val="20"/>
        </w:rPr>
        <w:t xml:space="preserve"> indicado no </w:t>
      </w:r>
      <w:r w:rsidR="00E00DF3" w:rsidRPr="00FC47D3">
        <w:rPr>
          <w:bCs/>
          <w:sz w:val="20"/>
          <w:szCs w:val="20"/>
        </w:rPr>
        <w:t>Preâmbulo</w:t>
      </w:r>
      <w:r w:rsidR="00687289" w:rsidRPr="00FC47D3">
        <w:rPr>
          <w:bCs/>
          <w:sz w:val="20"/>
          <w:szCs w:val="20"/>
        </w:rPr>
        <w:t xml:space="preserve"> do </w:t>
      </w:r>
      <w:r w:rsidR="005F6698">
        <w:rPr>
          <w:bCs/>
          <w:sz w:val="20"/>
          <w:szCs w:val="20"/>
        </w:rPr>
        <w:t>Edital</w:t>
      </w:r>
      <w:r w:rsidR="00687289" w:rsidRPr="00FC47D3">
        <w:rPr>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9</w:t>
      </w:r>
      <w:r w:rsidR="00687289" w:rsidRPr="00FC47D3">
        <w:rPr>
          <w:b/>
          <w:bCs/>
          <w:sz w:val="20"/>
          <w:szCs w:val="20"/>
        </w:rPr>
        <w:t>.</w:t>
      </w:r>
      <w:r w:rsidR="00687289" w:rsidRPr="00FC47D3">
        <w:rPr>
          <w:bCs/>
          <w:sz w:val="20"/>
          <w:szCs w:val="20"/>
        </w:rPr>
        <w:t xml:space="preserve"> A SESAU/TO</w:t>
      </w:r>
      <w:r w:rsidR="007B1A5E">
        <w:rPr>
          <w:bCs/>
          <w:sz w:val="20"/>
          <w:szCs w:val="20"/>
        </w:rPr>
        <w:t>,</w:t>
      </w:r>
      <w:r w:rsidR="00687289" w:rsidRPr="00FC47D3">
        <w:rPr>
          <w:bCs/>
          <w:sz w:val="20"/>
          <w:szCs w:val="20"/>
        </w:rPr>
        <w:t xml:space="preserve"> julgando necessário</w:t>
      </w:r>
      <w:r w:rsidR="007B1A5E">
        <w:rPr>
          <w:bCs/>
          <w:sz w:val="20"/>
          <w:szCs w:val="20"/>
        </w:rPr>
        <w:t>,</w:t>
      </w:r>
      <w:r w:rsidR="004458FD" w:rsidRPr="00FC47D3">
        <w:rPr>
          <w:bCs/>
          <w:sz w:val="20"/>
          <w:szCs w:val="20"/>
        </w:rPr>
        <w:t xml:space="preserve"> poderá</w:t>
      </w:r>
      <w:r w:rsidR="00687289" w:rsidRPr="00FC47D3">
        <w:rPr>
          <w:bCs/>
          <w:sz w:val="20"/>
          <w:szCs w:val="20"/>
        </w:rPr>
        <w:t xml:space="preserve"> notificar a adjudicada que providencie a devolução da Ata original devidamente assinada no prazo de até 48 (quarenta e oito) horas</w:t>
      </w:r>
      <w:r w:rsidR="00A27610">
        <w:rPr>
          <w:bCs/>
          <w:sz w:val="20"/>
          <w:szCs w:val="20"/>
        </w:rPr>
        <w:t>,</w:t>
      </w:r>
      <w:r w:rsidR="00687289" w:rsidRPr="00FC47D3">
        <w:rPr>
          <w:bCs/>
          <w:sz w:val="20"/>
          <w:szCs w:val="20"/>
        </w:rPr>
        <w:t xml:space="preserve"> </w:t>
      </w:r>
      <w:r w:rsidR="00A27610" w:rsidRPr="00FC47D3">
        <w:rPr>
          <w:bCs/>
          <w:sz w:val="20"/>
          <w:szCs w:val="20"/>
        </w:rPr>
        <w:t>ficando, neste caso dispensado o envio da v</w:t>
      </w:r>
      <w:r w:rsidR="00A27610">
        <w:rPr>
          <w:bCs/>
          <w:sz w:val="20"/>
          <w:szCs w:val="20"/>
        </w:rPr>
        <w:t>ia original, observado o item 16</w:t>
      </w:r>
      <w:r w:rsidR="00A27610" w:rsidRPr="00FC47D3">
        <w:rPr>
          <w:bCs/>
          <w:sz w:val="20"/>
          <w:szCs w:val="20"/>
        </w:rPr>
        <w:t>.1.</w:t>
      </w:r>
      <w:r w:rsidR="00A27610">
        <w:rPr>
          <w:bCs/>
          <w:sz w:val="20"/>
          <w:szCs w:val="20"/>
        </w:rPr>
        <w:t>5.</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6E5C81">
        <w:rPr>
          <w:b/>
          <w:bCs/>
          <w:sz w:val="20"/>
          <w:szCs w:val="20"/>
        </w:rPr>
        <w:t>10</w:t>
      </w:r>
      <w:r w:rsidR="00687289" w:rsidRPr="00FC47D3">
        <w:rPr>
          <w:b/>
          <w:bCs/>
          <w:sz w:val="20"/>
          <w:szCs w:val="20"/>
        </w:rPr>
        <w:t>.</w:t>
      </w:r>
      <w:r w:rsidR="00687289" w:rsidRPr="00FC47D3">
        <w:rPr>
          <w:bCs/>
          <w:sz w:val="20"/>
          <w:szCs w:val="20"/>
        </w:rPr>
        <w:t xml:space="preserve"> Em qualquer das situações previstas nos </w:t>
      </w:r>
      <w:r w:rsidR="00F53A48">
        <w:rPr>
          <w:bCs/>
          <w:sz w:val="20"/>
          <w:szCs w:val="20"/>
        </w:rPr>
        <w:t>sub</w:t>
      </w:r>
      <w:r w:rsidR="00687289" w:rsidRPr="00FC47D3">
        <w:rPr>
          <w:bCs/>
          <w:sz w:val="20"/>
          <w:szCs w:val="20"/>
        </w:rPr>
        <w:t>itens antecedentes que tratam da assinatura da Ata</w:t>
      </w:r>
      <w:r w:rsidR="00AA22D6">
        <w:rPr>
          <w:bCs/>
          <w:sz w:val="20"/>
          <w:szCs w:val="20"/>
        </w:rPr>
        <w:t xml:space="preserve">, a </w:t>
      </w:r>
      <w:r w:rsidR="00EB373D">
        <w:rPr>
          <w:bCs/>
          <w:sz w:val="20"/>
          <w:szCs w:val="20"/>
        </w:rPr>
        <w:t>Licitante</w:t>
      </w:r>
      <w:r w:rsidR="00AA22D6">
        <w:rPr>
          <w:bCs/>
          <w:sz w:val="20"/>
          <w:szCs w:val="20"/>
        </w:rPr>
        <w:t xml:space="preserve"> que não </w:t>
      </w:r>
      <w:r w:rsidR="00FA7929">
        <w:rPr>
          <w:bCs/>
          <w:sz w:val="20"/>
          <w:szCs w:val="20"/>
        </w:rPr>
        <w:t xml:space="preserve">os </w:t>
      </w:r>
      <w:r w:rsidR="00AA22D6">
        <w:rPr>
          <w:bCs/>
          <w:sz w:val="20"/>
          <w:szCs w:val="20"/>
        </w:rPr>
        <w:t>atender</w:t>
      </w:r>
      <w:r w:rsidR="00FA7929">
        <w:rPr>
          <w:bCs/>
          <w:sz w:val="20"/>
          <w:szCs w:val="20"/>
        </w:rPr>
        <w:t xml:space="preserve">, </w:t>
      </w:r>
      <w:r w:rsidR="00AA22D6">
        <w:rPr>
          <w:bCs/>
          <w:sz w:val="20"/>
          <w:szCs w:val="20"/>
        </w:rPr>
        <w:t>decaíra</w:t>
      </w:r>
      <w:r w:rsidR="00687289" w:rsidRPr="00FC47D3">
        <w:rPr>
          <w:bCs/>
          <w:sz w:val="20"/>
          <w:szCs w:val="20"/>
        </w:rPr>
        <w:t xml:space="preserve"> do direito de registro, ocasião em que a SESAU/TO convocará as </w:t>
      </w:r>
      <w:r w:rsidR="00EB373D">
        <w:rPr>
          <w:bCs/>
          <w:sz w:val="20"/>
          <w:szCs w:val="20"/>
        </w:rPr>
        <w:t>Licitante</w:t>
      </w:r>
      <w:r w:rsidR="00687289" w:rsidRPr="00FC47D3">
        <w:rPr>
          <w:bCs/>
          <w:sz w:val="20"/>
          <w:szCs w:val="20"/>
        </w:rPr>
        <w:t>s remanescentes obedecendo à ordem de classificação, sem prejuízo das sanções previstas em Lei;</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687289" w:rsidRPr="00FC47D3">
        <w:rPr>
          <w:b/>
          <w:bCs/>
          <w:sz w:val="20"/>
          <w:szCs w:val="20"/>
        </w:rPr>
        <w:t>.</w:t>
      </w:r>
      <w:r w:rsidR="00D20857" w:rsidRPr="00FC47D3">
        <w:rPr>
          <w:b/>
          <w:bCs/>
          <w:sz w:val="20"/>
          <w:szCs w:val="20"/>
        </w:rPr>
        <w:t>1.</w:t>
      </w:r>
      <w:r w:rsidR="009C28D9">
        <w:rPr>
          <w:b/>
          <w:bCs/>
          <w:sz w:val="20"/>
          <w:szCs w:val="20"/>
        </w:rPr>
        <w:t>1</w:t>
      </w:r>
      <w:r w:rsidR="006E5C81">
        <w:rPr>
          <w:b/>
          <w:bCs/>
          <w:sz w:val="20"/>
          <w:szCs w:val="20"/>
        </w:rPr>
        <w:t>1</w:t>
      </w:r>
      <w:r w:rsidR="00687289" w:rsidRPr="00FC47D3">
        <w:rPr>
          <w:b/>
          <w:bCs/>
          <w:sz w:val="20"/>
          <w:szCs w:val="20"/>
        </w:rPr>
        <w:t>.</w:t>
      </w:r>
      <w:r w:rsidR="00687289" w:rsidRPr="00FC47D3">
        <w:rPr>
          <w:bCs/>
          <w:sz w:val="20"/>
          <w:szCs w:val="20"/>
        </w:rPr>
        <w:t xml:space="preserve"> Publicada na Imprensa Oficial, a Ata de Registro de Preço terá efeito de compromisso de fornecimento;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w:t>
      </w:r>
      <w:r w:rsidR="00D20857" w:rsidRPr="00FC47D3">
        <w:rPr>
          <w:b/>
          <w:bCs/>
          <w:sz w:val="20"/>
          <w:szCs w:val="20"/>
        </w:rPr>
        <w:t>1.</w:t>
      </w:r>
      <w:r w:rsidR="00FA7929">
        <w:rPr>
          <w:b/>
          <w:bCs/>
          <w:sz w:val="20"/>
          <w:szCs w:val="20"/>
        </w:rPr>
        <w:t>1</w:t>
      </w:r>
      <w:r w:rsidR="006E5C81">
        <w:rPr>
          <w:b/>
          <w:bCs/>
          <w:sz w:val="20"/>
          <w:szCs w:val="20"/>
        </w:rPr>
        <w:t>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.2.</w:t>
      </w:r>
      <w:r w:rsidR="00687289" w:rsidRPr="00FC47D3">
        <w:rPr>
          <w:b/>
          <w:bCs/>
          <w:sz w:val="20"/>
          <w:szCs w:val="20"/>
        </w:rPr>
        <w:t xml:space="preserve"> </w:t>
      </w:r>
      <w:r w:rsidRPr="00FC47D3">
        <w:rPr>
          <w:b/>
          <w:bCs/>
          <w:sz w:val="20"/>
          <w:szCs w:val="20"/>
        </w:rPr>
        <w:t>Da Vigência da Ata de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.2.1</w:t>
      </w:r>
      <w:r w:rsidR="00687289" w:rsidRPr="00FC47D3">
        <w:rPr>
          <w:b/>
          <w:bCs/>
          <w:sz w:val="20"/>
          <w:szCs w:val="20"/>
        </w:rPr>
        <w:t>.</w:t>
      </w:r>
      <w:r w:rsidR="00687289" w:rsidRPr="00FC47D3">
        <w:rPr>
          <w:bCs/>
          <w:sz w:val="20"/>
          <w:szCs w:val="20"/>
        </w:rPr>
        <w:t xml:space="preserve"> A vigência da Ata de Registro de Preços proveniente deste Pregão será de 12 (doze) meses, contados da data de sua publicação no Diário Oficial do Estado</w:t>
      </w:r>
      <w:r w:rsidR="00D6415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 xml:space="preserve"> </w:t>
      </w:r>
      <w:r w:rsidRPr="00FC47D3">
        <w:rPr>
          <w:b/>
          <w:bCs/>
          <w:sz w:val="20"/>
          <w:szCs w:val="20"/>
        </w:rPr>
        <w:t>Da Participação e Adesão ao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00D20857" w:rsidRPr="00FC47D3">
        <w:rPr>
          <w:b/>
          <w:bCs/>
          <w:sz w:val="20"/>
          <w:szCs w:val="20"/>
        </w:rPr>
        <w:t>.3</w:t>
      </w:r>
      <w:r w:rsidR="00687289" w:rsidRPr="00FC47D3">
        <w:rPr>
          <w:b/>
          <w:bCs/>
          <w:sz w:val="20"/>
          <w:szCs w:val="20"/>
        </w:rPr>
        <w:t>.1.</w:t>
      </w:r>
      <w:r w:rsidR="00687289" w:rsidRPr="00FC47D3">
        <w:rPr>
          <w:bCs/>
          <w:sz w:val="20"/>
          <w:szCs w:val="20"/>
        </w:rPr>
        <w:t xml:space="preserve"> A </w:t>
      </w:r>
      <w:r w:rsidR="00DA2071" w:rsidRPr="00FC47D3">
        <w:rPr>
          <w:bCs/>
          <w:sz w:val="20"/>
          <w:szCs w:val="20"/>
        </w:rPr>
        <w:t>Secretaria de Estado da Saúde</w:t>
      </w:r>
      <w:r w:rsidR="00687289" w:rsidRPr="00FC47D3">
        <w:rPr>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.3.2</w:t>
      </w:r>
      <w:r w:rsidR="00687289" w:rsidRPr="00FC47D3">
        <w:rPr>
          <w:b/>
          <w:bCs/>
          <w:sz w:val="20"/>
          <w:szCs w:val="20"/>
        </w:rPr>
        <w:t>.</w:t>
      </w:r>
      <w:r w:rsidR="00687289"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.3.3</w:t>
      </w:r>
      <w:r w:rsidR="00687289" w:rsidRPr="00FC47D3">
        <w:rPr>
          <w:b/>
          <w:bCs/>
          <w:sz w:val="20"/>
          <w:szCs w:val="20"/>
        </w:rPr>
        <w:t>.</w:t>
      </w:r>
      <w:r w:rsidR="00687289" w:rsidRPr="00FC47D3">
        <w:rPr>
          <w:bCs/>
          <w:sz w:val="20"/>
          <w:szCs w:val="20"/>
        </w:rPr>
        <w:t xml:space="preserve"> Cabe ao fornecedor beneficiário da Ata de Registro de Preços, observadas as condições nela estabelecidas, </w:t>
      </w:r>
      <w:proofErr w:type="gramStart"/>
      <w:r w:rsidR="00687289" w:rsidRPr="00FC47D3">
        <w:rPr>
          <w:bCs/>
          <w:sz w:val="20"/>
          <w:szCs w:val="20"/>
        </w:rPr>
        <w:t>optar</w:t>
      </w:r>
      <w:proofErr w:type="gramEnd"/>
      <w:r w:rsidR="00687289" w:rsidRPr="00FC47D3">
        <w:rPr>
          <w:bCs/>
          <w:sz w:val="20"/>
          <w:szCs w:val="20"/>
        </w:rPr>
        <w:t xml:space="preserve"> pela aceitação ou não do fornecimento decorrente de adesão, desde que não prejudique as obrigações presentes e futuras resultantes da ata, assumidas com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.3.4</w:t>
      </w:r>
      <w:r w:rsidR="00687289" w:rsidRPr="00FC47D3">
        <w:rPr>
          <w:b/>
          <w:bCs/>
          <w:sz w:val="20"/>
          <w:szCs w:val="20"/>
        </w:rPr>
        <w:t>.</w:t>
      </w:r>
      <w:r w:rsidR="00687289" w:rsidRPr="00FC47D3">
        <w:rPr>
          <w:bCs/>
          <w:sz w:val="20"/>
          <w:szCs w:val="20"/>
        </w:rPr>
        <w:t xml:space="preserve"> As aquisições ou contratações adicionais referenciadas </w:t>
      </w:r>
      <w:r w:rsidR="00687289" w:rsidRPr="00FC47D3">
        <w:rPr>
          <w:b/>
          <w:bCs/>
          <w:sz w:val="20"/>
          <w:szCs w:val="20"/>
        </w:rPr>
        <w:t xml:space="preserve">no item </w:t>
      </w:r>
      <w:r w:rsidR="00FA7929">
        <w:rPr>
          <w:b/>
          <w:bCs/>
          <w:sz w:val="20"/>
          <w:szCs w:val="20"/>
        </w:rPr>
        <w:t>16.3.2</w:t>
      </w:r>
      <w:r w:rsidR="00687289" w:rsidRPr="00FC47D3">
        <w:rPr>
          <w:bCs/>
          <w:sz w:val="20"/>
          <w:szCs w:val="20"/>
        </w:rPr>
        <w:t xml:space="preserve"> não poderão exceder, por órgão ou entidade, a </w:t>
      </w:r>
      <w:r w:rsidR="00FA7929">
        <w:rPr>
          <w:bCs/>
          <w:sz w:val="20"/>
          <w:szCs w:val="20"/>
        </w:rPr>
        <w:t>100% (</w:t>
      </w:r>
      <w:r w:rsidR="00687289" w:rsidRPr="00FC47D3">
        <w:rPr>
          <w:bCs/>
          <w:sz w:val="20"/>
          <w:szCs w:val="20"/>
        </w:rPr>
        <w:t>cem por cento</w:t>
      </w:r>
      <w:r w:rsidR="00FA7929">
        <w:rPr>
          <w:bCs/>
          <w:sz w:val="20"/>
          <w:szCs w:val="20"/>
        </w:rPr>
        <w:t>)</w:t>
      </w:r>
      <w:r w:rsidR="00687289" w:rsidRPr="00FC47D3">
        <w:rPr>
          <w:bCs/>
          <w:sz w:val="20"/>
          <w:szCs w:val="20"/>
        </w:rPr>
        <w:t xml:space="preserve"> dos quantitativos dos itens deste </w:t>
      </w:r>
      <w:proofErr w:type="gramStart"/>
      <w:r w:rsidR="005F6698">
        <w:rPr>
          <w:bCs/>
          <w:sz w:val="20"/>
          <w:szCs w:val="20"/>
        </w:rPr>
        <w:t>Edital</w:t>
      </w:r>
      <w:r w:rsidR="00687289" w:rsidRPr="00FC47D3">
        <w:rPr>
          <w:bCs/>
          <w:sz w:val="20"/>
          <w:szCs w:val="20"/>
        </w:rPr>
        <w:t xml:space="preserve"> e registrados na Ata de Registro de Preços</w:t>
      </w:r>
      <w:proofErr w:type="gramEnd"/>
      <w:r w:rsidR="00687289" w:rsidRPr="00FC47D3">
        <w:rPr>
          <w:bCs/>
          <w:sz w:val="20"/>
          <w:szCs w:val="20"/>
        </w:rPr>
        <w:t xml:space="preserve"> para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 xml:space="preserve">.5. </w:t>
      </w:r>
      <w:r w:rsidR="00687289" w:rsidRPr="00FC47D3">
        <w:rPr>
          <w:bCs/>
          <w:sz w:val="20"/>
          <w:szCs w:val="20"/>
        </w:rPr>
        <w:t>O total de utilização de cada item não pode exceder ao quíntuplo do quantitativo inicialmente registrado, independentemente do número de órgãos</w:t>
      </w:r>
      <w:r w:rsidR="005259A6">
        <w:rPr>
          <w:bCs/>
          <w:sz w:val="20"/>
          <w:szCs w:val="20"/>
        </w:rPr>
        <w:t xml:space="preserve"> não participantes que aderirem;</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6</w:t>
      </w:r>
      <w:r w:rsidR="00687289" w:rsidRPr="00FC47D3">
        <w:rPr>
          <w:b/>
          <w:bCs/>
          <w:sz w:val="20"/>
          <w:szCs w:val="20"/>
        </w:rPr>
        <w:t>.</w:t>
      </w:r>
      <w:r w:rsidR="00687289" w:rsidRPr="00FC47D3">
        <w:rPr>
          <w:bCs/>
          <w:sz w:val="20"/>
          <w:szCs w:val="20"/>
        </w:rPr>
        <w:t xml:space="preserve"> Após a autorização da SESAU/TO, o órgão não participante deve efetivar a aquisição ou contratação solicitada em até </w:t>
      </w:r>
      <w:r w:rsidR="00FA7929">
        <w:rPr>
          <w:bCs/>
          <w:sz w:val="20"/>
          <w:szCs w:val="20"/>
        </w:rPr>
        <w:t>90 (</w:t>
      </w:r>
      <w:r w:rsidR="00687289" w:rsidRPr="00FC47D3">
        <w:rPr>
          <w:bCs/>
          <w:sz w:val="20"/>
          <w:szCs w:val="20"/>
        </w:rPr>
        <w:t>noventa</w:t>
      </w:r>
      <w:r w:rsidR="00FA7929">
        <w:rPr>
          <w:bCs/>
          <w:sz w:val="20"/>
          <w:szCs w:val="20"/>
        </w:rPr>
        <w:t>)</w:t>
      </w:r>
      <w:r w:rsidR="00687289" w:rsidRPr="00FC47D3">
        <w:rPr>
          <w:bCs/>
          <w:sz w:val="20"/>
          <w:szCs w:val="20"/>
        </w:rPr>
        <w:t xml:space="preserve"> dias, observado o prazo de vigência da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7</w:t>
      </w:r>
      <w:r w:rsidR="00687289" w:rsidRPr="00FC47D3">
        <w:rPr>
          <w:b/>
          <w:bCs/>
          <w:sz w:val="20"/>
          <w:szCs w:val="20"/>
        </w:rPr>
        <w:t>.</w:t>
      </w:r>
      <w:r w:rsidR="00687289" w:rsidRPr="00FC47D3">
        <w:rPr>
          <w:bCs/>
          <w:sz w:val="20"/>
          <w:szCs w:val="20"/>
        </w:rPr>
        <w:t xml:space="preserve"> </w:t>
      </w:r>
      <w:proofErr w:type="gramStart"/>
      <w:r w:rsidR="00687289" w:rsidRPr="00FC47D3">
        <w:rPr>
          <w:bCs/>
          <w:sz w:val="20"/>
          <w:szCs w:val="20"/>
        </w:rPr>
        <w:t>Compete</w:t>
      </w:r>
      <w:proofErr w:type="gramEnd"/>
      <w:r w:rsidR="00687289" w:rsidRPr="00FC47D3">
        <w:rPr>
          <w:bCs/>
          <w:sz w:val="20"/>
          <w:szCs w:val="20"/>
        </w:rPr>
        <w:t xml:space="preserve"> ao órgão não participante os atos relativos à cobrança do cumprimento pelo fornecedor das obrigações contratualmente assumidas e a aplicação, observados a ampla defesa e o contraditório, de </w:t>
      </w:r>
      <w:r w:rsidR="00687289" w:rsidRPr="00FC47D3">
        <w:rPr>
          <w:bCs/>
          <w:sz w:val="20"/>
          <w:szCs w:val="20"/>
        </w:rPr>
        <w:lastRenderedPageBreak/>
        <w:t>eventuais penalidades decorrentes do descumprimento de cláusulas contratuais, em relação às suas próprias contratações, informando as ocorrências ao órgão gerenciador;</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8</w:t>
      </w:r>
      <w:r w:rsidR="00687289" w:rsidRPr="00FC47D3">
        <w:rPr>
          <w:b/>
          <w:bCs/>
          <w:sz w:val="20"/>
          <w:szCs w:val="20"/>
        </w:rPr>
        <w:t>.</w:t>
      </w:r>
      <w:r w:rsidR="00687289" w:rsidRPr="00FC47D3">
        <w:rPr>
          <w:bCs/>
          <w:sz w:val="20"/>
          <w:szCs w:val="20"/>
        </w:rPr>
        <w:t xml:space="preserve"> A concessão de adesão se dará pela ordem de registro e na razão dos respectivos limites de fornecimento registrados na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.3</w:t>
      </w:r>
      <w:r w:rsidR="00687289" w:rsidRPr="00FC47D3">
        <w:rPr>
          <w:b/>
          <w:bCs/>
          <w:sz w:val="20"/>
          <w:szCs w:val="20"/>
        </w:rPr>
        <w:t>.</w:t>
      </w:r>
      <w:r w:rsidR="005259A6">
        <w:rPr>
          <w:b/>
          <w:bCs/>
          <w:sz w:val="20"/>
          <w:szCs w:val="20"/>
        </w:rPr>
        <w:t>9</w:t>
      </w:r>
      <w:r w:rsidR="00687289" w:rsidRPr="00FC47D3">
        <w:rPr>
          <w:b/>
          <w:bCs/>
          <w:sz w:val="20"/>
          <w:szCs w:val="20"/>
        </w:rPr>
        <w:t>.</w:t>
      </w:r>
      <w:r w:rsidR="00553DE0">
        <w:rPr>
          <w:bCs/>
          <w:sz w:val="20"/>
          <w:szCs w:val="20"/>
        </w:rPr>
        <w:t xml:space="preserve"> Eventuais d</w:t>
      </w:r>
      <w:r w:rsidR="00687289" w:rsidRPr="00FC47D3">
        <w:rPr>
          <w:bCs/>
          <w:sz w:val="20"/>
          <w:szCs w:val="20"/>
        </w:rPr>
        <w:t xml:space="preserve">úvidas acerca da </w:t>
      </w:r>
      <w:r w:rsidR="00553DE0">
        <w:rPr>
          <w:bCs/>
          <w:sz w:val="20"/>
          <w:szCs w:val="20"/>
        </w:rPr>
        <w:t>adesão</w:t>
      </w:r>
      <w:r w:rsidR="00687289" w:rsidRPr="00FC47D3">
        <w:rPr>
          <w:bCs/>
          <w:sz w:val="20"/>
          <w:szCs w:val="20"/>
        </w:rPr>
        <w:t xml:space="preserve"> serão </w:t>
      </w:r>
      <w:r w:rsidR="00553DE0">
        <w:rPr>
          <w:bCs/>
          <w:sz w:val="20"/>
          <w:szCs w:val="20"/>
        </w:rPr>
        <w:t xml:space="preserve">elucidadas conforme </w:t>
      </w:r>
      <w:r w:rsidR="00687289" w:rsidRPr="00FC47D3">
        <w:rPr>
          <w:bCs/>
          <w:sz w:val="20"/>
          <w:szCs w:val="20"/>
        </w:rPr>
        <w:t xml:space="preserve">o Decreto Estadual nº. </w:t>
      </w:r>
      <w:r w:rsidR="0009024A">
        <w:rPr>
          <w:bCs/>
          <w:sz w:val="20"/>
          <w:szCs w:val="20"/>
        </w:rPr>
        <w:t>5.344</w:t>
      </w:r>
      <w:r w:rsidR="00687289" w:rsidRPr="00FC47D3">
        <w:rPr>
          <w:bCs/>
          <w:sz w:val="20"/>
          <w:szCs w:val="20"/>
        </w:rPr>
        <w:t>/201</w:t>
      </w:r>
      <w:r w:rsidR="0009024A">
        <w:rPr>
          <w:bCs/>
          <w:sz w:val="20"/>
          <w:szCs w:val="20"/>
        </w:rPr>
        <w:t>5</w:t>
      </w:r>
      <w:r w:rsidR="0088365D">
        <w:rPr>
          <w:bCs/>
          <w:sz w:val="20"/>
          <w:szCs w:val="20"/>
        </w:rPr>
        <w:t xml:space="preserve">, e </w:t>
      </w:r>
      <w:r w:rsidR="00F53A48">
        <w:rPr>
          <w:bCs/>
          <w:sz w:val="20"/>
          <w:szCs w:val="20"/>
        </w:rPr>
        <w:t xml:space="preserve">subsidiariamente </w:t>
      </w:r>
      <w:r w:rsidR="0088365D">
        <w:rPr>
          <w:bCs/>
          <w:sz w:val="20"/>
          <w:szCs w:val="20"/>
        </w:rPr>
        <w:t>o Decreto Federal nº 7.892/2013</w:t>
      </w:r>
      <w:r w:rsidR="00687289" w:rsidRPr="00FC47D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 xml:space="preserve"> </w:t>
      </w:r>
      <w:r w:rsidRPr="00FC47D3">
        <w:rPr>
          <w:b/>
          <w:bCs/>
          <w:sz w:val="20"/>
          <w:szCs w:val="20"/>
        </w:rPr>
        <w:t>Da Administração da Ata de Registro de Preços</w:t>
      </w:r>
      <w:r w:rsidR="00687289" w:rsidRPr="00FC47D3">
        <w:rPr>
          <w:b/>
          <w:bCs/>
          <w:sz w:val="20"/>
          <w:szCs w:val="20"/>
        </w:rPr>
        <w:t xml:space="preserve"> (DEC. EST. Nº. </w:t>
      </w:r>
      <w:r w:rsidR="00886EEB">
        <w:rPr>
          <w:b/>
          <w:bCs/>
          <w:sz w:val="20"/>
          <w:szCs w:val="20"/>
        </w:rPr>
        <w:t>5.344</w:t>
      </w:r>
      <w:r w:rsidR="00687289" w:rsidRPr="00FC47D3">
        <w:rPr>
          <w:b/>
          <w:bCs/>
          <w:sz w:val="20"/>
          <w:szCs w:val="20"/>
        </w:rPr>
        <w:t>/</w:t>
      </w:r>
      <w:r w:rsidR="0088365D">
        <w:rPr>
          <w:b/>
          <w:bCs/>
          <w:sz w:val="20"/>
          <w:szCs w:val="20"/>
        </w:rPr>
        <w:t>20</w:t>
      </w:r>
      <w:r w:rsidR="00687289" w:rsidRPr="00FC47D3">
        <w:rPr>
          <w:b/>
          <w:bCs/>
          <w:sz w:val="20"/>
          <w:szCs w:val="20"/>
        </w:rPr>
        <w:t>1</w:t>
      </w:r>
      <w:r w:rsidR="00886EEB">
        <w:rPr>
          <w:b/>
          <w:bCs/>
          <w:sz w:val="20"/>
          <w:szCs w:val="20"/>
        </w:rPr>
        <w:t>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.1.</w:t>
      </w:r>
      <w:r w:rsidR="0088365D">
        <w:rPr>
          <w:bCs/>
          <w:sz w:val="20"/>
          <w:szCs w:val="20"/>
        </w:rPr>
        <w:t xml:space="preserve"> A </w:t>
      </w:r>
      <w:r w:rsidR="00A001D4">
        <w:rPr>
          <w:bCs/>
          <w:sz w:val="20"/>
          <w:szCs w:val="20"/>
        </w:rPr>
        <w:t>SESAU/TO</w:t>
      </w:r>
      <w:r w:rsidR="0088365D">
        <w:rPr>
          <w:bCs/>
          <w:sz w:val="20"/>
          <w:szCs w:val="20"/>
        </w:rPr>
        <w:t xml:space="preserve"> é</w:t>
      </w:r>
      <w:r w:rsidR="00687289"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FC47D3">
        <w:rPr>
          <w:bCs/>
          <w:sz w:val="20"/>
          <w:szCs w:val="20"/>
        </w:rPr>
        <w:t>serem</w:t>
      </w:r>
      <w:proofErr w:type="gramEnd"/>
      <w:r w:rsidR="00687289" w:rsidRPr="00FC47D3">
        <w:rPr>
          <w:bCs/>
          <w:sz w:val="20"/>
          <w:szCs w:val="20"/>
        </w:rPr>
        <w:t xml:space="preserve"> adquiridos, o fornecedor para o qual será emitido 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.2.</w:t>
      </w:r>
      <w:r w:rsidR="00687289" w:rsidRPr="00FC47D3">
        <w:rPr>
          <w:bCs/>
          <w:sz w:val="20"/>
          <w:szCs w:val="20"/>
        </w:rPr>
        <w:t xml:space="preserve"> A convocação do fornecedor beneficiário pelo contratante será formalizada e conterá o endereço e o prazo máximo em que deverá comparecer para retirar o respectivo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.3</w:t>
      </w:r>
      <w:r w:rsidR="00687289"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Pr>
          <w:bCs/>
          <w:sz w:val="20"/>
          <w:szCs w:val="20"/>
        </w:rPr>
        <w:t>Edital</w:t>
      </w:r>
      <w:r w:rsidR="00687289" w:rsidRPr="00FC47D3">
        <w:rPr>
          <w:bCs/>
          <w:sz w:val="20"/>
          <w:szCs w:val="20"/>
        </w:rPr>
        <w:t xml:space="preserve"> e </w:t>
      </w:r>
      <w:r w:rsidR="0088365D">
        <w:rPr>
          <w:bCs/>
          <w:sz w:val="20"/>
          <w:szCs w:val="20"/>
        </w:rPr>
        <w:t xml:space="preserve">seus </w:t>
      </w:r>
      <w:r w:rsidR="004458FD">
        <w:rPr>
          <w:bCs/>
          <w:sz w:val="20"/>
          <w:szCs w:val="20"/>
        </w:rPr>
        <w:t>A</w:t>
      </w:r>
      <w:r w:rsidR="00687289" w:rsidRPr="00FC47D3">
        <w:rPr>
          <w:bCs/>
          <w:sz w:val="20"/>
          <w:szCs w:val="20"/>
        </w:rPr>
        <w:t>nexos.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.4</w:t>
      </w:r>
      <w:r w:rsidR="00687289" w:rsidRPr="00FC47D3">
        <w:rPr>
          <w:b/>
          <w:bCs/>
          <w:sz w:val="20"/>
          <w:szCs w:val="20"/>
        </w:rPr>
        <w:t>.4.</w:t>
      </w:r>
      <w:r w:rsidR="00687289" w:rsidRPr="00FC47D3">
        <w:rPr>
          <w:bCs/>
          <w:sz w:val="20"/>
          <w:szCs w:val="20"/>
        </w:rPr>
        <w:t xml:space="preserve"> Quando comprovada a hipótese acima, a </w:t>
      </w:r>
      <w:r w:rsidR="00A001D4">
        <w:rPr>
          <w:bCs/>
          <w:sz w:val="20"/>
          <w:szCs w:val="20"/>
        </w:rPr>
        <w:t>SESAU/TO</w:t>
      </w:r>
      <w:r w:rsidR="00687289" w:rsidRPr="00FC47D3">
        <w:rPr>
          <w:bCs/>
          <w:sz w:val="20"/>
          <w:szCs w:val="20"/>
        </w:rPr>
        <w:t xml:space="preserve"> poderá indicar o próximo fornecedor ao qual será destinado o pedido, sem prejuízo da abertura de processo administrativo para aplicação de sanções.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.5.</w:t>
      </w:r>
      <w:r w:rsidR="00687289" w:rsidRPr="00FC47D3">
        <w:rPr>
          <w:b/>
          <w:bCs/>
          <w:sz w:val="20"/>
          <w:szCs w:val="20"/>
        </w:rPr>
        <w:t xml:space="preserve"> </w:t>
      </w:r>
      <w:r w:rsidRPr="00FC47D3">
        <w:rPr>
          <w:b/>
          <w:bCs/>
          <w:sz w:val="20"/>
          <w:szCs w:val="20"/>
        </w:rPr>
        <w:t>Do Controle e das Alterações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A253F3" w:rsidRPr="009E3254" w:rsidRDefault="00A253F3" w:rsidP="00A253F3">
      <w:pPr>
        <w:widowControl w:val="0"/>
        <w:autoSpaceDE w:val="0"/>
        <w:autoSpaceDN w:val="0"/>
        <w:adjustRightInd w:val="0"/>
        <w:spacing w:after="0" w:line="240" w:lineRule="auto"/>
        <w:jc w:val="both"/>
        <w:rPr>
          <w:b/>
          <w:bCs/>
          <w:sz w:val="20"/>
          <w:szCs w:val="20"/>
        </w:rPr>
      </w:pPr>
      <w:r w:rsidRPr="009E3254">
        <w:rPr>
          <w:b/>
          <w:bCs/>
          <w:sz w:val="20"/>
          <w:szCs w:val="20"/>
        </w:rPr>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687289" w:rsidRPr="00FC47D3" w:rsidRDefault="00A253F3" w:rsidP="00A253F3">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 xml:space="preserve"> </w:t>
      </w:r>
      <w:r w:rsidRPr="00FC47D3">
        <w:rPr>
          <w:b/>
          <w:bCs/>
          <w:sz w:val="20"/>
          <w:szCs w:val="20"/>
        </w:rPr>
        <w:t>Do Cancelamento do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 O fornecedor beneficiário terá seu registro de preços cancelado na Ata, por intermédio de processo administrativo específico, assegurado o contraditório e a ampla defesa: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.1.1.</w:t>
      </w:r>
      <w:r w:rsidR="00687289" w:rsidRPr="00FC47D3">
        <w:rPr>
          <w:bCs/>
          <w:sz w:val="20"/>
          <w:szCs w:val="20"/>
        </w:rPr>
        <w:t xml:space="preserve"> </w:t>
      </w:r>
      <w:proofErr w:type="gramStart"/>
      <w:r w:rsidR="00687289" w:rsidRPr="00FC47D3">
        <w:rPr>
          <w:bCs/>
          <w:sz w:val="20"/>
          <w:szCs w:val="20"/>
        </w:rPr>
        <w:t>A pedido</w:t>
      </w:r>
      <w:proofErr w:type="gramEnd"/>
      <w:r w:rsidR="004458FD">
        <w:rPr>
          <w:bCs/>
          <w:sz w:val="20"/>
          <w:szCs w:val="20"/>
        </w:rPr>
        <w:t>,</w:t>
      </w:r>
      <w:r w:rsidR="00687289" w:rsidRPr="00FC47D3">
        <w:rPr>
          <w:bCs/>
          <w:sz w:val="20"/>
          <w:szCs w:val="20"/>
        </w:rPr>
        <w:t xml:space="preserve"> quando: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687289"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 xml:space="preserve">b) o seu preço registrado se tornar, comprovadamente, </w:t>
      </w:r>
      <w:proofErr w:type="spellStart"/>
      <w:r w:rsidRPr="00FC47D3">
        <w:rPr>
          <w:bCs/>
          <w:sz w:val="20"/>
          <w:szCs w:val="20"/>
        </w:rPr>
        <w:t>inexequível</w:t>
      </w:r>
      <w:proofErr w:type="spellEnd"/>
      <w:r w:rsidRPr="00FC47D3">
        <w:rPr>
          <w:bCs/>
          <w:sz w:val="20"/>
          <w:szCs w:val="20"/>
        </w:rPr>
        <w:t xml:space="preserve"> em função da elevação dos preços de mercado, dos insumos que compõem o custo das aquisições/contratações, desde que a comunicação ocorra antes do pedido de fornecimento.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6</w:t>
      </w:r>
      <w:r w:rsidRPr="00FC47D3">
        <w:rPr>
          <w:b/>
          <w:bCs/>
          <w:sz w:val="20"/>
          <w:szCs w:val="20"/>
        </w:rPr>
        <w:t>.6</w:t>
      </w:r>
      <w:r w:rsidR="00687289" w:rsidRPr="00FC47D3">
        <w:rPr>
          <w:b/>
          <w:bCs/>
          <w:sz w:val="20"/>
          <w:szCs w:val="20"/>
        </w:rPr>
        <w:t>.1.2.</w:t>
      </w:r>
      <w:r w:rsidR="00687289" w:rsidRPr="00FC47D3">
        <w:rPr>
          <w:bCs/>
          <w:sz w:val="20"/>
          <w:szCs w:val="20"/>
        </w:rPr>
        <w:t xml:space="preserve"> </w:t>
      </w:r>
      <w:r w:rsidR="004458FD">
        <w:rPr>
          <w:bCs/>
          <w:sz w:val="20"/>
          <w:szCs w:val="20"/>
        </w:rPr>
        <w:t>P</w:t>
      </w:r>
      <w:r w:rsidR="00687289" w:rsidRPr="00FC47D3">
        <w:rPr>
          <w:bCs/>
          <w:sz w:val="20"/>
          <w:szCs w:val="20"/>
        </w:rPr>
        <w:t xml:space="preserve">or iniciativa da </w:t>
      </w:r>
      <w:r w:rsidR="00A001D4">
        <w:rPr>
          <w:bCs/>
          <w:sz w:val="20"/>
          <w:szCs w:val="20"/>
        </w:rPr>
        <w:t>SESAU/TO</w:t>
      </w:r>
      <w:r w:rsidR="00687289" w:rsidRPr="00FC47D3">
        <w:rPr>
          <w:bCs/>
          <w:sz w:val="20"/>
          <w:szCs w:val="20"/>
        </w:rPr>
        <w:t>, quando o fornecedor:</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 xml:space="preserve">c) </w:t>
      </w:r>
      <w:r w:rsidR="00D67DB9">
        <w:rPr>
          <w:bCs/>
          <w:sz w:val="20"/>
          <w:szCs w:val="20"/>
        </w:rPr>
        <w:t>p</w:t>
      </w:r>
      <w:r w:rsidR="004458FD">
        <w:rPr>
          <w:bCs/>
          <w:sz w:val="20"/>
          <w:szCs w:val="20"/>
        </w:rPr>
        <w:t xml:space="preserve">or razões de interesse </w:t>
      </w:r>
      <w:proofErr w:type="gramStart"/>
      <w:r w:rsidR="004458FD">
        <w:rPr>
          <w:bCs/>
          <w:sz w:val="20"/>
          <w:szCs w:val="20"/>
        </w:rPr>
        <w:t>público,</w:t>
      </w:r>
      <w:r w:rsidRPr="00FC47D3">
        <w:rPr>
          <w:bCs/>
          <w:sz w:val="20"/>
          <w:szCs w:val="20"/>
        </w:rPr>
        <w:t xml:space="preserve"> devid</w:t>
      </w:r>
      <w:r w:rsidR="003A1638">
        <w:rPr>
          <w:bCs/>
          <w:sz w:val="20"/>
          <w:szCs w:val="20"/>
        </w:rPr>
        <w:t>amente motivadas e justificadas</w:t>
      </w:r>
      <w:proofErr w:type="gramEnd"/>
      <w:r w:rsidR="003A1638">
        <w:rPr>
          <w:bCs/>
          <w:sz w:val="20"/>
          <w:szCs w:val="20"/>
        </w:rPr>
        <w:t xml:space="preserve"> p</w:t>
      </w:r>
      <w:r w:rsidR="003A1638" w:rsidRPr="00FC47D3">
        <w:rPr>
          <w:bCs/>
          <w:sz w:val="20"/>
          <w:szCs w:val="20"/>
        </w:rPr>
        <w:t>or decurso do prazo de vigência</w:t>
      </w:r>
      <w:r w:rsidR="003A1638">
        <w:rPr>
          <w:bCs/>
          <w:sz w:val="20"/>
          <w:szCs w:val="20"/>
        </w:rPr>
        <w:t>, ou q</w:t>
      </w:r>
      <w:r w:rsidR="003A1638" w:rsidRPr="00FC47D3">
        <w:rPr>
          <w:bCs/>
          <w:sz w:val="20"/>
          <w:szCs w:val="20"/>
        </w:rPr>
        <w:t>uando não restarem fornecedores registrados</w:t>
      </w:r>
      <w:r w:rsidR="003A1638">
        <w:rPr>
          <w:bCs/>
          <w:sz w:val="20"/>
          <w:szCs w:val="20"/>
        </w:rPr>
        <w:t>;</w:t>
      </w:r>
    </w:p>
    <w:p w:rsidR="00687289" w:rsidRPr="00FC47D3" w:rsidRDefault="00687289" w:rsidP="00754EEA">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687289" w:rsidRDefault="00687289" w:rsidP="00250EE2">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D67DB9" w:rsidRPr="00FC47D3" w:rsidRDefault="00D67DB9" w:rsidP="00250EE2">
      <w:pPr>
        <w:widowControl w:val="0"/>
        <w:autoSpaceDE w:val="0"/>
        <w:autoSpaceDN w:val="0"/>
        <w:adjustRightInd w:val="0"/>
        <w:spacing w:after="0" w:line="240" w:lineRule="auto"/>
        <w:jc w:val="both"/>
        <w:rPr>
          <w:bCs/>
          <w:sz w:val="20"/>
          <w:szCs w:val="20"/>
        </w:rPr>
      </w:pPr>
      <w:r w:rsidRPr="00D67DB9">
        <w:rPr>
          <w:b/>
          <w:bCs/>
          <w:sz w:val="20"/>
          <w:szCs w:val="20"/>
        </w:rPr>
        <w:t>16.6.1.3.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sidR="0081464D">
        <w:rPr>
          <w:b/>
          <w:bCs/>
          <w:sz w:val="20"/>
          <w:szCs w:val="20"/>
        </w:rPr>
        <w:t>6</w:t>
      </w:r>
      <w:r w:rsidRPr="00FC47D3">
        <w:rPr>
          <w:b/>
          <w:bCs/>
          <w:sz w:val="20"/>
          <w:szCs w:val="20"/>
        </w:rPr>
        <w:t>.6</w:t>
      </w:r>
      <w:r w:rsidR="00687289" w:rsidRPr="00FC47D3">
        <w:rPr>
          <w:b/>
          <w:bCs/>
          <w:sz w:val="20"/>
          <w:szCs w:val="20"/>
        </w:rPr>
        <w:t>.1.</w:t>
      </w:r>
      <w:r w:rsidR="00D67DB9">
        <w:rPr>
          <w:b/>
          <w:bCs/>
          <w:sz w:val="20"/>
          <w:szCs w:val="20"/>
        </w:rPr>
        <w:t>4</w:t>
      </w:r>
      <w:r w:rsidR="00687289" w:rsidRPr="00FC47D3">
        <w:rPr>
          <w:b/>
          <w:bCs/>
          <w:sz w:val="20"/>
          <w:szCs w:val="20"/>
        </w:rPr>
        <w:t>.</w:t>
      </w:r>
      <w:r w:rsidR="00687289" w:rsidRPr="00FC47D3">
        <w:rPr>
          <w:bCs/>
          <w:sz w:val="20"/>
          <w:szCs w:val="20"/>
        </w:rPr>
        <w:t xml:space="preserve"> Em qua</w:t>
      </w:r>
      <w:r w:rsidR="00D67DB9">
        <w:rPr>
          <w:bCs/>
          <w:sz w:val="20"/>
          <w:szCs w:val="20"/>
        </w:rPr>
        <w:t xml:space="preserve">isquer </w:t>
      </w:r>
      <w:r w:rsidR="00687289" w:rsidRPr="00FC47D3">
        <w:rPr>
          <w:bCs/>
          <w:sz w:val="20"/>
          <w:szCs w:val="20"/>
        </w:rPr>
        <w:t xml:space="preserve">hipóteses acima, concluído o processo, </w:t>
      </w:r>
      <w:r w:rsidR="00D67DB9">
        <w:rPr>
          <w:bCs/>
          <w:sz w:val="20"/>
          <w:szCs w:val="20"/>
        </w:rPr>
        <w:t xml:space="preserve">a </w:t>
      </w:r>
      <w:r w:rsidR="00A001D4">
        <w:rPr>
          <w:bCs/>
          <w:sz w:val="20"/>
          <w:szCs w:val="20"/>
        </w:rPr>
        <w:t>SESAU/TO</w:t>
      </w:r>
      <w:r w:rsidR="00687289" w:rsidRPr="00FC47D3">
        <w:rPr>
          <w:bCs/>
          <w:sz w:val="20"/>
          <w:szCs w:val="20"/>
        </w:rPr>
        <w:t xml:space="preserve"> fará o devido </w:t>
      </w:r>
      <w:proofErr w:type="spellStart"/>
      <w:r w:rsidR="00687289" w:rsidRPr="00FC47D3">
        <w:rPr>
          <w:bCs/>
          <w:sz w:val="20"/>
          <w:szCs w:val="20"/>
        </w:rPr>
        <w:t>apostilamento</w:t>
      </w:r>
      <w:proofErr w:type="spellEnd"/>
      <w:r w:rsidR="00687289" w:rsidRPr="00FC47D3">
        <w:rPr>
          <w:bCs/>
          <w:sz w:val="20"/>
          <w:szCs w:val="20"/>
        </w:rPr>
        <w:t xml:space="preserve"> na Ata de Registro de Preços e informará ao fornecedor beneficiário e aos demais fornecedores a nova ordem de registro.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w:t>
      </w:r>
      <w:r w:rsidRPr="00FC47D3">
        <w:rPr>
          <w:bCs/>
          <w:color w:val="000000"/>
          <w:sz w:val="20"/>
          <w:szCs w:val="20"/>
        </w:rPr>
        <w:lastRenderedPageBreak/>
        <w:t>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81464D" w:rsidRPr="00524132">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17.6.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17.7.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81464D">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2D0E6E">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81464D">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81464D">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19.11.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w:t>
      </w:r>
      <w:r w:rsidR="00AB7C04" w:rsidRPr="00FC47D3">
        <w:rPr>
          <w:bCs/>
          <w:color w:val="000000"/>
          <w:sz w:val="20"/>
          <w:szCs w:val="20"/>
        </w:rPr>
        <w:lastRenderedPageBreak/>
        <w:t>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 xml:space="preserve">.13. </w:t>
      </w:r>
      <w:r w:rsidR="005A65D0">
        <w:rPr>
          <w:bCs/>
          <w:color w:val="000000"/>
          <w:sz w:val="20"/>
          <w:szCs w:val="20"/>
        </w:rPr>
        <w:t>A</w:t>
      </w:r>
      <w:r w:rsidR="00975295">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20.14.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97214A" w:rsidP="004F4C4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81464D">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81464D">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6E1729">
        <w:rPr>
          <w:bCs/>
          <w:color w:val="000000"/>
          <w:sz w:val="20"/>
          <w:szCs w:val="20"/>
        </w:rPr>
        <w:t>26</w:t>
      </w:r>
      <w:r w:rsidRPr="00901BD0">
        <w:rPr>
          <w:bCs/>
          <w:color w:val="000000"/>
          <w:sz w:val="20"/>
          <w:szCs w:val="20"/>
        </w:rPr>
        <w:t xml:space="preserve"> de </w:t>
      </w:r>
      <w:r w:rsidR="006E1729">
        <w:rPr>
          <w:bCs/>
          <w:color w:val="000000"/>
          <w:sz w:val="20"/>
          <w:szCs w:val="20"/>
        </w:rPr>
        <w:t>agosto</w:t>
      </w:r>
      <w:r w:rsidRPr="00901BD0">
        <w:rPr>
          <w:bCs/>
          <w:color w:val="000000"/>
          <w:sz w:val="20"/>
          <w:szCs w:val="20"/>
        </w:rPr>
        <w:t xml:space="preserve"> de 201</w:t>
      </w:r>
      <w:r w:rsidR="007E73BB">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42042D" w:rsidRPr="00FF3178" w:rsidRDefault="0042042D" w:rsidP="0042042D">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42042D" w:rsidRPr="00FC47D3" w:rsidRDefault="0042042D" w:rsidP="0042042D">
      <w:pPr>
        <w:autoSpaceDE w:val="0"/>
        <w:autoSpaceDN w:val="0"/>
        <w:adjustRightInd w:val="0"/>
        <w:spacing w:after="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063BA6">
        <w:rPr>
          <w:rFonts w:cs="Courier New"/>
          <w:b/>
          <w:sz w:val="20"/>
          <w:szCs w:val="20"/>
        </w:rPr>
        <w:t>equipamentos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6379"/>
        <w:gridCol w:w="850"/>
        <w:gridCol w:w="851"/>
      </w:tblGrid>
      <w:tr w:rsidR="0042042D" w:rsidRPr="00F134C9" w:rsidTr="0042042D">
        <w:trPr>
          <w:trHeight w:val="589"/>
        </w:trPr>
        <w:tc>
          <w:tcPr>
            <w:tcW w:w="708" w:type="dxa"/>
          </w:tcPr>
          <w:p w:rsidR="0042042D" w:rsidRPr="00F134C9" w:rsidRDefault="0042042D" w:rsidP="00E65C59">
            <w:pPr>
              <w:spacing w:after="0"/>
              <w:ind w:left="-1"/>
              <w:jc w:val="center"/>
              <w:rPr>
                <w:rFonts w:cs="Calibri"/>
                <w:b/>
                <w:sz w:val="18"/>
                <w:szCs w:val="18"/>
              </w:rPr>
            </w:pPr>
            <w:r w:rsidRPr="00F134C9">
              <w:rPr>
                <w:rFonts w:cs="Calibri"/>
                <w:b/>
                <w:sz w:val="18"/>
                <w:szCs w:val="18"/>
              </w:rPr>
              <w:t>ITEM</w:t>
            </w:r>
          </w:p>
        </w:tc>
        <w:tc>
          <w:tcPr>
            <w:tcW w:w="6379" w:type="dxa"/>
          </w:tcPr>
          <w:p w:rsidR="0042042D" w:rsidRPr="00F134C9" w:rsidRDefault="0042042D" w:rsidP="00E65C59">
            <w:pPr>
              <w:spacing w:after="0"/>
              <w:ind w:left="-1"/>
              <w:jc w:val="center"/>
              <w:rPr>
                <w:rFonts w:cs="Calibri"/>
                <w:b/>
                <w:sz w:val="18"/>
                <w:szCs w:val="18"/>
              </w:rPr>
            </w:pPr>
            <w:r w:rsidRPr="00F134C9">
              <w:rPr>
                <w:rFonts w:cs="Calibri"/>
                <w:b/>
                <w:sz w:val="18"/>
                <w:szCs w:val="18"/>
              </w:rPr>
              <w:t>DESCRIÇÃO</w:t>
            </w:r>
          </w:p>
        </w:tc>
        <w:tc>
          <w:tcPr>
            <w:tcW w:w="850" w:type="dxa"/>
          </w:tcPr>
          <w:p w:rsidR="0042042D" w:rsidRPr="00F134C9" w:rsidRDefault="0042042D" w:rsidP="00E65C59">
            <w:pPr>
              <w:spacing w:after="0"/>
              <w:ind w:left="-1"/>
              <w:jc w:val="center"/>
              <w:rPr>
                <w:rFonts w:cs="Calibri"/>
                <w:b/>
                <w:sz w:val="18"/>
                <w:szCs w:val="18"/>
              </w:rPr>
            </w:pPr>
            <w:r w:rsidRPr="00F134C9">
              <w:rPr>
                <w:rFonts w:cs="Calibri"/>
                <w:b/>
                <w:sz w:val="18"/>
                <w:szCs w:val="18"/>
              </w:rPr>
              <w:t>UND</w:t>
            </w:r>
          </w:p>
        </w:tc>
        <w:tc>
          <w:tcPr>
            <w:tcW w:w="851" w:type="dxa"/>
          </w:tcPr>
          <w:p w:rsidR="0042042D" w:rsidRPr="00F134C9" w:rsidRDefault="0042042D" w:rsidP="00E65C59">
            <w:pPr>
              <w:spacing w:after="0"/>
              <w:ind w:left="-1"/>
              <w:jc w:val="center"/>
              <w:rPr>
                <w:rFonts w:cs="Calibri"/>
                <w:b/>
                <w:sz w:val="18"/>
                <w:szCs w:val="18"/>
              </w:rPr>
            </w:pPr>
            <w:r w:rsidRPr="00F134C9">
              <w:rPr>
                <w:rFonts w:cs="Calibri"/>
                <w:b/>
                <w:sz w:val="18"/>
                <w:szCs w:val="18"/>
              </w:rPr>
              <w:t>QTD</w:t>
            </w:r>
          </w:p>
        </w:tc>
      </w:tr>
      <w:tr w:rsidR="0042042D" w:rsidRPr="00F134C9" w:rsidTr="0042042D">
        <w:trPr>
          <w:trHeight w:val="259"/>
        </w:trPr>
        <w:tc>
          <w:tcPr>
            <w:tcW w:w="708" w:type="dxa"/>
          </w:tcPr>
          <w:p w:rsidR="0042042D" w:rsidRPr="00F134C9" w:rsidRDefault="0042042D" w:rsidP="00E57146">
            <w:pPr>
              <w:spacing w:after="0"/>
              <w:ind w:left="-1"/>
              <w:jc w:val="center"/>
              <w:rPr>
                <w:rFonts w:cs="Calibri"/>
                <w:sz w:val="18"/>
                <w:szCs w:val="18"/>
              </w:rPr>
            </w:pPr>
            <w:r w:rsidRPr="00F134C9">
              <w:rPr>
                <w:rFonts w:cs="Calibri"/>
                <w:sz w:val="18"/>
                <w:szCs w:val="18"/>
              </w:rPr>
              <w:t>01</w:t>
            </w:r>
          </w:p>
        </w:tc>
        <w:tc>
          <w:tcPr>
            <w:tcW w:w="6379" w:type="dxa"/>
          </w:tcPr>
          <w:p w:rsidR="0042042D" w:rsidRPr="00F134C9" w:rsidRDefault="00FF5048" w:rsidP="00BE0C04">
            <w:pPr>
              <w:spacing w:after="120" w:line="240" w:lineRule="auto"/>
              <w:jc w:val="both"/>
              <w:rPr>
                <w:rFonts w:cs="Calibri"/>
                <w:sz w:val="18"/>
                <w:szCs w:val="18"/>
              </w:rPr>
            </w:pPr>
            <w:r w:rsidRPr="00FF5048">
              <w:rPr>
                <w:rFonts w:cs="Calibri"/>
                <w:sz w:val="18"/>
                <w:szCs w:val="18"/>
              </w:rPr>
              <w:t>TOSILATO DE SORAFENIBE 200MG, CAIXA COM 60 COMPRIMIDOS.</w:t>
            </w:r>
          </w:p>
        </w:tc>
        <w:tc>
          <w:tcPr>
            <w:tcW w:w="850" w:type="dxa"/>
          </w:tcPr>
          <w:p w:rsidR="0042042D" w:rsidRPr="00F134C9" w:rsidRDefault="00FF5048" w:rsidP="00946F78">
            <w:pPr>
              <w:spacing w:after="0" w:line="360" w:lineRule="auto"/>
              <w:jc w:val="center"/>
              <w:rPr>
                <w:rFonts w:cs="Calibri"/>
                <w:sz w:val="18"/>
                <w:szCs w:val="18"/>
              </w:rPr>
            </w:pPr>
            <w:r>
              <w:rPr>
                <w:rFonts w:cs="Calibri"/>
                <w:sz w:val="18"/>
                <w:szCs w:val="18"/>
              </w:rPr>
              <w:t>CAIXA</w:t>
            </w:r>
          </w:p>
        </w:tc>
        <w:tc>
          <w:tcPr>
            <w:tcW w:w="851" w:type="dxa"/>
          </w:tcPr>
          <w:p w:rsidR="0042042D" w:rsidRPr="00F134C9" w:rsidRDefault="00FF5048" w:rsidP="00642F15">
            <w:pPr>
              <w:spacing w:after="0" w:line="360" w:lineRule="auto"/>
              <w:jc w:val="center"/>
              <w:rPr>
                <w:rFonts w:cs="Calibri"/>
                <w:sz w:val="18"/>
                <w:szCs w:val="18"/>
              </w:rPr>
            </w:pPr>
            <w:r>
              <w:rPr>
                <w:rFonts w:cs="Calibri"/>
                <w:sz w:val="18"/>
                <w:szCs w:val="18"/>
              </w:rPr>
              <w:t>12</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6E1729" w:rsidRDefault="006E1729"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103A32" w:rsidRDefault="00103A32" w:rsidP="00C10EB7">
      <w:pPr>
        <w:spacing w:after="0"/>
        <w:jc w:val="both"/>
        <w:rPr>
          <w:rFonts w:cs="Courier New"/>
          <w:b/>
          <w:sz w:val="20"/>
          <w:szCs w:val="20"/>
        </w:rPr>
      </w:pPr>
    </w:p>
    <w:p w:rsidR="001A1B1B" w:rsidRDefault="001A1B1B"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103A32" w:rsidRDefault="00103A32" w:rsidP="00C53A1C">
      <w:pPr>
        <w:spacing w:after="0" w:line="240" w:lineRule="auto"/>
        <w:jc w:val="center"/>
        <w:rPr>
          <w:b/>
          <w:bCs/>
          <w:sz w:val="20"/>
          <w:szCs w:val="20"/>
          <w:u w:val="single"/>
        </w:rPr>
      </w:pPr>
      <w:r w:rsidRPr="00103A32">
        <w:rPr>
          <w:b/>
          <w:bCs/>
          <w:sz w:val="20"/>
          <w:szCs w:val="20"/>
          <w:u w:val="single"/>
        </w:rPr>
        <w:t>TERMO DE REFERÊNCIA Nº 15/2016</w:t>
      </w:r>
    </w:p>
    <w:p w:rsidR="00764FC1" w:rsidRDefault="00764FC1" w:rsidP="00C53A1C">
      <w:pPr>
        <w:spacing w:after="0" w:line="240" w:lineRule="auto"/>
        <w:jc w:val="center"/>
        <w:rPr>
          <w:b/>
          <w:bCs/>
          <w:sz w:val="20"/>
          <w:szCs w:val="20"/>
        </w:rPr>
      </w:pP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Default="00820BDF" w:rsidP="00B56C24">
      <w:pPr>
        <w:spacing w:after="0" w:line="240" w:lineRule="auto"/>
        <w:jc w:val="both"/>
        <w:rPr>
          <w:rFonts w:cs="Calibri"/>
          <w:sz w:val="20"/>
          <w:szCs w:val="20"/>
        </w:rPr>
      </w:pPr>
      <w:r w:rsidRPr="00820BDF">
        <w:rPr>
          <w:rFonts w:cs="Calibri"/>
          <w:b/>
          <w:sz w:val="20"/>
          <w:szCs w:val="20"/>
        </w:rPr>
        <w:t>1.1.</w:t>
      </w:r>
      <w:r w:rsidRPr="00820BDF">
        <w:rPr>
          <w:rFonts w:cs="Calibri"/>
          <w:sz w:val="20"/>
          <w:szCs w:val="20"/>
        </w:rPr>
        <w:t xml:space="preserve"> </w:t>
      </w:r>
      <w:r w:rsidR="00B56C24" w:rsidRPr="00B56C24">
        <w:rPr>
          <w:rFonts w:cs="Calibri"/>
          <w:sz w:val="20"/>
          <w:szCs w:val="20"/>
        </w:rPr>
        <w:t xml:space="preserve">O presente Termo de Referência tem por objeto a aquisição de medicamento </w:t>
      </w:r>
      <w:r w:rsidR="00B56C24" w:rsidRPr="00B56C24">
        <w:rPr>
          <w:rFonts w:cs="Calibri"/>
          <w:b/>
          <w:sz w:val="20"/>
          <w:szCs w:val="20"/>
        </w:rPr>
        <w:t>(TOSILATO DE SORAFENIBE)</w:t>
      </w:r>
      <w:r w:rsidR="00B56C24" w:rsidRPr="00B56C24">
        <w:rPr>
          <w:rFonts w:cs="Calibri"/>
          <w:sz w:val="20"/>
          <w:szCs w:val="20"/>
        </w:rPr>
        <w:t xml:space="preserve"> des</w:t>
      </w:r>
      <w:r w:rsidR="00B56C24" w:rsidRPr="00B56C24">
        <w:rPr>
          <w:rFonts w:cs="Calibri"/>
          <w:bCs/>
          <w:sz w:val="20"/>
          <w:szCs w:val="20"/>
        </w:rPr>
        <w:t xml:space="preserve">tinados ao Hospital Geral Público de Palmas - HGPP, </w:t>
      </w:r>
      <w:r w:rsidR="00B56C24" w:rsidRPr="00B56C24">
        <w:rPr>
          <w:rFonts w:cs="Calibri"/>
          <w:sz w:val="20"/>
          <w:szCs w:val="20"/>
        </w:rPr>
        <w:t>conforme condições descritas a seguir</w:t>
      </w:r>
      <w:r w:rsidR="00F713B2" w:rsidRPr="00F713B2">
        <w:rPr>
          <w:rFonts w:cs="Calibri"/>
          <w:sz w:val="20"/>
          <w:szCs w:val="20"/>
        </w:rPr>
        <w:t>.</w:t>
      </w:r>
    </w:p>
    <w:p w:rsidR="00B56C24" w:rsidRPr="00820BDF" w:rsidRDefault="00B56C24" w:rsidP="00E53FF8">
      <w:pPr>
        <w:spacing w:after="120" w:line="240" w:lineRule="auto"/>
        <w:jc w:val="both"/>
        <w:rPr>
          <w:rFonts w:cs="Calibri"/>
          <w:color w:val="000000"/>
          <w:sz w:val="20"/>
          <w:szCs w:val="20"/>
        </w:rPr>
      </w:pPr>
      <w:r w:rsidRPr="00B56C24">
        <w:rPr>
          <w:rFonts w:cs="Calibri"/>
          <w:b/>
          <w:sz w:val="20"/>
          <w:szCs w:val="20"/>
        </w:rPr>
        <w:t>1.2.</w:t>
      </w:r>
      <w:r>
        <w:rPr>
          <w:rFonts w:cs="Calibri"/>
          <w:sz w:val="20"/>
          <w:szCs w:val="20"/>
        </w:rPr>
        <w:t xml:space="preserve"> </w:t>
      </w:r>
      <w:r w:rsidRPr="00B56C24">
        <w:rPr>
          <w:rFonts w:cs="Calibri"/>
          <w:sz w:val="20"/>
          <w:szCs w:val="20"/>
        </w:rPr>
        <w:t xml:space="preserve">Para fins deste Termo de Referência, </w:t>
      </w:r>
      <w:r w:rsidRPr="00B56C24">
        <w:rPr>
          <w:rFonts w:cs="Calibri"/>
          <w:bCs/>
          <w:sz w:val="20"/>
          <w:szCs w:val="20"/>
        </w:rPr>
        <w:t>produto(s)</w:t>
      </w:r>
      <w:r w:rsidRPr="00B56C24">
        <w:rPr>
          <w:rFonts w:cs="Calibri"/>
          <w:sz w:val="20"/>
          <w:szCs w:val="20"/>
        </w:rPr>
        <w:t>, leia-se medicamento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820BDF" w:rsidRDefault="00AD7843" w:rsidP="003870C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r w:rsidRPr="00AD7843">
        <w:rPr>
          <w:b/>
          <w:sz w:val="20"/>
          <w:szCs w:val="20"/>
        </w:rPr>
        <w:t>2.1.</w:t>
      </w:r>
      <w:r w:rsidRPr="00820BDF">
        <w:rPr>
          <w:rFonts w:cs="Calibri"/>
          <w:sz w:val="20"/>
          <w:szCs w:val="20"/>
        </w:rPr>
        <w:t xml:space="preserve"> </w:t>
      </w:r>
      <w:r w:rsidR="003870CF" w:rsidRPr="003870CF">
        <w:rPr>
          <w:rFonts w:cs="Calibri"/>
          <w:bCs/>
          <w:color w:val="000000"/>
          <w:sz w:val="20"/>
          <w:szCs w:val="20"/>
        </w:rPr>
        <w:t xml:space="preserve">O medicamento solicitado destina à paciente M. M. P., 37 anos de idade, portadora de neoplasia de </w:t>
      </w:r>
      <w:proofErr w:type="spellStart"/>
      <w:r w:rsidR="003870CF" w:rsidRPr="003870CF">
        <w:rPr>
          <w:rFonts w:cs="Calibri"/>
          <w:bCs/>
          <w:color w:val="000000"/>
          <w:sz w:val="20"/>
          <w:szCs w:val="20"/>
        </w:rPr>
        <w:t>tireoide</w:t>
      </w:r>
      <w:proofErr w:type="spellEnd"/>
      <w:r w:rsidR="003870CF" w:rsidRPr="003870CF">
        <w:rPr>
          <w:rFonts w:cs="Calibri"/>
          <w:bCs/>
          <w:color w:val="000000"/>
          <w:sz w:val="20"/>
          <w:szCs w:val="20"/>
        </w:rPr>
        <w:t xml:space="preserve"> avançada (</w:t>
      </w:r>
      <w:proofErr w:type="spellStart"/>
      <w:r w:rsidR="003870CF" w:rsidRPr="003870CF">
        <w:rPr>
          <w:rFonts w:cs="Calibri"/>
          <w:bCs/>
          <w:color w:val="000000"/>
          <w:sz w:val="20"/>
          <w:szCs w:val="20"/>
        </w:rPr>
        <w:t>estadiamento</w:t>
      </w:r>
      <w:proofErr w:type="spellEnd"/>
      <w:r w:rsidR="003870CF" w:rsidRPr="003870CF">
        <w:rPr>
          <w:rFonts w:cs="Calibri"/>
          <w:bCs/>
          <w:color w:val="000000"/>
          <w:sz w:val="20"/>
          <w:szCs w:val="20"/>
        </w:rPr>
        <w:t xml:space="preserve"> pelo sistema TNM</w:t>
      </w:r>
      <w:r w:rsidR="003870CF" w:rsidRPr="003870CF">
        <w:rPr>
          <w:rFonts w:cs="Calibri"/>
          <w:bCs/>
          <w:color w:val="000000"/>
          <w:sz w:val="20"/>
          <w:szCs w:val="20"/>
          <w:vertAlign w:val="subscript"/>
        </w:rPr>
        <w:t xml:space="preserve"> </w:t>
      </w:r>
      <w:r w:rsidR="003870CF" w:rsidRPr="003870CF">
        <w:rPr>
          <w:rFonts w:cs="Calibri"/>
          <w:bCs/>
          <w:color w:val="000000"/>
          <w:sz w:val="20"/>
          <w:szCs w:val="20"/>
        </w:rPr>
        <w:t xml:space="preserve">= </w:t>
      </w:r>
      <w:proofErr w:type="gramStart"/>
      <w:r w:rsidR="003870CF" w:rsidRPr="003870CF">
        <w:rPr>
          <w:rFonts w:cs="Calibri"/>
          <w:bCs/>
          <w:color w:val="000000"/>
          <w:sz w:val="20"/>
          <w:szCs w:val="20"/>
        </w:rPr>
        <w:t>TxN1bM1</w:t>
      </w:r>
      <w:proofErr w:type="gramEnd"/>
      <w:r w:rsidR="003870CF" w:rsidRPr="003870CF">
        <w:rPr>
          <w:rFonts w:cs="Calibri"/>
          <w:bCs/>
          <w:color w:val="000000"/>
          <w:sz w:val="20"/>
          <w:szCs w:val="20"/>
        </w:rPr>
        <w:t xml:space="preserve">), histologicamente (Carcinoma </w:t>
      </w:r>
      <w:proofErr w:type="spellStart"/>
      <w:r w:rsidR="003870CF" w:rsidRPr="003870CF">
        <w:rPr>
          <w:rFonts w:cs="Calibri"/>
          <w:bCs/>
          <w:color w:val="000000"/>
          <w:sz w:val="20"/>
          <w:szCs w:val="20"/>
        </w:rPr>
        <w:t>Papilalifero</w:t>
      </w:r>
      <w:proofErr w:type="spellEnd"/>
      <w:r w:rsidR="003870CF" w:rsidRPr="003870CF">
        <w:rPr>
          <w:rFonts w:cs="Calibri"/>
          <w:bCs/>
          <w:color w:val="000000"/>
          <w:sz w:val="20"/>
          <w:szCs w:val="20"/>
        </w:rPr>
        <w:t xml:space="preserve"> Variantes Folicular), tumor iodo-resistente, metastático, internada nesta unidade </w:t>
      </w:r>
      <w:proofErr w:type="spellStart"/>
      <w:r w:rsidR="003870CF" w:rsidRPr="003870CF">
        <w:rPr>
          <w:rFonts w:cs="Calibri"/>
          <w:bCs/>
          <w:color w:val="000000"/>
          <w:sz w:val="20"/>
          <w:szCs w:val="20"/>
        </w:rPr>
        <w:t>nosocomial</w:t>
      </w:r>
      <w:proofErr w:type="spellEnd"/>
      <w:r w:rsidR="003870CF" w:rsidRPr="003870CF">
        <w:rPr>
          <w:rFonts w:cs="Calibri"/>
          <w:bCs/>
          <w:color w:val="000000"/>
          <w:sz w:val="20"/>
          <w:szCs w:val="20"/>
        </w:rPr>
        <w:t xml:space="preserve"> há 60 dias sob cuidados intensivos por coma </w:t>
      </w:r>
      <w:proofErr w:type="spellStart"/>
      <w:r w:rsidR="003870CF" w:rsidRPr="003870CF">
        <w:rPr>
          <w:rFonts w:cs="Calibri"/>
          <w:bCs/>
          <w:color w:val="000000"/>
          <w:sz w:val="20"/>
          <w:szCs w:val="20"/>
        </w:rPr>
        <w:t>mixedematoso</w:t>
      </w:r>
      <w:proofErr w:type="spellEnd"/>
      <w:r w:rsidR="003870CF" w:rsidRPr="003870CF">
        <w:rPr>
          <w:rFonts w:cs="Calibri"/>
          <w:bCs/>
          <w:color w:val="000000"/>
          <w:sz w:val="20"/>
          <w:szCs w:val="20"/>
        </w:rPr>
        <w:t xml:space="preserve">, insuficiência respiratória por compressão tumoral e broncopneumonia, conforme laudo de TC realizado no período em que a paciente encontra-se internada, tendo em vista evolução com melhora clinica, entretanto, sem tratamento especifico da doença. É, portanto, indicado para paciente, neste momento, conforme literatura vigente em </w:t>
      </w:r>
      <w:proofErr w:type="spellStart"/>
      <w:r w:rsidR="003870CF" w:rsidRPr="003870CF">
        <w:rPr>
          <w:rFonts w:cs="Calibri"/>
          <w:bCs/>
          <w:color w:val="000000"/>
          <w:sz w:val="20"/>
          <w:szCs w:val="20"/>
        </w:rPr>
        <w:t>guidelines</w:t>
      </w:r>
      <w:proofErr w:type="spellEnd"/>
      <w:r w:rsidR="003870CF" w:rsidRPr="003870CF">
        <w:rPr>
          <w:rFonts w:cs="Calibri"/>
          <w:bCs/>
          <w:color w:val="000000"/>
          <w:sz w:val="20"/>
          <w:szCs w:val="20"/>
        </w:rPr>
        <w:t xml:space="preserve"> internacionais, com estudos comprovados em eficácia o uso de medicação oral, </w:t>
      </w:r>
      <w:proofErr w:type="spellStart"/>
      <w:r w:rsidR="003870CF" w:rsidRPr="003870CF">
        <w:rPr>
          <w:rFonts w:cs="Calibri"/>
          <w:bCs/>
          <w:color w:val="000000"/>
          <w:sz w:val="20"/>
          <w:szCs w:val="20"/>
        </w:rPr>
        <w:t>Tosilato</w:t>
      </w:r>
      <w:proofErr w:type="spellEnd"/>
      <w:r w:rsidR="003870CF" w:rsidRPr="003870CF">
        <w:rPr>
          <w:rFonts w:cs="Calibri"/>
          <w:bCs/>
          <w:color w:val="000000"/>
          <w:sz w:val="20"/>
          <w:szCs w:val="20"/>
        </w:rPr>
        <w:t xml:space="preserve"> de </w:t>
      </w:r>
      <w:proofErr w:type="spellStart"/>
      <w:r w:rsidR="003870CF" w:rsidRPr="003870CF">
        <w:rPr>
          <w:rFonts w:cs="Calibri"/>
          <w:bCs/>
          <w:color w:val="000000"/>
          <w:sz w:val="20"/>
          <w:szCs w:val="20"/>
        </w:rPr>
        <w:t>Sorafenibe</w:t>
      </w:r>
      <w:proofErr w:type="spellEnd"/>
      <w:r w:rsidR="003870CF" w:rsidRPr="003870CF">
        <w:rPr>
          <w:rFonts w:cs="Calibri"/>
          <w:bCs/>
          <w:color w:val="000000"/>
          <w:sz w:val="20"/>
          <w:szCs w:val="20"/>
        </w:rPr>
        <w:t xml:space="preserve"> (02 comprimidos de 200mg de 12/12 horas) por tempo indeterminado</w:t>
      </w:r>
      <w:r w:rsidR="00820BDF" w:rsidRPr="00820BDF">
        <w:rPr>
          <w:rFonts w:cs="Calibri"/>
          <w:color w:val="000000"/>
          <w:sz w:val="20"/>
          <w:szCs w:val="20"/>
        </w:rPr>
        <w:t>.</w:t>
      </w:r>
    </w:p>
    <w:p w:rsidR="003870CF" w:rsidRDefault="003870CF" w:rsidP="003870C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color w:val="000000"/>
          <w:sz w:val="20"/>
          <w:szCs w:val="20"/>
        </w:rPr>
      </w:pPr>
      <w:r w:rsidRPr="003870CF">
        <w:rPr>
          <w:rFonts w:cs="Calibri"/>
          <w:b/>
          <w:color w:val="000000"/>
          <w:sz w:val="20"/>
          <w:szCs w:val="20"/>
        </w:rPr>
        <w:t>2.2.</w:t>
      </w:r>
      <w:r>
        <w:rPr>
          <w:rFonts w:cs="Calibri"/>
          <w:color w:val="000000"/>
          <w:sz w:val="20"/>
          <w:szCs w:val="20"/>
        </w:rPr>
        <w:t xml:space="preserve"> </w:t>
      </w:r>
      <w:r w:rsidRPr="003870CF">
        <w:rPr>
          <w:rFonts w:cs="Calibri"/>
          <w:color w:val="000000"/>
          <w:sz w:val="20"/>
          <w:szCs w:val="20"/>
        </w:rPr>
        <w:t>A paciente tem bom prognóstico e, pelo uso deste medicamento, há expectativa de que haja avanço do tratamento (regressão da metástase), que saia da dependência de respiração mecânica e tenha alta hospitalar. Solicitamos a disponibilidade deste medicamento com urgência para tratamento imediato da paciente, visando salvaguardar sua vida, uma vez que este é o único tratamento possível neste momento</w:t>
      </w:r>
      <w:r>
        <w:rPr>
          <w:rFonts w:cs="Calibri"/>
          <w:color w:val="000000"/>
          <w:sz w:val="20"/>
          <w:szCs w:val="20"/>
        </w:rPr>
        <w:t>.</w:t>
      </w:r>
    </w:p>
    <w:p w:rsidR="003870CF" w:rsidRPr="00E166E5" w:rsidRDefault="003870CF" w:rsidP="00AE5F3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3870CF">
        <w:rPr>
          <w:rFonts w:cs="Calibri"/>
          <w:b/>
          <w:color w:val="000000"/>
          <w:sz w:val="20"/>
          <w:szCs w:val="20"/>
        </w:rPr>
        <w:t>2.3.</w:t>
      </w:r>
      <w:r>
        <w:rPr>
          <w:rFonts w:cs="Calibri"/>
          <w:color w:val="000000"/>
          <w:sz w:val="20"/>
          <w:szCs w:val="20"/>
        </w:rPr>
        <w:t xml:space="preserve"> </w:t>
      </w:r>
      <w:r w:rsidRPr="003870CF">
        <w:rPr>
          <w:rFonts w:cs="Calibri"/>
          <w:color w:val="000000"/>
          <w:sz w:val="20"/>
          <w:szCs w:val="20"/>
        </w:rPr>
        <w:t xml:space="preserve">Considerando que não há como aferir a quantidade exata a ser utilizada no tratamento da paciente, foi solicitada para um período de </w:t>
      </w:r>
      <w:proofErr w:type="gramStart"/>
      <w:r w:rsidRPr="003870CF">
        <w:rPr>
          <w:rFonts w:cs="Calibri"/>
          <w:color w:val="000000"/>
          <w:sz w:val="20"/>
          <w:szCs w:val="20"/>
        </w:rPr>
        <w:t>6</w:t>
      </w:r>
      <w:proofErr w:type="gramEnd"/>
      <w:r w:rsidRPr="003870CF">
        <w:rPr>
          <w:rFonts w:cs="Calibri"/>
          <w:color w:val="000000"/>
          <w:sz w:val="20"/>
          <w:szCs w:val="20"/>
        </w:rPr>
        <w:t xml:space="preserve"> meses, tempo mínimo estimado para que haja regressão da moléstia após início do uso da medicação</w:t>
      </w:r>
      <w:r>
        <w:rPr>
          <w:rFonts w:cs="Calibri"/>
          <w:color w:val="000000"/>
          <w:sz w:val="20"/>
          <w:szCs w:val="20"/>
        </w:rPr>
        <w:t>.</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2</w:t>
      </w:r>
      <w:r w:rsidRPr="001D2C43">
        <w:rPr>
          <w:rFonts w:cs="Calibri"/>
          <w:b/>
          <w:bCs/>
          <w:sz w:val="20"/>
          <w:szCs w:val="20"/>
          <w:u w:val="single"/>
        </w:rPr>
        <w:t>. DA QUALIDADE DOS PRODUTOS:</w:t>
      </w:r>
    </w:p>
    <w:p w:rsidR="001D2C43" w:rsidRPr="002B3237" w:rsidRDefault="001D2C43" w:rsidP="00E53FF8">
      <w:pPr>
        <w:autoSpaceDE w:val="0"/>
        <w:autoSpaceDN w:val="0"/>
        <w:adjustRightInd w:val="0"/>
        <w:spacing w:after="0" w:line="240" w:lineRule="auto"/>
        <w:jc w:val="both"/>
        <w:rPr>
          <w:rFonts w:cs="Calibri"/>
          <w:sz w:val="20"/>
          <w:szCs w:val="20"/>
        </w:rPr>
      </w:pPr>
      <w:r w:rsidRPr="002B3237">
        <w:rPr>
          <w:rFonts w:cs="Calibri"/>
          <w:b/>
          <w:sz w:val="20"/>
          <w:szCs w:val="20"/>
        </w:rPr>
        <w:t>3.</w:t>
      </w:r>
      <w:r w:rsidR="00AE5F3A" w:rsidRPr="002B3237">
        <w:rPr>
          <w:rFonts w:cs="Calibri"/>
          <w:b/>
          <w:sz w:val="20"/>
          <w:szCs w:val="20"/>
        </w:rPr>
        <w:t>2</w:t>
      </w:r>
      <w:r w:rsidRPr="002B3237">
        <w:rPr>
          <w:rFonts w:cs="Calibri"/>
          <w:b/>
          <w:sz w:val="20"/>
          <w:szCs w:val="20"/>
        </w:rPr>
        <w:t>.1.</w:t>
      </w:r>
      <w:r w:rsidRPr="002B3237">
        <w:rPr>
          <w:rFonts w:cs="Calibri"/>
          <w:sz w:val="20"/>
          <w:szCs w:val="20"/>
        </w:rPr>
        <w:t xml:space="preserve"> Os produtos devem ser:</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de alta qualidade, com excelente acabamento, sem falhas ou quaisquer outras avarias;</w:t>
      </w:r>
    </w:p>
    <w:p w:rsidR="001D2C43" w:rsidRPr="001D2C43" w:rsidRDefault="002B3237" w:rsidP="00E53FF8">
      <w:pPr>
        <w:autoSpaceDE w:val="0"/>
        <w:autoSpaceDN w:val="0"/>
        <w:adjustRightInd w:val="0"/>
        <w:spacing w:after="0" w:line="240" w:lineRule="auto"/>
        <w:jc w:val="both"/>
        <w:rPr>
          <w:rFonts w:cs="Calibri"/>
          <w:sz w:val="20"/>
          <w:szCs w:val="20"/>
        </w:rPr>
      </w:pPr>
      <w:r>
        <w:rPr>
          <w:rFonts w:cs="Calibri"/>
          <w:b/>
          <w:sz w:val="20"/>
          <w:szCs w:val="20"/>
        </w:rPr>
        <w:t>b</w:t>
      </w:r>
      <w:r w:rsidR="001D2C43" w:rsidRPr="001D2C43">
        <w:rPr>
          <w:rFonts w:cs="Calibri"/>
          <w:b/>
          <w:sz w:val="20"/>
          <w:szCs w:val="20"/>
        </w:rPr>
        <w:t>)</w:t>
      </w:r>
      <w:r w:rsidR="001D2C43" w:rsidRPr="001D2C43">
        <w:rPr>
          <w:rFonts w:cs="Calibri"/>
          <w:sz w:val="20"/>
          <w:szCs w:val="20"/>
        </w:rPr>
        <w:t xml:space="preserve"> entregues obedecendo rigorosamente as clausulas do Edital e seus anexos.</w:t>
      </w:r>
    </w:p>
    <w:p w:rsidR="001D2C43" w:rsidRPr="001D2C43" w:rsidRDefault="002B3237" w:rsidP="00E53FF8">
      <w:pPr>
        <w:autoSpaceDE w:val="0"/>
        <w:autoSpaceDN w:val="0"/>
        <w:adjustRightInd w:val="0"/>
        <w:spacing w:after="0" w:line="240" w:lineRule="auto"/>
        <w:jc w:val="both"/>
        <w:rPr>
          <w:rFonts w:cs="Calibri"/>
          <w:sz w:val="20"/>
          <w:szCs w:val="20"/>
        </w:rPr>
      </w:pPr>
      <w:r>
        <w:rPr>
          <w:rFonts w:cs="Calibri"/>
          <w:b/>
          <w:sz w:val="20"/>
          <w:szCs w:val="20"/>
        </w:rPr>
        <w:t>c</w:t>
      </w:r>
      <w:r w:rsidR="001D2C43" w:rsidRPr="001D2C43">
        <w:rPr>
          <w:rFonts w:cs="Calibri"/>
          <w:b/>
          <w:sz w:val="20"/>
          <w:szCs w:val="20"/>
        </w:rPr>
        <w:t>)</w:t>
      </w:r>
      <w:r w:rsidR="001D2C43" w:rsidRPr="001D2C43">
        <w:rPr>
          <w:rFonts w:cs="Calibri"/>
          <w:sz w:val="20"/>
          <w:szCs w:val="20"/>
        </w:rPr>
        <w:t xml:space="preserve"> entregues acondicionados, em embalagens lacradas individualmente, identificados, e em perfeitas condições de armazenagem.</w:t>
      </w:r>
    </w:p>
    <w:p w:rsidR="001D2C43" w:rsidRPr="001D2C43" w:rsidRDefault="001D2C43" w:rsidP="00E53FF8">
      <w:pPr>
        <w:autoSpaceDE w:val="0"/>
        <w:autoSpaceDN w:val="0"/>
        <w:adjustRightInd w:val="0"/>
        <w:spacing w:after="0" w:line="240" w:lineRule="auto"/>
        <w:jc w:val="both"/>
        <w:rPr>
          <w:rFonts w:cs="Calibri"/>
          <w:b/>
          <w:sz w:val="20"/>
          <w:szCs w:val="20"/>
        </w:rPr>
      </w:pPr>
      <w:r w:rsidRPr="001D2C43">
        <w:rPr>
          <w:rFonts w:cs="Calibri"/>
          <w:b/>
          <w:sz w:val="20"/>
          <w:szCs w:val="20"/>
        </w:rPr>
        <w:t>3.</w:t>
      </w:r>
      <w:r w:rsidR="00AE5F3A">
        <w:rPr>
          <w:rFonts w:cs="Calibri"/>
          <w:b/>
          <w:sz w:val="20"/>
          <w:szCs w:val="20"/>
        </w:rPr>
        <w:t>2</w:t>
      </w:r>
      <w:r w:rsidRPr="001D2C43">
        <w:rPr>
          <w:rFonts w:cs="Calibri"/>
          <w:b/>
          <w:sz w:val="20"/>
          <w:szCs w:val="20"/>
        </w:rPr>
        <w:t>.2.</w:t>
      </w:r>
      <w:r w:rsidRPr="001D2C43">
        <w:rPr>
          <w:rFonts w:cs="Calibri"/>
          <w:sz w:val="20"/>
          <w:szCs w:val="20"/>
        </w:rPr>
        <w:t xml:space="preserve"> Produtos contendo baixa qualidade, em desacordo com o edital e seus anexos ou com a legislação vigente aplicada, serão rejeitados pela Secretaria da Saúde.</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3</w:t>
      </w:r>
      <w:r w:rsidRPr="001D2C43">
        <w:rPr>
          <w:rFonts w:cs="Calibri"/>
          <w:b/>
          <w:bCs/>
          <w:sz w:val="20"/>
          <w:szCs w:val="20"/>
          <w:u w:val="single"/>
        </w:rPr>
        <w:t>. DA IDENTIFICAÇÃO / EMBALAGEM DOS PRODUTOS: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3.</w:t>
      </w:r>
      <w:r w:rsidR="00AE5F3A">
        <w:rPr>
          <w:rFonts w:cs="Calibri"/>
          <w:b/>
          <w:sz w:val="20"/>
          <w:szCs w:val="20"/>
        </w:rPr>
        <w:t>3</w:t>
      </w:r>
      <w:r w:rsidRPr="001D2C43">
        <w:rPr>
          <w:rFonts w:cs="Calibri"/>
          <w:b/>
          <w:sz w:val="20"/>
          <w:szCs w:val="20"/>
        </w:rPr>
        <w:t>.1.</w:t>
      </w:r>
      <w:r w:rsidRPr="001D2C43">
        <w:rPr>
          <w:rFonts w:cs="Calibri"/>
          <w:sz w:val="20"/>
          <w:szCs w:val="20"/>
        </w:rPr>
        <w:t xml:space="preserve"> Os produtos fornecidos deverão possuir embalagem, contendo: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nome e </w:t>
      </w:r>
      <w:proofErr w:type="spellStart"/>
      <w:r w:rsidRPr="001D2C43">
        <w:rPr>
          <w:rFonts w:cs="Calibri"/>
          <w:i/>
          <w:iCs/>
          <w:sz w:val="20"/>
          <w:szCs w:val="20"/>
        </w:rPr>
        <w:t>website</w:t>
      </w:r>
      <w:proofErr w:type="spellEnd"/>
      <w:r w:rsidRPr="001D2C43">
        <w:rPr>
          <w:rFonts w:cs="Calibri"/>
          <w:sz w:val="20"/>
          <w:szCs w:val="20"/>
        </w:rPr>
        <w:t xml:space="preserve"> do fabricante;</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data do término da </w:t>
      </w:r>
      <w:r w:rsidR="002B3237">
        <w:rPr>
          <w:rFonts w:cs="Calibri"/>
          <w:sz w:val="20"/>
          <w:szCs w:val="20"/>
        </w:rPr>
        <w:t>validade</w:t>
      </w:r>
      <w:r w:rsidRPr="001D2C43">
        <w:rPr>
          <w:rFonts w:cs="Calibri"/>
          <w:sz w:val="20"/>
          <w:szCs w:val="20"/>
        </w:rPr>
        <w:t>;</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2B3237">
        <w:rPr>
          <w:rFonts w:cs="Calibri"/>
          <w:b/>
          <w:bCs/>
          <w:sz w:val="20"/>
          <w:szCs w:val="20"/>
          <w:u w:val="single"/>
        </w:rPr>
        <w:t>4</w:t>
      </w:r>
      <w:r w:rsidRPr="001D2C43">
        <w:rPr>
          <w:rFonts w:cs="Calibri"/>
          <w:b/>
          <w:bCs/>
          <w:sz w:val="20"/>
          <w:szCs w:val="20"/>
          <w:u w:val="single"/>
        </w:rPr>
        <w:t xml:space="preserve">. </w:t>
      </w:r>
      <w:r w:rsidR="00AE5F3A">
        <w:rPr>
          <w:rFonts w:cs="Calibri"/>
          <w:b/>
          <w:bCs/>
          <w:sz w:val="20"/>
          <w:szCs w:val="20"/>
          <w:u w:val="single"/>
        </w:rPr>
        <w:t xml:space="preserve">DA </w:t>
      </w:r>
      <w:r w:rsidR="00A001D4">
        <w:rPr>
          <w:rFonts w:cs="Calibri"/>
          <w:b/>
          <w:bCs/>
          <w:sz w:val="20"/>
          <w:szCs w:val="20"/>
          <w:u w:val="single"/>
        </w:rPr>
        <w:t>VALIDADE</w:t>
      </w:r>
      <w:r w:rsidR="00AE5F3A">
        <w:rPr>
          <w:rFonts w:cs="Calibri"/>
          <w:b/>
          <w:bCs/>
          <w:sz w:val="20"/>
          <w:szCs w:val="20"/>
          <w:u w:val="single"/>
        </w:rPr>
        <w:t xml:space="preserve"> DOS PRODUTOS</w:t>
      </w:r>
      <w:r w:rsidRPr="001D2C43">
        <w:rPr>
          <w:rFonts w:cs="Calibri"/>
          <w:b/>
          <w:bCs/>
          <w:sz w:val="20"/>
          <w:szCs w:val="20"/>
          <w:u w:val="single"/>
        </w:rPr>
        <w:t>:</w:t>
      </w:r>
    </w:p>
    <w:p w:rsidR="00E53FF8" w:rsidRDefault="001D2C43" w:rsidP="002B3237">
      <w:pPr>
        <w:autoSpaceDE w:val="0"/>
        <w:autoSpaceDN w:val="0"/>
        <w:adjustRightInd w:val="0"/>
        <w:spacing w:after="0" w:line="240" w:lineRule="auto"/>
        <w:jc w:val="both"/>
        <w:rPr>
          <w:rFonts w:cs="Calibri"/>
          <w:color w:val="000000"/>
          <w:sz w:val="20"/>
          <w:szCs w:val="20"/>
        </w:rPr>
      </w:pPr>
      <w:r w:rsidRPr="001D2C43">
        <w:rPr>
          <w:rFonts w:cs="Calibri"/>
          <w:b/>
          <w:color w:val="000000"/>
          <w:sz w:val="20"/>
          <w:szCs w:val="20"/>
        </w:rPr>
        <w:t>3.</w:t>
      </w:r>
      <w:r w:rsidR="00AE5F3A">
        <w:rPr>
          <w:rFonts w:cs="Calibri"/>
          <w:b/>
          <w:color w:val="000000"/>
          <w:sz w:val="20"/>
          <w:szCs w:val="20"/>
        </w:rPr>
        <w:t>4</w:t>
      </w:r>
      <w:r w:rsidRPr="001D2C43">
        <w:rPr>
          <w:rFonts w:cs="Calibri"/>
          <w:b/>
          <w:color w:val="000000"/>
          <w:sz w:val="20"/>
          <w:szCs w:val="20"/>
        </w:rPr>
        <w:t>.1.</w:t>
      </w:r>
      <w:r w:rsidRPr="001D2C43">
        <w:rPr>
          <w:rFonts w:cs="Calibri"/>
          <w:color w:val="000000"/>
          <w:sz w:val="20"/>
          <w:szCs w:val="20"/>
        </w:rPr>
        <w:t xml:space="preserve"> </w:t>
      </w:r>
      <w:r w:rsidR="002B3237" w:rsidRPr="002B3237">
        <w:rPr>
          <w:rFonts w:cs="Calibri"/>
          <w:color w:val="000000"/>
          <w:sz w:val="20"/>
          <w:szCs w:val="20"/>
        </w:rPr>
        <w:t>Os produtos devem ter validade mínima de 24 meses, contados a partir da entrega ao Contratante</w:t>
      </w:r>
      <w:r w:rsidR="004061C6">
        <w:rPr>
          <w:rFonts w:cs="Calibri"/>
          <w:color w:val="000000"/>
          <w:sz w:val="20"/>
          <w:szCs w:val="20"/>
        </w:rPr>
        <w:t>.</w:t>
      </w:r>
    </w:p>
    <w:p w:rsidR="002B3237" w:rsidRDefault="002B3237" w:rsidP="002B3237">
      <w:pPr>
        <w:autoSpaceDE w:val="0"/>
        <w:autoSpaceDN w:val="0"/>
        <w:adjustRightInd w:val="0"/>
        <w:spacing w:after="0" w:line="240" w:lineRule="auto"/>
        <w:jc w:val="both"/>
        <w:rPr>
          <w:rFonts w:cs="Calibri"/>
          <w:b/>
          <w:color w:val="000000"/>
          <w:sz w:val="20"/>
          <w:szCs w:val="20"/>
          <w:u w:val="single"/>
        </w:rPr>
      </w:pPr>
      <w:r w:rsidRPr="002B3237">
        <w:rPr>
          <w:rFonts w:cs="Calibri"/>
          <w:b/>
          <w:color w:val="000000"/>
          <w:sz w:val="20"/>
          <w:szCs w:val="20"/>
          <w:u w:val="single"/>
        </w:rPr>
        <w:t>3.5. DA ADJUDICAÇÃO:</w:t>
      </w:r>
    </w:p>
    <w:p w:rsidR="002B3237" w:rsidRPr="002B3237" w:rsidRDefault="002B3237" w:rsidP="002B3237">
      <w:pPr>
        <w:autoSpaceDE w:val="0"/>
        <w:autoSpaceDN w:val="0"/>
        <w:adjustRightInd w:val="0"/>
        <w:spacing w:after="0" w:line="240" w:lineRule="auto"/>
        <w:jc w:val="both"/>
        <w:rPr>
          <w:rFonts w:cs="Calibri"/>
          <w:b/>
          <w:color w:val="000000"/>
          <w:sz w:val="20"/>
          <w:szCs w:val="20"/>
        </w:rPr>
      </w:pPr>
      <w:r w:rsidRPr="002B3237">
        <w:rPr>
          <w:rFonts w:cs="Calibri"/>
          <w:b/>
          <w:color w:val="000000"/>
          <w:sz w:val="20"/>
          <w:szCs w:val="20"/>
        </w:rPr>
        <w:t>3.5.1.</w:t>
      </w:r>
      <w:r>
        <w:rPr>
          <w:rFonts w:cs="Calibri"/>
          <w:b/>
          <w:color w:val="000000"/>
          <w:sz w:val="20"/>
          <w:szCs w:val="20"/>
        </w:rPr>
        <w:t xml:space="preserve"> </w:t>
      </w:r>
      <w:r w:rsidR="000A3ABF" w:rsidRPr="000A3ABF">
        <w:rPr>
          <w:rFonts w:cs="Calibri"/>
          <w:color w:val="000000"/>
          <w:sz w:val="20"/>
          <w:szCs w:val="20"/>
        </w:rPr>
        <w:t>A adjudicação será por item.</w:t>
      </w:r>
    </w:p>
    <w:p w:rsidR="002B3237" w:rsidRPr="002B3237" w:rsidRDefault="002B3237" w:rsidP="002B3237">
      <w:pPr>
        <w:autoSpaceDE w:val="0"/>
        <w:autoSpaceDN w:val="0"/>
        <w:adjustRightInd w:val="0"/>
        <w:spacing w:after="0" w:line="240" w:lineRule="auto"/>
        <w:jc w:val="both"/>
        <w:rPr>
          <w:rFonts w:cs="Calibri"/>
          <w:b/>
          <w:color w:val="000000"/>
          <w:sz w:val="20"/>
          <w:szCs w:val="20"/>
          <w:u w:val="single"/>
        </w:rPr>
      </w:pPr>
      <w:r w:rsidRPr="002B3237">
        <w:rPr>
          <w:rFonts w:cs="Calibri"/>
          <w:b/>
          <w:color w:val="000000"/>
          <w:sz w:val="20"/>
          <w:szCs w:val="20"/>
        </w:rPr>
        <w:t>3.5.2.</w:t>
      </w:r>
      <w:r w:rsidR="000A3ABF">
        <w:rPr>
          <w:rFonts w:cs="Calibri"/>
          <w:b/>
          <w:color w:val="000000"/>
          <w:sz w:val="20"/>
          <w:szCs w:val="20"/>
        </w:rPr>
        <w:t xml:space="preserve"> </w:t>
      </w:r>
      <w:r w:rsidR="000A3ABF" w:rsidRPr="000A3ABF">
        <w:rPr>
          <w:rFonts w:cs="Calibri"/>
          <w:color w:val="000000"/>
          <w:sz w:val="20"/>
          <w:szCs w:val="20"/>
        </w:rPr>
        <w:t>Não se admitirá proposta de preços cujo valor ofertado para o item seja superior ao preço máximo que a SESAU/TO se dispõe a pagar.</w:t>
      </w:r>
    </w:p>
    <w:p w:rsidR="002B3237" w:rsidRPr="001D2C43" w:rsidRDefault="002B3237" w:rsidP="002B3237">
      <w:pPr>
        <w:autoSpaceDE w:val="0"/>
        <w:autoSpaceDN w:val="0"/>
        <w:adjustRightInd w:val="0"/>
        <w:spacing w:after="0" w:line="240" w:lineRule="auto"/>
        <w:jc w:val="both"/>
        <w:rPr>
          <w:rFonts w:cs="Calibri"/>
          <w:bCs/>
          <w:sz w:val="20"/>
          <w:szCs w:val="20"/>
        </w:rPr>
      </w:pPr>
    </w:p>
    <w:p w:rsidR="00E166E5" w:rsidRPr="00E166E5" w:rsidRDefault="000A3ABF" w:rsidP="00AD1F48">
      <w:pPr>
        <w:shd w:val="clear" w:color="auto" w:fill="3333FF"/>
        <w:spacing w:after="0"/>
        <w:jc w:val="both"/>
        <w:rPr>
          <w:b/>
          <w:bCs/>
          <w:sz w:val="20"/>
          <w:szCs w:val="20"/>
          <w:u w:val="single"/>
        </w:rPr>
      </w:pPr>
      <w:r>
        <w:rPr>
          <w:rFonts w:cs="Calibri"/>
          <w:b/>
          <w:bCs/>
          <w:color w:val="FFFFFF"/>
          <w:sz w:val="20"/>
          <w:szCs w:val="20"/>
        </w:rPr>
        <w:t>04</w:t>
      </w:r>
      <w:r w:rsidR="00E166E5" w:rsidRPr="00E166E5">
        <w:rPr>
          <w:rFonts w:cs="Calibri"/>
          <w:b/>
          <w:bCs/>
          <w:color w:val="FFFFFF"/>
          <w:sz w:val="20"/>
          <w:szCs w:val="20"/>
        </w:rPr>
        <w:t xml:space="preserve">. </w:t>
      </w:r>
      <w:r>
        <w:rPr>
          <w:rFonts w:cs="Calibri"/>
          <w:b/>
          <w:bCs/>
          <w:color w:val="FFFFFF"/>
          <w:sz w:val="20"/>
          <w:szCs w:val="20"/>
        </w:rPr>
        <w:t>DA QUALIFICAÇÃO TÉCNICA</w:t>
      </w:r>
    </w:p>
    <w:p w:rsidR="004061C6" w:rsidRDefault="004061C6" w:rsidP="008E7DBD">
      <w:pPr>
        <w:tabs>
          <w:tab w:val="left" w:pos="7200"/>
        </w:tabs>
        <w:spacing w:after="0" w:line="240" w:lineRule="auto"/>
        <w:jc w:val="both"/>
        <w:rPr>
          <w:rFonts w:eastAsia="Batang" w:cs="Calibri"/>
          <w:bCs/>
          <w:iCs/>
          <w:color w:val="000000"/>
          <w:sz w:val="20"/>
          <w:szCs w:val="20"/>
        </w:rPr>
      </w:pPr>
      <w:r w:rsidRPr="005C5DFC">
        <w:rPr>
          <w:rFonts w:eastAsia="Batang" w:cs="Calibri"/>
          <w:b/>
          <w:color w:val="000000"/>
          <w:sz w:val="20"/>
          <w:szCs w:val="20"/>
        </w:rPr>
        <w:lastRenderedPageBreak/>
        <w:t>4</w:t>
      </w:r>
      <w:r w:rsidR="001D2C43" w:rsidRPr="005C5DFC">
        <w:rPr>
          <w:rFonts w:eastAsia="Batang" w:cs="Calibri"/>
          <w:b/>
          <w:color w:val="000000"/>
          <w:sz w:val="20"/>
          <w:szCs w:val="20"/>
        </w:rPr>
        <w:t xml:space="preserve">.1. </w:t>
      </w:r>
      <w:r w:rsidR="005C5DFC" w:rsidRPr="005C5DFC">
        <w:rPr>
          <w:rFonts w:eastAsia="Batang" w:cs="Calibri"/>
          <w:bCs/>
          <w:iCs/>
          <w:color w:val="000000"/>
          <w:sz w:val="20"/>
          <w:szCs w:val="20"/>
        </w:rPr>
        <w:t>As licitantes devem apresentar os seguintes documentos técnicos</w:t>
      </w:r>
      <w:r w:rsidR="005C5DFC">
        <w:rPr>
          <w:rFonts w:eastAsia="Batang" w:cs="Calibri"/>
          <w:bCs/>
          <w:iCs/>
          <w:color w:val="000000"/>
          <w:sz w:val="20"/>
          <w:szCs w:val="20"/>
        </w:rPr>
        <w:t>:</w:t>
      </w:r>
    </w:p>
    <w:p w:rsidR="005C5DFC" w:rsidRPr="005C5DFC" w:rsidRDefault="005C5DFC" w:rsidP="005C5DFC">
      <w:pPr>
        <w:tabs>
          <w:tab w:val="left" w:pos="7200"/>
        </w:tabs>
        <w:spacing w:after="0" w:line="240" w:lineRule="auto"/>
        <w:jc w:val="both"/>
        <w:rPr>
          <w:rFonts w:eastAsia="Batang" w:cs="Calibri"/>
          <w:b/>
          <w:color w:val="000000"/>
          <w:sz w:val="20"/>
          <w:szCs w:val="20"/>
        </w:rPr>
      </w:pPr>
      <w:r w:rsidRPr="005C5DFC">
        <w:rPr>
          <w:rFonts w:eastAsia="Batang" w:cs="Calibri"/>
          <w:b/>
          <w:color w:val="000000"/>
          <w:sz w:val="20"/>
          <w:szCs w:val="20"/>
        </w:rPr>
        <w:t xml:space="preserve">a) </w:t>
      </w:r>
      <w:r w:rsidRPr="005C5DFC">
        <w:rPr>
          <w:rFonts w:eastAsia="Batang" w:cs="Calibri"/>
          <w:color w:val="000000"/>
          <w:sz w:val="20"/>
          <w:szCs w:val="20"/>
        </w:rPr>
        <w:t>Licença de Funcionamento da licitante, emitida pela ANVISA/MS ou pela Vigilância Sanitária Municipal ou Estadual da sede da licitante;</w:t>
      </w:r>
    </w:p>
    <w:p w:rsidR="001D2C43" w:rsidRPr="001D2C43" w:rsidRDefault="005C5DFC" w:rsidP="008E7DBD">
      <w:pPr>
        <w:tabs>
          <w:tab w:val="left" w:pos="7200"/>
        </w:tabs>
        <w:spacing w:after="120" w:line="240" w:lineRule="auto"/>
        <w:jc w:val="both"/>
        <w:rPr>
          <w:rFonts w:eastAsia="Batang" w:cs="Calibri"/>
          <w:color w:val="000000"/>
          <w:sz w:val="20"/>
          <w:szCs w:val="20"/>
        </w:rPr>
      </w:pPr>
      <w:r w:rsidRPr="005C5DFC">
        <w:rPr>
          <w:rFonts w:eastAsia="Batang" w:cs="Calibri"/>
          <w:b/>
          <w:color w:val="000000"/>
          <w:sz w:val="20"/>
          <w:szCs w:val="20"/>
        </w:rPr>
        <w:t xml:space="preserve">b) </w:t>
      </w:r>
      <w:r w:rsidRPr="005C5DFC">
        <w:rPr>
          <w:rFonts w:eastAsia="Batang" w:cs="Calibri"/>
          <w:color w:val="000000"/>
          <w:sz w:val="20"/>
          <w:szCs w:val="20"/>
        </w:rPr>
        <w:t xml:space="preserve">Termo de Compromisso conforme Modelo </w:t>
      </w:r>
      <w:proofErr w:type="gramStart"/>
      <w:r w:rsidRPr="005C5DFC">
        <w:rPr>
          <w:rFonts w:eastAsia="Batang" w:cs="Calibri"/>
          <w:color w:val="000000"/>
          <w:sz w:val="20"/>
          <w:szCs w:val="20"/>
        </w:rPr>
        <w:t>5</w:t>
      </w:r>
      <w:proofErr w:type="gramEnd"/>
      <w:r w:rsidRPr="005C5DFC">
        <w:rPr>
          <w:rFonts w:eastAsia="Batang"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FD3C6F">
        <w:rPr>
          <w:rFonts w:cs="Calibri"/>
          <w:b/>
          <w:bCs/>
          <w:color w:val="FFFFFF"/>
          <w:sz w:val="20"/>
          <w:szCs w:val="20"/>
        </w:rPr>
        <w:t>DO PRAZO DE ENTREGA DOS PRODUTOS</w:t>
      </w:r>
      <w:r w:rsidR="005203EF">
        <w:rPr>
          <w:rFonts w:cs="Calibri"/>
          <w:b/>
          <w:bCs/>
          <w:color w:val="FFFFFF"/>
          <w:sz w:val="20"/>
          <w:szCs w:val="20"/>
        </w:rPr>
        <w:t xml:space="preserve"> </w:t>
      </w:r>
    </w:p>
    <w:p w:rsidR="002977C8" w:rsidRPr="002977C8" w:rsidRDefault="002977C8" w:rsidP="002977C8">
      <w:pPr>
        <w:tabs>
          <w:tab w:val="left" w:pos="7200"/>
        </w:tabs>
        <w:spacing w:after="0" w:line="240" w:lineRule="auto"/>
        <w:jc w:val="both"/>
        <w:rPr>
          <w:rFonts w:eastAsia="Batang" w:cs="Calibri"/>
          <w:b/>
          <w:color w:val="000000"/>
          <w:sz w:val="20"/>
          <w:szCs w:val="20"/>
        </w:rPr>
      </w:pPr>
      <w:r w:rsidRPr="002977C8">
        <w:rPr>
          <w:rFonts w:eastAsia="Batang" w:cs="Calibri"/>
          <w:b/>
          <w:color w:val="000000"/>
          <w:sz w:val="20"/>
          <w:szCs w:val="20"/>
        </w:rPr>
        <w:t xml:space="preserve">5.1. </w:t>
      </w:r>
      <w:r w:rsidRPr="002977C8">
        <w:rPr>
          <w:rFonts w:eastAsia="Batang" w:cs="Calibri"/>
          <w:color w:val="000000"/>
          <w:sz w:val="20"/>
          <w:szCs w:val="20"/>
        </w:rPr>
        <w:t xml:space="preserve">A entrega deverá ser feita no prazo máximo de </w:t>
      </w:r>
      <w:proofErr w:type="gramStart"/>
      <w:r w:rsidRPr="002977C8">
        <w:rPr>
          <w:rFonts w:eastAsia="Batang" w:cs="Calibri"/>
          <w:color w:val="000000"/>
          <w:sz w:val="20"/>
          <w:szCs w:val="20"/>
        </w:rPr>
        <w:t>5</w:t>
      </w:r>
      <w:proofErr w:type="gramEnd"/>
      <w:r w:rsidRPr="002977C8">
        <w:rPr>
          <w:rFonts w:eastAsia="Batang" w:cs="Calibri"/>
          <w:color w:val="000000"/>
          <w:sz w:val="20"/>
          <w:szCs w:val="20"/>
        </w:rPr>
        <w:t xml:space="preserve"> dias, contados do recebimento da Nota de Empenho, salvo, se por motivo justo, a CONTRATADA solicitar prorrogação, e este pedido ser aceito pela SESAU/TO.</w:t>
      </w:r>
    </w:p>
    <w:p w:rsidR="00C84E42" w:rsidRPr="00A44E0E" w:rsidRDefault="002977C8" w:rsidP="002977C8">
      <w:pPr>
        <w:tabs>
          <w:tab w:val="left" w:pos="7200"/>
        </w:tabs>
        <w:spacing w:after="120" w:line="240" w:lineRule="auto"/>
        <w:jc w:val="both"/>
        <w:rPr>
          <w:rFonts w:eastAsia="Batang" w:cs="Calibri"/>
          <w:b/>
          <w:color w:val="000000"/>
          <w:sz w:val="20"/>
          <w:szCs w:val="20"/>
        </w:rPr>
      </w:pPr>
      <w:r w:rsidRPr="002977C8">
        <w:rPr>
          <w:rFonts w:eastAsia="Batang" w:cs="Calibri"/>
          <w:b/>
          <w:color w:val="000000"/>
          <w:sz w:val="20"/>
          <w:szCs w:val="20"/>
        </w:rPr>
        <w:t xml:space="preserve">5.2. </w:t>
      </w:r>
      <w:r w:rsidRPr="002977C8">
        <w:rPr>
          <w:rFonts w:eastAsia="Batang" w:cs="Calibri"/>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SESAU/TO.</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634BF6">
        <w:rPr>
          <w:rFonts w:cs="Calibri"/>
          <w:b/>
          <w:bCs/>
          <w:color w:val="FFFFFF"/>
          <w:sz w:val="20"/>
          <w:szCs w:val="20"/>
        </w:rPr>
        <w:t>DO LOCAL DE ENTREGA DOS PRODUTOS</w:t>
      </w:r>
    </w:p>
    <w:p w:rsidR="004061C6" w:rsidRPr="00F17704" w:rsidRDefault="00EB4BCB" w:rsidP="0073024D">
      <w:pPr>
        <w:tabs>
          <w:tab w:val="left" w:pos="7200"/>
        </w:tabs>
        <w:spacing w:after="120" w:line="240" w:lineRule="auto"/>
        <w:jc w:val="both"/>
        <w:rPr>
          <w:rFonts w:eastAsia="Batang" w:cs="Calibri"/>
          <w:color w:val="000000"/>
          <w:sz w:val="20"/>
          <w:szCs w:val="20"/>
        </w:rPr>
      </w:pPr>
      <w:r>
        <w:rPr>
          <w:rFonts w:eastAsia="Batang" w:cs="Calibri"/>
          <w:color w:val="000000"/>
          <w:sz w:val="20"/>
          <w:szCs w:val="20"/>
        </w:rPr>
        <w:t xml:space="preserve">6.1. </w:t>
      </w:r>
      <w:r w:rsidRPr="00EB4BCB">
        <w:rPr>
          <w:rFonts w:eastAsia="Batang" w:cs="Calibri"/>
          <w:color w:val="000000"/>
          <w:sz w:val="20"/>
          <w:szCs w:val="20"/>
        </w:rPr>
        <w:t>O(s) produto(s) deve(m) ser entregue(s) no</w:t>
      </w:r>
      <w:r w:rsidRPr="00EB4BCB">
        <w:rPr>
          <w:rFonts w:eastAsia="Batang" w:cs="Calibri"/>
          <w:b/>
          <w:color w:val="000000"/>
          <w:sz w:val="20"/>
          <w:szCs w:val="20"/>
        </w:rPr>
        <w:t xml:space="preserve"> </w:t>
      </w:r>
      <w:r w:rsidRPr="00EB4BCB">
        <w:rPr>
          <w:rFonts w:eastAsia="Batang" w:cs="Calibri"/>
          <w:color w:val="000000"/>
          <w:sz w:val="20"/>
          <w:szCs w:val="20"/>
        </w:rPr>
        <w:t xml:space="preserve">Estoque Regulador, cito à Quadra 1.112 Sul, Alameda </w:t>
      </w:r>
      <w:proofErr w:type="gramStart"/>
      <w:r w:rsidRPr="00EB4BCB">
        <w:rPr>
          <w:rFonts w:eastAsia="Batang" w:cs="Calibri"/>
          <w:color w:val="000000"/>
          <w:sz w:val="20"/>
          <w:szCs w:val="20"/>
        </w:rPr>
        <w:t>7</w:t>
      </w:r>
      <w:proofErr w:type="gramEnd"/>
      <w:r w:rsidRPr="00EB4BCB">
        <w:rPr>
          <w:rFonts w:eastAsia="Batang" w:cs="Calibri"/>
          <w:color w:val="000000"/>
          <w:sz w:val="20"/>
          <w:szCs w:val="20"/>
        </w:rPr>
        <w:t xml:space="preserve">, Lote 7, CEP 77.024-174, </w:t>
      </w:r>
      <w:r w:rsidRPr="00EB4BCB">
        <w:rPr>
          <w:rFonts w:eastAsia="Batang" w:cs="Calibri"/>
          <w:bCs/>
          <w:color w:val="000000"/>
          <w:sz w:val="20"/>
          <w:szCs w:val="20"/>
        </w:rPr>
        <w:t xml:space="preserve">Palmas – TO, </w:t>
      </w:r>
      <w:r w:rsidRPr="00EB4BCB">
        <w:rPr>
          <w:rFonts w:eastAsia="Batang" w:cs="Calibri"/>
          <w:b/>
          <w:bCs/>
          <w:color w:val="000000"/>
          <w:sz w:val="20"/>
          <w:szCs w:val="20"/>
        </w:rPr>
        <w:t xml:space="preserve"> </w:t>
      </w:r>
      <w:r w:rsidRPr="00EB4BCB">
        <w:rPr>
          <w:rFonts w:eastAsia="Batang" w:cs="Calibri"/>
          <w:color w:val="000000"/>
          <w:sz w:val="20"/>
          <w:szCs w:val="20"/>
        </w:rPr>
        <w:t>em dia e horário comercial</w:t>
      </w:r>
      <w:r w:rsidRPr="00EB4BCB">
        <w:rPr>
          <w:rFonts w:eastAsia="Batang" w:cs="Calibri"/>
          <w:bCs/>
          <w:color w:val="000000"/>
          <w:sz w:val="20"/>
          <w:szCs w:val="20"/>
        </w:rPr>
        <w:t xml:space="preserve">, a qual deve ser realizada </w:t>
      </w:r>
      <w:r w:rsidRPr="00EB4BCB">
        <w:rPr>
          <w:rFonts w:eastAsia="Batang" w:cs="Calibri"/>
          <w:color w:val="000000"/>
          <w:sz w:val="20"/>
          <w:szCs w:val="20"/>
        </w:rPr>
        <w:t>na conformidade da Nota de Empenho</w:t>
      </w:r>
      <w:r w:rsidRPr="00EB4BCB">
        <w:rPr>
          <w:rFonts w:eastAsia="Batang" w:cs="Calibri"/>
          <w:bCs/>
          <w:color w:val="000000"/>
          <w:sz w:val="20"/>
          <w:szCs w:val="20"/>
        </w:rPr>
        <w:t>,</w:t>
      </w:r>
      <w:r w:rsidRPr="00EB4BCB">
        <w:rPr>
          <w:rFonts w:eastAsia="Batang" w:cs="Calibri"/>
          <w:color w:val="000000"/>
          <w:sz w:val="20"/>
          <w:szCs w:val="20"/>
        </w:rPr>
        <w:t xml:space="preserve"> na presença de servidores devidamente autorizados, como determina o § 8°, do artigo 15, da Lei 8.666/93, em dia e horário comercial.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F17704" w:rsidRPr="00F17704" w:rsidRDefault="00F17704" w:rsidP="008E7DBD">
      <w:pPr>
        <w:tabs>
          <w:tab w:val="left" w:pos="7200"/>
        </w:tabs>
        <w:spacing w:after="0" w:line="240" w:lineRule="auto"/>
        <w:jc w:val="both"/>
        <w:rPr>
          <w:rFonts w:cs="Calibri"/>
          <w:b/>
          <w:color w:val="000000"/>
          <w:sz w:val="20"/>
          <w:szCs w:val="20"/>
          <w:u w:val="single"/>
        </w:rPr>
      </w:pPr>
      <w:r w:rsidRPr="00F17704">
        <w:rPr>
          <w:rFonts w:cs="Calibri"/>
          <w:b/>
          <w:color w:val="000000"/>
          <w:sz w:val="20"/>
          <w:szCs w:val="20"/>
          <w:u w:val="single"/>
        </w:rPr>
        <w:t xml:space="preserve">7.1. Relativo </w:t>
      </w:r>
      <w:proofErr w:type="gramStart"/>
      <w:r w:rsidRPr="00F17704">
        <w:rPr>
          <w:rFonts w:cs="Calibri"/>
          <w:b/>
          <w:color w:val="000000"/>
          <w:sz w:val="20"/>
          <w:szCs w:val="20"/>
          <w:u w:val="single"/>
        </w:rPr>
        <w:t>as</w:t>
      </w:r>
      <w:proofErr w:type="gramEnd"/>
      <w:r w:rsidRPr="00F17704">
        <w:rPr>
          <w:rFonts w:cs="Calibri"/>
          <w:b/>
          <w:color w:val="000000"/>
          <w:sz w:val="20"/>
          <w:szCs w:val="20"/>
          <w:u w:val="single"/>
        </w:rPr>
        <w:t xml:space="preserve"> condições de fornecimento, a CONTRATADA deverá:</w:t>
      </w:r>
    </w:p>
    <w:p w:rsidR="00EB4BCB" w:rsidRPr="00EB4BCB" w:rsidRDefault="00EB4BCB" w:rsidP="00EB4BCB">
      <w:pPr>
        <w:tabs>
          <w:tab w:val="left" w:pos="7200"/>
        </w:tabs>
        <w:spacing w:after="0" w:line="240" w:lineRule="auto"/>
        <w:jc w:val="both"/>
        <w:rPr>
          <w:rFonts w:cs="Calibri"/>
          <w:color w:val="000000"/>
          <w:sz w:val="20"/>
          <w:szCs w:val="20"/>
        </w:rPr>
      </w:pPr>
      <w:r w:rsidRPr="00EB4BCB">
        <w:rPr>
          <w:rFonts w:cs="Calibri"/>
          <w:b/>
          <w:color w:val="000000"/>
          <w:sz w:val="20"/>
          <w:szCs w:val="20"/>
        </w:rPr>
        <w:t xml:space="preserve">7.1.1. </w:t>
      </w:r>
      <w:r w:rsidRPr="00EB4BCB">
        <w:rPr>
          <w:rFonts w:cs="Calibri"/>
          <w:color w:val="000000"/>
          <w:sz w:val="20"/>
          <w:szCs w:val="20"/>
        </w:rPr>
        <w:t>Entregar os produtos obedecendo rigorosamente às condições do Edital, de seus anexos;</w:t>
      </w:r>
    </w:p>
    <w:p w:rsidR="00EB4BCB" w:rsidRPr="00EB4BCB" w:rsidRDefault="00EB4BCB" w:rsidP="00EB4BCB">
      <w:pPr>
        <w:tabs>
          <w:tab w:val="left" w:pos="7200"/>
        </w:tabs>
        <w:spacing w:after="0" w:line="240" w:lineRule="auto"/>
        <w:jc w:val="both"/>
        <w:rPr>
          <w:rFonts w:cs="Calibri"/>
          <w:color w:val="000000"/>
          <w:sz w:val="20"/>
          <w:szCs w:val="20"/>
        </w:rPr>
      </w:pPr>
      <w:r w:rsidRPr="00EB4BCB">
        <w:rPr>
          <w:rFonts w:cs="Calibri"/>
          <w:b/>
          <w:color w:val="000000"/>
          <w:sz w:val="20"/>
          <w:szCs w:val="20"/>
        </w:rPr>
        <w:t xml:space="preserve">7.1.2. </w:t>
      </w:r>
      <w:r w:rsidRPr="00EB4BCB">
        <w:rPr>
          <w:rFonts w:cs="Calibri"/>
          <w:color w:val="000000"/>
          <w:sz w:val="20"/>
          <w:szCs w:val="20"/>
        </w:rPr>
        <w:t>Entregar os produtos obedecendo rigorosamente às condições do Contrato, se houver;</w:t>
      </w:r>
    </w:p>
    <w:p w:rsidR="0073024D" w:rsidRPr="00EB4BCB" w:rsidRDefault="00EB4BCB" w:rsidP="00EB4BCB">
      <w:pPr>
        <w:tabs>
          <w:tab w:val="left" w:pos="7200"/>
        </w:tabs>
        <w:spacing w:after="120" w:line="240" w:lineRule="auto"/>
        <w:jc w:val="both"/>
        <w:rPr>
          <w:rFonts w:cs="Calibri"/>
          <w:color w:val="000000"/>
          <w:sz w:val="20"/>
          <w:szCs w:val="20"/>
        </w:rPr>
      </w:pPr>
      <w:r w:rsidRPr="00EB4BCB">
        <w:rPr>
          <w:rFonts w:cs="Calibri"/>
          <w:b/>
          <w:color w:val="000000"/>
          <w:sz w:val="20"/>
          <w:szCs w:val="20"/>
        </w:rPr>
        <w:t xml:space="preserve">7.1.3. </w:t>
      </w:r>
      <w:r w:rsidRPr="00EB4BCB">
        <w:rPr>
          <w:rFonts w:cs="Calibri"/>
          <w:color w:val="000000"/>
          <w:sz w:val="20"/>
          <w:szCs w:val="20"/>
        </w:rPr>
        <w:t>Entregar os produtos obedecendo rigorosamente à legislação vigente inerente ao objeto.</w:t>
      </w:r>
    </w:p>
    <w:p w:rsidR="008778CF" w:rsidRPr="00E166E5" w:rsidRDefault="00EB4BCB"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29412F" w:rsidRPr="0029412F" w:rsidRDefault="0029412F" w:rsidP="0029412F">
      <w:pPr>
        <w:shd w:val="clear" w:color="auto" w:fill="FFFFFF"/>
        <w:tabs>
          <w:tab w:val="left" w:pos="7200"/>
        </w:tabs>
        <w:spacing w:after="0" w:line="240" w:lineRule="auto"/>
        <w:jc w:val="both"/>
        <w:rPr>
          <w:rFonts w:cs="Calibri"/>
          <w:color w:val="000000"/>
          <w:sz w:val="20"/>
          <w:szCs w:val="20"/>
        </w:rPr>
      </w:pPr>
      <w:r w:rsidRPr="0029412F">
        <w:rPr>
          <w:rFonts w:cs="Calibri"/>
          <w:b/>
          <w:color w:val="000000"/>
          <w:sz w:val="20"/>
          <w:szCs w:val="20"/>
        </w:rPr>
        <w:t xml:space="preserve">8.1. </w:t>
      </w:r>
      <w:r w:rsidRPr="0029412F">
        <w:rPr>
          <w:rFonts w:cs="Calibri"/>
          <w:color w:val="000000"/>
          <w:sz w:val="20"/>
          <w:szCs w:val="20"/>
        </w:rPr>
        <w:t xml:space="preserve">O recebimento será confiado a uma Comissão composta de, no mínimo, </w:t>
      </w:r>
      <w:proofErr w:type="gramStart"/>
      <w:r w:rsidRPr="0029412F">
        <w:rPr>
          <w:rFonts w:cs="Calibri"/>
          <w:color w:val="000000"/>
          <w:sz w:val="20"/>
          <w:szCs w:val="20"/>
        </w:rPr>
        <w:t>3</w:t>
      </w:r>
      <w:proofErr w:type="gramEnd"/>
      <w:r w:rsidRPr="0029412F">
        <w:rPr>
          <w:rFonts w:cs="Calibri"/>
          <w:color w:val="000000"/>
          <w:sz w:val="20"/>
          <w:szCs w:val="20"/>
        </w:rPr>
        <w:t xml:space="preserve"> (três) membros (servidores) devidamente autorizados, conforme estabelece o § 8°, do artigo 15, da Lei 8.666/93;</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8.2. </w:t>
      </w:r>
      <w:r w:rsidRPr="0029412F">
        <w:rPr>
          <w:rFonts w:cs="Calibri"/>
          <w:color w:val="000000"/>
          <w:sz w:val="20"/>
          <w:szCs w:val="20"/>
        </w:rPr>
        <w:t>Todos os produtos deverão estar em conformidade com a Nota de Empenho, que poderá estar acompanhada da Relação de Itens ou de outro documento emitido pela SESAU/TO;</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8.3. </w:t>
      </w:r>
      <w:r w:rsidRPr="0029412F">
        <w:rPr>
          <w:rFonts w:cs="Calibri"/>
          <w:color w:val="000000"/>
          <w:sz w:val="20"/>
          <w:szCs w:val="20"/>
        </w:rPr>
        <w:t>O recebimento não exclui a responsabilidade civil pela solidez e segurança dos produtos, nem ético-profissional pela perfeita execução do contrato, dentro dos limites estabelecidos pela lei ou pelo contrato.</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8.4. </w:t>
      </w:r>
      <w:r w:rsidRPr="0029412F">
        <w:rPr>
          <w:rFonts w:cs="Calibri"/>
          <w:color w:val="000000"/>
          <w:sz w:val="20"/>
          <w:szCs w:val="20"/>
        </w:rPr>
        <w:t>A carga e a descarga serão por conta da Contratada, sem ônus de frete para a SESAU/TO.</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u w:val="single"/>
        </w:rPr>
      </w:pPr>
      <w:r w:rsidRPr="0029412F">
        <w:rPr>
          <w:rFonts w:cs="Calibri"/>
          <w:b/>
          <w:bCs/>
          <w:color w:val="000000"/>
          <w:sz w:val="20"/>
          <w:szCs w:val="20"/>
          <w:u w:val="single"/>
        </w:rPr>
        <w:t>8.5. A SESAU recusará os produtos nas seguintes hipóteses:</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8.5.1. </w:t>
      </w:r>
      <w:r w:rsidRPr="0029412F">
        <w:rPr>
          <w:rFonts w:cs="Calibri"/>
          <w:color w:val="000000"/>
          <w:sz w:val="20"/>
          <w:szCs w:val="20"/>
        </w:rPr>
        <w:t>Qualquer situação em desacordo entre os produtos e o Edital de licitação e de seus Anexos ou a Nota de Empenho;</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8.5.2. </w:t>
      </w:r>
      <w:r w:rsidRPr="0029412F">
        <w:rPr>
          <w:rFonts w:cs="Calibri"/>
          <w:color w:val="000000"/>
          <w:sz w:val="20"/>
          <w:szCs w:val="20"/>
        </w:rPr>
        <w:t>Nota Fiscal/Fatura com especificação do objeto, quantidades em desacordo com o discriminado no Edital, seus anexos e na proposta adjudicada;</w:t>
      </w:r>
    </w:p>
    <w:p w:rsidR="0029412F" w:rsidRPr="0029412F" w:rsidRDefault="0029412F" w:rsidP="0029412F">
      <w:pPr>
        <w:shd w:val="clear" w:color="auto" w:fill="FFFFFF"/>
        <w:tabs>
          <w:tab w:val="left" w:pos="7200"/>
        </w:tabs>
        <w:spacing w:after="0" w:line="240" w:lineRule="auto"/>
        <w:jc w:val="both"/>
        <w:rPr>
          <w:rFonts w:cs="Calibri"/>
          <w:b/>
          <w:color w:val="000000"/>
          <w:sz w:val="20"/>
          <w:szCs w:val="20"/>
        </w:rPr>
      </w:pPr>
      <w:r w:rsidRPr="0029412F">
        <w:rPr>
          <w:rFonts w:cs="Calibri"/>
          <w:b/>
          <w:color w:val="000000"/>
          <w:sz w:val="20"/>
          <w:szCs w:val="20"/>
        </w:rPr>
        <w:t xml:space="preserve">8.5.3. </w:t>
      </w:r>
      <w:r w:rsidRPr="0029412F">
        <w:rPr>
          <w:rFonts w:cs="Calibri"/>
          <w:color w:val="000000"/>
          <w:sz w:val="20"/>
          <w:szCs w:val="20"/>
        </w:rPr>
        <w:t>Apresentarem vícios de qualidade, funcionamento ou serem impróprios para o uso, ou ainda defeitos de fabricação;</w:t>
      </w:r>
    </w:p>
    <w:p w:rsidR="00EB7B8F" w:rsidRPr="00EB7B8F" w:rsidRDefault="0029412F" w:rsidP="0029412F">
      <w:pPr>
        <w:shd w:val="clear" w:color="auto" w:fill="FFFFFF"/>
        <w:tabs>
          <w:tab w:val="left" w:pos="7200"/>
        </w:tabs>
        <w:spacing w:after="120" w:line="240" w:lineRule="auto"/>
        <w:jc w:val="both"/>
        <w:rPr>
          <w:rFonts w:eastAsia="Batang" w:cs="Calibri"/>
          <w:b/>
          <w:color w:val="000000"/>
          <w:sz w:val="20"/>
          <w:szCs w:val="20"/>
        </w:rPr>
      </w:pPr>
      <w:r w:rsidRPr="0029412F">
        <w:rPr>
          <w:rFonts w:cs="Calibri"/>
          <w:b/>
          <w:color w:val="000000"/>
          <w:sz w:val="20"/>
          <w:szCs w:val="20"/>
        </w:rPr>
        <w:t xml:space="preserve">8.6. </w:t>
      </w:r>
      <w:r w:rsidRPr="0029412F">
        <w:rPr>
          <w:rFonts w:cs="Calibri"/>
          <w:color w:val="000000"/>
          <w:sz w:val="20"/>
          <w:szCs w:val="20"/>
        </w:rPr>
        <w:t>Ainda que ocorra a situação prevista na línea “d” do inciso II do art. 65 da Lei Federal nº 8.666/93, a SESAU/TO, se julgar conveniente, poderá optar por cancelar o contrato (quando for o caso) e iniciar outro processo Licitatório.</w:t>
      </w:r>
    </w:p>
    <w:p w:rsidR="008778CF" w:rsidRPr="00E166E5" w:rsidRDefault="00A42A7C"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OBRIGAÇÕES DA CONTRATANTE</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t>9.</w:t>
      </w:r>
      <w:r>
        <w:rPr>
          <w:rFonts w:eastAsia="Batang" w:cs="Calibri"/>
          <w:b/>
          <w:color w:val="000000"/>
          <w:sz w:val="20"/>
          <w:szCs w:val="20"/>
        </w:rPr>
        <w:t>1.</w:t>
      </w:r>
      <w:r w:rsidRPr="0046550F">
        <w:rPr>
          <w:rFonts w:eastAsia="Batang" w:cs="Calibri"/>
          <w:b/>
          <w:color w:val="000000"/>
          <w:sz w:val="20"/>
          <w:szCs w:val="20"/>
        </w:rPr>
        <w:t xml:space="preserve"> </w:t>
      </w:r>
      <w:r w:rsidRPr="0046550F">
        <w:rPr>
          <w:rFonts w:eastAsia="Batang" w:cs="Calibri"/>
          <w:color w:val="000000"/>
          <w:sz w:val="20"/>
          <w:szCs w:val="20"/>
        </w:rPr>
        <w:t>Prestar as informações e os esclarecimentos que venham a ser solicitados pela CONTRATADA;</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t xml:space="preserve">9.2. </w:t>
      </w:r>
      <w:r w:rsidRPr="0046550F">
        <w:rPr>
          <w:rFonts w:eastAsia="Batang" w:cs="Calibri"/>
          <w:color w:val="000000"/>
          <w:sz w:val="20"/>
          <w:szCs w:val="20"/>
        </w:rPr>
        <w:t>Disponibilizar o local de entrega e a Comissão responsável pelo recebimento;</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t xml:space="preserve">9.3. </w:t>
      </w:r>
      <w:r w:rsidRPr="0046550F">
        <w:rPr>
          <w:rFonts w:eastAsia="Batang" w:cs="Calibri"/>
          <w:color w:val="000000"/>
          <w:sz w:val="20"/>
          <w:szCs w:val="20"/>
        </w:rPr>
        <w:t>Receber os produtos adjudicados, nos termos, prazos quantidade, qualidade e condições estabelecidas neste Edital.</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t xml:space="preserve">9.4. </w:t>
      </w:r>
      <w:r w:rsidRPr="0046550F">
        <w:rPr>
          <w:rFonts w:eastAsia="Batang" w:cs="Calibri"/>
          <w:color w:val="000000"/>
          <w:sz w:val="20"/>
          <w:szCs w:val="20"/>
        </w:rPr>
        <w:t>Rejeitar, no todo ou em parte, os produtos que a CONTRATADA entregar fora das especificações do Edital;</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t xml:space="preserve">9.5. </w:t>
      </w:r>
      <w:r w:rsidRPr="0046550F">
        <w:rPr>
          <w:rFonts w:eastAsia="Batang" w:cs="Calibri"/>
          <w:color w:val="000000"/>
          <w:sz w:val="20"/>
          <w:szCs w:val="20"/>
        </w:rPr>
        <w:t>Comunicar à CONTRATADA até o 5° dia útil, após apresentação da Nota Fiscal, o aceite do servidor responsável pelo recebimento, dos produtos adquiridos;</w:t>
      </w:r>
    </w:p>
    <w:p w:rsidR="0046550F" w:rsidRPr="0046550F" w:rsidRDefault="0046550F" w:rsidP="0046550F">
      <w:pPr>
        <w:tabs>
          <w:tab w:val="left" w:pos="7200"/>
        </w:tabs>
        <w:spacing w:after="0" w:line="240" w:lineRule="auto"/>
        <w:jc w:val="both"/>
        <w:rPr>
          <w:rFonts w:eastAsia="Batang" w:cs="Calibri"/>
          <w:b/>
          <w:color w:val="000000"/>
          <w:sz w:val="20"/>
          <w:szCs w:val="20"/>
        </w:rPr>
      </w:pPr>
      <w:r w:rsidRPr="0046550F">
        <w:rPr>
          <w:rFonts w:eastAsia="Batang" w:cs="Calibri"/>
          <w:b/>
          <w:color w:val="000000"/>
          <w:sz w:val="20"/>
          <w:szCs w:val="20"/>
        </w:rPr>
        <w:lastRenderedPageBreak/>
        <w:t xml:space="preserve">9.6. </w:t>
      </w:r>
      <w:r w:rsidRPr="0046550F">
        <w:rPr>
          <w:rFonts w:eastAsia="Batang" w:cs="Calibri"/>
          <w:color w:val="000000"/>
          <w:sz w:val="20"/>
          <w:szCs w:val="20"/>
        </w:rPr>
        <w:t>Fiscalizar a execução do objeto, aplicando as sanções cabíveis, quando for o caso;</w:t>
      </w:r>
    </w:p>
    <w:p w:rsidR="00AD1F48" w:rsidRPr="00AD1F48" w:rsidRDefault="0046550F" w:rsidP="0046550F">
      <w:pPr>
        <w:tabs>
          <w:tab w:val="left" w:pos="7200"/>
        </w:tabs>
        <w:spacing w:after="120" w:line="240" w:lineRule="auto"/>
        <w:jc w:val="both"/>
        <w:rPr>
          <w:rFonts w:eastAsia="Batang" w:cs="Calibri"/>
          <w:color w:val="000000"/>
          <w:sz w:val="20"/>
          <w:szCs w:val="20"/>
        </w:rPr>
      </w:pPr>
      <w:r w:rsidRPr="0046550F">
        <w:rPr>
          <w:rFonts w:eastAsia="Batang" w:cs="Calibri"/>
          <w:b/>
          <w:color w:val="000000"/>
          <w:sz w:val="20"/>
          <w:szCs w:val="20"/>
        </w:rPr>
        <w:t xml:space="preserve">9.7. </w:t>
      </w:r>
      <w:r w:rsidRPr="0046550F">
        <w:rPr>
          <w:rFonts w:eastAsia="Batang" w:cs="Calibri"/>
          <w:color w:val="000000"/>
          <w:sz w:val="20"/>
          <w:szCs w:val="20"/>
        </w:rPr>
        <w:t>Efetuar o pagamento à CONTRATADA no prazo determinado no Edital e em seus anexos, inclusive, no contrato.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CONTRATADA</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10.1. </w:t>
      </w:r>
      <w:r w:rsidRPr="002C3723">
        <w:rPr>
          <w:rFonts w:eastAsia="Batang" w:cs="Calibri"/>
          <w:color w:val="000000"/>
          <w:sz w:val="20"/>
          <w:szCs w:val="20"/>
        </w:rPr>
        <w:t xml:space="preserve">Fornecer o objeto deste Contrato, nas condições estipuladas neste Edital, na Proposta aprovada, na Nota de Empenho e quando for o caso, </w:t>
      </w:r>
      <w:proofErr w:type="gramStart"/>
      <w:r w:rsidRPr="002C3723">
        <w:rPr>
          <w:rFonts w:eastAsia="Batang" w:cs="Calibri"/>
          <w:color w:val="000000"/>
          <w:sz w:val="20"/>
          <w:szCs w:val="20"/>
        </w:rPr>
        <w:t>na ordens</w:t>
      </w:r>
      <w:proofErr w:type="gramEnd"/>
      <w:r w:rsidRPr="002C3723">
        <w:rPr>
          <w:rFonts w:eastAsia="Batang" w:cs="Calibri"/>
          <w:color w:val="000000"/>
          <w:sz w:val="20"/>
          <w:szCs w:val="20"/>
        </w:rPr>
        <w:t xml:space="preserve"> de fornecimento, isentos de defeitos de fabricação;</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10.2. </w:t>
      </w:r>
      <w:r w:rsidRPr="002C3723">
        <w:rPr>
          <w:rFonts w:eastAsia="Batang" w:cs="Calibri"/>
          <w:color w:val="000000"/>
          <w:sz w:val="20"/>
          <w:szCs w:val="20"/>
        </w:rPr>
        <w:t xml:space="preserve">Entregar os produtos na presença do(s) </w:t>
      </w:r>
      <w:proofErr w:type="gramStart"/>
      <w:r w:rsidRPr="002C3723">
        <w:rPr>
          <w:rFonts w:eastAsia="Batang" w:cs="Calibri"/>
          <w:color w:val="000000"/>
          <w:sz w:val="20"/>
          <w:szCs w:val="20"/>
        </w:rPr>
        <w:t>servidor(</w:t>
      </w:r>
      <w:proofErr w:type="spellStart"/>
      <w:proofErr w:type="gramEnd"/>
      <w:r w:rsidRPr="002C3723">
        <w:rPr>
          <w:rFonts w:eastAsia="Batang" w:cs="Calibri"/>
          <w:color w:val="000000"/>
          <w:sz w:val="20"/>
          <w:szCs w:val="20"/>
        </w:rPr>
        <w:t>es</w:t>
      </w:r>
      <w:proofErr w:type="spellEnd"/>
      <w:r w:rsidRPr="002C3723">
        <w:rPr>
          <w:rFonts w:eastAsia="Batang" w:cs="Calibr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10.3. </w:t>
      </w:r>
      <w:r w:rsidRPr="002C3723">
        <w:rPr>
          <w:rFonts w:eastAsia="Batang" w:cs="Calibr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10.4. </w:t>
      </w:r>
      <w:r w:rsidRPr="002C3723">
        <w:rPr>
          <w:rFonts w:eastAsia="Batang" w:cs="Calibri"/>
          <w:color w:val="000000"/>
          <w:sz w:val="20"/>
          <w:szCs w:val="20"/>
        </w:rPr>
        <w:t>Fornecer o nome e o endereço do fabricante com o telefone do serviço de atendimento ao consumidor;</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11.5. </w:t>
      </w:r>
      <w:r w:rsidRPr="002C3723">
        <w:rPr>
          <w:rFonts w:eastAsia="Batang" w:cs="Calibr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10.6. </w:t>
      </w:r>
      <w:r w:rsidRPr="002C3723">
        <w:rPr>
          <w:rFonts w:eastAsia="Batang" w:cs="Calibr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 10.7. </w:t>
      </w:r>
      <w:r w:rsidRPr="002C3723">
        <w:rPr>
          <w:rFonts w:eastAsia="Batang" w:cs="Calibr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2C3723">
        <w:rPr>
          <w:rFonts w:eastAsia="Batang" w:cs="Calibri"/>
          <w:color w:val="000000"/>
          <w:sz w:val="20"/>
          <w:szCs w:val="20"/>
        </w:rPr>
        <w:t>à</w:t>
      </w:r>
      <w:proofErr w:type="gramEnd"/>
      <w:r w:rsidRPr="002C3723">
        <w:rPr>
          <w:rFonts w:eastAsia="Batang" w:cs="Calibri"/>
          <w:color w:val="000000"/>
          <w:sz w:val="20"/>
          <w:szCs w:val="20"/>
        </w:rPr>
        <w:t xml:space="preserve"> CONTRATANTE a responsabilidade por seu pagamento, nem poderá onerar o objeto do contrato;</w:t>
      </w:r>
    </w:p>
    <w:p w:rsidR="002C3723" w:rsidRPr="002C3723" w:rsidRDefault="002C3723" w:rsidP="002C3723">
      <w:pPr>
        <w:tabs>
          <w:tab w:val="left" w:pos="7200"/>
        </w:tabs>
        <w:spacing w:after="0" w:line="240" w:lineRule="auto"/>
        <w:jc w:val="both"/>
        <w:rPr>
          <w:rFonts w:eastAsia="Batang" w:cs="Calibri"/>
          <w:b/>
          <w:color w:val="000000"/>
          <w:sz w:val="20"/>
          <w:szCs w:val="20"/>
        </w:rPr>
      </w:pPr>
      <w:bookmarkStart w:id="3" w:name="art71§1"/>
      <w:bookmarkStart w:id="4" w:name="art71§2"/>
      <w:bookmarkEnd w:id="3"/>
      <w:bookmarkEnd w:id="4"/>
      <w:r w:rsidRPr="002C3723">
        <w:rPr>
          <w:rFonts w:eastAsia="Batang" w:cs="Calibri"/>
          <w:b/>
          <w:color w:val="000000"/>
          <w:sz w:val="20"/>
          <w:szCs w:val="20"/>
        </w:rPr>
        <w:t xml:space="preserve">10.8. </w:t>
      </w:r>
      <w:r w:rsidRPr="002C3723">
        <w:rPr>
          <w:rFonts w:eastAsia="Batang" w:cs="Calibri"/>
          <w:color w:val="000000"/>
          <w:sz w:val="20"/>
          <w:szCs w:val="20"/>
        </w:rPr>
        <w:t>Comunicar a SESAU/TO, no prazo máximo de 05 (cinco) dias corridos que antecedem o prazo de vencimento da entrega, os motivos que impossibilite o seu cumprimento;</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10.9. </w:t>
      </w:r>
      <w:r w:rsidRPr="002C3723">
        <w:rPr>
          <w:rFonts w:eastAsia="Batang" w:cs="Calibri"/>
          <w:color w:val="000000"/>
          <w:sz w:val="20"/>
          <w:szCs w:val="20"/>
        </w:rPr>
        <w:t>Manter a garantia e qualidade dos produtos dos produtos de acordo com as especificações definidas no Edital e seus anexos e o contrato;</w:t>
      </w:r>
    </w:p>
    <w:p w:rsidR="002C3723" w:rsidRPr="002C3723" w:rsidRDefault="002C3723" w:rsidP="002C3723">
      <w:pPr>
        <w:tabs>
          <w:tab w:val="left" w:pos="7200"/>
        </w:tabs>
        <w:spacing w:after="0" w:line="240" w:lineRule="auto"/>
        <w:jc w:val="both"/>
        <w:rPr>
          <w:rFonts w:eastAsia="Batang" w:cs="Calibri"/>
          <w:b/>
          <w:color w:val="000000"/>
          <w:sz w:val="20"/>
          <w:szCs w:val="20"/>
        </w:rPr>
      </w:pPr>
      <w:r w:rsidRPr="002C3723">
        <w:rPr>
          <w:rFonts w:eastAsia="Batang" w:cs="Calibri"/>
          <w:b/>
          <w:color w:val="000000"/>
          <w:sz w:val="20"/>
          <w:szCs w:val="20"/>
        </w:rPr>
        <w:t xml:space="preserve">10.10. </w:t>
      </w:r>
      <w:r w:rsidRPr="002C3723">
        <w:rPr>
          <w:rFonts w:eastAsia="Batang" w:cs="Calibri"/>
          <w:color w:val="000000"/>
          <w:sz w:val="20"/>
          <w:szCs w:val="20"/>
        </w:rPr>
        <w:t>Manter as condições de habilitação e qualificação técnica exigida no edital do pregão;</w:t>
      </w:r>
    </w:p>
    <w:p w:rsidR="005C086A" w:rsidRPr="005C086A" w:rsidRDefault="002C3723" w:rsidP="002C3723">
      <w:pPr>
        <w:tabs>
          <w:tab w:val="left" w:pos="7200"/>
        </w:tabs>
        <w:spacing w:after="120" w:line="240" w:lineRule="auto"/>
        <w:jc w:val="both"/>
        <w:rPr>
          <w:rFonts w:eastAsia="Batang" w:cs="Calibri"/>
          <w:b/>
          <w:color w:val="000000"/>
          <w:sz w:val="20"/>
          <w:szCs w:val="20"/>
        </w:rPr>
      </w:pPr>
      <w:r w:rsidRPr="002C3723">
        <w:rPr>
          <w:rFonts w:eastAsia="Batang" w:cs="Calibri"/>
          <w:b/>
          <w:color w:val="000000"/>
          <w:sz w:val="20"/>
          <w:szCs w:val="20"/>
        </w:rPr>
        <w:t xml:space="preserve">10.11. </w:t>
      </w:r>
      <w:r w:rsidRPr="002C3723">
        <w:rPr>
          <w:rFonts w:eastAsia="Batang" w:cs="Calibri"/>
          <w:color w:val="000000"/>
          <w:sz w:val="20"/>
          <w:szCs w:val="20"/>
        </w:rPr>
        <w:t>Cumprir com a legislação vigente inerente ao objeto, inclusive com todos os encargos tributários, fiscais, trabalhista, devendo arcar ainda, com todas as despesas e custo necessários ao cumprimento do objeto.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A657C2">
        <w:rPr>
          <w:rFonts w:cs="Calibri"/>
          <w:b/>
          <w:bCs/>
          <w:color w:val="FFFFFF"/>
          <w:sz w:val="20"/>
          <w:szCs w:val="20"/>
        </w:rPr>
        <w:t>DA FISCALIZAÇÃO</w:t>
      </w:r>
    </w:p>
    <w:p w:rsidR="00F615CB" w:rsidRPr="00F615CB" w:rsidRDefault="00F615CB" w:rsidP="00F615CB">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 xml:space="preserve">11.1. </w:t>
      </w:r>
      <w:r w:rsidRPr="00F615CB">
        <w:rPr>
          <w:rFonts w:eastAsia="Batang" w:cs="Calibri"/>
          <w:color w:val="000000"/>
          <w:sz w:val="20"/>
          <w:szCs w:val="20"/>
        </w:rPr>
        <w:t xml:space="preserve">Conforme artigo 67 da Lei Federal nº 8.666, de 21 de junho de 1.993, a fiscalização e acompanhamento da execução do objeto </w:t>
      </w:r>
      <w:proofErr w:type="gramStart"/>
      <w:r w:rsidRPr="00F615CB">
        <w:rPr>
          <w:rFonts w:eastAsia="Batang" w:cs="Calibri"/>
          <w:color w:val="000000"/>
          <w:sz w:val="20"/>
          <w:szCs w:val="20"/>
        </w:rPr>
        <w:t>será</w:t>
      </w:r>
      <w:proofErr w:type="gramEnd"/>
      <w:r w:rsidRPr="00F615CB">
        <w:rPr>
          <w:rFonts w:eastAsia="Batang" w:cs="Calibri"/>
          <w:color w:val="000000"/>
          <w:sz w:val="20"/>
          <w:szCs w:val="20"/>
        </w:rPr>
        <w:t xml:space="preserve"> por meio da Diretoria Administrativa, observando que:</w:t>
      </w:r>
    </w:p>
    <w:p w:rsidR="00F615CB" w:rsidRPr="00F615CB" w:rsidRDefault="00F615CB" w:rsidP="00F615CB">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 xml:space="preserve">11.1.1. </w:t>
      </w:r>
      <w:r w:rsidRPr="00F615CB">
        <w:rPr>
          <w:rFonts w:eastAsia="Batang" w:cs="Calibr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F615CB" w:rsidRPr="00F615CB" w:rsidRDefault="00F615CB" w:rsidP="00F615CB">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 xml:space="preserve">11.1.2. </w:t>
      </w:r>
      <w:r w:rsidRPr="00F615CB">
        <w:rPr>
          <w:rFonts w:eastAsia="Batang" w:cs="Calibr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F615CB" w:rsidRPr="00F615CB" w:rsidRDefault="00F615CB" w:rsidP="00F615CB">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 xml:space="preserve">11.1.3. </w:t>
      </w:r>
      <w:r w:rsidRPr="00F615CB">
        <w:rPr>
          <w:rFonts w:eastAsia="Batang" w:cs="Calibri"/>
          <w:color w:val="000000"/>
          <w:sz w:val="20"/>
          <w:szCs w:val="20"/>
        </w:rPr>
        <w:t xml:space="preserve">As decisões e providências que ultrapassarem a competência do representante deverão ser solicitadas </w:t>
      </w:r>
      <w:proofErr w:type="gramStart"/>
      <w:r w:rsidRPr="00F615CB">
        <w:rPr>
          <w:rFonts w:eastAsia="Batang" w:cs="Calibri"/>
          <w:color w:val="000000"/>
          <w:sz w:val="20"/>
          <w:szCs w:val="20"/>
        </w:rPr>
        <w:t>a seus</w:t>
      </w:r>
      <w:proofErr w:type="gramEnd"/>
      <w:r w:rsidRPr="00F615CB">
        <w:rPr>
          <w:rFonts w:eastAsia="Batang" w:cs="Calibri"/>
          <w:color w:val="000000"/>
          <w:sz w:val="20"/>
          <w:szCs w:val="20"/>
        </w:rPr>
        <w:t xml:space="preserve"> superiores em tempo hábil para a adoção das medidas convenientes;</w:t>
      </w:r>
    </w:p>
    <w:p w:rsidR="00F615CB" w:rsidRPr="00F615CB" w:rsidRDefault="00F615CB" w:rsidP="00F615CB">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 xml:space="preserve">11.1.4. </w:t>
      </w:r>
      <w:r w:rsidRPr="00F615CB">
        <w:rPr>
          <w:rFonts w:eastAsia="Batang" w:cs="Calibr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D1F48" w:rsidRPr="00AD1F48" w:rsidRDefault="00F615CB" w:rsidP="00F615CB">
      <w:pPr>
        <w:tabs>
          <w:tab w:val="left" w:pos="7200"/>
        </w:tabs>
        <w:spacing w:after="120" w:line="240" w:lineRule="auto"/>
        <w:jc w:val="both"/>
        <w:rPr>
          <w:rFonts w:eastAsia="Batang" w:cs="Calibri"/>
          <w:color w:val="000000"/>
          <w:sz w:val="20"/>
          <w:szCs w:val="20"/>
        </w:rPr>
      </w:pPr>
      <w:r w:rsidRPr="00F615CB">
        <w:rPr>
          <w:rFonts w:eastAsia="Batang" w:cs="Calibri"/>
          <w:b/>
          <w:color w:val="000000"/>
          <w:sz w:val="20"/>
          <w:szCs w:val="20"/>
        </w:rPr>
        <w:lastRenderedPageBreak/>
        <w:t xml:space="preserve">11.1.5. </w:t>
      </w:r>
      <w:r w:rsidRPr="00F615CB">
        <w:rPr>
          <w:rFonts w:eastAsia="Batang" w:cs="Calibri"/>
          <w:color w:val="000000"/>
          <w:sz w:val="20"/>
          <w:szCs w:val="20"/>
        </w:rPr>
        <w:t xml:space="preserve">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Calibri"/>
          <w:color w:val="000000"/>
          <w:sz w:val="20"/>
          <w:szCs w:val="20"/>
        </w:rPr>
        <w:t>produto</w:t>
      </w:r>
      <w:r w:rsidRPr="00F615CB">
        <w:rPr>
          <w:rFonts w:eastAsia="Batang" w:cs="Calibri"/>
          <w:color w:val="000000"/>
          <w:sz w:val="20"/>
          <w:szCs w:val="20"/>
        </w:rPr>
        <w:t xml:space="preserve">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255FB5">
        <w:rPr>
          <w:rFonts w:cs="Calibri"/>
          <w:b/>
          <w:bCs/>
          <w:color w:val="FFFFFF"/>
          <w:sz w:val="20"/>
          <w:szCs w:val="20"/>
        </w:rPr>
        <w:t>DO PAGAMENTO</w:t>
      </w:r>
    </w:p>
    <w:p w:rsidR="00AE6A74" w:rsidRPr="00AE6A74" w:rsidRDefault="00AE6A74" w:rsidP="00AE6A74">
      <w:pPr>
        <w:tabs>
          <w:tab w:val="left" w:pos="7200"/>
        </w:tabs>
        <w:spacing w:after="0" w:line="240" w:lineRule="auto"/>
        <w:jc w:val="both"/>
        <w:rPr>
          <w:rFonts w:eastAsia="Batang" w:cs="Calibri"/>
          <w:b/>
          <w:color w:val="000000"/>
          <w:sz w:val="20"/>
          <w:szCs w:val="20"/>
        </w:rPr>
      </w:pPr>
      <w:r w:rsidRPr="00AE6A74">
        <w:rPr>
          <w:rFonts w:eastAsia="Batang" w:cs="Calibri"/>
          <w:b/>
          <w:color w:val="000000"/>
          <w:sz w:val="20"/>
          <w:szCs w:val="20"/>
        </w:rPr>
        <w:t xml:space="preserve">12.1. </w:t>
      </w:r>
      <w:r w:rsidRPr="00AE6A74">
        <w:rPr>
          <w:rFonts w:eastAsia="Batang" w:cs="Calibri"/>
          <w:color w:val="000000"/>
          <w:sz w:val="20"/>
          <w:szCs w:val="20"/>
        </w:rPr>
        <w:t>O prazo previsto para pagamento que será de até 30 (trinta) dias corridos, contados da entrega do produto.</w:t>
      </w:r>
    </w:p>
    <w:p w:rsidR="00AE6A74" w:rsidRPr="00AE6A74" w:rsidRDefault="00AE6A74" w:rsidP="00AE6A74">
      <w:pPr>
        <w:tabs>
          <w:tab w:val="left" w:pos="7200"/>
        </w:tabs>
        <w:spacing w:after="0" w:line="240" w:lineRule="auto"/>
        <w:jc w:val="both"/>
        <w:rPr>
          <w:rFonts w:eastAsia="Batang" w:cs="Calibri"/>
          <w:b/>
          <w:color w:val="000000"/>
          <w:sz w:val="20"/>
          <w:szCs w:val="20"/>
        </w:rPr>
      </w:pPr>
      <w:r w:rsidRPr="00AE6A74">
        <w:rPr>
          <w:rFonts w:eastAsia="Batang" w:cs="Calibri"/>
          <w:b/>
          <w:color w:val="000000"/>
          <w:sz w:val="20"/>
          <w:szCs w:val="20"/>
        </w:rPr>
        <w:t xml:space="preserve">12.2. </w:t>
      </w:r>
      <w:r w:rsidRPr="00AE6A74">
        <w:rPr>
          <w:rFonts w:eastAsia="Batang" w:cs="Calibri"/>
          <w:color w:val="000000"/>
          <w:sz w:val="20"/>
          <w:szCs w:val="20"/>
        </w:rPr>
        <w:t xml:space="preserve">Na ocorrência de rejeição da(s) Nota(s) </w:t>
      </w:r>
      <w:proofErr w:type="gramStart"/>
      <w:r w:rsidRPr="00AE6A74">
        <w:rPr>
          <w:rFonts w:eastAsia="Batang" w:cs="Calibri"/>
          <w:color w:val="000000"/>
          <w:sz w:val="20"/>
          <w:szCs w:val="20"/>
        </w:rPr>
        <w:t>Fiscal(</w:t>
      </w:r>
      <w:proofErr w:type="gramEnd"/>
      <w:r w:rsidRPr="00AE6A74">
        <w:rPr>
          <w:rFonts w:eastAsia="Batang" w:cs="Calibri"/>
          <w:color w:val="000000"/>
          <w:sz w:val="20"/>
          <w:szCs w:val="20"/>
        </w:rPr>
        <w:t>is), motivada por erro ou incorreções, o prazo estipulado no parágrafo anterior, passará a ser contado a partir da data da sua representação.</w:t>
      </w:r>
    </w:p>
    <w:p w:rsidR="00AE6A74" w:rsidRPr="00AE6A74" w:rsidRDefault="00AE6A74" w:rsidP="00AE6A74">
      <w:pPr>
        <w:tabs>
          <w:tab w:val="left" w:pos="7200"/>
        </w:tabs>
        <w:spacing w:after="0" w:line="240" w:lineRule="auto"/>
        <w:jc w:val="both"/>
        <w:rPr>
          <w:rFonts w:eastAsia="Batang" w:cs="Calibri"/>
          <w:b/>
          <w:color w:val="000000"/>
          <w:sz w:val="20"/>
          <w:szCs w:val="20"/>
        </w:rPr>
      </w:pPr>
      <w:r w:rsidRPr="00AE6A74">
        <w:rPr>
          <w:rFonts w:eastAsia="Batang" w:cs="Calibri"/>
          <w:b/>
          <w:color w:val="000000"/>
          <w:sz w:val="20"/>
          <w:szCs w:val="20"/>
        </w:rPr>
        <w:t xml:space="preserve">12.3. </w:t>
      </w:r>
      <w:r w:rsidRPr="00AE6A74">
        <w:rPr>
          <w:rFonts w:eastAsia="Batang" w:cs="Calibri"/>
          <w:color w:val="000000"/>
          <w:sz w:val="20"/>
          <w:szCs w:val="20"/>
        </w:rPr>
        <w:t>Os pagamentos não serão efetuados através de boletos bancários, sendo a garantia do referido pagamento a própria Nota de Empenho.</w:t>
      </w:r>
    </w:p>
    <w:p w:rsidR="00AE6A74" w:rsidRPr="00AE6A74" w:rsidRDefault="00AE6A74" w:rsidP="00AE6A74">
      <w:pPr>
        <w:tabs>
          <w:tab w:val="left" w:pos="7200"/>
        </w:tabs>
        <w:spacing w:after="0" w:line="240" w:lineRule="auto"/>
        <w:jc w:val="both"/>
        <w:rPr>
          <w:rFonts w:eastAsia="Batang" w:cs="Calibri"/>
          <w:b/>
          <w:color w:val="000000"/>
          <w:sz w:val="20"/>
          <w:szCs w:val="20"/>
        </w:rPr>
      </w:pPr>
      <w:r w:rsidRPr="00AE6A74">
        <w:rPr>
          <w:rFonts w:eastAsia="Batang" w:cs="Calibri"/>
          <w:b/>
          <w:color w:val="000000"/>
          <w:sz w:val="20"/>
          <w:szCs w:val="20"/>
        </w:rPr>
        <w:t xml:space="preserve">12.4. </w:t>
      </w:r>
      <w:r w:rsidRPr="00AE6A74">
        <w:rPr>
          <w:rFonts w:eastAsia="Batang" w:cs="Calibri"/>
          <w:color w:val="000000"/>
          <w:sz w:val="20"/>
          <w:szCs w:val="20"/>
        </w:rPr>
        <w:t xml:space="preserve">No caso de atraso de pagamento, desde que a CONTRATADA não tenha concorrido de alguma forma para tanto, serão devidos pela </w:t>
      </w:r>
      <w:proofErr w:type="gramStart"/>
      <w:r w:rsidRPr="00AE6A74">
        <w:rPr>
          <w:rFonts w:eastAsia="Batang" w:cs="Calibri"/>
          <w:color w:val="000000"/>
          <w:sz w:val="20"/>
          <w:szCs w:val="20"/>
        </w:rPr>
        <w:t>CONTRATANTE encargos</w:t>
      </w:r>
      <w:proofErr w:type="gramEnd"/>
      <w:r w:rsidRPr="00AE6A74">
        <w:rPr>
          <w:rFonts w:eastAsia="Batang" w:cs="Calibri"/>
          <w:color w:val="000000"/>
          <w:sz w:val="20"/>
          <w:szCs w:val="20"/>
        </w:rPr>
        <w:t xml:space="preserve"> moratórios à taxa nominal de 6% </w:t>
      </w:r>
      <w:proofErr w:type="spellStart"/>
      <w:r w:rsidRPr="00AE6A74">
        <w:rPr>
          <w:rFonts w:eastAsia="Batang" w:cs="Calibri"/>
          <w:color w:val="000000"/>
          <w:sz w:val="20"/>
          <w:szCs w:val="20"/>
        </w:rPr>
        <w:t>a.a.</w:t>
      </w:r>
      <w:proofErr w:type="spellEnd"/>
      <w:r w:rsidRPr="00AE6A74">
        <w:rPr>
          <w:rFonts w:eastAsia="Batang" w:cs="Calibri"/>
          <w:color w:val="000000"/>
          <w:sz w:val="20"/>
          <w:szCs w:val="20"/>
        </w:rPr>
        <w:t xml:space="preserve"> (seis por cento ao ano), capitalizados diariamente em regime de juros simples.</w:t>
      </w:r>
    </w:p>
    <w:p w:rsidR="00AD1F48" w:rsidRPr="00AD1F48" w:rsidRDefault="00AE6A74" w:rsidP="00AE6A74">
      <w:pPr>
        <w:tabs>
          <w:tab w:val="left" w:pos="7200"/>
        </w:tabs>
        <w:spacing w:after="120" w:line="240" w:lineRule="auto"/>
        <w:jc w:val="both"/>
        <w:rPr>
          <w:rFonts w:eastAsia="Batang" w:cs="Calibri"/>
          <w:color w:val="000000"/>
          <w:sz w:val="20"/>
          <w:szCs w:val="20"/>
        </w:rPr>
      </w:pPr>
      <w:r w:rsidRPr="00AE6A74">
        <w:rPr>
          <w:rFonts w:eastAsia="Batang" w:cs="Calibri"/>
          <w:b/>
          <w:color w:val="000000"/>
          <w:sz w:val="20"/>
          <w:szCs w:val="20"/>
        </w:rPr>
        <w:t xml:space="preserve">12.5. </w:t>
      </w:r>
      <w:r w:rsidRPr="00AE6A74">
        <w:rPr>
          <w:rFonts w:eastAsia="Batang" w:cs="Calibri"/>
          <w:color w:val="000000"/>
          <w:sz w:val="20"/>
          <w:szCs w:val="20"/>
        </w:rPr>
        <w:t xml:space="preserve">O valor dos encargos será calculado pela fórmula: EM = I x N x VP, onde: EM = Encargos moratórios devidos; N = Números de dias entre a data prevista para o pagamento e a do efetivo pagamento; I = Índice de compensação financeira = </w:t>
      </w:r>
      <w:proofErr w:type="gramStart"/>
      <w:r w:rsidRPr="00AE6A74">
        <w:rPr>
          <w:rFonts w:eastAsia="Batang" w:cs="Calibri"/>
          <w:color w:val="000000"/>
          <w:sz w:val="20"/>
          <w:szCs w:val="20"/>
        </w:rPr>
        <w:t>0,</w:t>
      </w:r>
      <w:proofErr w:type="gramEnd"/>
      <w:r w:rsidRPr="00AE6A74">
        <w:rPr>
          <w:rFonts w:eastAsia="Batang" w:cs="Calibri"/>
          <w:color w:val="000000"/>
          <w:sz w:val="20"/>
          <w:szCs w:val="20"/>
        </w:rPr>
        <w:t>00016438; e VP = Valor da prestação em atraso.</w:t>
      </w:r>
    </w:p>
    <w:p w:rsidR="00FB71A1" w:rsidRDefault="00FB71A1" w:rsidP="00FB71A1">
      <w:pPr>
        <w:spacing w:after="0" w:line="240" w:lineRule="auto"/>
        <w:jc w:val="both"/>
        <w:rPr>
          <w:rFonts w:eastAsia="Batang"/>
          <w:b/>
          <w:color w:val="000000"/>
          <w:sz w:val="20"/>
          <w:szCs w:val="20"/>
        </w:rPr>
      </w:pPr>
    </w:p>
    <w:p w:rsidR="006E1729" w:rsidRPr="006E1729" w:rsidRDefault="00E166E5" w:rsidP="006E1729">
      <w:pPr>
        <w:jc w:val="both"/>
        <w:rPr>
          <w:b/>
          <w:bCs/>
          <w:sz w:val="20"/>
          <w:szCs w:val="20"/>
        </w:rPr>
      </w:pPr>
      <w:r w:rsidRPr="00E166E5">
        <w:rPr>
          <w:rFonts w:eastAsia="Batang"/>
          <w:color w:val="000000"/>
          <w:sz w:val="20"/>
          <w:szCs w:val="20"/>
        </w:rPr>
        <w:t xml:space="preserve"> </w:t>
      </w:r>
    </w:p>
    <w:p w:rsidR="00AD1F48" w:rsidRDefault="00AD1F48" w:rsidP="00AD1F48">
      <w:pPr>
        <w:tabs>
          <w:tab w:val="left" w:pos="1800"/>
        </w:tabs>
        <w:jc w:val="center"/>
        <w:rPr>
          <w:b/>
          <w:bCs/>
          <w:sz w:val="20"/>
          <w:szCs w:val="20"/>
          <w:u w:val="single"/>
        </w:rPr>
      </w:pPr>
    </w:p>
    <w:p w:rsidR="00AD1F48" w:rsidRDefault="00AD1F48" w:rsidP="00AD1F48">
      <w:pPr>
        <w:tabs>
          <w:tab w:val="left" w:pos="1800"/>
        </w:tabs>
        <w:jc w:val="center"/>
        <w:rPr>
          <w:b/>
          <w:bCs/>
          <w:sz w:val="20"/>
          <w:szCs w:val="20"/>
          <w:u w:val="single"/>
        </w:rPr>
      </w:pPr>
    </w:p>
    <w:p w:rsidR="00CD23DC" w:rsidRDefault="00CD23DC" w:rsidP="00AD1F48">
      <w:pPr>
        <w:tabs>
          <w:tab w:val="left" w:pos="1800"/>
        </w:tabs>
        <w:jc w:val="center"/>
        <w:rPr>
          <w:b/>
          <w:bCs/>
          <w:sz w:val="20"/>
          <w:szCs w:val="20"/>
          <w:u w:val="single"/>
        </w:rPr>
      </w:pPr>
    </w:p>
    <w:p w:rsidR="00CD23DC" w:rsidRDefault="00CD23DC" w:rsidP="00AD1F48">
      <w:pPr>
        <w:tabs>
          <w:tab w:val="left" w:pos="1800"/>
        </w:tabs>
        <w:jc w:val="center"/>
        <w:rPr>
          <w:b/>
          <w:bCs/>
          <w:sz w:val="20"/>
          <w:szCs w:val="20"/>
          <w:u w:val="single"/>
        </w:rPr>
      </w:pPr>
    </w:p>
    <w:p w:rsidR="00CD23DC" w:rsidRDefault="00CD23DC" w:rsidP="00AD1F48">
      <w:pPr>
        <w:tabs>
          <w:tab w:val="left" w:pos="1800"/>
        </w:tabs>
        <w:jc w:val="center"/>
        <w:rPr>
          <w:b/>
          <w:bCs/>
          <w:sz w:val="20"/>
          <w:szCs w:val="20"/>
          <w:u w:val="single"/>
        </w:rPr>
      </w:pPr>
    </w:p>
    <w:p w:rsidR="00CD23DC" w:rsidRDefault="00CD23DC" w:rsidP="00AD1F48">
      <w:pPr>
        <w:tabs>
          <w:tab w:val="left" w:pos="1800"/>
        </w:tabs>
        <w:jc w:val="center"/>
        <w:rPr>
          <w:b/>
          <w:bCs/>
          <w:sz w:val="20"/>
          <w:szCs w:val="20"/>
          <w:u w:val="single"/>
        </w:rPr>
      </w:pPr>
    </w:p>
    <w:p w:rsidR="006E1729" w:rsidRPr="006E1729" w:rsidRDefault="006E1729">
      <w:pPr>
        <w:spacing w:after="0" w:line="240" w:lineRule="auto"/>
        <w:rPr>
          <w:b/>
          <w:bCs/>
          <w:sz w:val="20"/>
          <w:szCs w:val="20"/>
        </w:rPr>
      </w:pPr>
      <w:r w:rsidRPr="006E1729">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90848">
        <w:rPr>
          <w:rFonts w:cs="Calibri"/>
          <w:b/>
          <w:sz w:val="20"/>
          <w:szCs w:val="20"/>
        </w:rPr>
        <w:t xml:space="preserve">Marcos </w:t>
      </w:r>
      <w:proofErr w:type="spellStart"/>
      <w:r w:rsidR="00890848">
        <w:rPr>
          <w:rFonts w:cs="Calibri"/>
          <w:b/>
          <w:sz w:val="20"/>
          <w:szCs w:val="20"/>
        </w:rPr>
        <w:t>Esner</w:t>
      </w:r>
      <w:proofErr w:type="spellEnd"/>
      <w:r w:rsidR="00890848">
        <w:rPr>
          <w:rFonts w:cs="Calibri"/>
          <w:b/>
          <w:sz w:val="20"/>
          <w:szCs w:val="20"/>
        </w:rPr>
        <w:t xml:space="preserve"> </w:t>
      </w:r>
      <w:proofErr w:type="spellStart"/>
      <w:r w:rsidR="00890848">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890848">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890848">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890848">
        <w:rPr>
          <w:rFonts w:cs="Calibri"/>
          <w:sz w:val="20"/>
          <w:szCs w:val="20"/>
        </w:rPr>
        <w:t>27</w:t>
      </w:r>
      <w:r w:rsidRPr="00975295">
        <w:rPr>
          <w:rFonts w:cs="Calibri"/>
          <w:sz w:val="20"/>
          <w:szCs w:val="20"/>
        </w:rPr>
        <w:t xml:space="preserve"> de janeiro de 201</w:t>
      </w:r>
      <w:r w:rsidR="00890848">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C25760">
        <w:rPr>
          <w:rFonts w:cs="Calibri"/>
          <w:sz w:val="20"/>
          <w:szCs w:val="20"/>
        </w:rPr>
        <w:t>aquisição</w:t>
      </w:r>
      <w:r w:rsidR="00543A27">
        <w:rPr>
          <w:rFonts w:cs="Calibri"/>
          <w:sz w:val="20"/>
          <w:szCs w:val="20"/>
        </w:rPr>
        <w:t xml:space="preserve"> de </w:t>
      </w:r>
      <w:r w:rsidR="00C25760">
        <w:rPr>
          <w:rFonts w:cs="Calibri"/>
          <w:b/>
          <w:sz w:val="20"/>
          <w:szCs w:val="20"/>
        </w:rPr>
        <w:t xml:space="preserve">medicamento </w:t>
      </w:r>
      <w:r w:rsidR="00C25760">
        <w:rPr>
          <w:rFonts w:eastAsia="Batang" w:cs="Courier New"/>
          <w:b/>
          <w:color w:val="000000"/>
          <w:sz w:val="20"/>
          <w:szCs w:val="20"/>
        </w:rPr>
        <w:t>(</w:t>
      </w:r>
      <w:proofErr w:type="spellStart"/>
      <w:r w:rsidR="00C25760">
        <w:rPr>
          <w:rFonts w:eastAsia="Batang" w:cs="Courier New"/>
          <w:b/>
          <w:color w:val="000000"/>
          <w:sz w:val="20"/>
          <w:szCs w:val="20"/>
        </w:rPr>
        <w:t>tosilato</w:t>
      </w:r>
      <w:proofErr w:type="spellEnd"/>
      <w:r w:rsidR="00C25760">
        <w:rPr>
          <w:rFonts w:eastAsia="Batang" w:cs="Courier New"/>
          <w:b/>
          <w:color w:val="000000"/>
          <w:sz w:val="20"/>
          <w:szCs w:val="20"/>
        </w:rPr>
        <w:t xml:space="preserve"> de </w:t>
      </w:r>
      <w:proofErr w:type="spellStart"/>
      <w:r w:rsidR="00C25760">
        <w:rPr>
          <w:rFonts w:eastAsia="Batang" w:cs="Courier New"/>
          <w:b/>
          <w:color w:val="000000"/>
          <w:sz w:val="20"/>
          <w:szCs w:val="20"/>
        </w:rPr>
        <w:t>sorafenibe</w:t>
      </w:r>
      <w:proofErr w:type="spellEnd"/>
      <w:r w:rsidR="00C25760">
        <w:rPr>
          <w:rFonts w:eastAsia="Batang" w:cs="Courier New"/>
          <w:b/>
          <w:color w:val="000000"/>
          <w:sz w:val="20"/>
          <w:szCs w:val="20"/>
        </w:rPr>
        <w:t xml:space="preserve">), </w:t>
      </w:r>
      <w:r w:rsidR="00C25760">
        <w:rPr>
          <w:rFonts w:eastAsia="Batang" w:cs="Courier New"/>
          <w:color w:val="000000"/>
          <w:sz w:val="20"/>
          <w:szCs w:val="20"/>
        </w:rPr>
        <w:t>destinado ao abastecimento do Hospital Geral Público de Palmas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7E73BB">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C25760">
        <w:rPr>
          <w:rFonts w:cs="Calibri"/>
          <w:sz w:val="20"/>
          <w:szCs w:val="20"/>
        </w:rPr>
        <w:t>XXX</w:t>
      </w:r>
      <w:r w:rsidRPr="00975295">
        <w:rPr>
          <w:rFonts w:cs="Calibri"/>
          <w:sz w:val="20"/>
          <w:szCs w:val="20"/>
        </w:rPr>
        <w:t>/201</w:t>
      </w:r>
      <w:r w:rsidR="00C25760">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C25760">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C25760">
        <w:rPr>
          <w:rFonts w:cs="Calibri"/>
          <w:sz w:val="20"/>
          <w:szCs w:val="20"/>
          <w:shd w:val="clear" w:color="auto" w:fill="FFFFFF"/>
        </w:rPr>
        <w:t>5217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w:t>
      </w:r>
      <w:r w:rsidR="00C25760">
        <w:rPr>
          <w:sz w:val="20"/>
          <w:szCs w:val="20"/>
        </w:rPr>
        <w:t xml:space="preserve">estéreis, </w:t>
      </w:r>
      <w:r w:rsidRPr="00202B58">
        <w:rPr>
          <w:sz w:val="20"/>
          <w:szCs w:val="20"/>
        </w:rPr>
        <w:t>acondicionados</w:t>
      </w:r>
      <w:r>
        <w:rPr>
          <w:sz w:val="20"/>
          <w:szCs w:val="20"/>
        </w:rPr>
        <w:t xml:space="preserve">, </w:t>
      </w:r>
      <w:r w:rsidRPr="00202B58">
        <w:rPr>
          <w:sz w:val="20"/>
          <w:szCs w:val="20"/>
        </w:rPr>
        <w:t>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 xml:space="preserve">a) nome e </w:t>
      </w:r>
      <w:proofErr w:type="spellStart"/>
      <w:r w:rsidRPr="00543A27">
        <w:rPr>
          <w:rFonts w:cs="Calibri"/>
          <w:i/>
          <w:iCs/>
          <w:sz w:val="20"/>
          <w:szCs w:val="20"/>
        </w:rPr>
        <w:t>website</w:t>
      </w:r>
      <w:proofErr w:type="spellEnd"/>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b) data do término da </w:t>
      </w:r>
      <w:r w:rsidR="00C25760">
        <w:rPr>
          <w:rFonts w:cs="Calibri"/>
          <w:sz w:val="20"/>
          <w:szCs w:val="20"/>
        </w:rPr>
        <w:t>validade.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025C98" w:rsidRPr="00975295">
        <w:rPr>
          <w:sz w:val="20"/>
          <w:szCs w:val="20"/>
        </w:rPr>
        <w:t xml:space="preserve"> </w:t>
      </w:r>
      <w:r w:rsidR="00FE3980">
        <w:rPr>
          <w:sz w:val="20"/>
          <w:szCs w:val="20"/>
        </w:rPr>
        <w:t xml:space="preserve">O(s) produto(s) </w:t>
      </w:r>
      <w:proofErr w:type="gramStart"/>
      <w:r w:rsidR="00FE3980">
        <w:rPr>
          <w:sz w:val="20"/>
          <w:szCs w:val="20"/>
        </w:rPr>
        <w:t>deverá(</w:t>
      </w:r>
      <w:proofErr w:type="spellStart"/>
      <w:proofErr w:type="gramEnd"/>
      <w:r w:rsidR="00FE3980">
        <w:rPr>
          <w:sz w:val="20"/>
          <w:szCs w:val="20"/>
        </w:rPr>
        <w:t>ão</w:t>
      </w:r>
      <w:proofErr w:type="spellEnd"/>
      <w:r w:rsidR="00FE3980">
        <w:rPr>
          <w:sz w:val="20"/>
          <w:szCs w:val="20"/>
        </w:rPr>
        <w:t>)</w:t>
      </w:r>
      <w:r w:rsidR="007317B9" w:rsidRPr="00E166E5">
        <w:rPr>
          <w:color w:val="000000"/>
          <w:sz w:val="20"/>
          <w:szCs w:val="20"/>
        </w:rPr>
        <w:t xml:space="preserve"> ser </w:t>
      </w:r>
      <w:r w:rsidR="00FE3980">
        <w:rPr>
          <w:color w:val="000000"/>
          <w:sz w:val="20"/>
          <w:szCs w:val="20"/>
        </w:rPr>
        <w:t>entregue(s)</w:t>
      </w:r>
      <w:r w:rsidR="007317B9" w:rsidRPr="00E166E5">
        <w:rPr>
          <w:color w:val="000000"/>
          <w:sz w:val="20"/>
          <w:szCs w:val="20"/>
        </w:rPr>
        <w:t xml:space="preserve"> no prazo máximo </w:t>
      </w:r>
      <w:r w:rsidR="007317B9" w:rsidRPr="00A160B3">
        <w:rPr>
          <w:color w:val="000000"/>
          <w:sz w:val="20"/>
          <w:szCs w:val="20"/>
        </w:rPr>
        <w:t xml:space="preserve">de </w:t>
      </w:r>
      <w:r w:rsidR="00C25760">
        <w:rPr>
          <w:bCs/>
          <w:color w:val="000000"/>
          <w:sz w:val="20"/>
          <w:szCs w:val="20"/>
        </w:rPr>
        <w:t>05</w:t>
      </w:r>
      <w:r w:rsidR="007317B9" w:rsidRPr="00A160B3">
        <w:rPr>
          <w:bCs/>
          <w:color w:val="000000"/>
          <w:sz w:val="20"/>
          <w:szCs w:val="20"/>
        </w:rPr>
        <w:t xml:space="preserve"> (</w:t>
      </w:r>
      <w:r w:rsidR="00C25760">
        <w:rPr>
          <w:bCs/>
          <w:color w:val="000000"/>
          <w:sz w:val="20"/>
          <w:szCs w:val="20"/>
        </w:rPr>
        <w:t>cinco</w:t>
      </w:r>
      <w:r w:rsidR="007317B9" w:rsidRPr="00A160B3">
        <w:rPr>
          <w:bCs/>
          <w:color w:val="000000"/>
          <w:sz w:val="20"/>
          <w:szCs w:val="20"/>
        </w:rPr>
        <w:t>) dias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 </w:t>
      </w:r>
      <w:r w:rsidR="00162246">
        <w:rPr>
          <w:rFonts w:cs="Calibri"/>
          <w:b/>
          <w:bCs/>
          <w:sz w:val="20"/>
          <w:szCs w:val="20"/>
          <w:u w:val="single"/>
        </w:rPr>
        <w:t>produto</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O</w:t>
      </w:r>
      <w:r w:rsidR="00FE3980">
        <w:rPr>
          <w:sz w:val="20"/>
          <w:szCs w:val="20"/>
        </w:rPr>
        <w:t>(s)</w:t>
      </w:r>
      <w:r w:rsidR="007C3977">
        <w:rPr>
          <w:sz w:val="20"/>
          <w:szCs w:val="20"/>
        </w:rPr>
        <w:t xml:space="preserve"> produto</w:t>
      </w:r>
      <w:r w:rsidR="00FE3980">
        <w:rPr>
          <w:sz w:val="20"/>
          <w:szCs w:val="20"/>
        </w:rPr>
        <w:t>(s)</w:t>
      </w:r>
      <w:r w:rsidR="007C3977">
        <w:rPr>
          <w:sz w:val="20"/>
          <w:szCs w:val="20"/>
        </w:rPr>
        <w:t xml:space="preserve"> </w:t>
      </w:r>
      <w:proofErr w:type="gramStart"/>
      <w:r w:rsidR="007C3977">
        <w:rPr>
          <w:sz w:val="20"/>
          <w:szCs w:val="20"/>
        </w:rPr>
        <w:t>deve</w:t>
      </w:r>
      <w:r w:rsidR="00644952">
        <w:rPr>
          <w:sz w:val="20"/>
          <w:szCs w:val="20"/>
        </w:rPr>
        <w:t>rá</w:t>
      </w:r>
      <w:r w:rsidR="00FE3980">
        <w:rPr>
          <w:sz w:val="20"/>
          <w:szCs w:val="20"/>
        </w:rPr>
        <w:t>(</w:t>
      </w:r>
      <w:proofErr w:type="spellStart"/>
      <w:proofErr w:type="gramEnd"/>
      <w:r w:rsidR="00FE3980">
        <w:rPr>
          <w:sz w:val="20"/>
          <w:szCs w:val="20"/>
        </w:rPr>
        <w:t>ão</w:t>
      </w:r>
      <w:proofErr w:type="spellEnd"/>
      <w:r w:rsidR="00FE3980">
        <w:rPr>
          <w:sz w:val="20"/>
          <w:szCs w:val="20"/>
        </w:rPr>
        <w:t>)</w:t>
      </w:r>
      <w:r w:rsidR="007C3977">
        <w:rPr>
          <w:sz w:val="20"/>
          <w:szCs w:val="20"/>
        </w:rPr>
        <w:t xml:space="preserve"> ter validade mínima </w:t>
      </w:r>
      <w:r w:rsidR="005B40BC">
        <w:rPr>
          <w:sz w:val="20"/>
          <w:szCs w:val="20"/>
        </w:rPr>
        <w:t xml:space="preserve">de </w:t>
      </w:r>
      <w:r w:rsidR="00644952">
        <w:rPr>
          <w:sz w:val="20"/>
          <w:szCs w:val="20"/>
        </w:rPr>
        <w:t>24</w:t>
      </w:r>
      <w:r w:rsidR="005B40BC">
        <w:rPr>
          <w:sz w:val="20"/>
          <w:szCs w:val="20"/>
        </w:rPr>
        <w:t xml:space="preserve"> (</w:t>
      </w:r>
      <w:r w:rsidR="00644952">
        <w:rPr>
          <w:sz w:val="20"/>
          <w:szCs w:val="20"/>
        </w:rPr>
        <w:t>vinte e quatro</w:t>
      </w:r>
      <w:r w:rsidR="005B40BC">
        <w:rPr>
          <w:sz w:val="20"/>
          <w:szCs w:val="20"/>
        </w:rPr>
        <w:t xml:space="preserve">) meses, contados </w:t>
      </w:r>
      <w:r w:rsidR="00644952">
        <w:rPr>
          <w:sz w:val="20"/>
          <w:szCs w:val="20"/>
        </w:rPr>
        <w:t>da data da entrega do produto</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644952" w:rsidRPr="00975295">
        <w:rPr>
          <w:rFonts w:cs="Calibri"/>
          <w:b/>
          <w:bCs/>
          <w:sz w:val="20"/>
          <w:szCs w:val="20"/>
          <w:u w:val="single"/>
        </w:rPr>
        <w:t>local</w:t>
      </w:r>
      <w:r w:rsidR="00644952">
        <w:rPr>
          <w:rFonts w:cs="Calibri"/>
          <w:b/>
          <w:bCs/>
          <w:sz w:val="20"/>
          <w:szCs w:val="20"/>
          <w:u w:val="single"/>
        </w:rPr>
        <w:t xml:space="preserve"> </w:t>
      </w:r>
      <w:r w:rsidR="00034F10">
        <w:rPr>
          <w:rFonts w:cs="Calibri"/>
          <w:b/>
          <w:bCs/>
          <w:sz w:val="20"/>
          <w:szCs w:val="20"/>
          <w:u w:val="single"/>
        </w:rPr>
        <w:t>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FE3980" w:rsidRPr="00EB4BCB">
        <w:rPr>
          <w:rFonts w:eastAsia="Batang" w:cs="Calibri"/>
          <w:color w:val="000000"/>
          <w:sz w:val="20"/>
          <w:szCs w:val="20"/>
        </w:rPr>
        <w:t>O(s) produto(s) deve(m) ser entregue(s) no</w:t>
      </w:r>
      <w:r w:rsidR="00FE3980" w:rsidRPr="00EB4BCB">
        <w:rPr>
          <w:rFonts w:eastAsia="Batang" w:cs="Calibri"/>
          <w:b/>
          <w:color w:val="000000"/>
          <w:sz w:val="20"/>
          <w:szCs w:val="20"/>
        </w:rPr>
        <w:t xml:space="preserve"> </w:t>
      </w:r>
      <w:r w:rsidR="00FE3980" w:rsidRPr="00EB4BCB">
        <w:rPr>
          <w:rFonts w:eastAsia="Batang" w:cs="Calibri"/>
          <w:color w:val="000000"/>
          <w:sz w:val="20"/>
          <w:szCs w:val="20"/>
        </w:rPr>
        <w:t xml:space="preserve">Estoque Regulador, cito à Quadra 1.112 Sul, Alameda </w:t>
      </w:r>
      <w:proofErr w:type="gramStart"/>
      <w:r w:rsidR="00FE3980" w:rsidRPr="00EB4BCB">
        <w:rPr>
          <w:rFonts w:eastAsia="Batang" w:cs="Calibri"/>
          <w:color w:val="000000"/>
          <w:sz w:val="20"/>
          <w:szCs w:val="20"/>
        </w:rPr>
        <w:t>7</w:t>
      </w:r>
      <w:proofErr w:type="gramEnd"/>
      <w:r w:rsidR="00FE3980" w:rsidRPr="00EB4BCB">
        <w:rPr>
          <w:rFonts w:eastAsia="Batang" w:cs="Calibri"/>
          <w:color w:val="000000"/>
          <w:sz w:val="20"/>
          <w:szCs w:val="20"/>
        </w:rPr>
        <w:t xml:space="preserve">, Lote 7, CEP 77.024-174, </w:t>
      </w:r>
      <w:r w:rsidR="00FE3980" w:rsidRPr="00EB4BCB">
        <w:rPr>
          <w:rFonts w:eastAsia="Batang" w:cs="Calibri"/>
          <w:bCs/>
          <w:color w:val="000000"/>
          <w:sz w:val="20"/>
          <w:szCs w:val="20"/>
        </w:rPr>
        <w:t>Palmas</w:t>
      </w:r>
      <w:r w:rsidR="00FE3980">
        <w:rPr>
          <w:rFonts w:eastAsia="Batang" w:cs="Calibri"/>
          <w:bCs/>
          <w:color w:val="000000"/>
          <w:sz w:val="20"/>
          <w:szCs w:val="20"/>
        </w:rPr>
        <w:t>/</w:t>
      </w:r>
      <w:r w:rsidR="00FE3980" w:rsidRPr="00EB4BCB">
        <w:rPr>
          <w:rFonts w:eastAsia="Batang" w:cs="Calibri"/>
          <w:bCs/>
          <w:color w:val="000000"/>
          <w:sz w:val="20"/>
          <w:szCs w:val="20"/>
        </w:rPr>
        <w:t xml:space="preserve">TO, </w:t>
      </w:r>
      <w:r w:rsidR="00FE3980" w:rsidRPr="00EB4BCB">
        <w:rPr>
          <w:rFonts w:eastAsia="Batang" w:cs="Calibri"/>
          <w:b/>
          <w:bCs/>
          <w:color w:val="000000"/>
          <w:sz w:val="20"/>
          <w:szCs w:val="20"/>
        </w:rPr>
        <w:t xml:space="preserve"> </w:t>
      </w:r>
      <w:r w:rsidR="00FE3980" w:rsidRPr="00EB4BCB">
        <w:rPr>
          <w:rFonts w:eastAsia="Batang" w:cs="Calibri"/>
          <w:color w:val="000000"/>
          <w:sz w:val="20"/>
          <w:szCs w:val="20"/>
        </w:rPr>
        <w:t>em dia e horário comercial</w:t>
      </w:r>
      <w:r w:rsidR="00FE3980" w:rsidRPr="00EB4BCB">
        <w:rPr>
          <w:rFonts w:eastAsia="Batang" w:cs="Calibri"/>
          <w:bCs/>
          <w:color w:val="000000"/>
          <w:sz w:val="20"/>
          <w:szCs w:val="20"/>
        </w:rPr>
        <w:t xml:space="preserve">, a qual deve ser realizada </w:t>
      </w:r>
      <w:r w:rsidR="00FE3980" w:rsidRPr="00EB4BCB">
        <w:rPr>
          <w:rFonts w:eastAsia="Batang" w:cs="Calibri"/>
          <w:color w:val="000000"/>
          <w:sz w:val="20"/>
          <w:szCs w:val="20"/>
        </w:rPr>
        <w:t>na conformidade da Nota de Empenho</w:t>
      </w:r>
      <w:r w:rsidR="00FE3980" w:rsidRPr="00EB4BCB">
        <w:rPr>
          <w:rFonts w:eastAsia="Batang" w:cs="Calibri"/>
          <w:bCs/>
          <w:color w:val="000000"/>
          <w:sz w:val="20"/>
          <w:szCs w:val="20"/>
        </w:rPr>
        <w:t>,</w:t>
      </w:r>
      <w:r w:rsidR="00FE3980" w:rsidRPr="00EB4BCB">
        <w:rPr>
          <w:rFonts w:eastAsia="Batang" w:cs="Calibri"/>
          <w:color w:val="000000"/>
          <w:sz w:val="20"/>
          <w:szCs w:val="20"/>
        </w:rPr>
        <w:t xml:space="preserve"> na presença de servidores devidamente autorizados, como determina o § 8°, do artigo 15, da Lei 8.666/93,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FE3980">
        <w:rPr>
          <w:rFonts w:cs="Calibri"/>
          <w:sz w:val="20"/>
          <w:szCs w:val="20"/>
        </w:rPr>
        <w:t>6</w:t>
      </w:r>
      <w:r w:rsidR="006364DB">
        <w:rPr>
          <w:rFonts w:cs="Calibri"/>
          <w:sz w:val="20"/>
          <w:szCs w:val="20"/>
        </w:rPr>
        <w:t>/30550/00</w:t>
      </w:r>
      <w:r w:rsidR="00FE3980">
        <w:rPr>
          <w:rFonts w:cs="Calibri"/>
          <w:sz w:val="20"/>
          <w:szCs w:val="20"/>
        </w:rPr>
        <w:t>5217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a) Prestar as informações e os esclarecimentos que venham a ser solicitados pela Contratada;</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b) Disponibilizar o local de entrega e a Comissão responsável pelo recebimento;</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c) Receber os produtos adjudicados, nos termos, prazos quantidade, qualidade e condi</w:t>
      </w:r>
      <w:r>
        <w:rPr>
          <w:rFonts w:eastAsia="Batang" w:cs="Calibri"/>
          <w:color w:val="000000"/>
          <w:sz w:val="20"/>
          <w:szCs w:val="20"/>
        </w:rPr>
        <w:t>ções estabelecidas no Edital;</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d) Rejeitar, no todo ou em parte, os produtos que a Contratada entregar fora das especificações do Edital;</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e) Comunicar à Contratada até o 5° dia útil, após apresentação da Nota Fiscal, o aceite do servidor responsável pelo recebimento, dos produtos adquiridos;</w:t>
      </w:r>
    </w:p>
    <w:p w:rsidR="00185818" w:rsidRPr="00185818"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f) Fiscalizar a execução do objeto, aplicando as sanções cabíveis, quando for o caso;</w:t>
      </w:r>
    </w:p>
    <w:p w:rsidR="00CF5F26" w:rsidRPr="00CF5F26" w:rsidRDefault="00185818" w:rsidP="00185818">
      <w:pPr>
        <w:tabs>
          <w:tab w:val="left" w:pos="7200"/>
        </w:tabs>
        <w:spacing w:after="0" w:line="240" w:lineRule="auto"/>
        <w:jc w:val="both"/>
        <w:rPr>
          <w:rFonts w:eastAsia="Batang" w:cs="Calibri"/>
          <w:color w:val="000000"/>
          <w:sz w:val="20"/>
          <w:szCs w:val="20"/>
        </w:rPr>
      </w:pPr>
      <w:r w:rsidRPr="00185818">
        <w:rPr>
          <w:rFonts w:eastAsia="Batang" w:cs="Calibri"/>
          <w:color w:val="000000"/>
          <w:sz w:val="20"/>
          <w:szCs w:val="20"/>
        </w:rPr>
        <w:t>g)</w:t>
      </w:r>
      <w:r w:rsidRPr="0046550F">
        <w:rPr>
          <w:rFonts w:eastAsia="Batang" w:cs="Calibri"/>
          <w:b/>
          <w:color w:val="000000"/>
          <w:sz w:val="20"/>
          <w:szCs w:val="20"/>
        </w:rPr>
        <w:t xml:space="preserve"> </w:t>
      </w:r>
      <w:r w:rsidRPr="0046550F">
        <w:rPr>
          <w:rFonts w:eastAsia="Batang" w:cs="Calibri"/>
          <w:color w:val="000000"/>
          <w:sz w:val="20"/>
          <w:szCs w:val="20"/>
        </w:rPr>
        <w:t>Efetuar o pagamento à Contratada no prazo determinado no Edital e em seus anexos, inclusive, n</w:t>
      </w:r>
      <w:r>
        <w:rPr>
          <w:rFonts w:eastAsia="Batang" w:cs="Calibri"/>
          <w:color w:val="000000"/>
          <w:sz w:val="20"/>
          <w:szCs w:val="20"/>
        </w:rPr>
        <w:t>este</w:t>
      </w:r>
      <w:r w:rsidRPr="0046550F">
        <w:rPr>
          <w:rFonts w:eastAsia="Batang" w:cs="Calibri"/>
          <w:color w:val="000000"/>
          <w:sz w:val="20"/>
          <w:szCs w:val="20"/>
        </w:rPr>
        <w:t xml:space="preserv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a) Fornecer o objeto deste Contrato, nas condições estipuladas n</w:t>
      </w:r>
      <w:r>
        <w:rPr>
          <w:rFonts w:eastAsia="Batang" w:cs="Calibri"/>
          <w:color w:val="000000"/>
          <w:sz w:val="20"/>
          <w:szCs w:val="20"/>
        </w:rPr>
        <w:t>o</w:t>
      </w:r>
      <w:r w:rsidRPr="00C664C1">
        <w:rPr>
          <w:rFonts w:eastAsia="Batang" w:cs="Calibri"/>
          <w:color w:val="000000"/>
          <w:sz w:val="20"/>
          <w:szCs w:val="20"/>
        </w:rPr>
        <w:t xml:space="preserve"> Edital, na Proposta aprovada, na Nota de Empenho e quando for o caso, </w:t>
      </w:r>
      <w:proofErr w:type="gramStart"/>
      <w:r w:rsidRPr="00C664C1">
        <w:rPr>
          <w:rFonts w:eastAsia="Batang" w:cs="Calibri"/>
          <w:color w:val="000000"/>
          <w:sz w:val="20"/>
          <w:szCs w:val="20"/>
        </w:rPr>
        <w:t>na ordens</w:t>
      </w:r>
      <w:proofErr w:type="gramEnd"/>
      <w:r w:rsidRPr="00C664C1">
        <w:rPr>
          <w:rFonts w:eastAsia="Batang" w:cs="Calibri"/>
          <w:color w:val="000000"/>
          <w:sz w:val="20"/>
          <w:szCs w:val="20"/>
        </w:rPr>
        <w:t xml:space="preserve"> de fornecimento, isentos de defeitos de fabricação;</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 xml:space="preserve">b) Entregar os produtos na presença </w:t>
      </w:r>
      <w:proofErr w:type="gramStart"/>
      <w:r w:rsidRPr="00C664C1">
        <w:rPr>
          <w:rFonts w:eastAsia="Batang" w:cs="Calibri"/>
          <w:color w:val="000000"/>
          <w:sz w:val="20"/>
          <w:szCs w:val="20"/>
        </w:rPr>
        <w:t>do(</w:t>
      </w:r>
      <w:proofErr w:type="gramEnd"/>
      <w:r w:rsidRPr="00C664C1">
        <w:rPr>
          <w:rFonts w:eastAsia="Batang" w:cs="Calibri"/>
          <w:color w:val="000000"/>
          <w:sz w:val="20"/>
          <w:szCs w:val="20"/>
        </w:rPr>
        <w:t>s) servidor(</w:t>
      </w:r>
      <w:proofErr w:type="spellStart"/>
      <w:r w:rsidRPr="00C664C1">
        <w:rPr>
          <w:rFonts w:eastAsia="Batang" w:cs="Calibri"/>
          <w:color w:val="000000"/>
          <w:sz w:val="20"/>
          <w:szCs w:val="20"/>
        </w:rPr>
        <w:t>es</w:t>
      </w:r>
      <w:proofErr w:type="spellEnd"/>
      <w:r w:rsidRPr="00C664C1">
        <w:rPr>
          <w:rFonts w:eastAsia="Batang" w:cs="Calibri"/>
          <w:color w:val="000000"/>
          <w:sz w:val="20"/>
          <w:szCs w:val="20"/>
        </w:rPr>
        <w:t>) devidamente designado(s) na conformidade do § 8° do artigo 15 da Lei Federal n° 8.666/93, no local informado n</w:t>
      </w:r>
      <w:r>
        <w:rPr>
          <w:rFonts w:eastAsia="Batang" w:cs="Calibri"/>
          <w:color w:val="000000"/>
          <w:sz w:val="20"/>
          <w:szCs w:val="20"/>
        </w:rPr>
        <w:t>o</w:t>
      </w:r>
      <w:r w:rsidRPr="00C664C1">
        <w:rPr>
          <w:rFonts w:eastAsia="Batang" w:cs="Calibri"/>
          <w:color w:val="000000"/>
          <w:sz w:val="20"/>
          <w:szCs w:val="20"/>
        </w:rPr>
        <w:t xml:space="preserve"> Termo, acompanhados da Nota Fiscal preenchida contendo a especificação e quantidade correta dos produtos;</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d) Fornecer o nome e o endereço do fabricante com o telefone do serviço de atendimento ao consumidor;</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 xml:space="preserve">e) Reparar, corrigir, remover, as suas expensas, no todo em parte </w:t>
      </w:r>
      <w:proofErr w:type="gramStart"/>
      <w:r w:rsidRPr="00C664C1">
        <w:rPr>
          <w:rFonts w:eastAsia="Batang" w:cs="Calibri"/>
          <w:color w:val="000000"/>
          <w:sz w:val="20"/>
          <w:szCs w:val="20"/>
        </w:rPr>
        <w:t>o(</w:t>
      </w:r>
      <w:proofErr w:type="gramEnd"/>
      <w:r w:rsidRPr="00C664C1">
        <w:rPr>
          <w:rFonts w:eastAsia="Batang" w:cs="Calibr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lastRenderedPageBreak/>
        <w:t>f) Responsabilizar-se pelos danos causados diretamente à Administração ou a terceiros, decorrentes de sua culpa ou dolo na execução do contrato, não excluindo ou reduzindo essa responsabilidade a fiscalização ou o acompanhamento pelo órgão interessado;</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 xml:space="preserve">g) Arcar com os encargos trabalhistas, previdenciários, fiscais e comerciais resultantes da execução do contrato, sendo que sua inadimplência, com referência aos encargos trabalhistas, fiscais e comerciais não transfere </w:t>
      </w:r>
      <w:proofErr w:type="gramStart"/>
      <w:r w:rsidRPr="00C664C1">
        <w:rPr>
          <w:rFonts w:eastAsia="Batang" w:cs="Calibri"/>
          <w:color w:val="000000"/>
          <w:sz w:val="20"/>
          <w:szCs w:val="20"/>
        </w:rPr>
        <w:t>à</w:t>
      </w:r>
      <w:proofErr w:type="gramEnd"/>
      <w:r w:rsidRPr="00C664C1">
        <w:rPr>
          <w:rFonts w:eastAsia="Batang" w:cs="Calibri"/>
          <w:color w:val="000000"/>
          <w:sz w:val="20"/>
          <w:szCs w:val="20"/>
        </w:rPr>
        <w:t xml:space="preserve"> Contratante a responsabilidade por seu pagamento, nem poderá onerar o objeto do contrato;</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h) Comunicar a SESAU/TO, no prazo máximo de 05 (cinco) dias corridos que antecedem o prazo de vencimento da entrega, os motivos que impossibilite o seu cumprimento;</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i) Manter a garantia e qualidade dos produtos dos produtos de acordo com as especificações definidas no Edital e seus anexos e o contrato;</w:t>
      </w:r>
    </w:p>
    <w:p w:rsidR="00C664C1" w:rsidRPr="00C664C1" w:rsidRDefault="00C664C1" w:rsidP="00C664C1">
      <w:pPr>
        <w:tabs>
          <w:tab w:val="left" w:pos="7200"/>
        </w:tabs>
        <w:spacing w:after="0" w:line="240" w:lineRule="auto"/>
        <w:jc w:val="both"/>
        <w:rPr>
          <w:rFonts w:eastAsia="Batang" w:cs="Calibri"/>
          <w:color w:val="000000"/>
          <w:sz w:val="20"/>
          <w:szCs w:val="20"/>
        </w:rPr>
      </w:pPr>
      <w:r w:rsidRPr="00C664C1">
        <w:rPr>
          <w:rFonts w:eastAsia="Batang" w:cs="Calibri"/>
          <w:color w:val="000000"/>
          <w:sz w:val="20"/>
          <w:szCs w:val="20"/>
        </w:rPr>
        <w:t xml:space="preserve">j) Manter as condições de habilitação e qualificação técnica exigida no </w:t>
      </w:r>
      <w:r>
        <w:rPr>
          <w:rFonts w:eastAsia="Batang" w:cs="Calibri"/>
          <w:color w:val="000000"/>
          <w:sz w:val="20"/>
          <w:szCs w:val="20"/>
        </w:rPr>
        <w:t>E</w:t>
      </w:r>
      <w:r w:rsidRPr="00C664C1">
        <w:rPr>
          <w:rFonts w:eastAsia="Batang" w:cs="Calibri"/>
          <w:color w:val="000000"/>
          <w:sz w:val="20"/>
          <w:szCs w:val="20"/>
        </w:rPr>
        <w:t xml:space="preserve">dital do </w:t>
      </w:r>
      <w:r>
        <w:rPr>
          <w:rFonts w:eastAsia="Batang" w:cs="Calibri"/>
          <w:color w:val="000000"/>
          <w:sz w:val="20"/>
          <w:szCs w:val="20"/>
        </w:rPr>
        <w:t>P</w:t>
      </w:r>
      <w:r w:rsidRPr="00C664C1">
        <w:rPr>
          <w:rFonts w:eastAsia="Batang" w:cs="Calibri"/>
          <w:color w:val="000000"/>
          <w:sz w:val="20"/>
          <w:szCs w:val="20"/>
        </w:rPr>
        <w:t>regão;</w:t>
      </w:r>
    </w:p>
    <w:p w:rsidR="00CF5F26" w:rsidRPr="00CF5F26" w:rsidRDefault="00C664C1" w:rsidP="00C664C1">
      <w:pPr>
        <w:tabs>
          <w:tab w:val="left" w:pos="7200"/>
        </w:tabs>
        <w:spacing w:after="120" w:line="240" w:lineRule="auto"/>
        <w:jc w:val="both"/>
        <w:rPr>
          <w:rFonts w:eastAsia="Batang" w:cs="Calibri"/>
          <w:color w:val="000000"/>
          <w:sz w:val="20"/>
          <w:szCs w:val="20"/>
        </w:rPr>
      </w:pPr>
      <w:r w:rsidRPr="00C664C1">
        <w:rPr>
          <w:rFonts w:eastAsia="Batang" w:cs="Calibri"/>
          <w:color w:val="000000"/>
          <w:sz w:val="20"/>
          <w:szCs w:val="20"/>
        </w:rPr>
        <w:t>k)</w:t>
      </w:r>
      <w:r w:rsidRPr="002C3723">
        <w:rPr>
          <w:rFonts w:eastAsia="Batang" w:cs="Calibri"/>
          <w:b/>
          <w:color w:val="000000"/>
          <w:sz w:val="20"/>
          <w:szCs w:val="20"/>
        </w:rPr>
        <w:t xml:space="preserve"> </w:t>
      </w:r>
      <w:r w:rsidRPr="002C3723">
        <w:rPr>
          <w:rFonts w:eastAsia="Batang" w:cs="Calibri"/>
          <w:color w:val="000000"/>
          <w:sz w:val="20"/>
          <w:szCs w:val="20"/>
        </w:rPr>
        <w:t>Cumprir com a legislação vigente inerente ao objeto, inclusive com todos os encargos tributários, fiscais, trabalhista, devendo arcar ainda, com todas as despesas e custo necessários ao cumprimento do objeto.</w:t>
      </w:r>
      <w:r w:rsidR="00CF5F26"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C664C1">
        <w:rPr>
          <w:rFonts w:cs="Calibri"/>
          <w:sz w:val="20"/>
          <w:szCs w:val="20"/>
        </w:rPr>
        <w:t>medicamento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6C2A56" w:rsidRPr="00FC47D3" w:rsidRDefault="006C2A56" w:rsidP="006C2A5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6C2A56" w:rsidRPr="00166183" w:rsidRDefault="006C2A56" w:rsidP="006C2A56">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6C2A56" w:rsidRPr="00FC47D3" w:rsidRDefault="006C2A56" w:rsidP="006C2A5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6C2A56" w:rsidRPr="00FC47D3" w:rsidRDefault="006C2A56" w:rsidP="006C2A5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6C2A56" w:rsidRPr="00524132" w:rsidRDefault="006C2A56" w:rsidP="006C2A56">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6C2A56" w:rsidRPr="00524132" w:rsidRDefault="006C2A56" w:rsidP="006C2A5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6C2A56" w:rsidP="006C2A56">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526749">
        <w:rPr>
          <w:rFonts w:cs="Calibri"/>
          <w:b/>
          <w:sz w:val="20"/>
          <w:szCs w:val="20"/>
        </w:rPr>
        <w:t>DA FISCALIZAÇÃO</w:t>
      </w:r>
    </w:p>
    <w:p w:rsidR="006202E9" w:rsidRPr="00F615CB" w:rsidRDefault="006202E9" w:rsidP="006202E9">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1</w:t>
      </w:r>
      <w:r>
        <w:rPr>
          <w:rFonts w:eastAsia="Batang" w:cs="Calibri"/>
          <w:b/>
          <w:color w:val="000000"/>
          <w:sz w:val="20"/>
          <w:szCs w:val="20"/>
        </w:rPr>
        <w:t>0</w:t>
      </w:r>
      <w:r w:rsidRPr="00F615CB">
        <w:rPr>
          <w:rFonts w:eastAsia="Batang" w:cs="Calibri"/>
          <w:b/>
          <w:color w:val="000000"/>
          <w:sz w:val="20"/>
          <w:szCs w:val="20"/>
        </w:rPr>
        <w:t xml:space="preserve">.1. </w:t>
      </w:r>
      <w:r w:rsidRPr="00F615CB">
        <w:rPr>
          <w:rFonts w:eastAsia="Batang" w:cs="Calibri"/>
          <w:color w:val="000000"/>
          <w:sz w:val="20"/>
          <w:szCs w:val="20"/>
        </w:rPr>
        <w:t xml:space="preserve">Conforme artigo 67 da Lei Federal nº 8.666, de 21 de junho de 1.993, a fiscalização e acompanhamento da execução do objeto </w:t>
      </w:r>
      <w:proofErr w:type="gramStart"/>
      <w:r w:rsidRPr="00F615CB">
        <w:rPr>
          <w:rFonts w:eastAsia="Batang" w:cs="Calibri"/>
          <w:color w:val="000000"/>
          <w:sz w:val="20"/>
          <w:szCs w:val="20"/>
        </w:rPr>
        <w:t>será</w:t>
      </w:r>
      <w:proofErr w:type="gramEnd"/>
      <w:r w:rsidRPr="00F615CB">
        <w:rPr>
          <w:rFonts w:eastAsia="Batang" w:cs="Calibri"/>
          <w:color w:val="000000"/>
          <w:sz w:val="20"/>
          <w:szCs w:val="20"/>
        </w:rPr>
        <w:t xml:space="preserve"> por meio da Diretoria Administrativa, observando que:</w:t>
      </w:r>
    </w:p>
    <w:p w:rsidR="006202E9" w:rsidRPr="00F615CB" w:rsidRDefault="006202E9" w:rsidP="006202E9">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1</w:t>
      </w:r>
      <w:r>
        <w:rPr>
          <w:rFonts w:eastAsia="Batang" w:cs="Calibri"/>
          <w:b/>
          <w:color w:val="000000"/>
          <w:sz w:val="20"/>
          <w:szCs w:val="20"/>
        </w:rPr>
        <w:t>0</w:t>
      </w:r>
      <w:r w:rsidRPr="00F615CB">
        <w:rPr>
          <w:rFonts w:eastAsia="Batang" w:cs="Calibri"/>
          <w:b/>
          <w:color w:val="000000"/>
          <w:sz w:val="20"/>
          <w:szCs w:val="20"/>
        </w:rPr>
        <w:t xml:space="preserve">.1.1. </w:t>
      </w:r>
      <w:r w:rsidRPr="00F615CB">
        <w:rPr>
          <w:rFonts w:eastAsia="Batang" w:cs="Calibr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6202E9" w:rsidRPr="00F615CB" w:rsidRDefault="006202E9" w:rsidP="006202E9">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1</w:t>
      </w:r>
      <w:r>
        <w:rPr>
          <w:rFonts w:eastAsia="Batang" w:cs="Calibri"/>
          <w:b/>
          <w:color w:val="000000"/>
          <w:sz w:val="20"/>
          <w:szCs w:val="20"/>
        </w:rPr>
        <w:t>0</w:t>
      </w:r>
      <w:r w:rsidRPr="00F615CB">
        <w:rPr>
          <w:rFonts w:eastAsia="Batang" w:cs="Calibri"/>
          <w:b/>
          <w:color w:val="000000"/>
          <w:sz w:val="20"/>
          <w:szCs w:val="20"/>
        </w:rPr>
        <w:t xml:space="preserve">.1.2. </w:t>
      </w:r>
      <w:r w:rsidRPr="00F615CB">
        <w:rPr>
          <w:rFonts w:eastAsia="Batang" w:cs="Calibr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6202E9" w:rsidRPr="00F615CB" w:rsidRDefault="006202E9" w:rsidP="006202E9">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t>1</w:t>
      </w:r>
      <w:r>
        <w:rPr>
          <w:rFonts w:eastAsia="Batang" w:cs="Calibri"/>
          <w:b/>
          <w:color w:val="000000"/>
          <w:sz w:val="20"/>
          <w:szCs w:val="20"/>
        </w:rPr>
        <w:t>0</w:t>
      </w:r>
      <w:r w:rsidRPr="00F615CB">
        <w:rPr>
          <w:rFonts w:eastAsia="Batang" w:cs="Calibri"/>
          <w:b/>
          <w:color w:val="000000"/>
          <w:sz w:val="20"/>
          <w:szCs w:val="20"/>
        </w:rPr>
        <w:t xml:space="preserve">.1.3. </w:t>
      </w:r>
      <w:r w:rsidRPr="00F615CB">
        <w:rPr>
          <w:rFonts w:eastAsia="Batang" w:cs="Calibri"/>
          <w:color w:val="000000"/>
          <w:sz w:val="20"/>
          <w:szCs w:val="20"/>
        </w:rPr>
        <w:t xml:space="preserve">As decisões e providências que ultrapassarem a competência do representante deverão ser solicitadas </w:t>
      </w:r>
      <w:proofErr w:type="gramStart"/>
      <w:r w:rsidRPr="00F615CB">
        <w:rPr>
          <w:rFonts w:eastAsia="Batang" w:cs="Calibri"/>
          <w:color w:val="000000"/>
          <w:sz w:val="20"/>
          <w:szCs w:val="20"/>
        </w:rPr>
        <w:t>a seus</w:t>
      </w:r>
      <w:proofErr w:type="gramEnd"/>
      <w:r w:rsidRPr="00F615CB">
        <w:rPr>
          <w:rFonts w:eastAsia="Batang" w:cs="Calibri"/>
          <w:color w:val="000000"/>
          <w:sz w:val="20"/>
          <w:szCs w:val="20"/>
        </w:rPr>
        <w:t xml:space="preserve"> superiores em tempo hábil para a adoção das medidas convenientes;</w:t>
      </w:r>
    </w:p>
    <w:p w:rsidR="006202E9" w:rsidRPr="00F615CB" w:rsidRDefault="006202E9" w:rsidP="006202E9">
      <w:pPr>
        <w:tabs>
          <w:tab w:val="left" w:pos="7200"/>
        </w:tabs>
        <w:spacing w:after="0" w:line="240" w:lineRule="auto"/>
        <w:jc w:val="both"/>
        <w:rPr>
          <w:rFonts w:eastAsia="Batang" w:cs="Calibri"/>
          <w:b/>
          <w:color w:val="000000"/>
          <w:sz w:val="20"/>
          <w:szCs w:val="20"/>
        </w:rPr>
      </w:pPr>
      <w:r w:rsidRPr="00F615CB">
        <w:rPr>
          <w:rFonts w:eastAsia="Batang" w:cs="Calibri"/>
          <w:b/>
          <w:color w:val="000000"/>
          <w:sz w:val="20"/>
          <w:szCs w:val="20"/>
        </w:rPr>
        <w:lastRenderedPageBreak/>
        <w:t>1</w:t>
      </w:r>
      <w:r>
        <w:rPr>
          <w:rFonts w:eastAsia="Batang" w:cs="Calibri"/>
          <w:b/>
          <w:color w:val="000000"/>
          <w:sz w:val="20"/>
          <w:szCs w:val="20"/>
        </w:rPr>
        <w:t>0</w:t>
      </w:r>
      <w:r w:rsidRPr="00F615CB">
        <w:rPr>
          <w:rFonts w:eastAsia="Batang" w:cs="Calibri"/>
          <w:b/>
          <w:color w:val="000000"/>
          <w:sz w:val="20"/>
          <w:szCs w:val="20"/>
        </w:rPr>
        <w:t xml:space="preserve">.1.4. </w:t>
      </w:r>
      <w:r w:rsidRPr="00F615CB">
        <w:rPr>
          <w:rFonts w:eastAsia="Batang" w:cs="Calibr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6202E9" w:rsidP="006202E9">
      <w:pPr>
        <w:spacing w:after="120" w:line="240" w:lineRule="auto"/>
        <w:jc w:val="both"/>
        <w:rPr>
          <w:rFonts w:cs="Calibri"/>
          <w:sz w:val="20"/>
          <w:szCs w:val="20"/>
        </w:rPr>
      </w:pPr>
      <w:r w:rsidRPr="00F615CB">
        <w:rPr>
          <w:rFonts w:eastAsia="Batang" w:cs="Calibri"/>
          <w:b/>
          <w:color w:val="000000"/>
          <w:sz w:val="20"/>
          <w:szCs w:val="20"/>
        </w:rPr>
        <w:t>1</w:t>
      </w:r>
      <w:r>
        <w:rPr>
          <w:rFonts w:eastAsia="Batang" w:cs="Calibri"/>
          <w:b/>
          <w:color w:val="000000"/>
          <w:sz w:val="20"/>
          <w:szCs w:val="20"/>
        </w:rPr>
        <w:t>0</w:t>
      </w:r>
      <w:r w:rsidRPr="00F615CB">
        <w:rPr>
          <w:rFonts w:eastAsia="Batang" w:cs="Calibri"/>
          <w:b/>
          <w:color w:val="000000"/>
          <w:sz w:val="20"/>
          <w:szCs w:val="20"/>
        </w:rPr>
        <w:t xml:space="preserve">.1.5. </w:t>
      </w:r>
      <w:r w:rsidRPr="00F615CB">
        <w:rPr>
          <w:rFonts w:eastAsia="Batang" w:cs="Calibri"/>
          <w:color w:val="000000"/>
          <w:sz w:val="20"/>
          <w:szCs w:val="20"/>
        </w:rPr>
        <w:t xml:space="preserve">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Calibri"/>
          <w:color w:val="000000"/>
          <w:sz w:val="20"/>
          <w:szCs w:val="20"/>
        </w:rPr>
        <w:t>produto</w:t>
      </w:r>
      <w:r w:rsidRPr="00F615CB">
        <w:rPr>
          <w:rFonts w:eastAsia="Batang" w:cs="Calibr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6202E9">
        <w:rPr>
          <w:rFonts w:cs="Calibri"/>
          <w:sz w:val="20"/>
          <w:szCs w:val="20"/>
        </w:rPr>
        <w:t xml:space="preserve"> do previsto nos </w:t>
      </w:r>
      <w:proofErr w:type="spellStart"/>
      <w:r w:rsidR="006202E9">
        <w:rPr>
          <w:rFonts w:cs="Calibri"/>
          <w:sz w:val="20"/>
          <w:szCs w:val="20"/>
        </w:rPr>
        <w:t>arts</w:t>
      </w:r>
      <w:proofErr w:type="spellEnd"/>
      <w:r w:rsidR="006202E9">
        <w:rPr>
          <w:rFonts w:cs="Calibri"/>
          <w:sz w:val="20"/>
          <w:szCs w:val="20"/>
        </w:rPr>
        <w:t>. 86 e 87 da Lei 8.666/93, e</w:t>
      </w:r>
      <w:r w:rsidRPr="00975295">
        <w:rPr>
          <w:rFonts w:cs="Calibri"/>
          <w:sz w:val="20"/>
          <w:szCs w:val="20"/>
        </w:rPr>
        <w:t xml:space="preserve">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B2286D"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7E73BB">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CD23DC" w:rsidRDefault="00CD23DC" w:rsidP="00975295">
      <w:pPr>
        <w:pStyle w:val="Corpodetexto2"/>
        <w:spacing w:before="120" w:line="240" w:lineRule="auto"/>
        <w:ind w:right="516"/>
        <w:jc w:val="center"/>
        <w:rPr>
          <w:rFonts w:cs="Arial"/>
          <w:b/>
          <w:sz w:val="20"/>
          <w:szCs w:val="20"/>
          <w:u w:val="single"/>
        </w:rPr>
      </w:pPr>
    </w:p>
    <w:p w:rsidR="006202E9" w:rsidRDefault="006202E9" w:rsidP="00975295">
      <w:pPr>
        <w:pStyle w:val="Corpodetexto2"/>
        <w:spacing w:before="120" w:line="240" w:lineRule="auto"/>
        <w:ind w:right="516"/>
        <w:jc w:val="center"/>
        <w:rPr>
          <w:rFonts w:cs="Arial"/>
          <w:b/>
          <w:sz w:val="20"/>
          <w:szCs w:val="20"/>
          <w:u w:val="single"/>
        </w:rPr>
      </w:pPr>
    </w:p>
    <w:p w:rsidR="006202E9" w:rsidRPr="006E1729" w:rsidRDefault="006202E9" w:rsidP="00975295">
      <w:pPr>
        <w:pStyle w:val="Corpodetexto2"/>
        <w:spacing w:before="120" w:line="240" w:lineRule="auto"/>
        <w:ind w:right="516"/>
        <w:jc w:val="center"/>
        <w:rPr>
          <w:rFonts w:cs="Arial"/>
          <w:b/>
          <w:sz w:val="20"/>
          <w:szCs w:val="20"/>
        </w:rPr>
      </w:pPr>
    </w:p>
    <w:p w:rsidR="006E1729" w:rsidRPr="006E1729" w:rsidRDefault="006E1729">
      <w:pPr>
        <w:spacing w:after="0" w:line="240" w:lineRule="auto"/>
        <w:rPr>
          <w:rFonts w:cs="Arial"/>
          <w:b/>
          <w:sz w:val="20"/>
          <w:szCs w:val="20"/>
        </w:rPr>
      </w:pPr>
      <w:r w:rsidRPr="006E1729">
        <w:rPr>
          <w:rFonts w:cs="Arial"/>
          <w:b/>
          <w:sz w:val="20"/>
          <w:szCs w:val="20"/>
        </w:rPr>
        <w:br w:type="page"/>
      </w:r>
    </w:p>
    <w:p w:rsidR="006202E9" w:rsidRDefault="006202E9"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465623">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w:t>
      </w:r>
      <w:r w:rsidR="00C020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w:t>
      </w:r>
      <w:r w:rsidR="00881E49">
        <w:rPr>
          <w:rFonts w:cs="Arial"/>
          <w:sz w:val="20"/>
          <w:szCs w:val="20"/>
        </w:rPr>
        <w:t xml:space="preserve"> </w:t>
      </w:r>
      <w:r w:rsidRPr="00975295">
        <w:rPr>
          <w:rFonts w:cs="Arial"/>
          <w:sz w:val="20"/>
          <w:szCs w:val="20"/>
        </w:rPr>
        <w:t>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2286D"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 xml:space="preserve"> </w:t>
      </w:r>
      <w:r w:rsidR="00572346">
        <w:rPr>
          <w:rFonts w:cs="Arial"/>
          <w:color w:val="000000"/>
          <w:sz w:val="20"/>
          <w:szCs w:val="20"/>
        </w:rPr>
        <w:t>(</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r w:rsidRPr="00975295">
        <w:rPr>
          <w:rFonts w:cs="Arial"/>
          <w:color w:val="000000"/>
          <w:sz w:val="20"/>
          <w:szCs w:val="20"/>
        </w:rPr>
        <w:t xml:space="preserve"> </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6202E9">
        <w:rPr>
          <w:sz w:val="20"/>
          <w:szCs w:val="20"/>
        </w:rPr>
        <w:t>medicamento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w:t>
      </w:r>
      <w:proofErr w:type="gramStart"/>
      <w:r w:rsidRPr="00975295">
        <w:rPr>
          <w:rFonts w:cs="Arial"/>
          <w:sz w:val="20"/>
          <w:szCs w:val="20"/>
        </w:rPr>
        <w:t>o(</w:t>
      </w:r>
      <w:proofErr w:type="gramEnd"/>
      <w:r w:rsidRPr="00975295">
        <w:rPr>
          <w:rFonts w:cs="Arial"/>
          <w:sz w:val="20"/>
          <w:szCs w:val="20"/>
        </w:rPr>
        <w:t>a)</w:t>
      </w:r>
      <w:r>
        <w:rPr>
          <w:rFonts w:cs="Arial"/>
          <w:sz w:val="20"/>
          <w:szCs w:val="20"/>
        </w:rPr>
        <w:t xml:space="preserve"> </w:t>
      </w:r>
      <w:r w:rsidRPr="00975295">
        <w:rPr>
          <w:rFonts w:cs="Arial"/>
          <w:b/>
          <w:sz w:val="20"/>
          <w:szCs w:val="20"/>
        </w:rPr>
        <w:t>Pregoeiro(a)</w:t>
      </w:r>
      <w:r>
        <w:rPr>
          <w:rFonts w:cs="Arial"/>
          <w:b/>
          <w:sz w:val="20"/>
          <w:szCs w:val="20"/>
        </w:rPr>
        <w:t xml:space="preserve"> </w:t>
      </w:r>
      <w:r w:rsidRPr="00975295">
        <w:rPr>
          <w:rFonts w:cs="Arial"/>
          <w:sz w:val="20"/>
          <w:szCs w:val="20"/>
        </w:rPr>
        <w:t xml:space="preserve">e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7E73BB">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CC1024" w:rsidRDefault="00CC1024" w:rsidP="009963B0">
      <w:pPr>
        <w:pStyle w:val="Corpodetexto2"/>
        <w:spacing w:before="120" w:line="240" w:lineRule="auto"/>
        <w:ind w:right="516"/>
        <w:jc w:val="center"/>
        <w:rPr>
          <w:rFonts w:cs="Arial"/>
          <w:b/>
        </w:rPr>
      </w:pPr>
    </w:p>
    <w:p w:rsidR="00480522" w:rsidRDefault="00480522" w:rsidP="009963B0">
      <w:pPr>
        <w:pStyle w:val="Corpodetexto2"/>
        <w:spacing w:before="120" w:line="240" w:lineRule="auto"/>
        <w:ind w:right="516"/>
        <w:jc w:val="center"/>
        <w:rPr>
          <w:rFonts w:cs="Arial"/>
          <w:b/>
        </w:rPr>
      </w:pPr>
    </w:p>
    <w:p w:rsidR="00480522" w:rsidRDefault="00480522" w:rsidP="009963B0">
      <w:pPr>
        <w:pStyle w:val="Corpodetexto2"/>
        <w:spacing w:before="120" w:line="240" w:lineRule="auto"/>
        <w:ind w:right="516"/>
        <w:jc w:val="center"/>
        <w:rPr>
          <w:rFonts w:cs="Arial"/>
          <w:b/>
        </w:rPr>
      </w:pPr>
    </w:p>
    <w:p w:rsidR="006E1729" w:rsidRDefault="006E1729"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E73BB">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E73BB">
              <w:rPr>
                <w:sz w:val="20"/>
                <w:szCs w:val="20"/>
              </w:rPr>
              <w:t>6</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7E73BB">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7E73BB">
              <w:rPr>
                <w:rFonts w:cs="Calibri"/>
                <w:bCs/>
                <w:color w:val="000000"/>
                <w:sz w:val="20"/>
                <w:szCs w:val="20"/>
              </w:rPr>
              <w:t>6</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6E1729" w:rsidRPr="009963B0" w:rsidRDefault="006E172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202E9" w:rsidRDefault="006202E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202E9" w:rsidRDefault="006202E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202E9" w:rsidRDefault="006202E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202E9" w:rsidRDefault="006202E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202E9" w:rsidRDefault="006202E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A14EE5" w:rsidRPr="008D706D" w:rsidRDefault="00A14EE5" w:rsidP="00A14EE5">
      <w:pPr>
        <w:widowControl w:val="0"/>
        <w:autoSpaceDE w:val="0"/>
        <w:autoSpaceDN w:val="0"/>
        <w:adjustRightInd w:val="0"/>
        <w:spacing w:before="33" w:after="0" w:line="240" w:lineRule="auto"/>
        <w:ind w:left="2034" w:right="2043"/>
        <w:jc w:val="center"/>
        <w:rPr>
          <w:b/>
          <w:bCs/>
          <w:color w:val="000000"/>
          <w:spacing w:val="-1"/>
          <w:sz w:val="20"/>
          <w:szCs w:val="20"/>
        </w:rPr>
      </w:pPr>
      <w:r w:rsidRPr="008D706D">
        <w:rPr>
          <w:b/>
          <w:bCs/>
          <w:color w:val="000000"/>
          <w:spacing w:val="-1"/>
          <w:sz w:val="20"/>
          <w:szCs w:val="20"/>
        </w:rPr>
        <w:lastRenderedPageBreak/>
        <w:t xml:space="preserve">MODELO </w:t>
      </w:r>
      <w:proofErr w:type="gramStart"/>
      <w:r w:rsidRPr="008D706D">
        <w:rPr>
          <w:b/>
          <w:bCs/>
          <w:color w:val="000000"/>
          <w:spacing w:val="-1"/>
          <w:sz w:val="20"/>
          <w:szCs w:val="20"/>
        </w:rPr>
        <w:t>5</w:t>
      </w:r>
      <w:proofErr w:type="gramEnd"/>
    </w:p>
    <w:p w:rsidR="00A14EE5" w:rsidRDefault="00A14EE5" w:rsidP="00A14EE5">
      <w:pPr>
        <w:widowControl w:val="0"/>
        <w:autoSpaceDE w:val="0"/>
        <w:autoSpaceDN w:val="0"/>
        <w:adjustRightInd w:val="0"/>
        <w:spacing w:after="0" w:line="240" w:lineRule="auto"/>
        <w:jc w:val="center"/>
        <w:rPr>
          <w:rFonts w:cs="Calibri"/>
          <w:b/>
          <w:bCs/>
          <w:color w:val="000000"/>
          <w:sz w:val="20"/>
          <w:szCs w:val="20"/>
        </w:rPr>
      </w:pPr>
    </w:p>
    <w:p w:rsidR="00A14EE5" w:rsidRDefault="00A14EE5" w:rsidP="00A14EE5">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Termo de Compromisso</w:t>
      </w:r>
    </w:p>
    <w:p w:rsidR="00A14EE5" w:rsidRDefault="00A14EE5" w:rsidP="00A14EE5">
      <w:pPr>
        <w:widowControl w:val="0"/>
        <w:autoSpaceDE w:val="0"/>
        <w:autoSpaceDN w:val="0"/>
        <w:adjustRightInd w:val="0"/>
        <w:spacing w:after="0" w:line="240" w:lineRule="auto"/>
        <w:jc w:val="both"/>
        <w:rPr>
          <w:rFonts w:cs="Calibri"/>
          <w:b/>
          <w:bCs/>
          <w:color w:val="000000"/>
          <w:sz w:val="20"/>
          <w:szCs w:val="20"/>
        </w:rPr>
      </w:pPr>
    </w:p>
    <w:p w:rsidR="00A14EE5" w:rsidRDefault="00A14EE5" w:rsidP="00A14EE5">
      <w:pPr>
        <w:pStyle w:val="Default"/>
        <w:jc w:val="both"/>
        <w:rPr>
          <w:sz w:val="20"/>
          <w:szCs w:val="20"/>
        </w:rPr>
      </w:pPr>
    </w:p>
    <w:p w:rsidR="00A14EE5" w:rsidRDefault="00A14EE5" w:rsidP="00A14EE5">
      <w:pPr>
        <w:pStyle w:val="Default"/>
        <w:jc w:val="both"/>
        <w:rPr>
          <w:sz w:val="20"/>
          <w:szCs w:val="20"/>
        </w:rPr>
      </w:pPr>
      <w:r>
        <w:rPr>
          <w:sz w:val="20"/>
          <w:szCs w:val="20"/>
        </w:rPr>
        <w:t xml:space="preserve">Ref.: Pregão Eletrônico N° ________/2016. </w:t>
      </w:r>
    </w:p>
    <w:p w:rsidR="00A14EE5" w:rsidRDefault="00A14EE5" w:rsidP="00A14EE5">
      <w:pPr>
        <w:widowControl w:val="0"/>
        <w:autoSpaceDE w:val="0"/>
        <w:autoSpaceDN w:val="0"/>
        <w:adjustRightInd w:val="0"/>
        <w:spacing w:after="0" w:line="240" w:lineRule="auto"/>
        <w:jc w:val="right"/>
        <w:rPr>
          <w:rFonts w:cs="Calibri"/>
          <w:bCs/>
          <w:color w:val="000000"/>
          <w:sz w:val="20"/>
          <w:szCs w:val="20"/>
        </w:rPr>
      </w:pPr>
      <w:r>
        <w:rPr>
          <w:rFonts w:cs="Calibri"/>
          <w:bCs/>
          <w:color w:val="000000"/>
          <w:sz w:val="20"/>
          <w:szCs w:val="20"/>
        </w:rPr>
        <w:t>Palmas/TO</w:t>
      </w:r>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2016. </w:t>
      </w:r>
    </w:p>
    <w:p w:rsidR="00A14EE5" w:rsidRDefault="00A14EE5" w:rsidP="00A14EE5">
      <w:pPr>
        <w:widowControl w:val="0"/>
        <w:autoSpaceDE w:val="0"/>
        <w:autoSpaceDN w:val="0"/>
        <w:adjustRightInd w:val="0"/>
        <w:spacing w:after="0" w:line="240" w:lineRule="auto"/>
        <w:rPr>
          <w:rFonts w:cs="Calibri"/>
          <w:bCs/>
          <w:color w:val="000000"/>
          <w:sz w:val="20"/>
          <w:szCs w:val="20"/>
        </w:rPr>
      </w:pPr>
    </w:p>
    <w:p w:rsidR="00A14EE5" w:rsidRDefault="00A14EE5" w:rsidP="00A14EE5">
      <w:pPr>
        <w:widowControl w:val="0"/>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A14EE5" w:rsidRDefault="00A14EE5" w:rsidP="00A14EE5">
      <w:pPr>
        <w:widowControl w:val="0"/>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A14EE5" w:rsidRDefault="00A14EE5" w:rsidP="00A14EE5">
      <w:pPr>
        <w:widowControl w:val="0"/>
        <w:autoSpaceDE w:val="0"/>
        <w:autoSpaceDN w:val="0"/>
        <w:adjustRightInd w:val="0"/>
        <w:spacing w:after="0" w:line="240" w:lineRule="auto"/>
        <w:rPr>
          <w:rFonts w:cs="Calibri"/>
          <w:b/>
          <w:b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A14EE5" w:rsidRDefault="00A14EE5" w:rsidP="00A14EE5">
      <w:pPr>
        <w:widowControl w:val="0"/>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A14EE5" w:rsidRDefault="00A14EE5" w:rsidP="00A14EE5">
      <w:pPr>
        <w:widowControl w:val="0"/>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A14EE5" w:rsidRDefault="00A14EE5" w:rsidP="00A14EE5">
      <w:pPr>
        <w:widowControl w:val="0"/>
        <w:autoSpaceDE w:val="0"/>
        <w:autoSpaceDN w:val="0"/>
        <w:adjustRightInd w:val="0"/>
        <w:spacing w:after="0" w:line="240" w:lineRule="auto"/>
        <w:jc w:val="both"/>
        <w:rPr>
          <w:rFonts w:cs="Calibri"/>
          <w:bCs/>
          <w:color w:val="000000"/>
          <w:sz w:val="20"/>
          <w:szCs w:val="20"/>
        </w:rPr>
      </w:pPr>
    </w:p>
    <w:p w:rsidR="00A14EE5" w:rsidRPr="001F6BD7" w:rsidRDefault="00A14EE5" w:rsidP="00A14EE5">
      <w:pPr>
        <w:spacing w:after="0" w:line="240" w:lineRule="auto"/>
        <w:jc w:val="both"/>
        <w:rPr>
          <w:bCs/>
          <w:sz w:val="20"/>
          <w:szCs w:val="20"/>
        </w:rPr>
      </w:pPr>
      <w:r>
        <w:rPr>
          <w:rFonts w:cs="Calibri"/>
          <w:bCs/>
          <w:color w:val="000000"/>
          <w:sz w:val="20"/>
          <w:szCs w:val="20"/>
        </w:rPr>
        <w:t>A empresa se compromete a entregar juntamente com a Nota Fiscal, o Certificado do Registro dos Produtos, na Agência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do Decreto Federal nº 8.077/2013, acompanhada de cópia da publicação do registro vencido. A não apresentação do registro e do pedido de revalidação do produto (protocolo) implicará na desclassificação do item/lote (se fora o caso) cotado</w:t>
      </w:r>
      <w:r w:rsidRPr="001F6BD7">
        <w:rPr>
          <w:bCs/>
          <w:sz w:val="20"/>
          <w:szCs w:val="20"/>
        </w:rPr>
        <w:t>;</w:t>
      </w:r>
    </w:p>
    <w:p w:rsidR="00A14EE5" w:rsidRPr="001F6BD7" w:rsidRDefault="00A14EE5" w:rsidP="00A14EE5">
      <w:pPr>
        <w:spacing w:after="0" w:line="240" w:lineRule="auto"/>
        <w:ind w:left="176" w:firstLine="1310"/>
        <w:jc w:val="both"/>
        <w:rPr>
          <w:bCs/>
          <w:sz w:val="20"/>
          <w:szCs w:val="20"/>
        </w:rPr>
      </w:pPr>
    </w:p>
    <w:p w:rsidR="00A14EE5" w:rsidRPr="001F6BD7" w:rsidRDefault="00A14EE5" w:rsidP="00A14EE5">
      <w:pPr>
        <w:spacing w:after="0" w:line="240" w:lineRule="auto"/>
        <w:ind w:hanging="176"/>
        <w:jc w:val="both"/>
        <w:rPr>
          <w:bCs/>
          <w:sz w:val="20"/>
          <w:szCs w:val="20"/>
        </w:rPr>
      </w:pPr>
      <w:r>
        <w:rPr>
          <w:bCs/>
          <w:sz w:val="20"/>
          <w:szCs w:val="20"/>
        </w:rPr>
        <w:t xml:space="preserve">  </w:t>
      </w:r>
      <w:r w:rsidRPr="001F6BD7">
        <w:rPr>
          <w:bCs/>
          <w:sz w:val="20"/>
          <w:szCs w:val="20"/>
        </w:rPr>
        <w:t xml:space="preserve"> </w:t>
      </w:r>
      <w:r>
        <w:rPr>
          <w:bCs/>
          <w:sz w:val="20"/>
          <w:szCs w:val="20"/>
        </w:rPr>
        <w:t xml:space="preserve"> </w:t>
      </w:r>
      <w:r w:rsidRPr="001F6BD7">
        <w:rPr>
          <w:rFonts w:eastAsia="Batang"/>
          <w:sz w:val="20"/>
          <w:szCs w:val="20"/>
        </w:rPr>
        <w:t xml:space="preserve">A empresa </w:t>
      </w:r>
      <w:r w:rsidRPr="001F6BD7">
        <w:rPr>
          <w:bCs/>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A14EE5" w:rsidRDefault="00A14EE5" w:rsidP="00A14EE5">
      <w:pPr>
        <w:widowControl w:val="0"/>
        <w:autoSpaceDE w:val="0"/>
        <w:autoSpaceDN w:val="0"/>
        <w:adjustRightInd w:val="0"/>
        <w:spacing w:after="0" w:line="240" w:lineRule="auto"/>
        <w:jc w:val="both"/>
        <w:rPr>
          <w:rFonts w:cs="Calibri"/>
          <w:bCs/>
          <w:color w:val="000000"/>
          <w:sz w:val="20"/>
          <w:szCs w:val="20"/>
        </w:rPr>
      </w:pPr>
    </w:p>
    <w:p w:rsidR="00A14EE5" w:rsidRDefault="00A14EE5" w:rsidP="00A14EE5">
      <w:pPr>
        <w:widowControl w:val="0"/>
        <w:autoSpaceDE w:val="0"/>
        <w:autoSpaceDN w:val="0"/>
        <w:adjustRightInd w:val="0"/>
        <w:spacing w:after="0" w:line="240" w:lineRule="auto"/>
        <w:jc w:val="both"/>
        <w:rPr>
          <w:rFonts w:cs="Calibri"/>
          <w:bCs/>
          <w:color w:val="000000"/>
          <w:sz w:val="20"/>
          <w:szCs w:val="20"/>
        </w:rPr>
      </w:pPr>
    </w:p>
    <w:p w:rsidR="00A14EE5" w:rsidRDefault="00A14EE5" w:rsidP="00A14EE5">
      <w:pPr>
        <w:widowControl w:val="0"/>
        <w:autoSpaceDE w:val="0"/>
        <w:autoSpaceDN w:val="0"/>
        <w:adjustRightInd w:val="0"/>
        <w:spacing w:after="0" w:line="240" w:lineRule="auto"/>
        <w:jc w:val="both"/>
        <w:rPr>
          <w:rFonts w:cs="Calibri"/>
          <w:bCs/>
          <w:color w:val="000000"/>
          <w:sz w:val="20"/>
          <w:szCs w:val="20"/>
        </w:rPr>
      </w:pPr>
    </w:p>
    <w:p w:rsidR="006202E9" w:rsidRDefault="00A14EE5" w:rsidP="00A14EE5">
      <w:pPr>
        <w:widowControl w:val="0"/>
        <w:autoSpaceDE w:val="0"/>
        <w:autoSpaceDN w:val="0"/>
        <w:adjustRightInd w:val="0"/>
        <w:spacing w:before="33" w:after="0" w:line="240" w:lineRule="auto"/>
        <w:ind w:left="2034" w:right="2043"/>
        <w:jc w:val="center"/>
        <w:rPr>
          <w:b/>
          <w:bCs/>
          <w:color w:val="000000"/>
          <w:spacing w:val="-1"/>
          <w:sz w:val="20"/>
          <w:szCs w:val="20"/>
        </w:rPr>
      </w:pPr>
      <w:r>
        <w:rPr>
          <w:rFonts w:cs="Calibri"/>
          <w:bCs/>
          <w:color w:val="000000"/>
          <w:sz w:val="20"/>
          <w:szCs w:val="20"/>
        </w:rPr>
        <w:t>Nome e Assinatura do Responsável Legal da Empresa</w:t>
      </w:r>
    </w:p>
    <w:sectPr w:rsidR="006202E9" w:rsidSect="005C6B97">
      <w:headerReference w:type="default" r:id="rId17"/>
      <w:footerReference w:type="default" r:id="rId18"/>
      <w:pgSz w:w="11920" w:h="16840"/>
      <w:pgMar w:top="2665" w:right="1430" w:bottom="142" w:left="1701" w:header="426"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C9" w:rsidRDefault="00CB75C9">
      <w:pPr>
        <w:spacing w:after="0" w:line="240" w:lineRule="auto"/>
      </w:pPr>
      <w:r>
        <w:separator/>
      </w:r>
    </w:p>
  </w:endnote>
  <w:endnote w:type="continuationSeparator" w:id="1">
    <w:p w:rsidR="00CB75C9" w:rsidRDefault="00CB7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C9" w:rsidRDefault="00CB75C9" w:rsidP="006E1729">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00B02CEE" w:rsidRPr="00B02CEE">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CB75C9" w:rsidRPr="00171348" w:rsidRDefault="00CB75C9"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B02CEE" w:rsidRPr="00171348">
                  <w:rPr>
                    <w:sz w:val="16"/>
                  </w:rPr>
                  <w:fldChar w:fldCharType="begin"/>
                </w:r>
                <w:r w:rsidRPr="00171348">
                  <w:rPr>
                    <w:sz w:val="16"/>
                  </w:rPr>
                  <w:instrText xml:space="preserve"> PAGE    \* MERGEFORMAT </w:instrText>
                </w:r>
                <w:r w:rsidR="00B02CEE" w:rsidRPr="00171348">
                  <w:rPr>
                    <w:sz w:val="16"/>
                  </w:rPr>
                  <w:fldChar w:fldCharType="separate"/>
                </w:r>
                <w:r w:rsidR="006E1729" w:rsidRPr="006E1729">
                  <w:rPr>
                    <w:rFonts w:ascii="Cambria" w:hAnsi="Cambria"/>
                    <w:noProof/>
                    <w:sz w:val="32"/>
                    <w:szCs w:val="44"/>
                  </w:rPr>
                  <w:t>1</w:t>
                </w:r>
                <w:r w:rsidR="00B02CEE" w:rsidRPr="00171348">
                  <w:rPr>
                    <w:sz w:val="16"/>
                  </w:rPr>
                  <w:fldChar w:fldCharType="end"/>
                </w:r>
              </w:p>
            </w:txbxContent>
          </v:textbox>
          <w10:wrap anchorx="page" anchory="margin"/>
        </v:rect>
      </w:pict>
    </w:r>
  </w:p>
  <w:p w:rsidR="00CB75C9" w:rsidRDefault="00CB75C9" w:rsidP="00376B72">
    <w:pPr>
      <w:pStyle w:val="Rodap"/>
      <w:spacing w:after="0" w:line="240" w:lineRule="auto"/>
      <w:rPr>
        <w:rFonts w:ascii="Arial" w:hAnsi="Arial" w:cs="Arial"/>
        <w:sz w:val="20"/>
        <w:szCs w:val="20"/>
      </w:rPr>
    </w:pPr>
    <w:r w:rsidRPr="00667166">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B75C9" w:rsidRPr="005D646A" w:rsidRDefault="00CB75C9">
    <w:pPr>
      <w:pStyle w:val="Rodap"/>
      <w:rPr>
        <w:sz w:val="20"/>
      </w:rPr>
    </w:pPr>
  </w:p>
  <w:p w:rsidR="00CB75C9" w:rsidRDefault="00CB75C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C9" w:rsidRDefault="00CB75C9">
      <w:pPr>
        <w:spacing w:after="0" w:line="240" w:lineRule="auto"/>
      </w:pPr>
      <w:r>
        <w:separator/>
      </w:r>
    </w:p>
  </w:footnote>
  <w:footnote w:type="continuationSeparator" w:id="1">
    <w:p w:rsidR="00CB75C9" w:rsidRDefault="00CB7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C9" w:rsidRDefault="00CB75C9" w:rsidP="00667166">
    <w:pPr>
      <w:widowControl w:val="0"/>
      <w:tabs>
        <w:tab w:val="left" w:pos="889"/>
      </w:tabs>
      <w:autoSpaceDE w:val="0"/>
      <w:autoSpaceDN w:val="0"/>
      <w:adjustRightInd w:val="0"/>
      <w:spacing w:after="0" w:line="240" w:lineRule="auto"/>
      <w:jc w:val="right"/>
      <w:rPr>
        <w:noProof/>
      </w:rPr>
    </w:pPr>
    <w:r w:rsidRPr="00667166">
      <w:rPr>
        <w:noProof/>
      </w:rPr>
      <w:drawing>
        <wp:anchor distT="0" distB="0" distL="114300" distR="114300" simplePos="0" relativeHeight="251663872" behindDoc="1" locked="0" layoutInCell="1" allowOverlap="1">
          <wp:simplePos x="0" y="0"/>
          <wp:positionH relativeFrom="page">
            <wp:posOffset>-12755</wp:posOffset>
          </wp:positionH>
          <wp:positionV relativeFrom="page">
            <wp:posOffset>0</wp:posOffset>
          </wp:positionV>
          <wp:extent cx="7591315" cy="1415332"/>
          <wp:effectExtent l="19050" t="0" r="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CB75C9" w:rsidRDefault="00CB75C9" w:rsidP="00376B72">
    <w:pPr>
      <w:widowControl w:val="0"/>
      <w:tabs>
        <w:tab w:val="left" w:pos="1390"/>
      </w:tabs>
      <w:autoSpaceDE w:val="0"/>
      <w:autoSpaceDN w:val="0"/>
      <w:adjustRightInd w:val="0"/>
      <w:spacing w:after="0" w:line="200" w:lineRule="exact"/>
      <w:rPr>
        <w:noProof/>
      </w:rPr>
    </w:pPr>
    <w:r>
      <w:rPr>
        <w:noProof/>
      </w:rPr>
      <w:tab/>
    </w:r>
  </w:p>
  <w:p w:rsidR="00CB75C9" w:rsidRDefault="00CB75C9" w:rsidP="00376B72">
    <w:pPr>
      <w:widowControl w:val="0"/>
      <w:tabs>
        <w:tab w:val="left" w:pos="889"/>
      </w:tabs>
      <w:autoSpaceDE w:val="0"/>
      <w:autoSpaceDN w:val="0"/>
      <w:adjustRightInd w:val="0"/>
      <w:spacing w:after="0" w:line="200" w:lineRule="exact"/>
      <w:rPr>
        <w:noProof/>
      </w:rPr>
    </w:pPr>
  </w:p>
  <w:p w:rsidR="00CB75C9" w:rsidRDefault="00CB75C9" w:rsidP="00376B72">
    <w:pPr>
      <w:widowControl w:val="0"/>
      <w:tabs>
        <w:tab w:val="left" w:pos="889"/>
      </w:tabs>
      <w:autoSpaceDE w:val="0"/>
      <w:autoSpaceDN w:val="0"/>
      <w:adjustRightInd w:val="0"/>
      <w:spacing w:after="0" w:line="200" w:lineRule="exact"/>
      <w:rPr>
        <w:noProof/>
      </w:rPr>
    </w:pPr>
  </w:p>
  <w:p w:rsidR="00CB75C9" w:rsidRDefault="00CB75C9" w:rsidP="00376B72">
    <w:pPr>
      <w:widowControl w:val="0"/>
      <w:tabs>
        <w:tab w:val="left" w:pos="889"/>
      </w:tabs>
      <w:autoSpaceDE w:val="0"/>
      <w:autoSpaceDN w:val="0"/>
      <w:adjustRightInd w:val="0"/>
      <w:spacing w:after="0" w:line="200" w:lineRule="exact"/>
      <w:rPr>
        <w:noProof/>
      </w:rPr>
    </w:pPr>
  </w:p>
  <w:p w:rsidR="00CB75C9" w:rsidRDefault="00CB75C9" w:rsidP="00376B72">
    <w:pPr>
      <w:widowControl w:val="0"/>
      <w:tabs>
        <w:tab w:val="left" w:pos="889"/>
      </w:tabs>
      <w:autoSpaceDE w:val="0"/>
      <w:autoSpaceDN w:val="0"/>
      <w:adjustRightInd w:val="0"/>
      <w:spacing w:after="0" w:line="200" w:lineRule="exact"/>
      <w:rPr>
        <w:noProof/>
      </w:rPr>
    </w:pPr>
  </w:p>
  <w:p w:rsidR="00CB75C9" w:rsidRDefault="00CB75C9" w:rsidP="00376B72">
    <w:pPr>
      <w:widowControl w:val="0"/>
      <w:tabs>
        <w:tab w:val="left" w:pos="889"/>
      </w:tabs>
      <w:autoSpaceDE w:val="0"/>
      <w:autoSpaceDN w:val="0"/>
      <w:adjustRightInd w:val="0"/>
      <w:spacing w:after="0" w:line="200" w:lineRule="exact"/>
      <w:jc w:val="center"/>
      <w:rPr>
        <w:noProof/>
      </w:rPr>
    </w:pPr>
  </w:p>
  <w:p w:rsidR="00CB75C9" w:rsidRDefault="00CB75C9" w:rsidP="00376B72">
    <w:pPr>
      <w:widowControl w:val="0"/>
      <w:tabs>
        <w:tab w:val="left" w:pos="889"/>
      </w:tabs>
      <w:autoSpaceDE w:val="0"/>
      <w:autoSpaceDN w:val="0"/>
      <w:adjustRightInd w:val="0"/>
      <w:spacing w:after="0" w:line="200" w:lineRule="exact"/>
      <w:jc w:val="center"/>
      <w:rPr>
        <w:noProof/>
      </w:rPr>
    </w:pPr>
  </w:p>
  <w:p w:rsidR="00CB75C9" w:rsidRDefault="00CB75C9" w:rsidP="00376B72">
    <w:pPr>
      <w:widowControl w:val="0"/>
      <w:autoSpaceDE w:val="0"/>
      <w:autoSpaceDN w:val="0"/>
      <w:adjustRightInd w:val="0"/>
      <w:spacing w:after="0" w:line="200" w:lineRule="exact"/>
      <w:jc w:val="center"/>
      <w:rPr>
        <w:rFonts w:ascii="Arial" w:hAnsi="Arial" w:cs="Arial"/>
        <w:b/>
        <w:bCs/>
        <w:sz w:val="18"/>
      </w:rPr>
    </w:pPr>
  </w:p>
  <w:p w:rsidR="00CB75C9" w:rsidRPr="00376B72" w:rsidRDefault="00CB75C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6E1729">
      <w:rPr>
        <w:rFonts w:ascii="Arial Narrow" w:hAnsi="Arial Narrow" w:cs="Arial"/>
        <w:b/>
        <w:bCs/>
        <w:color w:val="000000"/>
        <w:sz w:val="18"/>
      </w:rPr>
      <w:t>087</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B02CEE">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CB75C9" w:rsidRPr="005C6B97" w:rsidRDefault="00CB75C9" w:rsidP="005C6B97">
                <w:pPr>
                  <w:rPr>
                    <w:szCs w:val="24"/>
                  </w:rPr>
                </w:pPr>
              </w:p>
            </w:txbxContent>
          </v:textbox>
          <w10:wrap anchorx="page" anchory="page"/>
        </v:rect>
      </w:pict>
    </w:r>
    <w:r w:rsidR="00B02CEE">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CB75C9" w:rsidRDefault="00CB75C9">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B02CEE">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CB75C9" w:rsidRPr="00886D34" w:rsidRDefault="00CB75C9" w:rsidP="00886D34">
                <w:pPr>
                  <w:rPr>
                    <w:szCs w:val="21"/>
                  </w:rPr>
                </w:pPr>
              </w:p>
            </w:txbxContent>
          </v:textbox>
          <w10:wrap anchorx="page" anchory="page"/>
        </v:shape>
      </w:pict>
    </w:r>
    <w:r>
      <w:rPr>
        <w:rFonts w:ascii="Arial Narrow" w:hAnsi="Arial Narrow" w:cs="Arial"/>
        <w:b/>
        <w:bCs/>
        <w:color w:val="000000"/>
        <w:sz w:val="18"/>
      </w:rPr>
      <w:t>5217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F10"/>
    <w:rsid w:val="0003511E"/>
    <w:rsid w:val="00041DAE"/>
    <w:rsid w:val="0004672D"/>
    <w:rsid w:val="0004748C"/>
    <w:rsid w:val="00051AAF"/>
    <w:rsid w:val="00052FFF"/>
    <w:rsid w:val="00054F6A"/>
    <w:rsid w:val="000561B5"/>
    <w:rsid w:val="00056856"/>
    <w:rsid w:val="00063361"/>
    <w:rsid w:val="00063BA6"/>
    <w:rsid w:val="000701A3"/>
    <w:rsid w:val="0007136A"/>
    <w:rsid w:val="00071501"/>
    <w:rsid w:val="00073513"/>
    <w:rsid w:val="00074675"/>
    <w:rsid w:val="00076D6C"/>
    <w:rsid w:val="00080133"/>
    <w:rsid w:val="000817C5"/>
    <w:rsid w:val="00086BC2"/>
    <w:rsid w:val="00087DE4"/>
    <w:rsid w:val="00090106"/>
    <w:rsid w:val="0009024A"/>
    <w:rsid w:val="00091D33"/>
    <w:rsid w:val="000922C6"/>
    <w:rsid w:val="0009549F"/>
    <w:rsid w:val="00095808"/>
    <w:rsid w:val="00096459"/>
    <w:rsid w:val="0009681A"/>
    <w:rsid w:val="000971DA"/>
    <w:rsid w:val="000A00B6"/>
    <w:rsid w:val="000A261E"/>
    <w:rsid w:val="000A3ABF"/>
    <w:rsid w:val="000A79A2"/>
    <w:rsid w:val="000A79D8"/>
    <w:rsid w:val="000B022E"/>
    <w:rsid w:val="000B16BC"/>
    <w:rsid w:val="000B2BBF"/>
    <w:rsid w:val="000B4B6B"/>
    <w:rsid w:val="000C1924"/>
    <w:rsid w:val="000C5541"/>
    <w:rsid w:val="000C7CDE"/>
    <w:rsid w:val="000D21A3"/>
    <w:rsid w:val="000D30D3"/>
    <w:rsid w:val="000D3E3E"/>
    <w:rsid w:val="000D6055"/>
    <w:rsid w:val="000E0279"/>
    <w:rsid w:val="000E50C1"/>
    <w:rsid w:val="000E58FA"/>
    <w:rsid w:val="000E5D4F"/>
    <w:rsid w:val="000F07AE"/>
    <w:rsid w:val="000F2689"/>
    <w:rsid w:val="000F28E2"/>
    <w:rsid w:val="000F454F"/>
    <w:rsid w:val="000F7DFB"/>
    <w:rsid w:val="00100E8F"/>
    <w:rsid w:val="001037FC"/>
    <w:rsid w:val="00103A32"/>
    <w:rsid w:val="00111077"/>
    <w:rsid w:val="0011567F"/>
    <w:rsid w:val="001214D3"/>
    <w:rsid w:val="00123068"/>
    <w:rsid w:val="00123515"/>
    <w:rsid w:val="0012557F"/>
    <w:rsid w:val="001270A0"/>
    <w:rsid w:val="00144989"/>
    <w:rsid w:val="00153D31"/>
    <w:rsid w:val="00153FC8"/>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5818"/>
    <w:rsid w:val="00185F99"/>
    <w:rsid w:val="00191DBF"/>
    <w:rsid w:val="00192A62"/>
    <w:rsid w:val="00195BEB"/>
    <w:rsid w:val="0019657B"/>
    <w:rsid w:val="00196B2C"/>
    <w:rsid w:val="001974C1"/>
    <w:rsid w:val="001A16C1"/>
    <w:rsid w:val="001A1B1B"/>
    <w:rsid w:val="001A2F8E"/>
    <w:rsid w:val="001A3BA7"/>
    <w:rsid w:val="001A51BF"/>
    <w:rsid w:val="001A5C19"/>
    <w:rsid w:val="001A645B"/>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546F"/>
    <w:rsid w:val="00235B5B"/>
    <w:rsid w:val="00235E58"/>
    <w:rsid w:val="002377C8"/>
    <w:rsid w:val="00245101"/>
    <w:rsid w:val="00250367"/>
    <w:rsid w:val="00250EE2"/>
    <w:rsid w:val="00253CAE"/>
    <w:rsid w:val="00255FB5"/>
    <w:rsid w:val="00266E4B"/>
    <w:rsid w:val="002676BE"/>
    <w:rsid w:val="00273950"/>
    <w:rsid w:val="00275074"/>
    <w:rsid w:val="002750E0"/>
    <w:rsid w:val="0027599D"/>
    <w:rsid w:val="00280953"/>
    <w:rsid w:val="0028153D"/>
    <w:rsid w:val="00281E49"/>
    <w:rsid w:val="0028287D"/>
    <w:rsid w:val="00283CE5"/>
    <w:rsid w:val="002852F8"/>
    <w:rsid w:val="00286D23"/>
    <w:rsid w:val="002917AD"/>
    <w:rsid w:val="0029412F"/>
    <w:rsid w:val="002959C0"/>
    <w:rsid w:val="002977C8"/>
    <w:rsid w:val="00297AFD"/>
    <w:rsid w:val="002A0356"/>
    <w:rsid w:val="002A5014"/>
    <w:rsid w:val="002A5C62"/>
    <w:rsid w:val="002A6BAC"/>
    <w:rsid w:val="002B2363"/>
    <w:rsid w:val="002B24D6"/>
    <w:rsid w:val="002B3089"/>
    <w:rsid w:val="002B3237"/>
    <w:rsid w:val="002C11F2"/>
    <w:rsid w:val="002C2FB9"/>
    <w:rsid w:val="002C3723"/>
    <w:rsid w:val="002C39B5"/>
    <w:rsid w:val="002C7430"/>
    <w:rsid w:val="002C7529"/>
    <w:rsid w:val="002D0E6E"/>
    <w:rsid w:val="002D46FD"/>
    <w:rsid w:val="002D485F"/>
    <w:rsid w:val="002D52C8"/>
    <w:rsid w:val="002F7107"/>
    <w:rsid w:val="00305D35"/>
    <w:rsid w:val="003074CF"/>
    <w:rsid w:val="003156FF"/>
    <w:rsid w:val="00315CF6"/>
    <w:rsid w:val="00323E04"/>
    <w:rsid w:val="00327921"/>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5CDC"/>
    <w:rsid w:val="00367D0D"/>
    <w:rsid w:val="003709D6"/>
    <w:rsid w:val="00370D62"/>
    <w:rsid w:val="00372592"/>
    <w:rsid w:val="00373D8B"/>
    <w:rsid w:val="00375D5A"/>
    <w:rsid w:val="00376B72"/>
    <w:rsid w:val="00376CF1"/>
    <w:rsid w:val="00384F13"/>
    <w:rsid w:val="00385582"/>
    <w:rsid w:val="003870CF"/>
    <w:rsid w:val="00390104"/>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E42"/>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042D"/>
    <w:rsid w:val="00421849"/>
    <w:rsid w:val="00422323"/>
    <w:rsid w:val="0042593C"/>
    <w:rsid w:val="00425D44"/>
    <w:rsid w:val="004307A9"/>
    <w:rsid w:val="004330BE"/>
    <w:rsid w:val="004342E1"/>
    <w:rsid w:val="00434DF3"/>
    <w:rsid w:val="00435487"/>
    <w:rsid w:val="004373A1"/>
    <w:rsid w:val="00443B6E"/>
    <w:rsid w:val="0044416A"/>
    <w:rsid w:val="00444A12"/>
    <w:rsid w:val="00445692"/>
    <w:rsid w:val="004458FD"/>
    <w:rsid w:val="00445BF0"/>
    <w:rsid w:val="0044603F"/>
    <w:rsid w:val="0044748B"/>
    <w:rsid w:val="0045186C"/>
    <w:rsid w:val="00453444"/>
    <w:rsid w:val="00456308"/>
    <w:rsid w:val="004564C1"/>
    <w:rsid w:val="00457A54"/>
    <w:rsid w:val="004605AF"/>
    <w:rsid w:val="004609F5"/>
    <w:rsid w:val="00462D92"/>
    <w:rsid w:val="00463190"/>
    <w:rsid w:val="0046550F"/>
    <w:rsid w:val="00465623"/>
    <w:rsid w:val="00467A26"/>
    <w:rsid w:val="004709DE"/>
    <w:rsid w:val="004728EC"/>
    <w:rsid w:val="00473367"/>
    <w:rsid w:val="00473B76"/>
    <w:rsid w:val="00473BBF"/>
    <w:rsid w:val="00473CD6"/>
    <w:rsid w:val="004741D4"/>
    <w:rsid w:val="004779F5"/>
    <w:rsid w:val="00480522"/>
    <w:rsid w:val="0048183B"/>
    <w:rsid w:val="00485207"/>
    <w:rsid w:val="00485B8F"/>
    <w:rsid w:val="004861B8"/>
    <w:rsid w:val="00487C8C"/>
    <w:rsid w:val="00490DF9"/>
    <w:rsid w:val="00493CF6"/>
    <w:rsid w:val="00496948"/>
    <w:rsid w:val="004A0DE6"/>
    <w:rsid w:val="004A1F08"/>
    <w:rsid w:val="004A4C34"/>
    <w:rsid w:val="004B77E4"/>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FD9"/>
    <w:rsid w:val="00503101"/>
    <w:rsid w:val="0050347E"/>
    <w:rsid w:val="005079A1"/>
    <w:rsid w:val="00510017"/>
    <w:rsid w:val="005152B4"/>
    <w:rsid w:val="00516035"/>
    <w:rsid w:val="005169CE"/>
    <w:rsid w:val="005200CD"/>
    <w:rsid w:val="005203EF"/>
    <w:rsid w:val="00521C3B"/>
    <w:rsid w:val="00524132"/>
    <w:rsid w:val="005259A6"/>
    <w:rsid w:val="00526749"/>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688"/>
    <w:rsid w:val="005747E2"/>
    <w:rsid w:val="00575DAC"/>
    <w:rsid w:val="005767EF"/>
    <w:rsid w:val="00583B7F"/>
    <w:rsid w:val="0058433C"/>
    <w:rsid w:val="0059034F"/>
    <w:rsid w:val="0059074C"/>
    <w:rsid w:val="005941CC"/>
    <w:rsid w:val="00595080"/>
    <w:rsid w:val="005956C9"/>
    <w:rsid w:val="005968B1"/>
    <w:rsid w:val="005A1C7A"/>
    <w:rsid w:val="005A22B4"/>
    <w:rsid w:val="005A2BEC"/>
    <w:rsid w:val="005A592E"/>
    <w:rsid w:val="005A65D0"/>
    <w:rsid w:val="005A7C11"/>
    <w:rsid w:val="005B17ED"/>
    <w:rsid w:val="005B1E1A"/>
    <w:rsid w:val="005B34B7"/>
    <w:rsid w:val="005B36EC"/>
    <w:rsid w:val="005B40BC"/>
    <w:rsid w:val="005B4DDE"/>
    <w:rsid w:val="005C04E9"/>
    <w:rsid w:val="005C086A"/>
    <w:rsid w:val="005C165C"/>
    <w:rsid w:val="005C4415"/>
    <w:rsid w:val="005C5DFC"/>
    <w:rsid w:val="005C6969"/>
    <w:rsid w:val="005C6B97"/>
    <w:rsid w:val="005C7683"/>
    <w:rsid w:val="005D02CA"/>
    <w:rsid w:val="005D0DA5"/>
    <w:rsid w:val="005D3A14"/>
    <w:rsid w:val="005D4ECE"/>
    <w:rsid w:val="005D646A"/>
    <w:rsid w:val="005D663D"/>
    <w:rsid w:val="005E075A"/>
    <w:rsid w:val="005E1CAB"/>
    <w:rsid w:val="005E3A8B"/>
    <w:rsid w:val="005F5DBA"/>
    <w:rsid w:val="005F6698"/>
    <w:rsid w:val="00601024"/>
    <w:rsid w:val="00606801"/>
    <w:rsid w:val="00611FE6"/>
    <w:rsid w:val="00613BCE"/>
    <w:rsid w:val="006161DB"/>
    <w:rsid w:val="0061637B"/>
    <w:rsid w:val="0061647D"/>
    <w:rsid w:val="00617132"/>
    <w:rsid w:val="006202E9"/>
    <w:rsid w:val="0062161B"/>
    <w:rsid w:val="006249AC"/>
    <w:rsid w:val="00627DAE"/>
    <w:rsid w:val="00630A6B"/>
    <w:rsid w:val="0063209B"/>
    <w:rsid w:val="006332C9"/>
    <w:rsid w:val="0063374C"/>
    <w:rsid w:val="00634BF6"/>
    <w:rsid w:val="006364DB"/>
    <w:rsid w:val="00642F15"/>
    <w:rsid w:val="00644952"/>
    <w:rsid w:val="00647D3D"/>
    <w:rsid w:val="00650D01"/>
    <w:rsid w:val="00651B3C"/>
    <w:rsid w:val="00652012"/>
    <w:rsid w:val="00652328"/>
    <w:rsid w:val="006621F9"/>
    <w:rsid w:val="00663F6A"/>
    <w:rsid w:val="006663B5"/>
    <w:rsid w:val="00667166"/>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B2BD2"/>
    <w:rsid w:val="006B5A81"/>
    <w:rsid w:val="006C2A56"/>
    <w:rsid w:val="006C56E3"/>
    <w:rsid w:val="006C5C3C"/>
    <w:rsid w:val="006E0309"/>
    <w:rsid w:val="006E038F"/>
    <w:rsid w:val="006E1729"/>
    <w:rsid w:val="006E2022"/>
    <w:rsid w:val="006E2533"/>
    <w:rsid w:val="006E351F"/>
    <w:rsid w:val="006E462F"/>
    <w:rsid w:val="006E5900"/>
    <w:rsid w:val="006E5C81"/>
    <w:rsid w:val="006F1ABE"/>
    <w:rsid w:val="006F2E18"/>
    <w:rsid w:val="006F610C"/>
    <w:rsid w:val="007001F5"/>
    <w:rsid w:val="00700E6C"/>
    <w:rsid w:val="00701D85"/>
    <w:rsid w:val="00704429"/>
    <w:rsid w:val="00706368"/>
    <w:rsid w:val="00710332"/>
    <w:rsid w:val="0071431E"/>
    <w:rsid w:val="00723846"/>
    <w:rsid w:val="00725DFF"/>
    <w:rsid w:val="00725F87"/>
    <w:rsid w:val="0073024D"/>
    <w:rsid w:val="007317B9"/>
    <w:rsid w:val="00733E98"/>
    <w:rsid w:val="00735FD2"/>
    <w:rsid w:val="00737B7B"/>
    <w:rsid w:val="00741C7C"/>
    <w:rsid w:val="00743F36"/>
    <w:rsid w:val="00747A9E"/>
    <w:rsid w:val="00750228"/>
    <w:rsid w:val="0075202E"/>
    <w:rsid w:val="00754080"/>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693"/>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73BB"/>
    <w:rsid w:val="007F7435"/>
    <w:rsid w:val="007F7726"/>
    <w:rsid w:val="0080023A"/>
    <w:rsid w:val="0080033E"/>
    <w:rsid w:val="008016F5"/>
    <w:rsid w:val="008028A7"/>
    <w:rsid w:val="0080322E"/>
    <w:rsid w:val="0080494C"/>
    <w:rsid w:val="0080514C"/>
    <w:rsid w:val="008058ED"/>
    <w:rsid w:val="00810D8C"/>
    <w:rsid w:val="0081464D"/>
    <w:rsid w:val="00817264"/>
    <w:rsid w:val="008209F0"/>
    <w:rsid w:val="00820B5B"/>
    <w:rsid w:val="00820BDF"/>
    <w:rsid w:val="00822A16"/>
    <w:rsid w:val="00824FD3"/>
    <w:rsid w:val="00826D35"/>
    <w:rsid w:val="00827372"/>
    <w:rsid w:val="00830C03"/>
    <w:rsid w:val="00831475"/>
    <w:rsid w:val="00834267"/>
    <w:rsid w:val="008366FB"/>
    <w:rsid w:val="00840537"/>
    <w:rsid w:val="00840676"/>
    <w:rsid w:val="00842D5B"/>
    <w:rsid w:val="00847DC5"/>
    <w:rsid w:val="00851B14"/>
    <w:rsid w:val="008526AD"/>
    <w:rsid w:val="00854C9E"/>
    <w:rsid w:val="00855B82"/>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6EEB"/>
    <w:rsid w:val="0088772D"/>
    <w:rsid w:val="00890848"/>
    <w:rsid w:val="00891870"/>
    <w:rsid w:val="00895ECC"/>
    <w:rsid w:val="0089651B"/>
    <w:rsid w:val="00896E13"/>
    <w:rsid w:val="008A7A56"/>
    <w:rsid w:val="008B67F7"/>
    <w:rsid w:val="008C090F"/>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3267"/>
    <w:rsid w:val="008F40D1"/>
    <w:rsid w:val="00901BD0"/>
    <w:rsid w:val="00902CF7"/>
    <w:rsid w:val="00905C8D"/>
    <w:rsid w:val="00907F99"/>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28D9"/>
    <w:rsid w:val="009C382F"/>
    <w:rsid w:val="009C5093"/>
    <w:rsid w:val="009C61A3"/>
    <w:rsid w:val="009D1D1D"/>
    <w:rsid w:val="009D20AB"/>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4EE5"/>
    <w:rsid w:val="00A15D73"/>
    <w:rsid w:val="00A160B3"/>
    <w:rsid w:val="00A17FB4"/>
    <w:rsid w:val="00A203E3"/>
    <w:rsid w:val="00A253F3"/>
    <w:rsid w:val="00A27610"/>
    <w:rsid w:val="00A301B0"/>
    <w:rsid w:val="00A31A30"/>
    <w:rsid w:val="00A33C8D"/>
    <w:rsid w:val="00A36270"/>
    <w:rsid w:val="00A377A0"/>
    <w:rsid w:val="00A40897"/>
    <w:rsid w:val="00A4279C"/>
    <w:rsid w:val="00A42A7C"/>
    <w:rsid w:val="00A430BC"/>
    <w:rsid w:val="00A447FB"/>
    <w:rsid w:val="00A44E0E"/>
    <w:rsid w:val="00A47621"/>
    <w:rsid w:val="00A47E4A"/>
    <w:rsid w:val="00A514D2"/>
    <w:rsid w:val="00A60D88"/>
    <w:rsid w:val="00A62F51"/>
    <w:rsid w:val="00A63100"/>
    <w:rsid w:val="00A6378D"/>
    <w:rsid w:val="00A6380A"/>
    <w:rsid w:val="00A657C2"/>
    <w:rsid w:val="00A67D5F"/>
    <w:rsid w:val="00A70DEA"/>
    <w:rsid w:val="00A829F9"/>
    <w:rsid w:val="00A83E1D"/>
    <w:rsid w:val="00A865E8"/>
    <w:rsid w:val="00A90579"/>
    <w:rsid w:val="00A93217"/>
    <w:rsid w:val="00A96722"/>
    <w:rsid w:val="00A97A4E"/>
    <w:rsid w:val="00AA22D6"/>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0C4F"/>
    <w:rsid w:val="00AE2EBF"/>
    <w:rsid w:val="00AE4ABE"/>
    <w:rsid w:val="00AE5F3A"/>
    <w:rsid w:val="00AE6A74"/>
    <w:rsid w:val="00AE6D76"/>
    <w:rsid w:val="00AF3C66"/>
    <w:rsid w:val="00AF429F"/>
    <w:rsid w:val="00AF59C0"/>
    <w:rsid w:val="00B02CEE"/>
    <w:rsid w:val="00B04EE6"/>
    <w:rsid w:val="00B07711"/>
    <w:rsid w:val="00B10D21"/>
    <w:rsid w:val="00B122D5"/>
    <w:rsid w:val="00B1552E"/>
    <w:rsid w:val="00B16881"/>
    <w:rsid w:val="00B1692F"/>
    <w:rsid w:val="00B17A5F"/>
    <w:rsid w:val="00B216D5"/>
    <w:rsid w:val="00B2286D"/>
    <w:rsid w:val="00B267CE"/>
    <w:rsid w:val="00B27273"/>
    <w:rsid w:val="00B30D74"/>
    <w:rsid w:val="00B31106"/>
    <w:rsid w:val="00B33954"/>
    <w:rsid w:val="00B36DE8"/>
    <w:rsid w:val="00B44AA8"/>
    <w:rsid w:val="00B47D86"/>
    <w:rsid w:val="00B53EFF"/>
    <w:rsid w:val="00B5470C"/>
    <w:rsid w:val="00B56C24"/>
    <w:rsid w:val="00B57B0B"/>
    <w:rsid w:val="00B70FB9"/>
    <w:rsid w:val="00B7120D"/>
    <w:rsid w:val="00B71C39"/>
    <w:rsid w:val="00B744F3"/>
    <w:rsid w:val="00B747E8"/>
    <w:rsid w:val="00B76FAA"/>
    <w:rsid w:val="00B946A1"/>
    <w:rsid w:val="00B950BD"/>
    <w:rsid w:val="00BA15D3"/>
    <w:rsid w:val="00BA258E"/>
    <w:rsid w:val="00BB059D"/>
    <w:rsid w:val="00BB16D8"/>
    <w:rsid w:val="00BB6432"/>
    <w:rsid w:val="00BB7A60"/>
    <w:rsid w:val="00BC0356"/>
    <w:rsid w:val="00BC0996"/>
    <w:rsid w:val="00BC23E7"/>
    <w:rsid w:val="00BD26A5"/>
    <w:rsid w:val="00BD4429"/>
    <w:rsid w:val="00BE0184"/>
    <w:rsid w:val="00BE06A3"/>
    <w:rsid w:val="00BE0C04"/>
    <w:rsid w:val="00BE14A7"/>
    <w:rsid w:val="00BE2B40"/>
    <w:rsid w:val="00BE3DED"/>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5760"/>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64EFD"/>
    <w:rsid w:val="00C664C1"/>
    <w:rsid w:val="00C709E9"/>
    <w:rsid w:val="00C7205F"/>
    <w:rsid w:val="00C72A40"/>
    <w:rsid w:val="00C735AD"/>
    <w:rsid w:val="00C738D0"/>
    <w:rsid w:val="00C80151"/>
    <w:rsid w:val="00C82F66"/>
    <w:rsid w:val="00C84E42"/>
    <w:rsid w:val="00C93155"/>
    <w:rsid w:val="00C935B8"/>
    <w:rsid w:val="00C9388B"/>
    <w:rsid w:val="00C95883"/>
    <w:rsid w:val="00CA0190"/>
    <w:rsid w:val="00CB0124"/>
    <w:rsid w:val="00CB08E0"/>
    <w:rsid w:val="00CB1B5D"/>
    <w:rsid w:val="00CB220E"/>
    <w:rsid w:val="00CB75C9"/>
    <w:rsid w:val="00CC1024"/>
    <w:rsid w:val="00CC1EAA"/>
    <w:rsid w:val="00CC5233"/>
    <w:rsid w:val="00CC56E6"/>
    <w:rsid w:val="00CC5DDD"/>
    <w:rsid w:val="00CC6145"/>
    <w:rsid w:val="00CD0289"/>
    <w:rsid w:val="00CD08B1"/>
    <w:rsid w:val="00CD1942"/>
    <w:rsid w:val="00CD233E"/>
    <w:rsid w:val="00CD23DC"/>
    <w:rsid w:val="00CD54CD"/>
    <w:rsid w:val="00CD5791"/>
    <w:rsid w:val="00CE2719"/>
    <w:rsid w:val="00CE3A6C"/>
    <w:rsid w:val="00CE6479"/>
    <w:rsid w:val="00CE780B"/>
    <w:rsid w:val="00CF0C51"/>
    <w:rsid w:val="00CF17AE"/>
    <w:rsid w:val="00CF2E36"/>
    <w:rsid w:val="00CF3404"/>
    <w:rsid w:val="00CF38B3"/>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717F"/>
    <w:rsid w:val="00D609CA"/>
    <w:rsid w:val="00D618BF"/>
    <w:rsid w:val="00D64153"/>
    <w:rsid w:val="00D64389"/>
    <w:rsid w:val="00D64E35"/>
    <w:rsid w:val="00D67DB9"/>
    <w:rsid w:val="00D7044B"/>
    <w:rsid w:val="00D70BFB"/>
    <w:rsid w:val="00D70CAC"/>
    <w:rsid w:val="00D70EC4"/>
    <w:rsid w:val="00D72C43"/>
    <w:rsid w:val="00D73A03"/>
    <w:rsid w:val="00D76AE8"/>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2B5B"/>
    <w:rsid w:val="00DD5616"/>
    <w:rsid w:val="00DE01C6"/>
    <w:rsid w:val="00DE2D56"/>
    <w:rsid w:val="00DE2F28"/>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511E1"/>
    <w:rsid w:val="00E53FF8"/>
    <w:rsid w:val="00E549D3"/>
    <w:rsid w:val="00E566DB"/>
    <w:rsid w:val="00E57146"/>
    <w:rsid w:val="00E5777E"/>
    <w:rsid w:val="00E57C00"/>
    <w:rsid w:val="00E612DE"/>
    <w:rsid w:val="00E64F29"/>
    <w:rsid w:val="00E65C59"/>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4BCB"/>
    <w:rsid w:val="00EB7A3B"/>
    <w:rsid w:val="00EB7B8F"/>
    <w:rsid w:val="00EB7BE4"/>
    <w:rsid w:val="00EC3D56"/>
    <w:rsid w:val="00EC43FE"/>
    <w:rsid w:val="00EC4C70"/>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15CB"/>
    <w:rsid w:val="00F63580"/>
    <w:rsid w:val="00F64457"/>
    <w:rsid w:val="00F6723B"/>
    <w:rsid w:val="00F713B2"/>
    <w:rsid w:val="00F7152B"/>
    <w:rsid w:val="00F722F2"/>
    <w:rsid w:val="00F72BF0"/>
    <w:rsid w:val="00F74A20"/>
    <w:rsid w:val="00F81762"/>
    <w:rsid w:val="00F82A2F"/>
    <w:rsid w:val="00F9080B"/>
    <w:rsid w:val="00F97601"/>
    <w:rsid w:val="00F977B8"/>
    <w:rsid w:val="00FA0280"/>
    <w:rsid w:val="00FA0520"/>
    <w:rsid w:val="00FA413C"/>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3C6F"/>
    <w:rsid w:val="00FD439C"/>
    <w:rsid w:val="00FD56C2"/>
    <w:rsid w:val="00FD5DBE"/>
    <w:rsid w:val="00FD7C00"/>
    <w:rsid w:val="00FE0983"/>
    <w:rsid w:val="00FE2D76"/>
    <w:rsid w:val="00FE3980"/>
    <w:rsid w:val="00FE3B08"/>
    <w:rsid w:val="00FE5918"/>
    <w:rsid w:val="00FE5A21"/>
    <w:rsid w:val="00FE680B"/>
    <w:rsid w:val="00FE6FA7"/>
    <w:rsid w:val="00FF5048"/>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5891-FF16-4F32-82D4-C7780FF5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30</Pages>
  <Words>13736</Words>
  <Characters>78997</Characters>
  <Application>Microsoft Office Word</Application>
  <DocSecurity>0</DocSecurity>
  <Lines>658</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42</cp:revision>
  <cp:lastPrinted>2016-06-27T14:42:00Z</cp:lastPrinted>
  <dcterms:created xsi:type="dcterms:W3CDTF">2016-06-20T11:54:00Z</dcterms:created>
  <dcterms:modified xsi:type="dcterms:W3CDTF">2016-08-26T13:09:00Z</dcterms:modified>
</cp:coreProperties>
</file>