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EC47DD" w:rsidRDefault="00EC47DD" w:rsidP="00153FC8">
      <w:pPr>
        <w:widowControl w:val="0"/>
        <w:autoSpaceDE w:val="0"/>
        <w:autoSpaceDN w:val="0"/>
        <w:adjustRightInd w:val="0"/>
        <w:spacing w:after="0"/>
        <w:ind w:left="1101"/>
        <w:rPr>
          <w:bCs/>
          <w:sz w:val="20"/>
          <w:szCs w:val="20"/>
        </w:rPr>
      </w:pPr>
    </w:p>
    <w:p w:rsidR="00EC47DD" w:rsidRDefault="00EC47DD" w:rsidP="00153FC8">
      <w:pPr>
        <w:widowControl w:val="0"/>
        <w:autoSpaceDE w:val="0"/>
        <w:autoSpaceDN w:val="0"/>
        <w:adjustRightInd w:val="0"/>
        <w:spacing w:after="0"/>
        <w:ind w:left="1101"/>
        <w:rPr>
          <w:bCs/>
          <w:sz w:val="20"/>
          <w:szCs w:val="20"/>
        </w:rPr>
      </w:pPr>
    </w:p>
    <w:p w:rsidR="00EC47DD" w:rsidRDefault="00EC47DD" w:rsidP="00153FC8">
      <w:pPr>
        <w:widowControl w:val="0"/>
        <w:autoSpaceDE w:val="0"/>
        <w:autoSpaceDN w:val="0"/>
        <w:adjustRightInd w:val="0"/>
        <w:spacing w:after="0"/>
        <w:ind w:left="1101"/>
        <w:rPr>
          <w:bCs/>
          <w:sz w:val="20"/>
          <w:szCs w:val="20"/>
        </w:rPr>
      </w:pPr>
    </w:p>
    <w:p w:rsidR="00EC47DD" w:rsidRDefault="00EC47DD"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EC091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C0223F">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EC091D">
              <w:rPr>
                <w:rFonts w:cs="Arial Narrow"/>
                <w:bCs/>
                <w:spacing w:val="-1"/>
                <w:position w:val="-1"/>
                <w:sz w:val="16"/>
                <w:szCs w:val="16"/>
              </w:rPr>
              <w:t>6852</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AD259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AD2597">
              <w:rPr>
                <w:rFonts w:cs="Arial Narrow"/>
                <w:b/>
                <w:bCs/>
                <w:spacing w:val="-1"/>
                <w:position w:val="-1"/>
                <w:sz w:val="16"/>
                <w:szCs w:val="16"/>
              </w:rPr>
              <w:t xml:space="preserve"> 05</w:t>
            </w:r>
            <w:r w:rsidR="00EC47DD">
              <w:rPr>
                <w:rFonts w:cs="Arial Narrow"/>
                <w:b/>
                <w:bCs/>
                <w:spacing w:val="-1"/>
                <w:position w:val="-1"/>
                <w:sz w:val="16"/>
                <w:szCs w:val="16"/>
              </w:rPr>
              <w:t xml:space="preserve"> de </w:t>
            </w:r>
            <w:r w:rsidR="00AD2597">
              <w:rPr>
                <w:rFonts w:cs="Arial Narrow"/>
                <w:b/>
                <w:bCs/>
                <w:spacing w:val="-1"/>
                <w:position w:val="-1"/>
                <w:sz w:val="16"/>
                <w:szCs w:val="16"/>
              </w:rPr>
              <w:t>dezembro</w:t>
            </w:r>
            <w:r w:rsidR="00EC47DD">
              <w:rPr>
                <w:rFonts w:cs="Arial Narrow"/>
                <w:b/>
                <w:bCs/>
                <w:spacing w:val="-1"/>
                <w:position w:val="-1"/>
                <w:sz w:val="16"/>
                <w:szCs w:val="16"/>
              </w:rPr>
              <w:t xml:space="preserve"> de 2016</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BB0B07">
              <w:rPr>
                <w:rFonts w:cs="Arial Narrow"/>
                <w:b/>
                <w:bCs/>
                <w:spacing w:val="-1"/>
                <w:position w:val="-1"/>
                <w:sz w:val="16"/>
                <w:szCs w:val="16"/>
              </w:rPr>
              <w:t xml:space="preserve">14 horas </w:t>
            </w:r>
            <w:r w:rsidR="003B7EDE">
              <w:rPr>
                <w:rFonts w:cs="Arial Narrow"/>
                <w:b/>
                <w:bCs/>
                <w:spacing w:val="-1"/>
                <w:position w:val="-1"/>
                <w:sz w:val="16"/>
                <w:szCs w:val="16"/>
              </w:rPr>
              <w:t>(Horário de Brasília)</w:t>
            </w:r>
          </w:p>
        </w:tc>
      </w:tr>
      <w:tr w:rsidR="001974C1" w:rsidRPr="00CD233E" w:rsidTr="00840676">
        <w:tc>
          <w:tcPr>
            <w:tcW w:w="8789" w:type="dxa"/>
          </w:tcPr>
          <w:p w:rsidR="001974C1" w:rsidRPr="00CD233E" w:rsidRDefault="001974C1" w:rsidP="00EC47D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EC47DD">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8"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r w:rsidR="004D1B78">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3B7EDE" w:rsidRPr="00CD233E" w:rsidTr="00840676">
        <w:tc>
          <w:tcPr>
            <w:tcW w:w="8789" w:type="dxa"/>
          </w:tcPr>
          <w:p w:rsidR="003B7EDE" w:rsidRPr="00CD233E" w:rsidRDefault="003B7EDE" w:rsidP="00BB0B07">
            <w:pPr>
              <w:widowControl w:val="0"/>
              <w:autoSpaceDE w:val="0"/>
              <w:autoSpaceDN w:val="0"/>
              <w:adjustRightInd w:val="0"/>
              <w:spacing w:after="0" w:line="240" w:lineRule="auto"/>
              <w:jc w:val="both"/>
              <w:rPr>
                <w:rFonts w:cs="Arial Narrow"/>
                <w:b/>
                <w:bCs/>
                <w:spacing w:val="-1"/>
                <w:position w:val="-1"/>
                <w:sz w:val="16"/>
                <w:szCs w:val="16"/>
              </w:rPr>
            </w:pPr>
            <w:r w:rsidRPr="003B7EDE">
              <w:rPr>
                <w:rFonts w:cs="Arial Narrow"/>
                <w:b/>
                <w:bCs/>
                <w:spacing w:val="-1"/>
                <w:position w:val="-1"/>
                <w:sz w:val="16"/>
                <w:szCs w:val="18"/>
              </w:rPr>
              <w:t xml:space="preserve">Exclusivo ME/EPP:             </w:t>
            </w:r>
            <w:r>
              <w:rPr>
                <w:rFonts w:cs="Arial Narrow"/>
                <w:b/>
                <w:bCs/>
                <w:spacing w:val="-1"/>
                <w:position w:val="-1"/>
                <w:sz w:val="16"/>
                <w:szCs w:val="18"/>
              </w:rPr>
              <w:t xml:space="preserve">    </w:t>
            </w:r>
            <w:r w:rsidRPr="003B7EDE">
              <w:rPr>
                <w:rFonts w:cs="Arial Narrow"/>
                <w:b/>
                <w:bCs/>
                <w:spacing w:val="-1"/>
                <w:position w:val="-1"/>
                <w:sz w:val="16"/>
                <w:szCs w:val="18"/>
              </w:rPr>
              <w:t xml:space="preserve">   </w:t>
            </w:r>
            <w:proofErr w:type="gramStart"/>
            <w:r w:rsidRPr="003B7EDE">
              <w:rPr>
                <w:rFonts w:cs="Arial Narrow"/>
                <w:b/>
                <w:bCs/>
                <w:spacing w:val="-1"/>
                <w:position w:val="-1"/>
                <w:sz w:val="16"/>
                <w:szCs w:val="18"/>
              </w:rPr>
              <w:t>(</w:t>
            </w:r>
            <w:r w:rsidR="00BB0B07">
              <w:rPr>
                <w:rFonts w:cs="Arial Narrow"/>
                <w:b/>
                <w:bCs/>
                <w:spacing w:val="-1"/>
                <w:position w:val="-1"/>
                <w:sz w:val="16"/>
                <w:szCs w:val="18"/>
              </w:rPr>
              <w:t xml:space="preserve">   </w:t>
            </w:r>
            <w:proofErr w:type="gramEnd"/>
            <w:r w:rsidRPr="003B7EDE">
              <w:rPr>
                <w:rFonts w:cs="Arial Narrow"/>
                <w:b/>
                <w:bCs/>
                <w:spacing w:val="-1"/>
                <w:position w:val="-1"/>
                <w:sz w:val="16"/>
                <w:szCs w:val="18"/>
              </w:rPr>
              <w:t xml:space="preserve">) SIM             </w:t>
            </w:r>
            <w:r w:rsidR="00BB0B07">
              <w:rPr>
                <w:rFonts w:cs="Arial Narrow"/>
                <w:b/>
                <w:bCs/>
                <w:spacing w:val="-1"/>
                <w:position w:val="-1"/>
                <w:sz w:val="16"/>
                <w:szCs w:val="18"/>
              </w:rPr>
              <w:t xml:space="preserve"> </w:t>
            </w:r>
            <w:r w:rsidRPr="003B7EDE">
              <w:rPr>
                <w:rFonts w:cs="Arial Narrow"/>
                <w:b/>
                <w:bCs/>
                <w:spacing w:val="-1"/>
                <w:position w:val="-1"/>
                <w:sz w:val="16"/>
                <w:szCs w:val="18"/>
              </w:rPr>
              <w:t xml:space="preserve">   </w:t>
            </w:r>
            <w:r>
              <w:rPr>
                <w:rFonts w:cs="Arial Narrow"/>
                <w:b/>
                <w:bCs/>
                <w:spacing w:val="-1"/>
                <w:position w:val="-1"/>
                <w:sz w:val="16"/>
                <w:szCs w:val="18"/>
              </w:rPr>
              <w:t xml:space="preserve">   </w:t>
            </w:r>
            <w:r w:rsidRPr="003B7EDE">
              <w:rPr>
                <w:rFonts w:cs="Arial Narrow"/>
                <w:b/>
                <w:bCs/>
                <w:spacing w:val="-1"/>
                <w:position w:val="-1"/>
                <w:sz w:val="16"/>
                <w:szCs w:val="18"/>
              </w:rPr>
              <w:t xml:space="preserve">  ( </w:t>
            </w:r>
            <w:r w:rsidR="00BB0B07">
              <w:rPr>
                <w:rFonts w:cs="Arial Narrow"/>
                <w:b/>
                <w:bCs/>
                <w:spacing w:val="-1"/>
                <w:position w:val="-1"/>
                <w:sz w:val="16"/>
                <w:szCs w:val="18"/>
              </w:rPr>
              <w:t>X</w:t>
            </w:r>
            <w:r>
              <w:rPr>
                <w:rFonts w:cs="Arial Narrow"/>
                <w:b/>
                <w:bCs/>
                <w:spacing w:val="-1"/>
                <w:position w:val="-1"/>
                <w:sz w:val="16"/>
                <w:szCs w:val="18"/>
              </w:rPr>
              <w:t xml:space="preserve"> </w:t>
            </w:r>
            <w:r w:rsidRPr="003B7EDE">
              <w:rPr>
                <w:rFonts w:cs="Arial Narrow"/>
                <w:b/>
                <w:bCs/>
                <w:spacing w:val="-1"/>
                <w:position w:val="-1"/>
                <w:sz w:val="16"/>
                <w:szCs w:val="18"/>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C0223F">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C0223F">
              <w:rPr>
                <w:rFonts w:cs="Arial Narrow"/>
                <w:bCs/>
                <w:spacing w:val="-1"/>
                <w:position w:val="-1"/>
                <w:sz w:val="16"/>
                <w:szCs w:val="16"/>
              </w:rPr>
              <w:t>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C0223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0102</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C0223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C0223F">
              <w:rPr>
                <w:rFonts w:cs="Arial Narrow"/>
                <w:bCs/>
                <w:spacing w:val="-1"/>
                <w:position w:val="-1"/>
                <w:sz w:val="16"/>
                <w:szCs w:val="16"/>
              </w:rPr>
              <w:t>062</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C0223F">
              <w:rPr>
                <w:rFonts w:cs="Arial Narrow"/>
                <w:bCs/>
                <w:spacing w:val="-1"/>
                <w:position w:val="-1"/>
                <w:sz w:val="16"/>
                <w:szCs w:val="16"/>
              </w:rPr>
              <w:t>2</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 xml:space="preserve">Regulamenta o tratamento diferenciado, favorecido e simplificado para Microempresas, Empresas de Pequeno Porte e o </w:t>
            </w:r>
            <w:proofErr w:type="spellStart"/>
            <w:r w:rsidRPr="00CD233E">
              <w:rPr>
                <w:rFonts w:cs="Arial Narrow"/>
                <w:bCs/>
                <w:spacing w:val="-1"/>
                <w:position w:val="-1"/>
                <w:sz w:val="16"/>
                <w:szCs w:val="16"/>
              </w:rPr>
              <w:t>Microempreendedor</w:t>
            </w:r>
            <w:proofErr w:type="spellEnd"/>
            <w:r w:rsidRPr="00CD233E">
              <w:rPr>
                <w:rFonts w:cs="Arial Narrow"/>
                <w:bCs/>
                <w:spacing w:val="-1"/>
                <w:position w:val="-1"/>
                <w:sz w:val="16"/>
                <w:szCs w:val="16"/>
              </w:rPr>
              <w:t xml:space="preserve">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EC47DD" w:rsidRPr="00306775" w:rsidRDefault="00EC47DD" w:rsidP="00EC47DD">
            <w:pPr>
              <w:widowControl w:val="0"/>
              <w:autoSpaceDE w:val="0"/>
              <w:autoSpaceDN w:val="0"/>
              <w:adjustRightInd w:val="0"/>
              <w:spacing w:after="0" w:line="240" w:lineRule="auto"/>
              <w:jc w:val="both"/>
              <w:rPr>
                <w:rFonts w:cs="Arial Narrow"/>
                <w:bCs/>
                <w:spacing w:val="-1"/>
                <w:position w:val="-1"/>
                <w:sz w:val="15"/>
                <w:szCs w:val="15"/>
              </w:rPr>
            </w:pPr>
            <w:r w:rsidRPr="00EC47DD">
              <w:rPr>
                <w:rFonts w:cs="Arial Narrow"/>
                <w:b/>
                <w:bCs/>
                <w:spacing w:val="-1"/>
                <w:position w:val="-1"/>
                <w:sz w:val="15"/>
                <w:szCs w:val="15"/>
              </w:rPr>
              <w:t xml:space="preserve">Decreto Estadual nº. 4.959, de dezembro de 2013: </w:t>
            </w:r>
            <w:proofErr w:type="gramStart"/>
            <w:r w:rsidRPr="00EC47DD">
              <w:rPr>
                <w:rFonts w:cs="Arial Narrow"/>
                <w:bCs/>
                <w:spacing w:val="-1"/>
                <w:position w:val="-1"/>
                <w:sz w:val="15"/>
                <w:szCs w:val="15"/>
              </w:rPr>
              <w:t>Institui</w:t>
            </w:r>
            <w:proofErr w:type="gramEnd"/>
            <w:r w:rsidRPr="00EC47DD">
              <w:rPr>
                <w:rFonts w:cs="Arial Narrow"/>
                <w:bCs/>
                <w:spacing w:val="-1"/>
                <w:position w:val="-1"/>
                <w:sz w:val="15"/>
                <w:szCs w:val="15"/>
              </w:rPr>
              <w:t xml:space="preserve">, no âmbito da Secretaria da Saúde, os sistemas de compra via internet </w:t>
            </w:r>
            <w:proofErr w:type="spellStart"/>
            <w:r w:rsidRPr="00EC47DD">
              <w:rPr>
                <w:rFonts w:cs="Arial Narrow"/>
                <w:bCs/>
                <w:spacing w:val="-1"/>
                <w:position w:val="-1"/>
                <w:sz w:val="15"/>
                <w:szCs w:val="15"/>
              </w:rPr>
              <w:t>Bionexo</w:t>
            </w:r>
            <w:proofErr w:type="spellEnd"/>
            <w:r w:rsidRPr="00EC47DD">
              <w:rPr>
                <w:rFonts w:cs="Arial Narrow"/>
                <w:bCs/>
                <w:spacing w:val="-1"/>
                <w:position w:val="-1"/>
                <w:sz w:val="15"/>
                <w:szCs w:val="15"/>
              </w:rPr>
              <w:t xml:space="preserve"> e </w:t>
            </w:r>
            <w:proofErr w:type="spellStart"/>
            <w:r w:rsidRPr="00EC47DD">
              <w:rPr>
                <w:rFonts w:cs="Arial Narrow"/>
                <w:bCs/>
                <w:spacing w:val="-1"/>
                <w:position w:val="-1"/>
                <w:sz w:val="15"/>
                <w:szCs w:val="15"/>
              </w:rPr>
              <w:t>Publinexo</w:t>
            </w:r>
            <w:proofErr w:type="spellEnd"/>
            <w:r w:rsidRPr="00EC47DD">
              <w:rPr>
                <w:rFonts w:cs="Arial Narrow"/>
                <w:bCs/>
                <w:spacing w:val="-1"/>
                <w:position w:val="-1"/>
                <w:sz w:val="15"/>
                <w:szCs w:val="15"/>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r w:rsidR="00EC47DD">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3B7EDE">
              <w:rPr>
                <w:rFonts w:cs="Arial Narrow"/>
                <w:b/>
                <w:bCs/>
                <w:spacing w:val="-1"/>
                <w:position w:val="-1"/>
                <w:sz w:val="16"/>
                <w:szCs w:val="16"/>
              </w:rPr>
              <w:t xml:space="preserve"> </w:t>
            </w:r>
            <w:r w:rsidR="003B7EDE">
              <w:rPr>
                <w:rFonts w:cs="Arial Narrow"/>
                <w:bCs/>
                <w:spacing w:val="-1"/>
                <w:position w:val="-1"/>
                <w:sz w:val="16"/>
                <w:szCs w:val="16"/>
              </w:rPr>
              <w:t>/1722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BB0B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 xml:space="preserve">Das </w:t>
            </w:r>
            <w:r w:rsidR="00BB0B07">
              <w:rPr>
                <w:rFonts w:cs="Arial Narrow"/>
                <w:bCs/>
                <w:spacing w:val="-1"/>
                <w:position w:val="-1"/>
                <w:sz w:val="16"/>
                <w:szCs w:val="16"/>
              </w:rPr>
              <w:t>12h30min às 18h30min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w:t>
      </w:r>
      <w:r w:rsidR="00195826">
        <w:rPr>
          <w:rFonts w:eastAsia="Batang" w:cs="Courier New"/>
          <w:color w:val="000000"/>
          <w:sz w:val="20"/>
          <w:szCs w:val="20"/>
        </w:rPr>
        <w:t>a</w:t>
      </w:r>
      <w:r w:rsidR="004307A9" w:rsidRPr="004307A9">
        <w:rPr>
          <w:rFonts w:eastAsia="Batang" w:cs="Courier New"/>
          <w:color w:val="000000"/>
          <w:sz w:val="20"/>
          <w:szCs w:val="20"/>
        </w:rPr>
        <w:t xml:space="preserve"> aquisição d</w:t>
      </w:r>
      <w:r w:rsidR="00EC091D">
        <w:rPr>
          <w:rFonts w:eastAsia="Batang" w:cs="Courier New"/>
          <w:color w:val="000000"/>
          <w:sz w:val="20"/>
          <w:szCs w:val="20"/>
        </w:rPr>
        <w:t>o</w:t>
      </w:r>
      <w:r w:rsidR="004307A9">
        <w:rPr>
          <w:rFonts w:eastAsia="Batang" w:cs="Courier New"/>
          <w:b/>
          <w:color w:val="000000"/>
          <w:sz w:val="20"/>
          <w:szCs w:val="20"/>
        </w:rPr>
        <w:t xml:space="preserve"> </w:t>
      </w:r>
      <w:r w:rsidR="00C0223F" w:rsidRPr="00C0223F">
        <w:rPr>
          <w:rFonts w:eastAsia="Batang" w:cs="Courier New"/>
          <w:color w:val="000000"/>
          <w:sz w:val="20"/>
          <w:szCs w:val="20"/>
        </w:rPr>
        <w:t>medicamento</w:t>
      </w:r>
      <w:r w:rsidR="00EC091D">
        <w:rPr>
          <w:rFonts w:eastAsia="Batang" w:cs="Courier New"/>
          <w:color w:val="000000"/>
          <w:sz w:val="20"/>
          <w:szCs w:val="20"/>
        </w:rPr>
        <w:t xml:space="preserve"> </w:t>
      </w:r>
      <w:r w:rsidR="00EC091D" w:rsidRPr="00EC091D">
        <w:rPr>
          <w:rFonts w:eastAsia="Batang" w:cs="Courier New"/>
          <w:b/>
          <w:color w:val="000000"/>
          <w:sz w:val="20"/>
          <w:szCs w:val="20"/>
        </w:rPr>
        <w:t>ACETATO DE ABIRATERONA 250 MG</w:t>
      </w:r>
      <w:r w:rsidR="00C0223F">
        <w:rPr>
          <w:rFonts w:eastAsia="Batang" w:cs="Courier New"/>
          <w:color w:val="000000"/>
          <w:sz w:val="20"/>
          <w:szCs w:val="20"/>
        </w:rPr>
        <w:t xml:space="preserve"> destinado ao atendimento de demanda judicial do processo nº </w:t>
      </w:r>
      <w:r w:rsidR="00EC091D">
        <w:rPr>
          <w:rFonts w:eastAsia="Batang" w:cs="Courier New"/>
          <w:color w:val="000000"/>
          <w:sz w:val="20"/>
          <w:szCs w:val="20"/>
        </w:rPr>
        <w:t>0001278-02.2016.827.2733</w:t>
      </w:r>
      <w:r w:rsidR="00C0223F">
        <w:rPr>
          <w:rFonts w:eastAsia="Batang" w:cs="Courier New"/>
          <w:color w:val="000000"/>
          <w:sz w:val="20"/>
          <w:szCs w:val="20"/>
        </w:rPr>
        <w:t>,</w:t>
      </w:r>
      <w:r w:rsidR="00C0223F" w:rsidRPr="00C0223F">
        <w:rPr>
          <w:rFonts w:eastAsia="Batang" w:cs="Courier New"/>
          <w:color w:val="000000"/>
          <w:sz w:val="20"/>
          <w:szCs w:val="20"/>
        </w:rPr>
        <w:t xml:space="preserve"> </w:t>
      </w:r>
      <w:r w:rsidR="009B7326">
        <w:rPr>
          <w:rFonts w:eastAsia="Batang" w:cs="Courier New"/>
          <w:color w:val="000000"/>
          <w:sz w:val="20"/>
          <w:szCs w:val="20"/>
        </w:rPr>
        <w:t>para</w:t>
      </w:r>
      <w:r w:rsidR="00C0223F" w:rsidRPr="00C0223F">
        <w:rPr>
          <w:rFonts w:eastAsia="Batang" w:cs="Courier New"/>
          <w:color w:val="000000"/>
          <w:sz w:val="20"/>
          <w:szCs w:val="20"/>
        </w:rPr>
        <w:t xml:space="preserve"> </w:t>
      </w:r>
      <w:r w:rsidR="00EC091D">
        <w:rPr>
          <w:rFonts w:eastAsia="Batang" w:cs="Courier New"/>
          <w:color w:val="000000"/>
          <w:sz w:val="20"/>
          <w:szCs w:val="20"/>
        </w:rPr>
        <w:t>o</w:t>
      </w:r>
      <w:r w:rsidR="009B7326">
        <w:rPr>
          <w:rFonts w:eastAsia="Batang" w:cs="Courier New"/>
          <w:color w:val="000000"/>
          <w:sz w:val="20"/>
          <w:szCs w:val="20"/>
        </w:rPr>
        <w:t xml:space="preserve"> </w:t>
      </w:r>
      <w:r w:rsidR="00C0223F" w:rsidRPr="00C0223F">
        <w:rPr>
          <w:rFonts w:eastAsia="Batang" w:cs="Courier New"/>
          <w:color w:val="000000"/>
          <w:sz w:val="20"/>
          <w:szCs w:val="20"/>
        </w:rPr>
        <w:t xml:space="preserve">paciente </w:t>
      </w:r>
      <w:r w:rsidR="00EC091D">
        <w:rPr>
          <w:rFonts w:eastAsia="Batang" w:cs="Courier New"/>
          <w:color w:val="000000"/>
          <w:sz w:val="20"/>
          <w:szCs w:val="20"/>
        </w:rPr>
        <w:t>A. S. C.</w:t>
      </w:r>
      <w:r w:rsidR="00A67D5F" w:rsidRPr="00C0223F">
        <w:rPr>
          <w:rFonts w:eastAsia="Batang" w:cs="Courier New"/>
          <w:color w:val="000000"/>
          <w:sz w:val="20"/>
          <w:szCs w:val="20"/>
        </w:rPr>
        <w:t>,</w:t>
      </w:r>
      <w:r w:rsidR="00A67D5F">
        <w:rPr>
          <w:rFonts w:eastAsia="Batang" w:cs="Courier New"/>
          <w:color w:val="000000"/>
          <w:sz w:val="20"/>
          <w:szCs w:val="20"/>
        </w:rPr>
        <w:t xml:space="preserve"> conforme especificações técnicas contidas no Termo de Referência, Anexo II.</w:t>
      </w:r>
    </w:p>
    <w:p w:rsidR="00C7205F" w:rsidRDefault="00C7205F" w:rsidP="00C0223F">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0223F" w:rsidRDefault="00C0223F"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C0223F">
        <w:rPr>
          <w:rFonts w:eastAsia="Batang" w:cs="Courier New"/>
          <w:b/>
          <w:bCs/>
          <w:color w:val="000000"/>
          <w:sz w:val="20"/>
          <w:szCs w:val="20"/>
        </w:rPr>
        <w:t>1.3.</w:t>
      </w:r>
      <w:r>
        <w:rPr>
          <w:rFonts w:eastAsia="Batang" w:cs="Courier New"/>
          <w:bCs/>
          <w:color w:val="000000"/>
          <w:sz w:val="20"/>
          <w:szCs w:val="20"/>
        </w:rPr>
        <w:t xml:space="preserve"> Para fins deste Edital, </w:t>
      </w:r>
      <w:r w:rsidRPr="00C0223F">
        <w:rPr>
          <w:rFonts w:eastAsia="Batang" w:cs="Courier New"/>
          <w:b/>
          <w:bCs/>
          <w:color w:val="000000"/>
          <w:sz w:val="20"/>
          <w:szCs w:val="20"/>
        </w:rPr>
        <w:t>produto(s)</w:t>
      </w:r>
      <w:r>
        <w:rPr>
          <w:rFonts w:eastAsia="Batang" w:cs="Courier New"/>
          <w:bCs/>
          <w:color w:val="000000"/>
          <w:sz w:val="20"/>
          <w:szCs w:val="20"/>
        </w:rPr>
        <w:t xml:space="preserve">, leia-se: </w:t>
      </w:r>
      <w:r w:rsidRPr="00C0223F">
        <w:rPr>
          <w:rFonts w:eastAsia="Batang" w:cs="Courier New"/>
          <w:b/>
          <w:bCs/>
          <w:color w:val="000000"/>
          <w:sz w:val="20"/>
          <w:szCs w:val="20"/>
        </w:rPr>
        <w:t>medicamentos</w:t>
      </w:r>
      <w:r>
        <w:rPr>
          <w:rFonts w:eastAsia="Batang" w:cs="Courier New"/>
          <w:bCs/>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BB0B07">
        <w:rPr>
          <w:rFonts w:cs="Calibri"/>
          <w:b/>
          <w:bCs/>
          <w:color w:val="000000"/>
          <w:sz w:val="20"/>
          <w:szCs w:val="20"/>
        </w:rPr>
        <w:t>1</w:t>
      </w:r>
      <w:r w:rsidRPr="000E5D4F">
        <w:rPr>
          <w:rFonts w:cs="Calibri"/>
          <w:b/>
          <w:bCs/>
          <w:color w:val="000000"/>
          <w:sz w:val="20"/>
          <w:szCs w:val="20"/>
        </w:rPr>
        <w:t>.</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BB0B07">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BB0B07">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B0B07">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B0B07">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B0B07">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B0B07">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B0B07">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B0B07">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BB0B07">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BB0B07">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lastRenderedPageBreak/>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3"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EC47DD" w:rsidRPr="00FC47D3" w:rsidRDefault="00090106" w:rsidP="00EC47DD">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w:t>
      </w:r>
      <w:r w:rsidR="00EC47DD" w:rsidRPr="00EC47DD">
        <w:rPr>
          <w:bCs/>
          <w:color w:val="000000"/>
          <w:sz w:val="20"/>
          <w:szCs w:val="20"/>
        </w:rPr>
        <w:t xml:space="preserve">A Licitante deverá encaminhar proposta, exclusivamente por meio do SISTEMA eletrônico, </w:t>
      </w:r>
      <w:r w:rsidR="00EC47DD" w:rsidRPr="00EC47DD">
        <w:rPr>
          <w:b/>
          <w:bCs/>
          <w:color w:val="000000"/>
          <w:sz w:val="20"/>
          <w:szCs w:val="20"/>
          <w:u w:val="single"/>
        </w:rPr>
        <w:t>até as 18 horas do dia que antecede o início da Sessão Pública</w:t>
      </w:r>
      <w:r w:rsidR="00EC47DD" w:rsidRPr="00EC47DD">
        <w:rPr>
          <w:bCs/>
          <w:color w:val="000000"/>
          <w:sz w:val="20"/>
          <w:szCs w:val="20"/>
        </w:rPr>
        <w:t xml:space="preserve">, quando então </w:t>
      </w:r>
      <w:proofErr w:type="gramStart"/>
      <w:r w:rsidR="00EC47DD" w:rsidRPr="00EC47DD">
        <w:rPr>
          <w:bCs/>
          <w:color w:val="000000"/>
          <w:sz w:val="20"/>
          <w:szCs w:val="20"/>
        </w:rPr>
        <w:t>encerrar-se-á</w:t>
      </w:r>
      <w:proofErr w:type="gramEnd"/>
      <w:r w:rsidR="00EC47DD" w:rsidRPr="00EC47DD">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w:t>
      </w:r>
      <w:r w:rsidRPr="00FC47D3">
        <w:rPr>
          <w:bCs/>
          <w:color w:val="000000"/>
          <w:sz w:val="20"/>
          <w:szCs w:val="20"/>
        </w:rPr>
        <w:lastRenderedPageBreak/>
        <w:t xml:space="preserve">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9.1.2.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w:t>
      </w:r>
      <w:r w:rsidRPr="009F266E">
        <w:rPr>
          <w:bCs/>
          <w:color w:val="000000"/>
          <w:sz w:val="20"/>
          <w:szCs w:val="20"/>
        </w:rPr>
        <w:lastRenderedPageBreak/>
        <w:t>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r>
        <w:rPr>
          <w:b/>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w:t>
      </w:r>
      <w:r>
        <w:rPr>
          <w:rFonts w:cs="Calibri"/>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Cs/>
          <w:color w:val="000000"/>
          <w:sz w:val="20"/>
          <w:szCs w:val="20"/>
        </w:rPr>
      </w:pPr>
      <w:r w:rsidRPr="00052FFF">
        <w:rPr>
          <w:b/>
          <w:bCs/>
          <w:color w:val="000000"/>
          <w:sz w:val="20"/>
          <w:szCs w:val="20"/>
        </w:rPr>
        <w:t>a)</w:t>
      </w:r>
      <w:r w:rsidR="00E272A4">
        <w:rPr>
          <w:b/>
          <w:bCs/>
          <w:color w:val="000000"/>
          <w:sz w:val="20"/>
          <w:szCs w:val="20"/>
        </w:rPr>
        <w:t xml:space="preserve"> </w:t>
      </w:r>
      <w:r w:rsidR="00362A76">
        <w:rPr>
          <w:bCs/>
          <w:color w:val="000000"/>
          <w:sz w:val="20"/>
          <w:szCs w:val="20"/>
        </w:rPr>
        <w:t xml:space="preserve">Solicitação de trocas de </w:t>
      </w:r>
      <w:proofErr w:type="gramStart"/>
      <w:r w:rsidR="00362A76">
        <w:rPr>
          <w:bCs/>
          <w:color w:val="000000"/>
          <w:sz w:val="20"/>
          <w:szCs w:val="20"/>
        </w:rPr>
        <w:t>produto(</w:t>
      </w:r>
      <w:proofErr w:type="gramEnd"/>
      <w:r w:rsidR="00362A76">
        <w:rPr>
          <w:bCs/>
          <w:color w:val="000000"/>
          <w:sz w:val="20"/>
          <w:szCs w:val="20"/>
        </w:rPr>
        <w:t>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845616" w:rsidRPr="00202B58" w:rsidRDefault="00845616" w:rsidP="00845616">
      <w:pPr>
        <w:widowControl w:val="0"/>
        <w:autoSpaceDE w:val="0"/>
        <w:autoSpaceDN w:val="0"/>
        <w:adjustRightInd w:val="0"/>
        <w:spacing w:after="0" w:line="240" w:lineRule="auto"/>
        <w:jc w:val="both"/>
        <w:rPr>
          <w:bCs/>
          <w:color w:val="000000"/>
          <w:sz w:val="20"/>
          <w:szCs w:val="20"/>
        </w:rPr>
      </w:pPr>
      <w:r w:rsidRPr="00202B58">
        <w:rPr>
          <w:b/>
          <w:bCs/>
          <w:color w:val="000000"/>
          <w:sz w:val="20"/>
          <w:szCs w:val="20"/>
        </w:rPr>
        <w:t>b)</w:t>
      </w:r>
      <w:r w:rsidRPr="00202B58">
        <w:rPr>
          <w:bCs/>
          <w:color w:val="000000"/>
          <w:sz w:val="20"/>
          <w:szCs w:val="20"/>
        </w:rPr>
        <w:t xml:space="preserve"> As empresas que apresentarem proposta cujo medicamento conste do rol de produtos divulgado pela Câmara de Regulação do Mercado de Medicamentos deverão apresentar o preço aplicado o coeficiente de adequação de </w:t>
      </w:r>
      <w:proofErr w:type="gramStart"/>
      <w:r w:rsidRPr="00202B58">
        <w:rPr>
          <w:bCs/>
          <w:color w:val="000000"/>
          <w:sz w:val="20"/>
          <w:szCs w:val="20"/>
        </w:rPr>
        <w:t>Preços -CAP</w:t>
      </w:r>
      <w:proofErr w:type="gramEnd"/>
      <w:r w:rsidRPr="00202B58">
        <w:rPr>
          <w:bCs/>
          <w:color w:val="000000"/>
          <w:sz w:val="20"/>
          <w:szCs w:val="20"/>
        </w:rPr>
        <w:t xml:space="preserve"> conforme Resolução CMED nº 4 de 18 de dezembro de 2006, observando a marca;</w:t>
      </w:r>
    </w:p>
    <w:p w:rsidR="00845616" w:rsidRPr="00202B58" w:rsidRDefault="00845616" w:rsidP="00845616">
      <w:pPr>
        <w:widowControl w:val="0"/>
        <w:autoSpaceDE w:val="0"/>
        <w:autoSpaceDN w:val="0"/>
        <w:adjustRightInd w:val="0"/>
        <w:spacing w:after="0" w:line="240" w:lineRule="auto"/>
        <w:jc w:val="both"/>
        <w:rPr>
          <w:bCs/>
          <w:color w:val="000000"/>
          <w:sz w:val="20"/>
          <w:szCs w:val="20"/>
        </w:rPr>
      </w:pPr>
      <w:r w:rsidRPr="00202B58">
        <w:rPr>
          <w:b/>
          <w:bCs/>
          <w:color w:val="000000"/>
          <w:sz w:val="20"/>
          <w:szCs w:val="20"/>
        </w:rPr>
        <w:t>c)</w:t>
      </w:r>
      <w:r w:rsidRPr="00202B58">
        <w:rPr>
          <w:bCs/>
          <w:color w:val="000000"/>
          <w:sz w:val="20"/>
          <w:szCs w:val="20"/>
        </w:rPr>
        <w:t xml:space="preserve"> A aquisição dos medicamentos enquadrados na situação da alínea anterior rege-se pela normatização da Câmara de Regulação de Medicamentos – CMED/ANVISA, naquilo que couber, sendo necessário respeitar o preço teto máximo estabelecido na Tabela CMED para aquisições públicas de medicamentos ofertados/cotados;</w:t>
      </w:r>
    </w:p>
    <w:p w:rsidR="00845616" w:rsidRDefault="00845616" w:rsidP="00845616">
      <w:pPr>
        <w:widowControl w:val="0"/>
        <w:autoSpaceDE w:val="0"/>
        <w:autoSpaceDN w:val="0"/>
        <w:adjustRightInd w:val="0"/>
        <w:spacing w:after="0" w:line="240" w:lineRule="auto"/>
        <w:jc w:val="both"/>
        <w:rPr>
          <w:b/>
          <w:bCs/>
          <w:color w:val="000000"/>
          <w:sz w:val="20"/>
          <w:szCs w:val="20"/>
        </w:rPr>
      </w:pPr>
      <w:r w:rsidRPr="00202B58">
        <w:rPr>
          <w:b/>
          <w:bCs/>
          <w:color w:val="000000"/>
          <w:sz w:val="20"/>
          <w:szCs w:val="20"/>
        </w:rPr>
        <w:t>d)</w:t>
      </w:r>
      <w:r w:rsidRPr="00202B58">
        <w:rPr>
          <w:bCs/>
          <w:color w:val="000000"/>
          <w:sz w:val="20"/>
          <w:szCs w:val="20"/>
        </w:rPr>
        <w:t xml:space="preserve"> As empresas que cotarem em desacordo com as normas gerais da Tabela CMED serão denunciadas para o Ministério Público Federal e Estadual, para as medidas judiciais cabíveis, nos termos da Nota Técnica nº 17/2012/DAF/SCTIE/MS embasada pelo Acórdão nº 140/2012 - TCU – Plenário, de 1º de fevereiro de 2012.</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5C64F0">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lastRenderedPageBreak/>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w:t>
      </w:r>
      <w:r w:rsidR="00BB1CBD">
        <w:rPr>
          <w:bCs/>
          <w:color w:val="000000"/>
          <w:sz w:val="20"/>
          <w:szCs w:val="20"/>
        </w:rPr>
        <w:t xml:space="preserve">deverão ser entregues no prazo máximo de 01 (um) dia útil, contado da emissão da Nota de Empenho, conforme item 5.1. </w:t>
      </w:r>
      <w:proofErr w:type="gramStart"/>
      <w:r w:rsidR="00BB1CBD">
        <w:rPr>
          <w:bCs/>
          <w:color w:val="000000"/>
          <w:sz w:val="20"/>
          <w:szCs w:val="20"/>
        </w:rPr>
        <w:t>do</w:t>
      </w:r>
      <w:proofErr w:type="gramEnd"/>
      <w:r w:rsidR="00BB1CBD">
        <w:rPr>
          <w:bCs/>
          <w:color w:val="000000"/>
          <w:sz w:val="20"/>
          <w:szCs w:val="20"/>
        </w:rPr>
        <w:t xml:space="preserve"> 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9379D3">
        <w:rPr>
          <w:b/>
          <w:bCs/>
          <w:color w:val="000000"/>
          <w:sz w:val="20"/>
          <w:szCs w:val="20"/>
        </w:rPr>
        <w:t>1</w:t>
      </w:r>
      <w:r w:rsidR="009766F2">
        <w:rPr>
          <w:b/>
          <w:bCs/>
          <w:color w:val="000000"/>
          <w:sz w:val="20"/>
          <w:szCs w:val="20"/>
        </w:rPr>
        <w:t>6</w:t>
      </w:r>
      <w:r w:rsidR="00AF429F">
        <w:rPr>
          <w:b/>
          <w:bCs/>
          <w:color w:val="000000"/>
          <w:sz w:val="20"/>
          <w:szCs w:val="20"/>
        </w:rPr>
        <w:t xml:space="preserve"> (</w:t>
      </w:r>
      <w:r w:rsidR="009766F2">
        <w:rPr>
          <w:b/>
          <w:bCs/>
          <w:color w:val="000000"/>
          <w:sz w:val="20"/>
          <w:szCs w:val="20"/>
        </w:rPr>
        <w:t>dezesseis</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 xml:space="preserve">contados </w:t>
      </w:r>
      <w:r w:rsidR="009766F2">
        <w:rPr>
          <w:bCs/>
          <w:color w:val="000000"/>
          <w:sz w:val="20"/>
          <w:szCs w:val="20"/>
        </w:rPr>
        <w:t>da data da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w:t>
      </w:r>
      <w:r w:rsidR="00432A29">
        <w:rPr>
          <w:bCs/>
          <w:color w:val="000000"/>
          <w:sz w:val="20"/>
          <w:szCs w:val="20"/>
        </w:rPr>
        <w:t>3.4</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860844" w:rsidRPr="00C34788">
        <w:rPr>
          <w:bCs/>
          <w:sz w:val="20"/>
          <w:szCs w:val="20"/>
        </w:rPr>
        <w:t xml:space="preserve"> </w:t>
      </w:r>
      <w:r w:rsidR="003D1EEF">
        <w:rPr>
          <w:bCs/>
          <w:sz w:val="20"/>
          <w:szCs w:val="20"/>
        </w:rPr>
        <w:t>Licença de Funcionamento ou Alvará Sanitário emitido pela Vigilância Sanitária Estadual e/ou Municipal</w:t>
      </w:r>
      <w:r w:rsidR="001A645B">
        <w:rPr>
          <w:bCs/>
          <w:sz w:val="20"/>
          <w:szCs w:val="20"/>
        </w:rPr>
        <w:t>;</w:t>
      </w:r>
    </w:p>
    <w:p w:rsidR="00D122F8" w:rsidRDefault="001A645B" w:rsidP="001A645B">
      <w:pPr>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Pr>
          <w:rFonts w:cs="Courier New"/>
          <w:color w:val="000000"/>
          <w:sz w:val="20"/>
          <w:szCs w:val="20"/>
        </w:rPr>
        <w:t xml:space="preserve"> </w:t>
      </w:r>
      <w:r w:rsidR="003D1EEF">
        <w:rPr>
          <w:rFonts w:cs="Courier New"/>
          <w:color w:val="000000"/>
          <w:sz w:val="20"/>
          <w:szCs w:val="20"/>
        </w:rPr>
        <w:t>Autorização de Funcionamento da empresa (AFE)</w:t>
      </w:r>
      <w:r>
        <w:rPr>
          <w:rFonts w:cs="Courier New"/>
          <w:color w:val="000000"/>
          <w:sz w:val="20"/>
          <w:szCs w:val="20"/>
        </w:rPr>
        <w:t>;</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c)</w:t>
      </w:r>
      <w:r>
        <w:rPr>
          <w:rFonts w:cs="Courier New"/>
          <w:color w:val="000000"/>
          <w:sz w:val="20"/>
          <w:szCs w:val="20"/>
        </w:rPr>
        <w:t xml:space="preserve"> </w:t>
      </w:r>
      <w:r w:rsidR="001413AC">
        <w:rPr>
          <w:rFonts w:cs="Courier New"/>
          <w:color w:val="000000"/>
          <w:sz w:val="20"/>
          <w:szCs w:val="20"/>
        </w:rPr>
        <w:t>Autorização Especial do estabelecimento em nome da empresa, caso o medicamento esteja sujeito a controle especial (Portaria SVS/MS nº 344/1998)</w:t>
      </w:r>
      <w:r>
        <w:rPr>
          <w:rFonts w:cs="Courier New"/>
          <w:color w:val="000000"/>
          <w:sz w:val="20"/>
          <w:szCs w:val="20"/>
        </w:rPr>
        <w:t>;</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d)</w:t>
      </w:r>
      <w:r>
        <w:rPr>
          <w:rFonts w:cs="Courier New"/>
          <w:color w:val="000000"/>
          <w:sz w:val="20"/>
          <w:szCs w:val="20"/>
        </w:rPr>
        <w:t xml:space="preserve"> </w:t>
      </w:r>
      <w:r w:rsidR="00AD364C">
        <w:rPr>
          <w:rFonts w:cs="Courier New"/>
          <w:color w:val="000000"/>
          <w:sz w:val="20"/>
          <w:szCs w:val="20"/>
        </w:rPr>
        <w:t>Registro do medicamento emitido pela ANVISA em nome do fabricante</w:t>
      </w:r>
      <w:r w:rsidR="00912799">
        <w:rPr>
          <w:rFonts w:cs="Courier New"/>
          <w:color w:val="000000"/>
          <w:sz w:val="20"/>
          <w:szCs w:val="20"/>
        </w:rPr>
        <w:t>, ou cópia do ato que isenta o registro,</w:t>
      </w:r>
      <w:r w:rsidR="005C3216">
        <w:rPr>
          <w:rFonts w:cs="Courier New"/>
          <w:color w:val="000000"/>
          <w:sz w:val="20"/>
          <w:szCs w:val="20"/>
        </w:rPr>
        <w:t xml:space="preserve"> </w:t>
      </w:r>
      <w:r w:rsidR="00912799">
        <w:rPr>
          <w:rFonts w:cs="Courier New"/>
          <w:color w:val="000000"/>
          <w:sz w:val="20"/>
          <w:szCs w:val="20"/>
        </w:rPr>
        <w:t>c</w:t>
      </w:r>
      <w:r w:rsidR="005C3216">
        <w:rPr>
          <w:rFonts w:cs="Courier New"/>
          <w:color w:val="000000"/>
          <w:sz w:val="20"/>
          <w:szCs w:val="20"/>
        </w:rPr>
        <w:t>aso</w:t>
      </w:r>
      <w:r w:rsidR="00912799">
        <w:rPr>
          <w:rFonts w:cs="Courier New"/>
          <w:color w:val="000000"/>
          <w:sz w:val="20"/>
          <w:szCs w:val="20"/>
        </w:rPr>
        <w:t xml:space="preserve"> o produto cotado seja dispensado do registro na Agência Nacional de Vigilância Sanitária;</w:t>
      </w:r>
    </w:p>
    <w:p w:rsidR="00AD187A" w:rsidRDefault="00072FCD" w:rsidP="001A645B">
      <w:pPr>
        <w:autoSpaceDE w:val="0"/>
        <w:autoSpaceDN w:val="0"/>
        <w:adjustRightInd w:val="0"/>
        <w:spacing w:after="0" w:line="240" w:lineRule="auto"/>
        <w:jc w:val="both"/>
        <w:rPr>
          <w:bCs/>
          <w:color w:val="000000"/>
          <w:sz w:val="20"/>
          <w:szCs w:val="20"/>
        </w:rPr>
      </w:pPr>
      <w:r w:rsidRPr="00DD6C0B">
        <w:rPr>
          <w:b/>
          <w:bCs/>
          <w:color w:val="000000"/>
          <w:sz w:val="20"/>
          <w:szCs w:val="20"/>
        </w:rPr>
        <w:t>e)</w:t>
      </w:r>
      <w:r>
        <w:rPr>
          <w:bCs/>
          <w:color w:val="000000"/>
          <w:sz w:val="20"/>
          <w:szCs w:val="20"/>
        </w:rPr>
        <w:t xml:space="preserve"> Apresentar bula ou cópia autentica</w:t>
      </w:r>
      <w:r w:rsidR="009E207D">
        <w:rPr>
          <w:bCs/>
          <w:color w:val="000000"/>
          <w:sz w:val="20"/>
          <w:szCs w:val="20"/>
        </w:rPr>
        <w:t>da</w:t>
      </w:r>
      <w:r>
        <w:rPr>
          <w:bCs/>
          <w:color w:val="000000"/>
          <w:sz w:val="20"/>
          <w:szCs w:val="20"/>
        </w:rPr>
        <w:t xml:space="preserve"> atualizada</w:t>
      </w:r>
      <w:r w:rsidR="009E207D">
        <w:rPr>
          <w:bCs/>
          <w:color w:val="000000"/>
          <w:sz w:val="20"/>
          <w:szCs w:val="20"/>
        </w:rPr>
        <w:t xml:space="preserve"> do medicamento, caso seja desnecessário o </w:t>
      </w:r>
      <w:proofErr w:type="spellStart"/>
      <w:r w:rsidR="009E207D">
        <w:rPr>
          <w:bCs/>
          <w:color w:val="000000"/>
          <w:sz w:val="20"/>
          <w:szCs w:val="20"/>
        </w:rPr>
        <w:t>bulário</w:t>
      </w:r>
      <w:proofErr w:type="spellEnd"/>
      <w:r w:rsidR="009E207D">
        <w:rPr>
          <w:bCs/>
          <w:color w:val="000000"/>
          <w:sz w:val="20"/>
          <w:szCs w:val="20"/>
        </w:rPr>
        <w:t>, conforme legislação vigente, apresentar cópia do respectivo ato formal ou legislação pertinente;</w:t>
      </w:r>
    </w:p>
    <w:p w:rsidR="00B3215C" w:rsidRDefault="00B3215C" w:rsidP="001A645B">
      <w:pPr>
        <w:autoSpaceDE w:val="0"/>
        <w:autoSpaceDN w:val="0"/>
        <w:adjustRightInd w:val="0"/>
        <w:spacing w:after="0" w:line="240" w:lineRule="auto"/>
        <w:jc w:val="both"/>
        <w:rPr>
          <w:bCs/>
          <w:color w:val="000000"/>
          <w:sz w:val="20"/>
          <w:szCs w:val="20"/>
        </w:rPr>
      </w:pPr>
      <w:r w:rsidRPr="00DD6C0B">
        <w:rPr>
          <w:b/>
          <w:bCs/>
          <w:color w:val="000000"/>
          <w:sz w:val="20"/>
          <w:szCs w:val="20"/>
        </w:rPr>
        <w:t>f)</w:t>
      </w:r>
      <w:r>
        <w:rPr>
          <w:bCs/>
          <w:color w:val="000000"/>
          <w:sz w:val="20"/>
          <w:szCs w:val="20"/>
        </w:rPr>
        <w:t xml:space="preserve"> Apresentar Certidão de Regularidade Técnica </w:t>
      </w:r>
      <w:r w:rsidR="00EB2F05">
        <w:rPr>
          <w:bCs/>
          <w:color w:val="000000"/>
          <w:sz w:val="20"/>
          <w:szCs w:val="20"/>
        </w:rPr>
        <w:t>d</w:t>
      </w:r>
      <w:r>
        <w:rPr>
          <w:bCs/>
          <w:color w:val="000000"/>
          <w:sz w:val="20"/>
          <w:szCs w:val="20"/>
        </w:rPr>
        <w:t>o Conselho Regional de Farmácia – CRF – do Estado onde estiver instalad</w:t>
      </w:r>
      <w:r w:rsidR="00EB2F05">
        <w:rPr>
          <w:bCs/>
          <w:color w:val="000000"/>
          <w:sz w:val="20"/>
          <w:szCs w:val="20"/>
        </w:rPr>
        <w:t>a</w:t>
      </w:r>
      <w:r>
        <w:rPr>
          <w:bCs/>
          <w:color w:val="000000"/>
          <w:sz w:val="20"/>
          <w:szCs w:val="20"/>
        </w:rPr>
        <w:t>, do responsável técnico constante do termo de responsabilidade técnica, o qual foi apresentado ao órgão sanitário competente do ano em exercício;</w:t>
      </w:r>
    </w:p>
    <w:p w:rsidR="00D122F8" w:rsidRDefault="00DD6C0B"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g</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DD6C0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h</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atendimento do inc. XXXIII do art. 7º da Constituição Federal, conforme Modelo </w:t>
      </w:r>
      <w:proofErr w:type="gramStart"/>
      <w:r w:rsidR="00E822CF" w:rsidRPr="00CB03EE">
        <w:rPr>
          <w:rFonts w:cs="Calibri"/>
          <w:bCs/>
          <w:color w:val="000000"/>
          <w:sz w:val="20"/>
          <w:szCs w:val="20"/>
        </w:rPr>
        <w:t>2</w:t>
      </w:r>
      <w:proofErr w:type="gramEnd"/>
      <w:r w:rsidR="00E822CF" w:rsidRPr="00CB03EE">
        <w:rPr>
          <w:rFonts w:cs="Calibri"/>
          <w:bCs/>
          <w:color w:val="000000"/>
          <w:sz w:val="20"/>
          <w:szCs w:val="20"/>
        </w:rPr>
        <w:t>;</w:t>
      </w:r>
    </w:p>
    <w:p w:rsidR="00E822CF" w:rsidRPr="00CB03EE" w:rsidRDefault="00DD6C0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i</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inexistência de fatos supervenientes impeditivos da habilitação, conforme Modelo </w:t>
      </w:r>
      <w:proofErr w:type="gramStart"/>
      <w:r w:rsidR="00E822CF" w:rsidRPr="00CB03EE">
        <w:rPr>
          <w:rFonts w:cs="Calibri"/>
          <w:bCs/>
          <w:color w:val="000000"/>
          <w:sz w:val="20"/>
          <w:szCs w:val="20"/>
        </w:rPr>
        <w:t>3</w:t>
      </w:r>
      <w:proofErr w:type="gramEnd"/>
      <w:r w:rsidR="00E822CF" w:rsidRPr="00CB03EE">
        <w:rPr>
          <w:rFonts w:cs="Calibri"/>
          <w:bCs/>
          <w:color w:val="000000"/>
          <w:sz w:val="20"/>
          <w:szCs w:val="20"/>
        </w:rPr>
        <w:t>;</w:t>
      </w:r>
    </w:p>
    <w:p w:rsidR="00E822CF" w:rsidRPr="003D5859" w:rsidRDefault="00DD6C0B" w:rsidP="00E822CF">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j</w:t>
      </w:r>
      <w:r w:rsidR="00E822CF" w:rsidRPr="00CB03EE">
        <w:rPr>
          <w:rFonts w:cs="Calibri"/>
          <w:b/>
          <w:bCs/>
          <w:color w:val="000000"/>
          <w:sz w:val="20"/>
          <w:szCs w:val="20"/>
        </w:rPr>
        <w:t xml:space="preserve">) </w:t>
      </w:r>
      <w:r w:rsidR="00E822CF" w:rsidRPr="00CB03EE">
        <w:rPr>
          <w:rFonts w:cs="Calibri"/>
          <w:bCs/>
          <w:color w:val="000000"/>
          <w:sz w:val="20"/>
          <w:szCs w:val="20"/>
        </w:rPr>
        <w:t xml:space="preserve">A </w:t>
      </w:r>
      <w:r w:rsidR="006E0309">
        <w:rPr>
          <w:rFonts w:cs="Calibri"/>
          <w:bCs/>
          <w:color w:val="000000"/>
          <w:sz w:val="20"/>
          <w:szCs w:val="20"/>
        </w:rPr>
        <w:t>M</w:t>
      </w:r>
      <w:r w:rsidR="00E822CF" w:rsidRPr="00CB03EE">
        <w:rPr>
          <w:rFonts w:cs="Calibri"/>
          <w:bCs/>
          <w:color w:val="000000"/>
          <w:sz w:val="20"/>
          <w:szCs w:val="20"/>
        </w:rPr>
        <w:t xml:space="preserve">icroempresa ou </w:t>
      </w:r>
      <w:r w:rsidR="006E0309">
        <w:rPr>
          <w:rFonts w:cs="Calibri"/>
          <w:bCs/>
          <w:color w:val="000000"/>
          <w:sz w:val="20"/>
          <w:szCs w:val="20"/>
        </w:rPr>
        <w:t>E</w:t>
      </w:r>
      <w:r w:rsidR="00E822CF" w:rsidRPr="00CB03EE">
        <w:rPr>
          <w:rFonts w:cs="Calibri"/>
          <w:bCs/>
          <w:color w:val="000000"/>
          <w:sz w:val="20"/>
          <w:szCs w:val="20"/>
        </w:rPr>
        <w:t xml:space="preserve">mpresa de </w:t>
      </w:r>
      <w:r w:rsidR="006E0309">
        <w:rPr>
          <w:rFonts w:cs="Calibri"/>
          <w:bCs/>
          <w:color w:val="000000"/>
          <w:sz w:val="20"/>
          <w:szCs w:val="20"/>
        </w:rPr>
        <w:t>P</w:t>
      </w:r>
      <w:r w:rsidR="00E822CF" w:rsidRPr="00CB03EE">
        <w:rPr>
          <w:rFonts w:cs="Calibri"/>
          <w:bCs/>
          <w:color w:val="000000"/>
          <w:sz w:val="20"/>
          <w:szCs w:val="20"/>
        </w:rPr>
        <w:t xml:space="preserve">equeno </w:t>
      </w:r>
      <w:r w:rsidR="006E0309">
        <w:rPr>
          <w:rFonts w:cs="Calibri"/>
          <w:bCs/>
          <w:color w:val="000000"/>
          <w:sz w:val="20"/>
          <w:szCs w:val="20"/>
        </w:rPr>
        <w:t>P</w:t>
      </w:r>
      <w:r w:rsidR="00E822CF" w:rsidRPr="00CB03EE">
        <w:rPr>
          <w:rFonts w:cs="Calibri"/>
          <w:bCs/>
          <w:color w:val="000000"/>
          <w:sz w:val="20"/>
          <w:szCs w:val="20"/>
        </w:rPr>
        <w:t xml:space="preserve">orte deverá apresentar a respectiva declaração, conforme Modelo </w:t>
      </w:r>
      <w:proofErr w:type="gramStart"/>
      <w:r w:rsidR="00E822CF" w:rsidRPr="00CB03EE">
        <w:rPr>
          <w:rFonts w:cs="Calibri"/>
          <w:bCs/>
          <w:color w:val="000000"/>
          <w:sz w:val="20"/>
          <w:szCs w:val="20"/>
        </w:rPr>
        <w:t>1</w:t>
      </w:r>
      <w:proofErr w:type="gramEnd"/>
      <w:r w:rsidR="00E822CF" w:rsidRPr="00CB03EE">
        <w:rPr>
          <w:rFonts w:cs="Calibri"/>
          <w:bCs/>
          <w:color w:val="000000"/>
          <w:sz w:val="20"/>
          <w:szCs w:val="20"/>
        </w:rPr>
        <w:t>;</w:t>
      </w:r>
    </w:p>
    <w:p w:rsidR="00A01877" w:rsidRPr="00166183" w:rsidRDefault="00DD6C0B" w:rsidP="001F25CC">
      <w:pPr>
        <w:spacing w:after="0" w:line="240" w:lineRule="auto"/>
        <w:jc w:val="both"/>
        <w:rPr>
          <w:bCs/>
          <w:sz w:val="20"/>
          <w:szCs w:val="20"/>
        </w:rPr>
      </w:pPr>
      <w:r>
        <w:rPr>
          <w:b/>
          <w:bCs/>
          <w:sz w:val="20"/>
          <w:szCs w:val="20"/>
        </w:rPr>
        <w:t>k</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DD6C0B" w:rsidP="005D4ECE">
      <w:pPr>
        <w:widowControl w:val="0"/>
        <w:autoSpaceDE w:val="0"/>
        <w:autoSpaceDN w:val="0"/>
        <w:adjustRightInd w:val="0"/>
        <w:spacing w:after="0" w:line="240" w:lineRule="auto"/>
        <w:jc w:val="both"/>
        <w:rPr>
          <w:bCs/>
          <w:sz w:val="20"/>
          <w:szCs w:val="20"/>
        </w:rPr>
      </w:pPr>
      <w:r>
        <w:rPr>
          <w:b/>
          <w:bCs/>
          <w:sz w:val="20"/>
          <w:szCs w:val="20"/>
        </w:rPr>
        <w:t>l</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w:t>
      </w:r>
      <w:r w:rsidR="0011567F" w:rsidRPr="00572F93">
        <w:rPr>
          <w:rFonts w:eastAsia="Batang" w:cs="Calibri"/>
          <w:sz w:val="20"/>
          <w:szCs w:val="20"/>
        </w:rPr>
        <w:lastRenderedPageBreak/>
        <w:t xml:space="preserve">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w:t>
      </w:r>
      <w:r w:rsidR="00663F6A" w:rsidRPr="00FC47D3">
        <w:rPr>
          <w:bCs/>
          <w:color w:val="000000"/>
          <w:sz w:val="20"/>
          <w:szCs w:val="20"/>
        </w:rPr>
        <w:lastRenderedPageBreak/>
        <w:t>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4C06DC">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AD187A" w:rsidRDefault="00AD187A" w:rsidP="004C06DC">
      <w:pPr>
        <w:widowControl w:val="0"/>
        <w:autoSpaceDE w:val="0"/>
        <w:autoSpaceDN w:val="0"/>
        <w:adjustRightInd w:val="0"/>
        <w:spacing w:after="0" w:line="240" w:lineRule="auto"/>
        <w:jc w:val="both"/>
        <w:rPr>
          <w:rFonts w:cs="Calibri"/>
          <w:bCs/>
          <w:color w:val="000000"/>
          <w:sz w:val="20"/>
          <w:szCs w:val="20"/>
        </w:rPr>
      </w:pPr>
      <w:r w:rsidRPr="004C06DC">
        <w:rPr>
          <w:rFonts w:cs="Calibri"/>
          <w:b/>
          <w:bCs/>
          <w:color w:val="000000"/>
          <w:sz w:val="20"/>
          <w:szCs w:val="20"/>
        </w:rPr>
        <w:t>u)</w:t>
      </w:r>
      <w:r>
        <w:rPr>
          <w:rFonts w:cs="Calibri"/>
          <w:bCs/>
          <w:color w:val="000000"/>
          <w:sz w:val="20"/>
          <w:szCs w:val="20"/>
        </w:rPr>
        <w:t xml:space="preserve"> Caso o material cotado seja dispensado do registro na Agência Nacional de Vigilância Sanitária, a Licitante deverá apresentar cópia do ato que isenta o registro.</w:t>
      </w:r>
    </w:p>
    <w:p w:rsidR="00C05AF0" w:rsidRDefault="00C05AF0" w:rsidP="00E12F54">
      <w:pPr>
        <w:widowControl w:val="0"/>
        <w:autoSpaceDE w:val="0"/>
        <w:autoSpaceDN w:val="0"/>
        <w:adjustRightInd w:val="0"/>
        <w:spacing w:after="120" w:line="240" w:lineRule="auto"/>
        <w:jc w:val="both"/>
        <w:rPr>
          <w:b/>
          <w:bCs/>
          <w:color w:val="000000"/>
          <w:sz w:val="20"/>
          <w:szCs w:val="20"/>
        </w:rPr>
      </w:pPr>
      <w:r w:rsidRPr="004C06DC">
        <w:rPr>
          <w:rFonts w:cs="Calibri"/>
          <w:b/>
          <w:bCs/>
          <w:color w:val="000000"/>
          <w:sz w:val="20"/>
          <w:szCs w:val="20"/>
        </w:rPr>
        <w:t>v)</w:t>
      </w:r>
      <w:r>
        <w:rPr>
          <w:rFonts w:cs="Calibri"/>
          <w:bCs/>
          <w:color w:val="000000"/>
          <w:sz w:val="20"/>
          <w:szCs w:val="20"/>
        </w:rPr>
        <w:t xml:space="preserve"> A Licitante deverá indicar em cada registro apresentado, o número do item correspondente desta licitação</w:t>
      </w:r>
      <w:r w:rsidR="004C06DC">
        <w:rPr>
          <w:rFonts w:cs="Calibri"/>
          <w:bCs/>
          <w:color w:val="000000"/>
          <w:sz w:val="20"/>
          <w:szCs w:val="20"/>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874DCC" w:rsidRPr="00FC47D3">
        <w:rPr>
          <w:bCs/>
          <w:color w:val="000000"/>
          <w:sz w:val="20"/>
          <w:szCs w:val="20"/>
        </w:rPr>
        <w:t xml:space="preserve">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lastRenderedPageBreak/>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6A50E9">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206FC6">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w:t>
      </w:r>
      <w:proofErr w:type="gramStart"/>
      <w:r w:rsidR="004D785B" w:rsidRPr="00FC47D3">
        <w:rPr>
          <w:bCs/>
          <w:color w:val="000000"/>
          <w:sz w:val="20"/>
          <w:szCs w:val="20"/>
        </w:rPr>
        <w:t>retirar</w:t>
      </w:r>
      <w:proofErr w:type="gramEnd"/>
      <w:r w:rsidR="004D785B" w:rsidRPr="00FC47D3">
        <w:rPr>
          <w:bCs/>
          <w:color w:val="000000"/>
          <w:sz w:val="20"/>
          <w:szCs w:val="20"/>
        </w:rPr>
        <w:t xml:space="preserve">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3B7ED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w:t>
      </w:r>
      <w:r w:rsidR="00AB7C04" w:rsidRPr="00FC47D3">
        <w:rPr>
          <w:bCs/>
          <w:color w:val="000000"/>
          <w:sz w:val="20"/>
          <w:szCs w:val="20"/>
        </w:rPr>
        <w:lastRenderedPageBreak/>
        <w:t>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w:t>
      </w:r>
      <w:proofErr w:type="spellStart"/>
      <w:r w:rsidR="00AB7C04" w:rsidRPr="00FC47D3">
        <w:rPr>
          <w:bCs/>
          <w:color w:val="000000"/>
          <w:sz w:val="20"/>
          <w:szCs w:val="20"/>
        </w:rPr>
        <w:t>ICP-Brasil</w:t>
      </w:r>
      <w:proofErr w:type="spellEnd"/>
      <w:r w:rsidR="00AB7C04" w:rsidRPr="00FC47D3">
        <w:rPr>
          <w:bCs/>
          <w:color w:val="000000"/>
          <w:sz w:val="20"/>
          <w:szCs w:val="20"/>
        </w:rPr>
        <w:t xml:space="preserve">,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BB0B07">
        <w:rPr>
          <w:bCs/>
          <w:color w:val="000000"/>
          <w:sz w:val="20"/>
          <w:szCs w:val="20"/>
        </w:rPr>
        <w:t>17</w:t>
      </w:r>
      <w:r w:rsidRPr="00901BD0">
        <w:rPr>
          <w:bCs/>
          <w:color w:val="000000"/>
          <w:sz w:val="20"/>
          <w:szCs w:val="20"/>
        </w:rPr>
        <w:t xml:space="preserve"> de </w:t>
      </w:r>
      <w:r w:rsidR="00BB0B07">
        <w:rPr>
          <w:bCs/>
          <w:color w:val="000000"/>
          <w:sz w:val="20"/>
          <w:szCs w:val="20"/>
        </w:rPr>
        <w:t>novembro</w:t>
      </w:r>
      <w:r w:rsidRPr="00901BD0">
        <w:rPr>
          <w:bCs/>
          <w:color w:val="000000"/>
          <w:sz w:val="20"/>
          <w:szCs w:val="20"/>
        </w:rPr>
        <w:t xml:space="preserve"> de 201</w:t>
      </w:r>
      <w:r w:rsidR="00A23EC2">
        <w:rPr>
          <w:bCs/>
          <w:color w:val="000000"/>
          <w:sz w:val="20"/>
          <w:szCs w:val="20"/>
        </w:rPr>
        <w:t>6</w:t>
      </w:r>
      <w:r w:rsidRPr="00901BD0">
        <w:rPr>
          <w:bCs/>
          <w:color w:val="000000"/>
          <w:sz w:val="20"/>
          <w:szCs w:val="20"/>
        </w:rPr>
        <w:t>.</w:t>
      </w:r>
    </w:p>
    <w:p w:rsidR="005D3A14" w:rsidRDefault="005D3A14" w:rsidP="00901BD0">
      <w:pPr>
        <w:widowControl w:val="0"/>
        <w:autoSpaceDE w:val="0"/>
        <w:autoSpaceDN w:val="0"/>
        <w:adjustRightInd w:val="0"/>
        <w:spacing w:before="120" w:after="0" w:line="240" w:lineRule="auto"/>
        <w:jc w:val="center"/>
        <w:rPr>
          <w:bCs/>
          <w:color w:val="000000"/>
          <w:sz w:val="20"/>
          <w:szCs w:val="20"/>
        </w:rPr>
      </w:pPr>
    </w:p>
    <w:p w:rsidR="00BB0B07" w:rsidRPr="00901BD0" w:rsidRDefault="00BB0B07"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BB0B07" w:rsidRDefault="00BB0B07">
      <w:pPr>
        <w:spacing w:after="0" w:line="240" w:lineRule="auto"/>
        <w:rPr>
          <w:bCs/>
          <w:color w:val="000000"/>
          <w:sz w:val="20"/>
          <w:szCs w:val="20"/>
        </w:rPr>
      </w:pPr>
      <w:r>
        <w:rPr>
          <w:bCs/>
          <w:color w:val="000000"/>
          <w:sz w:val="20"/>
          <w:szCs w:val="20"/>
        </w:rPr>
        <w:br w:type="page"/>
      </w:r>
    </w:p>
    <w:p w:rsidR="004F4C41" w:rsidRDefault="004F4C41" w:rsidP="003D65BF">
      <w:pPr>
        <w:widowControl w:val="0"/>
        <w:autoSpaceDE w:val="0"/>
        <w:autoSpaceDN w:val="0"/>
        <w:adjustRightInd w:val="0"/>
        <w:spacing w:after="0" w:line="240" w:lineRule="auto"/>
        <w:jc w:val="center"/>
        <w:rPr>
          <w:bCs/>
          <w:color w:val="000000"/>
          <w:sz w:val="20"/>
          <w:szCs w:val="20"/>
        </w:rPr>
      </w:pPr>
    </w:p>
    <w:p w:rsidR="00206FC6" w:rsidRDefault="00206FC6"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5670"/>
        <w:gridCol w:w="1418"/>
        <w:gridCol w:w="992"/>
      </w:tblGrid>
      <w:tr w:rsidR="00DD5300" w:rsidRPr="00F134C9" w:rsidTr="00245616">
        <w:trPr>
          <w:trHeight w:val="589"/>
        </w:trPr>
        <w:tc>
          <w:tcPr>
            <w:tcW w:w="708" w:type="dxa"/>
          </w:tcPr>
          <w:p w:rsidR="00DD5300" w:rsidRPr="00F134C9" w:rsidRDefault="00DD5300" w:rsidP="00E65C59">
            <w:pPr>
              <w:spacing w:after="0"/>
              <w:ind w:left="-1"/>
              <w:jc w:val="center"/>
              <w:rPr>
                <w:rFonts w:cs="Calibri"/>
                <w:b/>
                <w:sz w:val="18"/>
                <w:szCs w:val="18"/>
              </w:rPr>
            </w:pPr>
            <w:r w:rsidRPr="00F134C9">
              <w:rPr>
                <w:rFonts w:cs="Calibri"/>
                <w:b/>
                <w:sz w:val="18"/>
                <w:szCs w:val="18"/>
              </w:rPr>
              <w:t>ITEM</w:t>
            </w:r>
          </w:p>
        </w:tc>
        <w:tc>
          <w:tcPr>
            <w:tcW w:w="5670" w:type="dxa"/>
          </w:tcPr>
          <w:p w:rsidR="00DD5300" w:rsidRPr="00F134C9" w:rsidRDefault="00DD5300" w:rsidP="00E65C59">
            <w:pPr>
              <w:spacing w:after="0"/>
              <w:ind w:left="-1"/>
              <w:jc w:val="center"/>
              <w:rPr>
                <w:rFonts w:cs="Calibri"/>
                <w:b/>
                <w:sz w:val="18"/>
                <w:szCs w:val="18"/>
              </w:rPr>
            </w:pPr>
            <w:r w:rsidRPr="00F134C9">
              <w:rPr>
                <w:rFonts w:cs="Calibri"/>
                <w:b/>
                <w:sz w:val="18"/>
                <w:szCs w:val="18"/>
              </w:rPr>
              <w:t>DESCRIÇÃO</w:t>
            </w:r>
          </w:p>
        </w:tc>
        <w:tc>
          <w:tcPr>
            <w:tcW w:w="1418" w:type="dxa"/>
          </w:tcPr>
          <w:p w:rsidR="00DD5300" w:rsidRPr="00F134C9" w:rsidRDefault="00DD5300" w:rsidP="00E65C59">
            <w:pPr>
              <w:spacing w:after="0"/>
              <w:ind w:left="-1"/>
              <w:jc w:val="center"/>
              <w:rPr>
                <w:rFonts w:cs="Calibri"/>
                <w:b/>
                <w:sz w:val="18"/>
                <w:szCs w:val="18"/>
              </w:rPr>
            </w:pPr>
            <w:r w:rsidRPr="00F134C9">
              <w:rPr>
                <w:rFonts w:cs="Calibri"/>
                <w:b/>
                <w:sz w:val="18"/>
                <w:szCs w:val="18"/>
              </w:rPr>
              <w:t>UND</w:t>
            </w:r>
          </w:p>
        </w:tc>
        <w:tc>
          <w:tcPr>
            <w:tcW w:w="992" w:type="dxa"/>
          </w:tcPr>
          <w:p w:rsidR="00DD5300" w:rsidRPr="00F134C9" w:rsidRDefault="00DD5300" w:rsidP="00E65C59">
            <w:pPr>
              <w:spacing w:after="0"/>
              <w:ind w:left="-1"/>
              <w:jc w:val="center"/>
              <w:rPr>
                <w:rFonts w:cs="Calibri"/>
                <w:b/>
                <w:sz w:val="18"/>
                <w:szCs w:val="18"/>
              </w:rPr>
            </w:pPr>
            <w:r w:rsidRPr="00F134C9">
              <w:rPr>
                <w:rFonts w:cs="Calibri"/>
                <w:b/>
                <w:sz w:val="18"/>
                <w:szCs w:val="18"/>
              </w:rPr>
              <w:t>QTD</w:t>
            </w:r>
          </w:p>
        </w:tc>
      </w:tr>
      <w:tr w:rsidR="00DD5300" w:rsidRPr="00F134C9" w:rsidTr="00245616">
        <w:trPr>
          <w:trHeight w:val="259"/>
        </w:trPr>
        <w:tc>
          <w:tcPr>
            <w:tcW w:w="708" w:type="dxa"/>
          </w:tcPr>
          <w:p w:rsidR="00DD5300" w:rsidRPr="00F134C9" w:rsidRDefault="00DD5300" w:rsidP="00E57146">
            <w:pPr>
              <w:spacing w:after="0"/>
              <w:ind w:left="-1"/>
              <w:jc w:val="center"/>
              <w:rPr>
                <w:rFonts w:cs="Calibri"/>
                <w:sz w:val="18"/>
                <w:szCs w:val="18"/>
              </w:rPr>
            </w:pPr>
            <w:r w:rsidRPr="00F134C9">
              <w:rPr>
                <w:rFonts w:cs="Calibri"/>
                <w:sz w:val="18"/>
                <w:szCs w:val="18"/>
              </w:rPr>
              <w:t>01</w:t>
            </w:r>
          </w:p>
        </w:tc>
        <w:tc>
          <w:tcPr>
            <w:tcW w:w="5670" w:type="dxa"/>
          </w:tcPr>
          <w:p w:rsidR="00DD5300" w:rsidRPr="00F134C9" w:rsidRDefault="00653313" w:rsidP="00BE0C04">
            <w:pPr>
              <w:spacing w:after="120" w:line="240" w:lineRule="auto"/>
              <w:jc w:val="both"/>
              <w:rPr>
                <w:rFonts w:cs="Calibri"/>
                <w:sz w:val="18"/>
                <w:szCs w:val="18"/>
              </w:rPr>
            </w:pPr>
            <w:r w:rsidRPr="00653313">
              <w:rPr>
                <w:rFonts w:cs="Calibri"/>
                <w:sz w:val="18"/>
                <w:szCs w:val="18"/>
              </w:rPr>
              <w:t>ACETATO DE ABIRATERONA 250MG</w:t>
            </w:r>
          </w:p>
        </w:tc>
        <w:tc>
          <w:tcPr>
            <w:tcW w:w="1418" w:type="dxa"/>
          </w:tcPr>
          <w:p w:rsidR="00DD5300" w:rsidRPr="00F134C9" w:rsidRDefault="00245616" w:rsidP="00653313">
            <w:pPr>
              <w:spacing w:after="0" w:line="240" w:lineRule="auto"/>
              <w:jc w:val="center"/>
              <w:rPr>
                <w:rFonts w:cs="Calibri"/>
                <w:sz w:val="18"/>
                <w:szCs w:val="18"/>
              </w:rPr>
            </w:pPr>
            <w:r>
              <w:rPr>
                <w:rFonts w:cs="Calibri"/>
                <w:sz w:val="18"/>
                <w:szCs w:val="18"/>
              </w:rPr>
              <w:t xml:space="preserve">COMPRIMIDO </w:t>
            </w:r>
          </w:p>
        </w:tc>
        <w:tc>
          <w:tcPr>
            <w:tcW w:w="992" w:type="dxa"/>
          </w:tcPr>
          <w:p w:rsidR="00DD5300" w:rsidRPr="00F134C9" w:rsidRDefault="00653313" w:rsidP="00642F15">
            <w:pPr>
              <w:spacing w:after="0" w:line="360" w:lineRule="auto"/>
              <w:jc w:val="center"/>
              <w:rPr>
                <w:rFonts w:cs="Calibri"/>
                <w:sz w:val="18"/>
                <w:szCs w:val="18"/>
              </w:rPr>
            </w:pPr>
            <w:r>
              <w:rPr>
                <w:rFonts w:cs="Calibri"/>
                <w:sz w:val="18"/>
                <w:szCs w:val="18"/>
              </w:rPr>
              <w:t>720</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FB153B" w:rsidRDefault="00FB153B"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EC47DD" w:rsidRDefault="00EC47DD" w:rsidP="00C10EB7">
      <w:pPr>
        <w:spacing w:after="0"/>
        <w:jc w:val="both"/>
        <w:rPr>
          <w:rFonts w:cs="Courier New"/>
          <w:b/>
          <w:sz w:val="20"/>
          <w:szCs w:val="20"/>
        </w:rPr>
      </w:pPr>
    </w:p>
    <w:p w:rsidR="00EC47DD" w:rsidRDefault="00EC47DD" w:rsidP="00C10EB7">
      <w:pPr>
        <w:spacing w:after="0"/>
        <w:jc w:val="both"/>
        <w:rPr>
          <w:rFonts w:cs="Courier New"/>
          <w:b/>
          <w:sz w:val="20"/>
          <w:szCs w:val="20"/>
        </w:rPr>
      </w:pPr>
    </w:p>
    <w:p w:rsidR="00EC47DD" w:rsidRDefault="00EC47DD" w:rsidP="00C10EB7">
      <w:pPr>
        <w:spacing w:after="0"/>
        <w:jc w:val="both"/>
        <w:rPr>
          <w:rFonts w:cs="Courier New"/>
          <w:b/>
          <w:sz w:val="20"/>
          <w:szCs w:val="20"/>
        </w:rPr>
      </w:pPr>
    </w:p>
    <w:p w:rsidR="00EC47DD" w:rsidRDefault="00EC47DD"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C7725C" w:rsidRDefault="00C7725C"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C63BBD" w:rsidP="00C53A1C">
      <w:pPr>
        <w:spacing w:after="0" w:line="240" w:lineRule="auto"/>
        <w:jc w:val="center"/>
        <w:rPr>
          <w:b/>
          <w:bCs/>
          <w:sz w:val="20"/>
          <w:szCs w:val="20"/>
          <w:u w:val="single"/>
        </w:rPr>
      </w:pPr>
      <w:r>
        <w:rPr>
          <w:b/>
          <w:bCs/>
          <w:sz w:val="20"/>
          <w:szCs w:val="20"/>
          <w:u w:val="single"/>
        </w:rPr>
        <w:t>TERMO DE REFERÊNCIA</w:t>
      </w:r>
      <w:r w:rsidR="00376B72" w:rsidRPr="00754080">
        <w:rPr>
          <w:b/>
          <w:bCs/>
          <w:sz w:val="20"/>
          <w:szCs w:val="20"/>
          <w:u w:val="single"/>
        </w:rPr>
        <w:t xml:space="preserve"> </w:t>
      </w:r>
      <w:r w:rsidR="00764FC1" w:rsidRPr="00754080">
        <w:rPr>
          <w:b/>
          <w:bCs/>
          <w:sz w:val="20"/>
          <w:szCs w:val="20"/>
          <w:u w:val="single"/>
        </w:rPr>
        <w:t xml:space="preserve">Nº </w:t>
      </w:r>
      <w:r w:rsidR="00245616">
        <w:rPr>
          <w:b/>
          <w:bCs/>
          <w:sz w:val="20"/>
          <w:szCs w:val="20"/>
          <w:u w:val="single"/>
        </w:rPr>
        <w:t>9</w:t>
      </w:r>
      <w:r w:rsidR="009428EB">
        <w:rPr>
          <w:b/>
          <w:bCs/>
          <w:sz w:val="20"/>
          <w:szCs w:val="20"/>
          <w:u w:val="single"/>
        </w:rPr>
        <w:t>1</w:t>
      </w:r>
      <w:r w:rsidR="00764FC1" w:rsidRPr="00754080">
        <w:rPr>
          <w:b/>
          <w:bCs/>
          <w:sz w:val="20"/>
          <w:szCs w:val="20"/>
          <w:u w:val="single"/>
        </w:rPr>
        <w:t>/</w:t>
      </w:r>
      <w:r>
        <w:rPr>
          <w:b/>
          <w:bCs/>
          <w:sz w:val="20"/>
          <w:szCs w:val="20"/>
          <w:u w:val="single"/>
        </w:rPr>
        <w:t>2016/SESAU/</w:t>
      </w:r>
      <w:r w:rsidR="009428EB">
        <w:rPr>
          <w:b/>
          <w:bCs/>
          <w:sz w:val="20"/>
          <w:szCs w:val="20"/>
          <w:u w:val="single"/>
        </w:rPr>
        <w:t>SES/</w:t>
      </w:r>
      <w:r>
        <w:rPr>
          <w:b/>
          <w:bCs/>
          <w:sz w:val="20"/>
          <w:szCs w:val="20"/>
          <w:u w:val="single"/>
        </w:rPr>
        <w:t>SPAS/DAF</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820BDF" w:rsidRPr="00C70BC1" w:rsidRDefault="00183E56" w:rsidP="00E53FF8">
      <w:pPr>
        <w:spacing w:after="120" w:line="240" w:lineRule="auto"/>
        <w:jc w:val="both"/>
        <w:rPr>
          <w:rFonts w:cs="Calibri"/>
          <w:color w:val="000000" w:themeColor="text1"/>
          <w:sz w:val="20"/>
          <w:szCs w:val="20"/>
        </w:rPr>
      </w:pPr>
      <w:r w:rsidRPr="00183E56">
        <w:rPr>
          <w:rFonts w:cs="Calibri"/>
          <w:color w:val="000000" w:themeColor="text1"/>
          <w:sz w:val="20"/>
          <w:szCs w:val="20"/>
        </w:rPr>
        <w:t xml:space="preserve">Este termo de referência tem como objeto a aquisição do medicamento </w:t>
      </w:r>
      <w:r w:rsidRPr="00183E56">
        <w:rPr>
          <w:rFonts w:cs="Calibri"/>
          <w:b/>
          <w:color w:val="000000" w:themeColor="text1"/>
          <w:sz w:val="20"/>
          <w:szCs w:val="20"/>
        </w:rPr>
        <w:t>ACETATO DE ABIRATERONA 250MG</w:t>
      </w:r>
      <w:r w:rsidRPr="00183E56">
        <w:rPr>
          <w:rFonts w:cs="Calibri"/>
          <w:color w:val="000000" w:themeColor="text1"/>
          <w:sz w:val="20"/>
          <w:szCs w:val="20"/>
        </w:rPr>
        <w:t xml:space="preserve">, destinado ao atendimento da </w:t>
      </w:r>
      <w:r w:rsidRPr="00183E56">
        <w:rPr>
          <w:rFonts w:cs="Calibri"/>
          <w:b/>
          <w:color w:val="000000" w:themeColor="text1"/>
          <w:sz w:val="20"/>
          <w:szCs w:val="20"/>
        </w:rPr>
        <w:t>DEMANDA JUDICIAL</w:t>
      </w:r>
      <w:r w:rsidRPr="00183E56">
        <w:rPr>
          <w:rFonts w:cs="Calibri"/>
          <w:color w:val="000000" w:themeColor="text1"/>
          <w:sz w:val="20"/>
          <w:szCs w:val="20"/>
        </w:rPr>
        <w:t xml:space="preserve"> autos nº </w:t>
      </w:r>
      <w:r w:rsidRPr="00183E56">
        <w:rPr>
          <w:rFonts w:cs="Calibri"/>
          <w:b/>
          <w:color w:val="000000" w:themeColor="text1"/>
          <w:sz w:val="20"/>
          <w:szCs w:val="20"/>
        </w:rPr>
        <w:t>0001278-02.2016.827.2733</w:t>
      </w:r>
      <w:r w:rsidRPr="00183E56">
        <w:rPr>
          <w:rFonts w:cs="Calibri"/>
          <w:color w:val="000000" w:themeColor="text1"/>
          <w:sz w:val="20"/>
          <w:szCs w:val="20"/>
        </w:rPr>
        <w:t xml:space="preserve"> do paciente </w:t>
      </w:r>
      <w:r w:rsidRPr="00183E56">
        <w:rPr>
          <w:rFonts w:cs="Calibri"/>
          <w:b/>
          <w:color w:val="000000" w:themeColor="text1"/>
          <w:sz w:val="20"/>
          <w:szCs w:val="20"/>
        </w:rPr>
        <w:t>A</w:t>
      </w:r>
      <w:r>
        <w:rPr>
          <w:rFonts w:cs="Calibri"/>
          <w:b/>
          <w:color w:val="000000" w:themeColor="text1"/>
          <w:sz w:val="20"/>
          <w:szCs w:val="20"/>
        </w:rPr>
        <w:t>.</w:t>
      </w:r>
      <w:r w:rsidRPr="00183E56">
        <w:rPr>
          <w:rFonts w:cs="Calibri"/>
          <w:b/>
          <w:color w:val="000000" w:themeColor="text1"/>
          <w:sz w:val="20"/>
          <w:szCs w:val="20"/>
        </w:rPr>
        <w:t xml:space="preserve"> S</w:t>
      </w:r>
      <w:r>
        <w:rPr>
          <w:rFonts w:cs="Calibri"/>
          <w:b/>
          <w:color w:val="000000" w:themeColor="text1"/>
          <w:sz w:val="20"/>
          <w:szCs w:val="20"/>
        </w:rPr>
        <w:t>.</w:t>
      </w:r>
      <w:r w:rsidRPr="00183E56">
        <w:rPr>
          <w:rFonts w:cs="Calibri"/>
          <w:b/>
          <w:color w:val="000000" w:themeColor="text1"/>
          <w:sz w:val="20"/>
          <w:szCs w:val="20"/>
        </w:rPr>
        <w:t xml:space="preserve"> C</w:t>
      </w:r>
      <w:r>
        <w:rPr>
          <w:rFonts w:cs="Calibri"/>
          <w:b/>
          <w:color w:val="000000" w:themeColor="text1"/>
          <w:sz w:val="20"/>
          <w:szCs w:val="20"/>
        </w:rPr>
        <w:t>.</w:t>
      </w:r>
      <w:r w:rsidRPr="00183E56">
        <w:rPr>
          <w:rFonts w:cs="Calibri"/>
          <w:color w:val="000000" w:themeColor="text1"/>
          <w:sz w:val="20"/>
          <w:szCs w:val="20"/>
        </w:rPr>
        <w:t>, conforme descrições a seguir</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w:t>
      </w:r>
    </w:p>
    <w:p w:rsidR="00DC44D3" w:rsidRPr="00DC44D3" w:rsidRDefault="00DC44D3" w:rsidP="00DC44D3">
      <w:pPr>
        <w:spacing w:after="0" w:line="240" w:lineRule="auto"/>
        <w:jc w:val="both"/>
        <w:rPr>
          <w:sz w:val="20"/>
          <w:szCs w:val="20"/>
          <w:shd w:val="clear" w:color="auto" w:fill="FFFFFF"/>
        </w:rPr>
      </w:pPr>
      <w:r w:rsidRPr="00DC44D3">
        <w:rPr>
          <w:sz w:val="20"/>
          <w:szCs w:val="20"/>
          <w:shd w:val="clear" w:color="auto" w:fill="FFFFFF"/>
        </w:rPr>
        <w:t xml:space="preserve">Necessidade de garantir o cumprimento de decisão judicial em favor de </w:t>
      </w:r>
      <w:r w:rsidRPr="00DC44D3">
        <w:rPr>
          <w:b/>
          <w:sz w:val="20"/>
          <w:szCs w:val="20"/>
          <w:shd w:val="clear" w:color="auto" w:fill="FFFFFF"/>
        </w:rPr>
        <w:t>A</w:t>
      </w:r>
      <w:r w:rsidR="0039036F">
        <w:rPr>
          <w:b/>
          <w:sz w:val="20"/>
          <w:szCs w:val="20"/>
          <w:shd w:val="clear" w:color="auto" w:fill="FFFFFF"/>
        </w:rPr>
        <w:t>.</w:t>
      </w:r>
      <w:r w:rsidRPr="00DC44D3">
        <w:rPr>
          <w:b/>
          <w:sz w:val="20"/>
          <w:szCs w:val="20"/>
          <w:shd w:val="clear" w:color="auto" w:fill="FFFFFF"/>
        </w:rPr>
        <w:t xml:space="preserve"> S</w:t>
      </w:r>
      <w:r w:rsidR="0039036F">
        <w:rPr>
          <w:b/>
          <w:sz w:val="20"/>
          <w:szCs w:val="20"/>
          <w:shd w:val="clear" w:color="auto" w:fill="FFFFFF"/>
        </w:rPr>
        <w:t>.</w:t>
      </w:r>
      <w:r w:rsidRPr="00DC44D3">
        <w:rPr>
          <w:b/>
          <w:sz w:val="20"/>
          <w:szCs w:val="20"/>
          <w:shd w:val="clear" w:color="auto" w:fill="FFFFFF"/>
        </w:rPr>
        <w:t xml:space="preserve"> C</w:t>
      </w:r>
      <w:r w:rsidR="0039036F">
        <w:rPr>
          <w:b/>
          <w:sz w:val="20"/>
          <w:szCs w:val="20"/>
          <w:shd w:val="clear" w:color="auto" w:fill="FFFFFF"/>
        </w:rPr>
        <w:t>.</w:t>
      </w:r>
      <w:r w:rsidRPr="00DC44D3">
        <w:rPr>
          <w:sz w:val="20"/>
          <w:szCs w:val="20"/>
          <w:shd w:val="clear" w:color="auto" w:fill="FFFFFF"/>
        </w:rPr>
        <w:t xml:space="preserve">, diagnosticado com Neoplasia Maligna de Próstata, necessitando fazer uso de Acetato de </w:t>
      </w:r>
      <w:proofErr w:type="spellStart"/>
      <w:r w:rsidRPr="00DC44D3">
        <w:rPr>
          <w:sz w:val="20"/>
          <w:szCs w:val="20"/>
          <w:shd w:val="clear" w:color="auto" w:fill="FFFFFF"/>
        </w:rPr>
        <w:t>Abiraterona</w:t>
      </w:r>
      <w:proofErr w:type="spellEnd"/>
      <w:r w:rsidRPr="00DC44D3">
        <w:rPr>
          <w:sz w:val="20"/>
          <w:szCs w:val="20"/>
          <w:shd w:val="clear" w:color="auto" w:fill="FFFFFF"/>
        </w:rPr>
        <w:t xml:space="preserve"> 250mg, conforme prescrição médica.</w:t>
      </w:r>
    </w:p>
    <w:p w:rsidR="00DC44D3" w:rsidRPr="00DC44D3" w:rsidRDefault="00DC44D3" w:rsidP="00DC44D3">
      <w:pPr>
        <w:spacing w:after="0" w:line="240" w:lineRule="auto"/>
        <w:jc w:val="both"/>
        <w:rPr>
          <w:sz w:val="20"/>
          <w:szCs w:val="20"/>
          <w:shd w:val="clear" w:color="auto" w:fill="FFFFFF"/>
        </w:rPr>
      </w:pPr>
      <w:r w:rsidRPr="00DC44D3">
        <w:rPr>
          <w:sz w:val="20"/>
          <w:szCs w:val="20"/>
          <w:shd w:val="clear" w:color="auto" w:fill="FFFFFF"/>
        </w:rPr>
        <w:t>A Tutela Antecipada consiste no fornecimento imediato do medicamento pelo ESTADO DO TOCANTINS, sujeito a pagar multa diária no valor de R$ 1.000,00 (Um Mil Reais), a ser revertida em favor do fundo de que trata a Lei de Ação Civil Pública, no caso de descumprimento, limitado ao valor de R$ 100.000,00 (Cem Mil Reais).</w:t>
      </w:r>
    </w:p>
    <w:p w:rsidR="00820BDF" w:rsidRPr="00E166E5" w:rsidRDefault="00DC44D3" w:rsidP="0039036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
          <w:bCs/>
          <w:color w:val="FFFFFF"/>
          <w:sz w:val="20"/>
          <w:szCs w:val="20"/>
        </w:rPr>
      </w:pPr>
      <w:r w:rsidRPr="00DC44D3">
        <w:rPr>
          <w:sz w:val="20"/>
          <w:szCs w:val="20"/>
          <w:shd w:val="clear" w:color="auto" w:fill="FFFFFF"/>
        </w:rPr>
        <w:t>Por se tratar de medicamento de uso contínuo e para não causar prejuízo ao tratamento do paciente com o desabastecimento, a quantidade de medicamento será solicitada para atendimento por um período de 06 (seis) meses, conforme Portaria / SESAU Nº 557, de 21 de maio de 2014.</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C500C4">
        <w:rPr>
          <w:rFonts w:cs="Calibri"/>
          <w:b/>
          <w:color w:val="FFFFFF"/>
          <w:sz w:val="20"/>
          <w:szCs w:val="20"/>
        </w:rPr>
        <w:t>DA ESPECIFICAÇÃO DO MEDICAMENTO</w:t>
      </w:r>
    </w:p>
    <w:p w:rsidR="00E53FF8" w:rsidRPr="0055402F" w:rsidRDefault="00FE33B6" w:rsidP="0055402F">
      <w:pPr>
        <w:tabs>
          <w:tab w:val="left" w:pos="2127"/>
        </w:tabs>
        <w:spacing w:after="0" w:line="240" w:lineRule="auto"/>
        <w:jc w:val="both"/>
        <w:rPr>
          <w:bCs/>
          <w:sz w:val="20"/>
          <w:szCs w:val="20"/>
        </w:rPr>
      </w:pPr>
      <w:r w:rsidRPr="0055402F">
        <w:rPr>
          <w:b/>
          <w:bCs/>
          <w:sz w:val="20"/>
          <w:szCs w:val="20"/>
        </w:rPr>
        <w:t>3.1.</w:t>
      </w:r>
      <w:r w:rsidRPr="0055402F">
        <w:rPr>
          <w:bCs/>
          <w:sz w:val="20"/>
          <w:szCs w:val="20"/>
        </w:rPr>
        <w:t xml:space="preserve"> O medicamento deverá estar de acordo com a especificação técnica contida no Anexo I.</w:t>
      </w:r>
    </w:p>
    <w:p w:rsidR="0055402F" w:rsidRPr="0055402F" w:rsidRDefault="0055402F" w:rsidP="0055402F">
      <w:pPr>
        <w:spacing w:after="0" w:line="240" w:lineRule="auto"/>
        <w:jc w:val="both"/>
        <w:rPr>
          <w:b/>
          <w:sz w:val="20"/>
          <w:szCs w:val="20"/>
        </w:rPr>
      </w:pPr>
      <w:r w:rsidRPr="0055402F">
        <w:rPr>
          <w:b/>
          <w:bCs/>
          <w:sz w:val="20"/>
          <w:szCs w:val="20"/>
        </w:rPr>
        <w:t>3.2. Da qualidade dos medicamentos:</w:t>
      </w:r>
    </w:p>
    <w:p w:rsidR="0055402F" w:rsidRPr="0055402F" w:rsidRDefault="0055402F" w:rsidP="0055402F">
      <w:pPr>
        <w:spacing w:after="0" w:line="240" w:lineRule="auto"/>
        <w:jc w:val="both"/>
        <w:rPr>
          <w:sz w:val="20"/>
          <w:szCs w:val="20"/>
        </w:rPr>
      </w:pPr>
      <w:r w:rsidRPr="00597812">
        <w:rPr>
          <w:b/>
          <w:sz w:val="20"/>
          <w:szCs w:val="20"/>
        </w:rPr>
        <w:t>3.2.1.</w:t>
      </w:r>
      <w:r w:rsidRPr="0055402F">
        <w:rPr>
          <w:sz w:val="20"/>
          <w:szCs w:val="20"/>
        </w:rPr>
        <w:t xml:space="preserve"> Os medicamentos devem ser:</w:t>
      </w:r>
    </w:p>
    <w:p w:rsidR="0055402F" w:rsidRPr="0055402F" w:rsidRDefault="0055402F" w:rsidP="0055402F">
      <w:pPr>
        <w:spacing w:after="0" w:line="240" w:lineRule="auto"/>
        <w:jc w:val="both"/>
        <w:rPr>
          <w:sz w:val="20"/>
          <w:szCs w:val="20"/>
        </w:rPr>
      </w:pPr>
      <w:r w:rsidRPr="00597812">
        <w:rPr>
          <w:b/>
          <w:sz w:val="20"/>
          <w:szCs w:val="20"/>
        </w:rPr>
        <w:t>3.2.1.1.</w:t>
      </w:r>
      <w:r w:rsidRPr="0055402F">
        <w:rPr>
          <w:sz w:val="20"/>
          <w:szCs w:val="20"/>
        </w:rPr>
        <w:t xml:space="preserve"> Alta qualidade, integridade da embalagem, sem falhas ou quaisquer outras avarias;</w:t>
      </w:r>
    </w:p>
    <w:p w:rsidR="0055402F" w:rsidRPr="0055402F" w:rsidRDefault="0055402F" w:rsidP="0055402F">
      <w:pPr>
        <w:spacing w:after="0" w:line="240" w:lineRule="auto"/>
        <w:jc w:val="both"/>
        <w:rPr>
          <w:sz w:val="20"/>
          <w:szCs w:val="20"/>
        </w:rPr>
      </w:pPr>
      <w:r w:rsidRPr="00597812">
        <w:rPr>
          <w:b/>
          <w:sz w:val="20"/>
          <w:szCs w:val="20"/>
        </w:rPr>
        <w:t>3.2.1.2.</w:t>
      </w:r>
      <w:r w:rsidRPr="0055402F">
        <w:rPr>
          <w:sz w:val="20"/>
          <w:szCs w:val="20"/>
        </w:rPr>
        <w:t xml:space="preserve"> Entregues obedecendo rigorosamente às cláusulas deste Termo de Referência;</w:t>
      </w:r>
    </w:p>
    <w:p w:rsidR="0055402F" w:rsidRPr="0055402F" w:rsidRDefault="0055402F" w:rsidP="0055402F">
      <w:pPr>
        <w:spacing w:after="0" w:line="240" w:lineRule="auto"/>
        <w:jc w:val="both"/>
        <w:rPr>
          <w:sz w:val="20"/>
          <w:szCs w:val="20"/>
        </w:rPr>
      </w:pPr>
      <w:r w:rsidRPr="00597812">
        <w:rPr>
          <w:b/>
          <w:sz w:val="20"/>
          <w:szCs w:val="20"/>
        </w:rPr>
        <w:t>3.2.1.3.</w:t>
      </w:r>
      <w:r w:rsidRPr="0055402F">
        <w:rPr>
          <w:sz w:val="20"/>
          <w:szCs w:val="20"/>
        </w:rPr>
        <w:t xml:space="preserve"> Entregues acondicionados, em embalagens lacradas, identificados, e em perfeitas condições de armazenagem;</w:t>
      </w:r>
    </w:p>
    <w:p w:rsidR="0055402F" w:rsidRPr="0055402F" w:rsidRDefault="0055402F" w:rsidP="0055402F">
      <w:pPr>
        <w:spacing w:after="0" w:line="240" w:lineRule="auto"/>
        <w:jc w:val="both"/>
        <w:rPr>
          <w:sz w:val="20"/>
          <w:szCs w:val="20"/>
        </w:rPr>
      </w:pPr>
      <w:r w:rsidRPr="00597812">
        <w:rPr>
          <w:b/>
          <w:sz w:val="20"/>
          <w:szCs w:val="20"/>
        </w:rPr>
        <w:t>3.2.1.4.</w:t>
      </w:r>
      <w:r w:rsidRPr="0055402F">
        <w:rPr>
          <w:sz w:val="20"/>
          <w:szCs w:val="20"/>
        </w:rPr>
        <w:t xml:space="preserve"> Não serão aceitas variações nas medidas, e pesos dos produtos;</w:t>
      </w:r>
    </w:p>
    <w:p w:rsidR="0055402F" w:rsidRPr="0055402F" w:rsidRDefault="0055402F" w:rsidP="0055402F">
      <w:pPr>
        <w:spacing w:after="0" w:line="240" w:lineRule="auto"/>
        <w:jc w:val="both"/>
        <w:rPr>
          <w:b/>
          <w:sz w:val="20"/>
          <w:szCs w:val="20"/>
        </w:rPr>
      </w:pPr>
      <w:r w:rsidRPr="00597812">
        <w:rPr>
          <w:b/>
          <w:sz w:val="20"/>
          <w:szCs w:val="20"/>
        </w:rPr>
        <w:t>3.2.2.</w:t>
      </w:r>
      <w:r w:rsidRPr="0055402F">
        <w:rPr>
          <w:sz w:val="20"/>
          <w:szCs w:val="20"/>
        </w:rPr>
        <w:t xml:space="preserve"> Os medicamentos com desvio de qualidade, em descordo com a legislação vigente aplicada, serão rejeitados pela Secretaria da Saúde.</w:t>
      </w:r>
    </w:p>
    <w:p w:rsidR="0055402F" w:rsidRPr="0055402F" w:rsidRDefault="0055402F" w:rsidP="0055402F">
      <w:pPr>
        <w:spacing w:after="0" w:line="240" w:lineRule="auto"/>
        <w:jc w:val="both"/>
        <w:rPr>
          <w:b/>
          <w:bCs/>
          <w:sz w:val="20"/>
          <w:szCs w:val="20"/>
        </w:rPr>
      </w:pPr>
      <w:r w:rsidRPr="0055402F">
        <w:rPr>
          <w:b/>
          <w:bCs/>
          <w:sz w:val="20"/>
          <w:szCs w:val="20"/>
        </w:rPr>
        <w:t>3.3. Relativo às condições de fornecimento, a CONTRATADA deverá:</w:t>
      </w:r>
    </w:p>
    <w:p w:rsidR="0055402F" w:rsidRPr="0055402F" w:rsidRDefault="0055402F" w:rsidP="0055402F">
      <w:pPr>
        <w:spacing w:after="0" w:line="240" w:lineRule="auto"/>
        <w:jc w:val="both"/>
        <w:rPr>
          <w:sz w:val="20"/>
          <w:szCs w:val="20"/>
        </w:rPr>
      </w:pPr>
      <w:r w:rsidRPr="00597812">
        <w:rPr>
          <w:b/>
          <w:sz w:val="20"/>
          <w:szCs w:val="20"/>
        </w:rPr>
        <w:t>3.3.1.</w:t>
      </w:r>
      <w:r w:rsidRPr="0055402F">
        <w:rPr>
          <w:sz w:val="20"/>
          <w:szCs w:val="20"/>
        </w:rPr>
        <w:t xml:space="preserve"> A aquisição deste medicamento rege-se pela legislação da Câmara de Regulação de Medicamentos – CMED/ANVISA;</w:t>
      </w:r>
    </w:p>
    <w:p w:rsidR="0055402F" w:rsidRPr="0055402F" w:rsidRDefault="0055402F" w:rsidP="0055402F">
      <w:pPr>
        <w:spacing w:after="0" w:line="240" w:lineRule="auto"/>
        <w:jc w:val="both"/>
        <w:rPr>
          <w:sz w:val="20"/>
          <w:szCs w:val="20"/>
        </w:rPr>
      </w:pPr>
      <w:r w:rsidRPr="00597812">
        <w:rPr>
          <w:b/>
          <w:sz w:val="20"/>
          <w:szCs w:val="20"/>
        </w:rPr>
        <w:t>3.3.2.</w:t>
      </w:r>
      <w:r w:rsidRPr="0055402F">
        <w:rPr>
          <w:sz w:val="20"/>
          <w:szCs w:val="20"/>
        </w:rPr>
        <w:t xml:space="preserve">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55402F" w:rsidRPr="0055402F" w:rsidRDefault="0055402F" w:rsidP="0055402F">
      <w:pPr>
        <w:spacing w:after="0" w:line="240" w:lineRule="auto"/>
        <w:jc w:val="both"/>
        <w:rPr>
          <w:sz w:val="20"/>
          <w:szCs w:val="20"/>
        </w:rPr>
      </w:pPr>
      <w:r w:rsidRPr="00597812">
        <w:rPr>
          <w:b/>
          <w:sz w:val="20"/>
          <w:szCs w:val="20"/>
        </w:rPr>
        <w:t>3.3.3.</w:t>
      </w:r>
      <w:r w:rsidRPr="0055402F">
        <w:rPr>
          <w:sz w:val="20"/>
          <w:szCs w:val="20"/>
        </w:rPr>
        <w:t xml:space="preserve"> 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55402F" w:rsidRPr="0055402F" w:rsidRDefault="0055402F" w:rsidP="0055402F">
      <w:pPr>
        <w:spacing w:after="0" w:line="240" w:lineRule="auto"/>
        <w:jc w:val="both"/>
        <w:rPr>
          <w:b/>
          <w:bCs/>
          <w:sz w:val="20"/>
          <w:szCs w:val="20"/>
        </w:rPr>
      </w:pPr>
      <w:r w:rsidRPr="0055402F">
        <w:rPr>
          <w:b/>
          <w:bCs/>
          <w:sz w:val="20"/>
          <w:szCs w:val="20"/>
        </w:rPr>
        <w:t>3.4. Da validade dos produtos:</w:t>
      </w:r>
    </w:p>
    <w:p w:rsidR="0055402F" w:rsidRPr="0055402F" w:rsidRDefault="0055402F" w:rsidP="0055402F">
      <w:pPr>
        <w:spacing w:after="0" w:line="240" w:lineRule="auto"/>
        <w:jc w:val="both"/>
        <w:rPr>
          <w:color w:val="000000"/>
          <w:sz w:val="20"/>
          <w:szCs w:val="20"/>
        </w:rPr>
      </w:pPr>
      <w:r w:rsidRPr="00597812">
        <w:rPr>
          <w:b/>
          <w:sz w:val="20"/>
          <w:szCs w:val="20"/>
        </w:rPr>
        <w:t>3.4.1.</w:t>
      </w:r>
      <w:r w:rsidRPr="0055402F">
        <w:rPr>
          <w:sz w:val="20"/>
          <w:szCs w:val="20"/>
        </w:rPr>
        <w:t xml:space="preserve"> Os produtos devem ter</w:t>
      </w:r>
      <w:r w:rsidRPr="0055402F">
        <w:rPr>
          <w:b/>
          <w:sz w:val="20"/>
          <w:szCs w:val="20"/>
        </w:rPr>
        <w:t xml:space="preserve"> </w:t>
      </w:r>
      <w:r w:rsidRPr="0055402F">
        <w:rPr>
          <w:sz w:val="20"/>
          <w:szCs w:val="20"/>
        </w:rPr>
        <w:t>a</w:t>
      </w:r>
      <w:r w:rsidRPr="0055402F">
        <w:rPr>
          <w:b/>
          <w:sz w:val="20"/>
          <w:szCs w:val="20"/>
        </w:rPr>
        <w:t xml:space="preserve"> validade mínima de 16</w:t>
      </w:r>
      <w:r w:rsidRPr="0055402F">
        <w:rPr>
          <w:b/>
          <w:bCs/>
          <w:sz w:val="20"/>
          <w:szCs w:val="20"/>
        </w:rPr>
        <w:t xml:space="preserve"> (dezesseis) meses a partir da data de entrega</w:t>
      </w:r>
      <w:r w:rsidRPr="0055402F">
        <w:rPr>
          <w:bCs/>
          <w:sz w:val="20"/>
          <w:szCs w:val="20"/>
        </w:rPr>
        <w:t>, caso ocorram eventualidades, constar carta de troca no ato da entrega e concordância da área técnica solicitante</w:t>
      </w:r>
      <w:r w:rsidRPr="0055402F">
        <w:rPr>
          <w:color w:val="000000"/>
          <w:sz w:val="20"/>
          <w:szCs w:val="20"/>
        </w:rPr>
        <w:t>;</w:t>
      </w:r>
    </w:p>
    <w:p w:rsidR="0055402F" w:rsidRPr="0055402F" w:rsidRDefault="0055402F" w:rsidP="0055402F">
      <w:pPr>
        <w:spacing w:after="0" w:line="240" w:lineRule="auto"/>
        <w:jc w:val="both"/>
        <w:rPr>
          <w:sz w:val="20"/>
          <w:szCs w:val="20"/>
        </w:rPr>
      </w:pPr>
      <w:r w:rsidRPr="00597812">
        <w:rPr>
          <w:b/>
          <w:color w:val="000000"/>
          <w:sz w:val="20"/>
          <w:szCs w:val="20"/>
        </w:rPr>
        <w:t>3.4.2.</w:t>
      </w:r>
      <w:r w:rsidRPr="0055402F">
        <w:rPr>
          <w:color w:val="000000"/>
          <w:sz w:val="20"/>
          <w:szCs w:val="20"/>
        </w:rPr>
        <w:t xml:space="preserve"> A CONTRATADA fica obrigada a manter a validade dos produtos exigida no Termo de Referência, sob pena de sofrer as sanções legais aplicáveis, além de ser obrigado a reparar os prejuízos que causar a SES/TO ou a terceiros </w:t>
      </w:r>
      <w:r w:rsidRPr="0055402F">
        <w:rPr>
          <w:sz w:val="20"/>
          <w:szCs w:val="20"/>
        </w:rPr>
        <w:t>decorrentes destes eventos (validade).</w:t>
      </w:r>
    </w:p>
    <w:p w:rsidR="0055402F" w:rsidRPr="00DF1991" w:rsidRDefault="0055402F" w:rsidP="0055402F">
      <w:pPr>
        <w:tabs>
          <w:tab w:val="left" w:pos="2127"/>
        </w:tabs>
        <w:spacing w:after="120" w:line="240" w:lineRule="auto"/>
        <w:jc w:val="both"/>
        <w:rPr>
          <w:rFonts w:cs="Calibri"/>
          <w:bCs/>
          <w:sz w:val="20"/>
          <w:szCs w:val="20"/>
        </w:rPr>
      </w:pPr>
      <w:r w:rsidRPr="00597812">
        <w:rPr>
          <w:b/>
          <w:sz w:val="20"/>
          <w:szCs w:val="20"/>
        </w:rPr>
        <w:t>3.4.3.</w:t>
      </w:r>
      <w:r w:rsidRPr="0055402F">
        <w:rPr>
          <w:sz w:val="20"/>
          <w:szCs w:val="20"/>
        </w:rPr>
        <w:t xml:space="preserve"> Garantir o recolhimento de acordo com a legislação em vigor.</w:t>
      </w:r>
    </w:p>
    <w:p w:rsidR="00E166E5" w:rsidRPr="00E166E5" w:rsidRDefault="00056683" w:rsidP="00AD1F48">
      <w:pPr>
        <w:shd w:val="clear" w:color="auto" w:fill="3333FF"/>
        <w:spacing w:after="0"/>
        <w:jc w:val="both"/>
        <w:rPr>
          <w:b/>
          <w:bCs/>
          <w:sz w:val="20"/>
          <w:szCs w:val="20"/>
          <w:u w:val="single"/>
        </w:rPr>
      </w:pPr>
      <w:r>
        <w:rPr>
          <w:rFonts w:cs="Calibri"/>
          <w:b/>
          <w:bCs/>
          <w:color w:val="FFFFFF"/>
          <w:sz w:val="20"/>
          <w:szCs w:val="20"/>
        </w:rPr>
        <w:lastRenderedPageBreak/>
        <w:t>04. DO LOCAL E ENTREGA DOS PRODUTOS</w:t>
      </w:r>
    </w:p>
    <w:p w:rsidR="003E3F13" w:rsidRPr="003E3F13" w:rsidRDefault="003E3F13" w:rsidP="003E3F13">
      <w:pPr>
        <w:tabs>
          <w:tab w:val="left" w:pos="7200"/>
        </w:tabs>
        <w:spacing w:after="0" w:line="240" w:lineRule="auto"/>
        <w:jc w:val="both"/>
        <w:rPr>
          <w:rFonts w:eastAsia="Batang" w:cs="Calibri"/>
          <w:b/>
          <w:color w:val="000000"/>
          <w:sz w:val="20"/>
          <w:szCs w:val="20"/>
        </w:rPr>
      </w:pPr>
      <w:r w:rsidRPr="003E3F13">
        <w:rPr>
          <w:rFonts w:eastAsia="Batang" w:cs="Calibri"/>
          <w:b/>
          <w:bCs/>
          <w:color w:val="000000"/>
          <w:sz w:val="20"/>
          <w:szCs w:val="20"/>
        </w:rPr>
        <w:t xml:space="preserve">4.1. </w:t>
      </w:r>
      <w:r w:rsidRPr="003E3F13">
        <w:rPr>
          <w:rFonts w:eastAsia="Batang" w:cs="Calibri"/>
          <w:bCs/>
          <w:color w:val="000000"/>
          <w:sz w:val="20"/>
          <w:szCs w:val="20"/>
        </w:rPr>
        <w:t xml:space="preserve">ANEXO III – DIRETORIA DE ASSISTÊNCIA FARMACÊUTICA – QD 104 Norte, Av. LO 04, lote 46 - Plano Diretor Norte - </w:t>
      </w:r>
      <w:proofErr w:type="spellStart"/>
      <w:r w:rsidRPr="003E3F13">
        <w:rPr>
          <w:rFonts w:eastAsia="Batang" w:cs="Calibri"/>
          <w:bCs/>
          <w:color w:val="000000"/>
          <w:sz w:val="20"/>
          <w:szCs w:val="20"/>
        </w:rPr>
        <w:t>Palmas-TO</w:t>
      </w:r>
      <w:proofErr w:type="spellEnd"/>
      <w:r w:rsidRPr="003E3F13">
        <w:rPr>
          <w:rFonts w:eastAsia="Batang" w:cs="Calibri"/>
          <w:bCs/>
          <w:color w:val="000000"/>
          <w:sz w:val="20"/>
          <w:szCs w:val="20"/>
        </w:rPr>
        <w:t xml:space="preserve"> - CEP: 77006-032 – Fone (63) 3218-1745.</w:t>
      </w:r>
    </w:p>
    <w:p w:rsidR="001D2C43" w:rsidRPr="001D2C43" w:rsidRDefault="003E3F13" w:rsidP="003E3F13">
      <w:pPr>
        <w:tabs>
          <w:tab w:val="left" w:pos="7200"/>
        </w:tabs>
        <w:spacing w:after="120" w:line="240" w:lineRule="auto"/>
        <w:jc w:val="both"/>
        <w:rPr>
          <w:rFonts w:eastAsia="Batang" w:cs="Calibri"/>
          <w:color w:val="000000"/>
          <w:sz w:val="20"/>
          <w:szCs w:val="20"/>
        </w:rPr>
      </w:pPr>
      <w:r w:rsidRPr="003E3F13">
        <w:rPr>
          <w:rFonts w:eastAsia="Batang" w:cs="Calibri"/>
          <w:b/>
          <w:color w:val="000000"/>
          <w:sz w:val="20"/>
          <w:szCs w:val="20"/>
        </w:rPr>
        <w:t xml:space="preserve">4.2 </w:t>
      </w:r>
      <w:r w:rsidRPr="003E3F13">
        <w:rPr>
          <w:rFonts w:eastAsia="Batang" w:cs="Calibri"/>
          <w:color w:val="000000"/>
          <w:sz w:val="20"/>
          <w:szCs w:val="20"/>
        </w:rPr>
        <w:t>Antes de efetuar as entregas dos bens constantes no item 03 deste Termo</w:t>
      </w:r>
      <w:proofErr w:type="gramStart"/>
      <w:r w:rsidRPr="003E3F13">
        <w:rPr>
          <w:rFonts w:eastAsia="Batang" w:cs="Calibri"/>
          <w:color w:val="000000"/>
          <w:sz w:val="20"/>
          <w:szCs w:val="20"/>
        </w:rPr>
        <w:t>, deverá</w:t>
      </w:r>
      <w:proofErr w:type="gramEnd"/>
      <w:r w:rsidRPr="003E3F13">
        <w:rPr>
          <w:rFonts w:eastAsia="Batang" w:cs="Calibri"/>
          <w:color w:val="000000"/>
          <w:sz w:val="20"/>
          <w:szCs w:val="20"/>
        </w:rPr>
        <w:t xml:space="preserve"> a CONTRATADA agendar o respectivo procedimento com ANEXO III – ASSISTÊNCIA FARMACÊUTICA DO ESTADO, através do telefone: (63) – 3218-1745 no horário das 8h00min às 12h00min e 14h00min às 17h00min.</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E842A6">
        <w:rPr>
          <w:rFonts w:cs="Calibri"/>
          <w:b/>
          <w:bCs/>
          <w:color w:val="FFFFFF"/>
          <w:sz w:val="20"/>
          <w:szCs w:val="20"/>
        </w:rPr>
        <w:t>DO PRAZO DE ENTREGA</w:t>
      </w:r>
      <w:r w:rsidR="005203EF">
        <w:rPr>
          <w:rFonts w:cs="Calibri"/>
          <w:b/>
          <w:bCs/>
          <w:color w:val="FFFFFF"/>
          <w:sz w:val="20"/>
          <w:szCs w:val="20"/>
        </w:rPr>
        <w:t xml:space="preserve"> </w:t>
      </w:r>
    </w:p>
    <w:p w:rsidR="00F16DD1" w:rsidRPr="00C0718B" w:rsidRDefault="00F16DD1" w:rsidP="00F16DD1">
      <w:pPr>
        <w:spacing w:after="0" w:line="240" w:lineRule="auto"/>
        <w:jc w:val="both"/>
        <w:rPr>
          <w:rFonts w:cs="Arial"/>
          <w:sz w:val="20"/>
          <w:szCs w:val="20"/>
        </w:rPr>
      </w:pPr>
      <w:r w:rsidRPr="0061029D">
        <w:rPr>
          <w:rFonts w:cs="Arial"/>
          <w:b/>
          <w:snapToGrid w:val="0"/>
          <w:color w:val="000000"/>
          <w:sz w:val="20"/>
          <w:szCs w:val="20"/>
        </w:rPr>
        <w:t>5.1.</w:t>
      </w:r>
      <w:r w:rsidRPr="00C0718B">
        <w:rPr>
          <w:rFonts w:cs="Arial"/>
          <w:snapToGrid w:val="0"/>
          <w:color w:val="000000"/>
          <w:sz w:val="20"/>
          <w:szCs w:val="20"/>
        </w:rPr>
        <w:t xml:space="preserve"> </w:t>
      </w:r>
      <w:r w:rsidR="002922B2" w:rsidRPr="002922B2">
        <w:rPr>
          <w:rFonts w:cs="Arial"/>
          <w:snapToGrid w:val="0"/>
          <w:color w:val="000000"/>
          <w:sz w:val="20"/>
          <w:szCs w:val="20"/>
        </w:rPr>
        <w:t xml:space="preserve">Entregar o(s) produto(s) no prazo máximo de </w:t>
      </w:r>
      <w:proofErr w:type="gramStart"/>
      <w:r w:rsidR="002922B2" w:rsidRPr="002922B2">
        <w:rPr>
          <w:rFonts w:cs="Arial"/>
          <w:b/>
          <w:snapToGrid w:val="0"/>
          <w:color w:val="000000"/>
          <w:sz w:val="20"/>
          <w:szCs w:val="20"/>
        </w:rPr>
        <w:t>1</w:t>
      </w:r>
      <w:proofErr w:type="gramEnd"/>
      <w:r w:rsidR="002922B2" w:rsidRPr="002922B2">
        <w:rPr>
          <w:rFonts w:cs="Arial"/>
          <w:b/>
          <w:snapToGrid w:val="0"/>
          <w:color w:val="000000"/>
          <w:sz w:val="20"/>
          <w:szCs w:val="20"/>
        </w:rPr>
        <w:t xml:space="preserve"> (um) dia útil</w:t>
      </w:r>
      <w:r w:rsidR="002922B2" w:rsidRPr="002922B2">
        <w:rPr>
          <w:rFonts w:cs="Arial"/>
          <w:snapToGrid w:val="0"/>
          <w:color w:val="000000"/>
          <w:sz w:val="20"/>
          <w:szCs w:val="20"/>
        </w:rPr>
        <w:t xml:space="preserve"> a partir da emissão da Nota de Empenho</w:t>
      </w:r>
      <w:r w:rsidR="002922B2">
        <w:rPr>
          <w:rFonts w:cs="Arial"/>
          <w:snapToGrid w:val="0"/>
          <w:color w:val="000000"/>
          <w:sz w:val="20"/>
          <w:szCs w:val="20"/>
        </w:rPr>
        <w:t>.</w:t>
      </w:r>
    </w:p>
    <w:p w:rsidR="00C84E42" w:rsidRDefault="00F16DD1" w:rsidP="00F16DD1">
      <w:pPr>
        <w:tabs>
          <w:tab w:val="left" w:pos="7200"/>
        </w:tabs>
        <w:spacing w:after="120" w:line="240" w:lineRule="auto"/>
        <w:jc w:val="both"/>
        <w:rPr>
          <w:rFonts w:eastAsia="Batang" w:cs="Arial"/>
          <w:color w:val="000000"/>
          <w:sz w:val="20"/>
          <w:szCs w:val="20"/>
        </w:rPr>
      </w:pPr>
      <w:r w:rsidRPr="0061029D">
        <w:rPr>
          <w:rFonts w:eastAsia="Batang" w:cs="Arial"/>
          <w:b/>
          <w:color w:val="000000"/>
          <w:sz w:val="20"/>
          <w:szCs w:val="20"/>
        </w:rPr>
        <w:t>5.2</w:t>
      </w:r>
      <w:r w:rsidRPr="00C0718B">
        <w:rPr>
          <w:rFonts w:eastAsia="Batang" w:cs="Arial"/>
          <w:color w:val="000000"/>
          <w:sz w:val="20"/>
          <w:szCs w:val="20"/>
        </w:rPr>
        <w:t xml:space="preserve">. </w:t>
      </w:r>
      <w:r w:rsidR="002922B2" w:rsidRPr="002922B2">
        <w:rPr>
          <w:rFonts w:eastAsia="Batang" w:cs="Arial"/>
          <w:color w:val="000000"/>
          <w:sz w:val="20"/>
          <w:szCs w:val="20"/>
        </w:rPr>
        <w:t>Se a CONTRATADA não cumprir o prazo de entrega ou recusar-se a retirar a Nota de Empenho, sem justificativa formal aceita pela CONTRATANTE, decairá seu do direito de fornecer os medicamentos, sujeitando-se as penalidades previstas</w:t>
      </w:r>
      <w:r>
        <w:rPr>
          <w:rFonts w:eastAsia="Batang" w:cs="Arial"/>
          <w:color w:val="000000"/>
          <w:sz w:val="20"/>
          <w:szCs w:val="20"/>
        </w:rPr>
        <w:t>.</w:t>
      </w:r>
    </w:p>
    <w:p w:rsidR="00DF16B1" w:rsidRPr="00E166E5" w:rsidRDefault="00DF16B1" w:rsidP="00DF16B1">
      <w:pPr>
        <w:shd w:val="clear" w:color="auto" w:fill="3333FF"/>
        <w:spacing w:after="0"/>
        <w:jc w:val="both"/>
        <w:rPr>
          <w:b/>
          <w:bCs/>
          <w:sz w:val="20"/>
          <w:szCs w:val="20"/>
          <w:u w:val="single"/>
        </w:rPr>
      </w:pPr>
      <w:r w:rsidRPr="00E166E5">
        <w:rPr>
          <w:rFonts w:cs="Calibri"/>
          <w:b/>
          <w:bCs/>
          <w:color w:val="FFFFFF"/>
          <w:sz w:val="20"/>
          <w:szCs w:val="20"/>
        </w:rPr>
        <w:t>0</w:t>
      </w:r>
      <w:r>
        <w:rPr>
          <w:rFonts w:cs="Calibri"/>
          <w:b/>
          <w:bCs/>
          <w:color w:val="FFFFFF"/>
          <w:sz w:val="20"/>
          <w:szCs w:val="20"/>
        </w:rPr>
        <w:t>6. DA QUALIFICAÇÃO TÉCNICA DA CONTRATADA</w:t>
      </w:r>
    </w:p>
    <w:p w:rsidR="00DF16B1" w:rsidRPr="00A44E0E" w:rsidRDefault="00DF16B1" w:rsidP="00F16DD1">
      <w:pPr>
        <w:tabs>
          <w:tab w:val="left" w:pos="7200"/>
        </w:tabs>
        <w:spacing w:after="120" w:line="240" w:lineRule="auto"/>
        <w:jc w:val="both"/>
        <w:rPr>
          <w:rFonts w:eastAsia="Batang" w:cs="Calibri"/>
          <w:b/>
          <w:color w:val="000000"/>
          <w:sz w:val="20"/>
          <w:szCs w:val="20"/>
        </w:rPr>
      </w:pPr>
      <w:r w:rsidRPr="00A253F7">
        <w:rPr>
          <w:rFonts w:cs="Calibri"/>
          <w:color w:val="000000"/>
          <w:sz w:val="20"/>
          <w:szCs w:val="20"/>
        </w:rPr>
        <w:t xml:space="preserve">Conforme item 13.3. </w:t>
      </w:r>
      <w:proofErr w:type="gramStart"/>
      <w:r w:rsidRPr="00A253F7">
        <w:rPr>
          <w:rFonts w:cs="Calibri"/>
          <w:color w:val="000000"/>
          <w:sz w:val="20"/>
          <w:szCs w:val="20"/>
        </w:rPr>
        <w:t>do</w:t>
      </w:r>
      <w:proofErr w:type="gramEnd"/>
      <w:r w:rsidRPr="00A253F7">
        <w:rPr>
          <w:rFonts w:cs="Calibri"/>
          <w:color w:val="000000"/>
          <w:sz w:val="20"/>
          <w:szCs w:val="20"/>
        </w:rPr>
        <w:t xml:space="preserve"> Edital.</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DF16B1">
        <w:rPr>
          <w:rFonts w:cs="Calibri"/>
          <w:b/>
          <w:bCs/>
          <w:color w:val="FFFFFF"/>
          <w:sz w:val="20"/>
          <w:szCs w:val="20"/>
        </w:rPr>
        <w:t>7</w:t>
      </w:r>
      <w:r w:rsidRPr="00E166E5">
        <w:rPr>
          <w:rFonts w:cs="Calibri"/>
          <w:b/>
          <w:bCs/>
          <w:color w:val="FFFFFF"/>
          <w:sz w:val="20"/>
          <w:szCs w:val="20"/>
        </w:rPr>
        <w:t xml:space="preserve">. </w:t>
      </w:r>
      <w:r w:rsidR="00DF16B1">
        <w:rPr>
          <w:rFonts w:cs="Calibri"/>
          <w:b/>
          <w:bCs/>
          <w:color w:val="FFFFFF"/>
          <w:sz w:val="20"/>
          <w:szCs w:val="20"/>
        </w:rPr>
        <w:t>DAS CONDIÇÕES DE RECEBIMENTO E ACEITAÇÃO DOS PRODUTOS</w:t>
      </w:r>
    </w:p>
    <w:p w:rsidR="00397246" w:rsidRPr="00397246" w:rsidRDefault="00397246" w:rsidP="00397246">
      <w:pPr>
        <w:spacing w:after="0" w:line="240" w:lineRule="auto"/>
        <w:jc w:val="both"/>
        <w:rPr>
          <w:sz w:val="20"/>
          <w:szCs w:val="20"/>
        </w:rPr>
      </w:pPr>
      <w:r w:rsidRPr="00397246">
        <w:rPr>
          <w:b/>
          <w:sz w:val="20"/>
          <w:szCs w:val="20"/>
        </w:rPr>
        <w:t>7.1.</w:t>
      </w:r>
      <w:r w:rsidRPr="00397246">
        <w:rPr>
          <w:sz w:val="20"/>
          <w:szCs w:val="20"/>
        </w:rPr>
        <w:t xml:space="preserve"> O recebimento será confiado a uma Comissão composta de, no mínimo, </w:t>
      </w:r>
      <w:proofErr w:type="gramStart"/>
      <w:r w:rsidRPr="00397246">
        <w:rPr>
          <w:sz w:val="20"/>
          <w:szCs w:val="20"/>
        </w:rPr>
        <w:t>3</w:t>
      </w:r>
      <w:proofErr w:type="gramEnd"/>
      <w:r w:rsidRPr="00397246">
        <w:rPr>
          <w:sz w:val="20"/>
          <w:szCs w:val="20"/>
        </w:rPr>
        <w:t xml:space="preserve"> (três) membros (servidores) devidamente autorizados, conforme estabelece o § 8°, do artigo 15, da Lei 8.666/93;</w:t>
      </w:r>
    </w:p>
    <w:p w:rsidR="00397246" w:rsidRPr="00397246" w:rsidRDefault="00397246" w:rsidP="00397246">
      <w:pPr>
        <w:spacing w:after="0" w:line="240" w:lineRule="auto"/>
        <w:jc w:val="both"/>
        <w:rPr>
          <w:b/>
          <w:sz w:val="20"/>
          <w:szCs w:val="20"/>
        </w:rPr>
      </w:pPr>
      <w:r w:rsidRPr="00397246">
        <w:rPr>
          <w:b/>
          <w:sz w:val="20"/>
          <w:szCs w:val="20"/>
        </w:rPr>
        <w:t>7.2. Todos os produtos deverão estar em conformidade com a Nota de Empenho, que poderá estar acompanhada da Relação de Itens ou de outro documento emitido pela SES/TO;</w:t>
      </w:r>
    </w:p>
    <w:p w:rsidR="00397246" w:rsidRPr="00397246" w:rsidRDefault="00397246" w:rsidP="00397246">
      <w:pPr>
        <w:spacing w:after="0" w:line="240" w:lineRule="auto"/>
        <w:jc w:val="both"/>
        <w:rPr>
          <w:b/>
          <w:sz w:val="20"/>
          <w:szCs w:val="20"/>
          <w:u w:val="single"/>
        </w:rPr>
      </w:pPr>
      <w:r w:rsidRPr="00397246">
        <w:rPr>
          <w:b/>
          <w:sz w:val="20"/>
          <w:szCs w:val="20"/>
          <w:u w:val="single"/>
        </w:rPr>
        <w:t>7.3. O recebimento se dará em observância com os artigos 73 a 76 da Lei 8.666/1993, e ainda:</w:t>
      </w:r>
    </w:p>
    <w:p w:rsidR="00397246" w:rsidRPr="00397246" w:rsidRDefault="00397246" w:rsidP="00397246">
      <w:pPr>
        <w:spacing w:after="0" w:line="240" w:lineRule="auto"/>
        <w:jc w:val="both"/>
        <w:rPr>
          <w:sz w:val="20"/>
          <w:szCs w:val="20"/>
        </w:rPr>
      </w:pPr>
      <w:r w:rsidRPr="00397246">
        <w:rPr>
          <w:b/>
          <w:sz w:val="20"/>
          <w:szCs w:val="20"/>
        </w:rPr>
        <w:t>7.3.1.</w:t>
      </w:r>
      <w:r w:rsidRPr="00397246">
        <w:rPr>
          <w:sz w:val="20"/>
          <w:szCs w:val="20"/>
        </w:rPr>
        <w:t xml:space="preserve"> PROVISORIAMENTE, para efeito de posterior verificação da conformidade dos produtos com a especificação, bem como se a Nota Fiscal (NF) /Fatura encontra lavrada sem incorreções.</w:t>
      </w:r>
    </w:p>
    <w:p w:rsidR="00397246" w:rsidRPr="00397246" w:rsidRDefault="00397246" w:rsidP="00397246">
      <w:pPr>
        <w:spacing w:after="0" w:line="240" w:lineRule="auto"/>
        <w:jc w:val="both"/>
        <w:rPr>
          <w:sz w:val="20"/>
          <w:szCs w:val="20"/>
        </w:rPr>
      </w:pPr>
      <w:r w:rsidRPr="00397246">
        <w:rPr>
          <w:b/>
          <w:sz w:val="20"/>
          <w:szCs w:val="20"/>
        </w:rPr>
        <w:t>7.3.1.1.</w:t>
      </w:r>
      <w:r w:rsidRPr="00397246">
        <w:rPr>
          <w:sz w:val="20"/>
          <w:szCs w:val="20"/>
        </w:rPr>
        <w:t xml:space="preserve"> A SES/TO terá o prazo máximo de até 05 (cinco) dias úteis, podendo ser prorrogado por uma vez e por igual período, contados da data de recebimento, para verificar se os produtos fornecidos e a NF/Fatura estão em consonância com o Termo de Referência e com seus anexos.</w:t>
      </w:r>
    </w:p>
    <w:p w:rsidR="00397246" w:rsidRPr="00397246" w:rsidRDefault="00397246" w:rsidP="00397246">
      <w:pPr>
        <w:spacing w:after="0" w:line="240" w:lineRule="auto"/>
        <w:jc w:val="both"/>
        <w:rPr>
          <w:sz w:val="20"/>
          <w:szCs w:val="20"/>
        </w:rPr>
      </w:pPr>
      <w:r w:rsidRPr="00397246">
        <w:rPr>
          <w:b/>
          <w:sz w:val="20"/>
          <w:szCs w:val="20"/>
        </w:rPr>
        <w:t>7.3.2.</w:t>
      </w:r>
      <w:r w:rsidRPr="00397246">
        <w:rPr>
          <w:sz w:val="20"/>
          <w:szCs w:val="20"/>
        </w:rPr>
        <w:t xml:space="preserve"> DEFINITIVAMENTE, após a verificação da qualidade e quantidade dos produtos e conseqüente aceitação.</w:t>
      </w:r>
    </w:p>
    <w:p w:rsidR="00397246" w:rsidRPr="00397246" w:rsidRDefault="00397246" w:rsidP="00397246">
      <w:pPr>
        <w:spacing w:after="0" w:line="240" w:lineRule="auto"/>
        <w:jc w:val="both"/>
        <w:rPr>
          <w:sz w:val="20"/>
          <w:szCs w:val="20"/>
        </w:rPr>
      </w:pPr>
      <w:r w:rsidRPr="00397246">
        <w:rPr>
          <w:b/>
          <w:sz w:val="20"/>
          <w:szCs w:val="20"/>
        </w:rPr>
        <w:t>7.4.</w:t>
      </w:r>
      <w:r w:rsidRPr="00397246">
        <w:rPr>
          <w:sz w:val="20"/>
          <w:szCs w:val="20"/>
        </w:rPr>
        <w:t xml:space="preserve"> Após o recebimento provisório a SES/TO atestará a Nota Fiscal se constatado que os produtos atendem ao Termo de Referência;</w:t>
      </w:r>
    </w:p>
    <w:p w:rsidR="00397246" w:rsidRPr="00397246" w:rsidRDefault="00397246" w:rsidP="00397246">
      <w:pPr>
        <w:spacing w:after="0" w:line="240" w:lineRule="auto"/>
        <w:jc w:val="both"/>
        <w:rPr>
          <w:sz w:val="20"/>
          <w:szCs w:val="20"/>
        </w:rPr>
      </w:pPr>
      <w:r w:rsidRPr="00397246">
        <w:rPr>
          <w:b/>
          <w:sz w:val="20"/>
          <w:szCs w:val="20"/>
        </w:rPr>
        <w:t>7.5.</w:t>
      </w:r>
      <w:r w:rsidRPr="00397246">
        <w:rPr>
          <w:sz w:val="20"/>
          <w:szCs w:val="20"/>
        </w:rPr>
        <w:t xml:space="preserve"> Caso os produtos se encontrem desconforme ao exigido no Termo de Referência, a SES/TO notificará a Contratada para substituí-los no prazo de até </w:t>
      </w:r>
      <w:r w:rsidRPr="00397246">
        <w:rPr>
          <w:b/>
          <w:sz w:val="20"/>
          <w:szCs w:val="20"/>
        </w:rPr>
        <w:t>05 (cinco) dias úteis</w:t>
      </w:r>
      <w:r w:rsidRPr="00397246">
        <w:rPr>
          <w:sz w:val="20"/>
          <w:szCs w:val="20"/>
        </w:rPr>
        <w:t xml:space="preserve"> contados da notificação;</w:t>
      </w:r>
    </w:p>
    <w:p w:rsidR="00397246" w:rsidRPr="00397246" w:rsidRDefault="00397246" w:rsidP="00397246">
      <w:pPr>
        <w:spacing w:after="0" w:line="240" w:lineRule="auto"/>
        <w:jc w:val="both"/>
        <w:rPr>
          <w:sz w:val="20"/>
          <w:szCs w:val="20"/>
        </w:rPr>
      </w:pPr>
      <w:r w:rsidRPr="00397246">
        <w:rPr>
          <w:b/>
          <w:sz w:val="20"/>
          <w:szCs w:val="20"/>
        </w:rPr>
        <w:t>7.5.1.</w:t>
      </w:r>
      <w:r w:rsidRPr="00397246">
        <w:rPr>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do Termo de Referência;</w:t>
      </w:r>
    </w:p>
    <w:p w:rsidR="00397246" w:rsidRPr="00397246" w:rsidRDefault="00397246" w:rsidP="00397246">
      <w:pPr>
        <w:spacing w:after="0" w:line="240" w:lineRule="auto"/>
        <w:jc w:val="both"/>
        <w:rPr>
          <w:sz w:val="20"/>
          <w:szCs w:val="20"/>
        </w:rPr>
      </w:pPr>
      <w:r w:rsidRPr="00397246">
        <w:rPr>
          <w:b/>
          <w:sz w:val="20"/>
          <w:szCs w:val="20"/>
        </w:rPr>
        <w:t>7.6.</w:t>
      </w:r>
      <w:r w:rsidRPr="00397246">
        <w:rPr>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397246" w:rsidRPr="00397246" w:rsidRDefault="00397246" w:rsidP="00397246">
      <w:pPr>
        <w:spacing w:after="0" w:line="240" w:lineRule="auto"/>
        <w:jc w:val="both"/>
        <w:rPr>
          <w:sz w:val="20"/>
          <w:szCs w:val="20"/>
        </w:rPr>
      </w:pPr>
      <w:r w:rsidRPr="00397246">
        <w:rPr>
          <w:b/>
          <w:sz w:val="20"/>
          <w:szCs w:val="20"/>
        </w:rPr>
        <w:t>7.7.</w:t>
      </w:r>
      <w:r w:rsidRPr="00397246">
        <w:rPr>
          <w:sz w:val="20"/>
          <w:szCs w:val="20"/>
        </w:rPr>
        <w:t xml:space="preserve"> A carga e a descarga serão por conta da Contratada, sem ônus de frete para a SES/TO.</w:t>
      </w:r>
    </w:p>
    <w:p w:rsidR="00397246" w:rsidRPr="00397246" w:rsidRDefault="00397246" w:rsidP="00397246">
      <w:pPr>
        <w:spacing w:after="0" w:line="240" w:lineRule="auto"/>
        <w:jc w:val="both"/>
        <w:rPr>
          <w:b/>
          <w:sz w:val="20"/>
          <w:szCs w:val="20"/>
          <w:u w:val="single"/>
        </w:rPr>
      </w:pPr>
      <w:r w:rsidRPr="00397246">
        <w:rPr>
          <w:b/>
          <w:sz w:val="20"/>
          <w:szCs w:val="20"/>
          <w:u w:val="single"/>
        </w:rPr>
        <w:t>7.8. A SES/TO recusará os produtos nas seguintes hipóteses:</w:t>
      </w:r>
    </w:p>
    <w:p w:rsidR="00397246" w:rsidRPr="00397246" w:rsidRDefault="00397246" w:rsidP="00397246">
      <w:pPr>
        <w:spacing w:after="0" w:line="240" w:lineRule="auto"/>
        <w:jc w:val="both"/>
        <w:rPr>
          <w:sz w:val="20"/>
          <w:szCs w:val="20"/>
        </w:rPr>
      </w:pPr>
      <w:r w:rsidRPr="00397246">
        <w:rPr>
          <w:b/>
          <w:sz w:val="20"/>
          <w:szCs w:val="20"/>
        </w:rPr>
        <w:t>7.8.1.</w:t>
      </w:r>
      <w:r w:rsidRPr="00397246">
        <w:rPr>
          <w:sz w:val="20"/>
          <w:szCs w:val="20"/>
        </w:rPr>
        <w:t xml:space="preserve"> Qualquer situação em desacordo entre os produtos e o Termo de Referência ou a Nota de Empenho;</w:t>
      </w:r>
    </w:p>
    <w:p w:rsidR="00397246" w:rsidRPr="00397246" w:rsidRDefault="00397246" w:rsidP="00397246">
      <w:pPr>
        <w:spacing w:after="0" w:line="240" w:lineRule="auto"/>
        <w:jc w:val="both"/>
        <w:rPr>
          <w:sz w:val="20"/>
          <w:szCs w:val="20"/>
        </w:rPr>
      </w:pPr>
      <w:r w:rsidRPr="00397246">
        <w:rPr>
          <w:b/>
          <w:sz w:val="20"/>
          <w:szCs w:val="20"/>
        </w:rPr>
        <w:t>7.8.2.</w:t>
      </w:r>
      <w:r w:rsidRPr="00397246">
        <w:rPr>
          <w:sz w:val="20"/>
          <w:szCs w:val="20"/>
        </w:rPr>
        <w:t xml:space="preserve"> Nota Fiscal/Fatura com especificação do objeto, quantidades em desacordo com o discriminado no Termo de Referência;</w:t>
      </w:r>
    </w:p>
    <w:p w:rsidR="004061C6" w:rsidRPr="00F17704" w:rsidRDefault="00397246" w:rsidP="00397246">
      <w:pPr>
        <w:spacing w:after="120" w:line="240" w:lineRule="auto"/>
        <w:jc w:val="both"/>
        <w:rPr>
          <w:rFonts w:eastAsia="Batang" w:cs="Calibri"/>
          <w:color w:val="000000"/>
          <w:sz w:val="20"/>
          <w:szCs w:val="20"/>
        </w:rPr>
      </w:pPr>
      <w:r w:rsidRPr="00397246">
        <w:rPr>
          <w:b/>
          <w:sz w:val="20"/>
          <w:szCs w:val="20"/>
        </w:rPr>
        <w:t>7.8.3.</w:t>
      </w:r>
      <w:r w:rsidRPr="00397246">
        <w:rPr>
          <w:sz w:val="20"/>
          <w:szCs w:val="20"/>
        </w:rPr>
        <w:t xml:space="preserve"> Apresentarem vícios de qualidade, funcionamento ou serem impróprios para o uso, ou ainda defeitos de fabricação</w:t>
      </w:r>
      <w:r w:rsidR="00812FB7" w:rsidRPr="00397246">
        <w:rPr>
          <w:rFonts w:cs="Arial"/>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905EF3">
        <w:rPr>
          <w:rFonts w:cs="Calibri"/>
          <w:b/>
          <w:bCs/>
          <w:color w:val="FFFFFF"/>
          <w:sz w:val="20"/>
          <w:szCs w:val="20"/>
        </w:rPr>
        <w:t>8</w:t>
      </w:r>
      <w:r>
        <w:rPr>
          <w:rFonts w:cs="Calibri"/>
          <w:b/>
          <w:bCs/>
          <w:color w:val="FFFFFF"/>
          <w:sz w:val="20"/>
          <w:szCs w:val="20"/>
        </w:rPr>
        <w:t>.</w:t>
      </w:r>
      <w:r w:rsidR="00F17704">
        <w:rPr>
          <w:rFonts w:cs="Calibri"/>
          <w:b/>
          <w:bCs/>
          <w:color w:val="FFFFFF"/>
          <w:sz w:val="20"/>
          <w:szCs w:val="20"/>
        </w:rPr>
        <w:t xml:space="preserve"> </w:t>
      </w:r>
      <w:r w:rsidR="00905EF3">
        <w:rPr>
          <w:rFonts w:cs="Calibri"/>
          <w:b/>
          <w:bCs/>
          <w:color w:val="FFFFFF"/>
          <w:sz w:val="20"/>
          <w:szCs w:val="20"/>
        </w:rPr>
        <w:t>DAS OBRIGAÇÕES</w:t>
      </w:r>
    </w:p>
    <w:p w:rsidR="00905EF3" w:rsidRPr="00905EF3" w:rsidRDefault="00905EF3" w:rsidP="00905EF3">
      <w:pPr>
        <w:spacing w:after="0" w:line="240" w:lineRule="auto"/>
        <w:jc w:val="both"/>
        <w:rPr>
          <w:b/>
          <w:sz w:val="20"/>
          <w:szCs w:val="20"/>
        </w:rPr>
      </w:pPr>
      <w:r w:rsidRPr="00905EF3">
        <w:rPr>
          <w:b/>
          <w:sz w:val="20"/>
          <w:szCs w:val="20"/>
        </w:rPr>
        <w:t>8.1. Constituem obrigações da CONTRATANTE:</w:t>
      </w:r>
    </w:p>
    <w:p w:rsidR="00905EF3" w:rsidRPr="00905EF3" w:rsidRDefault="00905EF3" w:rsidP="00905EF3">
      <w:pPr>
        <w:spacing w:after="0" w:line="240" w:lineRule="auto"/>
        <w:jc w:val="both"/>
        <w:rPr>
          <w:sz w:val="20"/>
          <w:szCs w:val="20"/>
        </w:rPr>
      </w:pPr>
      <w:r w:rsidRPr="00905EF3">
        <w:rPr>
          <w:b/>
          <w:sz w:val="20"/>
          <w:szCs w:val="20"/>
        </w:rPr>
        <w:t>8.1.1.</w:t>
      </w:r>
      <w:r w:rsidRPr="00905EF3">
        <w:rPr>
          <w:sz w:val="20"/>
          <w:szCs w:val="20"/>
        </w:rPr>
        <w:t xml:space="preserve"> Exercer a fiscalização da execução do objeto solicitado;</w:t>
      </w:r>
    </w:p>
    <w:p w:rsidR="00905EF3" w:rsidRPr="00905EF3" w:rsidRDefault="00905EF3" w:rsidP="00905EF3">
      <w:pPr>
        <w:spacing w:after="0" w:line="240" w:lineRule="auto"/>
        <w:jc w:val="both"/>
        <w:rPr>
          <w:sz w:val="20"/>
          <w:szCs w:val="20"/>
        </w:rPr>
      </w:pPr>
      <w:r w:rsidRPr="00D7029F">
        <w:rPr>
          <w:b/>
          <w:sz w:val="20"/>
          <w:szCs w:val="20"/>
        </w:rPr>
        <w:t>8.1.2.</w:t>
      </w:r>
      <w:r w:rsidRPr="00905EF3">
        <w:rPr>
          <w:sz w:val="20"/>
          <w:szCs w:val="20"/>
        </w:rPr>
        <w:t xml:space="preserve"> Tomar todas as providências necessárias ao fiel cumprimento das cláusulas deste Termo de Referência;</w:t>
      </w:r>
    </w:p>
    <w:p w:rsidR="00905EF3" w:rsidRPr="00905EF3" w:rsidRDefault="00905EF3" w:rsidP="00905EF3">
      <w:pPr>
        <w:spacing w:after="0" w:line="240" w:lineRule="auto"/>
        <w:jc w:val="both"/>
        <w:rPr>
          <w:sz w:val="20"/>
          <w:szCs w:val="20"/>
        </w:rPr>
      </w:pPr>
      <w:r w:rsidRPr="00D7029F">
        <w:rPr>
          <w:b/>
          <w:sz w:val="20"/>
          <w:szCs w:val="20"/>
        </w:rPr>
        <w:t>8.1.3.</w:t>
      </w:r>
      <w:r w:rsidRPr="00905EF3">
        <w:rPr>
          <w:sz w:val="20"/>
          <w:szCs w:val="20"/>
        </w:rPr>
        <w:t xml:space="preserve"> Efetuar o pagamento devido, na forma estabelecida no item 10 deste Termo;</w:t>
      </w:r>
    </w:p>
    <w:p w:rsidR="00905EF3" w:rsidRPr="00905EF3" w:rsidRDefault="00905EF3" w:rsidP="00905EF3">
      <w:pPr>
        <w:spacing w:after="0" w:line="240" w:lineRule="auto"/>
        <w:jc w:val="both"/>
        <w:rPr>
          <w:sz w:val="20"/>
          <w:szCs w:val="20"/>
        </w:rPr>
      </w:pPr>
      <w:r w:rsidRPr="00D7029F">
        <w:rPr>
          <w:b/>
          <w:sz w:val="20"/>
          <w:szCs w:val="20"/>
        </w:rPr>
        <w:lastRenderedPageBreak/>
        <w:t>8.1.4.</w:t>
      </w:r>
      <w:r w:rsidRPr="00905EF3">
        <w:rPr>
          <w:sz w:val="20"/>
          <w:szCs w:val="20"/>
        </w:rPr>
        <w:t xml:space="preserve"> Facilitar por todos os meios ao cumprimento da execução do objeto pela CONTRATADA, dando-lhe acesso e promovendo o bom entendimento entre seus funcionários e empregados, cumprindo com as obrigações pré-estabelecidas;</w:t>
      </w:r>
    </w:p>
    <w:p w:rsidR="00905EF3" w:rsidRPr="00905EF3" w:rsidRDefault="00905EF3" w:rsidP="00905EF3">
      <w:pPr>
        <w:spacing w:after="0" w:line="240" w:lineRule="auto"/>
        <w:jc w:val="both"/>
        <w:rPr>
          <w:sz w:val="20"/>
          <w:szCs w:val="20"/>
        </w:rPr>
      </w:pPr>
      <w:r w:rsidRPr="00D7029F">
        <w:rPr>
          <w:b/>
          <w:sz w:val="20"/>
          <w:szCs w:val="20"/>
        </w:rPr>
        <w:t>8.1.5.</w:t>
      </w:r>
      <w:r w:rsidRPr="00905EF3">
        <w:rPr>
          <w:sz w:val="20"/>
          <w:szCs w:val="20"/>
        </w:rPr>
        <w:t xml:space="preserve"> Comunicar por escrito à CONTRATADA qualquer irregularidade encontrada no fornecimento dos medicamentos;</w:t>
      </w:r>
    </w:p>
    <w:p w:rsidR="00905EF3" w:rsidRPr="00905EF3" w:rsidRDefault="00905EF3" w:rsidP="00905EF3">
      <w:pPr>
        <w:spacing w:after="0" w:line="240" w:lineRule="auto"/>
        <w:jc w:val="both"/>
        <w:rPr>
          <w:sz w:val="20"/>
          <w:szCs w:val="20"/>
        </w:rPr>
      </w:pPr>
      <w:r w:rsidRPr="00D7029F">
        <w:rPr>
          <w:b/>
          <w:sz w:val="20"/>
          <w:szCs w:val="20"/>
        </w:rPr>
        <w:t>8.1.6.</w:t>
      </w:r>
      <w:r w:rsidRPr="00905EF3">
        <w:rPr>
          <w:sz w:val="20"/>
          <w:szCs w:val="20"/>
        </w:rPr>
        <w:t xml:space="preserve"> Inspecionar a embalagem no momento de entrega dos medicamentos e avaliar se estão intactas, em caso de estar danificado, não aceitá-las;</w:t>
      </w:r>
    </w:p>
    <w:p w:rsidR="00905EF3" w:rsidRPr="00905EF3" w:rsidRDefault="00905EF3" w:rsidP="00905EF3">
      <w:pPr>
        <w:spacing w:after="0" w:line="240" w:lineRule="auto"/>
        <w:jc w:val="both"/>
        <w:rPr>
          <w:sz w:val="20"/>
          <w:szCs w:val="20"/>
        </w:rPr>
      </w:pPr>
      <w:r w:rsidRPr="00D7029F">
        <w:rPr>
          <w:b/>
          <w:sz w:val="20"/>
          <w:szCs w:val="20"/>
        </w:rPr>
        <w:t>8.1.7.</w:t>
      </w:r>
      <w:r w:rsidRPr="00905EF3">
        <w:rPr>
          <w:sz w:val="20"/>
          <w:szCs w:val="20"/>
        </w:rPr>
        <w:t xml:space="preserve"> Analisar a nota fiscal para verificar se a mesma é destinada a SES/TO e se as especificações dos medicamentos são as mesmas descritas neste termo de referência;</w:t>
      </w:r>
    </w:p>
    <w:p w:rsidR="00905EF3" w:rsidRPr="00905EF3" w:rsidRDefault="00905EF3" w:rsidP="00905EF3">
      <w:pPr>
        <w:spacing w:after="0" w:line="240" w:lineRule="auto"/>
        <w:jc w:val="both"/>
        <w:rPr>
          <w:sz w:val="20"/>
          <w:szCs w:val="20"/>
        </w:rPr>
      </w:pPr>
      <w:r w:rsidRPr="00D7029F">
        <w:rPr>
          <w:b/>
          <w:sz w:val="20"/>
          <w:szCs w:val="20"/>
        </w:rPr>
        <w:t>8.1.8.</w:t>
      </w:r>
      <w:r w:rsidRPr="00905EF3">
        <w:rPr>
          <w:sz w:val="20"/>
          <w:szCs w:val="20"/>
        </w:rPr>
        <w:t xml:space="preserve"> Comunicar por escrito à CONTRATADA o não recebimento do objeto, apontando as razões de sua não adequação aos termos contratuais;</w:t>
      </w:r>
    </w:p>
    <w:p w:rsidR="00905EF3" w:rsidRPr="00905EF3" w:rsidRDefault="00905EF3" w:rsidP="00905EF3">
      <w:pPr>
        <w:spacing w:after="0" w:line="240" w:lineRule="auto"/>
        <w:jc w:val="both"/>
        <w:rPr>
          <w:sz w:val="20"/>
          <w:szCs w:val="20"/>
        </w:rPr>
      </w:pPr>
      <w:r w:rsidRPr="00D7029F">
        <w:rPr>
          <w:b/>
          <w:sz w:val="20"/>
          <w:szCs w:val="20"/>
        </w:rPr>
        <w:t>8.1.9.</w:t>
      </w:r>
      <w:r w:rsidRPr="00905EF3">
        <w:rPr>
          <w:sz w:val="20"/>
          <w:szCs w:val="20"/>
        </w:rPr>
        <w:t xml:space="preserve"> A Secretaria Estadual de Saúde é reservada ao direito de, sem que de qualquer forma restrinja a plenitude dessa responsabilidade, exercer a mais ampla e completa fiscalização sobre o cumprimento das especificações e condições desta aquisição;</w:t>
      </w:r>
    </w:p>
    <w:p w:rsidR="00905EF3" w:rsidRPr="00905EF3" w:rsidRDefault="00905EF3" w:rsidP="00905EF3">
      <w:pPr>
        <w:spacing w:after="0" w:line="240" w:lineRule="auto"/>
        <w:jc w:val="both"/>
        <w:rPr>
          <w:sz w:val="20"/>
          <w:szCs w:val="20"/>
        </w:rPr>
      </w:pPr>
      <w:r w:rsidRPr="00D7029F">
        <w:rPr>
          <w:b/>
          <w:sz w:val="20"/>
          <w:szCs w:val="20"/>
        </w:rPr>
        <w:t>8.1.10.</w:t>
      </w:r>
      <w:r w:rsidRPr="00905EF3">
        <w:rPr>
          <w:sz w:val="20"/>
          <w:szCs w:val="20"/>
        </w:rPr>
        <w:t xml:space="preserve"> O recebimento dos medicamentos, objeto deste Termo, será provisório, para posterior verificação, da sua conformidade com as especificações deste Termo;</w:t>
      </w:r>
    </w:p>
    <w:p w:rsidR="00905EF3" w:rsidRPr="00905EF3" w:rsidRDefault="00905EF3" w:rsidP="00905EF3">
      <w:pPr>
        <w:spacing w:after="0" w:line="240" w:lineRule="auto"/>
        <w:jc w:val="both"/>
        <w:rPr>
          <w:sz w:val="20"/>
          <w:szCs w:val="20"/>
        </w:rPr>
      </w:pPr>
      <w:r w:rsidRPr="00D7029F">
        <w:rPr>
          <w:b/>
          <w:sz w:val="20"/>
          <w:szCs w:val="20"/>
        </w:rPr>
        <w:t>8.1.11.</w:t>
      </w:r>
      <w:r w:rsidRPr="00905EF3">
        <w:rPr>
          <w:sz w:val="20"/>
          <w:szCs w:val="20"/>
        </w:rPr>
        <w:t xml:space="preserve"> Na data da entrega do medicamento este será analisado para atesto o qual garantirá sua conformidade com o objeto deste Termo;</w:t>
      </w:r>
    </w:p>
    <w:p w:rsidR="00905EF3" w:rsidRPr="00905EF3" w:rsidRDefault="00905EF3" w:rsidP="00905EF3">
      <w:pPr>
        <w:spacing w:after="0" w:line="240" w:lineRule="auto"/>
        <w:jc w:val="both"/>
        <w:rPr>
          <w:b/>
          <w:sz w:val="20"/>
          <w:szCs w:val="20"/>
        </w:rPr>
      </w:pPr>
      <w:r w:rsidRPr="00905EF3">
        <w:rPr>
          <w:b/>
          <w:sz w:val="20"/>
          <w:szCs w:val="20"/>
        </w:rPr>
        <w:t>8.2. Constituem obrigações da CONTRATADA, além das constantes nos artigos 69 e 70 da Lei nº 8.666/93, as seguintes:</w:t>
      </w:r>
    </w:p>
    <w:p w:rsidR="00905EF3" w:rsidRPr="00905EF3" w:rsidRDefault="00905EF3" w:rsidP="00905EF3">
      <w:pPr>
        <w:spacing w:after="0" w:line="240" w:lineRule="auto"/>
        <w:jc w:val="both"/>
        <w:rPr>
          <w:sz w:val="20"/>
          <w:szCs w:val="20"/>
        </w:rPr>
      </w:pPr>
      <w:r w:rsidRPr="00D7029F">
        <w:rPr>
          <w:b/>
          <w:sz w:val="20"/>
          <w:szCs w:val="20"/>
        </w:rPr>
        <w:t>8.2.1.</w:t>
      </w:r>
      <w:r w:rsidRPr="00905EF3">
        <w:rPr>
          <w:sz w:val="20"/>
          <w:szCs w:val="20"/>
        </w:rPr>
        <w:t xml:space="preserve"> Obedecer às especificações dos medicamentos constantes no item 03 de Termo;</w:t>
      </w:r>
    </w:p>
    <w:p w:rsidR="00905EF3" w:rsidRPr="00905EF3" w:rsidRDefault="00905EF3" w:rsidP="00905EF3">
      <w:pPr>
        <w:spacing w:after="0" w:line="240" w:lineRule="auto"/>
        <w:jc w:val="both"/>
        <w:rPr>
          <w:sz w:val="20"/>
          <w:szCs w:val="20"/>
        </w:rPr>
      </w:pPr>
      <w:r w:rsidRPr="00D7029F">
        <w:rPr>
          <w:b/>
          <w:sz w:val="20"/>
          <w:szCs w:val="20"/>
        </w:rPr>
        <w:t>8.2.2.</w:t>
      </w:r>
      <w:r w:rsidRPr="00905EF3">
        <w:rPr>
          <w:sz w:val="20"/>
          <w:szCs w:val="20"/>
        </w:rPr>
        <w:t xml:space="preserve"> Responsabilizar-se pela entrega dos medicamentos, conforme especificado no Item 03 deste Termo, ressaltando que todas as despesas de transporte e outras necessárias ao cumprimento de suas obrigações serão de responsabilidade da contratada;</w:t>
      </w:r>
    </w:p>
    <w:p w:rsidR="00905EF3" w:rsidRPr="00905EF3" w:rsidRDefault="00905EF3" w:rsidP="00905EF3">
      <w:pPr>
        <w:spacing w:after="0" w:line="240" w:lineRule="auto"/>
        <w:jc w:val="both"/>
        <w:rPr>
          <w:sz w:val="20"/>
          <w:szCs w:val="20"/>
        </w:rPr>
      </w:pPr>
      <w:r w:rsidRPr="00D7029F">
        <w:rPr>
          <w:b/>
          <w:sz w:val="20"/>
          <w:szCs w:val="20"/>
        </w:rPr>
        <w:t>8.2.3.</w:t>
      </w:r>
      <w:r w:rsidRPr="00905EF3">
        <w:rPr>
          <w:sz w:val="20"/>
          <w:szCs w:val="20"/>
        </w:rPr>
        <w:t xml:space="preserve"> Entrega dos medicamentos no prazo estipulado no item 05 deste Termo;</w:t>
      </w:r>
    </w:p>
    <w:p w:rsidR="00905EF3" w:rsidRPr="00905EF3" w:rsidRDefault="00905EF3" w:rsidP="00905EF3">
      <w:pPr>
        <w:spacing w:after="0" w:line="240" w:lineRule="auto"/>
        <w:jc w:val="both"/>
        <w:rPr>
          <w:sz w:val="20"/>
          <w:szCs w:val="20"/>
        </w:rPr>
      </w:pPr>
      <w:r w:rsidRPr="00D7029F">
        <w:rPr>
          <w:b/>
          <w:sz w:val="20"/>
          <w:szCs w:val="20"/>
        </w:rPr>
        <w:t>8.2.4.</w:t>
      </w:r>
      <w:r w:rsidRPr="00905EF3">
        <w:rPr>
          <w:sz w:val="20"/>
          <w:szCs w:val="20"/>
        </w:rPr>
        <w:t xml:space="preserve"> Responsabilizar-se pela qualidade e resistência dos medicamentos a serem fornecidos; </w:t>
      </w:r>
    </w:p>
    <w:p w:rsidR="00905EF3" w:rsidRPr="00905EF3" w:rsidRDefault="00905EF3" w:rsidP="00905EF3">
      <w:pPr>
        <w:spacing w:after="0" w:line="240" w:lineRule="auto"/>
        <w:jc w:val="both"/>
        <w:rPr>
          <w:sz w:val="20"/>
          <w:szCs w:val="20"/>
        </w:rPr>
      </w:pPr>
      <w:r w:rsidRPr="00D7029F">
        <w:rPr>
          <w:b/>
          <w:sz w:val="20"/>
          <w:szCs w:val="20"/>
        </w:rPr>
        <w:t>8.2.5.</w:t>
      </w:r>
      <w:r w:rsidRPr="00905EF3">
        <w:rPr>
          <w:sz w:val="20"/>
          <w:szCs w:val="20"/>
        </w:rPr>
        <w:t xml:space="preserve"> Substituições de marcas de produtos serão aceitas, apenas nos seguintes casos: se o produto for descontinuado no mercado junto à ANVISA; se o Laboratório Fabricante ou produto venha a ser interditado pela ANVISA; se o produto tenha seu registro cancelado pela ANVISA; ou se houver falta de matéria prima comprometendo a fabricação, certificada pelo respectivo fabricante. Em todos os casos, deverá ser emitido pelo fornecedor documento comprovando a situação semelhante em outras instituições de mesmo porte. A empresa vencedora deverá substituir o produto por outro com a mesma composição e concentração, atendendo as especificações técnicas previstas no Item 03 deste Termo de Referência, devendo previamente protocolar, a proposta acompanhada da documentação, para obter autorização da Secretaria Estadual de Saúde para o produto, sem custo para o Estado;</w:t>
      </w:r>
    </w:p>
    <w:p w:rsidR="00905EF3" w:rsidRPr="00905EF3" w:rsidRDefault="00905EF3" w:rsidP="00905EF3">
      <w:pPr>
        <w:spacing w:after="0" w:line="240" w:lineRule="auto"/>
        <w:jc w:val="both"/>
        <w:rPr>
          <w:sz w:val="20"/>
          <w:szCs w:val="20"/>
        </w:rPr>
      </w:pPr>
      <w:r w:rsidRPr="00D7029F">
        <w:rPr>
          <w:b/>
          <w:sz w:val="20"/>
          <w:szCs w:val="20"/>
        </w:rPr>
        <w:t>8.2.6.</w:t>
      </w:r>
      <w:r w:rsidRPr="00905EF3">
        <w:rPr>
          <w:sz w:val="20"/>
          <w:szCs w:val="20"/>
        </w:rPr>
        <w:t xml:space="preserve"> Responsabilizar-se pelos danos causados diretamente à Administração ou a terceiros, decorrentes de sua culpa ou dolo na execução do Contrato, não excluindo ou reduzindo essa responsabilidade à fiscalização ou o acompanhamento pelo órgão interessado;</w:t>
      </w:r>
    </w:p>
    <w:p w:rsidR="00905EF3" w:rsidRPr="00905EF3" w:rsidRDefault="00905EF3" w:rsidP="00905EF3">
      <w:pPr>
        <w:spacing w:after="0" w:line="240" w:lineRule="auto"/>
        <w:jc w:val="both"/>
        <w:rPr>
          <w:sz w:val="20"/>
          <w:szCs w:val="20"/>
        </w:rPr>
      </w:pPr>
      <w:r w:rsidRPr="00D7029F">
        <w:rPr>
          <w:b/>
          <w:sz w:val="20"/>
          <w:szCs w:val="20"/>
        </w:rPr>
        <w:t>8.2.7.</w:t>
      </w:r>
      <w:r w:rsidRPr="00905EF3">
        <w:rPr>
          <w:sz w:val="20"/>
          <w:szCs w:val="20"/>
        </w:rPr>
        <w:t xml:space="preserve"> O retardamento não justificado na entrega dos medicamentos, objeto do presente Termo, considerar-se-á como infração contratual;</w:t>
      </w:r>
    </w:p>
    <w:p w:rsidR="00905EF3" w:rsidRPr="00905EF3" w:rsidRDefault="00905EF3" w:rsidP="00905EF3">
      <w:pPr>
        <w:spacing w:after="0" w:line="240" w:lineRule="auto"/>
        <w:jc w:val="both"/>
        <w:rPr>
          <w:sz w:val="20"/>
          <w:szCs w:val="20"/>
        </w:rPr>
      </w:pPr>
      <w:r w:rsidRPr="00D7029F">
        <w:rPr>
          <w:b/>
          <w:sz w:val="20"/>
          <w:szCs w:val="20"/>
        </w:rPr>
        <w:t>8.2.8.</w:t>
      </w:r>
      <w:r w:rsidRPr="00905EF3">
        <w:rPr>
          <w:sz w:val="20"/>
          <w:szCs w:val="20"/>
        </w:rPr>
        <w:t xml:space="preserve"> Manter com a SES/TO relação sempre formal, por escrito, ressalvados os entendimentos verbais motivados pela urgência, que deverão ser de imediato, confirmados por escrito; </w:t>
      </w:r>
    </w:p>
    <w:p w:rsidR="00905EF3" w:rsidRPr="00905EF3" w:rsidRDefault="00905EF3" w:rsidP="00905EF3">
      <w:pPr>
        <w:spacing w:after="0" w:line="240" w:lineRule="auto"/>
        <w:jc w:val="both"/>
        <w:rPr>
          <w:sz w:val="20"/>
          <w:szCs w:val="20"/>
        </w:rPr>
      </w:pPr>
      <w:r w:rsidRPr="00D7029F">
        <w:rPr>
          <w:b/>
          <w:sz w:val="20"/>
          <w:szCs w:val="20"/>
        </w:rPr>
        <w:t>8.2.9.</w:t>
      </w:r>
      <w:r w:rsidRPr="00905EF3">
        <w:rPr>
          <w:sz w:val="20"/>
          <w:szCs w:val="20"/>
        </w:rPr>
        <w:t xml:space="preserve"> 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905EF3" w:rsidRPr="00905EF3" w:rsidRDefault="00905EF3" w:rsidP="00905EF3">
      <w:pPr>
        <w:spacing w:after="0" w:line="240" w:lineRule="auto"/>
        <w:jc w:val="both"/>
        <w:rPr>
          <w:sz w:val="20"/>
          <w:szCs w:val="20"/>
        </w:rPr>
      </w:pPr>
      <w:r w:rsidRPr="00D7029F">
        <w:rPr>
          <w:b/>
          <w:sz w:val="20"/>
          <w:szCs w:val="20"/>
        </w:rPr>
        <w:t>8.2.10.</w:t>
      </w:r>
      <w:r w:rsidRPr="00905EF3">
        <w:rPr>
          <w:sz w:val="20"/>
          <w:szCs w:val="20"/>
        </w:rPr>
        <w:t xml:space="preserve"> 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73024D" w:rsidRPr="00A253F7" w:rsidRDefault="00905EF3" w:rsidP="00905EF3">
      <w:pPr>
        <w:tabs>
          <w:tab w:val="left" w:pos="7200"/>
        </w:tabs>
        <w:spacing w:after="120" w:line="240" w:lineRule="auto"/>
        <w:jc w:val="both"/>
        <w:rPr>
          <w:rFonts w:cs="Calibri"/>
          <w:color w:val="000000"/>
          <w:sz w:val="20"/>
          <w:szCs w:val="20"/>
        </w:rPr>
      </w:pPr>
      <w:r w:rsidRPr="00D7029F">
        <w:rPr>
          <w:b/>
          <w:sz w:val="20"/>
          <w:szCs w:val="20"/>
        </w:rPr>
        <w:t>8.2.11.</w:t>
      </w:r>
      <w:r w:rsidRPr="00905EF3">
        <w:rPr>
          <w:sz w:val="20"/>
          <w:szCs w:val="20"/>
        </w:rPr>
        <w:t xml:space="preserve"> É de responsabilidade das indústrias Farmacêuticas e das empresas de distribuição, a substituição dos medicamentos com apresentação e produtos </w:t>
      </w:r>
      <w:proofErr w:type="gramStart"/>
      <w:r w:rsidRPr="00905EF3">
        <w:rPr>
          <w:sz w:val="20"/>
          <w:szCs w:val="20"/>
        </w:rPr>
        <w:t>cujos prazo</w:t>
      </w:r>
      <w:proofErr w:type="gramEnd"/>
      <w:r w:rsidRPr="00905EF3">
        <w:rPr>
          <w:sz w:val="20"/>
          <w:szCs w:val="20"/>
        </w:rPr>
        <w:t xml:space="preserve"> de validade expirem em poder da Secretaria de Estado da Saúde</w:t>
      </w:r>
      <w:r>
        <w:rPr>
          <w:sz w:val="20"/>
          <w:szCs w:val="20"/>
        </w:rPr>
        <w:t>.</w:t>
      </w:r>
    </w:p>
    <w:p w:rsidR="008778CF" w:rsidRPr="00E166E5" w:rsidRDefault="000D1C39" w:rsidP="00AD1F48">
      <w:pPr>
        <w:shd w:val="clear" w:color="auto" w:fill="3333FF"/>
        <w:spacing w:after="0"/>
        <w:jc w:val="both"/>
        <w:rPr>
          <w:b/>
          <w:bCs/>
          <w:sz w:val="20"/>
          <w:szCs w:val="20"/>
          <w:u w:val="single"/>
        </w:rPr>
      </w:pPr>
      <w:r>
        <w:rPr>
          <w:rFonts w:cs="Calibri"/>
          <w:b/>
          <w:bCs/>
          <w:color w:val="FFFFFF"/>
          <w:sz w:val="20"/>
          <w:szCs w:val="20"/>
        </w:rPr>
        <w:lastRenderedPageBreak/>
        <w:t>0</w:t>
      </w:r>
      <w:r w:rsidR="003141C1">
        <w:rPr>
          <w:rFonts w:cs="Calibri"/>
          <w:b/>
          <w:bCs/>
          <w:color w:val="FFFFFF"/>
          <w:sz w:val="20"/>
          <w:szCs w:val="20"/>
        </w:rPr>
        <w:t>9</w:t>
      </w:r>
      <w:r w:rsidR="008778CF" w:rsidRPr="00E166E5">
        <w:rPr>
          <w:rFonts w:cs="Calibri"/>
          <w:b/>
          <w:bCs/>
          <w:color w:val="FFFFFF"/>
          <w:sz w:val="20"/>
          <w:szCs w:val="20"/>
        </w:rPr>
        <w:t xml:space="preserve">. </w:t>
      </w:r>
      <w:r w:rsidR="003141C1">
        <w:rPr>
          <w:rFonts w:cs="Calibri"/>
          <w:b/>
          <w:bCs/>
          <w:color w:val="FFFFFF"/>
          <w:sz w:val="20"/>
          <w:szCs w:val="20"/>
        </w:rPr>
        <w:t>DA FISCALIZAÇÃO</w:t>
      </w:r>
    </w:p>
    <w:p w:rsidR="0024582D" w:rsidRPr="0024582D" w:rsidRDefault="0024582D" w:rsidP="0024582D">
      <w:pPr>
        <w:spacing w:after="0" w:line="240" w:lineRule="auto"/>
        <w:jc w:val="both"/>
        <w:rPr>
          <w:rFonts w:eastAsia="Batang"/>
          <w:color w:val="000000"/>
          <w:sz w:val="20"/>
          <w:szCs w:val="20"/>
        </w:rPr>
      </w:pPr>
      <w:r w:rsidRPr="0024582D">
        <w:rPr>
          <w:b/>
          <w:sz w:val="20"/>
          <w:szCs w:val="20"/>
        </w:rPr>
        <w:t xml:space="preserve">9.1. </w:t>
      </w:r>
      <w:r w:rsidRPr="0024582D">
        <w:rPr>
          <w:sz w:val="20"/>
          <w:szCs w:val="20"/>
        </w:rPr>
        <w:t>Conforme</w:t>
      </w:r>
      <w:r w:rsidRPr="0024582D">
        <w:rPr>
          <w:rFonts w:eastAsia="Batang"/>
          <w:color w:val="000000"/>
          <w:sz w:val="20"/>
          <w:szCs w:val="20"/>
        </w:rPr>
        <w:t xml:space="preserve"> artigo 67 da Lei Federal nº 8.666, de 21 de junho de 1.993, a fiscalização e acompanhamento da execução do objeto </w:t>
      </w:r>
      <w:proofErr w:type="gramStart"/>
      <w:r w:rsidRPr="0024582D">
        <w:rPr>
          <w:rFonts w:eastAsia="Batang"/>
          <w:color w:val="000000"/>
          <w:sz w:val="20"/>
          <w:szCs w:val="20"/>
        </w:rPr>
        <w:t>será</w:t>
      </w:r>
      <w:proofErr w:type="gramEnd"/>
      <w:r w:rsidRPr="0024582D">
        <w:rPr>
          <w:rFonts w:eastAsia="Batang"/>
          <w:color w:val="000000"/>
          <w:sz w:val="20"/>
          <w:szCs w:val="20"/>
        </w:rPr>
        <w:t xml:space="preserve"> por meio da</w:t>
      </w:r>
      <w:r w:rsidRPr="0024582D">
        <w:rPr>
          <w:rFonts w:eastAsia="Batang"/>
          <w:b/>
          <w:color w:val="000000"/>
          <w:sz w:val="20"/>
          <w:szCs w:val="20"/>
        </w:rPr>
        <w:t xml:space="preserve"> </w:t>
      </w:r>
      <w:r w:rsidRPr="0024582D">
        <w:rPr>
          <w:rFonts w:eastAsia="Batang"/>
          <w:bCs/>
          <w:color w:val="000000"/>
          <w:sz w:val="20"/>
          <w:szCs w:val="20"/>
        </w:rPr>
        <w:t>Superintendência de Atenção e Logística Especializada</w:t>
      </w:r>
      <w:r w:rsidRPr="0024582D">
        <w:rPr>
          <w:rFonts w:eastAsia="Batang"/>
          <w:b/>
          <w:bCs/>
          <w:color w:val="000000"/>
          <w:sz w:val="20"/>
          <w:szCs w:val="20"/>
        </w:rPr>
        <w:t xml:space="preserve">, </w:t>
      </w:r>
      <w:r w:rsidRPr="0024582D">
        <w:rPr>
          <w:rFonts w:eastAsia="Batang"/>
          <w:bCs/>
          <w:color w:val="000000"/>
          <w:sz w:val="20"/>
          <w:szCs w:val="20"/>
        </w:rPr>
        <w:t>observando que:</w:t>
      </w:r>
    </w:p>
    <w:p w:rsidR="0024582D" w:rsidRPr="0024582D" w:rsidRDefault="0024582D" w:rsidP="0024582D">
      <w:pPr>
        <w:spacing w:after="0" w:line="240" w:lineRule="auto"/>
        <w:jc w:val="both"/>
        <w:rPr>
          <w:rFonts w:eastAsia="Batang"/>
          <w:color w:val="000000"/>
          <w:sz w:val="20"/>
          <w:szCs w:val="20"/>
        </w:rPr>
      </w:pPr>
      <w:r w:rsidRPr="0024582D">
        <w:rPr>
          <w:rFonts w:eastAsia="Batang"/>
          <w:b/>
          <w:color w:val="000000"/>
          <w:sz w:val="20"/>
          <w:szCs w:val="20"/>
        </w:rPr>
        <w:t xml:space="preserve">9.1.1. </w:t>
      </w:r>
      <w:r w:rsidRPr="0024582D">
        <w:rPr>
          <w:rFonts w:eastAsia="Batang"/>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24582D" w:rsidRPr="0024582D" w:rsidRDefault="0024582D" w:rsidP="0024582D">
      <w:pPr>
        <w:spacing w:after="0" w:line="240" w:lineRule="auto"/>
        <w:jc w:val="both"/>
        <w:rPr>
          <w:rFonts w:eastAsia="Batang"/>
          <w:color w:val="000000"/>
          <w:sz w:val="20"/>
          <w:szCs w:val="20"/>
        </w:rPr>
      </w:pPr>
      <w:r w:rsidRPr="0024582D">
        <w:rPr>
          <w:rFonts w:eastAsia="Batang"/>
          <w:b/>
          <w:color w:val="000000"/>
          <w:sz w:val="20"/>
          <w:szCs w:val="20"/>
        </w:rPr>
        <w:t xml:space="preserve">9.1.2. </w:t>
      </w:r>
      <w:r w:rsidRPr="0024582D">
        <w:rPr>
          <w:rFonts w:eastAsia="Batang"/>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24582D" w:rsidRPr="0024582D" w:rsidRDefault="0024582D" w:rsidP="0024582D">
      <w:pPr>
        <w:spacing w:after="0" w:line="240" w:lineRule="auto"/>
        <w:jc w:val="both"/>
        <w:rPr>
          <w:rFonts w:eastAsia="Batang"/>
          <w:color w:val="000000"/>
          <w:sz w:val="20"/>
          <w:szCs w:val="20"/>
        </w:rPr>
      </w:pPr>
      <w:r w:rsidRPr="0024582D">
        <w:rPr>
          <w:rFonts w:eastAsia="Batang"/>
          <w:b/>
          <w:color w:val="000000"/>
          <w:sz w:val="20"/>
          <w:szCs w:val="20"/>
        </w:rPr>
        <w:t>9.1.3.</w:t>
      </w:r>
      <w:r w:rsidRPr="0024582D">
        <w:rPr>
          <w:rFonts w:eastAsia="Batang"/>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EB7B8F" w:rsidRPr="00EB7B8F" w:rsidRDefault="0024582D" w:rsidP="0024582D">
      <w:pPr>
        <w:shd w:val="clear" w:color="auto" w:fill="FFFFFF"/>
        <w:tabs>
          <w:tab w:val="left" w:pos="7200"/>
        </w:tabs>
        <w:spacing w:after="120" w:line="240" w:lineRule="auto"/>
        <w:jc w:val="both"/>
        <w:rPr>
          <w:rFonts w:eastAsia="Batang" w:cs="Calibri"/>
          <w:b/>
          <w:color w:val="000000"/>
          <w:sz w:val="20"/>
          <w:szCs w:val="20"/>
        </w:rPr>
      </w:pPr>
      <w:r w:rsidRPr="0024582D">
        <w:rPr>
          <w:rFonts w:eastAsia="Batang"/>
          <w:b/>
          <w:color w:val="000000"/>
          <w:sz w:val="20"/>
          <w:szCs w:val="20"/>
        </w:rPr>
        <w:t>9.1.4.</w:t>
      </w:r>
      <w:r w:rsidRPr="0024582D">
        <w:rPr>
          <w:rFonts w:eastAsia="Batang"/>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r>
        <w:rPr>
          <w:rFonts w:eastAsia="Batang"/>
          <w:color w:val="000000"/>
          <w:sz w:val="20"/>
          <w:szCs w:val="20"/>
        </w:rPr>
        <w:t>.</w:t>
      </w:r>
    </w:p>
    <w:p w:rsidR="008778CF" w:rsidRPr="00E166E5" w:rsidRDefault="0054776F" w:rsidP="00AD1F48">
      <w:pPr>
        <w:shd w:val="clear" w:color="auto" w:fill="3333FF"/>
        <w:spacing w:after="0"/>
        <w:jc w:val="both"/>
        <w:rPr>
          <w:b/>
          <w:bCs/>
          <w:sz w:val="20"/>
          <w:szCs w:val="20"/>
          <w:u w:val="single"/>
        </w:rPr>
      </w:pPr>
      <w:r>
        <w:rPr>
          <w:rFonts w:cs="Calibri"/>
          <w:b/>
          <w:bCs/>
          <w:color w:val="FFFFFF"/>
          <w:sz w:val="20"/>
          <w:szCs w:val="20"/>
        </w:rPr>
        <w:t>10. DO PAGAMENTO</w:t>
      </w:r>
    </w:p>
    <w:p w:rsidR="00184202" w:rsidRPr="00184202" w:rsidRDefault="00184202" w:rsidP="00184202">
      <w:pPr>
        <w:spacing w:after="0" w:line="240" w:lineRule="auto"/>
        <w:jc w:val="both"/>
        <w:rPr>
          <w:rFonts w:eastAsia="Batang"/>
          <w:sz w:val="20"/>
          <w:szCs w:val="20"/>
        </w:rPr>
      </w:pPr>
      <w:r w:rsidRPr="00184202">
        <w:rPr>
          <w:b/>
          <w:sz w:val="20"/>
          <w:szCs w:val="20"/>
        </w:rPr>
        <w:t>10.1.</w:t>
      </w:r>
      <w:r w:rsidRPr="00184202">
        <w:rPr>
          <w:sz w:val="20"/>
          <w:szCs w:val="20"/>
        </w:rPr>
        <w:t xml:space="preserve"> Efetu</w:t>
      </w:r>
      <w:r w:rsidRPr="00184202">
        <w:rPr>
          <w:rFonts w:eastAsia="Batang"/>
          <w:sz w:val="20"/>
          <w:szCs w:val="20"/>
        </w:rPr>
        <w:t xml:space="preserve">ada a entrega, a CONTRATADA protocolará a </w:t>
      </w:r>
      <w:r w:rsidRPr="00184202">
        <w:rPr>
          <w:rFonts w:eastAsia="Batang"/>
          <w:bCs/>
          <w:sz w:val="20"/>
          <w:szCs w:val="20"/>
        </w:rPr>
        <w:t>Nota Fiscal</w:t>
      </w:r>
      <w:r w:rsidRPr="00184202">
        <w:rPr>
          <w:rFonts w:eastAsia="Batang"/>
          <w:sz w:val="20"/>
          <w:szCs w:val="20"/>
        </w:rPr>
        <w:t>, perante a CONTRATANTE devidamente preenchida;</w:t>
      </w:r>
    </w:p>
    <w:p w:rsidR="00184202" w:rsidRPr="00184202" w:rsidRDefault="00184202" w:rsidP="00184202">
      <w:pPr>
        <w:spacing w:after="0" w:line="240" w:lineRule="auto"/>
        <w:jc w:val="both"/>
        <w:rPr>
          <w:sz w:val="20"/>
          <w:szCs w:val="20"/>
        </w:rPr>
      </w:pPr>
      <w:r w:rsidRPr="00184202">
        <w:rPr>
          <w:b/>
          <w:sz w:val="20"/>
          <w:szCs w:val="20"/>
        </w:rPr>
        <w:t>10.2.</w:t>
      </w:r>
      <w:r w:rsidRPr="00184202">
        <w:rPr>
          <w:sz w:val="20"/>
          <w:szCs w:val="20"/>
        </w:rPr>
        <w:t xml:space="preserve"> Caso a Nota Fiscal esteja em desacordo, será devolvida para correção;</w:t>
      </w:r>
    </w:p>
    <w:p w:rsidR="00184202" w:rsidRPr="00184202" w:rsidRDefault="00184202" w:rsidP="00184202">
      <w:pPr>
        <w:spacing w:after="0" w:line="240" w:lineRule="auto"/>
        <w:jc w:val="both"/>
        <w:rPr>
          <w:sz w:val="20"/>
          <w:szCs w:val="20"/>
        </w:rPr>
      </w:pPr>
      <w:r w:rsidRPr="00184202">
        <w:rPr>
          <w:b/>
          <w:sz w:val="20"/>
          <w:szCs w:val="20"/>
        </w:rPr>
        <w:t>10.3.</w:t>
      </w:r>
      <w:r w:rsidRPr="00184202">
        <w:rPr>
          <w:sz w:val="20"/>
          <w:szCs w:val="20"/>
        </w:rPr>
        <w:t xml:space="preserve"> A CONTRATANTE terá um prazo de até 05 (cinco) dias úteis para conferência e aprovação, contados da sua protocolização, e será paga, diretamente na conta corrente da CONTRATADA;</w:t>
      </w:r>
    </w:p>
    <w:p w:rsidR="00184202" w:rsidRPr="00184202" w:rsidRDefault="00184202" w:rsidP="00184202">
      <w:pPr>
        <w:spacing w:after="0" w:line="240" w:lineRule="auto"/>
        <w:jc w:val="both"/>
        <w:rPr>
          <w:sz w:val="20"/>
          <w:szCs w:val="20"/>
        </w:rPr>
      </w:pPr>
      <w:r w:rsidRPr="00184202">
        <w:rPr>
          <w:b/>
          <w:sz w:val="20"/>
          <w:szCs w:val="20"/>
        </w:rPr>
        <w:t>10.4.</w:t>
      </w:r>
      <w:r w:rsidRPr="00184202">
        <w:rPr>
          <w:sz w:val="20"/>
          <w:szCs w:val="20"/>
        </w:rPr>
        <w:t xml:space="preserve"> Os pagamentos serão realizados na conformidade da Lei Nº 8.666, de 21 de Junho de 1.993.</w:t>
      </w:r>
    </w:p>
    <w:p w:rsidR="00184202" w:rsidRPr="00184202" w:rsidRDefault="00184202" w:rsidP="00184202">
      <w:pPr>
        <w:spacing w:after="0" w:line="240" w:lineRule="auto"/>
        <w:jc w:val="both"/>
        <w:rPr>
          <w:sz w:val="20"/>
          <w:szCs w:val="20"/>
        </w:rPr>
      </w:pPr>
      <w:r w:rsidRPr="00184202">
        <w:rPr>
          <w:b/>
          <w:sz w:val="20"/>
          <w:szCs w:val="20"/>
        </w:rPr>
        <w:t>10.5.</w:t>
      </w:r>
      <w:r w:rsidRPr="00184202">
        <w:rPr>
          <w:sz w:val="20"/>
          <w:szCs w:val="20"/>
        </w:rPr>
        <w:t xml:space="preserve"> Na ocorrência de rejeição da(s) Nota(s) Fiscal (is), motivada por erro ou incorreções, o prazo estipulado no parágrafo anterior, passará a ser contado a partir da data da sua representação;</w:t>
      </w:r>
    </w:p>
    <w:p w:rsidR="00AD1F48" w:rsidRPr="00AD1F48" w:rsidRDefault="00184202" w:rsidP="00184202">
      <w:pPr>
        <w:tabs>
          <w:tab w:val="left" w:pos="7200"/>
        </w:tabs>
        <w:spacing w:after="120" w:line="240" w:lineRule="auto"/>
        <w:jc w:val="both"/>
        <w:rPr>
          <w:rFonts w:eastAsia="Batang" w:cs="Calibri"/>
          <w:color w:val="000000"/>
          <w:sz w:val="20"/>
          <w:szCs w:val="20"/>
        </w:rPr>
      </w:pPr>
      <w:r w:rsidRPr="00184202">
        <w:rPr>
          <w:b/>
          <w:sz w:val="20"/>
          <w:szCs w:val="20"/>
        </w:rPr>
        <w:t>10.6.</w:t>
      </w:r>
      <w:r w:rsidRPr="00184202">
        <w:rPr>
          <w:sz w:val="20"/>
          <w:szCs w:val="20"/>
        </w:rPr>
        <w:t xml:space="preserve"> Os pagamentos não serão efetuados através de boletos bancários, sendo a garantia do referido pagamento a própria Nota de Empenho. A Secretaria Estadual de Saúde reserva-se no direito de aplicar regras pelo setor técnico competente</w:t>
      </w:r>
      <w:r>
        <w:rPr>
          <w:sz w:val="20"/>
          <w:szCs w:val="20"/>
        </w:rPr>
        <w:t>.</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w:t>
      </w:r>
      <w:r w:rsidR="002F1F07">
        <w:rPr>
          <w:rFonts w:cs="Calibri"/>
          <w:b/>
          <w:bCs/>
          <w:color w:val="FFFFFF"/>
          <w:sz w:val="20"/>
          <w:szCs w:val="20"/>
        </w:rPr>
        <w:t>1</w:t>
      </w:r>
      <w:r w:rsidR="008778CF" w:rsidRPr="00E166E5">
        <w:rPr>
          <w:rFonts w:cs="Calibri"/>
          <w:b/>
          <w:bCs/>
          <w:color w:val="FFFFFF"/>
          <w:sz w:val="20"/>
          <w:szCs w:val="20"/>
        </w:rPr>
        <w:t xml:space="preserve">. </w:t>
      </w:r>
      <w:r w:rsidR="002F1F07">
        <w:rPr>
          <w:rFonts w:cs="Calibri"/>
          <w:b/>
          <w:bCs/>
          <w:color w:val="FFFFFF"/>
          <w:sz w:val="20"/>
          <w:szCs w:val="20"/>
        </w:rPr>
        <w:t>SANÇÕES POR INADIMPLEMENTO</w:t>
      </w:r>
    </w:p>
    <w:p w:rsidR="007E5D83" w:rsidRPr="007E5D83" w:rsidRDefault="007E5D83" w:rsidP="007E5D83">
      <w:pPr>
        <w:spacing w:after="0" w:line="240" w:lineRule="auto"/>
        <w:jc w:val="both"/>
        <w:rPr>
          <w:sz w:val="20"/>
          <w:szCs w:val="20"/>
        </w:rPr>
      </w:pPr>
      <w:r w:rsidRPr="007E5D83">
        <w:rPr>
          <w:b/>
          <w:sz w:val="20"/>
          <w:szCs w:val="20"/>
        </w:rPr>
        <w:t>11.1.</w:t>
      </w:r>
      <w:r w:rsidRPr="007E5D83">
        <w:rPr>
          <w:sz w:val="20"/>
          <w:szCs w:val="20"/>
        </w:rPr>
        <w:t xml:space="preserve"> Serão aplicadas as Sanções Administrativas previstas nos Artigos </w:t>
      </w:r>
      <w:smartTag w:uri="urn:schemas-microsoft-com:office:smarttags" w:element="metricconverter">
        <w:smartTagPr>
          <w:attr w:name="ProductID" w:val="86 a"/>
        </w:smartTagPr>
        <w:r w:rsidRPr="007E5D83">
          <w:rPr>
            <w:sz w:val="20"/>
            <w:szCs w:val="20"/>
          </w:rPr>
          <w:t>86 a</w:t>
        </w:r>
      </w:smartTag>
      <w:r w:rsidRPr="007E5D83">
        <w:rPr>
          <w:sz w:val="20"/>
          <w:szCs w:val="20"/>
        </w:rPr>
        <w:t xml:space="preserve"> 87 da Lei Federal nº. 8.666/93 em caso de descumprimento das obrigações e condições de fornecimento.</w:t>
      </w:r>
    </w:p>
    <w:p w:rsidR="007E5D83" w:rsidRPr="007E5D83" w:rsidRDefault="007E5D83" w:rsidP="007E5D83">
      <w:pPr>
        <w:spacing w:after="0" w:line="240" w:lineRule="auto"/>
        <w:jc w:val="both"/>
        <w:rPr>
          <w:sz w:val="20"/>
          <w:szCs w:val="20"/>
        </w:rPr>
      </w:pPr>
      <w:r w:rsidRPr="007E5D83">
        <w:rPr>
          <w:b/>
          <w:sz w:val="20"/>
          <w:szCs w:val="20"/>
        </w:rPr>
        <w:t>11.2.</w:t>
      </w:r>
      <w:r w:rsidRPr="007E5D83">
        <w:rPr>
          <w:sz w:val="20"/>
          <w:szCs w:val="20"/>
        </w:rPr>
        <w:t xml:space="preserve"> A inexecução total ou parcial do objeto deste termo de referencia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5C086A" w:rsidRPr="005C086A" w:rsidRDefault="007E5D83" w:rsidP="007E5D83">
      <w:pPr>
        <w:tabs>
          <w:tab w:val="left" w:pos="7200"/>
        </w:tabs>
        <w:spacing w:after="120" w:line="240" w:lineRule="auto"/>
        <w:jc w:val="both"/>
        <w:rPr>
          <w:rFonts w:eastAsia="Batang" w:cs="Calibri"/>
          <w:b/>
          <w:color w:val="000000"/>
          <w:sz w:val="20"/>
          <w:szCs w:val="20"/>
        </w:rPr>
      </w:pPr>
      <w:r w:rsidRPr="007E5D83">
        <w:rPr>
          <w:b/>
          <w:sz w:val="20"/>
          <w:szCs w:val="20"/>
        </w:rPr>
        <w:t>11.3.</w:t>
      </w:r>
      <w:r w:rsidRPr="007E5D83">
        <w:rPr>
          <w:sz w:val="20"/>
          <w:szCs w:val="20"/>
        </w:rPr>
        <w:t xml:space="preserve"> A rescisão também se submeterá ao regime previsto no artigo 79, seus incisos e parágrafos da Lei 8.666\93 e suas alterações.</w:t>
      </w:r>
    </w:p>
    <w:p w:rsidR="008E7DBD" w:rsidRDefault="008E7DBD" w:rsidP="00AD1F48">
      <w:pPr>
        <w:jc w:val="both"/>
        <w:rPr>
          <w:rFonts w:eastAsia="Batang"/>
          <w:color w:val="000000"/>
          <w:sz w:val="20"/>
          <w:szCs w:val="20"/>
        </w:rPr>
      </w:pPr>
    </w:p>
    <w:p w:rsidR="007E5D83" w:rsidRDefault="007E5D83" w:rsidP="00AD1F48">
      <w:pPr>
        <w:tabs>
          <w:tab w:val="left" w:pos="1800"/>
        </w:tabs>
        <w:jc w:val="center"/>
        <w:rPr>
          <w:b/>
          <w:bCs/>
          <w:sz w:val="20"/>
          <w:szCs w:val="20"/>
          <w:u w:val="single"/>
        </w:rPr>
      </w:pPr>
    </w:p>
    <w:p w:rsidR="007E5D83" w:rsidRDefault="007E5D83" w:rsidP="00AD1F48">
      <w:pPr>
        <w:tabs>
          <w:tab w:val="left" w:pos="1800"/>
        </w:tabs>
        <w:jc w:val="center"/>
        <w:rPr>
          <w:b/>
          <w:bCs/>
          <w:sz w:val="20"/>
          <w:szCs w:val="20"/>
          <w:u w:val="single"/>
        </w:rPr>
      </w:pPr>
    </w:p>
    <w:p w:rsidR="007E5D83" w:rsidRDefault="007E5D83" w:rsidP="00AD1F48">
      <w:pPr>
        <w:tabs>
          <w:tab w:val="left" w:pos="1800"/>
        </w:tabs>
        <w:jc w:val="center"/>
        <w:rPr>
          <w:b/>
          <w:bCs/>
          <w:sz w:val="20"/>
          <w:szCs w:val="20"/>
          <w:u w:val="single"/>
        </w:rPr>
      </w:pPr>
    </w:p>
    <w:p w:rsidR="007E5D83" w:rsidRDefault="007E5D83" w:rsidP="00AD1F48">
      <w:pPr>
        <w:tabs>
          <w:tab w:val="left" w:pos="1800"/>
        </w:tabs>
        <w:jc w:val="center"/>
        <w:rPr>
          <w:b/>
          <w:bCs/>
          <w:sz w:val="20"/>
          <w:szCs w:val="20"/>
          <w:u w:val="single"/>
        </w:rPr>
      </w:pPr>
    </w:p>
    <w:p w:rsidR="007E5D83" w:rsidRDefault="007E5D83" w:rsidP="00AD1F48">
      <w:pPr>
        <w:tabs>
          <w:tab w:val="left" w:pos="1800"/>
        </w:tabs>
        <w:jc w:val="center"/>
        <w:rPr>
          <w:b/>
          <w:bCs/>
          <w:sz w:val="20"/>
          <w:szCs w:val="20"/>
          <w:u w:val="single"/>
        </w:rPr>
      </w:pPr>
    </w:p>
    <w:p w:rsidR="007E5D83" w:rsidRDefault="007E5D83"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6251E">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sidRPr="008529A7">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O presente contrato tem por</w:t>
      </w:r>
      <w:r w:rsidR="009B7326">
        <w:rPr>
          <w:rFonts w:cs="Calibri"/>
          <w:sz w:val="20"/>
          <w:szCs w:val="20"/>
        </w:rPr>
        <w:t xml:space="preserve"> objeto</w:t>
      </w:r>
      <w:r w:rsidRPr="00975295">
        <w:rPr>
          <w:rFonts w:cs="Calibri"/>
          <w:sz w:val="20"/>
          <w:szCs w:val="20"/>
        </w:rPr>
        <w:t xml:space="preserve"> </w:t>
      </w:r>
      <w:r w:rsidR="009B7326" w:rsidRPr="004307A9">
        <w:rPr>
          <w:rFonts w:eastAsia="Batang" w:cs="Courier New"/>
          <w:color w:val="000000"/>
          <w:sz w:val="20"/>
          <w:szCs w:val="20"/>
        </w:rPr>
        <w:t xml:space="preserve">aquisição </w:t>
      </w:r>
      <w:r w:rsidR="008529A7" w:rsidRPr="004307A9">
        <w:rPr>
          <w:rFonts w:eastAsia="Batang" w:cs="Courier New"/>
          <w:color w:val="000000"/>
          <w:sz w:val="20"/>
          <w:szCs w:val="20"/>
        </w:rPr>
        <w:t>d</w:t>
      </w:r>
      <w:r w:rsidR="008529A7">
        <w:rPr>
          <w:rFonts w:eastAsia="Batang" w:cs="Courier New"/>
          <w:color w:val="000000"/>
          <w:sz w:val="20"/>
          <w:szCs w:val="20"/>
        </w:rPr>
        <w:t>o</w:t>
      </w:r>
      <w:r w:rsidR="008529A7">
        <w:rPr>
          <w:rFonts w:eastAsia="Batang" w:cs="Courier New"/>
          <w:b/>
          <w:color w:val="000000"/>
          <w:sz w:val="20"/>
          <w:szCs w:val="20"/>
        </w:rPr>
        <w:t xml:space="preserve"> </w:t>
      </w:r>
      <w:r w:rsidR="008529A7" w:rsidRPr="00C0223F">
        <w:rPr>
          <w:rFonts w:eastAsia="Batang" w:cs="Courier New"/>
          <w:color w:val="000000"/>
          <w:sz w:val="20"/>
          <w:szCs w:val="20"/>
        </w:rPr>
        <w:t>medicamento</w:t>
      </w:r>
      <w:r w:rsidR="008529A7">
        <w:rPr>
          <w:rFonts w:eastAsia="Batang" w:cs="Courier New"/>
          <w:color w:val="000000"/>
          <w:sz w:val="20"/>
          <w:szCs w:val="20"/>
        </w:rPr>
        <w:t xml:space="preserve"> </w:t>
      </w:r>
      <w:r w:rsidR="008529A7" w:rsidRPr="00EC091D">
        <w:rPr>
          <w:rFonts w:eastAsia="Batang" w:cs="Courier New"/>
          <w:b/>
          <w:color w:val="000000"/>
          <w:sz w:val="20"/>
          <w:szCs w:val="20"/>
        </w:rPr>
        <w:t xml:space="preserve">ACETATO DE ABIRATERONA </w:t>
      </w:r>
      <w:proofErr w:type="gramStart"/>
      <w:r w:rsidR="008529A7" w:rsidRPr="00EC091D">
        <w:rPr>
          <w:rFonts w:eastAsia="Batang" w:cs="Courier New"/>
          <w:b/>
          <w:color w:val="000000"/>
          <w:sz w:val="20"/>
          <w:szCs w:val="20"/>
        </w:rPr>
        <w:t>250 MG</w:t>
      </w:r>
      <w:r w:rsidR="008529A7">
        <w:rPr>
          <w:rFonts w:eastAsia="Batang" w:cs="Courier New"/>
          <w:color w:val="000000"/>
          <w:sz w:val="20"/>
          <w:szCs w:val="20"/>
        </w:rPr>
        <w:t xml:space="preserve"> destinado</w:t>
      </w:r>
      <w:proofErr w:type="gramEnd"/>
      <w:r w:rsidR="008529A7">
        <w:rPr>
          <w:rFonts w:eastAsia="Batang" w:cs="Courier New"/>
          <w:color w:val="000000"/>
          <w:sz w:val="20"/>
          <w:szCs w:val="20"/>
        </w:rPr>
        <w:t xml:space="preserve"> ao atendimento de demanda judicial do processo nº 0001278-02.2016.827.2733,</w:t>
      </w:r>
      <w:r w:rsidR="008529A7" w:rsidRPr="00C0223F">
        <w:rPr>
          <w:rFonts w:eastAsia="Batang" w:cs="Courier New"/>
          <w:color w:val="000000"/>
          <w:sz w:val="20"/>
          <w:szCs w:val="20"/>
        </w:rPr>
        <w:t xml:space="preserve"> </w:t>
      </w:r>
      <w:r w:rsidR="008529A7">
        <w:rPr>
          <w:rFonts w:eastAsia="Batang" w:cs="Courier New"/>
          <w:color w:val="000000"/>
          <w:sz w:val="20"/>
          <w:szCs w:val="20"/>
        </w:rPr>
        <w:t>para</w:t>
      </w:r>
      <w:r w:rsidR="008529A7" w:rsidRPr="00C0223F">
        <w:rPr>
          <w:rFonts w:eastAsia="Batang" w:cs="Courier New"/>
          <w:color w:val="000000"/>
          <w:sz w:val="20"/>
          <w:szCs w:val="20"/>
        </w:rPr>
        <w:t xml:space="preserve"> </w:t>
      </w:r>
      <w:r w:rsidR="008529A7">
        <w:rPr>
          <w:rFonts w:eastAsia="Batang" w:cs="Courier New"/>
          <w:color w:val="000000"/>
          <w:sz w:val="20"/>
          <w:szCs w:val="20"/>
        </w:rPr>
        <w:t xml:space="preserve">o </w:t>
      </w:r>
      <w:r w:rsidR="008529A7" w:rsidRPr="00C0223F">
        <w:rPr>
          <w:rFonts w:eastAsia="Batang" w:cs="Courier New"/>
          <w:color w:val="000000"/>
          <w:sz w:val="20"/>
          <w:szCs w:val="20"/>
        </w:rPr>
        <w:t xml:space="preserve">paciente </w:t>
      </w:r>
      <w:r w:rsidR="008529A7">
        <w:rPr>
          <w:rFonts w:eastAsia="Batang" w:cs="Courier New"/>
          <w:color w:val="000000"/>
          <w:sz w:val="20"/>
          <w:szCs w:val="20"/>
        </w:rPr>
        <w:t>A. S. C.</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2A1E13">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A9073B">
        <w:rPr>
          <w:rFonts w:cs="Calibri"/>
          <w:sz w:val="20"/>
          <w:szCs w:val="20"/>
        </w:rPr>
        <w:t>XXX</w:t>
      </w:r>
      <w:r w:rsidRPr="00975295">
        <w:rPr>
          <w:rFonts w:cs="Calibri"/>
          <w:sz w:val="20"/>
          <w:szCs w:val="20"/>
        </w:rPr>
        <w:t>/201</w:t>
      </w:r>
      <w:r w:rsidR="00A9073B">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A9073B">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8529A7">
        <w:rPr>
          <w:rFonts w:cs="Calibri"/>
          <w:sz w:val="20"/>
          <w:szCs w:val="20"/>
          <w:shd w:val="clear" w:color="auto" w:fill="FFFFFF"/>
        </w:rPr>
        <w:t>6852</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Pr="00975295">
        <w:rPr>
          <w:rFonts w:ascii="Calibri" w:hAnsi="Calibri" w:cs="Calibri"/>
          <w:caps/>
        </w:rPr>
        <w:t xml:space="preserve"> </w:t>
      </w:r>
      <w:r w:rsidR="002D4D9C">
        <w:rPr>
          <w:rFonts w:ascii="Calibri" w:hAnsi="Calibri" w:cs="Calibri"/>
          <w:caps/>
        </w:rPr>
        <w:t>DOS PRODUTO</w:t>
      </w:r>
      <w:r w:rsidR="00471EED">
        <w:rPr>
          <w:rFonts w:ascii="Calibri" w:hAnsi="Calibri" w:cs="Calibri"/>
          <w:caps/>
        </w:rPr>
        <w:t>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00D10D3C">
        <w:rPr>
          <w:rFonts w:ascii="Calibri" w:hAnsi="Calibri" w:cs="Calibri"/>
          <w:u w:val="single"/>
        </w:rPr>
        <w:t xml:space="preserve"> de entrega do</w:t>
      </w:r>
      <w:r w:rsidR="002A1E13">
        <w:rPr>
          <w:rFonts w:ascii="Calibri" w:hAnsi="Calibri" w:cs="Calibri"/>
          <w:u w:val="single"/>
        </w:rPr>
        <w:t>s</w:t>
      </w:r>
      <w:r w:rsidR="00D10D3C">
        <w:rPr>
          <w:rFonts w:ascii="Calibri" w:hAnsi="Calibri" w:cs="Calibri"/>
          <w:u w:val="single"/>
        </w:rPr>
        <w:t xml:space="preserve"> produto</w:t>
      </w:r>
      <w:r w:rsidR="00471EED">
        <w:rPr>
          <w:rFonts w:ascii="Calibri" w:hAnsi="Calibri" w:cs="Calibri"/>
          <w:u w:val="single"/>
        </w:rPr>
        <w:t>s</w:t>
      </w:r>
      <w:r w:rsidRPr="009E010B">
        <w:rPr>
          <w:rFonts w:ascii="Calibri" w:hAnsi="Calibri" w:cs="Calibri"/>
          <w:u w:val="single"/>
        </w:rPr>
        <w:t>:</w:t>
      </w:r>
    </w:p>
    <w:p w:rsidR="00133A40" w:rsidRPr="00C0718B" w:rsidRDefault="00133A40" w:rsidP="00133A40">
      <w:pPr>
        <w:autoSpaceDE w:val="0"/>
        <w:autoSpaceDN w:val="0"/>
        <w:adjustRightInd w:val="0"/>
        <w:spacing w:after="0" w:line="240" w:lineRule="auto"/>
        <w:jc w:val="both"/>
        <w:rPr>
          <w:rFonts w:cs="Arial"/>
          <w:sz w:val="20"/>
          <w:szCs w:val="20"/>
        </w:rPr>
      </w:pPr>
      <w:r>
        <w:rPr>
          <w:rFonts w:cs="Arial"/>
          <w:b/>
          <w:sz w:val="20"/>
          <w:szCs w:val="20"/>
        </w:rPr>
        <w:t>2.1</w:t>
      </w:r>
      <w:r w:rsidRPr="00812FB7">
        <w:rPr>
          <w:rFonts w:cs="Arial"/>
          <w:b/>
          <w:sz w:val="20"/>
          <w:szCs w:val="20"/>
        </w:rPr>
        <w:t xml:space="preserve">.1. </w:t>
      </w:r>
      <w:r w:rsidR="0018033D">
        <w:rPr>
          <w:rFonts w:cs="Arial"/>
          <w:sz w:val="20"/>
          <w:szCs w:val="20"/>
        </w:rPr>
        <w:t>O</w:t>
      </w:r>
      <w:r w:rsidR="00471EED">
        <w:rPr>
          <w:rFonts w:cs="Arial"/>
          <w:sz w:val="20"/>
          <w:szCs w:val="20"/>
        </w:rPr>
        <w:t>s</w:t>
      </w:r>
      <w:r w:rsidR="0018033D">
        <w:rPr>
          <w:rFonts w:cs="Arial"/>
          <w:sz w:val="20"/>
          <w:szCs w:val="20"/>
        </w:rPr>
        <w:t xml:space="preserve"> produto</w:t>
      </w:r>
      <w:r w:rsidR="00471EED">
        <w:rPr>
          <w:rFonts w:cs="Arial"/>
          <w:sz w:val="20"/>
          <w:szCs w:val="20"/>
        </w:rPr>
        <w:t>s</w:t>
      </w:r>
      <w:r w:rsidR="0018033D">
        <w:rPr>
          <w:rFonts w:cs="Arial"/>
          <w:sz w:val="20"/>
          <w:szCs w:val="20"/>
        </w:rPr>
        <w:t xml:space="preserve"> </w:t>
      </w:r>
      <w:r w:rsidR="00471EED">
        <w:rPr>
          <w:rFonts w:cs="Arial"/>
          <w:sz w:val="20"/>
          <w:szCs w:val="20"/>
        </w:rPr>
        <w:t>deverão ser entregues</w:t>
      </w:r>
      <w:r w:rsidRPr="00C0718B">
        <w:rPr>
          <w:rFonts w:cs="Arial"/>
          <w:sz w:val="20"/>
          <w:szCs w:val="20"/>
        </w:rPr>
        <w:t>:</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t xml:space="preserve">a) </w:t>
      </w:r>
      <w:r>
        <w:rPr>
          <w:rFonts w:cs="Arial"/>
          <w:sz w:val="20"/>
          <w:szCs w:val="20"/>
        </w:rPr>
        <w:t>alta qualidade,</w:t>
      </w:r>
      <w:r w:rsidRPr="00C0718B">
        <w:rPr>
          <w:rFonts w:cs="Arial"/>
          <w:sz w:val="20"/>
          <w:szCs w:val="20"/>
        </w:rPr>
        <w:t xml:space="preserve"> integridade da embalagem, sem falhas ou quaisquer outras avarias;</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t>b) entregues</w:t>
      </w:r>
      <w:r>
        <w:rPr>
          <w:rFonts w:cs="Arial"/>
          <w:sz w:val="20"/>
          <w:szCs w:val="20"/>
        </w:rPr>
        <w:t xml:space="preserve"> obedecendo rigorosamente às cláus</w:t>
      </w:r>
      <w:r w:rsidRPr="00C0718B">
        <w:rPr>
          <w:rFonts w:cs="Arial"/>
          <w:sz w:val="20"/>
          <w:szCs w:val="20"/>
        </w:rPr>
        <w:t>ulas d</w:t>
      </w:r>
      <w:r w:rsidR="00EF0D13">
        <w:rPr>
          <w:rFonts w:cs="Arial"/>
          <w:sz w:val="20"/>
          <w:szCs w:val="20"/>
        </w:rPr>
        <w:t>o</w:t>
      </w:r>
      <w:r>
        <w:rPr>
          <w:rFonts w:cs="Arial"/>
          <w:sz w:val="20"/>
          <w:szCs w:val="20"/>
        </w:rPr>
        <w:t xml:space="preserve"> </w:t>
      </w:r>
      <w:r w:rsidR="00EF0D13">
        <w:rPr>
          <w:rFonts w:cs="Arial"/>
          <w:sz w:val="20"/>
          <w:szCs w:val="20"/>
        </w:rPr>
        <w:t>Edital e seus anexos</w:t>
      </w:r>
      <w:r>
        <w:rPr>
          <w:rFonts w:cs="Arial"/>
          <w:sz w:val="20"/>
          <w:szCs w:val="20"/>
        </w:rPr>
        <w:t>;</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t>c) entregues acondicionados, em embalagens lacradas, identificados, e em per</w:t>
      </w:r>
      <w:r>
        <w:rPr>
          <w:rFonts w:cs="Arial"/>
          <w:sz w:val="20"/>
          <w:szCs w:val="20"/>
        </w:rPr>
        <w:t>feitas condições de armazenagem;</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t>d) Não serão aceitas variações nas medidas, e pesos dos produtos</w:t>
      </w:r>
      <w:r>
        <w:rPr>
          <w:rFonts w:cs="Arial"/>
          <w:sz w:val="20"/>
          <w:szCs w:val="20"/>
        </w:rPr>
        <w:t>;</w:t>
      </w:r>
    </w:p>
    <w:p w:rsidR="00543A27" w:rsidRPr="00543A27" w:rsidRDefault="00133A40" w:rsidP="00133A40">
      <w:pPr>
        <w:autoSpaceDE w:val="0"/>
        <w:autoSpaceDN w:val="0"/>
        <w:adjustRightInd w:val="0"/>
        <w:spacing w:after="0" w:line="240" w:lineRule="auto"/>
        <w:jc w:val="both"/>
        <w:rPr>
          <w:rFonts w:cs="Calibri"/>
          <w:sz w:val="20"/>
          <w:szCs w:val="20"/>
        </w:rPr>
      </w:pPr>
      <w:r>
        <w:rPr>
          <w:rFonts w:cs="Arial"/>
          <w:b/>
          <w:sz w:val="20"/>
          <w:szCs w:val="20"/>
        </w:rPr>
        <w:lastRenderedPageBreak/>
        <w:t>2</w:t>
      </w:r>
      <w:r w:rsidRPr="00812FB7">
        <w:rPr>
          <w:rFonts w:cs="Arial"/>
          <w:b/>
          <w:sz w:val="20"/>
          <w:szCs w:val="20"/>
        </w:rPr>
        <w:t>.1.2.</w:t>
      </w:r>
      <w:r w:rsidRPr="00C0718B">
        <w:rPr>
          <w:rFonts w:cs="Arial"/>
          <w:sz w:val="20"/>
          <w:szCs w:val="20"/>
        </w:rPr>
        <w:t xml:space="preserve"> </w:t>
      </w:r>
      <w:r w:rsidR="0018033D">
        <w:rPr>
          <w:rFonts w:cs="Arial"/>
          <w:sz w:val="20"/>
          <w:szCs w:val="20"/>
        </w:rPr>
        <w:t>Produtos com</w:t>
      </w:r>
      <w:r w:rsidRPr="00C0718B">
        <w:rPr>
          <w:rFonts w:cs="Arial"/>
          <w:sz w:val="20"/>
          <w:szCs w:val="20"/>
        </w:rPr>
        <w:t xml:space="preserve"> desvio de qualidade, </w:t>
      </w:r>
      <w:r>
        <w:rPr>
          <w:rFonts w:cs="Arial"/>
          <w:sz w:val="20"/>
          <w:szCs w:val="20"/>
        </w:rPr>
        <w:t>em descordo</w:t>
      </w:r>
      <w:r w:rsidRPr="00C0718B">
        <w:rPr>
          <w:rFonts w:cs="Arial"/>
          <w:sz w:val="20"/>
          <w:szCs w:val="20"/>
        </w:rPr>
        <w:t xml:space="preserve"> com a legislação vigente aplicada, serão rejeitados pela Secretaria da Saúde.</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38534E">
        <w:rPr>
          <w:b/>
          <w:sz w:val="20"/>
          <w:szCs w:val="20"/>
        </w:rPr>
        <w:t>2</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w:t>
      </w:r>
      <w:r w:rsidR="00C71F33">
        <w:rPr>
          <w:color w:val="000000"/>
          <w:sz w:val="20"/>
          <w:szCs w:val="20"/>
        </w:rPr>
        <w:t>no prazo máximo de 01 (um) dia útil, contado da emissão da Nota de Empenho</w:t>
      </w:r>
      <w:r w:rsidR="00162246">
        <w:rPr>
          <w:color w:val="000000"/>
          <w:sz w:val="20"/>
          <w:szCs w:val="20"/>
        </w:rPr>
        <w:t>.</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r w:rsidR="0083203C">
        <w:rPr>
          <w:rFonts w:cs="Calibri"/>
          <w:b/>
          <w:sz w:val="20"/>
          <w:szCs w:val="20"/>
        </w:rPr>
        <w:t xml:space="preserve"> DO</w:t>
      </w:r>
      <w:r w:rsidR="00C819C7">
        <w:rPr>
          <w:rFonts w:cs="Calibri"/>
          <w:b/>
          <w:sz w:val="20"/>
          <w:szCs w:val="20"/>
        </w:rPr>
        <w:t>S</w:t>
      </w:r>
      <w:r w:rsidR="0083203C">
        <w:rPr>
          <w:rFonts w:cs="Calibri"/>
          <w:b/>
          <w:sz w:val="20"/>
          <w:szCs w:val="20"/>
        </w:rPr>
        <w:t xml:space="preserve"> PRODUTO</w:t>
      </w:r>
      <w:r w:rsidR="00471EED">
        <w:rPr>
          <w:rFonts w:cs="Calibri"/>
          <w:b/>
          <w:sz w:val="20"/>
          <w:szCs w:val="20"/>
        </w:rPr>
        <w:t>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 xml:space="preserve">Os produtos devem ter validade mínima </w:t>
      </w:r>
      <w:r w:rsidR="005B40BC">
        <w:rPr>
          <w:sz w:val="20"/>
          <w:szCs w:val="20"/>
        </w:rPr>
        <w:t xml:space="preserve">de </w:t>
      </w:r>
      <w:r w:rsidR="00C819C7">
        <w:rPr>
          <w:sz w:val="20"/>
          <w:szCs w:val="20"/>
        </w:rPr>
        <w:t>16</w:t>
      </w:r>
      <w:r w:rsidR="005B40BC">
        <w:rPr>
          <w:sz w:val="20"/>
          <w:szCs w:val="20"/>
        </w:rPr>
        <w:t xml:space="preserve"> (</w:t>
      </w:r>
      <w:r w:rsidR="00C819C7">
        <w:rPr>
          <w:sz w:val="20"/>
          <w:szCs w:val="20"/>
        </w:rPr>
        <w:t>dezesseis</w:t>
      </w:r>
      <w:r w:rsidR="005B40BC">
        <w:rPr>
          <w:sz w:val="20"/>
          <w:szCs w:val="20"/>
        </w:rPr>
        <w:t xml:space="preserve">) meses, contados </w:t>
      </w:r>
      <w:r w:rsidR="00C819C7">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C819C7" w:rsidRPr="00975295">
        <w:rPr>
          <w:rFonts w:cs="Calibri"/>
          <w:b/>
          <w:bCs/>
          <w:sz w:val="20"/>
          <w:szCs w:val="20"/>
          <w:u w:val="single"/>
        </w:rPr>
        <w:t>local</w:t>
      </w:r>
      <w:r w:rsidR="00C819C7">
        <w:rPr>
          <w:rFonts w:cs="Calibri"/>
          <w:b/>
          <w:bCs/>
          <w:sz w:val="20"/>
          <w:szCs w:val="20"/>
          <w:u w:val="single"/>
        </w:rPr>
        <w:t xml:space="preserve"> e</w:t>
      </w:r>
      <w:r w:rsidR="00034F10">
        <w:rPr>
          <w:rFonts w:cs="Calibri"/>
          <w:b/>
          <w:bCs/>
          <w:sz w:val="20"/>
          <w:szCs w:val="20"/>
          <w:u w:val="single"/>
        </w:rPr>
        <w:t>ntrega</w:t>
      </w:r>
      <w:r w:rsidR="00C819C7">
        <w:rPr>
          <w:rFonts w:cs="Calibri"/>
          <w:b/>
          <w:bCs/>
          <w:sz w:val="20"/>
          <w:szCs w:val="20"/>
          <w:u w:val="single"/>
        </w:rPr>
        <w:t xml:space="preserve"> dos produtos</w:t>
      </w:r>
      <w:r w:rsidR="00B47D86" w:rsidRPr="00975295">
        <w:rPr>
          <w:rFonts w:cs="Calibri"/>
          <w:b/>
          <w:bCs/>
          <w:sz w:val="20"/>
          <w:szCs w:val="20"/>
          <w:u w:val="single"/>
        </w:rPr>
        <w:t>:</w:t>
      </w:r>
    </w:p>
    <w:p w:rsidR="005B40BC" w:rsidRDefault="0079483E" w:rsidP="005B40BC">
      <w:pPr>
        <w:spacing w:after="0" w:line="240" w:lineRule="auto"/>
        <w:jc w:val="both"/>
        <w:rPr>
          <w:rFonts w:cs="Calibri"/>
          <w:bCs/>
          <w:color w:val="000000"/>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Pr="00A160B3">
        <w:rPr>
          <w:rFonts w:eastAsia="Batang" w:cs="Calibri"/>
          <w:color w:val="000000"/>
          <w:sz w:val="20"/>
          <w:szCs w:val="20"/>
        </w:rPr>
        <w:t xml:space="preserve"> </w:t>
      </w:r>
      <w:r w:rsidR="0066027D">
        <w:rPr>
          <w:rFonts w:eastAsia="Batang" w:cs="Calibri"/>
          <w:color w:val="000000"/>
          <w:sz w:val="20"/>
          <w:szCs w:val="20"/>
        </w:rPr>
        <w:t xml:space="preserve">na </w:t>
      </w:r>
      <w:r w:rsidR="0066027D" w:rsidRPr="0066027D">
        <w:rPr>
          <w:rFonts w:cs="Calibri"/>
          <w:bCs/>
          <w:color w:val="000000"/>
          <w:sz w:val="20"/>
          <w:szCs w:val="20"/>
        </w:rPr>
        <w:t xml:space="preserve">Diretoria de Assistência Farmacêutica – </w:t>
      </w:r>
      <w:r w:rsidR="0066027D">
        <w:rPr>
          <w:rFonts w:cs="Calibri"/>
          <w:bCs/>
          <w:color w:val="000000"/>
          <w:sz w:val="20"/>
          <w:szCs w:val="20"/>
        </w:rPr>
        <w:t>Anexo III –, situada na Quadra</w:t>
      </w:r>
      <w:r w:rsidR="0066027D" w:rsidRPr="0066027D">
        <w:rPr>
          <w:rFonts w:cs="Calibri"/>
          <w:bCs/>
          <w:color w:val="000000"/>
          <w:sz w:val="20"/>
          <w:szCs w:val="20"/>
        </w:rPr>
        <w:t xml:space="preserve"> 104 Norte, Av. LO 04, lote 46 - Plano Diretor Norte - </w:t>
      </w:r>
      <w:proofErr w:type="spellStart"/>
      <w:r w:rsidR="0066027D" w:rsidRPr="0066027D">
        <w:rPr>
          <w:rFonts w:cs="Calibri"/>
          <w:bCs/>
          <w:color w:val="000000"/>
          <w:sz w:val="20"/>
          <w:szCs w:val="20"/>
        </w:rPr>
        <w:t>Palmas-TO</w:t>
      </w:r>
      <w:proofErr w:type="spellEnd"/>
      <w:r w:rsidR="0066027D" w:rsidRPr="0066027D">
        <w:rPr>
          <w:rFonts w:cs="Calibri"/>
          <w:bCs/>
          <w:color w:val="000000"/>
          <w:sz w:val="20"/>
          <w:szCs w:val="20"/>
        </w:rPr>
        <w:t xml:space="preserve"> - CEP: 77006-032 – Fone (63) 3218-1745</w:t>
      </w:r>
      <w:r w:rsidR="00A160B3" w:rsidRPr="00A160B3">
        <w:rPr>
          <w:rFonts w:cs="Calibri"/>
          <w:bCs/>
          <w:color w:val="000000"/>
          <w:sz w:val="20"/>
          <w:szCs w:val="20"/>
        </w:rPr>
        <w:t>.</w:t>
      </w:r>
    </w:p>
    <w:p w:rsidR="00D536AF" w:rsidRPr="005B40BC" w:rsidRDefault="00D536AF" w:rsidP="005B40BC">
      <w:pPr>
        <w:spacing w:after="0" w:line="240" w:lineRule="auto"/>
        <w:jc w:val="both"/>
        <w:rPr>
          <w:rFonts w:eastAsia="Batang" w:cs="Calibri"/>
          <w:color w:val="000000"/>
          <w:sz w:val="20"/>
          <w:szCs w:val="20"/>
        </w:rPr>
      </w:pPr>
      <w:r>
        <w:rPr>
          <w:rFonts w:eastAsia="Batang" w:cs="Calibri"/>
          <w:b/>
          <w:color w:val="000000"/>
          <w:sz w:val="20"/>
          <w:szCs w:val="20"/>
        </w:rPr>
        <w:t>3.2.2.</w:t>
      </w:r>
      <w:r w:rsidRPr="003E3F13">
        <w:rPr>
          <w:rFonts w:eastAsia="Batang" w:cs="Calibri"/>
          <w:b/>
          <w:color w:val="000000"/>
          <w:sz w:val="20"/>
          <w:szCs w:val="20"/>
        </w:rPr>
        <w:t xml:space="preserve"> </w:t>
      </w:r>
      <w:r w:rsidRPr="003E3F13">
        <w:rPr>
          <w:rFonts w:eastAsia="Batang" w:cs="Calibri"/>
          <w:color w:val="000000"/>
          <w:sz w:val="20"/>
          <w:szCs w:val="20"/>
        </w:rPr>
        <w:t xml:space="preserve">Antes de efetuar as entregas dos </w:t>
      </w:r>
      <w:r>
        <w:rPr>
          <w:rFonts w:eastAsia="Batang" w:cs="Calibri"/>
          <w:color w:val="000000"/>
          <w:sz w:val="20"/>
          <w:szCs w:val="20"/>
        </w:rPr>
        <w:t>produtos,</w:t>
      </w:r>
      <w:r w:rsidRPr="003E3F13">
        <w:rPr>
          <w:rFonts w:eastAsia="Batang" w:cs="Calibri"/>
          <w:color w:val="000000"/>
          <w:sz w:val="20"/>
          <w:szCs w:val="20"/>
        </w:rPr>
        <w:t xml:space="preserve"> a Contratada </w:t>
      </w:r>
      <w:r>
        <w:rPr>
          <w:rFonts w:eastAsia="Batang" w:cs="Calibri"/>
          <w:color w:val="000000"/>
          <w:sz w:val="20"/>
          <w:szCs w:val="20"/>
        </w:rPr>
        <w:t xml:space="preserve">deverá </w:t>
      </w:r>
      <w:r w:rsidRPr="003E3F13">
        <w:rPr>
          <w:rFonts w:eastAsia="Batang" w:cs="Calibri"/>
          <w:color w:val="000000"/>
          <w:sz w:val="20"/>
          <w:szCs w:val="20"/>
        </w:rPr>
        <w:t xml:space="preserve">agendar o respectivo procedimento com </w:t>
      </w:r>
      <w:r>
        <w:rPr>
          <w:rFonts w:eastAsia="Batang" w:cs="Calibri"/>
          <w:color w:val="000000"/>
          <w:sz w:val="20"/>
          <w:szCs w:val="20"/>
        </w:rPr>
        <w:t xml:space="preserve">a </w:t>
      </w:r>
      <w:r w:rsidRPr="0066027D">
        <w:rPr>
          <w:rFonts w:cs="Calibri"/>
          <w:bCs/>
          <w:color w:val="000000"/>
          <w:sz w:val="20"/>
          <w:szCs w:val="20"/>
        </w:rPr>
        <w:t>Diretoria de Assistência Farmacêutica</w:t>
      </w:r>
      <w:r w:rsidRPr="003E3F13">
        <w:rPr>
          <w:rFonts w:eastAsia="Batang" w:cs="Calibri"/>
          <w:color w:val="000000"/>
          <w:sz w:val="20"/>
          <w:szCs w:val="20"/>
        </w:rPr>
        <w:t>, através do telefone: (63) – 3218-1745 no horário das 8h00min às 12h00min e 14h00min às 17h00min.</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577CE8">
        <w:rPr>
          <w:rFonts w:cs="Calibri"/>
          <w:sz w:val="20"/>
          <w:szCs w:val="20"/>
        </w:rPr>
        <w:t>6</w:t>
      </w:r>
      <w:r w:rsidR="006364DB">
        <w:rPr>
          <w:rFonts w:cs="Calibri"/>
          <w:sz w:val="20"/>
          <w:szCs w:val="20"/>
        </w:rPr>
        <w:t>/30550/00</w:t>
      </w:r>
      <w:r w:rsidR="006631A4">
        <w:rPr>
          <w:rFonts w:cs="Calibri"/>
          <w:sz w:val="20"/>
          <w:szCs w:val="20"/>
        </w:rPr>
        <w:t>6852</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D131FA" w:rsidRPr="009F3A50" w:rsidRDefault="00D131FA" w:rsidP="00D131FA">
      <w:pPr>
        <w:spacing w:after="0" w:line="240" w:lineRule="auto"/>
        <w:jc w:val="both"/>
        <w:rPr>
          <w:rFonts w:cs="Arial"/>
          <w:sz w:val="20"/>
          <w:szCs w:val="20"/>
        </w:rPr>
      </w:pPr>
      <w:r w:rsidRPr="009F3A50">
        <w:rPr>
          <w:rFonts w:cs="Arial"/>
          <w:sz w:val="20"/>
          <w:szCs w:val="20"/>
        </w:rPr>
        <w:t>a) Exercer a fiscalização da execução do objeto solicitado;</w:t>
      </w:r>
    </w:p>
    <w:p w:rsidR="00D131FA" w:rsidRPr="009F3A50" w:rsidRDefault="00D131FA" w:rsidP="00D131FA">
      <w:pPr>
        <w:spacing w:after="0" w:line="240" w:lineRule="auto"/>
        <w:jc w:val="both"/>
        <w:rPr>
          <w:rFonts w:cs="Arial"/>
          <w:sz w:val="20"/>
          <w:szCs w:val="20"/>
        </w:rPr>
      </w:pPr>
      <w:r w:rsidRPr="009F3A50">
        <w:rPr>
          <w:rFonts w:cs="Arial"/>
          <w:bCs/>
          <w:sz w:val="20"/>
          <w:szCs w:val="20"/>
        </w:rPr>
        <w:t>b) Tomar todas as providências necessárias ao fiel cumprimento das cláusulas d</w:t>
      </w:r>
      <w:r>
        <w:rPr>
          <w:rFonts w:cs="Arial"/>
          <w:bCs/>
          <w:sz w:val="20"/>
          <w:szCs w:val="20"/>
        </w:rPr>
        <w:t>o</w:t>
      </w:r>
      <w:r w:rsidRPr="009F3A50">
        <w:rPr>
          <w:rFonts w:cs="Arial"/>
          <w:bCs/>
          <w:sz w:val="20"/>
          <w:szCs w:val="20"/>
        </w:rPr>
        <w:t xml:space="preserve"> Termo de Referência;</w:t>
      </w:r>
    </w:p>
    <w:p w:rsidR="00D131FA" w:rsidRPr="009F3A50" w:rsidRDefault="00D131FA" w:rsidP="00D131FA">
      <w:pPr>
        <w:spacing w:after="0" w:line="240" w:lineRule="auto"/>
        <w:jc w:val="both"/>
        <w:rPr>
          <w:rFonts w:cs="Arial"/>
          <w:sz w:val="20"/>
          <w:szCs w:val="20"/>
        </w:rPr>
      </w:pPr>
      <w:r w:rsidRPr="009F3A50">
        <w:rPr>
          <w:rFonts w:cs="Arial"/>
          <w:sz w:val="20"/>
          <w:szCs w:val="20"/>
        </w:rPr>
        <w:t xml:space="preserve">c) Efetuar o pagamento devido, na forma estabelecida </w:t>
      </w:r>
      <w:r>
        <w:rPr>
          <w:rFonts w:cs="Arial"/>
          <w:sz w:val="20"/>
          <w:szCs w:val="20"/>
        </w:rPr>
        <w:t>neste Contrato</w:t>
      </w:r>
      <w:r w:rsidRPr="009F3A50">
        <w:rPr>
          <w:rFonts w:cs="Arial"/>
          <w:sz w:val="20"/>
          <w:szCs w:val="20"/>
        </w:rPr>
        <w:t>;</w:t>
      </w:r>
    </w:p>
    <w:p w:rsidR="00D131FA" w:rsidRPr="009F3A50" w:rsidRDefault="00D131FA" w:rsidP="00D131FA">
      <w:pPr>
        <w:spacing w:after="0" w:line="240" w:lineRule="auto"/>
        <w:jc w:val="both"/>
        <w:rPr>
          <w:rFonts w:cs="Arial"/>
          <w:sz w:val="20"/>
          <w:szCs w:val="20"/>
        </w:rPr>
      </w:pPr>
      <w:r w:rsidRPr="009F3A50">
        <w:rPr>
          <w:rFonts w:cs="Arial"/>
          <w:sz w:val="20"/>
          <w:szCs w:val="20"/>
        </w:rPr>
        <w:t>d) Facilitar por todos os meios ao cumprimento da execução do objeto pela C</w:t>
      </w:r>
      <w:r w:rsidR="00AD1461" w:rsidRPr="009F3A50">
        <w:rPr>
          <w:rFonts w:cs="Arial"/>
          <w:sz w:val="20"/>
          <w:szCs w:val="20"/>
        </w:rPr>
        <w:t>ontratada</w:t>
      </w:r>
      <w:r w:rsidRPr="009F3A50">
        <w:rPr>
          <w:rFonts w:cs="Arial"/>
          <w:sz w:val="20"/>
          <w:szCs w:val="20"/>
        </w:rPr>
        <w:t>, dando-lhe acesso e promovendo o bom entendimento entre seus funcionários e empregados, cumprindo com as obrigações pré-estabelecidas;</w:t>
      </w:r>
    </w:p>
    <w:p w:rsidR="00D131FA" w:rsidRDefault="00D131FA" w:rsidP="00D131FA">
      <w:pPr>
        <w:spacing w:after="0" w:line="240" w:lineRule="auto"/>
        <w:jc w:val="both"/>
        <w:rPr>
          <w:rFonts w:cs="Arial"/>
          <w:sz w:val="20"/>
          <w:szCs w:val="20"/>
        </w:rPr>
      </w:pPr>
      <w:r w:rsidRPr="009F3A50">
        <w:rPr>
          <w:rFonts w:cs="Arial"/>
          <w:sz w:val="20"/>
          <w:szCs w:val="20"/>
        </w:rPr>
        <w:t>e) Comunicar por escrito à C</w:t>
      </w:r>
      <w:r w:rsidR="00AD1461" w:rsidRPr="009F3A50">
        <w:rPr>
          <w:rFonts w:cs="Arial"/>
          <w:sz w:val="20"/>
          <w:szCs w:val="20"/>
        </w:rPr>
        <w:t>ontratada</w:t>
      </w:r>
      <w:r w:rsidRPr="009F3A50">
        <w:rPr>
          <w:rFonts w:cs="Arial"/>
          <w:sz w:val="20"/>
          <w:szCs w:val="20"/>
        </w:rPr>
        <w:t xml:space="preserve"> qualquer irregularidade encontrada no fornecimento dos medicamentos;</w:t>
      </w:r>
    </w:p>
    <w:p w:rsidR="00D131FA" w:rsidRDefault="00D131FA" w:rsidP="00D131FA">
      <w:pPr>
        <w:spacing w:after="0" w:line="240" w:lineRule="auto"/>
        <w:jc w:val="both"/>
        <w:rPr>
          <w:rFonts w:cs="Arial"/>
          <w:sz w:val="20"/>
          <w:szCs w:val="20"/>
        </w:rPr>
      </w:pPr>
      <w:r>
        <w:rPr>
          <w:rFonts w:cs="Arial"/>
          <w:sz w:val="20"/>
          <w:szCs w:val="20"/>
        </w:rPr>
        <w:t xml:space="preserve">f) Inspecionar a embalagem no momento de entrega dos medicamentos e avaliar se estão intactas, em caso de estar danificado, não </w:t>
      </w:r>
      <w:proofErr w:type="spellStart"/>
      <w:r>
        <w:rPr>
          <w:rFonts w:cs="Arial"/>
          <w:sz w:val="20"/>
          <w:szCs w:val="20"/>
        </w:rPr>
        <w:t>aceitá-lás</w:t>
      </w:r>
      <w:proofErr w:type="spellEnd"/>
      <w:r>
        <w:rPr>
          <w:rFonts w:cs="Arial"/>
          <w:sz w:val="20"/>
          <w:szCs w:val="20"/>
        </w:rPr>
        <w:t>;</w:t>
      </w:r>
    </w:p>
    <w:p w:rsidR="00D131FA" w:rsidRPr="009F3A50" w:rsidRDefault="00D131FA" w:rsidP="00D131FA">
      <w:pPr>
        <w:spacing w:after="0" w:line="240" w:lineRule="auto"/>
        <w:jc w:val="both"/>
        <w:rPr>
          <w:rFonts w:cs="Arial"/>
          <w:sz w:val="20"/>
          <w:szCs w:val="20"/>
        </w:rPr>
      </w:pPr>
      <w:r>
        <w:rPr>
          <w:rFonts w:cs="Arial"/>
          <w:sz w:val="20"/>
          <w:szCs w:val="20"/>
        </w:rPr>
        <w:t>g) Analisar a nota fiscal para verificar se a mesma é destinada a SESAU/TO e se as especificações dos medicamentos são as mesmas descritas neste termo de referência;</w:t>
      </w:r>
    </w:p>
    <w:p w:rsidR="00D131FA" w:rsidRPr="009F3A50" w:rsidRDefault="00D131FA" w:rsidP="00D131FA">
      <w:pPr>
        <w:spacing w:after="0" w:line="240" w:lineRule="auto"/>
        <w:jc w:val="both"/>
        <w:rPr>
          <w:rFonts w:cs="Arial"/>
          <w:sz w:val="20"/>
          <w:szCs w:val="20"/>
        </w:rPr>
      </w:pPr>
      <w:r w:rsidRPr="009F3A50">
        <w:rPr>
          <w:rFonts w:cs="Arial"/>
          <w:sz w:val="20"/>
          <w:szCs w:val="20"/>
        </w:rPr>
        <w:t>h) Comunicar por escrito à C</w:t>
      </w:r>
      <w:r w:rsidR="00AD1461" w:rsidRPr="009F3A50">
        <w:rPr>
          <w:rFonts w:cs="Arial"/>
          <w:sz w:val="20"/>
          <w:szCs w:val="20"/>
        </w:rPr>
        <w:t>ontratada</w:t>
      </w:r>
      <w:r w:rsidRPr="009F3A50">
        <w:rPr>
          <w:rFonts w:cs="Arial"/>
          <w:sz w:val="20"/>
          <w:szCs w:val="20"/>
        </w:rPr>
        <w:t xml:space="preserve"> o não recebimento do objeto, apontando as razões de sua não adequação aos termos contratuais;</w:t>
      </w:r>
    </w:p>
    <w:p w:rsidR="00D131FA" w:rsidRPr="009F3A50" w:rsidRDefault="00D131FA" w:rsidP="00D131FA">
      <w:pPr>
        <w:spacing w:after="0" w:line="240" w:lineRule="auto"/>
        <w:jc w:val="both"/>
        <w:rPr>
          <w:rFonts w:cs="Arial"/>
          <w:sz w:val="20"/>
          <w:szCs w:val="20"/>
        </w:rPr>
      </w:pPr>
      <w:r w:rsidRPr="009F3A50">
        <w:rPr>
          <w:rFonts w:cs="Arial"/>
          <w:sz w:val="20"/>
          <w:szCs w:val="20"/>
        </w:rPr>
        <w:t xml:space="preserve">i) </w:t>
      </w:r>
      <w:r w:rsidR="00653CB8">
        <w:rPr>
          <w:rFonts w:cs="Arial"/>
          <w:sz w:val="20"/>
          <w:szCs w:val="20"/>
        </w:rPr>
        <w:t>E</w:t>
      </w:r>
      <w:r w:rsidRPr="009F3A50">
        <w:rPr>
          <w:rFonts w:cs="Arial"/>
          <w:sz w:val="20"/>
          <w:szCs w:val="20"/>
        </w:rPr>
        <w:t>xercer a mais ampla e completa fiscalização sobre o cumprimento das especificações e condições desta aquisição;</w:t>
      </w:r>
    </w:p>
    <w:p w:rsidR="00D131FA" w:rsidRPr="009F3A50" w:rsidRDefault="00D131FA" w:rsidP="00D131FA">
      <w:pPr>
        <w:tabs>
          <w:tab w:val="left" w:pos="426"/>
        </w:tabs>
        <w:suppressAutoHyphens/>
        <w:spacing w:after="0" w:line="240" w:lineRule="auto"/>
        <w:jc w:val="both"/>
        <w:rPr>
          <w:rFonts w:cs="Arial"/>
          <w:sz w:val="20"/>
          <w:szCs w:val="20"/>
        </w:rPr>
      </w:pPr>
      <w:r w:rsidRPr="009F3A50">
        <w:rPr>
          <w:sz w:val="20"/>
          <w:szCs w:val="20"/>
        </w:rPr>
        <w:t xml:space="preserve">j) </w:t>
      </w:r>
      <w:r w:rsidR="00653CB8">
        <w:rPr>
          <w:sz w:val="20"/>
          <w:szCs w:val="20"/>
        </w:rPr>
        <w:t>Receber provisoriamente o</w:t>
      </w:r>
      <w:r w:rsidRPr="009F3A50">
        <w:rPr>
          <w:sz w:val="20"/>
          <w:szCs w:val="20"/>
        </w:rPr>
        <w:t xml:space="preserve"> objeto </w:t>
      </w:r>
      <w:r w:rsidR="00653CB8">
        <w:rPr>
          <w:sz w:val="20"/>
          <w:szCs w:val="20"/>
        </w:rPr>
        <w:t>deste Contrato</w:t>
      </w:r>
      <w:r w:rsidRPr="009F3A50">
        <w:rPr>
          <w:sz w:val="20"/>
          <w:szCs w:val="20"/>
        </w:rPr>
        <w:t>, para posterior verificação, da sua conformidade com as especificações d</w:t>
      </w:r>
      <w:r w:rsidR="00B7757C">
        <w:rPr>
          <w:sz w:val="20"/>
          <w:szCs w:val="20"/>
        </w:rPr>
        <w:t>o</w:t>
      </w:r>
      <w:r w:rsidRPr="009F3A50">
        <w:rPr>
          <w:sz w:val="20"/>
          <w:szCs w:val="20"/>
        </w:rPr>
        <w:t xml:space="preserve"> Termo;</w:t>
      </w:r>
    </w:p>
    <w:p w:rsidR="00CF5F26" w:rsidRPr="00CF5F26" w:rsidRDefault="00D131FA" w:rsidP="00D131FA">
      <w:pPr>
        <w:tabs>
          <w:tab w:val="left" w:pos="7200"/>
        </w:tabs>
        <w:spacing w:after="0" w:line="240" w:lineRule="auto"/>
        <w:jc w:val="both"/>
        <w:rPr>
          <w:rFonts w:eastAsia="Batang" w:cs="Calibri"/>
          <w:color w:val="000000"/>
          <w:sz w:val="20"/>
          <w:szCs w:val="20"/>
        </w:rPr>
      </w:pPr>
      <w:r w:rsidRPr="009F3A50">
        <w:rPr>
          <w:rFonts w:cs="ArialMT"/>
          <w:sz w:val="20"/>
          <w:szCs w:val="20"/>
        </w:rPr>
        <w:t xml:space="preserve">k) </w:t>
      </w:r>
      <w:r w:rsidR="00B7757C">
        <w:rPr>
          <w:rFonts w:cs="ArialMT"/>
          <w:sz w:val="20"/>
          <w:szCs w:val="20"/>
        </w:rPr>
        <w:t>A</w:t>
      </w:r>
      <w:r w:rsidRPr="009F3A50">
        <w:rPr>
          <w:rFonts w:cs="ArialMT"/>
          <w:sz w:val="20"/>
          <w:szCs w:val="20"/>
        </w:rPr>
        <w:t>nalisa</w:t>
      </w:r>
      <w:r w:rsidR="00B7757C">
        <w:rPr>
          <w:rFonts w:cs="ArialMT"/>
          <w:sz w:val="20"/>
          <w:szCs w:val="20"/>
        </w:rPr>
        <w:t>r e</w:t>
      </w:r>
      <w:r w:rsidRPr="009F3A50">
        <w:rPr>
          <w:rFonts w:cs="ArialMT"/>
          <w:sz w:val="20"/>
          <w:szCs w:val="20"/>
        </w:rPr>
        <w:t xml:space="preserve"> atest</w:t>
      </w:r>
      <w:r w:rsidR="00B7757C">
        <w:rPr>
          <w:rFonts w:cs="ArialMT"/>
          <w:sz w:val="20"/>
          <w:szCs w:val="20"/>
        </w:rPr>
        <w:t>ar o produto,</w:t>
      </w:r>
      <w:r w:rsidRPr="009F3A50">
        <w:rPr>
          <w:rFonts w:cs="ArialMT"/>
          <w:sz w:val="20"/>
          <w:szCs w:val="20"/>
        </w:rPr>
        <w:t xml:space="preserve"> </w:t>
      </w:r>
      <w:r w:rsidR="00B7757C">
        <w:rPr>
          <w:rFonts w:cs="ArialMT"/>
          <w:sz w:val="20"/>
          <w:szCs w:val="20"/>
        </w:rPr>
        <w:t>garantido</w:t>
      </w:r>
      <w:r w:rsidRPr="009F3A50">
        <w:rPr>
          <w:rFonts w:cs="ArialMT"/>
          <w:sz w:val="20"/>
          <w:szCs w:val="20"/>
        </w:rPr>
        <w:t xml:space="preserve"> sua conformidade com o objeto d</w:t>
      </w:r>
      <w:r w:rsidR="00B7757C">
        <w:rPr>
          <w:rFonts w:cs="ArialMT"/>
          <w:sz w:val="20"/>
          <w:szCs w:val="20"/>
        </w:rPr>
        <w:t>o</w:t>
      </w:r>
      <w:r w:rsidRPr="009F3A50">
        <w:rPr>
          <w:rFonts w:cs="ArialMT"/>
          <w:sz w:val="20"/>
          <w:szCs w:val="20"/>
        </w:rPr>
        <w:t xml:space="preserve"> Termo</w:t>
      </w:r>
      <w:r w:rsidR="00B7757C">
        <w:rPr>
          <w:rFonts w:cs="ArialMT"/>
          <w:sz w:val="20"/>
          <w:szCs w:val="20"/>
        </w:rPr>
        <w:t>.</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E95105" w:rsidRPr="00C0718B" w:rsidRDefault="00E95105" w:rsidP="00E95105">
      <w:pPr>
        <w:spacing w:after="0" w:line="240" w:lineRule="auto"/>
        <w:jc w:val="both"/>
        <w:rPr>
          <w:rFonts w:cs="Arial"/>
          <w:sz w:val="20"/>
          <w:szCs w:val="20"/>
        </w:rPr>
      </w:pPr>
      <w:r>
        <w:rPr>
          <w:rFonts w:cs="Arial"/>
          <w:sz w:val="20"/>
          <w:szCs w:val="20"/>
        </w:rPr>
        <w:t xml:space="preserve">a) </w:t>
      </w:r>
      <w:r w:rsidRPr="00C0718B">
        <w:rPr>
          <w:rFonts w:cs="Arial"/>
          <w:sz w:val="20"/>
          <w:szCs w:val="20"/>
        </w:rPr>
        <w:t>Obedecer às especificações dos medicamentos constantes no Termo</w:t>
      </w:r>
      <w:r>
        <w:rPr>
          <w:rFonts w:cs="Arial"/>
          <w:sz w:val="20"/>
          <w:szCs w:val="20"/>
        </w:rPr>
        <w:t xml:space="preserve"> de Referência</w:t>
      </w:r>
      <w:r w:rsidRPr="00C0718B">
        <w:rPr>
          <w:rFonts w:cs="Arial"/>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b) </w:t>
      </w:r>
      <w:r w:rsidRPr="00C0718B">
        <w:rPr>
          <w:rFonts w:cs="Arial"/>
          <w:sz w:val="20"/>
          <w:szCs w:val="20"/>
        </w:rPr>
        <w:t>Responsabilizar-se pela entrega dos medicamentos, conforme especificado no Termo</w:t>
      </w:r>
      <w:r w:rsidR="0071056B">
        <w:rPr>
          <w:rFonts w:cs="Arial"/>
          <w:sz w:val="20"/>
          <w:szCs w:val="20"/>
        </w:rPr>
        <w:t xml:space="preserve"> de Referência</w:t>
      </w:r>
      <w:r w:rsidRPr="00C0718B">
        <w:rPr>
          <w:rFonts w:cs="Arial"/>
          <w:sz w:val="20"/>
          <w:szCs w:val="20"/>
        </w:rPr>
        <w:t>, ressaltando que todas as despesas de transporte e outras necessárias ao cumprimento de suas obrigações serão de responsabilidade da contratada;</w:t>
      </w:r>
    </w:p>
    <w:p w:rsidR="00E95105" w:rsidRPr="00C0718B" w:rsidRDefault="00E95105" w:rsidP="00E95105">
      <w:pPr>
        <w:spacing w:after="0" w:line="240" w:lineRule="auto"/>
        <w:jc w:val="both"/>
        <w:rPr>
          <w:rFonts w:cs="Arial"/>
          <w:sz w:val="20"/>
          <w:szCs w:val="20"/>
        </w:rPr>
      </w:pPr>
      <w:r>
        <w:rPr>
          <w:rFonts w:cs="Arial"/>
          <w:sz w:val="20"/>
          <w:szCs w:val="20"/>
        </w:rPr>
        <w:t xml:space="preserve">c) </w:t>
      </w:r>
      <w:r w:rsidRPr="00C0718B">
        <w:rPr>
          <w:rFonts w:cs="Arial"/>
          <w:sz w:val="20"/>
          <w:szCs w:val="20"/>
        </w:rPr>
        <w:t xml:space="preserve">Entrega dos medicamentos no prazo estipulado no </w:t>
      </w:r>
      <w:r w:rsidR="007C6C6D" w:rsidRPr="00C0718B">
        <w:rPr>
          <w:rFonts w:cs="Arial"/>
          <w:sz w:val="20"/>
          <w:szCs w:val="20"/>
        </w:rPr>
        <w:t>Termo</w:t>
      </w:r>
      <w:r w:rsidR="007C6C6D">
        <w:rPr>
          <w:rFonts w:cs="Arial"/>
          <w:sz w:val="20"/>
          <w:szCs w:val="20"/>
        </w:rPr>
        <w:t xml:space="preserve"> de Referência</w:t>
      </w:r>
      <w:r w:rsidRPr="00C0718B">
        <w:rPr>
          <w:rFonts w:cs="Arial"/>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d) </w:t>
      </w:r>
      <w:r w:rsidRPr="00C0718B">
        <w:rPr>
          <w:rFonts w:cs="Arial"/>
          <w:sz w:val="20"/>
          <w:szCs w:val="20"/>
        </w:rPr>
        <w:t>Responsabilizar-se pela qualidade e resistência dos medicamentos a serem fornecidos;</w:t>
      </w:r>
      <w:r w:rsidRPr="00C0718B">
        <w:rPr>
          <w:w w:val="102"/>
          <w:sz w:val="20"/>
          <w:szCs w:val="20"/>
        </w:rPr>
        <w:t xml:space="preserve"> </w:t>
      </w:r>
    </w:p>
    <w:p w:rsidR="00E95105" w:rsidRPr="00C0718B" w:rsidRDefault="00E95105" w:rsidP="00E95105">
      <w:pPr>
        <w:spacing w:after="0" w:line="240" w:lineRule="auto"/>
        <w:jc w:val="both"/>
        <w:rPr>
          <w:rFonts w:cs="Arial"/>
          <w:sz w:val="20"/>
          <w:szCs w:val="20"/>
        </w:rPr>
      </w:pPr>
      <w:r>
        <w:rPr>
          <w:rFonts w:cs="Arial"/>
          <w:bCs/>
          <w:sz w:val="20"/>
          <w:szCs w:val="20"/>
        </w:rPr>
        <w:lastRenderedPageBreak/>
        <w:t xml:space="preserve">e) </w:t>
      </w:r>
      <w:r w:rsidRPr="00C0718B">
        <w:rPr>
          <w:rFonts w:cs="Arial"/>
          <w:bCs/>
          <w:sz w:val="20"/>
          <w:szCs w:val="20"/>
        </w:rPr>
        <w:t>Substituições de marcas de produtos apenas serão aceitas, em casos de descontinuidade do produto no mercado junto à ANVISA, bem como falta de matéria prima comprometendo a fabricação, certificada pelo respectivo fabricante. Em ambos os casos dever</w:t>
      </w:r>
      <w:r>
        <w:rPr>
          <w:rFonts w:cs="Arial"/>
          <w:bCs/>
          <w:sz w:val="20"/>
          <w:szCs w:val="20"/>
        </w:rPr>
        <w:t>á</w:t>
      </w:r>
      <w:r w:rsidRPr="00C0718B">
        <w:rPr>
          <w:rFonts w:cs="Arial"/>
          <w:bCs/>
          <w:sz w:val="20"/>
          <w:szCs w:val="20"/>
        </w:rPr>
        <w:t xml:space="preserve"> ser emitido pelo fornecedor documento comprovando a situação semelhante em outras instituições de mesmo porte. A </w:t>
      </w:r>
      <w:r>
        <w:rPr>
          <w:rFonts w:cs="Arial"/>
          <w:bCs/>
          <w:sz w:val="20"/>
          <w:szCs w:val="20"/>
        </w:rPr>
        <w:t xml:space="preserve">marca </w:t>
      </w:r>
      <w:r w:rsidRPr="00C0718B">
        <w:rPr>
          <w:rFonts w:cs="Arial"/>
          <w:bCs/>
          <w:sz w:val="20"/>
          <w:szCs w:val="20"/>
        </w:rPr>
        <w:t xml:space="preserve">oferecida para substituição deverá atender às especificações técnicas previstas no </w:t>
      </w:r>
      <w:r w:rsidR="007C6C6D" w:rsidRPr="00C0718B">
        <w:rPr>
          <w:rFonts w:cs="Arial"/>
          <w:sz w:val="20"/>
          <w:szCs w:val="20"/>
        </w:rPr>
        <w:t>Termo</w:t>
      </w:r>
      <w:r w:rsidR="007C6C6D">
        <w:rPr>
          <w:rFonts w:cs="Arial"/>
          <w:sz w:val="20"/>
          <w:szCs w:val="20"/>
        </w:rPr>
        <w:t xml:space="preserve"> de Referência</w:t>
      </w:r>
      <w:r w:rsidRPr="00C0718B">
        <w:rPr>
          <w:rFonts w:cs="Arial"/>
          <w:bCs/>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f) </w:t>
      </w:r>
      <w:r w:rsidRPr="00C0718B">
        <w:rPr>
          <w:rFonts w:cs="Arial"/>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E95105" w:rsidRPr="00C0718B" w:rsidRDefault="00E95105" w:rsidP="00E95105">
      <w:pPr>
        <w:spacing w:after="0" w:line="240" w:lineRule="auto"/>
        <w:jc w:val="both"/>
        <w:rPr>
          <w:rFonts w:cs="Arial"/>
          <w:sz w:val="20"/>
          <w:szCs w:val="20"/>
        </w:rPr>
      </w:pPr>
      <w:r>
        <w:rPr>
          <w:rFonts w:cs="Arial"/>
          <w:sz w:val="20"/>
          <w:szCs w:val="20"/>
        </w:rPr>
        <w:t xml:space="preserve">g) </w:t>
      </w:r>
      <w:r w:rsidR="007C6C6D">
        <w:rPr>
          <w:rFonts w:cs="Arial"/>
          <w:sz w:val="20"/>
          <w:szCs w:val="20"/>
        </w:rPr>
        <w:t>Não retardar, a entrega dos medicamentos objeto deste Contrato, sendo que caso isso ocorra será considerado como infração contratual, exceto quando devidamente</w:t>
      </w:r>
      <w:r w:rsidRPr="00C0718B">
        <w:rPr>
          <w:rFonts w:cs="Arial"/>
          <w:sz w:val="20"/>
          <w:szCs w:val="20"/>
        </w:rPr>
        <w:t xml:space="preserve"> </w:t>
      </w:r>
      <w:r w:rsidR="007C6C6D">
        <w:rPr>
          <w:rFonts w:cs="Arial"/>
          <w:sz w:val="20"/>
          <w:szCs w:val="20"/>
        </w:rPr>
        <w:t>justificado</w:t>
      </w:r>
      <w:r w:rsidRPr="00C0718B">
        <w:rPr>
          <w:rFonts w:cs="Arial"/>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h) </w:t>
      </w:r>
      <w:r w:rsidRPr="00C0718B">
        <w:rPr>
          <w:rFonts w:cs="Arial"/>
          <w:sz w:val="20"/>
          <w:szCs w:val="20"/>
        </w:rPr>
        <w:t xml:space="preserve">Manter com a </w:t>
      </w:r>
      <w:r>
        <w:rPr>
          <w:rFonts w:cs="Arial"/>
          <w:sz w:val="20"/>
          <w:szCs w:val="20"/>
        </w:rPr>
        <w:t>SESAU/TO</w:t>
      </w:r>
      <w:r w:rsidRPr="00C0718B">
        <w:rPr>
          <w:rFonts w:cs="Arial"/>
          <w:sz w:val="20"/>
          <w:szCs w:val="20"/>
        </w:rPr>
        <w:t xml:space="preserve"> relação sempre formal, por escrito, ressalvados os entendimentos verbais motivados pela urgência, que deverão ser de imediato, confirmados por escrito; </w:t>
      </w:r>
    </w:p>
    <w:p w:rsidR="00E95105" w:rsidRPr="00C0718B" w:rsidRDefault="00E95105" w:rsidP="00E95105">
      <w:pPr>
        <w:spacing w:after="0" w:line="240" w:lineRule="auto"/>
        <w:jc w:val="both"/>
        <w:rPr>
          <w:rFonts w:cs="Arial"/>
          <w:sz w:val="20"/>
          <w:szCs w:val="20"/>
        </w:rPr>
      </w:pPr>
      <w:r>
        <w:rPr>
          <w:rFonts w:cs="Arial"/>
          <w:sz w:val="20"/>
          <w:szCs w:val="20"/>
        </w:rPr>
        <w:t xml:space="preserve">i) </w:t>
      </w:r>
      <w:r w:rsidRPr="00C0718B">
        <w:rPr>
          <w:rFonts w:cs="Arial"/>
          <w:sz w:val="20"/>
          <w:szCs w:val="20"/>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w:t>
      </w:r>
      <w:r w:rsidR="009D6E10">
        <w:rPr>
          <w:rFonts w:cs="Arial"/>
          <w:sz w:val="20"/>
          <w:szCs w:val="20"/>
        </w:rPr>
        <w:t>o</w:t>
      </w:r>
      <w:r w:rsidRPr="00C0718B">
        <w:rPr>
          <w:rFonts w:cs="Arial"/>
          <w:sz w:val="20"/>
          <w:szCs w:val="20"/>
        </w:rPr>
        <w:t xml:space="preserve"> </w:t>
      </w:r>
      <w:r w:rsidR="009D6E10" w:rsidRPr="00C0718B">
        <w:rPr>
          <w:rFonts w:cs="Arial"/>
          <w:sz w:val="20"/>
          <w:szCs w:val="20"/>
        </w:rPr>
        <w:t>Termo</w:t>
      </w:r>
      <w:r w:rsidR="009D6E10">
        <w:rPr>
          <w:rFonts w:cs="Arial"/>
          <w:sz w:val="20"/>
          <w:szCs w:val="20"/>
        </w:rPr>
        <w:t xml:space="preserve"> de Referência</w:t>
      </w:r>
      <w:r w:rsidRPr="00C0718B">
        <w:rPr>
          <w:rFonts w:cs="Arial"/>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j) </w:t>
      </w:r>
      <w:r w:rsidRPr="00C0718B">
        <w:rPr>
          <w:rFonts w:cs="Arial"/>
          <w:sz w:val="20"/>
          <w:szCs w:val="20"/>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CF5F26" w:rsidRPr="00CF5F26" w:rsidRDefault="00E95105" w:rsidP="00E95105">
      <w:pPr>
        <w:tabs>
          <w:tab w:val="left" w:pos="7200"/>
        </w:tabs>
        <w:spacing w:after="120" w:line="240" w:lineRule="auto"/>
        <w:jc w:val="both"/>
        <w:rPr>
          <w:rFonts w:eastAsia="Batang" w:cs="Calibri"/>
          <w:color w:val="000000"/>
          <w:sz w:val="20"/>
          <w:szCs w:val="20"/>
        </w:rPr>
      </w:pPr>
      <w:r>
        <w:rPr>
          <w:rFonts w:cs="Arial"/>
          <w:sz w:val="20"/>
          <w:szCs w:val="20"/>
        </w:rPr>
        <w:t xml:space="preserve">k) </w:t>
      </w:r>
      <w:r w:rsidR="009D6E10">
        <w:rPr>
          <w:rFonts w:cs="Arial"/>
          <w:sz w:val="20"/>
          <w:szCs w:val="20"/>
        </w:rPr>
        <w:t>Substituir os</w:t>
      </w:r>
      <w:r w:rsidRPr="00C0718B">
        <w:rPr>
          <w:rFonts w:cs="Arial"/>
          <w:sz w:val="20"/>
          <w:szCs w:val="20"/>
        </w:rPr>
        <w:t xml:space="preserve"> medicamentos</w:t>
      </w:r>
      <w:r w:rsidR="009D6E10">
        <w:rPr>
          <w:rFonts w:cs="Arial"/>
          <w:sz w:val="20"/>
          <w:szCs w:val="20"/>
        </w:rPr>
        <w:t>,</w:t>
      </w:r>
      <w:r w:rsidRPr="00C0718B">
        <w:rPr>
          <w:rFonts w:cs="Arial"/>
          <w:sz w:val="20"/>
          <w:szCs w:val="20"/>
        </w:rPr>
        <w:t xml:space="preserve"> cujos prazo</w:t>
      </w:r>
      <w:r w:rsidR="00706784">
        <w:rPr>
          <w:rFonts w:cs="Arial"/>
          <w:sz w:val="20"/>
          <w:szCs w:val="20"/>
        </w:rPr>
        <w:t>s</w:t>
      </w:r>
      <w:r w:rsidRPr="00C0718B">
        <w:rPr>
          <w:rFonts w:cs="Arial"/>
          <w:sz w:val="20"/>
          <w:szCs w:val="20"/>
        </w:rPr>
        <w:t xml:space="preserve"> de validade expirem em poder da Secretaria de Estado da Saúde.</w:t>
      </w:r>
      <w:r w:rsidR="00CF5F26" w:rsidRPr="00CF5F26">
        <w:rPr>
          <w:rFonts w:eastAsia="Batang" w:cs="Calibri"/>
          <w:color w:val="000000"/>
          <w:sz w:val="20"/>
          <w:szCs w:val="20"/>
        </w:rPr>
        <w:t xml:space="preserve">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706784">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3B1672" w:rsidRPr="00166183" w:rsidRDefault="003B1672" w:rsidP="003B1672">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3B1672" w:rsidRPr="00524132" w:rsidRDefault="003B1672" w:rsidP="003B1672">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3B1672" w:rsidRPr="00524132" w:rsidRDefault="003B1672" w:rsidP="003B1672">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273950" w:rsidRPr="00E166E5" w:rsidRDefault="003B1672" w:rsidP="003B1672">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09770C">
        <w:rPr>
          <w:rFonts w:cs="Calibri"/>
          <w:b/>
          <w:sz w:val="20"/>
          <w:szCs w:val="20"/>
        </w:rPr>
        <w:t>DA FISCALIZAÇÃO</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10.1.</w:t>
      </w:r>
      <w:r w:rsidRPr="00C0718B">
        <w:rPr>
          <w:rFonts w:eastAsia="Batang" w:cs="Arial"/>
          <w:color w:val="000000"/>
          <w:sz w:val="20"/>
          <w:szCs w:val="20"/>
        </w:rPr>
        <w:t xml:space="preserve"> Conforme artigo 67 da Lei Federal nº 8.666, de 21 de junho de 1.993, a fiscalização e acompanhamento da execução do objeto </w:t>
      </w:r>
      <w:proofErr w:type="gramStart"/>
      <w:r w:rsidRPr="00C0718B">
        <w:rPr>
          <w:rFonts w:eastAsia="Batang" w:cs="Arial"/>
          <w:color w:val="000000"/>
          <w:sz w:val="20"/>
          <w:szCs w:val="20"/>
        </w:rPr>
        <w:t>será</w:t>
      </w:r>
      <w:proofErr w:type="gramEnd"/>
      <w:r w:rsidRPr="00C0718B">
        <w:rPr>
          <w:rFonts w:eastAsia="Batang" w:cs="Arial"/>
          <w:color w:val="000000"/>
          <w:sz w:val="20"/>
          <w:szCs w:val="20"/>
        </w:rPr>
        <w:t xml:space="preserve"> por meio da</w:t>
      </w:r>
      <w:r w:rsidRPr="00C0718B">
        <w:rPr>
          <w:rFonts w:eastAsia="Batang" w:cs="Arial"/>
          <w:b/>
          <w:color w:val="000000"/>
          <w:sz w:val="20"/>
          <w:szCs w:val="20"/>
        </w:rPr>
        <w:t xml:space="preserve"> </w:t>
      </w:r>
      <w:r>
        <w:rPr>
          <w:rFonts w:eastAsia="Batang" w:cs="Arial"/>
          <w:bCs/>
          <w:color w:val="000000"/>
          <w:sz w:val="20"/>
          <w:szCs w:val="20"/>
        </w:rPr>
        <w:t>Superintendência de Atenção e Logística Especializada</w:t>
      </w:r>
      <w:r w:rsidRPr="00C0718B">
        <w:rPr>
          <w:rFonts w:eastAsia="Batang" w:cs="Arial"/>
          <w:b/>
          <w:bCs/>
          <w:color w:val="000000"/>
          <w:sz w:val="20"/>
          <w:szCs w:val="20"/>
        </w:rPr>
        <w:t xml:space="preserve">, </w:t>
      </w:r>
      <w:r w:rsidRPr="00C0718B">
        <w:rPr>
          <w:rFonts w:eastAsia="Batang" w:cs="Arial"/>
          <w:bCs/>
          <w:color w:val="000000"/>
          <w:sz w:val="20"/>
          <w:szCs w:val="20"/>
        </w:rPr>
        <w:t>observando que:</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lastRenderedPageBreak/>
        <w:t>10.2.</w:t>
      </w:r>
      <w:r w:rsidRPr="00C0718B">
        <w:rPr>
          <w:rFonts w:eastAsia="Batang" w:cs="Arial"/>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.3.</w:t>
      </w:r>
      <w:r w:rsidRPr="00C0718B">
        <w:rPr>
          <w:rFonts w:eastAsia="Batang" w:cs="Arial"/>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.4.</w:t>
      </w:r>
      <w:r w:rsidRPr="00C0718B">
        <w:rPr>
          <w:rFonts w:eastAsia="Batang" w:cs="Arial"/>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9C5424" w:rsidP="009C5424">
      <w:pPr>
        <w:spacing w:after="120" w:line="240" w:lineRule="auto"/>
        <w:jc w:val="both"/>
        <w:rPr>
          <w:rFonts w:cs="Calibri"/>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.5.</w:t>
      </w:r>
      <w:r w:rsidRPr="00C0718B">
        <w:rPr>
          <w:rFonts w:eastAsia="Batang" w:cs="Arial"/>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w:t>
      </w:r>
      <w:r>
        <w:rPr>
          <w:rFonts w:eastAsia="Batang" w:cs="Arial"/>
          <w:color w:val="000000"/>
          <w:sz w:val="20"/>
          <w:szCs w:val="20"/>
        </w:rPr>
        <w:t>produto</w:t>
      </w:r>
      <w:r w:rsidRPr="00C0718B">
        <w:rPr>
          <w:rFonts w:eastAsia="Batang" w:cs="Arial"/>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1B415F">
        <w:rPr>
          <w:rFonts w:cs="Calibri"/>
          <w:sz w:val="20"/>
          <w:szCs w:val="20"/>
        </w:rPr>
        <w:t xml:space="preserve"> do disposto nos </w:t>
      </w:r>
      <w:proofErr w:type="spellStart"/>
      <w:r w:rsidR="001B415F">
        <w:rPr>
          <w:rFonts w:cs="Calibri"/>
          <w:sz w:val="20"/>
          <w:szCs w:val="20"/>
        </w:rPr>
        <w:t>arts</w:t>
      </w:r>
      <w:proofErr w:type="spellEnd"/>
      <w:r w:rsidR="001B415F">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1B415F">
        <w:rPr>
          <w:rFonts w:cs="Calibri"/>
          <w:sz w:val="20"/>
          <w:szCs w:val="20"/>
        </w:rPr>
        <w:t>,</w:t>
      </w:r>
      <w:r w:rsidRPr="00975295">
        <w:rPr>
          <w:rFonts w:cs="Calibri"/>
          <w:sz w:val="20"/>
          <w:szCs w:val="20"/>
        </w:rPr>
        <w:t xml:space="preserve"> no contrato e </w:t>
      </w:r>
      <w:r w:rsidR="001B415F">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ED2095"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E41AD2">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lastRenderedPageBreak/>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AF3237">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EC47DD" w:rsidRDefault="00EC47DD"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DD5300" w:rsidRDefault="00DD5300"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081A16" w:rsidRDefault="00081A16" w:rsidP="00975295">
      <w:pPr>
        <w:spacing w:before="120" w:after="120" w:line="240" w:lineRule="auto"/>
        <w:jc w:val="both"/>
        <w:rPr>
          <w:rFonts w:cs="Calibri"/>
          <w:b/>
          <w:sz w:val="20"/>
          <w:szCs w:val="20"/>
        </w:rPr>
      </w:pPr>
    </w:p>
    <w:p w:rsidR="00081A16" w:rsidRDefault="00081A16"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E3649" w:rsidRPr="00CB03EE" w:rsidTr="005C3216">
        <w:tc>
          <w:tcPr>
            <w:tcW w:w="9039" w:type="dxa"/>
          </w:tcPr>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5C3216">
            <w:pPr>
              <w:pStyle w:val="Default"/>
              <w:jc w:val="both"/>
              <w:rPr>
                <w:sz w:val="20"/>
                <w:szCs w:val="20"/>
              </w:rPr>
            </w:pPr>
          </w:p>
          <w:p w:rsidR="001E3649" w:rsidRPr="00CB03EE" w:rsidRDefault="001E3649" w:rsidP="005C3216">
            <w:pPr>
              <w:pStyle w:val="Default"/>
              <w:jc w:val="both"/>
              <w:rPr>
                <w:sz w:val="20"/>
                <w:szCs w:val="20"/>
              </w:rPr>
            </w:pPr>
            <w:r w:rsidRPr="00CB03EE">
              <w:rPr>
                <w:sz w:val="20"/>
                <w:szCs w:val="20"/>
              </w:rPr>
              <w:t>Ref.: Pregão Eletrônico N° ________/201</w:t>
            </w:r>
            <w:r w:rsidR="00AF3237">
              <w:rPr>
                <w:sz w:val="20"/>
                <w:szCs w:val="20"/>
              </w:rPr>
              <w:t>6</w:t>
            </w:r>
            <w:r w:rsidRPr="00CB03EE">
              <w:rPr>
                <w:sz w:val="20"/>
                <w:szCs w:val="20"/>
              </w:rPr>
              <w:t xml:space="preserve">. </w:t>
            </w:r>
          </w:p>
          <w:p w:rsidR="001E3649" w:rsidRPr="00CB03EE" w:rsidRDefault="001E3649" w:rsidP="005C3216">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5C3216">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5C3216">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5C3216">
        <w:tc>
          <w:tcPr>
            <w:tcW w:w="9039" w:type="dxa"/>
          </w:tcPr>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r w:rsidRPr="00CB03EE">
              <w:rPr>
                <w:rFonts w:cs="Calibri"/>
                <w:b/>
                <w:bCs/>
                <w:color w:val="000000"/>
                <w:sz w:val="20"/>
                <w:szCs w:val="20"/>
              </w:rPr>
              <w:t xml:space="preserve"> </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5C3216">
            <w:pPr>
              <w:pStyle w:val="Default"/>
              <w:jc w:val="both"/>
              <w:rPr>
                <w:sz w:val="20"/>
                <w:szCs w:val="20"/>
              </w:rPr>
            </w:pPr>
          </w:p>
          <w:p w:rsidR="001E3649" w:rsidRPr="00CB03EE" w:rsidRDefault="001E3649" w:rsidP="005C3216">
            <w:pPr>
              <w:pStyle w:val="Default"/>
              <w:jc w:val="both"/>
              <w:rPr>
                <w:sz w:val="20"/>
                <w:szCs w:val="20"/>
              </w:rPr>
            </w:pPr>
            <w:r w:rsidRPr="00CB03EE">
              <w:rPr>
                <w:sz w:val="20"/>
                <w:szCs w:val="20"/>
              </w:rPr>
              <w:t>Ref.: Pregão Eletrônico N° ________/201</w:t>
            </w:r>
            <w:r w:rsidR="00AF3237">
              <w:rPr>
                <w:sz w:val="20"/>
                <w:szCs w:val="20"/>
              </w:rPr>
              <w:t>6</w:t>
            </w:r>
            <w:r w:rsidRPr="00CB03EE">
              <w:rPr>
                <w:sz w:val="20"/>
                <w:szCs w:val="20"/>
              </w:rPr>
              <w:t xml:space="preserve">. </w:t>
            </w:r>
          </w:p>
          <w:p w:rsidR="001E3649" w:rsidRPr="00CB03EE" w:rsidRDefault="001E3649" w:rsidP="005C3216">
            <w:pPr>
              <w:pStyle w:val="Default"/>
              <w:jc w:val="both"/>
              <w:rPr>
                <w:sz w:val="20"/>
                <w:szCs w:val="20"/>
              </w:rPr>
            </w:pPr>
          </w:p>
          <w:p w:rsidR="001E3649" w:rsidRPr="00CB03EE" w:rsidRDefault="001E3649" w:rsidP="005C3216">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5C3216">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5C3216">
            <w:pPr>
              <w:pStyle w:val="Default"/>
              <w:jc w:val="center"/>
              <w:rPr>
                <w:sz w:val="20"/>
                <w:szCs w:val="20"/>
              </w:rPr>
            </w:pPr>
            <w:proofErr w:type="gramStart"/>
            <w:r w:rsidRPr="00CB03EE">
              <w:rPr>
                <w:sz w:val="20"/>
                <w:szCs w:val="20"/>
              </w:rPr>
              <w:t>............................................</w:t>
            </w:r>
            <w:proofErr w:type="gramEnd"/>
          </w:p>
          <w:p w:rsidR="001E3649" w:rsidRPr="00CB03EE" w:rsidRDefault="001E3649" w:rsidP="005C3216">
            <w:pPr>
              <w:pStyle w:val="Default"/>
              <w:jc w:val="center"/>
              <w:rPr>
                <w:sz w:val="20"/>
                <w:szCs w:val="20"/>
              </w:rPr>
            </w:pPr>
            <w:r w:rsidRPr="00CB03EE">
              <w:rPr>
                <w:sz w:val="20"/>
                <w:szCs w:val="20"/>
              </w:rPr>
              <w:t>(data)</w:t>
            </w:r>
          </w:p>
          <w:p w:rsidR="001E3649" w:rsidRPr="00CB03EE" w:rsidRDefault="001E3649" w:rsidP="005C3216">
            <w:pPr>
              <w:pStyle w:val="Default"/>
              <w:jc w:val="center"/>
              <w:rPr>
                <w:sz w:val="20"/>
                <w:szCs w:val="20"/>
              </w:rPr>
            </w:pPr>
            <w:proofErr w:type="gramStart"/>
            <w:r w:rsidRPr="00CB03EE">
              <w:rPr>
                <w:sz w:val="20"/>
                <w:szCs w:val="20"/>
              </w:rPr>
              <w:t>...........................................................</w:t>
            </w:r>
            <w:proofErr w:type="gramEnd"/>
          </w:p>
          <w:p w:rsidR="001E3649" w:rsidRPr="00CB03EE" w:rsidRDefault="001E3649" w:rsidP="005C3216">
            <w:pPr>
              <w:pStyle w:val="Default"/>
              <w:jc w:val="center"/>
              <w:rPr>
                <w:sz w:val="20"/>
                <w:szCs w:val="20"/>
              </w:rPr>
            </w:pPr>
            <w:r w:rsidRPr="00CB03EE">
              <w:rPr>
                <w:sz w:val="20"/>
                <w:szCs w:val="20"/>
              </w:rPr>
              <w:t>(nome e assinatura do representante legal da empresa)</w:t>
            </w:r>
          </w:p>
          <w:p w:rsidR="001E3649" w:rsidRPr="00CB03EE" w:rsidRDefault="001E3649" w:rsidP="005C3216">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5C3216">
        <w:trPr>
          <w:trHeight w:val="4279"/>
        </w:trPr>
        <w:tc>
          <w:tcPr>
            <w:tcW w:w="9039" w:type="dxa"/>
          </w:tcPr>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r w:rsidRPr="00CB03EE">
              <w:rPr>
                <w:rFonts w:cs="Calibri"/>
                <w:b/>
                <w:bCs/>
                <w:color w:val="000000"/>
                <w:sz w:val="20"/>
                <w:szCs w:val="20"/>
              </w:rPr>
              <w:t xml:space="preserve"> </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5C3216">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5C3216">
            <w:pPr>
              <w:pStyle w:val="Default"/>
              <w:jc w:val="both"/>
              <w:rPr>
                <w:sz w:val="20"/>
                <w:szCs w:val="20"/>
              </w:rPr>
            </w:pPr>
            <w:r w:rsidRPr="00CB03EE">
              <w:rPr>
                <w:sz w:val="20"/>
                <w:szCs w:val="20"/>
              </w:rPr>
              <w:t>Ref.: Pregão Eletrônico N° ________/201</w:t>
            </w:r>
            <w:r w:rsidR="00AF3237">
              <w:rPr>
                <w:sz w:val="20"/>
                <w:szCs w:val="20"/>
              </w:rPr>
              <w:t>6</w:t>
            </w:r>
            <w:r w:rsidRPr="00CB03EE">
              <w:rPr>
                <w:sz w:val="20"/>
                <w:szCs w:val="20"/>
              </w:rPr>
              <w:t xml:space="preserve">. </w:t>
            </w:r>
          </w:p>
          <w:p w:rsidR="001E3649" w:rsidRPr="00CB03EE" w:rsidRDefault="001E3649" w:rsidP="005C3216">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206FC6">
              <w:rPr>
                <w:rFonts w:cs="Calibri"/>
                <w:bCs/>
                <w:color w:val="000000"/>
                <w:sz w:val="20"/>
                <w:szCs w:val="20"/>
              </w:rPr>
              <w:t>6</w:t>
            </w:r>
            <w:r w:rsidRPr="00CB03EE">
              <w:rPr>
                <w:rFonts w:cs="Calibri"/>
                <w:bCs/>
                <w:color w:val="000000"/>
                <w:sz w:val="20"/>
                <w:szCs w:val="20"/>
              </w:rPr>
              <w:t xml:space="preserve">. </w:t>
            </w:r>
          </w:p>
          <w:p w:rsidR="001E3649" w:rsidRPr="00CB03EE" w:rsidRDefault="001E3649" w:rsidP="005C3216">
            <w:pPr>
              <w:widowControl w:val="0"/>
              <w:autoSpaceDE w:val="0"/>
              <w:autoSpaceDN w:val="0"/>
              <w:adjustRightInd w:val="0"/>
              <w:spacing w:after="0" w:line="240" w:lineRule="auto"/>
              <w:rPr>
                <w:rFonts w:cs="Calibri"/>
                <w:bCs/>
                <w:color w:val="000000"/>
                <w:sz w:val="20"/>
                <w:szCs w:val="20"/>
              </w:rPr>
            </w:pPr>
          </w:p>
          <w:p w:rsidR="001E3649" w:rsidRPr="00CB03EE" w:rsidRDefault="001E3649" w:rsidP="005C3216">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5C3216">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5C3216">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5C3216">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5C3216">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5C3216">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5C3216">
        <w:trPr>
          <w:trHeight w:val="4886"/>
        </w:trPr>
        <w:tc>
          <w:tcPr>
            <w:tcW w:w="9039" w:type="dxa"/>
          </w:tcPr>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r w:rsidRPr="00CB03EE">
              <w:rPr>
                <w:rFonts w:cs="Calibri"/>
                <w:b/>
                <w:bCs/>
                <w:color w:val="000000"/>
                <w:sz w:val="20"/>
                <w:szCs w:val="20"/>
              </w:rPr>
              <w:t xml:space="preserve"> </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5C3216">
              <w:trPr>
                <w:trHeight w:val="258"/>
                <w:jc w:val="center"/>
              </w:trPr>
              <w:tc>
                <w:tcPr>
                  <w:tcW w:w="9130" w:type="dxa"/>
                  <w:gridSpan w:val="6"/>
                </w:tcPr>
                <w:p w:rsidR="001E3649" w:rsidRPr="00CB03EE" w:rsidRDefault="001E3649" w:rsidP="005C3216">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5C3216">
              <w:trPr>
                <w:trHeight w:val="1009"/>
                <w:jc w:val="center"/>
              </w:trPr>
              <w:tc>
                <w:tcPr>
                  <w:tcW w:w="9130" w:type="dxa"/>
                  <w:gridSpan w:val="6"/>
                </w:tcPr>
                <w:p w:rsidR="001E3649" w:rsidRPr="00CB03EE" w:rsidRDefault="001E3649" w:rsidP="005C3216">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5C3216">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5C3216">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5C3216">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5C3216">
              <w:trPr>
                <w:trHeight w:val="503"/>
                <w:jc w:val="center"/>
              </w:trPr>
              <w:tc>
                <w:tcPr>
                  <w:tcW w:w="61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5C3216">
              <w:trPr>
                <w:trHeight w:val="245"/>
                <w:jc w:val="center"/>
              </w:trPr>
              <w:tc>
                <w:tcPr>
                  <w:tcW w:w="61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5C3216">
                  <w:pPr>
                    <w:tabs>
                      <w:tab w:val="left" w:pos="7200"/>
                    </w:tabs>
                    <w:spacing w:after="0" w:line="240" w:lineRule="auto"/>
                    <w:jc w:val="center"/>
                    <w:rPr>
                      <w:rFonts w:eastAsia="Batang" w:cs="Calibri"/>
                      <w:color w:val="000000"/>
                      <w:sz w:val="20"/>
                      <w:szCs w:val="20"/>
                    </w:rPr>
                  </w:pPr>
                </w:p>
              </w:tc>
            </w:tr>
            <w:tr w:rsidR="001E3649" w:rsidRPr="00CB03EE" w:rsidTr="005C3216">
              <w:trPr>
                <w:trHeight w:val="245"/>
                <w:jc w:val="center"/>
              </w:trPr>
              <w:tc>
                <w:tcPr>
                  <w:tcW w:w="61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r>
            <w:tr w:rsidR="001E3649" w:rsidRPr="00CB03EE" w:rsidTr="005C3216">
              <w:trPr>
                <w:trHeight w:val="258"/>
                <w:jc w:val="center"/>
              </w:trPr>
              <w:tc>
                <w:tcPr>
                  <w:tcW w:w="61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r>
            <w:tr w:rsidR="001E3649" w:rsidRPr="00CB03EE" w:rsidTr="005C3216">
              <w:trPr>
                <w:trHeight w:val="245"/>
                <w:jc w:val="center"/>
              </w:trPr>
              <w:tc>
                <w:tcPr>
                  <w:tcW w:w="7175" w:type="dxa"/>
                  <w:gridSpan w:val="5"/>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5C3216">
                  <w:pPr>
                    <w:tabs>
                      <w:tab w:val="left" w:pos="7200"/>
                    </w:tabs>
                    <w:spacing w:after="0" w:line="240" w:lineRule="auto"/>
                    <w:jc w:val="both"/>
                    <w:rPr>
                      <w:rFonts w:eastAsia="Batang" w:cs="Calibri"/>
                      <w:color w:val="000000"/>
                      <w:sz w:val="20"/>
                      <w:szCs w:val="20"/>
                    </w:rPr>
                  </w:pPr>
                </w:p>
              </w:tc>
            </w:tr>
            <w:tr w:rsidR="001E3649" w:rsidRPr="00CB03EE" w:rsidTr="005C3216">
              <w:trPr>
                <w:trHeight w:val="333"/>
                <w:jc w:val="center"/>
              </w:trPr>
              <w:tc>
                <w:tcPr>
                  <w:tcW w:w="9130" w:type="dxa"/>
                  <w:gridSpan w:val="6"/>
                  <w:vAlign w:val="bottom"/>
                </w:tcPr>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5C321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C3216">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EC47DD">
      <w:headerReference w:type="default" r:id="rId18"/>
      <w:footerReference w:type="default" r:id="rId19"/>
      <w:pgSz w:w="11920" w:h="16840"/>
      <w:pgMar w:top="2244" w:right="1430" w:bottom="142" w:left="1701" w:header="0"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216" w:rsidRDefault="005C3216">
      <w:pPr>
        <w:spacing w:after="0" w:line="240" w:lineRule="auto"/>
      </w:pPr>
      <w:r>
        <w:separator/>
      </w:r>
    </w:p>
  </w:endnote>
  <w:endnote w:type="continuationSeparator" w:id="1">
    <w:p w:rsidR="005C3216" w:rsidRDefault="005C3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16" w:rsidRDefault="005C3216"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000979FE" w:rsidRPr="000979FE">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5C3216" w:rsidRPr="00171348" w:rsidRDefault="005C3216"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000979FE" w:rsidRPr="00171348">
                  <w:rPr>
                    <w:sz w:val="16"/>
                  </w:rPr>
                  <w:fldChar w:fldCharType="begin"/>
                </w:r>
                <w:r w:rsidRPr="00171348">
                  <w:rPr>
                    <w:sz w:val="16"/>
                  </w:rPr>
                  <w:instrText xml:space="preserve"> PAGE    \* MERGEFORMAT </w:instrText>
                </w:r>
                <w:r w:rsidR="000979FE" w:rsidRPr="00171348">
                  <w:rPr>
                    <w:sz w:val="16"/>
                  </w:rPr>
                  <w:fldChar w:fldCharType="separate"/>
                </w:r>
                <w:r w:rsidR="00AD2597" w:rsidRPr="00AD2597">
                  <w:rPr>
                    <w:rFonts w:ascii="Cambria" w:hAnsi="Cambria"/>
                    <w:noProof/>
                    <w:sz w:val="32"/>
                    <w:szCs w:val="44"/>
                  </w:rPr>
                  <w:t>2</w:t>
                </w:r>
                <w:r w:rsidR="000979FE" w:rsidRPr="00171348">
                  <w:rPr>
                    <w:sz w:val="16"/>
                  </w:rPr>
                  <w:fldChar w:fldCharType="end"/>
                </w:r>
              </w:p>
            </w:txbxContent>
          </v:textbox>
          <w10:wrap anchorx="page" anchory="margin"/>
        </v:rect>
      </w:pict>
    </w:r>
  </w:p>
  <w:p w:rsidR="005C3216" w:rsidRDefault="005C3216"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5C3216" w:rsidRPr="005D646A" w:rsidRDefault="005C3216">
    <w:pPr>
      <w:pStyle w:val="Rodap"/>
      <w:rPr>
        <w:sz w:val="20"/>
      </w:rPr>
    </w:pPr>
  </w:p>
  <w:p w:rsidR="005C3216" w:rsidRDefault="005C321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216" w:rsidRDefault="005C3216">
      <w:pPr>
        <w:spacing w:after="0" w:line="240" w:lineRule="auto"/>
      </w:pPr>
      <w:r>
        <w:separator/>
      </w:r>
    </w:p>
  </w:footnote>
  <w:footnote w:type="continuationSeparator" w:id="1">
    <w:p w:rsidR="005C3216" w:rsidRDefault="005C3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16" w:rsidRDefault="005C3216" w:rsidP="00EC47DD">
    <w:pPr>
      <w:widowControl w:val="0"/>
      <w:tabs>
        <w:tab w:val="left" w:pos="889"/>
      </w:tabs>
      <w:autoSpaceDE w:val="0"/>
      <w:autoSpaceDN w:val="0"/>
      <w:adjustRightInd w:val="0"/>
      <w:spacing w:after="0" w:line="240" w:lineRule="auto"/>
      <w:jc w:val="right"/>
      <w:rPr>
        <w:noProof/>
      </w:rPr>
    </w:pPr>
    <w:r w:rsidRPr="0047634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-294198</wp:posOffset>
          </wp:positionV>
          <wp:extent cx="7591315" cy="1415332"/>
          <wp:effectExtent l="1905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315" cy="1415332"/>
                  </a:xfrm>
                  <a:prstGeom prst="rect">
                    <a:avLst/>
                  </a:prstGeom>
                  <a:noFill/>
                  <a:ln w="9525">
                    <a:noFill/>
                    <a:miter lim="800000"/>
                    <a:headEnd/>
                    <a:tailEnd/>
                  </a:ln>
                </pic:spPr>
              </pic:pic>
            </a:graphicData>
          </a:graphic>
        </wp:anchor>
      </w:drawing>
    </w:r>
    <w:r>
      <w:rPr>
        <w:noProof/>
      </w:rPr>
      <w:tab/>
    </w:r>
  </w:p>
  <w:p w:rsidR="005C3216" w:rsidRDefault="005C3216" w:rsidP="00376B72">
    <w:pPr>
      <w:widowControl w:val="0"/>
      <w:tabs>
        <w:tab w:val="left" w:pos="889"/>
      </w:tabs>
      <w:autoSpaceDE w:val="0"/>
      <w:autoSpaceDN w:val="0"/>
      <w:adjustRightInd w:val="0"/>
      <w:spacing w:after="0" w:line="200" w:lineRule="exact"/>
      <w:rPr>
        <w:noProof/>
      </w:rPr>
    </w:pPr>
  </w:p>
  <w:p w:rsidR="005C3216" w:rsidRDefault="005C3216" w:rsidP="00376B72">
    <w:pPr>
      <w:widowControl w:val="0"/>
      <w:tabs>
        <w:tab w:val="left" w:pos="889"/>
      </w:tabs>
      <w:autoSpaceDE w:val="0"/>
      <w:autoSpaceDN w:val="0"/>
      <w:adjustRightInd w:val="0"/>
      <w:spacing w:after="0" w:line="200" w:lineRule="exact"/>
      <w:rPr>
        <w:noProof/>
      </w:rPr>
    </w:pPr>
  </w:p>
  <w:p w:rsidR="005C3216" w:rsidRDefault="005C3216" w:rsidP="00376B72">
    <w:pPr>
      <w:widowControl w:val="0"/>
      <w:tabs>
        <w:tab w:val="left" w:pos="889"/>
      </w:tabs>
      <w:autoSpaceDE w:val="0"/>
      <w:autoSpaceDN w:val="0"/>
      <w:adjustRightInd w:val="0"/>
      <w:spacing w:after="0" w:line="200" w:lineRule="exact"/>
      <w:rPr>
        <w:noProof/>
      </w:rPr>
    </w:pPr>
  </w:p>
  <w:p w:rsidR="005C3216" w:rsidRDefault="005C3216" w:rsidP="00376B72">
    <w:pPr>
      <w:widowControl w:val="0"/>
      <w:tabs>
        <w:tab w:val="left" w:pos="889"/>
      </w:tabs>
      <w:autoSpaceDE w:val="0"/>
      <w:autoSpaceDN w:val="0"/>
      <w:adjustRightInd w:val="0"/>
      <w:spacing w:after="0" w:line="200" w:lineRule="exact"/>
      <w:rPr>
        <w:noProof/>
      </w:rPr>
    </w:pPr>
  </w:p>
  <w:p w:rsidR="005C3216" w:rsidRDefault="005C3216" w:rsidP="00376B72">
    <w:pPr>
      <w:widowControl w:val="0"/>
      <w:tabs>
        <w:tab w:val="left" w:pos="889"/>
      </w:tabs>
      <w:autoSpaceDE w:val="0"/>
      <w:autoSpaceDN w:val="0"/>
      <w:adjustRightInd w:val="0"/>
      <w:spacing w:after="0" w:line="200" w:lineRule="exact"/>
      <w:jc w:val="center"/>
      <w:rPr>
        <w:noProof/>
      </w:rPr>
    </w:pPr>
  </w:p>
  <w:p w:rsidR="005C3216" w:rsidRDefault="005C3216" w:rsidP="00376B72">
    <w:pPr>
      <w:widowControl w:val="0"/>
      <w:tabs>
        <w:tab w:val="left" w:pos="889"/>
      </w:tabs>
      <w:autoSpaceDE w:val="0"/>
      <w:autoSpaceDN w:val="0"/>
      <w:adjustRightInd w:val="0"/>
      <w:spacing w:after="0" w:line="200" w:lineRule="exact"/>
      <w:jc w:val="center"/>
      <w:rPr>
        <w:noProof/>
      </w:rPr>
    </w:pPr>
  </w:p>
  <w:p w:rsidR="005C3216" w:rsidRDefault="005C3216" w:rsidP="00376B72">
    <w:pPr>
      <w:widowControl w:val="0"/>
      <w:autoSpaceDE w:val="0"/>
      <w:autoSpaceDN w:val="0"/>
      <w:adjustRightInd w:val="0"/>
      <w:spacing w:after="0" w:line="200" w:lineRule="exact"/>
      <w:jc w:val="center"/>
      <w:rPr>
        <w:rFonts w:ascii="Arial" w:hAnsi="Arial" w:cs="Arial"/>
        <w:b/>
        <w:bCs/>
        <w:sz w:val="18"/>
      </w:rPr>
    </w:pPr>
  </w:p>
  <w:p w:rsidR="005C3216" w:rsidRDefault="005C3216" w:rsidP="00376B72">
    <w:pPr>
      <w:widowControl w:val="0"/>
      <w:autoSpaceDE w:val="0"/>
      <w:autoSpaceDN w:val="0"/>
      <w:adjustRightInd w:val="0"/>
      <w:spacing w:after="0" w:line="200" w:lineRule="exact"/>
      <w:jc w:val="center"/>
      <w:rPr>
        <w:rFonts w:ascii="Arial" w:hAnsi="Arial" w:cs="Arial"/>
        <w:b/>
        <w:bCs/>
        <w:sz w:val="18"/>
      </w:rPr>
    </w:pPr>
  </w:p>
  <w:p w:rsidR="005C3216" w:rsidRPr="00376B72" w:rsidRDefault="005C321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EC47DD">
      <w:rPr>
        <w:rFonts w:ascii="Arial Narrow" w:hAnsi="Arial Narrow" w:cs="Arial"/>
        <w:b/>
        <w:bCs/>
        <w:color w:val="000000"/>
        <w:sz w:val="18"/>
      </w:rPr>
      <w:t>1</w:t>
    </w:r>
    <w:r w:rsidR="00BB0B07">
      <w:rPr>
        <w:rFonts w:ascii="Arial Narrow" w:hAnsi="Arial Narrow" w:cs="Arial"/>
        <w:b/>
        <w:bCs/>
        <w:color w:val="000000"/>
        <w:sz w:val="18"/>
      </w:rPr>
      <w:t>28</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6/30550/006852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0D5045"/>
    <w:multiLevelType w:val="multilevel"/>
    <w:tmpl w:val="719E4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Batang" w:hAnsi="Times New Roman" w:cs="Times New Roman" w:hint="default"/>
        <w:b w:val="0"/>
        <w:sz w:val="24"/>
        <w:szCs w:val="24"/>
      </w:rPr>
    </w:lvl>
    <w:lvl w:ilvl="2">
      <w:start w:val="1"/>
      <w:numFmt w:val="decimal"/>
      <w:isLgl/>
      <w:lvlText w:val="%1.%2.%3."/>
      <w:lvlJc w:val="left"/>
      <w:pPr>
        <w:ind w:left="1080" w:hanging="720"/>
      </w:pPr>
      <w:rPr>
        <w:rFonts w:eastAsia="Batang" w:hint="default"/>
        <w:b w:val="0"/>
      </w:rPr>
    </w:lvl>
    <w:lvl w:ilvl="3">
      <w:start w:val="1"/>
      <w:numFmt w:val="decimal"/>
      <w:isLgl/>
      <w:lvlText w:val="%1.%2.%3.%4."/>
      <w:lvlJc w:val="left"/>
      <w:pPr>
        <w:ind w:left="1080" w:hanging="720"/>
      </w:pPr>
      <w:rPr>
        <w:rFonts w:eastAsia="Batang" w:hint="default"/>
      </w:rPr>
    </w:lvl>
    <w:lvl w:ilvl="4">
      <w:start w:val="1"/>
      <w:numFmt w:val="decimalZero"/>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7">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1">
    <w:nsid w:val="45877EB5"/>
    <w:multiLevelType w:val="hybridMultilevel"/>
    <w:tmpl w:val="92B6CCFC"/>
    <w:lvl w:ilvl="0" w:tplc="56009882">
      <w:start w:val="1"/>
      <w:numFmt w:val="lowerLetter"/>
      <w:lvlText w:val="%1)"/>
      <w:lvlJc w:val="left"/>
      <w:pPr>
        <w:ind w:left="1211" w:hanging="360"/>
      </w:pPr>
      <w:rPr>
        <w:rFonts w:cs="Times New Roman" w:hint="default"/>
        <w:b w:val="0"/>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2">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5">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7">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1">
    <w:nsid w:val="7F5D6554"/>
    <w:multiLevelType w:val="hybridMultilevel"/>
    <w:tmpl w:val="7C0C3882"/>
    <w:lvl w:ilvl="0" w:tplc="0D4EEE94">
      <w:start w:val="1"/>
      <w:numFmt w:val="lowerLetter"/>
      <w:lvlText w:val="%1)"/>
      <w:lvlJc w:val="left"/>
      <w:pPr>
        <w:ind w:left="1353" w:hanging="360"/>
      </w:pPr>
      <w:rPr>
        <w:rFonts w:cs="Times New Roman" w:hint="default"/>
      </w:rPr>
    </w:lvl>
    <w:lvl w:ilvl="1" w:tplc="44200AC2">
      <w:start w:val="1"/>
      <w:numFmt w:val="lowerLetter"/>
      <w:lvlText w:val="%2)"/>
      <w:lvlJc w:val="left"/>
      <w:pPr>
        <w:tabs>
          <w:tab w:val="num" w:pos="2073"/>
        </w:tabs>
        <w:ind w:left="2073" w:hanging="360"/>
      </w:pPr>
      <w:rPr>
        <w:rFonts w:cs="Times New Roman" w:hint="default"/>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num w:numId="1">
    <w:abstractNumId w:val="24"/>
  </w:num>
  <w:num w:numId="2">
    <w:abstractNumId w:val="4"/>
  </w:num>
  <w:num w:numId="3">
    <w:abstractNumId w:val="3"/>
  </w:num>
  <w:num w:numId="4">
    <w:abstractNumId w:val="14"/>
  </w:num>
  <w:num w:numId="5">
    <w:abstractNumId w:val="20"/>
  </w:num>
  <w:num w:numId="6">
    <w:abstractNumId w:val="5"/>
  </w:num>
  <w:num w:numId="7">
    <w:abstractNumId w:val="10"/>
  </w:num>
  <w:num w:numId="8">
    <w:abstractNumId w:val="0"/>
  </w:num>
  <w:num w:numId="9">
    <w:abstractNumId w:val="22"/>
  </w:num>
  <w:num w:numId="10">
    <w:abstractNumId w:val="11"/>
  </w:num>
  <w:num w:numId="11">
    <w:abstractNumId w:val="1"/>
  </w:num>
  <w:num w:numId="12">
    <w:abstractNumId w:val="6"/>
  </w:num>
  <w:num w:numId="13">
    <w:abstractNumId w:val="27"/>
  </w:num>
  <w:num w:numId="14">
    <w:abstractNumId w:val="18"/>
  </w:num>
  <w:num w:numId="15">
    <w:abstractNumId w:val="29"/>
  </w:num>
  <w:num w:numId="16">
    <w:abstractNumId w:val="9"/>
  </w:num>
  <w:num w:numId="17">
    <w:abstractNumId w:val="2"/>
  </w:num>
  <w:num w:numId="18">
    <w:abstractNumId w:val="8"/>
  </w:num>
  <w:num w:numId="19">
    <w:abstractNumId w:val="13"/>
  </w:num>
  <w:num w:numId="20">
    <w:abstractNumId w:val="17"/>
  </w:num>
  <w:num w:numId="21">
    <w:abstractNumId w:val="23"/>
  </w:num>
  <w:num w:numId="22">
    <w:abstractNumId w:val="7"/>
  </w:num>
  <w:num w:numId="23">
    <w:abstractNumId w:val="28"/>
  </w:num>
  <w:num w:numId="24">
    <w:abstractNumId w:val="19"/>
  </w:num>
  <w:num w:numId="25">
    <w:abstractNumId w:val="30"/>
  </w:num>
  <w:num w:numId="26">
    <w:abstractNumId w:val="16"/>
  </w:num>
  <w:num w:numId="27">
    <w:abstractNumId w:val="26"/>
  </w:num>
  <w:num w:numId="28">
    <w:abstractNumId w:val="25"/>
  </w:num>
  <w:num w:numId="29">
    <w:abstractNumId w:val="15"/>
  </w:num>
  <w:num w:numId="30">
    <w:abstractNumId w:val="31"/>
  </w:num>
  <w:num w:numId="31">
    <w:abstractNumId w:val="21"/>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6DC8"/>
    <w:rsid w:val="00014B0A"/>
    <w:rsid w:val="00014FEB"/>
    <w:rsid w:val="000151FA"/>
    <w:rsid w:val="000161D6"/>
    <w:rsid w:val="000206D8"/>
    <w:rsid w:val="00020BB7"/>
    <w:rsid w:val="00021FC3"/>
    <w:rsid w:val="00025C98"/>
    <w:rsid w:val="00025CE9"/>
    <w:rsid w:val="00026E93"/>
    <w:rsid w:val="00027D31"/>
    <w:rsid w:val="00032526"/>
    <w:rsid w:val="00034F10"/>
    <w:rsid w:val="0003511E"/>
    <w:rsid w:val="00041DAE"/>
    <w:rsid w:val="0004672D"/>
    <w:rsid w:val="0004748C"/>
    <w:rsid w:val="00051AAF"/>
    <w:rsid w:val="00052FFF"/>
    <w:rsid w:val="00054F6A"/>
    <w:rsid w:val="00056683"/>
    <w:rsid w:val="00056856"/>
    <w:rsid w:val="00063361"/>
    <w:rsid w:val="00063BA6"/>
    <w:rsid w:val="000701A3"/>
    <w:rsid w:val="0007136A"/>
    <w:rsid w:val="00071501"/>
    <w:rsid w:val="00072FCD"/>
    <w:rsid w:val="00073513"/>
    <w:rsid w:val="00074675"/>
    <w:rsid w:val="00076D6C"/>
    <w:rsid w:val="00080133"/>
    <w:rsid w:val="00080C73"/>
    <w:rsid w:val="000817C5"/>
    <w:rsid w:val="00081A16"/>
    <w:rsid w:val="00086BC2"/>
    <w:rsid w:val="00087DE4"/>
    <w:rsid w:val="00090106"/>
    <w:rsid w:val="00091D33"/>
    <w:rsid w:val="000922C6"/>
    <w:rsid w:val="0009549F"/>
    <w:rsid w:val="00095808"/>
    <w:rsid w:val="0009681A"/>
    <w:rsid w:val="000971DA"/>
    <w:rsid w:val="0009770C"/>
    <w:rsid w:val="000979FE"/>
    <w:rsid w:val="000A00B6"/>
    <w:rsid w:val="000A261E"/>
    <w:rsid w:val="000A79A2"/>
    <w:rsid w:val="000A79D8"/>
    <w:rsid w:val="000B022E"/>
    <w:rsid w:val="000B16BC"/>
    <w:rsid w:val="000B2BBF"/>
    <w:rsid w:val="000B4B6B"/>
    <w:rsid w:val="000C0240"/>
    <w:rsid w:val="000C1924"/>
    <w:rsid w:val="000C5541"/>
    <w:rsid w:val="000C78EE"/>
    <w:rsid w:val="000C7CDE"/>
    <w:rsid w:val="000D1C39"/>
    <w:rsid w:val="000D21A3"/>
    <w:rsid w:val="000D30D3"/>
    <w:rsid w:val="000D3E3E"/>
    <w:rsid w:val="000D6055"/>
    <w:rsid w:val="000E0279"/>
    <w:rsid w:val="000E4B8D"/>
    <w:rsid w:val="000E50C1"/>
    <w:rsid w:val="000E58FA"/>
    <w:rsid w:val="000E5D4F"/>
    <w:rsid w:val="000F07AE"/>
    <w:rsid w:val="000F28E2"/>
    <w:rsid w:val="000F454F"/>
    <w:rsid w:val="000F7DFB"/>
    <w:rsid w:val="00100E8F"/>
    <w:rsid w:val="001037FC"/>
    <w:rsid w:val="00111077"/>
    <w:rsid w:val="0011567F"/>
    <w:rsid w:val="001214D3"/>
    <w:rsid w:val="00121946"/>
    <w:rsid w:val="00123068"/>
    <w:rsid w:val="00123515"/>
    <w:rsid w:val="0012557F"/>
    <w:rsid w:val="001270A0"/>
    <w:rsid w:val="00133A40"/>
    <w:rsid w:val="001413AC"/>
    <w:rsid w:val="00144989"/>
    <w:rsid w:val="00153D31"/>
    <w:rsid w:val="00153FC8"/>
    <w:rsid w:val="001552EE"/>
    <w:rsid w:val="00160904"/>
    <w:rsid w:val="00162246"/>
    <w:rsid w:val="001626F9"/>
    <w:rsid w:val="00162B86"/>
    <w:rsid w:val="00164B99"/>
    <w:rsid w:val="00164C9C"/>
    <w:rsid w:val="00164DF3"/>
    <w:rsid w:val="00166183"/>
    <w:rsid w:val="00167617"/>
    <w:rsid w:val="00173B20"/>
    <w:rsid w:val="00176976"/>
    <w:rsid w:val="00176CC1"/>
    <w:rsid w:val="0017768B"/>
    <w:rsid w:val="0018004A"/>
    <w:rsid w:val="001801EE"/>
    <w:rsid w:val="0018033D"/>
    <w:rsid w:val="001821C8"/>
    <w:rsid w:val="00183E56"/>
    <w:rsid w:val="00184202"/>
    <w:rsid w:val="00185F99"/>
    <w:rsid w:val="00191DBF"/>
    <w:rsid w:val="00192A62"/>
    <w:rsid w:val="00195826"/>
    <w:rsid w:val="00195BEB"/>
    <w:rsid w:val="0019657B"/>
    <w:rsid w:val="00196B2C"/>
    <w:rsid w:val="001974C1"/>
    <w:rsid w:val="001A0EF3"/>
    <w:rsid w:val="001A132E"/>
    <w:rsid w:val="001A16C1"/>
    <w:rsid w:val="001A2F8E"/>
    <w:rsid w:val="001A3BA7"/>
    <w:rsid w:val="001A51BF"/>
    <w:rsid w:val="001A5C19"/>
    <w:rsid w:val="001A645B"/>
    <w:rsid w:val="001B1CD8"/>
    <w:rsid w:val="001B415F"/>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06FC6"/>
    <w:rsid w:val="002102D8"/>
    <w:rsid w:val="00212127"/>
    <w:rsid w:val="0021573B"/>
    <w:rsid w:val="00220941"/>
    <w:rsid w:val="00224E68"/>
    <w:rsid w:val="00225100"/>
    <w:rsid w:val="00226517"/>
    <w:rsid w:val="00230F36"/>
    <w:rsid w:val="0023546F"/>
    <w:rsid w:val="00235B5B"/>
    <w:rsid w:val="00235E58"/>
    <w:rsid w:val="002377C8"/>
    <w:rsid w:val="002431C7"/>
    <w:rsid w:val="00245101"/>
    <w:rsid w:val="00245616"/>
    <w:rsid w:val="0024582D"/>
    <w:rsid w:val="00250367"/>
    <w:rsid w:val="00250EE2"/>
    <w:rsid w:val="002534F1"/>
    <w:rsid w:val="00253CAE"/>
    <w:rsid w:val="002605C7"/>
    <w:rsid w:val="00266E4B"/>
    <w:rsid w:val="002676BE"/>
    <w:rsid w:val="00271BEC"/>
    <w:rsid w:val="00273950"/>
    <w:rsid w:val="00275074"/>
    <w:rsid w:val="002750E0"/>
    <w:rsid w:val="0027599D"/>
    <w:rsid w:val="00280953"/>
    <w:rsid w:val="00281E49"/>
    <w:rsid w:val="0028287D"/>
    <w:rsid w:val="00283CE5"/>
    <w:rsid w:val="002852F8"/>
    <w:rsid w:val="00286D23"/>
    <w:rsid w:val="002917AD"/>
    <w:rsid w:val="002922B2"/>
    <w:rsid w:val="002959C0"/>
    <w:rsid w:val="00297AFD"/>
    <w:rsid w:val="002A0356"/>
    <w:rsid w:val="002A1E13"/>
    <w:rsid w:val="002A5014"/>
    <w:rsid w:val="002A5C62"/>
    <w:rsid w:val="002A6BAC"/>
    <w:rsid w:val="002B10AA"/>
    <w:rsid w:val="002B2363"/>
    <w:rsid w:val="002B3089"/>
    <w:rsid w:val="002B478A"/>
    <w:rsid w:val="002C11F2"/>
    <w:rsid w:val="002C2FB9"/>
    <w:rsid w:val="002C39B5"/>
    <w:rsid w:val="002C7430"/>
    <w:rsid w:val="002C7529"/>
    <w:rsid w:val="002D46FD"/>
    <w:rsid w:val="002D485F"/>
    <w:rsid w:val="002D4D9C"/>
    <w:rsid w:val="002D52C8"/>
    <w:rsid w:val="002F1F07"/>
    <w:rsid w:val="002F7107"/>
    <w:rsid w:val="00305D35"/>
    <w:rsid w:val="003074CF"/>
    <w:rsid w:val="003141C1"/>
    <w:rsid w:val="003156FF"/>
    <w:rsid w:val="00323E04"/>
    <w:rsid w:val="003313B0"/>
    <w:rsid w:val="00333713"/>
    <w:rsid w:val="00340D5A"/>
    <w:rsid w:val="00343707"/>
    <w:rsid w:val="00344632"/>
    <w:rsid w:val="00344E12"/>
    <w:rsid w:val="00345C40"/>
    <w:rsid w:val="003516E5"/>
    <w:rsid w:val="003528E2"/>
    <w:rsid w:val="00353111"/>
    <w:rsid w:val="00355751"/>
    <w:rsid w:val="0035606A"/>
    <w:rsid w:val="00356C8F"/>
    <w:rsid w:val="003574D4"/>
    <w:rsid w:val="00360641"/>
    <w:rsid w:val="00361289"/>
    <w:rsid w:val="0036251E"/>
    <w:rsid w:val="00362A76"/>
    <w:rsid w:val="00365CDC"/>
    <w:rsid w:val="00367D0D"/>
    <w:rsid w:val="003709D6"/>
    <w:rsid w:val="00372592"/>
    <w:rsid w:val="00373D8B"/>
    <w:rsid w:val="003740FB"/>
    <w:rsid w:val="00375D5A"/>
    <w:rsid w:val="00376B72"/>
    <w:rsid w:val="00376CF1"/>
    <w:rsid w:val="00384F13"/>
    <w:rsid w:val="0038534E"/>
    <w:rsid w:val="00390104"/>
    <w:rsid w:val="0039036F"/>
    <w:rsid w:val="00397246"/>
    <w:rsid w:val="00397C41"/>
    <w:rsid w:val="003A1638"/>
    <w:rsid w:val="003A4F98"/>
    <w:rsid w:val="003B1672"/>
    <w:rsid w:val="003B261F"/>
    <w:rsid w:val="003B45C8"/>
    <w:rsid w:val="003B4AD0"/>
    <w:rsid w:val="003B6103"/>
    <w:rsid w:val="003B6487"/>
    <w:rsid w:val="003B683C"/>
    <w:rsid w:val="003B6A8E"/>
    <w:rsid w:val="003B7C99"/>
    <w:rsid w:val="003B7EDE"/>
    <w:rsid w:val="003C0868"/>
    <w:rsid w:val="003C2C09"/>
    <w:rsid w:val="003C42ED"/>
    <w:rsid w:val="003C4CE4"/>
    <w:rsid w:val="003C6465"/>
    <w:rsid w:val="003D0C53"/>
    <w:rsid w:val="003D1922"/>
    <w:rsid w:val="003D1EEF"/>
    <w:rsid w:val="003D2878"/>
    <w:rsid w:val="003D47FD"/>
    <w:rsid w:val="003D57FB"/>
    <w:rsid w:val="003D5BC9"/>
    <w:rsid w:val="003D65BF"/>
    <w:rsid w:val="003E0AAD"/>
    <w:rsid w:val="003E0C0F"/>
    <w:rsid w:val="003E10B5"/>
    <w:rsid w:val="003E1296"/>
    <w:rsid w:val="003E3F13"/>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21849"/>
    <w:rsid w:val="0042593C"/>
    <w:rsid w:val="00425D44"/>
    <w:rsid w:val="004307A9"/>
    <w:rsid w:val="00432A29"/>
    <w:rsid w:val="004330BE"/>
    <w:rsid w:val="004342E1"/>
    <w:rsid w:val="00434DF3"/>
    <w:rsid w:val="00435487"/>
    <w:rsid w:val="004373A1"/>
    <w:rsid w:val="00443B6E"/>
    <w:rsid w:val="0044416A"/>
    <w:rsid w:val="00444A12"/>
    <w:rsid w:val="00445692"/>
    <w:rsid w:val="004458FD"/>
    <w:rsid w:val="0044603F"/>
    <w:rsid w:val="0044748B"/>
    <w:rsid w:val="0045186C"/>
    <w:rsid w:val="00453444"/>
    <w:rsid w:val="00456308"/>
    <w:rsid w:val="004564C1"/>
    <w:rsid w:val="00457A54"/>
    <w:rsid w:val="004605AF"/>
    <w:rsid w:val="004607F6"/>
    <w:rsid w:val="004609F5"/>
    <w:rsid w:val="00462D92"/>
    <w:rsid w:val="00463190"/>
    <w:rsid w:val="00467A26"/>
    <w:rsid w:val="004709DE"/>
    <w:rsid w:val="00471EED"/>
    <w:rsid w:val="004728EC"/>
    <w:rsid w:val="00473367"/>
    <w:rsid w:val="00473B76"/>
    <w:rsid w:val="00473BBF"/>
    <w:rsid w:val="00473CD6"/>
    <w:rsid w:val="004741D4"/>
    <w:rsid w:val="00476343"/>
    <w:rsid w:val="004779F5"/>
    <w:rsid w:val="0048183B"/>
    <w:rsid w:val="00485207"/>
    <w:rsid w:val="00485B8F"/>
    <w:rsid w:val="004861B8"/>
    <w:rsid w:val="00487C8C"/>
    <w:rsid w:val="00490DF9"/>
    <w:rsid w:val="00493CF6"/>
    <w:rsid w:val="00496948"/>
    <w:rsid w:val="004A0DE6"/>
    <w:rsid w:val="004A1F08"/>
    <w:rsid w:val="004A4C34"/>
    <w:rsid w:val="004C06DC"/>
    <w:rsid w:val="004C11E1"/>
    <w:rsid w:val="004C1E27"/>
    <w:rsid w:val="004C2A6C"/>
    <w:rsid w:val="004D007E"/>
    <w:rsid w:val="004D1B78"/>
    <w:rsid w:val="004D1C38"/>
    <w:rsid w:val="004D2480"/>
    <w:rsid w:val="004D2E04"/>
    <w:rsid w:val="004D4A34"/>
    <w:rsid w:val="004D60C8"/>
    <w:rsid w:val="004D785B"/>
    <w:rsid w:val="004D7A34"/>
    <w:rsid w:val="004E248E"/>
    <w:rsid w:val="004E28ED"/>
    <w:rsid w:val="004E306E"/>
    <w:rsid w:val="004E3F06"/>
    <w:rsid w:val="004E6CFF"/>
    <w:rsid w:val="004E6FC1"/>
    <w:rsid w:val="004F0D65"/>
    <w:rsid w:val="004F14B9"/>
    <w:rsid w:val="004F3368"/>
    <w:rsid w:val="004F3BBC"/>
    <w:rsid w:val="004F3E8C"/>
    <w:rsid w:val="004F4C41"/>
    <w:rsid w:val="00502FD9"/>
    <w:rsid w:val="00503101"/>
    <w:rsid w:val="0050347E"/>
    <w:rsid w:val="00510017"/>
    <w:rsid w:val="005152B4"/>
    <w:rsid w:val="00516035"/>
    <w:rsid w:val="00516466"/>
    <w:rsid w:val="005169CE"/>
    <w:rsid w:val="005200CD"/>
    <w:rsid w:val="005203EF"/>
    <w:rsid w:val="00521C3B"/>
    <w:rsid w:val="00524132"/>
    <w:rsid w:val="0053045B"/>
    <w:rsid w:val="00530767"/>
    <w:rsid w:val="00531412"/>
    <w:rsid w:val="00535932"/>
    <w:rsid w:val="00536205"/>
    <w:rsid w:val="00542A83"/>
    <w:rsid w:val="0054320F"/>
    <w:rsid w:val="0054373B"/>
    <w:rsid w:val="00543A27"/>
    <w:rsid w:val="00545B25"/>
    <w:rsid w:val="0054776F"/>
    <w:rsid w:val="00553DE0"/>
    <w:rsid w:val="0055402F"/>
    <w:rsid w:val="0055439C"/>
    <w:rsid w:val="005604F7"/>
    <w:rsid w:val="00565363"/>
    <w:rsid w:val="00565F3E"/>
    <w:rsid w:val="00572346"/>
    <w:rsid w:val="005725F1"/>
    <w:rsid w:val="00572F93"/>
    <w:rsid w:val="005747E2"/>
    <w:rsid w:val="00575DAC"/>
    <w:rsid w:val="005767EF"/>
    <w:rsid w:val="00577CE8"/>
    <w:rsid w:val="00583B7F"/>
    <w:rsid w:val="0058433C"/>
    <w:rsid w:val="00587C01"/>
    <w:rsid w:val="0059034F"/>
    <w:rsid w:val="0059074C"/>
    <w:rsid w:val="00595080"/>
    <w:rsid w:val="005956C9"/>
    <w:rsid w:val="005968B1"/>
    <w:rsid w:val="00597812"/>
    <w:rsid w:val="005A1C7A"/>
    <w:rsid w:val="005A22B4"/>
    <w:rsid w:val="005A2BEC"/>
    <w:rsid w:val="005A592E"/>
    <w:rsid w:val="005A7C11"/>
    <w:rsid w:val="005B17ED"/>
    <w:rsid w:val="005B1E1A"/>
    <w:rsid w:val="005B36EC"/>
    <w:rsid w:val="005B40BC"/>
    <w:rsid w:val="005B4DDE"/>
    <w:rsid w:val="005C04E9"/>
    <w:rsid w:val="005C086A"/>
    <w:rsid w:val="005C3216"/>
    <w:rsid w:val="005C4415"/>
    <w:rsid w:val="005C50E6"/>
    <w:rsid w:val="005C64F0"/>
    <w:rsid w:val="005C6969"/>
    <w:rsid w:val="005C7683"/>
    <w:rsid w:val="005D0DA5"/>
    <w:rsid w:val="005D3A14"/>
    <w:rsid w:val="005D4ECE"/>
    <w:rsid w:val="005D646A"/>
    <w:rsid w:val="005D663D"/>
    <w:rsid w:val="005E075A"/>
    <w:rsid w:val="005E1CAB"/>
    <w:rsid w:val="005F5DBA"/>
    <w:rsid w:val="005F6698"/>
    <w:rsid w:val="00601024"/>
    <w:rsid w:val="00606801"/>
    <w:rsid w:val="00611EBF"/>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2F15"/>
    <w:rsid w:val="00650D01"/>
    <w:rsid w:val="00651B3C"/>
    <w:rsid w:val="00652328"/>
    <w:rsid w:val="00653313"/>
    <w:rsid w:val="00653CB8"/>
    <w:rsid w:val="0066027D"/>
    <w:rsid w:val="006621F9"/>
    <w:rsid w:val="006631A4"/>
    <w:rsid w:val="00663F6A"/>
    <w:rsid w:val="006663B5"/>
    <w:rsid w:val="00667583"/>
    <w:rsid w:val="006706CA"/>
    <w:rsid w:val="00671CBC"/>
    <w:rsid w:val="006728E0"/>
    <w:rsid w:val="006763D6"/>
    <w:rsid w:val="00676D42"/>
    <w:rsid w:val="006777EA"/>
    <w:rsid w:val="00680A97"/>
    <w:rsid w:val="00681448"/>
    <w:rsid w:val="00687289"/>
    <w:rsid w:val="0069143B"/>
    <w:rsid w:val="00691982"/>
    <w:rsid w:val="006946AE"/>
    <w:rsid w:val="006949F7"/>
    <w:rsid w:val="006949FB"/>
    <w:rsid w:val="006A3A8A"/>
    <w:rsid w:val="006A50E9"/>
    <w:rsid w:val="006A5776"/>
    <w:rsid w:val="006A6F97"/>
    <w:rsid w:val="006A7107"/>
    <w:rsid w:val="006B2BD2"/>
    <w:rsid w:val="006B5A81"/>
    <w:rsid w:val="006B67DF"/>
    <w:rsid w:val="006C5202"/>
    <w:rsid w:val="006C56E3"/>
    <w:rsid w:val="006C5C3C"/>
    <w:rsid w:val="006C7CB7"/>
    <w:rsid w:val="006E0309"/>
    <w:rsid w:val="006E2022"/>
    <w:rsid w:val="006E2533"/>
    <w:rsid w:val="006E351F"/>
    <w:rsid w:val="006E462F"/>
    <w:rsid w:val="006E5900"/>
    <w:rsid w:val="006E7B7D"/>
    <w:rsid w:val="006F1ABE"/>
    <w:rsid w:val="006F2E18"/>
    <w:rsid w:val="006F610C"/>
    <w:rsid w:val="007001F5"/>
    <w:rsid w:val="00700E6C"/>
    <w:rsid w:val="00701D85"/>
    <w:rsid w:val="00704429"/>
    <w:rsid w:val="007051E8"/>
    <w:rsid w:val="00706368"/>
    <w:rsid w:val="00706784"/>
    <w:rsid w:val="00710332"/>
    <w:rsid w:val="0071056B"/>
    <w:rsid w:val="0071431E"/>
    <w:rsid w:val="00714F28"/>
    <w:rsid w:val="00723846"/>
    <w:rsid w:val="00725DFF"/>
    <w:rsid w:val="00725F87"/>
    <w:rsid w:val="0073024D"/>
    <w:rsid w:val="007317B9"/>
    <w:rsid w:val="00733E98"/>
    <w:rsid w:val="00735FD2"/>
    <w:rsid w:val="00741C7C"/>
    <w:rsid w:val="00743F36"/>
    <w:rsid w:val="00747A9E"/>
    <w:rsid w:val="0075202E"/>
    <w:rsid w:val="00754080"/>
    <w:rsid w:val="007540C3"/>
    <w:rsid w:val="00754EEA"/>
    <w:rsid w:val="00754F8B"/>
    <w:rsid w:val="00756CF8"/>
    <w:rsid w:val="00761785"/>
    <w:rsid w:val="00764FC1"/>
    <w:rsid w:val="007656B6"/>
    <w:rsid w:val="007672CB"/>
    <w:rsid w:val="00770332"/>
    <w:rsid w:val="00771E1A"/>
    <w:rsid w:val="00772854"/>
    <w:rsid w:val="00772BC2"/>
    <w:rsid w:val="00781406"/>
    <w:rsid w:val="007818B7"/>
    <w:rsid w:val="00782628"/>
    <w:rsid w:val="007838FD"/>
    <w:rsid w:val="00784357"/>
    <w:rsid w:val="00784E19"/>
    <w:rsid w:val="00786A5C"/>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C6C6D"/>
    <w:rsid w:val="007D10C3"/>
    <w:rsid w:val="007D57B0"/>
    <w:rsid w:val="007D7B5F"/>
    <w:rsid w:val="007E1B60"/>
    <w:rsid w:val="007E5D83"/>
    <w:rsid w:val="007F7435"/>
    <w:rsid w:val="007F7726"/>
    <w:rsid w:val="0080023A"/>
    <w:rsid w:val="0080033E"/>
    <w:rsid w:val="008016F5"/>
    <w:rsid w:val="008028A7"/>
    <w:rsid w:val="0080322E"/>
    <w:rsid w:val="0080494C"/>
    <w:rsid w:val="00804C57"/>
    <w:rsid w:val="0080514C"/>
    <w:rsid w:val="008058ED"/>
    <w:rsid w:val="00810D8C"/>
    <w:rsid w:val="00812FB7"/>
    <w:rsid w:val="0081464D"/>
    <w:rsid w:val="00817264"/>
    <w:rsid w:val="008209F0"/>
    <w:rsid w:val="00820B5B"/>
    <w:rsid w:val="00820BDF"/>
    <w:rsid w:val="00822A16"/>
    <w:rsid w:val="00826D35"/>
    <w:rsid w:val="00827372"/>
    <w:rsid w:val="00830C03"/>
    <w:rsid w:val="00831475"/>
    <w:rsid w:val="0083203C"/>
    <w:rsid w:val="00834267"/>
    <w:rsid w:val="008366FB"/>
    <w:rsid w:val="00840537"/>
    <w:rsid w:val="00840676"/>
    <w:rsid w:val="00842D5B"/>
    <w:rsid w:val="00845616"/>
    <w:rsid w:val="00847DC5"/>
    <w:rsid w:val="00851B14"/>
    <w:rsid w:val="008526AD"/>
    <w:rsid w:val="008529A7"/>
    <w:rsid w:val="00854C9E"/>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FD5"/>
    <w:rsid w:val="00886D34"/>
    <w:rsid w:val="0088772D"/>
    <w:rsid w:val="00891870"/>
    <w:rsid w:val="00895ECC"/>
    <w:rsid w:val="0089651B"/>
    <w:rsid w:val="00896E13"/>
    <w:rsid w:val="008A7A56"/>
    <w:rsid w:val="008B43CD"/>
    <w:rsid w:val="008B67F7"/>
    <w:rsid w:val="008C291D"/>
    <w:rsid w:val="008C29FF"/>
    <w:rsid w:val="008C3009"/>
    <w:rsid w:val="008C34DB"/>
    <w:rsid w:val="008C3E5E"/>
    <w:rsid w:val="008C5C25"/>
    <w:rsid w:val="008C6D19"/>
    <w:rsid w:val="008D429D"/>
    <w:rsid w:val="008D706D"/>
    <w:rsid w:val="008D7322"/>
    <w:rsid w:val="008E5409"/>
    <w:rsid w:val="008E63FA"/>
    <w:rsid w:val="008E65F7"/>
    <w:rsid w:val="008E7DBD"/>
    <w:rsid w:val="008F280E"/>
    <w:rsid w:val="008F40D1"/>
    <w:rsid w:val="00901BD0"/>
    <w:rsid w:val="00902CF7"/>
    <w:rsid w:val="00905C8D"/>
    <w:rsid w:val="00905EF3"/>
    <w:rsid w:val="00911BC0"/>
    <w:rsid w:val="00912799"/>
    <w:rsid w:val="00913420"/>
    <w:rsid w:val="00913FDE"/>
    <w:rsid w:val="009172D2"/>
    <w:rsid w:val="00921B72"/>
    <w:rsid w:val="009237F3"/>
    <w:rsid w:val="009252A0"/>
    <w:rsid w:val="009347EE"/>
    <w:rsid w:val="009357FB"/>
    <w:rsid w:val="009379D3"/>
    <w:rsid w:val="0094142E"/>
    <w:rsid w:val="009428EB"/>
    <w:rsid w:val="00944C9B"/>
    <w:rsid w:val="00946F78"/>
    <w:rsid w:val="0094706E"/>
    <w:rsid w:val="0095252B"/>
    <w:rsid w:val="00967891"/>
    <w:rsid w:val="009707DE"/>
    <w:rsid w:val="009711AB"/>
    <w:rsid w:val="0097214A"/>
    <w:rsid w:val="0097373E"/>
    <w:rsid w:val="00975295"/>
    <w:rsid w:val="009766F2"/>
    <w:rsid w:val="00982060"/>
    <w:rsid w:val="00984DB9"/>
    <w:rsid w:val="00985E64"/>
    <w:rsid w:val="00987037"/>
    <w:rsid w:val="0098711E"/>
    <w:rsid w:val="009963B0"/>
    <w:rsid w:val="009A2BF6"/>
    <w:rsid w:val="009A789B"/>
    <w:rsid w:val="009B1BAC"/>
    <w:rsid w:val="009B384F"/>
    <w:rsid w:val="009B4B66"/>
    <w:rsid w:val="009B60B0"/>
    <w:rsid w:val="009B7326"/>
    <w:rsid w:val="009C228C"/>
    <w:rsid w:val="009C382F"/>
    <w:rsid w:val="009C5093"/>
    <w:rsid w:val="009C5424"/>
    <w:rsid w:val="009C61A3"/>
    <w:rsid w:val="009D1D1D"/>
    <w:rsid w:val="009D20AB"/>
    <w:rsid w:val="009D3993"/>
    <w:rsid w:val="009D6E10"/>
    <w:rsid w:val="009D79A0"/>
    <w:rsid w:val="009E010B"/>
    <w:rsid w:val="009E207D"/>
    <w:rsid w:val="009E2C6A"/>
    <w:rsid w:val="009E4D4D"/>
    <w:rsid w:val="009E767F"/>
    <w:rsid w:val="009F3A50"/>
    <w:rsid w:val="009F487A"/>
    <w:rsid w:val="009F4A6D"/>
    <w:rsid w:val="00A001D4"/>
    <w:rsid w:val="00A01877"/>
    <w:rsid w:val="00A04CDE"/>
    <w:rsid w:val="00A0638C"/>
    <w:rsid w:val="00A06B20"/>
    <w:rsid w:val="00A07947"/>
    <w:rsid w:val="00A1054E"/>
    <w:rsid w:val="00A13CF7"/>
    <w:rsid w:val="00A15D73"/>
    <w:rsid w:val="00A160B3"/>
    <w:rsid w:val="00A17FB4"/>
    <w:rsid w:val="00A203E3"/>
    <w:rsid w:val="00A23EC2"/>
    <w:rsid w:val="00A253F7"/>
    <w:rsid w:val="00A301B0"/>
    <w:rsid w:val="00A31A30"/>
    <w:rsid w:val="00A33C8D"/>
    <w:rsid w:val="00A361D5"/>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6755"/>
    <w:rsid w:val="00A67D5F"/>
    <w:rsid w:val="00A70DEA"/>
    <w:rsid w:val="00A77508"/>
    <w:rsid w:val="00A829F9"/>
    <w:rsid w:val="00A83E1D"/>
    <w:rsid w:val="00A865E8"/>
    <w:rsid w:val="00A90579"/>
    <w:rsid w:val="00A9073B"/>
    <w:rsid w:val="00A93217"/>
    <w:rsid w:val="00A96722"/>
    <w:rsid w:val="00A97A4E"/>
    <w:rsid w:val="00AA22D6"/>
    <w:rsid w:val="00AA36F2"/>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461"/>
    <w:rsid w:val="00AD187A"/>
    <w:rsid w:val="00AD1F48"/>
    <w:rsid w:val="00AD2597"/>
    <w:rsid w:val="00AD306F"/>
    <w:rsid w:val="00AD364C"/>
    <w:rsid w:val="00AD375C"/>
    <w:rsid w:val="00AD4B9F"/>
    <w:rsid w:val="00AD7843"/>
    <w:rsid w:val="00AD7BDE"/>
    <w:rsid w:val="00AD7F43"/>
    <w:rsid w:val="00AE2EBF"/>
    <w:rsid w:val="00AE3B14"/>
    <w:rsid w:val="00AE4ABE"/>
    <w:rsid w:val="00AE5F3A"/>
    <w:rsid w:val="00AE6D76"/>
    <w:rsid w:val="00AF3237"/>
    <w:rsid w:val="00AF3C66"/>
    <w:rsid w:val="00AF429F"/>
    <w:rsid w:val="00AF59C0"/>
    <w:rsid w:val="00B04EE6"/>
    <w:rsid w:val="00B07711"/>
    <w:rsid w:val="00B10D21"/>
    <w:rsid w:val="00B122D5"/>
    <w:rsid w:val="00B1552E"/>
    <w:rsid w:val="00B16881"/>
    <w:rsid w:val="00B1692F"/>
    <w:rsid w:val="00B17A5F"/>
    <w:rsid w:val="00B216D5"/>
    <w:rsid w:val="00B27273"/>
    <w:rsid w:val="00B30D74"/>
    <w:rsid w:val="00B31106"/>
    <w:rsid w:val="00B3215C"/>
    <w:rsid w:val="00B33954"/>
    <w:rsid w:val="00B36DE8"/>
    <w:rsid w:val="00B44AA8"/>
    <w:rsid w:val="00B47D86"/>
    <w:rsid w:val="00B53EFF"/>
    <w:rsid w:val="00B5470C"/>
    <w:rsid w:val="00B57B0B"/>
    <w:rsid w:val="00B63748"/>
    <w:rsid w:val="00B70FB9"/>
    <w:rsid w:val="00B7120D"/>
    <w:rsid w:val="00B71C39"/>
    <w:rsid w:val="00B747E8"/>
    <w:rsid w:val="00B76FAA"/>
    <w:rsid w:val="00B7757C"/>
    <w:rsid w:val="00B946A1"/>
    <w:rsid w:val="00B950BD"/>
    <w:rsid w:val="00BA15D3"/>
    <w:rsid w:val="00BA258E"/>
    <w:rsid w:val="00BB059D"/>
    <w:rsid w:val="00BB0B07"/>
    <w:rsid w:val="00BB16D8"/>
    <w:rsid w:val="00BB1CBD"/>
    <w:rsid w:val="00BB7A60"/>
    <w:rsid w:val="00BC0356"/>
    <w:rsid w:val="00BC0996"/>
    <w:rsid w:val="00BC23E7"/>
    <w:rsid w:val="00BC785D"/>
    <w:rsid w:val="00BD26A5"/>
    <w:rsid w:val="00BD4429"/>
    <w:rsid w:val="00BE0184"/>
    <w:rsid w:val="00BE0C04"/>
    <w:rsid w:val="00BE2B40"/>
    <w:rsid w:val="00BE3DED"/>
    <w:rsid w:val="00BF002D"/>
    <w:rsid w:val="00BF54CC"/>
    <w:rsid w:val="00BF6653"/>
    <w:rsid w:val="00BF70C1"/>
    <w:rsid w:val="00C00D4F"/>
    <w:rsid w:val="00C017AC"/>
    <w:rsid w:val="00C01D4C"/>
    <w:rsid w:val="00C020A0"/>
    <w:rsid w:val="00C0223F"/>
    <w:rsid w:val="00C02FC4"/>
    <w:rsid w:val="00C059A4"/>
    <w:rsid w:val="00C05AF0"/>
    <w:rsid w:val="00C10EB7"/>
    <w:rsid w:val="00C142C3"/>
    <w:rsid w:val="00C16F6E"/>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500C4"/>
    <w:rsid w:val="00C532A8"/>
    <w:rsid w:val="00C53A1C"/>
    <w:rsid w:val="00C5499C"/>
    <w:rsid w:val="00C55862"/>
    <w:rsid w:val="00C55B44"/>
    <w:rsid w:val="00C63BBD"/>
    <w:rsid w:val="00C64EFD"/>
    <w:rsid w:val="00C64F1E"/>
    <w:rsid w:val="00C709E9"/>
    <w:rsid w:val="00C70BC1"/>
    <w:rsid w:val="00C71F33"/>
    <w:rsid w:val="00C7205F"/>
    <w:rsid w:val="00C72A40"/>
    <w:rsid w:val="00C735AD"/>
    <w:rsid w:val="00C738D0"/>
    <w:rsid w:val="00C7725C"/>
    <w:rsid w:val="00C80083"/>
    <w:rsid w:val="00C80151"/>
    <w:rsid w:val="00C819C7"/>
    <w:rsid w:val="00C82F66"/>
    <w:rsid w:val="00C84E42"/>
    <w:rsid w:val="00C93155"/>
    <w:rsid w:val="00C935B8"/>
    <w:rsid w:val="00C9388B"/>
    <w:rsid w:val="00C95883"/>
    <w:rsid w:val="00CA0190"/>
    <w:rsid w:val="00CB0124"/>
    <w:rsid w:val="00CB08E0"/>
    <w:rsid w:val="00CB1B5D"/>
    <w:rsid w:val="00CB220E"/>
    <w:rsid w:val="00CC1EAA"/>
    <w:rsid w:val="00CC5233"/>
    <w:rsid w:val="00CC56E6"/>
    <w:rsid w:val="00CC5DDD"/>
    <w:rsid w:val="00CC6145"/>
    <w:rsid w:val="00CD0289"/>
    <w:rsid w:val="00CD08B1"/>
    <w:rsid w:val="00CD1942"/>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045B5"/>
    <w:rsid w:val="00D10D3C"/>
    <w:rsid w:val="00D122F8"/>
    <w:rsid w:val="00D12618"/>
    <w:rsid w:val="00D131FA"/>
    <w:rsid w:val="00D14D65"/>
    <w:rsid w:val="00D150E6"/>
    <w:rsid w:val="00D16027"/>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6DE6"/>
    <w:rsid w:val="00D530CA"/>
    <w:rsid w:val="00D5318C"/>
    <w:rsid w:val="00D536AF"/>
    <w:rsid w:val="00D546AD"/>
    <w:rsid w:val="00D5717F"/>
    <w:rsid w:val="00D609CA"/>
    <w:rsid w:val="00D618BF"/>
    <w:rsid w:val="00D6255D"/>
    <w:rsid w:val="00D64153"/>
    <w:rsid w:val="00D64389"/>
    <w:rsid w:val="00D64E35"/>
    <w:rsid w:val="00D67DB9"/>
    <w:rsid w:val="00D7029F"/>
    <w:rsid w:val="00D7044B"/>
    <w:rsid w:val="00D70BFB"/>
    <w:rsid w:val="00D70CAC"/>
    <w:rsid w:val="00D70EC4"/>
    <w:rsid w:val="00D72C43"/>
    <w:rsid w:val="00D73A03"/>
    <w:rsid w:val="00D77EF9"/>
    <w:rsid w:val="00D83CA5"/>
    <w:rsid w:val="00D85985"/>
    <w:rsid w:val="00D93CEA"/>
    <w:rsid w:val="00D93D78"/>
    <w:rsid w:val="00D96460"/>
    <w:rsid w:val="00DA2071"/>
    <w:rsid w:val="00DA2A20"/>
    <w:rsid w:val="00DA40A8"/>
    <w:rsid w:val="00DA4AFE"/>
    <w:rsid w:val="00DA53FB"/>
    <w:rsid w:val="00DA5CDD"/>
    <w:rsid w:val="00DB2576"/>
    <w:rsid w:val="00DB3EA8"/>
    <w:rsid w:val="00DB5945"/>
    <w:rsid w:val="00DC2E7F"/>
    <w:rsid w:val="00DC3E33"/>
    <w:rsid w:val="00DC44D3"/>
    <w:rsid w:val="00DD2B5B"/>
    <w:rsid w:val="00DD5258"/>
    <w:rsid w:val="00DD5300"/>
    <w:rsid w:val="00DD5616"/>
    <w:rsid w:val="00DD6C0B"/>
    <w:rsid w:val="00DE01C6"/>
    <w:rsid w:val="00DE2D56"/>
    <w:rsid w:val="00DE2F28"/>
    <w:rsid w:val="00DE3646"/>
    <w:rsid w:val="00DE6276"/>
    <w:rsid w:val="00DE77D6"/>
    <w:rsid w:val="00DF16B1"/>
    <w:rsid w:val="00DF1991"/>
    <w:rsid w:val="00DF500B"/>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24A4"/>
    <w:rsid w:val="00E842A6"/>
    <w:rsid w:val="00E8676A"/>
    <w:rsid w:val="00E91E07"/>
    <w:rsid w:val="00E93B88"/>
    <w:rsid w:val="00E948B2"/>
    <w:rsid w:val="00E95105"/>
    <w:rsid w:val="00E951E9"/>
    <w:rsid w:val="00E96672"/>
    <w:rsid w:val="00EA0243"/>
    <w:rsid w:val="00EA0D46"/>
    <w:rsid w:val="00EA3D83"/>
    <w:rsid w:val="00EA4756"/>
    <w:rsid w:val="00EA485E"/>
    <w:rsid w:val="00EA4D0C"/>
    <w:rsid w:val="00EB1CF4"/>
    <w:rsid w:val="00EB2F05"/>
    <w:rsid w:val="00EB373D"/>
    <w:rsid w:val="00EB7A3B"/>
    <w:rsid w:val="00EB7B8F"/>
    <w:rsid w:val="00EB7BE4"/>
    <w:rsid w:val="00EC091D"/>
    <w:rsid w:val="00EC3D56"/>
    <w:rsid w:val="00EC43FE"/>
    <w:rsid w:val="00EC47DD"/>
    <w:rsid w:val="00ED2095"/>
    <w:rsid w:val="00ED4E30"/>
    <w:rsid w:val="00ED58D4"/>
    <w:rsid w:val="00EE7DEF"/>
    <w:rsid w:val="00EF0C44"/>
    <w:rsid w:val="00EF0D13"/>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6DD1"/>
    <w:rsid w:val="00F17704"/>
    <w:rsid w:val="00F22FDD"/>
    <w:rsid w:val="00F23E0C"/>
    <w:rsid w:val="00F2479D"/>
    <w:rsid w:val="00F253D2"/>
    <w:rsid w:val="00F305C4"/>
    <w:rsid w:val="00F32A4C"/>
    <w:rsid w:val="00F37057"/>
    <w:rsid w:val="00F4112A"/>
    <w:rsid w:val="00F50F91"/>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2A2F"/>
    <w:rsid w:val="00F977B8"/>
    <w:rsid w:val="00FA0280"/>
    <w:rsid w:val="00FA0520"/>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D439C"/>
    <w:rsid w:val="00FD56C2"/>
    <w:rsid w:val="00FD5DBE"/>
    <w:rsid w:val="00FD7C00"/>
    <w:rsid w:val="00FE0983"/>
    <w:rsid w:val="00FE2D76"/>
    <w:rsid w:val="00FE33B6"/>
    <w:rsid w:val="00FE3B08"/>
    <w:rsid w:val="00FE5918"/>
    <w:rsid w:val="00FE5A21"/>
    <w:rsid w:val="00FE680B"/>
    <w:rsid w:val="00FE6FA7"/>
    <w:rsid w:val="00FF72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styleId="Recuodecorpodetexto3">
    <w:name w:val="Body Text Indent 3"/>
    <w:basedOn w:val="Normal"/>
    <w:link w:val="Recuodecorpodetexto3Char"/>
    <w:rsid w:val="00812FB7"/>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812FB7"/>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B520-2EFB-4CC9-88DE-81098848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12938</Words>
  <Characters>69866</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82639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anacampos</cp:lastModifiedBy>
  <cp:revision>5</cp:revision>
  <cp:lastPrinted>2016-11-18T13:21:00Z</cp:lastPrinted>
  <dcterms:created xsi:type="dcterms:W3CDTF">2016-10-21T19:45:00Z</dcterms:created>
  <dcterms:modified xsi:type="dcterms:W3CDTF">2016-11-18T13:30:00Z</dcterms:modified>
</cp:coreProperties>
</file>