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pelo(a)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204E4B" w:rsidRPr="00D1047C">
              <w:rPr>
                <w:rFonts w:cs="Arial Narrow"/>
                <w:bCs/>
                <w:spacing w:val="-1"/>
                <w:position w:val="-1"/>
                <w:sz w:val="16"/>
                <w:szCs w:val="16"/>
              </w:rPr>
              <w:t xml:space="preserve"> A</w:t>
            </w:r>
            <w:r w:rsidR="00204E4B" w:rsidRPr="00D1047C">
              <w:rPr>
                <w:rFonts w:cs="Calibri"/>
                <w:sz w:val="16"/>
                <w:szCs w:val="16"/>
              </w:rPr>
              <w:t xml:space="preserve">provada pela </w:t>
            </w:r>
            <w:r w:rsidR="00204E4B" w:rsidRPr="00D1047C">
              <w:rPr>
                <w:rFonts w:cs="Calibri"/>
                <w:b/>
                <w:sz w:val="16"/>
                <w:szCs w:val="16"/>
              </w:rPr>
              <w:t>SUPERINTENDÊNCIA DE ASSUNTOS JURÍDICOS</w:t>
            </w:r>
            <w:r w:rsidR="00204E4B" w:rsidRPr="00D1047C">
              <w:rPr>
                <w:rFonts w:cs="Calibri"/>
                <w:sz w:val="16"/>
                <w:szCs w:val="16"/>
              </w:rPr>
              <w:t xml:space="preserve"> e pela PROCURADORIA GERAL DO ESTADO, </w:t>
            </w:r>
            <w:r w:rsidR="00204E4B" w:rsidRPr="00D1047C">
              <w:rPr>
                <w:rFonts w:cs="Calibri"/>
                <w:snapToGrid w:val="0"/>
                <w:sz w:val="16"/>
                <w:szCs w:val="16"/>
              </w:rPr>
              <w:t>observadas as disposições da Lei nº 8.666/93 e subsidiariamente a Lei nº 10.520/02, Decreto Federal nº 5.450/05 e suas alterações</w:t>
            </w:r>
            <w:r w:rsidR="00204E4B">
              <w:rPr>
                <w:rFonts w:cs="Calibri"/>
                <w:snapToGrid w:val="0"/>
                <w:sz w:val="16"/>
                <w:szCs w:val="16"/>
              </w:rPr>
              <w:t>.</w:t>
            </w:r>
          </w:p>
        </w:tc>
      </w:tr>
      <w:tr w:rsidR="001974C1" w:rsidRPr="00CD233E" w:rsidTr="00840676">
        <w:tc>
          <w:tcPr>
            <w:tcW w:w="8789" w:type="dxa"/>
          </w:tcPr>
          <w:p w:rsidR="001974C1" w:rsidRPr="00CD233E" w:rsidRDefault="001974C1" w:rsidP="007408B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7408B9">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7408B9">
              <w:rPr>
                <w:rFonts w:cs="Arial Narrow"/>
                <w:bCs/>
                <w:spacing w:val="-1"/>
                <w:position w:val="-1"/>
                <w:sz w:val="16"/>
                <w:szCs w:val="16"/>
              </w:rPr>
              <w:t>8398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204E4B">
              <w:rPr>
                <w:rFonts w:cs="Arial Narrow"/>
                <w:b/>
                <w:bCs/>
                <w:spacing w:val="-1"/>
                <w:position w:val="-1"/>
                <w:sz w:val="16"/>
                <w:szCs w:val="16"/>
              </w:rPr>
              <w:t xml:space="preserve"> 16 DE JANEIRO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204E4B">
              <w:rPr>
                <w:rFonts w:cs="Arial Narrow"/>
                <w:b/>
                <w:bCs/>
                <w:spacing w:val="-1"/>
                <w:position w:val="-1"/>
                <w:sz w:val="16"/>
                <w:szCs w:val="16"/>
              </w:rPr>
              <w:t>11:00 HORAS – HORÁRIO DE BRASÍLIA</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946A1" w:rsidRPr="00CD233E">
              <w:rPr>
                <w:rFonts w:cs="Arial Narrow"/>
                <w:bCs/>
                <w:spacing w:val="-1"/>
                <w:position w:val="-1"/>
                <w:sz w:val="16"/>
                <w:szCs w:val="16"/>
              </w:rPr>
              <w:t>licita</w:t>
            </w:r>
            <w:r w:rsidR="000E58FA" w:rsidRPr="00CD233E">
              <w:rPr>
                <w:rFonts w:cs="Arial Narrow"/>
                <w:bCs/>
                <w:spacing w:val="-1"/>
                <w:position w:val="-1"/>
                <w:sz w:val="16"/>
                <w:szCs w:val="16"/>
              </w:rPr>
              <w:t>ca</w:t>
            </w:r>
            <w:r w:rsidR="00B946A1" w:rsidRPr="00CD233E">
              <w:rPr>
                <w:rFonts w:cs="Arial Narrow"/>
                <w:bCs/>
                <w:spacing w:val="-1"/>
                <w:position w:val="-1"/>
                <w:sz w:val="16"/>
                <w:szCs w:val="16"/>
              </w:rPr>
              <w:t>o.</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7408B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Diretoria de</w:t>
            </w:r>
            <w:r w:rsidR="007408B9">
              <w:rPr>
                <w:rFonts w:cs="Arial Narrow"/>
                <w:bCs/>
                <w:spacing w:val="-1"/>
                <w:position w:val="-1"/>
                <w:sz w:val="16"/>
                <w:szCs w:val="16"/>
              </w:rPr>
              <w:t xml:space="preserve"> 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7408B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 xml:space="preserve">0102 </w:t>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7408B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7408B9">
              <w:rPr>
                <w:rFonts w:cs="Arial Narrow"/>
                <w:bCs/>
                <w:spacing w:val="-1"/>
                <w:position w:val="-1"/>
                <w:sz w:val="16"/>
                <w:szCs w:val="16"/>
              </w:rPr>
              <w:t>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7408B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7408B9">
              <w:rPr>
                <w:rFonts w:cs="Arial Narrow"/>
                <w:bCs/>
                <w:spacing w:val="-1"/>
                <w:position w:val="-1"/>
                <w:sz w:val="16"/>
                <w:szCs w:val="16"/>
              </w:rPr>
              <w:t>91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r w:rsidRPr="00E11F82">
              <w:rPr>
                <w:rFonts w:cs="Arial Narrow"/>
                <w:bCs/>
                <w:spacing w:val="-1"/>
                <w:position w:val="-1"/>
                <w:sz w:val="16"/>
                <w:szCs w:val="16"/>
              </w:rPr>
              <w:t xml:space="preserve">Institui,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Pregoeiro(a):</w:t>
            </w:r>
            <w:r w:rsidR="00CD233E">
              <w:rPr>
                <w:rFonts w:cs="Arial Narrow"/>
                <w:b/>
                <w:bCs/>
                <w:spacing w:val="-1"/>
                <w:position w:val="-1"/>
                <w:sz w:val="16"/>
                <w:szCs w:val="16"/>
              </w:rPr>
              <w:t xml:space="preserve"> </w:t>
            </w:r>
            <w:r w:rsidR="00204E4B">
              <w:rPr>
                <w:rFonts w:cs="Arial Narrow"/>
                <w:b/>
                <w:bCs/>
                <w:spacing w:val="-1"/>
                <w:position w:val="-1"/>
                <w:sz w:val="16"/>
                <w:szCs w:val="16"/>
              </w:rPr>
              <w:t>KÁSSIA PINHEIRO</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Pr="005D490B" w:rsidRDefault="00C7205F" w:rsidP="005D490B">
      <w:pPr>
        <w:spacing w:after="0" w:line="240" w:lineRule="auto"/>
        <w:jc w:val="both"/>
        <w:rPr>
          <w:rFonts w:eastAsia="Batang"/>
        </w:rPr>
      </w:pPr>
      <w:r w:rsidRPr="005D490B">
        <w:rPr>
          <w:rFonts w:asciiTheme="minorHAnsi" w:eastAsia="Batang" w:hAnsiTheme="minorHAnsi" w:cs="Courier New"/>
          <w:b/>
          <w:color w:val="000000"/>
          <w:sz w:val="20"/>
          <w:szCs w:val="20"/>
        </w:rPr>
        <w:t>1.1.</w:t>
      </w:r>
      <w:r w:rsidRPr="005D490B">
        <w:rPr>
          <w:rFonts w:asciiTheme="minorHAnsi" w:eastAsia="Batang" w:hAnsiTheme="minorHAnsi" w:cs="Courier New"/>
          <w:color w:val="000000"/>
          <w:sz w:val="20"/>
          <w:szCs w:val="20"/>
        </w:rPr>
        <w:t xml:space="preserve"> </w:t>
      </w:r>
      <w:r w:rsidR="0020437A" w:rsidRPr="005D490B">
        <w:rPr>
          <w:rFonts w:asciiTheme="minorHAnsi" w:eastAsia="Batang" w:hAnsiTheme="minorHAnsi" w:cs="Courier New"/>
          <w:color w:val="000000"/>
          <w:sz w:val="20"/>
          <w:szCs w:val="20"/>
        </w:rPr>
        <w:t xml:space="preserve">O presente pregão tem </w:t>
      </w:r>
      <w:r w:rsidR="006A6F97" w:rsidRPr="005D490B">
        <w:rPr>
          <w:rFonts w:asciiTheme="minorHAnsi" w:eastAsia="Batang" w:hAnsiTheme="minorHAnsi" w:cs="Courier New"/>
          <w:color w:val="000000"/>
          <w:sz w:val="20"/>
          <w:szCs w:val="20"/>
        </w:rPr>
        <w:t xml:space="preserve">por objeto </w:t>
      </w:r>
      <w:r w:rsidR="00195826" w:rsidRPr="005D490B">
        <w:rPr>
          <w:rFonts w:asciiTheme="minorHAnsi" w:eastAsia="Batang" w:hAnsiTheme="minorHAnsi" w:cs="Courier New"/>
          <w:color w:val="000000"/>
          <w:sz w:val="20"/>
          <w:szCs w:val="20"/>
        </w:rPr>
        <w:t>a</w:t>
      </w:r>
      <w:r w:rsidR="004307A9" w:rsidRPr="005D490B">
        <w:rPr>
          <w:rFonts w:asciiTheme="minorHAnsi" w:eastAsia="Batang" w:hAnsiTheme="minorHAnsi" w:cs="Courier New"/>
          <w:color w:val="000000"/>
          <w:sz w:val="20"/>
          <w:szCs w:val="20"/>
        </w:rPr>
        <w:t xml:space="preserve"> aquisição </w:t>
      </w:r>
      <w:r w:rsidR="005D490B" w:rsidRPr="005D490B">
        <w:rPr>
          <w:rFonts w:asciiTheme="minorHAnsi" w:eastAsia="Batang" w:hAnsiTheme="minorHAnsi"/>
          <w:sz w:val="20"/>
          <w:szCs w:val="20"/>
        </w:rPr>
        <w:t xml:space="preserve">do medicamento </w:t>
      </w:r>
      <w:r w:rsidR="005D490B" w:rsidRPr="005D490B">
        <w:rPr>
          <w:rFonts w:asciiTheme="minorHAnsi" w:eastAsia="Batang" w:hAnsiTheme="minorHAnsi"/>
          <w:b/>
          <w:sz w:val="20"/>
          <w:szCs w:val="20"/>
        </w:rPr>
        <w:t>SILDENAFILA</w:t>
      </w:r>
      <w:r w:rsidR="005D490B" w:rsidRPr="005D490B">
        <w:rPr>
          <w:rFonts w:asciiTheme="minorHAnsi" w:eastAsia="Batang" w:hAnsiTheme="minorHAnsi"/>
          <w:sz w:val="20"/>
          <w:szCs w:val="20"/>
        </w:rPr>
        <w:t xml:space="preserve">, destinado ao atendimento da </w:t>
      </w:r>
      <w:r w:rsidR="005D490B" w:rsidRPr="005D490B">
        <w:rPr>
          <w:rFonts w:asciiTheme="minorHAnsi" w:eastAsia="Batang" w:hAnsiTheme="minorHAnsi"/>
          <w:b/>
          <w:sz w:val="20"/>
          <w:szCs w:val="20"/>
        </w:rPr>
        <w:t>DEMANDA JUDICIAL</w:t>
      </w:r>
      <w:r w:rsidR="005D490B" w:rsidRPr="005D490B">
        <w:rPr>
          <w:rFonts w:asciiTheme="minorHAnsi" w:eastAsia="Batang" w:hAnsiTheme="minorHAnsi"/>
          <w:sz w:val="20"/>
          <w:szCs w:val="20"/>
        </w:rPr>
        <w:t xml:space="preserve"> autos nº </w:t>
      </w:r>
      <w:r w:rsidR="005D490B" w:rsidRPr="005D490B">
        <w:rPr>
          <w:rFonts w:asciiTheme="minorHAnsi" w:hAnsiTheme="minorHAnsi"/>
          <w:b/>
          <w:bCs/>
          <w:sz w:val="20"/>
          <w:szCs w:val="20"/>
        </w:rPr>
        <w:t>0003585-86.2016.827.2713</w:t>
      </w:r>
      <w:r w:rsidR="005D490B" w:rsidRPr="005D490B">
        <w:rPr>
          <w:rFonts w:asciiTheme="minorHAnsi" w:eastAsia="Batang" w:hAnsiTheme="minorHAnsi"/>
          <w:sz w:val="20"/>
          <w:szCs w:val="20"/>
        </w:rPr>
        <w:t xml:space="preserve"> da paciente </w:t>
      </w:r>
      <w:r w:rsidR="005D490B" w:rsidRPr="005D490B">
        <w:rPr>
          <w:rFonts w:asciiTheme="minorHAnsi" w:eastAsia="Batang" w:hAnsiTheme="minorHAnsi"/>
          <w:b/>
          <w:sz w:val="20"/>
          <w:szCs w:val="20"/>
        </w:rPr>
        <w:t>ALECIANDRA VIEIRA ALVES</w:t>
      </w:r>
      <w:r w:rsidR="00A67D5F">
        <w:rPr>
          <w:rFonts w:eastAsia="Batang" w:cs="Courier New"/>
          <w:color w:val="000000"/>
          <w:sz w:val="20"/>
          <w:szCs w:val="20"/>
        </w:rPr>
        <w:t>, conforme especificações técnicas contidas no Termo de Referência, Anexo II.</w:t>
      </w:r>
    </w:p>
    <w:p w:rsidR="00C7205F" w:rsidRDefault="00C7205F" w:rsidP="009C6FD1">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9C6FD1" w:rsidRDefault="009C6FD1"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9C6FD1">
        <w:rPr>
          <w:rFonts w:eastAsia="Batang" w:cs="Courier New"/>
          <w:b/>
          <w:bCs/>
          <w:color w:val="000000"/>
          <w:sz w:val="20"/>
          <w:szCs w:val="20"/>
        </w:rPr>
        <w:t>1.3.</w:t>
      </w:r>
      <w:r>
        <w:rPr>
          <w:rFonts w:eastAsia="Batang" w:cs="Courier New"/>
          <w:bCs/>
          <w:color w:val="000000"/>
          <w:sz w:val="20"/>
          <w:szCs w:val="20"/>
        </w:rPr>
        <w:t xml:space="preserve"> Para fins deste Edital, </w:t>
      </w:r>
      <w:r w:rsidRPr="009C6FD1">
        <w:rPr>
          <w:rFonts w:eastAsia="Batang" w:cs="Courier New"/>
          <w:b/>
          <w:bCs/>
          <w:color w:val="000000"/>
          <w:sz w:val="20"/>
          <w:szCs w:val="20"/>
        </w:rPr>
        <w:t>produto(s)</w:t>
      </w:r>
      <w:r>
        <w:rPr>
          <w:rFonts w:eastAsia="Batang" w:cs="Courier New"/>
          <w:bCs/>
          <w:color w:val="000000"/>
          <w:sz w:val="20"/>
          <w:szCs w:val="20"/>
        </w:rPr>
        <w:t xml:space="preserve">, leia-se: </w:t>
      </w:r>
      <w:r w:rsidR="005D490B">
        <w:rPr>
          <w:rFonts w:eastAsia="Batang" w:cs="Courier New"/>
          <w:b/>
          <w:color w:val="000000"/>
          <w:sz w:val="20"/>
          <w:szCs w:val="20"/>
        </w:rPr>
        <w:t>aquisição de medicamentos</w:t>
      </w:r>
      <w:r>
        <w:rPr>
          <w:rFonts w:eastAsia="Batang" w:cs="Courier New"/>
          <w:b/>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A participação nesta licitação é exclusiva às Microempresas e Empresas de Pequeno Porte</w:t>
      </w:r>
      <w:r>
        <w:rPr>
          <w:b/>
          <w:bCs/>
          <w:color w:val="000000"/>
          <w:sz w:val="20"/>
          <w:szCs w:val="20"/>
          <w:u w:val="single"/>
        </w:rPr>
        <w:t xml:space="preserve"> </w:t>
      </w:r>
      <w:r w:rsidRPr="003579AE">
        <w:rPr>
          <w:b/>
          <w:bCs/>
          <w:color w:val="000000"/>
          <w:sz w:val="20"/>
          <w:szCs w:val="20"/>
          <w:u w:val="single"/>
        </w:rPr>
        <w:t>enquadradas nos limites definidos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lastRenderedPageBreak/>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4"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6"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 xml:space="preserve">o caso da empresa de pequeno porte, aufira, em cada ano-calendário, receita bruta superior a R$ </w:t>
      </w:r>
      <w:r w:rsidRPr="009F266E">
        <w:rPr>
          <w:bCs/>
          <w:color w:val="000000"/>
          <w:sz w:val="20"/>
          <w:szCs w:val="20"/>
        </w:rPr>
        <w:lastRenderedPageBreak/>
        <w:t>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não será(</w:t>
      </w:r>
      <w:proofErr w:type="spellStart"/>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w:t>
      </w:r>
      <w:r w:rsidRPr="00C064C8">
        <w:rPr>
          <w:bCs/>
          <w:color w:val="000000"/>
          <w:sz w:val="20"/>
          <w:szCs w:val="20"/>
        </w:rPr>
        <w:lastRenderedPageBreak/>
        <w:t xml:space="preserve">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w:t>
      </w:r>
      <w:r w:rsidRPr="00FC47D3">
        <w:rPr>
          <w:bCs/>
          <w:color w:val="000000"/>
          <w:sz w:val="20"/>
          <w:szCs w:val="20"/>
        </w:rPr>
        <w:lastRenderedPageBreak/>
        <w:t>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9379D3" w:rsidRPr="009379D3">
        <w:rPr>
          <w:b/>
          <w:bCs/>
          <w:color w:val="000000"/>
          <w:sz w:val="20"/>
          <w:szCs w:val="20"/>
        </w:rPr>
        <w:t>1</w:t>
      </w:r>
      <w:r w:rsidR="00A430BC" w:rsidRPr="009379D3">
        <w:rPr>
          <w:b/>
          <w:bCs/>
          <w:color w:val="000000"/>
          <w:sz w:val="20"/>
          <w:szCs w:val="20"/>
        </w:rPr>
        <w:t xml:space="preserve"> (</w:t>
      </w:r>
      <w:r w:rsidR="003545C1">
        <w:rPr>
          <w:b/>
          <w:bCs/>
          <w:color w:val="000000"/>
          <w:sz w:val="20"/>
          <w:szCs w:val="20"/>
        </w:rPr>
        <w:t>um</w:t>
      </w:r>
      <w:r w:rsidR="00173B20" w:rsidRPr="009379D3">
        <w:rPr>
          <w:b/>
          <w:bCs/>
          <w:color w:val="000000"/>
          <w:sz w:val="20"/>
          <w:szCs w:val="20"/>
        </w:rPr>
        <w:t>)</w:t>
      </w:r>
      <w:r w:rsidR="00D23DDC" w:rsidRPr="009379D3">
        <w:rPr>
          <w:b/>
          <w:bCs/>
          <w:color w:val="000000"/>
          <w:sz w:val="20"/>
          <w:szCs w:val="20"/>
        </w:rPr>
        <w:t xml:space="preserve"> dia</w:t>
      </w:r>
      <w:r w:rsidR="00AF429F" w:rsidRPr="009379D3">
        <w:rPr>
          <w:b/>
          <w:bCs/>
          <w:color w:val="000000"/>
          <w:sz w:val="20"/>
          <w:szCs w:val="20"/>
        </w:rPr>
        <w:t xml:space="preserve"> </w:t>
      </w:r>
      <w:r w:rsidR="003545C1">
        <w:rPr>
          <w:b/>
          <w:bCs/>
          <w:color w:val="000000"/>
          <w:sz w:val="20"/>
          <w:szCs w:val="20"/>
        </w:rPr>
        <w:t>útil</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AF429F">
        <w:rPr>
          <w:bCs/>
          <w:color w:val="000000"/>
          <w:sz w:val="20"/>
          <w:szCs w:val="20"/>
        </w:rPr>
        <w:t>.</w:t>
      </w:r>
      <w:r w:rsidR="008F280E">
        <w:rPr>
          <w:bCs/>
          <w:color w:val="000000"/>
          <w:sz w:val="20"/>
          <w:szCs w:val="20"/>
        </w:rPr>
        <w:t xml:space="preserve"> item </w:t>
      </w:r>
      <w:r w:rsidR="009379D3">
        <w:rPr>
          <w:bCs/>
          <w:color w:val="000000"/>
          <w:sz w:val="20"/>
          <w:szCs w:val="20"/>
        </w:rPr>
        <w:t>4.1.1</w:t>
      </w:r>
      <w:r w:rsidR="00173B20">
        <w:rPr>
          <w:bCs/>
          <w:color w:val="000000"/>
          <w:sz w:val="20"/>
          <w:szCs w:val="20"/>
        </w:rPr>
        <w:t>.</w:t>
      </w:r>
      <w:r w:rsidR="008F280E">
        <w:rPr>
          <w:bCs/>
          <w:color w:val="000000"/>
          <w:sz w:val="20"/>
          <w:szCs w:val="20"/>
        </w:rPr>
        <w:t xml:space="preserve"> do</w:t>
      </w:r>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11.3</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3545C1">
        <w:rPr>
          <w:b/>
          <w:bCs/>
          <w:color w:val="000000"/>
          <w:sz w:val="20"/>
          <w:szCs w:val="20"/>
        </w:rPr>
        <w:t>6</w:t>
      </w:r>
      <w:r w:rsidR="00AF429F">
        <w:rPr>
          <w:b/>
          <w:bCs/>
          <w:color w:val="000000"/>
          <w:sz w:val="20"/>
          <w:szCs w:val="20"/>
        </w:rPr>
        <w:t>(</w:t>
      </w:r>
      <w:r w:rsidR="009379D3">
        <w:rPr>
          <w:b/>
          <w:bCs/>
          <w:color w:val="000000"/>
          <w:sz w:val="20"/>
          <w:szCs w:val="20"/>
        </w:rPr>
        <w:t>d</w:t>
      </w:r>
      <w:r w:rsidR="003545C1">
        <w:rPr>
          <w:b/>
          <w:bCs/>
          <w:color w:val="000000"/>
          <w:sz w:val="20"/>
          <w:szCs w:val="20"/>
        </w:rPr>
        <w:t>ezesseis</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do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r w:rsidR="009379D3">
        <w:rPr>
          <w:bCs/>
          <w:sz w:val="20"/>
          <w:szCs w:val="20"/>
        </w:rPr>
        <w:t xml:space="preserve">Atestado(s)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Pr>
          <w:rFonts w:cs="Courier New"/>
          <w:color w:val="000000"/>
          <w:sz w:val="20"/>
          <w:szCs w:val="20"/>
        </w:rPr>
        <w:t xml:space="preserve"> </w:t>
      </w:r>
      <w:r w:rsidR="00D85985">
        <w:rPr>
          <w:rFonts w:cs="Courier New"/>
          <w:color w:val="000000"/>
          <w:sz w:val="20"/>
          <w:szCs w:val="20"/>
        </w:rPr>
        <w:t>Registro dos produtos da ANVISA ou prova de isenção de registro dos produtos/materiais objeto deste Termo, nos moldes estabelecidos pelo Ministério da Saúde</w:t>
      </w:r>
      <w:r>
        <w:rPr>
          <w:rFonts w:cs="Courier New"/>
          <w:color w:val="000000"/>
          <w:sz w:val="20"/>
          <w:szCs w:val="20"/>
        </w:rPr>
        <w:t>;</w:t>
      </w:r>
    </w:p>
    <w:p w:rsidR="00001E88" w:rsidRDefault="00D85985" w:rsidP="00001E88">
      <w:pPr>
        <w:widowControl w:val="0"/>
        <w:autoSpaceDE w:val="0"/>
        <w:autoSpaceDN w:val="0"/>
        <w:adjustRightInd w:val="0"/>
        <w:spacing w:after="0" w:line="240" w:lineRule="auto"/>
        <w:jc w:val="both"/>
        <w:rPr>
          <w:b/>
          <w:bCs/>
          <w:sz w:val="20"/>
          <w:szCs w:val="20"/>
        </w:rPr>
      </w:pPr>
      <w:r w:rsidRPr="00D85985">
        <w:rPr>
          <w:rFonts w:cs="Courier New"/>
          <w:b/>
          <w:color w:val="000000"/>
          <w:sz w:val="20"/>
          <w:szCs w:val="20"/>
        </w:rPr>
        <w:t>c)</w:t>
      </w:r>
      <w:r>
        <w:rPr>
          <w:rFonts w:cs="Courier New"/>
          <w:color w:val="000000"/>
          <w:sz w:val="20"/>
          <w:szCs w:val="20"/>
        </w:rPr>
        <w:t xml:space="preserve"> Alvará Sanitário do estabelecimento, dentro do prazo de validade, expedido pela Vigilância Sanitária do Estado ou do Município onde estiver insta</w:t>
      </w:r>
      <w:r w:rsidR="00B71852">
        <w:rPr>
          <w:rFonts w:cs="Courier New"/>
          <w:color w:val="000000"/>
          <w:sz w:val="20"/>
          <w:szCs w:val="20"/>
        </w:rPr>
        <w:t xml:space="preserve">lado, </w:t>
      </w:r>
      <w:r w:rsidR="00001E88" w:rsidRPr="00547E5D">
        <w:rPr>
          <w:rFonts w:cs="Calibri"/>
          <w:sz w:val="20"/>
          <w:szCs w:val="20"/>
        </w:rPr>
        <w:t>nos termos do artigo 21 da lei Federal n° 5.991/1973</w:t>
      </w:r>
      <w:r w:rsidR="00001E88">
        <w:rPr>
          <w:rFonts w:cs="Calibri"/>
          <w:sz w:val="20"/>
          <w:szCs w:val="20"/>
        </w:rPr>
        <w:t xml:space="preserve">. </w:t>
      </w:r>
      <w:r w:rsidR="00001E88">
        <w:rPr>
          <w:rFonts w:cs="Courier New"/>
          <w:color w:val="000000"/>
          <w:sz w:val="20"/>
          <w:szCs w:val="20"/>
        </w:rPr>
        <w:t>Estando o alvará com data de validade expirada, a licitante deverá encaminhar o protocolo de pedido de renovação acompanhado da legislação local;</w:t>
      </w:r>
    </w:p>
    <w:p w:rsidR="00D85985" w:rsidRDefault="00D85985" w:rsidP="001A645B">
      <w:pPr>
        <w:autoSpaceDE w:val="0"/>
        <w:autoSpaceDN w:val="0"/>
        <w:adjustRightInd w:val="0"/>
        <w:spacing w:after="0" w:line="240" w:lineRule="auto"/>
        <w:jc w:val="both"/>
        <w:rPr>
          <w:bCs/>
          <w:color w:val="000000"/>
          <w:sz w:val="20"/>
          <w:szCs w:val="20"/>
        </w:rPr>
      </w:pPr>
      <w:r w:rsidRPr="00D85985">
        <w:rPr>
          <w:rFonts w:cs="Courier New"/>
          <w:b/>
          <w:color w:val="000000"/>
          <w:sz w:val="20"/>
          <w:szCs w:val="20"/>
        </w:rPr>
        <w:t>d)</w:t>
      </w:r>
      <w:r>
        <w:rPr>
          <w:rFonts w:cs="Courier New"/>
          <w:color w:val="000000"/>
          <w:sz w:val="20"/>
          <w:szCs w:val="20"/>
        </w:rPr>
        <w:t xml:space="preserve"> Licença/ Alvará de Funcionamento expedido pelo Município sede da </w:t>
      </w:r>
      <w:r w:rsidR="00EB373D">
        <w:rPr>
          <w:rFonts w:cs="Courier New"/>
          <w:color w:val="000000"/>
          <w:sz w:val="20"/>
          <w:szCs w:val="20"/>
        </w:rPr>
        <w:t>Licitante</w:t>
      </w:r>
      <w:r>
        <w:rPr>
          <w:rFonts w:cs="Courier New"/>
          <w:color w:val="000000"/>
          <w:sz w:val="20"/>
          <w:szCs w:val="20"/>
        </w:rPr>
        <w:t>, dentro do prazo de validade;</w:t>
      </w:r>
    </w:p>
    <w:p w:rsidR="00D122F8" w:rsidRDefault="00D85985"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5C4415"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Declaração de atendimento do inc. XXXIII do art. 7º da Constituição Federal, conforme Modelo 2;</w:t>
      </w:r>
    </w:p>
    <w:p w:rsidR="00E822CF" w:rsidRPr="00CB03EE" w:rsidRDefault="005C4415"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lastRenderedPageBreak/>
        <w:t>g</w:t>
      </w:r>
      <w:r w:rsidR="00E822CF" w:rsidRPr="00CB03EE">
        <w:rPr>
          <w:rFonts w:cs="Calibri"/>
          <w:b/>
          <w:bCs/>
          <w:color w:val="000000"/>
          <w:sz w:val="20"/>
          <w:szCs w:val="20"/>
        </w:rPr>
        <w:t xml:space="preserve">) </w:t>
      </w:r>
      <w:r w:rsidR="00E822CF" w:rsidRPr="00CB03EE">
        <w:rPr>
          <w:rFonts w:cs="Calibri"/>
          <w:bCs/>
          <w:color w:val="000000"/>
          <w:sz w:val="20"/>
          <w:szCs w:val="20"/>
        </w:rPr>
        <w:t>Declaração de inexistência de fatos supervenientes impeditivos da habilitação, conforme Modelo 3;</w:t>
      </w:r>
    </w:p>
    <w:p w:rsidR="00E822CF" w:rsidRDefault="005C4415"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h</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orte deverá apresentar a respectiva declaração, conforme Modelo 1;</w:t>
      </w:r>
    </w:p>
    <w:p w:rsidR="00CD1D7E" w:rsidRPr="00D72CE9" w:rsidRDefault="00CD1D7E" w:rsidP="00E822CF">
      <w:pPr>
        <w:widowControl w:val="0"/>
        <w:autoSpaceDE w:val="0"/>
        <w:autoSpaceDN w:val="0"/>
        <w:adjustRightInd w:val="0"/>
        <w:spacing w:after="0" w:line="240" w:lineRule="auto"/>
        <w:jc w:val="both"/>
        <w:rPr>
          <w:bCs/>
          <w:color w:val="000000"/>
          <w:sz w:val="20"/>
          <w:szCs w:val="20"/>
        </w:rPr>
      </w:pPr>
      <w:r w:rsidRPr="00CD1D7E">
        <w:rPr>
          <w:rFonts w:cs="Calibri"/>
          <w:b/>
          <w:bCs/>
          <w:color w:val="000000"/>
          <w:sz w:val="20"/>
          <w:szCs w:val="20"/>
        </w:rPr>
        <w:t>i)</w:t>
      </w:r>
      <w:r>
        <w:rPr>
          <w:rFonts w:cs="Calibri"/>
          <w:b/>
          <w:bCs/>
          <w:color w:val="000000"/>
          <w:sz w:val="20"/>
          <w:szCs w:val="20"/>
        </w:rPr>
        <w:t xml:space="preserve"> </w:t>
      </w:r>
      <w:r w:rsidR="00D72CE9">
        <w:rPr>
          <w:bCs/>
          <w:color w:val="000000"/>
          <w:sz w:val="20"/>
          <w:szCs w:val="20"/>
        </w:rPr>
        <w:t>Declaração de atendimento ao disposto no artigo 9º, inciso III da Lei 8.666/93, conforme Modelo 5;</w:t>
      </w:r>
    </w:p>
    <w:p w:rsidR="00A01877" w:rsidRPr="00166183" w:rsidRDefault="00CD1D7E" w:rsidP="001F25CC">
      <w:pPr>
        <w:spacing w:after="0" w:line="240" w:lineRule="auto"/>
        <w:jc w:val="both"/>
        <w:rPr>
          <w:bCs/>
          <w:sz w:val="20"/>
          <w:szCs w:val="20"/>
        </w:rPr>
      </w:pPr>
      <w:r>
        <w:rPr>
          <w:b/>
          <w:bCs/>
          <w:sz w:val="20"/>
          <w:szCs w:val="20"/>
        </w:rPr>
        <w:t>j</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CD1D7E" w:rsidP="005D4ECE">
      <w:pPr>
        <w:widowControl w:val="0"/>
        <w:autoSpaceDE w:val="0"/>
        <w:autoSpaceDN w:val="0"/>
        <w:adjustRightInd w:val="0"/>
        <w:spacing w:after="0" w:line="240" w:lineRule="auto"/>
        <w:jc w:val="both"/>
        <w:rPr>
          <w:bCs/>
          <w:sz w:val="20"/>
          <w:szCs w:val="20"/>
        </w:rPr>
      </w:pPr>
      <w:r>
        <w:rPr>
          <w:b/>
          <w:bCs/>
          <w:sz w:val="20"/>
          <w:szCs w:val="20"/>
        </w:rPr>
        <w:t>k</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lastRenderedPageBreak/>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D72CE9">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w:t>
      </w:r>
      <w:r w:rsidR="00F22FDD" w:rsidRPr="00FC47D3">
        <w:rPr>
          <w:bCs/>
          <w:color w:val="000000"/>
          <w:sz w:val="20"/>
          <w:szCs w:val="20"/>
        </w:rPr>
        <w:lastRenderedPageBreak/>
        <w:t xml:space="preserve">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w:t>
      </w:r>
      <w:r w:rsidRPr="00FC47D3">
        <w:rPr>
          <w:bCs/>
          <w:color w:val="000000"/>
          <w:sz w:val="20"/>
          <w:szCs w:val="20"/>
        </w:rPr>
        <w:lastRenderedPageBreak/>
        <w:t xml:space="preserve">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Palmas, ______ de ______________ de 201</w:t>
      </w:r>
      <w:r w:rsidR="00A23EC2">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1276"/>
        <w:gridCol w:w="1701"/>
        <w:gridCol w:w="5103"/>
      </w:tblGrid>
      <w:tr w:rsidR="00D872CE" w:rsidRPr="00F134C9" w:rsidTr="00D872CE">
        <w:trPr>
          <w:trHeight w:val="589"/>
        </w:trPr>
        <w:tc>
          <w:tcPr>
            <w:tcW w:w="708" w:type="dxa"/>
            <w:vAlign w:val="center"/>
          </w:tcPr>
          <w:p w:rsidR="00D872CE" w:rsidRPr="00A43094" w:rsidRDefault="00D872CE" w:rsidP="00D872CE">
            <w:pPr>
              <w:jc w:val="center"/>
              <w:rPr>
                <w:b/>
                <w:bCs/>
              </w:rPr>
            </w:pPr>
            <w:r w:rsidRPr="00A43094">
              <w:rPr>
                <w:b/>
                <w:bCs/>
              </w:rPr>
              <w:t>Item</w:t>
            </w:r>
          </w:p>
        </w:tc>
        <w:tc>
          <w:tcPr>
            <w:tcW w:w="1276" w:type="dxa"/>
            <w:vAlign w:val="center"/>
          </w:tcPr>
          <w:p w:rsidR="00D872CE" w:rsidRPr="00A43094" w:rsidRDefault="00D872CE" w:rsidP="00D872CE">
            <w:pPr>
              <w:jc w:val="center"/>
              <w:rPr>
                <w:b/>
                <w:bCs/>
              </w:rPr>
            </w:pPr>
            <w:r>
              <w:rPr>
                <w:b/>
                <w:bCs/>
              </w:rPr>
              <w:t>Quantidade</w:t>
            </w:r>
          </w:p>
        </w:tc>
        <w:tc>
          <w:tcPr>
            <w:tcW w:w="1701" w:type="dxa"/>
            <w:vAlign w:val="center"/>
          </w:tcPr>
          <w:p w:rsidR="00D872CE" w:rsidRPr="00A43094" w:rsidRDefault="00D872CE" w:rsidP="00D872CE">
            <w:pPr>
              <w:jc w:val="center"/>
              <w:rPr>
                <w:b/>
                <w:bCs/>
              </w:rPr>
            </w:pPr>
            <w:r>
              <w:rPr>
                <w:b/>
                <w:bCs/>
              </w:rPr>
              <w:t>Unidade</w:t>
            </w:r>
          </w:p>
        </w:tc>
        <w:tc>
          <w:tcPr>
            <w:tcW w:w="5103" w:type="dxa"/>
            <w:vAlign w:val="center"/>
          </w:tcPr>
          <w:p w:rsidR="00D872CE" w:rsidRPr="00A43094" w:rsidRDefault="00D872CE" w:rsidP="00D872CE">
            <w:pPr>
              <w:jc w:val="center"/>
              <w:rPr>
                <w:b/>
                <w:bCs/>
              </w:rPr>
            </w:pPr>
            <w:r w:rsidRPr="00A43094">
              <w:rPr>
                <w:b/>
                <w:bCs/>
              </w:rPr>
              <w:t>Descrição</w:t>
            </w:r>
          </w:p>
        </w:tc>
      </w:tr>
      <w:tr w:rsidR="00D872CE" w:rsidRPr="00F134C9" w:rsidTr="00D872CE">
        <w:trPr>
          <w:trHeight w:val="259"/>
        </w:trPr>
        <w:tc>
          <w:tcPr>
            <w:tcW w:w="708" w:type="dxa"/>
            <w:vAlign w:val="center"/>
          </w:tcPr>
          <w:p w:rsidR="00D872CE" w:rsidRPr="00A43094" w:rsidRDefault="00D872CE" w:rsidP="00D872CE">
            <w:pPr>
              <w:jc w:val="center"/>
              <w:rPr>
                <w:bCs/>
              </w:rPr>
            </w:pPr>
            <w:r w:rsidRPr="00A43094">
              <w:rPr>
                <w:bCs/>
              </w:rPr>
              <w:t>1.</w:t>
            </w:r>
          </w:p>
        </w:tc>
        <w:tc>
          <w:tcPr>
            <w:tcW w:w="1276" w:type="dxa"/>
            <w:vAlign w:val="center"/>
          </w:tcPr>
          <w:p w:rsidR="00D872CE" w:rsidRPr="000E6E18" w:rsidRDefault="00D872CE" w:rsidP="00D872CE">
            <w:pPr>
              <w:jc w:val="center"/>
              <w:rPr>
                <w:bCs/>
              </w:rPr>
            </w:pPr>
            <w:r w:rsidRPr="000E6E18">
              <w:rPr>
                <w:bCs/>
              </w:rPr>
              <w:t>540</w:t>
            </w:r>
          </w:p>
        </w:tc>
        <w:tc>
          <w:tcPr>
            <w:tcW w:w="1701" w:type="dxa"/>
            <w:vAlign w:val="center"/>
          </w:tcPr>
          <w:p w:rsidR="00D872CE" w:rsidRPr="000E6E18" w:rsidRDefault="00D872CE" w:rsidP="00D872CE">
            <w:pPr>
              <w:jc w:val="center"/>
              <w:rPr>
                <w:bCs/>
              </w:rPr>
            </w:pPr>
            <w:r w:rsidRPr="000E6E18">
              <w:rPr>
                <w:bCs/>
              </w:rPr>
              <w:t>COMPRIMIDO</w:t>
            </w:r>
          </w:p>
        </w:tc>
        <w:tc>
          <w:tcPr>
            <w:tcW w:w="5103" w:type="dxa"/>
            <w:vAlign w:val="center"/>
          </w:tcPr>
          <w:p w:rsidR="00D872CE" w:rsidRPr="000E6E18" w:rsidRDefault="00D872CE" w:rsidP="00D872CE">
            <w:pPr>
              <w:jc w:val="center"/>
            </w:pPr>
            <w:r>
              <w:t>SILDENAFILA 20 MG</w:t>
            </w:r>
          </w:p>
        </w:tc>
      </w:tr>
    </w:tbl>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872CE" w:rsidRDefault="00D872CE" w:rsidP="00C10EB7">
      <w:pPr>
        <w:spacing w:after="0"/>
        <w:jc w:val="both"/>
        <w:rPr>
          <w:rFonts w:cs="Courier New"/>
          <w:b/>
          <w:sz w:val="20"/>
          <w:szCs w:val="20"/>
        </w:rPr>
      </w:pPr>
    </w:p>
    <w:p w:rsidR="00D872CE" w:rsidRDefault="00D872CE" w:rsidP="00C10EB7">
      <w:pPr>
        <w:spacing w:after="0"/>
        <w:jc w:val="both"/>
        <w:rPr>
          <w:rFonts w:cs="Courier New"/>
          <w:b/>
          <w:sz w:val="20"/>
          <w:szCs w:val="20"/>
        </w:rPr>
      </w:pPr>
    </w:p>
    <w:p w:rsidR="00D872CE" w:rsidRDefault="00D872CE" w:rsidP="00C10EB7">
      <w:pPr>
        <w:spacing w:after="0"/>
        <w:jc w:val="both"/>
        <w:rPr>
          <w:rFonts w:cs="Courier New"/>
          <w:b/>
          <w:sz w:val="20"/>
          <w:szCs w:val="20"/>
        </w:rPr>
      </w:pPr>
    </w:p>
    <w:p w:rsidR="00D872CE" w:rsidRDefault="00D872CE" w:rsidP="00C10EB7">
      <w:pPr>
        <w:spacing w:after="0"/>
        <w:jc w:val="both"/>
        <w:rPr>
          <w:rFonts w:cs="Courier New"/>
          <w:b/>
          <w:sz w:val="20"/>
          <w:szCs w:val="20"/>
        </w:rPr>
      </w:pPr>
    </w:p>
    <w:p w:rsidR="00D872CE" w:rsidRDefault="00D872CE" w:rsidP="00C10EB7">
      <w:pPr>
        <w:spacing w:after="0"/>
        <w:jc w:val="both"/>
        <w:rPr>
          <w:rFonts w:cs="Courier New"/>
          <w:b/>
          <w:sz w:val="20"/>
          <w:szCs w:val="20"/>
        </w:rPr>
      </w:pPr>
    </w:p>
    <w:p w:rsidR="00D872CE" w:rsidRDefault="00D872CE" w:rsidP="00C10EB7">
      <w:pPr>
        <w:spacing w:after="0"/>
        <w:jc w:val="both"/>
        <w:rPr>
          <w:rFonts w:cs="Courier New"/>
          <w:b/>
          <w:sz w:val="20"/>
          <w:szCs w:val="20"/>
        </w:rPr>
      </w:pPr>
    </w:p>
    <w:p w:rsidR="00D872CE" w:rsidRDefault="00D872CE"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454751" w:rsidRDefault="00454751" w:rsidP="00C10EB7">
      <w:pPr>
        <w:spacing w:after="0"/>
        <w:jc w:val="both"/>
        <w:rPr>
          <w:rFonts w:cs="Courier New"/>
          <w:b/>
          <w:sz w:val="20"/>
          <w:szCs w:val="20"/>
        </w:rPr>
      </w:pPr>
    </w:p>
    <w:p w:rsidR="00454751" w:rsidRDefault="00454751" w:rsidP="00C10EB7">
      <w:pPr>
        <w:spacing w:after="0"/>
        <w:jc w:val="both"/>
        <w:rPr>
          <w:rFonts w:cs="Courier New"/>
          <w:b/>
          <w:sz w:val="20"/>
          <w:szCs w:val="20"/>
        </w:rPr>
      </w:pPr>
    </w:p>
    <w:p w:rsidR="00454751" w:rsidRDefault="00454751"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FB7DF1" w:rsidRPr="00944C9B" w:rsidRDefault="004C2A6C" w:rsidP="00454751">
      <w:pPr>
        <w:tabs>
          <w:tab w:val="left" w:pos="7200"/>
        </w:tabs>
        <w:spacing w:after="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454751" w:rsidRPr="00A43094" w:rsidRDefault="00454751" w:rsidP="00454751">
      <w:pPr>
        <w:spacing w:after="0" w:line="240" w:lineRule="auto"/>
        <w:jc w:val="center"/>
        <w:rPr>
          <w:b/>
          <w:bCs/>
        </w:rPr>
      </w:pPr>
      <w:r w:rsidRPr="00A43094">
        <w:rPr>
          <w:b/>
          <w:bCs/>
        </w:rPr>
        <w:t xml:space="preserve">TERMO DE REFERÊNCIA Nº </w:t>
      </w:r>
      <w:r>
        <w:rPr>
          <w:b/>
          <w:bCs/>
        </w:rPr>
        <w:t>156</w:t>
      </w:r>
      <w:r w:rsidRPr="00A43094">
        <w:rPr>
          <w:b/>
          <w:bCs/>
        </w:rPr>
        <w:t>/2016/</w:t>
      </w:r>
      <w:r>
        <w:rPr>
          <w:b/>
          <w:bCs/>
        </w:rPr>
        <w:t>SES</w:t>
      </w:r>
      <w:r w:rsidRPr="00A43094">
        <w:rPr>
          <w:b/>
          <w:bCs/>
        </w:rPr>
        <w:t>/SPAS/DAF</w:t>
      </w:r>
    </w:p>
    <w:p w:rsidR="00764FC1" w:rsidRDefault="00764FC1" w:rsidP="00454751">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417C7C" w:rsidRPr="00417C7C" w:rsidRDefault="00417C7C" w:rsidP="00417C7C">
      <w:pPr>
        <w:spacing w:after="120" w:line="240" w:lineRule="auto"/>
        <w:jc w:val="both"/>
        <w:rPr>
          <w:rFonts w:asciiTheme="minorHAnsi" w:hAnsiTheme="minorHAnsi" w:cs="Calibri"/>
          <w:sz w:val="20"/>
          <w:szCs w:val="20"/>
        </w:rPr>
      </w:pPr>
      <w:r w:rsidRPr="00417C7C">
        <w:rPr>
          <w:rFonts w:asciiTheme="minorHAnsi" w:eastAsia="Batang" w:hAnsiTheme="minorHAnsi"/>
          <w:b/>
          <w:sz w:val="20"/>
          <w:szCs w:val="20"/>
        </w:rPr>
        <w:t>1.1.</w:t>
      </w:r>
      <w:r>
        <w:rPr>
          <w:rFonts w:asciiTheme="minorHAnsi" w:eastAsia="Batang" w:hAnsiTheme="minorHAnsi"/>
          <w:sz w:val="20"/>
          <w:szCs w:val="20"/>
        </w:rPr>
        <w:t xml:space="preserve"> </w:t>
      </w:r>
      <w:r w:rsidRPr="00417C7C">
        <w:rPr>
          <w:rFonts w:asciiTheme="minorHAnsi" w:eastAsia="Batang" w:hAnsiTheme="minorHAnsi"/>
          <w:sz w:val="20"/>
          <w:szCs w:val="20"/>
        </w:rPr>
        <w:t xml:space="preserve">Este termo de referência tem como objeto a aquisição do medicamento </w:t>
      </w:r>
      <w:r w:rsidRPr="00417C7C">
        <w:rPr>
          <w:rFonts w:asciiTheme="minorHAnsi" w:eastAsia="Batang" w:hAnsiTheme="minorHAnsi"/>
          <w:b/>
          <w:sz w:val="20"/>
          <w:szCs w:val="20"/>
        </w:rPr>
        <w:t>SILDENAFILA</w:t>
      </w:r>
      <w:r w:rsidRPr="00417C7C">
        <w:rPr>
          <w:rFonts w:asciiTheme="minorHAnsi" w:eastAsia="Batang" w:hAnsiTheme="minorHAnsi"/>
          <w:sz w:val="20"/>
          <w:szCs w:val="20"/>
        </w:rPr>
        <w:t xml:space="preserve">, destinado ao atendimento da </w:t>
      </w:r>
      <w:r w:rsidRPr="00417C7C">
        <w:rPr>
          <w:rFonts w:asciiTheme="minorHAnsi" w:eastAsia="Batang" w:hAnsiTheme="minorHAnsi"/>
          <w:b/>
          <w:sz w:val="20"/>
          <w:szCs w:val="20"/>
        </w:rPr>
        <w:t>DEMANDA JUDICIAL</w:t>
      </w:r>
      <w:r w:rsidRPr="00417C7C">
        <w:rPr>
          <w:rFonts w:asciiTheme="minorHAnsi" w:eastAsia="Batang" w:hAnsiTheme="minorHAnsi"/>
          <w:sz w:val="20"/>
          <w:szCs w:val="20"/>
        </w:rPr>
        <w:t xml:space="preserve"> autos nº </w:t>
      </w:r>
      <w:r w:rsidRPr="00417C7C">
        <w:rPr>
          <w:rFonts w:asciiTheme="minorHAnsi" w:hAnsiTheme="minorHAnsi"/>
          <w:b/>
          <w:bCs/>
          <w:sz w:val="20"/>
          <w:szCs w:val="20"/>
        </w:rPr>
        <w:t>0003585-86.2016.827.2713</w:t>
      </w:r>
      <w:r w:rsidRPr="00417C7C">
        <w:rPr>
          <w:rFonts w:asciiTheme="minorHAnsi" w:eastAsia="Batang" w:hAnsiTheme="minorHAnsi"/>
          <w:sz w:val="20"/>
          <w:szCs w:val="20"/>
        </w:rPr>
        <w:t xml:space="preserve"> da paciente </w:t>
      </w:r>
      <w:r w:rsidRPr="00417C7C">
        <w:rPr>
          <w:rFonts w:asciiTheme="minorHAnsi" w:eastAsia="Batang" w:hAnsiTheme="minorHAnsi"/>
          <w:b/>
          <w:sz w:val="20"/>
          <w:szCs w:val="20"/>
        </w:rPr>
        <w:t>ALECIANDRA VIEIRA ALVES</w:t>
      </w:r>
      <w:r w:rsidRPr="00417C7C">
        <w:rPr>
          <w:rFonts w:asciiTheme="minorHAnsi" w:eastAsia="Batang" w:hAnsiTheme="minorHAnsi"/>
          <w:sz w:val="20"/>
          <w:szCs w:val="20"/>
        </w:rPr>
        <w:t>, conforme descrições a seguir</w:t>
      </w:r>
      <w:r>
        <w:rPr>
          <w:rFonts w:asciiTheme="minorHAnsi" w:eastAsia="Batang" w:hAnsiTheme="minorHAnsi"/>
          <w:sz w:val="20"/>
          <w:szCs w:val="20"/>
        </w:rPr>
        <w:t>.</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w:t>
      </w:r>
    </w:p>
    <w:p w:rsidR="003F4B76" w:rsidRPr="003F4B76" w:rsidRDefault="00AD7843" w:rsidP="003F4B76">
      <w:pPr>
        <w:spacing w:after="0" w:line="240" w:lineRule="auto"/>
        <w:jc w:val="both"/>
        <w:rPr>
          <w:rFonts w:asciiTheme="minorHAnsi" w:hAnsiTheme="minorHAnsi"/>
          <w:sz w:val="20"/>
          <w:szCs w:val="20"/>
          <w:shd w:val="clear" w:color="auto" w:fill="FFFFFF"/>
        </w:rPr>
      </w:pPr>
      <w:r w:rsidRPr="00AD7843">
        <w:rPr>
          <w:b/>
          <w:sz w:val="20"/>
          <w:szCs w:val="20"/>
        </w:rPr>
        <w:t>2.1</w:t>
      </w:r>
      <w:r w:rsidR="003F4B76" w:rsidRPr="003F4B76">
        <w:rPr>
          <w:shd w:val="clear" w:color="auto" w:fill="FFFFFF"/>
        </w:rPr>
        <w:t xml:space="preserve"> </w:t>
      </w:r>
      <w:r w:rsidR="003F4B76" w:rsidRPr="003F4B76">
        <w:rPr>
          <w:rFonts w:asciiTheme="minorHAnsi" w:hAnsiTheme="minorHAnsi"/>
          <w:sz w:val="20"/>
          <w:szCs w:val="20"/>
          <w:shd w:val="clear" w:color="auto" w:fill="FFFFFF"/>
        </w:rPr>
        <w:t xml:space="preserve">A requerente sofre de Hipertensão Pulmonar e necessita fazer uso do medicamento </w:t>
      </w:r>
      <w:proofErr w:type="spellStart"/>
      <w:r w:rsidR="003F4B76" w:rsidRPr="003F4B76">
        <w:rPr>
          <w:rFonts w:asciiTheme="minorHAnsi" w:hAnsiTheme="minorHAnsi"/>
          <w:sz w:val="20"/>
          <w:szCs w:val="20"/>
          <w:shd w:val="clear" w:color="auto" w:fill="FFFFFF"/>
        </w:rPr>
        <w:t>Sildenafila</w:t>
      </w:r>
      <w:proofErr w:type="spellEnd"/>
      <w:r w:rsidR="003F4B76" w:rsidRPr="003F4B76">
        <w:rPr>
          <w:rFonts w:asciiTheme="minorHAnsi" w:hAnsiTheme="minorHAnsi"/>
          <w:sz w:val="20"/>
          <w:szCs w:val="20"/>
          <w:shd w:val="clear" w:color="auto" w:fill="FFFFFF"/>
        </w:rPr>
        <w:t xml:space="preserve"> 20mg para controle da patologia.</w:t>
      </w:r>
    </w:p>
    <w:p w:rsidR="003F4B76" w:rsidRPr="003F4B76" w:rsidRDefault="003F4B76" w:rsidP="003F4B76">
      <w:pPr>
        <w:autoSpaceDE w:val="0"/>
        <w:autoSpaceDN w:val="0"/>
        <w:adjustRightInd w:val="0"/>
        <w:spacing w:after="0" w:line="240" w:lineRule="auto"/>
        <w:jc w:val="both"/>
        <w:rPr>
          <w:rFonts w:asciiTheme="minorHAnsi" w:hAnsiTheme="minorHAnsi"/>
          <w:b/>
          <w:bCs/>
          <w:sz w:val="20"/>
          <w:szCs w:val="20"/>
        </w:rPr>
      </w:pPr>
      <w:r w:rsidRPr="003F4B76">
        <w:rPr>
          <w:rFonts w:asciiTheme="minorHAnsi" w:hAnsiTheme="minorHAnsi"/>
          <w:sz w:val="20"/>
          <w:szCs w:val="20"/>
        </w:rPr>
        <w:t xml:space="preserve">Ante o exposto, </w:t>
      </w:r>
      <w:r w:rsidRPr="003F4B76">
        <w:rPr>
          <w:rFonts w:asciiTheme="minorHAnsi" w:hAnsiTheme="minorHAnsi"/>
          <w:bCs/>
          <w:sz w:val="20"/>
          <w:szCs w:val="20"/>
        </w:rPr>
        <w:t>foi deferida a TUTELA PROVISÓRIA</w:t>
      </w:r>
      <w:r w:rsidRPr="003F4B76">
        <w:rPr>
          <w:rFonts w:asciiTheme="minorHAnsi" w:hAnsiTheme="minorHAnsi"/>
          <w:b/>
          <w:bCs/>
          <w:sz w:val="20"/>
          <w:szCs w:val="20"/>
        </w:rPr>
        <w:t xml:space="preserve"> </w:t>
      </w:r>
      <w:r w:rsidRPr="003F4B76">
        <w:rPr>
          <w:rFonts w:asciiTheme="minorHAnsi" w:hAnsiTheme="minorHAnsi"/>
          <w:sz w:val="20"/>
          <w:szCs w:val="20"/>
        </w:rPr>
        <w:t>para o efeito de determinar que, no prazo máximo de 05 (cinco) dias,</w:t>
      </w:r>
      <w:r w:rsidRPr="003F4B76">
        <w:rPr>
          <w:rFonts w:asciiTheme="minorHAnsi" w:hAnsiTheme="minorHAnsi"/>
          <w:b/>
          <w:bCs/>
          <w:sz w:val="20"/>
          <w:szCs w:val="20"/>
        </w:rPr>
        <w:t xml:space="preserve"> </w:t>
      </w:r>
      <w:r w:rsidRPr="003F4B76">
        <w:rPr>
          <w:rFonts w:asciiTheme="minorHAnsi" w:hAnsiTheme="minorHAnsi"/>
          <w:sz w:val="20"/>
          <w:szCs w:val="20"/>
        </w:rPr>
        <w:t xml:space="preserve">o </w:t>
      </w:r>
      <w:r w:rsidRPr="003F4B76">
        <w:rPr>
          <w:rFonts w:asciiTheme="minorHAnsi" w:hAnsiTheme="minorHAnsi"/>
          <w:bCs/>
          <w:sz w:val="20"/>
          <w:szCs w:val="20"/>
        </w:rPr>
        <w:t>ESTADO DO TOCANTINS</w:t>
      </w:r>
      <w:r w:rsidRPr="003F4B76">
        <w:rPr>
          <w:rFonts w:asciiTheme="minorHAnsi" w:hAnsiTheme="minorHAnsi"/>
          <w:b/>
          <w:bCs/>
          <w:sz w:val="20"/>
          <w:szCs w:val="20"/>
        </w:rPr>
        <w:t xml:space="preserve"> </w:t>
      </w:r>
      <w:r w:rsidRPr="003F4B76">
        <w:rPr>
          <w:rFonts w:asciiTheme="minorHAnsi" w:hAnsiTheme="minorHAnsi"/>
          <w:sz w:val="20"/>
          <w:szCs w:val="20"/>
        </w:rPr>
        <w:t>disponibilize a</w:t>
      </w:r>
      <w:r w:rsidRPr="003F4B76">
        <w:rPr>
          <w:rFonts w:asciiTheme="minorHAnsi" w:hAnsiTheme="minorHAnsi"/>
          <w:b/>
          <w:bCs/>
          <w:sz w:val="20"/>
          <w:szCs w:val="20"/>
        </w:rPr>
        <w:t xml:space="preserve"> </w:t>
      </w:r>
      <w:r w:rsidRPr="003F4B76">
        <w:rPr>
          <w:rFonts w:asciiTheme="minorHAnsi" w:hAnsiTheme="minorHAnsi"/>
          <w:bCs/>
          <w:sz w:val="20"/>
          <w:szCs w:val="20"/>
        </w:rPr>
        <w:t>ALECIANDRA VIERIA ALVES</w:t>
      </w:r>
      <w:r w:rsidRPr="003F4B76">
        <w:rPr>
          <w:rFonts w:asciiTheme="minorHAnsi" w:hAnsiTheme="minorHAnsi"/>
          <w:b/>
          <w:bCs/>
          <w:sz w:val="20"/>
          <w:szCs w:val="20"/>
        </w:rPr>
        <w:t xml:space="preserve"> </w:t>
      </w:r>
      <w:r w:rsidRPr="003F4B76">
        <w:rPr>
          <w:rFonts w:asciiTheme="minorHAnsi" w:hAnsiTheme="minorHAnsi"/>
          <w:sz w:val="20"/>
          <w:szCs w:val="20"/>
        </w:rPr>
        <w:t>o medicamento SILDENAFILA 20mg, sob</w:t>
      </w:r>
      <w:r w:rsidRPr="003F4B76">
        <w:rPr>
          <w:rFonts w:asciiTheme="minorHAnsi" w:hAnsiTheme="minorHAnsi"/>
          <w:b/>
          <w:bCs/>
          <w:sz w:val="20"/>
          <w:szCs w:val="20"/>
        </w:rPr>
        <w:t xml:space="preserve"> </w:t>
      </w:r>
      <w:r w:rsidRPr="003F4B76">
        <w:rPr>
          <w:rFonts w:asciiTheme="minorHAnsi" w:hAnsiTheme="minorHAnsi"/>
          <w:sz w:val="20"/>
          <w:szCs w:val="20"/>
        </w:rPr>
        <w:t>pena de multa diária a ser fixada pelo juízo.</w:t>
      </w:r>
    </w:p>
    <w:p w:rsidR="003F4B76" w:rsidRPr="003F4B76" w:rsidRDefault="003F4B76" w:rsidP="003F4B76">
      <w:pPr>
        <w:spacing w:after="120" w:line="240" w:lineRule="auto"/>
        <w:jc w:val="both"/>
        <w:rPr>
          <w:rFonts w:asciiTheme="minorHAnsi" w:hAnsiTheme="minorHAnsi"/>
          <w:sz w:val="20"/>
          <w:szCs w:val="20"/>
          <w:shd w:val="clear" w:color="auto" w:fill="FFFFFF"/>
        </w:rPr>
      </w:pPr>
      <w:r w:rsidRPr="003F4B76">
        <w:rPr>
          <w:rFonts w:asciiTheme="minorHAnsi" w:hAnsiTheme="minorHAnsi"/>
          <w:sz w:val="20"/>
          <w:szCs w:val="20"/>
          <w:shd w:val="clear" w:color="auto" w:fill="FFFFFF"/>
        </w:rPr>
        <w:t>Por se tratar de medicamento de uso contínuo e para não causar prejuízo ao tratamento do paciente com o desabastecimento, a quantidade de medicamento será solicitada para atendimento por um período de 06 (seis) meses, conforme Portaria / SESAU Nº 557, de 21 de maio de 2014.</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411CC7">
        <w:rPr>
          <w:rFonts w:cs="Calibri"/>
          <w:b/>
          <w:color w:val="FFFFFF"/>
          <w:sz w:val="20"/>
          <w:szCs w:val="20"/>
        </w:rPr>
        <w:t>DAS ESPECIFICAÇÕES DO MEDICAMENTO</w:t>
      </w:r>
    </w:p>
    <w:p w:rsidR="00D1434A" w:rsidRPr="00D1434A" w:rsidRDefault="00D1434A" w:rsidP="00D1434A">
      <w:pPr>
        <w:pStyle w:val="PargrafodaLista"/>
        <w:numPr>
          <w:ilvl w:val="1"/>
          <w:numId w:val="33"/>
        </w:numPr>
        <w:spacing w:after="0" w:line="240" w:lineRule="auto"/>
        <w:jc w:val="both"/>
        <w:rPr>
          <w:rFonts w:asciiTheme="minorHAnsi" w:hAnsiTheme="minorHAnsi"/>
          <w:sz w:val="20"/>
          <w:szCs w:val="20"/>
        </w:rPr>
      </w:pPr>
      <w:r w:rsidRPr="00D1434A">
        <w:rPr>
          <w:rFonts w:asciiTheme="minorHAnsi" w:hAnsiTheme="minorHAnsi"/>
          <w:sz w:val="20"/>
          <w:szCs w:val="20"/>
        </w:rPr>
        <w:t xml:space="preserve">O </w:t>
      </w:r>
      <w:r w:rsidRPr="00D1434A">
        <w:rPr>
          <w:rFonts w:asciiTheme="minorHAnsi" w:hAnsiTheme="minorHAnsi"/>
          <w:color w:val="000000"/>
          <w:sz w:val="20"/>
          <w:szCs w:val="20"/>
          <w:shd w:val="clear" w:color="auto" w:fill="FFFFFF"/>
        </w:rPr>
        <w:t>medicamento</w:t>
      </w:r>
      <w:r w:rsidRPr="00D1434A">
        <w:rPr>
          <w:rFonts w:asciiTheme="minorHAnsi" w:hAnsiTheme="minorHAnsi"/>
          <w:sz w:val="20"/>
          <w:szCs w:val="20"/>
        </w:rPr>
        <w:t xml:space="preserve"> deverá estar de acordo com as condições e especificações abaixo descritas:</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395"/>
        <w:gridCol w:w="1366"/>
        <w:gridCol w:w="5569"/>
      </w:tblGrid>
      <w:tr w:rsidR="00D1434A" w:rsidRPr="00D1434A" w:rsidTr="00001E88">
        <w:trPr>
          <w:trHeight w:val="239"/>
        </w:trPr>
        <w:tc>
          <w:tcPr>
            <w:tcW w:w="382" w:type="pct"/>
            <w:shd w:val="clear" w:color="auto" w:fill="D9D9D9"/>
            <w:vAlign w:val="center"/>
          </w:tcPr>
          <w:p w:rsidR="00D1434A" w:rsidRPr="00D1434A" w:rsidRDefault="00D1434A" w:rsidP="00D1434A">
            <w:pPr>
              <w:spacing w:after="0" w:line="240" w:lineRule="auto"/>
              <w:jc w:val="center"/>
              <w:rPr>
                <w:rFonts w:asciiTheme="minorHAnsi" w:hAnsiTheme="minorHAnsi"/>
                <w:b/>
                <w:bCs/>
                <w:sz w:val="20"/>
                <w:szCs w:val="20"/>
              </w:rPr>
            </w:pPr>
            <w:r w:rsidRPr="00D1434A">
              <w:rPr>
                <w:rFonts w:asciiTheme="minorHAnsi" w:hAnsiTheme="minorHAnsi"/>
                <w:b/>
                <w:bCs/>
                <w:sz w:val="20"/>
                <w:szCs w:val="20"/>
              </w:rPr>
              <w:t>Item</w:t>
            </w:r>
          </w:p>
        </w:tc>
        <w:tc>
          <w:tcPr>
            <w:tcW w:w="782" w:type="pct"/>
            <w:shd w:val="clear" w:color="auto" w:fill="D9D9D9"/>
            <w:vAlign w:val="center"/>
          </w:tcPr>
          <w:p w:rsidR="00D1434A" w:rsidRPr="00D1434A" w:rsidRDefault="00D1434A" w:rsidP="00D1434A">
            <w:pPr>
              <w:spacing w:after="0" w:line="240" w:lineRule="auto"/>
              <w:jc w:val="center"/>
              <w:rPr>
                <w:rFonts w:asciiTheme="minorHAnsi" w:hAnsiTheme="minorHAnsi"/>
                <w:b/>
                <w:bCs/>
                <w:sz w:val="20"/>
                <w:szCs w:val="20"/>
              </w:rPr>
            </w:pPr>
            <w:r w:rsidRPr="00D1434A">
              <w:rPr>
                <w:rFonts w:asciiTheme="minorHAnsi" w:hAnsiTheme="minorHAnsi"/>
                <w:b/>
                <w:bCs/>
                <w:sz w:val="20"/>
                <w:szCs w:val="20"/>
              </w:rPr>
              <w:t>Quantidade</w:t>
            </w:r>
          </w:p>
        </w:tc>
        <w:tc>
          <w:tcPr>
            <w:tcW w:w="737" w:type="pct"/>
            <w:shd w:val="clear" w:color="auto" w:fill="D9D9D9"/>
            <w:vAlign w:val="center"/>
          </w:tcPr>
          <w:p w:rsidR="00D1434A" w:rsidRPr="00D1434A" w:rsidRDefault="00D1434A" w:rsidP="00D1434A">
            <w:pPr>
              <w:spacing w:after="0" w:line="240" w:lineRule="auto"/>
              <w:jc w:val="center"/>
              <w:rPr>
                <w:rFonts w:asciiTheme="minorHAnsi" w:hAnsiTheme="minorHAnsi"/>
                <w:b/>
                <w:bCs/>
                <w:sz w:val="20"/>
                <w:szCs w:val="20"/>
              </w:rPr>
            </w:pPr>
            <w:r w:rsidRPr="00D1434A">
              <w:rPr>
                <w:rFonts w:asciiTheme="minorHAnsi" w:hAnsiTheme="minorHAnsi"/>
                <w:b/>
                <w:bCs/>
                <w:sz w:val="20"/>
                <w:szCs w:val="20"/>
              </w:rPr>
              <w:t>Unidade</w:t>
            </w:r>
          </w:p>
        </w:tc>
        <w:tc>
          <w:tcPr>
            <w:tcW w:w="3099" w:type="pct"/>
            <w:shd w:val="clear" w:color="auto" w:fill="D9D9D9"/>
            <w:vAlign w:val="center"/>
          </w:tcPr>
          <w:p w:rsidR="00D1434A" w:rsidRPr="00D1434A" w:rsidRDefault="00D1434A" w:rsidP="00D1434A">
            <w:pPr>
              <w:spacing w:after="0" w:line="240" w:lineRule="auto"/>
              <w:jc w:val="center"/>
              <w:rPr>
                <w:rFonts w:asciiTheme="minorHAnsi" w:hAnsiTheme="minorHAnsi"/>
                <w:b/>
                <w:bCs/>
                <w:sz w:val="20"/>
                <w:szCs w:val="20"/>
              </w:rPr>
            </w:pPr>
            <w:r w:rsidRPr="00D1434A">
              <w:rPr>
                <w:rFonts w:asciiTheme="minorHAnsi" w:hAnsiTheme="minorHAnsi"/>
                <w:b/>
                <w:bCs/>
                <w:sz w:val="20"/>
                <w:szCs w:val="20"/>
              </w:rPr>
              <w:t>Descrição</w:t>
            </w:r>
          </w:p>
        </w:tc>
      </w:tr>
      <w:tr w:rsidR="00D1434A" w:rsidRPr="00D1434A" w:rsidTr="00001E88">
        <w:trPr>
          <w:trHeight w:val="239"/>
        </w:trPr>
        <w:tc>
          <w:tcPr>
            <w:tcW w:w="382" w:type="pct"/>
            <w:shd w:val="clear" w:color="auto" w:fill="auto"/>
            <w:vAlign w:val="center"/>
          </w:tcPr>
          <w:p w:rsidR="00D1434A" w:rsidRPr="00D1434A" w:rsidRDefault="00D1434A" w:rsidP="00D1434A">
            <w:pPr>
              <w:spacing w:after="0" w:line="240" w:lineRule="auto"/>
              <w:jc w:val="center"/>
              <w:rPr>
                <w:rFonts w:asciiTheme="minorHAnsi" w:hAnsiTheme="minorHAnsi"/>
                <w:bCs/>
                <w:sz w:val="20"/>
                <w:szCs w:val="20"/>
              </w:rPr>
            </w:pPr>
            <w:r w:rsidRPr="00D1434A">
              <w:rPr>
                <w:rFonts w:asciiTheme="minorHAnsi" w:hAnsiTheme="minorHAnsi"/>
                <w:bCs/>
                <w:sz w:val="20"/>
                <w:szCs w:val="20"/>
              </w:rPr>
              <w:t>1.</w:t>
            </w:r>
          </w:p>
        </w:tc>
        <w:tc>
          <w:tcPr>
            <w:tcW w:w="782" w:type="pct"/>
            <w:shd w:val="clear" w:color="auto" w:fill="auto"/>
            <w:vAlign w:val="center"/>
          </w:tcPr>
          <w:p w:rsidR="00D1434A" w:rsidRPr="00D1434A" w:rsidRDefault="00D1434A" w:rsidP="00D1434A">
            <w:pPr>
              <w:spacing w:after="0" w:line="240" w:lineRule="auto"/>
              <w:jc w:val="center"/>
              <w:rPr>
                <w:rFonts w:asciiTheme="minorHAnsi" w:hAnsiTheme="minorHAnsi"/>
                <w:bCs/>
                <w:sz w:val="20"/>
                <w:szCs w:val="20"/>
              </w:rPr>
            </w:pPr>
            <w:r w:rsidRPr="00D1434A">
              <w:rPr>
                <w:rFonts w:asciiTheme="minorHAnsi" w:hAnsiTheme="minorHAnsi"/>
                <w:bCs/>
                <w:sz w:val="20"/>
                <w:szCs w:val="20"/>
              </w:rPr>
              <w:t>540</w:t>
            </w:r>
          </w:p>
        </w:tc>
        <w:tc>
          <w:tcPr>
            <w:tcW w:w="737" w:type="pct"/>
            <w:shd w:val="clear" w:color="auto" w:fill="auto"/>
            <w:vAlign w:val="center"/>
          </w:tcPr>
          <w:p w:rsidR="00D1434A" w:rsidRPr="00D1434A" w:rsidRDefault="00D1434A" w:rsidP="00D1434A">
            <w:pPr>
              <w:spacing w:after="0" w:line="240" w:lineRule="auto"/>
              <w:jc w:val="center"/>
              <w:rPr>
                <w:rFonts w:asciiTheme="minorHAnsi" w:hAnsiTheme="minorHAnsi"/>
                <w:bCs/>
                <w:sz w:val="20"/>
                <w:szCs w:val="20"/>
              </w:rPr>
            </w:pPr>
            <w:r w:rsidRPr="00D1434A">
              <w:rPr>
                <w:rFonts w:asciiTheme="minorHAnsi" w:hAnsiTheme="minorHAnsi"/>
                <w:bCs/>
                <w:sz w:val="20"/>
                <w:szCs w:val="20"/>
              </w:rPr>
              <w:t>COMPRIMIDO</w:t>
            </w:r>
          </w:p>
        </w:tc>
        <w:tc>
          <w:tcPr>
            <w:tcW w:w="3099" w:type="pct"/>
            <w:shd w:val="clear" w:color="auto" w:fill="auto"/>
            <w:vAlign w:val="center"/>
          </w:tcPr>
          <w:p w:rsidR="00D1434A" w:rsidRPr="00D1434A" w:rsidRDefault="00D1434A" w:rsidP="00D1434A">
            <w:pPr>
              <w:spacing w:after="0" w:line="240" w:lineRule="auto"/>
              <w:jc w:val="center"/>
              <w:rPr>
                <w:rFonts w:asciiTheme="minorHAnsi" w:hAnsiTheme="minorHAnsi"/>
                <w:sz w:val="20"/>
                <w:szCs w:val="20"/>
              </w:rPr>
            </w:pPr>
            <w:r w:rsidRPr="00D1434A">
              <w:rPr>
                <w:rFonts w:asciiTheme="minorHAnsi" w:hAnsiTheme="minorHAnsi"/>
                <w:sz w:val="20"/>
                <w:szCs w:val="20"/>
              </w:rPr>
              <w:t>SILDENAFILA 20 MG</w:t>
            </w:r>
          </w:p>
        </w:tc>
      </w:tr>
    </w:tbl>
    <w:p w:rsidR="00D1434A" w:rsidRPr="00D1434A" w:rsidRDefault="00D1434A" w:rsidP="00D1434A">
      <w:pPr>
        <w:spacing w:after="0" w:line="240" w:lineRule="auto"/>
        <w:jc w:val="both"/>
        <w:rPr>
          <w:rFonts w:asciiTheme="minorHAnsi" w:hAnsiTheme="minorHAnsi"/>
          <w:b/>
          <w:sz w:val="20"/>
          <w:szCs w:val="20"/>
        </w:rPr>
      </w:pPr>
      <w:r>
        <w:rPr>
          <w:rFonts w:asciiTheme="minorHAnsi" w:hAnsiTheme="minorHAnsi"/>
          <w:b/>
          <w:bCs/>
          <w:sz w:val="20"/>
          <w:szCs w:val="20"/>
        </w:rPr>
        <w:t xml:space="preserve">3.2. </w:t>
      </w:r>
      <w:r w:rsidRPr="00D1434A">
        <w:rPr>
          <w:rFonts w:asciiTheme="minorHAnsi" w:hAnsiTheme="minorHAnsi"/>
          <w:b/>
          <w:bCs/>
          <w:sz w:val="20"/>
          <w:szCs w:val="20"/>
        </w:rPr>
        <w:t>Da qualidade dos medicamentos:</w:t>
      </w:r>
    </w:p>
    <w:p w:rsidR="00D1434A" w:rsidRPr="00D1434A" w:rsidRDefault="00D1434A" w:rsidP="00D1434A">
      <w:pPr>
        <w:spacing w:after="0" w:line="240" w:lineRule="auto"/>
        <w:jc w:val="both"/>
        <w:rPr>
          <w:rFonts w:asciiTheme="minorHAnsi" w:hAnsiTheme="minorHAnsi"/>
          <w:sz w:val="20"/>
          <w:szCs w:val="20"/>
        </w:rPr>
      </w:pPr>
      <w:r w:rsidRPr="00D1434A">
        <w:rPr>
          <w:rFonts w:asciiTheme="minorHAnsi" w:hAnsiTheme="minorHAnsi"/>
          <w:sz w:val="20"/>
          <w:szCs w:val="20"/>
        </w:rPr>
        <w:t>Os medicamentos devem ser:</w:t>
      </w:r>
    </w:p>
    <w:p w:rsidR="00D1434A" w:rsidRPr="00D1434A" w:rsidRDefault="00D1434A" w:rsidP="00D1434A">
      <w:pPr>
        <w:spacing w:after="0" w:line="240" w:lineRule="auto"/>
        <w:jc w:val="both"/>
        <w:rPr>
          <w:rFonts w:asciiTheme="minorHAnsi" w:hAnsiTheme="minorHAnsi"/>
          <w:sz w:val="20"/>
          <w:szCs w:val="20"/>
        </w:rPr>
      </w:pPr>
      <w:r>
        <w:rPr>
          <w:rFonts w:asciiTheme="minorHAnsi" w:hAnsiTheme="minorHAnsi"/>
          <w:sz w:val="20"/>
          <w:szCs w:val="20"/>
        </w:rPr>
        <w:t xml:space="preserve">3.2.1. </w:t>
      </w:r>
      <w:r w:rsidRPr="00D1434A">
        <w:rPr>
          <w:rFonts w:asciiTheme="minorHAnsi" w:hAnsiTheme="minorHAnsi"/>
          <w:sz w:val="20"/>
          <w:szCs w:val="20"/>
        </w:rPr>
        <w:t>Alta qualidade, integridade da embalagem, sem falhas ou quaisquer outras avarias;</w:t>
      </w:r>
    </w:p>
    <w:p w:rsidR="00D1434A" w:rsidRPr="00D1434A" w:rsidRDefault="00D1434A" w:rsidP="00D1434A">
      <w:pPr>
        <w:spacing w:after="0" w:line="240" w:lineRule="auto"/>
        <w:jc w:val="both"/>
        <w:rPr>
          <w:rFonts w:asciiTheme="minorHAnsi" w:hAnsiTheme="minorHAnsi"/>
          <w:sz w:val="20"/>
          <w:szCs w:val="20"/>
        </w:rPr>
      </w:pPr>
      <w:r>
        <w:rPr>
          <w:rFonts w:asciiTheme="minorHAnsi" w:hAnsiTheme="minorHAnsi"/>
          <w:sz w:val="20"/>
          <w:szCs w:val="20"/>
        </w:rPr>
        <w:t xml:space="preserve">3.2.2. </w:t>
      </w:r>
      <w:r w:rsidRPr="00D1434A">
        <w:rPr>
          <w:rFonts w:asciiTheme="minorHAnsi" w:hAnsiTheme="minorHAnsi"/>
          <w:sz w:val="20"/>
          <w:szCs w:val="20"/>
        </w:rPr>
        <w:t>Entregues obedecendo rigorosamente às cláusulas deste Termo de Referência;</w:t>
      </w:r>
    </w:p>
    <w:p w:rsidR="00D1434A" w:rsidRPr="00D1434A" w:rsidRDefault="00D1434A" w:rsidP="00D1434A">
      <w:pPr>
        <w:spacing w:after="0" w:line="240" w:lineRule="auto"/>
        <w:jc w:val="both"/>
        <w:rPr>
          <w:rFonts w:asciiTheme="minorHAnsi" w:hAnsiTheme="minorHAnsi"/>
          <w:sz w:val="20"/>
          <w:szCs w:val="20"/>
        </w:rPr>
      </w:pPr>
      <w:r>
        <w:rPr>
          <w:rFonts w:asciiTheme="minorHAnsi" w:hAnsiTheme="minorHAnsi"/>
          <w:sz w:val="20"/>
          <w:szCs w:val="20"/>
        </w:rPr>
        <w:t xml:space="preserve">3.2.3. </w:t>
      </w:r>
      <w:r w:rsidRPr="00D1434A">
        <w:rPr>
          <w:rFonts w:asciiTheme="minorHAnsi" w:hAnsiTheme="minorHAnsi"/>
          <w:sz w:val="20"/>
          <w:szCs w:val="20"/>
        </w:rPr>
        <w:t>Entregues acondicionados, em embalagens lacradas, identificados, e em perfeitas condições de armazenagem;</w:t>
      </w:r>
    </w:p>
    <w:p w:rsidR="00D1434A" w:rsidRPr="00D1434A" w:rsidRDefault="00D1434A" w:rsidP="00D1434A">
      <w:pPr>
        <w:spacing w:after="0" w:line="240" w:lineRule="auto"/>
        <w:jc w:val="both"/>
        <w:rPr>
          <w:rFonts w:asciiTheme="minorHAnsi" w:hAnsiTheme="minorHAnsi"/>
          <w:sz w:val="20"/>
          <w:szCs w:val="20"/>
        </w:rPr>
      </w:pPr>
      <w:r>
        <w:rPr>
          <w:rFonts w:asciiTheme="minorHAnsi" w:hAnsiTheme="minorHAnsi"/>
          <w:sz w:val="20"/>
          <w:szCs w:val="20"/>
        </w:rPr>
        <w:t>3.2.4 .</w:t>
      </w:r>
      <w:r w:rsidRPr="00D1434A">
        <w:rPr>
          <w:rFonts w:asciiTheme="minorHAnsi" w:hAnsiTheme="minorHAnsi"/>
          <w:sz w:val="20"/>
          <w:szCs w:val="20"/>
        </w:rPr>
        <w:t>Não serão aceitas variações nas medidas, e pesos dos produtos;</w:t>
      </w:r>
    </w:p>
    <w:p w:rsidR="00D1434A" w:rsidRPr="00D1434A" w:rsidRDefault="00D1434A" w:rsidP="00D1434A">
      <w:pPr>
        <w:spacing w:after="0" w:line="240" w:lineRule="auto"/>
        <w:jc w:val="both"/>
        <w:rPr>
          <w:rFonts w:asciiTheme="minorHAnsi" w:hAnsiTheme="minorHAnsi"/>
          <w:b/>
          <w:sz w:val="20"/>
          <w:szCs w:val="20"/>
        </w:rPr>
      </w:pPr>
      <w:r>
        <w:rPr>
          <w:rFonts w:asciiTheme="minorHAnsi" w:hAnsiTheme="minorHAnsi"/>
          <w:sz w:val="20"/>
          <w:szCs w:val="20"/>
        </w:rPr>
        <w:t>3.2.5 .</w:t>
      </w:r>
      <w:r w:rsidRPr="00D1434A">
        <w:rPr>
          <w:rFonts w:asciiTheme="minorHAnsi" w:hAnsiTheme="minorHAnsi"/>
          <w:sz w:val="20"/>
          <w:szCs w:val="20"/>
        </w:rPr>
        <w:t>Os medicamentos com desvio de qualidade, em descordo com a legislação vigente aplicada, serão rejeitados pela Secretaria da Saúde.</w:t>
      </w:r>
    </w:p>
    <w:p w:rsidR="00D1434A" w:rsidRPr="00D1434A" w:rsidRDefault="00D1434A" w:rsidP="00D1434A">
      <w:pPr>
        <w:spacing w:after="0" w:line="240" w:lineRule="auto"/>
        <w:jc w:val="both"/>
        <w:rPr>
          <w:rFonts w:asciiTheme="minorHAnsi" w:hAnsiTheme="minorHAnsi"/>
          <w:b/>
          <w:bCs/>
          <w:sz w:val="20"/>
          <w:szCs w:val="20"/>
        </w:rPr>
      </w:pPr>
      <w:r>
        <w:rPr>
          <w:rFonts w:asciiTheme="minorHAnsi" w:hAnsiTheme="minorHAnsi"/>
          <w:b/>
          <w:bCs/>
          <w:sz w:val="20"/>
          <w:szCs w:val="20"/>
        </w:rPr>
        <w:t xml:space="preserve">3.3. </w:t>
      </w:r>
      <w:r w:rsidRPr="00D1434A">
        <w:rPr>
          <w:rFonts w:asciiTheme="minorHAnsi" w:hAnsiTheme="minorHAnsi"/>
          <w:b/>
          <w:bCs/>
          <w:sz w:val="20"/>
          <w:szCs w:val="20"/>
        </w:rPr>
        <w:t>Relativo às condições de fornecimento, a CONTRATADA deverá:</w:t>
      </w:r>
    </w:p>
    <w:p w:rsidR="00D1434A" w:rsidRPr="00D1434A" w:rsidRDefault="00B4415A" w:rsidP="00B4415A">
      <w:pPr>
        <w:spacing w:after="0" w:line="240" w:lineRule="auto"/>
        <w:jc w:val="both"/>
        <w:rPr>
          <w:rFonts w:asciiTheme="minorHAnsi" w:hAnsiTheme="minorHAnsi"/>
          <w:sz w:val="20"/>
          <w:szCs w:val="20"/>
        </w:rPr>
      </w:pPr>
      <w:r>
        <w:rPr>
          <w:rFonts w:asciiTheme="minorHAnsi" w:hAnsiTheme="minorHAnsi"/>
          <w:sz w:val="20"/>
          <w:szCs w:val="20"/>
        </w:rPr>
        <w:t>3.2.1</w:t>
      </w:r>
      <w:r w:rsidR="00E72E63">
        <w:rPr>
          <w:rFonts w:asciiTheme="minorHAnsi" w:hAnsiTheme="minorHAnsi"/>
          <w:sz w:val="20"/>
          <w:szCs w:val="20"/>
        </w:rPr>
        <w:t xml:space="preserve"> </w:t>
      </w:r>
      <w:r w:rsidR="00D1434A" w:rsidRPr="00D1434A">
        <w:rPr>
          <w:rFonts w:asciiTheme="minorHAnsi" w:hAnsiTheme="minorHAnsi"/>
          <w:sz w:val="20"/>
          <w:szCs w:val="20"/>
        </w:rPr>
        <w:t>A aquisição deste medicamento rege-se pela legislação da Câmara de Regulação de Medicamentos – CMED/ANVISA;</w:t>
      </w:r>
    </w:p>
    <w:p w:rsidR="00D1434A" w:rsidRPr="00D1434A" w:rsidRDefault="00B4415A" w:rsidP="00B4415A">
      <w:pPr>
        <w:spacing w:after="0" w:line="240" w:lineRule="auto"/>
        <w:jc w:val="both"/>
        <w:rPr>
          <w:rFonts w:asciiTheme="minorHAnsi" w:hAnsiTheme="minorHAnsi"/>
          <w:sz w:val="20"/>
          <w:szCs w:val="20"/>
        </w:rPr>
      </w:pPr>
      <w:r>
        <w:rPr>
          <w:rFonts w:asciiTheme="minorHAnsi" w:hAnsiTheme="minorHAnsi"/>
          <w:sz w:val="20"/>
          <w:szCs w:val="20"/>
        </w:rPr>
        <w:t>3.3.2.</w:t>
      </w:r>
      <w:r w:rsidR="00E72E63">
        <w:rPr>
          <w:rFonts w:asciiTheme="minorHAnsi" w:hAnsiTheme="minorHAnsi"/>
          <w:sz w:val="20"/>
          <w:szCs w:val="20"/>
        </w:rPr>
        <w:t xml:space="preserve"> </w:t>
      </w:r>
      <w:r w:rsidR="00D1434A" w:rsidRPr="00D1434A">
        <w:rPr>
          <w:rFonts w:asciiTheme="minorHAnsi" w:hAnsiTheme="minorHAnsi"/>
          <w:sz w:val="20"/>
          <w:szCs w:val="20"/>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D1434A" w:rsidRPr="00D1434A" w:rsidRDefault="00B4415A" w:rsidP="00B4415A">
      <w:pPr>
        <w:spacing w:after="0" w:line="240" w:lineRule="auto"/>
        <w:jc w:val="both"/>
        <w:rPr>
          <w:rFonts w:asciiTheme="minorHAnsi" w:hAnsiTheme="minorHAnsi"/>
          <w:sz w:val="20"/>
          <w:szCs w:val="20"/>
        </w:rPr>
      </w:pPr>
      <w:r>
        <w:rPr>
          <w:rFonts w:asciiTheme="minorHAnsi" w:hAnsiTheme="minorHAnsi"/>
          <w:sz w:val="20"/>
          <w:szCs w:val="20"/>
        </w:rPr>
        <w:t>3.3.3.</w:t>
      </w:r>
      <w:r w:rsidR="00E72E63">
        <w:rPr>
          <w:rFonts w:asciiTheme="minorHAnsi" w:hAnsiTheme="minorHAnsi"/>
          <w:sz w:val="20"/>
          <w:szCs w:val="20"/>
        </w:rPr>
        <w:t xml:space="preserve"> </w:t>
      </w:r>
      <w:r w:rsidR="00D1434A" w:rsidRPr="00D1434A">
        <w:rPr>
          <w:rFonts w:asciiTheme="minorHAnsi" w:hAnsiTheme="minorHAnsi"/>
          <w:sz w:val="20"/>
          <w:szCs w:val="20"/>
        </w:rPr>
        <w:t>Nas operações ou prestações internas, relativas à aquisição de mercadorias ou serviços por órgão da administração pública estadual, suas autarquias e fundações, a empresa deverá apresentar sua proposta deduzido o ICMS incidente na operação ou prestação, nos termos do Decreto 2.912 de 29 de dezembro de 2006.</w:t>
      </w:r>
    </w:p>
    <w:p w:rsidR="00D1434A" w:rsidRPr="00B4415A" w:rsidRDefault="00D1434A" w:rsidP="00B4415A">
      <w:pPr>
        <w:pStyle w:val="PargrafodaLista"/>
        <w:numPr>
          <w:ilvl w:val="1"/>
          <w:numId w:val="37"/>
        </w:numPr>
        <w:spacing w:after="0" w:line="240" w:lineRule="auto"/>
        <w:jc w:val="both"/>
        <w:rPr>
          <w:rFonts w:asciiTheme="minorHAnsi" w:hAnsiTheme="minorHAnsi"/>
          <w:b/>
          <w:bCs/>
          <w:sz w:val="20"/>
          <w:szCs w:val="20"/>
        </w:rPr>
      </w:pPr>
      <w:r w:rsidRPr="00B4415A">
        <w:rPr>
          <w:rFonts w:asciiTheme="minorHAnsi" w:hAnsiTheme="minorHAnsi"/>
          <w:b/>
          <w:bCs/>
          <w:sz w:val="20"/>
          <w:szCs w:val="20"/>
        </w:rPr>
        <w:t>Da validade dos produtos:</w:t>
      </w:r>
    </w:p>
    <w:p w:rsidR="00D1434A" w:rsidRPr="00D1434A" w:rsidRDefault="00F06E5E" w:rsidP="00F06E5E">
      <w:pPr>
        <w:spacing w:after="0" w:line="240" w:lineRule="auto"/>
        <w:jc w:val="both"/>
        <w:rPr>
          <w:rFonts w:asciiTheme="minorHAnsi" w:hAnsiTheme="minorHAnsi"/>
          <w:color w:val="000000"/>
          <w:sz w:val="20"/>
          <w:szCs w:val="20"/>
        </w:rPr>
      </w:pPr>
      <w:r>
        <w:rPr>
          <w:rFonts w:asciiTheme="minorHAnsi" w:hAnsiTheme="minorHAnsi"/>
          <w:sz w:val="20"/>
          <w:szCs w:val="20"/>
        </w:rPr>
        <w:lastRenderedPageBreak/>
        <w:t>3.4.1.</w:t>
      </w:r>
      <w:r w:rsidR="009031BD">
        <w:rPr>
          <w:rFonts w:asciiTheme="minorHAnsi" w:hAnsiTheme="minorHAnsi"/>
          <w:sz w:val="20"/>
          <w:szCs w:val="20"/>
        </w:rPr>
        <w:t xml:space="preserve"> </w:t>
      </w:r>
      <w:r w:rsidR="00D1434A" w:rsidRPr="00D1434A">
        <w:rPr>
          <w:rFonts w:asciiTheme="minorHAnsi" w:hAnsiTheme="minorHAnsi"/>
          <w:sz w:val="20"/>
          <w:szCs w:val="20"/>
        </w:rPr>
        <w:t>Os produtos devem ter</w:t>
      </w:r>
      <w:r w:rsidR="00D1434A" w:rsidRPr="00D1434A">
        <w:rPr>
          <w:rFonts w:asciiTheme="minorHAnsi" w:hAnsiTheme="minorHAnsi"/>
          <w:b/>
          <w:sz w:val="20"/>
          <w:szCs w:val="20"/>
        </w:rPr>
        <w:t xml:space="preserve"> </w:t>
      </w:r>
      <w:r w:rsidR="00D1434A" w:rsidRPr="00D1434A">
        <w:rPr>
          <w:rFonts w:asciiTheme="minorHAnsi" w:hAnsiTheme="minorHAnsi"/>
          <w:sz w:val="20"/>
          <w:szCs w:val="20"/>
        </w:rPr>
        <w:t>a</w:t>
      </w:r>
      <w:r w:rsidR="00D1434A" w:rsidRPr="00D1434A">
        <w:rPr>
          <w:rFonts w:asciiTheme="minorHAnsi" w:hAnsiTheme="minorHAnsi"/>
          <w:b/>
          <w:sz w:val="20"/>
          <w:szCs w:val="20"/>
        </w:rPr>
        <w:t xml:space="preserve"> validade mínima de 16</w:t>
      </w:r>
      <w:r w:rsidR="00D1434A" w:rsidRPr="00D1434A">
        <w:rPr>
          <w:rFonts w:asciiTheme="minorHAnsi" w:hAnsiTheme="minorHAnsi"/>
          <w:b/>
          <w:bCs/>
          <w:sz w:val="20"/>
          <w:szCs w:val="20"/>
        </w:rPr>
        <w:t xml:space="preserve"> (dezesseis) meses a partir da data de entrega</w:t>
      </w:r>
      <w:r w:rsidR="00D1434A" w:rsidRPr="00D1434A">
        <w:rPr>
          <w:rFonts w:asciiTheme="minorHAnsi" w:hAnsiTheme="minorHAnsi"/>
          <w:bCs/>
          <w:sz w:val="20"/>
          <w:szCs w:val="20"/>
        </w:rPr>
        <w:t>, caso ocorram eventualidades, constar carta de troca no ato da entrega e concordância da área técnica solicitante</w:t>
      </w:r>
      <w:r w:rsidR="00D1434A" w:rsidRPr="00D1434A">
        <w:rPr>
          <w:rFonts w:asciiTheme="minorHAnsi" w:hAnsiTheme="minorHAnsi"/>
          <w:color w:val="000000"/>
          <w:sz w:val="20"/>
          <w:szCs w:val="20"/>
        </w:rPr>
        <w:t>;</w:t>
      </w:r>
    </w:p>
    <w:p w:rsidR="00D1434A" w:rsidRPr="00D1434A" w:rsidRDefault="00F06E5E" w:rsidP="00F06E5E">
      <w:pPr>
        <w:spacing w:after="0" w:line="240" w:lineRule="auto"/>
        <w:jc w:val="both"/>
        <w:rPr>
          <w:rFonts w:asciiTheme="minorHAnsi" w:hAnsiTheme="minorHAnsi"/>
          <w:sz w:val="20"/>
          <w:szCs w:val="20"/>
        </w:rPr>
      </w:pPr>
      <w:r>
        <w:rPr>
          <w:rFonts w:asciiTheme="minorHAnsi" w:hAnsiTheme="minorHAnsi"/>
          <w:color w:val="000000"/>
          <w:sz w:val="20"/>
          <w:szCs w:val="20"/>
        </w:rPr>
        <w:t>3.4.2.</w:t>
      </w:r>
      <w:r w:rsidR="009031BD">
        <w:rPr>
          <w:rFonts w:asciiTheme="minorHAnsi" w:hAnsiTheme="minorHAnsi"/>
          <w:color w:val="000000"/>
          <w:sz w:val="20"/>
          <w:szCs w:val="20"/>
        </w:rPr>
        <w:t xml:space="preserve"> </w:t>
      </w:r>
      <w:r w:rsidR="00D1434A" w:rsidRPr="00D1434A">
        <w:rPr>
          <w:rFonts w:asciiTheme="minorHAnsi" w:hAnsiTheme="minorHAnsi"/>
          <w:color w:val="000000"/>
          <w:sz w:val="20"/>
          <w:szCs w:val="20"/>
        </w:rPr>
        <w:t xml:space="preserve">A CONTRATADA fica obrigada a manter a validade dos produtos exigida no Termo de Referência, sob pena de sofrer as sanções legais aplicáveis, além de ser obrigado a reparar os prejuízos que causar a SES/TO ou a terceiros </w:t>
      </w:r>
      <w:r w:rsidR="00D1434A" w:rsidRPr="00D1434A">
        <w:rPr>
          <w:rFonts w:asciiTheme="minorHAnsi" w:hAnsiTheme="minorHAnsi"/>
          <w:sz w:val="20"/>
          <w:szCs w:val="20"/>
        </w:rPr>
        <w:t>decorrentes destes eventos (validade).</w:t>
      </w:r>
    </w:p>
    <w:p w:rsidR="00411CC7" w:rsidRPr="00FD0B87" w:rsidRDefault="00D1434A" w:rsidP="00FD0B87">
      <w:pPr>
        <w:pStyle w:val="PargrafodaLista"/>
        <w:numPr>
          <w:ilvl w:val="2"/>
          <w:numId w:val="38"/>
        </w:numPr>
        <w:spacing w:after="120" w:line="240" w:lineRule="auto"/>
        <w:jc w:val="both"/>
        <w:rPr>
          <w:rFonts w:asciiTheme="minorHAnsi" w:hAnsiTheme="minorHAnsi"/>
          <w:sz w:val="20"/>
          <w:szCs w:val="20"/>
        </w:rPr>
      </w:pPr>
      <w:r w:rsidRPr="009031BD">
        <w:rPr>
          <w:rFonts w:asciiTheme="minorHAnsi" w:hAnsiTheme="minorHAnsi"/>
          <w:sz w:val="20"/>
          <w:szCs w:val="20"/>
        </w:rPr>
        <w:t>Garantir o recolhimento de acordo com a legislação em vigor.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C32E4F">
        <w:rPr>
          <w:rFonts w:cs="Calibri"/>
          <w:b/>
          <w:bCs/>
          <w:color w:val="FFFFFF"/>
          <w:sz w:val="20"/>
          <w:szCs w:val="20"/>
        </w:rPr>
        <w:t>4</w:t>
      </w:r>
      <w:r w:rsidRPr="00E166E5">
        <w:rPr>
          <w:rFonts w:cs="Calibri"/>
          <w:b/>
          <w:bCs/>
          <w:color w:val="FFFFFF"/>
          <w:sz w:val="20"/>
          <w:szCs w:val="20"/>
        </w:rPr>
        <w:t>. D</w:t>
      </w:r>
      <w:r>
        <w:rPr>
          <w:rFonts w:cs="Calibri"/>
          <w:b/>
          <w:bCs/>
          <w:color w:val="FFFFFF"/>
          <w:sz w:val="20"/>
          <w:szCs w:val="20"/>
        </w:rPr>
        <w:t xml:space="preserve">O </w:t>
      </w:r>
      <w:r w:rsidR="004061C6">
        <w:rPr>
          <w:rFonts w:cs="Calibri"/>
          <w:b/>
          <w:bCs/>
          <w:color w:val="FFFFFF"/>
          <w:sz w:val="20"/>
          <w:szCs w:val="20"/>
        </w:rPr>
        <w:t>LOCAL</w:t>
      </w:r>
      <w:r w:rsidR="001D2C43">
        <w:rPr>
          <w:rFonts w:cs="Calibri"/>
          <w:b/>
          <w:bCs/>
          <w:color w:val="FFFFFF"/>
          <w:sz w:val="20"/>
          <w:szCs w:val="20"/>
        </w:rPr>
        <w:t xml:space="preserve"> E ENTREGA</w:t>
      </w:r>
      <w:r w:rsidR="00C32E4F">
        <w:rPr>
          <w:rFonts w:cs="Calibri"/>
          <w:b/>
          <w:bCs/>
          <w:color w:val="FFFFFF"/>
          <w:sz w:val="20"/>
          <w:szCs w:val="20"/>
        </w:rPr>
        <w:t xml:space="preserve"> DOS PRODUTOS</w:t>
      </w:r>
    </w:p>
    <w:p w:rsidR="0093732B" w:rsidRPr="0093732B" w:rsidRDefault="0093732B" w:rsidP="0093732B">
      <w:pPr>
        <w:pStyle w:val="PargrafodaLista"/>
        <w:numPr>
          <w:ilvl w:val="1"/>
          <w:numId w:val="39"/>
        </w:numPr>
        <w:spacing w:after="0" w:line="240" w:lineRule="auto"/>
        <w:jc w:val="both"/>
        <w:rPr>
          <w:rFonts w:asciiTheme="minorHAnsi" w:hAnsiTheme="minorHAnsi"/>
          <w:bCs/>
          <w:sz w:val="20"/>
          <w:szCs w:val="20"/>
        </w:rPr>
      </w:pPr>
      <w:r w:rsidRPr="0093732B">
        <w:rPr>
          <w:rFonts w:asciiTheme="minorHAnsi" w:hAnsiTheme="minorHAnsi"/>
          <w:b/>
          <w:bCs/>
          <w:sz w:val="20"/>
          <w:szCs w:val="20"/>
        </w:rPr>
        <w:t>ANEXO III – DIRETORIA DE ASSISTÊNCIA FARMACÊUTICA</w:t>
      </w:r>
      <w:r w:rsidRPr="0093732B">
        <w:rPr>
          <w:rFonts w:asciiTheme="minorHAnsi" w:hAnsiTheme="minorHAnsi"/>
          <w:bCs/>
          <w:sz w:val="20"/>
          <w:szCs w:val="20"/>
        </w:rPr>
        <w:t xml:space="preserve"> – QD 104 Norte, Av. LO 04, lote 46 - Plano Diretor Norte - </w:t>
      </w:r>
      <w:proofErr w:type="spellStart"/>
      <w:r w:rsidRPr="0093732B">
        <w:rPr>
          <w:rFonts w:asciiTheme="minorHAnsi" w:hAnsiTheme="minorHAnsi"/>
          <w:bCs/>
          <w:sz w:val="20"/>
          <w:szCs w:val="20"/>
        </w:rPr>
        <w:t>Palmas-TO</w:t>
      </w:r>
      <w:proofErr w:type="spellEnd"/>
      <w:r w:rsidRPr="0093732B">
        <w:rPr>
          <w:rFonts w:asciiTheme="minorHAnsi" w:hAnsiTheme="minorHAnsi"/>
          <w:bCs/>
          <w:sz w:val="20"/>
          <w:szCs w:val="20"/>
        </w:rPr>
        <w:t xml:space="preserve"> - CEP: 77006-032 – Fone (63) 3218-1745;</w:t>
      </w:r>
    </w:p>
    <w:p w:rsidR="0093732B" w:rsidRPr="009449A7" w:rsidRDefault="0093732B" w:rsidP="009449A7">
      <w:pPr>
        <w:pStyle w:val="PargrafodaLista"/>
        <w:numPr>
          <w:ilvl w:val="1"/>
          <w:numId w:val="39"/>
        </w:numPr>
        <w:spacing w:after="120" w:line="240" w:lineRule="auto"/>
        <w:ind w:left="357" w:hanging="357"/>
        <w:jc w:val="both"/>
        <w:rPr>
          <w:rFonts w:asciiTheme="minorHAnsi" w:hAnsiTheme="minorHAnsi"/>
          <w:sz w:val="20"/>
          <w:szCs w:val="20"/>
        </w:rPr>
      </w:pPr>
      <w:r w:rsidRPr="0093732B">
        <w:rPr>
          <w:rFonts w:asciiTheme="minorHAnsi" w:hAnsiTheme="minorHAnsi"/>
          <w:sz w:val="20"/>
          <w:szCs w:val="20"/>
        </w:rPr>
        <w:t xml:space="preserve">Antes de efetuar as entregas dos bens constantes no item 03 deste Termo, deverá a </w:t>
      </w:r>
      <w:r w:rsidRPr="0093732B">
        <w:rPr>
          <w:rFonts w:asciiTheme="minorHAnsi" w:hAnsiTheme="minorHAnsi"/>
          <w:color w:val="000000"/>
          <w:sz w:val="20"/>
          <w:szCs w:val="20"/>
          <w:shd w:val="clear" w:color="auto" w:fill="FFFFFF"/>
        </w:rPr>
        <w:t>CONTRATADA</w:t>
      </w:r>
      <w:r w:rsidRPr="0093732B">
        <w:rPr>
          <w:rFonts w:asciiTheme="minorHAnsi" w:hAnsiTheme="minorHAnsi"/>
          <w:sz w:val="20"/>
          <w:szCs w:val="20"/>
        </w:rPr>
        <w:t xml:space="preserve"> agendar o respectivo procedimento com ANEXO III – ASSISTÊNCIA FARMACÊUTICA DO ESTADO, através do telefone: (63) – 3218-1745 no horário das 8h00min às 12h00min e 14h00min às 17h00min.</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5E7132">
        <w:rPr>
          <w:rFonts w:cs="Calibri"/>
          <w:b/>
          <w:bCs/>
          <w:color w:val="FFFFFF"/>
          <w:sz w:val="20"/>
          <w:szCs w:val="20"/>
        </w:rPr>
        <w:t>DO PRAZO DE ENTREGA</w:t>
      </w:r>
    </w:p>
    <w:p w:rsidR="00C02D58" w:rsidRPr="00C02D58" w:rsidRDefault="00C02D58" w:rsidP="00C02D58">
      <w:pPr>
        <w:spacing w:after="0" w:line="240" w:lineRule="auto"/>
        <w:jc w:val="both"/>
        <w:rPr>
          <w:rFonts w:asciiTheme="minorHAnsi" w:hAnsiTheme="minorHAnsi"/>
          <w:sz w:val="20"/>
          <w:szCs w:val="20"/>
        </w:rPr>
      </w:pPr>
      <w:r w:rsidRPr="00777A00">
        <w:rPr>
          <w:rFonts w:asciiTheme="minorHAnsi" w:hAnsiTheme="minorHAnsi"/>
          <w:b/>
          <w:sz w:val="20"/>
          <w:szCs w:val="20"/>
        </w:rPr>
        <w:t>5.1.</w:t>
      </w:r>
      <w:r w:rsidR="00777A00">
        <w:rPr>
          <w:rFonts w:asciiTheme="minorHAnsi" w:hAnsiTheme="minorHAnsi"/>
          <w:b/>
          <w:sz w:val="20"/>
          <w:szCs w:val="20"/>
        </w:rPr>
        <w:t xml:space="preserve"> </w:t>
      </w:r>
      <w:r w:rsidRPr="00C02D58">
        <w:rPr>
          <w:rFonts w:asciiTheme="minorHAnsi" w:hAnsiTheme="minorHAnsi"/>
          <w:sz w:val="20"/>
          <w:szCs w:val="20"/>
        </w:rPr>
        <w:t xml:space="preserve">Entregar o(s) produto(s) no prazo máximo de </w:t>
      </w:r>
      <w:r w:rsidRPr="00C02D58">
        <w:rPr>
          <w:rFonts w:asciiTheme="minorHAnsi" w:hAnsiTheme="minorHAnsi"/>
          <w:b/>
          <w:sz w:val="20"/>
          <w:szCs w:val="20"/>
        </w:rPr>
        <w:t>1 (um) dia útil</w:t>
      </w:r>
      <w:r w:rsidRPr="00C02D58">
        <w:rPr>
          <w:rFonts w:asciiTheme="minorHAnsi" w:hAnsiTheme="minorHAnsi"/>
          <w:sz w:val="20"/>
          <w:szCs w:val="20"/>
        </w:rPr>
        <w:t xml:space="preserve"> a partir da emissão da Nota de Empenho;</w:t>
      </w:r>
    </w:p>
    <w:p w:rsidR="00C02D58" w:rsidRPr="00777A00" w:rsidRDefault="00C02D58" w:rsidP="00777A00">
      <w:pPr>
        <w:spacing w:after="120" w:line="240" w:lineRule="auto"/>
        <w:jc w:val="both"/>
        <w:rPr>
          <w:rFonts w:asciiTheme="minorHAnsi" w:hAnsiTheme="minorHAnsi"/>
          <w:sz w:val="20"/>
          <w:szCs w:val="20"/>
        </w:rPr>
      </w:pPr>
      <w:r w:rsidRPr="00777A00">
        <w:rPr>
          <w:rFonts w:asciiTheme="minorHAnsi" w:hAnsiTheme="minorHAnsi"/>
          <w:b/>
          <w:sz w:val="20"/>
          <w:szCs w:val="20"/>
        </w:rPr>
        <w:t>5.2.</w:t>
      </w:r>
      <w:r w:rsidR="00777A00">
        <w:rPr>
          <w:rFonts w:asciiTheme="minorHAnsi" w:hAnsiTheme="minorHAnsi"/>
          <w:b/>
          <w:sz w:val="20"/>
          <w:szCs w:val="20"/>
        </w:rPr>
        <w:t xml:space="preserve"> </w:t>
      </w:r>
      <w:r w:rsidRPr="00C02D58">
        <w:rPr>
          <w:rFonts w:asciiTheme="minorHAnsi" w:hAnsiTheme="minorHAnsi"/>
          <w:sz w:val="20"/>
          <w:szCs w:val="20"/>
        </w:rPr>
        <w:t>Se a CONTRATADA não cumprir o prazo de entrega ou recusar-se a retirar a Nota de Empenho, sem justificativa formal aceita pela CONTRATANTE, decairá seu do direito de fornecer os medicamentos, sujeitando-se as penalidades previstas.</w:t>
      </w:r>
    </w:p>
    <w:p w:rsidR="004061C6" w:rsidRPr="00776D2B" w:rsidRDefault="004061C6" w:rsidP="00776D2B">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776D2B">
        <w:rPr>
          <w:rFonts w:cs="Calibri"/>
          <w:b/>
          <w:bCs/>
          <w:color w:val="FFFFFF"/>
          <w:sz w:val="20"/>
          <w:szCs w:val="20"/>
        </w:rPr>
        <w:t>DA QUALIFICAÇÕA TÉCNICA DA CONTRATADA</w:t>
      </w:r>
    </w:p>
    <w:p w:rsidR="00776D2B" w:rsidRPr="00776D2B" w:rsidRDefault="00776D2B" w:rsidP="00776D2B">
      <w:pPr>
        <w:spacing w:after="0" w:line="240" w:lineRule="auto"/>
        <w:jc w:val="both"/>
        <w:rPr>
          <w:rFonts w:asciiTheme="minorHAnsi" w:hAnsiTheme="minorHAnsi"/>
          <w:sz w:val="20"/>
          <w:szCs w:val="20"/>
        </w:rPr>
      </w:pPr>
      <w:r w:rsidRPr="00776D2B">
        <w:rPr>
          <w:rFonts w:asciiTheme="minorHAnsi" w:hAnsiTheme="minorHAnsi"/>
          <w:b/>
          <w:sz w:val="20"/>
          <w:szCs w:val="20"/>
        </w:rPr>
        <w:t>6.1.</w:t>
      </w:r>
      <w:r w:rsidRPr="00776D2B">
        <w:rPr>
          <w:rFonts w:asciiTheme="minorHAnsi" w:hAnsiTheme="minorHAnsi"/>
          <w:sz w:val="20"/>
          <w:szCs w:val="20"/>
        </w:rPr>
        <w:t>Serão exigidas, a título de qualificação, os seguintes comprovantes, declarações e atestados:</w:t>
      </w:r>
    </w:p>
    <w:p w:rsidR="00776D2B" w:rsidRPr="00776D2B" w:rsidRDefault="006E2CF0" w:rsidP="006E2CF0">
      <w:pPr>
        <w:spacing w:after="0" w:line="240" w:lineRule="auto"/>
        <w:jc w:val="both"/>
        <w:rPr>
          <w:rFonts w:asciiTheme="minorHAnsi" w:hAnsiTheme="minorHAnsi"/>
          <w:b/>
          <w:sz w:val="20"/>
          <w:szCs w:val="20"/>
        </w:rPr>
      </w:pPr>
      <w:r>
        <w:rPr>
          <w:rFonts w:asciiTheme="minorHAnsi" w:hAnsiTheme="minorHAnsi"/>
          <w:b/>
          <w:sz w:val="20"/>
          <w:szCs w:val="20"/>
        </w:rPr>
        <w:t>6.2.</w:t>
      </w:r>
      <w:r w:rsidR="00776D2B" w:rsidRPr="00776D2B">
        <w:rPr>
          <w:rFonts w:asciiTheme="minorHAnsi" w:hAnsiTheme="minorHAnsi"/>
          <w:b/>
          <w:sz w:val="20"/>
          <w:szCs w:val="20"/>
        </w:rPr>
        <w:t>Empresa Nacional – Representante Estrangeira, Indústria Farmacêutica Nacional, Importadora e Distribuidora:</w:t>
      </w:r>
    </w:p>
    <w:p w:rsidR="00776D2B" w:rsidRPr="00776D2B" w:rsidRDefault="006E2CF0" w:rsidP="006E2CF0">
      <w:pPr>
        <w:spacing w:after="0" w:line="240" w:lineRule="auto"/>
        <w:jc w:val="both"/>
        <w:rPr>
          <w:rFonts w:asciiTheme="minorHAnsi" w:hAnsiTheme="minorHAnsi"/>
          <w:sz w:val="20"/>
          <w:szCs w:val="20"/>
        </w:rPr>
      </w:pPr>
      <w:r>
        <w:rPr>
          <w:rFonts w:asciiTheme="minorHAnsi" w:hAnsiTheme="minorHAnsi"/>
          <w:sz w:val="20"/>
          <w:szCs w:val="20"/>
        </w:rPr>
        <w:t>6.2.1.</w:t>
      </w:r>
      <w:r w:rsidR="002E748D">
        <w:rPr>
          <w:rFonts w:asciiTheme="minorHAnsi" w:hAnsiTheme="minorHAnsi"/>
          <w:sz w:val="20"/>
          <w:szCs w:val="20"/>
        </w:rPr>
        <w:t xml:space="preserve"> </w:t>
      </w:r>
      <w:r w:rsidR="00776D2B" w:rsidRPr="00776D2B">
        <w:rPr>
          <w:rFonts w:asciiTheme="minorHAnsi" w:hAnsiTheme="minorHAnsi"/>
          <w:sz w:val="20"/>
          <w:szCs w:val="20"/>
        </w:rPr>
        <w:t>Licença de funcionamento ou Alvará Sanitário emitido pela Vigilância Sanitária Estadual e/ou Municipal;</w:t>
      </w:r>
    </w:p>
    <w:p w:rsidR="00776D2B" w:rsidRPr="00776D2B" w:rsidRDefault="006E2CF0" w:rsidP="006E2CF0">
      <w:pPr>
        <w:spacing w:after="0" w:line="240" w:lineRule="auto"/>
        <w:jc w:val="both"/>
        <w:rPr>
          <w:rFonts w:asciiTheme="minorHAnsi" w:hAnsiTheme="minorHAnsi"/>
          <w:sz w:val="20"/>
          <w:szCs w:val="20"/>
        </w:rPr>
      </w:pPr>
      <w:r>
        <w:rPr>
          <w:rFonts w:asciiTheme="minorHAnsi" w:hAnsiTheme="minorHAnsi"/>
          <w:sz w:val="20"/>
          <w:szCs w:val="20"/>
        </w:rPr>
        <w:t>6.2.2.</w:t>
      </w:r>
      <w:r w:rsidR="002E748D">
        <w:rPr>
          <w:rFonts w:asciiTheme="minorHAnsi" w:hAnsiTheme="minorHAnsi"/>
          <w:sz w:val="20"/>
          <w:szCs w:val="20"/>
        </w:rPr>
        <w:t xml:space="preserve"> </w:t>
      </w:r>
      <w:r w:rsidR="00776D2B" w:rsidRPr="00776D2B">
        <w:rPr>
          <w:rFonts w:asciiTheme="minorHAnsi" w:hAnsiTheme="minorHAnsi"/>
          <w:sz w:val="20"/>
          <w:szCs w:val="20"/>
        </w:rPr>
        <w:t>Autorização de funcionamento da Empresa (AFE);</w:t>
      </w:r>
    </w:p>
    <w:p w:rsidR="00776D2B" w:rsidRPr="00776D2B" w:rsidRDefault="006E2CF0" w:rsidP="006E2CF0">
      <w:pPr>
        <w:spacing w:after="0" w:line="240" w:lineRule="auto"/>
        <w:jc w:val="both"/>
        <w:rPr>
          <w:rFonts w:asciiTheme="minorHAnsi" w:hAnsiTheme="minorHAnsi"/>
          <w:sz w:val="20"/>
          <w:szCs w:val="20"/>
        </w:rPr>
      </w:pPr>
      <w:r>
        <w:rPr>
          <w:rFonts w:asciiTheme="minorHAnsi" w:hAnsiTheme="minorHAnsi"/>
          <w:sz w:val="20"/>
          <w:szCs w:val="20"/>
        </w:rPr>
        <w:t>6.2.3.</w:t>
      </w:r>
      <w:r w:rsidR="002E748D">
        <w:rPr>
          <w:rFonts w:asciiTheme="minorHAnsi" w:hAnsiTheme="minorHAnsi"/>
          <w:sz w:val="20"/>
          <w:szCs w:val="20"/>
        </w:rPr>
        <w:t xml:space="preserve"> </w:t>
      </w:r>
      <w:r w:rsidR="00776D2B" w:rsidRPr="00776D2B">
        <w:rPr>
          <w:rFonts w:asciiTheme="minorHAnsi" w:hAnsiTheme="minorHAnsi"/>
          <w:sz w:val="20"/>
          <w:szCs w:val="20"/>
        </w:rPr>
        <w:t>Autorização Especial (AE) do estabelecimento em nome da empresa, quando o objeto for medicamento sujeito a controle especial (Portaria SVS/MS Nº 344/1998);</w:t>
      </w:r>
    </w:p>
    <w:p w:rsidR="00776D2B" w:rsidRPr="00776D2B" w:rsidRDefault="006E2CF0" w:rsidP="006E2CF0">
      <w:pPr>
        <w:spacing w:after="0" w:line="240" w:lineRule="auto"/>
        <w:jc w:val="both"/>
        <w:rPr>
          <w:rFonts w:asciiTheme="minorHAnsi" w:hAnsiTheme="minorHAnsi"/>
          <w:sz w:val="20"/>
          <w:szCs w:val="20"/>
        </w:rPr>
      </w:pPr>
      <w:r>
        <w:rPr>
          <w:rFonts w:asciiTheme="minorHAnsi" w:hAnsiTheme="minorHAnsi"/>
          <w:sz w:val="20"/>
          <w:szCs w:val="20"/>
        </w:rPr>
        <w:t>6.2.4.</w:t>
      </w:r>
      <w:r w:rsidR="002E748D">
        <w:rPr>
          <w:rFonts w:asciiTheme="minorHAnsi" w:hAnsiTheme="minorHAnsi"/>
          <w:sz w:val="20"/>
          <w:szCs w:val="20"/>
        </w:rPr>
        <w:t xml:space="preserve"> </w:t>
      </w:r>
      <w:r w:rsidR="00776D2B" w:rsidRPr="00776D2B">
        <w:rPr>
          <w:rFonts w:asciiTheme="minorHAnsi" w:hAnsiTheme="minorHAnsi"/>
          <w:sz w:val="20"/>
          <w:szCs w:val="20"/>
        </w:rPr>
        <w:t>Registro do medicamento emitido pela ANVISA em nome do fabricante.</w:t>
      </w:r>
    </w:p>
    <w:p w:rsidR="00776D2B" w:rsidRPr="00776D2B" w:rsidRDefault="006E2CF0" w:rsidP="006E2CF0">
      <w:pPr>
        <w:spacing w:after="0" w:line="240" w:lineRule="auto"/>
        <w:jc w:val="both"/>
        <w:rPr>
          <w:rFonts w:asciiTheme="minorHAnsi" w:hAnsiTheme="minorHAnsi"/>
          <w:sz w:val="20"/>
          <w:szCs w:val="20"/>
        </w:rPr>
      </w:pPr>
      <w:r w:rsidRPr="002E748D">
        <w:rPr>
          <w:rFonts w:asciiTheme="minorHAnsi" w:hAnsiTheme="minorHAnsi"/>
          <w:b/>
          <w:sz w:val="20"/>
          <w:szCs w:val="20"/>
        </w:rPr>
        <w:t>6.3.</w:t>
      </w:r>
      <w:r w:rsidR="002E748D">
        <w:rPr>
          <w:rFonts w:asciiTheme="minorHAnsi" w:hAnsiTheme="minorHAnsi"/>
          <w:sz w:val="20"/>
          <w:szCs w:val="20"/>
        </w:rPr>
        <w:t xml:space="preserve"> </w:t>
      </w:r>
      <w:r w:rsidR="00776D2B" w:rsidRPr="00776D2B">
        <w:rPr>
          <w:rFonts w:asciiTheme="minorHAnsi" w:hAnsiTheme="minorHAnsi"/>
          <w:sz w:val="20"/>
          <w:szCs w:val="20"/>
        </w:rPr>
        <w:t>Caso o material cotado seja dispensado do registro na Agência Nacional de Vigilância Sanitária, o contratado deverá apresentar cópia do ato que o isenta do registro;</w:t>
      </w:r>
    </w:p>
    <w:p w:rsidR="00776D2B" w:rsidRPr="00776D2B" w:rsidRDefault="002E748D" w:rsidP="002E748D">
      <w:pPr>
        <w:spacing w:after="0" w:line="240" w:lineRule="auto"/>
        <w:jc w:val="both"/>
        <w:rPr>
          <w:rFonts w:asciiTheme="minorHAnsi" w:hAnsiTheme="minorHAnsi"/>
          <w:sz w:val="20"/>
          <w:szCs w:val="20"/>
        </w:rPr>
      </w:pPr>
      <w:r w:rsidRPr="002E748D">
        <w:rPr>
          <w:rFonts w:asciiTheme="minorHAnsi" w:hAnsiTheme="minorHAnsi"/>
          <w:b/>
          <w:sz w:val="20"/>
          <w:szCs w:val="20"/>
        </w:rPr>
        <w:t>6.4.</w:t>
      </w:r>
      <w:r>
        <w:rPr>
          <w:rFonts w:asciiTheme="minorHAnsi" w:hAnsiTheme="minorHAnsi"/>
          <w:b/>
          <w:sz w:val="20"/>
          <w:szCs w:val="20"/>
        </w:rPr>
        <w:t xml:space="preserve"> </w:t>
      </w:r>
      <w:r w:rsidR="00776D2B" w:rsidRPr="00776D2B">
        <w:rPr>
          <w:rFonts w:asciiTheme="minorHAnsi" w:hAnsiTheme="minorHAnsi"/>
          <w:sz w:val="20"/>
          <w:szCs w:val="20"/>
        </w:rPr>
        <w:t>A CONTRATADA deverá indicar em cada registro apresentada o número do item correspondente no Termo de Referência;</w:t>
      </w:r>
    </w:p>
    <w:p w:rsidR="00776D2B" w:rsidRPr="00776D2B" w:rsidRDefault="002E748D" w:rsidP="002E748D">
      <w:pPr>
        <w:spacing w:after="0" w:line="240" w:lineRule="auto"/>
        <w:jc w:val="both"/>
        <w:rPr>
          <w:rFonts w:asciiTheme="minorHAnsi" w:hAnsiTheme="minorHAnsi"/>
          <w:sz w:val="20"/>
          <w:szCs w:val="20"/>
        </w:rPr>
      </w:pPr>
      <w:r w:rsidRPr="002E748D">
        <w:rPr>
          <w:rFonts w:asciiTheme="minorHAnsi" w:hAnsiTheme="minorHAnsi"/>
          <w:b/>
          <w:sz w:val="20"/>
          <w:szCs w:val="20"/>
        </w:rPr>
        <w:t>6.5.</w:t>
      </w:r>
      <w:r>
        <w:rPr>
          <w:rFonts w:asciiTheme="minorHAnsi" w:hAnsiTheme="minorHAnsi"/>
          <w:b/>
          <w:sz w:val="20"/>
          <w:szCs w:val="20"/>
        </w:rPr>
        <w:t xml:space="preserve"> </w:t>
      </w:r>
      <w:r w:rsidR="00776D2B" w:rsidRPr="00776D2B">
        <w:rPr>
          <w:rFonts w:asciiTheme="minorHAnsi" w:hAnsiTheme="minorHAnsi"/>
          <w:sz w:val="20"/>
          <w:szCs w:val="20"/>
        </w:rPr>
        <w:t>Autorização de funcionamento expedida pela Agência Nacional de Vigilância Sanitária – ANVISA, válida para o ano em exercício, para todos os itens;</w:t>
      </w:r>
    </w:p>
    <w:p w:rsidR="00776D2B" w:rsidRPr="00776D2B" w:rsidRDefault="002E748D" w:rsidP="002E748D">
      <w:pPr>
        <w:spacing w:after="0" w:line="240" w:lineRule="auto"/>
        <w:jc w:val="both"/>
        <w:rPr>
          <w:rFonts w:asciiTheme="minorHAnsi" w:hAnsiTheme="minorHAnsi"/>
          <w:sz w:val="20"/>
          <w:szCs w:val="20"/>
        </w:rPr>
      </w:pPr>
      <w:r w:rsidRPr="002E748D">
        <w:rPr>
          <w:rFonts w:asciiTheme="minorHAnsi" w:hAnsiTheme="minorHAnsi"/>
          <w:b/>
          <w:sz w:val="20"/>
          <w:szCs w:val="20"/>
        </w:rPr>
        <w:t>6.6.</w:t>
      </w:r>
      <w:r>
        <w:rPr>
          <w:rFonts w:asciiTheme="minorHAnsi" w:hAnsiTheme="minorHAnsi"/>
          <w:b/>
          <w:sz w:val="20"/>
          <w:szCs w:val="20"/>
        </w:rPr>
        <w:t xml:space="preserve"> </w:t>
      </w:r>
      <w:r w:rsidR="00776D2B" w:rsidRPr="00776D2B">
        <w:rPr>
          <w:rFonts w:asciiTheme="minorHAnsi" w:hAnsiTheme="minorHAnsi"/>
          <w:sz w:val="20"/>
          <w:szCs w:val="20"/>
        </w:rPr>
        <w:t xml:space="preserve">Apresentar a Bula ou cópia autenticada, atualizada, do referido medicamento. Quando for desnecessário o </w:t>
      </w:r>
      <w:proofErr w:type="spellStart"/>
      <w:r w:rsidR="00776D2B" w:rsidRPr="00776D2B">
        <w:rPr>
          <w:rFonts w:asciiTheme="minorHAnsi" w:hAnsiTheme="minorHAnsi"/>
          <w:sz w:val="20"/>
          <w:szCs w:val="20"/>
        </w:rPr>
        <w:t>bulário</w:t>
      </w:r>
      <w:proofErr w:type="spellEnd"/>
      <w:r w:rsidR="00776D2B" w:rsidRPr="00776D2B">
        <w:rPr>
          <w:rFonts w:asciiTheme="minorHAnsi" w:hAnsiTheme="minorHAnsi"/>
          <w:sz w:val="20"/>
          <w:szCs w:val="20"/>
        </w:rPr>
        <w:t>, conforme legislação vigente, apresentar cópia do respectivo ato formal ou legislação pertinente;</w:t>
      </w:r>
    </w:p>
    <w:p w:rsidR="00907931" w:rsidRPr="002E748D" w:rsidRDefault="002E748D" w:rsidP="002E748D">
      <w:pPr>
        <w:spacing w:after="120" w:line="240" w:lineRule="auto"/>
        <w:jc w:val="both"/>
        <w:rPr>
          <w:rFonts w:asciiTheme="minorHAnsi" w:hAnsiTheme="minorHAnsi"/>
          <w:sz w:val="20"/>
          <w:szCs w:val="20"/>
        </w:rPr>
      </w:pPr>
      <w:r w:rsidRPr="002E748D">
        <w:rPr>
          <w:rFonts w:asciiTheme="minorHAnsi" w:hAnsiTheme="minorHAnsi"/>
          <w:b/>
          <w:sz w:val="20"/>
          <w:szCs w:val="20"/>
        </w:rPr>
        <w:t>6.7.</w:t>
      </w:r>
      <w:r>
        <w:rPr>
          <w:rFonts w:asciiTheme="minorHAnsi" w:hAnsiTheme="minorHAnsi"/>
          <w:b/>
          <w:sz w:val="20"/>
          <w:szCs w:val="20"/>
        </w:rPr>
        <w:t xml:space="preserve"> </w:t>
      </w:r>
      <w:r w:rsidR="00776D2B" w:rsidRPr="00776D2B">
        <w:rPr>
          <w:rFonts w:asciiTheme="minorHAnsi" w:hAnsiTheme="minorHAnsi"/>
          <w:sz w:val="20"/>
          <w:szCs w:val="20"/>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E166E5" w:rsidRPr="00E166E5" w:rsidRDefault="00E166E5" w:rsidP="002E748D">
      <w:pPr>
        <w:shd w:val="clear" w:color="auto" w:fill="3333FF"/>
        <w:spacing w:after="120" w:line="240" w:lineRule="auto"/>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DAS </w:t>
      </w:r>
      <w:r w:rsidR="00F02488">
        <w:rPr>
          <w:rFonts w:cs="Calibri"/>
          <w:b/>
          <w:bCs/>
          <w:color w:val="FFFFFF"/>
          <w:sz w:val="20"/>
          <w:szCs w:val="20"/>
        </w:rPr>
        <w:t xml:space="preserve">CONDIÇÕES DE </w:t>
      </w:r>
      <w:r w:rsidR="00C67479">
        <w:rPr>
          <w:rFonts w:cs="Calibri"/>
          <w:b/>
          <w:bCs/>
          <w:color w:val="FFFFFF"/>
          <w:sz w:val="20"/>
          <w:szCs w:val="20"/>
        </w:rPr>
        <w:t>RECEBIMENTO E ACEITAÇÃO DOS PRODUTOS</w:t>
      </w:r>
    </w:p>
    <w:p w:rsidR="00907931" w:rsidRPr="00907931" w:rsidRDefault="00907931" w:rsidP="00907931">
      <w:pPr>
        <w:spacing w:after="0" w:line="240" w:lineRule="auto"/>
        <w:jc w:val="both"/>
        <w:rPr>
          <w:rFonts w:asciiTheme="minorHAnsi" w:hAnsiTheme="minorHAnsi"/>
          <w:sz w:val="20"/>
          <w:szCs w:val="20"/>
        </w:rPr>
      </w:pPr>
      <w:r w:rsidRPr="00907931">
        <w:rPr>
          <w:rFonts w:asciiTheme="minorHAnsi" w:hAnsiTheme="minorHAnsi"/>
          <w:b/>
          <w:sz w:val="20"/>
          <w:szCs w:val="20"/>
        </w:rPr>
        <w:t>7.1</w:t>
      </w:r>
      <w:r>
        <w:rPr>
          <w:rFonts w:asciiTheme="minorHAnsi" w:hAnsiTheme="minorHAnsi"/>
          <w:sz w:val="20"/>
          <w:szCs w:val="20"/>
        </w:rPr>
        <w:t xml:space="preserve">. </w:t>
      </w:r>
      <w:r w:rsidRPr="00907931">
        <w:rPr>
          <w:rFonts w:asciiTheme="minorHAnsi" w:hAnsiTheme="minorHAnsi"/>
          <w:sz w:val="20"/>
          <w:szCs w:val="20"/>
        </w:rPr>
        <w:t>O recebimento será confiado a uma Comissão composta de, no mínimo, 3 (três) membros (servidores) devidamente autorizados, conforme estabelece o § 8°, do artigo 15, da Lei 8.666/93;</w:t>
      </w:r>
    </w:p>
    <w:p w:rsidR="00907931" w:rsidRPr="00907931" w:rsidRDefault="00907931" w:rsidP="00907931">
      <w:pPr>
        <w:spacing w:after="0" w:line="240" w:lineRule="auto"/>
        <w:jc w:val="both"/>
        <w:rPr>
          <w:rFonts w:asciiTheme="minorHAnsi" w:hAnsiTheme="minorHAnsi"/>
          <w:b/>
          <w:sz w:val="20"/>
          <w:szCs w:val="20"/>
        </w:rPr>
      </w:pPr>
      <w:r>
        <w:rPr>
          <w:rFonts w:asciiTheme="minorHAnsi" w:hAnsiTheme="minorHAnsi"/>
          <w:b/>
          <w:sz w:val="20"/>
          <w:szCs w:val="20"/>
        </w:rPr>
        <w:t>7.2.</w:t>
      </w:r>
      <w:r w:rsidR="007817F8">
        <w:rPr>
          <w:rFonts w:asciiTheme="minorHAnsi" w:hAnsiTheme="minorHAnsi"/>
          <w:b/>
          <w:sz w:val="20"/>
          <w:szCs w:val="20"/>
        </w:rPr>
        <w:t xml:space="preserve"> </w:t>
      </w:r>
      <w:r w:rsidRPr="00907931">
        <w:rPr>
          <w:rFonts w:asciiTheme="minorHAnsi" w:hAnsiTheme="minorHAnsi"/>
          <w:b/>
          <w:sz w:val="20"/>
          <w:szCs w:val="20"/>
        </w:rPr>
        <w:t>Todos os produtos deverão estar em conformidade com a Nota de Empenho, que poderá estar acompanhada da Relação de Itens ou de outro documento emitido pela SES/TO;</w:t>
      </w:r>
    </w:p>
    <w:p w:rsidR="00907931" w:rsidRPr="007817F8" w:rsidRDefault="00907931" w:rsidP="007817F8">
      <w:pPr>
        <w:pStyle w:val="PargrafodaLista"/>
        <w:numPr>
          <w:ilvl w:val="1"/>
          <w:numId w:val="40"/>
        </w:numPr>
        <w:spacing w:after="0" w:line="240" w:lineRule="auto"/>
        <w:jc w:val="both"/>
        <w:rPr>
          <w:rFonts w:asciiTheme="minorHAnsi" w:hAnsiTheme="minorHAnsi"/>
          <w:b/>
          <w:sz w:val="20"/>
          <w:szCs w:val="20"/>
          <w:u w:val="single"/>
        </w:rPr>
      </w:pPr>
      <w:r w:rsidRPr="007817F8">
        <w:rPr>
          <w:rFonts w:asciiTheme="minorHAnsi" w:hAnsiTheme="minorHAnsi"/>
          <w:b/>
          <w:sz w:val="20"/>
          <w:szCs w:val="20"/>
          <w:u w:val="single"/>
        </w:rPr>
        <w:lastRenderedPageBreak/>
        <w:t>O recebimento se dará em observância com os artigos 73 a 76 da Lei 8.666/1993, e ainda:</w:t>
      </w:r>
    </w:p>
    <w:p w:rsidR="00907931" w:rsidRPr="007817F8" w:rsidRDefault="00907931" w:rsidP="007817F8">
      <w:pPr>
        <w:pStyle w:val="PargrafodaLista"/>
        <w:numPr>
          <w:ilvl w:val="2"/>
          <w:numId w:val="41"/>
        </w:numPr>
        <w:spacing w:after="0" w:line="240" w:lineRule="auto"/>
        <w:jc w:val="both"/>
        <w:rPr>
          <w:rFonts w:asciiTheme="minorHAnsi" w:hAnsiTheme="minorHAnsi"/>
          <w:sz w:val="20"/>
          <w:szCs w:val="20"/>
        </w:rPr>
      </w:pPr>
      <w:r w:rsidRPr="007817F8">
        <w:rPr>
          <w:rFonts w:asciiTheme="minorHAnsi" w:hAnsiTheme="minorHAnsi"/>
          <w:sz w:val="20"/>
          <w:szCs w:val="20"/>
        </w:rPr>
        <w:t>PROVISORIAMENTE, para efeito de posterior verificação da conformidade dos produtos com a especificação, bem como se a Nota Fiscal (NF) /Fatura encontra lavrada sem incorreções.</w:t>
      </w:r>
    </w:p>
    <w:p w:rsidR="00907931" w:rsidRPr="007817F8" w:rsidRDefault="00907931" w:rsidP="007817F8">
      <w:pPr>
        <w:pStyle w:val="PargrafodaLista"/>
        <w:numPr>
          <w:ilvl w:val="3"/>
          <w:numId w:val="41"/>
        </w:numPr>
        <w:spacing w:after="0" w:line="240" w:lineRule="auto"/>
        <w:jc w:val="both"/>
        <w:rPr>
          <w:rFonts w:asciiTheme="minorHAnsi" w:hAnsiTheme="minorHAnsi"/>
          <w:sz w:val="20"/>
          <w:szCs w:val="20"/>
        </w:rPr>
      </w:pPr>
      <w:r w:rsidRPr="007817F8">
        <w:rPr>
          <w:rFonts w:asciiTheme="minorHAnsi" w:hAnsiTheme="minorHAnsi"/>
          <w:sz w:val="20"/>
          <w:szCs w:val="20"/>
        </w:rPr>
        <w:t>A SES/TO terá o prazo máximo de até 05 (cinco) dias úteis, podendo ser prorrogado por uma vez e por igual período, contados da data de recebimento, para verificar se os produtos fornecidos e a NF/Fatura estão em consonância com o Termo de Referência e com seus anexos.</w:t>
      </w:r>
    </w:p>
    <w:p w:rsidR="00907931" w:rsidRPr="00907931" w:rsidRDefault="00601F0A" w:rsidP="00601F0A">
      <w:pPr>
        <w:spacing w:after="0" w:line="240" w:lineRule="auto"/>
        <w:jc w:val="both"/>
        <w:rPr>
          <w:rFonts w:asciiTheme="minorHAnsi" w:hAnsiTheme="minorHAnsi"/>
          <w:sz w:val="20"/>
          <w:szCs w:val="20"/>
        </w:rPr>
      </w:pPr>
      <w:r>
        <w:rPr>
          <w:rFonts w:asciiTheme="minorHAnsi" w:hAnsiTheme="minorHAnsi"/>
          <w:sz w:val="20"/>
          <w:szCs w:val="20"/>
        </w:rPr>
        <w:t>7.3.2.</w:t>
      </w:r>
      <w:r w:rsidR="00FD70EC">
        <w:rPr>
          <w:rFonts w:asciiTheme="minorHAnsi" w:hAnsiTheme="minorHAnsi"/>
          <w:sz w:val="20"/>
          <w:szCs w:val="20"/>
        </w:rPr>
        <w:t xml:space="preserve"> </w:t>
      </w:r>
      <w:r w:rsidR="00907931" w:rsidRPr="00907931">
        <w:rPr>
          <w:rFonts w:asciiTheme="minorHAnsi" w:hAnsiTheme="minorHAnsi"/>
          <w:sz w:val="20"/>
          <w:szCs w:val="20"/>
        </w:rPr>
        <w:t>DEFINITIVAMENTE, após a verificação da qualidade e quantidade dos produtos e conseqüente aceitação.</w:t>
      </w:r>
    </w:p>
    <w:p w:rsidR="00907931" w:rsidRPr="00907931" w:rsidRDefault="00FD70EC" w:rsidP="00FD70EC">
      <w:pPr>
        <w:spacing w:after="0" w:line="240" w:lineRule="auto"/>
        <w:jc w:val="both"/>
        <w:rPr>
          <w:rFonts w:asciiTheme="minorHAnsi" w:hAnsiTheme="minorHAnsi"/>
          <w:sz w:val="20"/>
          <w:szCs w:val="20"/>
        </w:rPr>
      </w:pPr>
      <w:r w:rsidRPr="00926A6E">
        <w:rPr>
          <w:rFonts w:asciiTheme="minorHAnsi" w:hAnsiTheme="minorHAnsi"/>
          <w:b/>
          <w:sz w:val="20"/>
          <w:szCs w:val="20"/>
        </w:rPr>
        <w:t>7.4.</w:t>
      </w:r>
      <w:r>
        <w:rPr>
          <w:rFonts w:asciiTheme="minorHAnsi" w:hAnsiTheme="minorHAnsi"/>
          <w:sz w:val="20"/>
          <w:szCs w:val="20"/>
        </w:rPr>
        <w:t xml:space="preserve"> </w:t>
      </w:r>
      <w:r w:rsidR="00907931" w:rsidRPr="00907931">
        <w:rPr>
          <w:rFonts w:asciiTheme="minorHAnsi" w:hAnsiTheme="minorHAnsi"/>
          <w:sz w:val="20"/>
          <w:szCs w:val="20"/>
        </w:rPr>
        <w:t>Após o recebimento provisório a SES/TO atestará a Nota Fiscal se constatado que os produtos atendem ao Termo de Referência;</w:t>
      </w:r>
    </w:p>
    <w:p w:rsidR="00907931" w:rsidRPr="00907931" w:rsidRDefault="00FD70EC" w:rsidP="00FD70EC">
      <w:pPr>
        <w:spacing w:after="0" w:line="240" w:lineRule="auto"/>
        <w:jc w:val="both"/>
        <w:rPr>
          <w:rFonts w:asciiTheme="minorHAnsi" w:hAnsiTheme="minorHAnsi"/>
          <w:sz w:val="20"/>
          <w:szCs w:val="20"/>
        </w:rPr>
      </w:pPr>
      <w:r w:rsidRPr="00926A6E">
        <w:rPr>
          <w:rFonts w:asciiTheme="minorHAnsi" w:hAnsiTheme="minorHAnsi"/>
          <w:b/>
          <w:sz w:val="20"/>
          <w:szCs w:val="20"/>
        </w:rPr>
        <w:t>7.5.</w:t>
      </w:r>
      <w:r>
        <w:rPr>
          <w:rFonts w:asciiTheme="minorHAnsi" w:hAnsiTheme="minorHAnsi"/>
          <w:sz w:val="20"/>
          <w:szCs w:val="20"/>
        </w:rPr>
        <w:t xml:space="preserve"> </w:t>
      </w:r>
      <w:r w:rsidR="00907931" w:rsidRPr="00907931">
        <w:rPr>
          <w:rFonts w:asciiTheme="minorHAnsi" w:hAnsiTheme="minorHAnsi"/>
          <w:sz w:val="20"/>
          <w:szCs w:val="20"/>
        </w:rPr>
        <w:t xml:space="preserve">Caso os produtos se encontrem desconforme ao exigido no Termo de Referência, a SES/TO notificará a Contratada para substituí-los no prazo de até </w:t>
      </w:r>
      <w:r w:rsidR="00907931" w:rsidRPr="00907931">
        <w:rPr>
          <w:rFonts w:asciiTheme="minorHAnsi" w:hAnsiTheme="minorHAnsi"/>
          <w:b/>
          <w:sz w:val="20"/>
          <w:szCs w:val="20"/>
        </w:rPr>
        <w:t>05 (cinco) dias úteis</w:t>
      </w:r>
      <w:r w:rsidR="00907931" w:rsidRPr="00907931">
        <w:rPr>
          <w:rFonts w:asciiTheme="minorHAnsi" w:hAnsiTheme="minorHAnsi"/>
          <w:sz w:val="20"/>
          <w:szCs w:val="20"/>
        </w:rPr>
        <w:t xml:space="preserve"> contados da notificação;</w:t>
      </w:r>
    </w:p>
    <w:p w:rsidR="00907931" w:rsidRPr="00FD70EC" w:rsidRDefault="00FD70EC" w:rsidP="00FD70EC">
      <w:pPr>
        <w:spacing w:after="0" w:line="240" w:lineRule="auto"/>
        <w:jc w:val="both"/>
        <w:rPr>
          <w:rFonts w:asciiTheme="minorHAnsi" w:hAnsiTheme="minorHAnsi"/>
          <w:sz w:val="20"/>
          <w:szCs w:val="20"/>
        </w:rPr>
      </w:pPr>
      <w:r>
        <w:rPr>
          <w:rFonts w:asciiTheme="minorHAnsi" w:hAnsiTheme="minorHAnsi"/>
          <w:sz w:val="20"/>
          <w:szCs w:val="20"/>
        </w:rPr>
        <w:t>7.5.1.</w:t>
      </w:r>
      <w:r w:rsidR="00907931" w:rsidRPr="00FD70EC">
        <w:rPr>
          <w:rFonts w:asciiTheme="minorHAnsi" w:hAnsiTheme="minorHAnsi"/>
          <w:sz w:val="20"/>
          <w:szCs w:val="20"/>
        </w:rPr>
        <w:t>Neste caso, o recebimento do(s) produto(s) escoimado(s) dos vícios que deram causa a sua troca será considerado recebimento provisório, ensejando nova contagem de prazo para o recebimento definitivo, estando a Contratada passível de penalidade(s) pelo descumprimento das condições do Termo de Referência;</w:t>
      </w:r>
    </w:p>
    <w:p w:rsidR="00907931" w:rsidRPr="00907931" w:rsidRDefault="00385E10" w:rsidP="00385E10">
      <w:pPr>
        <w:spacing w:after="0" w:line="240" w:lineRule="auto"/>
        <w:jc w:val="both"/>
        <w:rPr>
          <w:rFonts w:asciiTheme="minorHAnsi" w:hAnsiTheme="minorHAnsi"/>
          <w:sz w:val="20"/>
          <w:szCs w:val="20"/>
        </w:rPr>
      </w:pPr>
      <w:r w:rsidRPr="00926A6E">
        <w:rPr>
          <w:rFonts w:asciiTheme="minorHAnsi" w:hAnsiTheme="minorHAnsi"/>
          <w:b/>
          <w:sz w:val="20"/>
          <w:szCs w:val="20"/>
        </w:rPr>
        <w:t>7.6.</w:t>
      </w:r>
      <w:r w:rsidR="00926A6E">
        <w:rPr>
          <w:rFonts w:asciiTheme="minorHAnsi" w:hAnsiTheme="minorHAnsi"/>
          <w:sz w:val="20"/>
          <w:szCs w:val="20"/>
        </w:rPr>
        <w:t xml:space="preserve"> </w:t>
      </w:r>
      <w:r w:rsidR="00907931" w:rsidRPr="00907931">
        <w:rPr>
          <w:rFonts w:asciiTheme="minorHAnsi" w:hAnsi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907931" w:rsidRPr="00907931" w:rsidRDefault="00385E10" w:rsidP="00385E10">
      <w:pPr>
        <w:spacing w:after="0" w:line="240" w:lineRule="auto"/>
        <w:jc w:val="both"/>
        <w:rPr>
          <w:rFonts w:asciiTheme="minorHAnsi" w:hAnsiTheme="minorHAnsi"/>
          <w:sz w:val="20"/>
          <w:szCs w:val="20"/>
        </w:rPr>
      </w:pPr>
      <w:r w:rsidRPr="00926A6E">
        <w:rPr>
          <w:rFonts w:asciiTheme="minorHAnsi" w:hAnsiTheme="minorHAnsi"/>
          <w:b/>
          <w:sz w:val="20"/>
          <w:szCs w:val="20"/>
        </w:rPr>
        <w:t>7.7.</w:t>
      </w:r>
      <w:r w:rsidR="00926A6E">
        <w:rPr>
          <w:rFonts w:asciiTheme="minorHAnsi" w:hAnsiTheme="minorHAnsi"/>
          <w:sz w:val="20"/>
          <w:szCs w:val="20"/>
        </w:rPr>
        <w:t xml:space="preserve"> </w:t>
      </w:r>
      <w:r w:rsidR="00907931" w:rsidRPr="00907931">
        <w:rPr>
          <w:rFonts w:asciiTheme="minorHAnsi" w:hAnsiTheme="minorHAnsi"/>
          <w:sz w:val="20"/>
          <w:szCs w:val="20"/>
        </w:rPr>
        <w:t>A carga e a descarga serão por conta da Contratada, sem ônus de frete para a SES/TO.</w:t>
      </w:r>
    </w:p>
    <w:p w:rsidR="00907931" w:rsidRPr="00907931" w:rsidRDefault="00385E10" w:rsidP="00385E10">
      <w:pPr>
        <w:spacing w:after="0" w:line="240" w:lineRule="auto"/>
        <w:jc w:val="both"/>
        <w:rPr>
          <w:rFonts w:asciiTheme="minorHAnsi" w:hAnsiTheme="minorHAnsi"/>
          <w:b/>
          <w:sz w:val="20"/>
          <w:szCs w:val="20"/>
          <w:u w:val="single"/>
        </w:rPr>
      </w:pPr>
      <w:r>
        <w:rPr>
          <w:rFonts w:asciiTheme="minorHAnsi" w:hAnsiTheme="minorHAnsi"/>
          <w:b/>
          <w:sz w:val="20"/>
          <w:szCs w:val="20"/>
          <w:u w:val="single"/>
        </w:rPr>
        <w:t>7.8.</w:t>
      </w:r>
      <w:r w:rsidR="00907931" w:rsidRPr="00907931">
        <w:rPr>
          <w:rFonts w:asciiTheme="minorHAnsi" w:hAnsiTheme="minorHAnsi"/>
          <w:b/>
          <w:sz w:val="20"/>
          <w:szCs w:val="20"/>
          <w:u w:val="single"/>
        </w:rPr>
        <w:t>A SES/TO recusará os produtos nas seguintes hipóteses:</w:t>
      </w:r>
    </w:p>
    <w:p w:rsidR="00907931" w:rsidRPr="00907931" w:rsidRDefault="00385E10" w:rsidP="00385E10">
      <w:pPr>
        <w:spacing w:after="0" w:line="240" w:lineRule="auto"/>
        <w:jc w:val="both"/>
        <w:rPr>
          <w:rFonts w:asciiTheme="minorHAnsi" w:hAnsiTheme="minorHAnsi"/>
          <w:sz w:val="20"/>
          <w:szCs w:val="20"/>
        </w:rPr>
      </w:pPr>
      <w:r>
        <w:rPr>
          <w:rFonts w:asciiTheme="minorHAnsi" w:hAnsiTheme="minorHAnsi"/>
          <w:sz w:val="20"/>
          <w:szCs w:val="20"/>
        </w:rPr>
        <w:t>7.8.1.</w:t>
      </w:r>
      <w:r w:rsidR="00907931" w:rsidRPr="00907931">
        <w:rPr>
          <w:rFonts w:asciiTheme="minorHAnsi" w:hAnsiTheme="minorHAnsi"/>
          <w:sz w:val="20"/>
          <w:szCs w:val="20"/>
        </w:rPr>
        <w:t>Qualquer situação em desacordo entre os produtos e o Termo de Referência ou a Nota de Empenho;</w:t>
      </w:r>
    </w:p>
    <w:p w:rsidR="00907931" w:rsidRPr="00907931" w:rsidRDefault="00385E10" w:rsidP="00385E10">
      <w:pPr>
        <w:spacing w:after="0" w:line="240" w:lineRule="auto"/>
        <w:jc w:val="both"/>
        <w:rPr>
          <w:rFonts w:asciiTheme="minorHAnsi" w:hAnsiTheme="minorHAnsi"/>
          <w:sz w:val="20"/>
          <w:szCs w:val="20"/>
        </w:rPr>
      </w:pPr>
      <w:r>
        <w:rPr>
          <w:rFonts w:asciiTheme="minorHAnsi" w:hAnsiTheme="minorHAnsi"/>
          <w:sz w:val="20"/>
          <w:szCs w:val="20"/>
        </w:rPr>
        <w:t>7.8.2.</w:t>
      </w:r>
      <w:r w:rsidR="00907931" w:rsidRPr="00907931">
        <w:rPr>
          <w:rFonts w:asciiTheme="minorHAnsi" w:hAnsiTheme="minorHAnsi"/>
          <w:sz w:val="20"/>
          <w:szCs w:val="20"/>
        </w:rPr>
        <w:t>Nota Fiscal/Fatura com especificação do objeto, quantidades em desacordo com o discriminado no Termo de Referência;</w:t>
      </w:r>
    </w:p>
    <w:p w:rsidR="00907931" w:rsidRPr="00907931" w:rsidRDefault="00385E10" w:rsidP="00926A6E">
      <w:pPr>
        <w:tabs>
          <w:tab w:val="left" w:pos="7200"/>
        </w:tabs>
        <w:spacing w:after="120" w:line="240" w:lineRule="auto"/>
        <w:jc w:val="both"/>
        <w:rPr>
          <w:rFonts w:asciiTheme="minorHAnsi" w:hAnsiTheme="minorHAnsi" w:cs="Calibri"/>
          <w:b/>
          <w:color w:val="000000"/>
          <w:sz w:val="20"/>
          <w:szCs w:val="20"/>
        </w:rPr>
      </w:pPr>
      <w:r>
        <w:rPr>
          <w:rFonts w:asciiTheme="minorHAnsi" w:hAnsiTheme="minorHAnsi"/>
          <w:sz w:val="20"/>
          <w:szCs w:val="20"/>
        </w:rPr>
        <w:t>7.8.3.</w:t>
      </w:r>
      <w:r w:rsidR="00907931" w:rsidRPr="00907931">
        <w:rPr>
          <w:rFonts w:asciiTheme="minorHAnsi" w:hAnsiTheme="minorHAnsi"/>
          <w:sz w:val="20"/>
          <w:szCs w:val="20"/>
        </w:rPr>
        <w:t>Apresentarem vícios de qualidade, funcionamento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8E2ECA">
        <w:rPr>
          <w:rFonts w:cs="Calibri"/>
          <w:b/>
          <w:bCs/>
          <w:color w:val="FFFFFF"/>
          <w:sz w:val="20"/>
          <w:szCs w:val="20"/>
        </w:rPr>
        <w:t>DAS OBRIGAÇOES</w:t>
      </w:r>
    </w:p>
    <w:p w:rsidR="00FA5083" w:rsidRPr="00FA5083" w:rsidRDefault="00FA5083" w:rsidP="00FA5083">
      <w:pPr>
        <w:pStyle w:val="PargrafodaLista"/>
        <w:numPr>
          <w:ilvl w:val="1"/>
          <w:numId w:val="43"/>
        </w:numPr>
        <w:spacing w:after="0" w:line="240" w:lineRule="auto"/>
        <w:jc w:val="both"/>
        <w:rPr>
          <w:rFonts w:asciiTheme="minorHAnsi" w:hAnsiTheme="minorHAnsi"/>
          <w:b/>
          <w:sz w:val="20"/>
          <w:szCs w:val="20"/>
        </w:rPr>
      </w:pPr>
      <w:r w:rsidRPr="00FA5083">
        <w:rPr>
          <w:rFonts w:asciiTheme="minorHAnsi" w:hAnsiTheme="minorHAnsi"/>
          <w:b/>
          <w:sz w:val="20"/>
          <w:szCs w:val="20"/>
        </w:rPr>
        <w:t>Constituem obrigações da CONTRATANTE:</w:t>
      </w:r>
    </w:p>
    <w:p w:rsidR="00FA5083" w:rsidRPr="00FA5083" w:rsidRDefault="00FA5083" w:rsidP="00FA5083">
      <w:pPr>
        <w:spacing w:after="0" w:line="240" w:lineRule="auto"/>
        <w:jc w:val="both"/>
        <w:rPr>
          <w:rFonts w:asciiTheme="minorHAnsi" w:hAnsiTheme="minorHAnsi"/>
          <w:sz w:val="20"/>
          <w:szCs w:val="20"/>
        </w:rPr>
      </w:pPr>
      <w:r>
        <w:rPr>
          <w:rFonts w:asciiTheme="minorHAnsi" w:hAnsiTheme="minorHAnsi"/>
          <w:sz w:val="20"/>
          <w:szCs w:val="20"/>
        </w:rPr>
        <w:t>8.1.1.</w:t>
      </w:r>
      <w:r w:rsidR="008258B9">
        <w:rPr>
          <w:rFonts w:asciiTheme="minorHAnsi" w:hAnsiTheme="minorHAnsi"/>
          <w:sz w:val="20"/>
          <w:szCs w:val="20"/>
        </w:rPr>
        <w:t xml:space="preserve"> </w:t>
      </w:r>
      <w:r w:rsidRPr="00FA5083">
        <w:rPr>
          <w:rFonts w:asciiTheme="minorHAnsi" w:hAnsiTheme="minorHAnsi"/>
          <w:sz w:val="20"/>
          <w:szCs w:val="20"/>
        </w:rPr>
        <w:t>Exercer a fiscalização da execução do objeto solicitado;</w:t>
      </w:r>
    </w:p>
    <w:p w:rsidR="00FA5083" w:rsidRPr="00FA5083" w:rsidRDefault="00FA5083" w:rsidP="00FA5083">
      <w:pPr>
        <w:spacing w:after="0" w:line="240" w:lineRule="auto"/>
        <w:jc w:val="both"/>
        <w:rPr>
          <w:rFonts w:asciiTheme="minorHAnsi" w:hAnsiTheme="minorHAnsi"/>
          <w:sz w:val="20"/>
          <w:szCs w:val="20"/>
        </w:rPr>
      </w:pPr>
      <w:r>
        <w:rPr>
          <w:rFonts w:asciiTheme="minorHAnsi" w:hAnsiTheme="minorHAnsi"/>
          <w:sz w:val="20"/>
          <w:szCs w:val="20"/>
        </w:rPr>
        <w:t>8.1.2.</w:t>
      </w:r>
      <w:r w:rsidR="008258B9">
        <w:rPr>
          <w:rFonts w:asciiTheme="minorHAnsi" w:hAnsiTheme="minorHAnsi"/>
          <w:sz w:val="20"/>
          <w:szCs w:val="20"/>
        </w:rPr>
        <w:t xml:space="preserve"> </w:t>
      </w:r>
      <w:r w:rsidRPr="00FA5083">
        <w:rPr>
          <w:rFonts w:asciiTheme="minorHAnsi" w:hAnsiTheme="minorHAnsi"/>
          <w:sz w:val="20"/>
          <w:szCs w:val="20"/>
        </w:rPr>
        <w:t>Tomar todas as providências necessárias ao fiel cumprimento das cláusulas deste Termo de Referência;</w:t>
      </w:r>
    </w:p>
    <w:p w:rsidR="00FA5083" w:rsidRPr="00FA5083" w:rsidRDefault="00FA5083" w:rsidP="00FA5083">
      <w:pPr>
        <w:spacing w:after="0" w:line="240" w:lineRule="auto"/>
        <w:jc w:val="both"/>
        <w:rPr>
          <w:rFonts w:asciiTheme="minorHAnsi" w:hAnsiTheme="minorHAnsi"/>
          <w:sz w:val="20"/>
          <w:szCs w:val="20"/>
        </w:rPr>
      </w:pPr>
      <w:r>
        <w:rPr>
          <w:rFonts w:asciiTheme="minorHAnsi" w:hAnsiTheme="minorHAnsi"/>
          <w:sz w:val="20"/>
          <w:szCs w:val="20"/>
        </w:rPr>
        <w:t>8.1.3.</w:t>
      </w:r>
      <w:r w:rsidR="008258B9">
        <w:rPr>
          <w:rFonts w:asciiTheme="minorHAnsi" w:hAnsiTheme="minorHAnsi"/>
          <w:sz w:val="20"/>
          <w:szCs w:val="20"/>
        </w:rPr>
        <w:t xml:space="preserve"> </w:t>
      </w:r>
      <w:r w:rsidRPr="00FA5083">
        <w:rPr>
          <w:rFonts w:asciiTheme="minorHAnsi" w:hAnsiTheme="minorHAnsi"/>
          <w:sz w:val="20"/>
          <w:szCs w:val="20"/>
        </w:rPr>
        <w:t>Efetuar o pagamento devido, na forma estabelecida no item 10 deste Termo;</w:t>
      </w:r>
    </w:p>
    <w:p w:rsidR="00FA5083" w:rsidRPr="00FA5083" w:rsidRDefault="00FA5083" w:rsidP="00FA5083">
      <w:pPr>
        <w:spacing w:after="0" w:line="240" w:lineRule="auto"/>
        <w:jc w:val="both"/>
        <w:rPr>
          <w:rFonts w:asciiTheme="minorHAnsi" w:hAnsiTheme="minorHAnsi"/>
          <w:sz w:val="20"/>
          <w:szCs w:val="20"/>
        </w:rPr>
      </w:pPr>
      <w:r>
        <w:rPr>
          <w:rFonts w:asciiTheme="minorHAnsi" w:hAnsiTheme="minorHAnsi"/>
          <w:sz w:val="20"/>
          <w:szCs w:val="20"/>
        </w:rPr>
        <w:t>8.1.4.</w:t>
      </w:r>
      <w:r w:rsidR="008258B9">
        <w:rPr>
          <w:rFonts w:asciiTheme="minorHAnsi" w:hAnsiTheme="minorHAnsi"/>
          <w:sz w:val="20"/>
          <w:szCs w:val="20"/>
        </w:rPr>
        <w:t xml:space="preserve"> </w:t>
      </w:r>
      <w:r w:rsidRPr="00FA5083">
        <w:rPr>
          <w:rFonts w:asciiTheme="minorHAnsi" w:hAnsiTheme="minorHAnsi"/>
          <w:sz w:val="20"/>
          <w:szCs w:val="20"/>
        </w:rPr>
        <w:t>Facilitar por todos os meios ao cumprimento da execução do objeto pela CONTRATADA, dando-lhe acesso e promovendo o bom entendimento entre seus funcionários e empregados, cumprindo com as obrigações pré-estabelecidas;</w:t>
      </w:r>
    </w:p>
    <w:p w:rsidR="00FA5083" w:rsidRPr="00FA5083" w:rsidRDefault="00FA5083" w:rsidP="00FA5083">
      <w:pPr>
        <w:spacing w:after="0" w:line="240" w:lineRule="auto"/>
        <w:jc w:val="both"/>
        <w:rPr>
          <w:rFonts w:asciiTheme="minorHAnsi" w:hAnsiTheme="minorHAnsi"/>
          <w:sz w:val="20"/>
          <w:szCs w:val="20"/>
        </w:rPr>
      </w:pPr>
      <w:r>
        <w:rPr>
          <w:rFonts w:asciiTheme="minorHAnsi" w:hAnsiTheme="minorHAnsi"/>
          <w:sz w:val="20"/>
          <w:szCs w:val="20"/>
        </w:rPr>
        <w:t>8.1.5.</w:t>
      </w:r>
      <w:r w:rsidR="008258B9">
        <w:rPr>
          <w:rFonts w:asciiTheme="minorHAnsi" w:hAnsiTheme="minorHAnsi"/>
          <w:sz w:val="20"/>
          <w:szCs w:val="20"/>
        </w:rPr>
        <w:t xml:space="preserve"> </w:t>
      </w:r>
      <w:r w:rsidRPr="00FA5083">
        <w:rPr>
          <w:rFonts w:asciiTheme="minorHAnsi" w:hAnsiTheme="minorHAnsi"/>
          <w:sz w:val="20"/>
          <w:szCs w:val="20"/>
        </w:rPr>
        <w:t>Comunicar por escrito à CONTRATADA qualquer irregularidade encontrada no fornecimento dos medicamentos;</w:t>
      </w:r>
    </w:p>
    <w:p w:rsidR="00FA5083" w:rsidRPr="00FA5083" w:rsidRDefault="00FA5083" w:rsidP="00FA5083">
      <w:pPr>
        <w:spacing w:after="0" w:line="240" w:lineRule="auto"/>
        <w:jc w:val="both"/>
        <w:rPr>
          <w:rFonts w:asciiTheme="minorHAnsi" w:hAnsiTheme="minorHAnsi"/>
          <w:sz w:val="20"/>
          <w:szCs w:val="20"/>
        </w:rPr>
      </w:pPr>
      <w:r>
        <w:rPr>
          <w:rFonts w:asciiTheme="minorHAnsi" w:hAnsiTheme="minorHAnsi"/>
          <w:sz w:val="20"/>
          <w:szCs w:val="20"/>
        </w:rPr>
        <w:t>8.1.6.</w:t>
      </w:r>
      <w:r w:rsidR="008258B9">
        <w:rPr>
          <w:rFonts w:asciiTheme="minorHAnsi" w:hAnsiTheme="minorHAnsi"/>
          <w:sz w:val="20"/>
          <w:szCs w:val="20"/>
        </w:rPr>
        <w:t xml:space="preserve"> </w:t>
      </w:r>
      <w:r w:rsidRPr="00FA5083">
        <w:rPr>
          <w:rFonts w:asciiTheme="minorHAnsi" w:hAnsiTheme="minorHAnsi"/>
          <w:sz w:val="20"/>
          <w:szCs w:val="20"/>
        </w:rPr>
        <w:t>Inspecionar a embalagem no momento de entrega dos medicamentos e avaliar se estão intactas, em caso de estar danificado, não aceitá-las;</w:t>
      </w:r>
    </w:p>
    <w:p w:rsidR="00FA5083" w:rsidRPr="00FA5083" w:rsidRDefault="00FA5083" w:rsidP="00FA5083">
      <w:pPr>
        <w:spacing w:after="0" w:line="240" w:lineRule="auto"/>
        <w:jc w:val="both"/>
        <w:rPr>
          <w:rFonts w:asciiTheme="minorHAnsi" w:hAnsiTheme="minorHAnsi"/>
          <w:sz w:val="20"/>
          <w:szCs w:val="20"/>
        </w:rPr>
      </w:pPr>
      <w:r>
        <w:rPr>
          <w:rFonts w:asciiTheme="minorHAnsi" w:hAnsiTheme="minorHAnsi"/>
          <w:sz w:val="20"/>
          <w:szCs w:val="20"/>
        </w:rPr>
        <w:t>8.1.7.</w:t>
      </w:r>
      <w:r w:rsidR="008258B9">
        <w:rPr>
          <w:rFonts w:asciiTheme="minorHAnsi" w:hAnsiTheme="minorHAnsi"/>
          <w:sz w:val="20"/>
          <w:szCs w:val="20"/>
        </w:rPr>
        <w:t xml:space="preserve"> </w:t>
      </w:r>
      <w:r w:rsidRPr="00FA5083">
        <w:rPr>
          <w:rFonts w:asciiTheme="minorHAnsi" w:hAnsiTheme="minorHAnsi"/>
          <w:sz w:val="20"/>
          <w:szCs w:val="20"/>
        </w:rPr>
        <w:t>Analisar a nota fiscal para verificar se a mesma é destinada a SES/TO e se as especificações dos medicamentos são as mesmas descritas neste termo de referência;</w:t>
      </w:r>
    </w:p>
    <w:p w:rsidR="00FA5083" w:rsidRPr="00FA5083" w:rsidRDefault="00FA5083" w:rsidP="00FA5083">
      <w:pPr>
        <w:spacing w:after="0" w:line="240" w:lineRule="auto"/>
        <w:jc w:val="both"/>
        <w:rPr>
          <w:rFonts w:asciiTheme="minorHAnsi" w:hAnsiTheme="minorHAnsi"/>
          <w:sz w:val="20"/>
          <w:szCs w:val="20"/>
        </w:rPr>
      </w:pPr>
      <w:r>
        <w:rPr>
          <w:rFonts w:asciiTheme="minorHAnsi" w:hAnsiTheme="minorHAnsi"/>
          <w:sz w:val="20"/>
          <w:szCs w:val="20"/>
        </w:rPr>
        <w:t>8.1.8.</w:t>
      </w:r>
      <w:r w:rsidR="008258B9">
        <w:rPr>
          <w:rFonts w:asciiTheme="minorHAnsi" w:hAnsiTheme="minorHAnsi"/>
          <w:sz w:val="20"/>
          <w:szCs w:val="20"/>
        </w:rPr>
        <w:t xml:space="preserve"> </w:t>
      </w:r>
      <w:r w:rsidRPr="00FA5083">
        <w:rPr>
          <w:rFonts w:asciiTheme="minorHAnsi" w:hAnsiTheme="minorHAnsi"/>
          <w:sz w:val="20"/>
          <w:szCs w:val="20"/>
        </w:rPr>
        <w:t>Comunicar por escrito à CONTRATADA o não recebimento do objeto, apontando as razões de sua não adequação aos termos contratuais;</w:t>
      </w:r>
    </w:p>
    <w:p w:rsidR="00FA5083" w:rsidRPr="00FA5083" w:rsidRDefault="00FA5083" w:rsidP="00FA5083">
      <w:pPr>
        <w:spacing w:after="0" w:line="240" w:lineRule="auto"/>
        <w:jc w:val="both"/>
        <w:rPr>
          <w:rFonts w:asciiTheme="minorHAnsi" w:hAnsiTheme="minorHAnsi"/>
          <w:sz w:val="20"/>
          <w:szCs w:val="20"/>
        </w:rPr>
      </w:pPr>
      <w:r>
        <w:rPr>
          <w:rFonts w:asciiTheme="minorHAnsi" w:hAnsiTheme="minorHAnsi"/>
          <w:sz w:val="20"/>
          <w:szCs w:val="20"/>
        </w:rPr>
        <w:t>8.1.9.</w:t>
      </w:r>
      <w:r w:rsidR="008258B9">
        <w:rPr>
          <w:rFonts w:asciiTheme="minorHAnsi" w:hAnsiTheme="minorHAnsi"/>
          <w:sz w:val="20"/>
          <w:szCs w:val="20"/>
        </w:rPr>
        <w:t xml:space="preserve"> </w:t>
      </w:r>
      <w:r w:rsidRPr="00FA5083">
        <w:rPr>
          <w:rFonts w:asciiTheme="minorHAnsi" w:hAnsiTheme="minorHAnsi"/>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FA5083" w:rsidRPr="00FA5083" w:rsidRDefault="00FA5083" w:rsidP="00FA5083">
      <w:pPr>
        <w:spacing w:after="0" w:line="240" w:lineRule="auto"/>
        <w:jc w:val="both"/>
        <w:rPr>
          <w:rFonts w:asciiTheme="minorHAnsi" w:hAnsiTheme="minorHAnsi"/>
          <w:sz w:val="20"/>
          <w:szCs w:val="20"/>
        </w:rPr>
      </w:pPr>
      <w:r>
        <w:rPr>
          <w:rFonts w:asciiTheme="minorHAnsi" w:hAnsiTheme="minorHAnsi"/>
          <w:sz w:val="20"/>
          <w:szCs w:val="20"/>
        </w:rPr>
        <w:t>8.1.10.</w:t>
      </w:r>
      <w:r w:rsidR="008258B9">
        <w:rPr>
          <w:rFonts w:asciiTheme="minorHAnsi" w:hAnsiTheme="minorHAnsi"/>
          <w:sz w:val="20"/>
          <w:szCs w:val="20"/>
        </w:rPr>
        <w:t xml:space="preserve"> </w:t>
      </w:r>
      <w:r w:rsidRPr="00FA5083">
        <w:rPr>
          <w:rFonts w:asciiTheme="minorHAnsi" w:hAnsiTheme="minorHAnsi"/>
          <w:sz w:val="20"/>
          <w:szCs w:val="20"/>
        </w:rPr>
        <w:t>O recebimento dos medicamentos, objeto deste Termo, será provisório, para posterior verificação, da sua conformidade com as especificações deste Termo;</w:t>
      </w:r>
    </w:p>
    <w:p w:rsidR="00FA5083" w:rsidRPr="008258B9" w:rsidRDefault="00FA5083" w:rsidP="008258B9">
      <w:pPr>
        <w:pStyle w:val="PargrafodaLista"/>
        <w:numPr>
          <w:ilvl w:val="2"/>
          <w:numId w:val="44"/>
        </w:numPr>
        <w:spacing w:after="0" w:line="240" w:lineRule="auto"/>
        <w:jc w:val="both"/>
        <w:rPr>
          <w:rFonts w:asciiTheme="minorHAnsi" w:hAnsiTheme="minorHAnsi"/>
          <w:sz w:val="20"/>
          <w:szCs w:val="20"/>
        </w:rPr>
      </w:pPr>
      <w:r w:rsidRPr="008258B9">
        <w:rPr>
          <w:rFonts w:asciiTheme="minorHAnsi" w:hAnsiTheme="minorHAnsi"/>
          <w:sz w:val="20"/>
          <w:szCs w:val="20"/>
        </w:rPr>
        <w:lastRenderedPageBreak/>
        <w:t>Na data da entrega do medicamento este será analisado para atesto o qual garantirá sua conformidade com o objeto deste Termo;</w:t>
      </w:r>
    </w:p>
    <w:p w:rsidR="00FA5083" w:rsidRPr="00FA5083" w:rsidRDefault="00497E24" w:rsidP="00497E24">
      <w:pPr>
        <w:spacing w:after="0" w:line="240" w:lineRule="auto"/>
        <w:jc w:val="both"/>
        <w:rPr>
          <w:rFonts w:asciiTheme="minorHAnsi" w:hAnsiTheme="minorHAnsi"/>
          <w:b/>
          <w:sz w:val="20"/>
          <w:szCs w:val="20"/>
        </w:rPr>
      </w:pPr>
      <w:r>
        <w:rPr>
          <w:rFonts w:asciiTheme="minorHAnsi" w:hAnsiTheme="minorHAnsi"/>
          <w:b/>
          <w:sz w:val="20"/>
          <w:szCs w:val="20"/>
        </w:rPr>
        <w:t xml:space="preserve">8.2. </w:t>
      </w:r>
      <w:r w:rsidR="00FA5083" w:rsidRPr="00FA5083">
        <w:rPr>
          <w:rFonts w:asciiTheme="minorHAnsi" w:hAnsiTheme="minorHAnsi"/>
          <w:b/>
          <w:sz w:val="20"/>
          <w:szCs w:val="20"/>
        </w:rPr>
        <w:t>Constituem obrigações da CONTRATADA, além das constantes nos artigos 69 e 70 da Lei nº 8.666/93, as seguintes:</w:t>
      </w:r>
    </w:p>
    <w:p w:rsidR="00FA5083" w:rsidRPr="00FA5083" w:rsidRDefault="005C4D37" w:rsidP="005C4D37">
      <w:pPr>
        <w:spacing w:after="0" w:line="240" w:lineRule="auto"/>
        <w:jc w:val="both"/>
        <w:rPr>
          <w:rFonts w:asciiTheme="minorHAnsi" w:hAnsiTheme="minorHAnsi"/>
          <w:sz w:val="20"/>
          <w:szCs w:val="20"/>
        </w:rPr>
      </w:pPr>
      <w:r>
        <w:rPr>
          <w:rFonts w:asciiTheme="minorHAnsi" w:hAnsiTheme="minorHAnsi"/>
          <w:sz w:val="20"/>
          <w:szCs w:val="20"/>
        </w:rPr>
        <w:t>8.2.1.</w:t>
      </w:r>
      <w:r w:rsidR="00EF40B9">
        <w:rPr>
          <w:rFonts w:asciiTheme="minorHAnsi" w:hAnsiTheme="minorHAnsi"/>
          <w:sz w:val="20"/>
          <w:szCs w:val="20"/>
        </w:rPr>
        <w:t xml:space="preserve"> </w:t>
      </w:r>
      <w:r w:rsidR="00FA5083" w:rsidRPr="00FA5083">
        <w:rPr>
          <w:rFonts w:asciiTheme="minorHAnsi" w:hAnsiTheme="minorHAnsi"/>
          <w:sz w:val="20"/>
          <w:szCs w:val="20"/>
        </w:rPr>
        <w:t>Obedecer às especificações dos medicamentos constantes no item 03 de Termo;</w:t>
      </w:r>
    </w:p>
    <w:p w:rsidR="00FA5083" w:rsidRPr="00FA5083" w:rsidRDefault="005C4D37" w:rsidP="005C4D37">
      <w:pPr>
        <w:spacing w:after="0" w:line="240" w:lineRule="auto"/>
        <w:jc w:val="both"/>
        <w:rPr>
          <w:rFonts w:asciiTheme="minorHAnsi" w:hAnsiTheme="minorHAnsi"/>
          <w:sz w:val="20"/>
          <w:szCs w:val="20"/>
        </w:rPr>
      </w:pPr>
      <w:r>
        <w:rPr>
          <w:rFonts w:asciiTheme="minorHAnsi" w:hAnsiTheme="minorHAnsi"/>
          <w:sz w:val="20"/>
          <w:szCs w:val="20"/>
        </w:rPr>
        <w:t>8.2.2.</w:t>
      </w:r>
      <w:r w:rsidR="00EF40B9">
        <w:rPr>
          <w:rFonts w:asciiTheme="minorHAnsi" w:hAnsiTheme="minorHAnsi"/>
          <w:sz w:val="20"/>
          <w:szCs w:val="20"/>
        </w:rPr>
        <w:t xml:space="preserve"> </w:t>
      </w:r>
      <w:r w:rsidR="00FA5083" w:rsidRPr="00FA5083">
        <w:rPr>
          <w:rFonts w:asciiTheme="minorHAnsi" w:hAnsiTheme="minorHAnsi"/>
          <w:sz w:val="20"/>
          <w:szCs w:val="20"/>
        </w:rPr>
        <w:t>Responsabilizar-se pela entrega dos medicamentos, conforme especificado no Item 03 deste Termo, ressaltando que todas as despesas de transporte e outras necessárias ao cumprimento de suas obrigações serão de responsabilidade da contratada;</w:t>
      </w:r>
    </w:p>
    <w:p w:rsidR="00FA5083" w:rsidRPr="00FA5083" w:rsidRDefault="005C4D37" w:rsidP="005C4D37">
      <w:pPr>
        <w:spacing w:after="0" w:line="240" w:lineRule="auto"/>
        <w:jc w:val="both"/>
        <w:rPr>
          <w:rFonts w:asciiTheme="minorHAnsi" w:hAnsiTheme="minorHAnsi"/>
          <w:sz w:val="20"/>
          <w:szCs w:val="20"/>
        </w:rPr>
      </w:pPr>
      <w:r>
        <w:rPr>
          <w:rFonts w:asciiTheme="minorHAnsi" w:hAnsiTheme="minorHAnsi"/>
          <w:sz w:val="20"/>
          <w:szCs w:val="20"/>
        </w:rPr>
        <w:t>8.2.3.</w:t>
      </w:r>
      <w:r w:rsidR="00EF40B9">
        <w:rPr>
          <w:rFonts w:asciiTheme="minorHAnsi" w:hAnsiTheme="minorHAnsi"/>
          <w:sz w:val="20"/>
          <w:szCs w:val="20"/>
        </w:rPr>
        <w:t xml:space="preserve"> </w:t>
      </w:r>
      <w:r w:rsidR="00FA5083" w:rsidRPr="00FA5083">
        <w:rPr>
          <w:rFonts w:asciiTheme="minorHAnsi" w:hAnsiTheme="minorHAnsi"/>
          <w:sz w:val="20"/>
          <w:szCs w:val="20"/>
        </w:rPr>
        <w:t>Entrega dos medicamentos no prazo estipulado no item 05 deste Termo;</w:t>
      </w:r>
    </w:p>
    <w:p w:rsidR="00FA5083" w:rsidRPr="00FA5083" w:rsidRDefault="005C4D37" w:rsidP="005C4D37">
      <w:pPr>
        <w:spacing w:after="0" w:line="240" w:lineRule="auto"/>
        <w:jc w:val="both"/>
        <w:rPr>
          <w:rFonts w:asciiTheme="minorHAnsi" w:hAnsiTheme="minorHAnsi"/>
          <w:sz w:val="20"/>
          <w:szCs w:val="20"/>
        </w:rPr>
      </w:pPr>
      <w:r>
        <w:rPr>
          <w:rFonts w:asciiTheme="minorHAnsi" w:hAnsiTheme="minorHAnsi"/>
          <w:sz w:val="20"/>
          <w:szCs w:val="20"/>
        </w:rPr>
        <w:t>8.2.4.</w:t>
      </w:r>
      <w:r w:rsidR="00EF40B9">
        <w:rPr>
          <w:rFonts w:asciiTheme="minorHAnsi" w:hAnsiTheme="minorHAnsi"/>
          <w:sz w:val="20"/>
          <w:szCs w:val="20"/>
        </w:rPr>
        <w:t xml:space="preserve"> </w:t>
      </w:r>
      <w:r w:rsidR="00FA5083" w:rsidRPr="00FA5083">
        <w:rPr>
          <w:rFonts w:asciiTheme="minorHAnsi" w:hAnsiTheme="minorHAnsi"/>
          <w:sz w:val="20"/>
          <w:szCs w:val="20"/>
        </w:rPr>
        <w:t xml:space="preserve">Responsabilizar-se pela qualidade e resistência dos medicamentos a serem fornecidos; </w:t>
      </w:r>
    </w:p>
    <w:p w:rsidR="00FA5083" w:rsidRPr="00FA5083" w:rsidRDefault="005C4D37" w:rsidP="005C4D37">
      <w:pPr>
        <w:spacing w:after="0" w:line="240" w:lineRule="auto"/>
        <w:jc w:val="both"/>
        <w:rPr>
          <w:rFonts w:asciiTheme="minorHAnsi" w:hAnsiTheme="minorHAnsi"/>
          <w:sz w:val="20"/>
          <w:szCs w:val="20"/>
        </w:rPr>
      </w:pPr>
      <w:r>
        <w:rPr>
          <w:rFonts w:asciiTheme="minorHAnsi" w:hAnsiTheme="minorHAnsi"/>
          <w:sz w:val="20"/>
          <w:szCs w:val="20"/>
        </w:rPr>
        <w:t>8.2.5.</w:t>
      </w:r>
      <w:r w:rsidR="00EF40B9">
        <w:rPr>
          <w:rFonts w:asciiTheme="minorHAnsi" w:hAnsiTheme="minorHAnsi"/>
          <w:sz w:val="20"/>
          <w:szCs w:val="20"/>
        </w:rPr>
        <w:t xml:space="preserve"> </w:t>
      </w:r>
      <w:r w:rsidR="00FA5083" w:rsidRPr="00FA5083">
        <w:rPr>
          <w:rFonts w:asciiTheme="minorHAnsi" w:hAnsiTheme="minorHAnsi"/>
          <w:sz w:val="20"/>
          <w:szCs w:val="20"/>
        </w:rPr>
        <w:t>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deste Termo de Referência, devendo previamente protocolar, a proposta acompanhada da documentação, para obter autorização da Secretaria Estadual de Saúde para o produto, sem custo para o Estado;</w:t>
      </w:r>
    </w:p>
    <w:p w:rsidR="00FA5083" w:rsidRPr="00FA5083" w:rsidRDefault="005C4D37" w:rsidP="005C4D37">
      <w:pPr>
        <w:spacing w:after="0" w:line="240" w:lineRule="auto"/>
        <w:jc w:val="both"/>
        <w:rPr>
          <w:rFonts w:asciiTheme="minorHAnsi" w:hAnsiTheme="minorHAnsi"/>
          <w:sz w:val="20"/>
          <w:szCs w:val="20"/>
        </w:rPr>
      </w:pPr>
      <w:r>
        <w:rPr>
          <w:rFonts w:asciiTheme="minorHAnsi" w:hAnsiTheme="minorHAnsi"/>
          <w:sz w:val="20"/>
          <w:szCs w:val="20"/>
        </w:rPr>
        <w:t>8.2.6.</w:t>
      </w:r>
      <w:r w:rsidR="00EF40B9">
        <w:rPr>
          <w:rFonts w:asciiTheme="minorHAnsi" w:hAnsiTheme="minorHAnsi"/>
          <w:sz w:val="20"/>
          <w:szCs w:val="20"/>
        </w:rPr>
        <w:t xml:space="preserve"> </w:t>
      </w:r>
      <w:r w:rsidR="00FA5083" w:rsidRPr="00FA5083">
        <w:rPr>
          <w:rFonts w:asciiTheme="minorHAnsi" w:hAnsiTheme="minorHAnsi"/>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FA5083" w:rsidRPr="00FA5083" w:rsidRDefault="005C4D37" w:rsidP="005C4D37">
      <w:pPr>
        <w:spacing w:after="0" w:line="240" w:lineRule="auto"/>
        <w:jc w:val="both"/>
        <w:rPr>
          <w:rFonts w:asciiTheme="minorHAnsi" w:hAnsiTheme="minorHAnsi"/>
          <w:sz w:val="20"/>
          <w:szCs w:val="20"/>
        </w:rPr>
      </w:pPr>
      <w:r>
        <w:rPr>
          <w:rFonts w:asciiTheme="minorHAnsi" w:hAnsiTheme="minorHAnsi"/>
          <w:sz w:val="20"/>
          <w:szCs w:val="20"/>
        </w:rPr>
        <w:t>8.2.7.</w:t>
      </w:r>
      <w:r w:rsidR="00EF40B9">
        <w:rPr>
          <w:rFonts w:asciiTheme="minorHAnsi" w:hAnsiTheme="minorHAnsi"/>
          <w:sz w:val="20"/>
          <w:szCs w:val="20"/>
        </w:rPr>
        <w:t xml:space="preserve"> </w:t>
      </w:r>
      <w:r w:rsidR="00FA5083" w:rsidRPr="00FA5083">
        <w:rPr>
          <w:rFonts w:asciiTheme="minorHAnsi" w:hAnsiTheme="minorHAnsi"/>
          <w:sz w:val="20"/>
          <w:szCs w:val="20"/>
        </w:rPr>
        <w:t>O retardamento não justificado na entrega dos medicamentos, objeto do presente Termo, considerar-se-á como infração contratual;</w:t>
      </w:r>
    </w:p>
    <w:p w:rsidR="00FA5083" w:rsidRPr="00FA5083" w:rsidRDefault="005C4D37" w:rsidP="005C4D37">
      <w:pPr>
        <w:spacing w:after="0" w:line="240" w:lineRule="auto"/>
        <w:jc w:val="both"/>
        <w:rPr>
          <w:rFonts w:asciiTheme="minorHAnsi" w:hAnsiTheme="minorHAnsi"/>
          <w:sz w:val="20"/>
          <w:szCs w:val="20"/>
        </w:rPr>
      </w:pPr>
      <w:r>
        <w:rPr>
          <w:rFonts w:asciiTheme="minorHAnsi" w:hAnsiTheme="minorHAnsi"/>
          <w:sz w:val="20"/>
          <w:szCs w:val="20"/>
        </w:rPr>
        <w:t>8.2.8.</w:t>
      </w:r>
      <w:r w:rsidR="00EF40B9">
        <w:rPr>
          <w:rFonts w:asciiTheme="minorHAnsi" w:hAnsiTheme="minorHAnsi"/>
          <w:sz w:val="20"/>
          <w:szCs w:val="20"/>
        </w:rPr>
        <w:t xml:space="preserve"> </w:t>
      </w:r>
      <w:r w:rsidR="00FA5083" w:rsidRPr="00FA5083">
        <w:rPr>
          <w:rFonts w:asciiTheme="minorHAnsi" w:hAnsiTheme="minorHAnsi"/>
          <w:sz w:val="20"/>
          <w:szCs w:val="20"/>
        </w:rPr>
        <w:t xml:space="preserve">Manter com a SES/TO relação sempre formal, por escrito, ressalvados os entendimentos verbais motivados pela urgência, que deverão ser de imediato, confirmados por escrito; </w:t>
      </w:r>
    </w:p>
    <w:p w:rsidR="00FA5083" w:rsidRPr="00FA5083" w:rsidRDefault="005C4D37" w:rsidP="005C4D37">
      <w:pPr>
        <w:spacing w:after="0" w:line="240" w:lineRule="auto"/>
        <w:jc w:val="both"/>
        <w:rPr>
          <w:rFonts w:asciiTheme="minorHAnsi" w:hAnsiTheme="minorHAnsi"/>
          <w:sz w:val="20"/>
          <w:szCs w:val="20"/>
        </w:rPr>
      </w:pPr>
      <w:r>
        <w:rPr>
          <w:rFonts w:asciiTheme="minorHAnsi" w:hAnsiTheme="minorHAnsi"/>
          <w:sz w:val="20"/>
          <w:szCs w:val="20"/>
        </w:rPr>
        <w:t>8.2.9.</w:t>
      </w:r>
      <w:r w:rsidR="00EF40B9">
        <w:rPr>
          <w:rFonts w:asciiTheme="minorHAnsi" w:hAnsiTheme="minorHAnsi"/>
          <w:sz w:val="20"/>
          <w:szCs w:val="20"/>
        </w:rPr>
        <w:t xml:space="preserve"> </w:t>
      </w:r>
      <w:r w:rsidR="00FA5083" w:rsidRPr="00FA5083">
        <w:rPr>
          <w:rFonts w:asciiTheme="minorHAnsi" w:hAnsiTheme="minorHAnsi"/>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FA5083" w:rsidRPr="00FA5083" w:rsidRDefault="005C4D37" w:rsidP="005C4D37">
      <w:pPr>
        <w:spacing w:after="0" w:line="240" w:lineRule="auto"/>
        <w:jc w:val="both"/>
        <w:rPr>
          <w:rFonts w:asciiTheme="minorHAnsi" w:hAnsiTheme="minorHAnsi"/>
          <w:sz w:val="20"/>
          <w:szCs w:val="20"/>
        </w:rPr>
      </w:pPr>
      <w:r>
        <w:rPr>
          <w:rFonts w:asciiTheme="minorHAnsi" w:hAnsiTheme="minorHAnsi"/>
          <w:sz w:val="20"/>
          <w:szCs w:val="20"/>
        </w:rPr>
        <w:t>8.2.10.</w:t>
      </w:r>
      <w:r w:rsidR="00EF40B9">
        <w:rPr>
          <w:rFonts w:asciiTheme="minorHAnsi" w:hAnsiTheme="minorHAnsi"/>
          <w:sz w:val="20"/>
          <w:szCs w:val="20"/>
        </w:rPr>
        <w:t xml:space="preserve"> </w:t>
      </w:r>
      <w:r w:rsidR="00FA5083" w:rsidRPr="00FA5083">
        <w:rPr>
          <w:rFonts w:asciiTheme="minorHAnsi" w:hAnsiTheme="minorHAnsi"/>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FA5083" w:rsidRPr="00EF40B9" w:rsidRDefault="005C4D37" w:rsidP="00EF40B9">
      <w:pPr>
        <w:spacing w:after="120" w:line="240" w:lineRule="auto"/>
        <w:jc w:val="both"/>
        <w:rPr>
          <w:rFonts w:asciiTheme="minorHAnsi" w:hAnsiTheme="minorHAnsi"/>
          <w:sz w:val="20"/>
          <w:szCs w:val="20"/>
        </w:rPr>
      </w:pPr>
      <w:r>
        <w:rPr>
          <w:rFonts w:asciiTheme="minorHAnsi" w:hAnsiTheme="minorHAnsi"/>
          <w:sz w:val="20"/>
          <w:szCs w:val="20"/>
        </w:rPr>
        <w:t>8.2.11.</w:t>
      </w:r>
      <w:r w:rsidR="00EF40B9">
        <w:rPr>
          <w:rFonts w:asciiTheme="minorHAnsi" w:hAnsiTheme="minorHAnsi"/>
          <w:sz w:val="20"/>
          <w:szCs w:val="20"/>
        </w:rPr>
        <w:t xml:space="preserve"> </w:t>
      </w:r>
      <w:r w:rsidR="00FA5083" w:rsidRPr="00FA5083">
        <w:rPr>
          <w:rFonts w:asciiTheme="minorHAnsi" w:hAnsiTheme="minorHAnsi"/>
          <w:sz w:val="20"/>
          <w:szCs w:val="20"/>
        </w:rPr>
        <w:t>É de responsabilidade das indústrias Farmacêuticas e das empresas de distribuição, a substituição dos medicamentos com apresentação e produtos cujos prazo de validade expirem em poder da Secretaria de Estado da Saúde.</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4279AF">
        <w:rPr>
          <w:rFonts w:cs="Calibri"/>
          <w:b/>
          <w:bCs/>
          <w:color w:val="FFFFFF"/>
          <w:sz w:val="20"/>
          <w:szCs w:val="20"/>
        </w:rPr>
        <w:t xml:space="preserve"> FISCALIZAÇÃO</w:t>
      </w:r>
    </w:p>
    <w:p w:rsidR="00560466" w:rsidRPr="00560466" w:rsidRDefault="00560466" w:rsidP="00560466">
      <w:pPr>
        <w:spacing w:after="0" w:line="240" w:lineRule="auto"/>
        <w:jc w:val="both"/>
        <w:rPr>
          <w:rFonts w:asciiTheme="minorHAnsi" w:eastAsia="Batang" w:hAnsiTheme="minorHAnsi"/>
          <w:color w:val="000000"/>
          <w:sz w:val="20"/>
          <w:szCs w:val="20"/>
        </w:rPr>
      </w:pPr>
      <w:r w:rsidRPr="00560466">
        <w:rPr>
          <w:rFonts w:asciiTheme="minorHAnsi" w:hAnsiTheme="minorHAnsi"/>
          <w:b/>
          <w:sz w:val="20"/>
          <w:szCs w:val="20"/>
        </w:rPr>
        <w:t>9.1.</w:t>
      </w:r>
      <w:r>
        <w:rPr>
          <w:rFonts w:asciiTheme="minorHAnsi" w:hAnsiTheme="minorHAnsi"/>
          <w:sz w:val="20"/>
          <w:szCs w:val="20"/>
        </w:rPr>
        <w:t xml:space="preserve"> </w:t>
      </w:r>
      <w:r w:rsidRPr="00560466">
        <w:rPr>
          <w:rFonts w:asciiTheme="minorHAnsi" w:hAnsiTheme="minorHAnsi"/>
          <w:sz w:val="20"/>
          <w:szCs w:val="20"/>
        </w:rPr>
        <w:t>Conforme</w:t>
      </w:r>
      <w:r w:rsidRPr="00560466">
        <w:rPr>
          <w:rFonts w:asciiTheme="minorHAnsi" w:eastAsia="Batang" w:hAnsiTheme="minorHAnsi"/>
          <w:color w:val="000000"/>
          <w:sz w:val="20"/>
          <w:szCs w:val="20"/>
        </w:rPr>
        <w:t xml:space="preserve"> artigo 67 da Lei Federal nº 8.666, de 21 de junho de 1.993, a fiscalização e acompanhamento da execução do objeto será por meio da</w:t>
      </w:r>
      <w:r w:rsidRPr="00560466">
        <w:rPr>
          <w:rFonts w:asciiTheme="minorHAnsi" w:eastAsia="Batang" w:hAnsiTheme="minorHAnsi"/>
          <w:b/>
          <w:color w:val="000000"/>
          <w:sz w:val="20"/>
          <w:szCs w:val="20"/>
        </w:rPr>
        <w:t xml:space="preserve"> </w:t>
      </w:r>
      <w:r w:rsidRPr="00560466">
        <w:rPr>
          <w:rFonts w:asciiTheme="minorHAnsi" w:eastAsia="Batang" w:hAnsiTheme="minorHAnsi"/>
          <w:bCs/>
          <w:color w:val="000000"/>
          <w:sz w:val="20"/>
          <w:szCs w:val="20"/>
        </w:rPr>
        <w:t>Superintendência de Atenção e Logística Especializada</w:t>
      </w:r>
      <w:r w:rsidRPr="00560466">
        <w:rPr>
          <w:rFonts w:asciiTheme="minorHAnsi" w:eastAsia="Batang" w:hAnsiTheme="minorHAnsi"/>
          <w:b/>
          <w:bCs/>
          <w:color w:val="000000"/>
          <w:sz w:val="20"/>
          <w:szCs w:val="20"/>
        </w:rPr>
        <w:t xml:space="preserve">, </w:t>
      </w:r>
      <w:r w:rsidRPr="00560466">
        <w:rPr>
          <w:rFonts w:asciiTheme="minorHAnsi" w:eastAsia="Batang" w:hAnsiTheme="minorHAnsi"/>
          <w:bCs/>
          <w:color w:val="000000"/>
          <w:sz w:val="20"/>
          <w:szCs w:val="20"/>
        </w:rPr>
        <w:t>observando que:</w:t>
      </w:r>
    </w:p>
    <w:p w:rsidR="00560466" w:rsidRPr="00560466" w:rsidRDefault="00560466" w:rsidP="00560466">
      <w:pPr>
        <w:spacing w:after="0" w:line="240" w:lineRule="auto"/>
        <w:jc w:val="both"/>
        <w:rPr>
          <w:rFonts w:asciiTheme="minorHAnsi" w:eastAsia="Batang" w:hAnsiTheme="minorHAnsi"/>
          <w:color w:val="000000"/>
          <w:sz w:val="20"/>
          <w:szCs w:val="20"/>
        </w:rPr>
      </w:pPr>
      <w:r w:rsidRPr="005665B0">
        <w:rPr>
          <w:rFonts w:asciiTheme="minorHAnsi" w:eastAsia="Batang" w:hAnsiTheme="minorHAnsi"/>
          <w:b/>
          <w:color w:val="000000"/>
          <w:sz w:val="20"/>
          <w:szCs w:val="20"/>
        </w:rPr>
        <w:t>9.2.</w:t>
      </w:r>
      <w:r w:rsidR="005665B0">
        <w:rPr>
          <w:rFonts w:asciiTheme="minorHAnsi" w:eastAsia="Batang" w:hAnsiTheme="minorHAnsi"/>
          <w:b/>
          <w:color w:val="000000"/>
          <w:sz w:val="20"/>
          <w:szCs w:val="20"/>
        </w:rPr>
        <w:t xml:space="preserve"> </w:t>
      </w:r>
      <w:r w:rsidRPr="00560466">
        <w:rPr>
          <w:rFonts w:asciiTheme="minorHAnsi" w:eastAsia="Batang" w:hAnsi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560466" w:rsidRPr="00560466" w:rsidRDefault="00560466" w:rsidP="00560466">
      <w:pPr>
        <w:spacing w:after="0" w:line="240" w:lineRule="auto"/>
        <w:jc w:val="both"/>
        <w:rPr>
          <w:rFonts w:asciiTheme="minorHAnsi" w:eastAsia="Batang" w:hAnsiTheme="minorHAnsi"/>
          <w:color w:val="000000"/>
          <w:sz w:val="20"/>
          <w:szCs w:val="20"/>
        </w:rPr>
      </w:pPr>
      <w:r w:rsidRPr="005665B0">
        <w:rPr>
          <w:rFonts w:asciiTheme="minorHAnsi" w:eastAsia="Batang" w:hAnsiTheme="minorHAnsi"/>
          <w:b/>
          <w:color w:val="000000"/>
          <w:sz w:val="20"/>
          <w:szCs w:val="20"/>
        </w:rPr>
        <w:t>9.3.</w:t>
      </w:r>
      <w:r w:rsidR="005665B0">
        <w:rPr>
          <w:rFonts w:asciiTheme="minorHAnsi" w:eastAsia="Batang" w:hAnsiTheme="minorHAnsi"/>
          <w:b/>
          <w:color w:val="000000"/>
          <w:sz w:val="20"/>
          <w:szCs w:val="20"/>
        </w:rPr>
        <w:t xml:space="preserve"> </w:t>
      </w:r>
      <w:r w:rsidRPr="00560466">
        <w:rPr>
          <w:rFonts w:asciiTheme="minorHAnsi" w:eastAsia="Batang" w:hAnsi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560466" w:rsidRPr="00560466" w:rsidRDefault="00560466" w:rsidP="00560466">
      <w:pPr>
        <w:spacing w:after="0" w:line="240" w:lineRule="auto"/>
        <w:jc w:val="both"/>
        <w:rPr>
          <w:rFonts w:asciiTheme="minorHAnsi" w:eastAsia="Batang" w:hAnsiTheme="minorHAnsi"/>
          <w:color w:val="000000"/>
          <w:sz w:val="20"/>
          <w:szCs w:val="20"/>
        </w:rPr>
      </w:pPr>
      <w:r w:rsidRPr="005665B0">
        <w:rPr>
          <w:rFonts w:asciiTheme="minorHAnsi" w:eastAsia="Batang" w:hAnsiTheme="minorHAnsi"/>
          <w:b/>
          <w:color w:val="000000"/>
          <w:sz w:val="20"/>
          <w:szCs w:val="20"/>
        </w:rPr>
        <w:t>9.4.</w:t>
      </w:r>
      <w:r w:rsidR="005665B0">
        <w:rPr>
          <w:rFonts w:asciiTheme="minorHAnsi" w:eastAsia="Batang" w:hAnsiTheme="minorHAnsi"/>
          <w:b/>
          <w:color w:val="000000"/>
          <w:sz w:val="20"/>
          <w:szCs w:val="20"/>
        </w:rPr>
        <w:t xml:space="preserve"> </w:t>
      </w:r>
      <w:r w:rsidRPr="00560466">
        <w:rPr>
          <w:rFonts w:asciiTheme="minorHAnsi" w:eastAsia="Batang" w:hAnsiTheme="minorHAnsi"/>
          <w:color w:val="000000"/>
          <w:sz w:val="20"/>
          <w:szCs w:val="20"/>
        </w:rPr>
        <w:t xml:space="preserve">A fiscalização ocorrerá ainda, nos termos da Portaria nº. 131/2008 de 05 de maio de 2008, publicada no Diário Oficial do Estado nº. 2.642 de 06 de maio de 2008, ou outra portaria que venha a substituí-la na </w:t>
      </w:r>
      <w:r w:rsidRPr="00560466">
        <w:rPr>
          <w:rFonts w:asciiTheme="minorHAnsi" w:eastAsia="Batang" w:hAnsiTheme="minorHAnsi"/>
          <w:color w:val="000000"/>
          <w:sz w:val="20"/>
          <w:szCs w:val="20"/>
        </w:rPr>
        <w:lastRenderedPageBreak/>
        <w:t>época da assinatura do contrato, bem como na forma do Manual do Gestor de Contratos do Tribunal de Contas do Estado;</w:t>
      </w:r>
    </w:p>
    <w:p w:rsidR="00560466" w:rsidRPr="00560466" w:rsidRDefault="00560466" w:rsidP="005665B0">
      <w:pPr>
        <w:spacing w:after="120" w:line="240" w:lineRule="auto"/>
        <w:jc w:val="both"/>
        <w:rPr>
          <w:rFonts w:asciiTheme="minorHAnsi" w:eastAsia="Batang" w:hAnsiTheme="minorHAnsi"/>
          <w:color w:val="000000"/>
          <w:sz w:val="20"/>
          <w:szCs w:val="20"/>
        </w:rPr>
      </w:pPr>
      <w:r w:rsidRPr="005665B0">
        <w:rPr>
          <w:rFonts w:asciiTheme="minorHAnsi" w:eastAsia="Batang" w:hAnsiTheme="minorHAnsi"/>
          <w:b/>
          <w:color w:val="000000"/>
          <w:sz w:val="20"/>
          <w:szCs w:val="20"/>
        </w:rPr>
        <w:t>9.5</w:t>
      </w:r>
      <w:r>
        <w:rPr>
          <w:rFonts w:asciiTheme="minorHAnsi" w:eastAsia="Batang" w:hAnsiTheme="minorHAnsi"/>
          <w:color w:val="000000"/>
          <w:sz w:val="20"/>
          <w:szCs w:val="20"/>
        </w:rPr>
        <w:t>.</w:t>
      </w:r>
      <w:r w:rsidR="005665B0">
        <w:rPr>
          <w:rFonts w:asciiTheme="minorHAnsi" w:eastAsia="Batang" w:hAnsiTheme="minorHAnsi"/>
          <w:color w:val="000000"/>
          <w:sz w:val="20"/>
          <w:szCs w:val="20"/>
        </w:rPr>
        <w:t xml:space="preserve"> </w:t>
      </w:r>
      <w:r w:rsidRPr="00560466">
        <w:rPr>
          <w:rFonts w:asciiTheme="minorHAnsi" w:eastAsia="Batang" w:hAnsi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w:t>
      </w:r>
      <w:r w:rsidR="00A07759">
        <w:rPr>
          <w:rFonts w:cs="Calibri"/>
          <w:b/>
          <w:bCs/>
          <w:color w:val="FFFFFF"/>
          <w:sz w:val="20"/>
          <w:szCs w:val="20"/>
        </w:rPr>
        <w:t>O PAGAMENTO</w:t>
      </w:r>
    </w:p>
    <w:p w:rsidR="00AE547B" w:rsidRPr="00AE547B" w:rsidRDefault="00AE547B" w:rsidP="00AE547B">
      <w:pPr>
        <w:spacing w:after="0" w:line="240" w:lineRule="auto"/>
        <w:jc w:val="both"/>
        <w:rPr>
          <w:rFonts w:asciiTheme="minorHAnsi" w:eastAsia="Batang" w:hAnsiTheme="minorHAnsi"/>
          <w:sz w:val="20"/>
          <w:szCs w:val="20"/>
        </w:rPr>
      </w:pPr>
      <w:r w:rsidRPr="00AE547B">
        <w:rPr>
          <w:rFonts w:asciiTheme="minorHAnsi" w:hAnsiTheme="minorHAnsi"/>
          <w:b/>
          <w:sz w:val="20"/>
          <w:szCs w:val="20"/>
        </w:rPr>
        <w:t>10.1.</w:t>
      </w:r>
      <w:r>
        <w:rPr>
          <w:rFonts w:asciiTheme="minorHAnsi" w:hAnsiTheme="minorHAnsi"/>
          <w:b/>
          <w:sz w:val="20"/>
          <w:szCs w:val="20"/>
        </w:rPr>
        <w:t xml:space="preserve"> </w:t>
      </w:r>
      <w:r w:rsidRPr="00AE547B">
        <w:rPr>
          <w:rFonts w:asciiTheme="minorHAnsi" w:hAnsiTheme="minorHAnsi"/>
          <w:sz w:val="20"/>
          <w:szCs w:val="20"/>
        </w:rPr>
        <w:t>Efetu</w:t>
      </w:r>
      <w:r w:rsidRPr="00AE547B">
        <w:rPr>
          <w:rFonts w:asciiTheme="minorHAnsi" w:eastAsia="Batang" w:hAnsiTheme="minorHAnsi"/>
          <w:sz w:val="20"/>
          <w:szCs w:val="20"/>
        </w:rPr>
        <w:t xml:space="preserve">ada a entrega, a CONTRATADA protocolará a </w:t>
      </w:r>
      <w:r w:rsidRPr="00AE547B">
        <w:rPr>
          <w:rFonts w:asciiTheme="minorHAnsi" w:eastAsia="Batang" w:hAnsiTheme="minorHAnsi"/>
          <w:bCs/>
          <w:sz w:val="20"/>
          <w:szCs w:val="20"/>
        </w:rPr>
        <w:t>Nota Fiscal</w:t>
      </w:r>
      <w:r w:rsidRPr="00AE547B">
        <w:rPr>
          <w:rFonts w:asciiTheme="minorHAnsi" w:eastAsia="Batang" w:hAnsiTheme="minorHAnsi"/>
          <w:sz w:val="20"/>
          <w:szCs w:val="20"/>
        </w:rPr>
        <w:t>, perante a CONTRATANTE devidamente preenchida;</w:t>
      </w:r>
    </w:p>
    <w:p w:rsidR="00AE547B" w:rsidRPr="00AE547B" w:rsidRDefault="00AE547B" w:rsidP="00AE547B">
      <w:pPr>
        <w:spacing w:after="0" w:line="240" w:lineRule="auto"/>
        <w:jc w:val="both"/>
        <w:rPr>
          <w:rFonts w:asciiTheme="minorHAnsi" w:hAnsiTheme="minorHAnsi"/>
          <w:sz w:val="20"/>
          <w:szCs w:val="20"/>
        </w:rPr>
      </w:pPr>
      <w:r w:rsidRPr="00AE547B">
        <w:rPr>
          <w:rFonts w:asciiTheme="minorHAnsi" w:hAnsiTheme="minorHAnsi"/>
          <w:b/>
          <w:sz w:val="20"/>
          <w:szCs w:val="20"/>
        </w:rPr>
        <w:t>10.2.</w:t>
      </w:r>
      <w:r>
        <w:rPr>
          <w:rFonts w:asciiTheme="minorHAnsi" w:hAnsiTheme="minorHAnsi"/>
          <w:b/>
          <w:sz w:val="20"/>
          <w:szCs w:val="20"/>
        </w:rPr>
        <w:t xml:space="preserve"> </w:t>
      </w:r>
      <w:r w:rsidRPr="00AE547B">
        <w:rPr>
          <w:rFonts w:asciiTheme="minorHAnsi" w:hAnsiTheme="minorHAnsi"/>
          <w:sz w:val="20"/>
          <w:szCs w:val="20"/>
        </w:rPr>
        <w:t>Caso a Nota Fiscal esteja em desacordo, será devolvida para correção;</w:t>
      </w:r>
    </w:p>
    <w:p w:rsidR="00AE547B" w:rsidRPr="00AE547B" w:rsidRDefault="00AE547B" w:rsidP="00AE547B">
      <w:pPr>
        <w:spacing w:after="0" w:line="240" w:lineRule="auto"/>
        <w:jc w:val="both"/>
        <w:rPr>
          <w:rFonts w:asciiTheme="minorHAnsi" w:hAnsiTheme="minorHAnsi"/>
          <w:sz w:val="20"/>
          <w:szCs w:val="20"/>
        </w:rPr>
      </w:pPr>
      <w:r w:rsidRPr="00AE547B">
        <w:rPr>
          <w:rFonts w:asciiTheme="minorHAnsi" w:hAnsiTheme="minorHAnsi"/>
          <w:b/>
          <w:sz w:val="20"/>
          <w:szCs w:val="20"/>
        </w:rPr>
        <w:t>10.3.</w:t>
      </w:r>
      <w:r>
        <w:rPr>
          <w:rFonts w:asciiTheme="minorHAnsi" w:hAnsiTheme="minorHAnsi"/>
          <w:b/>
          <w:sz w:val="20"/>
          <w:szCs w:val="20"/>
        </w:rPr>
        <w:t xml:space="preserve"> </w:t>
      </w:r>
      <w:r w:rsidRPr="00AE547B">
        <w:rPr>
          <w:rFonts w:asciiTheme="minorHAnsi" w:hAnsiTheme="minorHAnsi"/>
          <w:sz w:val="20"/>
          <w:szCs w:val="20"/>
        </w:rPr>
        <w:t>A CONTRATANTE terá um prazo de até 05 (cinco) dias úteis para conferência e aprovação, contados da sua protocolização, e será paga, diretamente na conta corrente da CONTRATADA;</w:t>
      </w:r>
    </w:p>
    <w:p w:rsidR="00AE547B" w:rsidRPr="00AE547B" w:rsidRDefault="00AE547B" w:rsidP="00AE547B">
      <w:pPr>
        <w:spacing w:after="0" w:line="240" w:lineRule="auto"/>
        <w:jc w:val="both"/>
        <w:rPr>
          <w:rFonts w:asciiTheme="minorHAnsi" w:hAnsiTheme="minorHAnsi"/>
          <w:sz w:val="20"/>
          <w:szCs w:val="20"/>
        </w:rPr>
      </w:pPr>
      <w:r w:rsidRPr="00AE547B">
        <w:rPr>
          <w:rFonts w:asciiTheme="minorHAnsi" w:hAnsiTheme="minorHAnsi"/>
          <w:b/>
          <w:sz w:val="20"/>
          <w:szCs w:val="20"/>
        </w:rPr>
        <w:t>10.4.</w:t>
      </w:r>
      <w:r>
        <w:rPr>
          <w:rFonts w:asciiTheme="minorHAnsi" w:hAnsiTheme="minorHAnsi"/>
          <w:b/>
          <w:sz w:val="20"/>
          <w:szCs w:val="20"/>
        </w:rPr>
        <w:t xml:space="preserve"> </w:t>
      </w:r>
      <w:r w:rsidRPr="00AE547B">
        <w:rPr>
          <w:rFonts w:asciiTheme="minorHAnsi" w:hAnsiTheme="minorHAnsi"/>
          <w:sz w:val="20"/>
          <w:szCs w:val="20"/>
        </w:rPr>
        <w:t>Os pagamentos serão realizados na conformidade da Lei Nº 8.666, de 21 de Junho de 1.993.</w:t>
      </w:r>
    </w:p>
    <w:p w:rsidR="00AE547B" w:rsidRPr="00AE547B" w:rsidRDefault="00AE547B" w:rsidP="00AE547B">
      <w:pPr>
        <w:spacing w:after="0" w:line="240" w:lineRule="auto"/>
        <w:jc w:val="both"/>
        <w:rPr>
          <w:rFonts w:asciiTheme="minorHAnsi" w:hAnsiTheme="minorHAnsi"/>
          <w:sz w:val="20"/>
          <w:szCs w:val="20"/>
        </w:rPr>
      </w:pPr>
      <w:r w:rsidRPr="00AE547B">
        <w:rPr>
          <w:rFonts w:asciiTheme="minorHAnsi" w:hAnsiTheme="minorHAnsi"/>
          <w:b/>
          <w:sz w:val="20"/>
          <w:szCs w:val="20"/>
        </w:rPr>
        <w:t>10.5.</w:t>
      </w:r>
      <w:r>
        <w:rPr>
          <w:rFonts w:asciiTheme="minorHAnsi" w:hAnsiTheme="minorHAnsi"/>
          <w:b/>
          <w:sz w:val="20"/>
          <w:szCs w:val="20"/>
        </w:rPr>
        <w:t xml:space="preserve"> </w:t>
      </w:r>
      <w:r w:rsidRPr="00AE547B">
        <w:rPr>
          <w:rFonts w:asciiTheme="minorHAnsi" w:hAnsiTheme="minorHAnsi"/>
          <w:sz w:val="20"/>
          <w:szCs w:val="20"/>
        </w:rPr>
        <w:t>Na ocorrência de rejeição da(s) Nota(s) Fiscal (is), motivada por erro ou incorreções, o prazo estipulado no parágrafo anterior, passará a ser contado a partir da data da sua representação;</w:t>
      </w:r>
    </w:p>
    <w:p w:rsidR="00A07759" w:rsidRPr="00AE547B" w:rsidRDefault="00AE547B" w:rsidP="00AE547B">
      <w:pPr>
        <w:spacing w:after="120" w:line="240" w:lineRule="auto"/>
        <w:jc w:val="both"/>
        <w:rPr>
          <w:rFonts w:asciiTheme="minorHAnsi" w:hAnsiTheme="minorHAnsi"/>
          <w:sz w:val="20"/>
          <w:szCs w:val="20"/>
        </w:rPr>
      </w:pPr>
      <w:r w:rsidRPr="00AE547B">
        <w:rPr>
          <w:rFonts w:asciiTheme="minorHAnsi" w:hAnsiTheme="minorHAnsi"/>
          <w:b/>
          <w:sz w:val="20"/>
          <w:szCs w:val="20"/>
        </w:rPr>
        <w:t>10.6.</w:t>
      </w:r>
      <w:r>
        <w:rPr>
          <w:rFonts w:asciiTheme="minorHAnsi" w:hAnsiTheme="minorHAnsi"/>
          <w:b/>
          <w:sz w:val="20"/>
          <w:szCs w:val="20"/>
        </w:rPr>
        <w:t xml:space="preserve"> </w:t>
      </w:r>
      <w:r w:rsidRPr="00AE547B">
        <w:rPr>
          <w:rFonts w:asciiTheme="minorHAnsi" w:hAnsiTheme="minorHAnsi"/>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417270">
        <w:rPr>
          <w:rFonts w:cs="Calibri"/>
          <w:b/>
          <w:bCs/>
          <w:color w:val="FFFFFF"/>
          <w:sz w:val="20"/>
          <w:szCs w:val="20"/>
        </w:rPr>
        <w:t>SANSÕES POR INADIMPLEMENTO</w:t>
      </w:r>
    </w:p>
    <w:p w:rsidR="006B2F42" w:rsidRPr="006B2F42" w:rsidRDefault="00AD1F48" w:rsidP="006B2F42">
      <w:pPr>
        <w:spacing w:after="0" w:line="240" w:lineRule="auto"/>
        <w:jc w:val="both"/>
        <w:rPr>
          <w:rFonts w:asciiTheme="minorHAnsi" w:hAnsiTheme="minorHAnsi"/>
          <w:sz w:val="20"/>
          <w:szCs w:val="20"/>
        </w:rPr>
      </w:pPr>
      <w:r w:rsidRPr="006B2F42">
        <w:rPr>
          <w:rFonts w:asciiTheme="minorHAnsi" w:eastAsia="Batang" w:hAnsiTheme="minorHAnsi" w:cs="Calibri"/>
          <w:b/>
          <w:color w:val="000000"/>
          <w:sz w:val="20"/>
          <w:szCs w:val="20"/>
        </w:rPr>
        <w:t>11.1</w:t>
      </w:r>
      <w:r w:rsidR="006B2F42" w:rsidRPr="006B2F42">
        <w:rPr>
          <w:rFonts w:asciiTheme="minorHAnsi" w:hAnsiTheme="minorHAnsi"/>
          <w:sz w:val="20"/>
          <w:szCs w:val="20"/>
        </w:rPr>
        <w:t xml:space="preserve"> Serão aplicadas as Sanções Administrativas previstas nos Artigos </w:t>
      </w:r>
      <w:smartTag w:uri="urn:schemas-microsoft-com:office:smarttags" w:element="metricconverter">
        <w:smartTagPr>
          <w:attr w:name="ProductID" w:val="86 a"/>
        </w:smartTagPr>
        <w:r w:rsidR="006B2F42" w:rsidRPr="006B2F42">
          <w:rPr>
            <w:rFonts w:asciiTheme="minorHAnsi" w:hAnsiTheme="minorHAnsi"/>
            <w:sz w:val="20"/>
            <w:szCs w:val="20"/>
          </w:rPr>
          <w:t>86 a</w:t>
        </w:r>
      </w:smartTag>
      <w:r w:rsidR="006B2F42" w:rsidRPr="006B2F42">
        <w:rPr>
          <w:rFonts w:asciiTheme="minorHAnsi" w:hAnsiTheme="minorHAnsi"/>
          <w:sz w:val="20"/>
          <w:szCs w:val="20"/>
        </w:rPr>
        <w:t xml:space="preserve"> 87 da Lei Federal nº. 8.666/93 em caso de descumprimento das obrigações e condições de fornecimento.</w:t>
      </w:r>
    </w:p>
    <w:p w:rsidR="006B2F42" w:rsidRPr="006B2F42" w:rsidRDefault="006B2F42" w:rsidP="006B2F42">
      <w:pPr>
        <w:spacing w:after="0" w:line="240" w:lineRule="auto"/>
        <w:jc w:val="both"/>
        <w:rPr>
          <w:rFonts w:asciiTheme="minorHAnsi" w:hAnsiTheme="minorHAnsi"/>
          <w:sz w:val="20"/>
          <w:szCs w:val="20"/>
        </w:rPr>
      </w:pPr>
      <w:r w:rsidRPr="006B2F42">
        <w:rPr>
          <w:rFonts w:asciiTheme="minorHAnsi" w:hAnsiTheme="minorHAnsi"/>
          <w:b/>
          <w:sz w:val="20"/>
          <w:szCs w:val="20"/>
        </w:rPr>
        <w:t>11.2.</w:t>
      </w:r>
      <w:r w:rsidR="00E748BE">
        <w:rPr>
          <w:rFonts w:asciiTheme="minorHAnsi" w:hAnsiTheme="minorHAnsi"/>
          <w:b/>
          <w:sz w:val="20"/>
          <w:szCs w:val="20"/>
        </w:rPr>
        <w:t xml:space="preserve"> </w:t>
      </w:r>
      <w:r w:rsidRPr="006B2F42">
        <w:rPr>
          <w:rFonts w:asciiTheme="minorHAnsi" w:hAnsiTheme="minorHAnsi"/>
          <w:sz w:val="20"/>
          <w:szCs w:val="20"/>
        </w:rPr>
        <w:t>A inexecução total ou parcial do objeto deste Termo de Referência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6B2F42" w:rsidRPr="00E748BE" w:rsidRDefault="006B2F42" w:rsidP="00E748BE">
      <w:pPr>
        <w:spacing w:after="120" w:line="240" w:lineRule="auto"/>
        <w:jc w:val="both"/>
        <w:rPr>
          <w:rFonts w:asciiTheme="minorHAnsi" w:hAnsiTheme="minorHAnsi"/>
          <w:sz w:val="20"/>
          <w:szCs w:val="20"/>
        </w:rPr>
      </w:pPr>
      <w:r w:rsidRPr="006B2F42">
        <w:rPr>
          <w:rFonts w:asciiTheme="minorHAnsi" w:hAnsiTheme="minorHAnsi"/>
          <w:b/>
          <w:sz w:val="20"/>
          <w:szCs w:val="20"/>
        </w:rPr>
        <w:t>11.3.</w:t>
      </w:r>
      <w:r w:rsidR="00E748BE">
        <w:rPr>
          <w:rFonts w:asciiTheme="minorHAnsi" w:hAnsiTheme="minorHAnsi"/>
          <w:b/>
          <w:sz w:val="20"/>
          <w:szCs w:val="20"/>
        </w:rPr>
        <w:t xml:space="preserve"> </w:t>
      </w:r>
      <w:r w:rsidRPr="006B2F42">
        <w:rPr>
          <w:rFonts w:asciiTheme="minorHAnsi" w:hAnsiTheme="minorHAnsi"/>
          <w:sz w:val="20"/>
          <w:szCs w:val="20"/>
        </w:rPr>
        <w:t>A rescisão também se submeterá ao regime previsto no artigo 79, seus incisos e parágrafos da Lei 8.666\93 e suas alterações.</w:t>
      </w:r>
    </w:p>
    <w:p w:rsidR="008E7DBD" w:rsidRDefault="008E7DBD" w:rsidP="00AD1F48">
      <w:pPr>
        <w:jc w:val="both"/>
        <w:rPr>
          <w:rFonts w:eastAsia="Batang"/>
          <w:color w:val="000000"/>
          <w:sz w:val="20"/>
          <w:szCs w:val="20"/>
        </w:rPr>
      </w:pPr>
    </w:p>
    <w:p w:rsidR="00E748BE" w:rsidRDefault="00E748BE" w:rsidP="00AD1F48">
      <w:pPr>
        <w:jc w:val="both"/>
        <w:rPr>
          <w:rFonts w:eastAsia="Batang"/>
          <w:color w:val="000000"/>
          <w:sz w:val="20"/>
          <w:szCs w:val="20"/>
        </w:rPr>
      </w:pPr>
    </w:p>
    <w:p w:rsidR="00E748BE" w:rsidRDefault="00E748BE" w:rsidP="00AD1F48">
      <w:pPr>
        <w:jc w:val="both"/>
        <w:rPr>
          <w:rFonts w:eastAsia="Batang"/>
          <w:color w:val="000000"/>
          <w:sz w:val="20"/>
          <w:szCs w:val="20"/>
        </w:rPr>
      </w:pPr>
    </w:p>
    <w:p w:rsidR="00E748BE" w:rsidRDefault="00E748BE" w:rsidP="00AD1F48">
      <w:pPr>
        <w:jc w:val="both"/>
        <w:rPr>
          <w:rFonts w:eastAsia="Batang"/>
          <w:color w:val="000000"/>
          <w:sz w:val="20"/>
          <w:szCs w:val="20"/>
        </w:rPr>
      </w:pPr>
    </w:p>
    <w:p w:rsidR="00E748BE" w:rsidRDefault="00E748BE" w:rsidP="00AD1F48">
      <w:pPr>
        <w:jc w:val="both"/>
        <w:rPr>
          <w:rFonts w:eastAsia="Batang"/>
          <w:color w:val="000000"/>
          <w:sz w:val="20"/>
          <w:szCs w:val="20"/>
        </w:rPr>
      </w:pPr>
    </w:p>
    <w:p w:rsidR="00E748BE" w:rsidRDefault="00E748BE" w:rsidP="00AD1F48">
      <w:pPr>
        <w:jc w:val="both"/>
        <w:rPr>
          <w:rFonts w:eastAsia="Batang"/>
          <w:color w:val="000000"/>
          <w:sz w:val="20"/>
          <w:szCs w:val="20"/>
        </w:rPr>
      </w:pPr>
    </w:p>
    <w:p w:rsidR="00E748BE" w:rsidRDefault="00E748BE" w:rsidP="00AD1F48">
      <w:pPr>
        <w:jc w:val="both"/>
        <w:rPr>
          <w:rFonts w:eastAsia="Batang"/>
          <w:color w:val="000000"/>
          <w:sz w:val="20"/>
          <w:szCs w:val="20"/>
        </w:rPr>
      </w:pPr>
    </w:p>
    <w:p w:rsidR="00E748BE" w:rsidRDefault="00E748BE" w:rsidP="00AD1F48">
      <w:pPr>
        <w:jc w:val="both"/>
        <w:rPr>
          <w:rFonts w:eastAsia="Batang"/>
          <w:color w:val="000000"/>
          <w:sz w:val="20"/>
          <w:szCs w:val="20"/>
        </w:rPr>
      </w:pPr>
    </w:p>
    <w:p w:rsidR="00AD1F48" w:rsidRDefault="00543A27" w:rsidP="00AD1F48">
      <w:pPr>
        <w:jc w:val="right"/>
        <w:rPr>
          <w:sz w:val="20"/>
          <w:szCs w:val="20"/>
        </w:rPr>
      </w:pPr>
      <w:r>
        <w:rPr>
          <w:sz w:val="20"/>
          <w:szCs w:val="20"/>
        </w:rPr>
        <w:t xml:space="preserve">Palmas, </w:t>
      </w:r>
      <w:r w:rsidR="00E748BE">
        <w:rPr>
          <w:sz w:val="20"/>
          <w:szCs w:val="20"/>
        </w:rPr>
        <w:t>06</w:t>
      </w:r>
      <w:r>
        <w:rPr>
          <w:sz w:val="20"/>
          <w:szCs w:val="20"/>
        </w:rPr>
        <w:t xml:space="preserve"> de</w:t>
      </w:r>
      <w:r w:rsidR="00E748BE">
        <w:rPr>
          <w:sz w:val="20"/>
          <w:szCs w:val="20"/>
        </w:rPr>
        <w:t xml:space="preserve"> outubro</w:t>
      </w:r>
      <w:r>
        <w:rPr>
          <w:sz w:val="20"/>
          <w:szCs w:val="20"/>
        </w:rPr>
        <w:t xml:space="preserve"> de 201</w:t>
      </w:r>
      <w:r w:rsidR="00E748BE">
        <w:rPr>
          <w:sz w:val="20"/>
          <w:szCs w:val="20"/>
        </w:rPr>
        <w:t>6</w:t>
      </w:r>
      <w:r>
        <w:rPr>
          <w:sz w:val="20"/>
          <w:szCs w:val="20"/>
        </w:rPr>
        <w:t>.</w:t>
      </w:r>
    </w:p>
    <w:p w:rsidR="00AD1F48" w:rsidRDefault="00AD1F48" w:rsidP="00AD1F48">
      <w:pPr>
        <w:tabs>
          <w:tab w:val="left" w:pos="1800"/>
        </w:tabs>
        <w:jc w:val="center"/>
        <w:rPr>
          <w:b/>
          <w:bCs/>
          <w:sz w:val="20"/>
          <w:szCs w:val="20"/>
          <w:u w:val="single"/>
        </w:rPr>
      </w:pPr>
    </w:p>
    <w:p w:rsidR="00E748BE" w:rsidRDefault="00E748BE" w:rsidP="0088439E">
      <w:pPr>
        <w:tabs>
          <w:tab w:val="left" w:pos="1800"/>
        </w:tabs>
        <w:rPr>
          <w:b/>
          <w:bCs/>
          <w:sz w:val="20"/>
          <w:szCs w:val="20"/>
          <w:u w:val="single"/>
        </w:rPr>
      </w:pPr>
    </w:p>
    <w:p w:rsidR="00AD1F48" w:rsidRDefault="00AD1F48" w:rsidP="0088439E">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Musafir</w:t>
      </w:r>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8E6FB3" w:rsidRDefault="008E6FB3" w:rsidP="008E6FB3">
      <w:pPr>
        <w:spacing w:after="0" w:line="240" w:lineRule="auto"/>
        <w:jc w:val="both"/>
        <w:rPr>
          <w:rFonts w:asciiTheme="minorHAnsi" w:eastAsia="Batang" w:hAnsiTheme="minorHAnsi"/>
          <w:sz w:val="20"/>
          <w:szCs w:val="20"/>
        </w:rPr>
      </w:pPr>
      <w:r w:rsidRPr="008E6FB3">
        <w:rPr>
          <w:rFonts w:cs="Calibri"/>
          <w:b/>
          <w:sz w:val="20"/>
          <w:szCs w:val="20"/>
        </w:rPr>
        <w:t>1.1.</w:t>
      </w:r>
      <w:r>
        <w:rPr>
          <w:rFonts w:cs="Calibri"/>
          <w:sz w:val="20"/>
          <w:szCs w:val="20"/>
        </w:rPr>
        <w:t xml:space="preserve"> </w:t>
      </w:r>
      <w:r w:rsidR="00B946A1" w:rsidRPr="00975295">
        <w:rPr>
          <w:rFonts w:cs="Calibri"/>
          <w:sz w:val="20"/>
          <w:szCs w:val="20"/>
        </w:rPr>
        <w:t xml:space="preserve">O presente contrato tem por </w:t>
      </w:r>
      <w:r w:rsidR="00B946A1" w:rsidRPr="008E6FB3">
        <w:rPr>
          <w:rFonts w:asciiTheme="minorHAnsi" w:hAnsiTheme="minorHAnsi" w:cs="Calibri"/>
          <w:sz w:val="20"/>
          <w:szCs w:val="20"/>
        </w:rPr>
        <w:t xml:space="preserve">objeto </w:t>
      </w:r>
      <w:r w:rsidRPr="008E6FB3">
        <w:rPr>
          <w:rFonts w:asciiTheme="minorHAnsi" w:eastAsia="Batang" w:hAnsiTheme="minorHAnsi"/>
          <w:sz w:val="20"/>
          <w:szCs w:val="20"/>
        </w:rPr>
        <w:t xml:space="preserve">aquisição do medicamento </w:t>
      </w:r>
      <w:r w:rsidRPr="008E6FB3">
        <w:rPr>
          <w:rFonts w:asciiTheme="minorHAnsi" w:eastAsia="Batang" w:hAnsiTheme="minorHAnsi"/>
          <w:b/>
          <w:sz w:val="20"/>
          <w:szCs w:val="20"/>
        </w:rPr>
        <w:t>SILDENAFILA</w:t>
      </w:r>
      <w:r w:rsidRPr="008E6FB3">
        <w:rPr>
          <w:rFonts w:asciiTheme="minorHAnsi" w:eastAsia="Batang" w:hAnsiTheme="minorHAnsi"/>
          <w:sz w:val="20"/>
          <w:szCs w:val="20"/>
        </w:rPr>
        <w:t xml:space="preserve">, destinado ao atendimento da </w:t>
      </w:r>
      <w:r w:rsidRPr="008E6FB3">
        <w:rPr>
          <w:rFonts w:asciiTheme="minorHAnsi" w:eastAsia="Batang" w:hAnsiTheme="minorHAnsi"/>
          <w:b/>
          <w:sz w:val="20"/>
          <w:szCs w:val="20"/>
        </w:rPr>
        <w:t>DEMANDA JUDICIAL</w:t>
      </w:r>
      <w:r w:rsidRPr="008E6FB3">
        <w:rPr>
          <w:rFonts w:asciiTheme="minorHAnsi" w:eastAsia="Batang" w:hAnsiTheme="minorHAnsi"/>
          <w:sz w:val="20"/>
          <w:szCs w:val="20"/>
        </w:rPr>
        <w:t xml:space="preserve"> autos nº </w:t>
      </w:r>
      <w:r w:rsidRPr="008E6FB3">
        <w:rPr>
          <w:rFonts w:asciiTheme="minorHAnsi" w:hAnsiTheme="minorHAnsi"/>
          <w:b/>
          <w:bCs/>
          <w:sz w:val="20"/>
          <w:szCs w:val="20"/>
        </w:rPr>
        <w:t>0003585-86.2016.827.2713</w:t>
      </w:r>
      <w:r w:rsidRPr="008E6FB3">
        <w:rPr>
          <w:rFonts w:asciiTheme="minorHAnsi" w:eastAsia="Batang" w:hAnsiTheme="minorHAnsi"/>
          <w:sz w:val="20"/>
          <w:szCs w:val="20"/>
        </w:rPr>
        <w:t xml:space="preserve"> da paciente </w:t>
      </w:r>
      <w:r w:rsidRPr="008E6FB3">
        <w:rPr>
          <w:rFonts w:asciiTheme="minorHAnsi" w:eastAsia="Batang" w:hAnsiTheme="minorHAnsi"/>
          <w:b/>
          <w:sz w:val="20"/>
          <w:szCs w:val="20"/>
        </w:rPr>
        <w:t>ALECIANDRA VIEIRA ALVES</w:t>
      </w:r>
      <w:r w:rsidRPr="008E6FB3">
        <w:rPr>
          <w:rFonts w:asciiTheme="minorHAnsi" w:eastAsia="Batang" w:hAnsiTheme="minorHAnsi"/>
          <w:sz w:val="20"/>
          <w:szCs w:val="20"/>
        </w:rPr>
        <w:t>, conforme descrições a seguir</w:t>
      </w:r>
      <w:r w:rsidR="00543A27">
        <w:rPr>
          <w:rFonts w:cs="Calibri"/>
          <w:sz w:val="20"/>
          <w:szCs w:val="20"/>
        </w:rPr>
        <w:t xml:space="preserve">, </w:t>
      </w:r>
      <w:r w:rsidR="00B946A1"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8C351A">
        <w:rPr>
          <w:rFonts w:cs="Calibri"/>
          <w:sz w:val="20"/>
          <w:szCs w:val="20"/>
        </w:rPr>
        <w:t>6</w:t>
      </w:r>
      <w:r w:rsidR="00B946A1" w:rsidRPr="00975295">
        <w:rPr>
          <w:rFonts w:cs="Calibri"/>
          <w:sz w:val="20"/>
          <w:szCs w:val="20"/>
        </w:rPr>
        <w:t xml:space="preserve">, com motivação e finalidade descritas no Termo de Referência do </w:t>
      </w:r>
      <w:r w:rsidR="00144989" w:rsidRPr="00975295">
        <w:rPr>
          <w:rFonts w:cs="Calibri"/>
          <w:sz w:val="20"/>
          <w:szCs w:val="20"/>
        </w:rPr>
        <w:t>órgão</w:t>
      </w:r>
      <w:r w:rsidR="00B946A1" w:rsidRPr="00975295">
        <w:rPr>
          <w:rFonts w:cs="Calibri"/>
          <w:sz w:val="20"/>
          <w:szCs w:val="20"/>
        </w:rPr>
        <w:t xml:space="preserve"> requisitante.</w:t>
      </w:r>
    </w:p>
    <w:p w:rsidR="00B946A1" w:rsidRPr="00975295" w:rsidRDefault="00B946A1" w:rsidP="008C351A">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8C351A">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13EF1">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113EF1">
        <w:rPr>
          <w:rFonts w:cs="Calibri"/>
          <w:sz w:val="20"/>
          <w:szCs w:val="20"/>
          <w:shd w:val="clear" w:color="auto" w:fill="FFFFFF"/>
        </w:rPr>
        <w:t>8398</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lastRenderedPageBreak/>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validade mínima </w:t>
      </w:r>
      <w:r w:rsidR="005B40BC">
        <w:rPr>
          <w:sz w:val="20"/>
          <w:szCs w:val="20"/>
        </w:rPr>
        <w:t xml:space="preserve">de </w:t>
      </w:r>
      <w:r w:rsidR="00A160B3">
        <w:rPr>
          <w:sz w:val="20"/>
          <w:szCs w:val="20"/>
        </w:rPr>
        <w:t>1</w:t>
      </w:r>
      <w:r w:rsidR="00B0119A">
        <w:rPr>
          <w:sz w:val="20"/>
          <w:szCs w:val="20"/>
        </w:rPr>
        <w:t>6</w:t>
      </w:r>
      <w:r w:rsidR="005B40BC">
        <w:rPr>
          <w:sz w:val="20"/>
          <w:szCs w:val="20"/>
        </w:rPr>
        <w:t>(</w:t>
      </w:r>
      <w:r w:rsidR="00A160B3">
        <w:rPr>
          <w:sz w:val="20"/>
          <w:szCs w:val="20"/>
        </w:rPr>
        <w:t>d</w:t>
      </w:r>
      <w:r w:rsidR="00B0119A">
        <w:rPr>
          <w:sz w:val="20"/>
          <w:szCs w:val="20"/>
        </w:rPr>
        <w:t>ezesseis</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no </w:t>
      </w:r>
      <w:r w:rsidR="00A160B3" w:rsidRPr="00A160B3">
        <w:rPr>
          <w:rFonts w:cs="Calibri"/>
          <w:bCs/>
          <w:color w:val="000000"/>
          <w:sz w:val="20"/>
          <w:szCs w:val="20"/>
        </w:rPr>
        <w:t>Hemocentro Coordenador de Palmas, sito a Quadra 301 Norte, Conjunto 02, Lote 01, CEP: 77.001-024, em Palmas – TO,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435C6C">
        <w:rPr>
          <w:rFonts w:cs="Calibri"/>
          <w:sz w:val="20"/>
          <w:szCs w:val="20"/>
        </w:rPr>
        <w:t>6</w:t>
      </w:r>
      <w:r w:rsidR="006364DB">
        <w:rPr>
          <w:rFonts w:cs="Calibri"/>
          <w:sz w:val="20"/>
          <w:szCs w:val="20"/>
        </w:rPr>
        <w:t>/30550/00</w:t>
      </w:r>
      <w:r w:rsidR="00435C6C">
        <w:rPr>
          <w:rFonts w:cs="Calibri"/>
          <w:sz w:val="20"/>
          <w:szCs w:val="20"/>
        </w:rPr>
        <w:t>8398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Pr="006364DB">
        <w:rPr>
          <w:rFonts w:eastAsia="Batang" w:cs="Calibri"/>
          <w:color w:val="000000"/>
          <w:sz w:val="20"/>
          <w:szCs w:val="20"/>
        </w:rPr>
        <w:t xml:space="preserve"> </w:t>
      </w:r>
      <w:r w:rsidR="00A160B3">
        <w:rPr>
          <w:rFonts w:eastAsia="Batang" w:cs="Calibri"/>
          <w:color w:val="000000"/>
          <w:sz w:val="20"/>
          <w:szCs w:val="20"/>
        </w:rPr>
        <w:t>Termo;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A160B3">
        <w:rPr>
          <w:rFonts w:eastAsia="Batang" w:cs="Calibri"/>
          <w:color w:val="000000"/>
          <w:sz w:val="20"/>
          <w:szCs w:val="20"/>
        </w:rPr>
        <w:t>Termo</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Pr>
          <w:rFonts w:eastAsia="Batang" w:cs="Calibri"/>
          <w:color w:val="000000"/>
          <w:sz w:val="20"/>
          <w:szCs w:val="20"/>
        </w:rPr>
        <w:t xml:space="preserve"> </w:t>
      </w:r>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A160B3">
        <w:rPr>
          <w:rFonts w:eastAsia="Batang" w:cs="Calibri"/>
          <w:color w:val="000000"/>
          <w:sz w:val="20"/>
          <w:szCs w:val="20"/>
        </w:rPr>
        <w:t>Termo</w:t>
      </w:r>
      <w:r w:rsidRPr="00CF5F26">
        <w:rPr>
          <w:rFonts w:eastAsia="Batang" w:cs="Calibri"/>
          <w:color w:val="000000"/>
          <w:sz w:val="20"/>
          <w:szCs w:val="20"/>
        </w:rPr>
        <w:t xml:space="preserve"> e em seus anexos, inclusive, n</w:t>
      </w:r>
      <w:r w:rsidR="00A001D4">
        <w:rPr>
          <w:rFonts w:eastAsia="Batang" w:cs="Calibri"/>
          <w:color w:val="000000"/>
          <w:sz w:val="20"/>
          <w:szCs w:val="20"/>
        </w:rPr>
        <w:t>este</w:t>
      </w:r>
      <w:r w:rsidRPr="00CF5F26">
        <w:rPr>
          <w:rFonts w:eastAsia="Batang" w:cs="Calibri"/>
          <w:color w:val="000000"/>
          <w:sz w:val="20"/>
          <w:szCs w:val="20"/>
        </w:rPr>
        <w:t xml:space="preserve"> </w:t>
      </w:r>
      <w:r w:rsidR="00A001D4">
        <w:rPr>
          <w:rFonts w:eastAsia="Batang" w:cs="Calibri"/>
          <w:color w:val="000000"/>
          <w:sz w:val="20"/>
          <w:szCs w:val="20"/>
        </w:rPr>
        <w:t>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a) </w:t>
      </w:r>
      <w:r w:rsidR="00CD54CD">
        <w:rPr>
          <w:rFonts w:eastAsia="Batang" w:cs="Calibri"/>
          <w:color w:val="000000"/>
          <w:sz w:val="20"/>
          <w:szCs w:val="20"/>
        </w:rPr>
        <w:t>Executar fielmente o objeto licitado, conforme as especificações, prazos estipulados e exigidos no Termo</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b) </w:t>
      </w:r>
      <w:r w:rsidR="00CD54CD">
        <w:rPr>
          <w:rFonts w:eastAsia="Batang" w:cs="Calibri"/>
          <w:color w:val="000000"/>
          <w:sz w:val="20"/>
          <w:szCs w:val="20"/>
        </w:rPr>
        <w:t>Entregar os materiais que atendam rigorosamente às especificações constantes em sua proposta, respeitando o solicitado no Termo</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c) </w:t>
      </w:r>
      <w:r w:rsidR="00CD54CD">
        <w:rPr>
          <w:rFonts w:eastAsia="Batang" w:cs="Calibri"/>
          <w:color w:val="000000"/>
          <w:sz w:val="20"/>
          <w:szCs w:val="20"/>
        </w:rPr>
        <w:t>Arcar com os todos os encargos trabalhistas, previdenciários, fiscais e comerciais resultantes da execução do objeto do Termo;</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d) </w:t>
      </w:r>
      <w:r w:rsidR="00CD54CD">
        <w:rPr>
          <w:rFonts w:eastAsia="Batang" w:cs="Calibri"/>
          <w:color w:val="000000"/>
          <w:sz w:val="20"/>
          <w:szCs w:val="20"/>
        </w:rPr>
        <w:t>Aceitar nas mesmas condições contratuais os acréscimos ou supressões de até 25% (vinte e cinco por cento) do valor inicial atualizado do contrato</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lastRenderedPageBreak/>
        <w:t xml:space="preserve">e) </w:t>
      </w:r>
      <w:r w:rsidR="00CD54CD">
        <w:rPr>
          <w:rFonts w:eastAsia="Batang" w:cs="Calibri"/>
          <w:color w:val="000000"/>
          <w:sz w:val="20"/>
          <w:szCs w:val="20"/>
        </w:rPr>
        <w:t>Assumir integral responsabilidade pela boa execução dos serviços, assim como pelo cumprimento dos elementos constantes do processo</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f) </w:t>
      </w:r>
      <w:r w:rsidR="00CD54CD">
        <w:rPr>
          <w:rFonts w:eastAsia="Batang" w:cs="Calibri"/>
          <w:color w:val="000000"/>
          <w:sz w:val="20"/>
          <w:szCs w:val="20"/>
        </w:rPr>
        <w:t>Não ceder o presente vínculo ou subcontratar o seu objeto no todo ou em parte, sendo nulo de pleno direito qualquer ato neste sentindo, constituindo infração contratual passível de penalidade, salvo em caso de autorização expressa do Contratante</w:t>
      </w:r>
      <w:r w:rsidRPr="00435487">
        <w:rPr>
          <w:rFonts w:eastAsia="Batang" w:cs="Calibri"/>
          <w:color w:val="000000"/>
          <w:sz w:val="20"/>
          <w:szCs w:val="20"/>
        </w:rPr>
        <w:t>;</w:t>
      </w:r>
    </w:p>
    <w:p w:rsidR="00CF5F26" w:rsidRPr="00435487" w:rsidRDefault="00CF5F26" w:rsidP="00CF5F26">
      <w:pPr>
        <w:tabs>
          <w:tab w:val="left" w:pos="7200"/>
        </w:tabs>
        <w:spacing w:after="0" w:line="240" w:lineRule="auto"/>
        <w:jc w:val="both"/>
        <w:rPr>
          <w:rFonts w:eastAsia="Batang" w:cs="Calibri"/>
          <w:color w:val="000000"/>
          <w:sz w:val="20"/>
          <w:szCs w:val="20"/>
        </w:rPr>
      </w:pPr>
      <w:r w:rsidRPr="00435487">
        <w:rPr>
          <w:rFonts w:eastAsia="Batang" w:cs="Calibri"/>
          <w:color w:val="000000"/>
          <w:sz w:val="20"/>
          <w:szCs w:val="20"/>
        </w:rPr>
        <w:t xml:space="preserve">g) </w:t>
      </w:r>
      <w:r w:rsidR="00CD54CD">
        <w:rPr>
          <w:rFonts w:eastAsia="Batang" w:cs="Calibri"/>
          <w:color w:val="000000"/>
          <w:sz w:val="20"/>
          <w:szCs w:val="20"/>
        </w:rPr>
        <w:t>Manter, durante toda a execução do contrato, em compatibilidade com as obrigações por eles a</w:t>
      </w:r>
      <w:r w:rsidR="006E2022">
        <w:rPr>
          <w:rFonts w:eastAsia="Batang" w:cs="Calibri"/>
          <w:color w:val="000000"/>
          <w:sz w:val="20"/>
          <w:szCs w:val="20"/>
        </w:rPr>
        <w:t>ss</w:t>
      </w:r>
      <w:r w:rsidR="00CD54CD">
        <w:rPr>
          <w:rFonts w:eastAsia="Batang" w:cs="Calibri"/>
          <w:color w:val="000000"/>
          <w:sz w:val="20"/>
          <w:szCs w:val="20"/>
        </w:rPr>
        <w:t>umidas, todas as condições de habilitação e qualificação exigidas na Licitação</w:t>
      </w:r>
      <w:r w:rsidRPr="00435487">
        <w:rPr>
          <w:rFonts w:eastAsia="Batang" w:cs="Calibri"/>
          <w:color w:val="000000"/>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2A18BE" w:rsidRPr="00166183" w:rsidRDefault="002A18BE" w:rsidP="002A18BE">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2A18BE" w:rsidRPr="00524132" w:rsidRDefault="002A18BE" w:rsidP="002A18BE">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2A18BE" w:rsidRPr="00524132" w:rsidRDefault="002A18BE" w:rsidP="002A18B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2A18BE" w:rsidP="002A18BE">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A despesa resultante deste contrato correrá à conta de dotação orçamentária consignada no programa ........................................... elemento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lastRenderedPageBreak/>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B71852">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w:t>
      </w:r>
      <w:r w:rsidR="00B71852">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w:t>
      </w:r>
      <w:r w:rsidR="00B71852">
        <w:rPr>
          <w:rFonts w:cs="Calibri"/>
          <w:b/>
          <w:sz w:val="20"/>
          <w:szCs w:val="20"/>
        </w:rPr>
        <w:t>QUINTA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w:t>
      </w:r>
      <w:r w:rsidR="00B71852">
        <w:rPr>
          <w:rFonts w:cs="Calibri"/>
          <w:b/>
          <w:sz w:val="20"/>
          <w:szCs w:val="20"/>
        </w:rPr>
        <w:t>EXTA</w:t>
      </w:r>
      <w:r w:rsidRPr="00975295">
        <w:rPr>
          <w:rFonts w:cs="Calibri"/>
          <w:b/>
          <w:sz w:val="20"/>
          <w:szCs w:val="20"/>
        </w:rPr>
        <w:t xml:space="preserve"> – DO FISCAL DO CONTRATO</w:t>
      </w:r>
    </w:p>
    <w:p w:rsidR="00C020A0" w:rsidRDefault="00B946A1" w:rsidP="001B1CD8">
      <w:pPr>
        <w:spacing w:after="120" w:line="240" w:lineRule="auto"/>
        <w:jc w:val="both"/>
        <w:rPr>
          <w:rFonts w:cs="Calibri"/>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204E4B" w:rsidRDefault="00204E4B" w:rsidP="00204E4B">
      <w:pPr>
        <w:spacing w:after="0" w:line="240" w:lineRule="auto"/>
        <w:jc w:val="both"/>
        <w:rPr>
          <w:rFonts w:cs="Calibri"/>
          <w:b/>
          <w:sz w:val="20"/>
          <w:szCs w:val="20"/>
        </w:rPr>
      </w:pPr>
      <w:r>
        <w:rPr>
          <w:rFonts w:cs="Calibri"/>
          <w:b/>
          <w:sz w:val="20"/>
          <w:szCs w:val="20"/>
        </w:rPr>
        <w:t xml:space="preserve">CLÁUSULA DÉCIMA </w:t>
      </w:r>
      <w:r w:rsidR="00B71852">
        <w:rPr>
          <w:rFonts w:cs="Calibri"/>
          <w:b/>
          <w:sz w:val="20"/>
          <w:szCs w:val="20"/>
        </w:rPr>
        <w:t>SÉTIMA</w:t>
      </w:r>
      <w:r>
        <w:rPr>
          <w:rFonts w:cs="Calibri"/>
          <w:b/>
          <w:sz w:val="20"/>
          <w:szCs w:val="20"/>
        </w:rPr>
        <w:t xml:space="preserve"> – DOS CASOS OMISSOS</w:t>
      </w:r>
    </w:p>
    <w:p w:rsidR="00204E4B" w:rsidRPr="009963B0" w:rsidRDefault="00204E4B" w:rsidP="00204E4B">
      <w:pPr>
        <w:spacing w:after="0" w:line="240" w:lineRule="auto"/>
        <w:jc w:val="both"/>
        <w:rPr>
          <w:rFonts w:cs="Calibri"/>
          <w:sz w:val="20"/>
          <w:szCs w:val="20"/>
        </w:rPr>
      </w:pPr>
      <w:r>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B71852">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bookmarkStart w:id="3" w:name="_GoBack"/>
      <w:bookmarkEnd w:id="3"/>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EC0BCA">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001E88">
        <w:tc>
          <w:tcPr>
            <w:tcW w:w="9039" w:type="dxa"/>
          </w:tcPr>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1 </w:t>
            </w:r>
          </w:p>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001E88">
            <w:pPr>
              <w:pStyle w:val="Default"/>
              <w:jc w:val="both"/>
              <w:rPr>
                <w:sz w:val="20"/>
                <w:szCs w:val="20"/>
              </w:rPr>
            </w:pPr>
          </w:p>
          <w:p w:rsidR="001E3649" w:rsidRPr="00CB03EE" w:rsidRDefault="001E3649" w:rsidP="00001E88">
            <w:pPr>
              <w:pStyle w:val="Default"/>
              <w:jc w:val="both"/>
              <w:rPr>
                <w:sz w:val="20"/>
                <w:szCs w:val="20"/>
              </w:rPr>
            </w:pPr>
            <w:r w:rsidRPr="00CB03EE">
              <w:rPr>
                <w:sz w:val="20"/>
                <w:szCs w:val="20"/>
              </w:rPr>
              <w:t xml:space="preserve">Ref.: Pregão Eletrônico N° ________/2015. </w:t>
            </w:r>
          </w:p>
          <w:p w:rsidR="001E3649" w:rsidRPr="00CB03EE" w:rsidRDefault="001E3649" w:rsidP="00001E88">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001E88">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001E88">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001E88">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001E88">
        <w:tc>
          <w:tcPr>
            <w:tcW w:w="9039" w:type="dxa"/>
          </w:tcPr>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2 </w:t>
            </w:r>
          </w:p>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001E88">
            <w:pPr>
              <w:pStyle w:val="Default"/>
              <w:jc w:val="both"/>
              <w:rPr>
                <w:sz w:val="20"/>
                <w:szCs w:val="20"/>
              </w:rPr>
            </w:pPr>
          </w:p>
          <w:p w:rsidR="001E3649" w:rsidRPr="00CB03EE" w:rsidRDefault="001E3649" w:rsidP="00001E88">
            <w:pPr>
              <w:pStyle w:val="Default"/>
              <w:jc w:val="both"/>
              <w:rPr>
                <w:sz w:val="20"/>
                <w:szCs w:val="20"/>
              </w:rPr>
            </w:pPr>
            <w:r w:rsidRPr="00CB03EE">
              <w:rPr>
                <w:sz w:val="20"/>
                <w:szCs w:val="20"/>
              </w:rPr>
              <w:t xml:space="preserve">Ref.: Pregão Eletrônico N° ________/2015. </w:t>
            </w:r>
          </w:p>
          <w:p w:rsidR="001E3649" w:rsidRPr="00CB03EE" w:rsidRDefault="001E3649" w:rsidP="00001E88">
            <w:pPr>
              <w:pStyle w:val="Default"/>
              <w:jc w:val="both"/>
              <w:rPr>
                <w:sz w:val="20"/>
                <w:szCs w:val="20"/>
              </w:rPr>
            </w:pPr>
          </w:p>
          <w:p w:rsidR="001E3649" w:rsidRPr="00CB03EE" w:rsidRDefault="001E3649" w:rsidP="00001E88">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001E88">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001E88">
            <w:pPr>
              <w:pStyle w:val="Default"/>
              <w:jc w:val="center"/>
              <w:rPr>
                <w:sz w:val="20"/>
                <w:szCs w:val="20"/>
              </w:rPr>
            </w:pPr>
            <w:r w:rsidRPr="00CB03EE">
              <w:rPr>
                <w:sz w:val="20"/>
                <w:szCs w:val="20"/>
              </w:rPr>
              <w:t>............................................</w:t>
            </w:r>
          </w:p>
          <w:p w:rsidR="001E3649" w:rsidRPr="00CB03EE" w:rsidRDefault="001E3649" w:rsidP="00001E88">
            <w:pPr>
              <w:pStyle w:val="Default"/>
              <w:jc w:val="center"/>
              <w:rPr>
                <w:sz w:val="20"/>
                <w:szCs w:val="20"/>
              </w:rPr>
            </w:pPr>
            <w:r w:rsidRPr="00CB03EE">
              <w:rPr>
                <w:sz w:val="20"/>
                <w:szCs w:val="20"/>
              </w:rPr>
              <w:t>(data)</w:t>
            </w:r>
          </w:p>
          <w:p w:rsidR="001E3649" w:rsidRPr="00CB03EE" w:rsidRDefault="001E3649" w:rsidP="00001E88">
            <w:pPr>
              <w:pStyle w:val="Default"/>
              <w:jc w:val="center"/>
              <w:rPr>
                <w:sz w:val="20"/>
                <w:szCs w:val="20"/>
              </w:rPr>
            </w:pPr>
            <w:r w:rsidRPr="00CB03EE">
              <w:rPr>
                <w:sz w:val="20"/>
                <w:szCs w:val="20"/>
              </w:rPr>
              <w:t>...........................................................</w:t>
            </w:r>
          </w:p>
          <w:p w:rsidR="001E3649" w:rsidRPr="00CB03EE" w:rsidRDefault="001E3649" w:rsidP="00001E88">
            <w:pPr>
              <w:pStyle w:val="Default"/>
              <w:jc w:val="center"/>
              <w:rPr>
                <w:sz w:val="20"/>
                <w:szCs w:val="20"/>
              </w:rPr>
            </w:pPr>
            <w:r w:rsidRPr="00CB03EE">
              <w:rPr>
                <w:sz w:val="20"/>
                <w:szCs w:val="20"/>
              </w:rPr>
              <w:t>(nome e assinatura do representante legal da empresa)</w:t>
            </w:r>
          </w:p>
          <w:p w:rsidR="001E3649" w:rsidRPr="00CB03EE" w:rsidRDefault="001E3649" w:rsidP="00001E88">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001E88">
        <w:trPr>
          <w:trHeight w:val="4279"/>
        </w:trPr>
        <w:tc>
          <w:tcPr>
            <w:tcW w:w="9039" w:type="dxa"/>
          </w:tcPr>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3 </w:t>
            </w:r>
          </w:p>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001E88">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001E88">
            <w:pPr>
              <w:pStyle w:val="Default"/>
              <w:jc w:val="both"/>
              <w:rPr>
                <w:sz w:val="20"/>
                <w:szCs w:val="20"/>
              </w:rPr>
            </w:pPr>
            <w:r w:rsidRPr="00CB03EE">
              <w:rPr>
                <w:sz w:val="20"/>
                <w:szCs w:val="20"/>
              </w:rPr>
              <w:t xml:space="preserve">Ref.: Pregão Eletrônico N° ________/2015. </w:t>
            </w:r>
          </w:p>
          <w:p w:rsidR="001E3649" w:rsidRPr="00CB03EE" w:rsidRDefault="001E3649" w:rsidP="00001E88">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xml:space="preserve">, .......de .................................... de 2015. </w:t>
            </w:r>
          </w:p>
          <w:p w:rsidR="001E3649" w:rsidRPr="00CB03EE" w:rsidRDefault="001E3649" w:rsidP="00001E88">
            <w:pPr>
              <w:widowControl w:val="0"/>
              <w:autoSpaceDE w:val="0"/>
              <w:autoSpaceDN w:val="0"/>
              <w:adjustRightInd w:val="0"/>
              <w:spacing w:after="0" w:line="240" w:lineRule="auto"/>
              <w:rPr>
                <w:rFonts w:cs="Calibri"/>
                <w:bCs/>
                <w:color w:val="000000"/>
                <w:sz w:val="20"/>
                <w:szCs w:val="20"/>
              </w:rPr>
            </w:pPr>
          </w:p>
          <w:p w:rsidR="001E3649" w:rsidRPr="00CB03EE" w:rsidRDefault="001E3649" w:rsidP="00001E88">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001E88">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001E88">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001E88">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001E88">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001E88">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001E88">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001E88">
        <w:trPr>
          <w:trHeight w:val="4886"/>
        </w:trPr>
        <w:tc>
          <w:tcPr>
            <w:tcW w:w="9039" w:type="dxa"/>
          </w:tcPr>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4 </w:t>
            </w:r>
          </w:p>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001E88">
              <w:trPr>
                <w:trHeight w:val="258"/>
                <w:jc w:val="center"/>
              </w:trPr>
              <w:tc>
                <w:tcPr>
                  <w:tcW w:w="9130" w:type="dxa"/>
                  <w:gridSpan w:val="6"/>
                </w:tcPr>
                <w:p w:rsidR="001E3649" w:rsidRPr="00CB03EE" w:rsidRDefault="001E3649" w:rsidP="00001E88">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001E88">
              <w:trPr>
                <w:trHeight w:val="1009"/>
                <w:jc w:val="center"/>
              </w:trPr>
              <w:tc>
                <w:tcPr>
                  <w:tcW w:w="9130" w:type="dxa"/>
                  <w:gridSpan w:val="6"/>
                </w:tcPr>
                <w:p w:rsidR="001E3649" w:rsidRPr="00CB03EE" w:rsidRDefault="001E3649" w:rsidP="00001E8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001E8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001E8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001E8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001E88">
              <w:trPr>
                <w:trHeight w:val="503"/>
                <w:jc w:val="center"/>
              </w:trPr>
              <w:tc>
                <w:tcPr>
                  <w:tcW w:w="611" w:type="dxa"/>
                  <w:vAlign w:val="center"/>
                </w:tcPr>
                <w:p w:rsidR="001E3649" w:rsidRPr="00CB03EE" w:rsidRDefault="001E3649" w:rsidP="00001E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001E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001E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001E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001E88">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001E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001E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001E88">
              <w:trPr>
                <w:trHeight w:val="245"/>
                <w:jc w:val="center"/>
              </w:trPr>
              <w:tc>
                <w:tcPr>
                  <w:tcW w:w="611" w:type="dxa"/>
                  <w:vAlign w:val="center"/>
                </w:tcPr>
                <w:p w:rsidR="001E3649" w:rsidRPr="00CB03EE" w:rsidRDefault="001E3649" w:rsidP="00001E88">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001E88">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001E88">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001E88">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001E88">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001E88">
                  <w:pPr>
                    <w:tabs>
                      <w:tab w:val="left" w:pos="7200"/>
                    </w:tabs>
                    <w:spacing w:after="0" w:line="240" w:lineRule="auto"/>
                    <w:jc w:val="center"/>
                    <w:rPr>
                      <w:rFonts w:eastAsia="Batang" w:cs="Calibri"/>
                      <w:color w:val="000000"/>
                      <w:sz w:val="20"/>
                      <w:szCs w:val="20"/>
                    </w:rPr>
                  </w:pPr>
                </w:p>
              </w:tc>
            </w:tr>
            <w:tr w:rsidR="001E3649" w:rsidRPr="00CB03EE" w:rsidTr="00001E88">
              <w:trPr>
                <w:trHeight w:val="245"/>
                <w:jc w:val="center"/>
              </w:trPr>
              <w:tc>
                <w:tcPr>
                  <w:tcW w:w="611" w:type="dxa"/>
                </w:tcPr>
                <w:p w:rsidR="001E3649" w:rsidRPr="00CB03EE" w:rsidRDefault="001E3649" w:rsidP="00001E88">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001E88">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001E88">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001E88">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001E88">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001E88">
                  <w:pPr>
                    <w:tabs>
                      <w:tab w:val="left" w:pos="7200"/>
                    </w:tabs>
                    <w:spacing w:after="0" w:line="240" w:lineRule="auto"/>
                    <w:jc w:val="both"/>
                    <w:rPr>
                      <w:rFonts w:eastAsia="Batang" w:cs="Calibri"/>
                      <w:color w:val="000000"/>
                      <w:sz w:val="20"/>
                      <w:szCs w:val="20"/>
                    </w:rPr>
                  </w:pPr>
                </w:p>
              </w:tc>
            </w:tr>
            <w:tr w:rsidR="001E3649" w:rsidRPr="00CB03EE" w:rsidTr="00001E88">
              <w:trPr>
                <w:trHeight w:val="258"/>
                <w:jc w:val="center"/>
              </w:trPr>
              <w:tc>
                <w:tcPr>
                  <w:tcW w:w="611" w:type="dxa"/>
                </w:tcPr>
                <w:p w:rsidR="001E3649" w:rsidRPr="00CB03EE" w:rsidRDefault="001E3649" w:rsidP="00001E88">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001E88">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001E88">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001E88">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001E88">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001E88">
                  <w:pPr>
                    <w:tabs>
                      <w:tab w:val="left" w:pos="7200"/>
                    </w:tabs>
                    <w:spacing w:after="0" w:line="240" w:lineRule="auto"/>
                    <w:jc w:val="both"/>
                    <w:rPr>
                      <w:rFonts w:eastAsia="Batang" w:cs="Calibri"/>
                      <w:color w:val="000000"/>
                      <w:sz w:val="20"/>
                      <w:szCs w:val="20"/>
                    </w:rPr>
                  </w:pPr>
                </w:p>
              </w:tc>
            </w:tr>
            <w:tr w:rsidR="001E3649" w:rsidRPr="00CB03EE" w:rsidTr="00001E88">
              <w:trPr>
                <w:trHeight w:val="245"/>
                <w:jc w:val="center"/>
              </w:trPr>
              <w:tc>
                <w:tcPr>
                  <w:tcW w:w="7175" w:type="dxa"/>
                  <w:gridSpan w:val="5"/>
                </w:tcPr>
                <w:p w:rsidR="001E3649" w:rsidRPr="00CB03EE" w:rsidRDefault="001E3649" w:rsidP="00001E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001E88">
                  <w:pPr>
                    <w:tabs>
                      <w:tab w:val="left" w:pos="7200"/>
                    </w:tabs>
                    <w:spacing w:after="0" w:line="240" w:lineRule="auto"/>
                    <w:jc w:val="both"/>
                    <w:rPr>
                      <w:rFonts w:eastAsia="Batang" w:cs="Calibri"/>
                      <w:color w:val="000000"/>
                      <w:sz w:val="20"/>
                      <w:szCs w:val="20"/>
                    </w:rPr>
                  </w:pPr>
                </w:p>
              </w:tc>
            </w:tr>
            <w:tr w:rsidR="001E3649" w:rsidRPr="00CB03EE" w:rsidTr="00001E88">
              <w:trPr>
                <w:trHeight w:val="333"/>
                <w:jc w:val="center"/>
              </w:trPr>
              <w:tc>
                <w:tcPr>
                  <w:tcW w:w="9130" w:type="dxa"/>
                  <w:gridSpan w:val="6"/>
                  <w:vAlign w:val="bottom"/>
                </w:tcPr>
                <w:p w:rsidR="001E3649" w:rsidRPr="00CB03EE" w:rsidRDefault="001E3649" w:rsidP="00001E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001E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001E88">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MODELO 5</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________/2016.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de 2016.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476343">
      <w:headerReference w:type="default" r:id="rId19"/>
      <w:footerReference w:type="default" r:id="rId20"/>
      <w:pgSz w:w="11920" w:h="16840"/>
      <w:pgMar w:top="3261"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E88" w:rsidRDefault="00001E88">
      <w:pPr>
        <w:spacing w:after="0" w:line="240" w:lineRule="auto"/>
      </w:pPr>
      <w:r>
        <w:separator/>
      </w:r>
    </w:p>
  </w:endnote>
  <w:endnote w:type="continuationSeparator" w:id="0">
    <w:p w:rsidR="00001E88" w:rsidRDefault="00001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IoUAA"/>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88" w:rsidRDefault="00001E88"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3175" t="127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E88" w:rsidRPr="00171348" w:rsidRDefault="00001E88"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B71852" w:rsidRPr="00B71852">
                            <w:rPr>
                              <w:rFonts w:ascii="Cambria" w:hAnsi="Cambria"/>
                              <w:noProof/>
                              <w:sz w:val="32"/>
                              <w:szCs w:val="44"/>
                            </w:rPr>
                            <w:t>27</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" o:allowincell="f" filled="f" stroked="f">
              <v:textbox style="layout-flow:vertical;mso-layout-flow-alt:bottom-to-top;mso-fit-shape-to-text:t">
                <w:txbxContent>
                  <w:p w:rsidR="00001E88" w:rsidRPr="00171348" w:rsidRDefault="00001E88"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B71852" w:rsidRPr="00B71852">
                      <w:rPr>
                        <w:rFonts w:ascii="Cambria" w:hAnsi="Cambria"/>
                        <w:noProof/>
                        <w:sz w:val="32"/>
                        <w:szCs w:val="44"/>
                      </w:rPr>
                      <w:t>27</w:t>
                    </w:r>
                    <w:r w:rsidRPr="00171348">
                      <w:rPr>
                        <w:sz w:val="16"/>
                      </w:rPr>
                      <w:fldChar w:fldCharType="end"/>
                    </w:r>
                  </w:p>
                </w:txbxContent>
              </v:textbox>
              <w10:wrap anchorx="page" anchory="page"/>
            </v:rect>
          </w:pict>
        </mc:Fallback>
      </mc:AlternateContent>
    </w:r>
  </w:p>
  <w:p w:rsidR="00001E88" w:rsidRDefault="00001E88"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001E88" w:rsidRPr="005D646A" w:rsidRDefault="00001E88">
    <w:pPr>
      <w:pStyle w:val="Rodap"/>
      <w:rPr>
        <w:sz w:val="20"/>
      </w:rPr>
    </w:pPr>
  </w:p>
  <w:p w:rsidR="00001E88" w:rsidRDefault="00001E8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E88" w:rsidRDefault="00001E88">
      <w:pPr>
        <w:spacing w:after="0" w:line="240" w:lineRule="auto"/>
      </w:pPr>
      <w:r>
        <w:separator/>
      </w:r>
    </w:p>
  </w:footnote>
  <w:footnote w:type="continuationSeparator" w:id="0">
    <w:p w:rsidR="00001E88" w:rsidRDefault="00001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88" w:rsidRDefault="00001E88"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262393</wp:posOffset>
          </wp:positionV>
          <wp:extent cx="7591315" cy="1415332"/>
          <wp:effectExtent l="19050" t="0" r="6985"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001E88" w:rsidRDefault="00001E88" w:rsidP="00376B72">
    <w:pPr>
      <w:widowControl w:val="0"/>
      <w:tabs>
        <w:tab w:val="left" w:pos="1390"/>
      </w:tabs>
      <w:autoSpaceDE w:val="0"/>
      <w:autoSpaceDN w:val="0"/>
      <w:adjustRightInd w:val="0"/>
      <w:spacing w:after="0" w:line="200" w:lineRule="exact"/>
      <w:rPr>
        <w:noProof/>
      </w:rPr>
    </w:pPr>
    <w:r>
      <w:rPr>
        <w:noProof/>
      </w:rPr>
      <w:tab/>
    </w:r>
  </w:p>
  <w:p w:rsidR="00001E88" w:rsidRDefault="00001E88" w:rsidP="00376B72">
    <w:pPr>
      <w:widowControl w:val="0"/>
      <w:tabs>
        <w:tab w:val="left" w:pos="889"/>
      </w:tabs>
      <w:autoSpaceDE w:val="0"/>
      <w:autoSpaceDN w:val="0"/>
      <w:adjustRightInd w:val="0"/>
      <w:spacing w:after="0" w:line="200" w:lineRule="exact"/>
      <w:rPr>
        <w:noProof/>
      </w:rPr>
    </w:pPr>
  </w:p>
  <w:p w:rsidR="00001E88" w:rsidRDefault="00001E88" w:rsidP="00376B72">
    <w:pPr>
      <w:widowControl w:val="0"/>
      <w:tabs>
        <w:tab w:val="left" w:pos="889"/>
      </w:tabs>
      <w:autoSpaceDE w:val="0"/>
      <w:autoSpaceDN w:val="0"/>
      <w:adjustRightInd w:val="0"/>
      <w:spacing w:after="0" w:line="200" w:lineRule="exact"/>
      <w:rPr>
        <w:noProof/>
      </w:rPr>
    </w:pPr>
  </w:p>
  <w:p w:rsidR="00001E88" w:rsidRDefault="00001E88" w:rsidP="00376B72">
    <w:pPr>
      <w:widowControl w:val="0"/>
      <w:tabs>
        <w:tab w:val="left" w:pos="889"/>
      </w:tabs>
      <w:autoSpaceDE w:val="0"/>
      <w:autoSpaceDN w:val="0"/>
      <w:adjustRightInd w:val="0"/>
      <w:spacing w:after="0" w:line="200" w:lineRule="exact"/>
      <w:rPr>
        <w:noProof/>
      </w:rPr>
    </w:pPr>
  </w:p>
  <w:p w:rsidR="00001E88" w:rsidRDefault="00001E88" w:rsidP="00376B72">
    <w:pPr>
      <w:widowControl w:val="0"/>
      <w:tabs>
        <w:tab w:val="left" w:pos="889"/>
      </w:tabs>
      <w:autoSpaceDE w:val="0"/>
      <w:autoSpaceDN w:val="0"/>
      <w:adjustRightInd w:val="0"/>
      <w:spacing w:after="0" w:line="200" w:lineRule="exact"/>
      <w:rPr>
        <w:noProof/>
      </w:rPr>
    </w:pPr>
  </w:p>
  <w:p w:rsidR="00001E88" w:rsidRDefault="00001E88" w:rsidP="00376B72">
    <w:pPr>
      <w:widowControl w:val="0"/>
      <w:tabs>
        <w:tab w:val="left" w:pos="889"/>
      </w:tabs>
      <w:autoSpaceDE w:val="0"/>
      <w:autoSpaceDN w:val="0"/>
      <w:adjustRightInd w:val="0"/>
      <w:spacing w:after="0" w:line="200" w:lineRule="exact"/>
      <w:jc w:val="center"/>
      <w:rPr>
        <w:noProof/>
      </w:rPr>
    </w:pPr>
  </w:p>
  <w:p w:rsidR="00001E88" w:rsidRDefault="00001E88" w:rsidP="00376B72">
    <w:pPr>
      <w:widowControl w:val="0"/>
      <w:tabs>
        <w:tab w:val="left" w:pos="889"/>
      </w:tabs>
      <w:autoSpaceDE w:val="0"/>
      <w:autoSpaceDN w:val="0"/>
      <w:adjustRightInd w:val="0"/>
      <w:spacing w:after="0" w:line="200" w:lineRule="exact"/>
      <w:jc w:val="center"/>
      <w:rPr>
        <w:noProof/>
      </w:rPr>
    </w:pPr>
  </w:p>
  <w:p w:rsidR="00001E88" w:rsidRDefault="00001E88" w:rsidP="00376B72">
    <w:pPr>
      <w:widowControl w:val="0"/>
      <w:autoSpaceDE w:val="0"/>
      <w:autoSpaceDN w:val="0"/>
      <w:adjustRightInd w:val="0"/>
      <w:spacing w:after="0" w:line="200" w:lineRule="exact"/>
      <w:jc w:val="center"/>
      <w:rPr>
        <w:rFonts w:ascii="Arial" w:hAnsi="Arial" w:cs="Arial"/>
        <w:b/>
        <w:bCs/>
        <w:sz w:val="18"/>
      </w:rPr>
    </w:pPr>
  </w:p>
  <w:p w:rsidR="00001E88" w:rsidRDefault="00001E88" w:rsidP="00376B72">
    <w:pPr>
      <w:widowControl w:val="0"/>
      <w:autoSpaceDE w:val="0"/>
      <w:autoSpaceDN w:val="0"/>
      <w:adjustRightInd w:val="0"/>
      <w:spacing w:after="0" w:line="200" w:lineRule="exact"/>
      <w:jc w:val="center"/>
      <w:rPr>
        <w:rFonts w:ascii="Arial" w:hAnsi="Arial" w:cs="Arial"/>
        <w:b/>
        <w:bCs/>
        <w:sz w:val="18"/>
      </w:rPr>
    </w:pPr>
  </w:p>
  <w:p w:rsidR="00001E88" w:rsidRPr="00376B72" w:rsidRDefault="00001E88"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173</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6/30550/008398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BD3A4F"/>
    <w:multiLevelType w:val="multilevel"/>
    <w:tmpl w:val="2A764E82"/>
    <w:lvl w:ilvl="0">
      <w:start w:val="8"/>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754FFF"/>
    <w:multiLevelType w:val="multilevel"/>
    <w:tmpl w:val="53288A6C"/>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71E0809"/>
    <w:multiLevelType w:val="multilevel"/>
    <w:tmpl w:val="03FC59E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C0D5045"/>
    <w:multiLevelType w:val="multilevel"/>
    <w:tmpl w:val="719E43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eastAsia="Batang" w:hAnsi="Times New Roman" w:cs="Times New Roman" w:hint="default"/>
        <w:b w:val="0"/>
        <w:sz w:val="24"/>
        <w:szCs w:val="24"/>
      </w:rPr>
    </w:lvl>
    <w:lvl w:ilvl="2">
      <w:start w:val="1"/>
      <w:numFmt w:val="decimal"/>
      <w:isLgl/>
      <w:lvlText w:val="%1.%2.%3."/>
      <w:lvlJc w:val="left"/>
      <w:pPr>
        <w:ind w:left="1080" w:hanging="720"/>
      </w:pPr>
      <w:rPr>
        <w:rFonts w:eastAsia="Batang" w:hint="default"/>
        <w:b w:val="0"/>
      </w:rPr>
    </w:lvl>
    <w:lvl w:ilvl="3">
      <w:start w:val="1"/>
      <w:numFmt w:val="decimal"/>
      <w:isLgl/>
      <w:lvlText w:val="%1.%2.%3.%4."/>
      <w:lvlJc w:val="left"/>
      <w:pPr>
        <w:ind w:left="1080" w:hanging="720"/>
      </w:pPr>
      <w:rPr>
        <w:rFonts w:eastAsia="Batang" w:hint="default"/>
      </w:rPr>
    </w:lvl>
    <w:lvl w:ilvl="4">
      <w:start w:val="1"/>
      <w:numFmt w:val="decimalZero"/>
      <w:isLgl/>
      <w:lvlText w:val="%1.%2.%3.%4.%5."/>
      <w:lvlJc w:val="left"/>
      <w:pPr>
        <w:ind w:left="1440" w:hanging="1080"/>
      </w:pPr>
      <w:rPr>
        <w:rFonts w:eastAsia="Batang" w:hint="default"/>
      </w:rPr>
    </w:lvl>
    <w:lvl w:ilvl="5">
      <w:start w:val="1"/>
      <w:numFmt w:val="decimal"/>
      <w:isLgl/>
      <w:lvlText w:val="%1.%2.%3.%4.%5.%6."/>
      <w:lvlJc w:val="left"/>
      <w:pPr>
        <w:ind w:left="1440" w:hanging="1080"/>
      </w:pPr>
      <w:rPr>
        <w:rFonts w:eastAsia="Batang" w:hint="default"/>
      </w:rPr>
    </w:lvl>
    <w:lvl w:ilvl="6">
      <w:start w:val="1"/>
      <w:numFmt w:val="decimal"/>
      <w:isLgl/>
      <w:lvlText w:val="%1.%2.%3.%4.%5.%6.%7."/>
      <w:lvlJc w:val="left"/>
      <w:pPr>
        <w:ind w:left="1800" w:hanging="1440"/>
      </w:pPr>
      <w:rPr>
        <w:rFonts w:eastAsia="Batang" w:hint="default"/>
      </w:rPr>
    </w:lvl>
    <w:lvl w:ilvl="7">
      <w:start w:val="1"/>
      <w:numFmt w:val="decimal"/>
      <w:isLgl/>
      <w:lvlText w:val="%1.%2.%3.%4.%5.%6.%7.%8."/>
      <w:lvlJc w:val="left"/>
      <w:pPr>
        <w:ind w:left="1800" w:hanging="1440"/>
      </w:pPr>
      <w:rPr>
        <w:rFonts w:eastAsia="Batang" w:hint="default"/>
      </w:rPr>
    </w:lvl>
    <w:lvl w:ilvl="8">
      <w:start w:val="1"/>
      <w:numFmt w:val="decimal"/>
      <w:isLgl/>
      <w:lvlText w:val="%1.%2.%3.%4.%5.%6.%7.%8.%9."/>
      <w:lvlJc w:val="left"/>
      <w:pPr>
        <w:ind w:left="2160" w:hanging="1800"/>
      </w:pPr>
      <w:rPr>
        <w:rFonts w:eastAsia="Batang" w:hint="default"/>
      </w:rPr>
    </w:lvl>
  </w:abstractNum>
  <w:abstractNum w:abstractNumId="16">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56E6EF2"/>
    <w:multiLevelType w:val="multilevel"/>
    <w:tmpl w:val="23980570"/>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BA27DD5"/>
    <w:multiLevelType w:val="multilevel"/>
    <w:tmpl w:val="660E9A7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4">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6">
    <w:nsid w:val="443577CD"/>
    <w:multiLevelType w:val="multilevel"/>
    <w:tmpl w:val="836EB02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nsid w:val="477A56C1"/>
    <w:multiLevelType w:val="multilevel"/>
    <w:tmpl w:val="0600935E"/>
    <w:lvl w:ilvl="0">
      <w:start w:val="8"/>
      <w:numFmt w:val="decimal"/>
      <w:lvlText w:val="%1"/>
      <w:lvlJc w:val="left"/>
      <w:pPr>
        <w:ind w:left="360" w:hanging="360"/>
      </w:pPr>
      <w:rPr>
        <w:rFonts w:cs="Calibri" w:hint="default"/>
        <w:color w:val="000000"/>
      </w:rPr>
    </w:lvl>
    <w:lvl w:ilvl="1">
      <w:start w:val="1"/>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720" w:hanging="72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080" w:hanging="108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440" w:hanging="1440"/>
      </w:pPr>
      <w:rPr>
        <w:rFonts w:cs="Calibri" w:hint="default"/>
        <w:color w:val="000000"/>
      </w:rPr>
    </w:lvl>
  </w:abstractNum>
  <w:abstractNum w:abstractNumId="28">
    <w:nsid w:val="4A125F91"/>
    <w:multiLevelType w:val="multilevel"/>
    <w:tmpl w:val="F2985852"/>
    <w:lvl w:ilvl="0">
      <w:start w:val="7"/>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EE443DA"/>
    <w:multiLevelType w:val="multilevel"/>
    <w:tmpl w:val="86F6E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01625F6"/>
    <w:multiLevelType w:val="multilevel"/>
    <w:tmpl w:val="2060510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1881367"/>
    <w:multiLevelType w:val="multilevel"/>
    <w:tmpl w:val="F508C772"/>
    <w:lvl w:ilvl="0">
      <w:start w:val="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38B1EE6"/>
    <w:multiLevelType w:val="multilevel"/>
    <w:tmpl w:val="19FE6D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98A2610"/>
    <w:multiLevelType w:val="multilevel"/>
    <w:tmpl w:val="C3761444"/>
    <w:lvl w:ilvl="0">
      <w:start w:val="3"/>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3">
    <w:nsid w:val="79101A3F"/>
    <w:multiLevelType w:val="multilevel"/>
    <w:tmpl w:val="507657EC"/>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4"/>
  </w:num>
  <w:num w:numId="2">
    <w:abstractNumId w:val="6"/>
  </w:num>
  <w:num w:numId="3">
    <w:abstractNumId w:val="5"/>
  </w:num>
  <w:num w:numId="4">
    <w:abstractNumId w:val="17"/>
  </w:num>
  <w:num w:numId="5">
    <w:abstractNumId w:val="25"/>
  </w:num>
  <w:num w:numId="6">
    <w:abstractNumId w:val="7"/>
  </w:num>
  <w:num w:numId="7">
    <w:abstractNumId w:val="13"/>
  </w:num>
  <w:num w:numId="8">
    <w:abstractNumId w:val="0"/>
  </w:num>
  <w:num w:numId="9">
    <w:abstractNumId w:val="29"/>
  </w:num>
  <w:num w:numId="10">
    <w:abstractNumId w:val="14"/>
  </w:num>
  <w:num w:numId="11">
    <w:abstractNumId w:val="2"/>
  </w:num>
  <w:num w:numId="12">
    <w:abstractNumId w:val="8"/>
  </w:num>
  <w:num w:numId="13">
    <w:abstractNumId w:val="37"/>
  </w:num>
  <w:num w:numId="14">
    <w:abstractNumId w:val="23"/>
  </w:num>
  <w:num w:numId="15">
    <w:abstractNumId w:val="41"/>
  </w:num>
  <w:num w:numId="16">
    <w:abstractNumId w:val="12"/>
  </w:num>
  <w:num w:numId="17">
    <w:abstractNumId w:val="3"/>
  </w:num>
  <w:num w:numId="18">
    <w:abstractNumId w:val="11"/>
  </w:num>
  <w:num w:numId="19">
    <w:abstractNumId w:val="16"/>
  </w:num>
  <w:num w:numId="20">
    <w:abstractNumId w:val="21"/>
  </w:num>
  <w:num w:numId="21">
    <w:abstractNumId w:val="32"/>
  </w:num>
  <w:num w:numId="22">
    <w:abstractNumId w:val="9"/>
  </w:num>
  <w:num w:numId="23">
    <w:abstractNumId w:val="40"/>
  </w:num>
  <w:num w:numId="24">
    <w:abstractNumId w:val="24"/>
  </w:num>
  <w:num w:numId="25">
    <w:abstractNumId w:val="42"/>
  </w:num>
  <w:num w:numId="26">
    <w:abstractNumId w:val="19"/>
  </w:num>
  <w:num w:numId="27">
    <w:abstractNumId w:val="36"/>
  </w:num>
  <w:num w:numId="28">
    <w:abstractNumId w:val="35"/>
  </w:num>
  <w:num w:numId="29">
    <w:abstractNumId w:val="18"/>
  </w:num>
  <w:num w:numId="30">
    <w:abstractNumId w:val="15"/>
  </w:num>
  <w:num w:numId="31">
    <w:abstractNumId w:val="38"/>
  </w:num>
  <w:num w:numId="32">
    <w:abstractNumId w:val="30"/>
  </w:num>
  <w:num w:numId="33">
    <w:abstractNumId w:val="10"/>
  </w:num>
  <w:num w:numId="34">
    <w:abstractNumId w:val="20"/>
  </w:num>
  <w:num w:numId="35">
    <w:abstractNumId w:val="4"/>
  </w:num>
  <w:num w:numId="36">
    <w:abstractNumId w:val="43"/>
  </w:num>
  <w:num w:numId="37">
    <w:abstractNumId w:val="31"/>
  </w:num>
  <w:num w:numId="38">
    <w:abstractNumId w:val="39"/>
  </w:num>
  <w:num w:numId="39">
    <w:abstractNumId w:val="26"/>
  </w:num>
  <w:num w:numId="40">
    <w:abstractNumId w:val="22"/>
  </w:num>
  <w:num w:numId="41">
    <w:abstractNumId w:val="33"/>
  </w:num>
  <w:num w:numId="42">
    <w:abstractNumId w:val="28"/>
  </w:num>
  <w:num w:numId="43">
    <w:abstractNumId w:val="2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1E88"/>
    <w:rsid w:val="00005616"/>
    <w:rsid w:val="00006DC8"/>
    <w:rsid w:val="00014B0A"/>
    <w:rsid w:val="00014FEB"/>
    <w:rsid w:val="000151FA"/>
    <w:rsid w:val="000161D6"/>
    <w:rsid w:val="000206D8"/>
    <w:rsid w:val="00020BB7"/>
    <w:rsid w:val="00021FC3"/>
    <w:rsid w:val="00022269"/>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3EF1"/>
    <w:rsid w:val="0011567F"/>
    <w:rsid w:val="001214D3"/>
    <w:rsid w:val="00121946"/>
    <w:rsid w:val="00123068"/>
    <w:rsid w:val="00123515"/>
    <w:rsid w:val="0012557F"/>
    <w:rsid w:val="001270A0"/>
    <w:rsid w:val="001432AD"/>
    <w:rsid w:val="00144989"/>
    <w:rsid w:val="00153D31"/>
    <w:rsid w:val="00153FC8"/>
    <w:rsid w:val="001552EE"/>
    <w:rsid w:val="00160904"/>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04E4B"/>
    <w:rsid w:val="002102D8"/>
    <w:rsid w:val="00212127"/>
    <w:rsid w:val="0021573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6E4B"/>
    <w:rsid w:val="002676BE"/>
    <w:rsid w:val="00271BEC"/>
    <w:rsid w:val="00273950"/>
    <w:rsid w:val="00274C9C"/>
    <w:rsid w:val="00275074"/>
    <w:rsid w:val="002750E0"/>
    <w:rsid w:val="0027599D"/>
    <w:rsid w:val="00280953"/>
    <w:rsid w:val="00281E49"/>
    <w:rsid w:val="0028287D"/>
    <w:rsid w:val="00283CE5"/>
    <w:rsid w:val="002852F8"/>
    <w:rsid w:val="00286D23"/>
    <w:rsid w:val="002917AD"/>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E748D"/>
    <w:rsid w:val="002E7D65"/>
    <w:rsid w:val="002F7107"/>
    <w:rsid w:val="00305D35"/>
    <w:rsid w:val="003074CF"/>
    <w:rsid w:val="003156FF"/>
    <w:rsid w:val="00323E04"/>
    <w:rsid w:val="003313B0"/>
    <w:rsid w:val="00333713"/>
    <w:rsid w:val="00340D5A"/>
    <w:rsid w:val="00343707"/>
    <w:rsid w:val="00344632"/>
    <w:rsid w:val="00344E12"/>
    <w:rsid w:val="00345C40"/>
    <w:rsid w:val="003516E5"/>
    <w:rsid w:val="003528E2"/>
    <w:rsid w:val="00353111"/>
    <w:rsid w:val="003545C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85E10"/>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4B76"/>
    <w:rsid w:val="003F60FA"/>
    <w:rsid w:val="004017F6"/>
    <w:rsid w:val="00401DBE"/>
    <w:rsid w:val="004036CC"/>
    <w:rsid w:val="00404259"/>
    <w:rsid w:val="004061C6"/>
    <w:rsid w:val="004075AA"/>
    <w:rsid w:val="004117FC"/>
    <w:rsid w:val="00411ACA"/>
    <w:rsid w:val="00411CC7"/>
    <w:rsid w:val="0041375C"/>
    <w:rsid w:val="00416768"/>
    <w:rsid w:val="00416C75"/>
    <w:rsid w:val="00417270"/>
    <w:rsid w:val="00417C7C"/>
    <w:rsid w:val="00421849"/>
    <w:rsid w:val="0042593C"/>
    <w:rsid w:val="00425D44"/>
    <w:rsid w:val="004279AF"/>
    <w:rsid w:val="004307A9"/>
    <w:rsid w:val="004330BE"/>
    <w:rsid w:val="004342E1"/>
    <w:rsid w:val="00434DF3"/>
    <w:rsid w:val="00435487"/>
    <w:rsid w:val="00435C6C"/>
    <w:rsid w:val="004373A1"/>
    <w:rsid w:val="00443B6E"/>
    <w:rsid w:val="0044416A"/>
    <w:rsid w:val="00444A12"/>
    <w:rsid w:val="00445692"/>
    <w:rsid w:val="004458FD"/>
    <w:rsid w:val="0044603F"/>
    <w:rsid w:val="0044748B"/>
    <w:rsid w:val="0045186C"/>
    <w:rsid w:val="00453444"/>
    <w:rsid w:val="00454751"/>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97E24"/>
    <w:rsid w:val="004A0DE6"/>
    <w:rsid w:val="004A1F08"/>
    <w:rsid w:val="004A4C34"/>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66"/>
    <w:rsid w:val="005604F7"/>
    <w:rsid w:val="00565363"/>
    <w:rsid w:val="005665B0"/>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4D37"/>
    <w:rsid w:val="005C6969"/>
    <w:rsid w:val="005C7683"/>
    <w:rsid w:val="005D0DA5"/>
    <w:rsid w:val="005D3A14"/>
    <w:rsid w:val="005D490B"/>
    <w:rsid w:val="005D4ECE"/>
    <w:rsid w:val="005D646A"/>
    <w:rsid w:val="005D663D"/>
    <w:rsid w:val="005E075A"/>
    <w:rsid w:val="005E1CAB"/>
    <w:rsid w:val="005E7132"/>
    <w:rsid w:val="005F5DBA"/>
    <w:rsid w:val="005F6698"/>
    <w:rsid w:val="00601024"/>
    <w:rsid w:val="00601F0A"/>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2F42"/>
    <w:rsid w:val="006B5A81"/>
    <w:rsid w:val="006C5202"/>
    <w:rsid w:val="006C56E3"/>
    <w:rsid w:val="006C5C3C"/>
    <w:rsid w:val="006C7CB7"/>
    <w:rsid w:val="006E0309"/>
    <w:rsid w:val="006E2022"/>
    <w:rsid w:val="006E2533"/>
    <w:rsid w:val="006E2CF0"/>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0887"/>
    <w:rsid w:val="007317B9"/>
    <w:rsid w:val="00733E98"/>
    <w:rsid w:val="00735FD2"/>
    <w:rsid w:val="007408B9"/>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76D2B"/>
    <w:rsid w:val="00777A00"/>
    <w:rsid w:val="00781406"/>
    <w:rsid w:val="007817F8"/>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58B9"/>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439E"/>
    <w:rsid w:val="00886D34"/>
    <w:rsid w:val="0088772D"/>
    <w:rsid w:val="00891870"/>
    <w:rsid w:val="00895ECC"/>
    <w:rsid w:val="0089651B"/>
    <w:rsid w:val="00896E13"/>
    <w:rsid w:val="008A7A56"/>
    <w:rsid w:val="008B43CD"/>
    <w:rsid w:val="008B67F7"/>
    <w:rsid w:val="008C291D"/>
    <w:rsid w:val="008C29FF"/>
    <w:rsid w:val="008C3009"/>
    <w:rsid w:val="008C34DB"/>
    <w:rsid w:val="008C351A"/>
    <w:rsid w:val="008C3E5E"/>
    <w:rsid w:val="008C5C25"/>
    <w:rsid w:val="008C6D19"/>
    <w:rsid w:val="008D429D"/>
    <w:rsid w:val="008D706D"/>
    <w:rsid w:val="008D7322"/>
    <w:rsid w:val="008E2ECA"/>
    <w:rsid w:val="008E5409"/>
    <w:rsid w:val="008E63FA"/>
    <w:rsid w:val="008E65F7"/>
    <w:rsid w:val="008E6FB3"/>
    <w:rsid w:val="008E7DBD"/>
    <w:rsid w:val="008F280E"/>
    <w:rsid w:val="008F40D1"/>
    <w:rsid w:val="00901BD0"/>
    <w:rsid w:val="00902CF7"/>
    <w:rsid w:val="009031BD"/>
    <w:rsid w:val="00905C8D"/>
    <w:rsid w:val="00907931"/>
    <w:rsid w:val="00911BC0"/>
    <w:rsid w:val="00913420"/>
    <w:rsid w:val="00913FDE"/>
    <w:rsid w:val="009172D2"/>
    <w:rsid w:val="00921B72"/>
    <w:rsid w:val="009237F3"/>
    <w:rsid w:val="009252A0"/>
    <w:rsid w:val="00926A6E"/>
    <w:rsid w:val="009347EE"/>
    <w:rsid w:val="009357FB"/>
    <w:rsid w:val="0093732B"/>
    <w:rsid w:val="009379D3"/>
    <w:rsid w:val="0094142E"/>
    <w:rsid w:val="009449A7"/>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C6FD1"/>
    <w:rsid w:val="009D1D1D"/>
    <w:rsid w:val="009D20AB"/>
    <w:rsid w:val="009D3993"/>
    <w:rsid w:val="009D79A0"/>
    <w:rsid w:val="009E010B"/>
    <w:rsid w:val="009E2C6A"/>
    <w:rsid w:val="009E4D4D"/>
    <w:rsid w:val="009E767F"/>
    <w:rsid w:val="009F28FB"/>
    <w:rsid w:val="009F487A"/>
    <w:rsid w:val="009F4A6D"/>
    <w:rsid w:val="00A001D4"/>
    <w:rsid w:val="00A01877"/>
    <w:rsid w:val="00A04CDE"/>
    <w:rsid w:val="00A0638C"/>
    <w:rsid w:val="00A06B20"/>
    <w:rsid w:val="00A07759"/>
    <w:rsid w:val="00A07947"/>
    <w:rsid w:val="00A1054E"/>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33D"/>
    <w:rsid w:val="00A60D88"/>
    <w:rsid w:val="00A62F51"/>
    <w:rsid w:val="00A63100"/>
    <w:rsid w:val="00A6378D"/>
    <w:rsid w:val="00A6380A"/>
    <w:rsid w:val="00A67D5F"/>
    <w:rsid w:val="00A70DEA"/>
    <w:rsid w:val="00A77508"/>
    <w:rsid w:val="00A829F9"/>
    <w:rsid w:val="00A83E1D"/>
    <w:rsid w:val="00A865E8"/>
    <w:rsid w:val="00A90579"/>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47B"/>
    <w:rsid w:val="00AE5F3A"/>
    <w:rsid w:val="00AE6D76"/>
    <w:rsid w:val="00AF3C66"/>
    <w:rsid w:val="00AF429F"/>
    <w:rsid w:val="00AF59C0"/>
    <w:rsid w:val="00B0119A"/>
    <w:rsid w:val="00B04EE6"/>
    <w:rsid w:val="00B060DA"/>
    <w:rsid w:val="00B07711"/>
    <w:rsid w:val="00B10D21"/>
    <w:rsid w:val="00B122D5"/>
    <w:rsid w:val="00B1552E"/>
    <w:rsid w:val="00B16881"/>
    <w:rsid w:val="00B1692F"/>
    <w:rsid w:val="00B17A5F"/>
    <w:rsid w:val="00B216D5"/>
    <w:rsid w:val="00B27273"/>
    <w:rsid w:val="00B30D74"/>
    <w:rsid w:val="00B31106"/>
    <w:rsid w:val="00B33954"/>
    <w:rsid w:val="00B36DE8"/>
    <w:rsid w:val="00B4415A"/>
    <w:rsid w:val="00B44AA8"/>
    <w:rsid w:val="00B47D86"/>
    <w:rsid w:val="00B53A42"/>
    <w:rsid w:val="00B53EFF"/>
    <w:rsid w:val="00B5470C"/>
    <w:rsid w:val="00B57B0B"/>
    <w:rsid w:val="00B63748"/>
    <w:rsid w:val="00B70FB9"/>
    <w:rsid w:val="00B7120D"/>
    <w:rsid w:val="00B71852"/>
    <w:rsid w:val="00B71C39"/>
    <w:rsid w:val="00B747E8"/>
    <w:rsid w:val="00B76FAA"/>
    <w:rsid w:val="00B946A1"/>
    <w:rsid w:val="00B950BD"/>
    <w:rsid w:val="00BA15D3"/>
    <w:rsid w:val="00BA258E"/>
    <w:rsid w:val="00BB059D"/>
    <w:rsid w:val="00BB16D8"/>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D58"/>
    <w:rsid w:val="00C02FC4"/>
    <w:rsid w:val="00C059A4"/>
    <w:rsid w:val="00C10EB7"/>
    <w:rsid w:val="00C142C3"/>
    <w:rsid w:val="00C16F6E"/>
    <w:rsid w:val="00C21B7B"/>
    <w:rsid w:val="00C22078"/>
    <w:rsid w:val="00C2256E"/>
    <w:rsid w:val="00C2576C"/>
    <w:rsid w:val="00C317FA"/>
    <w:rsid w:val="00C32626"/>
    <w:rsid w:val="00C32E4F"/>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64F1E"/>
    <w:rsid w:val="00C67479"/>
    <w:rsid w:val="00C709E9"/>
    <w:rsid w:val="00C7205F"/>
    <w:rsid w:val="00C72158"/>
    <w:rsid w:val="00C72A40"/>
    <w:rsid w:val="00C735AD"/>
    <w:rsid w:val="00C738D0"/>
    <w:rsid w:val="00C80083"/>
    <w:rsid w:val="00C80151"/>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34A"/>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872CE"/>
    <w:rsid w:val="00D93CEA"/>
    <w:rsid w:val="00D93D78"/>
    <w:rsid w:val="00D96460"/>
    <w:rsid w:val="00DA2071"/>
    <w:rsid w:val="00DA2A20"/>
    <w:rsid w:val="00DA40A8"/>
    <w:rsid w:val="00DA4AFE"/>
    <w:rsid w:val="00DA53FB"/>
    <w:rsid w:val="00DB2576"/>
    <w:rsid w:val="00DB3EA8"/>
    <w:rsid w:val="00DB5945"/>
    <w:rsid w:val="00DC2E7F"/>
    <w:rsid w:val="00DC3E33"/>
    <w:rsid w:val="00DD2B5B"/>
    <w:rsid w:val="00DD5258"/>
    <w:rsid w:val="00DD5300"/>
    <w:rsid w:val="00DD5616"/>
    <w:rsid w:val="00DE01C6"/>
    <w:rsid w:val="00DE2D56"/>
    <w:rsid w:val="00DE2F28"/>
    <w:rsid w:val="00DE3646"/>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2E63"/>
    <w:rsid w:val="00E748BE"/>
    <w:rsid w:val="00E75101"/>
    <w:rsid w:val="00E76DD5"/>
    <w:rsid w:val="00E813F7"/>
    <w:rsid w:val="00E822CF"/>
    <w:rsid w:val="00E824A4"/>
    <w:rsid w:val="00E8676A"/>
    <w:rsid w:val="00E91E07"/>
    <w:rsid w:val="00E93B88"/>
    <w:rsid w:val="00E948B2"/>
    <w:rsid w:val="00E951E9"/>
    <w:rsid w:val="00E95715"/>
    <w:rsid w:val="00E96672"/>
    <w:rsid w:val="00EA0243"/>
    <w:rsid w:val="00EA0D46"/>
    <w:rsid w:val="00EA3D83"/>
    <w:rsid w:val="00EA4756"/>
    <w:rsid w:val="00EA485E"/>
    <w:rsid w:val="00EA4D0C"/>
    <w:rsid w:val="00EB1CF4"/>
    <w:rsid w:val="00EB373D"/>
    <w:rsid w:val="00EB7A3B"/>
    <w:rsid w:val="00EB7B8F"/>
    <w:rsid w:val="00EB7BE4"/>
    <w:rsid w:val="00EC0BCA"/>
    <w:rsid w:val="00EC3D56"/>
    <w:rsid w:val="00EC43FE"/>
    <w:rsid w:val="00ED4E30"/>
    <w:rsid w:val="00ED58D4"/>
    <w:rsid w:val="00EE7DEF"/>
    <w:rsid w:val="00EF1CB7"/>
    <w:rsid w:val="00EF3C89"/>
    <w:rsid w:val="00EF40B9"/>
    <w:rsid w:val="00F02488"/>
    <w:rsid w:val="00F02BD0"/>
    <w:rsid w:val="00F047B6"/>
    <w:rsid w:val="00F05288"/>
    <w:rsid w:val="00F06BA0"/>
    <w:rsid w:val="00F06BE1"/>
    <w:rsid w:val="00F06E5E"/>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7E6"/>
    <w:rsid w:val="00F72BF0"/>
    <w:rsid w:val="00F74A20"/>
    <w:rsid w:val="00F81762"/>
    <w:rsid w:val="00F82A2F"/>
    <w:rsid w:val="00F977B8"/>
    <w:rsid w:val="00FA0280"/>
    <w:rsid w:val="00FA0520"/>
    <w:rsid w:val="00FA413C"/>
    <w:rsid w:val="00FA5083"/>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0B87"/>
    <w:rsid w:val="00FD439C"/>
    <w:rsid w:val="00FD56C2"/>
    <w:rsid w:val="00FD5DBE"/>
    <w:rsid w:val="00FD70EC"/>
    <w:rsid w:val="00FD7C00"/>
    <w:rsid w:val="00FE0983"/>
    <w:rsid w:val="00FE2D76"/>
    <w:rsid w:val="00FE3B08"/>
    <w:rsid w:val="00FE5918"/>
    <w:rsid w:val="00FE5A21"/>
    <w:rsid w:val="00FE680B"/>
    <w:rsid w:val="00FE6FA7"/>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5D2EB-EE37-41CA-84FF-2DC5ED752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11943</Words>
  <Characters>69466</Characters>
  <Application>Microsoft Office Word</Application>
  <DocSecurity>0</DocSecurity>
  <Lines>578</Lines>
  <Paragraphs>162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81247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3</cp:revision>
  <cp:lastPrinted>2016-12-29T17:54:00Z</cp:lastPrinted>
  <dcterms:created xsi:type="dcterms:W3CDTF">2016-12-29T17:45:00Z</dcterms:created>
  <dcterms:modified xsi:type="dcterms:W3CDTF">2016-12-29T17:54:00Z</dcterms:modified>
</cp:coreProperties>
</file>