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D0EA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000D0EA5">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0D0EA5">
        <w:rPr>
          <w:color w:val="000000"/>
          <w:spacing w:val="-2"/>
          <w:sz w:val="20"/>
          <w:szCs w:val="20"/>
        </w:rPr>
        <w:t xml:space="preserve"> </w:t>
      </w:r>
      <w:r w:rsidR="005D646A">
        <w:rPr>
          <w:color w:val="000000"/>
          <w:sz w:val="20"/>
          <w:szCs w:val="20"/>
        </w:rPr>
        <w:t>–</w:t>
      </w:r>
      <w:r w:rsidR="000D0EA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0D0EA5">
        <w:rPr>
          <w:bCs/>
          <w:sz w:val="20"/>
          <w:szCs w:val="20"/>
        </w:rPr>
        <w:t xml:space="preserve"> </w:t>
      </w:r>
      <w:r w:rsidR="006A6F97">
        <w:rPr>
          <w:bCs/>
          <w:sz w:val="20"/>
          <w:szCs w:val="20"/>
        </w:rPr>
        <w:t>–</w:t>
      </w:r>
      <w:r w:rsidR="000D0EA5">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D0EA5">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D0EA5">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0D0EA5">
        <w:rPr>
          <w:color w:val="000000"/>
          <w:sz w:val="20"/>
          <w:szCs w:val="20"/>
        </w:rPr>
        <w:t xml:space="preserve"> </w:t>
      </w:r>
      <w:r w:rsidRPr="00CB03EE">
        <w:rPr>
          <w:rFonts w:cs="Calibri"/>
          <w:color w:val="000000"/>
          <w:sz w:val="20"/>
          <w:szCs w:val="20"/>
        </w:rPr>
        <w:t>Carta de Correção de Proposta de Preços</w:t>
      </w:r>
    </w:p>
    <w:p w:rsidR="00667583" w:rsidRDefault="00376C9D"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2</w:t>
      </w:r>
      <w:r w:rsidR="000D0EA5">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585" w:rsidRDefault="00FA6585" w:rsidP="00153FC8">
      <w:pPr>
        <w:widowControl w:val="0"/>
        <w:autoSpaceDE w:val="0"/>
        <w:autoSpaceDN w:val="0"/>
        <w:adjustRightInd w:val="0"/>
        <w:spacing w:after="0"/>
        <w:ind w:left="1101"/>
        <w:rPr>
          <w:bCs/>
          <w:sz w:val="20"/>
          <w:szCs w:val="20"/>
        </w:rPr>
      </w:pPr>
    </w:p>
    <w:p w:rsidR="00F343B9" w:rsidRDefault="00F343B9">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0D0EA5">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A6585">
              <w:rPr>
                <w:rFonts w:cs="Arial Narrow"/>
                <w:bCs/>
                <w:spacing w:val="-1"/>
                <w:position w:val="-1"/>
                <w:sz w:val="16"/>
                <w:szCs w:val="16"/>
              </w:rPr>
              <w:t>5069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D0EA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C1048">
              <w:rPr>
                <w:rFonts w:cs="Arial Narrow"/>
                <w:b/>
                <w:bCs/>
                <w:spacing w:val="-1"/>
                <w:position w:val="-1"/>
                <w:sz w:val="16"/>
                <w:szCs w:val="16"/>
              </w:rPr>
              <w:t xml:space="preserve"> </w:t>
            </w:r>
            <w:r w:rsidR="000D0EA5">
              <w:rPr>
                <w:rFonts w:cs="Arial Narrow"/>
                <w:b/>
                <w:bCs/>
                <w:spacing w:val="-1"/>
                <w:position w:val="-1"/>
                <w:sz w:val="16"/>
                <w:szCs w:val="16"/>
              </w:rPr>
              <w:t>13</w:t>
            </w:r>
            <w:r w:rsidR="003C1048">
              <w:rPr>
                <w:rFonts w:cs="Arial Narrow"/>
                <w:b/>
                <w:bCs/>
                <w:spacing w:val="-1"/>
                <w:position w:val="-1"/>
                <w:sz w:val="16"/>
                <w:szCs w:val="16"/>
              </w:rPr>
              <w:t xml:space="preserve"> de </w:t>
            </w:r>
            <w:r w:rsidR="000D0EA5">
              <w:rPr>
                <w:rFonts w:cs="Arial Narrow"/>
                <w:b/>
                <w:bCs/>
                <w:spacing w:val="-1"/>
                <w:position w:val="-1"/>
                <w:sz w:val="16"/>
                <w:szCs w:val="16"/>
              </w:rPr>
              <w:t>fevereiro</w:t>
            </w:r>
            <w:r w:rsidR="003C1048">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0D0EA5">
              <w:rPr>
                <w:rFonts w:cs="Arial Narrow"/>
                <w:b/>
                <w:bCs/>
                <w:spacing w:val="-1"/>
                <w:position w:val="-1"/>
                <w:sz w:val="16"/>
                <w:szCs w:val="16"/>
              </w:rPr>
              <w:t xml:space="preserve"> </w:t>
            </w:r>
            <w:proofErr w:type="gramStart"/>
            <w:r w:rsidR="003C1048">
              <w:rPr>
                <w:rFonts w:cs="Arial Narrow"/>
                <w:b/>
                <w:bCs/>
                <w:spacing w:val="-1"/>
                <w:position w:val="-1"/>
                <w:sz w:val="16"/>
                <w:szCs w:val="16"/>
              </w:rPr>
              <w:t>14:00</w:t>
            </w:r>
            <w:proofErr w:type="gramEnd"/>
            <w:r w:rsidR="003C1048">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F343B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343B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A6585" w:rsidRPr="00170E90">
              <w:rPr>
                <w:rFonts w:cs="Calibri"/>
                <w:bCs/>
                <w:spacing w:val="-1"/>
                <w:position w:val="-1"/>
                <w:sz w:val="16"/>
                <w:szCs w:val="16"/>
              </w:rPr>
              <w:t>www.</w:t>
            </w:r>
            <w:r w:rsidR="00FA6585">
              <w:rPr>
                <w:rFonts w:cs="Calibri"/>
                <w:bCs/>
                <w:spacing w:val="-1"/>
                <w:position w:val="-1"/>
                <w:sz w:val="16"/>
                <w:szCs w:val="16"/>
              </w:rPr>
              <w:t>comprasnet</w:t>
            </w:r>
            <w:r w:rsidR="00FA6585" w:rsidRPr="00170E90">
              <w:rPr>
                <w:rFonts w:cs="Calibri"/>
                <w:bCs/>
                <w:spacing w:val="-1"/>
                <w:position w:val="-1"/>
                <w:sz w:val="16"/>
                <w:szCs w:val="16"/>
              </w:rPr>
              <w:t>.</w:t>
            </w:r>
            <w:r w:rsidR="00F343B9">
              <w:rPr>
                <w:rFonts w:cs="Calibri"/>
                <w:bCs/>
                <w:spacing w:val="-1"/>
                <w:position w:val="-1"/>
                <w:sz w:val="16"/>
                <w:szCs w:val="16"/>
              </w:rPr>
              <w:t>gov</w:t>
            </w:r>
            <w:r w:rsidR="00FA6585"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343B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A6585" w:rsidRPr="00170E90">
              <w:rPr>
                <w:rFonts w:cs="Calibri"/>
                <w:bCs/>
                <w:spacing w:val="-1"/>
                <w:position w:val="-1"/>
                <w:sz w:val="16"/>
                <w:szCs w:val="16"/>
              </w:rPr>
              <w:t>www.</w:t>
            </w:r>
            <w:r w:rsidR="00FA6585">
              <w:rPr>
                <w:rFonts w:cs="Calibri"/>
                <w:bCs/>
                <w:spacing w:val="-1"/>
                <w:position w:val="-1"/>
                <w:sz w:val="16"/>
                <w:szCs w:val="16"/>
              </w:rPr>
              <w:t>comprasnet</w:t>
            </w:r>
            <w:r w:rsidR="00FA6585" w:rsidRPr="00170E90">
              <w:rPr>
                <w:rFonts w:cs="Calibri"/>
                <w:bCs/>
                <w:spacing w:val="-1"/>
                <w:position w:val="-1"/>
                <w:sz w:val="16"/>
                <w:szCs w:val="16"/>
              </w:rPr>
              <w:t>.</w:t>
            </w:r>
            <w:r w:rsidR="00F343B9">
              <w:rPr>
                <w:rFonts w:cs="Calibri"/>
                <w:bCs/>
                <w:spacing w:val="-1"/>
                <w:position w:val="-1"/>
                <w:sz w:val="16"/>
                <w:szCs w:val="16"/>
              </w:rPr>
              <w:t>gov</w:t>
            </w:r>
            <w:r w:rsidR="00FA6585"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FA658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FA6585">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C091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FA658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FA6585">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D0EA5">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D0EA5">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FA6585">
              <w:rPr>
                <w:rFonts w:cs="Arial Narrow"/>
                <w:bCs/>
                <w:spacing w:val="-1"/>
                <w:position w:val="-1"/>
                <w:sz w:val="16"/>
                <w:szCs w:val="16"/>
              </w:rPr>
              <w:t>61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D0EA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7500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C0915">
              <w:rPr>
                <w:rFonts w:cs="Arial Narrow"/>
                <w:b/>
                <w:bCs/>
                <w:spacing w:val="-1"/>
                <w:position w:val="-1"/>
                <w:sz w:val="16"/>
                <w:szCs w:val="16"/>
              </w:rPr>
              <w:t xml:space="preserve"> </w:t>
            </w:r>
            <w:r w:rsidR="00F343B9">
              <w:rPr>
                <w:rFonts w:cs="Arial Narrow"/>
                <w:b/>
                <w:bCs/>
                <w:spacing w:val="-1"/>
                <w:position w:val="-1"/>
                <w:sz w:val="16"/>
                <w:szCs w:val="16"/>
              </w:rPr>
              <w:t>925958</w:t>
            </w:r>
            <w:r w:rsidR="00DC0915">
              <w:rPr>
                <w:rFonts w:cs="Arial Narrow"/>
                <w:b/>
                <w:bCs/>
                <w:spacing w:val="-1"/>
                <w:position w:val="-1"/>
                <w:sz w:val="16"/>
                <w:szCs w:val="16"/>
              </w:rPr>
              <w:t xml:space="preserve">                                                                      </w:t>
            </w:r>
            <w:r w:rsidR="00F343B9">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D0EA5">
              <w:rPr>
                <w:rFonts w:cs="Arial Narrow"/>
                <w:b/>
                <w:bCs/>
                <w:spacing w:val="-1"/>
                <w:position w:val="-1"/>
                <w:sz w:val="16"/>
                <w:szCs w:val="16"/>
              </w:rPr>
              <w:t xml:space="preserve"> </w:t>
            </w:r>
            <w:proofErr w:type="spellStart"/>
            <w:r w:rsidR="00F75000">
              <w:rPr>
                <w:rFonts w:cs="Arial Narrow"/>
                <w:b/>
                <w:bCs/>
                <w:spacing w:val="-1"/>
                <w:position w:val="-1"/>
                <w:sz w:val="16"/>
                <w:szCs w:val="16"/>
              </w:rPr>
              <w:t>Wiviane</w:t>
            </w:r>
            <w:proofErr w:type="spellEnd"/>
            <w:r w:rsidR="00F75000">
              <w:rPr>
                <w:rFonts w:cs="Arial Narrow"/>
                <w:b/>
                <w:bCs/>
                <w:spacing w:val="-1"/>
                <w:position w:val="-1"/>
                <w:sz w:val="16"/>
                <w:szCs w:val="16"/>
              </w:rPr>
              <w:t xml:space="preserve"> Nara</w:t>
            </w:r>
          </w:p>
        </w:tc>
      </w:tr>
      <w:tr w:rsidR="001974C1" w:rsidRPr="00CD233E" w:rsidTr="00840676">
        <w:tc>
          <w:tcPr>
            <w:tcW w:w="8789" w:type="dxa"/>
            <w:shd w:val="clear" w:color="auto" w:fill="auto"/>
          </w:tcPr>
          <w:p w:rsidR="001974C1" w:rsidRPr="00CD233E" w:rsidRDefault="001974C1" w:rsidP="00DC091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C0915">
              <w:rPr>
                <w:rFonts w:cs="Arial Narrow"/>
                <w:bCs/>
                <w:spacing w:val="-1"/>
                <w:position w:val="-1"/>
                <w:sz w:val="16"/>
                <w:szCs w:val="16"/>
              </w:rPr>
              <w:t xml:space="preserve">/1722                                      </w:t>
            </w:r>
            <w:r w:rsidR="000D0EA5">
              <w:rPr>
                <w:rFonts w:cs="Arial Narrow"/>
                <w:bCs/>
                <w:spacing w:val="-1"/>
                <w:position w:val="-1"/>
                <w:sz w:val="16"/>
                <w:szCs w:val="16"/>
              </w:rPr>
              <w:t xml:space="preserve"> </w:t>
            </w:r>
            <w:r w:rsidRPr="00CD233E">
              <w:rPr>
                <w:rFonts w:cs="Arial Narrow"/>
                <w:b/>
                <w:bCs/>
                <w:spacing w:val="-1"/>
                <w:position w:val="-1"/>
                <w:sz w:val="16"/>
                <w:szCs w:val="16"/>
              </w:rPr>
              <w:t>E-mail:</w:t>
            </w:r>
            <w:r w:rsidR="000D0EA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D0EA5">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3C10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D0EA5">
              <w:rPr>
                <w:rFonts w:cs="Arial Narrow"/>
                <w:b/>
                <w:bCs/>
                <w:spacing w:val="-1"/>
                <w:position w:val="-1"/>
                <w:sz w:val="16"/>
                <w:szCs w:val="16"/>
              </w:rPr>
              <w:t xml:space="preserve"> </w:t>
            </w:r>
            <w:r w:rsidR="00021FC3" w:rsidRPr="00CD233E">
              <w:rPr>
                <w:rFonts w:cs="Arial Narrow"/>
                <w:bCs/>
                <w:spacing w:val="-1"/>
                <w:position w:val="-1"/>
                <w:sz w:val="16"/>
                <w:szCs w:val="16"/>
              </w:rPr>
              <w:t>Das 12h</w:t>
            </w:r>
            <w:r w:rsidR="003C1048">
              <w:rPr>
                <w:rFonts w:cs="Arial Narrow"/>
                <w:bCs/>
                <w:spacing w:val="-1"/>
                <w:position w:val="-1"/>
                <w:sz w:val="16"/>
                <w:szCs w:val="16"/>
              </w:rPr>
              <w:t>3</w:t>
            </w:r>
            <w:r w:rsidR="00021FC3" w:rsidRPr="00CD233E">
              <w:rPr>
                <w:rFonts w:cs="Arial Narrow"/>
                <w:bCs/>
                <w:spacing w:val="-1"/>
                <w:position w:val="-1"/>
                <w:sz w:val="16"/>
                <w:szCs w:val="16"/>
              </w:rPr>
              <w:t>0min às 18h</w:t>
            </w:r>
            <w:r w:rsidR="003C104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FA6585">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FA6585">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F16AB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FA6585" w:rsidRPr="00FA6585" w:rsidRDefault="00FA6585" w:rsidP="00FA6585">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FA6585">
        <w:rPr>
          <w:rFonts w:eastAsia="Batang" w:cs="Courier New"/>
          <w:b/>
          <w:color w:val="000000"/>
          <w:sz w:val="20"/>
          <w:szCs w:val="20"/>
        </w:rPr>
        <w:t>1.1.</w:t>
      </w:r>
      <w:r w:rsidRPr="00FA6585">
        <w:rPr>
          <w:rFonts w:eastAsia="Batang" w:cs="Courier New"/>
          <w:color w:val="000000"/>
          <w:sz w:val="20"/>
          <w:szCs w:val="20"/>
        </w:rPr>
        <w:t xml:space="preserve"> O presente pregão tem por objeto o </w:t>
      </w:r>
      <w:r w:rsidRPr="00FA6585">
        <w:rPr>
          <w:rFonts w:eastAsia="Batang" w:cs="Courier New"/>
          <w:b/>
          <w:color w:val="000000"/>
          <w:sz w:val="20"/>
          <w:szCs w:val="20"/>
        </w:rPr>
        <w:t xml:space="preserve">REGISTRO DE PREÇOS </w:t>
      </w:r>
      <w:r w:rsidRPr="00FA6585">
        <w:rPr>
          <w:rFonts w:eastAsia="Batang" w:cs="Courier New"/>
          <w:color w:val="000000"/>
          <w:sz w:val="20"/>
          <w:szCs w:val="20"/>
        </w:rPr>
        <w:t xml:space="preserve">para eventual e provável </w:t>
      </w:r>
      <w:r>
        <w:rPr>
          <w:rFonts w:eastAsia="Batang" w:cs="Courier New"/>
          <w:color w:val="000000"/>
          <w:sz w:val="20"/>
          <w:szCs w:val="20"/>
        </w:rPr>
        <w:t>aquisição de fórmulas infantis e dietas enterais especiais, visando atender pacientes com alergia a proteína e outras patologias</w:t>
      </w:r>
      <w:r w:rsidRPr="00FA6585">
        <w:rPr>
          <w:rFonts w:eastAsia="Batang" w:cs="Courier New"/>
          <w:color w:val="000000"/>
          <w:sz w:val="20"/>
          <w:szCs w:val="20"/>
        </w:rPr>
        <w:t>, conforme especificações técnicas contidas no Termo de Referência, Anexo II.</w:t>
      </w:r>
    </w:p>
    <w:p w:rsidR="00FA6585" w:rsidRPr="00FA6585" w:rsidRDefault="00FA6585" w:rsidP="00FA6585">
      <w:pPr>
        <w:widowControl w:val="0"/>
        <w:tabs>
          <w:tab w:val="left" w:pos="142"/>
          <w:tab w:val="left" w:pos="284"/>
        </w:tabs>
        <w:autoSpaceDE w:val="0"/>
        <w:autoSpaceDN w:val="0"/>
        <w:adjustRightInd w:val="0"/>
        <w:spacing w:after="0" w:line="240" w:lineRule="auto"/>
        <w:ind w:right="-17"/>
        <w:jc w:val="both"/>
        <w:rPr>
          <w:spacing w:val="7"/>
          <w:sz w:val="20"/>
          <w:szCs w:val="20"/>
        </w:rPr>
      </w:pPr>
      <w:r w:rsidRPr="00FA6585">
        <w:rPr>
          <w:rFonts w:eastAsia="Batang" w:cs="Courier New"/>
          <w:b/>
          <w:bCs/>
          <w:color w:val="000000"/>
          <w:sz w:val="20"/>
          <w:szCs w:val="20"/>
        </w:rPr>
        <w:t>1.2.</w:t>
      </w:r>
      <w:r w:rsidRPr="00FA6585">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9258C9" w:rsidRDefault="00FA6585" w:rsidP="00FA6585">
      <w:pPr>
        <w:tabs>
          <w:tab w:val="left" w:pos="0"/>
          <w:tab w:val="left" w:pos="426"/>
        </w:tabs>
        <w:spacing w:after="0" w:line="240" w:lineRule="auto"/>
        <w:jc w:val="both"/>
        <w:rPr>
          <w:sz w:val="20"/>
          <w:szCs w:val="20"/>
        </w:rPr>
      </w:pPr>
      <w:r w:rsidRPr="00FA6585">
        <w:rPr>
          <w:b/>
          <w:color w:val="000000"/>
          <w:sz w:val="20"/>
          <w:szCs w:val="20"/>
        </w:rPr>
        <w:t>1.3.</w:t>
      </w:r>
      <w:r w:rsidR="000D0EA5">
        <w:rPr>
          <w:b/>
          <w:color w:val="000000"/>
          <w:sz w:val="20"/>
          <w:szCs w:val="20"/>
        </w:rPr>
        <w:t xml:space="preserve"> </w:t>
      </w:r>
      <w:r w:rsidRPr="00FA6585">
        <w:rPr>
          <w:color w:val="000000"/>
          <w:spacing w:val="-1"/>
          <w:sz w:val="20"/>
          <w:szCs w:val="20"/>
        </w:rPr>
        <w:t>A</w:t>
      </w:r>
      <w:r w:rsidRPr="00FA6585">
        <w:rPr>
          <w:color w:val="000000"/>
          <w:sz w:val="20"/>
          <w:szCs w:val="20"/>
        </w:rPr>
        <w:t>s</w:t>
      </w:r>
      <w:r w:rsidR="000D0EA5">
        <w:rPr>
          <w:color w:val="000000"/>
          <w:sz w:val="20"/>
          <w:szCs w:val="20"/>
        </w:rPr>
        <w:t xml:space="preserve"> </w:t>
      </w:r>
      <w:r w:rsidRPr="00FA6585">
        <w:rPr>
          <w:color w:val="000000"/>
          <w:sz w:val="20"/>
          <w:szCs w:val="20"/>
        </w:rPr>
        <w:t>quan</w:t>
      </w:r>
      <w:r w:rsidRPr="00FA6585">
        <w:rPr>
          <w:color w:val="000000"/>
          <w:spacing w:val="-1"/>
          <w:sz w:val="20"/>
          <w:szCs w:val="20"/>
        </w:rPr>
        <w:t>t</w:t>
      </w:r>
      <w:r w:rsidRPr="00FA6585">
        <w:rPr>
          <w:color w:val="000000"/>
          <w:spacing w:val="1"/>
          <w:sz w:val="20"/>
          <w:szCs w:val="20"/>
        </w:rPr>
        <w:t>i</w:t>
      </w:r>
      <w:r w:rsidRPr="00FA6585">
        <w:rPr>
          <w:color w:val="000000"/>
          <w:sz w:val="20"/>
          <w:szCs w:val="20"/>
        </w:rPr>
        <w:t>d</w:t>
      </w:r>
      <w:r w:rsidRPr="00FA6585">
        <w:rPr>
          <w:color w:val="000000"/>
          <w:spacing w:val="-2"/>
          <w:sz w:val="20"/>
          <w:szCs w:val="20"/>
        </w:rPr>
        <w:t>a</w:t>
      </w:r>
      <w:r w:rsidRPr="00FA6585">
        <w:rPr>
          <w:color w:val="000000"/>
          <w:sz w:val="20"/>
          <w:szCs w:val="20"/>
        </w:rPr>
        <w:t>des</w:t>
      </w:r>
      <w:r w:rsidR="000D0EA5">
        <w:rPr>
          <w:color w:val="000000"/>
          <w:sz w:val="20"/>
          <w:szCs w:val="20"/>
        </w:rPr>
        <w:t xml:space="preserve"> </w:t>
      </w:r>
      <w:r w:rsidRPr="00FA6585">
        <w:rPr>
          <w:color w:val="000000"/>
          <w:sz w:val="20"/>
          <w:szCs w:val="20"/>
        </w:rPr>
        <w:t>con</w:t>
      </w:r>
      <w:r w:rsidRPr="00FA6585">
        <w:rPr>
          <w:color w:val="000000"/>
          <w:spacing w:val="-2"/>
          <w:sz w:val="20"/>
          <w:szCs w:val="20"/>
        </w:rPr>
        <w:t>s</w:t>
      </w:r>
      <w:r w:rsidRPr="00FA6585">
        <w:rPr>
          <w:color w:val="000000"/>
          <w:spacing w:val="1"/>
          <w:sz w:val="20"/>
          <w:szCs w:val="20"/>
        </w:rPr>
        <w:t>t</w:t>
      </w:r>
      <w:r w:rsidRPr="00FA6585">
        <w:rPr>
          <w:color w:val="000000"/>
          <w:sz w:val="20"/>
          <w:szCs w:val="20"/>
        </w:rPr>
        <w:t>a</w:t>
      </w:r>
      <w:r w:rsidRPr="00FA6585">
        <w:rPr>
          <w:color w:val="000000"/>
          <w:spacing w:val="-2"/>
          <w:sz w:val="20"/>
          <w:szCs w:val="20"/>
        </w:rPr>
        <w:t>n</w:t>
      </w:r>
      <w:r w:rsidRPr="00FA6585">
        <w:rPr>
          <w:color w:val="000000"/>
          <w:spacing w:val="1"/>
          <w:sz w:val="20"/>
          <w:szCs w:val="20"/>
        </w:rPr>
        <w:t>t</w:t>
      </w:r>
      <w:r w:rsidRPr="00FA6585">
        <w:rPr>
          <w:color w:val="000000"/>
          <w:sz w:val="20"/>
          <w:szCs w:val="20"/>
        </w:rPr>
        <w:t>es</w:t>
      </w:r>
      <w:r w:rsidR="000D0EA5">
        <w:rPr>
          <w:color w:val="000000"/>
          <w:sz w:val="20"/>
          <w:szCs w:val="20"/>
        </w:rPr>
        <w:t xml:space="preserve"> </w:t>
      </w:r>
      <w:r w:rsidRPr="00FA6585">
        <w:rPr>
          <w:color w:val="000000"/>
          <w:sz w:val="20"/>
          <w:szCs w:val="20"/>
        </w:rPr>
        <w:t>na</w:t>
      </w:r>
      <w:r w:rsidR="000D0EA5">
        <w:rPr>
          <w:color w:val="000000"/>
          <w:sz w:val="20"/>
          <w:szCs w:val="20"/>
        </w:rPr>
        <w:t xml:space="preserve"> </w:t>
      </w:r>
      <w:r w:rsidRPr="00FA6585">
        <w:rPr>
          <w:color w:val="000000"/>
          <w:sz w:val="20"/>
          <w:szCs w:val="20"/>
        </w:rPr>
        <w:t>e</w:t>
      </w:r>
      <w:r w:rsidRPr="00FA6585">
        <w:rPr>
          <w:color w:val="000000"/>
          <w:spacing w:val="1"/>
          <w:sz w:val="20"/>
          <w:szCs w:val="20"/>
        </w:rPr>
        <w:t>s</w:t>
      </w:r>
      <w:r w:rsidRPr="00FA6585">
        <w:rPr>
          <w:color w:val="000000"/>
          <w:spacing w:val="-2"/>
          <w:sz w:val="20"/>
          <w:szCs w:val="20"/>
        </w:rPr>
        <w:t>p</w:t>
      </w:r>
      <w:r w:rsidRPr="00FA6585">
        <w:rPr>
          <w:color w:val="000000"/>
          <w:sz w:val="20"/>
          <w:szCs w:val="20"/>
        </w:rPr>
        <w:t>ec</w:t>
      </w:r>
      <w:r w:rsidRPr="00FA6585">
        <w:rPr>
          <w:color w:val="000000"/>
          <w:spacing w:val="-1"/>
          <w:sz w:val="20"/>
          <w:szCs w:val="20"/>
        </w:rPr>
        <w:t>i</w:t>
      </w:r>
      <w:r w:rsidRPr="00FA6585">
        <w:rPr>
          <w:color w:val="000000"/>
          <w:spacing w:val="1"/>
          <w:sz w:val="20"/>
          <w:szCs w:val="20"/>
        </w:rPr>
        <w:t>f</w:t>
      </w:r>
      <w:r w:rsidRPr="00FA6585">
        <w:rPr>
          <w:color w:val="000000"/>
          <w:spacing w:val="-1"/>
          <w:sz w:val="20"/>
          <w:szCs w:val="20"/>
        </w:rPr>
        <w:t>i</w:t>
      </w:r>
      <w:r w:rsidRPr="00FA6585">
        <w:rPr>
          <w:color w:val="000000"/>
          <w:sz w:val="20"/>
          <w:szCs w:val="20"/>
        </w:rPr>
        <w:t>ca</w:t>
      </w:r>
      <w:r w:rsidRPr="00FA6585">
        <w:rPr>
          <w:color w:val="000000"/>
          <w:spacing w:val="-2"/>
          <w:sz w:val="20"/>
          <w:szCs w:val="20"/>
        </w:rPr>
        <w:t>ç</w:t>
      </w:r>
      <w:r w:rsidRPr="00FA6585">
        <w:rPr>
          <w:color w:val="000000"/>
          <w:sz w:val="20"/>
          <w:szCs w:val="20"/>
        </w:rPr>
        <w:t>ão</w:t>
      </w:r>
      <w:r w:rsidR="000D0EA5">
        <w:rPr>
          <w:color w:val="000000"/>
          <w:sz w:val="20"/>
          <w:szCs w:val="20"/>
        </w:rPr>
        <w:t xml:space="preserve"> </w:t>
      </w:r>
      <w:r w:rsidRPr="00FA6585">
        <w:rPr>
          <w:color w:val="000000"/>
          <w:sz w:val="20"/>
          <w:szCs w:val="20"/>
        </w:rPr>
        <w:t>do</w:t>
      </w:r>
      <w:r w:rsidR="000D0EA5">
        <w:rPr>
          <w:color w:val="000000"/>
          <w:sz w:val="20"/>
          <w:szCs w:val="20"/>
        </w:rPr>
        <w:t xml:space="preserve"> </w:t>
      </w:r>
      <w:r w:rsidRPr="00FA6585">
        <w:rPr>
          <w:color w:val="000000"/>
          <w:spacing w:val="-1"/>
          <w:sz w:val="20"/>
          <w:szCs w:val="20"/>
        </w:rPr>
        <w:t>An</w:t>
      </w:r>
      <w:r w:rsidRPr="00FA6585">
        <w:rPr>
          <w:color w:val="000000"/>
          <w:sz w:val="20"/>
          <w:szCs w:val="20"/>
        </w:rPr>
        <w:t>e</w:t>
      </w:r>
      <w:r w:rsidRPr="00FA6585">
        <w:rPr>
          <w:color w:val="000000"/>
          <w:spacing w:val="-2"/>
          <w:sz w:val="20"/>
          <w:szCs w:val="20"/>
        </w:rPr>
        <w:t>x</w:t>
      </w:r>
      <w:r w:rsidRPr="00FA6585">
        <w:rPr>
          <w:color w:val="000000"/>
          <w:sz w:val="20"/>
          <w:szCs w:val="20"/>
        </w:rPr>
        <w:t>o</w:t>
      </w:r>
      <w:r w:rsidR="000D0EA5">
        <w:rPr>
          <w:color w:val="000000"/>
          <w:sz w:val="20"/>
          <w:szCs w:val="20"/>
        </w:rPr>
        <w:t xml:space="preserve"> </w:t>
      </w:r>
      <w:r w:rsidRPr="00FA6585">
        <w:rPr>
          <w:color w:val="000000"/>
          <w:sz w:val="20"/>
          <w:szCs w:val="20"/>
        </w:rPr>
        <w:t>I</w:t>
      </w:r>
      <w:r w:rsidR="000D0EA5">
        <w:rPr>
          <w:color w:val="000000"/>
          <w:sz w:val="20"/>
          <w:szCs w:val="20"/>
        </w:rPr>
        <w:t xml:space="preserve"> </w:t>
      </w:r>
      <w:r w:rsidRPr="00FA6585">
        <w:rPr>
          <w:color w:val="000000"/>
          <w:sz w:val="20"/>
          <w:szCs w:val="20"/>
        </w:rPr>
        <w:t>s</w:t>
      </w:r>
      <w:r w:rsidRPr="00FA6585">
        <w:rPr>
          <w:color w:val="000000"/>
          <w:spacing w:val="1"/>
          <w:sz w:val="20"/>
          <w:szCs w:val="20"/>
        </w:rPr>
        <w:t>ã</w:t>
      </w:r>
      <w:r w:rsidRPr="00FA6585">
        <w:rPr>
          <w:color w:val="000000"/>
          <w:sz w:val="20"/>
          <w:szCs w:val="20"/>
        </w:rPr>
        <w:t>o</w:t>
      </w:r>
      <w:r w:rsidR="000D0EA5">
        <w:rPr>
          <w:color w:val="000000"/>
          <w:sz w:val="20"/>
          <w:szCs w:val="20"/>
        </w:rPr>
        <w:t xml:space="preserve"> </w:t>
      </w:r>
      <w:r w:rsidRPr="00FA6585">
        <w:rPr>
          <w:color w:val="000000"/>
          <w:sz w:val="20"/>
          <w:szCs w:val="20"/>
        </w:rPr>
        <w:t>e</w:t>
      </w:r>
      <w:r w:rsidRPr="00FA6585">
        <w:rPr>
          <w:color w:val="000000"/>
          <w:spacing w:val="1"/>
          <w:sz w:val="20"/>
          <w:szCs w:val="20"/>
        </w:rPr>
        <w:t>s</w:t>
      </w:r>
      <w:r w:rsidRPr="00FA6585">
        <w:rPr>
          <w:color w:val="000000"/>
          <w:spacing w:val="-1"/>
          <w:sz w:val="20"/>
          <w:szCs w:val="20"/>
        </w:rPr>
        <w:t>t</w:t>
      </w:r>
      <w:r w:rsidRPr="00FA6585">
        <w:rPr>
          <w:color w:val="000000"/>
          <w:spacing w:val="1"/>
          <w:sz w:val="20"/>
          <w:szCs w:val="20"/>
        </w:rPr>
        <w:t>i</w:t>
      </w:r>
      <w:r w:rsidRPr="00FA6585">
        <w:rPr>
          <w:color w:val="000000"/>
          <w:spacing w:val="-4"/>
          <w:sz w:val="20"/>
          <w:szCs w:val="20"/>
        </w:rPr>
        <w:t>m</w:t>
      </w:r>
      <w:r w:rsidRPr="00FA6585">
        <w:rPr>
          <w:color w:val="000000"/>
          <w:sz w:val="20"/>
          <w:szCs w:val="20"/>
        </w:rPr>
        <w:t>a</w:t>
      </w:r>
      <w:r w:rsidRPr="00FA6585">
        <w:rPr>
          <w:color w:val="000000"/>
          <w:spacing w:val="1"/>
          <w:sz w:val="20"/>
          <w:szCs w:val="20"/>
        </w:rPr>
        <w:t>ti</w:t>
      </w:r>
      <w:r w:rsidRPr="00FA6585">
        <w:rPr>
          <w:color w:val="000000"/>
          <w:spacing w:val="-2"/>
          <w:sz w:val="20"/>
          <w:szCs w:val="20"/>
        </w:rPr>
        <w:t>v</w:t>
      </w:r>
      <w:r w:rsidRPr="00FA6585">
        <w:rPr>
          <w:color w:val="000000"/>
          <w:sz w:val="20"/>
          <w:szCs w:val="20"/>
        </w:rPr>
        <w:t>a</w:t>
      </w:r>
      <w:r w:rsidRPr="00FA6585">
        <w:rPr>
          <w:color w:val="000000"/>
          <w:spacing w:val="1"/>
          <w:sz w:val="20"/>
          <w:szCs w:val="20"/>
        </w:rPr>
        <w:t>s</w:t>
      </w:r>
      <w:r w:rsidRPr="00FA6585">
        <w:rPr>
          <w:color w:val="000000"/>
          <w:sz w:val="20"/>
          <w:szCs w:val="20"/>
        </w:rPr>
        <w:t>,</w:t>
      </w:r>
      <w:r w:rsidR="000D0EA5">
        <w:rPr>
          <w:color w:val="000000"/>
          <w:sz w:val="20"/>
          <w:szCs w:val="20"/>
        </w:rPr>
        <w:t xml:space="preserve"> </w:t>
      </w:r>
      <w:r w:rsidRPr="00FA6585">
        <w:rPr>
          <w:color w:val="000000"/>
          <w:sz w:val="20"/>
          <w:szCs w:val="20"/>
        </w:rPr>
        <w:t>pod</w:t>
      </w:r>
      <w:r w:rsidRPr="00FA6585">
        <w:rPr>
          <w:color w:val="000000"/>
          <w:spacing w:val="-2"/>
          <w:sz w:val="20"/>
          <w:szCs w:val="20"/>
        </w:rPr>
        <w:t>en</w:t>
      </w:r>
      <w:r w:rsidRPr="00FA6585">
        <w:rPr>
          <w:color w:val="000000"/>
          <w:sz w:val="20"/>
          <w:szCs w:val="20"/>
        </w:rPr>
        <w:t>do</w:t>
      </w:r>
      <w:r w:rsidR="000D0EA5">
        <w:rPr>
          <w:color w:val="000000"/>
          <w:sz w:val="20"/>
          <w:szCs w:val="20"/>
        </w:rPr>
        <w:t xml:space="preserve"> </w:t>
      </w:r>
      <w:r w:rsidRPr="00FA6585">
        <w:rPr>
          <w:color w:val="000000"/>
          <w:sz w:val="20"/>
          <w:szCs w:val="20"/>
        </w:rPr>
        <w:t>a</w:t>
      </w:r>
      <w:r w:rsidR="000D0EA5">
        <w:rPr>
          <w:color w:val="000000"/>
          <w:sz w:val="20"/>
          <w:szCs w:val="20"/>
        </w:rPr>
        <w:t xml:space="preserve"> </w:t>
      </w:r>
      <w:r w:rsidRPr="00FA6585">
        <w:rPr>
          <w:color w:val="000000"/>
          <w:spacing w:val="-1"/>
          <w:sz w:val="20"/>
          <w:szCs w:val="20"/>
        </w:rPr>
        <w:t>A</w:t>
      </w:r>
      <w:r w:rsidRPr="00FA6585">
        <w:rPr>
          <w:color w:val="000000"/>
          <w:sz w:val="20"/>
          <w:szCs w:val="20"/>
        </w:rPr>
        <w:t>d</w:t>
      </w:r>
      <w:r w:rsidRPr="00FA6585">
        <w:rPr>
          <w:color w:val="000000"/>
          <w:spacing w:val="-4"/>
          <w:sz w:val="20"/>
          <w:szCs w:val="20"/>
        </w:rPr>
        <w:t>m</w:t>
      </w:r>
      <w:r w:rsidRPr="00FA6585">
        <w:rPr>
          <w:color w:val="000000"/>
          <w:spacing w:val="1"/>
          <w:sz w:val="20"/>
          <w:szCs w:val="20"/>
        </w:rPr>
        <w:t>i</w:t>
      </w:r>
      <w:r w:rsidRPr="00FA6585">
        <w:rPr>
          <w:color w:val="000000"/>
          <w:sz w:val="20"/>
          <w:szCs w:val="20"/>
        </w:rPr>
        <w:t>n</w:t>
      </w:r>
      <w:r w:rsidRPr="00FA6585">
        <w:rPr>
          <w:color w:val="000000"/>
          <w:spacing w:val="1"/>
          <w:sz w:val="20"/>
          <w:szCs w:val="20"/>
        </w:rPr>
        <w:t>i</w:t>
      </w:r>
      <w:r w:rsidRPr="00FA6585">
        <w:rPr>
          <w:color w:val="000000"/>
          <w:sz w:val="20"/>
          <w:szCs w:val="20"/>
        </w:rPr>
        <w:t>s</w:t>
      </w:r>
      <w:r w:rsidRPr="00FA6585">
        <w:rPr>
          <w:color w:val="000000"/>
          <w:spacing w:val="-1"/>
          <w:sz w:val="20"/>
          <w:szCs w:val="20"/>
        </w:rPr>
        <w:t>t</w:t>
      </w:r>
      <w:r w:rsidRPr="00FA6585">
        <w:rPr>
          <w:color w:val="000000"/>
          <w:spacing w:val="1"/>
          <w:sz w:val="20"/>
          <w:szCs w:val="20"/>
        </w:rPr>
        <w:t>r</w:t>
      </w:r>
      <w:r w:rsidRPr="00FA6585">
        <w:rPr>
          <w:color w:val="000000"/>
          <w:sz w:val="20"/>
          <w:szCs w:val="20"/>
        </w:rPr>
        <w:t>a</w:t>
      </w:r>
      <w:r w:rsidRPr="00FA6585">
        <w:rPr>
          <w:color w:val="000000"/>
          <w:spacing w:val="-2"/>
          <w:sz w:val="20"/>
          <w:szCs w:val="20"/>
        </w:rPr>
        <w:t>çã</w:t>
      </w:r>
      <w:r w:rsidRPr="00FA6585">
        <w:rPr>
          <w:color w:val="000000"/>
          <w:sz w:val="20"/>
          <w:szCs w:val="20"/>
        </w:rPr>
        <w:t>o não co</w:t>
      </w:r>
      <w:r w:rsidRPr="00FA6585">
        <w:rPr>
          <w:color w:val="000000"/>
          <w:spacing w:val="-2"/>
          <w:sz w:val="20"/>
          <w:szCs w:val="20"/>
        </w:rPr>
        <w:t>n</w:t>
      </w:r>
      <w:r w:rsidRPr="00FA6585">
        <w:rPr>
          <w:color w:val="000000"/>
          <w:spacing w:val="1"/>
          <w:sz w:val="20"/>
          <w:szCs w:val="20"/>
        </w:rPr>
        <w:t>t</w:t>
      </w:r>
      <w:r w:rsidRPr="00FA6585">
        <w:rPr>
          <w:color w:val="000000"/>
          <w:spacing w:val="-2"/>
          <w:sz w:val="20"/>
          <w:szCs w:val="20"/>
        </w:rPr>
        <w:t>r</w:t>
      </w:r>
      <w:r w:rsidRPr="00FA6585">
        <w:rPr>
          <w:color w:val="000000"/>
          <w:sz w:val="20"/>
          <w:szCs w:val="20"/>
        </w:rPr>
        <w:t>a</w:t>
      </w:r>
      <w:r w:rsidRPr="00FA6585">
        <w:rPr>
          <w:color w:val="000000"/>
          <w:spacing w:val="-1"/>
          <w:sz w:val="20"/>
          <w:szCs w:val="20"/>
        </w:rPr>
        <w:t>t</w:t>
      </w:r>
      <w:r w:rsidRPr="00FA6585">
        <w:rPr>
          <w:color w:val="000000"/>
          <w:sz w:val="20"/>
          <w:szCs w:val="20"/>
        </w:rPr>
        <w:t>ar</w:t>
      </w:r>
      <w:r w:rsidR="000D0EA5">
        <w:rPr>
          <w:color w:val="000000"/>
          <w:sz w:val="20"/>
          <w:szCs w:val="20"/>
        </w:rPr>
        <w:t xml:space="preserve"> </w:t>
      </w:r>
      <w:r w:rsidRPr="00FA6585">
        <w:rPr>
          <w:color w:val="000000"/>
          <w:sz w:val="20"/>
          <w:szCs w:val="20"/>
        </w:rPr>
        <w:t>a</w:t>
      </w:r>
      <w:r w:rsidR="000D0EA5">
        <w:rPr>
          <w:color w:val="000000"/>
          <w:sz w:val="20"/>
          <w:szCs w:val="20"/>
        </w:rPr>
        <w:t xml:space="preserve"> </w:t>
      </w:r>
      <w:r w:rsidRPr="00FA6585">
        <w:rPr>
          <w:color w:val="000000"/>
          <w:spacing w:val="1"/>
          <w:sz w:val="20"/>
          <w:szCs w:val="20"/>
        </w:rPr>
        <w:t>t</w:t>
      </w:r>
      <w:r w:rsidRPr="00FA6585">
        <w:rPr>
          <w:color w:val="000000"/>
          <w:spacing w:val="-2"/>
          <w:sz w:val="20"/>
          <w:szCs w:val="20"/>
        </w:rPr>
        <w:t>o</w:t>
      </w:r>
      <w:r w:rsidRPr="00FA6585">
        <w:rPr>
          <w:color w:val="000000"/>
          <w:spacing w:val="1"/>
          <w:sz w:val="20"/>
          <w:szCs w:val="20"/>
        </w:rPr>
        <w:t>t</w:t>
      </w:r>
      <w:r w:rsidRPr="00FA6585">
        <w:rPr>
          <w:color w:val="000000"/>
          <w:spacing w:val="-2"/>
          <w:sz w:val="20"/>
          <w:szCs w:val="20"/>
        </w:rPr>
        <w:t>a</w:t>
      </w:r>
      <w:r w:rsidRPr="00FA6585">
        <w:rPr>
          <w:color w:val="000000"/>
          <w:spacing w:val="1"/>
          <w:sz w:val="20"/>
          <w:szCs w:val="20"/>
        </w:rPr>
        <w:t>li</w:t>
      </w:r>
      <w:r w:rsidRPr="00FA6585">
        <w:rPr>
          <w:color w:val="000000"/>
          <w:spacing w:val="-2"/>
          <w:sz w:val="20"/>
          <w:szCs w:val="20"/>
        </w:rPr>
        <w:t>d</w:t>
      </w:r>
      <w:r w:rsidRPr="00FA6585">
        <w:rPr>
          <w:color w:val="000000"/>
          <w:sz w:val="20"/>
          <w:szCs w:val="20"/>
        </w:rPr>
        <w:t>ade</w:t>
      </w:r>
      <w:r w:rsidR="000D0EA5">
        <w:rPr>
          <w:color w:val="000000"/>
          <w:sz w:val="20"/>
          <w:szCs w:val="20"/>
        </w:rPr>
        <w:t xml:space="preserve"> </w:t>
      </w:r>
      <w:r w:rsidRPr="00FA6585">
        <w:rPr>
          <w:color w:val="000000"/>
          <w:spacing w:val="-2"/>
          <w:sz w:val="20"/>
          <w:szCs w:val="20"/>
        </w:rPr>
        <w:t>d</w:t>
      </w:r>
      <w:r w:rsidRPr="00FA6585">
        <w:rPr>
          <w:color w:val="000000"/>
          <w:sz w:val="20"/>
          <w:szCs w:val="20"/>
        </w:rPr>
        <w:t>as</w:t>
      </w:r>
      <w:r w:rsidR="000D0EA5">
        <w:rPr>
          <w:color w:val="000000"/>
          <w:sz w:val="20"/>
          <w:szCs w:val="20"/>
        </w:rPr>
        <w:t xml:space="preserve"> </w:t>
      </w:r>
      <w:r w:rsidRPr="00FA6585">
        <w:rPr>
          <w:color w:val="000000"/>
          <w:spacing w:val="-4"/>
          <w:sz w:val="20"/>
          <w:szCs w:val="20"/>
        </w:rPr>
        <w:t>m</w:t>
      </w:r>
      <w:r w:rsidRPr="00FA6585">
        <w:rPr>
          <w:color w:val="000000"/>
          <w:sz w:val="20"/>
          <w:szCs w:val="20"/>
        </w:rPr>
        <w:t>e</w:t>
      </w:r>
      <w:r w:rsidRPr="00FA6585">
        <w:rPr>
          <w:color w:val="000000"/>
          <w:spacing w:val="1"/>
          <w:sz w:val="20"/>
          <w:szCs w:val="20"/>
        </w:rPr>
        <w:t>s</w:t>
      </w:r>
      <w:r w:rsidRPr="00FA6585">
        <w:rPr>
          <w:color w:val="000000"/>
          <w:spacing w:val="-4"/>
          <w:sz w:val="20"/>
          <w:szCs w:val="20"/>
        </w:rPr>
        <w:t>m</w:t>
      </w:r>
      <w:r w:rsidRPr="00FA6585">
        <w:rPr>
          <w:color w:val="000000"/>
          <w:sz w:val="20"/>
          <w:szCs w:val="20"/>
        </w:rPr>
        <w:t>a</w:t>
      </w:r>
      <w:r w:rsidRPr="00FA6585">
        <w:rPr>
          <w:color w:val="000000"/>
          <w:spacing w:val="4"/>
          <w:sz w:val="20"/>
          <w:szCs w:val="20"/>
        </w:rPr>
        <w:t>s</w:t>
      </w:r>
      <w:r w:rsidRPr="00FA6585">
        <w:rPr>
          <w:color w:val="000000"/>
          <w:sz w:val="20"/>
          <w:szCs w:val="20"/>
        </w:rPr>
        <w:t>.</w:t>
      </w:r>
    </w:p>
    <w:p w:rsidR="00FA6585" w:rsidRPr="00FA6585" w:rsidRDefault="00FA6585" w:rsidP="00FA6585">
      <w:pPr>
        <w:tabs>
          <w:tab w:val="left" w:pos="0"/>
          <w:tab w:val="left" w:pos="426"/>
        </w:tabs>
        <w:spacing w:after="120" w:line="240" w:lineRule="auto"/>
        <w:jc w:val="both"/>
        <w:rPr>
          <w:sz w:val="20"/>
          <w:szCs w:val="20"/>
        </w:rPr>
      </w:pPr>
      <w:r w:rsidRPr="00FA6585">
        <w:rPr>
          <w:b/>
          <w:sz w:val="20"/>
          <w:szCs w:val="20"/>
        </w:rPr>
        <w:t>1.4.</w:t>
      </w:r>
      <w:r>
        <w:rPr>
          <w:sz w:val="20"/>
          <w:szCs w:val="20"/>
        </w:rPr>
        <w:t xml:space="preserve"> Para fins deste Edital, </w:t>
      </w:r>
      <w:r w:rsidRPr="00FA6585">
        <w:rPr>
          <w:b/>
          <w:sz w:val="20"/>
          <w:szCs w:val="20"/>
        </w:rPr>
        <w:t>produto(s)</w:t>
      </w:r>
      <w:r>
        <w:rPr>
          <w:sz w:val="20"/>
          <w:szCs w:val="20"/>
        </w:rPr>
        <w:t xml:space="preserve">, leia-se: </w:t>
      </w:r>
      <w:r w:rsidRPr="00FA6585">
        <w:rPr>
          <w:b/>
          <w:sz w:val="20"/>
          <w:szCs w:val="20"/>
        </w:rPr>
        <w:t>fórmulas infantis e dietas enterais especiais</w:t>
      </w:r>
      <w:r>
        <w:rPr>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0D0EA5">
        <w:rPr>
          <w:rFonts w:cs="Calibri"/>
          <w:b/>
          <w:bCs/>
          <w:color w:val="000000"/>
          <w:sz w:val="20"/>
          <w:szCs w:val="20"/>
        </w:rPr>
        <w:t xml:space="preserve"> </w:t>
      </w:r>
      <w:r w:rsidR="00FA6585" w:rsidRPr="000E5D4F">
        <w:rPr>
          <w:rFonts w:cs="Calibri"/>
          <w:color w:val="000000"/>
          <w:sz w:val="20"/>
          <w:szCs w:val="20"/>
        </w:rPr>
        <w:t xml:space="preserve">Poderão participar deste Pregão os interessados previamente credenciados no </w:t>
      </w:r>
      <w:r w:rsidR="00FA6585" w:rsidRPr="00765125">
        <w:rPr>
          <w:rFonts w:cs="Calibri"/>
          <w:color w:val="000000"/>
          <w:sz w:val="20"/>
          <w:szCs w:val="20"/>
        </w:rPr>
        <w:t>Sistema de Cadastramento Unificado de Fornecedores</w:t>
      </w:r>
      <w:r w:rsidR="00FA6585">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FA6585" w:rsidRPr="00765125">
          <w:rPr>
            <w:rStyle w:val="Hyperlink"/>
            <w:rFonts w:cs="Calibri"/>
            <w:b/>
            <w:color w:val="000000"/>
            <w:sz w:val="20"/>
            <w:szCs w:val="20"/>
            <w:u w:val="none"/>
          </w:rPr>
          <w:t>www.comprasnet.gov.br</w:t>
        </w:r>
      </w:hyperlink>
      <w:r w:rsidR="00FA6585">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F343B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FA6585"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0D0EA5">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0D0EA5">
        <w:rPr>
          <w:color w:val="000000"/>
          <w:sz w:val="20"/>
          <w:szCs w:val="20"/>
        </w:rPr>
        <w:t xml:space="preserve"> </w:t>
      </w:r>
      <w:hyperlink r:id="rId13" w:history="1">
        <w:r w:rsidR="00FA6585" w:rsidRPr="00765125">
          <w:rPr>
            <w:rStyle w:val="Hyperlink"/>
            <w:rFonts w:cs="Calibri"/>
            <w:b/>
            <w:color w:val="000000"/>
            <w:sz w:val="20"/>
            <w:szCs w:val="20"/>
            <w:u w:val="none"/>
          </w:rPr>
          <w:t>www.comprasnet.gov.br</w:t>
        </w:r>
      </w:hyperlink>
      <w:r w:rsidR="000D0EA5">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0D0EA5">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44BA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44BAD" w:rsidRPr="001D7914" w:rsidRDefault="00544BAD" w:rsidP="00544BA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544BAD" w:rsidRPr="001D7914" w:rsidRDefault="00544BAD" w:rsidP="00544BA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44BAD" w:rsidRDefault="00544BAD" w:rsidP="00544BAD">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4D6361"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0D0EA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0D0EA5">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D0EA5">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0D0EA5">
        <w:rPr>
          <w:b/>
          <w:bCs/>
          <w:color w:val="000000"/>
          <w:sz w:val="20"/>
          <w:szCs w:val="20"/>
        </w:rPr>
        <w:t xml:space="preserve"> </w:t>
      </w:r>
      <w:r w:rsidR="001C3C43">
        <w:rPr>
          <w:bCs/>
          <w:color w:val="000000"/>
          <w:sz w:val="20"/>
          <w:szCs w:val="20"/>
        </w:rPr>
        <w:t>A</w:t>
      </w:r>
      <w:r w:rsidR="00DC091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0D0EA5">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4D6361"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DC0915">
        <w:rPr>
          <w:bCs/>
          <w:color w:val="000000"/>
          <w:sz w:val="20"/>
          <w:szCs w:val="20"/>
        </w:rPr>
        <w:t>.</w:t>
      </w:r>
      <w:r w:rsidR="000D0EA5">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0D0EA5">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0D0EA5">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lastRenderedPageBreak/>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0D0EA5">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0D0EA5">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0D0EA5">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lastRenderedPageBreak/>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0D0EA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0D0EA5">
        <w:rPr>
          <w:bCs/>
          <w:color w:val="000000"/>
          <w:sz w:val="20"/>
          <w:szCs w:val="20"/>
        </w:rPr>
        <w:t xml:space="preserve"> </w:t>
      </w:r>
      <w:r w:rsidR="00AF429F" w:rsidRPr="00AF429F">
        <w:rPr>
          <w:bCs/>
          <w:color w:val="000000"/>
          <w:sz w:val="20"/>
          <w:szCs w:val="20"/>
        </w:rPr>
        <w:t>feita</w:t>
      </w:r>
      <w:r w:rsidR="000D0EA5">
        <w:rPr>
          <w:bCs/>
          <w:color w:val="000000"/>
          <w:sz w:val="20"/>
          <w:szCs w:val="20"/>
        </w:rPr>
        <w:t xml:space="preserve"> </w:t>
      </w:r>
      <w:r w:rsidR="00D23DDC" w:rsidRPr="00D23DDC">
        <w:rPr>
          <w:bCs/>
          <w:color w:val="000000"/>
          <w:sz w:val="20"/>
          <w:szCs w:val="20"/>
        </w:rPr>
        <w:t>no máximo de até</w:t>
      </w:r>
      <w:r w:rsidR="000D0EA5">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4D6361">
        <w:rPr>
          <w:bCs/>
          <w:color w:val="000000"/>
          <w:sz w:val="20"/>
          <w:szCs w:val="20"/>
        </w:rPr>
        <w:t xml:space="preserve">a partir da emissão da Nota de </w:t>
      </w:r>
      <w:proofErr w:type="gramStart"/>
      <w:r w:rsidR="004D6361">
        <w:rPr>
          <w:bCs/>
          <w:color w:val="000000"/>
          <w:sz w:val="20"/>
          <w:szCs w:val="20"/>
        </w:rPr>
        <w:t xml:space="preserve">Empenho </w:t>
      </w:r>
      <w:r w:rsidR="008F280E">
        <w:rPr>
          <w:bCs/>
          <w:color w:val="000000"/>
          <w:sz w:val="20"/>
          <w:szCs w:val="20"/>
        </w:rPr>
        <w:t>,</w:t>
      </w:r>
      <w:proofErr w:type="gramEnd"/>
      <w:r w:rsidR="00A90579" w:rsidRPr="008F280E">
        <w:rPr>
          <w:bCs/>
          <w:color w:val="000000"/>
          <w:sz w:val="20"/>
          <w:szCs w:val="20"/>
        </w:rPr>
        <w:t>conforme</w:t>
      </w:r>
      <w:r w:rsidR="008F280E">
        <w:rPr>
          <w:bCs/>
          <w:color w:val="000000"/>
          <w:sz w:val="20"/>
          <w:szCs w:val="20"/>
        </w:rPr>
        <w:t xml:space="preserve"> item </w:t>
      </w:r>
      <w:r w:rsidR="004D6361">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0D0EA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0D0EA5">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4D6361">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2263F">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2263F">
        <w:rPr>
          <w:b/>
          <w:bCs/>
          <w:color w:val="000000"/>
          <w:sz w:val="20"/>
          <w:szCs w:val="20"/>
        </w:rPr>
        <w:t xml:space="preserve"> </w:t>
      </w:r>
      <w:r w:rsidR="00810D8C">
        <w:rPr>
          <w:bCs/>
          <w:color w:val="000000"/>
          <w:sz w:val="20"/>
          <w:szCs w:val="20"/>
        </w:rPr>
        <w:t xml:space="preserve">contados </w:t>
      </w:r>
      <w:r w:rsidR="004D6361">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D6361">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2263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33686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75000" w:rsidRDefault="00EC62DD" w:rsidP="00F75000">
      <w:pPr>
        <w:widowControl w:val="0"/>
        <w:autoSpaceDE w:val="0"/>
        <w:autoSpaceDN w:val="0"/>
        <w:adjustRightInd w:val="0"/>
        <w:spacing w:after="0" w:line="240" w:lineRule="auto"/>
        <w:jc w:val="both"/>
        <w:rPr>
          <w:b/>
          <w:bCs/>
          <w:sz w:val="20"/>
          <w:szCs w:val="20"/>
        </w:rPr>
      </w:pPr>
      <w:r w:rsidRPr="004D44B0">
        <w:rPr>
          <w:bCs/>
          <w:sz w:val="20"/>
          <w:szCs w:val="20"/>
        </w:rPr>
        <w:t>a)</w:t>
      </w:r>
      <w:r w:rsidR="00A2263F">
        <w:rPr>
          <w:bCs/>
          <w:sz w:val="20"/>
          <w:szCs w:val="20"/>
        </w:rPr>
        <w:t xml:space="preserve"> </w:t>
      </w:r>
      <w:r w:rsidR="00F75000" w:rsidRPr="00547E5D">
        <w:rPr>
          <w:rFonts w:cs="Calibri"/>
          <w:sz w:val="20"/>
          <w:szCs w:val="20"/>
        </w:rPr>
        <w:t>Licença de Funcionamento emitido pela Vigilância Sanitária Estadual ou Municipal, nos termos do artigo 21 da lei Federal n° 5.991/1973</w:t>
      </w:r>
      <w:r w:rsidR="00F75000">
        <w:rPr>
          <w:rFonts w:cs="Calibri"/>
          <w:sz w:val="20"/>
          <w:szCs w:val="20"/>
        </w:rPr>
        <w:t xml:space="preserve">. </w:t>
      </w:r>
      <w:r w:rsidR="00F75000">
        <w:rPr>
          <w:rFonts w:cs="Courier New"/>
          <w:color w:val="000000"/>
          <w:sz w:val="20"/>
          <w:szCs w:val="20"/>
        </w:rPr>
        <w:t>Estando o alvará com data de validade expirada, a licitante deverá encaminhar o protocolo de pedido de renovação acompanhado da legislação local;</w:t>
      </w:r>
    </w:p>
    <w:p w:rsidR="00EC62DD" w:rsidRDefault="00EC62DD" w:rsidP="004D44B0">
      <w:pPr>
        <w:autoSpaceDE w:val="0"/>
        <w:autoSpaceDN w:val="0"/>
        <w:adjustRightInd w:val="0"/>
        <w:spacing w:after="0" w:line="240" w:lineRule="auto"/>
        <w:jc w:val="both"/>
        <w:rPr>
          <w:rFonts w:cs="Courier New"/>
          <w:color w:val="000000"/>
          <w:sz w:val="20"/>
          <w:szCs w:val="20"/>
        </w:rPr>
      </w:pPr>
      <w:r w:rsidRPr="004D44B0">
        <w:rPr>
          <w:rFonts w:cs="Courier New"/>
          <w:color w:val="000000"/>
          <w:sz w:val="20"/>
          <w:szCs w:val="20"/>
        </w:rPr>
        <w:t xml:space="preserve">b) Termo de Compromisso, conforme Modelo </w:t>
      </w:r>
      <w:proofErr w:type="gramStart"/>
      <w:r w:rsidRPr="004D44B0">
        <w:rPr>
          <w:rFonts w:cs="Courier New"/>
          <w:color w:val="000000"/>
          <w:sz w:val="20"/>
          <w:szCs w:val="20"/>
        </w:rPr>
        <w:t>2</w:t>
      </w:r>
      <w:proofErr w:type="gramEnd"/>
      <w:r w:rsidRPr="004D44B0">
        <w:rPr>
          <w:rFonts w:cs="Courier New"/>
          <w:color w:val="000000"/>
          <w:sz w:val="20"/>
          <w:szCs w:val="20"/>
        </w:rPr>
        <w:t>;</w:t>
      </w:r>
    </w:p>
    <w:p w:rsidR="00E33ADC" w:rsidRPr="004D44B0" w:rsidRDefault="00E33ADC" w:rsidP="004D44B0">
      <w:pPr>
        <w:autoSpaceDE w:val="0"/>
        <w:autoSpaceDN w:val="0"/>
        <w:adjustRightInd w:val="0"/>
        <w:spacing w:after="0" w:line="240" w:lineRule="auto"/>
        <w:jc w:val="both"/>
        <w:rPr>
          <w:rFonts w:cs="Courier New"/>
          <w:color w:val="000000"/>
          <w:sz w:val="20"/>
          <w:szCs w:val="20"/>
        </w:rPr>
      </w:pPr>
      <w:r>
        <w:rPr>
          <w:rFonts w:cs="Courier New"/>
          <w:color w:val="000000"/>
          <w:sz w:val="20"/>
          <w:szCs w:val="20"/>
        </w:rPr>
        <w:t>c) Apresentar a rotulagem ou cópia autenticada atualizada do referido produto. Quando desnecessário, conforme legislação vigente, apresentar cópia do respectivo ato formal ou legislação pertinente;</w:t>
      </w:r>
    </w:p>
    <w:p w:rsidR="00D85985" w:rsidRPr="004D44B0" w:rsidRDefault="00E33ADC" w:rsidP="004D44B0">
      <w:pPr>
        <w:autoSpaceDE w:val="0"/>
        <w:autoSpaceDN w:val="0"/>
        <w:adjustRightInd w:val="0"/>
        <w:spacing w:after="0" w:line="240" w:lineRule="auto"/>
        <w:jc w:val="both"/>
        <w:rPr>
          <w:bCs/>
          <w:color w:val="000000"/>
          <w:sz w:val="20"/>
          <w:szCs w:val="20"/>
        </w:rPr>
      </w:pPr>
      <w:r>
        <w:rPr>
          <w:bCs/>
          <w:color w:val="000000"/>
          <w:sz w:val="20"/>
          <w:szCs w:val="20"/>
        </w:rPr>
        <w:lastRenderedPageBreak/>
        <w:t>d</w:t>
      </w:r>
      <w:r w:rsidR="00EC62DD" w:rsidRPr="004D44B0">
        <w:rPr>
          <w:bCs/>
          <w:color w:val="000000"/>
          <w:sz w:val="20"/>
          <w:szCs w:val="20"/>
        </w:rPr>
        <w:t xml:space="preserve">) Apresentar Certidão de Regularidade Técnica </w:t>
      </w:r>
      <w:r w:rsidR="00A2263F">
        <w:rPr>
          <w:bCs/>
          <w:color w:val="000000"/>
          <w:sz w:val="20"/>
          <w:szCs w:val="20"/>
        </w:rPr>
        <w:t>da</w:t>
      </w:r>
      <w:r w:rsidR="00EC62DD" w:rsidRPr="004D44B0">
        <w:rPr>
          <w:bCs/>
          <w:color w:val="000000"/>
          <w:sz w:val="20"/>
          <w:szCs w:val="20"/>
        </w:rPr>
        <w:t xml:space="preserve"> </w:t>
      </w:r>
      <w:r w:rsidR="00A2263F">
        <w:rPr>
          <w:bCs/>
          <w:color w:val="000000"/>
          <w:sz w:val="20"/>
          <w:szCs w:val="20"/>
        </w:rPr>
        <w:t>Licitante no Conselho Regional</w:t>
      </w:r>
      <w:r w:rsidR="00EC62DD" w:rsidRPr="004D44B0">
        <w:rPr>
          <w:bCs/>
          <w:color w:val="000000"/>
          <w:sz w:val="20"/>
          <w:szCs w:val="20"/>
        </w:rPr>
        <w:t xml:space="preserve"> do Estado onde estiver instalada, do responsável técnico constante do termo de responsabilidade técnica, o qual foi apresentado ao órgão sanitário competente do ano em exercício;</w:t>
      </w:r>
    </w:p>
    <w:p w:rsidR="00D122F8" w:rsidRPr="004D44B0" w:rsidRDefault="00E33ADC" w:rsidP="004D44B0">
      <w:pPr>
        <w:widowControl w:val="0"/>
        <w:autoSpaceDE w:val="0"/>
        <w:autoSpaceDN w:val="0"/>
        <w:adjustRightInd w:val="0"/>
        <w:spacing w:after="0" w:line="240" w:lineRule="auto"/>
        <w:jc w:val="both"/>
        <w:rPr>
          <w:bCs/>
          <w:color w:val="000000"/>
          <w:sz w:val="20"/>
          <w:szCs w:val="20"/>
        </w:rPr>
      </w:pPr>
      <w:r>
        <w:rPr>
          <w:bCs/>
          <w:color w:val="000000"/>
          <w:sz w:val="20"/>
          <w:szCs w:val="20"/>
        </w:rPr>
        <w:t>e</w:t>
      </w:r>
      <w:r w:rsidR="00D122F8" w:rsidRPr="004D44B0">
        <w:rPr>
          <w:bCs/>
          <w:color w:val="000000"/>
          <w:sz w:val="20"/>
          <w:szCs w:val="20"/>
        </w:rPr>
        <w:t>) Certidão Negativa de Débitos Trabalhistas (CNDT), para comprovar a inexistência de débitos inadimplidos perante a Justiça do Trabalho;</w:t>
      </w:r>
    </w:p>
    <w:p w:rsidR="00A01877" w:rsidRPr="004D44B0" w:rsidRDefault="00E33ADC" w:rsidP="004D44B0">
      <w:pPr>
        <w:spacing w:after="0" w:line="240" w:lineRule="auto"/>
        <w:jc w:val="both"/>
        <w:rPr>
          <w:bCs/>
          <w:sz w:val="20"/>
          <w:szCs w:val="20"/>
        </w:rPr>
      </w:pPr>
      <w:r>
        <w:rPr>
          <w:bCs/>
          <w:sz w:val="20"/>
          <w:szCs w:val="20"/>
        </w:rPr>
        <w:t>f</w:t>
      </w:r>
      <w:r w:rsidR="00A01877" w:rsidRPr="004D44B0">
        <w:rPr>
          <w:bCs/>
          <w:sz w:val="20"/>
          <w:szCs w:val="20"/>
        </w:rPr>
        <w:t>) Apresentar comprovação da boa situação financeira d</w:t>
      </w:r>
      <w:r w:rsidR="00A377A0" w:rsidRPr="004D44B0">
        <w:rPr>
          <w:bCs/>
          <w:sz w:val="20"/>
          <w:szCs w:val="20"/>
        </w:rPr>
        <w:t>a</w:t>
      </w:r>
      <w:r w:rsidR="00EB373D" w:rsidRPr="004D44B0">
        <w:rPr>
          <w:bCs/>
          <w:sz w:val="20"/>
          <w:szCs w:val="20"/>
        </w:rPr>
        <w:t>Licitante</w:t>
      </w:r>
      <w:r w:rsidR="00A01877" w:rsidRPr="004D44B0">
        <w:rPr>
          <w:bCs/>
          <w:sz w:val="20"/>
          <w:szCs w:val="20"/>
        </w:rPr>
        <w:t>, aferida com base nos índices de Liquidez Geral (LG), Solvência Geral (SG) E Liquidez Corrente (LC) igual ou maiores que 01 (um)</w:t>
      </w:r>
      <w:r w:rsidR="00C2576C" w:rsidRPr="004D44B0">
        <w:rPr>
          <w:bCs/>
          <w:sz w:val="20"/>
          <w:szCs w:val="20"/>
        </w:rPr>
        <w:t>,</w:t>
      </w:r>
      <w:r w:rsidR="00A01877" w:rsidRPr="004D44B0">
        <w:rPr>
          <w:bCs/>
          <w:sz w:val="20"/>
          <w:szCs w:val="20"/>
        </w:rPr>
        <w:t xml:space="preserve"> automaticamente pelo SICAF;</w:t>
      </w:r>
    </w:p>
    <w:p w:rsidR="00C2576C" w:rsidRPr="00166183" w:rsidRDefault="00E33ADC" w:rsidP="004D44B0">
      <w:pPr>
        <w:widowControl w:val="0"/>
        <w:autoSpaceDE w:val="0"/>
        <w:autoSpaceDN w:val="0"/>
        <w:adjustRightInd w:val="0"/>
        <w:spacing w:after="0" w:line="240" w:lineRule="auto"/>
        <w:jc w:val="both"/>
        <w:rPr>
          <w:bCs/>
          <w:sz w:val="20"/>
          <w:szCs w:val="20"/>
        </w:rPr>
      </w:pPr>
      <w:r>
        <w:rPr>
          <w:bCs/>
          <w:sz w:val="20"/>
          <w:szCs w:val="20"/>
        </w:rPr>
        <w:t>g</w:t>
      </w:r>
      <w:r w:rsidR="00A01877" w:rsidRPr="004D44B0">
        <w:rPr>
          <w:bCs/>
          <w:sz w:val="20"/>
          <w:szCs w:val="20"/>
        </w:rPr>
        <w:t>)</w:t>
      </w:r>
      <w:r w:rsidR="00A2263F">
        <w:rPr>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2263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A2263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2263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2263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lastRenderedPageBreak/>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2263F">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4D44B0" w:rsidRDefault="004D44B0" w:rsidP="004D44B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4C06DC">
        <w:rPr>
          <w:rFonts w:cs="Calibri"/>
          <w:b/>
          <w:bCs/>
          <w:color w:val="000000"/>
          <w:sz w:val="20"/>
          <w:szCs w:val="20"/>
        </w:rPr>
        <w:t>)</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4D44B0" w:rsidRDefault="004D44B0" w:rsidP="004D44B0">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u</w:t>
      </w:r>
      <w:r w:rsidRPr="004C06DC">
        <w:rPr>
          <w:rFonts w:cs="Calibri"/>
          <w:b/>
          <w:bCs/>
          <w:color w:val="000000"/>
          <w:sz w:val="20"/>
          <w:szCs w:val="20"/>
        </w:rPr>
        <w:t>)</w:t>
      </w:r>
      <w:r>
        <w:rPr>
          <w:rFonts w:cs="Calibri"/>
          <w:bCs/>
          <w:color w:val="000000"/>
          <w:sz w:val="20"/>
          <w:szCs w:val="20"/>
        </w:rPr>
        <w:t xml:space="preserve"> A Licitante deverá indicar em cada registro apresentado, o número do item correspondente desta licitação.</w:t>
      </w:r>
    </w:p>
    <w:p w:rsidR="00FC5029" w:rsidRPr="008A6B12" w:rsidRDefault="004D44B0"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v</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w:t>
      </w:r>
      <w:r w:rsidR="004D44B0">
        <w:rPr>
          <w:bCs/>
          <w:color w:val="000000"/>
          <w:sz w:val="20"/>
          <w:szCs w:val="20"/>
        </w:rPr>
        <w:t>a</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w:t>
      </w:r>
      <w:r w:rsidR="007B1A5E">
        <w:rPr>
          <w:bCs/>
          <w:color w:val="000000"/>
          <w:sz w:val="20"/>
          <w:szCs w:val="20"/>
        </w:rPr>
        <w:lastRenderedPageBreak/>
        <w:t>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A2263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w:t>
      </w:r>
      <w:r w:rsidRPr="00C83C07">
        <w:rPr>
          <w:bCs/>
          <w:color w:val="000000" w:themeColor="text1"/>
          <w:sz w:val="20"/>
          <w:szCs w:val="20"/>
        </w:rPr>
        <w:lastRenderedPageBreak/>
        <w:t>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A2263F">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A2263F">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A2263F">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r w:rsidR="00A2263F">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A2263F">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A2263F">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A2263F">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00A2263F">
        <w:rPr>
          <w:bCs/>
          <w:color w:val="000000" w:themeColor="text1"/>
          <w:sz w:val="20"/>
          <w:szCs w:val="20"/>
        </w:rPr>
        <w:t xml:space="preserve"> </w:t>
      </w:r>
      <w:r w:rsidRPr="00C83C07">
        <w:rPr>
          <w:bCs/>
          <w:color w:val="000000" w:themeColor="text1"/>
          <w:sz w:val="20"/>
          <w:szCs w:val="20"/>
        </w:rPr>
        <w:t>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A2263F">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A2263F">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A2263F">
        <w:rPr>
          <w:b/>
          <w:bCs/>
          <w:color w:val="000000"/>
          <w:sz w:val="20"/>
          <w:szCs w:val="20"/>
        </w:rPr>
        <w:t xml:space="preserve"> </w:t>
      </w:r>
      <w:r w:rsidR="004A4F00">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C091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A2263F">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2263F">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2263F">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2263F">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A2263F">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A2263F">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2263F">
        <w:rPr>
          <w:bCs/>
          <w:color w:val="000000"/>
          <w:sz w:val="20"/>
          <w:szCs w:val="20"/>
        </w:rPr>
        <w:t>30</w:t>
      </w:r>
      <w:r w:rsidRPr="00901BD0">
        <w:rPr>
          <w:bCs/>
          <w:color w:val="000000"/>
          <w:sz w:val="20"/>
          <w:szCs w:val="20"/>
        </w:rPr>
        <w:t xml:space="preserve"> de </w:t>
      </w:r>
      <w:r w:rsidR="00A2263F">
        <w:rPr>
          <w:bCs/>
          <w:color w:val="000000"/>
          <w:sz w:val="20"/>
          <w:szCs w:val="20"/>
        </w:rPr>
        <w:t>janeiro</w:t>
      </w:r>
      <w:r w:rsidRPr="00901BD0">
        <w:rPr>
          <w:bCs/>
          <w:color w:val="000000"/>
          <w:sz w:val="20"/>
          <w:szCs w:val="20"/>
        </w:rPr>
        <w:t xml:space="preserve"> de 201</w:t>
      </w:r>
      <w:r w:rsidR="00A2263F">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EC58F4" w:rsidRDefault="00EC58F4"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A2263F">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686"/>
        <w:gridCol w:w="992"/>
        <w:gridCol w:w="992"/>
        <w:gridCol w:w="1134"/>
        <w:gridCol w:w="1418"/>
      </w:tblGrid>
      <w:tr w:rsidR="00057024" w:rsidRPr="00F134C9" w:rsidTr="000C7CB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686"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92"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0C7CB4" w:rsidRPr="00F134C9" w:rsidTr="000C7CB4">
        <w:trPr>
          <w:trHeight w:val="259"/>
        </w:trPr>
        <w:tc>
          <w:tcPr>
            <w:tcW w:w="566" w:type="dxa"/>
          </w:tcPr>
          <w:p w:rsidR="000C7CB4" w:rsidRPr="000C7CB4" w:rsidRDefault="000C7CB4" w:rsidP="000C7CB4">
            <w:pPr>
              <w:pStyle w:val="Cabealho"/>
              <w:jc w:val="center"/>
              <w:rPr>
                <w:rFonts w:asciiTheme="minorHAnsi" w:hAnsiTheme="minorHAnsi" w:cstheme="minorHAnsi"/>
                <w:bCs/>
                <w:sz w:val="18"/>
                <w:szCs w:val="18"/>
              </w:rPr>
            </w:pPr>
            <w:r w:rsidRPr="000C7CB4">
              <w:rPr>
                <w:rFonts w:asciiTheme="minorHAnsi" w:hAnsiTheme="minorHAnsi" w:cstheme="minorHAnsi"/>
                <w:bCs/>
                <w:sz w:val="18"/>
                <w:szCs w:val="18"/>
              </w:rPr>
              <w:t>01</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LÍQUIDA NUTRICIONALMENTE COMPLETA, NORMOCALÓRICA (1,0-1,3CAL/ML) COM FIBRAS. ISENTA DE LACTOSE, SACAROSE E GLÚTEN. APRESENTAÇÃO SISTEMA ABERTO.</w:t>
            </w:r>
          </w:p>
        </w:tc>
        <w:tc>
          <w:tcPr>
            <w:tcW w:w="992" w:type="dxa"/>
          </w:tcPr>
          <w:p w:rsidR="000C7CB4" w:rsidRPr="000C7CB4" w:rsidRDefault="00F020B4"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F020B4"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30.000.000</w:t>
            </w:r>
          </w:p>
        </w:tc>
        <w:tc>
          <w:tcPr>
            <w:tcW w:w="1134" w:type="dxa"/>
          </w:tcPr>
          <w:p w:rsidR="000C7C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020B4" w:rsidRPr="00F134C9" w:rsidTr="000C7CB4">
        <w:trPr>
          <w:trHeight w:val="259"/>
        </w:trPr>
        <w:tc>
          <w:tcPr>
            <w:tcW w:w="566" w:type="dxa"/>
          </w:tcPr>
          <w:p w:rsidR="00F020B4" w:rsidRPr="000C7CB4" w:rsidRDefault="00F020B4"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02</w:t>
            </w:r>
          </w:p>
        </w:tc>
        <w:tc>
          <w:tcPr>
            <w:tcW w:w="3686" w:type="dxa"/>
            <w:vAlign w:val="center"/>
          </w:tcPr>
          <w:p w:rsidR="00E16F59" w:rsidRDefault="00F020B4" w:rsidP="00E16F59">
            <w:pPr>
              <w:spacing w:after="120" w:line="240" w:lineRule="auto"/>
              <w:jc w:val="both"/>
              <w:rPr>
                <w:rFonts w:cs="Calibri"/>
                <w:sz w:val="18"/>
                <w:szCs w:val="18"/>
              </w:rPr>
            </w:pPr>
            <w:r w:rsidRPr="000C7CB4">
              <w:rPr>
                <w:rFonts w:cs="Calibri"/>
                <w:sz w:val="18"/>
                <w:szCs w:val="18"/>
              </w:rPr>
              <w:t>DIETA ENTERAL POLIMÉRICA LÍQUIDA NUTRICIONALMENTE COMPLETA, NORMOCALÓRICA (1,0-1,3CAL/ML) COM FIBRAS. ISENTA DE LACTOSE, SACAROSE E GLÚTEN. APRESENTAÇÃO SISTEMA ABERTO.</w:t>
            </w:r>
          </w:p>
          <w:p w:rsidR="00E16F59" w:rsidRPr="000C7CB4" w:rsidRDefault="00E16F59" w:rsidP="00E16F59">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F020B4" w:rsidRPr="000C7CB4" w:rsidRDefault="00F020B4"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F020B4" w:rsidRPr="000C7CB4" w:rsidRDefault="00F020B4"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F020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020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10.000.000</w:t>
            </w:r>
          </w:p>
        </w:tc>
      </w:tr>
      <w:tr w:rsidR="000C7CB4" w:rsidRPr="00F134C9" w:rsidTr="000C7CB4">
        <w:trPr>
          <w:trHeight w:val="554"/>
        </w:trPr>
        <w:tc>
          <w:tcPr>
            <w:tcW w:w="566" w:type="dxa"/>
          </w:tcPr>
          <w:p w:rsidR="000C7CB4" w:rsidRPr="000C7CB4" w:rsidRDefault="000C7CB4" w:rsidP="00A40135">
            <w:pPr>
              <w:pStyle w:val="Cabealho"/>
              <w:jc w:val="center"/>
              <w:rPr>
                <w:rFonts w:asciiTheme="minorHAnsi" w:hAnsiTheme="minorHAnsi" w:cstheme="minorHAnsi"/>
                <w:bCs/>
                <w:sz w:val="18"/>
                <w:szCs w:val="18"/>
              </w:rPr>
            </w:pPr>
            <w:r w:rsidRPr="000C7CB4">
              <w:rPr>
                <w:rFonts w:asciiTheme="minorHAnsi" w:hAnsiTheme="minorHAnsi" w:cstheme="minorHAnsi"/>
                <w:bCs/>
                <w:sz w:val="18"/>
                <w:szCs w:val="18"/>
              </w:rPr>
              <w:t>0</w:t>
            </w:r>
            <w:r w:rsidR="00A40135">
              <w:rPr>
                <w:rFonts w:asciiTheme="minorHAnsi" w:hAnsiTheme="minorHAnsi" w:cstheme="minorHAnsi"/>
                <w:bCs/>
                <w:sz w:val="18"/>
                <w:szCs w:val="18"/>
              </w:rPr>
              <w:t>3</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OU OLIGOMÉRICA LÍQUIDA NUTRICIONALMENTE COMPLETA, NORMOCALÓRICA, HIPERPROTÉICA (20-25%) COM ADIÇÃO DE SUBSTANCIAS IMUNOMODULADORAS COMO ARGININA, GLUTAMINA, NUCLEOTÍDEOS, CISTEÍNA E ÁCIDOS GRAXOS ESSENCIAIS. ISENTO DE LACTOSE E GLÚTEN. APRESENTAÇÃO SISTEMA FECHADO.</w:t>
            </w:r>
          </w:p>
        </w:tc>
        <w:tc>
          <w:tcPr>
            <w:tcW w:w="992" w:type="dxa"/>
          </w:tcPr>
          <w:p w:rsidR="000C7CB4" w:rsidRPr="000C7CB4" w:rsidRDefault="00265496"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E527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3.750.000</w:t>
            </w:r>
          </w:p>
        </w:tc>
        <w:tc>
          <w:tcPr>
            <w:tcW w:w="1134" w:type="dxa"/>
          </w:tcPr>
          <w:p w:rsidR="000C7CB4"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A40135" w:rsidRPr="00F134C9" w:rsidTr="00A40135">
        <w:trPr>
          <w:trHeight w:val="554"/>
        </w:trPr>
        <w:tc>
          <w:tcPr>
            <w:tcW w:w="566" w:type="dxa"/>
          </w:tcPr>
          <w:p w:rsidR="00A40135" w:rsidRPr="000C7CB4" w:rsidRDefault="00A40135" w:rsidP="00A40135">
            <w:pPr>
              <w:pStyle w:val="Cabealho"/>
              <w:jc w:val="center"/>
              <w:rPr>
                <w:rFonts w:asciiTheme="minorHAnsi" w:hAnsiTheme="minorHAnsi" w:cstheme="minorHAnsi"/>
                <w:bCs/>
                <w:sz w:val="18"/>
                <w:szCs w:val="18"/>
              </w:rPr>
            </w:pPr>
            <w:r>
              <w:rPr>
                <w:rFonts w:asciiTheme="minorHAnsi" w:hAnsiTheme="minorHAnsi" w:cstheme="minorHAnsi"/>
                <w:bCs/>
                <w:sz w:val="18"/>
                <w:szCs w:val="18"/>
              </w:rPr>
              <w:t>04</w:t>
            </w:r>
          </w:p>
        </w:tc>
        <w:tc>
          <w:tcPr>
            <w:tcW w:w="3686" w:type="dxa"/>
          </w:tcPr>
          <w:p w:rsidR="00E16F59" w:rsidRDefault="00A40135" w:rsidP="00A40135">
            <w:pPr>
              <w:spacing w:after="120" w:line="240" w:lineRule="auto"/>
              <w:jc w:val="both"/>
              <w:rPr>
                <w:rFonts w:cs="Calibri"/>
                <w:sz w:val="18"/>
                <w:szCs w:val="18"/>
              </w:rPr>
            </w:pPr>
            <w:r w:rsidRPr="000C7CB4">
              <w:rPr>
                <w:rFonts w:cs="Calibri"/>
                <w:sz w:val="18"/>
                <w:szCs w:val="18"/>
              </w:rPr>
              <w:t xml:space="preserve">DIETA ENTERAL POLIMÉRICA OU OLIGOMÉRICA LÍQUIDA NUTRICIONALMENTE COMPLETA, NORMOCALÓRICA, HIPERPROTÉICA (20-25%) COM ADIÇÃO DE SUBSTANCIAS IMUNOMODULADORAS COMO ARGININA, GLUTAMINA, NUCLEOTÍDEOS, CISTEÍNA E ÁCIDOS GRAXOS ESSENCIAIS. ISENTO DE </w:t>
            </w:r>
            <w:r w:rsidRPr="000C7CB4">
              <w:rPr>
                <w:rFonts w:cs="Calibri"/>
                <w:sz w:val="18"/>
                <w:szCs w:val="18"/>
              </w:rPr>
              <w:lastRenderedPageBreak/>
              <w:t>LACTOSE E GLÚTEN. APRESENTAÇÃO SISTEMA FECHADO.</w:t>
            </w:r>
          </w:p>
          <w:p w:rsidR="00A40135" w:rsidRPr="000C7CB4" w:rsidRDefault="00E16F59" w:rsidP="00A40135">
            <w:pPr>
              <w:spacing w:after="120" w:line="240" w:lineRule="auto"/>
              <w:jc w:val="both"/>
              <w:rPr>
                <w:rFonts w:cs="Calibri"/>
                <w:sz w:val="18"/>
                <w:szCs w:val="18"/>
              </w:rPr>
            </w:pPr>
            <w:r>
              <w:rPr>
                <w:rFonts w:cs="Calibri"/>
                <w:b/>
                <w:sz w:val="18"/>
                <w:szCs w:val="18"/>
              </w:rPr>
              <w:t xml:space="preserve"> COTA </w:t>
            </w:r>
            <w:r>
              <w:rPr>
                <w:rFonts w:cs="Calibri"/>
                <w:b/>
                <w:bCs/>
                <w:sz w:val="18"/>
                <w:szCs w:val="18"/>
              </w:rPr>
              <w:t>RESERVADA ME/EPP</w:t>
            </w:r>
          </w:p>
        </w:tc>
        <w:tc>
          <w:tcPr>
            <w:tcW w:w="992" w:type="dxa"/>
          </w:tcPr>
          <w:p w:rsidR="00A40135" w:rsidRPr="000C7CB4" w:rsidRDefault="00265496"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ML</w:t>
            </w:r>
          </w:p>
        </w:tc>
        <w:tc>
          <w:tcPr>
            <w:tcW w:w="992" w:type="dxa"/>
          </w:tcPr>
          <w:p w:rsidR="00A40135" w:rsidRPr="000C7CB4" w:rsidRDefault="00E527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A40135"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A40135"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1.250.000</w:t>
            </w:r>
          </w:p>
        </w:tc>
      </w:tr>
      <w:tr w:rsidR="000C7CB4" w:rsidRPr="00F134C9" w:rsidTr="000C7CB4">
        <w:trPr>
          <w:trHeight w:val="416"/>
        </w:trPr>
        <w:tc>
          <w:tcPr>
            <w:tcW w:w="566" w:type="dxa"/>
          </w:tcPr>
          <w:p w:rsidR="000C7CB4" w:rsidRPr="000C7CB4" w:rsidRDefault="009F744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05</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OLIGOMÉRICA LÍQUIDA NUTRICIONALMENTE COMPLETA, À BASE DE PEPTÍDEOS E AMINOÁCIDOS LIVRES, HIPERPROTÉICA. ISENTA DE GLÚTEN E LACTOSE. APRESENTAÇÃO SISTEMA ABERTO.</w:t>
            </w:r>
          </w:p>
        </w:tc>
        <w:tc>
          <w:tcPr>
            <w:tcW w:w="992" w:type="dxa"/>
          </w:tcPr>
          <w:p w:rsidR="000C7CB4" w:rsidRPr="000C7CB4" w:rsidRDefault="005728D7"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5728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2.250.000</w:t>
            </w:r>
          </w:p>
        </w:tc>
        <w:tc>
          <w:tcPr>
            <w:tcW w:w="1134" w:type="dxa"/>
          </w:tcPr>
          <w:p w:rsidR="000C7CB4" w:rsidRPr="000C7CB4" w:rsidRDefault="005728D7" w:rsidP="000C7CB4">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0C7CB4" w:rsidRPr="000C7CB4" w:rsidRDefault="005728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16"/>
        </w:trPr>
        <w:tc>
          <w:tcPr>
            <w:tcW w:w="566" w:type="dxa"/>
          </w:tcPr>
          <w:p w:rsidR="00C028CE" w:rsidRPr="000C7CB4" w:rsidRDefault="009F744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06</w:t>
            </w:r>
          </w:p>
        </w:tc>
        <w:tc>
          <w:tcPr>
            <w:tcW w:w="3686" w:type="dxa"/>
            <w:vAlign w:val="center"/>
          </w:tcPr>
          <w:p w:rsidR="00C028CE" w:rsidRDefault="009F7447" w:rsidP="000C7CB4">
            <w:pPr>
              <w:spacing w:after="120" w:line="240" w:lineRule="auto"/>
              <w:jc w:val="both"/>
              <w:rPr>
                <w:rFonts w:cs="Calibri"/>
                <w:sz w:val="18"/>
                <w:szCs w:val="18"/>
              </w:rPr>
            </w:pPr>
            <w:r w:rsidRPr="000C7CB4">
              <w:rPr>
                <w:rFonts w:cs="Calibri"/>
                <w:sz w:val="18"/>
                <w:szCs w:val="18"/>
              </w:rPr>
              <w:t>DIETA ENTERAL OLIGOMÉRICA LÍQUIDA NUTRICIONALMENTE COMPLETA, À BASE DE PEPTÍDEOS E AMINOÁCIDOS LIVRES, HIPERPROTÉICA. ISENTA DE GLÚTEN E LACTOSE. APRESENTAÇÃO SISTEMA ABERTO.</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5728D7"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5728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5728D7" w:rsidP="000C7CB4">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C028CE" w:rsidRPr="000C7CB4" w:rsidRDefault="005728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750.000</w:t>
            </w:r>
          </w:p>
        </w:tc>
      </w:tr>
      <w:tr w:rsidR="000C7CB4" w:rsidRPr="00F134C9" w:rsidTr="000C7CB4">
        <w:trPr>
          <w:trHeight w:val="554"/>
        </w:trPr>
        <w:tc>
          <w:tcPr>
            <w:tcW w:w="566" w:type="dxa"/>
          </w:tcPr>
          <w:p w:rsidR="000C7CB4" w:rsidRPr="000C7CB4" w:rsidRDefault="008A563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NUTRICIONALMENTE COMPLETA INDICADA PARA CRIANÇAS DE 1 A 6 ANOS, HIPERCALÓRICA (1.5 CAL/ML), HIPERPROTÉICA, COM BAIXA OSMOLARIDADE, COM FIBRAS. ISENTA DE SACAROSE, LACTOSE E GLÚTEN. APRESENTAÇÃO SISTEMA ABERTO;</w:t>
            </w:r>
          </w:p>
        </w:tc>
        <w:tc>
          <w:tcPr>
            <w:tcW w:w="992" w:type="dxa"/>
          </w:tcPr>
          <w:p w:rsidR="000C7CB4" w:rsidRPr="000C7CB4" w:rsidRDefault="005B336E"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5B33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3.750.000</w:t>
            </w:r>
          </w:p>
        </w:tc>
        <w:tc>
          <w:tcPr>
            <w:tcW w:w="1134" w:type="dxa"/>
          </w:tcPr>
          <w:p w:rsidR="000C7CB4"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554"/>
        </w:trPr>
        <w:tc>
          <w:tcPr>
            <w:tcW w:w="566" w:type="dxa"/>
          </w:tcPr>
          <w:p w:rsidR="00C028CE" w:rsidRPr="000C7CB4" w:rsidRDefault="008A563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08</w:t>
            </w:r>
          </w:p>
        </w:tc>
        <w:tc>
          <w:tcPr>
            <w:tcW w:w="3686" w:type="dxa"/>
            <w:vAlign w:val="center"/>
          </w:tcPr>
          <w:p w:rsidR="00C028CE" w:rsidRDefault="008A563F" w:rsidP="000C7CB4">
            <w:pPr>
              <w:spacing w:after="120" w:line="240" w:lineRule="auto"/>
              <w:jc w:val="both"/>
              <w:rPr>
                <w:rFonts w:cs="Calibri"/>
                <w:sz w:val="18"/>
                <w:szCs w:val="18"/>
              </w:rPr>
            </w:pPr>
            <w:r w:rsidRPr="000C7CB4">
              <w:rPr>
                <w:rFonts w:cs="Calibri"/>
                <w:sz w:val="18"/>
                <w:szCs w:val="18"/>
              </w:rPr>
              <w:t>DIETA ENTERAL POLIMÉRICA NUTRICIONALMENTE COMPLETA INDICADA PARA CRIANÇAS DE 1 A 6 ANOS, HIPERCALÓRICA (1.5 CAL/ML), HIPERPROTÉICA, COM BAIXA OSMOLARIDADE, COM FIBRAS. ISENTA DE SACAROSE, LACTOSE E GLÚTEN. APRESENTAÇÃO SISTEMA ABERTO;</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5B336E"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5B33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1.250.000</w:t>
            </w:r>
          </w:p>
        </w:tc>
      </w:tr>
      <w:tr w:rsidR="000C7CB4" w:rsidRPr="00F134C9" w:rsidTr="000C7CB4">
        <w:trPr>
          <w:trHeight w:val="554"/>
        </w:trPr>
        <w:tc>
          <w:tcPr>
            <w:tcW w:w="566" w:type="dxa"/>
          </w:tcPr>
          <w:p w:rsidR="000C7CB4" w:rsidRPr="000C7CB4" w:rsidRDefault="0076694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09</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ENTERAL/ORAL POLIMÉRICA EM PÓ, NUTRICIONALMENTE COMPELTA E BALANCEADA INDICADA PARA CRIANÇAS DE 1 A 10 ANOS, ISOSMOLAR, NORMOCALÓRICA (1.0 CAL/ML) NA DILUIÇÃO PADRÃO COM SABOR. ISENTA DE GLÚTEN, COLESTEROL E LACTOSE. APRESENTAÇÃO LATA.</w:t>
            </w:r>
          </w:p>
        </w:tc>
        <w:tc>
          <w:tcPr>
            <w:tcW w:w="992" w:type="dxa"/>
          </w:tcPr>
          <w:p w:rsidR="000C7CB4" w:rsidRPr="000C7CB4" w:rsidRDefault="006B22E9"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640EE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3.000.000</w:t>
            </w:r>
          </w:p>
        </w:tc>
        <w:tc>
          <w:tcPr>
            <w:tcW w:w="1134" w:type="dxa"/>
          </w:tcPr>
          <w:p w:rsidR="000C7CB4"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554"/>
        </w:trPr>
        <w:tc>
          <w:tcPr>
            <w:tcW w:w="566" w:type="dxa"/>
          </w:tcPr>
          <w:p w:rsidR="00C028CE" w:rsidRPr="000C7CB4" w:rsidRDefault="0076694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10</w:t>
            </w:r>
          </w:p>
        </w:tc>
        <w:tc>
          <w:tcPr>
            <w:tcW w:w="3686" w:type="dxa"/>
            <w:vAlign w:val="center"/>
          </w:tcPr>
          <w:p w:rsidR="00C028CE" w:rsidRDefault="0076694D" w:rsidP="000C7CB4">
            <w:pPr>
              <w:spacing w:after="120" w:line="240" w:lineRule="auto"/>
              <w:jc w:val="both"/>
              <w:rPr>
                <w:rFonts w:cs="Calibri"/>
                <w:sz w:val="18"/>
                <w:szCs w:val="18"/>
              </w:rPr>
            </w:pPr>
            <w:r w:rsidRPr="000C7CB4">
              <w:rPr>
                <w:rFonts w:cs="Calibri"/>
                <w:sz w:val="18"/>
                <w:szCs w:val="18"/>
              </w:rPr>
              <w:t>DIETA ENTERAL/ORAL POLIMÉRICA EM PÓ, NUTRICIONALMENTE COMPELTA E BALANCEADA INDICADA PARA CRIANÇAS DE 1 A 10 ANOS, ISOSMOLAR, NORMOCALÓRICA (1.0 CAL/ML) NA DILUIÇÃO PADRÃO COM SABOR. ISENTA DE GLÚTEN, COLESTEROL E LACTOSE. APRESENTAÇÃO LATA.</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6B22E9"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C028CE" w:rsidRPr="000C7CB4" w:rsidRDefault="00640EE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1.000.000</w:t>
            </w:r>
          </w:p>
        </w:tc>
      </w:tr>
      <w:tr w:rsidR="000C7CB4" w:rsidRPr="00F134C9" w:rsidTr="000C7CB4">
        <w:trPr>
          <w:trHeight w:val="484"/>
        </w:trPr>
        <w:tc>
          <w:tcPr>
            <w:tcW w:w="566" w:type="dxa"/>
          </w:tcPr>
          <w:p w:rsidR="000C7CB4" w:rsidRPr="000C7CB4" w:rsidRDefault="0051102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11</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 xml:space="preserve">FÓRMULA INFANTIL SEMI-ELEMENTAR À BASE DE PROTEINA DE SORO LEITE EXTENSAMENTE HIDROLISADA, HIPOALEGÊNICA, NUTRICIONALMENTE COMPLETA INDICADA PARA CRIANÇAS MENORES DE </w:t>
            </w:r>
            <w:proofErr w:type="gramStart"/>
            <w:r w:rsidRPr="000C7CB4">
              <w:rPr>
                <w:rFonts w:cs="Calibri"/>
                <w:sz w:val="18"/>
                <w:szCs w:val="18"/>
              </w:rPr>
              <w:t>1</w:t>
            </w:r>
            <w:proofErr w:type="gramEnd"/>
            <w:r w:rsidRPr="000C7CB4">
              <w:rPr>
                <w:rFonts w:cs="Calibri"/>
                <w:sz w:val="18"/>
                <w:szCs w:val="18"/>
              </w:rPr>
              <w:t xml:space="preserve"> ANO. ISENTO DE LACTOSE, GALACTOSE, SACAROSE, FRUTOSE </w:t>
            </w:r>
            <w:r w:rsidRPr="000C7CB4">
              <w:rPr>
                <w:rFonts w:cs="Calibri"/>
                <w:sz w:val="18"/>
                <w:szCs w:val="18"/>
              </w:rPr>
              <w:lastRenderedPageBreak/>
              <w:t>E GLÚTEN. BAIXA OSMOLARIDADE. APRESENTAÇÃO LATA.</w:t>
            </w:r>
          </w:p>
        </w:tc>
        <w:tc>
          <w:tcPr>
            <w:tcW w:w="992" w:type="dxa"/>
          </w:tcPr>
          <w:p w:rsidR="000C7CB4" w:rsidRPr="000C7CB4" w:rsidRDefault="00F32A7F"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gr</w:t>
            </w:r>
          </w:p>
        </w:tc>
        <w:tc>
          <w:tcPr>
            <w:tcW w:w="992" w:type="dxa"/>
          </w:tcPr>
          <w:p w:rsidR="000C7CB4" w:rsidRPr="000C7CB4" w:rsidRDefault="009037B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3.600.000</w:t>
            </w:r>
          </w:p>
        </w:tc>
        <w:tc>
          <w:tcPr>
            <w:tcW w:w="1134" w:type="dxa"/>
          </w:tcPr>
          <w:p w:rsidR="000C7CB4"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51102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12</w:t>
            </w:r>
          </w:p>
        </w:tc>
        <w:tc>
          <w:tcPr>
            <w:tcW w:w="3686" w:type="dxa"/>
            <w:vAlign w:val="center"/>
          </w:tcPr>
          <w:p w:rsidR="00C028CE" w:rsidRDefault="00511020" w:rsidP="000C7CB4">
            <w:pPr>
              <w:spacing w:after="120" w:line="240" w:lineRule="auto"/>
              <w:jc w:val="both"/>
              <w:rPr>
                <w:rFonts w:cs="Calibri"/>
                <w:sz w:val="18"/>
                <w:szCs w:val="18"/>
              </w:rPr>
            </w:pPr>
            <w:r w:rsidRPr="000C7CB4">
              <w:rPr>
                <w:rFonts w:cs="Calibri"/>
                <w:sz w:val="18"/>
                <w:szCs w:val="18"/>
              </w:rPr>
              <w:t xml:space="preserve">FÓRMULA INFANTIL SEMI-ELEMENTAR À BASE DE PROTEINA DE SORO LEITE EXTENSAMENTE HIDROLISADA, HIPOALEGÊNICA, NUTRICIONALMENTE COMPLETA INDICADA PARA CRIANÇAS MENORES DE </w:t>
            </w:r>
            <w:proofErr w:type="gramStart"/>
            <w:r w:rsidRPr="000C7CB4">
              <w:rPr>
                <w:rFonts w:cs="Calibri"/>
                <w:sz w:val="18"/>
                <w:szCs w:val="18"/>
              </w:rPr>
              <w:t>1</w:t>
            </w:r>
            <w:proofErr w:type="gramEnd"/>
            <w:r w:rsidRPr="000C7CB4">
              <w:rPr>
                <w:rFonts w:cs="Calibri"/>
                <w:sz w:val="18"/>
                <w:szCs w:val="18"/>
              </w:rPr>
              <w:t xml:space="preserve"> ANO. ISENTO DE LACTOSE, GALACTOSE, SACAROSE, FRUTOSE E GLÚTEN. BAIXA OSMOLARIDADE. APRESENTAÇÃO LATA.</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F32A7F"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C028CE" w:rsidRPr="000C7CB4" w:rsidRDefault="009037B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1.200.000</w:t>
            </w:r>
          </w:p>
        </w:tc>
      </w:tr>
      <w:tr w:rsidR="000C7CB4" w:rsidRPr="00F134C9" w:rsidTr="000C7CB4">
        <w:trPr>
          <w:trHeight w:val="247"/>
        </w:trPr>
        <w:tc>
          <w:tcPr>
            <w:tcW w:w="566" w:type="dxa"/>
          </w:tcPr>
          <w:p w:rsidR="000C7CB4" w:rsidRPr="000C7CB4" w:rsidRDefault="00D46E1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13</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 xml:space="preserve">DIETA ENTERAL LIQUIDA POLIMÉRICA NUTRICIONALMENTE COMPLETO, </w:t>
            </w:r>
            <w:proofErr w:type="gramStart"/>
            <w:r w:rsidRPr="000C7CB4">
              <w:rPr>
                <w:rFonts w:cs="Calibri"/>
                <w:sz w:val="18"/>
                <w:szCs w:val="18"/>
              </w:rPr>
              <w:t>NORMOCALÓRICA(</w:t>
            </w:r>
            <w:proofErr w:type="gramEnd"/>
            <w:r w:rsidRPr="000C7CB4">
              <w:rPr>
                <w:rFonts w:cs="Calibri"/>
                <w:sz w:val="18"/>
                <w:szCs w:val="18"/>
              </w:rPr>
              <w:t>1.0-1.2CAL/ML), HIPERPROTÉICA COM FIBRAS,VITAMINAS,MINERAIS E SABOR. ISENTO DE LACTOSE,SACAROSE E GLÚTEN.ESPECÍFICA PARA DIABÉTICO E/OU PARA CONTROLE GLICÊMICO. APRESENTAÇÃO SISTEMA ABERTO.</w:t>
            </w:r>
          </w:p>
        </w:tc>
        <w:tc>
          <w:tcPr>
            <w:tcW w:w="992" w:type="dxa"/>
          </w:tcPr>
          <w:p w:rsidR="000C7CB4" w:rsidRPr="000C7CB4" w:rsidRDefault="006674D2"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D25E4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19.500.000</w:t>
            </w:r>
          </w:p>
        </w:tc>
        <w:tc>
          <w:tcPr>
            <w:tcW w:w="1134" w:type="dxa"/>
          </w:tcPr>
          <w:p w:rsidR="000C7CB4" w:rsidRPr="000C7CB4" w:rsidRDefault="00D25E4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D25E4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247"/>
        </w:trPr>
        <w:tc>
          <w:tcPr>
            <w:tcW w:w="566" w:type="dxa"/>
          </w:tcPr>
          <w:p w:rsidR="00C028CE" w:rsidRPr="000C7CB4" w:rsidRDefault="00D46E1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14</w:t>
            </w:r>
          </w:p>
        </w:tc>
        <w:tc>
          <w:tcPr>
            <w:tcW w:w="3686" w:type="dxa"/>
            <w:vAlign w:val="center"/>
          </w:tcPr>
          <w:p w:rsidR="00C028CE" w:rsidRDefault="00D46E1E" w:rsidP="000C7CB4">
            <w:pPr>
              <w:spacing w:after="120" w:line="240" w:lineRule="auto"/>
              <w:jc w:val="both"/>
              <w:rPr>
                <w:rFonts w:cs="Calibri"/>
                <w:sz w:val="18"/>
                <w:szCs w:val="18"/>
              </w:rPr>
            </w:pPr>
            <w:r w:rsidRPr="000C7CB4">
              <w:rPr>
                <w:rFonts w:cs="Calibri"/>
                <w:sz w:val="18"/>
                <w:szCs w:val="18"/>
              </w:rPr>
              <w:t xml:space="preserve">DIETA ENTERAL LIQUIDA POLIMÉRICA NUTRICIONALMENTE COMPLETO, </w:t>
            </w:r>
            <w:proofErr w:type="gramStart"/>
            <w:r w:rsidRPr="000C7CB4">
              <w:rPr>
                <w:rFonts w:cs="Calibri"/>
                <w:sz w:val="18"/>
                <w:szCs w:val="18"/>
              </w:rPr>
              <w:t>NORMOCALÓRICA(</w:t>
            </w:r>
            <w:proofErr w:type="gramEnd"/>
            <w:r w:rsidRPr="000C7CB4">
              <w:rPr>
                <w:rFonts w:cs="Calibri"/>
                <w:sz w:val="18"/>
                <w:szCs w:val="18"/>
              </w:rPr>
              <w:t>1.0-1.2CAL/ML), HIPERPROTÉICA COM FIBRAS,VITAMINAS,MINERAIS E SABOR. ISENTO DE LACTOSE,SACAROSE E GLÚTEN.ESPECÍFICA PARA DIABÉTICO E/OU PARA CONTROLE GLICÊMICO. APRESENTAÇÃO SISTEMA ABERTO.</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6674D2"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8B623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8B623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8B623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6.500.000</w:t>
            </w:r>
          </w:p>
        </w:tc>
      </w:tr>
      <w:tr w:rsidR="000C7CB4" w:rsidRPr="00F134C9" w:rsidTr="000C7CB4">
        <w:trPr>
          <w:trHeight w:val="325"/>
        </w:trPr>
        <w:tc>
          <w:tcPr>
            <w:tcW w:w="566" w:type="dxa"/>
          </w:tcPr>
          <w:p w:rsidR="000C7CB4" w:rsidRPr="000C7CB4" w:rsidRDefault="00AD542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15</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NUTRICIONALMENTE COMPLETA, HIPERCALÓRICA (1.5CAL/ML), ISOSMOLAR COM FIBRAS. ISENTA DE LACTOSE, SACAROSE E GLÚTEN. APRESENTAÇÃO SISTEMA ABERTO.</w:t>
            </w:r>
          </w:p>
        </w:tc>
        <w:tc>
          <w:tcPr>
            <w:tcW w:w="992" w:type="dxa"/>
          </w:tcPr>
          <w:p w:rsidR="000C7CB4" w:rsidRPr="000C7CB4" w:rsidRDefault="002B3916"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16490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37.500.000</w:t>
            </w:r>
          </w:p>
        </w:tc>
        <w:tc>
          <w:tcPr>
            <w:tcW w:w="1134" w:type="dxa"/>
          </w:tcPr>
          <w:p w:rsidR="000C7CB4"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325"/>
        </w:trPr>
        <w:tc>
          <w:tcPr>
            <w:tcW w:w="566" w:type="dxa"/>
          </w:tcPr>
          <w:p w:rsidR="00C028CE" w:rsidRPr="000C7CB4" w:rsidRDefault="00AD542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16</w:t>
            </w:r>
          </w:p>
        </w:tc>
        <w:tc>
          <w:tcPr>
            <w:tcW w:w="3686" w:type="dxa"/>
            <w:vAlign w:val="center"/>
          </w:tcPr>
          <w:p w:rsidR="00C028CE" w:rsidRDefault="00AD542B" w:rsidP="000C7CB4">
            <w:pPr>
              <w:spacing w:after="120" w:line="240" w:lineRule="auto"/>
              <w:jc w:val="both"/>
              <w:rPr>
                <w:rFonts w:cs="Calibri"/>
                <w:sz w:val="18"/>
                <w:szCs w:val="18"/>
              </w:rPr>
            </w:pPr>
            <w:r w:rsidRPr="000C7CB4">
              <w:rPr>
                <w:rFonts w:cs="Calibri"/>
                <w:sz w:val="18"/>
                <w:szCs w:val="18"/>
              </w:rPr>
              <w:t>DIETA ENTERAL POLIMÉRICA NUTRICIONALMENTE COMPLETA, HIPERCALÓRICA (1.5CAL/ML), ISOSMOLAR COM FIBRAS. ISENTA DE LACTOSE, SACAROSE E GLÚTEN. APRESENTAÇÃO SISTEMA ABERTO.</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2B3916"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16490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12.500.000</w:t>
            </w:r>
          </w:p>
        </w:tc>
      </w:tr>
      <w:tr w:rsidR="000C7CB4" w:rsidRPr="00F134C9" w:rsidTr="000C7CB4">
        <w:trPr>
          <w:trHeight w:val="484"/>
        </w:trPr>
        <w:tc>
          <w:tcPr>
            <w:tcW w:w="566" w:type="dxa"/>
          </w:tcPr>
          <w:p w:rsidR="000C7CB4" w:rsidRPr="000C7CB4" w:rsidRDefault="00553C16"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17</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FÓRMULA LÍQUIDA NUTRICIONALMENTE COMPLETA, NORMOPROTÉICA, NORMOGLICÊMICA, SEM FIBRAS E COM BAIXA OSMOLARIDADE. ISENTA DE LACTOSE, SACAROSE E GLÚTEN. APRESENTAÇÃO SISTEMA ABERTO.</w:t>
            </w:r>
          </w:p>
        </w:tc>
        <w:tc>
          <w:tcPr>
            <w:tcW w:w="992" w:type="dxa"/>
          </w:tcPr>
          <w:p w:rsidR="000C7CB4" w:rsidRPr="000C7CB4" w:rsidRDefault="005C1A18"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0635E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1.500.000</w:t>
            </w:r>
          </w:p>
        </w:tc>
        <w:tc>
          <w:tcPr>
            <w:tcW w:w="1134" w:type="dxa"/>
          </w:tcPr>
          <w:p w:rsidR="000C7CB4"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553C16"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18</w:t>
            </w:r>
          </w:p>
        </w:tc>
        <w:tc>
          <w:tcPr>
            <w:tcW w:w="3686" w:type="dxa"/>
            <w:vAlign w:val="center"/>
          </w:tcPr>
          <w:p w:rsidR="00C028CE" w:rsidRDefault="00553C16" w:rsidP="000C7CB4">
            <w:pPr>
              <w:spacing w:after="120" w:line="240" w:lineRule="auto"/>
              <w:jc w:val="both"/>
              <w:rPr>
                <w:rFonts w:cs="Calibri"/>
                <w:sz w:val="18"/>
                <w:szCs w:val="18"/>
              </w:rPr>
            </w:pPr>
            <w:r w:rsidRPr="000C7CB4">
              <w:rPr>
                <w:rFonts w:cs="Calibri"/>
                <w:sz w:val="18"/>
                <w:szCs w:val="18"/>
              </w:rPr>
              <w:t xml:space="preserve">FÓRMULA LÍQUIDA NUTRICIONALMENTE COMPLETA, NORMOPROTÉICA, NORMOGLICÊMICA, SEM FIBRAS E COM BAIXA OSMOLARIDADE. ISENTA DE LACTOSE, SACAROSE E GLÚTEN. APRESENTAÇÃO SISTEMA </w:t>
            </w:r>
            <w:r w:rsidRPr="000C7CB4">
              <w:rPr>
                <w:rFonts w:cs="Calibri"/>
                <w:sz w:val="18"/>
                <w:szCs w:val="18"/>
              </w:rPr>
              <w:lastRenderedPageBreak/>
              <w:t>ABERTO.</w:t>
            </w:r>
          </w:p>
          <w:p w:rsidR="00E16F59" w:rsidRPr="000C7CB4" w:rsidRDefault="00E16F59" w:rsidP="000C7CB4">
            <w:pPr>
              <w:spacing w:after="120" w:line="240" w:lineRule="auto"/>
              <w:jc w:val="both"/>
              <w:rPr>
                <w:rFonts w:cs="Calibri"/>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5C1A18"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ml</w:t>
            </w:r>
          </w:p>
        </w:tc>
        <w:tc>
          <w:tcPr>
            <w:tcW w:w="992" w:type="dxa"/>
          </w:tcPr>
          <w:p w:rsidR="00C028CE" w:rsidRPr="000C7CB4" w:rsidRDefault="000635E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500.000</w:t>
            </w:r>
          </w:p>
        </w:tc>
      </w:tr>
      <w:tr w:rsidR="000C7CB4" w:rsidRPr="00F134C9" w:rsidTr="000C7CB4">
        <w:trPr>
          <w:trHeight w:val="484"/>
        </w:trPr>
        <w:tc>
          <w:tcPr>
            <w:tcW w:w="566" w:type="dxa"/>
          </w:tcPr>
          <w:p w:rsidR="000C7CB4" w:rsidRPr="000C7CB4" w:rsidRDefault="008B5A0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19</w:t>
            </w:r>
          </w:p>
        </w:tc>
        <w:tc>
          <w:tcPr>
            <w:tcW w:w="3686" w:type="dxa"/>
            <w:vAlign w:val="center"/>
          </w:tcPr>
          <w:p w:rsidR="000C7CB4" w:rsidRPr="000C7CB4" w:rsidRDefault="000C7CB4" w:rsidP="000C7CB4">
            <w:pPr>
              <w:spacing w:after="120" w:line="240" w:lineRule="auto"/>
              <w:jc w:val="both"/>
              <w:rPr>
                <w:rFonts w:cs="Calibri"/>
                <w:color w:val="FF0000"/>
                <w:sz w:val="18"/>
                <w:szCs w:val="18"/>
              </w:rPr>
            </w:pPr>
            <w:r w:rsidRPr="000C7CB4">
              <w:rPr>
                <w:rFonts w:cs="Arial"/>
                <w:sz w:val="18"/>
                <w:szCs w:val="18"/>
              </w:rPr>
              <w:t>FÓRMULA INFANTIL E DE SEGUIMENTO LÍQUIDA PARA LACTENTES, QUE PODE SER USADA COMO FONTE EXCLUSIVA DE ALIMENTAÇÃO PARA CRIANÇAS DE 0 A 12 MESES, HIPERCALÓRICA, COM ÓTIMA OFERTA PROTÉICA. CONTÉM ADIÇÃO DE LCPUFAS E NUCLEOTÍDEOS EM UMA MISTURA EXCLUSIVA DE PREBIÓTICOS (GOS/FOS). ISENTA DE SACAROSE E GLÚTEN. APRESENTAÇÃO SISTEMA ABERTO.</w:t>
            </w:r>
          </w:p>
        </w:tc>
        <w:tc>
          <w:tcPr>
            <w:tcW w:w="992" w:type="dxa"/>
          </w:tcPr>
          <w:p w:rsidR="000C7CB4" w:rsidRPr="000C7CB4" w:rsidRDefault="004B403A"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4B403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750.000</w:t>
            </w:r>
          </w:p>
        </w:tc>
        <w:tc>
          <w:tcPr>
            <w:tcW w:w="1134" w:type="dxa"/>
          </w:tcPr>
          <w:p w:rsidR="000C7CB4"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8B5A0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20</w:t>
            </w:r>
          </w:p>
        </w:tc>
        <w:tc>
          <w:tcPr>
            <w:tcW w:w="3686" w:type="dxa"/>
            <w:vAlign w:val="center"/>
          </w:tcPr>
          <w:p w:rsidR="00C028CE" w:rsidRDefault="008B5A0B" w:rsidP="000C7CB4">
            <w:pPr>
              <w:spacing w:after="120" w:line="240" w:lineRule="auto"/>
              <w:jc w:val="both"/>
              <w:rPr>
                <w:rFonts w:cs="Arial"/>
                <w:sz w:val="18"/>
                <w:szCs w:val="18"/>
              </w:rPr>
            </w:pPr>
            <w:r w:rsidRPr="000C7CB4">
              <w:rPr>
                <w:rFonts w:cs="Arial"/>
                <w:sz w:val="18"/>
                <w:szCs w:val="18"/>
              </w:rPr>
              <w:t>FÓRMULA INFANTIL E DE SEGUIMENTO LÍQUIDA PARA LACTENTES, QUE PODE SER USADA COMO FONTE EXCLUSIVA DE ALIMENTAÇÃO PARA CRIANÇAS DE 0 A 12 MESES, HIPERCALÓRICA, COM ÓTIMA OFERTA PROTÉICA. CONTÉM ADIÇÃO DE LCPUFAS E NUCLEOTÍDEOS EM UMA MISTURA EXCLUSIVA DE PREBIÓTICOS (GOS/FOS). ISENTA DE SACAROSE E GLÚTEN. APRESENTAÇÃO SISTEMA ABERTO.</w:t>
            </w:r>
          </w:p>
          <w:p w:rsidR="00E16F59" w:rsidRPr="000C7CB4" w:rsidRDefault="00E16F59" w:rsidP="000C7CB4">
            <w:pPr>
              <w:spacing w:after="120" w:line="240" w:lineRule="auto"/>
              <w:jc w:val="both"/>
              <w:rPr>
                <w:rFonts w:cs="Arial"/>
                <w:sz w:val="18"/>
                <w:szCs w:val="18"/>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4B403A"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4B403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250.000</w:t>
            </w:r>
          </w:p>
        </w:tc>
      </w:tr>
      <w:tr w:rsidR="000C7CB4" w:rsidRPr="00F134C9" w:rsidTr="000C7CB4">
        <w:trPr>
          <w:trHeight w:val="484"/>
        </w:trPr>
        <w:tc>
          <w:tcPr>
            <w:tcW w:w="566" w:type="dxa"/>
          </w:tcPr>
          <w:p w:rsidR="000C7CB4" w:rsidRPr="000C7CB4" w:rsidRDefault="00E346C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21</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FÓRMULA INFANTIL EM PÓ ISENTA DE LACTOSE À BASE DE LEITE DE VACA, ÓLEOS VEGETAIS E MALTODEXTRINA, ENRIQUECIDA COM VITAMINAS E MINERAIS. INDICADA PARA LACTENTES COM INTOLERÂNCIA A LACTOSE. APRESENTAÇÃO LATA.</w:t>
            </w:r>
          </w:p>
        </w:tc>
        <w:tc>
          <w:tcPr>
            <w:tcW w:w="992" w:type="dxa"/>
          </w:tcPr>
          <w:p w:rsidR="000C7CB4" w:rsidRPr="000C7CB4" w:rsidRDefault="00E346C2"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E346C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0C7CB4" w:rsidRPr="000C7CB4" w:rsidRDefault="00E346C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120.000</w:t>
            </w:r>
          </w:p>
        </w:tc>
        <w:tc>
          <w:tcPr>
            <w:tcW w:w="1418" w:type="dxa"/>
          </w:tcPr>
          <w:p w:rsidR="000C7CB4" w:rsidRPr="000C7CB4" w:rsidRDefault="00E346C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324"/>
        </w:trPr>
        <w:tc>
          <w:tcPr>
            <w:tcW w:w="566" w:type="dxa"/>
          </w:tcPr>
          <w:p w:rsidR="000C7CB4" w:rsidRPr="000C7CB4" w:rsidRDefault="003C7D0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22</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LEITE DE CABRA EM PÓ. APRESENTAÇÃO LATA.</w:t>
            </w:r>
          </w:p>
        </w:tc>
        <w:tc>
          <w:tcPr>
            <w:tcW w:w="992" w:type="dxa"/>
          </w:tcPr>
          <w:p w:rsidR="000C7CB4" w:rsidRPr="000C7CB4" w:rsidRDefault="003C7D0A"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3C7D0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0C7CB4" w:rsidRPr="000C7CB4" w:rsidRDefault="003C7D0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44.000</w:t>
            </w:r>
          </w:p>
        </w:tc>
        <w:tc>
          <w:tcPr>
            <w:tcW w:w="1418" w:type="dxa"/>
          </w:tcPr>
          <w:p w:rsidR="000C7CB4" w:rsidRPr="000C7CB4" w:rsidRDefault="003C7D0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0657C1"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23</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4F4F4"/>
              </w:rPr>
            </w:pPr>
            <w:r w:rsidRPr="000C7CB4">
              <w:rPr>
                <w:rFonts w:cs="Calibri"/>
                <w:sz w:val="18"/>
                <w:szCs w:val="18"/>
                <w:shd w:val="clear" w:color="auto" w:fill="FFFFFF"/>
              </w:rPr>
              <w:t>MÓDULO DE FIBRAS EM PÓ COM AÇÃO INTEGRADA ENTRE PROBIÓTICO E PREBIÓTICO. COM MIX DE FIBRAS E SEM GLÚTEN. APRESENTAÇÃO ENVELOPE.</w:t>
            </w:r>
          </w:p>
        </w:tc>
        <w:tc>
          <w:tcPr>
            <w:tcW w:w="992" w:type="dxa"/>
          </w:tcPr>
          <w:p w:rsidR="000C7CB4" w:rsidRPr="000C7CB4" w:rsidRDefault="000A4121" w:rsidP="000C7CB4">
            <w:pPr>
              <w:pStyle w:val="Cabealho"/>
              <w:jc w:val="center"/>
              <w:rPr>
                <w:bCs/>
                <w:caps/>
                <w:sz w:val="18"/>
                <w:szCs w:val="18"/>
              </w:rPr>
            </w:pPr>
            <w:r>
              <w:rPr>
                <w:bCs/>
                <w:caps/>
                <w:sz w:val="18"/>
                <w:szCs w:val="18"/>
              </w:rPr>
              <w:t>sachê</w:t>
            </w:r>
          </w:p>
        </w:tc>
        <w:tc>
          <w:tcPr>
            <w:tcW w:w="992" w:type="dxa"/>
          </w:tcPr>
          <w:p w:rsidR="000C7CB4" w:rsidRPr="000C7CB4" w:rsidRDefault="000A4121" w:rsidP="000C7CB4">
            <w:pPr>
              <w:pStyle w:val="Cabealho"/>
              <w:jc w:val="center"/>
              <w:rPr>
                <w:bCs/>
                <w:sz w:val="18"/>
                <w:szCs w:val="18"/>
              </w:rPr>
            </w:pPr>
            <w:r>
              <w:rPr>
                <w:bCs/>
                <w:sz w:val="18"/>
                <w:szCs w:val="18"/>
              </w:rPr>
              <w:t>48.750</w:t>
            </w:r>
          </w:p>
        </w:tc>
        <w:tc>
          <w:tcPr>
            <w:tcW w:w="1134" w:type="dxa"/>
          </w:tcPr>
          <w:p w:rsidR="000C7CB4"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0657C1"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24</w:t>
            </w:r>
          </w:p>
        </w:tc>
        <w:tc>
          <w:tcPr>
            <w:tcW w:w="3686" w:type="dxa"/>
            <w:vAlign w:val="center"/>
          </w:tcPr>
          <w:p w:rsidR="00C028CE" w:rsidRDefault="000657C1"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MÓDULO DE FIBRAS EM PÓ COM AÇÃO INTEGRADA ENTRE PROBIÓTICO E PREBIÓTICO. COM MIX DE FIBRAS E SEM GLÚTEN. APRESENTAÇÃO ENVELOPE.</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0A4121" w:rsidP="000C7CB4">
            <w:pPr>
              <w:pStyle w:val="Cabealho"/>
              <w:jc w:val="center"/>
              <w:rPr>
                <w:bCs/>
                <w:caps/>
                <w:sz w:val="18"/>
                <w:szCs w:val="18"/>
              </w:rPr>
            </w:pPr>
            <w:r>
              <w:rPr>
                <w:bCs/>
                <w:caps/>
                <w:sz w:val="18"/>
                <w:szCs w:val="18"/>
              </w:rPr>
              <w:t>sachê</w:t>
            </w:r>
          </w:p>
        </w:tc>
        <w:tc>
          <w:tcPr>
            <w:tcW w:w="992" w:type="dxa"/>
          </w:tcPr>
          <w:p w:rsidR="00C028CE" w:rsidRPr="000C7CB4" w:rsidRDefault="000A4121" w:rsidP="000C7CB4">
            <w:pPr>
              <w:pStyle w:val="Cabealho"/>
              <w:jc w:val="center"/>
              <w:rPr>
                <w:bCs/>
                <w:sz w:val="18"/>
                <w:szCs w:val="18"/>
              </w:rPr>
            </w:pPr>
            <w:r>
              <w:rPr>
                <w:bCs/>
                <w:sz w:val="18"/>
                <w:szCs w:val="18"/>
              </w:rPr>
              <w:t>-</w:t>
            </w:r>
          </w:p>
        </w:tc>
        <w:tc>
          <w:tcPr>
            <w:tcW w:w="1134" w:type="dxa"/>
          </w:tcPr>
          <w:p w:rsidR="00C028CE"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16.250</w:t>
            </w:r>
          </w:p>
        </w:tc>
      </w:tr>
      <w:tr w:rsidR="000C7CB4" w:rsidRPr="00F134C9" w:rsidTr="000C7CB4">
        <w:trPr>
          <w:trHeight w:val="484"/>
        </w:trPr>
        <w:tc>
          <w:tcPr>
            <w:tcW w:w="566" w:type="dxa"/>
          </w:tcPr>
          <w:p w:rsidR="000C7CB4" w:rsidRPr="000C7CB4" w:rsidRDefault="004B5D8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25</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4F4F4"/>
              </w:rPr>
            </w:pPr>
            <w:r w:rsidRPr="000C7CB4">
              <w:rPr>
                <w:rFonts w:cs="Calibri"/>
                <w:sz w:val="18"/>
                <w:szCs w:val="18"/>
                <w:shd w:val="clear" w:color="auto" w:fill="FFFFFF"/>
              </w:rPr>
              <w:t>MÓDULO DE GLUTAMINA EM PÓ. APRESENTAÇÃO ENVELOPE.</w:t>
            </w:r>
          </w:p>
        </w:tc>
        <w:tc>
          <w:tcPr>
            <w:tcW w:w="992" w:type="dxa"/>
          </w:tcPr>
          <w:p w:rsidR="000C7CB4" w:rsidRPr="000C7CB4" w:rsidRDefault="004B5D8A" w:rsidP="000C7CB4">
            <w:pPr>
              <w:pStyle w:val="Cabealho"/>
              <w:jc w:val="center"/>
              <w:rPr>
                <w:bCs/>
                <w:caps/>
                <w:sz w:val="18"/>
                <w:szCs w:val="18"/>
              </w:rPr>
            </w:pPr>
            <w:r>
              <w:rPr>
                <w:bCs/>
                <w:caps/>
                <w:sz w:val="18"/>
                <w:szCs w:val="18"/>
              </w:rPr>
              <w:t>gr</w:t>
            </w:r>
          </w:p>
        </w:tc>
        <w:tc>
          <w:tcPr>
            <w:tcW w:w="992" w:type="dxa"/>
          </w:tcPr>
          <w:p w:rsidR="000C7CB4" w:rsidRPr="000C7CB4" w:rsidRDefault="004B5D8A" w:rsidP="000C7CB4">
            <w:pPr>
              <w:pStyle w:val="Cabealho"/>
              <w:jc w:val="center"/>
              <w:rPr>
                <w:bCs/>
                <w:sz w:val="18"/>
                <w:szCs w:val="18"/>
              </w:rPr>
            </w:pPr>
            <w:r>
              <w:rPr>
                <w:bCs/>
                <w:sz w:val="18"/>
                <w:szCs w:val="18"/>
              </w:rPr>
              <w:t>-</w:t>
            </w:r>
          </w:p>
        </w:tc>
        <w:tc>
          <w:tcPr>
            <w:tcW w:w="1134"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4.880</w:t>
            </w:r>
          </w:p>
        </w:tc>
        <w:tc>
          <w:tcPr>
            <w:tcW w:w="1418"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4B5D8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26</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EM PÓ À BASE DE PROTEÍNA ISOLADA DE SOJA, RICA EM ISOFLAVONAS. NUTRICIONALMENTE COMPLETA E NORMOCALÓRICA NA DILUIÇÃO PADRÃO. DIETA ENRIQUECIDA COM EXCLUSIVO MIX MULTI FIBER, COM 60% DE FIBRAS SOLÚVEIS E 40% DE FIBRAS INSOLÚVEIS. HIPOSSÓDICA, ISENTA DE SACAROSE, LACTOSE E GLÚTEN. APRESENTAÇÃO LATA.</w:t>
            </w:r>
          </w:p>
        </w:tc>
        <w:tc>
          <w:tcPr>
            <w:tcW w:w="992" w:type="dxa"/>
          </w:tcPr>
          <w:p w:rsidR="000C7CB4" w:rsidRPr="000C7CB4" w:rsidRDefault="004B5D8A" w:rsidP="000C7CB4">
            <w:pPr>
              <w:pStyle w:val="Cabealho"/>
              <w:jc w:val="center"/>
              <w:rPr>
                <w:bCs/>
                <w:caps/>
                <w:sz w:val="18"/>
                <w:szCs w:val="18"/>
              </w:rPr>
            </w:pPr>
            <w:r>
              <w:rPr>
                <w:bCs/>
                <w:caps/>
                <w:sz w:val="18"/>
                <w:szCs w:val="18"/>
              </w:rPr>
              <w:t>gr</w:t>
            </w:r>
          </w:p>
        </w:tc>
        <w:tc>
          <w:tcPr>
            <w:tcW w:w="992" w:type="dxa"/>
          </w:tcPr>
          <w:p w:rsidR="000C7CB4" w:rsidRPr="000C7CB4" w:rsidRDefault="004B5D8A" w:rsidP="000C7CB4">
            <w:pPr>
              <w:pStyle w:val="Cabealho"/>
              <w:jc w:val="center"/>
              <w:rPr>
                <w:bCs/>
                <w:sz w:val="18"/>
                <w:szCs w:val="18"/>
              </w:rPr>
            </w:pPr>
            <w:r>
              <w:rPr>
                <w:bCs/>
                <w:sz w:val="18"/>
                <w:szCs w:val="18"/>
              </w:rPr>
              <w:t>-</w:t>
            </w:r>
          </w:p>
        </w:tc>
        <w:tc>
          <w:tcPr>
            <w:tcW w:w="1134"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160.000</w:t>
            </w:r>
          </w:p>
        </w:tc>
        <w:tc>
          <w:tcPr>
            <w:tcW w:w="1418"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4B5D8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27</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ANTI-REGURGITAÇÃO COM AGENTE ESPESSANTE ESPECIFICA PARA LACTENTES COM REFLUXO GASTRESOFÁGICO. APRESENTAÇÃO LATA.</w:t>
            </w:r>
          </w:p>
        </w:tc>
        <w:tc>
          <w:tcPr>
            <w:tcW w:w="992" w:type="dxa"/>
          </w:tcPr>
          <w:p w:rsidR="000C7CB4" w:rsidRPr="000C7CB4" w:rsidRDefault="004B5D8A" w:rsidP="000C7CB4">
            <w:pPr>
              <w:pStyle w:val="Cabealho"/>
              <w:jc w:val="center"/>
              <w:rPr>
                <w:bCs/>
                <w:caps/>
                <w:sz w:val="18"/>
                <w:szCs w:val="18"/>
              </w:rPr>
            </w:pPr>
            <w:r>
              <w:rPr>
                <w:bCs/>
                <w:caps/>
                <w:sz w:val="18"/>
                <w:szCs w:val="18"/>
              </w:rPr>
              <w:t>gr</w:t>
            </w:r>
          </w:p>
        </w:tc>
        <w:tc>
          <w:tcPr>
            <w:tcW w:w="992" w:type="dxa"/>
          </w:tcPr>
          <w:p w:rsidR="000C7CB4" w:rsidRPr="000C7CB4" w:rsidRDefault="004B5D8A" w:rsidP="000C7CB4">
            <w:pPr>
              <w:pStyle w:val="Cabealho"/>
              <w:jc w:val="center"/>
              <w:rPr>
                <w:bCs/>
                <w:sz w:val="18"/>
                <w:szCs w:val="18"/>
              </w:rPr>
            </w:pPr>
            <w:r>
              <w:rPr>
                <w:bCs/>
                <w:sz w:val="18"/>
                <w:szCs w:val="18"/>
              </w:rPr>
              <w:t>-</w:t>
            </w:r>
          </w:p>
        </w:tc>
        <w:tc>
          <w:tcPr>
            <w:tcW w:w="1134"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140.000</w:t>
            </w:r>
          </w:p>
        </w:tc>
        <w:tc>
          <w:tcPr>
            <w:tcW w:w="1418"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217E3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28</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SUPLEMENTO EM PÓ HIPERPROTEICO, COMPLETO E BALANCEADO, COM FIBRAS E RICO EM VITAMINAS E MINERAIS. ACRESCIDO DE FIBRAS. ISENTO DE GLÚTEN E LACTOSE. APRESENTAÇÃO LATA.</w:t>
            </w:r>
          </w:p>
        </w:tc>
        <w:tc>
          <w:tcPr>
            <w:tcW w:w="992" w:type="dxa"/>
          </w:tcPr>
          <w:p w:rsidR="000C7CB4" w:rsidRPr="000C7CB4" w:rsidRDefault="00217E37" w:rsidP="000C7CB4">
            <w:pPr>
              <w:pStyle w:val="Cabealho"/>
              <w:jc w:val="center"/>
              <w:rPr>
                <w:bCs/>
                <w:caps/>
                <w:sz w:val="18"/>
                <w:szCs w:val="18"/>
              </w:rPr>
            </w:pPr>
            <w:r>
              <w:rPr>
                <w:bCs/>
                <w:caps/>
                <w:sz w:val="18"/>
                <w:szCs w:val="18"/>
              </w:rPr>
              <w:t>gr</w:t>
            </w:r>
          </w:p>
        </w:tc>
        <w:tc>
          <w:tcPr>
            <w:tcW w:w="992" w:type="dxa"/>
          </w:tcPr>
          <w:p w:rsidR="000C7CB4" w:rsidRPr="000C7CB4" w:rsidRDefault="00217E37" w:rsidP="000C7CB4">
            <w:pPr>
              <w:pStyle w:val="Cabealho"/>
              <w:jc w:val="center"/>
              <w:rPr>
                <w:bCs/>
                <w:sz w:val="18"/>
                <w:szCs w:val="18"/>
              </w:rPr>
            </w:pPr>
            <w:r>
              <w:rPr>
                <w:bCs/>
                <w:sz w:val="18"/>
                <w:szCs w:val="18"/>
              </w:rPr>
              <w:t>-</w:t>
            </w:r>
          </w:p>
        </w:tc>
        <w:tc>
          <w:tcPr>
            <w:tcW w:w="1134" w:type="dxa"/>
          </w:tcPr>
          <w:p w:rsidR="000C7CB4" w:rsidRPr="000C7CB4" w:rsidRDefault="00217E3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82.000</w:t>
            </w:r>
          </w:p>
        </w:tc>
        <w:tc>
          <w:tcPr>
            <w:tcW w:w="1418" w:type="dxa"/>
          </w:tcPr>
          <w:p w:rsidR="000C7CB4" w:rsidRPr="000C7CB4" w:rsidRDefault="00217E3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217E3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29</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HIPOALERGÊNICA À BASE DE PROTEÍNA DO SORO DO LEITE EXTENSAMENTE HIDROLISADA (80 A 90% PEPTÍDEOS E 10 A 20% DE AMINOÁCIDOS LIVRES), COM ADIÇÃO DE PREBIÓICOS, ÁCIDOS GRAXOS DE CADEIA LONGA – LCPUFAS (DHA-DOCOSAHEXANÓICO E ARA-ARAQUIDÔNICO), COM 40% DE LACTOSE E NUCLEOTÍDEOS. ISENTO DE SACAROSE, FRUTOSE E GLÚTEN. APRESENTAÇÃO LATA.</w:t>
            </w:r>
          </w:p>
        </w:tc>
        <w:tc>
          <w:tcPr>
            <w:tcW w:w="992" w:type="dxa"/>
          </w:tcPr>
          <w:p w:rsidR="000C7CB4" w:rsidRPr="000C7CB4" w:rsidRDefault="00217E37" w:rsidP="000C7CB4">
            <w:pPr>
              <w:pStyle w:val="Cabealho"/>
              <w:jc w:val="center"/>
              <w:rPr>
                <w:bCs/>
                <w:caps/>
                <w:sz w:val="18"/>
                <w:szCs w:val="18"/>
              </w:rPr>
            </w:pPr>
            <w:r>
              <w:rPr>
                <w:bCs/>
                <w:caps/>
                <w:sz w:val="18"/>
                <w:szCs w:val="18"/>
              </w:rPr>
              <w:t>gr</w:t>
            </w:r>
          </w:p>
        </w:tc>
        <w:tc>
          <w:tcPr>
            <w:tcW w:w="992" w:type="dxa"/>
          </w:tcPr>
          <w:p w:rsidR="000C7CB4" w:rsidRPr="000C7CB4" w:rsidRDefault="0084055E" w:rsidP="000C7CB4">
            <w:pPr>
              <w:pStyle w:val="Cabealho"/>
              <w:jc w:val="center"/>
              <w:rPr>
                <w:bCs/>
                <w:sz w:val="18"/>
                <w:szCs w:val="18"/>
              </w:rPr>
            </w:pPr>
            <w:r>
              <w:rPr>
                <w:bCs/>
                <w:sz w:val="18"/>
                <w:szCs w:val="18"/>
              </w:rPr>
              <w:t>900.000</w:t>
            </w:r>
          </w:p>
        </w:tc>
        <w:tc>
          <w:tcPr>
            <w:tcW w:w="1134" w:type="dxa"/>
          </w:tcPr>
          <w:p w:rsidR="000C7CB4"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217E3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30</w:t>
            </w:r>
          </w:p>
        </w:tc>
        <w:tc>
          <w:tcPr>
            <w:tcW w:w="3686" w:type="dxa"/>
            <w:vAlign w:val="center"/>
          </w:tcPr>
          <w:p w:rsidR="00C028CE" w:rsidRDefault="00217E37"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HIPOALERGÊNICA À BASE DE PROTEÍNA DO SORO DO LEITE EXTENSAMENTE HIDROLISADA (80 A 90% PEPTÍDEOS E 10 A 20% DE AMINOÁCIDOS LIVRES), COM ADIÇÃO DE PREBIÓICOS, ÁCIDOS GRAXOS DE CADEIA LONGA – LCPUFAS (DHA-DOCOSAHEXANÓICO E ARA-ARAQUIDÔNICO), COM 40% DE LACTOSE E NUCLEOTÍDEOS. ISENTO DE SACAROSE, FRUTOSE E GLÚTEN. APRESENTAÇÃO LATA.</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217E37" w:rsidP="000C7CB4">
            <w:pPr>
              <w:pStyle w:val="Cabealho"/>
              <w:jc w:val="center"/>
              <w:rPr>
                <w:bCs/>
                <w:caps/>
                <w:sz w:val="18"/>
                <w:szCs w:val="18"/>
              </w:rPr>
            </w:pPr>
            <w:r>
              <w:rPr>
                <w:bCs/>
                <w:caps/>
                <w:sz w:val="18"/>
                <w:szCs w:val="18"/>
              </w:rPr>
              <w:t>gr</w:t>
            </w:r>
          </w:p>
        </w:tc>
        <w:tc>
          <w:tcPr>
            <w:tcW w:w="992" w:type="dxa"/>
          </w:tcPr>
          <w:p w:rsidR="00C028CE" w:rsidRPr="000C7CB4" w:rsidRDefault="0084055E" w:rsidP="000C7CB4">
            <w:pPr>
              <w:pStyle w:val="Cabealho"/>
              <w:jc w:val="center"/>
              <w:rPr>
                <w:bCs/>
                <w:sz w:val="18"/>
                <w:szCs w:val="18"/>
              </w:rPr>
            </w:pPr>
            <w:r>
              <w:rPr>
                <w:bCs/>
                <w:sz w:val="18"/>
                <w:szCs w:val="18"/>
              </w:rPr>
              <w:t>-</w:t>
            </w:r>
          </w:p>
        </w:tc>
        <w:tc>
          <w:tcPr>
            <w:tcW w:w="1134" w:type="dxa"/>
          </w:tcPr>
          <w:p w:rsidR="00C028CE"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300.000</w:t>
            </w:r>
          </w:p>
        </w:tc>
      </w:tr>
      <w:tr w:rsidR="000C7CB4" w:rsidRPr="00F134C9" w:rsidTr="000C7CB4">
        <w:trPr>
          <w:trHeight w:val="484"/>
        </w:trPr>
        <w:tc>
          <w:tcPr>
            <w:tcW w:w="566" w:type="dxa"/>
          </w:tcPr>
          <w:p w:rsidR="000C7CB4" w:rsidRPr="000C7CB4" w:rsidRDefault="00C958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31</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ELEMENTAR INDICADA PARA ALIMENTAÇÃO DE CRIANÇAS DESDE O NASCIMENTO À BASE DE AMINOÁCIDOS LIVRES, HIPOALEGENCIA, NUTRICIONALMENTE COMPLETA. APRESENTAÇÃO LATA.</w:t>
            </w:r>
          </w:p>
        </w:tc>
        <w:tc>
          <w:tcPr>
            <w:tcW w:w="992" w:type="dxa"/>
          </w:tcPr>
          <w:p w:rsidR="000C7CB4" w:rsidRPr="000C7CB4" w:rsidRDefault="00306F69" w:rsidP="000C7CB4">
            <w:pPr>
              <w:pStyle w:val="Cabealho"/>
              <w:jc w:val="center"/>
              <w:rPr>
                <w:bCs/>
                <w:caps/>
                <w:sz w:val="18"/>
                <w:szCs w:val="18"/>
              </w:rPr>
            </w:pPr>
            <w:r>
              <w:rPr>
                <w:bCs/>
                <w:caps/>
                <w:sz w:val="18"/>
                <w:szCs w:val="18"/>
              </w:rPr>
              <w:t>gr</w:t>
            </w:r>
          </w:p>
        </w:tc>
        <w:tc>
          <w:tcPr>
            <w:tcW w:w="992" w:type="dxa"/>
          </w:tcPr>
          <w:p w:rsidR="000C7CB4" w:rsidRPr="000C7CB4" w:rsidRDefault="003E35C9" w:rsidP="000C7CB4">
            <w:pPr>
              <w:pStyle w:val="Cabealho"/>
              <w:jc w:val="center"/>
              <w:rPr>
                <w:bCs/>
                <w:sz w:val="18"/>
                <w:szCs w:val="18"/>
              </w:rPr>
            </w:pPr>
            <w:r>
              <w:rPr>
                <w:bCs/>
                <w:sz w:val="18"/>
                <w:szCs w:val="18"/>
              </w:rPr>
              <w:t>2.400.000</w:t>
            </w:r>
          </w:p>
        </w:tc>
        <w:tc>
          <w:tcPr>
            <w:tcW w:w="1134" w:type="dxa"/>
          </w:tcPr>
          <w:p w:rsidR="000C7CB4"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C958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32</w:t>
            </w:r>
          </w:p>
        </w:tc>
        <w:tc>
          <w:tcPr>
            <w:tcW w:w="3686" w:type="dxa"/>
            <w:vAlign w:val="center"/>
          </w:tcPr>
          <w:p w:rsidR="00C028CE" w:rsidRDefault="00C9586E"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ELEMENTAR INDICADA PARA ALIMENTAÇÃO DE CRIANÇAS DESDE O NASCIMENTO À BASE DE AMINOÁCIDOS LIVRES, HIPOALEGENCIA, NUTRICIONALMENTE COMPLETA. APRESENTAÇÃO LATA.</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306F69" w:rsidP="000C7CB4">
            <w:pPr>
              <w:pStyle w:val="Cabealho"/>
              <w:jc w:val="center"/>
              <w:rPr>
                <w:bCs/>
                <w:caps/>
                <w:sz w:val="18"/>
                <w:szCs w:val="18"/>
              </w:rPr>
            </w:pPr>
            <w:r>
              <w:rPr>
                <w:bCs/>
                <w:caps/>
                <w:sz w:val="18"/>
                <w:szCs w:val="18"/>
              </w:rPr>
              <w:t>gr</w:t>
            </w:r>
          </w:p>
        </w:tc>
        <w:tc>
          <w:tcPr>
            <w:tcW w:w="992" w:type="dxa"/>
          </w:tcPr>
          <w:p w:rsidR="00C028CE" w:rsidRPr="000C7CB4" w:rsidRDefault="003E35C9" w:rsidP="000C7CB4">
            <w:pPr>
              <w:pStyle w:val="Cabealho"/>
              <w:jc w:val="center"/>
              <w:rPr>
                <w:bCs/>
                <w:sz w:val="18"/>
                <w:szCs w:val="18"/>
              </w:rPr>
            </w:pPr>
            <w:r>
              <w:rPr>
                <w:bCs/>
                <w:sz w:val="18"/>
                <w:szCs w:val="18"/>
              </w:rPr>
              <w:t>-</w:t>
            </w:r>
          </w:p>
        </w:tc>
        <w:tc>
          <w:tcPr>
            <w:tcW w:w="1134" w:type="dxa"/>
          </w:tcPr>
          <w:p w:rsidR="00C028CE"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800.000</w:t>
            </w:r>
          </w:p>
        </w:tc>
      </w:tr>
      <w:tr w:rsidR="000C7CB4" w:rsidRPr="00F134C9" w:rsidTr="000C7CB4">
        <w:trPr>
          <w:trHeight w:val="484"/>
        </w:trPr>
        <w:tc>
          <w:tcPr>
            <w:tcW w:w="566" w:type="dxa"/>
          </w:tcPr>
          <w:p w:rsidR="000C7CB4" w:rsidRPr="000C7CB4" w:rsidRDefault="00A355F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33</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SEMI-ELEMENTAR À BASE DE PROTEÍNA DE SOJA E COLÁGENO EXTENSAMENTE HIDROLISADA, HIPOALEGENICA, NUTRICIONALMENTE COMPLETA. ISENTO DE PROTEÍNA DE LEITE DE VACA, LACTOSE, GALACTOSE, SACAROSE, FRUTOSE E GLÚTEN.  BAIXA OSMOLARIDADE. APRESENTAÇÃO LATA.</w:t>
            </w:r>
          </w:p>
        </w:tc>
        <w:tc>
          <w:tcPr>
            <w:tcW w:w="992" w:type="dxa"/>
          </w:tcPr>
          <w:p w:rsidR="000C7CB4" w:rsidRPr="000C7CB4" w:rsidRDefault="00D07419" w:rsidP="000C7CB4">
            <w:pPr>
              <w:pStyle w:val="Cabealho"/>
              <w:jc w:val="center"/>
              <w:rPr>
                <w:bCs/>
                <w:caps/>
                <w:sz w:val="18"/>
                <w:szCs w:val="18"/>
              </w:rPr>
            </w:pPr>
            <w:r>
              <w:rPr>
                <w:bCs/>
                <w:caps/>
                <w:sz w:val="18"/>
                <w:szCs w:val="18"/>
              </w:rPr>
              <w:t>gr</w:t>
            </w:r>
          </w:p>
        </w:tc>
        <w:tc>
          <w:tcPr>
            <w:tcW w:w="992" w:type="dxa"/>
          </w:tcPr>
          <w:p w:rsidR="000C7CB4" w:rsidRPr="000C7CB4" w:rsidRDefault="00B34C40" w:rsidP="000C7CB4">
            <w:pPr>
              <w:pStyle w:val="Cabealho"/>
              <w:jc w:val="center"/>
              <w:rPr>
                <w:bCs/>
                <w:sz w:val="18"/>
                <w:szCs w:val="18"/>
              </w:rPr>
            </w:pPr>
            <w:r>
              <w:rPr>
                <w:bCs/>
                <w:sz w:val="18"/>
                <w:szCs w:val="18"/>
              </w:rPr>
              <w:t>300.000</w:t>
            </w:r>
          </w:p>
        </w:tc>
        <w:tc>
          <w:tcPr>
            <w:tcW w:w="1134" w:type="dxa"/>
          </w:tcPr>
          <w:p w:rsidR="000C7CB4"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A355F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34</w:t>
            </w:r>
          </w:p>
        </w:tc>
        <w:tc>
          <w:tcPr>
            <w:tcW w:w="3686" w:type="dxa"/>
            <w:vAlign w:val="center"/>
          </w:tcPr>
          <w:p w:rsidR="00C028CE" w:rsidRDefault="00A355F0"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FÓRMULA INFANTIL EM PÓ SEMI-ELEMENTAR À BASE DE PROTEÍNA DE SOJA E COLÁGENO </w:t>
            </w:r>
            <w:r w:rsidRPr="000C7CB4">
              <w:rPr>
                <w:rFonts w:cs="Calibri"/>
                <w:sz w:val="18"/>
                <w:szCs w:val="18"/>
                <w:shd w:val="clear" w:color="auto" w:fill="FFFFFF"/>
              </w:rPr>
              <w:lastRenderedPageBreak/>
              <w:t>EXTENSAMENTE HIDROLISADA, HIPOALEGENICA, NUTRICIONALMENTE COMPLETA. ISENTO DE PROTEÍNA DE LEITE DE VACA, LACTOSE, GALACTOSE, SACAROSE, FRUTOSE E GLÚTEN.  BAIXA OSMOLARIDADE. APRESENTAÇÃO LATA.</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D07419" w:rsidP="000C7CB4">
            <w:pPr>
              <w:pStyle w:val="Cabealho"/>
              <w:jc w:val="center"/>
              <w:rPr>
                <w:bCs/>
                <w:caps/>
                <w:sz w:val="18"/>
                <w:szCs w:val="18"/>
              </w:rPr>
            </w:pPr>
            <w:r>
              <w:rPr>
                <w:bCs/>
                <w:caps/>
                <w:sz w:val="18"/>
                <w:szCs w:val="18"/>
              </w:rPr>
              <w:lastRenderedPageBreak/>
              <w:t>gr</w:t>
            </w:r>
          </w:p>
        </w:tc>
        <w:tc>
          <w:tcPr>
            <w:tcW w:w="992" w:type="dxa"/>
          </w:tcPr>
          <w:p w:rsidR="00C028CE" w:rsidRPr="000C7CB4" w:rsidRDefault="00B34C40" w:rsidP="000C7CB4">
            <w:pPr>
              <w:pStyle w:val="Cabealho"/>
              <w:jc w:val="center"/>
              <w:rPr>
                <w:bCs/>
                <w:sz w:val="18"/>
                <w:szCs w:val="18"/>
              </w:rPr>
            </w:pPr>
            <w:r>
              <w:rPr>
                <w:bCs/>
                <w:sz w:val="18"/>
                <w:szCs w:val="18"/>
              </w:rPr>
              <w:t>-</w:t>
            </w:r>
          </w:p>
        </w:tc>
        <w:tc>
          <w:tcPr>
            <w:tcW w:w="1134" w:type="dxa"/>
          </w:tcPr>
          <w:p w:rsidR="00C028CE"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100.000</w:t>
            </w:r>
          </w:p>
        </w:tc>
      </w:tr>
      <w:tr w:rsidR="000C7CB4" w:rsidRPr="00F134C9" w:rsidTr="000C7CB4">
        <w:trPr>
          <w:trHeight w:val="484"/>
        </w:trPr>
        <w:tc>
          <w:tcPr>
            <w:tcW w:w="566" w:type="dxa"/>
          </w:tcPr>
          <w:p w:rsidR="000C7CB4" w:rsidRPr="000C7CB4" w:rsidRDefault="00512E7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35</w:t>
            </w:r>
          </w:p>
        </w:tc>
        <w:tc>
          <w:tcPr>
            <w:tcW w:w="3686" w:type="dxa"/>
            <w:vAlign w:val="center"/>
          </w:tcPr>
          <w:p w:rsidR="000C7CB4" w:rsidRPr="000C7CB4" w:rsidRDefault="000C7CB4" w:rsidP="000C7CB4">
            <w:pPr>
              <w:spacing w:after="120" w:line="240" w:lineRule="auto"/>
              <w:jc w:val="both"/>
              <w:rPr>
                <w:rFonts w:cs="Calibri"/>
                <w:color w:val="FF0000"/>
                <w:sz w:val="18"/>
                <w:szCs w:val="18"/>
                <w:shd w:val="clear" w:color="auto" w:fill="FFFFFF"/>
              </w:rPr>
            </w:pPr>
            <w:r w:rsidRPr="000C7CB4">
              <w:rPr>
                <w:rFonts w:cs="Arial"/>
                <w:sz w:val="18"/>
                <w:szCs w:val="18"/>
                <w:shd w:val="clear" w:color="auto" w:fill="FFFFFF"/>
              </w:rPr>
              <w:t>DIETA EM PÓ À BASE DE AMINOÁCIDOS NÃO ALERGÊNICOS, ELEMENTAR E NUTRICIONALMENTE COMPLETA, ADICIONADA DE CARBOIDRATO, GORDURAS, VITAMINAS, MINERAIS E OLIGOELEMENTOS. ISENTA DE LACTOSE, GALACTOSE, SACAROSE, FRUTOSE E GLÚTEN. INDICADA PARA CRIANÇAS DE 1 A 10 ANOS. APRESENTAÇÃO LATA.</w:t>
            </w:r>
          </w:p>
        </w:tc>
        <w:tc>
          <w:tcPr>
            <w:tcW w:w="992" w:type="dxa"/>
          </w:tcPr>
          <w:p w:rsidR="000C7CB4" w:rsidRPr="000C7CB4" w:rsidRDefault="007D487B" w:rsidP="000C7CB4">
            <w:pPr>
              <w:pStyle w:val="Cabealho"/>
              <w:jc w:val="center"/>
              <w:rPr>
                <w:bCs/>
                <w:caps/>
                <w:sz w:val="18"/>
                <w:szCs w:val="18"/>
              </w:rPr>
            </w:pPr>
            <w:r>
              <w:rPr>
                <w:bCs/>
                <w:caps/>
                <w:sz w:val="18"/>
                <w:szCs w:val="18"/>
              </w:rPr>
              <w:t>gr</w:t>
            </w:r>
          </w:p>
        </w:tc>
        <w:tc>
          <w:tcPr>
            <w:tcW w:w="992" w:type="dxa"/>
          </w:tcPr>
          <w:p w:rsidR="000C7CB4" w:rsidRPr="000C7CB4" w:rsidRDefault="00F6309F" w:rsidP="000C7CB4">
            <w:pPr>
              <w:pStyle w:val="Cabealho"/>
              <w:jc w:val="center"/>
              <w:rPr>
                <w:bCs/>
                <w:sz w:val="18"/>
                <w:szCs w:val="18"/>
              </w:rPr>
            </w:pPr>
            <w:r>
              <w:rPr>
                <w:bCs/>
                <w:sz w:val="18"/>
                <w:szCs w:val="18"/>
              </w:rPr>
              <w:t>510.000</w:t>
            </w:r>
          </w:p>
        </w:tc>
        <w:tc>
          <w:tcPr>
            <w:tcW w:w="1134" w:type="dxa"/>
          </w:tcPr>
          <w:p w:rsidR="000C7CB4" w:rsidRPr="000C7CB4" w:rsidRDefault="00F6309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F6309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512E7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36</w:t>
            </w:r>
          </w:p>
        </w:tc>
        <w:tc>
          <w:tcPr>
            <w:tcW w:w="3686" w:type="dxa"/>
            <w:vAlign w:val="center"/>
          </w:tcPr>
          <w:p w:rsidR="00C028CE" w:rsidRDefault="00512E7D" w:rsidP="000C7CB4">
            <w:pPr>
              <w:spacing w:after="120" w:line="240" w:lineRule="auto"/>
              <w:jc w:val="both"/>
              <w:rPr>
                <w:rFonts w:cs="Arial"/>
                <w:sz w:val="18"/>
                <w:szCs w:val="18"/>
                <w:shd w:val="clear" w:color="auto" w:fill="FFFFFF"/>
              </w:rPr>
            </w:pPr>
            <w:r w:rsidRPr="000C7CB4">
              <w:rPr>
                <w:rFonts w:cs="Arial"/>
                <w:sz w:val="18"/>
                <w:szCs w:val="18"/>
                <w:shd w:val="clear" w:color="auto" w:fill="FFFFFF"/>
              </w:rPr>
              <w:t>DIETA EM PÓ À BASE DE AMINOÁCIDOS NÃO ALERGÊNICOS, ELEMENTAR E NUTRICIONALMENTE COMPLETA, ADICIONADA DE CARBOIDRATO, GORDURAS, VITAMINAS, MINERAIS E OLIGOELEMENTOS. ISENTA DE LACTOSE, GALACTOSE, SACAROSE, FRUTOSE E GLÚTEN. INDICADA PARA CRIANÇAS DE 1 A 10 ANOS. APRESENTAÇÃO LATA.</w:t>
            </w:r>
          </w:p>
          <w:p w:rsidR="00E16F59" w:rsidRPr="000C7CB4" w:rsidRDefault="00E16F59" w:rsidP="000C7CB4">
            <w:pPr>
              <w:spacing w:after="120" w:line="240" w:lineRule="auto"/>
              <w:jc w:val="both"/>
              <w:rPr>
                <w:rFonts w:cs="Arial"/>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7D487B" w:rsidP="000C7CB4">
            <w:pPr>
              <w:pStyle w:val="Cabealho"/>
              <w:jc w:val="center"/>
              <w:rPr>
                <w:bCs/>
                <w:caps/>
                <w:sz w:val="18"/>
                <w:szCs w:val="18"/>
              </w:rPr>
            </w:pPr>
            <w:r>
              <w:rPr>
                <w:bCs/>
                <w:caps/>
                <w:sz w:val="18"/>
                <w:szCs w:val="18"/>
              </w:rPr>
              <w:t>gr</w:t>
            </w:r>
          </w:p>
        </w:tc>
        <w:tc>
          <w:tcPr>
            <w:tcW w:w="992" w:type="dxa"/>
          </w:tcPr>
          <w:p w:rsidR="00C028CE" w:rsidRPr="000C7CB4" w:rsidRDefault="003A1724" w:rsidP="000C7CB4">
            <w:pPr>
              <w:pStyle w:val="Cabealho"/>
              <w:jc w:val="center"/>
              <w:rPr>
                <w:bCs/>
                <w:sz w:val="18"/>
                <w:szCs w:val="18"/>
              </w:rPr>
            </w:pPr>
            <w:r>
              <w:rPr>
                <w:bCs/>
                <w:sz w:val="18"/>
                <w:szCs w:val="18"/>
              </w:rPr>
              <w:t>-</w:t>
            </w:r>
          </w:p>
        </w:tc>
        <w:tc>
          <w:tcPr>
            <w:tcW w:w="1134" w:type="dxa"/>
          </w:tcPr>
          <w:p w:rsidR="00C028CE" w:rsidRPr="000C7CB4" w:rsidRDefault="003A172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3A172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170.000</w:t>
            </w:r>
          </w:p>
        </w:tc>
      </w:tr>
      <w:tr w:rsidR="000C7CB4" w:rsidRPr="00F134C9" w:rsidTr="000C7CB4">
        <w:trPr>
          <w:trHeight w:val="484"/>
        </w:trPr>
        <w:tc>
          <w:tcPr>
            <w:tcW w:w="566" w:type="dxa"/>
          </w:tcPr>
          <w:p w:rsidR="000C7CB4" w:rsidRPr="000C7CB4" w:rsidRDefault="00A7029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 LÍQUIDA POLIMÉRICA NUTRICIONALMENTE COMPLETA INDICADA PARA CRIANÇAS DE 7 A 12 ANOS, NORMOCALÓRICA, NORMOPROTEICA, COM BAIXA OSMOLARIDADE, COM FIBRAS. ISENTA DE SACAROSE, LACTOSE E GLÚTEN. APRESENTAÇÃO SISTEMA ABERTO OU FECHADO.</w:t>
            </w:r>
          </w:p>
        </w:tc>
        <w:tc>
          <w:tcPr>
            <w:tcW w:w="992" w:type="dxa"/>
          </w:tcPr>
          <w:p w:rsidR="000C7CB4" w:rsidRPr="000C7CB4" w:rsidRDefault="00EE05ED" w:rsidP="000C7CB4">
            <w:pPr>
              <w:pStyle w:val="Cabealho"/>
              <w:jc w:val="center"/>
              <w:rPr>
                <w:bCs/>
                <w:caps/>
                <w:sz w:val="18"/>
                <w:szCs w:val="18"/>
              </w:rPr>
            </w:pPr>
            <w:r>
              <w:rPr>
                <w:bCs/>
                <w:caps/>
                <w:sz w:val="18"/>
                <w:szCs w:val="18"/>
              </w:rPr>
              <w:t>ML</w:t>
            </w:r>
          </w:p>
        </w:tc>
        <w:tc>
          <w:tcPr>
            <w:tcW w:w="992" w:type="dxa"/>
          </w:tcPr>
          <w:p w:rsidR="000C7CB4" w:rsidRPr="000C7CB4" w:rsidRDefault="00C111F5" w:rsidP="000C7CB4">
            <w:pPr>
              <w:pStyle w:val="Cabealho"/>
              <w:jc w:val="center"/>
              <w:rPr>
                <w:bCs/>
                <w:sz w:val="18"/>
                <w:szCs w:val="18"/>
              </w:rPr>
            </w:pPr>
            <w:r>
              <w:rPr>
                <w:bCs/>
                <w:sz w:val="18"/>
                <w:szCs w:val="18"/>
              </w:rPr>
              <w:t>2.250.000</w:t>
            </w:r>
          </w:p>
        </w:tc>
        <w:tc>
          <w:tcPr>
            <w:tcW w:w="1134" w:type="dxa"/>
          </w:tcPr>
          <w:p w:rsidR="000C7CB4"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A7029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38</w:t>
            </w:r>
          </w:p>
        </w:tc>
        <w:tc>
          <w:tcPr>
            <w:tcW w:w="3686" w:type="dxa"/>
            <w:vAlign w:val="center"/>
          </w:tcPr>
          <w:p w:rsidR="00C028CE" w:rsidRDefault="00A70298"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 LÍQUIDA POLIMÉRICA NUTRICIONALMENTE COMPLETA INDICADA PARA CRIANÇAS DE 7 A 12 ANOS, NORMOCALÓRICA, NORMOPROTEICA, COM BAIXA OSMOLARIDADE, COM FIBRAS. ISENTA DE SACAROSE, LACTOSE E GLÚTEN. APRESENTAÇÃO SISTEMA ABERTO OU FECHADO.</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EE05ED" w:rsidP="000C7CB4">
            <w:pPr>
              <w:pStyle w:val="Cabealho"/>
              <w:jc w:val="center"/>
              <w:rPr>
                <w:bCs/>
                <w:caps/>
                <w:sz w:val="18"/>
                <w:szCs w:val="18"/>
              </w:rPr>
            </w:pPr>
            <w:r>
              <w:rPr>
                <w:bCs/>
                <w:caps/>
                <w:sz w:val="18"/>
                <w:szCs w:val="18"/>
              </w:rPr>
              <w:t>ML</w:t>
            </w:r>
          </w:p>
        </w:tc>
        <w:tc>
          <w:tcPr>
            <w:tcW w:w="992" w:type="dxa"/>
          </w:tcPr>
          <w:p w:rsidR="00C028CE" w:rsidRPr="000C7CB4" w:rsidRDefault="00C111F5" w:rsidP="000C7CB4">
            <w:pPr>
              <w:pStyle w:val="Cabealho"/>
              <w:jc w:val="center"/>
              <w:rPr>
                <w:bCs/>
                <w:sz w:val="18"/>
                <w:szCs w:val="18"/>
              </w:rPr>
            </w:pPr>
            <w:r>
              <w:rPr>
                <w:bCs/>
                <w:sz w:val="18"/>
                <w:szCs w:val="18"/>
              </w:rPr>
              <w:t>-</w:t>
            </w:r>
          </w:p>
        </w:tc>
        <w:tc>
          <w:tcPr>
            <w:tcW w:w="1134" w:type="dxa"/>
          </w:tcPr>
          <w:p w:rsidR="00C028CE"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750.000</w:t>
            </w:r>
          </w:p>
        </w:tc>
      </w:tr>
      <w:tr w:rsidR="000C7CB4" w:rsidRPr="00F134C9" w:rsidTr="000C7CB4">
        <w:trPr>
          <w:trHeight w:val="484"/>
        </w:trPr>
        <w:tc>
          <w:tcPr>
            <w:tcW w:w="566" w:type="dxa"/>
          </w:tcPr>
          <w:p w:rsidR="000C7CB4" w:rsidRPr="000C7CB4" w:rsidRDefault="007138A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39</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ENTERAL/ORAL OLIGOMÉRICA EM PÓ NUTRICIONALMENTE COMPLETA, À BASE DE PEPTÍDEOS E AMINOÁCIDOS LIVRES, HIPERPROTÉICA. ISENTA DE GLÚTEN E LACTOSE. INDICADA PARA CRIANÇAS DE 1 A 10 ANOS. APRESENTAÇÃO LATA COM NO MÍNIMO 400G.</w:t>
            </w:r>
          </w:p>
        </w:tc>
        <w:tc>
          <w:tcPr>
            <w:tcW w:w="992" w:type="dxa"/>
          </w:tcPr>
          <w:p w:rsidR="000C7CB4" w:rsidRPr="000C7CB4" w:rsidRDefault="00D26E1F" w:rsidP="000C7CB4">
            <w:pPr>
              <w:pStyle w:val="Cabealho"/>
              <w:jc w:val="center"/>
              <w:rPr>
                <w:bCs/>
                <w:caps/>
                <w:sz w:val="18"/>
                <w:szCs w:val="18"/>
              </w:rPr>
            </w:pPr>
            <w:r>
              <w:rPr>
                <w:bCs/>
                <w:caps/>
                <w:sz w:val="18"/>
                <w:szCs w:val="18"/>
              </w:rPr>
              <w:t>gr</w:t>
            </w:r>
          </w:p>
        </w:tc>
        <w:tc>
          <w:tcPr>
            <w:tcW w:w="992" w:type="dxa"/>
          </w:tcPr>
          <w:p w:rsidR="000C7CB4" w:rsidRPr="000C7CB4" w:rsidRDefault="00E962D8" w:rsidP="000C7CB4">
            <w:pPr>
              <w:pStyle w:val="Cabealho"/>
              <w:jc w:val="center"/>
              <w:rPr>
                <w:bCs/>
                <w:sz w:val="18"/>
                <w:szCs w:val="18"/>
              </w:rPr>
            </w:pPr>
            <w:r>
              <w:rPr>
                <w:bCs/>
                <w:sz w:val="18"/>
                <w:szCs w:val="18"/>
              </w:rPr>
              <w:t>600.000</w:t>
            </w:r>
          </w:p>
        </w:tc>
        <w:tc>
          <w:tcPr>
            <w:tcW w:w="1134" w:type="dxa"/>
          </w:tcPr>
          <w:p w:rsidR="000C7CB4"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7138A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40</w:t>
            </w:r>
          </w:p>
        </w:tc>
        <w:tc>
          <w:tcPr>
            <w:tcW w:w="3686" w:type="dxa"/>
            <w:vAlign w:val="center"/>
          </w:tcPr>
          <w:p w:rsidR="00C028CE" w:rsidRDefault="007138A8"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DIETA ENTERAL/ORAL OLIGOMÉRICA EM PÓ NUTRICIONALMENTE COMPLETA, À BASE DE PEPTÍDEOS E AMINOÁCIDOS LIVRES, HIPERPROTÉICA. ISENTA DE GLÚTEN E LACTOSE. </w:t>
            </w:r>
            <w:r w:rsidRPr="000C7CB4">
              <w:rPr>
                <w:rFonts w:cs="Calibri"/>
                <w:sz w:val="18"/>
                <w:szCs w:val="18"/>
                <w:shd w:val="clear" w:color="auto" w:fill="FFFFFF"/>
              </w:rPr>
              <w:lastRenderedPageBreak/>
              <w:t>INDICADA PARA CRIANÇAS DE 1 A 10 ANOS. APRESENTAÇÃO LATA COM NO MÍNIMO 400G.</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D26E1F" w:rsidP="000C7CB4">
            <w:pPr>
              <w:pStyle w:val="Cabealho"/>
              <w:jc w:val="center"/>
              <w:rPr>
                <w:bCs/>
                <w:caps/>
                <w:sz w:val="18"/>
                <w:szCs w:val="18"/>
              </w:rPr>
            </w:pPr>
            <w:r>
              <w:rPr>
                <w:bCs/>
                <w:caps/>
                <w:sz w:val="18"/>
                <w:szCs w:val="18"/>
              </w:rPr>
              <w:lastRenderedPageBreak/>
              <w:t>gr</w:t>
            </w:r>
          </w:p>
        </w:tc>
        <w:tc>
          <w:tcPr>
            <w:tcW w:w="992" w:type="dxa"/>
          </w:tcPr>
          <w:p w:rsidR="00C028CE" w:rsidRPr="000C7CB4" w:rsidRDefault="00E962D8" w:rsidP="000C7CB4">
            <w:pPr>
              <w:pStyle w:val="Cabealho"/>
              <w:jc w:val="center"/>
              <w:rPr>
                <w:bCs/>
                <w:sz w:val="18"/>
                <w:szCs w:val="18"/>
              </w:rPr>
            </w:pPr>
            <w:r>
              <w:rPr>
                <w:bCs/>
                <w:sz w:val="18"/>
                <w:szCs w:val="18"/>
              </w:rPr>
              <w:t>-</w:t>
            </w:r>
          </w:p>
        </w:tc>
        <w:tc>
          <w:tcPr>
            <w:tcW w:w="1134" w:type="dxa"/>
          </w:tcPr>
          <w:p w:rsidR="00C028CE"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200.000</w:t>
            </w:r>
          </w:p>
        </w:tc>
      </w:tr>
      <w:tr w:rsidR="000C7CB4" w:rsidRPr="00F134C9" w:rsidTr="000C7CB4">
        <w:trPr>
          <w:trHeight w:val="484"/>
        </w:trPr>
        <w:tc>
          <w:tcPr>
            <w:tcW w:w="566" w:type="dxa"/>
          </w:tcPr>
          <w:p w:rsidR="000C7CB4" w:rsidRPr="000C7CB4" w:rsidRDefault="00CA3CF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41</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ENTERAL/ORAL EM PÓ, NUTRICIONALMENTE COMPLETA, POLIMÉRICA, ALTAMENTE ESPECIALIZADA PARA PORTADORES DE DOENÇA DE CROHN. COM SABOR, NORMOCALÓRICA E ISOSMOLAR NA DILUIÇÃO PADRÃO. APRESENTAÇÃO LATA.</w:t>
            </w:r>
          </w:p>
        </w:tc>
        <w:tc>
          <w:tcPr>
            <w:tcW w:w="992" w:type="dxa"/>
          </w:tcPr>
          <w:p w:rsidR="000C7CB4" w:rsidRPr="000C7CB4" w:rsidRDefault="00A73ABF" w:rsidP="000C7CB4">
            <w:pPr>
              <w:pStyle w:val="Cabealho"/>
              <w:jc w:val="center"/>
              <w:rPr>
                <w:bCs/>
                <w:caps/>
                <w:sz w:val="18"/>
                <w:szCs w:val="18"/>
              </w:rPr>
            </w:pPr>
            <w:r>
              <w:rPr>
                <w:bCs/>
                <w:caps/>
                <w:sz w:val="18"/>
                <w:szCs w:val="18"/>
              </w:rPr>
              <w:t>gr</w:t>
            </w:r>
          </w:p>
        </w:tc>
        <w:tc>
          <w:tcPr>
            <w:tcW w:w="992" w:type="dxa"/>
          </w:tcPr>
          <w:p w:rsidR="000C7CB4" w:rsidRPr="000C7CB4" w:rsidRDefault="00A73ABF" w:rsidP="000C7CB4">
            <w:pPr>
              <w:pStyle w:val="Cabealho"/>
              <w:jc w:val="center"/>
              <w:rPr>
                <w:bCs/>
                <w:sz w:val="18"/>
                <w:szCs w:val="18"/>
              </w:rPr>
            </w:pPr>
            <w:r>
              <w:rPr>
                <w:bCs/>
                <w:sz w:val="18"/>
                <w:szCs w:val="18"/>
              </w:rPr>
              <w:t>600.000</w:t>
            </w:r>
          </w:p>
        </w:tc>
        <w:tc>
          <w:tcPr>
            <w:tcW w:w="1134" w:type="dxa"/>
          </w:tcPr>
          <w:p w:rsidR="000C7CB4"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CA3CF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42</w:t>
            </w:r>
          </w:p>
        </w:tc>
        <w:tc>
          <w:tcPr>
            <w:tcW w:w="3686" w:type="dxa"/>
            <w:vAlign w:val="center"/>
          </w:tcPr>
          <w:p w:rsidR="00C028CE" w:rsidRDefault="00CA3CF8"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ENTERAL/ORAL EM PÓ, NUTRICIONALMENTE COMPLETA, POLIMÉRICA, ALTAMENTE ESPECIALIZADA PARA PORTADORES DE DOENÇA DE CROHN. COM SABOR, NORMOCALÓRICA E ISOSMOLAR NA DILUIÇÃO PADRÃO. APRESENTAÇÃO LATA.</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C028CE" w:rsidRPr="000C7CB4" w:rsidRDefault="00A73ABF" w:rsidP="000C7CB4">
            <w:pPr>
              <w:pStyle w:val="Cabealho"/>
              <w:jc w:val="center"/>
              <w:rPr>
                <w:bCs/>
                <w:caps/>
                <w:sz w:val="18"/>
                <w:szCs w:val="18"/>
              </w:rPr>
            </w:pPr>
            <w:r>
              <w:rPr>
                <w:bCs/>
                <w:caps/>
                <w:sz w:val="18"/>
                <w:szCs w:val="18"/>
              </w:rPr>
              <w:t>gr</w:t>
            </w:r>
          </w:p>
        </w:tc>
        <w:tc>
          <w:tcPr>
            <w:tcW w:w="992" w:type="dxa"/>
          </w:tcPr>
          <w:p w:rsidR="00C028CE" w:rsidRPr="000C7CB4" w:rsidRDefault="00A73ABF" w:rsidP="000C7CB4">
            <w:pPr>
              <w:pStyle w:val="Cabealho"/>
              <w:jc w:val="center"/>
              <w:rPr>
                <w:bCs/>
                <w:sz w:val="18"/>
                <w:szCs w:val="18"/>
              </w:rPr>
            </w:pPr>
            <w:r>
              <w:rPr>
                <w:bCs/>
                <w:sz w:val="18"/>
                <w:szCs w:val="18"/>
              </w:rPr>
              <w:t>-</w:t>
            </w:r>
          </w:p>
        </w:tc>
        <w:tc>
          <w:tcPr>
            <w:tcW w:w="1134" w:type="dxa"/>
          </w:tcPr>
          <w:p w:rsidR="00C028CE"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200.000</w:t>
            </w:r>
          </w:p>
        </w:tc>
      </w:tr>
      <w:tr w:rsidR="000C7CB4" w:rsidRPr="00F134C9" w:rsidTr="000C7CB4">
        <w:trPr>
          <w:trHeight w:val="484"/>
        </w:trPr>
        <w:tc>
          <w:tcPr>
            <w:tcW w:w="566" w:type="dxa"/>
          </w:tcPr>
          <w:p w:rsidR="000C7CB4" w:rsidRPr="000C7CB4" w:rsidRDefault="001D410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43</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FÓRMULA INFANTIL DE ORIGEM VEGETAL EM PÓ, À BASE DE PROTEÍNA ISOLADA DE SOJA. </w:t>
            </w:r>
            <w:proofErr w:type="gramStart"/>
            <w:r w:rsidRPr="000C7CB4">
              <w:rPr>
                <w:rFonts w:cs="Calibri"/>
                <w:sz w:val="18"/>
                <w:szCs w:val="18"/>
                <w:shd w:val="clear" w:color="auto" w:fill="FFFFFF"/>
              </w:rPr>
              <w:t>ISENTA</w:t>
            </w:r>
            <w:proofErr w:type="gramEnd"/>
            <w:r w:rsidRPr="000C7CB4">
              <w:rPr>
                <w:rFonts w:cs="Calibri"/>
                <w:sz w:val="18"/>
                <w:szCs w:val="18"/>
                <w:shd w:val="clear" w:color="auto" w:fill="FFFFFF"/>
              </w:rPr>
              <w:t xml:space="preserve"> DE LACTOSE, SACAROSE E PROTEÍNAS LÁCTEAS. ENRIQUECIDA COM METIONINA, MINERAIS E VITAMINAS. INDICADA PARA LACTENTES A PARTIR DO 7° MÊS DE VIDA ALÉRGICOS À PROTEÍNA DO LEITE DE VACA OU INTOLERANTE À LACTOSE. APRESENTAÇÃO LATA</w:t>
            </w:r>
          </w:p>
        </w:tc>
        <w:tc>
          <w:tcPr>
            <w:tcW w:w="992" w:type="dxa"/>
          </w:tcPr>
          <w:p w:rsidR="000C7CB4" w:rsidRPr="000C7CB4" w:rsidRDefault="001D410E" w:rsidP="000C7CB4">
            <w:pPr>
              <w:pStyle w:val="Cabealho"/>
              <w:jc w:val="center"/>
              <w:rPr>
                <w:bCs/>
                <w:caps/>
                <w:sz w:val="18"/>
                <w:szCs w:val="18"/>
              </w:rPr>
            </w:pPr>
            <w:r>
              <w:rPr>
                <w:bCs/>
                <w:caps/>
                <w:sz w:val="18"/>
                <w:szCs w:val="18"/>
              </w:rPr>
              <w:t>gr</w:t>
            </w:r>
          </w:p>
        </w:tc>
        <w:tc>
          <w:tcPr>
            <w:tcW w:w="992" w:type="dxa"/>
          </w:tcPr>
          <w:p w:rsidR="000C7CB4" w:rsidRPr="000C7CB4" w:rsidRDefault="001D410E" w:rsidP="000C7CB4">
            <w:pPr>
              <w:pStyle w:val="Cabealho"/>
              <w:jc w:val="center"/>
              <w:rPr>
                <w:bCs/>
                <w:sz w:val="18"/>
                <w:szCs w:val="18"/>
              </w:rPr>
            </w:pPr>
            <w:r>
              <w:rPr>
                <w:bCs/>
                <w:sz w:val="18"/>
                <w:szCs w:val="18"/>
              </w:rPr>
              <w:t>1.500.000</w:t>
            </w:r>
          </w:p>
        </w:tc>
        <w:tc>
          <w:tcPr>
            <w:tcW w:w="1134" w:type="dxa"/>
          </w:tcPr>
          <w:p w:rsidR="000C7CB4"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D410E" w:rsidRPr="00F134C9" w:rsidTr="000C7CB4">
        <w:trPr>
          <w:trHeight w:val="484"/>
        </w:trPr>
        <w:tc>
          <w:tcPr>
            <w:tcW w:w="566" w:type="dxa"/>
          </w:tcPr>
          <w:p w:rsidR="001D410E" w:rsidRPr="000C7CB4" w:rsidRDefault="001D410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44</w:t>
            </w:r>
          </w:p>
        </w:tc>
        <w:tc>
          <w:tcPr>
            <w:tcW w:w="3686" w:type="dxa"/>
            <w:vAlign w:val="center"/>
          </w:tcPr>
          <w:p w:rsidR="001D410E" w:rsidRDefault="001D410E"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FÓRMULA INFANTIL DE ORIGEM VEGETAL EM PÓ, À BASE DE PROTEÍNA ISOLADA DE SOJA. </w:t>
            </w:r>
            <w:proofErr w:type="gramStart"/>
            <w:r w:rsidRPr="000C7CB4">
              <w:rPr>
                <w:rFonts w:cs="Calibri"/>
                <w:sz w:val="18"/>
                <w:szCs w:val="18"/>
                <w:shd w:val="clear" w:color="auto" w:fill="FFFFFF"/>
              </w:rPr>
              <w:t>ISENTA</w:t>
            </w:r>
            <w:proofErr w:type="gramEnd"/>
            <w:r w:rsidRPr="000C7CB4">
              <w:rPr>
                <w:rFonts w:cs="Calibri"/>
                <w:sz w:val="18"/>
                <w:szCs w:val="18"/>
                <w:shd w:val="clear" w:color="auto" w:fill="FFFFFF"/>
              </w:rPr>
              <w:t xml:space="preserve"> DE LACTOSE, SACAROSE E PROTEÍNAS LÁCTEAS. ENRIQUECIDA COM METIONINA, MINERAIS E VITAMINAS. INDICADA PARA LACTENTES A PARTIR DO 7° MÊS DE VIDA ALÉRGICOS À PROTEÍNA DO LEITE DE VACA OU INTOLERANTE À LACTOSE. APRESENTAÇÃO LATA</w:t>
            </w:r>
          </w:p>
          <w:p w:rsidR="00E16F59" w:rsidRPr="000C7CB4" w:rsidRDefault="00E16F59" w:rsidP="000C7CB4">
            <w:pPr>
              <w:spacing w:after="120" w:line="240" w:lineRule="auto"/>
              <w:jc w:val="both"/>
              <w:rPr>
                <w:rFonts w:cs="Calibri"/>
                <w:sz w:val="18"/>
                <w:szCs w:val="18"/>
                <w:shd w:val="clear" w:color="auto" w:fill="FFFFFF"/>
              </w:rPr>
            </w:pPr>
            <w:r>
              <w:rPr>
                <w:rFonts w:cs="Calibri"/>
                <w:b/>
                <w:sz w:val="18"/>
                <w:szCs w:val="18"/>
              </w:rPr>
              <w:t xml:space="preserve">COTA </w:t>
            </w:r>
            <w:r>
              <w:rPr>
                <w:rFonts w:cs="Calibri"/>
                <w:b/>
                <w:bCs/>
                <w:sz w:val="18"/>
                <w:szCs w:val="18"/>
              </w:rPr>
              <w:t>RESERVADA ME/EPP</w:t>
            </w:r>
          </w:p>
        </w:tc>
        <w:tc>
          <w:tcPr>
            <w:tcW w:w="992" w:type="dxa"/>
          </w:tcPr>
          <w:p w:rsidR="001D410E" w:rsidRPr="000C7CB4" w:rsidRDefault="001D410E" w:rsidP="000C7CB4">
            <w:pPr>
              <w:pStyle w:val="Cabealho"/>
              <w:jc w:val="center"/>
              <w:rPr>
                <w:bCs/>
                <w:caps/>
                <w:sz w:val="18"/>
                <w:szCs w:val="18"/>
              </w:rPr>
            </w:pPr>
            <w:r>
              <w:rPr>
                <w:bCs/>
                <w:caps/>
                <w:sz w:val="18"/>
                <w:szCs w:val="18"/>
              </w:rPr>
              <w:t>gr</w:t>
            </w:r>
          </w:p>
        </w:tc>
        <w:tc>
          <w:tcPr>
            <w:tcW w:w="992" w:type="dxa"/>
          </w:tcPr>
          <w:p w:rsidR="001D410E" w:rsidRPr="000C7CB4" w:rsidRDefault="001D410E" w:rsidP="000C7CB4">
            <w:pPr>
              <w:pStyle w:val="Cabealho"/>
              <w:jc w:val="center"/>
              <w:rPr>
                <w:bCs/>
                <w:sz w:val="18"/>
                <w:szCs w:val="18"/>
              </w:rPr>
            </w:pPr>
            <w:r>
              <w:rPr>
                <w:bCs/>
                <w:sz w:val="18"/>
                <w:szCs w:val="18"/>
              </w:rPr>
              <w:t>-</w:t>
            </w:r>
          </w:p>
        </w:tc>
        <w:tc>
          <w:tcPr>
            <w:tcW w:w="1134" w:type="dxa"/>
          </w:tcPr>
          <w:p w:rsidR="001D410E"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D410E"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500.000</w:t>
            </w:r>
          </w:p>
        </w:tc>
      </w:tr>
      <w:tr w:rsidR="000C7CB4" w:rsidRPr="00F134C9" w:rsidTr="000C7CB4">
        <w:trPr>
          <w:trHeight w:val="484"/>
        </w:trPr>
        <w:tc>
          <w:tcPr>
            <w:tcW w:w="566" w:type="dxa"/>
          </w:tcPr>
          <w:p w:rsidR="000C7CB4" w:rsidRPr="000C7CB4" w:rsidRDefault="001D410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45</w:t>
            </w:r>
          </w:p>
        </w:tc>
        <w:tc>
          <w:tcPr>
            <w:tcW w:w="3686" w:type="dxa"/>
            <w:vAlign w:val="center"/>
          </w:tcPr>
          <w:p w:rsidR="000C7CB4" w:rsidRPr="001D410E" w:rsidRDefault="000C7CB4" w:rsidP="000C7CB4">
            <w:pPr>
              <w:spacing w:after="120" w:line="240" w:lineRule="auto"/>
              <w:jc w:val="both"/>
              <w:rPr>
                <w:rFonts w:cs="Calibri"/>
                <w:color w:val="000000" w:themeColor="text1"/>
                <w:sz w:val="18"/>
                <w:szCs w:val="18"/>
                <w:shd w:val="clear" w:color="auto" w:fill="FFFFFF"/>
              </w:rPr>
            </w:pPr>
            <w:r w:rsidRPr="001D410E">
              <w:rPr>
                <w:rFonts w:cs="Arial"/>
                <w:color w:val="000000" w:themeColor="text1"/>
                <w:sz w:val="18"/>
                <w:szCs w:val="18"/>
                <w:shd w:val="clear" w:color="auto" w:fill="FFFFFF"/>
              </w:rPr>
              <w:t>MÓDULO DE LIPÍDIOS A BASE DE TRIGLICERÍDEOS DE CADEIA MÉDIA</w:t>
            </w:r>
            <w:r w:rsidRPr="001D410E">
              <w:rPr>
                <w:rStyle w:val="Forte"/>
                <w:rFonts w:cs="Arial"/>
                <w:color w:val="000000" w:themeColor="text1"/>
                <w:sz w:val="18"/>
                <w:szCs w:val="18"/>
                <w:shd w:val="clear" w:color="auto" w:fill="FFFFFF"/>
              </w:rPr>
              <w:t xml:space="preserve">. </w:t>
            </w:r>
            <w:r w:rsidRPr="001D410E">
              <w:rPr>
                <w:rStyle w:val="Forte"/>
                <w:rFonts w:cs="Arial"/>
                <w:b w:val="0"/>
                <w:color w:val="000000" w:themeColor="text1"/>
                <w:sz w:val="18"/>
                <w:szCs w:val="18"/>
                <w:shd w:val="clear" w:color="auto" w:fill="FFFFFF"/>
              </w:rPr>
              <w:t xml:space="preserve">ISENTO DE CARBOIDRATOS, PROTEÍNAS, VITAMINAS, MINERAIS E </w:t>
            </w:r>
            <w:proofErr w:type="gramStart"/>
            <w:r w:rsidRPr="001D410E">
              <w:rPr>
                <w:rStyle w:val="Forte"/>
                <w:rFonts w:cs="Arial"/>
                <w:b w:val="0"/>
                <w:color w:val="000000" w:themeColor="text1"/>
                <w:sz w:val="18"/>
                <w:szCs w:val="18"/>
                <w:shd w:val="clear" w:color="auto" w:fill="FFFFFF"/>
              </w:rPr>
              <w:t>GLÚTEN.</w:t>
            </w:r>
            <w:proofErr w:type="gramEnd"/>
            <w:r w:rsidRPr="001D410E">
              <w:rPr>
                <w:rFonts w:cs="Arial"/>
                <w:color w:val="000000" w:themeColor="text1"/>
                <w:sz w:val="18"/>
                <w:szCs w:val="18"/>
                <w:shd w:val="clear" w:color="auto" w:fill="FFFFFF"/>
              </w:rPr>
              <w:t>NÃO POSSUI SABOR, PODENDO SER ADICIONADO NA ALIMENTAÇÃO DOCE OU SALGADA. PODE SER USADO VIA ORAL OU ENTERAL.</w:t>
            </w:r>
          </w:p>
        </w:tc>
        <w:tc>
          <w:tcPr>
            <w:tcW w:w="992" w:type="dxa"/>
          </w:tcPr>
          <w:p w:rsidR="000C7CB4" w:rsidRPr="000C7CB4" w:rsidRDefault="005E2E8B" w:rsidP="000C7CB4">
            <w:pPr>
              <w:pStyle w:val="Cabealho"/>
              <w:jc w:val="center"/>
              <w:rPr>
                <w:bCs/>
                <w:caps/>
                <w:sz w:val="18"/>
                <w:szCs w:val="18"/>
              </w:rPr>
            </w:pPr>
            <w:r>
              <w:rPr>
                <w:bCs/>
                <w:caps/>
                <w:sz w:val="18"/>
                <w:szCs w:val="18"/>
              </w:rPr>
              <w:t>ml</w:t>
            </w:r>
          </w:p>
        </w:tc>
        <w:tc>
          <w:tcPr>
            <w:tcW w:w="992" w:type="dxa"/>
          </w:tcPr>
          <w:p w:rsidR="000C7CB4" w:rsidRPr="000C7CB4" w:rsidRDefault="005E2E8B" w:rsidP="000C7CB4">
            <w:pPr>
              <w:pStyle w:val="Cabealho"/>
              <w:jc w:val="center"/>
              <w:rPr>
                <w:bCs/>
                <w:sz w:val="18"/>
                <w:szCs w:val="18"/>
              </w:rPr>
            </w:pPr>
            <w:r>
              <w:rPr>
                <w:bCs/>
                <w:sz w:val="18"/>
                <w:szCs w:val="18"/>
              </w:rPr>
              <w:t>-</w:t>
            </w:r>
          </w:p>
        </w:tc>
        <w:tc>
          <w:tcPr>
            <w:tcW w:w="1134" w:type="dxa"/>
          </w:tcPr>
          <w:p w:rsidR="000C7CB4" w:rsidRPr="000C7CB4" w:rsidRDefault="005E2E8B"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8.000</w:t>
            </w:r>
          </w:p>
        </w:tc>
        <w:tc>
          <w:tcPr>
            <w:tcW w:w="1418" w:type="dxa"/>
          </w:tcPr>
          <w:p w:rsidR="000C7CB4" w:rsidRPr="000C7CB4" w:rsidRDefault="005E2E8B"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5D5D4D" w:rsidRDefault="005D5D4D"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C2819" w:rsidRPr="00944C9B" w:rsidRDefault="006C2819" w:rsidP="006C281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6C2819" w:rsidRPr="00754080" w:rsidRDefault="006C2819" w:rsidP="006C2819">
      <w:pPr>
        <w:spacing w:after="0" w:line="240" w:lineRule="auto"/>
        <w:jc w:val="center"/>
        <w:rPr>
          <w:b/>
          <w:bCs/>
          <w:sz w:val="20"/>
          <w:szCs w:val="20"/>
          <w:u w:val="single"/>
        </w:rPr>
      </w:pPr>
      <w:r>
        <w:rPr>
          <w:b/>
          <w:bCs/>
          <w:sz w:val="20"/>
          <w:szCs w:val="20"/>
          <w:u w:val="single"/>
        </w:rPr>
        <w:t>TERMO DE REFERÊNCIA</w:t>
      </w:r>
      <w:r w:rsidRPr="00754080">
        <w:rPr>
          <w:b/>
          <w:bCs/>
          <w:sz w:val="20"/>
          <w:szCs w:val="20"/>
          <w:u w:val="single"/>
        </w:rPr>
        <w:t xml:space="preserve"> Nº </w:t>
      </w:r>
      <w:r w:rsidR="00C93572">
        <w:rPr>
          <w:b/>
          <w:bCs/>
          <w:sz w:val="20"/>
          <w:szCs w:val="20"/>
          <w:u w:val="single"/>
        </w:rPr>
        <w:t>296</w:t>
      </w:r>
      <w:r w:rsidRPr="00754080">
        <w:rPr>
          <w:b/>
          <w:bCs/>
          <w:sz w:val="20"/>
          <w:szCs w:val="20"/>
          <w:u w:val="single"/>
        </w:rPr>
        <w:t>/</w:t>
      </w:r>
      <w:r>
        <w:rPr>
          <w:b/>
          <w:bCs/>
          <w:sz w:val="20"/>
          <w:szCs w:val="20"/>
          <w:u w:val="single"/>
        </w:rPr>
        <w:t>201</w:t>
      </w:r>
      <w:r w:rsidR="00C93572">
        <w:rPr>
          <w:b/>
          <w:bCs/>
          <w:sz w:val="20"/>
          <w:szCs w:val="20"/>
          <w:u w:val="single"/>
        </w:rPr>
        <w:t>5</w:t>
      </w:r>
      <w:r>
        <w:rPr>
          <w:b/>
          <w:bCs/>
          <w:sz w:val="20"/>
          <w:szCs w:val="20"/>
          <w:u w:val="single"/>
        </w:rPr>
        <w:t>/SESAU/SPAS/DAF</w:t>
      </w:r>
    </w:p>
    <w:p w:rsidR="006C2819" w:rsidRPr="00C53A1C" w:rsidRDefault="006C2819" w:rsidP="006C2819">
      <w:pPr>
        <w:spacing w:after="0" w:line="240" w:lineRule="auto"/>
        <w:jc w:val="center"/>
        <w:rPr>
          <w:b/>
          <w:bCs/>
          <w:sz w:val="20"/>
          <w:szCs w:val="20"/>
        </w:rPr>
      </w:pPr>
    </w:p>
    <w:p w:rsidR="006C2819" w:rsidRPr="00503101" w:rsidRDefault="006C2819" w:rsidP="006C2819">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C2819" w:rsidRPr="00C70BC1" w:rsidRDefault="00D92642" w:rsidP="006C2819">
      <w:pPr>
        <w:spacing w:after="120" w:line="240" w:lineRule="auto"/>
        <w:jc w:val="both"/>
        <w:rPr>
          <w:rFonts w:cs="Calibri"/>
          <w:color w:val="000000" w:themeColor="text1"/>
          <w:sz w:val="20"/>
          <w:szCs w:val="20"/>
        </w:rPr>
      </w:pPr>
      <w:r w:rsidRPr="00D92642">
        <w:rPr>
          <w:rFonts w:cs="Calibri"/>
          <w:color w:val="000000"/>
          <w:sz w:val="20"/>
          <w:szCs w:val="20"/>
        </w:rPr>
        <w:t>Este Termo de Referência tem como objetivo solicitar ATA DE REGISTRO DE PREÇOS e estabelecer critérios básicos a serem considerados na aquisição de formulas infantis e dietas enterais especiais, visando atender pacientes com alergia a proteína e outras patologias</w:t>
      </w:r>
      <w:r>
        <w:rPr>
          <w:rFonts w:cs="Calibri"/>
          <w:color w:val="000000" w:themeColor="text1"/>
          <w:sz w:val="20"/>
          <w:szCs w:val="20"/>
        </w:rPr>
        <w:t>.</w:t>
      </w:r>
    </w:p>
    <w:p w:rsidR="006C2819" w:rsidRPr="00E166E5" w:rsidRDefault="006C2819" w:rsidP="006C2819">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D92642" w:rsidRPr="00D92642" w:rsidRDefault="00D92642" w:rsidP="00D9264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Cs/>
          <w:sz w:val="20"/>
          <w:szCs w:val="20"/>
        </w:rPr>
      </w:pPr>
      <w:r w:rsidRPr="00D92642">
        <w:rPr>
          <w:sz w:val="20"/>
          <w:szCs w:val="20"/>
        </w:rPr>
        <w:t>A presente aquisição para o fornecimento de fórmula infantil e dietas enterais especiais, de forma a dar cumprimento a demandas judiciais e a</w:t>
      </w:r>
      <w:r w:rsidRPr="00D92642">
        <w:rPr>
          <w:bCs/>
          <w:sz w:val="20"/>
          <w:szCs w:val="20"/>
        </w:rPr>
        <w:t xml:space="preserve"> RESOLUÇÃO –N°. 315/2013, DE 05 DE DEZEMBRO DE 2013, o qual estabelece estratégia de acesso aos pacientes que se adequam a Normatização Estadual para dispensação de fórmulas alimentares, em nível ambulatorial cujas linhas de cuidado estão definidas na resolução.</w:t>
      </w:r>
    </w:p>
    <w:p w:rsidR="006C2819" w:rsidRPr="00E166E5" w:rsidRDefault="00D92642" w:rsidP="00D9264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D92642">
        <w:rPr>
          <w:bCs/>
          <w:sz w:val="20"/>
          <w:szCs w:val="20"/>
        </w:rPr>
        <w:t>As referidas fórmulas garantem a continuidade do tratamento dos pacientes com alergia a proteína e outras patologias, conforme necessidades identificadas na base de dados dos processos de cadastros ativos, com estimativa de 20% para atendimentos de novas solicitações.</w:t>
      </w:r>
    </w:p>
    <w:p w:rsidR="006C2819" w:rsidRPr="00E166E5" w:rsidRDefault="006C2819" w:rsidP="006C2819">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 xml:space="preserve">DA ESPECIFICAÇÃO DO </w:t>
      </w:r>
      <w:r w:rsidR="00A13BE0">
        <w:rPr>
          <w:rFonts w:cs="Calibri"/>
          <w:b/>
          <w:color w:val="FFFFFF"/>
          <w:sz w:val="20"/>
          <w:szCs w:val="20"/>
        </w:rPr>
        <w:t>PRODUTO</w:t>
      </w:r>
    </w:p>
    <w:p w:rsidR="006C2819" w:rsidRPr="00DF1991" w:rsidRDefault="006C2819" w:rsidP="006C2819">
      <w:pPr>
        <w:tabs>
          <w:tab w:val="left" w:pos="2127"/>
        </w:tabs>
        <w:spacing w:after="120" w:line="240" w:lineRule="auto"/>
        <w:jc w:val="both"/>
        <w:rPr>
          <w:rFonts w:cs="Calibri"/>
          <w:bCs/>
          <w:sz w:val="20"/>
          <w:szCs w:val="20"/>
        </w:rPr>
      </w:pPr>
      <w:r w:rsidRPr="00DF1991">
        <w:rPr>
          <w:bCs/>
          <w:sz w:val="20"/>
          <w:szCs w:val="20"/>
        </w:rPr>
        <w:t>Conforme Anexo I do Edital.</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04. DO LOCAL DE ENTREGA DOS PRODUTOS</w:t>
      </w:r>
    </w:p>
    <w:p w:rsidR="00E43546" w:rsidRPr="00634CE7" w:rsidRDefault="00E43546" w:rsidP="00E43546">
      <w:pPr>
        <w:spacing w:after="0" w:line="240" w:lineRule="auto"/>
        <w:jc w:val="both"/>
        <w:rPr>
          <w:rFonts w:cs="Calibri"/>
          <w:bCs/>
          <w:sz w:val="20"/>
          <w:szCs w:val="20"/>
        </w:rPr>
      </w:pPr>
      <w:r w:rsidRPr="00E43546">
        <w:rPr>
          <w:rFonts w:cs="Calibri"/>
          <w:b/>
          <w:bCs/>
          <w:sz w:val="20"/>
          <w:szCs w:val="20"/>
        </w:rPr>
        <w:t>4.1.</w:t>
      </w:r>
      <w:r w:rsidRPr="00634CE7">
        <w:rPr>
          <w:rFonts w:cs="Calibri"/>
          <w:bCs/>
          <w:sz w:val="20"/>
          <w:szCs w:val="20"/>
        </w:rPr>
        <w:t xml:space="preserve"> Estoque Regulador: 1112 sul </w:t>
      </w:r>
      <w:proofErr w:type="gramStart"/>
      <w:r w:rsidRPr="00634CE7">
        <w:rPr>
          <w:rFonts w:cs="Calibri"/>
          <w:bCs/>
          <w:sz w:val="20"/>
          <w:szCs w:val="20"/>
        </w:rPr>
        <w:t>alameda</w:t>
      </w:r>
      <w:proofErr w:type="gramEnd"/>
      <w:r w:rsidRPr="00634CE7">
        <w:rPr>
          <w:rFonts w:cs="Calibri"/>
          <w:bCs/>
          <w:sz w:val="20"/>
          <w:szCs w:val="20"/>
        </w:rPr>
        <w:t xml:space="preserve"> 07 lote 07-11 s/n PALMAS – TO SETOR ECO-INDUSTRIAL.</w:t>
      </w:r>
    </w:p>
    <w:p w:rsidR="006C2819" w:rsidRPr="001D2C43" w:rsidRDefault="00E43546" w:rsidP="00E43546">
      <w:pPr>
        <w:tabs>
          <w:tab w:val="left" w:pos="7200"/>
        </w:tabs>
        <w:spacing w:after="120" w:line="240" w:lineRule="auto"/>
        <w:jc w:val="both"/>
        <w:rPr>
          <w:rFonts w:eastAsia="Batang" w:cs="Calibri"/>
          <w:color w:val="000000"/>
          <w:sz w:val="20"/>
          <w:szCs w:val="20"/>
        </w:rPr>
      </w:pPr>
      <w:r w:rsidRPr="00E43546">
        <w:rPr>
          <w:rFonts w:cs="Calibri"/>
          <w:b/>
          <w:sz w:val="20"/>
          <w:szCs w:val="20"/>
        </w:rPr>
        <w:t>4.2.</w:t>
      </w:r>
      <w:r w:rsidRPr="00634CE7">
        <w:rPr>
          <w:rFonts w:cs="Calibri"/>
          <w:sz w:val="20"/>
          <w:szCs w:val="20"/>
        </w:rPr>
        <w:t xml:space="preserve"> Antes de efetuar as entregas dos bens constantes no item 03 deste Termo, deverá a CONTRATADA agendar o respectivo procedimento com a Central de Distribuição – ESTOQUE REGULADOR,através do telefone: (63) – 3218-6283 no horário das 8h00min às 12h00min e 14h00min às 17h00min.</w:t>
      </w:r>
    </w:p>
    <w:p w:rsidR="006C2819" w:rsidRPr="00E166E5" w:rsidRDefault="006C2819" w:rsidP="006C281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DO PRAZO DE ENTREGA </w:t>
      </w:r>
    </w:p>
    <w:p w:rsidR="007A5C3B" w:rsidRPr="00C0718B" w:rsidRDefault="007A5C3B" w:rsidP="007A5C3B">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Pr>
          <w:rFonts w:cs="Arial"/>
          <w:sz w:val="20"/>
          <w:szCs w:val="20"/>
        </w:rPr>
        <w:t>de 15 dias</w:t>
      </w:r>
      <w:r w:rsidRPr="00C0718B">
        <w:rPr>
          <w:rFonts w:cs="Arial"/>
          <w:sz w:val="20"/>
          <w:szCs w:val="20"/>
        </w:rPr>
        <w:t xml:space="preserve"> a partir da emissão da Nota de Empenho</w:t>
      </w:r>
    </w:p>
    <w:p w:rsidR="006C2819" w:rsidRPr="00A44E0E" w:rsidRDefault="007A5C3B" w:rsidP="007A5C3B">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 sendo convo</w:t>
      </w:r>
      <w:r w:rsidRPr="00C0718B">
        <w:rPr>
          <w:rFonts w:eastAsia="Batang" w:cs="Arial"/>
          <w:sz w:val="20"/>
          <w:szCs w:val="20"/>
        </w:rPr>
        <w:t>cados os licitantes remanescentes, em ordem de classificação, para contratar com a SESAU/TO</w:t>
      </w:r>
      <w:r>
        <w:rPr>
          <w:rFonts w:eastAsia="Batang" w:cs="Arial"/>
          <w:sz w:val="20"/>
          <w:szCs w:val="20"/>
        </w:rPr>
        <w:t>.</w:t>
      </w:r>
    </w:p>
    <w:p w:rsidR="006C2819" w:rsidRDefault="006C2819" w:rsidP="006C2819">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ESPECIFICAÇÕES TÉCNICAS E CRITÉRIOS DE ACEITAÇÃO DO MEDICAMENTO</w:t>
      </w:r>
    </w:p>
    <w:p w:rsidR="006C2819" w:rsidRPr="00C0718B" w:rsidRDefault="006C2819" w:rsidP="006C2819">
      <w:pPr>
        <w:pStyle w:val="Recuodecorpodetexto3"/>
        <w:spacing w:after="0"/>
        <w:ind w:left="0"/>
        <w:jc w:val="both"/>
        <w:rPr>
          <w:b/>
          <w:sz w:val="20"/>
          <w:szCs w:val="20"/>
        </w:rPr>
      </w:pPr>
      <w:r w:rsidRPr="00C0718B">
        <w:rPr>
          <w:rFonts w:cs="Arial"/>
          <w:b/>
          <w:bCs/>
          <w:sz w:val="20"/>
          <w:szCs w:val="20"/>
        </w:rPr>
        <w:t>6.</w:t>
      </w:r>
      <w:r>
        <w:rPr>
          <w:rFonts w:cs="Arial"/>
          <w:b/>
          <w:bCs/>
          <w:sz w:val="20"/>
          <w:szCs w:val="20"/>
        </w:rPr>
        <w:t>1</w:t>
      </w:r>
      <w:r w:rsidRPr="00C0718B">
        <w:rPr>
          <w:rFonts w:cs="Arial"/>
          <w:b/>
          <w:bCs/>
          <w:sz w:val="20"/>
          <w:szCs w:val="20"/>
        </w:rPr>
        <w:t>. Da qualidade dos medicamentos</w:t>
      </w:r>
    </w:p>
    <w:p w:rsidR="006C2819" w:rsidRPr="00C0718B" w:rsidRDefault="006C2819" w:rsidP="006C2819">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6C2819" w:rsidRPr="00C0718B" w:rsidRDefault="006C2819" w:rsidP="006C2819">
      <w:pPr>
        <w:autoSpaceDE w:val="0"/>
        <w:autoSpaceDN w:val="0"/>
        <w:adjustRightInd w:val="0"/>
        <w:spacing w:after="0" w:line="240" w:lineRule="auto"/>
        <w:jc w:val="both"/>
        <w:rPr>
          <w:rFonts w:cs="Arial"/>
          <w:sz w:val="20"/>
          <w:szCs w:val="20"/>
        </w:rPr>
      </w:pPr>
      <w:r w:rsidRPr="00812FB7">
        <w:rPr>
          <w:rFonts w:cs="Arial"/>
          <w:b/>
          <w:sz w:val="20"/>
          <w:szCs w:val="20"/>
        </w:rPr>
        <w:t>6.1.2.</w:t>
      </w:r>
      <w:r w:rsidR="00495B16" w:rsidRPr="00495B16">
        <w:rPr>
          <w:rFonts w:cs="Arial"/>
          <w:sz w:val="20"/>
          <w:szCs w:val="20"/>
        </w:rPr>
        <w:t>Os produtos com desvio de qualidade, em desacordo com o edital e seus anexos ou com a legislação vigente aplicada, serão rejeitados pela Secretaria da Saúde</w:t>
      </w:r>
      <w:r w:rsidRPr="00C0718B">
        <w:rPr>
          <w:rFonts w:cs="Arial"/>
          <w:sz w:val="20"/>
          <w:szCs w:val="20"/>
        </w:rPr>
        <w:t>.</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6.2. Da garantia dos produtos:</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 xml:space="preserve">6.2.1. </w:t>
      </w:r>
      <w:r w:rsidRPr="00495B16">
        <w:rPr>
          <w:rFonts w:cs="Arial"/>
          <w:bCs/>
          <w:sz w:val="20"/>
          <w:szCs w:val="20"/>
        </w:rPr>
        <w:t>Os produtos devem ter a validade mínima de 12 (doze) meses a partir da data de entrega, caso ocorram eventualidades, constar carta de troca no ato da entrega e concordância da área técnica solicitante;</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 xml:space="preserve">6.2.2. </w:t>
      </w:r>
      <w:r w:rsidRPr="00495B16">
        <w:rPr>
          <w:rFonts w:cs="Arial"/>
          <w:bCs/>
          <w:sz w:val="20"/>
          <w:szCs w:val="20"/>
        </w:rPr>
        <w:t>A CONTRATADA fica obrigada a manter a garantia/validade dos produtos exigida no Edital e seus anexos, sob pena de sofrer as sanções legais aplicáveis, além de ser obrigado a reparar os prejuízos que causar a SESAU/TO ou a terceiros decorrentes destes eventos (garantia/validade).</w:t>
      </w:r>
    </w:p>
    <w:p w:rsidR="006C2819" w:rsidRPr="00F17704" w:rsidRDefault="00495B16" w:rsidP="00495B16">
      <w:pPr>
        <w:spacing w:after="120" w:line="240" w:lineRule="auto"/>
        <w:jc w:val="both"/>
        <w:rPr>
          <w:rFonts w:eastAsia="Batang" w:cs="Calibri"/>
          <w:color w:val="000000"/>
          <w:sz w:val="20"/>
          <w:szCs w:val="20"/>
        </w:rPr>
      </w:pPr>
      <w:r w:rsidRPr="00495B16">
        <w:rPr>
          <w:rFonts w:cs="Arial"/>
          <w:b/>
          <w:bCs/>
          <w:sz w:val="20"/>
          <w:szCs w:val="20"/>
        </w:rPr>
        <w:lastRenderedPageBreak/>
        <w:t xml:space="preserve">6.2.3. </w:t>
      </w:r>
      <w:r w:rsidRPr="00495B16">
        <w:rPr>
          <w:rFonts w:cs="Arial"/>
          <w:bCs/>
          <w:sz w:val="20"/>
          <w:szCs w:val="20"/>
        </w:rPr>
        <w:t>Garantir o recolhimento de acordo com a legislação em vigor.</w:t>
      </w:r>
    </w:p>
    <w:p w:rsidR="006C2819" w:rsidRPr="00E166E5" w:rsidRDefault="006C2819" w:rsidP="006C281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DA QUALIFICAÇÃO TÉCNICA DA CONTRATADA</w:t>
      </w:r>
    </w:p>
    <w:p w:rsidR="006C2819" w:rsidRPr="00A253F7" w:rsidRDefault="006C2819" w:rsidP="006C2819">
      <w:pPr>
        <w:tabs>
          <w:tab w:val="left" w:pos="7200"/>
        </w:tabs>
        <w:spacing w:after="120" w:line="240" w:lineRule="auto"/>
        <w:jc w:val="both"/>
        <w:rPr>
          <w:rFonts w:cs="Calibri"/>
          <w:color w:val="000000"/>
          <w:sz w:val="20"/>
          <w:szCs w:val="20"/>
        </w:rPr>
      </w:pPr>
      <w:r w:rsidRPr="00A253F7">
        <w:rPr>
          <w:rFonts w:cs="Calibri"/>
          <w:color w:val="000000"/>
          <w:sz w:val="20"/>
          <w:szCs w:val="20"/>
        </w:rPr>
        <w:t>Conforme item 1</w:t>
      </w:r>
      <w:r w:rsidR="0092004E">
        <w:rPr>
          <w:rFonts w:cs="Calibri"/>
          <w:color w:val="000000"/>
          <w:sz w:val="20"/>
          <w:szCs w:val="20"/>
        </w:rPr>
        <w:t>5</w:t>
      </w:r>
      <w:r w:rsidRPr="00A253F7">
        <w:rPr>
          <w:rFonts w:cs="Calibri"/>
          <w:color w:val="000000"/>
          <w:sz w:val="20"/>
          <w:szCs w:val="20"/>
        </w:rPr>
        <w:t xml:space="preserve">.3.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08</w:t>
      </w:r>
      <w:r w:rsidRPr="00E166E5">
        <w:rPr>
          <w:rFonts w:cs="Calibri"/>
          <w:b/>
          <w:bCs/>
          <w:color w:val="FFFFFF"/>
          <w:sz w:val="20"/>
          <w:szCs w:val="20"/>
        </w:rPr>
        <w:t xml:space="preserve">. </w:t>
      </w:r>
      <w:r>
        <w:rPr>
          <w:rFonts w:cs="Calibri"/>
          <w:b/>
          <w:bCs/>
          <w:color w:val="FFFFFF"/>
          <w:sz w:val="20"/>
          <w:szCs w:val="20"/>
        </w:rPr>
        <w:t>OBRIGAÇÕES DA CONTRATANTE</w:t>
      </w:r>
    </w:p>
    <w:p w:rsidR="006C2819" w:rsidRPr="009F3A50" w:rsidRDefault="006C2819" w:rsidP="006C2819">
      <w:pPr>
        <w:spacing w:after="0" w:line="240" w:lineRule="auto"/>
        <w:jc w:val="both"/>
        <w:rPr>
          <w:rFonts w:cs="Arial"/>
          <w:sz w:val="20"/>
          <w:szCs w:val="20"/>
        </w:rPr>
      </w:pPr>
      <w:r w:rsidRPr="009F3A50">
        <w:rPr>
          <w:rFonts w:cs="Arial"/>
          <w:sz w:val="20"/>
          <w:szCs w:val="20"/>
        </w:rPr>
        <w:t>Constituem obrigações da contratante:</w:t>
      </w:r>
    </w:p>
    <w:p w:rsidR="006C2819" w:rsidRPr="009F3A50" w:rsidRDefault="006C2819" w:rsidP="006C2819">
      <w:pPr>
        <w:spacing w:after="0" w:line="240" w:lineRule="auto"/>
        <w:jc w:val="both"/>
        <w:rPr>
          <w:rFonts w:cs="Arial"/>
          <w:sz w:val="20"/>
          <w:szCs w:val="20"/>
        </w:rPr>
      </w:pPr>
      <w:r w:rsidRPr="009F3A50">
        <w:rPr>
          <w:rFonts w:cs="Arial"/>
          <w:sz w:val="20"/>
          <w:szCs w:val="20"/>
        </w:rPr>
        <w:t>a) Exercer a fiscalização da execução do objeto solicitado;</w:t>
      </w:r>
    </w:p>
    <w:p w:rsidR="006C2819" w:rsidRPr="009F3A50" w:rsidRDefault="006C2819" w:rsidP="006C2819">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6C2819" w:rsidRPr="009F3A50" w:rsidRDefault="006C2819" w:rsidP="006C2819">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6C2819" w:rsidRPr="009F3A50" w:rsidRDefault="006C2819" w:rsidP="006C2819">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6C2819" w:rsidRDefault="006C2819" w:rsidP="006C2819">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6C2819" w:rsidRDefault="006C2819" w:rsidP="006C2819">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6C2819" w:rsidRPr="009F3A50" w:rsidRDefault="006C2819" w:rsidP="006C2819">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6C2819" w:rsidRPr="009F3A50" w:rsidRDefault="006C2819" w:rsidP="006C2819">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6C2819" w:rsidRPr="009F3A50" w:rsidRDefault="006C2819" w:rsidP="006C2819">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6C2819" w:rsidRPr="009F3A50" w:rsidRDefault="006C2819" w:rsidP="006C2819">
      <w:pPr>
        <w:tabs>
          <w:tab w:val="left" w:pos="426"/>
        </w:tabs>
        <w:suppressAutoHyphens/>
        <w:spacing w:after="0" w:line="240" w:lineRule="auto"/>
        <w:jc w:val="both"/>
        <w:rPr>
          <w:rFonts w:cs="Arial"/>
          <w:sz w:val="20"/>
          <w:szCs w:val="20"/>
        </w:rPr>
      </w:pPr>
      <w:r w:rsidRPr="009F3A50">
        <w:rPr>
          <w:sz w:val="20"/>
          <w:szCs w:val="20"/>
        </w:rPr>
        <w:t xml:space="preserve">j) O recebimento </w:t>
      </w:r>
      <w:r w:rsidR="0092004E">
        <w:rPr>
          <w:sz w:val="20"/>
          <w:szCs w:val="20"/>
        </w:rPr>
        <w:t>do produto</w:t>
      </w:r>
      <w:r w:rsidRPr="009F3A50">
        <w:rPr>
          <w:sz w:val="20"/>
          <w:szCs w:val="20"/>
        </w:rPr>
        <w:t>, objeto deste Termo, será provisório, para posterior verificação, da sua conformidade com as especificações deste Termo;</w:t>
      </w:r>
    </w:p>
    <w:p w:rsidR="006C2819" w:rsidRPr="00EB7B8F" w:rsidRDefault="006C2819" w:rsidP="006C2819">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 xml:space="preserve">k) Na data da entrega do </w:t>
      </w:r>
      <w:r w:rsidR="007F0E74">
        <w:rPr>
          <w:rFonts w:cs="ArialMT"/>
          <w:sz w:val="20"/>
          <w:szCs w:val="20"/>
        </w:rPr>
        <w:t>produto</w:t>
      </w:r>
      <w:r w:rsidRPr="009F3A50">
        <w:rPr>
          <w:rFonts w:cs="ArialMT"/>
          <w:sz w:val="20"/>
          <w:szCs w:val="20"/>
        </w:rPr>
        <w:t xml:space="preserve"> este será analisado para atesto o qual garantirá sua conformidade com o objeto deste Termo</w:t>
      </w:r>
      <w:r>
        <w:rPr>
          <w:rFonts w:cs="ArialMT"/>
          <w:sz w:val="20"/>
          <w:szCs w:val="20"/>
        </w:rPr>
        <w:t>.</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09.DA OBRIGAÇÃO DA CONTRATADA</w:t>
      </w:r>
    </w:p>
    <w:p w:rsidR="006C2819" w:rsidRPr="00C0718B" w:rsidRDefault="006C2819" w:rsidP="006C2819">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6C2819" w:rsidRPr="00C0718B" w:rsidRDefault="006C2819" w:rsidP="006C2819">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6C2819" w:rsidRPr="00C0718B" w:rsidRDefault="006C2819" w:rsidP="006C2819">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6C2819" w:rsidRPr="00C0718B" w:rsidRDefault="006C2819" w:rsidP="006C281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w:t>
      </w:r>
      <w:r w:rsidR="00A111DF">
        <w:rPr>
          <w:rFonts w:cs="Arial"/>
          <w:sz w:val="20"/>
          <w:szCs w:val="20"/>
        </w:rPr>
        <w:t>os produtos</w:t>
      </w:r>
      <w:r w:rsidRPr="00C0718B">
        <w:rPr>
          <w:rFonts w:cs="Arial"/>
          <w:sz w:val="20"/>
          <w:szCs w:val="20"/>
        </w:rPr>
        <w:t xml:space="preserve"> no prazo estipulado no </w:t>
      </w:r>
      <w:r w:rsidRPr="001B39BB">
        <w:rPr>
          <w:rFonts w:cs="Arial"/>
          <w:sz w:val="20"/>
          <w:szCs w:val="20"/>
        </w:rPr>
        <w:t>item 05</w:t>
      </w:r>
      <w:r w:rsidRPr="00C0718B">
        <w:rPr>
          <w:rFonts w:cs="Arial"/>
          <w:sz w:val="20"/>
          <w:szCs w:val="20"/>
        </w:rPr>
        <w:t xml:space="preserve">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6C2819" w:rsidRPr="00C0718B" w:rsidRDefault="006C2819" w:rsidP="006C2819">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C2819" w:rsidRPr="00C0718B" w:rsidRDefault="006C2819" w:rsidP="006C2819">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6C2819" w:rsidRPr="00C0718B" w:rsidRDefault="006C2819" w:rsidP="006C2819">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6C2819" w:rsidRPr="00C0718B" w:rsidRDefault="006C2819" w:rsidP="006C2819">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w:t>
      </w:r>
      <w:r w:rsidRPr="00C0718B">
        <w:rPr>
          <w:rFonts w:cs="Arial"/>
          <w:sz w:val="20"/>
          <w:szCs w:val="20"/>
        </w:rPr>
        <w:lastRenderedPageBreak/>
        <w:t>como impostos ou taxas, custos de deslocamento necessários ao fornecimento dos bens objeto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6C2819" w:rsidRPr="00AD1F48" w:rsidRDefault="006C2819" w:rsidP="006C2819">
      <w:pPr>
        <w:tabs>
          <w:tab w:val="left" w:pos="7200"/>
        </w:tabs>
        <w:spacing w:after="120" w:line="240" w:lineRule="auto"/>
        <w:jc w:val="both"/>
        <w:rPr>
          <w:rFonts w:eastAsia="Batang" w:cs="Calibri"/>
          <w:color w:val="000000"/>
          <w:sz w:val="20"/>
          <w:szCs w:val="20"/>
        </w:rPr>
      </w:pPr>
      <w:r>
        <w:rPr>
          <w:rFonts w:cs="Arial"/>
          <w:sz w:val="20"/>
          <w:szCs w:val="20"/>
        </w:rPr>
        <w:t xml:space="preserve">k)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C2819" w:rsidRPr="005C086A" w:rsidRDefault="006C2819" w:rsidP="006C2819">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DO PAGAMENTO</w:t>
      </w:r>
    </w:p>
    <w:p w:rsidR="006C2819" w:rsidRPr="00C0718B" w:rsidRDefault="006C2819" w:rsidP="006C2819">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6C2819" w:rsidRPr="00C0718B" w:rsidRDefault="006C2819" w:rsidP="006C2819">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6C2819" w:rsidRPr="00C0718B" w:rsidRDefault="006C2819" w:rsidP="006C281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6C2819" w:rsidRPr="00C0718B" w:rsidRDefault="006C2819" w:rsidP="006C281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59034F" w:rsidRDefault="006C2819" w:rsidP="006C2819">
      <w:pPr>
        <w:spacing w:after="0" w:line="240" w:lineRule="auto"/>
        <w:jc w:val="both"/>
        <w:rPr>
          <w:rFonts w:eastAsia="Batang"/>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A2263F" w:rsidRDefault="00A2263F" w:rsidP="00AD1F48">
      <w:pPr>
        <w:jc w:val="right"/>
        <w:rPr>
          <w:sz w:val="20"/>
          <w:szCs w:val="20"/>
        </w:rPr>
      </w:pPr>
    </w:p>
    <w:p w:rsidR="00DC0915" w:rsidRPr="00DC0915" w:rsidRDefault="00DC0915">
      <w:pPr>
        <w:spacing w:after="0" w:line="240" w:lineRule="auto"/>
        <w:rPr>
          <w:b/>
          <w:bCs/>
          <w:sz w:val="20"/>
          <w:szCs w:val="20"/>
        </w:rPr>
      </w:pPr>
      <w:r w:rsidRPr="00DC0915">
        <w:rPr>
          <w:b/>
          <w:bCs/>
          <w:sz w:val="20"/>
          <w:szCs w:val="20"/>
        </w:rPr>
        <w:br w:type="page"/>
      </w:r>
    </w:p>
    <w:p w:rsidR="00A2263F" w:rsidRDefault="00A2263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PRIMEIRA – DO OBJETO</w:t>
      </w:r>
    </w:p>
    <w:p w:rsidR="00D00D87" w:rsidRPr="00975295" w:rsidRDefault="00D00D87" w:rsidP="00D00D87">
      <w:pPr>
        <w:spacing w:after="0" w:line="240" w:lineRule="auto"/>
        <w:jc w:val="both"/>
        <w:rPr>
          <w:rFonts w:cs="Calibri"/>
          <w:sz w:val="20"/>
          <w:szCs w:val="20"/>
        </w:rPr>
      </w:pPr>
      <w:r w:rsidRPr="00975295">
        <w:rPr>
          <w:rFonts w:cs="Calibri"/>
          <w:sz w:val="20"/>
          <w:szCs w:val="20"/>
        </w:rPr>
        <w:t>O presente contrato tem por</w:t>
      </w:r>
      <w:r>
        <w:rPr>
          <w:rFonts w:cs="Calibri"/>
          <w:sz w:val="20"/>
          <w:szCs w:val="20"/>
        </w:rPr>
        <w:t xml:space="preserve"> objeto</w:t>
      </w:r>
      <w:r w:rsidRPr="004307A9">
        <w:rPr>
          <w:rFonts w:eastAsia="Batang" w:cs="Courier New"/>
          <w:color w:val="000000"/>
          <w:sz w:val="20"/>
          <w:szCs w:val="20"/>
        </w:rPr>
        <w:t>aquisição de</w:t>
      </w:r>
      <w:r>
        <w:rPr>
          <w:rFonts w:eastAsia="Batang" w:cs="Courier New"/>
          <w:color w:val="000000"/>
          <w:sz w:val="20"/>
          <w:szCs w:val="20"/>
        </w:rPr>
        <w:t>fórmulas e infantis e dietas enterais especiais</w:t>
      </w:r>
      <w:r>
        <w:rPr>
          <w:rFonts w:cs="Calibri"/>
          <w:sz w:val="20"/>
          <w:szCs w:val="20"/>
        </w:rPr>
        <w:t xml:space="preserve">, </w:t>
      </w:r>
      <w:r w:rsidRPr="00975295">
        <w:rPr>
          <w:rFonts w:cs="Calibri"/>
          <w:sz w:val="20"/>
          <w:szCs w:val="20"/>
        </w:rPr>
        <w:t>no prazo e nas condições a seguir ajustadas, decorrentes do Pregão Eletrônico nº XXX/201</w:t>
      </w:r>
      <w:r w:rsidR="00DC0915">
        <w:rPr>
          <w:rFonts w:cs="Calibri"/>
          <w:sz w:val="20"/>
          <w:szCs w:val="20"/>
        </w:rPr>
        <w:t>7</w:t>
      </w:r>
      <w:r w:rsidRPr="00975295">
        <w:rPr>
          <w:rFonts w:cs="Calibri"/>
          <w:sz w:val="20"/>
          <w:szCs w:val="20"/>
        </w:rPr>
        <w:t>, com motivação e finalidade descritas no Termo de Referência do órgão requisitante.</w:t>
      </w:r>
    </w:p>
    <w:p w:rsidR="00D00D87" w:rsidRPr="00975295" w:rsidRDefault="00D00D87" w:rsidP="00D00D87">
      <w:pPr>
        <w:spacing w:after="0" w:line="240" w:lineRule="auto"/>
        <w:jc w:val="both"/>
        <w:rPr>
          <w:rFonts w:cs="Calibri"/>
          <w:sz w:val="20"/>
          <w:szCs w:val="20"/>
        </w:rPr>
      </w:pPr>
      <w:r w:rsidRPr="00975295">
        <w:rPr>
          <w:rFonts w:cs="Calibri"/>
          <w:b/>
          <w:sz w:val="20"/>
          <w:szCs w:val="20"/>
        </w:rPr>
        <w:t>PARÁGRAFO ÚNICO – DA ESPECIFICAÇÃO DO OBJETO</w:t>
      </w:r>
    </w:p>
    <w:p w:rsidR="00D00D87" w:rsidRPr="00975295" w:rsidRDefault="00D00D87" w:rsidP="00D00D87">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sidR="00DC0915">
        <w:rPr>
          <w:rFonts w:cs="Calibri"/>
          <w:sz w:val="20"/>
          <w:szCs w:val="20"/>
        </w:rPr>
        <w:t>7</w:t>
      </w:r>
      <w:r w:rsidRPr="00975295">
        <w:rPr>
          <w:rFonts w:cs="Calibri"/>
          <w:sz w:val="20"/>
          <w:szCs w:val="20"/>
        </w:rPr>
        <w:t xml:space="preserve">, conforme Processo nº </w:t>
      </w:r>
      <w:r w:rsidRPr="0061647D">
        <w:rPr>
          <w:rFonts w:cs="Calibri"/>
          <w:sz w:val="20"/>
          <w:szCs w:val="20"/>
          <w:shd w:val="clear" w:color="auto" w:fill="FFFFFF"/>
        </w:rPr>
        <w:t>201</w:t>
      </w:r>
      <w:r>
        <w:rPr>
          <w:rFonts w:cs="Calibri"/>
          <w:sz w:val="20"/>
          <w:szCs w:val="20"/>
          <w:shd w:val="clear" w:color="auto" w:fill="FFFFFF"/>
        </w:rPr>
        <w:t>5</w:t>
      </w:r>
      <w:r w:rsidRPr="0061647D">
        <w:rPr>
          <w:rFonts w:cs="Calibri"/>
          <w:sz w:val="20"/>
          <w:szCs w:val="20"/>
          <w:shd w:val="clear" w:color="auto" w:fill="FFFFFF"/>
        </w:rPr>
        <w:t>/30550/</w:t>
      </w:r>
      <w:r>
        <w:rPr>
          <w:rFonts w:cs="Calibri"/>
          <w:sz w:val="20"/>
          <w:szCs w:val="20"/>
          <w:shd w:val="clear" w:color="auto" w:fill="FFFFFF"/>
        </w:rPr>
        <w:t>005069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D00D87" w:rsidRPr="00975295" w:rsidTr="00F343B9">
        <w:trPr>
          <w:trHeight w:val="20"/>
          <w:tblHeader/>
        </w:trPr>
        <w:tc>
          <w:tcPr>
            <w:tcW w:w="565"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D00D87" w:rsidRPr="00975295" w:rsidTr="00F343B9">
        <w:trPr>
          <w:trHeight w:val="20"/>
        </w:trPr>
        <w:tc>
          <w:tcPr>
            <w:tcW w:w="565" w:type="dxa"/>
            <w:vAlign w:val="center"/>
          </w:tcPr>
          <w:p w:rsidR="00D00D87" w:rsidRPr="00975295" w:rsidRDefault="00D00D87" w:rsidP="00F343B9">
            <w:pPr>
              <w:spacing w:before="120" w:after="120" w:line="240" w:lineRule="auto"/>
              <w:jc w:val="both"/>
              <w:rPr>
                <w:rFonts w:cs="Calibri"/>
                <w:color w:val="000000"/>
                <w:sz w:val="20"/>
                <w:szCs w:val="20"/>
              </w:rPr>
            </w:pPr>
          </w:p>
        </w:tc>
        <w:tc>
          <w:tcPr>
            <w:tcW w:w="623"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56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405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1843" w:type="dxa"/>
            <w:vAlign w:val="center"/>
          </w:tcPr>
          <w:p w:rsidR="00D00D87" w:rsidRPr="00975295" w:rsidRDefault="00D00D87" w:rsidP="00F343B9">
            <w:pPr>
              <w:spacing w:before="120" w:after="120" w:line="240" w:lineRule="auto"/>
              <w:jc w:val="both"/>
              <w:rPr>
                <w:rFonts w:cs="Calibri"/>
                <w:color w:val="000000"/>
                <w:sz w:val="20"/>
                <w:szCs w:val="20"/>
              </w:rPr>
            </w:pPr>
          </w:p>
        </w:tc>
        <w:tc>
          <w:tcPr>
            <w:tcW w:w="1134" w:type="dxa"/>
            <w:vAlign w:val="center"/>
          </w:tcPr>
          <w:p w:rsidR="00D00D87" w:rsidRPr="00975295" w:rsidRDefault="00D00D87" w:rsidP="00F343B9">
            <w:pPr>
              <w:spacing w:before="120" w:after="120" w:line="240" w:lineRule="auto"/>
              <w:jc w:val="both"/>
              <w:rPr>
                <w:rFonts w:cs="Calibri"/>
                <w:color w:val="000000"/>
                <w:sz w:val="20"/>
                <w:szCs w:val="20"/>
              </w:rPr>
            </w:pPr>
          </w:p>
        </w:tc>
      </w:tr>
      <w:tr w:rsidR="00D00D87" w:rsidRPr="00975295" w:rsidTr="00F343B9">
        <w:trPr>
          <w:trHeight w:val="20"/>
        </w:trPr>
        <w:tc>
          <w:tcPr>
            <w:tcW w:w="565" w:type="dxa"/>
            <w:vAlign w:val="center"/>
          </w:tcPr>
          <w:p w:rsidR="00D00D87" w:rsidRPr="00975295" w:rsidRDefault="00D00D87" w:rsidP="00F343B9">
            <w:pPr>
              <w:spacing w:before="120" w:after="120" w:line="240" w:lineRule="auto"/>
              <w:jc w:val="both"/>
              <w:rPr>
                <w:rFonts w:cs="Calibri"/>
                <w:color w:val="000000"/>
                <w:sz w:val="20"/>
                <w:szCs w:val="20"/>
              </w:rPr>
            </w:pPr>
          </w:p>
        </w:tc>
        <w:tc>
          <w:tcPr>
            <w:tcW w:w="623" w:type="dxa"/>
            <w:shd w:val="clear" w:color="auto" w:fill="auto"/>
            <w:vAlign w:val="center"/>
          </w:tcPr>
          <w:p w:rsidR="00D00D87" w:rsidRPr="00975295" w:rsidRDefault="00D00D87" w:rsidP="00F343B9">
            <w:pPr>
              <w:spacing w:before="120" w:after="120" w:line="240" w:lineRule="auto"/>
              <w:jc w:val="both"/>
              <w:rPr>
                <w:rFonts w:cs="Calibri"/>
                <w:color w:val="000000"/>
                <w:sz w:val="20"/>
                <w:szCs w:val="20"/>
              </w:rPr>
            </w:pPr>
          </w:p>
        </w:tc>
        <w:tc>
          <w:tcPr>
            <w:tcW w:w="56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405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1843" w:type="dxa"/>
            <w:vAlign w:val="center"/>
          </w:tcPr>
          <w:p w:rsidR="00D00D87" w:rsidRPr="00975295" w:rsidRDefault="00D00D87" w:rsidP="00F343B9">
            <w:pPr>
              <w:spacing w:before="120" w:after="120" w:line="240" w:lineRule="auto"/>
              <w:jc w:val="both"/>
              <w:rPr>
                <w:rFonts w:cs="Calibri"/>
                <w:color w:val="000000"/>
                <w:sz w:val="20"/>
                <w:szCs w:val="20"/>
              </w:rPr>
            </w:pPr>
          </w:p>
        </w:tc>
        <w:tc>
          <w:tcPr>
            <w:tcW w:w="1134" w:type="dxa"/>
            <w:vAlign w:val="center"/>
          </w:tcPr>
          <w:p w:rsidR="00D00D87" w:rsidRPr="00975295" w:rsidRDefault="00D00D87" w:rsidP="00F343B9">
            <w:pPr>
              <w:spacing w:before="120" w:after="120" w:line="240" w:lineRule="auto"/>
              <w:jc w:val="both"/>
              <w:rPr>
                <w:rFonts w:cs="Calibri"/>
                <w:color w:val="000000"/>
                <w:sz w:val="20"/>
                <w:szCs w:val="20"/>
              </w:rPr>
            </w:pPr>
          </w:p>
        </w:tc>
      </w:tr>
      <w:tr w:rsidR="00D00D87" w:rsidRPr="00975295" w:rsidTr="00F343B9">
        <w:tblPrEx>
          <w:tblLook w:val="0000" w:firstRow="0" w:lastRow="0" w:firstColumn="0" w:lastColumn="0" w:noHBand="0" w:noVBand="0"/>
        </w:tblPrEx>
        <w:trPr>
          <w:trHeight w:val="20"/>
        </w:trPr>
        <w:tc>
          <w:tcPr>
            <w:tcW w:w="7655" w:type="dxa"/>
            <w:gridSpan w:val="5"/>
            <w:vAlign w:val="center"/>
          </w:tcPr>
          <w:p w:rsidR="00D00D87" w:rsidRPr="00975295" w:rsidRDefault="00D00D87" w:rsidP="00F343B9">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D00D87" w:rsidRPr="00975295" w:rsidRDefault="00D00D87" w:rsidP="00F343B9">
            <w:pPr>
              <w:spacing w:before="120" w:after="120" w:line="240" w:lineRule="auto"/>
              <w:jc w:val="both"/>
              <w:rPr>
                <w:rFonts w:cs="Calibri"/>
                <w:b/>
                <w:sz w:val="20"/>
                <w:szCs w:val="20"/>
              </w:rPr>
            </w:pPr>
          </w:p>
        </w:tc>
      </w:tr>
    </w:tbl>
    <w:p w:rsidR="00D00D87" w:rsidRPr="0041375C" w:rsidRDefault="00D00D87" w:rsidP="00D00D87">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D00D87" w:rsidRDefault="00D00D87" w:rsidP="00D00D87">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 xml:space="preserve">FORMA </w:t>
      </w:r>
      <w:r w:rsidRPr="00975295">
        <w:rPr>
          <w:rFonts w:ascii="Calibri" w:hAnsi="Calibri" w:cs="Calibri"/>
          <w:caps/>
        </w:rPr>
        <w:t>E DO PRAZO</w:t>
      </w:r>
      <w:r>
        <w:rPr>
          <w:rFonts w:ascii="Calibri" w:hAnsi="Calibri" w:cs="Calibri"/>
          <w:caps/>
        </w:rPr>
        <w:t xml:space="preserve"> de entregaDOS PRODUTOS</w:t>
      </w:r>
    </w:p>
    <w:p w:rsidR="00D00D87" w:rsidRPr="009E010B" w:rsidRDefault="00D00D87" w:rsidP="00D00D87">
      <w:pPr>
        <w:pStyle w:val="Corpodetexto3"/>
        <w:suppressAutoHyphens/>
        <w:spacing w:after="0"/>
        <w:jc w:val="both"/>
        <w:rPr>
          <w:rFonts w:ascii="Calibri" w:hAnsi="Calibri" w:cs="Calibri"/>
        </w:rPr>
      </w:pPr>
      <w:r w:rsidRPr="009E010B">
        <w:rPr>
          <w:rFonts w:ascii="Calibri" w:hAnsi="Calibri" w:cs="Calibri"/>
          <w:u w:val="single"/>
        </w:rPr>
        <w:t>2.1. Da forma</w:t>
      </w:r>
      <w:r>
        <w:rPr>
          <w:rFonts w:ascii="Calibri" w:hAnsi="Calibri" w:cs="Calibri"/>
          <w:u w:val="single"/>
        </w:rPr>
        <w:t xml:space="preserve"> de entrega dos produtos</w:t>
      </w:r>
      <w:r w:rsidRPr="009E010B">
        <w:rPr>
          <w:rFonts w:ascii="Calibri" w:hAnsi="Calibri" w:cs="Calibri"/>
          <w:u w:val="single"/>
        </w:rPr>
        <w:t>:</w:t>
      </w:r>
    </w:p>
    <w:p w:rsidR="00D00D87" w:rsidRPr="00C0718B" w:rsidRDefault="00D00D87" w:rsidP="00D00D87">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Pr>
          <w:rFonts w:cs="Arial"/>
          <w:sz w:val="20"/>
          <w:szCs w:val="20"/>
        </w:rPr>
        <w:t>Os produtos deverão ser entregues</w:t>
      </w:r>
      <w:r w:rsidRPr="00C0718B">
        <w:rPr>
          <w:rFonts w:cs="Arial"/>
          <w:sz w:val="20"/>
          <w:szCs w:val="20"/>
        </w:rPr>
        <w:t>:</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 xml:space="preserve">ulas </w:t>
      </w:r>
      <w:r>
        <w:rPr>
          <w:rFonts w:cs="Arial"/>
          <w:sz w:val="20"/>
          <w:szCs w:val="20"/>
        </w:rPr>
        <w:t>do Edital e seus anexos;</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lastRenderedPageBreak/>
        <w:t>d) Não serão aceitas variações nas medidas, e pesos dos produtos</w:t>
      </w:r>
      <w:r>
        <w:rPr>
          <w:rFonts w:cs="Arial"/>
          <w:sz w:val="20"/>
          <w:szCs w:val="20"/>
        </w:rPr>
        <w:t>;</w:t>
      </w:r>
    </w:p>
    <w:p w:rsidR="00D00D87" w:rsidRPr="00543A27" w:rsidRDefault="00D00D87" w:rsidP="00D00D87">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D00D87" w:rsidRPr="00975295" w:rsidRDefault="00D00D87" w:rsidP="00D00D87">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D00D87" w:rsidRPr="00E166E5" w:rsidRDefault="00D00D87" w:rsidP="00D00D87">
      <w:pPr>
        <w:tabs>
          <w:tab w:val="left" w:pos="7200"/>
        </w:tabs>
        <w:spacing w:after="120" w:line="240" w:lineRule="auto"/>
        <w:jc w:val="both"/>
        <w:rPr>
          <w:rFonts w:eastAsia="Batang"/>
          <w:sz w:val="20"/>
          <w:szCs w:val="20"/>
        </w:rPr>
      </w:pPr>
      <w:r>
        <w:rPr>
          <w:b/>
          <w:sz w:val="20"/>
          <w:szCs w:val="20"/>
        </w:rPr>
        <w:t>2.2</w:t>
      </w:r>
      <w:r w:rsidRPr="00975295">
        <w:rPr>
          <w:b/>
          <w:sz w:val="20"/>
          <w:szCs w:val="20"/>
        </w:rPr>
        <w:t>.1.</w:t>
      </w:r>
      <w:r w:rsidRPr="00E166E5">
        <w:rPr>
          <w:color w:val="000000"/>
          <w:sz w:val="20"/>
          <w:szCs w:val="20"/>
        </w:rPr>
        <w:t xml:space="preserve">A entrega deverá ser feita </w:t>
      </w:r>
      <w:r>
        <w:rPr>
          <w:color w:val="000000"/>
          <w:sz w:val="20"/>
          <w:szCs w:val="20"/>
        </w:rPr>
        <w:t>imediatamente a partir da emissão da Nota de Empenho.</w:t>
      </w:r>
    </w:p>
    <w:p w:rsidR="00D00D87" w:rsidRPr="00975295" w:rsidRDefault="00D00D87" w:rsidP="00D00D87">
      <w:pPr>
        <w:spacing w:before="120"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 xml:space="preserve"> E DO LOCAL DE ENTREGA</w:t>
      </w:r>
      <w:r>
        <w:rPr>
          <w:rFonts w:cs="Calibri"/>
          <w:b/>
          <w:sz w:val="20"/>
          <w:szCs w:val="20"/>
        </w:rPr>
        <w:t xml:space="preserve"> DOS PRODUTOS</w:t>
      </w:r>
    </w:p>
    <w:p w:rsidR="00D00D87" w:rsidRPr="00975295" w:rsidRDefault="00D00D87" w:rsidP="00D00D87">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D00D87" w:rsidRPr="007C3977" w:rsidRDefault="00D00D87" w:rsidP="00D00D87">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sz w:val="20"/>
          <w:szCs w:val="20"/>
        </w:rPr>
        <w:t>Os produtos devem ter validade mínima de 1</w:t>
      </w:r>
      <w:r w:rsidR="00CE331E">
        <w:rPr>
          <w:sz w:val="20"/>
          <w:szCs w:val="20"/>
        </w:rPr>
        <w:t>2</w:t>
      </w:r>
      <w:r>
        <w:rPr>
          <w:sz w:val="20"/>
          <w:szCs w:val="20"/>
        </w:rPr>
        <w:t xml:space="preserve"> (</w:t>
      </w:r>
      <w:r w:rsidR="00CE331E">
        <w:rPr>
          <w:sz w:val="20"/>
          <w:szCs w:val="20"/>
        </w:rPr>
        <w:t>doze</w:t>
      </w:r>
      <w:r>
        <w:rPr>
          <w:sz w:val="20"/>
          <w:szCs w:val="20"/>
        </w:rPr>
        <w:t>) meses, contados da data da entrega.</w:t>
      </w:r>
    </w:p>
    <w:p w:rsidR="00D00D87" w:rsidRPr="00975295" w:rsidRDefault="00D00D87" w:rsidP="00D00D87">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D00D87" w:rsidRDefault="00D00D87" w:rsidP="00D00D87">
      <w:pPr>
        <w:spacing w:after="0" w:line="240" w:lineRule="auto"/>
        <w:jc w:val="both"/>
        <w:rPr>
          <w:rFonts w:cs="Calibri"/>
          <w:bCs/>
          <w:color w:val="000000"/>
          <w:sz w:val="20"/>
          <w:szCs w:val="20"/>
        </w:rPr>
      </w:pPr>
      <w:r w:rsidRPr="005B40BC">
        <w:rPr>
          <w:rFonts w:eastAsia="Batang" w:cs="Calibri"/>
          <w:b/>
          <w:color w:val="000000"/>
          <w:sz w:val="20"/>
          <w:szCs w:val="20"/>
        </w:rPr>
        <w:t>3.2.1.</w:t>
      </w:r>
      <w:r w:rsidRPr="00A160B3">
        <w:rPr>
          <w:rFonts w:eastAsia="Batang" w:cs="Calibri"/>
          <w:color w:val="000000"/>
          <w:sz w:val="20"/>
          <w:szCs w:val="20"/>
        </w:rPr>
        <w:t xml:space="preserve">Os produtos deverão </w:t>
      </w:r>
      <w:r w:rsidR="00903795" w:rsidRPr="00A160B3">
        <w:rPr>
          <w:rFonts w:eastAsia="Batang" w:cs="Calibri"/>
          <w:color w:val="000000"/>
          <w:sz w:val="20"/>
          <w:szCs w:val="20"/>
        </w:rPr>
        <w:t>ser</w:t>
      </w:r>
      <w:r w:rsidRPr="00A160B3">
        <w:rPr>
          <w:rFonts w:eastAsia="Batang" w:cs="Calibri"/>
          <w:color w:val="000000"/>
          <w:sz w:val="20"/>
          <w:szCs w:val="20"/>
        </w:rPr>
        <w:t xml:space="preserve"> entregues</w:t>
      </w:r>
      <w:r w:rsidR="00903795">
        <w:rPr>
          <w:rFonts w:eastAsia="Batang" w:cs="Calibri"/>
          <w:color w:val="000000"/>
          <w:sz w:val="20"/>
          <w:szCs w:val="20"/>
        </w:rPr>
        <w:t>,</w:t>
      </w:r>
      <w:r w:rsidR="00CE331E">
        <w:rPr>
          <w:rFonts w:eastAsia="Batang" w:cs="Calibri"/>
          <w:color w:val="000000"/>
          <w:sz w:val="20"/>
          <w:szCs w:val="20"/>
        </w:rPr>
        <w:t>no Estoque Regulador,</w:t>
      </w:r>
      <w:r>
        <w:rPr>
          <w:rFonts w:cs="Calibri"/>
          <w:bCs/>
          <w:color w:val="000000"/>
          <w:sz w:val="20"/>
          <w:szCs w:val="20"/>
        </w:rPr>
        <w:t xml:space="preserve"> situad</w:t>
      </w:r>
      <w:r w:rsidR="00CE331E">
        <w:rPr>
          <w:rFonts w:cs="Calibri"/>
          <w:bCs/>
          <w:color w:val="000000"/>
          <w:sz w:val="20"/>
          <w:szCs w:val="20"/>
        </w:rPr>
        <w:t>o</w:t>
      </w:r>
      <w:r>
        <w:rPr>
          <w:rFonts w:cs="Calibri"/>
          <w:bCs/>
          <w:color w:val="000000"/>
          <w:sz w:val="20"/>
          <w:szCs w:val="20"/>
        </w:rPr>
        <w:t xml:space="preserve"> na Quadra</w:t>
      </w:r>
      <w:r w:rsidR="00CE331E">
        <w:rPr>
          <w:rFonts w:cs="Calibri"/>
          <w:bCs/>
          <w:color w:val="000000"/>
          <w:sz w:val="20"/>
          <w:szCs w:val="20"/>
        </w:rPr>
        <w:t>1.112 Sul, Alameda 07, Lote 07-11, S/Nº, em</w:t>
      </w:r>
      <w:r w:rsidRPr="0066027D">
        <w:rPr>
          <w:rFonts w:cs="Calibri"/>
          <w:bCs/>
          <w:color w:val="000000"/>
          <w:sz w:val="20"/>
          <w:szCs w:val="20"/>
        </w:rPr>
        <w:t xml:space="preserve"> Palmas</w:t>
      </w:r>
      <w:r w:rsidR="00CE331E">
        <w:rPr>
          <w:rFonts w:cs="Calibri"/>
          <w:bCs/>
          <w:color w:val="000000"/>
          <w:sz w:val="20"/>
          <w:szCs w:val="20"/>
        </w:rPr>
        <w:t>/</w:t>
      </w:r>
      <w:r w:rsidRPr="0066027D">
        <w:rPr>
          <w:rFonts w:cs="Calibri"/>
          <w:bCs/>
          <w:color w:val="000000"/>
          <w:sz w:val="20"/>
          <w:szCs w:val="20"/>
        </w:rPr>
        <w:t>TO</w:t>
      </w:r>
      <w:r w:rsidRPr="00A160B3">
        <w:rPr>
          <w:rFonts w:cs="Calibri"/>
          <w:bCs/>
          <w:color w:val="000000"/>
          <w:sz w:val="20"/>
          <w:szCs w:val="20"/>
        </w:rPr>
        <w:t>.</w:t>
      </w:r>
    </w:p>
    <w:p w:rsidR="00D00D87" w:rsidRPr="005B40BC" w:rsidRDefault="00D00D87" w:rsidP="00D00D87">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00903795">
        <w:rPr>
          <w:rFonts w:cs="Calibri"/>
          <w:bCs/>
          <w:color w:val="000000"/>
          <w:sz w:val="20"/>
          <w:szCs w:val="20"/>
        </w:rPr>
        <w:t>Central de Distribuição</w:t>
      </w:r>
      <w:r w:rsidRPr="003E3F13">
        <w:rPr>
          <w:rFonts w:eastAsia="Batang" w:cs="Calibri"/>
          <w:color w:val="000000"/>
          <w:sz w:val="20"/>
          <w:szCs w:val="20"/>
        </w:rPr>
        <w:t>, através do telefone: (63) – 3218-</w:t>
      </w:r>
      <w:r w:rsidR="00903795">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 DA LICITAÇÃO</w:t>
      </w:r>
    </w:p>
    <w:p w:rsidR="00D00D87" w:rsidRPr="00975295" w:rsidRDefault="00D00D87" w:rsidP="00D00D87">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w:t>
      </w:r>
      <w:r w:rsidR="00C015CE">
        <w:rPr>
          <w:rFonts w:cs="Calibri"/>
          <w:sz w:val="20"/>
          <w:szCs w:val="20"/>
        </w:rPr>
        <w:t>5</w:t>
      </w:r>
      <w:r>
        <w:rPr>
          <w:rFonts w:cs="Calibri"/>
          <w:sz w:val="20"/>
          <w:szCs w:val="20"/>
        </w:rPr>
        <w:t>/30550/00</w:t>
      </w:r>
      <w:r w:rsidR="00C015CE">
        <w:rPr>
          <w:rFonts w:cs="Calibri"/>
          <w:sz w:val="20"/>
          <w:szCs w:val="20"/>
        </w:rPr>
        <w:t>5069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xml:space="preserve"> – DAS OBRIGAÇÕES DO CONTRATANTE</w:t>
      </w:r>
    </w:p>
    <w:p w:rsidR="00D00D87" w:rsidRPr="00975295" w:rsidRDefault="00D00D87" w:rsidP="00D00D87">
      <w:pPr>
        <w:spacing w:after="0" w:line="240" w:lineRule="auto"/>
        <w:jc w:val="both"/>
        <w:rPr>
          <w:rFonts w:cs="Calibri"/>
          <w:sz w:val="20"/>
          <w:szCs w:val="20"/>
        </w:rPr>
      </w:pPr>
      <w:r w:rsidRPr="00975295">
        <w:rPr>
          <w:rFonts w:cs="Calibri"/>
          <w:sz w:val="20"/>
          <w:szCs w:val="20"/>
        </w:rPr>
        <w:t>O CONTRATANTE obriga-se:</w:t>
      </w:r>
    </w:p>
    <w:p w:rsidR="00D00D87" w:rsidRPr="009F3A50" w:rsidRDefault="00D00D87" w:rsidP="00D00D87">
      <w:pPr>
        <w:spacing w:after="0" w:line="240" w:lineRule="auto"/>
        <w:jc w:val="both"/>
        <w:rPr>
          <w:rFonts w:cs="Arial"/>
          <w:sz w:val="20"/>
          <w:szCs w:val="20"/>
        </w:rPr>
      </w:pPr>
      <w:r w:rsidRPr="009F3A50">
        <w:rPr>
          <w:rFonts w:cs="Arial"/>
          <w:sz w:val="20"/>
          <w:szCs w:val="20"/>
        </w:rPr>
        <w:t>a) Exercer a fiscalização da execução do objeto solicitado;</w:t>
      </w:r>
    </w:p>
    <w:p w:rsidR="00D00D87" w:rsidRPr="009F3A50" w:rsidRDefault="00D00D87" w:rsidP="00D00D87">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00D87" w:rsidRPr="009F3A50" w:rsidRDefault="00D00D87" w:rsidP="00D00D87">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00D87" w:rsidRPr="009F3A50" w:rsidRDefault="00D00D87" w:rsidP="00D00D87">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D00D87" w:rsidRDefault="00D00D87" w:rsidP="00D00D87">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D00D87" w:rsidRDefault="00D00D87" w:rsidP="00D00D87">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00D87" w:rsidRPr="009F3A50" w:rsidRDefault="00D00D87" w:rsidP="00D00D87">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00D87" w:rsidRPr="009F3A50" w:rsidRDefault="00D00D87" w:rsidP="00D00D87">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D00D87" w:rsidRPr="009F3A50" w:rsidRDefault="00D00D87" w:rsidP="00D00D87">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D00D87" w:rsidRPr="009F3A50" w:rsidRDefault="00D00D87" w:rsidP="00D00D87">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D00D87" w:rsidRPr="00CF5F26" w:rsidRDefault="00D00D87" w:rsidP="00D00D87">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xml:space="preserve"> – DAS OBRIGAÇÕES DA CONTRATADA</w:t>
      </w:r>
    </w:p>
    <w:p w:rsidR="00D00D87" w:rsidRPr="00975295" w:rsidRDefault="00D00D87" w:rsidP="00D00D87">
      <w:pPr>
        <w:spacing w:after="0" w:line="240" w:lineRule="auto"/>
        <w:jc w:val="both"/>
        <w:rPr>
          <w:rFonts w:cs="Calibri"/>
          <w:sz w:val="20"/>
          <w:szCs w:val="20"/>
        </w:rPr>
      </w:pPr>
      <w:r w:rsidRPr="00975295">
        <w:rPr>
          <w:rFonts w:cs="Calibri"/>
          <w:sz w:val="20"/>
          <w:szCs w:val="20"/>
        </w:rPr>
        <w:t>A CONTRATADA obriga-se a:</w:t>
      </w:r>
    </w:p>
    <w:p w:rsidR="00D00D87" w:rsidRPr="00C0718B" w:rsidRDefault="00D00D87" w:rsidP="00D00D87">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D00D87" w:rsidRPr="00C0718B" w:rsidRDefault="00D00D87" w:rsidP="00D00D87">
      <w:pPr>
        <w:spacing w:after="0" w:line="240" w:lineRule="auto"/>
        <w:jc w:val="both"/>
        <w:rPr>
          <w:rFonts w:cs="Arial"/>
          <w:sz w:val="20"/>
          <w:szCs w:val="20"/>
        </w:rPr>
      </w:pPr>
      <w:r>
        <w:rPr>
          <w:rFonts w:cs="Arial"/>
          <w:sz w:val="20"/>
          <w:szCs w:val="20"/>
        </w:rPr>
        <w:t xml:space="preserve">c) </w:t>
      </w:r>
      <w:r w:rsidRPr="00C0718B">
        <w:rPr>
          <w:rFonts w:cs="Arial"/>
          <w:sz w:val="20"/>
          <w:szCs w:val="20"/>
        </w:rPr>
        <w:t>Entrega dos medicamentos no prazo estipulado no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D00D87" w:rsidRPr="00C0718B" w:rsidRDefault="00D00D87" w:rsidP="00D00D87">
      <w:pPr>
        <w:spacing w:after="0" w:line="240" w:lineRule="auto"/>
        <w:jc w:val="both"/>
        <w:rPr>
          <w:rFonts w:cs="Arial"/>
          <w:sz w:val="20"/>
          <w:szCs w:val="20"/>
        </w:rPr>
      </w:pPr>
      <w:r>
        <w:rPr>
          <w:rFonts w:cs="Arial"/>
          <w:bCs/>
          <w:sz w:val="20"/>
          <w:szCs w:val="20"/>
        </w:rPr>
        <w:lastRenderedPageBreak/>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D00D87" w:rsidRPr="00C0718B" w:rsidRDefault="00D00D87" w:rsidP="00D00D87">
      <w:pPr>
        <w:spacing w:after="0" w:line="240" w:lineRule="auto"/>
        <w:jc w:val="both"/>
        <w:rPr>
          <w:rFonts w:cs="Arial"/>
          <w:sz w:val="20"/>
          <w:szCs w:val="20"/>
        </w:rPr>
      </w:pPr>
      <w:r>
        <w:rPr>
          <w:rFonts w:cs="Arial"/>
          <w:sz w:val="20"/>
          <w:szCs w:val="20"/>
        </w:rPr>
        <w:t>g) Não retardar, a entrega dos medicamentos objeto deste Contrato, sendo que caso isso ocorra será considerado como infração contratual, exceto quando devidamentejustificado</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D00D87" w:rsidRPr="00C0718B" w:rsidRDefault="00D00D87" w:rsidP="00D00D87">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00D87" w:rsidRPr="00CF5F26" w:rsidRDefault="00D00D87" w:rsidP="00D00D87">
      <w:pPr>
        <w:tabs>
          <w:tab w:val="left" w:pos="7200"/>
        </w:tabs>
        <w:spacing w:after="120" w:line="240" w:lineRule="auto"/>
        <w:jc w:val="both"/>
        <w:rPr>
          <w:rFonts w:eastAsia="Batang" w:cs="Calibri"/>
          <w:color w:val="000000"/>
          <w:sz w:val="20"/>
          <w:szCs w:val="20"/>
        </w:rPr>
      </w:pPr>
      <w:r>
        <w:rPr>
          <w:rFonts w:cs="Arial"/>
          <w:sz w:val="20"/>
          <w:szCs w:val="20"/>
        </w:rPr>
        <w:t>k) Substituir os</w:t>
      </w:r>
      <w:r w:rsidRPr="00C0718B">
        <w:rPr>
          <w:rFonts w:cs="Arial"/>
          <w:sz w:val="20"/>
          <w:szCs w:val="20"/>
        </w:rPr>
        <w:t xml:space="preserve"> medicamentos</w:t>
      </w:r>
      <w:r>
        <w:rPr>
          <w:rFonts w:cs="Arial"/>
          <w:sz w:val="20"/>
          <w:szCs w:val="20"/>
        </w:rPr>
        <w:t>,</w:t>
      </w:r>
      <w:r w:rsidRPr="00C0718B">
        <w:rPr>
          <w:rFonts w:cs="Arial"/>
          <w:sz w:val="20"/>
          <w:szCs w:val="20"/>
        </w:rPr>
        <w:t xml:space="preserve"> cujos prazo</w:t>
      </w:r>
      <w:r>
        <w:rPr>
          <w:rFonts w:cs="Arial"/>
          <w:sz w:val="20"/>
          <w:szCs w:val="20"/>
        </w:rPr>
        <w:t>s</w:t>
      </w:r>
      <w:r w:rsidRPr="00C0718B">
        <w:rPr>
          <w:rFonts w:cs="Arial"/>
          <w:sz w:val="20"/>
          <w:szCs w:val="20"/>
        </w:rPr>
        <w:t xml:space="preserve"> de validade expirem em poder da Secretaria de Estado da Saúde.</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xml:space="preserve"> – DO PREÇO</w:t>
      </w:r>
    </w:p>
    <w:p w:rsidR="00D00D87" w:rsidRPr="00975295" w:rsidRDefault="00D00D87" w:rsidP="00D00D87">
      <w:pPr>
        <w:spacing w:after="12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w:t>
      </w:r>
      <w:proofErr w:type="gramStart"/>
      <w:r>
        <w:rPr>
          <w:rFonts w:cs="Calibri"/>
          <w:sz w:val="20"/>
          <w:szCs w:val="20"/>
        </w:rPr>
        <w:t>)produto</w:t>
      </w:r>
      <w:proofErr w:type="gramEnd"/>
      <w:r>
        <w:rPr>
          <w:rFonts w:cs="Calibri"/>
          <w:sz w:val="20"/>
          <w:szCs w:val="20"/>
        </w:rPr>
        <w:t>(s)</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DO PAGAMENTO</w:t>
      </w:r>
    </w:p>
    <w:p w:rsidR="00D00D87" w:rsidRPr="00FC47D3" w:rsidRDefault="00D00D87" w:rsidP="00D00D87">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D00D87" w:rsidRPr="00166183" w:rsidRDefault="00D00D87" w:rsidP="00D00D87">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00D87" w:rsidRPr="00FC47D3" w:rsidRDefault="00D00D87" w:rsidP="00D00D8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00D87" w:rsidRPr="00FC47D3" w:rsidRDefault="00D00D87" w:rsidP="00D00D8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00D87" w:rsidRPr="00524132" w:rsidRDefault="00D00D87" w:rsidP="00D00D8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00D87" w:rsidRPr="00524132" w:rsidRDefault="00D00D87" w:rsidP="00D00D87">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00D87" w:rsidRPr="00E166E5" w:rsidRDefault="00D00D87" w:rsidP="00D00D87">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D00D87" w:rsidRPr="00975295" w:rsidRDefault="00D00D87" w:rsidP="00D00D87">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xml:space="preserve"> – DA DOTAÇÃO ORÇAMENTÁRIA</w:t>
      </w:r>
    </w:p>
    <w:p w:rsidR="00D00D87" w:rsidRPr="00975295" w:rsidRDefault="00D00D87" w:rsidP="00D00D87">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CLÁUSULA DÉCIMA –</w:t>
      </w:r>
      <w:r>
        <w:rPr>
          <w:rFonts w:cs="Calibri"/>
          <w:b/>
          <w:sz w:val="20"/>
          <w:szCs w:val="20"/>
        </w:rPr>
        <w:t xml:space="preserve"> DA FISCALIZAÇÃO</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w:t>
      </w:r>
      <w:proofErr w:type="gramStart"/>
      <w:r w:rsidRPr="00C0718B">
        <w:rPr>
          <w:rFonts w:eastAsia="Batang" w:cs="Arial"/>
          <w:color w:val="000000"/>
          <w:sz w:val="20"/>
          <w:szCs w:val="20"/>
        </w:rPr>
        <w:t>da</w:t>
      </w:r>
      <w:r>
        <w:rPr>
          <w:rFonts w:eastAsia="Batang" w:cs="Arial"/>
          <w:bCs/>
          <w:color w:val="000000"/>
          <w:sz w:val="20"/>
          <w:szCs w:val="20"/>
        </w:rPr>
        <w:t>Superintendência</w:t>
      </w:r>
      <w:proofErr w:type="gramEnd"/>
      <w:r>
        <w:rPr>
          <w:rFonts w:eastAsia="Batang" w:cs="Arial"/>
          <w:bCs/>
          <w:color w:val="000000"/>
          <w:sz w:val="20"/>
          <w:szCs w:val="20"/>
        </w:rPr>
        <w:t xml:space="preserve">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00D87" w:rsidRPr="00975295" w:rsidRDefault="00D00D87" w:rsidP="00D00D87">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D00D87" w:rsidRPr="00975295" w:rsidRDefault="00D00D87" w:rsidP="00D00D87">
      <w:pPr>
        <w:spacing w:before="120"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xml:space="preserve"> – RESCISÃO CONTRATUAL.</w:t>
      </w:r>
    </w:p>
    <w:p w:rsidR="00D00D87" w:rsidRPr="00975295" w:rsidRDefault="00D00D87" w:rsidP="00D00D87">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DAS PENALIDADES</w:t>
      </w:r>
    </w:p>
    <w:p w:rsidR="00D00D87" w:rsidRPr="00975295" w:rsidRDefault="00D00D87" w:rsidP="00D00D87">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D00D87" w:rsidRPr="00975295" w:rsidRDefault="00D00D87" w:rsidP="00D00D8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D00D87" w:rsidRPr="00975295" w:rsidRDefault="00D00D87" w:rsidP="00D00D8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D00D87" w:rsidRPr="00975295" w:rsidRDefault="00D00D87" w:rsidP="00D00D8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D00D87" w:rsidRPr="00975295" w:rsidRDefault="00D00D87" w:rsidP="00D00D8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D00D87" w:rsidRPr="00975295" w:rsidRDefault="00D00D87" w:rsidP="00D00D87">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 DA VIGÊNCIA </w:t>
      </w:r>
    </w:p>
    <w:p w:rsidR="00D00D87" w:rsidRPr="00E166E5" w:rsidRDefault="00EC58F4" w:rsidP="00D00D87">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D00D87">
        <w:rPr>
          <w:bCs/>
          <w:color w:val="000000"/>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xml:space="preserve"> – DA PUBLICAÇÃO</w:t>
      </w:r>
    </w:p>
    <w:p w:rsidR="00D00D87" w:rsidRPr="00975295" w:rsidRDefault="00D00D87" w:rsidP="00D00D87">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xml:space="preserve"> – DO CONTROLE</w:t>
      </w:r>
    </w:p>
    <w:p w:rsidR="00D00D87" w:rsidRDefault="00D00D87" w:rsidP="00D00D87">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00D87" w:rsidRDefault="00D00D87" w:rsidP="00D00D87">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D00D87" w:rsidRPr="009963B0" w:rsidRDefault="00D00D87" w:rsidP="00D00D87">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DO FISCAL DO CONTRATO</w:t>
      </w:r>
    </w:p>
    <w:p w:rsidR="00D00D87" w:rsidRDefault="00D00D87" w:rsidP="00D00D87">
      <w:pPr>
        <w:spacing w:after="120" w:line="240" w:lineRule="auto"/>
        <w:jc w:val="both"/>
        <w:rPr>
          <w:rFonts w:cs="Calibri"/>
          <w:sz w:val="20"/>
          <w:szCs w:val="20"/>
        </w:rPr>
      </w:pPr>
      <w:r w:rsidRPr="00975295">
        <w:rPr>
          <w:rFonts w:cs="Calibri"/>
          <w:sz w:val="20"/>
          <w:szCs w:val="20"/>
        </w:rPr>
        <w:lastRenderedPageBreak/>
        <w:t>O fiscal do contrato bem como o seu respectivo suplente, referente ao presente contrato, serão indicados pelo gestor da pasta através de portaria assinada e publicada no Diário Oficial do Estado.</w:t>
      </w:r>
    </w:p>
    <w:p w:rsidR="00E50A9E" w:rsidRDefault="00E50A9E" w:rsidP="00E50A9E">
      <w:pPr>
        <w:spacing w:after="0" w:line="240" w:lineRule="auto"/>
        <w:jc w:val="both"/>
        <w:rPr>
          <w:rFonts w:cs="Calibri"/>
          <w:b/>
          <w:sz w:val="20"/>
          <w:szCs w:val="20"/>
        </w:rPr>
      </w:pPr>
      <w:r>
        <w:rPr>
          <w:rFonts w:cs="Calibri"/>
          <w:b/>
          <w:sz w:val="20"/>
          <w:szCs w:val="20"/>
        </w:rPr>
        <w:t>CLÁUSULA DÉCIMA OITAVA – DOS CASOS OMISSOS</w:t>
      </w:r>
    </w:p>
    <w:p w:rsidR="00E50A9E" w:rsidRPr="009963B0" w:rsidRDefault="00E50A9E" w:rsidP="00E50A9E">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sidR="00E50A9E">
        <w:rPr>
          <w:rFonts w:cs="Calibri"/>
          <w:b/>
          <w:sz w:val="20"/>
          <w:szCs w:val="20"/>
        </w:rPr>
        <w:t>NONA</w:t>
      </w:r>
      <w:r w:rsidRPr="00975295">
        <w:rPr>
          <w:rFonts w:cs="Calibri"/>
          <w:b/>
          <w:sz w:val="20"/>
          <w:szCs w:val="20"/>
        </w:rPr>
        <w:t xml:space="preserve"> – DO FORO</w:t>
      </w:r>
    </w:p>
    <w:p w:rsidR="00D00D87" w:rsidRDefault="00D00D87" w:rsidP="00D00D87">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D00D87" w:rsidP="00D00D87">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de 201</w:t>
      </w:r>
      <w:r w:rsidR="00DC0915">
        <w:rPr>
          <w:rFonts w:cs="Calibri"/>
          <w:sz w:val="20"/>
          <w:szCs w:val="20"/>
        </w:rPr>
        <w:t>7</w:t>
      </w:r>
      <w:bookmarkStart w:id="3" w:name="_GoBack"/>
      <w:bookmarkEnd w:id="3"/>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A2263F" w:rsidRDefault="00A2263F"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r w:rsidR="00A2263F">
        <w:rPr>
          <w:rFonts w:cs="Arial"/>
          <w:b/>
          <w:sz w:val="20"/>
          <w:szCs w:val="20"/>
        </w:rPr>
        <w:t xml:space="preserve"> </w:t>
      </w:r>
      <w:proofErr w:type="gramEnd"/>
      <w:r w:rsidR="00A2263F">
        <w:rPr>
          <w:rFonts w:cs="Arial"/>
          <w:b/>
          <w:sz w:val="20"/>
          <w:szCs w:val="20"/>
        </w:rPr>
        <w:t>N</w:t>
      </w:r>
      <w:r w:rsidRPr="00975295">
        <w:rPr>
          <w:rFonts w:cs="Arial"/>
          <w:b/>
          <w:sz w:val="20"/>
          <w:szCs w:val="20"/>
        </w:rPr>
        <w:t>º 000/201</w:t>
      </w:r>
      <w:r w:rsidR="00A2263F">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EC58F4"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1D01BF">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A2263F">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EC58F4" w:rsidRDefault="00EC58F4"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5D5D4D">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A2263F">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A2263F">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A2263F">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A2263F">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15441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154419" w:rsidRPr="00A93217" w:rsidRDefault="00154419" w:rsidP="0015441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54419" w:rsidRPr="00A93217" w:rsidRDefault="00154419" w:rsidP="00154419">
      <w:pPr>
        <w:widowControl w:val="0"/>
        <w:autoSpaceDE w:val="0"/>
        <w:autoSpaceDN w:val="0"/>
        <w:adjustRightInd w:val="0"/>
        <w:spacing w:after="0" w:line="240" w:lineRule="auto"/>
        <w:jc w:val="both"/>
        <w:rPr>
          <w:rFonts w:cs="Calibri"/>
          <w:b/>
          <w:bCs/>
          <w:color w:val="000000"/>
          <w:sz w:val="20"/>
          <w:szCs w:val="20"/>
        </w:rPr>
      </w:pPr>
    </w:p>
    <w:p w:rsidR="00154419" w:rsidRDefault="00154419" w:rsidP="00154419">
      <w:pPr>
        <w:pStyle w:val="Default"/>
        <w:jc w:val="both"/>
        <w:rPr>
          <w:sz w:val="20"/>
          <w:szCs w:val="20"/>
        </w:rPr>
      </w:pPr>
    </w:p>
    <w:p w:rsidR="00154419" w:rsidRPr="00A93217" w:rsidRDefault="00154419" w:rsidP="00154419">
      <w:pPr>
        <w:pStyle w:val="Default"/>
        <w:jc w:val="both"/>
        <w:rPr>
          <w:sz w:val="20"/>
          <w:szCs w:val="20"/>
        </w:rPr>
      </w:pPr>
      <w:r w:rsidRPr="00A93217">
        <w:rPr>
          <w:sz w:val="20"/>
          <w:szCs w:val="20"/>
        </w:rPr>
        <w:t>Ref.: Pregão Eletrônico N° ________/201</w:t>
      </w:r>
      <w:r w:rsidR="00A2263F">
        <w:rPr>
          <w:sz w:val="20"/>
          <w:szCs w:val="20"/>
        </w:rPr>
        <w:t>7</w:t>
      </w:r>
      <w:r w:rsidRPr="00A93217">
        <w:rPr>
          <w:sz w:val="20"/>
          <w:szCs w:val="20"/>
        </w:rPr>
        <w:t xml:space="preserve">. </w:t>
      </w:r>
    </w:p>
    <w:p w:rsidR="00154419" w:rsidRPr="00A93217" w:rsidRDefault="00154419" w:rsidP="00154419">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....de .................................... de 201</w:t>
      </w:r>
      <w:r w:rsidR="00A2263F">
        <w:rPr>
          <w:rFonts w:cs="Calibri"/>
          <w:bCs/>
          <w:color w:val="000000"/>
          <w:sz w:val="20"/>
          <w:szCs w:val="20"/>
        </w:rPr>
        <w:t>7</w:t>
      </w:r>
      <w:r w:rsidRPr="00A93217">
        <w:rPr>
          <w:rFonts w:cs="Calibri"/>
          <w:bCs/>
          <w:color w:val="000000"/>
          <w:sz w:val="20"/>
          <w:szCs w:val="20"/>
        </w:rPr>
        <w:t xml:space="preserve">. </w:t>
      </w: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154419" w:rsidRPr="00A93217" w:rsidRDefault="00154419" w:rsidP="00154419">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p>
    <w:p w:rsidR="00154419" w:rsidRPr="00A93217" w:rsidRDefault="00154419" w:rsidP="00154419">
      <w:pPr>
        <w:widowControl w:val="0"/>
        <w:autoSpaceDE w:val="0"/>
        <w:autoSpaceDN w:val="0"/>
        <w:adjustRightInd w:val="0"/>
        <w:spacing w:after="0" w:line="240" w:lineRule="auto"/>
        <w:jc w:val="both"/>
        <w:rPr>
          <w:rFonts w:cs="Calibri"/>
          <w:b/>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 </w:t>
      </w: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CB4B51">
        <w:rPr>
          <w:rFonts w:cs="Calibri"/>
          <w:bCs/>
          <w:color w:val="000000"/>
          <w:sz w:val="20"/>
          <w:szCs w:val="20"/>
        </w:rPr>
        <w:t>;</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se compromete ainda, a entregar juntamente com a Nota Fiscal, o Laudo Analítico de Controle de Qualidade d</w:t>
      </w:r>
      <w:r w:rsidR="00F75000">
        <w:rPr>
          <w:rFonts w:cs="Calibri"/>
          <w:bCs/>
          <w:color w:val="000000"/>
          <w:sz w:val="20"/>
          <w:szCs w:val="20"/>
        </w:rPr>
        <w:t>adieta</w:t>
      </w:r>
      <w:r w:rsidRPr="00CB4B51">
        <w:rPr>
          <w:rFonts w:cs="Calibri"/>
          <w:bCs/>
          <w:color w:val="000000"/>
          <w:sz w:val="20"/>
          <w:szCs w:val="20"/>
        </w:rPr>
        <w:t xml:space="preserve">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54419"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676D42"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Default="00154419" w:rsidP="00154419">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154419" w:rsidSect="00F343B9">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A5" w:rsidRDefault="000D0EA5">
      <w:pPr>
        <w:spacing w:after="0" w:line="240" w:lineRule="auto"/>
      </w:pPr>
      <w:r>
        <w:separator/>
      </w:r>
    </w:p>
  </w:endnote>
  <w:endnote w:type="continuationSeparator" w:id="0">
    <w:p w:rsidR="000D0EA5" w:rsidRDefault="000D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A5" w:rsidRDefault="000D0EA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DC0915">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0D0EA5" w:rsidRPr="00171348" w:rsidRDefault="000D0EA5"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C0915" w:rsidRPr="00DC0915">
                  <w:rPr>
                    <w:rFonts w:ascii="Cambria" w:hAnsi="Cambria"/>
                    <w:noProof/>
                    <w:sz w:val="32"/>
                    <w:szCs w:val="44"/>
                  </w:rPr>
                  <w:t>36</w:t>
                </w:r>
                <w:r w:rsidRPr="00171348">
                  <w:rPr>
                    <w:sz w:val="16"/>
                  </w:rPr>
                  <w:fldChar w:fldCharType="end"/>
                </w:r>
              </w:p>
            </w:txbxContent>
          </v:textbox>
          <w10:wrap anchorx="page" anchory="page"/>
        </v:rect>
      </w:pict>
    </w:r>
  </w:p>
  <w:p w:rsidR="000D0EA5" w:rsidRDefault="000D0EA5"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D0EA5" w:rsidRPr="005D646A" w:rsidRDefault="000D0EA5">
    <w:pPr>
      <w:pStyle w:val="Rodap"/>
      <w:rPr>
        <w:sz w:val="20"/>
      </w:rPr>
    </w:pPr>
  </w:p>
  <w:p w:rsidR="000D0EA5" w:rsidRDefault="000D0EA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A5" w:rsidRDefault="000D0EA5">
      <w:pPr>
        <w:spacing w:after="0" w:line="240" w:lineRule="auto"/>
      </w:pPr>
      <w:r>
        <w:separator/>
      </w:r>
    </w:p>
  </w:footnote>
  <w:footnote w:type="continuationSeparator" w:id="0">
    <w:p w:rsidR="000D0EA5" w:rsidRDefault="000D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A5" w:rsidRDefault="000D0EA5"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-4804</wp:posOffset>
          </wp:positionH>
          <wp:positionV relativeFrom="page">
            <wp:posOffset>15903</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D0EA5" w:rsidRDefault="000D0EA5" w:rsidP="00F75000">
    <w:pPr>
      <w:widowControl w:val="0"/>
      <w:tabs>
        <w:tab w:val="left" w:pos="1390"/>
        <w:tab w:val="center" w:pos="4394"/>
      </w:tabs>
      <w:autoSpaceDE w:val="0"/>
      <w:autoSpaceDN w:val="0"/>
      <w:adjustRightInd w:val="0"/>
      <w:spacing w:after="0" w:line="200" w:lineRule="exact"/>
      <w:rPr>
        <w:noProof/>
      </w:rPr>
    </w:pPr>
    <w:r>
      <w:rPr>
        <w:noProof/>
      </w:rPr>
      <w:tab/>
    </w:r>
    <w:r>
      <w:rPr>
        <w:noProof/>
      </w:rPr>
      <w:tab/>
    </w:r>
  </w:p>
  <w:p w:rsidR="000D0EA5" w:rsidRDefault="000D0EA5" w:rsidP="00376B72">
    <w:pPr>
      <w:widowControl w:val="0"/>
      <w:tabs>
        <w:tab w:val="left" w:pos="889"/>
      </w:tabs>
      <w:autoSpaceDE w:val="0"/>
      <w:autoSpaceDN w:val="0"/>
      <w:adjustRightInd w:val="0"/>
      <w:spacing w:after="0" w:line="200" w:lineRule="exact"/>
      <w:rPr>
        <w:noProof/>
      </w:rPr>
    </w:pPr>
  </w:p>
  <w:p w:rsidR="000D0EA5" w:rsidRDefault="000D0EA5" w:rsidP="00376B72">
    <w:pPr>
      <w:widowControl w:val="0"/>
      <w:tabs>
        <w:tab w:val="left" w:pos="889"/>
      </w:tabs>
      <w:autoSpaceDE w:val="0"/>
      <w:autoSpaceDN w:val="0"/>
      <w:adjustRightInd w:val="0"/>
      <w:spacing w:after="0" w:line="200" w:lineRule="exact"/>
      <w:rPr>
        <w:noProof/>
      </w:rPr>
    </w:pPr>
  </w:p>
  <w:p w:rsidR="000D0EA5" w:rsidRDefault="000D0EA5" w:rsidP="00376B72">
    <w:pPr>
      <w:widowControl w:val="0"/>
      <w:tabs>
        <w:tab w:val="left" w:pos="889"/>
      </w:tabs>
      <w:autoSpaceDE w:val="0"/>
      <w:autoSpaceDN w:val="0"/>
      <w:adjustRightInd w:val="0"/>
      <w:spacing w:after="0" w:line="200" w:lineRule="exact"/>
      <w:rPr>
        <w:noProof/>
      </w:rPr>
    </w:pPr>
  </w:p>
  <w:p w:rsidR="000D0EA5" w:rsidRDefault="000D0EA5" w:rsidP="00F343B9">
    <w:pPr>
      <w:widowControl w:val="0"/>
      <w:tabs>
        <w:tab w:val="left" w:pos="889"/>
      </w:tabs>
      <w:autoSpaceDE w:val="0"/>
      <w:autoSpaceDN w:val="0"/>
      <w:adjustRightInd w:val="0"/>
      <w:spacing w:after="0" w:line="200" w:lineRule="exact"/>
      <w:jc w:val="center"/>
      <w:rPr>
        <w:noProof/>
      </w:rPr>
    </w:pPr>
  </w:p>
  <w:p w:rsidR="000D0EA5" w:rsidRDefault="000D0EA5" w:rsidP="00376B72">
    <w:pPr>
      <w:widowControl w:val="0"/>
      <w:tabs>
        <w:tab w:val="left" w:pos="889"/>
      </w:tabs>
      <w:autoSpaceDE w:val="0"/>
      <w:autoSpaceDN w:val="0"/>
      <w:adjustRightInd w:val="0"/>
      <w:spacing w:after="0" w:line="200" w:lineRule="exact"/>
      <w:jc w:val="center"/>
      <w:rPr>
        <w:noProof/>
      </w:rPr>
    </w:pPr>
  </w:p>
  <w:p w:rsidR="000D0EA5" w:rsidRDefault="000D0EA5" w:rsidP="00376B72">
    <w:pPr>
      <w:widowControl w:val="0"/>
      <w:tabs>
        <w:tab w:val="left" w:pos="889"/>
      </w:tabs>
      <w:autoSpaceDE w:val="0"/>
      <w:autoSpaceDN w:val="0"/>
      <w:adjustRightInd w:val="0"/>
      <w:spacing w:after="0" w:line="200" w:lineRule="exact"/>
      <w:jc w:val="center"/>
      <w:rPr>
        <w:noProof/>
      </w:rPr>
    </w:pPr>
  </w:p>
  <w:p w:rsidR="000D0EA5" w:rsidRPr="00376B72" w:rsidRDefault="000D0EA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DC0915">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0D0EA5" w:rsidRDefault="000D0EA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C0915">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0D0EA5" w:rsidRDefault="000D0EA5">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DC0915">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0D0EA5" w:rsidRPr="00886D34" w:rsidRDefault="000D0EA5" w:rsidP="00886D34">
                <w:pPr>
                  <w:rPr>
                    <w:szCs w:val="21"/>
                  </w:rPr>
                </w:pPr>
              </w:p>
            </w:txbxContent>
          </v:textbox>
          <w10:wrap anchorx="page" anchory="page"/>
        </v:shape>
      </w:pict>
    </w:r>
    <w:r>
      <w:rPr>
        <w:rFonts w:ascii="Arial Narrow" w:hAnsi="Arial Narrow" w:cs="Arial"/>
        <w:b/>
        <w:bCs/>
        <w:color w:val="000000"/>
        <w:sz w:val="18"/>
      </w:rPr>
      <w:t>5069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0F63"/>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5E8"/>
    <w:rsid w:val="00063BA6"/>
    <w:rsid w:val="000657C1"/>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121"/>
    <w:rsid w:val="000A79A2"/>
    <w:rsid w:val="000A79D8"/>
    <w:rsid w:val="000B022E"/>
    <w:rsid w:val="000B16BC"/>
    <w:rsid w:val="000B2BBF"/>
    <w:rsid w:val="000B4B6B"/>
    <w:rsid w:val="000C1924"/>
    <w:rsid w:val="000C5541"/>
    <w:rsid w:val="000C7CB4"/>
    <w:rsid w:val="000C7CDE"/>
    <w:rsid w:val="000D0EA5"/>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0466D"/>
    <w:rsid w:val="00111077"/>
    <w:rsid w:val="0011567F"/>
    <w:rsid w:val="001214D3"/>
    <w:rsid w:val="00123068"/>
    <w:rsid w:val="00123515"/>
    <w:rsid w:val="0012557F"/>
    <w:rsid w:val="001270A0"/>
    <w:rsid w:val="001359E2"/>
    <w:rsid w:val="00144989"/>
    <w:rsid w:val="001452F5"/>
    <w:rsid w:val="00153D31"/>
    <w:rsid w:val="00153FC8"/>
    <w:rsid w:val="00154419"/>
    <w:rsid w:val="00155086"/>
    <w:rsid w:val="001552EE"/>
    <w:rsid w:val="00160904"/>
    <w:rsid w:val="00162246"/>
    <w:rsid w:val="001626F9"/>
    <w:rsid w:val="00162B86"/>
    <w:rsid w:val="0016490D"/>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4D"/>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01BF"/>
    <w:rsid w:val="001D2C43"/>
    <w:rsid w:val="001D410E"/>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17E37"/>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65496"/>
    <w:rsid w:val="00266E4B"/>
    <w:rsid w:val="002676BE"/>
    <w:rsid w:val="00273950"/>
    <w:rsid w:val="00275074"/>
    <w:rsid w:val="002750E0"/>
    <w:rsid w:val="0027599D"/>
    <w:rsid w:val="00280953"/>
    <w:rsid w:val="0028153D"/>
    <w:rsid w:val="00281E49"/>
    <w:rsid w:val="0028287D"/>
    <w:rsid w:val="00282A05"/>
    <w:rsid w:val="00283CE5"/>
    <w:rsid w:val="00284108"/>
    <w:rsid w:val="002852F8"/>
    <w:rsid w:val="00286D23"/>
    <w:rsid w:val="002917AD"/>
    <w:rsid w:val="0029334F"/>
    <w:rsid w:val="002959C0"/>
    <w:rsid w:val="00297AFD"/>
    <w:rsid w:val="002A0356"/>
    <w:rsid w:val="002A17AD"/>
    <w:rsid w:val="002A3AF3"/>
    <w:rsid w:val="002A5014"/>
    <w:rsid w:val="002A5C62"/>
    <w:rsid w:val="002A6BAC"/>
    <w:rsid w:val="002B2363"/>
    <w:rsid w:val="002B24D6"/>
    <w:rsid w:val="002B3089"/>
    <w:rsid w:val="002B3916"/>
    <w:rsid w:val="002B5E76"/>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6F69"/>
    <w:rsid w:val="003074CF"/>
    <w:rsid w:val="003156FF"/>
    <w:rsid w:val="00315CF6"/>
    <w:rsid w:val="00323E04"/>
    <w:rsid w:val="00327921"/>
    <w:rsid w:val="00331083"/>
    <w:rsid w:val="003313B0"/>
    <w:rsid w:val="00333713"/>
    <w:rsid w:val="0033686C"/>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9D"/>
    <w:rsid w:val="00376CF1"/>
    <w:rsid w:val="00384F13"/>
    <w:rsid w:val="00385582"/>
    <w:rsid w:val="00390104"/>
    <w:rsid w:val="00395565"/>
    <w:rsid w:val="00396EEE"/>
    <w:rsid w:val="00397C41"/>
    <w:rsid w:val="003A1638"/>
    <w:rsid w:val="003A1724"/>
    <w:rsid w:val="003A4F98"/>
    <w:rsid w:val="003B261F"/>
    <w:rsid w:val="003B45C8"/>
    <w:rsid w:val="003B4AD0"/>
    <w:rsid w:val="003B6103"/>
    <w:rsid w:val="003B6487"/>
    <w:rsid w:val="003B683C"/>
    <w:rsid w:val="003B6A8E"/>
    <w:rsid w:val="003B7C99"/>
    <w:rsid w:val="003C0868"/>
    <w:rsid w:val="003C1048"/>
    <w:rsid w:val="003C2C09"/>
    <w:rsid w:val="003C42ED"/>
    <w:rsid w:val="003C4CE4"/>
    <w:rsid w:val="003C6465"/>
    <w:rsid w:val="003C7D0A"/>
    <w:rsid w:val="003D0C53"/>
    <w:rsid w:val="003D1922"/>
    <w:rsid w:val="003D2878"/>
    <w:rsid w:val="003D47FD"/>
    <w:rsid w:val="003D57FB"/>
    <w:rsid w:val="003D5BC9"/>
    <w:rsid w:val="003D65BF"/>
    <w:rsid w:val="003E0AAD"/>
    <w:rsid w:val="003E0C0F"/>
    <w:rsid w:val="003E10B5"/>
    <w:rsid w:val="003E1296"/>
    <w:rsid w:val="003E3302"/>
    <w:rsid w:val="003E35C9"/>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5B16"/>
    <w:rsid w:val="00496948"/>
    <w:rsid w:val="004A0DE6"/>
    <w:rsid w:val="004A1F08"/>
    <w:rsid w:val="004A4C34"/>
    <w:rsid w:val="004A4F00"/>
    <w:rsid w:val="004B403A"/>
    <w:rsid w:val="004B5D8A"/>
    <w:rsid w:val="004B77E4"/>
    <w:rsid w:val="004C11E1"/>
    <w:rsid w:val="004C1E27"/>
    <w:rsid w:val="004C2A6C"/>
    <w:rsid w:val="004D007E"/>
    <w:rsid w:val="004D11E4"/>
    <w:rsid w:val="004D1C38"/>
    <w:rsid w:val="004D2480"/>
    <w:rsid w:val="004D2E04"/>
    <w:rsid w:val="004D44B0"/>
    <w:rsid w:val="004D4A34"/>
    <w:rsid w:val="004D60C8"/>
    <w:rsid w:val="004D6361"/>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1020"/>
    <w:rsid w:val="00512E7D"/>
    <w:rsid w:val="005152B4"/>
    <w:rsid w:val="00516035"/>
    <w:rsid w:val="005169CE"/>
    <w:rsid w:val="005200CD"/>
    <w:rsid w:val="005203EF"/>
    <w:rsid w:val="00521C3B"/>
    <w:rsid w:val="00524132"/>
    <w:rsid w:val="005259A6"/>
    <w:rsid w:val="0053045B"/>
    <w:rsid w:val="00530767"/>
    <w:rsid w:val="00531412"/>
    <w:rsid w:val="00535932"/>
    <w:rsid w:val="00541FB0"/>
    <w:rsid w:val="00542A83"/>
    <w:rsid w:val="0054320F"/>
    <w:rsid w:val="0054373B"/>
    <w:rsid w:val="00543A27"/>
    <w:rsid w:val="00544BAD"/>
    <w:rsid w:val="00545B25"/>
    <w:rsid w:val="00552574"/>
    <w:rsid w:val="00553C16"/>
    <w:rsid w:val="00553DE0"/>
    <w:rsid w:val="0055439C"/>
    <w:rsid w:val="005604F7"/>
    <w:rsid w:val="00565363"/>
    <w:rsid w:val="00571841"/>
    <w:rsid w:val="00572346"/>
    <w:rsid w:val="005725F1"/>
    <w:rsid w:val="005728D7"/>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36E"/>
    <w:rsid w:val="005B34B7"/>
    <w:rsid w:val="005B36EC"/>
    <w:rsid w:val="005B40BC"/>
    <w:rsid w:val="005B4DDE"/>
    <w:rsid w:val="005C04E9"/>
    <w:rsid w:val="005C086A"/>
    <w:rsid w:val="005C1A18"/>
    <w:rsid w:val="005C4415"/>
    <w:rsid w:val="005C4813"/>
    <w:rsid w:val="005C59C5"/>
    <w:rsid w:val="005C6969"/>
    <w:rsid w:val="005C7683"/>
    <w:rsid w:val="005D02CA"/>
    <w:rsid w:val="005D0909"/>
    <w:rsid w:val="005D0DA5"/>
    <w:rsid w:val="005D3A14"/>
    <w:rsid w:val="005D4ECE"/>
    <w:rsid w:val="005D5D4D"/>
    <w:rsid w:val="005D646A"/>
    <w:rsid w:val="005D663D"/>
    <w:rsid w:val="005E075A"/>
    <w:rsid w:val="005E1CAB"/>
    <w:rsid w:val="005E2E8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1FB5"/>
    <w:rsid w:val="0063209B"/>
    <w:rsid w:val="006332C9"/>
    <w:rsid w:val="0063374C"/>
    <w:rsid w:val="006364DB"/>
    <w:rsid w:val="00640EE2"/>
    <w:rsid w:val="00642F15"/>
    <w:rsid w:val="006437FA"/>
    <w:rsid w:val="00650D01"/>
    <w:rsid w:val="00651B3C"/>
    <w:rsid w:val="00652012"/>
    <w:rsid w:val="00652328"/>
    <w:rsid w:val="006621F9"/>
    <w:rsid w:val="00663F6A"/>
    <w:rsid w:val="006663B5"/>
    <w:rsid w:val="006674D2"/>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2E9"/>
    <w:rsid w:val="006B2BD2"/>
    <w:rsid w:val="006B3517"/>
    <w:rsid w:val="006B5A81"/>
    <w:rsid w:val="006C2819"/>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A8"/>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694D"/>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5C3B"/>
    <w:rsid w:val="007A6D37"/>
    <w:rsid w:val="007B1A5E"/>
    <w:rsid w:val="007B3248"/>
    <w:rsid w:val="007B5B51"/>
    <w:rsid w:val="007C18BC"/>
    <w:rsid w:val="007C1A99"/>
    <w:rsid w:val="007C22A9"/>
    <w:rsid w:val="007C3977"/>
    <w:rsid w:val="007C46C9"/>
    <w:rsid w:val="007C6305"/>
    <w:rsid w:val="007C6677"/>
    <w:rsid w:val="007D10C3"/>
    <w:rsid w:val="007D487B"/>
    <w:rsid w:val="007D57B0"/>
    <w:rsid w:val="007D7B5F"/>
    <w:rsid w:val="007E1B60"/>
    <w:rsid w:val="007E38CB"/>
    <w:rsid w:val="007F0E74"/>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093"/>
    <w:rsid w:val="00827372"/>
    <w:rsid w:val="00830C03"/>
    <w:rsid w:val="00831475"/>
    <w:rsid w:val="00834267"/>
    <w:rsid w:val="008366FB"/>
    <w:rsid w:val="00836F07"/>
    <w:rsid w:val="00840537"/>
    <w:rsid w:val="0084055E"/>
    <w:rsid w:val="00840676"/>
    <w:rsid w:val="00842D5B"/>
    <w:rsid w:val="00847DC5"/>
    <w:rsid w:val="00851A42"/>
    <w:rsid w:val="00851B14"/>
    <w:rsid w:val="00851F22"/>
    <w:rsid w:val="008526AD"/>
    <w:rsid w:val="00854A92"/>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63F"/>
    <w:rsid w:val="008A6B12"/>
    <w:rsid w:val="008A7A56"/>
    <w:rsid w:val="008B5A0B"/>
    <w:rsid w:val="008B6230"/>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1A55"/>
    <w:rsid w:val="008F280E"/>
    <w:rsid w:val="008F40D1"/>
    <w:rsid w:val="008F4EB0"/>
    <w:rsid w:val="00901BD0"/>
    <w:rsid w:val="00902CF7"/>
    <w:rsid w:val="00903795"/>
    <w:rsid w:val="009037BF"/>
    <w:rsid w:val="00905C8D"/>
    <w:rsid w:val="00907F99"/>
    <w:rsid w:val="00911BC0"/>
    <w:rsid w:val="00913420"/>
    <w:rsid w:val="00913E20"/>
    <w:rsid w:val="00913FDE"/>
    <w:rsid w:val="009172D2"/>
    <w:rsid w:val="0092004E"/>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059"/>
    <w:rsid w:val="00986392"/>
    <w:rsid w:val="00987037"/>
    <w:rsid w:val="0098711E"/>
    <w:rsid w:val="009963B0"/>
    <w:rsid w:val="009A2BF6"/>
    <w:rsid w:val="009A789B"/>
    <w:rsid w:val="009B1BAC"/>
    <w:rsid w:val="009B384F"/>
    <w:rsid w:val="009B4B66"/>
    <w:rsid w:val="009C228C"/>
    <w:rsid w:val="009C2602"/>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9F7447"/>
    <w:rsid w:val="00A001D4"/>
    <w:rsid w:val="00A01877"/>
    <w:rsid w:val="00A04CDE"/>
    <w:rsid w:val="00A0638C"/>
    <w:rsid w:val="00A06B20"/>
    <w:rsid w:val="00A07947"/>
    <w:rsid w:val="00A1054E"/>
    <w:rsid w:val="00A111DF"/>
    <w:rsid w:val="00A13BE0"/>
    <w:rsid w:val="00A15D73"/>
    <w:rsid w:val="00A160B3"/>
    <w:rsid w:val="00A17FB4"/>
    <w:rsid w:val="00A203E3"/>
    <w:rsid w:val="00A2263F"/>
    <w:rsid w:val="00A253F3"/>
    <w:rsid w:val="00A27610"/>
    <w:rsid w:val="00A301B0"/>
    <w:rsid w:val="00A31A30"/>
    <w:rsid w:val="00A33C8D"/>
    <w:rsid w:val="00A355F0"/>
    <w:rsid w:val="00A36270"/>
    <w:rsid w:val="00A377A0"/>
    <w:rsid w:val="00A40135"/>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298"/>
    <w:rsid w:val="00A70DEA"/>
    <w:rsid w:val="00A73A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542B"/>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4C40"/>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5CE"/>
    <w:rsid w:val="00C017AC"/>
    <w:rsid w:val="00C01D4C"/>
    <w:rsid w:val="00C020A0"/>
    <w:rsid w:val="00C028CE"/>
    <w:rsid w:val="00C02FC4"/>
    <w:rsid w:val="00C059A4"/>
    <w:rsid w:val="00C10A03"/>
    <w:rsid w:val="00C10EB7"/>
    <w:rsid w:val="00C111F5"/>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72"/>
    <w:rsid w:val="00C935B8"/>
    <w:rsid w:val="00C9388B"/>
    <w:rsid w:val="00C9586E"/>
    <w:rsid w:val="00C95883"/>
    <w:rsid w:val="00C95C50"/>
    <w:rsid w:val="00CA0190"/>
    <w:rsid w:val="00CA3CF8"/>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31E"/>
    <w:rsid w:val="00CE3A6C"/>
    <w:rsid w:val="00CE636E"/>
    <w:rsid w:val="00CE6479"/>
    <w:rsid w:val="00CE780B"/>
    <w:rsid w:val="00CE7838"/>
    <w:rsid w:val="00CF0C51"/>
    <w:rsid w:val="00CF17AE"/>
    <w:rsid w:val="00CF2E36"/>
    <w:rsid w:val="00CF3404"/>
    <w:rsid w:val="00CF38B3"/>
    <w:rsid w:val="00CF5F26"/>
    <w:rsid w:val="00D00D87"/>
    <w:rsid w:val="00D03FB1"/>
    <w:rsid w:val="00D07419"/>
    <w:rsid w:val="00D122F8"/>
    <w:rsid w:val="00D13E5A"/>
    <w:rsid w:val="00D13FED"/>
    <w:rsid w:val="00D14D65"/>
    <w:rsid w:val="00D150E6"/>
    <w:rsid w:val="00D16027"/>
    <w:rsid w:val="00D16135"/>
    <w:rsid w:val="00D2006A"/>
    <w:rsid w:val="00D20857"/>
    <w:rsid w:val="00D23DDC"/>
    <w:rsid w:val="00D242E6"/>
    <w:rsid w:val="00D257B6"/>
    <w:rsid w:val="00D25A59"/>
    <w:rsid w:val="00D25E4E"/>
    <w:rsid w:val="00D260B3"/>
    <w:rsid w:val="00D26E1F"/>
    <w:rsid w:val="00D32258"/>
    <w:rsid w:val="00D3616A"/>
    <w:rsid w:val="00D43913"/>
    <w:rsid w:val="00D4474A"/>
    <w:rsid w:val="00D46DE6"/>
    <w:rsid w:val="00D46E1E"/>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2642"/>
    <w:rsid w:val="00D93CEA"/>
    <w:rsid w:val="00D93D78"/>
    <w:rsid w:val="00D96460"/>
    <w:rsid w:val="00DA2071"/>
    <w:rsid w:val="00DA2A20"/>
    <w:rsid w:val="00DA4AFE"/>
    <w:rsid w:val="00DA53FB"/>
    <w:rsid w:val="00DB2576"/>
    <w:rsid w:val="00DB3EA8"/>
    <w:rsid w:val="00DB5945"/>
    <w:rsid w:val="00DC0915"/>
    <w:rsid w:val="00DC2E7F"/>
    <w:rsid w:val="00DC3E33"/>
    <w:rsid w:val="00DD2B5B"/>
    <w:rsid w:val="00DD33CA"/>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16F59"/>
    <w:rsid w:val="00E20320"/>
    <w:rsid w:val="00E227A0"/>
    <w:rsid w:val="00E245A5"/>
    <w:rsid w:val="00E272A4"/>
    <w:rsid w:val="00E27E78"/>
    <w:rsid w:val="00E30274"/>
    <w:rsid w:val="00E32622"/>
    <w:rsid w:val="00E33ADC"/>
    <w:rsid w:val="00E34247"/>
    <w:rsid w:val="00E346C2"/>
    <w:rsid w:val="00E34948"/>
    <w:rsid w:val="00E3596D"/>
    <w:rsid w:val="00E4087D"/>
    <w:rsid w:val="00E413F3"/>
    <w:rsid w:val="00E43546"/>
    <w:rsid w:val="00E50A9E"/>
    <w:rsid w:val="00E511E1"/>
    <w:rsid w:val="00E527D7"/>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2D8"/>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8F4"/>
    <w:rsid w:val="00EC62DD"/>
    <w:rsid w:val="00EC6E7E"/>
    <w:rsid w:val="00ED4E30"/>
    <w:rsid w:val="00ED58D4"/>
    <w:rsid w:val="00EE05ED"/>
    <w:rsid w:val="00EE7DEF"/>
    <w:rsid w:val="00EF1CB7"/>
    <w:rsid w:val="00EF1D29"/>
    <w:rsid w:val="00EF3C89"/>
    <w:rsid w:val="00F020B4"/>
    <w:rsid w:val="00F02488"/>
    <w:rsid w:val="00F02BD0"/>
    <w:rsid w:val="00F047B6"/>
    <w:rsid w:val="00F05288"/>
    <w:rsid w:val="00F06BA0"/>
    <w:rsid w:val="00F06BE1"/>
    <w:rsid w:val="00F0762F"/>
    <w:rsid w:val="00F1073D"/>
    <w:rsid w:val="00F11A25"/>
    <w:rsid w:val="00F12A20"/>
    <w:rsid w:val="00F134C9"/>
    <w:rsid w:val="00F15AC5"/>
    <w:rsid w:val="00F15E38"/>
    <w:rsid w:val="00F16AB2"/>
    <w:rsid w:val="00F17704"/>
    <w:rsid w:val="00F21D91"/>
    <w:rsid w:val="00F22FDD"/>
    <w:rsid w:val="00F23E0C"/>
    <w:rsid w:val="00F2442D"/>
    <w:rsid w:val="00F2479D"/>
    <w:rsid w:val="00F253D2"/>
    <w:rsid w:val="00F305C4"/>
    <w:rsid w:val="00F32A4C"/>
    <w:rsid w:val="00F32A7F"/>
    <w:rsid w:val="00F343B9"/>
    <w:rsid w:val="00F37057"/>
    <w:rsid w:val="00F4112A"/>
    <w:rsid w:val="00F50F91"/>
    <w:rsid w:val="00F51D8C"/>
    <w:rsid w:val="00F53A48"/>
    <w:rsid w:val="00F54522"/>
    <w:rsid w:val="00F567A2"/>
    <w:rsid w:val="00F60FDB"/>
    <w:rsid w:val="00F6309F"/>
    <w:rsid w:val="00F63580"/>
    <w:rsid w:val="00F64457"/>
    <w:rsid w:val="00F6723B"/>
    <w:rsid w:val="00F713B2"/>
    <w:rsid w:val="00F7152B"/>
    <w:rsid w:val="00F722F2"/>
    <w:rsid w:val="00F72BF0"/>
    <w:rsid w:val="00F74A20"/>
    <w:rsid w:val="00F75000"/>
    <w:rsid w:val="00F81762"/>
    <w:rsid w:val="00F82A2F"/>
    <w:rsid w:val="00F94161"/>
    <w:rsid w:val="00F97601"/>
    <w:rsid w:val="00F977B8"/>
    <w:rsid w:val="00FA0280"/>
    <w:rsid w:val="00FA0520"/>
    <w:rsid w:val="00FA0834"/>
    <w:rsid w:val="00FA413C"/>
    <w:rsid w:val="00FA5890"/>
    <w:rsid w:val="00FA650C"/>
    <w:rsid w:val="00FA6585"/>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6C2819"/>
    <w:pPr>
      <w:spacing w:after="120"/>
      <w:ind w:left="283"/>
    </w:pPr>
    <w:rPr>
      <w:sz w:val="16"/>
      <w:szCs w:val="16"/>
    </w:rPr>
  </w:style>
  <w:style w:type="character" w:customStyle="1" w:styleId="Recuodecorpodetexto3Char">
    <w:name w:val="Recuo de corpo de texto 3 Char"/>
    <w:basedOn w:val="Fontepargpadro"/>
    <w:link w:val="Recuodecorpodetexto3"/>
    <w:rsid w:val="006C28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6C2819"/>
    <w:pPr>
      <w:spacing w:after="120"/>
      <w:ind w:left="283"/>
    </w:pPr>
    <w:rPr>
      <w:sz w:val="16"/>
      <w:szCs w:val="16"/>
    </w:rPr>
  </w:style>
  <w:style w:type="character" w:customStyle="1" w:styleId="Recuodecorpodetexto3Char">
    <w:name w:val="Recuo de corpo de texto 3 Char"/>
    <w:basedOn w:val="Fontepargpadro"/>
    <w:link w:val="Recuodecorpodetexto3"/>
    <w:rsid w:val="006C2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595A-5CDC-4353-A043-497EFF04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15719</Words>
  <Characters>91314</Characters>
  <Application>Microsoft Office Word</Application>
  <DocSecurity>0</DocSecurity>
  <Lines>760</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106820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cp:revision>
  <cp:lastPrinted>2017-01-26T19:08:00Z</cp:lastPrinted>
  <dcterms:created xsi:type="dcterms:W3CDTF">2016-12-28T19:39:00Z</dcterms:created>
  <dcterms:modified xsi:type="dcterms:W3CDTF">2017-01-30T17:00:00Z</dcterms:modified>
</cp:coreProperties>
</file>