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4209EB" w:rsidRDefault="004209EB">
      <w:pPr>
        <w:spacing w:after="0" w:line="240" w:lineRule="auto"/>
        <w:rPr>
          <w:bCs/>
          <w:sz w:val="20"/>
          <w:szCs w:val="20"/>
        </w:rPr>
      </w:pPr>
      <w:r>
        <w:rPr>
          <w:bCs/>
          <w:sz w:val="20"/>
          <w:szCs w:val="20"/>
        </w:rPr>
        <w:br w:type="page"/>
      </w: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B14F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B14FD3">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14FD3">
              <w:rPr>
                <w:rFonts w:cs="Arial Narrow"/>
                <w:bCs/>
                <w:spacing w:val="-1"/>
                <w:position w:val="-1"/>
                <w:sz w:val="16"/>
                <w:szCs w:val="16"/>
              </w:rPr>
              <w:t>6471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AC1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56A4D">
              <w:rPr>
                <w:rFonts w:cs="Arial Narrow"/>
                <w:b/>
                <w:bCs/>
                <w:spacing w:val="-1"/>
                <w:position w:val="-1"/>
                <w:sz w:val="16"/>
                <w:szCs w:val="16"/>
              </w:rPr>
              <w:t xml:space="preserve"> </w:t>
            </w:r>
            <w:r w:rsidR="00AC1C88">
              <w:rPr>
                <w:rFonts w:cs="Arial Narrow"/>
                <w:b/>
                <w:bCs/>
                <w:spacing w:val="-1"/>
                <w:position w:val="-1"/>
                <w:sz w:val="16"/>
                <w:szCs w:val="16"/>
              </w:rPr>
              <w:t>23</w:t>
            </w:r>
            <w:r w:rsidR="00C56A4D">
              <w:rPr>
                <w:rFonts w:cs="Arial Narrow"/>
                <w:b/>
                <w:bCs/>
                <w:spacing w:val="-1"/>
                <w:position w:val="-1"/>
                <w:sz w:val="16"/>
                <w:szCs w:val="16"/>
              </w:rPr>
              <w:t xml:space="preserve"> de </w:t>
            </w:r>
            <w:r w:rsidR="00AC1C88">
              <w:rPr>
                <w:rFonts w:cs="Arial Narrow"/>
                <w:b/>
                <w:bCs/>
                <w:spacing w:val="-1"/>
                <w:position w:val="-1"/>
                <w:sz w:val="16"/>
                <w:szCs w:val="16"/>
              </w:rPr>
              <w:t>fevereiro</w:t>
            </w:r>
            <w:r w:rsidR="00C56A4D">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C56A4D">
              <w:rPr>
                <w:rFonts w:cs="Arial Narrow"/>
                <w:b/>
                <w:bCs/>
                <w:spacing w:val="-1"/>
                <w:position w:val="-1"/>
                <w:sz w:val="16"/>
                <w:szCs w:val="16"/>
              </w:rPr>
              <w:t>14:00</w:t>
            </w:r>
            <w:proofErr w:type="gramEnd"/>
            <w:r w:rsidR="00C56A4D">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4209E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4209EB">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DF46D0" w:rsidP="0080781F">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80781F">
              <w:rPr>
                <w:rFonts w:cs="Arial Narrow"/>
                <w:bCs/>
                <w:spacing w:val="-1"/>
                <w:position w:val="-1"/>
                <w:sz w:val="16"/>
                <w:szCs w:val="16"/>
              </w:rPr>
              <w:t>Superintendência de Políticas de Atenção a Saúde</w:t>
            </w:r>
          </w:p>
        </w:tc>
      </w:tr>
      <w:tr w:rsidR="001974C1" w:rsidRPr="00CD233E" w:rsidTr="00840676">
        <w:tc>
          <w:tcPr>
            <w:tcW w:w="8789" w:type="dxa"/>
          </w:tcPr>
          <w:p w:rsidR="001974C1" w:rsidRPr="00CD233E" w:rsidRDefault="00DF46D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Coordenadoria</w:t>
            </w:r>
            <w:r w:rsidR="001974C1"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80781F">
              <w:rPr>
                <w:rFonts w:cs="Arial Narrow"/>
                <w:bCs/>
                <w:spacing w:val="-1"/>
                <w:position w:val="-1"/>
                <w:sz w:val="16"/>
                <w:szCs w:val="16"/>
              </w:rPr>
              <w:t>Diretoria de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0781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80781F">
              <w:rPr>
                <w:rFonts w:cs="Arial Narrow"/>
                <w:bCs/>
                <w:spacing w:val="-1"/>
                <w:position w:val="-1"/>
                <w:sz w:val="16"/>
                <w:szCs w:val="16"/>
              </w:rPr>
              <w:t>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B14F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80781F">
              <w:rPr>
                <w:rFonts w:cs="Arial Narrow"/>
                <w:bCs/>
                <w:spacing w:val="-1"/>
                <w:position w:val="-1"/>
                <w:sz w:val="16"/>
                <w:szCs w:val="16"/>
              </w:rPr>
              <w:t>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80781F">
              <w:rPr>
                <w:rFonts w:cs="Arial Narrow"/>
                <w:bCs/>
                <w:spacing w:val="-1"/>
                <w:position w:val="-1"/>
                <w:sz w:val="16"/>
                <w:szCs w:val="16"/>
              </w:rPr>
              <w:t>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AC1C88">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proofErr w:type="spellStart"/>
            <w:r w:rsidR="00C56A4D">
              <w:rPr>
                <w:rFonts w:cs="Arial Narrow"/>
                <w:b/>
                <w:bCs/>
                <w:spacing w:val="-1"/>
                <w:position w:val="-1"/>
                <w:sz w:val="16"/>
                <w:szCs w:val="16"/>
              </w:rPr>
              <w:t>Rubisléia</w:t>
            </w:r>
            <w:proofErr w:type="spellEnd"/>
            <w:r w:rsidR="00C56A4D">
              <w:rPr>
                <w:rFonts w:cs="Arial Narrow"/>
                <w:b/>
                <w:bCs/>
                <w:spacing w:val="-1"/>
                <w:position w:val="-1"/>
                <w:sz w:val="16"/>
                <w:szCs w:val="16"/>
              </w:rPr>
              <w:t xml:space="preserve"> </w:t>
            </w:r>
            <w:r w:rsidR="00AC1C88">
              <w:rPr>
                <w:rFonts w:cs="Arial Narrow"/>
                <w:b/>
                <w:bCs/>
                <w:spacing w:val="-1"/>
                <w:position w:val="-1"/>
                <w:sz w:val="16"/>
                <w:szCs w:val="16"/>
              </w:rPr>
              <w:t>Ramos</w:t>
            </w:r>
          </w:p>
        </w:tc>
      </w:tr>
      <w:tr w:rsidR="001974C1" w:rsidRPr="00CD233E" w:rsidTr="00840676">
        <w:tc>
          <w:tcPr>
            <w:tcW w:w="8789" w:type="dxa"/>
            <w:shd w:val="clear" w:color="auto" w:fill="auto"/>
          </w:tcPr>
          <w:p w:rsidR="001974C1" w:rsidRPr="00CD233E" w:rsidRDefault="001974C1" w:rsidP="004209E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4209EB">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C56A4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C56A4D">
              <w:rPr>
                <w:rFonts w:cs="Arial Narrow"/>
                <w:bCs/>
                <w:spacing w:val="-1"/>
                <w:position w:val="-1"/>
                <w:sz w:val="16"/>
                <w:szCs w:val="16"/>
              </w:rPr>
              <w:t>3</w:t>
            </w:r>
            <w:r w:rsidR="00021FC3" w:rsidRPr="00CD233E">
              <w:rPr>
                <w:rFonts w:cs="Arial Narrow"/>
                <w:bCs/>
                <w:spacing w:val="-1"/>
                <w:position w:val="-1"/>
                <w:sz w:val="16"/>
                <w:szCs w:val="16"/>
              </w:rPr>
              <w:t>0min às 18h</w:t>
            </w:r>
            <w:r w:rsidR="00C56A4D">
              <w:rPr>
                <w:rFonts w:cs="Arial Narrow"/>
                <w:bCs/>
                <w:spacing w:val="-1"/>
                <w:position w:val="-1"/>
                <w:sz w:val="16"/>
                <w:szCs w:val="16"/>
              </w:rPr>
              <w:t>3</w:t>
            </w:r>
            <w:r w:rsidR="00021FC3" w:rsidRPr="00CD233E">
              <w:rPr>
                <w:rFonts w:cs="Arial Narrow"/>
                <w:bCs/>
                <w:spacing w:val="-1"/>
                <w:position w:val="-1"/>
                <w:sz w:val="16"/>
                <w:szCs w:val="16"/>
              </w:rPr>
              <w:t>0min.</w:t>
            </w:r>
          </w:p>
        </w:tc>
      </w:tr>
    </w:tbl>
    <w:p w:rsidR="004D5742" w:rsidRPr="004D5742" w:rsidRDefault="00E245A5" w:rsidP="004D5742">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4D5742" w:rsidRPr="00281B58" w:rsidRDefault="004D5742" w:rsidP="00281B58">
      <w:pPr>
        <w:spacing w:after="0" w:line="240" w:lineRule="auto"/>
        <w:jc w:val="both"/>
        <w:rPr>
          <w:rFonts w:asciiTheme="minorHAnsi" w:hAnsiTheme="minorHAnsi"/>
          <w:sz w:val="20"/>
          <w:szCs w:val="20"/>
        </w:rPr>
      </w:pPr>
      <w:r w:rsidRPr="00281B58">
        <w:rPr>
          <w:rFonts w:asciiTheme="minorHAnsi" w:hAnsiTheme="minorHAnsi"/>
          <w:b/>
          <w:sz w:val="20"/>
          <w:szCs w:val="20"/>
        </w:rPr>
        <w:t>1.1.</w:t>
      </w:r>
      <w:r w:rsidRPr="00281B58">
        <w:rPr>
          <w:rFonts w:asciiTheme="minorHAnsi" w:hAnsiTheme="minorHAnsi"/>
          <w:sz w:val="20"/>
          <w:szCs w:val="20"/>
        </w:rPr>
        <w:t xml:space="preserve"> O presente Termo de Referência tem por objeto</w:t>
      </w:r>
      <w:r w:rsidR="00281B58" w:rsidRPr="00281B58">
        <w:rPr>
          <w:rFonts w:asciiTheme="minorHAnsi" w:hAnsiTheme="minorHAnsi"/>
          <w:sz w:val="20"/>
          <w:szCs w:val="20"/>
        </w:rPr>
        <w:t xml:space="preserve"> </w:t>
      </w:r>
      <w:r w:rsidR="00281B58" w:rsidRPr="00281B58">
        <w:rPr>
          <w:rFonts w:asciiTheme="minorHAnsi" w:eastAsia="Batang" w:hAnsiTheme="minorHAnsi" w:cs="Calibri"/>
          <w:sz w:val="20"/>
          <w:szCs w:val="20"/>
        </w:rPr>
        <w:t xml:space="preserve">objetivo básico estabelecer critérios a serem considerados na aquisição de medicamento destinado ao atendimento de DEMANDA JUDICIAL autos nº </w:t>
      </w:r>
      <w:r w:rsidR="00281B58" w:rsidRPr="00281B58">
        <w:rPr>
          <w:rStyle w:val="object"/>
          <w:rFonts w:asciiTheme="minorHAnsi" w:hAnsiTheme="minorHAnsi"/>
          <w:color w:val="000000"/>
          <w:sz w:val="20"/>
          <w:szCs w:val="20"/>
        </w:rPr>
        <w:t>0010225-57.2016.827.2729</w:t>
      </w:r>
      <w:r w:rsidR="00281B58" w:rsidRPr="00281B58">
        <w:rPr>
          <w:rFonts w:asciiTheme="minorHAnsi" w:eastAsia="Batang" w:hAnsiTheme="minorHAnsi" w:cs="Calibri"/>
          <w:sz w:val="20"/>
          <w:szCs w:val="20"/>
        </w:rPr>
        <w:t xml:space="preserve"> do paciente </w:t>
      </w:r>
      <w:r w:rsidR="00281B58" w:rsidRPr="00281B58">
        <w:rPr>
          <w:rFonts w:asciiTheme="minorHAnsi" w:eastAsia="Batang" w:hAnsiTheme="minorHAnsi" w:cs="Calibri"/>
          <w:b/>
          <w:sz w:val="20"/>
          <w:szCs w:val="20"/>
        </w:rPr>
        <w:t>A</w:t>
      </w:r>
      <w:r w:rsidR="004209EB">
        <w:rPr>
          <w:rFonts w:asciiTheme="minorHAnsi" w:eastAsia="Batang" w:hAnsiTheme="minorHAnsi" w:cs="Calibri"/>
          <w:b/>
          <w:sz w:val="20"/>
          <w:szCs w:val="20"/>
        </w:rPr>
        <w:t>.</w:t>
      </w:r>
      <w:r w:rsidR="00281B58" w:rsidRPr="00281B58">
        <w:rPr>
          <w:rFonts w:asciiTheme="minorHAnsi" w:eastAsia="Batang" w:hAnsiTheme="minorHAnsi" w:cs="Calibri"/>
          <w:b/>
          <w:sz w:val="20"/>
          <w:szCs w:val="20"/>
        </w:rPr>
        <w:t xml:space="preserve"> L</w:t>
      </w:r>
      <w:r w:rsidR="004209EB">
        <w:rPr>
          <w:rFonts w:asciiTheme="minorHAnsi" w:eastAsia="Batang" w:hAnsiTheme="minorHAnsi" w:cs="Calibri"/>
          <w:b/>
          <w:sz w:val="20"/>
          <w:szCs w:val="20"/>
        </w:rPr>
        <w:t>.</w:t>
      </w:r>
      <w:r w:rsidR="00281B58" w:rsidRPr="00281B58">
        <w:rPr>
          <w:rFonts w:asciiTheme="minorHAnsi" w:eastAsia="Batang" w:hAnsiTheme="minorHAnsi" w:cs="Calibri"/>
          <w:b/>
          <w:sz w:val="20"/>
          <w:szCs w:val="20"/>
        </w:rPr>
        <w:t xml:space="preserve"> D</w:t>
      </w:r>
      <w:r w:rsidR="004209EB">
        <w:rPr>
          <w:rFonts w:asciiTheme="minorHAnsi" w:eastAsia="Batang" w:hAnsiTheme="minorHAnsi" w:cs="Calibri"/>
          <w:b/>
          <w:sz w:val="20"/>
          <w:szCs w:val="20"/>
        </w:rPr>
        <w:t>.</w:t>
      </w:r>
      <w:r w:rsidR="00281B58" w:rsidRPr="00281B58">
        <w:rPr>
          <w:rFonts w:asciiTheme="minorHAnsi" w:eastAsia="Batang" w:hAnsiTheme="minorHAnsi" w:cs="Calibri"/>
          <w:b/>
          <w:sz w:val="20"/>
          <w:szCs w:val="20"/>
        </w:rPr>
        <w:t xml:space="preserve"> C</w:t>
      </w:r>
      <w:r w:rsidR="004209EB">
        <w:rPr>
          <w:rFonts w:asciiTheme="minorHAnsi" w:eastAsia="Batang" w:hAnsiTheme="minorHAnsi" w:cs="Calibri"/>
          <w:b/>
          <w:sz w:val="20"/>
          <w:szCs w:val="20"/>
        </w:rPr>
        <w:t>.</w:t>
      </w:r>
      <w:r w:rsidR="00281B58" w:rsidRPr="00281B58">
        <w:rPr>
          <w:rFonts w:asciiTheme="minorHAnsi" w:eastAsia="Batang" w:hAnsiTheme="minorHAnsi" w:cs="Calibri"/>
          <w:b/>
          <w:sz w:val="20"/>
          <w:szCs w:val="20"/>
        </w:rPr>
        <w:t xml:space="preserve"> </w:t>
      </w:r>
      <w:r w:rsidR="00281B58" w:rsidRPr="00281B58">
        <w:rPr>
          <w:rFonts w:asciiTheme="minorHAnsi" w:eastAsia="Batang" w:hAnsiTheme="minorHAnsi" w:cs="Calibri"/>
          <w:sz w:val="20"/>
          <w:szCs w:val="20"/>
        </w:rPr>
        <w:t>e autos nº5037385-74.2013.827.2729 da paciente</w:t>
      </w:r>
      <w:r w:rsidR="00281B58" w:rsidRPr="00281B58">
        <w:rPr>
          <w:rFonts w:asciiTheme="minorHAnsi" w:eastAsia="Batang" w:hAnsiTheme="minorHAnsi" w:cs="Calibri"/>
          <w:b/>
          <w:sz w:val="20"/>
          <w:szCs w:val="20"/>
        </w:rPr>
        <w:t xml:space="preserve"> N</w:t>
      </w:r>
      <w:r w:rsidR="004209EB">
        <w:rPr>
          <w:rFonts w:asciiTheme="minorHAnsi" w:eastAsia="Batang" w:hAnsiTheme="minorHAnsi" w:cs="Calibri"/>
          <w:b/>
          <w:sz w:val="20"/>
          <w:szCs w:val="20"/>
        </w:rPr>
        <w:t>.</w:t>
      </w:r>
      <w:r w:rsidR="00281B58" w:rsidRPr="00281B58">
        <w:rPr>
          <w:rFonts w:asciiTheme="minorHAnsi" w:eastAsia="Batang" w:hAnsiTheme="minorHAnsi" w:cs="Calibri"/>
          <w:b/>
          <w:sz w:val="20"/>
          <w:szCs w:val="20"/>
        </w:rPr>
        <w:t xml:space="preserve"> S</w:t>
      </w:r>
      <w:r w:rsidR="004209EB">
        <w:rPr>
          <w:rFonts w:asciiTheme="minorHAnsi" w:eastAsia="Batang" w:hAnsiTheme="minorHAnsi" w:cs="Calibri"/>
          <w:b/>
          <w:sz w:val="20"/>
          <w:szCs w:val="20"/>
        </w:rPr>
        <w:t xml:space="preserve">. </w:t>
      </w:r>
      <w:r w:rsidR="00281B58" w:rsidRPr="00281B58">
        <w:rPr>
          <w:rFonts w:asciiTheme="minorHAnsi" w:eastAsia="Batang" w:hAnsiTheme="minorHAnsi" w:cs="Calibri"/>
          <w:b/>
          <w:sz w:val="20"/>
          <w:szCs w:val="20"/>
        </w:rPr>
        <w:t>D</w:t>
      </w:r>
      <w:r w:rsidR="004209EB">
        <w:rPr>
          <w:rFonts w:asciiTheme="minorHAnsi" w:eastAsia="Batang" w:hAnsiTheme="minorHAnsi" w:cs="Calibri"/>
          <w:b/>
          <w:sz w:val="20"/>
          <w:szCs w:val="20"/>
        </w:rPr>
        <w:t>.</w:t>
      </w:r>
      <w:r w:rsidR="00281B58" w:rsidRPr="00281B58">
        <w:rPr>
          <w:rFonts w:asciiTheme="minorHAnsi" w:eastAsia="Batang" w:hAnsiTheme="minorHAnsi" w:cs="Calibri"/>
          <w:b/>
          <w:sz w:val="20"/>
          <w:szCs w:val="20"/>
        </w:rPr>
        <w:t xml:space="preserve"> S</w:t>
      </w:r>
      <w:r w:rsidR="004209EB">
        <w:rPr>
          <w:rFonts w:asciiTheme="minorHAnsi" w:eastAsia="Batang" w:hAnsiTheme="minorHAnsi" w:cs="Calibri"/>
          <w:b/>
          <w:sz w:val="20"/>
          <w:szCs w:val="20"/>
        </w:rPr>
        <w:t>.</w:t>
      </w:r>
      <w:r w:rsidR="00281B58" w:rsidRPr="00281B58">
        <w:rPr>
          <w:rFonts w:asciiTheme="minorHAnsi" w:eastAsia="Batang" w:hAnsiTheme="minorHAnsi" w:cs="Calibri"/>
          <w:b/>
          <w:sz w:val="20"/>
          <w:szCs w:val="20"/>
        </w:rPr>
        <w:t xml:space="preserve"> </w:t>
      </w:r>
      <w:proofErr w:type="gramStart"/>
      <w:r w:rsidR="00281B58" w:rsidRPr="00281B58">
        <w:rPr>
          <w:rFonts w:asciiTheme="minorHAnsi" w:eastAsia="Batang" w:hAnsiTheme="minorHAnsi" w:cs="Calibri"/>
          <w:b/>
          <w:sz w:val="20"/>
          <w:szCs w:val="20"/>
        </w:rPr>
        <w:t>B</w:t>
      </w:r>
      <w:r w:rsidR="004209EB">
        <w:rPr>
          <w:rFonts w:asciiTheme="minorHAnsi" w:eastAsia="Batang" w:hAnsiTheme="minorHAnsi" w:cs="Calibri"/>
          <w:b/>
          <w:sz w:val="20"/>
          <w:szCs w:val="20"/>
        </w:rPr>
        <w:t>.</w:t>
      </w:r>
      <w:r w:rsidR="00281B58" w:rsidRPr="00281B58">
        <w:rPr>
          <w:rFonts w:asciiTheme="minorHAnsi" w:hAnsiTheme="minorHAnsi"/>
          <w:sz w:val="20"/>
          <w:szCs w:val="20"/>
        </w:rPr>
        <w:t xml:space="preserve"> </w:t>
      </w:r>
      <w:r w:rsidRPr="00281B58">
        <w:rPr>
          <w:rFonts w:asciiTheme="minorHAnsi" w:hAnsiTheme="minorHAnsi"/>
          <w:bCs/>
          <w:color w:val="000000"/>
          <w:sz w:val="20"/>
          <w:szCs w:val="20"/>
        </w:rPr>
        <w:t>,</w:t>
      </w:r>
      <w:proofErr w:type="gramEnd"/>
      <w:r w:rsidRPr="00281B58">
        <w:rPr>
          <w:rFonts w:asciiTheme="minorHAnsi" w:hAnsiTheme="minorHAnsi"/>
          <w:bCs/>
          <w:color w:val="000000"/>
          <w:sz w:val="20"/>
          <w:szCs w:val="20"/>
        </w:rPr>
        <w:t xml:space="preserve"> </w:t>
      </w:r>
      <w:r w:rsidRPr="00281B58">
        <w:rPr>
          <w:rFonts w:asciiTheme="minorHAnsi" w:hAnsiTheme="minorHAnsi"/>
          <w:color w:val="000000"/>
          <w:sz w:val="20"/>
          <w:szCs w:val="20"/>
        </w:rPr>
        <w:t>conforme condições descritas</w:t>
      </w:r>
      <w:r w:rsidRPr="00281B58">
        <w:rPr>
          <w:rFonts w:asciiTheme="minorHAnsi" w:hAnsiTheme="minorHAnsi"/>
          <w:sz w:val="20"/>
          <w:szCs w:val="20"/>
        </w:rPr>
        <w:t xml:space="preserve"> a seguir.</w:t>
      </w:r>
    </w:p>
    <w:p w:rsidR="00281B58" w:rsidRPr="00281B58" w:rsidRDefault="009C6FD1" w:rsidP="00DF46D0">
      <w:pPr>
        <w:widowControl w:val="0"/>
        <w:tabs>
          <w:tab w:val="left" w:pos="142"/>
          <w:tab w:val="left" w:pos="284"/>
        </w:tabs>
        <w:autoSpaceDE w:val="0"/>
        <w:autoSpaceDN w:val="0"/>
        <w:adjustRightInd w:val="0"/>
        <w:spacing w:after="0" w:line="240" w:lineRule="auto"/>
        <w:jc w:val="both"/>
        <w:rPr>
          <w:rFonts w:eastAsia="Batang" w:cs="Courier New"/>
          <w:b/>
          <w:color w:val="000000"/>
          <w:sz w:val="20"/>
          <w:szCs w:val="20"/>
        </w:rPr>
      </w:pPr>
      <w:r w:rsidRPr="009C6FD1">
        <w:rPr>
          <w:rFonts w:eastAsia="Batang" w:cs="Courier New"/>
          <w:b/>
          <w:bCs/>
          <w:color w:val="000000"/>
          <w:sz w:val="20"/>
          <w:szCs w:val="20"/>
        </w:rPr>
        <w:t>1.</w:t>
      </w:r>
      <w:r w:rsidR="00281B58">
        <w:rPr>
          <w:rFonts w:eastAsia="Batang" w:cs="Courier New"/>
          <w:b/>
          <w:bCs/>
          <w:color w:val="000000"/>
          <w:sz w:val="20"/>
          <w:szCs w:val="20"/>
        </w:rPr>
        <w:t>2</w:t>
      </w:r>
      <w:r w:rsidRPr="009C6FD1">
        <w:rPr>
          <w:rFonts w:eastAsia="Batang" w:cs="Courier New"/>
          <w:b/>
          <w:bCs/>
          <w:color w:val="000000"/>
          <w:sz w:val="20"/>
          <w:szCs w:val="20"/>
        </w:rPr>
        <w:t>.</w:t>
      </w:r>
      <w:r>
        <w:rPr>
          <w:rFonts w:eastAsia="Batang" w:cs="Courier New"/>
          <w:bCs/>
          <w:color w:val="000000"/>
          <w:sz w:val="20"/>
          <w:szCs w:val="20"/>
        </w:rPr>
        <w:t xml:space="preserve"> Para fins deste Edital, </w:t>
      </w:r>
      <w:r w:rsidRPr="009C6FD1">
        <w:rPr>
          <w:rFonts w:eastAsia="Batang" w:cs="Courier New"/>
          <w:b/>
          <w:bCs/>
          <w:color w:val="000000"/>
          <w:sz w:val="20"/>
          <w:szCs w:val="20"/>
        </w:rPr>
        <w:t>produto(s)</w:t>
      </w:r>
      <w:r>
        <w:rPr>
          <w:rFonts w:eastAsia="Batang" w:cs="Courier New"/>
          <w:bCs/>
          <w:color w:val="000000"/>
          <w:sz w:val="20"/>
          <w:szCs w:val="20"/>
        </w:rPr>
        <w:t xml:space="preserve">, leia-se: </w:t>
      </w:r>
      <w:r w:rsidR="00281B58">
        <w:rPr>
          <w:rFonts w:asciiTheme="minorHAnsi" w:hAnsiTheme="minorHAnsi"/>
          <w:b/>
          <w:color w:val="000000"/>
          <w:sz w:val="20"/>
          <w:szCs w:val="20"/>
        </w:rPr>
        <w:t>medicamentos</w:t>
      </w:r>
      <w:r>
        <w:rPr>
          <w:rFonts w:eastAsia="Batang" w:cs="Courier New"/>
          <w:b/>
          <w:color w:val="000000"/>
          <w:sz w:val="20"/>
          <w:szCs w:val="20"/>
        </w:rPr>
        <w:t>.</w:t>
      </w:r>
    </w:p>
    <w:p w:rsidR="001A51BF" w:rsidRPr="00DF46D0" w:rsidRDefault="00C7205F" w:rsidP="00DF46D0">
      <w:pPr>
        <w:widowControl w:val="0"/>
        <w:tabs>
          <w:tab w:val="left" w:pos="142"/>
          <w:tab w:val="left" w:pos="284"/>
        </w:tabs>
        <w:autoSpaceDE w:val="0"/>
        <w:autoSpaceDN w:val="0"/>
        <w:adjustRightInd w:val="0"/>
        <w:spacing w:after="0" w:line="240" w:lineRule="auto"/>
        <w:jc w:val="both"/>
        <w:rPr>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DF46D0">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AC1C88">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AC1C88">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AC1C88">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C1C88">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C1C88">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C1C88">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C1C88">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C1C88">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C1C88">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AC1C88">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AC1C88">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AC1C88">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4209EB" w:rsidRPr="004209EB">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w:t>
      </w:r>
      <w:r w:rsidRPr="009F266E">
        <w:rPr>
          <w:bCs/>
          <w:color w:val="000000"/>
          <w:sz w:val="20"/>
          <w:szCs w:val="20"/>
        </w:rPr>
        <w:lastRenderedPageBreak/>
        <w:t xml:space="preserve">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w:t>
      </w:r>
      <w:r w:rsidRPr="00FC47D3">
        <w:rPr>
          <w:bCs/>
          <w:color w:val="000000"/>
          <w:sz w:val="20"/>
          <w:szCs w:val="20"/>
        </w:rPr>
        <w:lastRenderedPageBreak/>
        <w:t xml:space="preserve">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lastRenderedPageBreak/>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5F2141">
        <w:rPr>
          <w:bCs/>
          <w:color w:val="000000"/>
          <w:sz w:val="20"/>
          <w:szCs w:val="20"/>
        </w:rPr>
        <w:t>entrega imediata</w:t>
      </w:r>
      <w:r w:rsidR="00D23DDC" w:rsidRPr="00D23DDC">
        <w:rPr>
          <w:b/>
          <w:bCs/>
          <w:color w:val="000000"/>
          <w:sz w:val="20"/>
          <w:szCs w:val="20"/>
        </w:rPr>
        <w:t xml:space="preserve">, </w:t>
      </w:r>
      <w:r w:rsidR="005F2141">
        <w:rPr>
          <w:bCs/>
          <w:color w:val="000000"/>
          <w:sz w:val="20"/>
          <w:szCs w:val="20"/>
        </w:rPr>
        <w:t>após</w:t>
      </w:r>
      <w:r w:rsidR="00D23DDC" w:rsidRPr="00D23DDC">
        <w:rPr>
          <w:bCs/>
          <w:color w:val="000000"/>
          <w:sz w:val="20"/>
          <w:szCs w:val="20"/>
        </w:rPr>
        <w:t xml:space="preserve"> </w:t>
      </w:r>
      <w:r w:rsidR="00AF429F">
        <w:rPr>
          <w:bCs/>
          <w:color w:val="000000"/>
          <w:sz w:val="20"/>
          <w:szCs w:val="20"/>
        </w:rPr>
        <w:t>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 xml:space="preserve"> </w:t>
      </w:r>
      <w:proofErr w:type="gramStart"/>
      <w:r w:rsidR="008F280E">
        <w:rPr>
          <w:bCs/>
          <w:color w:val="000000"/>
          <w:sz w:val="20"/>
          <w:szCs w:val="20"/>
        </w:rPr>
        <w:t>item</w:t>
      </w:r>
      <w:proofErr w:type="gramEnd"/>
      <w:r w:rsidR="008F280E">
        <w:rPr>
          <w:bCs/>
          <w:color w:val="000000"/>
          <w:sz w:val="20"/>
          <w:szCs w:val="20"/>
        </w:rPr>
        <w:t xml:space="preserve"> </w:t>
      </w:r>
      <w:r w:rsidR="00AD158B">
        <w:rPr>
          <w:bCs/>
          <w:color w:val="000000"/>
          <w:sz w:val="20"/>
          <w:szCs w:val="20"/>
        </w:rPr>
        <w:t xml:space="preserve">5.1.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5F2141">
        <w:rPr>
          <w:b/>
          <w:bCs/>
          <w:color w:val="000000"/>
          <w:sz w:val="20"/>
          <w:szCs w:val="20"/>
        </w:rPr>
        <w:t>16</w:t>
      </w:r>
      <w:r w:rsidR="00AF429F">
        <w:rPr>
          <w:b/>
          <w:bCs/>
          <w:color w:val="000000"/>
          <w:sz w:val="20"/>
          <w:szCs w:val="20"/>
        </w:rPr>
        <w:t xml:space="preserve"> (</w:t>
      </w:r>
      <w:r w:rsidR="005F2141">
        <w:rPr>
          <w:b/>
          <w:bCs/>
          <w:color w:val="000000"/>
          <w:sz w:val="20"/>
          <w:szCs w:val="20"/>
        </w:rPr>
        <w:t>dezesseis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w:t>
      </w:r>
      <w:r w:rsidR="005F2141">
        <w:rPr>
          <w:bCs/>
          <w:color w:val="000000"/>
          <w:sz w:val="20"/>
          <w:szCs w:val="20"/>
        </w:rPr>
        <w:t>6.2.1.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AC1C88" w:rsidRDefault="00AC1C88" w:rsidP="00AC1C88">
      <w:pPr>
        <w:autoSpaceDE w:val="0"/>
        <w:autoSpaceDN w:val="0"/>
        <w:adjustRightInd w:val="0"/>
        <w:spacing w:after="0" w:line="240" w:lineRule="auto"/>
        <w:jc w:val="both"/>
        <w:rPr>
          <w:b/>
          <w:bCs/>
          <w:sz w:val="20"/>
          <w:szCs w:val="20"/>
        </w:rPr>
      </w:pPr>
      <w:r>
        <w:rPr>
          <w:b/>
          <w:bCs/>
          <w:sz w:val="20"/>
          <w:szCs w:val="20"/>
        </w:rPr>
        <w:t>a</w:t>
      </w:r>
      <w:r w:rsidRPr="00C34788">
        <w:rPr>
          <w:b/>
          <w:bCs/>
          <w:sz w:val="20"/>
          <w:szCs w:val="20"/>
        </w:rPr>
        <w:t>)</w:t>
      </w:r>
      <w:r w:rsidRPr="00C34788">
        <w:rPr>
          <w:bCs/>
          <w:sz w:val="20"/>
          <w:szCs w:val="20"/>
        </w:rPr>
        <w:t xml:space="preserve"> </w:t>
      </w:r>
      <w:proofErr w:type="gramStart"/>
      <w:r>
        <w:rPr>
          <w:bCs/>
          <w:sz w:val="20"/>
          <w:szCs w:val="20"/>
        </w:rPr>
        <w:t>Atestado(</w:t>
      </w:r>
      <w:proofErr w:type="gramEnd"/>
      <w:r>
        <w:rPr>
          <w:bCs/>
          <w:sz w:val="20"/>
          <w:szCs w:val="20"/>
        </w:rPr>
        <w:t xml:space="preserve">s) de capacidade técnica, fornecido por pessoa jurídica de direito público ou privado, comprovando aptidão da empresa quanto ao fornecimento dos produtos, </w:t>
      </w:r>
      <w:proofErr w:type="spellStart"/>
      <w:r>
        <w:rPr>
          <w:bCs/>
          <w:sz w:val="20"/>
          <w:szCs w:val="20"/>
        </w:rPr>
        <w:t>similiares</w:t>
      </w:r>
      <w:proofErr w:type="spellEnd"/>
      <w:r>
        <w:rPr>
          <w:bCs/>
          <w:sz w:val="20"/>
          <w:szCs w:val="20"/>
        </w:rPr>
        <w:t xml:space="preserve"> em quantidades e características, com o objeto desta Licitação</w:t>
      </w:r>
    </w:p>
    <w:p w:rsidR="00AC1C88" w:rsidRDefault="00AC1C88" w:rsidP="00AC1C88">
      <w:pPr>
        <w:autoSpaceDE w:val="0"/>
        <w:autoSpaceDN w:val="0"/>
        <w:adjustRightInd w:val="0"/>
        <w:spacing w:after="0" w:line="240" w:lineRule="auto"/>
        <w:jc w:val="both"/>
        <w:rPr>
          <w:bCs/>
          <w:sz w:val="20"/>
          <w:szCs w:val="20"/>
        </w:rPr>
      </w:pPr>
      <w:r>
        <w:rPr>
          <w:b/>
          <w:bCs/>
          <w:sz w:val="20"/>
          <w:szCs w:val="20"/>
        </w:rPr>
        <w:t>b</w:t>
      </w:r>
      <w:r w:rsidRPr="00C34788">
        <w:rPr>
          <w:b/>
          <w:bCs/>
          <w:sz w:val="20"/>
          <w:szCs w:val="20"/>
        </w:rPr>
        <w:t>)</w:t>
      </w:r>
      <w:r w:rsidRPr="00C34788">
        <w:rPr>
          <w:bCs/>
          <w:sz w:val="20"/>
          <w:szCs w:val="20"/>
        </w:rPr>
        <w:t xml:space="preserve"> </w:t>
      </w:r>
      <w:r>
        <w:rPr>
          <w:bCs/>
          <w:sz w:val="20"/>
          <w:szCs w:val="20"/>
        </w:rPr>
        <w:t>Licença de Funcionamento ou Alvará Sanitário emitido pela Vigilância Sanitária Estadual e/ou Municipal;</w:t>
      </w:r>
    </w:p>
    <w:p w:rsidR="00AC1C88" w:rsidRDefault="00AC1C88" w:rsidP="00AC1C88">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c</w:t>
      </w:r>
      <w:r w:rsidRPr="001A645B">
        <w:rPr>
          <w:rFonts w:cs="Courier New"/>
          <w:b/>
          <w:color w:val="000000"/>
          <w:sz w:val="20"/>
          <w:szCs w:val="20"/>
        </w:rPr>
        <w:t>)</w:t>
      </w:r>
      <w:r>
        <w:rPr>
          <w:rFonts w:cs="Courier New"/>
          <w:color w:val="000000"/>
          <w:sz w:val="20"/>
          <w:szCs w:val="20"/>
        </w:rPr>
        <w:t xml:space="preserve"> Autorização de Funcionamento da empresa (AFE);</w:t>
      </w:r>
    </w:p>
    <w:p w:rsidR="00AC1C88" w:rsidRDefault="00AC1C88" w:rsidP="00AC1C88">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d</w:t>
      </w:r>
      <w:r w:rsidRPr="00D85985">
        <w:rPr>
          <w:rFonts w:cs="Courier New"/>
          <w:b/>
          <w:color w:val="000000"/>
          <w:sz w:val="20"/>
          <w:szCs w:val="20"/>
        </w:rPr>
        <w:t>)</w:t>
      </w:r>
      <w:r>
        <w:rPr>
          <w:rFonts w:cs="Courier New"/>
          <w:color w:val="000000"/>
          <w:sz w:val="20"/>
          <w:szCs w:val="20"/>
        </w:rPr>
        <w:t xml:space="preserve"> Autorização Especial do estabelecimento em nome da empresa, caso o medicamento esteja sujeito a controle especial (Portaria SVS/MS nº 344/1998);</w:t>
      </w:r>
    </w:p>
    <w:p w:rsidR="00AC1C88" w:rsidRDefault="00AC1C88" w:rsidP="00AC1C88">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e</w:t>
      </w:r>
      <w:r w:rsidRPr="00D85985">
        <w:rPr>
          <w:rFonts w:cs="Courier New"/>
          <w:b/>
          <w:color w:val="000000"/>
          <w:sz w:val="20"/>
          <w:szCs w:val="20"/>
        </w:rPr>
        <w:t>)</w:t>
      </w:r>
      <w:r>
        <w:rPr>
          <w:rFonts w:cs="Courier New"/>
          <w:color w:val="000000"/>
          <w:sz w:val="20"/>
          <w:szCs w:val="20"/>
        </w:rPr>
        <w:t xml:space="preserve"> Registro do medicamento emitido pela ANVISA em nome do fabricante;</w:t>
      </w:r>
    </w:p>
    <w:p w:rsidR="00AC1C88" w:rsidRDefault="00AC1C88" w:rsidP="00AC1C88">
      <w:pPr>
        <w:autoSpaceDE w:val="0"/>
        <w:autoSpaceDN w:val="0"/>
        <w:adjustRightInd w:val="0"/>
        <w:spacing w:after="0" w:line="240" w:lineRule="auto"/>
        <w:jc w:val="both"/>
        <w:rPr>
          <w:bCs/>
          <w:color w:val="000000"/>
          <w:sz w:val="20"/>
          <w:szCs w:val="20"/>
        </w:rPr>
      </w:pPr>
      <w:r>
        <w:rPr>
          <w:b/>
          <w:bCs/>
          <w:color w:val="000000"/>
          <w:sz w:val="20"/>
          <w:szCs w:val="20"/>
        </w:rPr>
        <w:t>f</w:t>
      </w:r>
      <w:r w:rsidRPr="00DD6C0B">
        <w:rPr>
          <w:b/>
          <w:bCs/>
          <w:color w:val="000000"/>
          <w:sz w:val="20"/>
          <w:szCs w:val="20"/>
        </w:rPr>
        <w:t>)</w:t>
      </w:r>
      <w:r>
        <w:rPr>
          <w:bCs/>
          <w:color w:val="000000"/>
          <w:sz w:val="20"/>
          <w:szCs w:val="20"/>
        </w:rPr>
        <w:t xml:space="preserve"> Apresentar bula ou cópia autenticada atualizada do medicamento, caso seja desnecessário o </w:t>
      </w:r>
      <w:proofErr w:type="spellStart"/>
      <w:r>
        <w:rPr>
          <w:bCs/>
          <w:color w:val="000000"/>
          <w:sz w:val="20"/>
          <w:szCs w:val="20"/>
        </w:rPr>
        <w:t>bulário</w:t>
      </w:r>
      <w:proofErr w:type="spellEnd"/>
      <w:r>
        <w:rPr>
          <w:bCs/>
          <w:color w:val="000000"/>
          <w:sz w:val="20"/>
          <w:szCs w:val="20"/>
        </w:rPr>
        <w:t>, conforme legislação vigente, apresentar cópia do respectivo ato formal ou legislação pertinente;</w:t>
      </w:r>
    </w:p>
    <w:p w:rsidR="00AC1C88" w:rsidRDefault="00AC1C88" w:rsidP="00AC1C88">
      <w:pPr>
        <w:autoSpaceDE w:val="0"/>
        <w:autoSpaceDN w:val="0"/>
        <w:adjustRightInd w:val="0"/>
        <w:spacing w:after="0" w:line="240" w:lineRule="auto"/>
        <w:jc w:val="both"/>
        <w:rPr>
          <w:bCs/>
          <w:color w:val="000000"/>
          <w:sz w:val="20"/>
          <w:szCs w:val="20"/>
        </w:rPr>
      </w:pPr>
      <w:r>
        <w:rPr>
          <w:b/>
          <w:bCs/>
          <w:color w:val="000000"/>
          <w:sz w:val="20"/>
          <w:szCs w:val="20"/>
        </w:rPr>
        <w:t>g</w:t>
      </w:r>
      <w:r w:rsidRPr="00DD6C0B">
        <w:rPr>
          <w:b/>
          <w:bCs/>
          <w:color w:val="000000"/>
          <w:sz w:val="20"/>
          <w:szCs w:val="20"/>
        </w:rPr>
        <w:t>)</w:t>
      </w:r>
      <w:r>
        <w:rPr>
          <w:bCs/>
          <w:color w:val="000000"/>
          <w:sz w:val="20"/>
          <w:szCs w:val="20"/>
        </w:rPr>
        <w:t xml:space="preserve"> Apresentar Certidão de Regularidade Técnica do Conselho Regional de Farmácia – CRF – do Estado onde estiver instalada, do responsável técnico constante do termo de responsabilidade técnica, o qual foi apresentado ao órgão sanitário competente do ano em exercício;</w:t>
      </w:r>
    </w:p>
    <w:p w:rsidR="00AC1C88" w:rsidRDefault="00AC1C88" w:rsidP="00AC1C88">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AC1C88" w:rsidRPr="00CB03EE" w:rsidRDefault="00AC1C88" w:rsidP="00AC1C88">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Pr="00CB03EE">
        <w:rPr>
          <w:rFonts w:cs="Calibri"/>
          <w:b/>
          <w:bCs/>
          <w:color w:val="000000"/>
          <w:sz w:val="20"/>
          <w:szCs w:val="20"/>
        </w:rPr>
        <w:t xml:space="preserve">) </w:t>
      </w:r>
      <w:r w:rsidRPr="00CB03EE">
        <w:rPr>
          <w:rFonts w:cs="Calibri"/>
          <w:bCs/>
          <w:color w:val="000000"/>
          <w:sz w:val="20"/>
          <w:szCs w:val="20"/>
        </w:rPr>
        <w:t xml:space="preserve">Declaração de atendimento do inc. XXXIII do art. 7º da Constituição Federal, conforme Modelo </w:t>
      </w:r>
      <w:proofErr w:type="gramStart"/>
      <w:r w:rsidRPr="00CB03EE">
        <w:rPr>
          <w:rFonts w:cs="Calibri"/>
          <w:bCs/>
          <w:color w:val="000000"/>
          <w:sz w:val="20"/>
          <w:szCs w:val="20"/>
        </w:rPr>
        <w:t>2</w:t>
      </w:r>
      <w:proofErr w:type="gramEnd"/>
      <w:r w:rsidRPr="00CB03EE">
        <w:rPr>
          <w:rFonts w:cs="Calibri"/>
          <w:bCs/>
          <w:color w:val="000000"/>
          <w:sz w:val="20"/>
          <w:szCs w:val="20"/>
        </w:rPr>
        <w:t>;</w:t>
      </w:r>
    </w:p>
    <w:p w:rsidR="00AC1C88" w:rsidRPr="00CB03EE" w:rsidRDefault="00AC1C88" w:rsidP="00AC1C88">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Pr="00CB03EE">
        <w:rPr>
          <w:rFonts w:cs="Calibri"/>
          <w:b/>
          <w:bCs/>
          <w:color w:val="000000"/>
          <w:sz w:val="20"/>
          <w:szCs w:val="20"/>
        </w:rPr>
        <w:t xml:space="preserve">) </w:t>
      </w:r>
      <w:r w:rsidRPr="00CB03EE">
        <w:rPr>
          <w:rFonts w:cs="Calibri"/>
          <w:bCs/>
          <w:color w:val="000000"/>
          <w:sz w:val="20"/>
          <w:szCs w:val="20"/>
        </w:rPr>
        <w:t xml:space="preserve">Declaração de inexistência de fatos supervenientes impeditivos da habilitação, conforme Modelo </w:t>
      </w:r>
      <w:proofErr w:type="gramStart"/>
      <w:r w:rsidRPr="00CB03EE">
        <w:rPr>
          <w:rFonts w:cs="Calibri"/>
          <w:bCs/>
          <w:color w:val="000000"/>
          <w:sz w:val="20"/>
          <w:szCs w:val="20"/>
        </w:rPr>
        <w:t>3</w:t>
      </w:r>
      <w:proofErr w:type="gramEnd"/>
      <w:r w:rsidRPr="00CB03EE">
        <w:rPr>
          <w:rFonts w:cs="Calibri"/>
          <w:bCs/>
          <w:color w:val="000000"/>
          <w:sz w:val="20"/>
          <w:szCs w:val="20"/>
        </w:rPr>
        <w:t>;</w:t>
      </w:r>
    </w:p>
    <w:p w:rsidR="00AC1C88" w:rsidRPr="003D5859" w:rsidRDefault="00AC1C88" w:rsidP="00AC1C88">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k</w:t>
      </w:r>
      <w:r w:rsidRPr="00CB03EE">
        <w:rPr>
          <w:rFonts w:cs="Calibri"/>
          <w:b/>
          <w:bCs/>
          <w:color w:val="000000"/>
          <w:sz w:val="20"/>
          <w:szCs w:val="20"/>
        </w:rPr>
        <w:t xml:space="preserve">) </w:t>
      </w:r>
      <w:r w:rsidRPr="00CB03EE">
        <w:rPr>
          <w:rFonts w:cs="Calibri"/>
          <w:bCs/>
          <w:color w:val="000000"/>
          <w:sz w:val="20"/>
          <w:szCs w:val="20"/>
        </w:rPr>
        <w:t xml:space="preserve">A </w:t>
      </w:r>
      <w:r>
        <w:rPr>
          <w:rFonts w:cs="Calibri"/>
          <w:bCs/>
          <w:color w:val="000000"/>
          <w:sz w:val="20"/>
          <w:szCs w:val="20"/>
        </w:rPr>
        <w:t>M</w:t>
      </w:r>
      <w:r w:rsidRPr="00CB03EE">
        <w:rPr>
          <w:rFonts w:cs="Calibri"/>
          <w:bCs/>
          <w:color w:val="000000"/>
          <w:sz w:val="20"/>
          <w:szCs w:val="20"/>
        </w:rPr>
        <w:t xml:space="preserve">icroempresa ou </w:t>
      </w:r>
      <w:r>
        <w:rPr>
          <w:rFonts w:cs="Calibri"/>
          <w:bCs/>
          <w:color w:val="000000"/>
          <w:sz w:val="20"/>
          <w:szCs w:val="20"/>
        </w:rPr>
        <w:t>E</w:t>
      </w:r>
      <w:r w:rsidRPr="00CB03EE">
        <w:rPr>
          <w:rFonts w:cs="Calibri"/>
          <w:bCs/>
          <w:color w:val="000000"/>
          <w:sz w:val="20"/>
          <w:szCs w:val="20"/>
        </w:rPr>
        <w:t xml:space="preserve">mpresa de </w:t>
      </w:r>
      <w:r>
        <w:rPr>
          <w:rFonts w:cs="Calibri"/>
          <w:bCs/>
          <w:color w:val="000000"/>
          <w:sz w:val="20"/>
          <w:szCs w:val="20"/>
        </w:rPr>
        <w:t>P</w:t>
      </w:r>
      <w:r w:rsidRPr="00CB03EE">
        <w:rPr>
          <w:rFonts w:cs="Calibri"/>
          <w:bCs/>
          <w:color w:val="000000"/>
          <w:sz w:val="20"/>
          <w:szCs w:val="20"/>
        </w:rPr>
        <w:t xml:space="preserve">equeno </w:t>
      </w:r>
      <w:r>
        <w:rPr>
          <w:rFonts w:cs="Calibri"/>
          <w:bCs/>
          <w:color w:val="000000"/>
          <w:sz w:val="20"/>
          <w:szCs w:val="20"/>
        </w:rPr>
        <w:t>P</w:t>
      </w:r>
      <w:r w:rsidRPr="00CB03EE">
        <w:rPr>
          <w:rFonts w:cs="Calibri"/>
          <w:bCs/>
          <w:color w:val="000000"/>
          <w:sz w:val="20"/>
          <w:szCs w:val="20"/>
        </w:rPr>
        <w:t xml:space="preserve">orte deverá apresentar a respectiva declaração, conforme Modelo </w:t>
      </w:r>
      <w:proofErr w:type="gramStart"/>
      <w:r w:rsidRPr="00CB03EE">
        <w:rPr>
          <w:rFonts w:cs="Calibri"/>
          <w:bCs/>
          <w:color w:val="000000"/>
          <w:sz w:val="20"/>
          <w:szCs w:val="20"/>
        </w:rPr>
        <w:t>1</w:t>
      </w:r>
      <w:proofErr w:type="gramEnd"/>
      <w:r w:rsidRPr="00CB03EE">
        <w:rPr>
          <w:rFonts w:cs="Calibri"/>
          <w:bCs/>
          <w:color w:val="000000"/>
          <w:sz w:val="20"/>
          <w:szCs w:val="20"/>
        </w:rPr>
        <w:t>;</w:t>
      </w:r>
    </w:p>
    <w:p w:rsidR="00AC1C88" w:rsidRPr="00166183" w:rsidRDefault="00AC1C88" w:rsidP="00AC1C88">
      <w:pPr>
        <w:spacing w:after="0" w:line="240" w:lineRule="auto"/>
        <w:jc w:val="both"/>
        <w:rPr>
          <w:bCs/>
          <w:sz w:val="20"/>
          <w:szCs w:val="20"/>
        </w:rPr>
      </w:pPr>
      <w:r>
        <w:rPr>
          <w:b/>
          <w:bCs/>
          <w:sz w:val="20"/>
          <w:szCs w:val="20"/>
        </w:rPr>
        <w:t>l</w:t>
      </w:r>
      <w:r w:rsidRPr="00166183">
        <w:rPr>
          <w:b/>
          <w:bCs/>
          <w:sz w:val="20"/>
          <w:szCs w:val="20"/>
        </w:rPr>
        <w:t>)</w:t>
      </w:r>
      <w:r w:rsidRPr="00166183">
        <w:rPr>
          <w:bCs/>
          <w:sz w:val="20"/>
          <w:szCs w:val="20"/>
        </w:rPr>
        <w:t xml:space="preserve"> Apresentar comprovação da boa situação financeira d</w:t>
      </w:r>
      <w:r>
        <w:rPr>
          <w:bCs/>
          <w:sz w:val="20"/>
          <w:szCs w:val="20"/>
        </w:rPr>
        <w:t>a</w:t>
      </w:r>
      <w:r w:rsidRPr="00166183">
        <w:rPr>
          <w:bCs/>
          <w:sz w:val="20"/>
          <w:szCs w:val="20"/>
        </w:rPr>
        <w:t xml:space="preserve"> </w:t>
      </w:r>
      <w:r>
        <w:rPr>
          <w:bCs/>
          <w:sz w:val="20"/>
          <w:szCs w:val="20"/>
        </w:rPr>
        <w:t>Licitante</w:t>
      </w:r>
      <w:r w:rsidRPr="00166183">
        <w:rPr>
          <w:bCs/>
          <w:sz w:val="20"/>
          <w:szCs w:val="20"/>
        </w:rPr>
        <w:t>, aferida com base nos índices de Liquidez Geral (LG), Solvência Geral (SG) E Liquidez Corrente (LC) igual ou maiores que 01 (um), automaticamente pelo SICAF;</w:t>
      </w:r>
    </w:p>
    <w:p w:rsidR="00AC1C88" w:rsidRPr="00166183" w:rsidRDefault="00AC1C88" w:rsidP="00AC1C88">
      <w:pPr>
        <w:widowControl w:val="0"/>
        <w:autoSpaceDE w:val="0"/>
        <w:autoSpaceDN w:val="0"/>
        <w:adjustRightInd w:val="0"/>
        <w:spacing w:after="0" w:line="240" w:lineRule="auto"/>
        <w:jc w:val="both"/>
        <w:rPr>
          <w:bCs/>
          <w:sz w:val="20"/>
          <w:szCs w:val="20"/>
        </w:rPr>
      </w:pPr>
      <w:r>
        <w:rPr>
          <w:b/>
          <w:bCs/>
          <w:sz w:val="20"/>
          <w:szCs w:val="20"/>
        </w:rPr>
        <w:t>m</w:t>
      </w:r>
      <w:r w:rsidRPr="00166183">
        <w:rPr>
          <w:b/>
          <w:bCs/>
          <w:sz w:val="20"/>
          <w:szCs w:val="20"/>
        </w:rPr>
        <w:t xml:space="preserve">) </w:t>
      </w:r>
      <w:r w:rsidRPr="00166183">
        <w:rPr>
          <w:bCs/>
          <w:sz w:val="20"/>
          <w:szCs w:val="20"/>
        </w:rPr>
        <w:t>As empresas que apresentarem resultado inferior a 01 (um) em q</w:t>
      </w:r>
      <w:r>
        <w:rPr>
          <w:bCs/>
          <w:sz w:val="20"/>
          <w:szCs w:val="20"/>
        </w:rPr>
        <w:t>ualquer dos índices referidos na</w:t>
      </w:r>
      <w:r w:rsidRPr="00166183">
        <w:rPr>
          <w:bCs/>
          <w:sz w:val="20"/>
          <w:szCs w:val="20"/>
        </w:rPr>
        <w:t xml:space="preserve"> </w:t>
      </w:r>
      <w:r>
        <w:rPr>
          <w:bCs/>
          <w:sz w:val="20"/>
          <w:szCs w:val="20"/>
        </w:rPr>
        <w:t>alínea</w:t>
      </w:r>
      <w:r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lastRenderedPageBreak/>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w:t>
      </w:r>
      <w:r w:rsidR="00663F6A" w:rsidRPr="00FC47D3">
        <w:rPr>
          <w:bCs/>
          <w:color w:val="000000"/>
          <w:sz w:val="20"/>
          <w:szCs w:val="20"/>
        </w:rPr>
        <w:lastRenderedPageBreak/>
        <w:t>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w:t>
      </w:r>
      <w:r w:rsidR="007A6D37" w:rsidRPr="00FC47D3">
        <w:rPr>
          <w:bCs/>
          <w:color w:val="000000"/>
          <w:sz w:val="20"/>
          <w:szCs w:val="20"/>
        </w:rPr>
        <w:lastRenderedPageBreak/>
        <w:t xml:space="preserve">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AC1C88">
        <w:rPr>
          <w:bCs/>
          <w:color w:val="000000"/>
          <w:sz w:val="20"/>
          <w:szCs w:val="20"/>
        </w:rPr>
        <w:t>06</w:t>
      </w:r>
      <w:r w:rsidRPr="00901BD0">
        <w:rPr>
          <w:bCs/>
          <w:color w:val="000000"/>
          <w:sz w:val="20"/>
          <w:szCs w:val="20"/>
        </w:rPr>
        <w:t xml:space="preserve"> de </w:t>
      </w:r>
      <w:r w:rsidR="00AC1C88">
        <w:rPr>
          <w:bCs/>
          <w:color w:val="000000"/>
          <w:sz w:val="20"/>
          <w:szCs w:val="20"/>
        </w:rPr>
        <w:t>fevereiro</w:t>
      </w:r>
      <w:r w:rsidRPr="00901BD0">
        <w:rPr>
          <w:bCs/>
          <w:color w:val="000000"/>
          <w:sz w:val="20"/>
          <w:szCs w:val="20"/>
        </w:rPr>
        <w:t xml:space="preserve"> de 201</w:t>
      </w:r>
      <w:r w:rsidR="00AC1C88">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209EB" w:rsidRDefault="004209EB"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64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709"/>
        <w:gridCol w:w="851"/>
        <w:gridCol w:w="6520"/>
      </w:tblGrid>
      <w:tr w:rsidR="00D1604C" w:rsidRPr="00F134C9" w:rsidTr="00D1604C">
        <w:trPr>
          <w:trHeight w:val="589"/>
        </w:trPr>
        <w:tc>
          <w:tcPr>
            <w:tcW w:w="566" w:type="dxa"/>
            <w:vAlign w:val="center"/>
          </w:tcPr>
          <w:p w:rsidR="00D1604C" w:rsidRPr="00C0718B" w:rsidRDefault="00D1604C" w:rsidP="00D1604C">
            <w:pPr>
              <w:jc w:val="center"/>
              <w:rPr>
                <w:rFonts w:cs="Arial"/>
                <w:b/>
                <w:bCs/>
                <w:sz w:val="20"/>
                <w:szCs w:val="20"/>
              </w:rPr>
            </w:pPr>
            <w:r w:rsidRPr="00C0718B">
              <w:rPr>
                <w:rFonts w:cs="Arial"/>
                <w:b/>
                <w:bCs/>
                <w:sz w:val="20"/>
                <w:szCs w:val="20"/>
              </w:rPr>
              <w:t>Item</w:t>
            </w:r>
          </w:p>
        </w:tc>
        <w:tc>
          <w:tcPr>
            <w:tcW w:w="709" w:type="dxa"/>
            <w:vAlign w:val="center"/>
          </w:tcPr>
          <w:p w:rsidR="00D1604C" w:rsidRPr="00C0718B" w:rsidRDefault="00D1604C" w:rsidP="00D1604C">
            <w:pPr>
              <w:jc w:val="center"/>
              <w:rPr>
                <w:rFonts w:cs="Arial"/>
                <w:b/>
                <w:bCs/>
                <w:sz w:val="20"/>
                <w:szCs w:val="20"/>
              </w:rPr>
            </w:pPr>
            <w:r w:rsidRPr="00C0718B">
              <w:rPr>
                <w:rFonts w:cs="Arial"/>
                <w:b/>
                <w:bCs/>
                <w:sz w:val="20"/>
                <w:szCs w:val="20"/>
              </w:rPr>
              <w:t>Qtd.</w:t>
            </w:r>
          </w:p>
        </w:tc>
        <w:tc>
          <w:tcPr>
            <w:tcW w:w="851" w:type="dxa"/>
            <w:vAlign w:val="center"/>
          </w:tcPr>
          <w:p w:rsidR="00D1604C" w:rsidRPr="00C0718B" w:rsidRDefault="00D1604C" w:rsidP="00D1604C">
            <w:pPr>
              <w:jc w:val="center"/>
              <w:rPr>
                <w:rFonts w:cs="Arial"/>
                <w:b/>
                <w:bCs/>
                <w:sz w:val="20"/>
                <w:szCs w:val="20"/>
              </w:rPr>
            </w:pPr>
            <w:proofErr w:type="spellStart"/>
            <w:r w:rsidRPr="00C0718B">
              <w:rPr>
                <w:rFonts w:cs="Arial"/>
                <w:b/>
                <w:bCs/>
                <w:sz w:val="20"/>
                <w:szCs w:val="20"/>
              </w:rPr>
              <w:t>Und</w:t>
            </w:r>
            <w:proofErr w:type="spellEnd"/>
            <w:r w:rsidRPr="00C0718B">
              <w:rPr>
                <w:rFonts w:cs="Arial"/>
                <w:b/>
                <w:bCs/>
                <w:sz w:val="20"/>
                <w:szCs w:val="20"/>
              </w:rPr>
              <w:t>.</w:t>
            </w:r>
          </w:p>
        </w:tc>
        <w:tc>
          <w:tcPr>
            <w:tcW w:w="6520" w:type="dxa"/>
            <w:vAlign w:val="center"/>
          </w:tcPr>
          <w:p w:rsidR="00D1604C" w:rsidRPr="00C0718B" w:rsidRDefault="00D1604C" w:rsidP="00D1604C">
            <w:pPr>
              <w:jc w:val="center"/>
              <w:rPr>
                <w:rFonts w:cs="Arial"/>
                <w:b/>
                <w:bCs/>
                <w:sz w:val="20"/>
                <w:szCs w:val="20"/>
              </w:rPr>
            </w:pPr>
            <w:r w:rsidRPr="00C0718B">
              <w:rPr>
                <w:rFonts w:cs="Arial"/>
                <w:b/>
                <w:bCs/>
                <w:sz w:val="20"/>
                <w:szCs w:val="20"/>
              </w:rPr>
              <w:t>Descrição</w:t>
            </w:r>
          </w:p>
        </w:tc>
      </w:tr>
      <w:tr w:rsidR="00D1604C" w:rsidRPr="00F134C9" w:rsidTr="00D1604C">
        <w:trPr>
          <w:trHeight w:val="259"/>
        </w:trPr>
        <w:tc>
          <w:tcPr>
            <w:tcW w:w="566" w:type="dxa"/>
            <w:vAlign w:val="center"/>
          </w:tcPr>
          <w:p w:rsidR="00D1604C" w:rsidRPr="00CC1F7C" w:rsidRDefault="00D1604C" w:rsidP="00D1604C">
            <w:pPr>
              <w:numPr>
                <w:ilvl w:val="0"/>
                <w:numId w:val="30"/>
              </w:numPr>
              <w:spacing w:after="0" w:line="240" w:lineRule="auto"/>
              <w:jc w:val="center"/>
              <w:rPr>
                <w:rFonts w:cs="Arial"/>
                <w:sz w:val="20"/>
                <w:szCs w:val="20"/>
              </w:rPr>
            </w:pPr>
            <w:proofErr w:type="gramStart"/>
            <w:r>
              <w:rPr>
                <w:rFonts w:cs="Arial"/>
                <w:sz w:val="20"/>
                <w:szCs w:val="20"/>
              </w:rPr>
              <w:t>0</w:t>
            </w:r>
            <w:proofErr w:type="gramEnd"/>
          </w:p>
        </w:tc>
        <w:tc>
          <w:tcPr>
            <w:tcW w:w="709" w:type="dxa"/>
            <w:vAlign w:val="center"/>
          </w:tcPr>
          <w:p w:rsidR="00D1604C" w:rsidRPr="00CC1F7C" w:rsidRDefault="00D1604C" w:rsidP="00D1604C">
            <w:pPr>
              <w:pStyle w:val="Recuodecorpodetexto2"/>
              <w:spacing w:after="40" w:line="240" w:lineRule="auto"/>
              <w:ind w:left="0" w:right="18"/>
              <w:jc w:val="center"/>
              <w:rPr>
                <w:rFonts w:cs="Calibri"/>
                <w:sz w:val="20"/>
                <w:szCs w:val="20"/>
                <w:lang w:val="en-US"/>
              </w:rPr>
            </w:pPr>
            <w:r>
              <w:rPr>
                <w:rFonts w:cs="Calibri"/>
                <w:sz w:val="20"/>
                <w:szCs w:val="20"/>
                <w:lang w:val="en-US"/>
              </w:rPr>
              <w:t>1.650</w:t>
            </w:r>
          </w:p>
        </w:tc>
        <w:tc>
          <w:tcPr>
            <w:tcW w:w="851" w:type="dxa"/>
            <w:vAlign w:val="center"/>
          </w:tcPr>
          <w:p w:rsidR="00D1604C" w:rsidRPr="00C11401" w:rsidRDefault="00D1604C" w:rsidP="00D1604C">
            <w:pPr>
              <w:pStyle w:val="Recuodecorpodetexto2"/>
              <w:spacing w:after="40" w:line="240" w:lineRule="auto"/>
              <w:ind w:left="0" w:right="18"/>
              <w:jc w:val="center"/>
              <w:rPr>
                <w:rFonts w:cs="Calibri"/>
                <w:sz w:val="18"/>
                <w:szCs w:val="18"/>
                <w:lang w:val="en-US"/>
              </w:rPr>
            </w:pPr>
            <w:r>
              <w:rPr>
                <w:rFonts w:cs="Calibri"/>
                <w:sz w:val="18"/>
                <w:szCs w:val="18"/>
                <w:lang w:val="en-US"/>
              </w:rPr>
              <w:t>CAPSULA</w:t>
            </w:r>
            <w:r w:rsidRPr="00C11401">
              <w:rPr>
                <w:rFonts w:cs="Calibri"/>
                <w:sz w:val="18"/>
                <w:szCs w:val="18"/>
                <w:lang w:val="en-US"/>
              </w:rPr>
              <w:t xml:space="preserve"> </w:t>
            </w:r>
          </w:p>
        </w:tc>
        <w:tc>
          <w:tcPr>
            <w:tcW w:w="6520" w:type="dxa"/>
            <w:vAlign w:val="center"/>
          </w:tcPr>
          <w:p w:rsidR="00D1604C" w:rsidRPr="00C72D4E" w:rsidRDefault="00D1604C" w:rsidP="00D1604C">
            <w:pPr>
              <w:autoSpaceDE w:val="0"/>
              <w:autoSpaceDN w:val="0"/>
              <w:adjustRightInd w:val="0"/>
              <w:rPr>
                <w:rFonts w:ascii="Arial" w:hAnsi="Arial" w:cs="Arial"/>
                <w:color w:val="000000"/>
                <w:sz w:val="18"/>
                <w:szCs w:val="18"/>
              </w:rPr>
            </w:pPr>
            <w:r>
              <w:rPr>
                <w:rFonts w:ascii="Arial" w:hAnsi="Arial" w:cs="Arial"/>
                <w:color w:val="000000"/>
                <w:sz w:val="18"/>
                <w:szCs w:val="18"/>
              </w:rPr>
              <w:t>CLORIDRATO DE ANAGRELIDA 0,5 MG, CAPUSLA GELATINOSA DURA</w:t>
            </w:r>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4209EB" w:rsidRDefault="004209EB"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4A5C7D" w:rsidRPr="00463295" w:rsidRDefault="004362CF" w:rsidP="00463295">
      <w:pPr>
        <w:jc w:val="center"/>
        <w:rPr>
          <w:rFonts w:cs="Arial"/>
          <w:b/>
          <w:bCs/>
          <w:sz w:val="20"/>
          <w:szCs w:val="20"/>
          <w:u w:val="single"/>
        </w:rPr>
      </w:pPr>
      <w:r w:rsidRPr="00C0718B">
        <w:rPr>
          <w:rFonts w:cs="Arial"/>
          <w:b/>
          <w:bCs/>
          <w:sz w:val="20"/>
          <w:szCs w:val="20"/>
          <w:u w:val="single"/>
        </w:rPr>
        <w:t>TERMO DE REFERÊNCIA</w:t>
      </w:r>
      <w:r>
        <w:rPr>
          <w:rFonts w:cs="Arial"/>
          <w:b/>
          <w:bCs/>
          <w:sz w:val="20"/>
          <w:szCs w:val="20"/>
          <w:u w:val="single"/>
        </w:rPr>
        <w:t xml:space="preserve"> Nº. </w:t>
      </w:r>
      <w:r w:rsidR="00AC1C88">
        <w:rPr>
          <w:rFonts w:cs="Arial"/>
          <w:b/>
          <w:bCs/>
          <w:sz w:val="20"/>
          <w:szCs w:val="20"/>
          <w:u w:val="single"/>
        </w:rPr>
        <w:t>105</w:t>
      </w:r>
      <w:r>
        <w:rPr>
          <w:rFonts w:cs="Arial"/>
          <w:b/>
          <w:bCs/>
          <w:sz w:val="20"/>
          <w:szCs w:val="20"/>
          <w:u w:val="single"/>
        </w:rPr>
        <w:t xml:space="preserve"> </w:t>
      </w:r>
      <w:r w:rsidRPr="00C0718B">
        <w:rPr>
          <w:rFonts w:cs="Arial"/>
          <w:b/>
          <w:bCs/>
          <w:sz w:val="20"/>
          <w:szCs w:val="20"/>
          <w:u w:val="single"/>
        </w:rPr>
        <w:t>/201</w:t>
      </w:r>
      <w:r>
        <w:rPr>
          <w:rFonts w:cs="Arial"/>
          <w:b/>
          <w:bCs/>
          <w:sz w:val="20"/>
          <w:szCs w:val="20"/>
          <w:u w:val="single"/>
        </w:rPr>
        <w:t>6</w:t>
      </w:r>
      <w:r w:rsidRPr="00C0718B">
        <w:rPr>
          <w:rFonts w:cs="Arial"/>
          <w:b/>
          <w:bCs/>
          <w:sz w:val="20"/>
          <w:szCs w:val="20"/>
          <w:u w:val="single"/>
        </w:rPr>
        <w:t>/SESAU/SPAS/DAF</w:t>
      </w: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362CF" w:rsidRPr="004362CF" w:rsidRDefault="006B2FA3" w:rsidP="004362CF">
      <w:pPr>
        <w:spacing w:after="120" w:line="240" w:lineRule="auto"/>
        <w:jc w:val="both"/>
        <w:rPr>
          <w:rFonts w:asciiTheme="minorHAnsi" w:hAnsiTheme="minorHAnsi" w:cs="Calibri"/>
          <w:snapToGrid w:val="0"/>
          <w:sz w:val="20"/>
          <w:szCs w:val="20"/>
        </w:rPr>
      </w:pPr>
      <w:r w:rsidRPr="006B2FA3">
        <w:rPr>
          <w:rFonts w:asciiTheme="minorHAnsi" w:eastAsia="Batang" w:hAnsiTheme="minorHAnsi" w:cs="Calibri"/>
          <w:b/>
          <w:sz w:val="20"/>
          <w:szCs w:val="20"/>
        </w:rPr>
        <w:t>1.1.</w:t>
      </w:r>
      <w:r>
        <w:rPr>
          <w:rFonts w:asciiTheme="minorHAnsi" w:eastAsia="Batang" w:hAnsiTheme="minorHAnsi" w:cs="Calibri"/>
          <w:sz w:val="20"/>
          <w:szCs w:val="20"/>
        </w:rPr>
        <w:t xml:space="preserve"> </w:t>
      </w:r>
      <w:r w:rsidR="004362CF" w:rsidRPr="004362CF">
        <w:rPr>
          <w:rFonts w:asciiTheme="minorHAnsi" w:eastAsia="Batang" w:hAnsiTheme="minorHAnsi" w:cs="Calibri"/>
          <w:sz w:val="20"/>
          <w:szCs w:val="20"/>
        </w:rPr>
        <w:t xml:space="preserve">Este termo de referencia tem como objetivo básico estabelecer critérios básicos a serem considerados na aquisição de medicamento destinado ao atendimento de DEMANDA JUDICIAL autos nº </w:t>
      </w:r>
      <w:r w:rsidR="004362CF" w:rsidRPr="004362CF">
        <w:rPr>
          <w:rStyle w:val="object"/>
          <w:rFonts w:asciiTheme="minorHAnsi" w:hAnsiTheme="minorHAnsi"/>
          <w:color w:val="000000"/>
          <w:sz w:val="20"/>
          <w:szCs w:val="20"/>
        </w:rPr>
        <w:t>0010225-57.2016.827.2729</w:t>
      </w:r>
      <w:r w:rsidR="004362CF" w:rsidRPr="004362CF">
        <w:rPr>
          <w:rFonts w:asciiTheme="minorHAnsi" w:eastAsia="Batang" w:hAnsiTheme="minorHAnsi" w:cs="Calibri"/>
          <w:sz w:val="20"/>
          <w:szCs w:val="20"/>
        </w:rPr>
        <w:t xml:space="preserve"> do paciente </w:t>
      </w:r>
      <w:r w:rsidR="004362CF" w:rsidRPr="004362CF">
        <w:rPr>
          <w:rFonts w:asciiTheme="minorHAnsi" w:eastAsia="Batang" w:hAnsiTheme="minorHAnsi" w:cs="Calibri"/>
          <w:b/>
          <w:sz w:val="20"/>
          <w:szCs w:val="20"/>
        </w:rPr>
        <w:t>A</w:t>
      </w:r>
      <w:r w:rsidR="004209EB">
        <w:rPr>
          <w:rFonts w:asciiTheme="minorHAnsi" w:eastAsia="Batang" w:hAnsiTheme="minorHAnsi" w:cs="Calibri"/>
          <w:b/>
          <w:sz w:val="20"/>
          <w:szCs w:val="20"/>
        </w:rPr>
        <w:t>.</w:t>
      </w:r>
      <w:r w:rsidR="004362CF" w:rsidRPr="004362CF">
        <w:rPr>
          <w:rFonts w:asciiTheme="minorHAnsi" w:eastAsia="Batang" w:hAnsiTheme="minorHAnsi" w:cs="Calibri"/>
          <w:b/>
          <w:sz w:val="20"/>
          <w:szCs w:val="20"/>
        </w:rPr>
        <w:t xml:space="preserve"> L</w:t>
      </w:r>
      <w:r w:rsidR="004209EB">
        <w:rPr>
          <w:rFonts w:asciiTheme="minorHAnsi" w:eastAsia="Batang" w:hAnsiTheme="minorHAnsi" w:cs="Calibri"/>
          <w:b/>
          <w:sz w:val="20"/>
          <w:szCs w:val="20"/>
        </w:rPr>
        <w:t>.</w:t>
      </w:r>
      <w:r w:rsidR="004362CF" w:rsidRPr="004362CF">
        <w:rPr>
          <w:rFonts w:asciiTheme="minorHAnsi" w:eastAsia="Batang" w:hAnsiTheme="minorHAnsi" w:cs="Calibri"/>
          <w:b/>
          <w:sz w:val="20"/>
          <w:szCs w:val="20"/>
        </w:rPr>
        <w:t xml:space="preserve"> D</w:t>
      </w:r>
      <w:r w:rsidR="004209EB">
        <w:rPr>
          <w:rFonts w:asciiTheme="minorHAnsi" w:eastAsia="Batang" w:hAnsiTheme="minorHAnsi" w:cs="Calibri"/>
          <w:b/>
          <w:sz w:val="20"/>
          <w:szCs w:val="20"/>
        </w:rPr>
        <w:t>.</w:t>
      </w:r>
      <w:r w:rsidR="004362CF" w:rsidRPr="004362CF">
        <w:rPr>
          <w:rFonts w:asciiTheme="minorHAnsi" w:eastAsia="Batang" w:hAnsiTheme="minorHAnsi" w:cs="Calibri"/>
          <w:b/>
          <w:sz w:val="20"/>
          <w:szCs w:val="20"/>
        </w:rPr>
        <w:t xml:space="preserve"> C</w:t>
      </w:r>
      <w:r w:rsidR="004209EB">
        <w:rPr>
          <w:rFonts w:asciiTheme="minorHAnsi" w:eastAsia="Batang" w:hAnsiTheme="minorHAnsi" w:cs="Calibri"/>
          <w:b/>
          <w:sz w:val="20"/>
          <w:szCs w:val="20"/>
        </w:rPr>
        <w:t>.</w:t>
      </w:r>
      <w:r w:rsidR="004362CF" w:rsidRPr="004362CF">
        <w:rPr>
          <w:rFonts w:asciiTheme="minorHAnsi" w:eastAsia="Batang" w:hAnsiTheme="minorHAnsi" w:cs="Calibri"/>
          <w:b/>
          <w:sz w:val="20"/>
          <w:szCs w:val="20"/>
        </w:rPr>
        <w:t xml:space="preserve"> </w:t>
      </w:r>
      <w:r w:rsidR="004362CF" w:rsidRPr="004362CF">
        <w:rPr>
          <w:rFonts w:asciiTheme="minorHAnsi" w:eastAsia="Batang" w:hAnsiTheme="minorHAnsi" w:cs="Calibri"/>
          <w:sz w:val="20"/>
          <w:szCs w:val="20"/>
        </w:rPr>
        <w:t>e autos nº5037385-74.2013.827.2729 da paciente</w:t>
      </w:r>
      <w:r w:rsidR="004362CF" w:rsidRPr="004362CF">
        <w:rPr>
          <w:rFonts w:asciiTheme="minorHAnsi" w:eastAsia="Batang" w:hAnsiTheme="minorHAnsi" w:cs="Calibri"/>
          <w:b/>
          <w:sz w:val="20"/>
          <w:szCs w:val="20"/>
        </w:rPr>
        <w:t xml:space="preserve"> N</w:t>
      </w:r>
      <w:r w:rsidR="004209EB">
        <w:rPr>
          <w:rFonts w:asciiTheme="minorHAnsi" w:eastAsia="Batang" w:hAnsiTheme="minorHAnsi" w:cs="Calibri"/>
          <w:b/>
          <w:sz w:val="20"/>
          <w:szCs w:val="20"/>
        </w:rPr>
        <w:t>.</w:t>
      </w:r>
      <w:r w:rsidR="004362CF" w:rsidRPr="004362CF">
        <w:rPr>
          <w:rFonts w:asciiTheme="minorHAnsi" w:eastAsia="Batang" w:hAnsiTheme="minorHAnsi" w:cs="Calibri"/>
          <w:b/>
          <w:sz w:val="20"/>
          <w:szCs w:val="20"/>
        </w:rPr>
        <w:t xml:space="preserve"> S</w:t>
      </w:r>
      <w:r w:rsidR="004209EB">
        <w:rPr>
          <w:rFonts w:asciiTheme="minorHAnsi" w:eastAsia="Batang" w:hAnsiTheme="minorHAnsi" w:cs="Calibri"/>
          <w:b/>
          <w:sz w:val="20"/>
          <w:szCs w:val="20"/>
        </w:rPr>
        <w:t>.</w:t>
      </w:r>
      <w:r w:rsidR="004362CF" w:rsidRPr="004362CF">
        <w:rPr>
          <w:rFonts w:asciiTheme="minorHAnsi" w:eastAsia="Batang" w:hAnsiTheme="minorHAnsi" w:cs="Calibri"/>
          <w:b/>
          <w:sz w:val="20"/>
          <w:szCs w:val="20"/>
        </w:rPr>
        <w:t xml:space="preserve"> D</w:t>
      </w:r>
      <w:r w:rsidR="004209EB">
        <w:rPr>
          <w:rFonts w:asciiTheme="minorHAnsi" w:eastAsia="Batang" w:hAnsiTheme="minorHAnsi" w:cs="Calibri"/>
          <w:b/>
          <w:sz w:val="20"/>
          <w:szCs w:val="20"/>
        </w:rPr>
        <w:t>.</w:t>
      </w:r>
      <w:r w:rsidR="004362CF" w:rsidRPr="004362CF">
        <w:rPr>
          <w:rFonts w:asciiTheme="minorHAnsi" w:eastAsia="Batang" w:hAnsiTheme="minorHAnsi" w:cs="Calibri"/>
          <w:b/>
          <w:sz w:val="20"/>
          <w:szCs w:val="20"/>
        </w:rPr>
        <w:t xml:space="preserve"> S</w:t>
      </w:r>
      <w:r w:rsidR="004209EB">
        <w:rPr>
          <w:rFonts w:asciiTheme="minorHAnsi" w:eastAsia="Batang" w:hAnsiTheme="minorHAnsi" w:cs="Calibri"/>
          <w:b/>
          <w:sz w:val="20"/>
          <w:szCs w:val="20"/>
        </w:rPr>
        <w:t>.</w:t>
      </w:r>
      <w:r w:rsidR="004362CF" w:rsidRPr="004362CF">
        <w:rPr>
          <w:rFonts w:asciiTheme="minorHAnsi" w:eastAsia="Batang" w:hAnsiTheme="minorHAnsi" w:cs="Calibri"/>
          <w:b/>
          <w:sz w:val="20"/>
          <w:szCs w:val="20"/>
        </w:rPr>
        <w:t xml:space="preserve"> B</w:t>
      </w:r>
      <w:r w:rsidR="004362CF" w:rsidRPr="004362CF">
        <w:rPr>
          <w:rFonts w:asciiTheme="minorHAnsi" w:eastAsia="Batang" w:hAnsiTheme="minorHAnsi" w:cs="Calibri"/>
          <w:sz w:val="20"/>
          <w:szCs w:val="20"/>
        </w:rPr>
        <w:t>.</w:t>
      </w:r>
      <w:r w:rsidR="004362CF" w:rsidRPr="004362CF">
        <w:rPr>
          <w:rFonts w:asciiTheme="minorHAnsi" w:hAnsiTheme="minorHAnsi" w:cs="Calibri"/>
          <w:snapToGrid w:val="0"/>
          <w:sz w:val="20"/>
          <w:szCs w:val="20"/>
        </w:rPr>
        <w:t xml:space="preserve"> </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6B2FA3" w:rsidRDefault="006B2FA3" w:rsidP="006B2FA3">
      <w:pPr>
        <w:spacing w:after="0" w:line="240" w:lineRule="auto"/>
        <w:jc w:val="both"/>
        <w:rPr>
          <w:rFonts w:cs="Calibri"/>
          <w:color w:val="000000"/>
          <w:sz w:val="20"/>
          <w:szCs w:val="20"/>
          <w:shd w:val="clear" w:color="auto" w:fill="FFFFFF"/>
        </w:rPr>
      </w:pPr>
      <w:r w:rsidRPr="006B2FA3">
        <w:rPr>
          <w:rFonts w:cs="Calibri"/>
          <w:b/>
          <w:color w:val="000000"/>
          <w:sz w:val="20"/>
          <w:szCs w:val="20"/>
          <w:shd w:val="clear" w:color="auto" w:fill="FFFFFF"/>
        </w:rPr>
        <w:t>2.1.</w:t>
      </w:r>
      <w:r>
        <w:rPr>
          <w:rFonts w:cs="Calibri"/>
          <w:color w:val="000000"/>
          <w:sz w:val="20"/>
          <w:szCs w:val="20"/>
          <w:shd w:val="clear" w:color="auto" w:fill="FFFFFF"/>
        </w:rPr>
        <w:t xml:space="preserve"> Considerando os extratos de itens cancelados, fracassados e desertos anexo, quando os pregões licitados tiveram seus resultados negativos e não se registrou preço do medicamento, conforme termo de adjudicação o qual teve o resultado 01 cancelado por inexistência de proposta e outro deserto, pregoes números 00150/2014, 088/2015, houve ainda tentativa de aderir a Ata de Registro de Preço 004/2015 - EBSERH, conforme Oficio nº9523/2015/SESAU/GABSEC do dia 21 de outubro de 2015, a qual foi negada pelo distribuidor, justificando sua negativa em não ter como manter as mesmas condições para o processo, documentos (anexo), a Secretaria de Estado Saúde, </w:t>
      </w:r>
      <w:proofErr w:type="gramStart"/>
      <w:r>
        <w:rPr>
          <w:rFonts w:cs="Calibri"/>
          <w:color w:val="000000"/>
          <w:sz w:val="20"/>
          <w:szCs w:val="20"/>
          <w:shd w:val="clear" w:color="auto" w:fill="FFFFFF"/>
        </w:rPr>
        <w:t>solicitou</w:t>
      </w:r>
      <w:proofErr w:type="gramEnd"/>
      <w:r>
        <w:rPr>
          <w:rFonts w:cs="Calibri"/>
          <w:color w:val="000000"/>
          <w:sz w:val="20"/>
          <w:szCs w:val="20"/>
          <w:shd w:val="clear" w:color="auto" w:fill="FFFFFF"/>
        </w:rPr>
        <w:t xml:space="preserve"> o medicamento através do processo de compra nº2015/3055/005159, o qual esta em fase de reserva de saldo orçamentário para posterior envio ao setor de licitação para confecção de minuta do edital, o qual será submetido ao setor jurídico da Secretaria de Estado da Saúde e Procuradoria Geral do Estado, que após devidamente homologado os respectivos pareceres será marcado a data de realização do pregão pelo setor competente, contudo ainda não se pode ter uma previsão de homologação do certame.</w:t>
      </w:r>
    </w:p>
    <w:p w:rsidR="006B2FA3" w:rsidRPr="006B2FA3" w:rsidRDefault="006B2FA3" w:rsidP="00FE0B82">
      <w:pPr>
        <w:spacing w:after="120" w:line="240" w:lineRule="auto"/>
        <w:jc w:val="both"/>
        <w:rPr>
          <w:rFonts w:cs="Calibri"/>
          <w:color w:val="000000"/>
          <w:sz w:val="20"/>
          <w:szCs w:val="20"/>
          <w:shd w:val="clear" w:color="auto" w:fill="FFFFFF"/>
        </w:rPr>
      </w:pPr>
      <w:r>
        <w:rPr>
          <w:rFonts w:cs="Calibri"/>
          <w:color w:val="000000"/>
          <w:sz w:val="20"/>
          <w:szCs w:val="20"/>
          <w:shd w:val="clear" w:color="auto" w:fill="FFFFFF"/>
        </w:rPr>
        <w:t xml:space="preserve">Compelidos pela urgência no fornecimento do medicamento aos pacientes e a possibilidade de dano irreparável aos mesmos na falta do medicamento, solicita a compra em caráter de urgência para aquisição do medicamento CLORIDRATO DE ANAGELIDA 0,5 </w:t>
      </w:r>
      <w:proofErr w:type="spellStart"/>
      <w:proofErr w:type="gramStart"/>
      <w:r>
        <w:rPr>
          <w:rFonts w:cs="Calibri"/>
          <w:color w:val="000000"/>
          <w:sz w:val="20"/>
          <w:szCs w:val="20"/>
          <w:shd w:val="clear" w:color="auto" w:fill="FFFFFF"/>
        </w:rPr>
        <w:t>mg</w:t>
      </w:r>
      <w:proofErr w:type="spellEnd"/>
      <w:proofErr w:type="gramEnd"/>
      <w:r>
        <w:rPr>
          <w:rFonts w:cs="Calibri"/>
          <w:color w:val="000000"/>
          <w:sz w:val="20"/>
          <w:szCs w:val="20"/>
          <w:shd w:val="clear" w:color="auto" w:fill="FFFFFF"/>
        </w:rPr>
        <w:t>,  para atender os pacientes supracitados com um adicional de 50 por cento em caso de surgimento outros pacientes.</w:t>
      </w:r>
      <w:r w:rsidRPr="00A67F09">
        <w:rPr>
          <w:rFonts w:cs="Courier New"/>
          <w:sz w:val="20"/>
          <w:szCs w:val="20"/>
        </w:rPr>
        <w:t xml:space="preserve"> </w:t>
      </w:r>
      <w:r>
        <w:rPr>
          <w:rFonts w:cs="Courier New"/>
          <w:sz w:val="20"/>
          <w:szCs w:val="20"/>
        </w:rPr>
        <w:t xml:space="preserve">A compra será efetuada </w:t>
      </w:r>
      <w:r w:rsidRPr="00A67F09">
        <w:rPr>
          <w:rFonts w:cs="Courier New"/>
          <w:sz w:val="20"/>
          <w:szCs w:val="20"/>
        </w:rPr>
        <w:t>para atender o paciente pelo período de 180 dias.</w:t>
      </w:r>
    </w:p>
    <w:p w:rsidR="00503101" w:rsidRPr="00E166E5" w:rsidRDefault="00503101" w:rsidP="00FE0B82">
      <w:pPr>
        <w:shd w:val="clear" w:color="auto" w:fill="3333FF"/>
        <w:spacing w:after="12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DD2164" w:rsidRPr="00DD2164" w:rsidRDefault="00CB769F" w:rsidP="00DD2164">
      <w:pPr>
        <w:spacing w:after="0" w:line="240" w:lineRule="auto"/>
        <w:jc w:val="both"/>
        <w:rPr>
          <w:rFonts w:asciiTheme="minorHAnsi" w:hAnsiTheme="minorHAnsi" w:cs="Arial"/>
          <w:b/>
          <w:sz w:val="20"/>
          <w:szCs w:val="20"/>
        </w:rPr>
      </w:pPr>
      <w:r w:rsidRPr="00DC18BE">
        <w:rPr>
          <w:rFonts w:asciiTheme="minorHAnsi" w:hAnsiTheme="minorHAnsi" w:cs="Arial"/>
          <w:b/>
          <w:sz w:val="20"/>
          <w:szCs w:val="20"/>
        </w:rPr>
        <w:t>3.1.</w:t>
      </w:r>
      <w:r>
        <w:rPr>
          <w:rFonts w:asciiTheme="minorHAnsi" w:hAnsiTheme="minorHAnsi" w:cs="Arial"/>
          <w:sz w:val="20"/>
          <w:szCs w:val="20"/>
        </w:rPr>
        <w:t xml:space="preserve"> </w:t>
      </w:r>
      <w:r w:rsidR="00DD2164" w:rsidRPr="00DD2164">
        <w:rPr>
          <w:rFonts w:asciiTheme="minorHAnsi" w:hAnsiTheme="minorHAnsi" w:cs="Arial"/>
          <w:sz w:val="20"/>
          <w:szCs w:val="20"/>
        </w:rPr>
        <w:t>O medicamento deverá estar de acordo com as condições e especificações abaixo descritas:</w:t>
      </w:r>
    </w:p>
    <w:p w:rsidR="00DD2164" w:rsidRPr="00DD2164" w:rsidRDefault="00DD2164" w:rsidP="00463295">
      <w:pPr>
        <w:spacing w:after="120" w:line="240" w:lineRule="auto"/>
        <w:ind w:left="284"/>
        <w:jc w:val="both"/>
        <w:rPr>
          <w:rFonts w:asciiTheme="minorHAnsi" w:hAnsiTheme="minorHAnsi" w:cs="Arial"/>
          <w:sz w:val="20"/>
          <w:szCs w:val="20"/>
        </w:rPr>
      </w:pPr>
    </w:p>
    <w:tbl>
      <w:tblPr>
        <w:tblpPr w:leftFromText="141" w:rightFromText="141" w:vertAnchor="text" w:tblpY="1"/>
        <w:tblOverlap w:val="neve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
        <w:gridCol w:w="914"/>
        <w:gridCol w:w="1097"/>
        <w:gridCol w:w="5954"/>
      </w:tblGrid>
      <w:tr w:rsidR="00DD2164" w:rsidRPr="00DD2164" w:rsidTr="00DD2164">
        <w:trPr>
          <w:trHeight w:val="239"/>
        </w:trPr>
        <w:tc>
          <w:tcPr>
            <w:tcW w:w="824" w:type="dxa"/>
            <w:shd w:val="clear" w:color="auto" w:fill="F2F2F2"/>
            <w:vAlign w:val="center"/>
          </w:tcPr>
          <w:p w:rsidR="00DD2164" w:rsidRPr="00DD2164" w:rsidRDefault="00DD2164" w:rsidP="00463295">
            <w:pPr>
              <w:spacing w:after="120" w:line="240" w:lineRule="auto"/>
              <w:jc w:val="center"/>
              <w:rPr>
                <w:rFonts w:asciiTheme="minorHAnsi" w:hAnsiTheme="minorHAnsi" w:cs="Arial"/>
                <w:b/>
                <w:bCs/>
                <w:sz w:val="20"/>
                <w:szCs w:val="20"/>
              </w:rPr>
            </w:pPr>
            <w:r w:rsidRPr="00DD2164">
              <w:rPr>
                <w:rFonts w:asciiTheme="minorHAnsi" w:hAnsiTheme="minorHAnsi" w:cs="Arial"/>
                <w:b/>
                <w:bCs/>
                <w:sz w:val="20"/>
                <w:szCs w:val="20"/>
              </w:rPr>
              <w:t>Item</w:t>
            </w:r>
          </w:p>
        </w:tc>
        <w:tc>
          <w:tcPr>
            <w:tcW w:w="914" w:type="dxa"/>
            <w:shd w:val="clear" w:color="auto" w:fill="F2F2F2"/>
            <w:vAlign w:val="center"/>
          </w:tcPr>
          <w:p w:rsidR="00DD2164" w:rsidRPr="00DD2164" w:rsidRDefault="00DD2164" w:rsidP="00463295">
            <w:pPr>
              <w:spacing w:after="120" w:line="240" w:lineRule="auto"/>
              <w:jc w:val="center"/>
              <w:rPr>
                <w:rFonts w:asciiTheme="minorHAnsi" w:hAnsiTheme="minorHAnsi" w:cs="Arial"/>
                <w:b/>
                <w:bCs/>
                <w:sz w:val="20"/>
                <w:szCs w:val="20"/>
              </w:rPr>
            </w:pPr>
            <w:r w:rsidRPr="00DD2164">
              <w:rPr>
                <w:rFonts w:asciiTheme="minorHAnsi" w:hAnsiTheme="minorHAnsi" w:cs="Arial"/>
                <w:b/>
                <w:bCs/>
                <w:sz w:val="20"/>
                <w:szCs w:val="20"/>
              </w:rPr>
              <w:t>Qtd.</w:t>
            </w:r>
          </w:p>
        </w:tc>
        <w:tc>
          <w:tcPr>
            <w:tcW w:w="1097" w:type="dxa"/>
            <w:shd w:val="clear" w:color="auto" w:fill="F2F2F2"/>
            <w:vAlign w:val="center"/>
          </w:tcPr>
          <w:p w:rsidR="00DD2164" w:rsidRPr="00DD2164" w:rsidRDefault="00DD2164" w:rsidP="00463295">
            <w:pPr>
              <w:spacing w:after="120" w:line="240" w:lineRule="auto"/>
              <w:jc w:val="center"/>
              <w:rPr>
                <w:rFonts w:asciiTheme="minorHAnsi" w:hAnsiTheme="minorHAnsi" w:cs="Arial"/>
                <w:b/>
                <w:bCs/>
                <w:sz w:val="20"/>
                <w:szCs w:val="20"/>
              </w:rPr>
            </w:pPr>
            <w:proofErr w:type="spellStart"/>
            <w:r w:rsidRPr="00DD2164">
              <w:rPr>
                <w:rFonts w:asciiTheme="minorHAnsi" w:hAnsiTheme="minorHAnsi" w:cs="Arial"/>
                <w:b/>
                <w:bCs/>
                <w:sz w:val="20"/>
                <w:szCs w:val="20"/>
              </w:rPr>
              <w:t>Und</w:t>
            </w:r>
            <w:proofErr w:type="spellEnd"/>
            <w:r w:rsidRPr="00DD2164">
              <w:rPr>
                <w:rFonts w:asciiTheme="minorHAnsi" w:hAnsiTheme="minorHAnsi" w:cs="Arial"/>
                <w:b/>
                <w:bCs/>
                <w:sz w:val="20"/>
                <w:szCs w:val="20"/>
              </w:rPr>
              <w:t>.</w:t>
            </w:r>
          </w:p>
        </w:tc>
        <w:tc>
          <w:tcPr>
            <w:tcW w:w="5954" w:type="dxa"/>
            <w:shd w:val="clear" w:color="auto" w:fill="F2F2F2"/>
            <w:vAlign w:val="center"/>
          </w:tcPr>
          <w:p w:rsidR="00DD2164" w:rsidRPr="00DD2164" w:rsidRDefault="00DD2164" w:rsidP="00463295">
            <w:pPr>
              <w:spacing w:after="120" w:line="240" w:lineRule="auto"/>
              <w:jc w:val="center"/>
              <w:rPr>
                <w:rFonts w:asciiTheme="minorHAnsi" w:hAnsiTheme="minorHAnsi" w:cs="Arial"/>
                <w:b/>
                <w:bCs/>
                <w:sz w:val="20"/>
                <w:szCs w:val="20"/>
              </w:rPr>
            </w:pPr>
            <w:r w:rsidRPr="00DD2164">
              <w:rPr>
                <w:rFonts w:asciiTheme="minorHAnsi" w:hAnsiTheme="minorHAnsi" w:cs="Arial"/>
                <w:b/>
                <w:bCs/>
                <w:sz w:val="20"/>
                <w:szCs w:val="20"/>
              </w:rPr>
              <w:t>Descrição</w:t>
            </w:r>
          </w:p>
        </w:tc>
      </w:tr>
      <w:tr w:rsidR="00DD2164" w:rsidRPr="00DD2164" w:rsidTr="00DD2164">
        <w:trPr>
          <w:trHeight w:val="239"/>
        </w:trPr>
        <w:tc>
          <w:tcPr>
            <w:tcW w:w="824" w:type="dxa"/>
            <w:vAlign w:val="center"/>
          </w:tcPr>
          <w:p w:rsidR="00DD2164" w:rsidRPr="00DD2164" w:rsidRDefault="00DD2164" w:rsidP="00463295">
            <w:pPr>
              <w:numPr>
                <w:ilvl w:val="0"/>
                <w:numId w:val="31"/>
              </w:numPr>
              <w:spacing w:after="120" w:line="240" w:lineRule="auto"/>
              <w:jc w:val="center"/>
              <w:rPr>
                <w:rFonts w:asciiTheme="minorHAnsi" w:hAnsiTheme="minorHAnsi" w:cs="Arial"/>
                <w:sz w:val="20"/>
                <w:szCs w:val="20"/>
              </w:rPr>
            </w:pPr>
          </w:p>
        </w:tc>
        <w:tc>
          <w:tcPr>
            <w:tcW w:w="914" w:type="dxa"/>
            <w:vAlign w:val="center"/>
          </w:tcPr>
          <w:p w:rsidR="00DD2164" w:rsidRPr="00DD2164" w:rsidRDefault="00DD2164" w:rsidP="00463295">
            <w:pPr>
              <w:pStyle w:val="Recuodecorpodetexto2"/>
              <w:spacing w:line="240" w:lineRule="auto"/>
              <w:ind w:left="0" w:right="18"/>
              <w:jc w:val="center"/>
              <w:rPr>
                <w:rFonts w:asciiTheme="minorHAnsi" w:hAnsiTheme="minorHAnsi" w:cs="Calibri"/>
                <w:sz w:val="20"/>
                <w:szCs w:val="20"/>
                <w:lang w:val="en-US"/>
              </w:rPr>
            </w:pPr>
            <w:r w:rsidRPr="00DD2164">
              <w:rPr>
                <w:rFonts w:asciiTheme="minorHAnsi" w:hAnsiTheme="minorHAnsi" w:cs="Calibri"/>
                <w:sz w:val="20"/>
                <w:szCs w:val="20"/>
                <w:lang w:val="en-US"/>
              </w:rPr>
              <w:t>1.650</w:t>
            </w:r>
          </w:p>
        </w:tc>
        <w:tc>
          <w:tcPr>
            <w:tcW w:w="1097" w:type="dxa"/>
            <w:vAlign w:val="center"/>
          </w:tcPr>
          <w:p w:rsidR="00DD2164" w:rsidRPr="00DD2164" w:rsidRDefault="00DD2164" w:rsidP="00463295">
            <w:pPr>
              <w:pStyle w:val="Recuodecorpodetexto2"/>
              <w:spacing w:line="240" w:lineRule="auto"/>
              <w:ind w:left="0" w:right="18"/>
              <w:jc w:val="center"/>
              <w:rPr>
                <w:rFonts w:asciiTheme="minorHAnsi" w:hAnsiTheme="minorHAnsi" w:cs="Calibri"/>
                <w:sz w:val="20"/>
                <w:szCs w:val="20"/>
                <w:lang w:val="en-US"/>
              </w:rPr>
            </w:pPr>
            <w:r w:rsidRPr="00DD2164">
              <w:rPr>
                <w:rFonts w:asciiTheme="minorHAnsi" w:hAnsiTheme="minorHAnsi" w:cs="Calibri"/>
                <w:sz w:val="20"/>
                <w:szCs w:val="20"/>
                <w:lang w:val="en-US"/>
              </w:rPr>
              <w:t xml:space="preserve">CAPSULA </w:t>
            </w:r>
          </w:p>
        </w:tc>
        <w:tc>
          <w:tcPr>
            <w:tcW w:w="5954" w:type="dxa"/>
            <w:vAlign w:val="center"/>
          </w:tcPr>
          <w:p w:rsidR="00DD2164" w:rsidRPr="00DD2164" w:rsidRDefault="00DD2164" w:rsidP="00463295">
            <w:pPr>
              <w:autoSpaceDE w:val="0"/>
              <w:autoSpaceDN w:val="0"/>
              <w:adjustRightInd w:val="0"/>
              <w:spacing w:after="120" w:line="240" w:lineRule="auto"/>
              <w:rPr>
                <w:rFonts w:asciiTheme="minorHAnsi" w:hAnsiTheme="minorHAnsi" w:cs="Arial"/>
                <w:color w:val="000000"/>
                <w:sz w:val="20"/>
                <w:szCs w:val="20"/>
              </w:rPr>
            </w:pPr>
            <w:r w:rsidRPr="00DD2164">
              <w:rPr>
                <w:rFonts w:asciiTheme="minorHAnsi" w:hAnsiTheme="minorHAnsi" w:cs="Arial"/>
                <w:color w:val="000000"/>
                <w:sz w:val="20"/>
                <w:szCs w:val="20"/>
              </w:rPr>
              <w:t>CLORIDRATO DE ANAGRELIDA 0,5 MG, CAPUSLA GELATINOSA DURA</w:t>
            </w:r>
          </w:p>
        </w:tc>
      </w:tr>
    </w:tbl>
    <w:p w:rsidR="00DD2164" w:rsidRPr="007E2207" w:rsidRDefault="00DD2164" w:rsidP="0046329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sz w:val="20"/>
          <w:szCs w:val="20"/>
        </w:rPr>
      </w:pPr>
    </w:p>
    <w:p w:rsidR="00E166E5" w:rsidRPr="00E166E5" w:rsidRDefault="00E166E5" w:rsidP="00463295">
      <w:pPr>
        <w:shd w:val="clear" w:color="auto" w:fill="3333FF"/>
        <w:spacing w:after="120" w:line="240" w:lineRule="auto"/>
        <w:jc w:val="both"/>
        <w:rPr>
          <w:b/>
          <w:bCs/>
          <w:sz w:val="20"/>
          <w:szCs w:val="20"/>
          <w:u w:val="single"/>
        </w:rPr>
      </w:pPr>
      <w:r w:rsidRPr="00E166E5">
        <w:rPr>
          <w:rFonts w:cs="Calibri"/>
          <w:b/>
          <w:bCs/>
          <w:color w:val="FFFFFF"/>
          <w:sz w:val="20"/>
          <w:szCs w:val="20"/>
        </w:rPr>
        <w:t>0</w:t>
      </w:r>
      <w:r w:rsidR="007E79C9">
        <w:rPr>
          <w:rFonts w:cs="Calibri"/>
          <w:b/>
          <w:bCs/>
          <w:color w:val="FFFFFF"/>
          <w:sz w:val="20"/>
          <w:szCs w:val="20"/>
        </w:rPr>
        <w:t xml:space="preserve">4. </w:t>
      </w:r>
      <w:r w:rsidR="002061E9">
        <w:rPr>
          <w:rFonts w:cs="Calibri"/>
          <w:b/>
          <w:bCs/>
          <w:color w:val="FFFFFF"/>
          <w:sz w:val="20"/>
          <w:szCs w:val="20"/>
        </w:rPr>
        <w:t>DO LOCAL E ENTREGA DOS PRODUTOS</w:t>
      </w:r>
    </w:p>
    <w:p w:rsidR="006A15D5" w:rsidRPr="006A15D5" w:rsidRDefault="006A15D5" w:rsidP="006A15D5">
      <w:pPr>
        <w:spacing w:after="0" w:line="240" w:lineRule="auto"/>
        <w:jc w:val="both"/>
        <w:rPr>
          <w:rFonts w:asciiTheme="minorHAnsi" w:hAnsiTheme="minorHAnsi" w:cs="Arial"/>
          <w:bCs/>
          <w:sz w:val="20"/>
          <w:szCs w:val="20"/>
        </w:rPr>
      </w:pPr>
      <w:r w:rsidRPr="006A15D5">
        <w:rPr>
          <w:rFonts w:asciiTheme="minorHAnsi" w:hAnsiTheme="minorHAnsi" w:cs="Arial"/>
          <w:b/>
          <w:bCs/>
          <w:sz w:val="20"/>
          <w:szCs w:val="20"/>
        </w:rPr>
        <w:t>4.1</w:t>
      </w:r>
      <w:r w:rsidRPr="006A15D5">
        <w:rPr>
          <w:rFonts w:asciiTheme="minorHAnsi" w:hAnsiTheme="minorHAnsi" w:cs="Arial"/>
          <w:bCs/>
          <w:sz w:val="20"/>
          <w:szCs w:val="20"/>
        </w:rPr>
        <w:t xml:space="preserve">. ANEXO III – DIRETORIA DE ASSISTÊNCIA FARMACÊUTICA – QD 104 Norte, Av. LO 04, lote 46 - Plano Diretor Norte - </w:t>
      </w:r>
      <w:proofErr w:type="spellStart"/>
      <w:r w:rsidRPr="006A15D5">
        <w:rPr>
          <w:rFonts w:asciiTheme="minorHAnsi" w:hAnsiTheme="minorHAnsi" w:cs="Arial"/>
          <w:bCs/>
          <w:sz w:val="20"/>
          <w:szCs w:val="20"/>
        </w:rPr>
        <w:t>Palmas-TO</w:t>
      </w:r>
      <w:proofErr w:type="spellEnd"/>
      <w:r w:rsidRPr="006A15D5">
        <w:rPr>
          <w:rFonts w:asciiTheme="minorHAnsi" w:hAnsiTheme="minorHAnsi" w:cs="Arial"/>
          <w:bCs/>
          <w:sz w:val="20"/>
          <w:szCs w:val="20"/>
        </w:rPr>
        <w:t xml:space="preserve"> - CEP: 77006-032 – Fone (63) 3218-1745;</w:t>
      </w:r>
    </w:p>
    <w:p w:rsidR="006A15D5" w:rsidRPr="006A15D5" w:rsidRDefault="006A15D5" w:rsidP="006A15D5">
      <w:pPr>
        <w:spacing w:after="120" w:line="240" w:lineRule="auto"/>
        <w:jc w:val="both"/>
        <w:rPr>
          <w:rFonts w:asciiTheme="minorHAnsi" w:hAnsiTheme="minorHAnsi" w:cs="Arial"/>
          <w:sz w:val="20"/>
          <w:szCs w:val="20"/>
        </w:rPr>
      </w:pPr>
      <w:r w:rsidRPr="006A15D5">
        <w:rPr>
          <w:rFonts w:asciiTheme="minorHAnsi" w:hAnsiTheme="minorHAnsi"/>
          <w:b/>
          <w:sz w:val="20"/>
          <w:szCs w:val="20"/>
        </w:rPr>
        <w:t>4.2</w:t>
      </w:r>
      <w:r w:rsidRPr="006A15D5">
        <w:rPr>
          <w:rFonts w:asciiTheme="minorHAnsi" w:hAnsiTheme="minorHAnsi"/>
          <w:sz w:val="20"/>
          <w:szCs w:val="20"/>
        </w:rPr>
        <w:t xml:space="preserve"> Antes de efetuar as entregas dos bens constantes no item 03 deste Termo </w:t>
      </w:r>
      <w:proofErr w:type="gramStart"/>
      <w:r w:rsidRPr="006A15D5">
        <w:rPr>
          <w:rFonts w:asciiTheme="minorHAnsi" w:hAnsiTheme="minorHAnsi"/>
          <w:sz w:val="20"/>
          <w:szCs w:val="20"/>
        </w:rPr>
        <w:t>deverá</w:t>
      </w:r>
      <w:proofErr w:type="gramEnd"/>
      <w:r w:rsidRPr="006A15D5">
        <w:rPr>
          <w:rFonts w:asciiTheme="minorHAnsi" w:hAnsiTheme="minorHAnsi"/>
          <w:sz w:val="20"/>
          <w:szCs w:val="20"/>
        </w:rPr>
        <w:t xml:space="preserve"> a CONTRATADA agendar o respectivo procedimento com ANEXO III – ASSISTÊNCIA FARMACÊUTICA DO ESTADO, através do telefone: (63) – 3218-1745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1424AD">
        <w:rPr>
          <w:rFonts w:cs="Calibri"/>
          <w:b/>
          <w:bCs/>
          <w:color w:val="FFFFFF"/>
          <w:sz w:val="20"/>
          <w:szCs w:val="20"/>
        </w:rPr>
        <w:t>DO PRAZO DE ENTREGA</w:t>
      </w:r>
    </w:p>
    <w:p w:rsidR="006A7AFD" w:rsidRPr="006A7AFD" w:rsidRDefault="006A7AFD" w:rsidP="006A7AFD">
      <w:pPr>
        <w:spacing w:after="0" w:line="240" w:lineRule="auto"/>
        <w:jc w:val="both"/>
        <w:rPr>
          <w:rFonts w:asciiTheme="minorHAnsi" w:hAnsiTheme="minorHAnsi" w:cs="Arial"/>
          <w:sz w:val="20"/>
          <w:szCs w:val="20"/>
        </w:rPr>
      </w:pPr>
      <w:r w:rsidRPr="006A7AFD">
        <w:rPr>
          <w:rFonts w:asciiTheme="minorHAnsi" w:hAnsiTheme="minorHAnsi" w:cs="Arial"/>
          <w:b/>
          <w:snapToGrid w:val="0"/>
          <w:color w:val="000000"/>
          <w:sz w:val="20"/>
          <w:szCs w:val="20"/>
        </w:rPr>
        <w:t>5.1.</w:t>
      </w:r>
      <w:r w:rsidRPr="006A7AFD">
        <w:rPr>
          <w:rFonts w:asciiTheme="minorHAnsi" w:hAnsiTheme="minorHAnsi" w:cs="Arial"/>
          <w:snapToGrid w:val="0"/>
          <w:color w:val="000000"/>
          <w:sz w:val="20"/>
          <w:szCs w:val="20"/>
        </w:rPr>
        <w:t xml:space="preserve"> Prazo de entrega </w:t>
      </w:r>
      <w:r w:rsidRPr="006A7AFD">
        <w:rPr>
          <w:rFonts w:asciiTheme="minorHAnsi" w:hAnsiTheme="minorHAnsi" w:cs="Arial"/>
          <w:sz w:val="20"/>
          <w:szCs w:val="20"/>
        </w:rPr>
        <w:t>imediato a partir da emissão da Nota de Empenho;</w:t>
      </w:r>
    </w:p>
    <w:p w:rsidR="006A7AFD" w:rsidRPr="006A7AFD" w:rsidRDefault="006A7AFD" w:rsidP="006A7AFD">
      <w:pPr>
        <w:spacing w:after="120" w:line="240" w:lineRule="auto"/>
        <w:jc w:val="both"/>
        <w:rPr>
          <w:rFonts w:asciiTheme="minorHAnsi" w:eastAsia="Batang" w:hAnsiTheme="minorHAnsi" w:cs="Arial"/>
          <w:sz w:val="20"/>
          <w:szCs w:val="20"/>
        </w:rPr>
      </w:pPr>
      <w:r w:rsidRPr="006A7AFD">
        <w:rPr>
          <w:rFonts w:asciiTheme="minorHAnsi" w:eastAsia="Batang" w:hAnsiTheme="minorHAnsi" w:cs="Arial"/>
          <w:b/>
          <w:color w:val="000000"/>
          <w:sz w:val="20"/>
          <w:szCs w:val="20"/>
        </w:rPr>
        <w:t>5.2</w:t>
      </w:r>
      <w:r w:rsidRPr="006A7AFD">
        <w:rPr>
          <w:rFonts w:asciiTheme="minorHAnsi" w:eastAsia="Batang" w:hAnsiTheme="minorHAnsi" w:cs="Arial"/>
          <w:color w:val="000000"/>
          <w:sz w:val="20"/>
          <w:szCs w:val="20"/>
        </w:rPr>
        <w:t>. Se a CONTRATADA não cumprir o prazo de entrega ou recusar-se a retirar a Nota de Empenho, sem justificativa formal aceita pela CONTRATANTE, decairá seu do direito de fornecer os medicamentos, sujeitando-se as penalidades previstas.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3226BB">
        <w:rPr>
          <w:rFonts w:cs="Calibri"/>
          <w:b/>
          <w:bCs/>
          <w:color w:val="FFFFFF"/>
          <w:sz w:val="20"/>
          <w:szCs w:val="20"/>
        </w:rPr>
        <w:t>DAS ESPECIFICAÇÕES TECNICAS E CRITÉRIOS DE ACEITAÇÃO DO MEDICAMENTO</w:t>
      </w:r>
    </w:p>
    <w:p w:rsidR="00390BAB" w:rsidRPr="00390BAB" w:rsidRDefault="00390BAB" w:rsidP="00390BAB">
      <w:pPr>
        <w:pStyle w:val="Recuodecorpodetexto3"/>
        <w:spacing w:after="0"/>
        <w:ind w:left="0"/>
        <w:jc w:val="both"/>
        <w:rPr>
          <w:rFonts w:asciiTheme="minorHAnsi" w:hAnsiTheme="minorHAnsi"/>
          <w:b/>
          <w:sz w:val="20"/>
          <w:szCs w:val="20"/>
        </w:rPr>
      </w:pPr>
      <w:r w:rsidRPr="00390BAB">
        <w:rPr>
          <w:rFonts w:asciiTheme="minorHAnsi" w:hAnsiTheme="minorHAnsi" w:cs="Arial"/>
          <w:b/>
          <w:bCs/>
          <w:sz w:val="20"/>
          <w:szCs w:val="20"/>
        </w:rPr>
        <w:lastRenderedPageBreak/>
        <w:t>6.1. Da qualidade dos medicamentos</w:t>
      </w:r>
    </w:p>
    <w:p w:rsidR="00390BAB" w:rsidRPr="00390BAB" w:rsidRDefault="00390BAB" w:rsidP="00390BAB">
      <w:pPr>
        <w:autoSpaceDE w:val="0"/>
        <w:autoSpaceDN w:val="0"/>
        <w:adjustRightInd w:val="0"/>
        <w:spacing w:after="0" w:line="240" w:lineRule="auto"/>
        <w:jc w:val="both"/>
        <w:rPr>
          <w:rFonts w:asciiTheme="minorHAnsi" w:hAnsiTheme="minorHAnsi" w:cs="Arial"/>
          <w:sz w:val="20"/>
          <w:szCs w:val="20"/>
        </w:rPr>
      </w:pPr>
      <w:r w:rsidRPr="00956F08">
        <w:rPr>
          <w:rFonts w:asciiTheme="minorHAnsi" w:hAnsiTheme="minorHAnsi" w:cs="Arial"/>
          <w:b/>
          <w:sz w:val="20"/>
          <w:szCs w:val="20"/>
        </w:rPr>
        <w:t>6.1.1.</w:t>
      </w:r>
      <w:r w:rsidRPr="00390BAB">
        <w:rPr>
          <w:rFonts w:asciiTheme="minorHAnsi" w:hAnsiTheme="minorHAnsi" w:cs="Arial"/>
          <w:sz w:val="20"/>
          <w:szCs w:val="20"/>
        </w:rPr>
        <w:t xml:space="preserve"> Os medicamentos devem ser:</w:t>
      </w:r>
    </w:p>
    <w:p w:rsidR="00390BAB" w:rsidRPr="00390BAB" w:rsidRDefault="00390BAB" w:rsidP="00390BAB">
      <w:pPr>
        <w:autoSpaceDE w:val="0"/>
        <w:autoSpaceDN w:val="0"/>
        <w:adjustRightInd w:val="0"/>
        <w:spacing w:after="0" w:line="240" w:lineRule="auto"/>
        <w:jc w:val="both"/>
        <w:rPr>
          <w:rFonts w:asciiTheme="minorHAnsi" w:hAnsiTheme="minorHAnsi" w:cs="Arial"/>
          <w:sz w:val="20"/>
          <w:szCs w:val="20"/>
        </w:rPr>
      </w:pPr>
      <w:r w:rsidRPr="00390BAB">
        <w:rPr>
          <w:rFonts w:asciiTheme="minorHAnsi" w:hAnsiTheme="minorHAnsi" w:cs="Arial"/>
          <w:sz w:val="20"/>
          <w:szCs w:val="20"/>
        </w:rPr>
        <w:t>a) alta qualidade, integridade da embalagem, sem falhas ou quaisquer outras avarias;</w:t>
      </w:r>
    </w:p>
    <w:p w:rsidR="00390BAB" w:rsidRPr="00390BAB" w:rsidRDefault="00390BAB" w:rsidP="00390BAB">
      <w:pPr>
        <w:autoSpaceDE w:val="0"/>
        <w:autoSpaceDN w:val="0"/>
        <w:adjustRightInd w:val="0"/>
        <w:spacing w:after="0" w:line="240" w:lineRule="auto"/>
        <w:jc w:val="both"/>
        <w:rPr>
          <w:rFonts w:asciiTheme="minorHAnsi" w:hAnsiTheme="minorHAnsi" w:cs="Arial"/>
          <w:sz w:val="20"/>
          <w:szCs w:val="20"/>
        </w:rPr>
      </w:pPr>
      <w:r w:rsidRPr="00390BAB">
        <w:rPr>
          <w:rFonts w:asciiTheme="minorHAnsi" w:hAnsiTheme="minorHAnsi" w:cs="Arial"/>
          <w:sz w:val="20"/>
          <w:szCs w:val="20"/>
        </w:rPr>
        <w:t>b) entregues obedecendo rigorosamente às cláusulas deste Termo de Referência;</w:t>
      </w:r>
    </w:p>
    <w:p w:rsidR="00390BAB" w:rsidRPr="00390BAB" w:rsidRDefault="00390BAB" w:rsidP="00390BAB">
      <w:pPr>
        <w:autoSpaceDE w:val="0"/>
        <w:autoSpaceDN w:val="0"/>
        <w:adjustRightInd w:val="0"/>
        <w:spacing w:after="0" w:line="240" w:lineRule="auto"/>
        <w:jc w:val="both"/>
        <w:rPr>
          <w:rFonts w:asciiTheme="minorHAnsi" w:hAnsiTheme="minorHAnsi" w:cs="Arial"/>
          <w:sz w:val="20"/>
          <w:szCs w:val="20"/>
        </w:rPr>
      </w:pPr>
      <w:r w:rsidRPr="00390BAB">
        <w:rPr>
          <w:rFonts w:asciiTheme="minorHAnsi" w:hAnsiTheme="minorHAnsi" w:cs="Arial"/>
          <w:sz w:val="20"/>
          <w:szCs w:val="20"/>
        </w:rPr>
        <w:t>c) entregues acondicionados, em embalagens lacradas, identificados, e em perfeitas condições de armazenagem;</w:t>
      </w:r>
    </w:p>
    <w:p w:rsidR="00390BAB" w:rsidRPr="00390BAB" w:rsidRDefault="00390BAB" w:rsidP="00390BAB">
      <w:pPr>
        <w:autoSpaceDE w:val="0"/>
        <w:autoSpaceDN w:val="0"/>
        <w:adjustRightInd w:val="0"/>
        <w:spacing w:after="0" w:line="240" w:lineRule="auto"/>
        <w:jc w:val="both"/>
        <w:rPr>
          <w:rFonts w:asciiTheme="minorHAnsi" w:hAnsiTheme="minorHAnsi" w:cs="Arial"/>
          <w:sz w:val="20"/>
          <w:szCs w:val="20"/>
        </w:rPr>
      </w:pPr>
      <w:r w:rsidRPr="00390BAB">
        <w:rPr>
          <w:rFonts w:asciiTheme="minorHAnsi" w:hAnsiTheme="minorHAnsi" w:cs="Arial"/>
          <w:sz w:val="20"/>
          <w:szCs w:val="20"/>
        </w:rPr>
        <w:t>d) Não serão aceitas variações nas medidas, e pesos dos produtos;</w:t>
      </w:r>
    </w:p>
    <w:p w:rsidR="00956F08" w:rsidRPr="00956F08" w:rsidRDefault="00390BAB" w:rsidP="00956F08">
      <w:pPr>
        <w:autoSpaceDE w:val="0"/>
        <w:autoSpaceDN w:val="0"/>
        <w:adjustRightInd w:val="0"/>
        <w:spacing w:after="120" w:line="240" w:lineRule="auto"/>
        <w:jc w:val="both"/>
        <w:rPr>
          <w:rFonts w:asciiTheme="minorHAnsi" w:hAnsiTheme="minorHAnsi" w:cs="Arial"/>
          <w:sz w:val="20"/>
          <w:szCs w:val="20"/>
        </w:rPr>
      </w:pPr>
      <w:r w:rsidRPr="00956F08">
        <w:rPr>
          <w:rFonts w:asciiTheme="minorHAnsi" w:hAnsiTheme="minorHAnsi" w:cs="Arial"/>
          <w:b/>
          <w:sz w:val="20"/>
          <w:szCs w:val="20"/>
        </w:rPr>
        <w:t>6.1.2</w:t>
      </w:r>
      <w:r w:rsidRPr="00390BAB">
        <w:rPr>
          <w:rFonts w:asciiTheme="minorHAnsi" w:hAnsiTheme="minorHAnsi" w:cs="Arial"/>
          <w:sz w:val="20"/>
          <w:szCs w:val="20"/>
        </w:rPr>
        <w:t>. Os medicamentos com desvio de qualidade, em descordo com a legislação vigente aplicada, serão rejeitados pela Secretaria da Saúde.</w:t>
      </w:r>
    </w:p>
    <w:p w:rsidR="00956F08" w:rsidRPr="00956F08" w:rsidRDefault="00956F08" w:rsidP="00956F08">
      <w:pPr>
        <w:autoSpaceDE w:val="0"/>
        <w:autoSpaceDN w:val="0"/>
        <w:adjustRightInd w:val="0"/>
        <w:spacing w:after="0" w:line="240" w:lineRule="auto"/>
        <w:jc w:val="both"/>
        <w:rPr>
          <w:rFonts w:asciiTheme="minorHAnsi" w:hAnsiTheme="minorHAnsi" w:cs="Arial"/>
          <w:b/>
          <w:bCs/>
          <w:sz w:val="20"/>
          <w:szCs w:val="20"/>
        </w:rPr>
      </w:pPr>
      <w:r w:rsidRPr="00956F08">
        <w:rPr>
          <w:rFonts w:asciiTheme="minorHAnsi" w:hAnsiTheme="minorHAnsi" w:cs="Arial"/>
          <w:b/>
          <w:bCs/>
          <w:sz w:val="20"/>
          <w:szCs w:val="20"/>
        </w:rPr>
        <w:t>6.2. Da validade dos produtos:</w:t>
      </w:r>
    </w:p>
    <w:p w:rsidR="00956F08" w:rsidRPr="00956F08" w:rsidRDefault="00956F08" w:rsidP="00956F08">
      <w:pPr>
        <w:autoSpaceDE w:val="0"/>
        <w:autoSpaceDN w:val="0"/>
        <w:adjustRightInd w:val="0"/>
        <w:spacing w:after="0" w:line="240" w:lineRule="auto"/>
        <w:jc w:val="both"/>
        <w:rPr>
          <w:rFonts w:asciiTheme="minorHAnsi" w:hAnsiTheme="minorHAnsi" w:cs="Arial"/>
          <w:color w:val="000000"/>
          <w:sz w:val="20"/>
          <w:szCs w:val="20"/>
        </w:rPr>
      </w:pPr>
      <w:r w:rsidRPr="00956F08">
        <w:rPr>
          <w:rFonts w:asciiTheme="minorHAnsi" w:hAnsiTheme="minorHAnsi" w:cs="Arial"/>
          <w:b/>
          <w:sz w:val="20"/>
          <w:szCs w:val="20"/>
        </w:rPr>
        <w:t>6.2.1</w:t>
      </w:r>
      <w:r w:rsidRPr="00956F08">
        <w:rPr>
          <w:rFonts w:asciiTheme="minorHAnsi" w:hAnsiTheme="minorHAnsi" w:cs="Arial"/>
          <w:sz w:val="20"/>
          <w:szCs w:val="20"/>
        </w:rPr>
        <w:t>. Os produtos devem ter</w:t>
      </w:r>
      <w:r w:rsidRPr="00956F08">
        <w:rPr>
          <w:rFonts w:asciiTheme="minorHAnsi" w:hAnsiTheme="minorHAnsi" w:cs="Arial"/>
          <w:b/>
          <w:sz w:val="20"/>
          <w:szCs w:val="20"/>
        </w:rPr>
        <w:t xml:space="preserve"> </w:t>
      </w:r>
      <w:r w:rsidRPr="00956F08">
        <w:rPr>
          <w:rFonts w:asciiTheme="minorHAnsi" w:hAnsiTheme="minorHAnsi" w:cs="Arial"/>
          <w:sz w:val="20"/>
          <w:szCs w:val="20"/>
        </w:rPr>
        <w:t>a</w:t>
      </w:r>
      <w:r w:rsidRPr="00956F08">
        <w:rPr>
          <w:rFonts w:asciiTheme="minorHAnsi" w:hAnsiTheme="minorHAnsi" w:cs="Arial"/>
          <w:b/>
          <w:sz w:val="20"/>
          <w:szCs w:val="20"/>
        </w:rPr>
        <w:t xml:space="preserve"> validade mínima de 16</w:t>
      </w:r>
      <w:r w:rsidRPr="00956F08">
        <w:rPr>
          <w:rFonts w:asciiTheme="minorHAnsi" w:hAnsiTheme="minorHAnsi" w:cs="Arial"/>
          <w:b/>
          <w:bCs/>
          <w:sz w:val="20"/>
          <w:szCs w:val="20"/>
        </w:rPr>
        <w:t xml:space="preserve"> (dezesseis) meses a partir da data de entrega</w:t>
      </w:r>
      <w:r w:rsidRPr="00956F08">
        <w:rPr>
          <w:rFonts w:asciiTheme="minorHAnsi" w:hAnsiTheme="minorHAnsi" w:cs="Arial"/>
          <w:bCs/>
          <w:sz w:val="20"/>
          <w:szCs w:val="20"/>
        </w:rPr>
        <w:t>, caso ocorram eventualidades, constar carta de troca no ato da entrega e concordância da área técnica solicitante</w:t>
      </w:r>
      <w:r w:rsidRPr="00956F08">
        <w:rPr>
          <w:rFonts w:asciiTheme="minorHAnsi" w:hAnsiTheme="minorHAnsi" w:cs="Arial"/>
          <w:color w:val="000000"/>
          <w:sz w:val="20"/>
          <w:szCs w:val="20"/>
        </w:rPr>
        <w:t>;</w:t>
      </w:r>
    </w:p>
    <w:p w:rsidR="00956F08" w:rsidRPr="00956F08" w:rsidRDefault="00956F08" w:rsidP="00956F08">
      <w:pPr>
        <w:tabs>
          <w:tab w:val="left" w:pos="2127"/>
        </w:tabs>
        <w:spacing w:after="0" w:line="240" w:lineRule="auto"/>
        <w:jc w:val="both"/>
        <w:rPr>
          <w:rFonts w:asciiTheme="minorHAnsi" w:hAnsiTheme="minorHAnsi" w:cs="Arial"/>
          <w:color w:val="000000"/>
          <w:sz w:val="20"/>
          <w:szCs w:val="20"/>
        </w:rPr>
      </w:pPr>
      <w:r w:rsidRPr="00956F08">
        <w:rPr>
          <w:rFonts w:asciiTheme="minorHAnsi" w:hAnsiTheme="minorHAnsi" w:cs="Arial"/>
          <w:b/>
          <w:color w:val="000000"/>
          <w:sz w:val="20"/>
          <w:szCs w:val="20"/>
        </w:rPr>
        <w:t>6.2.2</w:t>
      </w:r>
      <w:r w:rsidRPr="00956F08">
        <w:rPr>
          <w:rFonts w:asciiTheme="minorHAnsi" w:hAnsiTheme="minorHAnsi" w:cs="Arial"/>
          <w:color w:val="000000"/>
          <w:sz w:val="20"/>
          <w:szCs w:val="20"/>
        </w:rPr>
        <w:t>. A CONTRATADA fica obrigada a manter a validade dos produtos exigida no Termo de Referência, sob pena de sofrer as sanções legais aplicáveis, além de ser obrigado a reparar os prejuízos que causar a SESAU/TO ou a terceiros decorrentes destes eventos (validade).</w:t>
      </w:r>
    </w:p>
    <w:p w:rsidR="00956F08" w:rsidRPr="00956F08" w:rsidRDefault="00956F08" w:rsidP="00956F08">
      <w:pPr>
        <w:autoSpaceDE w:val="0"/>
        <w:autoSpaceDN w:val="0"/>
        <w:adjustRightInd w:val="0"/>
        <w:spacing w:after="120" w:line="240" w:lineRule="auto"/>
        <w:jc w:val="both"/>
        <w:rPr>
          <w:rFonts w:asciiTheme="minorHAnsi" w:hAnsiTheme="minorHAnsi" w:cs="Arial"/>
          <w:sz w:val="20"/>
          <w:szCs w:val="20"/>
        </w:rPr>
      </w:pPr>
      <w:r w:rsidRPr="00956F08">
        <w:rPr>
          <w:rFonts w:asciiTheme="minorHAnsi" w:hAnsiTheme="minorHAnsi" w:cs="Arial"/>
          <w:b/>
          <w:sz w:val="20"/>
          <w:szCs w:val="20"/>
        </w:rPr>
        <w:t>6.2.3</w:t>
      </w:r>
      <w:r w:rsidRPr="00956F08">
        <w:rPr>
          <w:rFonts w:asciiTheme="minorHAnsi" w:hAnsiTheme="minorHAnsi" w:cs="Arial"/>
          <w:sz w:val="20"/>
          <w:szCs w:val="20"/>
        </w:rPr>
        <w:t>. Garantir o recolhimento de a</w:t>
      </w:r>
      <w:r>
        <w:rPr>
          <w:rFonts w:asciiTheme="minorHAnsi" w:hAnsiTheme="minorHAnsi" w:cs="Arial"/>
          <w:sz w:val="20"/>
          <w:szCs w:val="20"/>
        </w:rPr>
        <w:t>cordo com a legislação em vigor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5003B6">
        <w:rPr>
          <w:rFonts w:cs="Calibri"/>
          <w:b/>
          <w:bCs/>
          <w:color w:val="FFFFFF"/>
          <w:sz w:val="20"/>
          <w:szCs w:val="20"/>
        </w:rPr>
        <w:t>DA QUALIFICAÇÃO TÉCNICA DA CONTRATADA</w:t>
      </w:r>
    </w:p>
    <w:p w:rsidR="005E1D2C" w:rsidRPr="005E1D2C" w:rsidRDefault="005E1D2C" w:rsidP="005E1D2C">
      <w:pPr>
        <w:pStyle w:val="Recuodecorpodetexto3"/>
        <w:spacing w:after="0"/>
        <w:ind w:left="0"/>
        <w:rPr>
          <w:rFonts w:asciiTheme="minorHAnsi" w:hAnsiTheme="minorHAnsi"/>
          <w:sz w:val="20"/>
          <w:szCs w:val="20"/>
        </w:rPr>
      </w:pPr>
      <w:r w:rsidRPr="005E1D2C">
        <w:rPr>
          <w:rFonts w:asciiTheme="minorHAnsi" w:hAnsiTheme="minorHAnsi"/>
          <w:sz w:val="20"/>
          <w:szCs w:val="20"/>
        </w:rPr>
        <w:t>Serão exigidas, a título de qualificação, os seguintes comprovantes, declarações e atestados:</w:t>
      </w:r>
    </w:p>
    <w:p w:rsidR="005E1D2C" w:rsidRPr="005E1D2C" w:rsidRDefault="005E1D2C" w:rsidP="00463295">
      <w:pPr>
        <w:tabs>
          <w:tab w:val="left" w:pos="567"/>
          <w:tab w:val="num" w:pos="1222"/>
        </w:tabs>
        <w:suppressAutoHyphens/>
        <w:spacing w:after="0" w:line="240" w:lineRule="auto"/>
        <w:jc w:val="both"/>
        <w:rPr>
          <w:rFonts w:asciiTheme="minorHAnsi" w:hAnsiTheme="minorHAnsi"/>
          <w:b/>
          <w:sz w:val="20"/>
          <w:szCs w:val="20"/>
        </w:rPr>
      </w:pPr>
      <w:r w:rsidRPr="005E1D2C">
        <w:rPr>
          <w:rFonts w:asciiTheme="minorHAnsi" w:hAnsiTheme="minorHAnsi"/>
          <w:b/>
          <w:sz w:val="20"/>
          <w:szCs w:val="20"/>
        </w:rPr>
        <w:t>7.1. Empresa Nacional – Representante Estrangeira, Indústria Farmacêutica Nacional, Importadora e Distribuidora:</w:t>
      </w:r>
    </w:p>
    <w:p w:rsidR="005E1D2C" w:rsidRPr="005E1D2C" w:rsidRDefault="005E1D2C" w:rsidP="005E1D2C">
      <w:pPr>
        <w:numPr>
          <w:ilvl w:val="0"/>
          <w:numId w:val="32"/>
        </w:numPr>
        <w:spacing w:after="0" w:line="240" w:lineRule="auto"/>
        <w:jc w:val="both"/>
        <w:rPr>
          <w:rFonts w:asciiTheme="minorHAnsi" w:hAnsiTheme="minorHAnsi"/>
          <w:sz w:val="20"/>
          <w:szCs w:val="20"/>
        </w:rPr>
      </w:pPr>
      <w:r w:rsidRPr="005E1D2C">
        <w:rPr>
          <w:rFonts w:asciiTheme="minorHAnsi" w:hAnsiTheme="minorHAnsi"/>
          <w:sz w:val="20"/>
          <w:szCs w:val="20"/>
        </w:rPr>
        <w:t>Licença de funcionamento ou Alvará Sanitário emitido pela Vigilância Sanitária Estadual e/ou Municipal;</w:t>
      </w:r>
    </w:p>
    <w:p w:rsidR="005E1D2C" w:rsidRPr="005E1D2C" w:rsidRDefault="005E1D2C" w:rsidP="005E1D2C">
      <w:pPr>
        <w:numPr>
          <w:ilvl w:val="0"/>
          <w:numId w:val="32"/>
        </w:numPr>
        <w:spacing w:after="0" w:line="240" w:lineRule="auto"/>
        <w:jc w:val="both"/>
        <w:rPr>
          <w:rFonts w:asciiTheme="minorHAnsi" w:hAnsiTheme="minorHAnsi"/>
          <w:sz w:val="20"/>
          <w:szCs w:val="20"/>
        </w:rPr>
      </w:pPr>
      <w:r w:rsidRPr="005E1D2C">
        <w:rPr>
          <w:rFonts w:asciiTheme="minorHAnsi" w:hAnsiTheme="minorHAnsi"/>
          <w:sz w:val="20"/>
          <w:szCs w:val="20"/>
        </w:rPr>
        <w:t>Autorização de funcionamento da Empresa (AFE);</w:t>
      </w:r>
    </w:p>
    <w:p w:rsidR="005E1D2C" w:rsidRPr="005E1D2C" w:rsidRDefault="005E1D2C" w:rsidP="005E1D2C">
      <w:pPr>
        <w:numPr>
          <w:ilvl w:val="0"/>
          <w:numId w:val="32"/>
        </w:numPr>
        <w:spacing w:after="0" w:line="240" w:lineRule="auto"/>
        <w:jc w:val="both"/>
        <w:rPr>
          <w:rFonts w:asciiTheme="minorHAnsi" w:hAnsiTheme="minorHAnsi"/>
          <w:sz w:val="20"/>
          <w:szCs w:val="20"/>
        </w:rPr>
      </w:pPr>
      <w:r w:rsidRPr="005E1D2C">
        <w:rPr>
          <w:rFonts w:asciiTheme="minorHAnsi" w:hAnsiTheme="minorHAnsi"/>
          <w:sz w:val="20"/>
          <w:szCs w:val="20"/>
        </w:rPr>
        <w:t>Autorização Especial (AE) do estabelecimento em nome da empresa, quando o objeto for medicamento sujeito a controle especial (Portaria SVS/MS Nº 344/1998);</w:t>
      </w:r>
    </w:p>
    <w:p w:rsidR="005E1D2C" w:rsidRPr="00463295" w:rsidRDefault="005E1D2C" w:rsidP="00463295">
      <w:pPr>
        <w:numPr>
          <w:ilvl w:val="0"/>
          <w:numId w:val="32"/>
        </w:numPr>
        <w:spacing w:after="0" w:line="240" w:lineRule="auto"/>
        <w:jc w:val="both"/>
        <w:rPr>
          <w:rFonts w:asciiTheme="minorHAnsi" w:hAnsiTheme="minorHAnsi"/>
          <w:sz w:val="20"/>
          <w:szCs w:val="20"/>
        </w:rPr>
      </w:pPr>
      <w:r w:rsidRPr="005E1D2C">
        <w:rPr>
          <w:rFonts w:asciiTheme="minorHAnsi" w:hAnsiTheme="minorHAnsi"/>
          <w:sz w:val="20"/>
          <w:szCs w:val="20"/>
        </w:rPr>
        <w:t>Registro do medicamento emitido pela ANVISA em nome do fabricante.</w:t>
      </w:r>
    </w:p>
    <w:p w:rsidR="005E1D2C" w:rsidRPr="005E1D2C" w:rsidRDefault="005E1D2C" w:rsidP="005E1D2C">
      <w:pPr>
        <w:pStyle w:val="Recuodecorpodetexto3"/>
        <w:spacing w:after="0"/>
        <w:ind w:left="0"/>
        <w:jc w:val="both"/>
        <w:rPr>
          <w:rFonts w:asciiTheme="minorHAnsi" w:hAnsiTheme="minorHAnsi" w:cs="Arial"/>
          <w:color w:val="000000"/>
          <w:sz w:val="20"/>
          <w:szCs w:val="20"/>
        </w:rPr>
      </w:pPr>
      <w:r w:rsidRPr="005E1D2C">
        <w:rPr>
          <w:rFonts w:asciiTheme="minorHAnsi" w:hAnsiTheme="minorHAnsi"/>
          <w:b/>
          <w:sz w:val="20"/>
          <w:szCs w:val="20"/>
        </w:rPr>
        <w:t xml:space="preserve">7.2. </w:t>
      </w:r>
      <w:r w:rsidRPr="005E1D2C">
        <w:rPr>
          <w:rFonts w:asciiTheme="minorHAnsi" w:hAnsiTheme="minorHAnsi" w:cs="Arial"/>
          <w:color w:val="000000"/>
          <w:sz w:val="20"/>
          <w:szCs w:val="20"/>
        </w:rPr>
        <w:t>Caso o material cotado seja dispensado do registro na Agência Nacional de Vigilância Sanitária, o contratado deverá apresentar cópia do ato que o isenta do registro;</w:t>
      </w:r>
    </w:p>
    <w:p w:rsidR="005E1D2C" w:rsidRPr="005E1D2C" w:rsidRDefault="005E1D2C" w:rsidP="005E1D2C">
      <w:pPr>
        <w:pStyle w:val="Recuodecorpodetexto3"/>
        <w:spacing w:after="0"/>
        <w:ind w:left="0"/>
        <w:jc w:val="both"/>
        <w:rPr>
          <w:rFonts w:asciiTheme="minorHAnsi" w:hAnsiTheme="minorHAnsi" w:cs="Arial"/>
          <w:color w:val="000000"/>
          <w:sz w:val="20"/>
          <w:szCs w:val="20"/>
        </w:rPr>
      </w:pPr>
      <w:r w:rsidRPr="005E1D2C">
        <w:rPr>
          <w:rFonts w:asciiTheme="minorHAnsi" w:hAnsiTheme="minorHAnsi" w:cs="Arial"/>
          <w:b/>
          <w:color w:val="000000"/>
          <w:sz w:val="20"/>
          <w:szCs w:val="20"/>
        </w:rPr>
        <w:t xml:space="preserve">7.3. </w:t>
      </w:r>
      <w:r w:rsidRPr="005E1D2C">
        <w:rPr>
          <w:rFonts w:asciiTheme="minorHAnsi" w:hAnsiTheme="minorHAnsi" w:cs="Arial"/>
          <w:color w:val="000000"/>
          <w:sz w:val="20"/>
          <w:szCs w:val="20"/>
        </w:rPr>
        <w:t>A CONTRATADA deverá indicar em cada registro apresentada o número do item correspondente no Termo de Referência;</w:t>
      </w:r>
    </w:p>
    <w:p w:rsidR="005E1D2C" w:rsidRPr="005E1D2C" w:rsidRDefault="005E1D2C" w:rsidP="005E1D2C">
      <w:pPr>
        <w:pStyle w:val="Recuodecorpodetexto3"/>
        <w:spacing w:after="0"/>
        <w:ind w:left="0"/>
        <w:jc w:val="both"/>
        <w:rPr>
          <w:rFonts w:asciiTheme="minorHAnsi" w:hAnsiTheme="minorHAnsi" w:cs="Arial"/>
          <w:color w:val="000000"/>
          <w:sz w:val="20"/>
          <w:szCs w:val="20"/>
        </w:rPr>
      </w:pPr>
      <w:r w:rsidRPr="005E1D2C">
        <w:rPr>
          <w:rFonts w:asciiTheme="minorHAnsi" w:hAnsiTheme="minorHAnsi" w:cs="Arial"/>
          <w:b/>
          <w:color w:val="000000"/>
          <w:sz w:val="20"/>
          <w:szCs w:val="20"/>
        </w:rPr>
        <w:t xml:space="preserve">7.4. </w:t>
      </w:r>
      <w:r w:rsidRPr="005E1D2C">
        <w:rPr>
          <w:rFonts w:asciiTheme="minorHAnsi" w:hAnsiTheme="minorHAnsi" w:cs="Arial"/>
          <w:color w:val="000000"/>
          <w:sz w:val="20"/>
          <w:szCs w:val="20"/>
        </w:rPr>
        <w:t>Autorização de funcionamento expedida pela Agência Nacional de Vigilância Sanitária – ANVISA, válida para o ano em exercício, para todos os itens;</w:t>
      </w:r>
    </w:p>
    <w:p w:rsidR="005E1D2C" w:rsidRPr="005E1D2C" w:rsidRDefault="005E1D2C" w:rsidP="005E1D2C">
      <w:pPr>
        <w:pStyle w:val="Recuodecorpodetexto3"/>
        <w:spacing w:after="0"/>
        <w:ind w:left="0"/>
        <w:jc w:val="both"/>
        <w:rPr>
          <w:rFonts w:asciiTheme="minorHAnsi" w:hAnsiTheme="minorHAnsi" w:cs="Arial"/>
          <w:sz w:val="20"/>
          <w:szCs w:val="20"/>
        </w:rPr>
      </w:pPr>
      <w:r w:rsidRPr="005E1D2C">
        <w:rPr>
          <w:rFonts w:asciiTheme="minorHAnsi" w:hAnsiTheme="minorHAnsi" w:cs="Tahoma"/>
          <w:b/>
          <w:iCs/>
          <w:sz w:val="20"/>
          <w:szCs w:val="20"/>
        </w:rPr>
        <w:t xml:space="preserve">7.5. </w:t>
      </w:r>
      <w:r w:rsidRPr="005E1D2C">
        <w:rPr>
          <w:rFonts w:asciiTheme="minorHAnsi" w:hAnsiTheme="minorHAnsi" w:cs="Arial"/>
          <w:sz w:val="20"/>
          <w:szCs w:val="20"/>
        </w:rPr>
        <w:t xml:space="preserve">Apresentar a Bula ou cópia autenticada, atualizada, do referido medicamento. Quando for desnecessário o </w:t>
      </w:r>
      <w:proofErr w:type="spellStart"/>
      <w:r w:rsidRPr="005E1D2C">
        <w:rPr>
          <w:rFonts w:asciiTheme="minorHAnsi" w:hAnsiTheme="minorHAnsi" w:cs="Arial"/>
          <w:sz w:val="20"/>
          <w:szCs w:val="20"/>
        </w:rPr>
        <w:t>bulário</w:t>
      </w:r>
      <w:proofErr w:type="spellEnd"/>
      <w:r w:rsidRPr="005E1D2C">
        <w:rPr>
          <w:rFonts w:asciiTheme="minorHAnsi" w:hAnsiTheme="minorHAnsi" w:cs="Arial"/>
          <w:sz w:val="20"/>
          <w:szCs w:val="20"/>
        </w:rPr>
        <w:t>, conforme legislação vigente, apresentar cópia do respectivo ato formal ou legislação pertinente;</w:t>
      </w:r>
    </w:p>
    <w:p w:rsidR="00956F08" w:rsidRPr="00463295" w:rsidRDefault="005E1D2C" w:rsidP="00463295">
      <w:pPr>
        <w:pStyle w:val="NormalWeb"/>
        <w:tabs>
          <w:tab w:val="left" w:pos="567"/>
        </w:tabs>
        <w:suppressAutoHyphens/>
        <w:spacing w:before="0" w:beforeAutospacing="0" w:after="0" w:afterAutospacing="0"/>
        <w:jc w:val="both"/>
        <w:rPr>
          <w:rFonts w:asciiTheme="minorHAnsi" w:hAnsiTheme="minorHAnsi" w:cs="Arial"/>
          <w:sz w:val="20"/>
          <w:szCs w:val="20"/>
        </w:rPr>
      </w:pPr>
      <w:r w:rsidRPr="005E1D2C">
        <w:rPr>
          <w:rFonts w:asciiTheme="minorHAnsi" w:hAnsiTheme="minorHAnsi" w:cs="Arial"/>
          <w:b/>
          <w:sz w:val="20"/>
          <w:szCs w:val="20"/>
        </w:rPr>
        <w:t xml:space="preserve">7.6. </w:t>
      </w:r>
      <w:r w:rsidRPr="005E1D2C">
        <w:rPr>
          <w:rFonts w:asciiTheme="minorHAnsi" w:hAnsiTheme="minorHAnsi" w:cs="Arial"/>
          <w:sz w:val="20"/>
          <w:szCs w:val="20"/>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8778CF" w:rsidRPr="00E166E5" w:rsidRDefault="00C91B59" w:rsidP="00AD1F48">
      <w:pPr>
        <w:shd w:val="clear" w:color="auto" w:fill="3333FF"/>
        <w:spacing w:after="0"/>
        <w:jc w:val="both"/>
        <w:rPr>
          <w:b/>
          <w:bCs/>
          <w:sz w:val="20"/>
          <w:szCs w:val="20"/>
          <w:u w:val="single"/>
        </w:rPr>
      </w:pPr>
      <w:r>
        <w:rPr>
          <w:rFonts w:cs="Calibri"/>
          <w:b/>
          <w:bCs/>
          <w:color w:val="FFFFFF"/>
          <w:sz w:val="20"/>
          <w:szCs w:val="20"/>
        </w:rPr>
        <w:t>08</w:t>
      </w:r>
      <w:r w:rsidR="008778CF" w:rsidRPr="00E166E5">
        <w:rPr>
          <w:rFonts w:cs="Calibri"/>
          <w:b/>
          <w:bCs/>
          <w:color w:val="FFFFFF"/>
          <w:sz w:val="20"/>
          <w:szCs w:val="20"/>
        </w:rPr>
        <w:t xml:space="preserve">. </w:t>
      </w:r>
      <w:r w:rsidR="00DD3695">
        <w:rPr>
          <w:rFonts w:cs="Calibri"/>
          <w:b/>
          <w:bCs/>
          <w:color w:val="FFFFFF"/>
          <w:sz w:val="20"/>
          <w:szCs w:val="20"/>
        </w:rPr>
        <w:t>DAS OBRIGAÇÕES DA CONTRATANTE</w:t>
      </w:r>
    </w:p>
    <w:p w:rsidR="00017E01" w:rsidRPr="00017E01" w:rsidRDefault="00017E01" w:rsidP="00017E01">
      <w:pPr>
        <w:spacing w:after="0" w:line="240" w:lineRule="auto"/>
        <w:jc w:val="both"/>
        <w:rPr>
          <w:rFonts w:asciiTheme="minorHAnsi" w:hAnsiTheme="minorHAnsi" w:cs="Arial"/>
          <w:sz w:val="20"/>
          <w:szCs w:val="20"/>
        </w:rPr>
      </w:pPr>
      <w:r w:rsidRPr="00017E01">
        <w:rPr>
          <w:rFonts w:asciiTheme="minorHAnsi" w:hAnsiTheme="minorHAnsi" w:cs="Arial"/>
          <w:sz w:val="20"/>
          <w:szCs w:val="20"/>
        </w:rPr>
        <w:t>Constituem obrigações da contratante:</w:t>
      </w:r>
    </w:p>
    <w:p w:rsidR="00017E01" w:rsidRPr="00017E01" w:rsidRDefault="00017E01" w:rsidP="00017E01">
      <w:pPr>
        <w:numPr>
          <w:ilvl w:val="0"/>
          <w:numId w:val="33"/>
        </w:numPr>
        <w:spacing w:after="0" w:line="240" w:lineRule="auto"/>
        <w:jc w:val="both"/>
        <w:rPr>
          <w:rFonts w:asciiTheme="minorHAnsi" w:hAnsiTheme="minorHAnsi" w:cs="Arial"/>
          <w:sz w:val="20"/>
          <w:szCs w:val="20"/>
        </w:rPr>
      </w:pPr>
      <w:r w:rsidRPr="00017E01">
        <w:rPr>
          <w:rFonts w:asciiTheme="minorHAnsi" w:hAnsiTheme="minorHAnsi" w:cs="Arial"/>
          <w:sz w:val="20"/>
          <w:szCs w:val="20"/>
        </w:rPr>
        <w:t>Exercer a fiscalização da execução do objeto solicitado;</w:t>
      </w:r>
    </w:p>
    <w:p w:rsidR="00017E01" w:rsidRPr="00017E01" w:rsidRDefault="00017E01" w:rsidP="00017E01">
      <w:pPr>
        <w:numPr>
          <w:ilvl w:val="0"/>
          <w:numId w:val="33"/>
        </w:numPr>
        <w:spacing w:after="0" w:line="240" w:lineRule="auto"/>
        <w:jc w:val="both"/>
        <w:rPr>
          <w:rFonts w:asciiTheme="minorHAnsi" w:hAnsiTheme="minorHAnsi" w:cs="Arial"/>
          <w:sz w:val="20"/>
          <w:szCs w:val="20"/>
        </w:rPr>
      </w:pPr>
      <w:r w:rsidRPr="00017E01">
        <w:rPr>
          <w:rFonts w:asciiTheme="minorHAnsi" w:hAnsiTheme="minorHAnsi" w:cs="Arial"/>
          <w:bCs/>
          <w:sz w:val="20"/>
          <w:szCs w:val="20"/>
        </w:rPr>
        <w:t>Tomar todas as providências necessárias ao fiel cumprimento das cláusulas deste Termo de Referência;</w:t>
      </w:r>
    </w:p>
    <w:p w:rsidR="00017E01" w:rsidRPr="00017E01" w:rsidRDefault="00017E01" w:rsidP="00017E01">
      <w:pPr>
        <w:numPr>
          <w:ilvl w:val="0"/>
          <w:numId w:val="33"/>
        </w:numPr>
        <w:spacing w:after="0" w:line="240" w:lineRule="auto"/>
        <w:jc w:val="both"/>
        <w:rPr>
          <w:rFonts w:asciiTheme="minorHAnsi" w:hAnsiTheme="minorHAnsi" w:cs="Arial"/>
          <w:sz w:val="20"/>
          <w:szCs w:val="20"/>
        </w:rPr>
      </w:pPr>
      <w:r w:rsidRPr="00017E01">
        <w:rPr>
          <w:rFonts w:asciiTheme="minorHAnsi" w:hAnsiTheme="minorHAnsi" w:cs="Arial"/>
          <w:sz w:val="20"/>
          <w:szCs w:val="20"/>
        </w:rPr>
        <w:t>Efetuar o pagamento devido, na forma estabelecida no item 11 deste Termo;</w:t>
      </w:r>
    </w:p>
    <w:p w:rsidR="00017E01" w:rsidRPr="00017E01" w:rsidRDefault="00017E01" w:rsidP="00017E01">
      <w:pPr>
        <w:numPr>
          <w:ilvl w:val="0"/>
          <w:numId w:val="33"/>
        </w:numPr>
        <w:spacing w:after="0" w:line="240" w:lineRule="auto"/>
        <w:jc w:val="both"/>
        <w:rPr>
          <w:rFonts w:asciiTheme="minorHAnsi" w:hAnsiTheme="minorHAnsi" w:cs="Arial"/>
          <w:sz w:val="20"/>
          <w:szCs w:val="20"/>
        </w:rPr>
      </w:pPr>
      <w:r w:rsidRPr="00017E01">
        <w:rPr>
          <w:rFonts w:asciiTheme="minorHAnsi" w:hAnsiTheme="minorHAnsi" w:cs="Arial"/>
          <w:sz w:val="20"/>
          <w:szCs w:val="20"/>
        </w:rPr>
        <w:t>Facilitar por todos os meios ao cumprimento da execução do objeto pela CONTRATADA, dando-lhe acesso e promovendo o bom entendimento entre seus funcionários e empregados, cumprindo com as obrigações pré-estabelecidas;</w:t>
      </w:r>
    </w:p>
    <w:p w:rsidR="00017E01" w:rsidRPr="00017E01" w:rsidRDefault="00017E01" w:rsidP="00017E01">
      <w:pPr>
        <w:numPr>
          <w:ilvl w:val="0"/>
          <w:numId w:val="33"/>
        </w:numPr>
        <w:spacing w:after="0" w:line="240" w:lineRule="auto"/>
        <w:jc w:val="both"/>
        <w:rPr>
          <w:rFonts w:asciiTheme="minorHAnsi" w:hAnsiTheme="minorHAnsi" w:cs="Arial"/>
          <w:sz w:val="20"/>
          <w:szCs w:val="20"/>
        </w:rPr>
      </w:pPr>
      <w:r w:rsidRPr="00017E01">
        <w:rPr>
          <w:rFonts w:asciiTheme="minorHAnsi" w:hAnsiTheme="minorHAnsi" w:cs="Arial"/>
          <w:sz w:val="20"/>
          <w:szCs w:val="20"/>
        </w:rPr>
        <w:lastRenderedPageBreak/>
        <w:t>Comunicar por escrito à CONTRATADA qualquer irregularidade encontrada no fornecimento dos medicamentos;</w:t>
      </w:r>
    </w:p>
    <w:p w:rsidR="00017E01" w:rsidRPr="00017E01" w:rsidRDefault="00017E01" w:rsidP="00017E01">
      <w:pPr>
        <w:numPr>
          <w:ilvl w:val="0"/>
          <w:numId w:val="33"/>
        </w:numPr>
        <w:spacing w:after="0" w:line="240" w:lineRule="auto"/>
        <w:jc w:val="both"/>
        <w:rPr>
          <w:rFonts w:asciiTheme="minorHAnsi" w:hAnsiTheme="minorHAnsi" w:cs="Arial"/>
          <w:sz w:val="20"/>
          <w:szCs w:val="20"/>
        </w:rPr>
      </w:pPr>
      <w:r w:rsidRPr="00017E01">
        <w:rPr>
          <w:rFonts w:asciiTheme="minorHAnsi" w:hAnsiTheme="minorHAnsi" w:cs="Arial"/>
          <w:sz w:val="20"/>
          <w:szCs w:val="20"/>
        </w:rPr>
        <w:t>Inspecionar a</w:t>
      </w:r>
      <w:r w:rsidRPr="00017E01">
        <w:rPr>
          <w:rFonts w:asciiTheme="minorHAnsi" w:hAnsiTheme="minorHAnsi"/>
          <w:w w:val="102"/>
          <w:sz w:val="20"/>
          <w:szCs w:val="20"/>
        </w:rPr>
        <w:t xml:space="preserve"> embalagem no momento de entrega dos medicamentos e avaliar se estão intactas, em caso de estar danificado, não aceitá-las;</w:t>
      </w:r>
    </w:p>
    <w:p w:rsidR="00017E01" w:rsidRPr="00017E01" w:rsidRDefault="00017E01" w:rsidP="00017E01">
      <w:pPr>
        <w:numPr>
          <w:ilvl w:val="0"/>
          <w:numId w:val="33"/>
        </w:numPr>
        <w:spacing w:after="0" w:line="240" w:lineRule="auto"/>
        <w:jc w:val="both"/>
        <w:rPr>
          <w:rFonts w:asciiTheme="minorHAnsi" w:hAnsiTheme="minorHAnsi" w:cs="Arial"/>
          <w:sz w:val="20"/>
          <w:szCs w:val="20"/>
        </w:rPr>
      </w:pPr>
      <w:r w:rsidRPr="00017E01">
        <w:rPr>
          <w:rFonts w:asciiTheme="minorHAnsi" w:hAnsiTheme="minorHAnsi"/>
          <w:w w:val="102"/>
          <w:sz w:val="20"/>
          <w:szCs w:val="20"/>
        </w:rPr>
        <w:t>Analisar a nota fiscal para verificar se a mesma é destinada a SESAU/TO e se as especificações dos medicamentos são as mesmas descritas neste termo de referência;</w:t>
      </w:r>
    </w:p>
    <w:p w:rsidR="00017E01" w:rsidRPr="00017E01" w:rsidRDefault="00017E01" w:rsidP="00017E01">
      <w:pPr>
        <w:numPr>
          <w:ilvl w:val="0"/>
          <w:numId w:val="33"/>
        </w:numPr>
        <w:spacing w:after="0" w:line="240" w:lineRule="auto"/>
        <w:jc w:val="both"/>
        <w:rPr>
          <w:rFonts w:asciiTheme="minorHAnsi" w:hAnsiTheme="minorHAnsi" w:cs="Arial"/>
          <w:sz w:val="20"/>
          <w:szCs w:val="20"/>
        </w:rPr>
      </w:pPr>
      <w:r w:rsidRPr="00017E01">
        <w:rPr>
          <w:rFonts w:asciiTheme="minorHAnsi" w:hAnsiTheme="minorHAnsi" w:cs="Arial"/>
          <w:sz w:val="20"/>
          <w:szCs w:val="20"/>
        </w:rPr>
        <w:t>Comunicar por escrito à CONTRATADA o não recebimento do objeto, apontando as razões de sua não adequação aos termos contratuais;</w:t>
      </w:r>
    </w:p>
    <w:p w:rsidR="00017E01" w:rsidRPr="00017E01" w:rsidRDefault="00017E01" w:rsidP="00017E01">
      <w:pPr>
        <w:numPr>
          <w:ilvl w:val="0"/>
          <w:numId w:val="33"/>
        </w:numPr>
        <w:spacing w:after="0" w:line="240" w:lineRule="auto"/>
        <w:jc w:val="both"/>
        <w:rPr>
          <w:rFonts w:asciiTheme="minorHAnsi" w:hAnsiTheme="minorHAnsi" w:cs="Arial"/>
          <w:sz w:val="20"/>
          <w:szCs w:val="20"/>
        </w:rPr>
      </w:pPr>
      <w:r w:rsidRPr="00017E01">
        <w:rPr>
          <w:rFonts w:asciiTheme="minorHAnsi" w:hAnsiTheme="minorHAnsi" w:cs="Arial"/>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017E01" w:rsidRPr="00017E01" w:rsidRDefault="00017E01" w:rsidP="00017E01">
      <w:pPr>
        <w:pStyle w:val="PargrafodaLista"/>
        <w:numPr>
          <w:ilvl w:val="0"/>
          <w:numId w:val="33"/>
        </w:numPr>
        <w:tabs>
          <w:tab w:val="left" w:pos="426"/>
        </w:tabs>
        <w:suppressAutoHyphens/>
        <w:spacing w:after="0" w:line="240" w:lineRule="auto"/>
        <w:contextualSpacing w:val="0"/>
        <w:jc w:val="both"/>
        <w:rPr>
          <w:rFonts w:asciiTheme="minorHAnsi" w:hAnsiTheme="minorHAnsi" w:cs="Arial"/>
          <w:sz w:val="20"/>
          <w:szCs w:val="20"/>
        </w:rPr>
      </w:pPr>
      <w:r w:rsidRPr="00017E01">
        <w:rPr>
          <w:rFonts w:asciiTheme="minorHAnsi" w:hAnsiTheme="minorHAnsi"/>
          <w:sz w:val="20"/>
          <w:szCs w:val="20"/>
        </w:rPr>
        <w:t>O recebimento dos medicamentos, objeto deste Termo, será provisório, para posterior verificação, da sua conformidade com as especificações deste Termo;</w:t>
      </w:r>
    </w:p>
    <w:p w:rsidR="00DD3695" w:rsidRPr="00017E01" w:rsidRDefault="00017E01" w:rsidP="00017E01">
      <w:pPr>
        <w:numPr>
          <w:ilvl w:val="0"/>
          <w:numId w:val="33"/>
        </w:numPr>
        <w:tabs>
          <w:tab w:val="left" w:pos="1276"/>
        </w:tabs>
        <w:suppressAutoHyphens/>
        <w:spacing w:after="120" w:line="240" w:lineRule="auto"/>
        <w:ind w:left="1349" w:hanging="357"/>
        <w:jc w:val="both"/>
        <w:rPr>
          <w:rFonts w:asciiTheme="minorHAnsi" w:hAnsiTheme="minorHAnsi" w:cs="Arial"/>
          <w:sz w:val="20"/>
          <w:szCs w:val="20"/>
        </w:rPr>
      </w:pPr>
      <w:r w:rsidRPr="00017E01">
        <w:rPr>
          <w:rFonts w:asciiTheme="minorHAnsi" w:hAnsiTheme="minorHAnsi" w:cs="ArialMT"/>
          <w:sz w:val="20"/>
          <w:szCs w:val="20"/>
        </w:rPr>
        <w:t>Na data da entrega do medicamento este será analisado para atesto o qual garantirá sua conformidade com o objeto deste Termo;</w:t>
      </w:r>
    </w:p>
    <w:p w:rsidR="008778CF" w:rsidRPr="00E166E5" w:rsidRDefault="001731C3" w:rsidP="00AD1F48">
      <w:pPr>
        <w:shd w:val="clear" w:color="auto" w:fill="3333FF"/>
        <w:spacing w:after="0"/>
        <w:jc w:val="both"/>
        <w:rPr>
          <w:b/>
          <w:bCs/>
          <w:sz w:val="20"/>
          <w:szCs w:val="20"/>
          <w:u w:val="single"/>
        </w:rPr>
      </w:pPr>
      <w:r>
        <w:rPr>
          <w:rFonts w:cs="Calibri"/>
          <w:b/>
          <w:bCs/>
          <w:color w:val="FFFFFF"/>
          <w:sz w:val="20"/>
          <w:szCs w:val="20"/>
        </w:rPr>
        <w:t>09</w:t>
      </w:r>
      <w:r w:rsidR="008778CF">
        <w:rPr>
          <w:rFonts w:cs="Calibri"/>
          <w:b/>
          <w:bCs/>
          <w:color w:val="FFFFFF"/>
          <w:sz w:val="20"/>
          <w:szCs w:val="20"/>
        </w:rPr>
        <w:t>.</w:t>
      </w:r>
      <w:r w:rsidR="008778CF" w:rsidRPr="00E166E5">
        <w:rPr>
          <w:rFonts w:cs="Calibri"/>
          <w:b/>
          <w:bCs/>
          <w:color w:val="FFFFFF"/>
          <w:sz w:val="20"/>
          <w:szCs w:val="20"/>
        </w:rPr>
        <w:t xml:space="preserve"> </w:t>
      </w:r>
      <w:r w:rsidR="00B43A35">
        <w:rPr>
          <w:rFonts w:cs="Calibri"/>
          <w:b/>
          <w:bCs/>
          <w:color w:val="FFFFFF"/>
          <w:sz w:val="20"/>
          <w:szCs w:val="20"/>
        </w:rPr>
        <w:t>DAS OBRIGAÇÕES DA CONTRATADA</w:t>
      </w:r>
    </w:p>
    <w:p w:rsidR="005E2B2B" w:rsidRPr="005E2B2B" w:rsidRDefault="005E2B2B" w:rsidP="005E2B2B">
      <w:pPr>
        <w:spacing w:after="0" w:line="240" w:lineRule="auto"/>
        <w:jc w:val="both"/>
        <w:rPr>
          <w:rFonts w:asciiTheme="minorHAnsi" w:hAnsiTheme="minorHAnsi" w:cs="Arial"/>
          <w:sz w:val="20"/>
          <w:szCs w:val="20"/>
        </w:rPr>
      </w:pPr>
      <w:r w:rsidRPr="005E2B2B">
        <w:rPr>
          <w:rFonts w:asciiTheme="minorHAnsi" w:hAnsiTheme="minorHAnsi" w:cs="Arial"/>
          <w:sz w:val="20"/>
          <w:szCs w:val="20"/>
        </w:rPr>
        <w:t>Constituem obrigações da contratada, além das constantes nos artigos 69 e 70 da Lei nº 8.666/93, as seguintes:</w:t>
      </w:r>
    </w:p>
    <w:p w:rsidR="005E2B2B" w:rsidRPr="005E2B2B" w:rsidRDefault="005E2B2B" w:rsidP="005E2B2B">
      <w:pPr>
        <w:numPr>
          <w:ilvl w:val="0"/>
          <w:numId w:val="34"/>
        </w:numPr>
        <w:spacing w:after="0" w:line="240" w:lineRule="auto"/>
        <w:ind w:left="1418"/>
        <w:jc w:val="both"/>
        <w:rPr>
          <w:rFonts w:asciiTheme="minorHAnsi" w:hAnsiTheme="minorHAnsi" w:cs="Arial"/>
          <w:sz w:val="20"/>
          <w:szCs w:val="20"/>
        </w:rPr>
      </w:pPr>
      <w:r w:rsidRPr="005E2B2B">
        <w:rPr>
          <w:rFonts w:asciiTheme="minorHAnsi" w:hAnsiTheme="minorHAnsi" w:cs="Arial"/>
          <w:sz w:val="20"/>
          <w:szCs w:val="20"/>
        </w:rPr>
        <w:t>Obedecer às especificações dos medicamentos constantes no item 03 de Termo;</w:t>
      </w:r>
    </w:p>
    <w:p w:rsidR="005E2B2B" w:rsidRPr="005E2B2B" w:rsidRDefault="005E2B2B" w:rsidP="005E2B2B">
      <w:pPr>
        <w:numPr>
          <w:ilvl w:val="0"/>
          <w:numId w:val="34"/>
        </w:numPr>
        <w:spacing w:after="0" w:line="240" w:lineRule="auto"/>
        <w:ind w:left="1418"/>
        <w:jc w:val="both"/>
        <w:rPr>
          <w:rFonts w:asciiTheme="minorHAnsi" w:hAnsiTheme="minorHAnsi" w:cs="Arial"/>
          <w:sz w:val="20"/>
          <w:szCs w:val="20"/>
        </w:rPr>
      </w:pPr>
      <w:r w:rsidRPr="005E2B2B">
        <w:rPr>
          <w:rFonts w:asciiTheme="minorHAnsi" w:hAnsiTheme="minorHAnsi" w:cs="Arial"/>
          <w:sz w:val="20"/>
          <w:szCs w:val="20"/>
        </w:rPr>
        <w:t>Responsabilizar-se pela entrega dos medicamentos, conforme especificado no item 03 e 05 deste Termo, ressaltando que todas as despesas de transporte e outras necessárias ao cumprimento de suas obrigações serão de responsabilidade da contratada;</w:t>
      </w:r>
    </w:p>
    <w:p w:rsidR="005E2B2B" w:rsidRPr="005E2B2B" w:rsidRDefault="005E2B2B" w:rsidP="005E2B2B">
      <w:pPr>
        <w:numPr>
          <w:ilvl w:val="0"/>
          <w:numId w:val="34"/>
        </w:numPr>
        <w:spacing w:after="0" w:line="240" w:lineRule="auto"/>
        <w:ind w:left="1418"/>
        <w:jc w:val="both"/>
        <w:rPr>
          <w:rFonts w:asciiTheme="minorHAnsi" w:hAnsiTheme="minorHAnsi" w:cs="Arial"/>
          <w:sz w:val="20"/>
          <w:szCs w:val="20"/>
        </w:rPr>
      </w:pPr>
      <w:r w:rsidRPr="005E2B2B">
        <w:rPr>
          <w:rFonts w:asciiTheme="minorHAnsi" w:hAnsiTheme="minorHAnsi" w:cs="Arial"/>
          <w:sz w:val="20"/>
          <w:szCs w:val="20"/>
        </w:rPr>
        <w:t>Entrega dos medicamentos no prazo estipulado no item 05 deste Termo;</w:t>
      </w:r>
    </w:p>
    <w:p w:rsidR="005E2B2B" w:rsidRPr="005E2B2B" w:rsidRDefault="005E2B2B" w:rsidP="005E2B2B">
      <w:pPr>
        <w:numPr>
          <w:ilvl w:val="0"/>
          <w:numId w:val="34"/>
        </w:numPr>
        <w:spacing w:after="0" w:line="240" w:lineRule="auto"/>
        <w:ind w:left="1418"/>
        <w:jc w:val="both"/>
        <w:rPr>
          <w:rFonts w:asciiTheme="minorHAnsi" w:hAnsiTheme="minorHAnsi" w:cs="Arial"/>
          <w:sz w:val="20"/>
          <w:szCs w:val="20"/>
        </w:rPr>
      </w:pPr>
      <w:r w:rsidRPr="005E2B2B">
        <w:rPr>
          <w:rFonts w:asciiTheme="minorHAnsi" w:hAnsiTheme="minorHAnsi" w:cs="Arial"/>
          <w:sz w:val="20"/>
          <w:szCs w:val="20"/>
        </w:rPr>
        <w:t>Responsabilizar-se pela qualidade e resistência dos medicamentos a serem fornecidos;</w:t>
      </w:r>
      <w:r w:rsidRPr="005E2B2B">
        <w:rPr>
          <w:rFonts w:asciiTheme="minorHAnsi" w:hAnsiTheme="minorHAnsi"/>
          <w:w w:val="102"/>
          <w:sz w:val="20"/>
          <w:szCs w:val="20"/>
        </w:rPr>
        <w:t xml:space="preserve"> </w:t>
      </w:r>
    </w:p>
    <w:p w:rsidR="005E2B2B" w:rsidRPr="005E2B2B" w:rsidRDefault="005E2B2B" w:rsidP="005E2B2B">
      <w:pPr>
        <w:numPr>
          <w:ilvl w:val="0"/>
          <w:numId w:val="34"/>
        </w:numPr>
        <w:spacing w:after="0" w:line="240" w:lineRule="auto"/>
        <w:ind w:left="1418"/>
        <w:jc w:val="both"/>
        <w:rPr>
          <w:rFonts w:asciiTheme="minorHAnsi" w:hAnsiTheme="minorHAnsi" w:cs="Arial"/>
          <w:sz w:val="20"/>
          <w:szCs w:val="20"/>
        </w:rPr>
      </w:pPr>
      <w:r w:rsidRPr="005E2B2B">
        <w:rPr>
          <w:rFonts w:asciiTheme="minorHAnsi" w:hAnsiTheme="minorHAnsi" w:cs="Arial"/>
          <w:bCs/>
          <w:sz w:val="20"/>
          <w:szCs w:val="20"/>
        </w:rPr>
        <w:t xml:space="preserve">Substituições de marcas de produtos apenas serão aceitas, em casos de descontinuidade do produto no mercado junto à ANVISA, bem como falta de matéria prima comprometendo a fabricação, certificada pelo respectivo fabricante. Em ambos os casos deverá ser emitido </w:t>
      </w:r>
    </w:p>
    <w:p w:rsidR="005E2B2B" w:rsidRPr="005E2B2B" w:rsidRDefault="005E2B2B" w:rsidP="005E2B2B">
      <w:pPr>
        <w:spacing w:after="0" w:line="240" w:lineRule="auto"/>
        <w:ind w:left="1418"/>
        <w:jc w:val="both"/>
        <w:rPr>
          <w:rFonts w:asciiTheme="minorHAnsi" w:hAnsiTheme="minorHAnsi" w:cs="Arial"/>
          <w:sz w:val="20"/>
          <w:szCs w:val="20"/>
        </w:rPr>
      </w:pPr>
      <w:proofErr w:type="gramStart"/>
      <w:r w:rsidRPr="005E2B2B">
        <w:rPr>
          <w:rFonts w:asciiTheme="minorHAnsi" w:hAnsiTheme="minorHAnsi" w:cs="Arial"/>
          <w:bCs/>
          <w:sz w:val="20"/>
          <w:szCs w:val="20"/>
        </w:rPr>
        <w:t>pelo</w:t>
      </w:r>
      <w:proofErr w:type="gramEnd"/>
      <w:r w:rsidRPr="005E2B2B">
        <w:rPr>
          <w:rFonts w:asciiTheme="minorHAnsi" w:hAnsiTheme="minorHAnsi" w:cs="Arial"/>
          <w:bCs/>
          <w:sz w:val="20"/>
          <w:szCs w:val="20"/>
        </w:rPr>
        <w:t xml:space="preserve"> fornecedor documento comprovando a situação semelhante em outras instituições de mesmo porte. A marca oferecida para substituição deverá atender às especificações técnicas previstas no item 03 deste Termo;</w:t>
      </w:r>
    </w:p>
    <w:p w:rsidR="005E2B2B" w:rsidRPr="005E2B2B" w:rsidRDefault="005E2B2B" w:rsidP="005E2B2B">
      <w:pPr>
        <w:numPr>
          <w:ilvl w:val="0"/>
          <w:numId w:val="34"/>
        </w:numPr>
        <w:spacing w:after="0" w:line="240" w:lineRule="auto"/>
        <w:ind w:left="1418"/>
        <w:jc w:val="both"/>
        <w:rPr>
          <w:rFonts w:asciiTheme="minorHAnsi" w:hAnsiTheme="minorHAnsi" w:cs="Arial"/>
          <w:sz w:val="20"/>
          <w:szCs w:val="20"/>
        </w:rPr>
      </w:pPr>
      <w:r w:rsidRPr="005E2B2B">
        <w:rPr>
          <w:rFonts w:asciiTheme="minorHAnsi" w:hAnsiTheme="minorHAnsi"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5E2B2B" w:rsidRPr="005E2B2B" w:rsidRDefault="005E2B2B" w:rsidP="005E2B2B">
      <w:pPr>
        <w:numPr>
          <w:ilvl w:val="0"/>
          <w:numId w:val="34"/>
        </w:numPr>
        <w:spacing w:after="0" w:line="240" w:lineRule="auto"/>
        <w:ind w:left="1418"/>
        <w:jc w:val="both"/>
        <w:rPr>
          <w:rFonts w:asciiTheme="minorHAnsi" w:hAnsiTheme="minorHAnsi" w:cs="Arial"/>
          <w:sz w:val="20"/>
          <w:szCs w:val="20"/>
        </w:rPr>
      </w:pPr>
      <w:r w:rsidRPr="005E2B2B">
        <w:rPr>
          <w:rFonts w:asciiTheme="minorHAnsi" w:hAnsiTheme="minorHAnsi" w:cs="Arial"/>
          <w:sz w:val="20"/>
          <w:szCs w:val="20"/>
        </w:rPr>
        <w:t>O retardamento não justificado na entrega dos medicamentos, objeto do presente Termo, considerar-se-á como infração contratual;</w:t>
      </w:r>
    </w:p>
    <w:p w:rsidR="005E2B2B" w:rsidRPr="005E2B2B" w:rsidRDefault="005E2B2B" w:rsidP="005E2B2B">
      <w:pPr>
        <w:numPr>
          <w:ilvl w:val="0"/>
          <w:numId w:val="34"/>
        </w:numPr>
        <w:spacing w:after="0" w:line="240" w:lineRule="auto"/>
        <w:ind w:left="1418"/>
        <w:jc w:val="both"/>
        <w:rPr>
          <w:rFonts w:asciiTheme="minorHAnsi" w:hAnsiTheme="minorHAnsi" w:cs="Arial"/>
          <w:sz w:val="20"/>
          <w:szCs w:val="20"/>
        </w:rPr>
      </w:pPr>
      <w:r w:rsidRPr="005E2B2B">
        <w:rPr>
          <w:rFonts w:asciiTheme="minorHAnsi" w:hAnsiTheme="minorHAnsi" w:cs="Arial"/>
          <w:sz w:val="20"/>
          <w:szCs w:val="20"/>
        </w:rPr>
        <w:t xml:space="preserve">Manter com a SESAU/TO relação sempre formal, por escrito, ressalvados os entendimentos verbais motivados pela urgência, que deverão ser de imediato, confirmados por escrito; </w:t>
      </w:r>
    </w:p>
    <w:p w:rsidR="005E2B2B" w:rsidRPr="005E2B2B" w:rsidRDefault="005E2B2B" w:rsidP="005E2B2B">
      <w:pPr>
        <w:numPr>
          <w:ilvl w:val="0"/>
          <w:numId w:val="34"/>
        </w:numPr>
        <w:spacing w:after="0" w:line="240" w:lineRule="auto"/>
        <w:ind w:left="1418"/>
        <w:jc w:val="both"/>
        <w:rPr>
          <w:rFonts w:asciiTheme="minorHAnsi" w:hAnsiTheme="minorHAnsi" w:cs="Arial"/>
          <w:sz w:val="20"/>
          <w:szCs w:val="20"/>
        </w:rPr>
      </w:pPr>
      <w:r w:rsidRPr="005E2B2B">
        <w:rPr>
          <w:rFonts w:asciiTheme="minorHAnsi" w:hAnsiTheme="minorHAnsi"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5E2B2B" w:rsidRPr="005E2B2B" w:rsidRDefault="005E2B2B" w:rsidP="005E2B2B">
      <w:pPr>
        <w:numPr>
          <w:ilvl w:val="0"/>
          <w:numId w:val="34"/>
        </w:numPr>
        <w:spacing w:after="0" w:line="240" w:lineRule="auto"/>
        <w:ind w:left="1418"/>
        <w:jc w:val="both"/>
        <w:rPr>
          <w:rFonts w:asciiTheme="minorHAnsi" w:hAnsiTheme="minorHAnsi" w:cs="Arial"/>
          <w:sz w:val="20"/>
          <w:szCs w:val="20"/>
        </w:rPr>
      </w:pPr>
      <w:r w:rsidRPr="005E2B2B">
        <w:rPr>
          <w:rFonts w:asciiTheme="minorHAnsi" w:hAnsiTheme="minorHAnsi"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B43A35" w:rsidRPr="00463295" w:rsidRDefault="005E2B2B" w:rsidP="00463295">
      <w:pPr>
        <w:numPr>
          <w:ilvl w:val="0"/>
          <w:numId w:val="34"/>
        </w:numPr>
        <w:autoSpaceDE w:val="0"/>
        <w:autoSpaceDN w:val="0"/>
        <w:adjustRightInd w:val="0"/>
        <w:spacing w:after="0" w:line="240" w:lineRule="auto"/>
        <w:ind w:left="1418"/>
        <w:jc w:val="both"/>
        <w:rPr>
          <w:rFonts w:asciiTheme="minorHAnsi" w:hAnsiTheme="minorHAnsi" w:cs="Arial"/>
          <w:b/>
          <w:sz w:val="20"/>
          <w:szCs w:val="20"/>
        </w:rPr>
      </w:pPr>
      <w:r w:rsidRPr="005E2B2B">
        <w:rPr>
          <w:rFonts w:asciiTheme="minorHAnsi" w:hAnsiTheme="minorHAnsi" w:cs="Arial"/>
          <w:sz w:val="20"/>
          <w:szCs w:val="20"/>
        </w:rPr>
        <w:t xml:space="preserve">É de responsabilidade das indústrias Farmacêuticas e das empresas de distribuição, a substituição dos medicamentos com apresentação e produtos </w:t>
      </w:r>
      <w:proofErr w:type="gramStart"/>
      <w:r w:rsidRPr="005E2B2B">
        <w:rPr>
          <w:rFonts w:asciiTheme="minorHAnsi" w:hAnsiTheme="minorHAnsi" w:cs="Arial"/>
          <w:sz w:val="20"/>
          <w:szCs w:val="20"/>
        </w:rPr>
        <w:t>cujos prazo</w:t>
      </w:r>
      <w:proofErr w:type="gramEnd"/>
      <w:r w:rsidRPr="005E2B2B">
        <w:rPr>
          <w:rFonts w:asciiTheme="minorHAnsi" w:hAnsiTheme="minorHAnsi" w:cs="Arial"/>
          <w:sz w:val="20"/>
          <w:szCs w:val="20"/>
        </w:rPr>
        <w:t xml:space="preserve"> de validade expirem em poder da Secretaria de Estado da Saúde.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lastRenderedPageBreak/>
        <w:t>10</w:t>
      </w:r>
      <w:r w:rsidR="008778CF" w:rsidRPr="00E166E5">
        <w:rPr>
          <w:rFonts w:cs="Calibri"/>
          <w:b/>
          <w:bCs/>
          <w:color w:val="FFFFFF"/>
          <w:sz w:val="20"/>
          <w:szCs w:val="20"/>
        </w:rPr>
        <w:t>. DA</w:t>
      </w:r>
      <w:r w:rsidR="00E95195">
        <w:rPr>
          <w:rFonts w:cs="Calibri"/>
          <w:b/>
          <w:bCs/>
          <w:color w:val="FFFFFF"/>
          <w:sz w:val="20"/>
          <w:szCs w:val="20"/>
        </w:rPr>
        <w:t xml:space="preserve"> FISCALIZAÇÃO</w:t>
      </w:r>
    </w:p>
    <w:p w:rsidR="00B83147" w:rsidRPr="00B83147" w:rsidRDefault="00B83147" w:rsidP="00B83147">
      <w:pPr>
        <w:tabs>
          <w:tab w:val="left" w:pos="7200"/>
        </w:tabs>
        <w:spacing w:after="0" w:line="240" w:lineRule="auto"/>
        <w:jc w:val="both"/>
        <w:rPr>
          <w:rFonts w:asciiTheme="minorHAnsi" w:eastAsia="Batang" w:hAnsiTheme="minorHAnsi" w:cs="Arial"/>
          <w:color w:val="000000"/>
          <w:sz w:val="20"/>
          <w:szCs w:val="20"/>
        </w:rPr>
      </w:pPr>
      <w:r w:rsidRPr="00B83147">
        <w:rPr>
          <w:rFonts w:asciiTheme="minorHAnsi" w:eastAsia="Batang" w:hAnsiTheme="minorHAnsi" w:cs="Arial"/>
          <w:b/>
          <w:color w:val="000000"/>
          <w:sz w:val="20"/>
          <w:szCs w:val="20"/>
        </w:rPr>
        <w:t>10.1.</w:t>
      </w:r>
      <w:r w:rsidRPr="00B83147">
        <w:rPr>
          <w:rFonts w:asciiTheme="minorHAnsi" w:eastAsia="Batang" w:hAnsiTheme="minorHAnsi" w:cs="Arial"/>
          <w:color w:val="000000"/>
          <w:sz w:val="20"/>
          <w:szCs w:val="20"/>
        </w:rPr>
        <w:t xml:space="preserve"> Conforme artigo 67 da Lei Federal nº 8.666, de 21 de junho de 1.993, a fiscalização e acompanhamento da execução do objeto </w:t>
      </w:r>
      <w:proofErr w:type="gramStart"/>
      <w:r w:rsidRPr="00B83147">
        <w:rPr>
          <w:rFonts w:asciiTheme="minorHAnsi" w:eastAsia="Batang" w:hAnsiTheme="minorHAnsi" w:cs="Arial"/>
          <w:color w:val="000000"/>
          <w:sz w:val="20"/>
          <w:szCs w:val="20"/>
        </w:rPr>
        <w:t>será</w:t>
      </w:r>
      <w:proofErr w:type="gramEnd"/>
      <w:r w:rsidRPr="00B83147">
        <w:rPr>
          <w:rFonts w:asciiTheme="minorHAnsi" w:eastAsia="Batang" w:hAnsiTheme="minorHAnsi" w:cs="Arial"/>
          <w:color w:val="000000"/>
          <w:sz w:val="20"/>
          <w:szCs w:val="20"/>
        </w:rPr>
        <w:t xml:space="preserve"> por meio da</w:t>
      </w:r>
      <w:r w:rsidRPr="00B83147">
        <w:rPr>
          <w:rFonts w:asciiTheme="minorHAnsi" w:eastAsia="Batang" w:hAnsiTheme="minorHAnsi" w:cs="Arial"/>
          <w:b/>
          <w:color w:val="000000"/>
          <w:sz w:val="20"/>
          <w:szCs w:val="20"/>
        </w:rPr>
        <w:t xml:space="preserve"> </w:t>
      </w:r>
      <w:r w:rsidRPr="00B83147">
        <w:rPr>
          <w:rFonts w:asciiTheme="minorHAnsi" w:eastAsia="Batang" w:hAnsiTheme="minorHAnsi" w:cs="Arial"/>
          <w:bCs/>
          <w:color w:val="000000"/>
          <w:sz w:val="20"/>
          <w:szCs w:val="20"/>
        </w:rPr>
        <w:t>Superintendência de Atenção e Logística Especializada</w:t>
      </w:r>
      <w:r w:rsidRPr="00B83147">
        <w:rPr>
          <w:rFonts w:asciiTheme="minorHAnsi" w:eastAsia="Batang" w:hAnsiTheme="minorHAnsi" w:cs="Arial"/>
          <w:b/>
          <w:bCs/>
          <w:color w:val="000000"/>
          <w:sz w:val="20"/>
          <w:szCs w:val="20"/>
        </w:rPr>
        <w:t xml:space="preserve">, </w:t>
      </w:r>
      <w:r w:rsidRPr="00B83147">
        <w:rPr>
          <w:rFonts w:asciiTheme="minorHAnsi" w:eastAsia="Batang" w:hAnsiTheme="minorHAnsi" w:cs="Arial"/>
          <w:bCs/>
          <w:color w:val="000000"/>
          <w:sz w:val="20"/>
          <w:szCs w:val="20"/>
        </w:rPr>
        <w:t>observando que:</w:t>
      </w:r>
    </w:p>
    <w:p w:rsidR="00B83147" w:rsidRPr="00B83147" w:rsidRDefault="00B83147" w:rsidP="00B83147">
      <w:pPr>
        <w:tabs>
          <w:tab w:val="left" w:pos="7200"/>
        </w:tabs>
        <w:spacing w:after="0" w:line="240" w:lineRule="auto"/>
        <w:jc w:val="both"/>
        <w:rPr>
          <w:rFonts w:asciiTheme="minorHAnsi" w:eastAsia="Batang" w:hAnsiTheme="minorHAnsi" w:cs="Arial"/>
          <w:color w:val="000000"/>
          <w:sz w:val="20"/>
          <w:szCs w:val="20"/>
        </w:rPr>
      </w:pPr>
      <w:r w:rsidRPr="00B83147">
        <w:rPr>
          <w:rFonts w:asciiTheme="minorHAnsi" w:eastAsia="Batang" w:hAnsiTheme="minorHAnsi" w:cs="Arial"/>
          <w:b/>
          <w:color w:val="000000"/>
          <w:sz w:val="20"/>
          <w:szCs w:val="20"/>
        </w:rPr>
        <w:t>10.2.</w:t>
      </w:r>
      <w:r w:rsidRPr="00B83147">
        <w:rPr>
          <w:rFonts w:asciiTheme="minorHAnsi" w:eastAsia="Batang" w:hAnsiTheme="minorHAnsi"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B83147" w:rsidRPr="00B83147" w:rsidRDefault="00B83147" w:rsidP="00B83147">
      <w:pPr>
        <w:tabs>
          <w:tab w:val="left" w:pos="7200"/>
        </w:tabs>
        <w:spacing w:after="0" w:line="240" w:lineRule="auto"/>
        <w:jc w:val="both"/>
        <w:rPr>
          <w:rFonts w:asciiTheme="minorHAnsi" w:eastAsia="Batang" w:hAnsiTheme="minorHAnsi" w:cs="Arial"/>
          <w:color w:val="000000"/>
          <w:sz w:val="20"/>
          <w:szCs w:val="20"/>
        </w:rPr>
      </w:pPr>
      <w:r w:rsidRPr="00B83147">
        <w:rPr>
          <w:rFonts w:asciiTheme="minorHAnsi" w:eastAsia="Batang" w:hAnsiTheme="minorHAnsi" w:cs="Arial"/>
          <w:b/>
          <w:color w:val="000000"/>
          <w:sz w:val="20"/>
          <w:szCs w:val="20"/>
        </w:rPr>
        <w:t>10.3.</w:t>
      </w:r>
      <w:r w:rsidRPr="00B83147">
        <w:rPr>
          <w:rFonts w:asciiTheme="minorHAnsi" w:eastAsia="Batang" w:hAnsiTheme="minorHAnsi"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B83147" w:rsidRPr="00B83147" w:rsidRDefault="00B83147" w:rsidP="00B83147">
      <w:pPr>
        <w:tabs>
          <w:tab w:val="left" w:pos="7200"/>
        </w:tabs>
        <w:spacing w:after="0" w:line="240" w:lineRule="auto"/>
        <w:jc w:val="both"/>
        <w:rPr>
          <w:rFonts w:asciiTheme="minorHAnsi" w:eastAsia="Batang" w:hAnsiTheme="minorHAnsi" w:cs="Arial"/>
          <w:color w:val="000000"/>
          <w:sz w:val="20"/>
          <w:szCs w:val="20"/>
        </w:rPr>
      </w:pPr>
      <w:r w:rsidRPr="00B83147">
        <w:rPr>
          <w:rFonts w:asciiTheme="minorHAnsi" w:eastAsia="Batang" w:hAnsiTheme="minorHAnsi" w:cs="Arial"/>
          <w:b/>
          <w:color w:val="000000"/>
          <w:sz w:val="20"/>
          <w:szCs w:val="20"/>
        </w:rPr>
        <w:t>10.4.</w:t>
      </w:r>
      <w:r w:rsidRPr="00B83147">
        <w:rPr>
          <w:rFonts w:asciiTheme="minorHAnsi" w:eastAsia="Batang" w:hAnsiTheme="minorHAnsi"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E95195" w:rsidRPr="00B83147" w:rsidRDefault="00B83147" w:rsidP="00B83147">
      <w:pPr>
        <w:tabs>
          <w:tab w:val="left" w:pos="7200"/>
        </w:tabs>
        <w:spacing w:after="120" w:line="240" w:lineRule="auto"/>
        <w:jc w:val="both"/>
        <w:rPr>
          <w:rFonts w:asciiTheme="minorHAnsi" w:eastAsia="Batang" w:hAnsiTheme="minorHAnsi" w:cs="Arial"/>
          <w:color w:val="000000"/>
          <w:sz w:val="20"/>
          <w:szCs w:val="20"/>
        </w:rPr>
      </w:pPr>
      <w:r w:rsidRPr="00B83147">
        <w:rPr>
          <w:rFonts w:asciiTheme="minorHAnsi" w:eastAsia="Batang" w:hAnsiTheme="minorHAnsi" w:cs="Arial"/>
          <w:b/>
          <w:color w:val="000000"/>
          <w:sz w:val="20"/>
          <w:szCs w:val="20"/>
        </w:rPr>
        <w:t>10.5.</w:t>
      </w:r>
      <w:r w:rsidRPr="00B83147">
        <w:rPr>
          <w:rFonts w:asciiTheme="minorHAnsi" w:eastAsia="Batang" w:hAnsiTheme="minorHAnsi"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w:t>
      </w:r>
      <w:r w:rsidR="00B17690">
        <w:rPr>
          <w:rFonts w:cs="Calibri"/>
          <w:b/>
          <w:bCs/>
          <w:color w:val="FFFFFF"/>
          <w:sz w:val="20"/>
          <w:szCs w:val="20"/>
        </w:rPr>
        <w:t>O PAGAMENTO</w:t>
      </w:r>
    </w:p>
    <w:p w:rsidR="00331A70" w:rsidRPr="00331A70" w:rsidRDefault="00331A70" w:rsidP="00331A70">
      <w:pPr>
        <w:tabs>
          <w:tab w:val="left" w:pos="7200"/>
        </w:tabs>
        <w:spacing w:after="0" w:line="240" w:lineRule="auto"/>
        <w:jc w:val="both"/>
        <w:rPr>
          <w:rFonts w:asciiTheme="minorHAnsi" w:eastAsia="Batang" w:hAnsiTheme="minorHAnsi" w:cs="Arial"/>
          <w:sz w:val="20"/>
          <w:szCs w:val="20"/>
        </w:rPr>
      </w:pPr>
      <w:r w:rsidRPr="00331A70">
        <w:rPr>
          <w:rFonts w:asciiTheme="minorHAnsi" w:eastAsia="Batang" w:hAnsiTheme="minorHAnsi" w:cs="Arial"/>
          <w:b/>
          <w:color w:val="000000"/>
          <w:sz w:val="20"/>
          <w:szCs w:val="20"/>
        </w:rPr>
        <w:t>11.1.</w:t>
      </w:r>
      <w:r w:rsidRPr="00331A70">
        <w:rPr>
          <w:rFonts w:asciiTheme="minorHAnsi" w:eastAsia="Batang" w:hAnsiTheme="minorHAnsi" w:cs="Arial"/>
          <w:color w:val="000000"/>
          <w:sz w:val="20"/>
          <w:szCs w:val="20"/>
        </w:rPr>
        <w:t xml:space="preserve"> </w:t>
      </w:r>
      <w:r w:rsidRPr="00331A70">
        <w:rPr>
          <w:rFonts w:asciiTheme="minorHAnsi" w:hAnsiTheme="minorHAnsi" w:cs="Arial"/>
          <w:bCs/>
          <w:iCs/>
          <w:color w:val="000000"/>
          <w:sz w:val="20"/>
          <w:szCs w:val="20"/>
        </w:rPr>
        <w:t>Efetu</w:t>
      </w:r>
      <w:r w:rsidRPr="00331A70">
        <w:rPr>
          <w:rFonts w:asciiTheme="minorHAnsi" w:eastAsia="Batang" w:hAnsiTheme="minorHAnsi" w:cs="Arial"/>
          <w:sz w:val="20"/>
          <w:szCs w:val="20"/>
        </w:rPr>
        <w:t xml:space="preserve">ada a entrega, a CONTRATADA protocolará a </w:t>
      </w:r>
      <w:r w:rsidRPr="00331A70">
        <w:rPr>
          <w:rFonts w:asciiTheme="minorHAnsi" w:eastAsia="Batang" w:hAnsiTheme="minorHAnsi" w:cs="Arial"/>
          <w:bCs/>
          <w:sz w:val="20"/>
          <w:szCs w:val="20"/>
        </w:rPr>
        <w:t>Nota Fiscal</w:t>
      </w:r>
      <w:r w:rsidRPr="00331A70">
        <w:rPr>
          <w:rFonts w:asciiTheme="minorHAnsi" w:eastAsia="Batang" w:hAnsiTheme="minorHAnsi" w:cs="Arial"/>
          <w:sz w:val="20"/>
          <w:szCs w:val="20"/>
        </w:rPr>
        <w:t>, perante a CONTRATANTE devidamente preenchida;</w:t>
      </w:r>
    </w:p>
    <w:p w:rsidR="00331A70" w:rsidRPr="00331A70" w:rsidRDefault="00331A70" w:rsidP="00331A70">
      <w:pPr>
        <w:spacing w:after="0" w:line="240" w:lineRule="auto"/>
        <w:jc w:val="both"/>
        <w:rPr>
          <w:rFonts w:asciiTheme="minorHAnsi" w:eastAsia="Batang" w:hAnsiTheme="minorHAnsi" w:cs="Arial"/>
          <w:color w:val="000000"/>
          <w:sz w:val="20"/>
          <w:szCs w:val="20"/>
        </w:rPr>
      </w:pPr>
      <w:r w:rsidRPr="00331A70">
        <w:rPr>
          <w:rFonts w:asciiTheme="minorHAnsi" w:eastAsia="Batang" w:hAnsiTheme="minorHAnsi" w:cs="Arial"/>
          <w:b/>
          <w:color w:val="000000"/>
          <w:sz w:val="20"/>
          <w:szCs w:val="20"/>
        </w:rPr>
        <w:t>11.2.</w:t>
      </w:r>
      <w:r w:rsidRPr="00331A70">
        <w:rPr>
          <w:rFonts w:asciiTheme="minorHAnsi" w:eastAsia="Batang" w:hAnsiTheme="minorHAnsi" w:cs="Arial"/>
          <w:color w:val="000000"/>
          <w:sz w:val="20"/>
          <w:szCs w:val="20"/>
        </w:rPr>
        <w:t xml:space="preserve"> Caso a Nota Fiscal esteja em desacordo, será devolvida para correção;</w:t>
      </w:r>
    </w:p>
    <w:p w:rsidR="00331A70" w:rsidRPr="00331A70" w:rsidRDefault="00331A70" w:rsidP="00331A70">
      <w:pPr>
        <w:tabs>
          <w:tab w:val="left" w:pos="7200"/>
        </w:tabs>
        <w:spacing w:after="0" w:line="240" w:lineRule="auto"/>
        <w:jc w:val="both"/>
        <w:rPr>
          <w:rFonts w:asciiTheme="minorHAnsi" w:eastAsia="Batang" w:hAnsiTheme="minorHAnsi" w:cs="Arial"/>
          <w:color w:val="000000"/>
          <w:sz w:val="20"/>
          <w:szCs w:val="20"/>
        </w:rPr>
      </w:pPr>
      <w:r w:rsidRPr="00331A70">
        <w:rPr>
          <w:rFonts w:asciiTheme="minorHAnsi" w:eastAsia="Batang" w:hAnsiTheme="minorHAnsi" w:cs="Arial"/>
          <w:b/>
          <w:color w:val="000000"/>
          <w:sz w:val="20"/>
          <w:szCs w:val="20"/>
        </w:rPr>
        <w:t>11.3.</w:t>
      </w:r>
      <w:r w:rsidRPr="00331A70">
        <w:rPr>
          <w:rFonts w:asciiTheme="minorHAnsi" w:eastAsia="Batang" w:hAnsiTheme="minorHAnsi" w:cs="Arial"/>
          <w:color w:val="000000"/>
          <w:sz w:val="20"/>
          <w:szCs w:val="20"/>
        </w:rPr>
        <w:t xml:space="preserve"> A CONTRATANTE terá um prazo de até </w:t>
      </w:r>
      <w:r w:rsidRPr="00331A70">
        <w:rPr>
          <w:rFonts w:asciiTheme="minorHAnsi" w:eastAsia="Batang" w:hAnsiTheme="minorHAnsi" w:cs="Arial"/>
          <w:b/>
          <w:color w:val="000000"/>
          <w:sz w:val="20"/>
          <w:szCs w:val="20"/>
        </w:rPr>
        <w:t>05 (cinco) dias úteis</w:t>
      </w:r>
      <w:r w:rsidRPr="00331A70">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331A70" w:rsidRPr="00331A70" w:rsidRDefault="00331A70"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11.4.</w:t>
      </w:r>
      <w:r w:rsidRPr="00331A70">
        <w:rPr>
          <w:rFonts w:asciiTheme="minorHAnsi" w:eastAsia="Batang" w:hAnsiTheme="minorHAnsi" w:cs="Arial"/>
          <w:sz w:val="20"/>
          <w:szCs w:val="20"/>
        </w:rPr>
        <w:t xml:space="preserve"> O</w:t>
      </w:r>
      <w:r w:rsidRPr="00331A70">
        <w:rPr>
          <w:rFonts w:asciiTheme="minorHAnsi" w:eastAsia="Batang" w:hAnsiTheme="minorHAnsi" w:cs="Arial"/>
          <w:bCs/>
          <w:sz w:val="20"/>
          <w:szCs w:val="20"/>
        </w:rPr>
        <w:t xml:space="preserve"> prazo previsto para pagamento que será de até </w:t>
      </w:r>
      <w:r w:rsidRPr="00331A70">
        <w:rPr>
          <w:rFonts w:asciiTheme="minorHAnsi" w:eastAsia="Batang" w:hAnsiTheme="minorHAnsi" w:cs="Arial"/>
          <w:b/>
          <w:bCs/>
          <w:sz w:val="20"/>
          <w:szCs w:val="20"/>
        </w:rPr>
        <w:t>30 (trinta) dias corridos,</w:t>
      </w:r>
      <w:r w:rsidRPr="00331A70">
        <w:rPr>
          <w:rFonts w:asciiTheme="minorHAnsi" w:eastAsia="Batang" w:hAnsiTheme="minorHAnsi" w:cs="Arial"/>
          <w:bCs/>
          <w:sz w:val="20"/>
          <w:szCs w:val="20"/>
        </w:rPr>
        <w:t xml:space="preserve"> contados da apresentação da Nota Fiscal</w:t>
      </w:r>
      <w:r w:rsidRPr="00331A70">
        <w:rPr>
          <w:rFonts w:asciiTheme="minorHAnsi" w:eastAsia="Batang" w:hAnsiTheme="minorHAnsi" w:cs="Arial"/>
          <w:sz w:val="20"/>
          <w:szCs w:val="20"/>
        </w:rPr>
        <w:t>, devidamente atestada;</w:t>
      </w:r>
    </w:p>
    <w:p w:rsidR="00331A70" w:rsidRPr="00331A70" w:rsidRDefault="00331A70"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11.5.</w:t>
      </w:r>
      <w:r w:rsidRPr="00331A70">
        <w:rPr>
          <w:rFonts w:asciiTheme="minorHAnsi" w:eastAsia="Batang" w:hAnsiTheme="minorHAnsi" w:cs="Arial"/>
          <w:sz w:val="20"/>
          <w:szCs w:val="20"/>
        </w:rPr>
        <w:t xml:space="preserve"> Na ocorrência de rejeição da(s) Nota(s) Fiscal (is), motivada por erro ou incorreções, o prazo estipulado no parágrafo anterior, passará a ser contado a partir da data da sua representação;</w:t>
      </w:r>
    </w:p>
    <w:p w:rsidR="00331A70" w:rsidRPr="00331A70" w:rsidRDefault="00331A70"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11.6.</w:t>
      </w:r>
      <w:r w:rsidRPr="00331A70">
        <w:rPr>
          <w:rFonts w:asciiTheme="minorHAnsi" w:eastAsia="Batang" w:hAnsiTheme="minorHAnsi"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331A70" w:rsidRDefault="00331A70" w:rsidP="00151C7F">
      <w:pPr>
        <w:tabs>
          <w:tab w:val="left" w:pos="7200"/>
        </w:tabs>
        <w:spacing w:after="120" w:line="240" w:lineRule="auto"/>
        <w:jc w:val="both"/>
        <w:rPr>
          <w:rFonts w:asciiTheme="minorHAnsi" w:eastAsia="Batang" w:hAnsiTheme="minorHAnsi"/>
          <w:color w:val="000000"/>
          <w:sz w:val="20"/>
          <w:szCs w:val="20"/>
        </w:rPr>
      </w:pPr>
    </w:p>
    <w:p w:rsidR="00331A70" w:rsidRPr="00151C7F" w:rsidRDefault="00331A70" w:rsidP="00151C7F">
      <w:pPr>
        <w:tabs>
          <w:tab w:val="left" w:pos="7200"/>
        </w:tabs>
        <w:spacing w:after="120" w:line="240" w:lineRule="auto"/>
        <w:jc w:val="both"/>
        <w:rPr>
          <w:rFonts w:asciiTheme="minorHAnsi" w:eastAsia="Batang" w:hAnsiTheme="minorHAnsi"/>
          <w:color w:val="000000"/>
          <w:sz w:val="20"/>
          <w:szCs w:val="20"/>
        </w:rPr>
      </w:pPr>
    </w:p>
    <w:p w:rsidR="008E7DBD" w:rsidRDefault="008E7DBD" w:rsidP="00AD1F48">
      <w:pPr>
        <w:jc w:val="both"/>
        <w:rPr>
          <w:rFonts w:eastAsia="Batang"/>
          <w:color w:val="000000"/>
          <w:sz w:val="20"/>
          <w:szCs w:val="20"/>
        </w:rPr>
      </w:pPr>
    </w:p>
    <w:p w:rsidR="00E81393" w:rsidRDefault="00E81393" w:rsidP="00AD1F48">
      <w:pPr>
        <w:jc w:val="both"/>
        <w:rPr>
          <w:rFonts w:eastAsia="Batang"/>
          <w:color w:val="000000"/>
          <w:sz w:val="20"/>
          <w:szCs w:val="20"/>
        </w:rPr>
      </w:pPr>
    </w:p>
    <w:p w:rsidR="00E81393" w:rsidRDefault="00E81393" w:rsidP="00AD1F48">
      <w:pPr>
        <w:jc w:val="both"/>
        <w:rPr>
          <w:rFonts w:eastAsia="Batang"/>
          <w:color w:val="000000"/>
          <w:sz w:val="20"/>
          <w:szCs w:val="20"/>
        </w:rPr>
      </w:pPr>
    </w:p>
    <w:p w:rsidR="004209EB" w:rsidRDefault="004209EB">
      <w:pPr>
        <w:spacing w:after="0" w:line="240" w:lineRule="auto"/>
        <w:rPr>
          <w:rFonts w:eastAsia="Batang"/>
          <w:color w:val="000000"/>
          <w:sz w:val="20"/>
          <w:szCs w:val="20"/>
        </w:rPr>
      </w:pPr>
      <w:r>
        <w:rPr>
          <w:rFonts w:eastAsia="Batang"/>
          <w:color w:val="000000"/>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4209EB" w:rsidRDefault="00C23018" w:rsidP="00A810DC">
      <w:pPr>
        <w:spacing w:after="0" w:line="240" w:lineRule="auto"/>
        <w:jc w:val="both"/>
        <w:rPr>
          <w:rFonts w:asciiTheme="minorHAnsi" w:eastAsia="Batang" w:hAnsiTheme="minorHAnsi" w:cs="Calibri"/>
          <w:b/>
          <w:sz w:val="20"/>
          <w:szCs w:val="20"/>
        </w:rPr>
      </w:pPr>
      <w:r w:rsidRPr="00A810DC">
        <w:rPr>
          <w:rFonts w:asciiTheme="minorHAnsi" w:hAnsiTheme="minorHAnsi"/>
          <w:b/>
          <w:sz w:val="20"/>
          <w:szCs w:val="20"/>
        </w:rPr>
        <w:t>1.1.</w:t>
      </w:r>
      <w:r w:rsidRPr="00A810DC">
        <w:rPr>
          <w:rFonts w:asciiTheme="minorHAnsi" w:hAnsiTheme="minorHAnsi"/>
          <w:sz w:val="20"/>
          <w:szCs w:val="20"/>
        </w:rPr>
        <w:t xml:space="preserve"> O presente Termo de Referência tem por </w:t>
      </w:r>
      <w:r w:rsidR="00A810DC" w:rsidRPr="00A810DC">
        <w:rPr>
          <w:rFonts w:asciiTheme="minorHAnsi" w:eastAsia="Batang" w:hAnsiTheme="minorHAnsi" w:cs="Calibri"/>
          <w:sz w:val="20"/>
          <w:szCs w:val="20"/>
        </w:rPr>
        <w:t xml:space="preserve">objetivo básico estabelecer critérios a serem considerados na aquisição de medicamento destinado ao atendimento de DEMANDA JUDICIAL autos nº </w:t>
      </w:r>
      <w:r w:rsidR="00A810DC" w:rsidRPr="00A810DC">
        <w:rPr>
          <w:rStyle w:val="object"/>
          <w:rFonts w:asciiTheme="minorHAnsi" w:hAnsiTheme="minorHAnsi"/>
          <w:color w:val="000000"/>
          <w:sz w:val="20"/>
          <w:szCs w:val="20"/>
        </w:rPr>
        <w:t>0010225-57.2016.827.2729</w:t>
      </w:r>
      <w:r w:rsidR="00A810DC" w:rsidRPr="00A810DC">
        <w:rPr>
          <w:rFonts w:asciiTheme="minorHAnsi" w:eastAsia="Batang" w:hAnsiTheme="minorHAnsi" w:cs="Calibri"/>
          <w:sz w:val="20"/>
          <w:szCs w:val="20"/>
        </w:rPr>
        <w:t xml:space="preserve"> do paciente </w:t>
      </w:r>
      <w:r w:rsidR="00A810DC" w:rsidRPr="00A810DC">
        <w:rPr>
          <w:rFonts w:asciiTheme="minorHAnsi" w:eastAsia="Batang" w:hAnsiTheme="minorHAnsi" w:cs="Calibri"/>
          <w:b/>
          <w:sz w:val="20"/>
          <w:szCs w:val="20"/>
        </w:rPr>
        <w:t>A</w:t>
      </w:r>
      <w:r w:rsidR="004209EB">
        <w:rPr>
          <w:rFonts w:asciiTheme="minorHAnsi" w:eastAsia="Batang" w:hAnsiTheme="minorHAnsi" w:cs="Calibri"/>
          <w:b/>
          <w:sz w:val="20"/>
          <w:szCs w:val="20"/>
        </w:rPr>
        <w:t>.</w:t>
      </w:r>
      <w:r w:rsidR="00A810DC" w:rsidRPr="00A810DC">
        <w:rPr>
          <w:rFonts w:asciiTheme="minorHAnsi" w:eastAsia="Batang" w:hAnsiTheme="minorHAnsi" w:cs="Calibri"/>
          <w:b/>
          <w:sz w:val="20"/>
          <w:szCs w:val="20"/>
        </w:rPr>
        <w:t xml:space="preserve"> L</w:t>
      </w:r>
      <w:r w:rsidR="004209EB">
        <w:rPr>
          <w:rFonts w:asciiTheme="minorHAnsi" w:eastAsia="Batang" w:hAnsiTheme="minorHAnsi" w:cs="Calibri"/>
          <w:b/>
          <w:sz w:val="20"/>
          <w:szCs w:val="20"/>
        </w:rPr>
        <w:t xml:space="preserve">. </w:t>
      </w:r>
      <w:r w:rsidR="00A810DC" w:rsidRPr="00A810DC">
        <w:rPr>
          <w:rFonts w:asciiTheme="minorHAnsi" w:eastAsia="Batang" w:hAnsiTheme="minorHAnsi" w:cs="Calibri"/>
          <w:b/>
          <w:sz w:val="20"/>
          <w:szCs w:val="20"/>
        </w:rPr>
        <w:t>D</w:t>
      </w:r>
      <w:r w:rsidR="004209EB">
        <w:rPr>
          <w:rFonts w:asciiTheme="minorHAnsi" w:eastAsia="Batang" w:hAnsiTheme="minorHAnsi" w:cs="Calibri"/>
          <w:b/>
          <w:sz w:val="20"/>
          <w:szCs w:val="20"/>
        </w:rPr>
        <w:t>.</w:t>
      </w:r>
      <w:r w:rsidR="00A810DC" w:rsidRPr="00A810DC">
        <w:rPr>
          <w:rFonts w:asciiTheme="minorHAnsi" w:eastAsia="Batang" w:hAnsiTheme="minorHAnsi" w:cs="Calibri"/>
          <w:b/>
          <w:sz w:val="20"/>
          <w:szCs w:val="20"/>
        </w:rPr>
        <w:t xml:space="preserve"> C</w:t>
      </w:r>
      <w:r w:rsidR="004209EB">
        <w:rPr>
          <w:rFonts w:asciiTheme="minorHAnsi" w:eastAsia="Batang" w:hAnsiTheme="minorHAnsi" w:cs="Calibri"/>
          <w:b/>
          <w:sz w:val="20"/>
          <w:szCs w:val="20"/>
        </w:rPr>
        <w:t>.</w:t>
      </w:r>
      <w:r w:rsidR="00A810DC" w:rsidRPr="00A810DC">
        <w:rPr>
          <w:rFonts w:asciiTheme="minorHAnsi" w:eastAsia="Batang" w:hAnsiTheme="minorHAnsi" w:cs="Calibri"/>
          <w:b/>
          <w:sz w:val="20"/>
          <w:szCs w:val="20"/>
        </w:rPr>
        <w:t xml:space="preserve"> </w:t>
      </w:r>
      <w:r w:rsidR="00A810DC" w:rsidRPr="00A810DC">
        <w:rPr>
          <w:rFonts w:asciiTheme="minorHAnsi" w:eastAsia="Batang" w:hAnsiTheme="minorHAnsi" w:cs="Calibri"/>
          <w:sz w:val="20"/>
          <w:szCs w:val="20"/>
        </w:rPr>
        <w:t>e autos nº5037385-74.2013.827.2729 da paciente</w:t>
      </w:r>
      <w:r w:rsidR="00A810DC" w:rsidRPr="00A810DC">
        <w:rPr>
          <w:rFonts w:asciiTheme="minorHAnsi" w:eastAsia="Batang" w:hAnsiTheme="minorHAnsi" w:cs="Calibri"/>
          <w:b/>
          <w:sz w:val="20"/>
          <w:szCs w:val="20"/>
        </w:rPr>
        <w:t xml:space="preserve"> N</w:t>
      </w:r>
      <w:r w:rsidR="004209EB">
        <w:rPr>
          <w:rFonts w:asciiTheme="minorHAnsi" w:eastAsia="Batang" w:hAnsiTheme="minorHAnsi" w:cs="Calibri"/>
          <w:b/>
          <w:sz w:val="20"/>
          <w:szCs w:val="20"/>
        </w:rPr>
        <w:t>.</w:t>
      </w:r>
      <w:r w:rsidR="00A810DC" w:rsidRPr="00A810DC">
        <w:rPr>
          <w:rFonts w:asciiTheme="minorHAnsi" w:eastAsia="Batang" w:hAnsiTheme="minorHAnsi" w:cs="Calibri"/>
          <w:b/>
          <w:sz w:val="20"/>
          <w:szCs w:val="20"/>
        </w:rPr>
        <w:t xml:space="preserve"> S</w:t>
      </w:r>
      <w:r w:rsidR="004209EB">
        <w:rPr>
          <w:rFonts w:asciiTheme="minorHAnsi" w:eastAsia="Batang" w:hAnsiTheme="minorHAnsi" w:cs="Calibri"/>
          <w:b/>
          <w:sz w:val="20"/>
          <w:szCs w:val="20"/>
        </w:rPr>
        <w:t>.</w:t>
      </w:r>
      <w:r w:rsidR="00A810DC" w:rsidRPr="00A810DC">
        <w:rPr>
          <w:rFonts w:asciiTheme="minorHAnsi" w:eastAsia="Batang" w:hAnsiTheme="minorHAnsi" w:cs="Calibri"/>
          <w:b/>
          <w:sz w:val="20"/>
          <w:szCs w:val="20"/>
        </w:rPr>
        <w:t xml:space="preserve"> D</w:t>
      </w:r>
      <w:r w:rsidR="004209EB">
        <w:rPr>
          <w:rFonts w:asciiTheme="minorHAnsi" w:eastAsia="Batang" w:hAnsiTheme="minorHAnsi" w:cs="Calibri"/>
          <w:b/>
          <w:sz w:val="20"/>
          <w:szCs w:val="20"/>
        </w:rPr>
        <w:t>.</w:t>
      </w:r>
      <w:r w:rsidR="00A810DC" w:rsidRPr="00A810DC">
        <w:rPr>
          <w:rFonts w:asciiTheme="minorHAnsi" w:eastAsia="Batang" w:hAnsiTheme="minorHAnsi" w:cs="Calibri"/>
          <w:b/>
          <w:sz w:val="20"/>
          <w:szCs w:val="20"/>
        </w:rPr>
        <w:t xml:space="preserve"> S</w:t>
      </w:r>
      <w:r w:rsidR="004209EB">
        <w:rPr>
          <w:rFonts w:asciiTheme="minorHAnsi" w:eastAsia="Batang" w:hAnsiTheme="minorHAnsi" w:cs="Calibri"/>
          <w:b/>
          <w:sz w:val="20"/>
          <w:szCs w:val="20"/>
        </w:rPr>
        <w:t>.</w:t>
      </w:r>
      <w:r w:rsidR="00A810DC" w:rsidRPr="00A810DC">
        <w:rPr>
          <w:rFonts w:asciiTheme="minorHAnsi" w:eastAsia="Batang" w:hAnsiTheme="minorHAnsi" w:cs="Calibri"/>
          <w:b/>
          <w:sz w:val="20"/>
          <w:szCs w:val="20"/>
        </w:rPr>
        <w:t xml:space="preserve"> B</w:t>
      </w:r>
      <w:r w:rsidR="004209EB">
        <w:rPr>
          <w:rFonts w:asciiTheme="minorHAnsi" w:eastAsia="Batang" w:hAnsiTheme="minorHAnsi" w:cs="Calibri"/>
          <w:b/>
          <w:sz w:val="20"/>
          <w:szCs w:val="20"/>
        </w:rPr>
        <w:t>.</w:t>
      </w:r>
    </w:p>
    <w:p w:rsidR="00B946A1" w:rsidRPr="00A810DC" w:rsidRDefault="00B946A1" w:rsidP="00A810DC">
      <w:pPr>
        <w:spacing w:after="0" w:line="240" w:lineRule="auto"/>
        <w:jc w:val="both"/>
        <w:rPr>
          <w:rFonts w:asciiTheme="minorHAnsi" w:hAnsiTheme="minorHAnsi" w:cs="Calibri"/>
          <w:sz w:val="20"/>
          <w:szCs w:val="20"/>
        </w:rPr>
      </w:pPr>
      <w:r w:rsidRPr="00A810DC">
        <w:rPr>
          <w:rFonts w:asciiTheme="minorHAnsi" w:hAnsiTheme="minorHAnsi" w:cs="Calibri"/>
          <w:b/>
          <w:sz w:val="20"/>
          <w:szCs w:val="20"/>
        </w:rPr>
        <w:t xml:space="preserve">PARÁGRAFO ÚNICO </w:t>
      </w:r>
      <w:r w:rsidR="009963B0" w:rsidRPr="00A810DC">
        <w:rPr>
          <w:rFonts w:asciiTheme="minorHAnsi" w:hAnsiTheme="minorHAnsi" w:cs="Calibri"/>
          <w:b/>
          <w:sz w:val="20"/>
          <w:szCs w:val="20"/>
        </w:rPr>
        <w:t>–</w:t>
      </w:r>
      <w:r w:rsidRPr="00A810DC">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8C351A">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417CC1">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537835">
        <w:rPr>
          <w:rFonts w:cs="Calibri"/>
          <w:sz w:val="20"/>
          <w:szCs w:val="20"/>
          <w:shd w:val="clear" w:color="auto" w:fill="FFFFFF"/>
        </w:rPr>
        <w:t>5832</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924B47" w:rsidRPr="00924B47" w:rsidRDefault="009E010B" w:rsidP="00924B47">
      <w:pPr>
        <w:tabs>
          <w:tab w:val="left" w:pos="7200"/>
        </w:tabs>
        <w:spacing w:after="0" w:line="240" w:lineRule="auto"/>
        <w:jc w:val="both"/>
        <w:rPr>
          <w:rFonts w:asciiTheme="minorHAnsi" w:hAnsiTheme="minorHAnsi"/>
          <w:color w:val="000000"/>
          <w:sz w:val="20"/>
          <w:szCs w:val="20"/>
        </w:rPr>
      </w:pPr>
      <w:r>
        <w:rPr>
          <w:b/>
          <w:sz w:val="20"/>
          <w:szCs w:val="20"/>
        </w:rPr>
        <w:t>2.</w:t>
      </w:r>
      <w:r w:rsidR="0038534E">
        <w:rPr>
          <w:b/>
          <w:sz w:val="20"/>
          <w:szCs w:val="20"/>
        </w:rPr>
        <w:t>2</w:t>
      </w:r>
      <w:r w:rsidR="00025C98" w:rsidRPr="00975295">
        <w:rPr>
          <w:b/>
          <w:sz w:val="20"/>
          <w:szCs w:val="20"/>
        </w:rPr>
        <w:t>.1</w:t>
      </w:r>
      <w:r w:rsidR="00924B47" w:rsidRPr="00F14703">
        <w:rPr>
          <w:rFonts w:ascii="Garamond" w:eastAsia="Batang" w:hAnsi="Garamond"/>
          <w:color w:val="000000"/>
          <w:sz w:val="24"/>
          <w:szCs w:val="24"/>
        </w:rPr>
        <w:t xml:space="preserve">. </w:t>
      </w:r>
      <w:r w:rsidR="00924B47" w:rsidRPr="00924B47">
        <w:rPr>
          <w:rFonts w:asciiTheme="minorHAnsi" w:hAnsiTheme="minorHAnsi"/>
          <w:color w:val="000000"/>
          <w:sz w:val="20"/>
          <w:szCs w:val="20"/>
        </w:rPr>
        <w:t xml:space="preserve">A entrega deverá ser feita </w:t>
      </w:r>
      <w:r w:rsidR="007A0DFF">
        <w:rPr>
          <w:rFonts w:asciiTheme="minorHAnsi" w:hAnsiTheme="minorHAnsi"/>
          <w:color w:val="000000"/>
          <w:sz w:val="20"/>
          <w:szCs w:val="20"/>
        </w:rPr>
        <w:t>de imediato</w:t>
      </w:r>
      <w:r w:rsidR="00924B47" w:rsidRPr="00924B47">
        <w:rPr>
          <w:rFonts w:asciiTheme="minorHAnsi" w:hAnsiTheme="minorHAnsi"/>
          <w:color w:val="000000"/>
          <w:sz w:val="20"/>
          <w:szCs w:val="20"/>
        </w:rPr>
        <w:t xml:space="preserve">, </w:t>
      </w:r>
      <w:r w:rsidR="007A0DFF">
        <w:rPr>
          <w:rFonts w:asciiTheme="minorHAnsi" w:hAnsiTheme="minorHAnsi"/>
          <w:color w:val="000000"/>
          <w:sz w:val="20"/>
          <w:szCs w:val="20"/>
        </w:rPr>
        <w:t>sob apresentação</w:t>
      </w:r>
      <w:r w:rsidR="007A0DFF" w:rsidRPr="00924B47">
        <w:rPr>
          <w:rFonts w:asciiTheme="minorHAnsi" w:hAnsiTheme="minorHAnsi"/>
          <w:color w:val="000000"/>
          <w:sz w:val="20"/>
          <w:szCs w:val="20"/>
        </w:rPr>
        <w:t xml:space="preserve"> </w:t>
      </w:r>
      <w:r w:rsidR="00924B47" w:rsidRPr="00924B47">
        <w:rPr>
          <w:rFonts w:asciiTheme="minorHAnsi" w:hAnsiTheme="minorHAnsi"/>
          <w:color w:val="000000"/>
          <w:sz w:val="20"/>
          <w:szCs w:val="20"/>
        </w:rPr>
        <w:t>da Nota de Empenho, salvo, se por motivo justo, a CONTRATADA solicitar prorrogação, e este pedido ser aceito pela SESAU/TO.</w:t>
      </w:r>
    </w:p>
    <w:p w:rsidR="00B946A1" w:rsidRPr="00975295" w:rsidRDefault="007C3977" w:rsidP="00924B47">
      <w:pPr>
        <w:tabs>
          <w:tab w:val="left" w:pos="7200"/>
        </w:tabs>
        <w:spacing w:after="12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24B47" w:rsidRPr="00924B47" w:rsidRDefault="0079483E" w:rsidP="00924B47">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924B47" w:rsidRPr="00F14703">
        <w:rPr>
          <w:rFonts w:ascii="Garamond" w:hAnsi="Garamond"/>
          <w:color w:val="000000"/>
          <w:sz w:val="24"/>
          <w:szCs w:val="24"/>
        </w:rPr>
        <w:t xml:space="preserve">. </w:t>
      </w:r>
      <w:r w:rsidR="00924B47" w:rsidRPr="00924B47">
        <w:rPr>
          <w:rFonts w:asciiTheme="minorHAnsi" w:hAnsiTheme="minorHAnsi"/>
          <w:color w:val="000000"/>
          <w:sz w:val="20"/>
          <w:szCs w:val="20"/>
        </w:rPr>
        <w:t xml:space="preserve">Os produtos devem ter validade mínima de </w:t>
      </w:r>
      <w:r w:rsidR="00A12DB6">
        <w:rPr>
          <w:rFonts w:asciiTheme="minorHAnsi" w:hAnsiTheme="minorHAnsi"/>
          <w:color w:val="000000"/>
          <w:sz w:val="20"/>
          <w:szCs w:val="20"/>
        </w:rPr>
        <w:t>16</w:t>
      </w:r>
      <w:r w:rsidR="00924B47" w:rsidRPr="00924B47">
        <w:rPr>
          <w:rFonts w:asciiTheme="minorHAnsi" w:hAnsiTheme="minorHAnsi"/>
          <w:color w:val="000000"/>
          <w:sz w:val="20"/>
          <w:szCs w:val="20"/>
        </w:rPr>
        <w:t xml:space="preserve"> meses, contados a partir da entrega ao Contratante.</w:t>
      </w:r>
    </w:p>
    <w:p w:rsidR="00B47D86" w:rsidRPr="00975295" w:rsidRDefault="0079483E" w:rsidP="00924B47">
      <w:pPr>
        <w:pStyle w:val="Recuodecorpodetexto2"/>
        <w:spacing w:after="0" w:line="240" w:lineRule="auto"/>
        <w:ind w:left="0"/>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0407B5" w:rsidRPr="00A12DB6" w:rsidRDefault="0079483E" w:rsidP="00A12DB6">
      <w:pPr>
        <w:spacing w:after="0" w:line="240" w:lineRule="auto"/>
        <w:jc w:val="both"/>
        <w:rPr>
          <w:rFonts w:asciiTheme="minorHAnsi" w:hAnsiTheme="minorHAnsi" w:cs="Arial"/>
          <w:bCs/>
          <w:sz w:val="20"/>
          <w:szCs w:val="20"/>
        </w:rPr>
      </w:pPr>
      <w:r w:rsidRPr="005B40BC">
        <w:rPr>
          <w:rFonts w:eastAsia="Batang" w:cs="Calibri"/>
          <w:b/>
          <w:color w:val="000000"/>
          <w:sz w:val="20"/>
          <w:szCs w:val="20"/>
        </w:rPr>
        <w:t>3.2.1</w:t>
      </w:r>
      <w:r w:rsidR="000407B5" w:rsidRPr="000407B5">
        <w:rPr>
          <w:rFonts w:asciiTheme="minorHAnsi" w:eastAsia="Batang" w:hAnsiTheme="minorHAnsi"/>
          <w:color w:val="000000"/>
          <w:sz w:val="20"/>
          <w:szCs w:val="20"/>
        </w:rPr>
        <w:t xml:space="preserve">. </w:t>
      </w:r>
      <w:r w:rsidR="00A12DB6" w:rsidRPr="00A12DB6">
        <w:rPr>
          <w:rFonts w:asciiTheme="minorHAnsi" w:hAnsiTheme="minorHAnsi" w:cs="Arial"/>
          <w:bCs/>
          <w:sz w:val="20"/>
          <w:szCs w:val="20"/>
        </w:rPr>
        <w:t xml:space="preserve">ANEXO III – DIRETORIA DE ASSISTÊNCIA FARMACÊUTICA – QD 104 Norte, Av. LO 04, lote 46 - Plano Diretor Norte - </w:t>
      </w:r>
      <w:proofErr w:type="spellStart"/>
      <w:r w:rsidR="00A12DB6" w:rsidRPr="00A12DB6">
        <w:rPr>
          <w:rFonts w:asciiTheme="minorHAnsi" w:hAnsiTheme="minorHAnsi" w:cs="Arial"/>
          <w:bCs/>
          <w:sz w:val="20"/>
          <w:szCs w:val="20"/>
        </w:rPr>
        <w:t>Palmas-TO</w:t>
      </w:r>
      <w:proofErr w:type="spellEnd"/>
      <w:r w:rsidR="00A12DB6" w:rsidRPr="00A12DB6">
        <w:rPr>
          <w:rFonts w:asciiTheme="minorHAnsi" w:hAnsiTheme="minorHAnsi" w:cs="Arial"/>
          <w:bCs/>
          <w:sz w:val="20"/>
          <w:szCs w:val="20"/>
        </w:rPr>
        <w:t xml:space="preserve"> - CEP: 77006-032 – Fone (63) 3218-1745;</w:t>
      </w:r>
      <w:proofErr w:type="gramStart"/>
      <w:r w:rsidR="000407B5" w:rsidRPr="000407B5">
        <w:rPr>
          <w:rFonts w:asciiTheme="minorHAnsi" w:eastAsia="Batang" w:hAnsiTheme="minorHAnsi"/>
          <w:bCs/>
          <w:sz w:val="20"/>
          <w:szCs w:val="20"/>
        </w:rPr>
        <w:t xml:space="preserve"> </w:t>
      </w:r>
      <w:r w:rsidR="000407B5" w:rsidRPr="000407B5">
        <w:rPr>
          <w:rFonts w:asciiTheme="minorHAnsi" w:hAnsiTheme="minorHAnsi" w:cs="Courier New"/>
          <w:b/>
          <w:bCs/>
          <w:color w:val="000000"/>
          <w:sz w:val="20"/>
          <w:szCs w:val="20"/>
        </w:rPr>
        <w:t xml:space="preserve"> </w:t>
      </w:r>
      <w:proofErr w:type="gramEnd"/>
      <w:r w:rsidR="000407B5" w:rsidRPr="000407B5">
        <w:rPr>
          <w:rFonts w:asciiTheme="minorHAnsi" w:eastAsia="Batang" w:hAnsiTheme="minorHAnsi" w:cs="Courier New"/>
          <w:color w:val="000000"/>
          <w:sz w:val="20"/>
          <w:szCs w:val="20"/>
        </w:rPr>
        <w:t>em dia e horário comercial</w:t>
      </w:r>
      <w:r w:rsidR="000407B5" w:rsidRPr="000407B5">
        <w:rPr>
          <w:rFonts w:asciiTheme="minorHAnsi" w:eastAsia="Batang" w:hAnsiTheme="minorHAnsi" w:cs="Courier New"/>
          <w:bCs/>
          <w:color w:val="000000"/>
          <w:sz w:val="20"/>
          <w:szCs w:val="20"/>
        </w:rPr>
        <w:t xml:space="preserve">, a qual deve ser realizada </w:t>
      </w:r>
      <w:r w:rsidR="000407B5" w:rsidRPr="000407B5">
        <w:rPr>
          <w:rFonts w:asciiTheme="minorHAnsi" w:eastAsia="Batang" w:hAnsiTheme="minorHAnsi" w:cs="Courier New"/>
          <w:color w:val="000000"/>
          <w:sz w:val="20"/>
          <w:szCs w:val="20"/>
        </w:rPr>
        <w:t>na conformidade da Nota de Empenho</w:t>
      </w:r>
      <w:r w:rsidR="000407B5" w:rsidRPr="000407B5">
        <w:rPr>
          <w:rFonts w:asciiTheme="minorHAnsi" w:eastAsia="Batang" w:hAnsiTheme="minorHAnsi" w:cs="Courier New"/>
          <w:bCs/>
          <w:color w:val="000000"/>
          <w:sz w:val="20"/>
          <w:szCs w:val="20"/>
        </w:rPr>
        <w:t>,</w:t>
      </w:r>
      <w:r w:rsidR="000407B5" w:rsidRPr="000407B5">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B946A1" w:rsidRPr="00975295" w:rsidRDefault="00B946A1" w:rsidP="000407B5">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537835">
        <w:rPr>
          <w:rFonts w:cs="Calibri"/>
          <w:sz w:val="20"/>
          <w:szCs w:val="20"/>
        </w:rPr>
        <w:t>6</w:t>
      </w:r>
      <w:r w:rsidR="006364DB">
        <w:rPr>
          <w:rFonts w:cs="Calibri"/>
          <w:sz w:val="20"/>
          <w:szCs w:val="20"/>
        </w:rPr>
        <w:t>/30550/00</w:t>
      </w:r>
      <w:r w:rsidR="00537835">
        <w:rPr>
          <w:rFonts w:cs="Calibri"/>
          <w:sz w:val="20"/>
          <w:szCs w:val="20"/>
        </w:rPr>
        <w:t>5832</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Pr="00337656">
        <w:rPr>
          <w:rFonts w:asciiTheme="minorHAnsi" w:eastAsia="Batang" w:hAnsiTheme="minorHAnsi"/>
          <w:color w:val="000000"/>
          <w:sz w:val="20"/>
          <w:szCs w:val="20"/>
        </w:rPr>
        <w:t>Prestar as informações e os esclarecimentos que venham a ser solicitados pela CONTRATADA;</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b) </w:t>
      </w:r>
      <w:r w:rsidRPr="00337656">
        <w:rPr>
          <w:rFonts w:asciiTheme="minorHAnsi" w:eastAsia="Batang" w:hAnsiTheme="minorHAnsi"/>
          <w:color w:val="000000"/>
          <w:sz w:val="20"/>
          <w:szCs w:val="20"/>
        </w:rPr>
        <w:t>Disponibilizar o local de entrega e a Comissão responsável pelo recebimento;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337656">
        <w:rPr>
          <w:rFonts w:asciiTheme="minorHAnsi" w:eastAsia="Batang" w:hAnsiTheme="minorHAnsi"/>
          <w:color w:val="000000"/>
          <w:sz w:val="20"/>
          <w:szCs w:val="20"/>
        </w:rPr>
        <w:t>Receber os produtos adjudicados, nos termos, prazos quantidade, qualidade e condições estabelecidas neste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337656">
        <w:rPr>
          <w:rFonts w:asciiTheme="minorHAnsi" w:eastAsia="Batang" w:hAnsiTheme="minorHAnsi"/>
          <w:color w:val="000000"/>
          <w:sz w:val="20"/>
          <w:szCs w:val="20"/>
        </w:rPr>
        <w:t>Rejeitar, no todo ou em parte, os produtos que a CONTRATADA entregar fora das especificações do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337656">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337656">
        <w:rPr>
          <w:rFonts w:asciiTheme="minorHAnsi" w:eastAsia="Batang" w:hAnsiTheme="minorHAnsi"/>
          <w:color w:val="000000"/>
          <w:sz w:val="20"/>
          <w:szCs w:val="20"/>
        </w:rPr>
        <w:t xml:space="preserve"> Fiscalizar a execução do objeto, aplicando as sanções cabíveis, quando for o caso;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337656">
        <w:rPr>
          <w:rFonts w:asciiTheme="minorHAnsi" w:eastAsia="Batang" w:hAnsiTheme="minorHAnsi"/>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7103D" w:rsidRPr="00B7103D" w:rsidRDefault="00CF5F26" w:rsidP="00B7103D">
      <w:pPr>
        <w:tabs>
          <w:tab w:val="left" w:pos="7200"/>
        </w:tabs>
        <w:spacing w:after="0" w:line="240" w:lineRule="auto"/>
        <w:jc w:val="both"/>
        <w:rPr>
          <w:rFonts w:asciiTheme="minorHAnsi" w:eastAsia="Batang" w:hAnsiTheme="minorHAnsi"/>
          <w:color w:val="000000"/>
          <w:sz w:val="20"/>
          <w:szCs w:val="20"/>
        </w:rPr>
      </w:pPr>
      <w:r w:rsidRPr="00B7103D">
        <w:rPr>
          <w:rFonts w:asciiTheme="minorHAnsi" w:eastAsia="Batang" w:hAnsiTheme="minorHAnsi" w:cs="Calibri"/>
          <w:color w:val="000000"/>
          <w:sz w:val="20"/>
          <w:szCs w:val="20"/>
        </w:rPr>
        <w:t>a</w:t>
      </w:r>
      <w:r w:rsidR="00B7103D">
        <w:rPr>
          <w:rFonts w:asciiTheme="minorHAnsi" w:eastAsia="Batang" w:hAnsiTheme="minorHAnsi"/>
          <w:color w:val="000000"/>
          <w:sz w:val="20"/>
          <w:szCs w:val="20"/>
        </w:rPr>
        <w:t xml:space="preserve">) </w:t>
      </w:r>
      <w:r w:rsidR="00B7103D" w:rsidRPr="00B7103D">
        <w:rPr>
          <w:rFonts w:asciiTheme="minorHAnsi" w:eastAsia="Batang" w:hAnsiTheme="minorHAnsi"/>
          <w:color w:val="000000"/>
          <w:sz w:val="20"/>
          <w:szCs w:val="20"/>
        </w:rPr>
        <w:t xml:space="preserve">Fornecer o objeto deste Contrato, nas condições estipuladas neste Edital, na Proposta aprovada, na Nota de Empenho e quando for o caso, </w:t>
      </w:r>
      <w:proofErr w:type="gramStart"/>
      <w:r w:rsidR="00B7103D" w:rsidRPr="00B7103D">
        <w:rPr>
          <w:rFonts w:asciiTheme="minorHAnsi" w:eastAsia="Batang" w:hAnsiTheme="minorHAnsi"/>
          <w:color w:val="000000"/>
          <w:sz w:val="20"/>
          <w:szCs w:val="20"/>
        </w:rPr>
        <w:t>na ordens</w:t>
      </w:r>
      <w:proofErr w:type="gramEnd"/>
      <w:r w:rsidR="00B7103D" w:rsidRPr="00B7103D">
        <w:rPr>
          <w:rFonts w:asciiTheme="minorHAnsi" w:eastAsia="Batang" w:hAnsiTheme="minorHAnsi"/>
          <w:color w:val="000000"/>
          <w:sz w:val="20"/>
          <w:szCs w:val="20"/>
        </w:rPr>
        <w:t xml:space="preserve"> de fornecimento, isentos de defeitos de fabricação;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B7103D">
        <w:rPr>
          <w:rFonts w:asciiTheme="minorHAnsi" w:eastAsia="Batang" w:hAnsiTheme="minorHAnsi"/>
          <w:color w:val="000000"/>
          <w:sz w:val="20"/>
          <w:szCs w:val="20"/>
        </w:rPr>
        <w:t xml:space="preserve"> Entregar os produtos na presença </w:t>
      </w:r>
      <w:proofErr w:type="gramStart"/>
      <w:r w:rsidRPr="00B7103D">
        <w:rPr>
          <w:rFonts w:asciiTheme="minorHAnsi" w:eastAsia="Batang" w:hAnsiTheme="minorHAnsi"/>
          <w:color w:val="000000"/>
          <w:sz w:val="20"/>
          <w:szCs w:val="20"/>
        </w:rPr>
        <w:t>do(</w:t>
      </w:r>
      <w:proofErr w:type="gramEnd"/>
      <w:r w:rsidRPr="00B7103D">
        <w:rPr>
          <w:rFonts w:asciiTheme="minorHAnsi" w:eastAsia="Batang" w:hAnsiTheme="minorHAnsi"/>
          <w:color w:val="000000"/>
          <w:sz w:val="20"/>
          <w:szCs w:val="20"/>
        </w:rPr>
        <w:t>s) servidor(</w:t>
      </w:r>
      <w:proofErr w:type="spellStart"/>
      <w:r w:rsidRPr="00B7103D">
        <w:rPr>
          <w:rFonts w:asciiTheme="minorHAnsi" w:eastAsia="Batang" w:hAnsiTheme="minorHAnsi"/>
          <w:color w:val="000000"/>
          <w:sz w:val="20"/>
          <w:szCs w:val="20"/>
        </w:rPr>
        <w:t>es</w:t>
      </w:r>
      <w:proofErr w:type="spellEnd"/>
      <w:r w:rsidRPr="00B7103D">
        <w:rPr>
          <w:rFonts w:asciiTheme="minorHAnsi" w:eastAsia="Batang" w:hAnsi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B7103D">
        <w:rPr>
          <w:rFonts w:asciiTheme="minorHAnsi" w:eastAsia="Batang" w:hAnsi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B7103D">
        <w:rPr>
          <w:rFonts w:asciiTheme="minorHAnsi" w:eastAsia="Batang" w:hAnsiTheme="minorHAnsi"/>
          <w:color w:val="000000"/>
          <w:sz w:val="20"/>
          <w:szCs w:val="20"/>
        </w:rPr>
        <w:t>Fornecer o nome e o endereço do fabricante com o telefone do serviço de atendimento ao consumidor;</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e) </w:t>
      </w:r>
      <w:r w:rsidRPr="00B7103D">
        <w:rPr>
          <w:rFonts w:asciiTheme="minorHAnsi" w:eastAsia="Batang" w:hAnsiTheme="minorHAnsi"/>
          <w:color w:val="000000"/>
          <w:sz w:val="20"/>
          <w:szCs w:val="20"/>
        </w:rPr>
        <w:t xml:space="preserve">Reparar, corrigir, remover, as suas expensas, no todo em parte </w:t>
      </w:r>
      <w:proofErr w:type="gramStart"/>
      <w:r w:rsidRPr="00B7103D">
        <w:rPr>
          <w:rFonts w:asciiTheme="minorHAnsi" w:eastAsia="Batang" w:hAnsiTheme="minorHAnsi"/>
          <w:color w:val="000000"/>
          <w:sz w:val="20"/>
          <w:szCs w:val="20"/>
        </w:rPr>
        <w:t>o(</w:t>
      </w:r>
      <w:proofErr w:type="gramEnd"/>
      <w:r w:rsidRPr="00B7103D">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 xml:space="preserve">f) </w:t>
      </w:r>
      <w:r w:rsidRPr="00B7103D">
        <w:rPr>
          <w:rFonts w:asciiTheme="minorHAnsi" w:eastAsia="Batang" w:hAnsi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B7103D">
        <w:rPr>
          <w:rFonts w:asciiTheme="minorHAnsi" w:eastAsia="Batang" w:hAnsi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B7103D">
        <w:rPr>
          <w:rFonts w:asciiTheme="minorHAnsi" w:eastAsia="Batang" w:hAnsiTheme="minorHAnsi"/>
          <w:color w:val="000000"/>
          <w:sz w:val="20"/>
          <w:szCs w:val="20"/>
        </w:rPr>
        <w:t>à</w:t>
      </w:r>
      <w:proofErr w:type="gramEnd"/>
      <w:r w:rsidRPr="00B7103D">
        <w:rPr>
          <w:rFonts w:asciiTheme="minorHAnsi" w:eastAsia="Batang" w:hAnsiTheme="minorHAnsi"/>
          <w:color w:val="000000"/>
          <w:sz w:val="20"/>
          <w:szCs w:val="20"/>
        </w:rPr>
        <w:t xml:space="preserve"> CONTRATANTE a responsabilidade por seu pagamento, nem poderá onerar o objeto do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B7103D">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i) </w:t>
      </w:r>
      <w:r w:rsidRPr="00B7103D">
        <w:rPr>
          <w:rFonts w:asciiTheme="minorHAnsi" w:eastAsia="Batang" w:hAnsiTheme="minorHAnsi"/>
          <w:color w:val="000000"/>
          <w:sz w:val="20"/>
          <w:szCs w:val="20"/>
        </w:rPr>
        <w:t>Manter a garantia e qualidade dos produtos dos produtos de acordo com as especificações definidas no Edital e seus anexos e 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proofErr w:type="gramStart"/>
      <w:r>
        <w:rPr>
          <w:rFonts w:asciiTheme="minorHAnsi" w:eastAsia="Batang" w:hAnsiTheme="minorHAnsi"/>
          <w:color w:val="000000"/>
          <w:sz w:val="20"/>
          <w:szCs w:val="20"/>
        </w:rPr>
        <w:t xml:space="preserve"> </w:t>
      </w:r>
      <w:r w:rsidRPr="00B7103D">
        <w:rPr>
          <w:rFonts w:asciiTheme="minorHAnsi" w:eastAsia="Batang" w:hAnsiTheme="minorHAnsi"/>
          <w:color w:val="000000"/>
          <w:sz w:val="20"/>
          <w:szCs w:val="20"/>
        </w:rPr>
        <w:t xml:space="preserve"> </w:t>
      </w:r>
      <w:proofErr w:type="gramEnd"/>
      <w:r w:rsidRPr="00B7103D">
        <w:rPr>
          <w:rFonts w:asciiTheme="minorHAnsi" w:eastAsia="Batang" w:hAnsiTheme="minorHAnsi"/>
          <w:color w:val="000000"/>
          <w:sz w:val="20"/>
          <w:szCs w:val="20"/>
        </w:rPr>
        <w:t>Manter as condições de habilitação e qualificação técnica exigida no edital do pregão;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B7103D">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B7103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lastRenderedPageBreak/>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AC1C88">
        <w:rPr>
          <w:rFonts w:cs="Calibri"/>
          <w:sz w:val="20"/>
          <w:szCs w:val="20"/>
        </w:rPr>
        <w:t>7</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46E6F" w:rsidRDefault="00B46E6F"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Pregão Eletrônico N° ________/201</w:t>
            </w:r>
            <w:r w:rsidR="00AC1C88">
              <w:rPr>
                <w:sz w:val="20"/>
                <w:szCs w:val="20"/>
              </w:rPr>
              <w:t>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Pregão Eletrônico N° ________/201</w:t>
            </w:r>
            <w:r w:rsidR="00AC1C88">
              <w:rPr>
                <w:sz w:val="20"/>
                <w:szCs w:val="20"/>
              </w:rPr>
              <w:t>7</w:t>
            </w:r>
            <w:r w:rsidRPr="00CB03EE">
              <w:rPr>
                <w:sz w:val="20"/>
                <w:szCs w:val="20"/>
              </w:rPr>
              <w:t xml:space="preserve">. </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342E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(data)</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(nome e assinatura do representante legal da empresa)</w:t>
            </w:r>
          </w:p>
          <w:p w:rsidR="001E3649" w:rsidRPr="00CB03EE" w:rsidRDefault="001E3649" w:rsidP="007342E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7342E3">
        <w:trPr>
          <w:trHeight w:val="4279"/>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pStyle w:val="Default"/>
              <w:jc w:val="both"/>
              <w:rPr>
                <w:sz w:val="20"/>
                <w:szCs w:val="20"/>
              </w:rPr>
            </w:pPr>
            <w:r w:rsidRPr="00CB03EE">
              <w:rPr>
                <w:sz w:val="20"/>
                <w:szCs w:val="20"/>
              </w:rPr>
              <w:t>Ref.: Pregão Eletrônico N° ________/201</w:t>
            </w:r>
            <w:r w:rsidR="00AC1C88">
              <w:rPr>
                <w:sz w:val="20"/>
                <w:szCs w:val="20"/>
              </w:rPr>
              <w:t>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AC1C88">
              <w:rPr>
                <w:rFonts w:cs="Calibri"/>
                <w:bCs/>
                <w:color w:val="000000"/>
                <w:sz w:val="20"/>
                <w:szCs w:val="20"/>
              </w:rPr>
              <w:t>7</w:t>
            </w:r>
            <w:r w:rsidRPr="00CB03EE">
              <w:rPr>
                <w:rFonts w:cs="Calibri"/>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342E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rPr>
          <w:trHeight w:val="4886"/>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961"/>
              <w:gridCol w:w="3380"/>
              <w:gridCol w:w="1110"/>
              <w:gridCol w:w="1113"/>
              <w:gridCol w:w="1955"/>
            </w:tblGrid>
            <w:tr w:rsidR="001E3649" w:rsidRPr="00CB03EE" w:rsidTr="007342E3">
              <w:trPr>
                <w:trHeight w:val="258"/>
                <w:jc w:val="center"/>
              </w:trPr>
              <w:tc>
                <w:tcPr>
                  <w:tcW w:w="9130" w:type="dxa"/>
                  <w:gridSpan w:val="6"/>
                </w:tcPr>
                <w:p w:rsidR="001E3649" w:rsidRPr="00CB03EE" w:rsidRDefault="001E3649" w:rsidP="007342E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42E3">
              <w:trPr>
                <w:trHeight w:val="1009"/>
                <w:jc w:val="center"/>
              </w:trPr>
              <w:tc>
                <w:tcPr>
                  <w:tcW w:w="9130" w:type="dxa"/>
                  <w:gridSpan w:val="6"/>
                </w:tcPr>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AC1C88">
              <w:trPr>
                <w:trHeight w:val="503"/>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96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38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3"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AC1C88">
              <w:trPr>
                <w:trHeight w:val="245"/>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96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338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3"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r>
            <w:tr w:rsidR="001E3649" w:rsidRPr="00CB03EE" w:rsidTr="00AC1C88">
              <w:trPr>
                <w:trHeight w:val="245"/>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AC1C88">
              <w:trPr>
                <w:trHeight w:val="258"/>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45"/>
                <w:jc w:val="center"/>
              </w:trPr>
              <w:tc>
                <w:tcPr>
                  <w:tcW w:w="7175" w:type="dxa"/>
                  <w:gridSpan w:val="5"/>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333"/>
                <w:jc w:val="center"/>
              </w:trPr>
              <w:tc>
                <w:tcPr>
                  <w:tcW w:w="9130" w:type="dxa"/>
                  <w:gridSpan w:val="6"/>
                  <w:vAlign w:val="bottom"/>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4209EB" w:rsidRPr="009963B0" w:rsidRDefault="004209EB"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AC1C88">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 de 201</w:t>
      </w:r>
      <w:r w:rsidR="00AC1C88">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4209EB">
      <w:headerReference w:type="default" r:id="rId18"/>
      <w:footerReference w:type="default" r:id="rId19"/>
      <w:pgSz w:w="11920" w:h="16840"/>
      <w:pgMar w:top="2670"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9EB" w:rsidRDefault="004209EB">
      <w:pPr>
        <w:spacing w:after="0" w:line="240" w:lineRule="auto"/>
      </w:pPr>
      <w:r>
        <w:separator/>
      </w:r>
    </w:p>
  </w:endnote>
  <w:endnote w:type="continuationSeparator" w:id="1">
    <w:p w:rsidR="004209EB" w:rsidRDefault="00420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EB" w:rsidRDefault="004209EB"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8C0EEC" w:rsidRPr="008C0EEC">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4209EB" w:rsidRPr="00171348" w:rsidRDefault="004209EB"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8C0EEC" w:rsidRPr="00171348">
                  <w:rPr>
                    <w:sz w:val="16"/>
                  </w:rPr>
                  <w:fldChar w:fldCharType="begin"/>
                </w:r>
                <w:r w:rsidRPr="00171348">
                  <w:rPr>
                    <w:sz w:val="16"/>
                  </w:rPr>
                  <w:instrText xml:space="preserve"> PAGE    \* MERGEFORMAT </w:instrText>
                </w:r>
                <w:r w:rsidR="008C0EEC" w:rsidRPr="00171348">
                  <w:rPr>
                    <w:sz w:val="16"/>
                  </w:rPr>
                  <w:fldChar w:fldCharType="separate"/>
                </w:r>
                <w:r w:rsidR="00AC1C88" w:rsidRPr="00AC1C88">
                  <w:rPr>
                    <w:rFonts w:ascii="Cambria" w:hAnsi="Cambria"/>
                    <w:noProof/>
                    <w:sz w:val="32"/>
                    <w:szCs w:val="44"/>
                  </w:rPr>
                  <w:t>25</w:t>
                </w:r>
                <w:r w:rsidR="008C0EEC" w:rsidRPr="00171348">
                  <w:rPr>
                    <w:sz w:val="16"/>
                  </w:rPr>
                  <w:fldChar w:fldCharType="end"/>
                </w:r>
              </w:p>
            </w:txbxContent>
          </v:textbox>
          <w10:wrap anchorx="page" anchory="margin"/>
        </v:rect>
      </w:pict>
    </w:r>
  </w:p>
  <w:p w:rsidR="004209EB" w:rsidRDefault="004209EB"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209EB" w:rsidRPr="005D646A" w:rsidRDefault="004209EB">
    <w:pPr>
      <w:pStyle w:val="Rodap"/>
      <w:rPr>
        <w:sz w:val="20"/>
      </w:rPr>
    </w:pPr>
  </w:p>
  <w:p w:rsidR="004209EB" w:rsidRDefault="004209EB"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9EB" w:rsidRDefault="004209EB">
      <w:pPr>
        <w:spacing w:after="0" w:line="240" w:lineRule="auto"/>
      </w:pPr>
      <w:r>
        <w:separator/>
      </w:r>
    </w:p>
  </w:footnote>
  <w:footnote w:type="continuationSeparator" w:id="1">
    <w:p w:rsidR="004209EB" w:rsidRDefault="00420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EB" w:rsidRDefault="004209EB"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-12755</wp:posOffset>
          </wp:positionH>
          <wp:positionV relativeFrom="page">
            <wp:posOffset>-7951</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4209EB" w:rsidRDefault="004209EB" w:rsidP="00376B72">
    <w:pPr>
      <w:widowControl w:val="0"/>
      <w:tabs>
        <w:tab w:val="left" w:pos="1390"/>
      </w:tabs>
      <w:autoSpaceDE w:val="0"/>
      <w:autoSpaceDN w:val="0"/>
      <w:adjustRightInd w:val="0"/>
      <w:spacing w:after="0" w:line="200" w:lineRule="exact"/>
      <w:rPr>
        <w:noProof/>
      </w:rPr>
    </w:pPr>
    <w:r>
      <w:rPr>
        <w:noProof/>
      </w:rPr>
      <w:tab/>
    </w:r>
  </w:p>
  <w:p w:rsidR="004209EB" w:rsidRDefault="004209EB" w:rsidP="00376B72">
    <w:pPr>
      <w:widowControl w:val="0"/>
      <w:tabs>
        <w:tab w:val="left" w:pos="889"/>
      </w:tabs>
      <w:autoSpaceDE w:val="0"/>
      <w:autoSpaceDN w:val="0"/>
      <w:adjustRightInd w:val="0"/>
      <w:spacing w:after="0" w:line="200" w:lineRule="exact"/>
      <w:rPr>
        <w:noProof/>
      </w:rPr>
    </w:pPr>
  </w:p>
  <w:p w:rsidR="004209EB" w:rsidRDefault="004209EB" w:rsidP="00376B72">
    <w:pPr>
      <w:widowControl w:val="0"/>
      <w:tabs>
        <w:tab w:val="left" w:pos="889"/>
      </w:tabs>
      <w:autoSpaceDE w:val="0"/>
      <w:autoSpaceDN w:val="0"/>
      <w:adjustRightInd w:val="0"/>
      <w:spacing w:after="0" w:line="200" w:lineRule="exact"/>
      <w:rPr>
        <w:noProof/>
      </w:rPr>
    </w:pPr>
  </w:p>
  <w:p w:rsidR="004209EB" w:rsidRDefault="004209EB" w:rsidP="00376B72">
    <w:pPr>
      <w:widowControl w:val="0"/>
      <w:tabs>
        <w:tab w:val="left" w:pos="889"/>
      </w:tabs>
      <w:autoSpaceDE w:val="0"/>
      <w:autoSpaceDN w:val="0"/>
      <w:adjustRightInd w:val="0"/>
      <w:spacing w:after="0" w:line="200" w:lineRule="exact"/>
      <w:rPr>
        <w:noProof/>
      </w:rPr>
    </w:pPr>
  </w:p>
  <w:p w:rsidR="004209EB" w:rsidRDefault="004209EB" w:rsidP="00376B72">
    <w:pPr>
      <w:widowControl w:val="0"/>
      <w:tabs>
        <w:tab w:val="left" w:pos="889"/>
      </w:tabs>
      <w:autoSpaceDE w:val="0"/>
      <w:autoSpaceDN w:val="0"/>
      <w:adjustRightInd w:val="0"/>
      <w:spacing w:after="0" w:line="200" w:lineRule="exact"/>
      <w:rPr>
        <w:noProof/>
      </w:rPr>
    </w:pPr>
  </w:p>
  <w:p w:rsidR="004209EB" w:rsidRDefault="004209EB" w:rsidP="00376B72">
    <w:pPr>
      <w:widowControl w:val="0"/>
      <w:tabs>
        <w:tab w:val="left" w:pos="889"/>
      </w:tabs>
      <w:autoSpaceDE w:val="0"/>
      <w:autoSpaceDN w:val="0"/>
      <w:adjustRightInd w:val="0"/>
      <w:spacing w:after="0" w:line="200" w:lineRule="exact"/>
      <w:jc w:val="center"/>
      <w:rPr>
        <w:noProof/>
      </w:rPr>
    </w:pPr>
  </w:p>
  <w:p w:rsidR="004209EB" w:rsidRDefault="004209EB" w:rsidP="00376B72">
    <w:pPr>
      <w:widowControl w:val="0"/>
      <w:tabs>
        <w:tab w:val="left" w:pos="889"/>
      </w:tabs>
      <w:autoSpaceDE w:val="0"/>
      <w:autoSpaceDN w:val="0"/>
      <w:adjustRightInd w:val="0"/>
      <w:spacing w:after="0" w:line="200" w:lineRule="exact"/>
      <w:jc w:val="center"/>
      <w:rPr>
        <w:noProof/>
      </w:rPr>
    </w:pPr>
  </w:p>
  <w:p w:rsidR="004209EB" w:rsidRPr="00376B72" w:rsidRDefault="004209EB"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AC1C88">
      <w:rPr>
        <w:rFonts w:ascii="Arial Narrow" w:hAnsi="Arial Narrow" w:cs="Arial"/>
        <w:b/>
        <w:bCs/>
        <w:color w:val="000000"/>
        <w:sz w:val="18"/>
      </w:rPr>
      <w:t>024</w:t>
    </w:r>
    <w:r w:rsidRPr="004B2232">
      <w:rPr>
        <w:rFonts w:ascii="Arial Narrow" w:hAnsi="Arial Narrow" w:cs="Arial"/>
        <w:b/>
        <w:bCs/>
        <w:color w:val="000000"/>
        <w:sz w:val="18"/>
      </w:rPr>
      <w:t>/201</w:t>
    </w:r>
    <w:r w:rsidR="00AC1C88">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6/30550/005832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740"/>
    <w:multiLevelType w:val="hybridMultilevel"/>
    <w:tmpl w:val="5A9EEF4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26C6174"/>
    <w:multiLevelType w:val="hybridMultilevel"/>
    <w:tmpl w:val="DFEAC5E4"/>
    <w:lvl w:ilvl="0" w:tplc="0416000F">
      <w:start w:val="1"/>
      <w:numFmt w:val="decimal"/>
      <w:lvlText w:val="%1."/>
      <w:lvlJc w:val="left"/>
      <w:pPr>
        <w:ind w:left="715" w:hanging="360"/>
      </w:pPr>
    </w:lvl>
    <w:lvl w:ilvl="1" w:tplc="04160019" w:tentative="1">
      <w:start w:val="1"/>
      <w:numFmt w:val="lowerLetter"/>
      <w:lvlText w:val="%2."/>
      <w:lvlJc w:val="left"/>
      <w:pPr>
        <w:ind w:left="1435" w:hanging="360"/>
      </w:pPr>
    </w:lvl>
    <w:lvl w:ilvl="2" w:tplc="0416001B" w:tentative="1">
      <w:start w:val="1"/>
      <w:numFmt w:val="lowerRoman"/>
      <w:lvlText w:val="%3."/>
      <w:lvlJc w:val="right"/>
      <w:pPr>
        <w:ind w:left="2155" w:hanging="180"/>
      </w:pPr>
    </w:lvl>
    <w:lvl w:ilvl="3" w:tplc="0416000F" w:tentative="1">
      <w:start w:val="1"/>
      <w:numFmt w:val="decimal"/>
      <w:lvlText w:val="%4."/>
      <w:lvlJc w:val="left"/>
      <w:pPr>
        <w:ind w:left="2875" w:hanging="360"/>
      </w:pPr>
    </w:lvl>
    <w:lvl w:ilvl="4" w:tplc="04160019" w:tentative="1">
      <w:start w:val="1"/>
      <w:numFmt w:val="lowerLetter"/>
      <w:lvlText w:val="%5."/>
      <w:lvlJc w:val="left"/>
      <w:pPr>
        <w:ind w:left="3595" w:hanging="360"/>
      </w:pPr>
    </w:lvl>
    <w:lvl w:ilvl="5" w:tplc="0416001B" w:tentative="1">
      <w:start w:val="1"/>
      <w:numFmt w:val="lowerRoman"/>
      <w:lvlText w:val="%6."/>
      <w:lvlJc w:val="right"/>
      <w:pPr>
        <w:ind w:left="4315" w:hanging="180"/>
      </w:pPr>
    </w:lvl>
    <w:lvl w:ilvl="6" w:tplc="0416000F" w:tentative="1">
      <w:start w:val="1"/>
      <w:numFmt w:val="decimal"/>
      <w:lvlText w:val="%7."/>
      <w:lvlJc w:val="left"/>
      <w:pPr>
        <w:ind w:left="5035" w:hanging="360"/>
      </w:pPr>
    </w:lvl>
    <w:lvl w:ilvl="7" w:tplc="04160019" w:tentative="1">
      <w:start w:val="1"/>
      <w:numFmt w:val="lowerLetter"/>
      <w:lvlText w:val="%8."/>
      <w:lvlJc w:val="left"/>
      <w:pPr>
        <w:ind w:left="5755" w:hanging="360"/>
      </w:pPr>
    </w:lvl>
    <w:lvl w:ilvl="8" w:tplc="0416001B" w:tentative="1">
      <w:start w:val="1"/>
      <w:numFmt w:val="lowerRoman"/>
      <w:lvlText w:val="%9."/>
      <w:lvlJc w:val="right"/>
      <w:pPr>
        <w:ind w:left="6475" w:hanging="180"/>
      </w:p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3">
    <w:nsid w:val="47AE139D"/>
    <w:multiLevelType w:val="hybridMultilevel"/>
    <w:tmpl w:val="DFEAC5E4"/>
    <w:lvl w:ilvl="0" w:tplc="0416000F">
      <w:start w:val="1"/>
      <w:numFmt w:val="decimal"/>
      <w:lvlText w:val="%1."/>
      <w:lvlJc w:val="left"/>
      <w:pPr>
        <w:ind w:left="715" w:hanging="360"/>
      </w:pPr>
    </w:lvl>
    <w:lvl w:ilvl="1" w:tplc="04160019" w:tentative="1">
      <w:start w:val="1"/>
      <w:numFmt w:val="lowerLetter"/>
      <w:lvlText w:val="%2."/>
      <w:lvlJc w:val="left"/>
      <w:pPr>
        <w:ind w:left="1435" w:hanging="360"/>
      </w:pPr>
    </w:lvl>
    <w:lvl w:ilvl="2" w:tplc="0416001B" w:tentative="1">
      <w:start w:val="1"/>
      <w:numFmt w:val="lowerRoman"/>
      <w:lvlText w:val="%3."/>
      <w:lvlJc w:val="right"/>
      <w:pPr>
        <w:ind w:left="2155" w:hanging="180"/>
      </w:pPr>
    </w:lvl>
    <w:lvl w:ilvl="3" w:tplc="0416000F" w:tentative="1">
      <w:start w:val="1"/>
      <w:numFmt w:val="decimal"/>
      <w:lvlText w:val="%4."/>
      <w:lvlJc w:val="left"/>
      <w:pPr>
        <w:ind w:left="2875" w:hanging="360"/>
      </w:pPr>
    </w:lvl>
    <w:lvl w:ilvl="4" w:tplc="04160019" w:tentative="1">
      <w:start w:val="1"/>
      <w:numFmt w:val="lowerLetter"/>
      <w:lvlText w:val="%5."/>
      <w:lvlJc w:val="left"/>
      <w:pPr>
        <w:ind w:left="3595" w:hanging="360"/>
      </w:pPr>
    </w:lvl>
    <w:lvl w:ilvl="5" w:tplc="0416001B" w:tentative="1">
      <w:start w:val="1"/>
      <w:numFmt w:val="lowerRoman"/>
      <w:lvlText w:val="%6."/>
      <w:lvlJc w:val="right"/>
      <w:pPr>
        <w:ind w:left="4315" w:hanging="180"/>
      </w:pPr>
    </w:lvl>
    <w:lvl w:ilvl="6" w:tplc="0416000F" w:tentative="1">
      <w:start w:val="1"/>
      <w:numFmt w:val="decimal"/>
      <w:lvlText w:val="%7."/>
      <w:lvlJc w:val="left"/>
      <w:pPr>
        <w:ind w:left="5035" w:hanging="360"/>
      </w:pPr>
    </w:lvl>
    <w:lvl w:ilvl="7" w:tplc="04160019" w:tentative="1">
      <w:start w:val="1"/>
      <w:numFmt w:val="lowerLetter"/>
      <w:lvlText w:val="%8."/>
      <w:lvlJc w:val="left"/>
      <w:pPr>
        <w:ind w:left="5755" w:hanging="360"/>
      </w:pPr>
    </w:lvl>
    <w:lvl w:ilvl="8" w:tplc="0416001B" w:tentative="1">
      <w:start w:val="1"/>
      <w:numFmt w:val="lowerRoman"/>
      <w:lvlText w:val="%9."/>
      <w:lvlJc w:val="right"/>
      <w:pPr>
        <w:ind w:left="6475" w:hanging="180"/>
      </w:p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3">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6"/>
  </w:num>
  <w:num w:numId="2">
    <w:abstractNumId w:val="5"/>
  </w:num>
  <w:num w:numId="3">
    <w:abstractNumId w:val="4"/>
  </w:num>
  <w:num w:numId="4">
    <w:abstractNumId w:val="15"/>
  </w:num>
  <w:num w:numId="5">
    <w:abstractNumId w:val="21"/>
  </w:num>
  <w:num w:numId="6">
    <w:abstractNumId w:val="6"/>
  </w:num>
  <w:num w:numId="7">
    <w:abstractNumId w:val="12"/>
  </w:num>
  <w:num w:numId="8">
    <w:abstractNumId w:val="1"/>
  </w:num>
  <w:num w:numId="9">
    <w:abstractNumId w:val="24"/>
  </w:num>
  <w:num w:numId="10">
    <w:abstractNumId w:val="13"/>
  </w:num>
  <w:num w:numId="11">
    <w:abstractNumId w:val="2"/>
  </w:num>
  <w:num w:numId="12">
    <w:abstractNumId w:val="8"/>
  </w:num>
  <w:num w:numId="13">
    <w:abstractNumId w:val="29"/>
  </w:num>
  <w:num w:numId="14">
    <w:abstractNumId w:val="19"/>
  </w:num>
  <w:num w:numId="15">
    <w:abstractNumId w:val="31"/>
  </w:num>
  <w:num w:numId="16">
    <w:abstractNumId w:val="11"/>
  </w:num>
  <w:num w:numId="17">
    <w:abstractNumId w:val="3"/>
  </w:num>
  <w:num w:numId="18">
    <w:abstractNumId w:val="10"/>
  </w:num>
  <w:num w:numId="19">
    <w:abstractNumId w:val="14"/>
  </w:num>
  <w:num w:numId="20">
    <w:abstractNumId w:val="18"/>
  </w:num>
  <w:num w:numId="21">
    <w:abstractNumId w:val="25"/>
  </w:num>
  <w:num w:numId="22">
    <w:abstractNumId w:val="9"/>
  </w:num>
  <w:num w:numId="23">
    <w:abstractNumId w:val="30"/>
  </w:num>
  <w:num w:numId="24">
    <w:abstractNumId w:val="20"/>
  </w:num>
  <w:num w:numId="25">
    <w:abstractNumId w:val="32"/>
  </w:num>
  <w:num w:numId="26">
    <w:abstractNumId w:val="17"/>
  </w:num>
  <w:num w:numId="27">
    <w:abstractNumId w:val="28"/>
  </w:num>
  <w:num w:numId="28">
    <w:abstractNumId w:val="27"/>
  </w:num>
  <w:num w:numId="29">
    <w:abstractNumId w:val="16"/>
  </w:num>
  <w:num w:numId="30">
    <w:abstractNumId w:val="7"/>
  </w:num>
  <w:num w:numId="31">
    <w:abstractNumId w:val="23"/>
  </w:num>
  <w:num w:numId="32">
    <w:abstractNumId w:val="0"/>
  </w:num>
  <w:num w:numId="33">
    <w:abstractNumId w:val="33"/>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17E01"/>
    <w:rsid w:val="000206D8"/>
    <w:rsid w:val="00020BB7"/>
    <w:rsid w:val="00021FC3"/>
    <w:rsid w:val="00022269"/>
    <w:rsid w:val="00025C98"/>
    <w:rsid w:val="00025CE9"/>
    <w:rsid w:val="00027D31"/>
    <w:rsid w:val="00032526"/>
    <w:rsid w:val="00034F10"/>
    <w:rsid w:val="0003511E"/>
    <w:rsid w:val="000407B5"/>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45F2"/>
    <w:rsid w:val="000F7DFB"/>
    <w:rsid w:val="00100E8F"/>
    <w:rsid w:val="001037FC"/>
    <w:rsid w:val="00111077"/>
    <w:rsid w:val="0011567F"/>
    <w:rsid w:val="001214D3"/>
    <w:rsid w:val="00121946"/>
    <w:rsid w:val="00123068"/>
    <w:rsid w:val="00123515"/>
    <w:rsid w:val="0012557F"/>
    <w:rsid w:val="001270A0"/>
    <w:rsid w:val="001424AD"/>
    <w:rsid w:val="00144989"/>
    <w:rsid w:val="00151C7F"/>
    <w:rsid w:val="00153D31"/>
    <w:rsid w:val="00153FC8"/>
    <w:rsid w:val="001552EE"/>
    <w:rsid w:val="00160904"/>
    <w:rsid w:val="00162246"/>
    <w:rsid w:val="001626F9"/>
    <w:rsid w:val="00162B86"/>
    <w:rsid w:val="00164B99"/>
    <w:rsid w:val="00164C9C"/>
    <w:rsid w:val="00164DF3"/>
    <w:rsid w:val="00166183"/>
    <w:rsid w:val="00167617"/>
    <w:rsid w:val="001731C3"/>
    <w:rsid w:val="00173B20"/>
    <w:rsid w:val="00176976"/>
    <w:rsid w:val="00176CC1"/>
    <w:rsid w:val="0017768B"/>
    <w:rsid w:val="0018004A"/>
    <w:rsid w:val="001801EE"/>
    <w:rsid w:val="001821C8"/>
    <w:rsid w:val="00185F99"/>
    <w:rsid w:val="0019031F"/>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1F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61E9"/>
    <w:rsid w:val="002102D8"/>
    <w:rsid w:val="00212127"/>
    <w:rsid w:val="0021573B"/>
    <w:rsid w:val="0021605B"/>
    <w:rsid w:val="00220941"/>
    <w:rsid w:val="00224E68"/>
    <w:rsid w:val="00225100"/>
    <w:rsid w:val="00226517"/>
    <w:rsid w:val="00230F36"/>
    <w:rsid w:val="0023546F"/>
    <w:rsid w:val="00235B5B"/>
    <w:rsid w:val="00235E58"/>
    <w:rsid w:val="002377C8"/>
    <w:rsid w:val="00245101"/>
    <w:rsid w:val="002501E6"/>
    <w:rsid w:val="00250367"/>
    <w:rsid w:val="00250EE2"/>
    <w:rsid w:val="002534F1"/>
    <w:rsid w:val="00253CAE"/>
    <w:rsid w:val="002605C7"/>
    <w:rsid w:val="00266E4B"/>
    <w:rsid w:val="002676BE"/>
    <w:rsid w:val="00271BEC"/>
    <w:rsid w:val="002735F2"/>
    <w:rsid w:val="00273950"/>
    <w:rsid w:val="00274C9C"/>
    <w:rsid w:val="00275074"/>
    <w:rsid w:val="002750E0"/>
    <w:rsid w:val="0027599D"/>
    <w:rsid w:val="00280953"/>
    <w:rsid w:val="00281B58"/>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7107"/>
    <w:rsid w:val="00305D35"/>
    <w:rsid w:val="003074CF"/>
    <w:rsid w:val="003156FF"/>
    <w:rsid w:val="003226BB"/>
    <w:rsid w:val="00323E04"/>
    <w:rsid w:val="003313B0"/>
    <w:rsid w:val="00331A70"/>
    <w:rsid w:val="00333713"/>
    <w:rsid w:val="00337656"/>
    <w:rsid w:val="00340D5A"/>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0BAB"/>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CC1"/>
    <w:rsid w:val="004209EB"/>
    <w:rsid w:val="00421849"/>
    <w:rsid w:val="0042593C"/>
    <w:rsid w:val="00425D44"/>
    <w:rsid w:val="004307A9"/>
    <w:rsid w:val="004330BE"/>
    <w:rsid w:val="004342E1"/>
    <w:rsid w:val="00434DF3"/>
    <w:rsid w:val="00435487"/>
    <w:rsid w:val="004362CF"/>
    <w:rsid w:val="004373A1"/>
    <w:rsid w:val="00443B6E"/>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3295"/>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7C8C"/>
    <w:rsid w:val="00490DF9"/>
    <w:rsid w:val="00493CF6"/>
    <w:rsid w:val="00496948"/>
    <w:rsid w:val="004A0DE6"/>
    <w:rsid w:val="004A1F08"/>
    <w:rsid w:val="004A4C34"/>
    <w:rsid w:val="004A5C7D"/>
    <w:rsid w:val="004C11E1"/>
    <w:rsid w:val="004C1E27"/>
    <w:rsid w:val="004C2A6C"/>
    <w:rsid w:val="004D007E"/>
    <w:rsid w:val="004D1B78"/>
    <w:rsid w:val="004D1C38"/>
    <w:rsid w:val="004D2480"/>
    <w:rsid w:val="004D2E04"/>
    <w:rsid w:val="004D356C"/>
    <w:rsid w:val="004D4A34"/>
    <w:rsid w:val="004D5742"/>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03B6"/>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37835"/>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E1D2C"/>
    <w:rsid w:val="005E2B2B"/>
    <w:rsid w:val="005F2141"/>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15D5"/>
    <w:rsid w:val="006A3A8A"/>
    <w:rsid w:val="006A50E9"/>
    <w:rsid w:val="006A5776"/>
    <w:rsid w:val="006A6F97"/>
    <w:rsid w:val="006A7107"/>
    <w:rsid w:val="006A7AFD"/>
    <w:rsid w:val="006B2BD2"/>
    <w:rsid w:val="006B2FA3"/>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3C1D"/>
    <w:rsid w:val="00704429"/>
    <w:rsid w:val="007051E8"/>
    <w:rsid w:val="00706368"/>
    <w:rsid w:val="00710332"/>
    <w:rsid w:val="0071431E"/>
    <w:rsid w:val="00723846"/>
    <w:rsid w:val="00725DFF"/>
    <w:rsid w:val="00725F87"/>
    <w:rsid w:val="0073024D"/>
    <w:rsid w:val="007317B9"/>
    <w:rsid w:val="00733E98"/>
    <w:rsid w:val="007342E3"/>
    <w:rsid w:val="00735FD2"/>
    <w:rsid w:val="007414C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0DFF"/>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2207"/>
    <w:rsid w:val="007E79C9"/>
    <w:rsid w:val="007F7435"/>
    <w:rsid w:val="007F7726"/>
    <w:rsid w:val="0080023A"/>
    <w:rsid w:val="0080033E"/>
    <w:rsid w:val="008016F5"/>
    <w:rsid w:val="008028A7"/>
    <w:rsid w:val="0080322E"/>
    <w:rsid w:val="0080494C"/>
    <w:rsid w:val="00804C57"/>
    <w:rsid w:val="0080514C"/>
    <w:rsid w:val="008058ED"/>
    <w:rsid w:val="0080781F"/>
    <w:rsid w:val="00810D8C"/>
    <w:rsid w:val="0081464D"/>
    <w:rsid w:val="00817264"/>
    <w:rsid w:val="008209F0"/>
    <w:rsid w:val="00820B5B"/>
    <w:rsid w:val="00820BDF"/>
    <w:rsid w:val="008229DC"/>
    <w:rsid w:val="00822A16"/>
    <w:rsid w:val="00826D35"/>
    <w:rsid w:val="00827372"/>
    <w:rsid w:val="00830C03"/>
    <w:rsid w:val="00831475"/>
    <w:rsid w:val="00834267"/>
    <w:rsid w:val="008366FB"/>
    <w:rsid w:val="00840537"/>
    <w:rsid w:val="00840676"/>
    <w:rsid w:val="00842D5B"/>
    <w:rsid w:val="00847DC5"/>
    <w:rsid w:val="00851B14"/>
    <w:rsid w:val="008526AD"/>
    <w:rsid w:val="008532AB"/>
    <w:rsid w:val="00854C9E"/>
    <w:rsid w:val="00857887"/>
    <w:rsid w:val="00860844"/>
    <w:rsid w:val="00862F09"/>
    <w:rsid w:val="008632C4"/>
    <w:rsid w:val="00863876"/>
    <w:rsid w:val="0086571E"/>
    <w:rsid w:val="00866700"/>
    <w:rsid w:val="00874DCC"/>
    <w:rsid w:val="008757E9"/>
    <w:rsid w:val="00875827"/>
    <w:rsid w:val="008778CF"/>
    <w:rsid w:val="00881E49"/>
    <w:rsid w:val="0088262D"/>
    <w:rsid w:val="00882EDC"/>
    <w:rsid w:val="0088365D"/>
    <w:rsid w:val="0088367F"/>
    <w:rsid w:val="00883FD5"/>
    <w:rsid w:val="00886363"/>
    <w:rsid w:val="00886D34"/>
    <w:rsid w:val="0088772D"/>
    <w:rsid w:val="00891870"/>
    <w:rsid w:val="00895ECC"/>
    <w:rsid w:val="0089651B"/>
    <w:rsid w:val="00896E13"/>
    <w:rsid w:val="008A7A56"/>
    <w:rsid w:val="008B43CD"/>
    <w:rsid w:val="008B67F7"/>
    <w:rsid w:val="008C0EEC"/>
    <w:rsid w:val="008C291D"/>
    <w:rsid w:val="008C29FF"/>
    <w:rsid w:val="008C3009"/>
    <w:rsid w:val="008C34DB"/>
    <w:rsid w:val="008C351A"/>
    <w:rsid w:val="008C3E5E"/>
    <w:rsid w:val="008C5C25"/>
    <w:rsid w:val="008C6D19"/>
    <w:rsid w:val="008D429D"/>
    <w:rsid w:val="008D6463"/>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4B47"/>
    <w:rsid w:val="009252A0"/>
    <w:rsid w:val="009347EE"/>
    <w:rsid w:val="009357FB"/>
    <w:rsid w:val="009379D3"/>
    <w:rsid w:val="0094142E"/>
    <w:rsid w:val="00944C9B"/>
    <w:rsid w:val="00946F78"/>
    <w:rsid w:val="0094706E"/>
    <w:rsid w:val="0095252B"/>
    <w:rsid w:val="00956F08"/>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3993"/>
    <w:rsid w:val="009D79A0"/>
    <w:rsid w:val="009E010B"/>
    <w:rsid w:val="009E1F2B"/>
    <w:rsid w:val="009E2C6A"/>
    <w:rsid w:val="009E4D4D"/>
    <w:rsid w:val="009E767F"/>
    <w:rsid w:val="009F28FB"/>
    <w:rsid w:val="009F487A"/>
    <w:rsid w:val="009F4A6D"/>
    <w:rsid w:val="009F6BCA"/>
    <w:rsid w:val="00A001D4"/>
    <w:rsid w:val="00A01877"/>
    <w:rsid w:val="00A04CDE"/>
    <w:rsid w:val="00A0638C"/>
    <w:rsid w:val="00A06B20"/>
    <w:rsid w:val="00A07430"/>
    <w:rsid w:val="00A07947"/>
    <w:rsid w:val="00A1054E"/>
    <w:rsid w:val="00A12DB6"/>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6E40"/>
    <w:rsid w:val="00A77508"/>
    <w:rsid w:val="00A810DC"/>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1C88"/>
    <w:rsid w:val="00AC20CA"/>
    <w:rsid w:val="00AC2941"/>
    <w:rsid w:val="00AC6521"/>
    <w:rsid w:val="00AD007E"/>
    <w:rsid w:val="00AD158B"/>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4FD3"/>
    <w:rsid w:val="00B1552E"/>
    <w:rsid w:val="00B16881"/>
    <w:rsid w:val="00B1692F"/>
    <w:rsid w:val="00B17690"/>
    <w:rsid w:val="00B17A5F"/>
    <w:rsid w:val="00B216D5"/>
    <w:rsid w:val="00B27273"/>
    <w:rsid w:val="00B30000"/>
    <w:rsid w:val="00B30D74"/>
    <w:rsid w:val="00B31106"/>
    <w:rsid w:val="00B33954"/>
    <w:rsid w:val="00B34072"/>
    <w:rsid w:val="00B36DE8"/>
    <w:rsid w:val="00B43A35"/>
    <w:rsid w:val="00B44AA8"/>
    <w:rsid w:val="00B46E6F"/>
    <w:rsid w:val="00B47D86"/>
    <w:rsid w:val="00B53A42"/>
    <w:rsid w:val="00B53EFF"/>
    <w:rsid w:val="00B5470C"/>
    <w:rsid w:val="00B57B0B"/>
    <w:rsid w:val="00B63748"/>
    <w:rsid w:val="00B70FB9"/>
    <w:rsid w:val="00B7103D"/>
    <w:rsid w:val="00B7120D"/>
    <w:rsid w:val="00B71C39"/>
    <w:rsid w:val="00B747E8"/>
    <w:rsid w:val="00B76FAA"/>
    <w:rsid w:val="00B824A4"/>
    <w:rsid w:val="00B83147"/>
    <w:rsid w:val="00B946A1"/>
    <w:rsid w:val="00B950BD"/>
    <w:rsid w:val="00BA0F91"/>
    <w:rsid w:val="00BA15D3"/>
    <w:rsid w:val="00BA258E"/>
    <w:rsid w:val="00BB059D"/>
    <w:rsid w:val="00BB16D8"/>
    <w:rsid w:val="00BB315E"/>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A7D"/>
    <w:rsid w:val="00C10EB7"/>
    <w:rsid w:val="00C142C3"/>
    <w:rsid w:val="00C16F6E"/>
    <w:rsid w:val="00C21B7B"/>
    <w:rsid w:val="00C22078"/>
    <w:rsid w:val="00C2256E"/>
    <w:rsid w:val="00C22C85"/>
    <w:rsid w:val="00C23018"/>
    <w:rsid w:val="00C2576C"/>
    <w:rsid w:val="00C317FA"/>
    <w:rsid w:val="00C32626"/>
    <w:rsid w:val="00C3336E"/>
    <w:rsid w:val="00C338FD"/>
    <w:rsid w:val="00C34788"/>
    <w:rsid w:val="00C35BC3"/>
    <w:rsid w:val="00C40CC7"/>
    <w:rsid w:val="00C43537"/>
    <w:rsid w:val="00C44BBD"/>
    <w:rsid w:val="00C460BE"/>
    <w:rsid w:val="00C463FF"/>
    <w:rsid w:val="00C532A8"/>
    <w:rsid w:val="00C53A1C"/>
    <w:rsid w:val="00C5499C"/>
    <w:rsid w:val="00C55862"/>
    <w:rsid w:val="00C55B44"/>
    <w:rsid w:val="00C56A4D"/>
    <w:rsid w:val="00C64EFD"/>
    <w:rsid w:val="00C64F1E"/>
    <w:rsid w:val="00C709E9"/>
    <w:rsid w:val="00C7205F"/>
    <w:rsid w:val="00C72A40"/>
    <w:rsid w:val="00C735AD"/>
    <w:rsid w:val="00C738D0"/>
    <w:rsid w:val="00C80083"/>
    <w:rsid w:val="00C80151"/>
    <w:rsid w:val="00C82F66"/>
    <w:rsid w:val="00C84E42"/>
    <w:rsid w:val="00C91B59"/>
    <w:rsid w:val="00C93155"/>
    <w:rsid w:val="00C935B8"/>
    <w:rsid w:val="00C9388B"/>
    <w:rsid w:val="00C95883"/>
    <w:rsid w:val="00CA0190"/>
    <w:rsid w:val="00CB0124"/>
    <w:rsid w:val="00CB08E0"/>
    <w:rsid w:val="00CB1B5D"/>
    <w:rsid w:val="00CB220E"/>
    <w:rsid w:val="00CB769F"/>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04C"/>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18BE"/>
    <w:rsid w:val="00DC2E7F"/>
    <w:rsid w:val="00DC3E33"/>
    <w:rsid w:val="00DD2164"/>
    <w:rsid w:val="00DD2B5B"/>
    <w:rsid w:val="00DD3695"/>
    <w:rsid w:val="00DD5258"/>
    <w:rsid w:val="00DD5300"/>
    <w:rsid w:val="00DD5616"/>
    <w:rsid w:val="00DE01C6"/>
    <w:rsid w:val="00DE2D56"/>
    <w:rsid w:val="00DE2F28"/>
    <w:rsid w:val="00DE3646"/>
    <w:rsid w:val="00DE6276"/>
    <w:rsid w:val="00DE675C"/>
    <w:rsid w:val="00DE77D6"/>
    <w:rsid w:val="00DF46D0"/>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59C1"/>
    <w:rsid w:val="00E76DD5"/>
    <w:rsid w:val="00E81393"/>
    <w:rsid w:val="00E813F7"/>
    <w:rsid w:val="00E822CF"/>
    <w:rsid w:val="00E824A4"/>
    <w:rsid w:val="00E8676A"/>
    <w:rsid w:val="00E91E07"/>
    <w:rsid w:val="00E93B88"/>
    <w:rsid w:val="00E948B2"/>
    <w:rsid w:val="00E95195"/>
    <w:rsid w:val="00E951E9"/>
    <w:rsid w:val="00E95715"/>
    <w:rsid w:val="00E96672"/>
    <w:rsid w:val="00EA0243"/>
    <w:rsid w:val="00EA0D46"/>
    <w:rsid w:val="00EA1261"/>
    <w:rsid w:val="00EA3D83"/>
    <w:rsid w:val="00EA4756"/>
    <w:rsid w:val="00EA485E"/>
    <w:rsid w:val="00EA4D0C"/>
    <w:rsid w:val="00EB1CF4"/>
    <w:rsid w:val="00EB373D"/>
    <w:rsid w:val="00EB7A3B"/>
    <w:rsid w:val="00EB7B8F"/>
    <w:rsid w:val="00EB7BE4"/>
    <w:rsid w:val="00EC0BCA"/>
    <w:rsid w:val="00EC3D56"/>
    <w:rsid w:val="00EC43FE"/>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2B8D"/>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873A7"/>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0B82"/>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basedOn w:val="Fontepargpadro"/>
    <w:rsid w:val="00281B58"/>
  </w:style>
  <w:style w:type="character" w:customStyle="1" w:styleId="Recuodecorpodetexto2Char">
    <w:name w:val="Recuo de corpo de texto 2 Char"/>
    <w:link w:val="Recuodecorpodetexto2"/>
    <w:rsid w:val="00D1604C"/>
    <w:rPr>
      <w:sz w:val="22"/>
      <w:szCs w:val="22"/>
    </w:rPr>
  </w:style>
  <w:style w:type="paragraph" w:styleId="Recuodecorpodetexto3">
    <w:name w:val="Body Text Indent 3"/>
    <w:basedOn w:val="Normal"/>
    <w:link w:val="Recuodecorpodetexto3Char"/>
    <w:rsid w:val="00390BAB"/>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390BAB"/>
    <w:rPr>
      <w:rFonts w:ascii="Times New Roman" w:hAnsi="Times New Roman"/>
      <w:sz w:val="16"/>
      <w:szCs w:val="16"/>
    </w:rPr>
  </w:style>
  <w:style w:type="character" w:customStyle="1" w:styleId="NormalWebChar">
    <w:name w:val="Normal (Web) Char"/>
    <w:link w:val="NormalWeb"/>
    <w:uiPriority w:val="99"/>
    <w:rsid w:val="005E1D2C"/>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3AB1-FE4E-46F3-99F9-BC4FF097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11604</Words>
  <Characters>67489</Characters>
  <Application>Microsoft Office Word</Application>
  <DocSecurity>0</DocSecurity>
  <Lines>562</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78936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37</cp:revision>
  <cp:lastPrinted>2016-12-22T13:42:00Z</cp:lastPrinted>
  <dcterms:created xsi:type="dcterms:W3CDTF">2016-12-01T19:46:00Z</dcterms:created>
  <dcterms:modified xsi:type="dcterms:W3CDTF">2017-02-06T18:58:00Z</dcterms:modified>
</cp:coreProperties>
</file>