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884707">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884707">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884707">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167E71" w:rsidRDefault="00167E71" w:rsidP="00153FC8">
      <w:pPr>
        <w:widowControl w:val="0"/>
        <w:autoSpaceDE w:val="0"/>
        <w:autoSpaceDN w:val="0"/>
        <w:adjustRightInd w:val="0"/>
        <w:spacing w:after="0"/>
        <w:ind w:left="1101"/>
        <w:rPr>
          <w:bCs/>
          <w:sz w:val="20"/>
          <w:szCs w:val="20"/>
        </w:rPr>
      </w:pPr>
    </w:p>
    <w:p w:rsidR="00B04EE6" w:rsidRDefault="00B04EE6" w:rsidP="00B34D49">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720814" w:rsidRPr="00D1047C">
              <w:rPr>
                <w:rFonts w:cs="Arial Narrow"/>
                <w:bCs/>
                <w:spacing w:val="-1"/>
                <w:position w:val="-1"/>
                <w:sz w:val="16"/>
                <w:szCs w:val="16"/>
              </w:rPr>
              <w:t>A</w:t>
            </w:r>
            <w:r w:rsidR="00720814" w:rsidRPr="00D1047C">
              <w:rPr>
                <w:rFonts w:cs="Calibri"/>
                <w:sz w:val="16"/>
                <w:szCs w:val="16"/>
              </w:rPr>
              <w:t xml:space="preserve">provada pela </w:t>
            </w:r>
            <w:r w:rsidR="00720814" w:rsidRPr="00D1047C">
              <w:rPr>
                <w:rFonts w:cs="Calibri"/>
                <w:b/>
                <w:sz w:val="16"/>
                <w:szCs w:val="16"/>
              </w:rPr>
              <w:t>SUPERINTENDÊNCIA DE ASSUNTOS JURÍDICOS</w:t>
            </w:r>
            <w:r w:rsidR="00720814" w:rsidRPr="00D1047C">
              <w:rPr>
                <w:rFonts w:cs="Calibri"/>
                <w:sz w:val="16"/>
                <w:szCs w:val="16"/>
              </w:rPr>
              <w:t xml:space="preserve"> e pela PROCURADORIA GERAL DO ESTADO, </w:t>
            </w:r>
            <w:r w:rsidR="00720814" w:rsidRPr="00D1047C">
              <w:rPr>
                <w:rFonts w:cs="Calibri"/>
                <w:snapToGrid w:val="0"/>
                <w:sz w:val="16"/>
                <w:szCs w:val="16"/>
              </w:rPr>
              <w:t>observadas as disposições da Lei nº 8.666/93 e subsidiariamente a Lei nº 10.520/02, Decreto Federal nº 5.450/05 e suas alterações</w:t>
            </w:r>
            <w:r w:rsidR="00720814">
              <w:rPr>
                <w:rFonts w:cs="Calibri"/>
                <w:snapToGrid w:val="0"/>
                <w:sz w:val="16"/>
                <w:szCs w:val="16"/>
              </w:rPr>
              <w:t>.</w:t>
            </w:r>
          </w:p>
        </w:tc>
      </w:tr>
      <w:tr w:rsidR="001974C1" w:rsidRPr="00CD233E" w:rsidTr="00840676">
        <w:tc>
          <w:tcPr>
            <w:tcW w:w="8789" w:type="dxa"/>
          </w:tcPr>
          <w:p w:rsidR="001974C1" w:rsidRPr="00CD233E" w:rsidRDefault="001974C1" w:rsidP="00C97F2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83786F">
              <w:rPr>
                <w:rFonts w:cs="Arial Narrow"/>
                <w:b/>
                <w:bCs/>
                <w:spacing w:val="-1"/>
                <w:position w:val="-1"/>
                <w:sz w:val="16"/>
                <w:szCs w:val="16"/>
              </w:rPr>
              <w:t>Processo:</w:t>
            </w:r>
            <w:r w:rsidR="00C463FF" w:rsidRPr="0083786F">
              <w:rPr>
                <w:rFonts w:cs="Arial Narrow"/>
                <w:bCs/>
                <w:spacing w:val="-1"/>
                <w:position w:val="-1"/>
                <w:sz w:val="16"/>
                <w:szCs w:val="16"/>
              </w:rPr>
              <w:t>201</w:t>
            </w:r>
            <w:r w:rsidR="00491F7D" w:rsidRPr="0083786F">
              <w:rPr>
                <w:rFonts w:cs="Arial Narrow"/>
                <w:bCs/>
                <w:spacing w:val="-1"/>
                <w:position w:val="-1"/>
                <w:sz w:val="16"/>
                <w:szCs w:val="16"/>
              </w:rPr>
              <w:t>6</w:t>
            </w:r>
            <w:r w:rsidR="00C463FF" w:rsidRPr="0083786F">
              <w:rPr>
                <w:rFonts w:cs="Arial Narrow"/>
                <w:bCs/>
                <w:spacing w:val="-1"/>
                <w:position w:val="-1"/>
                <w:sz w:val="16"/>
                <w:szCs w:val="16"/>
              </w:rPr>
              <w:t>/30550/</w:t>
            </w:r>
            <w:r w:rsidR="00E65C59" w:rsidRPr="0083786F">
              <w:rPr>
                <w:rFonts w:cs="Arial Narrow"/>
                <w:bCs/>
                <w:spacing w:val="-1"/>
                <w:position w:val="-1"/>
                <w:sz w:val="16"/>
                <w:szCs w:val="16"/>
              </w:rPr>
              <w:t>00</w:t>
            </w:r>
            <w:r w:rsidR="0083786F">
              <w:rPr>
                <w:rFonts w:cs="Arial Narrow"/>
                <w:bCs/>
                <w:spacing w:val="-1"/>
                <w:position w:val="-1"/>
                <w:sz w:val="16"/>
                <w:szCs w:val="16"/>
              </w:rPr>
              <w:t>830</w:t>
            </w:r>
            <w:r w:rsidR="00C97F2B">
              <w:rPr>
                <w:rFonts w:cs="Arial Narrow"/>
                <w:bCs/>
                <w:spacing w:val="-1"/>
                <w:position w:val="-1"/>
                <w:sz w:val="16"/>
                <w:szCs w:val="16"/>
              </w:rPr>
              <w:t>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88470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967280">
              <w:rPr>
                <w:rFonts w:cs="Arial Narrow"/>
                <w:b/>
                <w:bCs/>
                <w:spacing w:val="-1"/>
                <w:position w:val="-1"/>
                <w:sz w:val="16"/>
                <w:szCs w:val="16"/>
              </w:rPr>
              <w:t xml:space="preserve"> </w:t>
            </w:r>
            <w:r w:rsidR="00884707">
              <w:rPr>
                <w:rFonts w:cs="Arial Narrow"/>
                <w:b/>
                <w:bCs/>
                <w:spacing w:val="-1"/>
                <w:position w:val="-1"/>
                <w:sz w:val="16"/>
                <w:szCs w:val="16"/>
              </w:rPr>
              <w:t>10</w:t>
            </w:r>
            <w:r w:rsidR="00967280">
              <w:rPr>
                <w:rFonts w:cs="Arial Narrow"/>
                <w:b/>
                <w:bCs/>
                <w:spacing w:val="-1"/>
                <w:position w:val="-1"/>
                <w:sz w:val="16"/>
                <w:szCs w:val="16"/>
              </w:rPr>
              <w:t xml:space="preserve"> DE </w:t>
            </w:r>
            <w:r w:rsidR="00884707">
              <w:rPr>
                <w:rFonts w:cs="Arial Narrow"/>
                <w:b/>
                <w:bCs/>
                <w:spacing w:val="-1"/>
                <w:position w:val="-1"/>
                <w:sz w:val="16"/>
                <w:szCs w:val="16"/>
              </w:rPr>
              <w:t>MARÇO</w:t>
            </w:r>
            <w:r w:rsidR="00967280">
              <w:rPr>
                <w:rFonts w:cs="Arial Narrow"/>
                <w:b/>
                <w:bCs/>
                <w:spacing w:val="-1"/>
                <w:position w:val="-1"/>
                <w:sz w:val="16"/>
                <w:szCs w:val="16"/>
              </w:rPr>
              <w:t xml:space="preserve"> DE 2017</w:t>
            </w:r>
            <w:r w:rsidRPr="00CD233E">
              <w:rPr>
                <w:rFonts w:cs="Arial Narrow"/>
                <w:b/>
                <w:bCs/>
                <w:spacing w:val="-1"/>
                <w:position w:val="-1"/>
                <w:sz w:val="16"/>
                <w:szCs w:val="16"/>
              </w:rPr>
              <w:tab/>
              <w:t xml:space="preserve">Hora da </w:t>
            </w:r>
            <w:proofErr w:type="gramStart"/>
            <w:r w:rsidRPr="00CD233E">
              <w:rPr>
                <w:rFonts w:cs="Arial Narrow"/>
                <w:b/>
                <w:bCs/>
                <w:spacing w:val="-1"/>
                <w:position w:val="-1"/>
                <w:sz w:val="16"/>
                <w:szCs w:val="16"/>
              </w:rPr>
              <w:t>abertura:</w:t>
            </w:r>
            <w:proofErr w:type="gramEnd"/>
            <w:r w:rsidR="00967280">
              <w:rPr>
                <w:rFonts w:cs="Arial Narrow"/>
                <w:b/>
                <w:bCs/>
                <w:spacing w:val="-1"/>
                <w:position w:val="-1"/>
                <w:sz w:val="16"/>
                <w:szCs w:val="16"/>
              </w:rPr>
              <w:t>15:00 HORAS – HORARIO DE BRASÍLIA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884707">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Superintendência</w:t>
            </w:r>
            <w:r w:rsidR="00160904" w:rsidRPr="00CD233E">
              <w:rPr>
                <w:rFonts w:cs="Arial Narrow"/>
                <w:b/>
                <w:bCs/>
                <w:spacing w:val="-1"/>
                <w:position w:val="-1"/>
                <w:sz w:val="16"/>
                <w:szCs w:val="16"/>
              </w:rPr>
              <w:t>:</w:t>
            </w:r>
            <w:r>
              <w:rPr>
                <w:rFonts w:cs="Arial Narrow"/>
                <w:b/>
                <w:bCs/>
                <w:spacing w:val="-1"/>
                <w:position w:val="-1"/>
                <w:sz w:val="16"/>
                <w:szCs w:val="16"/>
              </w:rPr>
              <w:t xml:space="preserve"> Superintendência de Políticas de Atenção a Saúde</w:t>
            </w:r>
          </w:p>
        </w:tc>
      </w:tr>
      <w:tr w:rsidR="001974C1" w:rsidRPr="00CD233E" w:rsidTr="00840676">
        <w:tc>
          <w:tcPr>
            <w:tcW w:w="8789" w:type="dxa"/>
          </w:tcPr>
          <w:p w:rsidR="001974C1"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 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B14F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884707">
              <w:rPr>
                <w:rFonts w:cs="Arial Narrow"/>
                <w:b/>
                <w:bCs/>
                <w:spacing w:val="-1"/>
                <w:position w:val="-1"/>
                <w:sz w:val="16"/>
                <w:szCs w:val="16"/>
              </w:rPr>
              <w:t xml:space="preserve"> </w:t>
            </w:r>
            <w:r w:rsidR="00516035" w:rsidRPr="00CC0F30">
              <w:rPr>
                <w:rFonts w:cs="Arial Narrow"/>
                <w:b/>
                <w:bCs/>
                <w:spacing w:val="-1"/>
                <w:position w:val="-1"/>
                <w:sz w:val="16"/>
                <w:szCs w:val="16"/>
              </w:rPr>
              <w:t>0</w:t>
            </w:r>
            <w:r w:rsidR="00CC0F30" w:rsidRPr="00CC0F30">
              <w:rPr>
                <w:rFonts w:cs="Arial Narrow"/>
                <w:b/>
                <w:bCs/>
                <w:spacing w:val="-1"/>
                <w:position w:val="-1"/>
                <w:sz w:val="16"/>
                <w:szCs w:val="16"/>
              </w:rPr>
              <w:t>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31347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31347B">
              <w:rPr>
                <w:rFonts w:cs="Arial Narrow"/>
                <w:b/>
                <w:bCs/>
                <w:spacing w:val="-1"/>
                <w:position w:val="-1"/>
                <w:sz w:val="16"/>
                <w:szCs w:val="16"/>
              </w:rPr>
              <w:t>30550.10.303</w:t>
            </w:r>
            <w:r w:rsidR="00491F7D">
              <w:rPr>
                <w:rFonts w:cs="Arial Narrow"/>
                <w:b/>
                <w:bCs/>
                <w:spacing w:val="-1"/>
                <w:position w:val="-1"/>
                <w:sz w:val="16"/>
                <w:szCs w:val="16"/>
              </w:rPr>
              <w:t>.1165.4062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sidRPr="00CC0F30">
              <w:rPr>
                <w:rFonts w:cs="Arial Narrow"/>
                <w:b/>
                <w:bCs/>
                <w:spacing w:val="-1"/>
                <w:position w:val="-1"/>
                <w:sz w:val="16"/>
                <w:szCs w:val="16"/>
              </w:rPr>
              <w:t>33.90.</w:t>
            </w:r>
            <w:r w:rsidR="00B5518B">
              <w:rPr>
                <w:rFonts w:cs="Arial Narrow"/>
                <w:b/>
                <w:bCs/>
                <w:spacing w:val="-1"/>
                <w:position w:val="-1"/>
                <w:sz w:val="16"/>
                <w:szCs w:val="16"/>
              </w:rPr>
              <w:t>91</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4444E6">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884707">
              <w:rPr>
                <w:rFonts w:cs="Arial Narrow"/>
                <w:b/>
                <w:bCs/>
                <w:spacing w:val="-1"/>
                <w:position w:val="-1"/>
                <w:sz w:val="16"/>
                <w:szCs w:val="16"/>
              </w:rPr>
              <w:t xml:space="preserve"> RUBISLÉIA </w:t>
            </w:r>
            <w:r w:rsidR="004444E6">
              <w:rPr>
                <w:rFonts w:cs="Arial Narrow"/>
                <w:b/>
                <w:bCs/>
                <w:spacing w:val="-1"/>
                <w:position w:val="-1"/>
                <w:sz w:val="16"/>
                <w:szCs w:val="16"/>
              </w:rPr>
              <w:t>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8847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Horário de </w:t>
            </w:r>
            <w:proofErr w:type="gramStart"/>
            <w:r w:rsidRPr="00CD233E">
              <w:rPr>
                <w:rFonts w:cs="Arial Narrow"/>
                <w:b/>
                <w:bCs/>
                <w:spacing w:val="-1"/>
                <w:position w:val="-1"/>
                <w:sz w:val="16"/>
                <w:szCs w:val="16"/>
              </w:rPr>
              <w:t>A</w:t>
            </w:r>
            <w:r w:rsidR="001974C1" w:rsidRPr="00CD233E">
              <w:rPr>
                <w:rFonts w:cs="Arial Narrow"/>
                <w:b/>
                <w:bCs/>
                <w:spacing w:val="-1"/>
                <w:position w:val="-1"/>
                <w:sz w:val="16"/>
                <w:szCs w:val="16"/>
              </w:rPr>
              <w:t>tendimento:</w:t>
            </w:r>
            <w:proofErr w:type="gramEnd"/>
            <w:r w:rsidR="00021FC3" w:rsidRPr="00CD233E">
              <w:rPr>
                <w:rFonts w:cs="Arial Narrow"/>
                <w:bCs/>
                <w:spacing w:val="-1"/>
                <w:position w:val="-1"/>
                <w:sz w:val="16"/>
                <w:szCs w:val="16"/>
              </w:rPr>
              <w:t>Das 12h</w:t>
            </w:r>
            <w:r w:rsidR="00884707">
              <w:rPr>
                <w:rFonts w:cs="Arial Narrow"/>
                <w:bCs/>
                <w:spacing w:val="-1"/>
                <w:position w:val="-1"/>
                <w:sz w:val="16"/>
                <w:szCs w:val="16"/>
              </w:rPr>
              <w:t>3</w:t>
            </w:r>
            <w:r w:rsidR="00021FC3" w:rsidRPr="00CD233E">
              <w:rPr>
                <w:rFonts w:cs="Arial Narrow"/>
                <w:bCs/>
                <w:spacing w:val="-1"/>
                <w:position w:val="-1"/>
                <w:sz w:val="16"/>
                <w:szCs w:val="16"/>
              </w:rPr>
              <w:t>0min</w:t>
            </w:r>
            <w:r w:rsidR="00884707">
              <w:rPr>
                <w:rFonts w:cs="Arial Narrow"/>
                <w:bCs/>
                <w:spacing w:val="-1"/>
                <w:position w:val="-1"/>
                <w:sz w:val="16"/>
                <w:szCs w:val="16"/>
              </w:rPr>
              <w:t xml:space="preserve"> </w:t>
            </w:r>
            <w:r w:rsidR="00021FC3" w:rsidRPr="00CD233E">
              <w:rPr>
                <w:rFonts w:cs="Arial Narrow"/>
                <w:bCs/>
                <w:spacing w:val="-1"/>
                <w:position w:val="-1"/>
                <w:sz w:val="16"/>
                <w:szCs w:val="16"/>
              </w:rPr>
              <w:t>às 18h</w:t>
            </w:r>
            <w:r w:rsidR="00884707">
              <w:rPr>
                <w:rFonts w:cs="Arial Narrow"/>
                <w:bCs/>
                <w:spacing w:val="-1"/>
                <w:position w:val="-1"/>
                <w:sz w:val="16"/>
                <w:szCs w:val="16"/>
              </w:rPr>
              <w:t>3</w:t>
            </w:r>
            <w:r w:rsidR="00021FC3" w:rsidRPr="00CD233E">
              <w:rPr>
                <w:rFonts w:cs="Arial Narrow"/>
                <w:bCs/>
                <w:spacing w:val="-1"/>
                <w:position w:val="-1"/>
                <w:sz w:val="16"/>
                <w:szCs w:val="16"/>
              </w:rPr>
              <w:t>0min.</w:t>
            </w:r>
          </w:p>
        </w:tc>
      </w:tr>
    </w:tbl>
    <w:p w:rsidR="004D5742" w:rsidRPr="004D5742" w:rsidRDefault="00E245A5" w:rsidP="002D0689">
      <w:pPr>
        <w:widowControl w:val="0"/>
        <w:numPr>
          <w:ilvl w:val="0"/>
          <w:numId w:val="1"/>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DF164D">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4D5742" w:rsidRPr="004D5742" w:rsidRDefault="004D5742" w:rsidP="004D5742">
      <w:pPr>
        <w:spacing w:after="0" w:line="240" w:lineRule="auto"/>
        <w:jc w:val="both"/>
        <w:rPr>
          <w:rFonts w:asciiTheme="minorHAnsi" w:hAnsiTheme="minorHAnsi"/>
          <w:sz w:val="20"/>
          <w:szCs w:val="20"/>
        </w:rPr>
      </w:pPr>
      <w:r w:rsidRPr="00C10A7D">
        <w:rPr>
          <w:rFonts w:asciiTheme="minorHAnsi" w:hAnsiTheme="minorHAnsi"/>
          <w:b/>
          <w:sz w:val="20"/>
          <w:szCs w:val="20"/>
        </w:rPr>
        <w:t>1.1.</w:t>
      </w:r>
      <w:r w:rsidRPr="004D5742">
        <w:rPr>
          <w:rFonts w:asciiTheme="minorHAnsi" w:hAnsiTheme="minorHAnsi"/>
          <w:sz w:val="20"/>
          <w:szCs w:val="20"/>
        </w:rPr>
        <w:t xml:space="preserve"> O presente </w:t>
      </w:r>
      <w:r w:rsidR="00CC0F30">
        <w:rPr>
          <w:rFonts w:asciiTheme="minorHAnsi" w:hAnsiTheme="minorHAnsi"/>
          <w:sz w:val="20"/>
          <w:szCs w:val="20"/>
        </w:rPr>
        <w:t>pregão</w:t>
      </w:r>
      <w:r w:rsidRPr="004D5742">
        <w:rPr>
          <w:rFonts w:asciiTheme="minorHAnsi" w:hAnsiTheme="minorHAnsi"/>
          <w:sz w:val="20"/>
          <w:szCs w:val="20"/>
        </w:rPr>
        <w:t xml:space="preserve"> tem por objeto a </w:t>
      </w:r>
      <w:bookmarkStart w:id="0" w:name="_GoBack"/>
      <w:r w:rsidRPr="004D5742">
        <w:rPr>
          <w:rFonts w:asciiTheme="minorHAnsi" w:hAnsiTheme="minorHAnsi"/>
          <w:sz w:val="20"/>
          <w:szCs w:val="20"/>
        </w:rPr>
        <w:t xml:space="preserve">aquisição </w:t>
      </w:r>
      <w:r w:rsidR="00491F7D">
        <w:rPr>
          <w:rFonts w:asciiTheme="minorHAnsi" w:hAnsiTheme="minorHAnsi"/>
          <w:color w:val="000000"/>
          <w:sz w:val="20"/>
          <w:szCs w:val="20"/>
        </w:rPr>
        <w:t xml:space="preserve">do medicamento </w:t>
      </w:r>
      <w:r w:rsidR="00C97F2B">
        <w:rPr>
          <w:rFonts w:asciiTheme="minorHAnsi" w:hAnsiTheme="minorHAnsi"/>
          <w:b/>
          <w:color w:val="000000"/>
          <w:sz w:val="20"/>
          <w:szCs w:val="20"/>
        </w:rPr>
        <w:t>USTEQUINUMABE 45 MG</w:t>
      </w:r>
      <w:r w:rsidR="00394364">
        <w:rPr>
          <w:rFonts w:asciiTheme="minorHAnsi" w:hAnsiTheme="minorHAnsi"/>
          <w:color w:val="000000"/>
          <w:sz w:val="20"/>
          <w:szCs w:val="20"/>
        </w:rPr>
        <w:t xml:space="preserve">, </w:t>
      </w:r>
      <w:r w:rsidR="007A7BE1">
        <w:rPr>
          <w:rFonts w:asciiTheme="minorHAnsi" w:hAnsiTheme="minorHAnsi"/>
          <w:color w:val="000000"/>
          <w:sz w:val="20"/>
          <w:szCs w:val="20"/>
        </w:rPr>
        <w:t xml:space="preserve">destinado </w:t>
      </w:r>
      <w:r w:rsidR="00CC0F30">
        <w:rPr>
          <w:rFonts w:asciiTheme="minorHAnsi" w:hAnsiTheme="minorHAnsi"/>
          <w:color w:val="000000"/>
          <w:sz w:val="20"/>
          <w:szCs w:val="20"/>
        </w:rPr>
        <w:t xml:space="preserve">ao atendimento da </w:t>
      </w:r>
      <w:r w:rsidR="00CC0F30" w:rsidRPr="00CC0F30">
        <w:rPr>
          <w:rFonts w:asciiTheme="minorHAnsi" w:hAnsiTheme="minorHAnsi"/>
          <w:b/>
          <w:color w:val="000000"/>
          <w:sz w:val="20"/>
          <w:szCs w:val="20"/>
        </w:rPr>
        <w:t xml:space="preserve">DEMANDA </w:t>
      </w:r>
      <w:proofErr w:type="gramStart"/>
      <w:r w:rsidR="00CC0F30" w:rsidRPr="00CC0F30">
        <w:rPr>
          <w:rFonts w:asciiTheme="minorHAnsi" w:hAnsiTheme="minorHAnsi"/>
          <w:b/>
          <w:color w:val="000000"/>
          <w:sz w:val="20"/>
          <w:szCs w:val="20"/>
        </w:rPr>
        <w:t>JUDICIAL</w:t>
      </w:r>
      <w:bookmarkEnd w:id="0"/>
      <w:r w:rsidR="00CC0F30">
        <w:rPr>
          <w:rFonts w:asciiTheme="minorHAnsi" w:hAnsiTheme="minorHAnsi"/>
          <w:color w:val="000000"/>
          <w:sz w:val="20"/>
          <w:szCs w:val="20"/>
        </w:rPr>
        <w:t>autos</w:t>
      </w:r>
      <w:proofErr w:type="gramEnd"/>
      <w:r w:rsidR="00CC0F30">
        <w:rPr>
          <w:rFonts w:asciiTheme="minorHAnsi" w:hAnsiTheme="minorHAnsi"/>
          <w:color w:val="000000"/>
          <w:sz w:val="20"/>
          <w:szCs w:val="20"/>
        </w:rPr>
        <w:t xml:space="preserve"> nº </w:t>
      </w:r>
      <w:r w:rsidR="00C97F2B" w:rsidRPr="00C97F2B">
        <w:rPr>
          <w:rFonts w:asciiTheme="minorHAnsi" w:hAnsiTheme="minorHAnsi"/>
          <w:b/>
          <w:color w:val="000000"/>
          <w:sz w:val="20"/>
          <w:szCs w:val="20"/>
        </w:rPr>
        <w:t>0010458-26.2016.827.2706</w:t>
      </w:r>
      <w:r w:rsidR="00CC0F30">
        <w:rPr>
          <w:rFonts w:asciiTheme="minorHAnsi" w:hAnsiTheme="minorHAnsi"/>
          <w:color w:val="000000"/>
          <w:sz w:val="20"/>
          <w:szCs w:val="20"/>
        </w:rPr>
        <w:t xml:space="preserve"> d</w:t>
      </w:r>
      <w:r w:rsidR="00C97F2B">
        <w:rPr>
          <w:rFonts w:asciiTheme="minorHAnsi" w:hAnsiTheme="minorHAnsi"/>
          <w:color w:val="000000"/>
          <w:sz w:val="20"/>
          <w:szCs w:val="20"/>
        </w:rPr>
        <w:t>a</w:t>
      </w:r>
      <w:r w:rsidR="00CC0F30">
        <w:rPr>
          <w:rFonts w:asciiTheme="minorHAnsi" w:hAnsiTheme="minorHAnsi"/>
          <w:color w:val="000000"/>
          <w:sz w:val="20"/>
          <w:szCs w:val="20"/>
        </w:rPr>
        <w:t xml:space="preserve"> paciente</w:t>
      </w:r>
      <w:r w:rsidR="00DF164D">
        <w:rPr>
          <w:rFonts w:asciiTheme="minorHAnsi" w:hAnsiTheme="minorHAnsi"/>
          <w:color w:val="000000"/>
          <w:sz w:val="20"/>
          <w:szCs w:val="20"/>
        </w:rPr>
        <w:t xml:space="preserve"> </w:t>
      </w:r>
      <w:proofErr w:type="spellStart"/>
      <w:r w:rsidR="00B228E7">
        <w:rPr>
          <w:rFonts w:asciiTheme="minorHAnsi" w:hAnsiTheme="minorHAnsi"/>
          <w:b/>
          <w:color w:val="000000"/>
          <w:sz w:val="20"/>
          <w:szCs w:val="20"/>
        </w:rPr>
        <w:t>J</w:t>
      </w:r>
      <w:r w:rsidR="00967280">
        <w:rPr>
          <w:rFonts w:asciiTheme="minorHAnsi" w:hAnsiTheme="minorHAnsi"/>
          <w:b/>
          <w:color w:val="000000"/>
          <w:sz w:val="20"/>
          <w:szCs w:val="20"/>
        </w:rPr>
        <w:t>.</w:t>
      </w:r>
      <w:r w:rsidR="00C97F2B">
        <w:rPr>
          <w:rFonts w:asciiTheme="minorHAnsi" w:hAnsiTheme="minorHAnsi"/>
          <w:b/>
          <w:color w:val="000000"/>
          <w:sz w:val="20"/>
          <w:szCs w:val="20"/>
        </w:rPr>
        <w:t>R</w:t>
      </w:r>
      <w:r w:rsidR="00967280">
        <w:rPr>
          <w:rFonts w:asciiTheme="minorHAnsi" w:hAnsiTheme="minorHAnsi"/>
          <w:b/>
          <w:color w:val="000000"/>
          <w:sz w:val="20"/>
          <w:szCs w:val="20"/>
        </w:rPr>
        <w:t>.</w:t>
      </w:r>
      <w:r w:rsidR="00C97F2B">
        <w:rPr>
          <w:rFonts w:asciiTheme="minorHAnsi" w:hAnsiTheme="minorHAnsi"/>
          <w:b/>
          <w:color w:val="000000"/>
          <w:sz w:val="20"/>
          <w:szCs w:val="20"/>
        </w:rPr>
        <w:t>S</w:t>
      </w:r>
      <w:r w:rsidR="00967280">
        <w:rPr>
          <w:rFonts w:asciiTheme="minorHAnsi" w:hAnsiTheme="minorHAnsi"/>
          <w:b/>
          <w:color w:val="000000"/>
          <w:sz w:val="20"/>
          <w:szCs w:val="20"/>
        </w:rPr>
        <w:t>.</w:t>
      </w:r>
      <w:r w:rsidR="00C97F2B">
        <w:rPr>
          <w:rFonts w:asciiTheme="minorHAnsi" w:hAnsiTheme="minorHAnsi"/>
          <w:b/>
          <w:color w:val="000000"/>
          <w:sz w:val="20"/>
          <w:szCs w:val="20"/>
        </w:rPr>
        <w:t>S</w:t>
      </w:r>
      <w:r w:rsidR="00967280">
        <w:rPr>
          <w:rFonts w:asciiTheme="minorHAnsi" w:hAnsiTheme="minorHAnsi"/>
          <w:b/>
          <w:color w:val="000000"/>
          <w:sz w:val="20"/>
          <w:szCs w:val="20"/>
        </w:rPr>
        <w:t>.</w:t>
      </w:r>
      <w:proofErr w:type="spellEnd"/>
      <w:r w:rsidR="00CC0F30">
        <w:rPr>
          <w:rFonts w:asciiTheme="minorHAnsi" w:hAnsiTheme="minorHAnsi"/>
          <w:color w:val="000000"/>
          <w:sz w:val="20"/>
          <w:szCs w:val="20"/>
        </w:rPr>
        <w:t xml:space="preserve">, </w:t>
      </w:r>
      <w:r w:rsidRPr="004D5742">
        <w:rPr>
          <w:rFonts w:asciiTheme="minorHAnsi" w:hAnsiTheme="minorHAnsi"/>
          <w:color w:val="000000"/>
          <w:sz w:val="20"/>
          <w:szCs w:val="20"/>
        </w:rPr>
        <w:t>conforme condições descritas</w:t>
      </w:r>
      <w:r w:rsidRPr="004D5742">
        <w:rPr>
          <w:rFonts w:asciiTheme="minorHAnsi" w:hAnsiTheme="minorHAnsi"/>
          <w:sz w:val="20"/>
          <w:szCs w:val="20"/>
        </w:rPr>
        <w:t xml:space="preserve"> a seguir.</w:t>
      </w:r>
    </w:p>
    <w:p w:rsidR="00C7205F" w:rsidRDefault="00C7205F" w:rsidP="00DF46D0">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1A51BF" w:rsidRPr="00DF46D0" w:rsidRDefault="00C7205F" w:rsidP="00DF46D0">
      <w:pPr>
        <w:widowControl w:val="0"/>
        <w:tabs>
          <w:tab w:val="left" w:pos="142"/>
          <w:tab w:val="left" w:pos="284"/>
        </w:tabs>
        <w:autoSpaceDE w:val="0"/>
        <w:autoSpaceDN w:val="0"/>
        <w:adjustRightInd w:val="0"/>
        <w:spacing w:after="0" w:line="240" w:lineRule="auto"/>
        <w:jc w:val="both"/>
        <w:rPr>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DF46D0">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w:t>
      </w:r>
      <w:r w:rsidR="00DF164D">
        <w:rPr>
          <w:rFonts w:cs="Calibri"/>
          <w:b/>
          <w:bCs/>
          <w:color w:val="000000"/>
          <w:sz w:val="20"/>
          <w:szCs w:val="20"/>
        </w:rPr>
        <w:t>1</w:t>
      </w:r>
      <w:r w:rsidRPr="000E5D4F">
        <w:rPr>
          <w:rFonts w:cs="Calibri"/>
          <w:b/>
          <w:bCs/>
          <w:color w:val="000000"/>
          <w:sz w:val="20"/>
          <w:szCs w:val="20"/>
        </w:rPr>
        <w:t>.</w:t>
      </w:r>
      <w:proofErr w:type="gramEnd"/>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DF164D">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DF164D">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DF164D">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Pr="00DF164D">
        <w:rPr>
          <w:b/>
          <w:bCs/>
          <w:color w:val="000000"/>
          <w:sz w:val="20"/>
          <w:szCs w:val="20"/>
          <w:u w:val="single"/>
        </w:rPr>
        <w:t xml:space="preserve">até </w:t>
      </w:r>
      <w:r w:rsidR="00DF164D" w:rsidRPr="00DF164D">
        <w:rPr>
          <w:b/>
          <w:bCs/>
          <w:color w:val="000000"/>
          <w:sz w:val="20"/>
          <w:szCs w:val="20"/>
          <w:u w:val="single"/>
        </w:rPr>
        <w:t xml:space="preserve">01 (uma) hora antes da </w:t>
      </w:r>
      <w:r w:rsidRPr="00DF164D">
        <w:rPr>
          <w:b/>
          <w:bCs/>
          <w:color w:val="000000"/>
          <w:sz w:val="20"/>
          <w:szCs w:val="20"/>
          <w:u w:val="single"/>
        </w:rPr>
        <w:t xml:space="preserve"> abertura da sessão</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DF164D">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lastRenderedPageBreak/>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9.1.2.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Cs/>
          <w:color w:val="000000"/>
          <w:sz w:val="20"/>
          <w:szCs w:val="20"/>
        </w:rPr>
        <w:t xml:space="preserve">A pessoa física ou o empresário individual enquadrado nos limites definidos pelo art. 3º da Lei </w:t>
      </w:r>
      <w:r w:rsidRPr="009F266E">
        <w:rPr>
          <w:bCs/>
          <w:color w:val="000000"/>
          <w:sz w:val="20"/>
          <w:szCs w:val="20"/>
        </w:rPr>
        <w:lastRenderedPageBreak/>
        <w:t xml:space="preserve">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proofErr w:type="gramEnd"/>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w:t>
      </w:r>
      <w:r w:rsidRPr="00C064C8">
        <w:rPr>
          <w:rFonts w:cs="Calibri"/>
          <w:bCs/>
          <w:color w:val="000000"/>
          <w:sz w:val="20"/>
          <w:szCs w:val="20"/>
        </w:rPr>
        <w:lastRenderedPageBreak/>
        <w:t>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xml:space="preserve">. Não se admitirá proposta que apresente valores simbólicos, irrisórios ou de valor zero, incompatíveis </w:t>
      </w:r>
      <w:r w:rsidRPr="00FC47D3">
        <w:rPr>
          <w:bCs/>
          <w:color w:val="000000"/>
          <w:sz w:val="20"/>
          <w:szCs w:val="20"/>
        </w:rPr>
        <w:lastRenderedPageBreak/>
        <w:t>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ED5A96">
        <w:rPr>
          <w:bCs/>
          <w:color w:val="000000"/>
          <w:sz w:val="20"/>
          <w:szCs w:val="20"/>
        </w:rPr>
        <w:t>conforme estipulado no Termo de Referência, Anexo II.</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ED5A96">
        <w:rPr>
          <w:bCs/>
          <w:color w:val="000000"/>
          <w:sz w:val="20"/>
          <w:szCs w:val="20"/>
        </w:rPr>
        <w:t>conforme estipulado no Termo de Referência, Anexo II</w:t>
      </w:r>
      <w:r>
        <w:rPr>
          <w:bCs/>
          <w:color w:val="000000"/>
          <w:sz w:val="20"/>
          <w:szCs w:val="20"/>
        </w:rPr>
        <w:t>;</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ED5A96">
        <w:rPr>
          <w:bCs/>
          <w:color w:val="000000"/>
          <w:sz w:val="20"/>
          <w:szCs w:val="20"/>
        </w:rPr>
        <w:t>conforme estipulado no Termo de Referência, Anexo II</w:t>
      </w:r>
      <w:r w:rsidR="00173B20">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CB7C6B">
      <w:pPr>
        <w:widowControl w:val="0"/>
        <w:autoSpaceDE w:val="0"/>
        <w:autoSpaceDN w:val="0"/>
        <w:adjustRightInd w:val="0"/>
        <w:spacing w:after="0" w:line="240" w:lineRule="auto"/>
        <w:contextualSpacing/>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34328E" w:rsidRPr="0034328E" w:rsidRDefault="001270A0" w:rsidP="00CB7C6B">
      <w:pPr>
        <w:spacing w:after="0" w:line="240" w:lineRule="auto"/>
        <w:contextualSpacing/>
        <w:jc w:val="both"/>
        <w:rPr>
          <w:bCs/>
          <w:sz w:val="20"/>
          <w:szCs w:val="20"/>
        </w:rPr>
      </w:pPr>
      <w:r>
        <w:rPr>
          <w:b/>
          <w:bCs/>
          <w:sz w:val="20"/>
          <w:szCs w:val="20"/>
        </w:rPr>
        <w:t>a</w:t>
      </w:r>
      <w:r w:rsidR="00860844" w:rsidRPr="00C34788">
        <w:rPr>
          <w:b/>
          <w:bCs/>
          <w:sz w:val="20"/>
          <w:szCs w:val="20"/>
        </w:rPr>
        <w:t>)</w:t>
      </w:r>
      <w:r w:rsidR="0034328E" w:rsidRPr="0034328E">
        <w:rPr>
          <w:bCs/>
          <w:sz w:val="20"/>
          <w:szCs w:val="20"/>
        </w:rPr>
        <w:t>Serão exigidas, a título de qualificação, os seguintes comprovantes, declarações e atestados:</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w:t>
      </w:r>
      <w:r w:rsidRPr="0034328E">
        <w:rPr>
          <w:bCs/>
          <w:sz w:val="20"/>
          <w:szCs w:val="20"/>
        </w:rPr>
        <w:t xml:space="preserve"> Empresa Nacional – Representante Estrangeira, Indústria Farmacêutica Nacional, Importadora e Distribuidora:</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1.1)</w:t>
      </w:r>
      <w:r w:rsidRPr="0034328E">
        <w:rPr>
          <w:bCs/>
          <w:sz w:val="20"/>
          <w:szCs w:val="20"/>
        </w:rPr>
        <w:t xml:space="preserve"> Licença de funcionamento ou Alvará Sanitário emitido pela Vigilância Sanitária Estadual e/ou Municipal;</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1.2)</w:t>
      </w:r>
      <w:r w:rsidRPr="0034328E">
        <w:rPr>
          <w:bCs/>
          <w:sz w:val="20"/>
          <w:szCs w:val="20"/>
        </w:rPr>
        <w:t xml:space="preserve"> Autorização de funcionamento da Empresa (AFE);</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1.3)</w:t>
      </w:r>
      <w:r w:rsidRPr="0034328E">
        <w:rPr>
          <w:bCs/>
          <w:sz w:val="20"/>
          <w:szCs w:val="20"/>
        </w:rPr>
        <w:t xml:space="preserve"> Autorização Especial (AE) do estabelecimento em nome da empresa, quando o objeto for medicamento sujeito a controle especial (Portaria SVS/MS Nº 344/1998);</w:t>
      </w:r>
    </w:p>
    <w:p w:rsidR="0034328E" w:rsidRPr="0034328E" w:rsidRDefault="0034328E" w:rsidP="00CB7C6B">
      <w:pPr>
        <w:spacing w:after="0" w:line="240" w:lineRule="auto"/>
        <w:contextualSpacing/>
        <w:jc w:val="both"/>
        <w:rPr>
          <w:bCs/>
          <w:sz w:val="20"/>
          <w:szCs w:val="20"/>
        </w:rPr>
      </w:pPr>
      <w:proofErr w:type="gramStart"/>
      <w:r w:rsidRPr="0034328E">
        <w:rPr>
          <w:b/>
          <w:bCs/>
          <w:sz w:val="20"/>
          <w:szCs w:val="20"/>
        </w:rPr>
        <w:t>a.</w:t>
      </w:r>
      <w:proofErr w:type="gramEnd"/>
      <w:r w:rsidRPr="0034328E">
        <w:rPr>
          <w:b/>
          <w:bCs/>
          <w:sz w:val="20"/>
          <w:szCs w:val="20"/>
        </w:rPr>
        <w:t>1.4)</w:t>
      </w:r>
      <w:r w:rsidRPr="0034328E">
        <w:rPr>
          <w:bCs/>
          <w:sz w:val="20"/>
          <w:szCs w:val="20"/>
        </w:rPr>
        <w:t xml:space="preserve"> Registro do medicamento emitido pela ANVISA em nome do fabricante.</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Caso o material cotado seja dispensado do registro na Agência Nacional de Vigilância Sanitária, o contratado deverá apresentar cópia do ato que o isenta do registro;</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A LICITANTE deverá indicar em cada registro apresentada o número do item correspondente no Termo de Referência;</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Autorização de funcionamento expedida pela Agência Nacional de Vigilância Sanitária – ANVISA, válida para o ano em exercício, para todos os itens;</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 xml:space="preserve">Apresentar a Bula ou cópia autenticada, atualizada, do referido medicamento. Quando for desnecessário o </w:t>
      </w:r>
      <w:proofErr w:type="spellStart"/>
      <w:r w:rsidRPr="0034328E">
        <w:rPr>
          <w:rFonts w:cs="Times New Roman"/>
          <w:bCs/>
          <w:sz w:val="20"/>
          <w:szCs w:val="20"/>
          <w:lang w:eastAsia="pt-BR"/>
        </w:rPr>
        <w:t>bulário</w:t>
      </w:r>
      <w:proofErr w:type="spellEnd"/>
      <w:r w:rsidRPr="0034328E">
        <w:rPr>
          <w:rFonts w:cs="Times New Roman"/>
          <w:bCs/>
          <w:sz w:val="20"/>
          <w:szCs w:val="20"/>
          <w:lang w:eastAsia="pt-BR"/>
        </w:rPr>
        <w:t>, conforme legislação vigente, apresentar cópia do respectivo ato formal ou legislação pertinente;</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Apresentar Certidão de Regularidade Técnica da LICITANTE no Conselho Regional de Farmácia, CRF, do Estado onde estiver instalado, do responsável técnico constante no termo de responsabilidade técnica, o qual foi apresentado ao órgão sanitário competente do ano em exercício;</w:t>
      </w:r>
    </w:p>
    <w:p w:rsidR="0034328E" w:rsidRPr="0034328E" w:rsidRDefault="0034328E" w:rsidP="002D0689">
      <w:pPr>
        <w:pStyle w:val="PargrafodaLista"/>
        <w:numPr>
          <w:ilvl w:val="0"/>
          <w:numId w:val="4"/>
        </w:numPr>
        <w:tabs>
          <w:tab w:val="left" w:pos="284"/>
        </w:tabs>
        <w:spacing w:after="0" w:line="240" w:lineRule="auto"/>
        <w:ind w:left="0" w:firstLine="0"/>
        <w:jc w:val="both"/>
        <w:rPr>
          <w:rFonts w:cs="Times New Roman"/>
          <w:bCs/>
          <w:sz w:val="20"/>
          <w:szCs w:val="20"/>
          <w:lang w:eastAsia="pt-BR"/>
        </w:rPr>
      </w:pPr>
      <w:r w:rsidRPr="0034328E">
        <w:rPr>
          <w:rFonts w:cs="Times New Roman"/>
          <w:bCs/>
          <w:sz w:val="20"/>
          <w:szCs w:val="20"/>
          <w:lang w:eastAsia="pt-BR"/>
        </w:rPr>
        <w:t>Apresentar Atestado de Capacidade Técnica da LICITANTE.</w:t>
      </w:r>
    </w:p>
    <w:p w:rsidR="00ED5A96" w:rsidRDefault="002A0356" w:rsidP="00ED5A96">
      <w:pPr>
        <w:spacing w:before="120" w:after="120" w:line="240" w:lineRule="auto"/>
        <w:jc w:val="both"/>
        <w:rPr>
          <w:b/>
          <w:bCs/>
          <w:color w:val="000000"/>
          <w:sz w:val="20"/>
          <w:szCs w:val="20"/>
        </w:rPr>
      </w:pPr>
      <w:r w:rsidRPr="00FC47D3">
        <w:rPr>
          <w:b/>
          <w:bCs/>
          <w:color w:val="000000"/>
          <w:sz w:val="20"/>
          <w:szCs w:val="20"/>
        </w:rPr>
        <w:lastRenderedPageBreak/>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Pr="00ED5A96" w:rsidRDefault="00572F93" w:rsidP="00ED5A96">
      <w:pPr>
        <w:spacing w:before="120" w:after="120" w:line="240" w:lineRule="auto"/>
        <w:jc w:val="both"/>
        <w:rPr>
          <w:b/>
          <w:bCs/>
          <w:color w:val="000000"/>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w:t>
      </w:r>
      <w:r w:rsidRPr="00FC47D3">
        <w:rPr>
          <w:bCs/>
          <w:color w:val="000000"/>
          <w:sz w:val="20"/>
          <w:szCs w:val="20"/>
        </w:rPr>
        <w:lastRenderedPageBreak/>
        <w:t xml:space="preserve">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w:t>
      </w:r>
      <w:r w:rsidRPr="00FC47D3">
        <w:rPr>
          <w:bCs/>
          <w:sz w:val="20"/>
          <w:szCs w:val="20"/>
        </w:rPr>
        <w:lastRenderedPageBreak/>
        <w:t>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852A5C" w:rsidRDefault="007C6677" w:rsidP="00852A5C">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 xml:space="preserve">exceto nas hipóteses decorrentes e devidamente comprovadas das </w:t>
      </w:r>
      <w:r w:rsidR="00BB7A60" w:rsidRPr="00852A5C">
        <w:rPr>
          <w:bCs/>
          <w:color w:val="000000"/>
          <w:sz w:val="20"/>
          <w:szCs w:val="20"/>
        </w:rPr>
        <w:t>situações previstas no art. 65 da Lei nº 8.666/1993.</w:t>
      </w:r>
    </w:p>
    <w:p w:rsidR="00852A5C" w:rsidRPr="00852A5C" w:rsidRDefault="00852A5C" w:rsidP="002D0689">
      <w:pPr>
        <w:pStyle w:val="PargrafodaLista"/>
        <w:widowControl w:val="0"/>
        <w:numPr>
          <w:ilvl w:val="1"/>
          <w:numId w:val="3"/>
        </w:numPr>
        <w:autoSpaceDE w:val="0"/>
        <w:autoSpaceDN w:val="0"/>
        <w:adjustRightInd w:val="0"/>
        <w:spacing w:after="0" w:line="240" w:lineRule="auto"/>
        <w:jc w:val="both"/>
        <w:rPr>
          <w:bCs/>
          <w:color w:val="000000"/>
          <w:sz w:val="20"/>
          <w:szCs w:val="20"/>
        </w:rPr>
      </w:pPr>
      <w:r w:rsidRPr="00852A5C">
        <w:rPr>
          <w:bCs/>
          <w:color w:val="000000"/>
          <w:sz w:val="20"/>
          <w:szCs w:val="20"/>
        </w:rPr>
        <w:t>Ef</w:t>
      </w:r>
      <w:r w:rsidRPr="00852A5C">
        <w:rPr>
          <w:bCs/>
          <w:sz w:val="20"/>
          <w:szCs w:val="20"/>
        </w:rPr>
        <w:t>etuada a entrega, a CONTRATADA protocolará a Nota Fiscal, perante a CONTRATANTE devidamente preenchida;</w:t>
      </w:r>
    </w:p>
    <w:p w:rsidR="00852A5C" w:rsidRPr="00852A5C" w:rsidRDefault="00852A5C" w:rsidP="002D0689">
      <w:pPr>
        <w:pStyle w:val="PargrafodaLista"/>
        <w:widowControl w:val="0"/>
        <w:numPr>
          <w:ilvl w:val="1"/>
          <w:numId w:val="3"/>
        </w:numPr>
        <w:autoSpaceDE w:val="0"/>
        <w:autoSpaceDN w:val="0"/>
        <w:adjustRightInd w:val="0"/>
        <w:spacing w:after="0" w:line="240" w:lineRule="auto"/>
        <w:jc w:val="both"/>
        <w:rPr>
          <w:bCs/>
          <w:color w:val="000000"/>
          <w:sz w:val="20"/>
          <w:szCs w:val="20"/>
        </w:rPr>
      </w:pPr>
      <w:r w:rsidRPr="00852A5C">
        <w:rPr>
          <w:bCs/>
          <w:sz w:val="20"/>
          <w:szCs w:val="20"/>
        </w:rPr>
        <w:t>Caso a Nota Fiscal esteja em desacordo, será devolvida para correção;</w:t>
      </w:r>
    </w:p>
    <w:p w:rsidR="00852A5C" w:rsidRP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A CONTRATANTE terá um prazo de até 05 (cinco) dias úteis para conferência e aprovação, contados da sua protocolização, e será paga, diretamente na conta corrente da CONTRATADA;</w:t>
      </w:r>
    </w:p>
    <w:p w:rsidR="00852A5C" w:rsidRP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Os pagamentos serão realizados na conformidade da Lei Nº 8.666, de 21 de Junho de 1.993.</w:t>
      </w:r>
    </w:p>
    <w:p w:rsid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Na ocorrência de rejeição da(s) Nota(s) Fiscal (is), motivada por erro ou incorreções, o prazo estipulado no parágrafo anterior, passará a ser contado a partir da data da sua representação;</w:t>
      </w:r>
    </w:p>
    <w:p w:rsidR="00524132" w:rsidRPr="00852A5C" w:rsidRDefault="00524132" w:rsidP="002D0689">
      <w:pPr>
        <w:pStyle w:val="PargrafodaLista"/>
        <w:numPr>
          <w:ilvl w:val="1"/>
          <w:numId w:val="3"/>
        </w:numPr>
        <w:tabs>
          <w:tab w:val="left" w:pos="426"/>
          <w:tab w:val="left" w:pos="567"/>
        </w:tabs>
        <w:spacing w:before="120" w:after="120" w:line="240" w:lineRule="auto"/>
        <w:ind w:left="0" w:firstLine="0"/>
        <w:jc w:val="both"/>
        <w:rPr>
          <w:rFonts w:cs="Times New Roman"/>
          <w:bCs/>
          <w:sz w:val="20"/>
          <w:szCs w:val="20"/>
          <w:lang w:eastAsia="pt-BR"/>
        </w:rPr>
      </w:pPr>
      <w:r w:rsidRPr="00852A5C">
        <w:rPr>
          <w:rFonts w:eastAsia="Batang"/>
          <w:color w:val="000000"/>
          <w:sz w:val="20"/>
          <w:szCs w:val="20"/>
        </w:rPr>
        <w:t>Os pagamentos não serão efetuados através de boletos bancários, sendo a garantia do referido paga</w:t>
      </w:r>
      <w:r w:rsidR="00E12F54" w:rsidRPr="00852A5C">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D72CE9">
        <w:rPr>
          <w:bCs/>
          <w:color w:val="000000"/>
          <w:sz w:val="20"/>
          <w:szCs w:val="20"/>
        </w:rPr>
        <w:t xml:space="preserve">A duração do contrato </w:t>
      </w:r>
      <w:r w:rsidR="00976B8E">
        <w:rPr>
          <w:bCs/>
          <w:color w:val="000000"/>
          <w:sz w:val="20"/>
          <w:szCs w:val="20"/>
        </w:rPr>
        <w:t>será de 12 (doze) meses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 xml:space="preserve">do valor </w:t>
      </w:r>
      <w:r w:rsidR="007A6D37" w:rsidRPr="00FC47D3">
        <w:rPr>
          <w:bCs/>
          <w:color w:val="000000"/>
          <w:sz w:val="20"/>
          <w:szCs w:val="20"/>
        </w:rPr>
        <w:lastRenderedPageBreak/>
        <w:t>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w:t>
      </w:r>
      <w:r w:rsidR="00565363">
        <w:rPr>
          <w:bCs/>
          <w:color w:val="000000"/>
          <w:sz w:val="20"/>
          <w:szCs w:val="20"/>
        </w:rPr>
        <w:lastRenderedPageBreak/>
        <w:t>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w:t>
      </w:r>
      <w:r w:rsidRPr="00FC47D3">
        <w:rPr>
          <w:bCs/>
          <w:color w:val="000000"/>
          <w:sz w:val="20"/>
          <w:szCs w:val="20"/>
        </w:rPr>
        <w:lastRenderedPageBreak/>
        <w:t>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DF164D">
        <w:rPr>
          <w:bCs/>
          <w:color w:val="000000"/>
          <w:sz w:val="20"/>
          <w:szCs w:val="20"/>
        </w:rPr>
        <w:t xml:space="preserve">20 </w:t>
      </w:r>
      <w:r w:rsidRPr="00901BD0">
        <w:rPr>
          <w:bCs/>
          <w:color w:val="000000"/>
          <w:sz w:val="20"/>
          <w:szCs w:val="20"/>
        </w:rPr>
        <w:t xml:space="preserve">de </w:t>
      </w:r>
      <w:r w:rsidR="00DF164D">
        <w:rPr>
          <w:bCs/>
          <w:color w:val="000000"/>
          <w:sz w:val="20"/>
          <w:szCs w:val="20"/>
        </w:rPr>
        <w:t>fevereiro</w:t>
      </w:r>
      <w:r w:rsidRPr="00901BD0">
        <w:rPr>
          <w:bCs/>
          <w:color w:val="000000"/>
          <w:sz w:val="20"/>
          <w:szCs w:val="20"/>
        </w:rPr>
        <w:t xml:space="preserve"> de 201</w:t>
      </w:r>
      <w:r w:rsidR="00DF164D">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967280" w:rsidRDefault="00967280"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CB7C6B">
      <w:pPr>
        <w:widowControl w:val="0"/>
        <w:autoSpaceDE w:val="0"/>
        <w:autoSpaceDN w:val="0"/>
        <w:adjustRightInd w:val="0"/>
        <w:spacing w:after="0" w:line="240" w:lineRule="auto"/>
        <w:rPr>
          <w:bCs/>
          <w:color w:val="000000"/>
          <w:sz w:val="20"/>
          <w:szCs w:val="20"/>
        </w:rPr>
      </w:pPr>
    </w:p>
    <w:p w:rsidR="00CB7C6B" w:rsidRDefault="00CB7C6B" w:rsidP="00CB7C6B">
      <w:pPr>
        <w:widowControl w:val="0"/>
        <w:autoSpaceDE w:val="0"/>
        <w:autoSpaceDN w:val="0"/>
        <w:adjustRightInd w:val="0"/>
        <w:spacing w:after="0" w:line="240" w:lineRule="auto"/>
        <w:rPr>
          <w:bCs/>
          <w:color w:val="000000"/>
          <w:sz w:val="20"/>
          <w:szCs w:val="20"/>
        </w:rPr>
      </w:pPr>
    </w:p>
    <w:p w:rsidR="004F4C41" w:rsidRDefault="004F4C41" w:rsidP="008E3985">
      <w:pPr>
        <w:widowControl w:val="0"/>
        <w:autoSpaceDE w:val="0"/>
        <w:autoSpaceDN w:val="0"/>
        <w:adjustRightInd w:val="0"/>
        <w:spacing w:after="0" w:line="240" w:lineRule="auto"/>
        <w:rPr>
          <w:bCs/>
          <w:color w:val="000000"/>
          <w:sz w:val="20"/>
          <w:szCs w:val="20"/>
        </w:rPr>
      </w:pPr>
    </w:p>
    <w:p w:rsidR="00DF164D" w:rsidRDefault="00DF164D" w:rsidP="008E3985">
      <w:pPr>
        <w:widowControl w:val="0"/>
        <w:autoSpaceDE w:val="0"/>
        <w:autoSpaceDN w:val="0"/>
        <w:adjustRightInd w:val="0"/>
        <w:spacing w:after="0" w:line="240" w:lineRule="auto"/>
        <w:rPr>
          <w:bCs/>
          <w:color w:val="000000"/>
          <w:sz w:val="20"/>
          <w:szCs w:val="20"/>
        </w:rPr>
      </w:pPr>
    </w:p>
    <w:p w:rsidR="00DF164D" w:rsidRDefault="00DF164D" w:rsidP="008E3985">
      <w:pPr>
        <w:widowControl w:val="0"/>
        <w:autoSpaceDE w:val="0"/>
        <w:autoSpaceDN w:val="0"/>
        <w:adjustRightInd w:val="0"/>
        <w:spacing w:after="0" w:line="240" w:lineRule="auto"/>
        <w:rPr>
          <w:bCs/>
          <w:color w:val="000000"/>
          <w:sz w:val="20"/>
          <w:szCs w:val="20"/>
        </w:rPr>
      </w:pPr>
      <w:proofErr w:type="gramStart"/>
      <w:r>
        <w:rPr>
          <w:bCs/>
          <w:color w:val="000000"/>
          <w:sz w:val="20"/>
          <w:szCs w:val="20"/>
        </w:rPr>
        <w:t>]</w:t>
      </w:r>
      <w:proofErr w:type="gramEnd"/>
    </w:p>
    <w:p w:rsidR="00DF164D" w:rsidRDefault="00DF164D" w:rsidP="008E3985">
      <w:pPr>
        <w:widowControl w:val="0"/>
        <w:autoSpaceDE w:val="0"/>
        <w:autoSpaceDN w:val="0"/>
        <w:adjustRightInd w:val="0"/>
        <w:spacing w:after="0" w:line="240" w:lineRule="auto"/>
        <w:rPr>
          <w:bCs/>
          <w:color w:val="000000"/>
          <w:sz w:val="20"/>
          <w:szCs w:val="20"/>
        </w:rPr>
      </w:pPr>
    </w:p>
    <w:p w:rsidR="00FA4A3D" w:rsidRDefault="00FA4A3D" w:rsidP="008E3985">
      <w:pPr>
        <w:widowControl w:val="0"/>
        <w:autoSpaceDE w:val="0"/>
        <w:autoSpaceDN w:val="0"/>
        <w:adjustRightInd w:val="0"/>
        <w:spacing w:after="0" w:line="240" w:lineRule="auto"/>
        <w:rPr>
          <w:bCs/>
          <w:color w:val="000000"/>
          <w:sz w:val="20"/>
          <w:szCs w:val="20"/>
        </w:rPr>
      </w:pPr>
    </w:p>
    <w:p w:rsidR="00FA4A3D" w:rsidRDefault="00FA4A3D" w:rsidP="008E3985">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B34D49" w:rsidP="004C2A6C">
      <w:pPr>
        <w:spacing w:after="0"/>
        <w:jc w:val="both"/>
        <w:rPr>
          <w:rFonts w:cs="Courier New"/>
          <w:b/>
          <w:sz w:val="20"/>
          <w:szCs w:val="20"/>
        </w:rPr>
      </w:pPr>
      <w:r>
        <w:rPr>
          <w:rFonts w:cs="Courier New"/>
          <w:b/>
          <w:sz w:val="20"/>
          <w:szCs w:val="20"/>
        </w:rPr>
        <w:t>01. Do critério de julgamento</w:t>
      </w:r>
      <w:r w:rsidR="004C2A6C" w:rsidRPr="00200FA2">
        <w:rPr>
          <w:rFonts w:cs="Courier New"/>
          <w:b/>
          <w:sz w:val="20"/>
          <w:szCs w:val="20"/>
        </w:rPr>
        <w:t>:</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tbl>
      <w:tblPr>
        <w:tblpPr w:leftFromText="141" w:rightFromText="141" w:vertAnchor="text" w:tblpXSpec="center" w:tblpY="1"/>
        <w:tblOverlap w:val="neve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5"/>
        <w:gridCol w:w="1266"/>
        <w:gridCol w:w="1275"/>
        <w:gridCol w:w="5386"/>
      </w:tblGrid>
      <w:tr w:rsidR="00724924" w:rsidRPr="00203ACF" w:rsidTr="008034E8">
        <w:trPr>
          <w:trHeight w:val="239"/>
        </w:trPr>
        <w:tc>
          <w:tcPr>
            <w:tcW w:w="398" w:type="pct"/>
            <w:shd w:val="clear" w:color="auto" w:fill="auto"/>
            <w:vAlign w:val="center"/>
          </w:tcPr>
          <w:p w:rsidR="00724924" w:rsidRPr="008034E8" w:rsidRDefault="00724924" w:rsidP="00724924">
            <w:pPr>
              <w:jc w:val="center"/>
              <w:rPr>
                <w:rFonts w:asciiTheme="minorHAnsi" w:hAnsiTheme="minorHAnsi"/>
                <w:b/>
                <w:bCs/>
                <w:sz w:val="20"/>
                <w:szCs w:val="20"/>
              </w:rPr>
            </w:pPr>
            <w:r w:rsidRPr="008034E8">
              <w:rPr>
                <w:rFonts w:asciiTheme="minorHAnsi" w:hAnsiTheme="minorHAnsi"/>
                <w:b/>
                <w:bCs/>
                <w:sz w:val="20"/>
                <w:szCs w:val="20"/>
              </w:rPr>
              <w:t>Item</w:t>
            </w:r>
          </w:p>
        </w:tc>
        <w:tc>
          <w:tcPr>
            <w:tcW w:w="735" w:type="pct"/>
            <w:shd w:val="clear" w:color="auto" w:fill="auto"/>
            <w:vAlign w:val="center"/>
          </w:tcPr>
          <w:p w:rsidR="00724924" w:rsidRPr="008034E8" w:rsidRDefault="00724924" w:rsidP="00724924">
            <w:pPr>
              <w:jc w:val="center"/>
              <w:rPr>
                <w:rFonts w:asciiTheme="minorHAnsi" w:hAnsiTheme="minorHAnsi"/>
                <w:b/>
                <w:bCs/>
                <w:sz w:val="20"/>
                <w:szCs w:val="20"/>
              </w:rPr>
            </w:pPr>
            <w:r w:rsidRPr="008034E8">
              <w:rPr>
                <w:rFonts w:asciiTheme="minorHAnsi" w:hAnsiTheme="minorHAnsi"/>
                <w:b/>
                <w:bCs/>
                <w:sz w:val="20"/>
                <w:szCs w:val="20"/>
              </w:rPr>
              <w:t>Quantidade</w:t>
            </w:r>
          </w:p>
        </w:tc>
        <w:tc>
          <w:tcPr>
            <w:tcW w:w="740" w:type="pct"/>
            <w:shd w:val="clear" w:color="auto" w:fill="auto"/>
            <w:vAlign w:val="center"/>
          </w:tcPr>
          <w:p w:rsidR="00724924" w:rsidRPr="008034E8" w:rsidRDefault="00724924" w:rsidP="00724924">
            <w:pPr>
              <w:jc w:val="center"/>
              <w:rPr>
                <w:rFonts w:asciiTheme="minorHAnsi" w:hAnsiTheme="minorHAnsi"/>
                <w:b/>
                <w:bCs/>
                <w:sz w:val="20"/>
                <w:szCs w:val="20"/>
              </w:rPr>
            </w:pPr>
            <w:r w:rsidRPr="008034E8">
              <w:rPr>
                <w:rFonts w:asciiTheme="minorHAnsi" w:hAnsiTheme="minorHAnsi"/>
                <w:b/>
                <w:bCs/>
                <w:sz w:val="20"/>
                <w:szCs w:val="20"/>
              </w:rPr>
              <w:t>Unidade</w:t>
            </w:r>
          </w:p>
        </w:tc>
        <w:tc>
          <w:tcPr>
            <w:tcW w:w="3127" w:type="pct"/>
            <w:shd w:val="clear" w:color="auto" w:fill="auto"/>
            <w:vAlign w:val="center"/>
          </w:tcPr>
          <w:p w:rsidR="00724924" w:rsidRPr="008034E8" w:rsidRDefault="00724924" w:rsidP="00724924">
            <w:pPr>
              <w:jc w:val="center"/>
              <w:rPr>
                <w:rFonts w:asciiTheme="minorHAnsi" w:hAnsiTheme="minorHAnsi"/>
                <w:b/>
                <w:bCs/>
                <w:sz w:val="20"/>
                <w:szCs w:val="20"/>
              </w:rPr>
            </w:pPr>
            <w:r w:rsidRPr="008034E8">
              <w:rPr>
                <w:rFonts w:asciiTheme="minorHAnsi" w:hAnsiTheme="minorHAnsi"/>
                <w:b/>
                <w:bCs/>
                <w:sz w:val="20"/>
                <w:szCs w:val="20"/>
              </w:rPr>
              <w:t>Descrição</w:t>
            </w:r>
          </w:p>
        </w:tc>
      </w:tr>
      <w:tr w:rsidR="00724924" w:rsidRPr="00203ACF" w:rsidTr="008034E8">
        <w:trPr>
          <w:trHeight w:val="276"/>
        </w:trPr>
        <w:tc>
          <w:tcPr>
            <w:tcW w:w="398" w:type="pct"/>
            <w:shd w:val="clear" w:color="auto" w:fill="auto"/>
            <w:vAlign w:val="center"/>
          </w:tcPr>
          <w:p w:rsidR="00724924" w:rsidRPr="008034E8" w:rsidRDefault="00724924" w:rsidP="00724924">
            <w:pPr>
              <w:jc w:val="center"/>
              <w:rPr>
                <w:rFonts w:asciiTheme="minorHAnsi" w:hAnsiTheme="minorHAnsi"/>
                <w:bCs/>
                <w:sz w:val="20"/>
                <w:szCs w:val="20"/>
              </w:rPr>
            </w:pPr>
            <w:r w:rsidRPr="008034E8">
              <w:rPr>
                <w:rFonts w:asciiTheme="minorHAnsi" w:hAnsiTheme="minorHAnsi"/>
                <w:bCs/>
                <w:sz w:val="20"/>
                <w:szCs w:val="20"/>
              </w:rPr>
              <w:t>1.</w:t>
            </w:r>
          </w:p>
        </w:tc>
        <w:tc>
          <w:tcPr>
            <w:tcW w:w="735" w:type="pct"/>
            <w:shd w:val="clear" w:color="auto" w:fill="auto"/>
            <w:vAlign w:val="center"/>
          </w:tcPr>
          <w:p w:rsidR="00724924" w:rsidRPr="008034E8" w:rsidRDefault="00724924" w:rsidP="00724924">
            <w:pPr>
              <w:jc w:val="center"/>
              <w:rPr>
                <w:rFonts w:asciiTheme="minorHAnsi" w:hAnsiTheme="minorHAnsi"/>
                <w:bCs/>
                <w:sz w:val="20"/>
                <w:szCs w:val="20"/>
              </w:rPr>
            </w:pPr>
            <w:r w:rsidRPr="008034E8">
              <w:rPr>
                <w:rFonts w:asciiTheme="minorHAnsi" w:hAnsiTheme="minorHAnsi"/>
                <w:bCs/>
                <w:sz w:val="20"/>
                <w:szCs w:val="20"/>
              </w:rPr>
              <w:t>05</w:t>
            </w:r>
          </w:p>
        </w:tc>
        <w:tc>
          <w:tcPr>
            <w:tcW w:w="740" w:type="pct"/>
            <w:shd w:val="clear" w:color="auto" w:fill="auto"/>
            <w:vAlign w:val="center"/>
          </w:tcPr>
          <w:p w:rsidR="00724924" w:rsidRPr="008034E8" w:rsidRDefault="00724924" w:rsidP="00724924">
            <w:pPr>
              <w:jc w:val="center"/>
              <w:rPr>
                <w:rFonts w:asciiTheme="minorHAnsi" w:hAnsiTheme="minorHAnsi"/>
                <w:bCs/>
                <w:sz w:val="20"/>
                <w:szCs w:val="20"/>
              </w:rPr>
            </w:pPr>
            <w:r w:rsidRPr="008034E8">
              <w:rPr>
                <w:rFonts w:asciiTheme="minorHAnsi" w:hAnsiTheme="minorHAnsi"/>
                <w:bCs/>
                <w:sz w:val="20"/>
                <w:szCs w:val="20"/>
              </w:rPr>
              <w:t>FA</w:t>
            </w:r>
          </w:p>
        </w:tc>
        <w:tc>
          <w:tcPr>
            <w:tcW w:w="3127" w:type="pct"/>
            <w:shd w:val="clear" w:color="auto" w:fill="auto"/>
            <w:vAlign w:val="center"/>
          </w:tcPr>
          <w:p w:rsidR="00724924" w:rsidRPr="008034E8" w:rsidRDefault="00724924" w:rsidP="00724924">
            <w:pPr>
              <w:jc w:val="center"/>
              <w:rPr>
                <w:rFonts w:asciiTheme="minorHAnsi" w:hAnsiTheme="minorHAnsi"/>
                <w:sz w:val="20"/>
                <w:szCs w:val="20"/>
              </w:rPr>
            </w:pPr>
            <w:r w:rsidRPr="008034E8">
              <w:rPr>
                <w:rFonts w:asciiTheme="minorHAnsi" w:hAnsiTheme="minorHAnsi"/>
                <w:sz w:val="20"/>
                <w:szCs w:val="20"/>
              </w:rPr>
              <w:t>USTEQUINUMABE 45 MG SOLUÇÃO INJETÁVEL FRASCO-AMPOLA 0,5 ML</w:t>
            </w:r>
          </w:p>
        </w:tc>
      </w:tr>
    </w:tbl>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976B8E" w:rsidRDefault="00976B8E" w:rsidP="00C10EB7">
      <w:pPr>
        <w:spacing w:after="0"/>
        <w:jc w:val="both"/>
        <w:rPr>
          <w:rFonts w:cs="Courier New"/>
          <w:b/>
          <w:sz w:val="20"/>
          <w:szCs w:val="20"/>
        </w:rPr>
      </w:pPr>
    </w:p>
    <w:p w:rsidR="00ED5A96" w:rsidRDefault="00ED5A96" w:rsidP="00C10EB7">
      <w:pPr>
        <w:spacing w:after="0"/>
        <w:jc w:val="both"/>
        <w:rPr>
          <w:rFonts w:cs="Courier New"/>
          <w:b/>
          <w:sz w:val="20"/>
          <w:szCs w:val="20"/>
        </w:rPr>
      </w:pPr>
    </w:p>
    <w:p w:rsidR="00ED5A96" w:rsidRDefault="00ED5A96" w:rsidP="00C10EB7">
      <w:pPr>
        <w:spacing w:after="0"/>
        <w:jc w:val="both"/>
        <w:rPr>
          <w:rFonts w:cs="Courier New"/>
          <w:b/>
          <w:sz w:val="20"/>
          <w:szCs w:val="20"/>
        </w:rPr>
      </w:pPr>
    </w:p>
    <w:p w:rsidR="00976B8E" w:rsidRDefault="00976B8E"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0D20CB" w:rsidRDefault="000D20CB" w:rsidP="00C10EB7">
      <w:pPr>
        <w:spacing w:after="0"/>
        <w:jc w:val="both"/>
        <w:rPr>
          <w:rFonts w:cs="Courier New"/>
          <w:b/>
          <w:sz w:val="20"/>
          <w:szCs w:val="20"/>
        </w:rPr>
      </w:pPr>
    </w:p>
    <w:p w:rsidR="00DF164D" w:rsidRDefault="00DF164D" w:rsidP="00C10EB7">
      <w:pPr>
        <w:spacing w:after="0"/>
        <w:jc w:val="both"/>
        <w:rPr>
          <w:rFonts w:cs="Courier New"/>
          <w:b/>
          <w:sz w:val="20"/>
          <w:szCs w:val="20"/>
        </w:rPr>
      </w:pPr>
    </w:p>
    <w:p w:rsidR="000D20CB" w:rsidRDefault="000D20CB" w:rsidP="00C10EB7">
      <w:pPr>
        <w:spacing w:after="0"/>
        <w:jc w:val="both"/>
        <w:rPr>
          <w:rFonts w:cs="Courier New"/>
          <w:b/>
          <w:sz w:val="20"/>
          <w:szCs w:val="20"/>
        </w:rPr>
      </w:pPr>
    </w:p>
    <w:p w:rsidR="000D20CB" w:rsidRDefault="000D20CB" w:rsidP="00C10EB7">
      <w:pPr>
        <w:spacing w:after="0"/>
        <w:jc w:val="both"/>
        <w:rPr>
          <w:rFonts w:cs="Courier New"/>
          <w:b/>
          <w:sz w:val="20"/>
          <w:szCs w:val="20"/>
        </w:rPr>
      </w:pPr>
    </w:p>
    <w:p w:rsidR="004B06FD" w:rsidRDefault="004B06FD" w:rsidP="00C10EB7">
      <w:pPr>
        <w:spacing w:after="0"/>
        <w:jc w:val="both"/>
        <w:rPr>
          <w:rFonts w:cs="Courier New"/>
          <w:b/>
          <w:sz w:val="20"/>
          <w:szCs w:val="20"/>
        </w:rPr>
      </w:pPr>
    </w:p>
    <w:p w:rsidR="004B06FD" w:rsidRDefault="004B06FD" w:rsidP="004B06FD">
      <w:pPr>
        <w:spacing w:after="0"/>
        <w:jc w:val="center"/>
        <w:rPr>
          <w:rFonts w:cs="Courier New"/>
          <w:b/>
          <w:sz w:val="20"/>
          <w:szCs w:val="20"/>
        </w:rPr>
      </w:pPr>
      <w:r>
        <w:rPr>
          <w:rFonts w:cs="Courier New"/>
          <w:b/>
          <w:sz w:val="20"/>
          <w:szCs w:val="20"/>
        </w:rPr>
        <w:lastRenderedPageBreak/>
        <w:t>ANEXO II</w:t>
      </w:r>
    </w:p>
    <w:p w:rsidR="00C97F2B" w:rsidRPr="0024536C" w:rsidRDefault="00C97F2B" w:rsidP="00C97F2B">
      <w:pPr>
        <w:contextualSpacing/>
        <w:jc w:val="center"/>
        <w:rPr>
          <w:rFonts w:asciiTheme="minorHAnsi" w:hAnsiTheme="minorHAnsi" w:cstheme="minorHAnsi"/>
          <w:b/>
          <w:bCs/>
          <w:sz w:val="18"/>
          <w:szCs w:val="18"/>
        </w:rPr>
      </w:pPr>
      <w:r w:rsidRPr="0024536C">
        <w:rPr>
          <w:rFonts w:asciiTheme="minorHAnsi" w:hAnsiTheme="minorHAnsi" w:cstheme="minorHAnsi"/>
          <w:b/>
          <w:bCs/>
          <w:sz w:val="18"/>
          <w:szCs w:val="18"/>
        </w:rPr>
        <w:t>TERMO DE REFERÊNCIA Nº 145/2016/SES/SPAS/DAF</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DO OBJETO</w:t>
      </w:r>
    </w:p>
    <w:p w:rsidR="00C97F2B" w:rsidRPr="00C97F2B" w:rsidRDefault="00C97F2B" w:rsidP="00C97F2B">
      <w:pPr>
        <w:numPr>
          <w:ilvl w:val="1"/>
          <w:numId w:val="2"/>
        </w:numPr>
        <w:spacing w:after="0" w:line="240" w:lineRule="auto"/>
        <w:ind w:left="0" w:firstLine="0"/>
        <w:contextualSpacing/>
        <w:jc w:val="both"/>
        <w:rPr>
          <w:rFonts w:asciiTheme="minorHAnsi" w:eastAsia="Batang" w:hAnsiTheme="minorHAnsi" w:cstheme="minorHAnsi"/>
          <w:sz w:val="18"/>
          <w:szCs w:val="18"/>
        </w:rPr>
      </w:pPr>
      <w:r w:rsidRPr="0024536C">
        <w:rPr>
          <w:rFonts w:asciiTheme="minorHAnsi" w:eastAsia="Batang" w:hAnsiTheme="minorHAnsi" w:cstheme="minorHAnsi"/>
          <w:sz w:val="18"/>
          <w:szCs w:val="18"/>
        </w:rPr>
        <w:t xml:space="preserve">Este termo de referência tem como objeto a aquisição do medicamento </w:t>
      </w:r>
      <w:r w:rsidRPr="0024536C">
        <w:rPr>
          <w:rFonts w:asciiTheme="minorHAnsi" w:eastAsia="Batang" w:hAnsiTheme="minorHAnsi" w:cstheme="minorHAnsi"/>
          <w:b/>
          <w:sz w:val="18"/>
          <w:szCs w:val="18"/>
        </w:rPr>
        <w:t>USTEQUINUMABE 45MG</w:t>
      </w:r>
      <w:r w:rsidRPr="0024536C">
        <w:rPr>
          <w:rFonts w:asciiTheme="minorHAnsi" w:eastAsia="Batang" w:hAnsiTheme="minorHAnsi" w:cstheme="minorHAnsi"/>
          <w:sz w:val="18"/>
          <w:szCs w:val="18"/>
        </w:rPr>
        <w:t xml:space="preserve">, destinado ao atendimento da </w:t>
      </w:r>
      <w:r w:rsidRPr="0024536C">
        <w:rPr>
          <w:rFonts w:asciiTheme="minorHAnsi" w:eastAsia="Batang" w:hAnsiTheme="minorHAnsi" w:cstheme="minorHAnsi"/>
          <w:b/>
          <w:sz w:val="18"/>
          <w:szCs w:val="18"/>
        </w:rPr>
        <w:t>DEMANDA JUDICIAL</w:t>
      </w:r>
      <w:r w:rsidRPr="0024536C">
        <w:rPr>
          <w:rFonts w:asciiTheme="minorHAnsi" w:eastAsia="Batang" w:hAnsiTheme="minorHAnsi" w:cstheme="minorHAnsi"/>
          <w:sz w:val="18"/>
          <w:szCs w:val="18"/>
        </w:rPr>
        <w:t xml:space="preserve"> autos nº </w:t>
      </w:r>
      <w:r w:rsidRPr="0024536C">
        <w:rPr>
          <w:rFonts w:asciiTheme="minorHAnsi" w:hAnsiTheme="minorHAnsi" w:cstheme="minorHAnsi"/>
          <w:b/>
          <w:sz w:val="18"/>
          <w:szCs w:val="18"/>
        </w:rPr>
        <w:t>0010458-26.2016.827.2706</w:t>
      </w:r>
      <w:r w:rsidRPr="0024536C">
        <w:rPr>
          <w:rFonts w:asciiTheme="minorHAnsi" w:eastAsia="Batang" w:hAnsiTheme="minorHAnsi" w:cstheme="minorHAnsi"/>
          <w:sz w:val="18"/>
          <w:szCs w:val="18"/>
        </w:rPr>
        <w:t xml:space="preserve"> da paciente </w:t>
      </w:r>
      <w:r w:rsidRPr="0024536C">
        <w:rPr>
          <w:rFonts w:asciiTheme="minorHAnsi" w:hAnsiTheme="minorHAnsi" w:cstheme="minorHAnsi"/>
          <w:b/>
          <w:sz w:val="18"/>
          <w:szCs w:val="18"/>
        </w:rPr>
        <w:t>J</w:t>
      </w:r>
      <w:r w:rsidR="00967280">
        <w:rPr>
          <w:rFonts w:asciiTheme="minorHAnsi" w:hAnsiTheme="minorHAnsi" w:cstheme="minorHAnsi"/>
          <w:b/>
          <w:sz w:val="18"/>
          <w:szCs w:val="18"/>
        </w:rPr>
        <w:t>.</w:t>
      </w:r>
      <w:r w:rsidRPr="0024536C">
        <w:rPr>
          <w:rFonts w:asciiTheme="minorHAnsi" w:hAnsiTheme="minorHAnsi" w:cstheme="minorHAnsi"/>
          <w:b/>
          <w:sz w:val="18"/>
          <w:szCs w:val="18"/>
        </w:rPr>
        <w:t>R</w:t>
      </w:r>
      <w:r w:rsidR="00967280">
        <w:rPr>
          <w:rFonts w:asciiTheme="minorHAnsi" w:hAnsiTheme="minorHAnsi" w:cstheme="minorHAnsi"/>
          <w:b/>
          <w:sz w:val="18"/>
          <w:szCs w:val="18"/>
        </w:rPr>
        <w:t>.</w:t>
      </w:r>
      <w:r w:rsidRPr="0024536C">
        <w:rPr>
          <w:rFonts w:asciiTheme="minorHAnsi" w:hAnsiTheme="minorHAnsi" w:cstheme="minorHAnsi"/>
          <w:b/>
          <w:sz w:val="18"/>
          <w:szCs w:val="18"/>
        </w:rPr>
        <w:t>S</w:t>
      </w:r>
      <w:r w:rsidR="00967280">
        <w:rPr>
          <w:rFonts w:asciiTheme="minorHAnsi" w:hAnsiTheme="minorHAnsi" w:cstheme="minorHAnsi"/>
          <w:b/>
          <w:sz w:val="18"/>
          <w:szCs w:val="18"/>
        </w:rPr>
        <w:t>.</w:t>
      </w:r>
      <w:r w:rsidRPr="0024536C">
        <w:rPr>
          <w:rFonts w:asciiTheme="minorHAnsi" w:hAnsiTheme="minorHAnsi" w:cstheme="minorHAnsi"/>
          <w:b/>
          <w:sz w:val="18"/>
          <w:szCs w:val="18"/>
        </w:rPr>
        <w:t>S</w:t>
      </w:r>
      <w:r w:rsidR="00967280">
        <w:rPr>
          <w:rFonts w:asciiTheme="minorHAnsi" w:hAnsiTheme="minorHAnsi" w:cstheme="minorHAnsi"/>
          <w:b/>
          <w:sz w:val="18"/>
          <w:szCs w:val="18"/>
        </w:rPr>
        <w:t>.</w:t>
      </w:r>
      <w:r w:rsidRPr="0024536C">
        <w:rPr>
          <w:rFonts w:asciiTheme="minorHAnsi" w:eastAsia="Batang" w:hAnsiTheme="minorHAnsi" w:cstheme="minorHAnsi"/>
          <w:sz w:val="18"/>
          <w:szCs w:val="18"/>
        </w:rPr>
        <w:t>, conforme descrições a seguir.</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DA JUSTIFICATIVA</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color w:val="000000"/>
          <w:sz w:val="18"/>
          <w:szCs w:val="18"/>
          <w:shd w:val="clear" w:color="auto" w:fill="FFFFFF"/>
        </w:rPr>
      </w:pPr>
    </w:p>
    <w:p w:rsidR="00C97F2B" w:rsidRPr="0024536C" w:rsidRDefault="00C97F2B" w:rsidP="00C97F2B">
      <w:pPr>
        <w:autoSpaceDE w:val="0"/>
        <w:autoSpaceDN w:val="0"/>
        <w:adjustRightInd w:val="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A Requerente sofre de </w:t>
      </w:r>
      <w:r w:rsidRPr="0024536C">
        <w:rPr>
          <w:rFonts w:asciiTheme="minorHAnsi" w:hAnsiTheme="minorHAnsi" w:cstheme="minorHAnsi"/>
          <w:bCs/>
          <w:iCs/>
          <w:sz w:val="18"/>
          <w:szCs w:val="18"/>
        </w:rPr>
        <w:t xml:space="preserve">artrite </w:t>
      </w:r>
      <w:proofErr w:type="spellStart"/>
      <w:r w:rsidRPr="0024536C">
        <w:rPr>
          <w:rFonts w:asciiTheme="minorHAnsi" w:hAnsiTheme="minorHAnsi" w:cstheme="minorHAnsi"/>
          <w:bCs/>
          <w:iCs/>
          <w:sz w:val="18"/>
          <w:szCs w:val="18"/>
        </w:rPr>
        <w:t>Psoriásica</w:t>
      </w:r>
      <w:proofErr w:type="spellEnd"/>
      <w:r w:rsidRPr="0024536C">
        <w:rPr>
          <w:rFonts w:asciiTheme="minorHAnsi" w:hAnsiTheme="minorHAnsi" w:cstheme="minorHAnsi"/>
          <w:bCs/>
          <w:sz w:val="18"/>
          <w:szCs w:val="18"/>
        </w:rPr>
        <w:t>,</w:t>
      </w:r>
      <w:r w:rsidRPr="0024536C">
        <w:rPr>
          <w:rFonts w:asciiTheme="minorHAnsi" w:hAnsiTheme="minorHAnsi" w:cstheme="minorHAnsi"/>
          <w:sz w:val="18"/>
          <w:szCs w:val="18"/>
        </w:rPr>
        <w:t>enfermidade que está levando à limitação do desempenho das atividades da vida diária e significativa perda de qualidade de vida.</w:t>
      </w:r>
    </w:p>
    <w:p w:rsidR="00C97F2B" w:rsidRPr="0024536C" w:rsidRDefault="00C97F2B" w:rsidP="00C97F2B">
      <w:pPr>
        <w:autoSpaceDE w:val="0"/>
        <w:autoSpaceDN w:val="0"/>
        <w:adjustRightInd w:val="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Em razão da necessidade de tratamento urgente, o juiz deferiu Antecipação de Tutela de Urgência, </w:t>
      </w:r>
      <w:proofErr w:type="gramStart"/>
      <w:r w:rsidRPr="0024536C">
        <w:rPr>
          <w:rFonts w:asciiTheme="minorHAnsi" w:hAnsiTheme="minorHAnsi" w:cstheme="minorHAnsi"/>
          <w:sz w:val="18"/>
          <w:szCs w:val="18"/>
        </w:rPr>
        <w:t>afim de</w:t>
      </w:r>
      <w:proofErr w:type="gramEnd"/>
      <w:r w:rsidRPr="0024536C">
        <w:rPr>
          <w:rFonts w:asciiTheme="minorHAnsi" w:hAnsiTheme="minorHAnsi" w:cstheme="minorHAnsi"/>
          <w:sz w:val="18"/>
          <w:szCs w:val="18"/>
        </w:rPr>
        <w:t xml:space="preserve"> determinar ao ESTADO DO TOCANTINS que, no </w:t>
      </w:r>
      <w:r w:rsidRPr="0024536C">
        <w:rPr>
          <w:rFonts w:asciiTheme="minorHAnsi" w:hAnsiTheme="minorHAnsi" w:cstheme="minorHAnsi"/>
          <w:bCs/>
          <w:sz w:val="18"/>
          <w:szCs w:val="18"/>
        </w:rPr>
        <w:t>prazo de</w:t>
      </w:r>
      <w:r w:rsidRPr="0024536C">
        <w:rPr>
          <w:rFonts w:asciiTheme="minorHAnsi" w:hAnsiTheme="minorHAnsi" w:cstheme="minorHAnsi"/>
          <w:sz w:val="18"/>
          <w:szCs w:val="18"/>
        </w:rPr>
        <w:t xml:space="preserve">15 </w:t>
      </w:r>
      <w:r w:rsidRPr="0024536C">
        <w:rPr>
          <w:rFonts w:asciiTheme="minorHAnsi" w:hAnsiTheme="minorHAnsi" w:cstheme="minorHAnsi"/>
          <w:bCs/>
          <w:sz w:val="18"/>
          <w:szCs w:val="18"/>
        </w:rPr>
        <w:t>(quinze) dias</w:t>
      </w:r>
      <w:r w:rsidRPr="0024536C">
        <w:rPr>
          <w:rFonts w:asciiTheme="minorHAnsi" w:hAnsiTheme="minorHAnsi" w:cstheme="minorHAnsi"/>
          <w:sz w:val="18"/>
          <w:szCs w:val="18"/>
        </w:rPr>
        <w:t xml:space="preserve">, contado da intimação, </w:t>
      </w:r>
      <w:r w:rsidRPr="0024536C">
        <w:rPr>
          <w:rFonts w:asciiTheme="minorHAnsi" w:hAnsiTheme="minorHAnsi" w:cstheme="minorHAnsi"/>
          <w:bCs/>
          <w:sz w:val="18"/>
          <w:szCs w:val="18"/>
        </w:rPr>
        <w:t xml:space="preserve">promova o fornecimento de 5 (cinco) frascos dofármaco </w:t>
      </w:r>
      <w:r w:rsidRPr="0024536C">
        <w:rPr>
          <w:rFonts w:asciiTheme="minorHAnsi" w:hAnsiTheme="minorHAnsi" w:cstheme="minorHAnsi"/>
          <w:bCs/>
          <w:iCs/>
          <w:sz w:val="18"/>
          <w:szCs w:val="18"/>
        </w:rPr>
        <w:t>USTEQUINUMABE 45MG,</w:t>
      </w:r>
      <w:r w:rsidRPr="0024536C">
        <w:rPr>
          <w:rFonts w:asciiTheme="minorHAnsi" w:hAnsiTheme="minorHAnsi" w:cstheme="minorHAnsi"/>
          <w:sz w:val="18"/>
          <w:szCs w:val="18"/>
        </w:rPr>
        <w:t>à requerente, a ser disponibili</w:t>
      </w:r>
      <w:r>
        <w:rPr>
          <w:rFonts w:asciiTheme="minorHAnsi" w:hAnsiTheme="minorHAnsi" w:cstheme="minorHAnsi"/>
          <w:sz w:val="18"/>
          <w:szCs w:val="18"/>
        </w:rPr>
        <w:t>zado conforme a necessidade da m</w:t>
      </w:r>
      <w:r w:rsidRPr="0024536C">
        <w:rPr>
          <w:rFonts w:asciiTheme="minorHAnsi" w:hAnsiTheme="minorHAnsi" w:cstheme="minorHAnsi"/>
          <w:sz w:val="18"/>
          <w:szCs w:val="18"/>
        </w:rPr>
        <w:t>edida, consoante a respectiva prescrição médica.</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DAS ESPECIFICAÇÕES DO MEDICAMENTO</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O </w:t>
      </w:r>
      <w:r w:rsidRPr="0024536C">
        <w:rPr>
          <w:rFonts w:asciiTheme="minorHAnsi" w:hAnsiTheme="minorHAnsi" w:cstheme="minorHAnsi"/>
          <w:color w:val="000000"/>
          <w:sz w:val="18"/>
          <w:szCs w:val="18"/>
          <w:shd w:val="clear" w:color="auto" w:fill="FFFFFF"/>
        </w:rPr>
        <w:t>medicamento</w:t>
      </w:r>
      <w:r w:rsidRPr="0024536C">
        <w:rPr>
          <w:rFonts w:asciiTheme="minorHAnsi" w:hAnsiTheme="minorHAnsi" w:cstheme="minorHAnsi"/>
          <w:sz w:val="18"/>
          <w:szCs w:val="18"/>
        </w:rPr>
        <w:t xml:space="preserve"> deverá estar de acordo com as condições e especificações descritas</w:t>
      </w:r>
      <w:r>
        <w:rPr>
          <w:rFonts w:asciiTheme="minorHAnsi" w:hAnsiTheme="minorHAnsi" w:cstheme="minorHAnsi"/>
          <w:sz w:val="18"/>
          <w:szCs w:val="18"/>
        </w:rPr>
        <w:t xml:space="preserve"> no Anexo I.</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b/>
          <w:bCs/>
          <w:sz w:val="18"/>
          <w:szCs w:val="18"/>
        </w:rPr>
        <w:t>Da qualidade dos medicamentos: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Os medicamentos devem ser:</w:t>
      </w:r>
    </w:p>
    <w:p w:rsidR="00C97F2B" w:rsidRPr="0024536C" w:rsidRDefault="00C97F2B" w:rsidP="00C97F2B">
      <w:pPr>
        <w:numPr>
          <w:ilvl w:val="3"/>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Alta qualidade, integridade da embalagem, sem falhas ou quaisquer outras avarias;</w:t>
      </w:r>
    </w:p>
    <w:p w:rsidR="00C97F2B" w:rsidRPr="0024536C" w:rsidRDefault="00C97F2B" w:rsidP="00C97F2B">
      <w:pPr>
        <w:numPr>
          <w:ilvl w:val="3"/>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Entregues obedecendo rigorosamente às cláusulas deste Termo de Referência;</w:t>
      </w:r>
    </w:p>
    <w:p w:rsidR="00C97F2B" w:rsidRPr="0024536C" w:rsidRDefault="00C97F2B" w:rsidP="00C97F2B">
      <w:pPr>
        <w:numPr>
          <w:ilvl w:val="3"/>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Entregues acondicionados, em embalagens lacradas, identificados, e em perfeitas condições de armazenagem;</w:t>
      </w:r>
    </w:p>
    <w:p w:rsidR="00C97F2B" w:rsidRPr="0024536C" w:rsidRDefault="00C97F2B" w:rsidP="00C97F2B">
      <w:pPr>
        <w:numPr>
          <w:ilvl w:val="3"/>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Não serão aceitas variações nas medidas, e pesos dos produtos;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sz w:val="18"/>
          <w:szCs w:val="18"/>
        </w:rPr>
        <w:t>Os medicamentos com desvio de qualidade, em descordo com a legislação vigente aplicada, serão rejeitados pela Secretaria da Saúde.</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bCs/>
          <w:sz w:val="18"/>
          <w:szCs w:val="18"/>
        </w:rPr>
      </w:pPr>
      <w:r w:rsidRPr="0024536C">
        <w:rPr>
          <w:rFonts w:asciiTheme="minorHAnsi" w:hAnsiTheme="minorHAnsi" w:cstheme="minorHAnsi"/>
          <w:b/>
          <w:bCs/>
          <w:sz w:val="18"/>
          <w:szCs w:val="18"/>
        </w:rPr>
        <w:t>Relativo às condições de fornecimento, a CONTRATADA deverá:</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aquisição deste medicamento rege-se pela legislação da Câmara de Regulação de Medicamentos – CMED/ANVISA;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Nas operações ou prestações internas, relativas à aquisição de mercadorias ou serviços por órgão da administração pública estadual, suas autarquias e fundações, a empresa deverá apresentar sua proposta deduzido o ICMS incidente na operação ou prestação, nos termos do Decreto 2.912 de 29 de dezembro de 2006.</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bCs/>
          <w:sz w:val="18"/>
          <w:szCs w:val="18"/>
        </w:rPr>
      </w:pPr>
      <w:r w:rsidRPr="0024536C">
        <w:rPr>
          <w:rFonts w:asciiTheme="minorHAnsi" w:hAnsiTheme="minorHAnsi" w:cstheme="minorHAnsi"/>
          <w:b/>
          <w:bCs/>
          <w:sz w:val="18"/>
          <w:szCs w:val="18"/>
        </w:rPr>
        <w:t>Da validade dos produtos: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color w:val="000000"/>
          <w:sz w:val="18"/>
          <w:szCs w:val="18"/>
        </w:rPr>
      </w:pPr>
      <w:r w:rsidRPr="0024536C">
        <w:rPr>
          <w:rFonts w:asciiTheme="minorHAnsi" w:hAnsiTheme="minorHAnsi" w:cstheme="minorHAnsi"/>
          <w:sz w:val="18"/>
          <w:szCs w:val="18"/>
        </w:rPr>
        <w:t>Os produtos devem tera</w:t>
      </w:r>
      <w:r w:rsidRPr="0024536C">
        <w:rPr>
          <w:rFonts w:asciiTheme="minorHAnsi" w:hAnsiTheme="minorHAnsi" w:cstheme="minorHAnsi"/>
          <w:b/>
          <w:sz w:val="18"/>
          <w:szCs w:val="18"/>
        </w:rPr>
        <w:t xml:space="preserve"> validade mínima de 16</w:t>
      </w:r>
      <w:r w:rsidRPr="0024536C">
        <w:rPr>
          <w:rFonts w:asciiTheme="minorHAnsi" w:hAnsiTheme="minorHAnsi" w:cstheme="minorHAnsi"/>
          <w:b/>
          <w:bCs/>
          <w:sz w:val="18"/>
          <w:szCs w:val="18"/>
        </w:rPr>
        <w:t xml:space="preserve"> (dezesseis) meses a partir da data de entrega</w:t>
      </w:r>
      <w:r w:rsidRPr="0024536C">
        <w:rPr>
          <w:rFonts w:asciiTheme="minorHAnsi" w:hAnsiTheme="minorHAnsi" w:cstheme="minorHAnsi"/>
          <w:bCs/>
          <w:sz w:val="18"/>
          <w:szCs w:val="18"/>
        </w:rPr>
        <w:t>, caso ocorram eventualidades, constar carta de troca no ato da entrega e concordância da área técnica solicitante</w:t>
      </w:r>
      <w:r w:rsidRPr="0024536C">
        <w:rPr>
          <w:rFonts w:asciiTheme="minorHAnsi" w:hAnsiTheme="minorHAnsi" w:cstheme="minorHAnsi"/>
          <w:color w:val="000000"/>
          <w:sz w:val="18"/>
          <w:szCs w:val="18"/>
        </w:rPr>
        <w:t>;</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color w:val="000000"/>
          <w:sz w:val="18"/>
          <w:szCs w:val="18"/>
        </w:rPr>
        <w:t xml:space="preserve">A CONTRATADA fica obrigada a manter a validade dos produtos exigida no Termo de Referência, sob pena de sofrer as sanções legais aplicáveis, além de ser obrigado a reparar os prejuízos que causar a SES/TO ou a terceiros </w:t>
      </w:r>
      <w:r w:rsidRPr="0024536C">
        <w:rPr>
          <w:rFonts w:asciiTheme="minorHAnsi" w:hAnsiTheme="minorHAnsi" w:cstheme="minorHAnsi"/>
          <w:sz w:val="18"/>
          <w:szCs w:val="18"/>
        </w:rPr>
        <w:t>decorrentes destes eventos (validade).</w:t>
      </w:r>
    </w:p>
    <w:p w:rsidR="00C97F2B" w:rsidRPr="00C97F2B"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Garantir o recolhimento de acordo com a legislação em vigor.</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DO LOCAL E ENTREGA DOS PRODUTOS</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b/>
          <w:bCs/>
          <w:vanish/>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Cs/>
          <w:sz w:val="18"/>
          <w:szCs w:val="18"/>
        </w:rPr>
      </w:pPr>
      <w:r w:rsidRPr="0024536C">
        <w:rPr>
          <w:rFonts w:asciiTheme="minorHAnsi" w:hAnsiTheme="minorHAnsi" w:cstheme="minorHAnsi"/>
          <w:b/>
          <w:bCs/>
          <w:sz w:val="18"/>
          <w:szCs w:val="18"/>
        </w:rPr>
        <w:t>ANEXO III – DIRETORIA DE ASSISTÊNCIA FARMACÊUTICA</w:t>
      </w:r>
      <w:r w:rsidRPr="0024536C">
        <w:rPr>
          <w:rFonts w:asciiTheme="minorHAnsi" w:hAnsiTheme="minorHAnsi" w:cstheme="minorHAnsi"/>
          <w:bCs/>
          <w:sz w:val="18"/>
          <w:szCs w:val="18"/>
        </w:rPr>
        <w:t xml:space="preserve"> – QD 104 Norte, Av. LO 04, lote 46 - Plano Diretor Norte - </w:t>
      </w:r>
      <w:proofErr w:type="spellStart"/>
      <w:r w:rsidRPr="0024536C">
        <w:rPr>
          <w:rFonts w:asciiTheme="minorHAnsi" w:hAnsiTheme="minorHAnsi" w:cstheme="minorHAnsi"/>
          <w:bCs/>
          <w:sz w:val="18"/>
          <w:szCs w:val="18"/>
        </w:rPr>
        <w:t>Palmas-TO</w:t>
      </w:r>
      <w:proofErr w:type="spellEnd"/>
      <w:r w:rsidRPr="0024536C">
        <w:rPr>
          <w:rFonts w:asciiTheme="minorHAnsi" w:hAnsiTheme="minorHAnsi" w:cstheme="minorHAnsi"/>
          <w:bCs/>
          <w:sz w:val="18"/>
          <w:szCs w:val="18"/>
        </w:rPr>
        <w:t xml:space="preserve"> - CEP: 77006-032 – Fone (63) 3218-1745;</w:t>
      </w:r>
    </w:p>
    <w:p w:rsidR="00C97F2B"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Antes de efetuar as entregas dos bens constantes no item 03 deste Termo, deverá a </w:t>
      </w:r>
      <w:r w:rsidRPr="0024536C">
        <w:rPr>
          <w:rFonts w:asciiTheme="minorHAnsi" w:hAnsiTheme="minorHAnsi" w:cstheme="minorHAnsi"/>
          <w:color w:val="000000"/>
          <w:sz w:val="18"/>
          <w:szCs w:val="18"/>
          <w:shd w:val="clear" w:color="auto" w:fill="FFFFFF"/>
        </w:rPr>
        <w:t>CONTRATADA</w:t>
      </w:r>
      <w:r w:rsidRPr="0024536C">
        <w:rPr>
          <w:rFonts w:asciiTheme="minorHAnsi" w:hAnsiTheme="minorHAnsi" w:cstheme="minorHAnsi"/>
          <w:sz w:val="18"/>
          <w:szCs w:val="18"/>
        </w:rPr>
        <w:t xml:space="preserve"> agendar o respectivo procedimento com ANEXO III – ASSISTÊNCIA FARMACÊUTICA DO ESTADO, através do telefone: (63) – 3218-1745 no horário das 8h00min às 12h00min e 14h00min às 17h00min.</w:t>
      </w:r>
    </w:p>
    <w:p w:rsidR="00C97F2B" w:rsidRPr="0024536C" w:rsidRDefault="00C97F2B" w:rsidP="00C97F2B">
      <w:pPr>
        <w:spacing w:after="0" w:line="240" w:lineRule="auto"/>
        <w:contextualSpacing/>
        <w:jc w:val="both"/>
        <w:rPr>
          <w:rFonts w:asciiTheme="minorHAnsi" w:hAnsiTheme="minorHAnsi" w:cstheme="minorHAnsi"/>
          <w:sz w:val="18"/>
          <w:szCs w:val="18"/>
        </w:rPr>
      </w:pP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DO PRAZO DE ENTREGA</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Entregar o(s) produto(s) </w:t>
      </w:r>
      <w:r w:rsidR="004444E6" w:rsidRPr="004444E6">
        <w:rPr>
          <w:rFonts w:asciiTheme="minorHAnsi" w:hAnsiTheme="minorHAnsi" w:cstheme="minorHAnsi"/>
          <w:b/>
          <w:sz w:val="18"/>
          <w:szCs w:val="18"/>
          <w:u w:val="single"/>
        </w:rPr>
        <w:t>imediatamente</w:t>
      </w:r>
      <w:r w:rsidRPr="0024536C">
        <w:rPr>
          <w:rFonts w:asciiTheme="minorHAnsi" w:hAnsiTheme="minorHAnsi" w:cstheme="minorHAnsi"/>
          <w:sz w:val="18"/>
          <w:szCs w:val="18"/>
        </w:rPr>
        <w:t xml:space="preserve"> a partir da emissão da Nota de Empenho;</w:t>
      </w:r>
    </w:p>
    <w:p w:rsidR="00C97F2B" w:rsidRPr="00C97F2B"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Se a CONTRATADA não cumprir o prazo de entrega ou recusar-se a retirar a Nota de Empenho, sem justificativa formal aceita pela CONTRATANTE, decairá seu do direito de fornecer os medicamentos, sujeitando-se as penalidades previstas.</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DA QUALIFICAÇÃO TÉCNICA DA CONTRATADA</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Serão exigidas, a título de qualificação, os seguintes comprovantes, declarações e atestados:</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b/>
          <w:sz w:val="18"/>
          <w:szCs w:val="18"/>
        </w:rPr>
        <w:t>Empresa Nacional – Representante Estrangeira, Indústria Farmacêutica Nacional, Importadora e Distribuidora: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Licença de funcionamento ou Alvará Sanitário emitido pela Vigilância Sanitária Estadual e/ou Municipal;</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Autorização de funcionamento da Empresa (AFE);</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Autorização Especial (AE) do estabelecimento em nome da empresa, quando o objeto for medicamento sujeito a controle especial (Portaria SVS/MS Nº 344/1998);</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Registro do medicamento emitido pela ANVISA em nome do fabricante.</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Caso o material cotado seja dispensado do registro na Agência Nacional de Vigilância Sanitária, o contratado deverá apresentar cópia do ato que o isenta do registro;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CONTRATADA deverá indicar em cada registro apresentada o número do item correspondente no Termo de Referência;</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Autorização de funcionamento expedida pela Agência Nacional de Vigilância Sanitária – ANVISA, válida para o ano em exercício, para todos os itens;</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Apresentar a Bula ou cópia autenticada, atualizada, do referido medicamento. Quando for desnecessário o </w:t>
      </w:r>
      <w:proofErr w:type="spellStart"/>
      <w:r w:rsidRPr="0024536C">
        <w:rPr>
          <w:rFonts w:asciiTheme="minorHAnsi" w:hAnsiTheme="minorHAnsi" w:cstheme="minorHAnsi"/>
          <w:sz w:val="18"/>
          <w:szCs w:val="18"/>
        </w:rPr>
        <w:t>bulário</w:t>
      </w:r>
      <w:proofErr w:type="spellEnd"/>
      <w:r w:rsidRPr="0024536C">
        <w:rPr>
          <w:rFonts w:asciiTheme="minorHAnsi" w:hAnsiTheme="minorHAnsi" w:cstheme="minorHAnsi"/>
          <w:sz w:val="18"/>
          <w:szCs w:val="18"/>
        </w:rPr>
        <w:t>, conforme legislação vigente, apresentar cópia do respectivo ato formal ou legislação pertinente;</w:t>
      </w:r>
    </w:p>
    <w:p w:rsidR="00C97F2B" w:rsidRPr="00C97F2B"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hAnsiTheme="minorHAnsi" w:cstheme="minorHAnsi"/>
          <w:b/>
          <w:bCs/>
          <w:sz w:val="18"/>
          <w:szCs w:val="18"/>
        </w:rPr>
      </w:pPr>
      <w:r w:rsidRPr="0024536C">
        <w:rPr>
          <w:rFonts w:asciiTheme="minorHAnsi" w:eastAsia="Calibri" w:hAnsiTheme="minorHAnsi" w:cstheme="minorHAnsi"/>
          <w:b/>
          <w:sz w:val="18"/>
          <w:szCs w:val="18"/>
        </w:rPr>
        <w:t>DAS CONDIÇÕES DE RECEBIMENTO E ACEITAÇÃO DOS PRODUTOS</w:t>
      </w:r>
      <w:r w:rsidRPr="0024536C">
        <w:rPr>
          <w:rFonts w:asciiTheme="minorHAnsi" w:hAnsiTheme="minorHAnsi" w:cstheme="minorHAnsi"/>
          <w:b/>
          <w:bCs/>
          <w:sz w:val="18"/>
          <w:szCs w:val="18"/>
        </w:rPr>
        <w:tab/>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color w:val="FF0000"/>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O recebimento será confiado a uma Comissão composta de, no mínimo, </w:t>
      </w:r>
      <w:proofErr w:type="gramStart"/>
      <w:r w:rsidRPr="0024536C">
        <w:rPr>
          <w:rFonts w:asciiTheme="minorHAnsi" w:hAnsiTheme="minorHAnsi" w:cstheme="minorHAnsi"/>
          <w:sz w:val="18"/>
          <w:szCs w:val="18"/>
        </w:rPr>
        <w:t>3</w:t>
      </w:r>
      <w:proofErr w:type="gramEnd"/>
      <w:r w:rsidRPr="0024536C">
        <w:rPr>
          <w:rFonts w:asciiTheme="minorHAnsi" w:hAnsiTheme="minorHAnsi" w:cstheme="minorHAnsi"/>
          <w:sz w:val="18"/>
          <w:szCs w:val="18"/>
        </w:rPr>
        <w:t xml:space="preserve"> (três) membros (servidores) devidamente autorizados, conforme estabelece o § 8°, do artigo 15, da Lei 8.666/93;</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b/>
          <w:sz w:val="18"/>
          <w:szCs w:val="18"/>
        </w:rPr>
        <w:t>Todos os produtos deverão estar em conformidade com a Nota de Empenho, que poderá estar acompanhada da Relação de Itens ou de outro documento emitido pela SES/TO;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u w:val="single"/>
        </w:rPr>
      </w:pPr>
      <w:r w:rsidRPr="0024536C">
        <w:rPr>
          <w:rFonts w:asciiTheme="minorHAnsi" w:hAnsiTheme="minorHAnsi" w:cstheme="minorHAnsi"/>
          <w:b/>
          <w:sz w:val="18"/>
          <w:szCs w:val="18"/>
          <w:u w:val="single"/>
        </w:rPr>
        <w:t>O recebimento se dará em observância com os artigos 73 a 76 da Lei 8.666/1993, e ainda: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PROVISORIAMENTE, para efeito de posterior verificação da conformidade dos produtos com a especificação, bem como se a Nota Fiscal (NF) /Fatura encontra lavrada sem incorreções.</w:t>
      </w:r>
    </w:p>
    <w:p w:rsidR="00C97F2B" w:rsidRPr="0024536C" w:rsidRDefault="00C97F2B" w:rsidP="00C97F2B">
      <w:pPr>
        <w:numPr>
          <w:ilvl w:val="3"/>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SES/TO terá o prazo máximo de até 05 (cinco) dias úteis, podendo ser prorrogado por uma vez e por igual período, contados da data de recebimento, para verificar se os produtos fornecidos e a NF/Fatura estão em consonância com o Termo de Referência e com seus anexos.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DEFINITIVAMENTE, após a verificação da qualidade e quantidade dos produtos e conseqüente aceitação.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Após o recebimento provisório a SES/TO atestará a Nota Fiscal se constatado que os produtos atendem ao Termo de Referência;</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Caso os produtos se encontrem desconforme ao exigido no Termo de Referência, a SES/TO notificará a Contratada para substituí-los no prazo de até </w:t>
      </w:r>
      <w:r w:rsidRPr="0024536C">
        <w:rPr>
          <w:rFonts w:asciiTheme="minorHAnsi" w:hAnsiTheme="minorHAnsi" w:cstheme="minorHAnsi"/>
          <w:b/>
          <w:sz w:val="18"/>
          <w:szCs w:val="18"/>
        </w:rPr>
        <w:t>05 (cinco) dias úteis</w:t>
      </w:r>
      <w:r w:rsidRPr="0024536C">
        <w:rPr>
          <w:rFonts w:asciiTheme="minorHAnsi" w:hAnsiTheme="minorHAnsi" w:cstheme="minorHAnsi"/>
          <w:sz w:val="18"/>
          <w:szCs w:val="18"/>
        </w:rPr>
        <w:t xml:space="preserve"> contados da notificação;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 recebimento provisório ou definitivo não exclui a responsabilidade civil pela solidez e segurança dos produtos, nem ético-profissional pela perfeita execução do contrato, dentro dos limites estabelecidos pela lei ou pelo contrato.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carga e a descarga serão por conta da Contratada, sem ônus de frete para a SES/TO.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u w:val="single"/>
        </w:rPr>
      </w:pPr>
      <w:r w:rsidRPr="0024536C">
        <w:rPr>
          <w:rFonts w:asciiTheme="minorHAnsi" w:hAnsiTheme="minorHAnsi" w:cstheme="minorHAnsi"/>
          <w:b/>
          <w:sz w:val="18"/>
          <w:szCs w:val="18"/>
          <w:u w:val="single"/>
        </w:rPr>
        <w:t>A SES/TO recusará os produtos nas seguintes hipóteses: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Qualquer situação em desacordo entre os produtos e o Termo de Referência ou a Nota de Empenho;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Nota Fiscal/Fatura com especificação do objeto, quantidades em desacordo com o discriminado no Termo de Referência;</w:t>
      </w:r>
    </w:p>
    <w:p w:rsidR="00C97F2B" w:rsidRPr="00C97F2B"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Apresentarem vícios de qualidade, funcionamento ou serem impróprios para o uso, ou ainda defeitos de fabricação;</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lastRenderedPageBreak/>
        <w:t xml:space="preserve">DAS OBRIGAÇÕES </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b/>
          <w:sz w:val="18"/>
          <w:szCs w:val="18"/>
        </w:rPr>
        <w:t>Constituem obrigações da CONTRATANTE:</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Exercer a fiscalização da execução do objeto solicitado;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Tomar todas as providências necessárias ao fiel cumprimento das cláusulas deste Termo de Referência;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Efetuar o pagamento devido, na forma estabelecida no item 10 deste Termo;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Facilitar por todos os meios ao cumprimento da execução do objeto pela CONTRATADA, dando-lhe acesso e promovendo o bom entendimento entre seus funcionários e empregados, cumprindo com as obrigações pré-estabelecidas;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Comunicar por escrito à CONTRATADA qualquer irregularidade encontrada no fornecimento dos medicamentos;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Inspecionar a embalagem no momento de entrega dos medicamentos e avaliar se estão intactas, em caso de estar danificado, não aceitá-las;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Analisar a nota fiscal para verificar se a mesma é destinada a SES/TO e se as especificações dos medicamentos são as mesmas descritas neste termo de referência;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Comunicar por escrito à CONTRATADA o não recebimento do objeto, apontando as razões de sua não adequação aos termos contratuais;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Secretaria Estadual de Saúde é reservada ao direito de, sem que de qualquer forma restrinja a plenitude dessa responsabilidade, exercer a mais ampla e completa fiscalização sobre o cumprimento das especificações e condições desta aquisição;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 recebimento dos medicamentos, objeto deste Termo, será provisório, para posterior verificação, da sua conformidade com as especificações deste Termo;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Na data da entrega do medicamento este será analisado para atesto o qual garantirá sua conformidade com o objeto deste Termo;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b/>
          <w:sz w:val="18"/>
          <w:szCs w:val="18"/>
        </w:rPr>
      </w:pPr>
      <w:r w:rsidRPr="0024536C">
        <w:rPr>
          <w:rFonts w:asciiTheme="minorHAnsi" w:hAnsiTheme="minorHAnsi" w:cstheme="minorHAnsi"/>
          <w:b/>
          <w:sz w:val="18"/>
          <w:szCs w:val="18"/>
        </w:rPr>
        <w:t>Constituem obrigações da CONTRATADA, além das constantes nos artigos 69 e 70 da Lei nº 8.666/93, as seguintes:</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Obedecer às especificações dos medicamentos constantes no item 03 de Termo;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Responsabilizar-se pela entrega dos medicamentos, conforme especificado no Item 03 deste Termo, ressaltando que todas as despesas de transporte e outras necessárias ao cumprimento de suas obrigações serão de responsabilidade da contratada;</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Entrega dos medicamentos no prazo estipulado no item 05 deste Termo;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Responsabilizar-se pela qualidade e resistência dos medicamentos a serem fornecidos; </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 retardamento não justificado na entrega dos medicamentos, objeto do presente Termo, considerar-se-á como infração contratual;</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Manter com a SES/TO relação sempre formal, por escrito, ressalvados os entendimentos verbais motivados pela urgência, que deverão ser de imediato, confirmados por escrito; </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C97F2B" w:rsidRPr="0024536C"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C97F2B" w:rsidRPr="00C97F2B" w:rsidRDefault="00C97F2B" w:rsidP="00C97F2B">
      <w:pPr>
        <w:numPr>
          <w:ilvl w:val="2"/>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lastRenderedPageBreak/>
        <w:t xml:space="preserve">É de responsabilidade das indústrias Farmacêuticas e das empresas de distribuição, a substituição dos medicamentos com apresentação e produtos </w:t>
      </w:r>
      <w:proofErr w:type="gramStart"/>
      <w:r w:rsidRPr="0024536C">
        <w:rPr>
          <w:rFonts w:asciiTheme="minorHAnsi" w:hAnsiTheme="minorHAnsi" w:cstheme="minorHAnsi"/>
          <w:sz w:val="18"/>
          <w:szCs w:val="18"/>
        </w:rPr>
        <w:t>cujos prazo</w:t>
      </w:r>
      <w:proofErr w:type="gramEnd"/>
      <w:r w:rsidRPr="0024536C">
        <w:rPr>
          <w:rFonts w:asciiTheme="minorHAnsi" w:hAnsiTheme="minorHAnsi" w:cstheme="minorHAnsi"/>
          <w:sz w:val="18"/>
          <w:szCs w:val="18"/>
        </w:rPr>
        <w:t xml:space="preserve"> de validade expirem em poder da Secretaria de Estado da Saúde.</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DA FISCALIZAÇÃO</w:t>
      </w:r>
    </w:p>
    <w:p w:rsidR="00C97F2B" w:rsidRPr="0024536C" w:rsidRDefault="00C97F2B" w:rsidP="00C97F2B">
      <w:pPr>
        <w:pStyle w:val="PargrafodaLista"/>
        <w:numPr>
          <w:ilvl w:val="0"/>
          <w:numId w:val="2"/>
        </w:numPr>
        <w:spacing w:after="0" w:line="240" w:lineRule="auto"/>
        <w:ind w:left="0" w:firstLine="0"/>
        <w:jc w:val="both"/>
        <w:rPr>
          <w:rFonts w:asciiTheme="minorHAnsi" w:eastAsia="Batang" w:hAnsiTheme="minorHAnsi" w:cstheme="minorHAnsi"/>
          <w:b/>
          <w:vanish/>
          <w:color w:val="000000"/>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eastAsia="Batang" w:hAnsiTheme="minorHAnsi" w:cstheme="minorHAnsi"/>
          <w:color w:val="000000"/>
          <w:sz w:val="18"/>
          <w:szCs w:val="18"/>
        </w:rPr>
      </w:pPr>
      <w:r w:rsidRPr="0024536C">
        <w:rPr>
          <w:rFonts w:asciiTheme="minorHAnsi" w:hAnsiTheme="minorHAnsi" w:cstheme="minorHAnsi"/>
          <w:sz w:val="18"/>
          <w:szCs w:val="18"/>
        </w:rPr>
        <w:t>Conforme</w:t>
      </w:r>
      <w:r w:rsidRPr="0024536C">
        <w:rPr>
          <w:rFonts w:asciiTheme="minorHAnsi" w:eastAsia="Batang" w:hAnsiTheme="minorHAnsi" w:cstheme="minorHAnsi"/>
          <w:color w:val="000000"/>
          <w:sz w:val="18"/>
          <w:szCs w:val="18"/>
        </w:rPr>
        <w:t xml:space="preserve"> artigo 67 da Lei Federal nº 8.666, de 21 de junho de 1.993, a fiscalização e acompanhamento da execução do objeto será por meio </w:t>
      </w:r>
      <w:proofErr w:type="gramStart"/>
      <w:r w:rsidRPr="0024536C">
        <w:rPr>
          <w:rFonts w:asciiTheme="minorHAnsi" w:eastAsia="Batang" w:hAnsiTheme="minorHAnsi" w:cstheme="minorHAnsi"/>
          <w:color w:val="000000"/>
          <w:sz w:val="18"/>
          <w:szCs w:val="18"/>
        </w:rPr>
        <w:t>da</w:t>
      </w:r>
      <w:r w:rsidRPr="0024536C">
        <w:rPr>
          <w:rFonts w:asciiTheme="minorHAnsi" w:eastAsia="Batang" w:hAnsiTheme="minorHAnsi" w:cstheme="minorHAnsi"/>
          <w:bCs/>
          <w:color w:val="000000"/>
          <w:sz w:val="18"/>
          <w:szCs w:val="18"/>
        </w:rPr>
        <w:t>Superintendência</w:t>
      </w:r>
      <w:proofErr w:type="gramEnd"/>
      <w:r w:rsidRPr="0024536C">
        <w:rPr>
          <w:rFonts w:asciiTheme="minorHAnsi" w:eastAsia="Batang" w:hAnsiTheme="minorHAnsi" w:cstheme="minorHAnsi"/>
          <w:bCs/>
          <w:color w:val="000000"/>
          <w:sz w:val="18"/>
          <w:szCs w:val="18"/>
        </w:rPr>
        <w:t xml:space="preserve"> de Atenção e Logística Especializada</w:t>
      </w:r>
      <w:r w:rsidRPr="0024536C">
        <w:rPr>
          <w:rFonts w:asciiTheme="minorHAnsi" w:eastAsia="Batang" w:hAnsiTheme="minorHAnsi" w:cstheme="minorHAnsi"/>
          <w:b/>
          <w:bCs/>
          <w:color w:val="000000"/>
          <w:sz w:val="18"/>
          <w:szCs w:val="18"/>
        </w:rPr>
        <w:t xml:space="preserve">, </w:t>
      </w:r>
      <w:r w:rsidRPr="0024536C">
        <w:rPr>
          <w:rFonts w:asciiTheme="minorHAnsi" w:eastAsia="Batang" w:hAnsiTheme="minorHAnsi" w:cstheme="minorHAnsi"/>
          <w:bCs/>
          <w:color w:val="000000"/>
          <w:sz w:val="18"/>
          <w:szCs w:val="18"/>
        </w:rPr>
        <w:t>observando que:</w:t>
      </w:r>
    </w:p>
    <w:p w:rsidR="00C97F2B" w:rsidRPr="0024536C" w:rsidRDefault="00C97F2B" w:rsidP="00C97F2B">
      <w:pPr>
        <w:numPr>
          <w:ilvl w:val="2"/>
          <w:numId w:val="2"/>
        </w:numPr>
        <w:spacing w:after="0" w:line="240" w:lineRule="auto"/>
        <w:ind w:left="0" w:firstLine="0"/>
        <w:contextualSpacing/>
        <w:jc w:val="both"/>
        <w:rPr>
          <w:rFonts w:asciiTheme="minorHAnsi" w:eastAsia="Batang" w:hAnsiTheme="minorHAnsi" w:cstheme="minorHAnsi"/>
          <w:color w:val="000000"/>
          <w:sz w:val="18"/>
          <w:szCs w:val="18"/>
        </w:rPr>
      </w:pPr>
      <w:r w:rsidRPr="0024536C">
        <w:rPr>
          <w:rFonts w:asciiTheme="minorHAnsi" w:eastAsia="Batang" w:hAnsiTheme="minorHAnsi" w:cstheme="minorHAnsi"/>
          <w:color w:val="000000"/>
          <w:sz w:val="18"/>
          <w:szCs w:val="18"/>
        </w:rPr>
        <w:t>A execução do objeto será acompanhada e fiscalizada por um representante da CONTRATANTE, especialmente designado, permitida a contratação de terceiros para assisti-lo e subsidiá-lo de informações pertinentes a essa atribuição;</w:t>
      </w:r>
    </w:p>
    <w:p w:rsidR="00C97F2B" w:rsidRPr="0024536C" w:rsidRDefault="00C97F2B" w:rsidP="00C97F2B">
      <w:pPr>
        <w:numPr>
          <w:ilvl w:val="2"/>
          <w:numId w:val="2"/>
        </w:numPr>
        <w:spacing w:after="0" w:line="240" w:lineRule="auto"/>
        <w:ind w:left="0" w:firstLine="0"/>
        <w:contextualSpacing/>
        <w:jc w:val="both"/>
        <w:rPr>
          <w:rFonts w:asciiTheme="minorHAnsi" w:eastAsia="Batang" w:hAnsiTheme="minorHAnsi" w:cstheme="minorHAnsi"/>
          <w:color w:val="000000"/>
          <w:sz w:val="18"/>
          <w:szCs w:val="18"/>
        </w:rPr>
      </w:pPr>
      <w:r w:rsidRPr="0024536C">
        <w:rPr>
          <w:rFonts w:asciiTheme="minorHAnsi" w:eastAsia="Batang" w:hAnsiTheme="minorHAnsi" w:cstheme="minorHAnsi"/>
          <w:color w:val="000000"/>
          <w:sz w:val="18"/>
          <w:szCs w:val="18"/>
        </w:rPr>
        <w:t>O representante da Administração anotará em registro próprio todas as ocorrências relacionadas com a execução do objeto, determinando o que for necessário à regularização das faltas ou defeitos observados;</w:t>
      </w:r>
    </w:p>
    <w:p w:rsidR="00C97F2B" w:rsidRPr="0024536C" w:rsidRDefault="00C97F2B" w:rsidP="00C97F2B">
      <w:pPr>
        <w:numPr>
          <w:ilvl w:val="2"/>
          <w:numId w:val="2"/>
        </w:numPr>
        <w:spacing w:after="0" w:line="240" w:lineRule="auto"/>
        <w:ind w:left="0" w:firstLine="0"/>
        <w:contextualSpacing/>
        <w:jc w:val="both"/>
        <w:rPr>
          <w:rFonts w:asciiTheme="minorHAnsi" w:eastAsia="Batang" w:hAnsiTheme="minorHAnsi" w:cstheme="minorHAnsi"/>
          <w:color w:val="000000"/>
          <w:sz w:val="18"/>
          <w:szCs w:val="18"/>
        </w:rPr>
      </w:pPr>
      <w:r w:rsidRPr="0024536C">
        <w:rPr>
          <w:rFonts w:asciiTheme="minorHAnsi" w:eastAsia="Batang" w:hAnsiTheme="minorHAnsi" w:cstheme="minorHAnsi"/>
          <w:color w:val="000000"/>
          <w:sz w:val="18"/>
          <w:szCs w:val="18"/>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C97F2B" w:rsidRPr="00C97F2B" w:rsidRDefault="00C97F2B" w:rsidP="00C97F2B">
      <w:pPr>
        <w:numPr>
          <w:ilvl w:val="2"/>
          <w:numId w:val="2"/>
        </w:numPr>
        <w:spacing w:after="0" w:line="240" w:lineRule="auto"/>
        <w:ind w:left="0" w:firstLine="0"/>
        <w:contextualSpacing/>
        <w:jc w:val="both"/>
        <w:rPr>
          <w:rFonts w:asciiTheme="minorHAnsi" w:eastAsia="Batang" w:hAnsiTheme="minorHAnsi" w:cstheme="minorHAnsi"/>
          <w:color w:val="000000"/>
          <w:sz w:val="18"/>
          <w:szCs w:val="18"/>
        </w:rPr>
      </w:pPr>
      <w:r w:rsidRPr="0024536C">
        <w:rPr>
          <w:rFonts w:asciiTheme="minorHAnsi" w:eastAsia="Batang" w:hAnsiTheme="minorHAnsi" w:cstheme="minorHAnsi"/>
          <w:color w:val="000000"/>
          <w:sz w:val="18"/>
          <w:szCs w:val="18"/>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DO PAGAMENTO</w:t>
      </w:r>
    </w:p>
    <w:p w:rsidR="00C97F2B" w:rsidRPr="0024536C" w:rsidRDefault="00C97F2B" w:rsidP="00C97F2B">
      <w:pPr>
        <w:pStyle w:val="PargrafodaLista"/>
        <w:numPr>
          <w:ilvl w:val="0"/>
          <w:numId w:val="2"/>
        </w:numPr>
        <w:spacing w:after="0" w:line="240" w:lineRule="auto"/>
        <w:ind w:left="0" w:firstLine="0"/>
        <w:jc w:val="both"/>
        <w:rPr>
          <w:rFonts w:asciiTheme="minorHAnsi" w:eastAsia="Batang" w:hAnsiTheme="minorHAnsi" w:cstheme="minorHAnsi"/>
          <w:b/>
          <w:vanish/>
          <w:color w:val="000000"/>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eastAsia="Batang" w:hAnsiTheme="minorHAnsi" w:cstheme="minorHAnsi"/>
          <w:sz w:val="18"/>
          <w:szCs w:val="18"/>
        </w:rPr>
      </w:pPr>
      <w:r w:rsidRPr="0024536C">
        <w:rPr>
          <w:rFonts w:asciiTheme="minorHAnsi" w:hAnsiTheme="minorHAnsi" w:cstheme="minorHAnsi"/>
          <w:sz w:val="18"/>
          <w:szCs w:val="18"/>
        </w:rPr>
        <w:t>Efetu</w:t>
      </w:r>
      <w:r w:rsidRPr="0024536C">
        <w:rPr>
          <w:rFonts w:asciiTheme="minorHAnsi" w:eastAsia="Batang" w:hAnsiTheme="minorHAnsi" w:cstheme="minorHAnsi"/>
          <w:sz w:val="18"/>
          <w:szCs w:val="18"/>
        </w:rPr>
        <w:t xml:space="preserve">ada a entrega, a CONTRATADA protocolará a </w:t>
      </w:r>
      <w:r w:rsidRPr="0024536C">
        <w:rPr>
          <w:rFonts w:asciiTheme="minorHAnsi" w:eastAsia="Batang" w:hAnsiTheme="minorHAnsi" w:cstheme="minorHAnsi"/>
          <w:bCs/>
          <w:sz w:val="18"/>
          <w:szCs w:val="18"/>
        </w:rPr>
        <w:t>Nota Fiscal</w:t>
      </w:r>
      <w:r w:rsidRPr="0024536C">
        <w:rPr>
          <w:rFonts w:asciiTheme="minorHAnsi" w:eastAsia="Batang" w:hAnsiTheme="minorHAnsi" w:cstheme="minorHAnsi"/>
          <w:sz w:val="18"/>
          <w:szCs w:val="18"/>
        </w:rPr>
        <w:t>, perante a CONTRATANTE devidamente preenchida;</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Caso a Nota Fiscal esteja em desacordo, será devolvida para correção;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CONTRATANTE terá um prazo de até 05 (cinco) dias úteis para conferência e aprovação, contados da sua protocolização, e será paga, diretamente na conta corrente da CONTRATADA;</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Os pagamentos serão realizados na conformidade da Lei Nº 8.666, de 21 de Junho de 1.993.</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Na ocorrência de rejeição da(s) Nota(s) Fiscal (is), motivada por erro ou incorreções, o prazo estipulado no parágrafo anterior, passará a ser contado a partir da data da sua representação;</w:t>
      </w:r>
    </w:p>
    <w:p w:rsidR="00C97F2B" w:rsidRPr="00C97F2B"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Os pagamentos não serão efetuados através de boletos bancários, sendo a garantia do referido pagamento a própria Nota de Empenho. A Secretaria Estadual de Saúde reserva-se no direito de aplicar regras pelo set</w:t>
      </w:r>
      <w:r>
        <w:rPr>
          <w:rFonts w:asciiTheme="minorHAnsi" w:hAnsiTheme="minorHAnsi" w:cstheme="minorHAnsi"/>
          <w:sz w:val="18"/>
          <w:szCs w:val="18"/>
        </w:rPr>
        <w:t>or técnico competente.</w:t>
      </w:r>
    </w:p>
    <w:p w:rsidR="00C97F2B" w:rsidRPr="0024536C" w:rsidRDefault="00C97F2B" w:rsidP="00C97F2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s>
        <w:spacing w:after="0" w:line="240" w:lineRule="auto"/>
        <w:ind w:left="0" w:right="17" w:firstLine="0"/>
        <w:jc w:val="both"/>
        <w:rPr>
          <w:rFonts w:asciiTheme="minorHAnsi" w:eastAsia="Calibri" w:hAnsiTheme="minorHAnsi" w:cstheme="minorHAnsi"/>
          <w:b/>
          <w:sz w:val="18"/>
          <w:szCs w:val="18"/>
        </w:rPr>
      </w:pPr>
      <w:r w:rsidRPr="0024536C">
        <w:rPr>
          <w:rFonts w:asciiTheme="minorHAnsi" w:eastAsia="Calibri" w:hAnsiTheme="minorHAnsi" w:cstheme="minorHAnsi"/>
          <w:b/>
          <w:sz w:val="18"/>
          <w:szCs w:val="18"/>
        </w:rPr>
        <w:t>SANÇÕES POR INADIMPLEMENTO</w:t>
      </w:r>
    </w:p>
    <w:p w:rsidR="00C97F2B" w:rsidRPr="0024536C" w:rsidRDefault="00C97F2B" w:rsidP="00C97F2B">
      <w:pPr>
        <w:pStyle w:val="PargrafodaLista"/>
        <w:numPr>
          <w:ilvl w:val="0"/>
          <w:numId w:val="2"/>
        </w:numPr>
        <w:spacing w:after="0" w:line="240" w:lineRule="auto"/>
        <w:ind w:left="0" w:firstLine="0"/>
        <w:jc w:val="both"/>
        <w:rPr>
          <w:rFonts w:asciiTheme="minorHAnsi" w:hAnsiTheme="minorHAnsi" w:cstheme="minorHAnsi"/>
          <w:vanish/>
          <w:color w:val="FF0000"/>
          <w:sz w:val="18"/>
          <w:szCs w:val="18"/>
        </w:rPr>
      </w:pP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 xml:space="preserve">Serão aplicadas as Sanções Administrativas previstas nos Artigos </w:t>
      </w:r>
      <w:smartTag w:uri="urn:schemas-microsoft-com:office:smarttags" w:element="metricconverter">
        <w:smartTagPr>
          <w:attr w:name="ProductID" w:val="86 a"/>
        </w:smartTagPr>
        <w:r w:rsidRPr="0024536C">
          <w:rPr>
            <w:rFonts w:asciiTheme="minorHAnsi" w:hAnsiTheme="minorHAnsi" w:cstheme="minorHAnsi"/>
            <w:sz w:val="18"/>
            <w:szCs w:val="18"/>
          </w:rPr>
          <w:t>86 a</w:t>
        </w:r>
      </w:smartTag>
      <w:r w:rsidRPr="0024536C">
        <w:rPr>
          <w:rFonts w:asciiTheme="minorHAnsi" w:hAnsiTheme="minorHAnsi" w:cstheme="minorHAnsi"/>
          <w:sz w:val="18"/>
          <w:szCs w:val="18"/>
        </w:rPr>
        <w:t xml:space="preserve"> 87 da Lei Federal nº. 8.666/93 em caso de descumprimento das obrigações e condições de fornecimento.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C97F2B" w:rsidRPr="0024536C" w:rsidRDefault="00C97F2B" w:rsidP="00C97F2B">
      <w:pPr>
        <w:numPr>
          <w:ilvl w:val="1"/>
          <w:numId w:val="2"/>
        </w:numPr>
        <w:spacing w:after="0" w:line="240" w:lineRule="auto"/>
        <w:ind w:left="0" w:firstLine="0"/>
        <w:contextualSpacing/>
        <w:jc w:val="both"/>
        <w:rPr>
          <w:rFonts w:asciiTheme="minorHAnsi" w:hAnsiTheme="minorHAnsi" w:cstheme="minorHAnsi"/>
          <w:sz w:val="18"/>
          <w:szCs w:val="18"/>
        </w:rPr>
      </w:pPr>
      <w:r w:rsidRPr="0024536C">
        <w:rPr>
          <w:rFonts w:asciiTheme="minorHAnsi" w:hAnsiTheme="minorHAnsi" w:cstheme="minorHAnsi"/>
          <w:sz w:val="18"/>
          <w:szCs w:val="18"/>
        </w:rPr>
        <w:t>A rescisão também se submeterá ao regime previsto no artigo 79, seus incisos e parágrafos da Lei 8.666\93 e suas alterações.</w:t>
      </w:r>
    </w:p>
    <w:p w:rsidR="00C97F2B" w:rsidRPr="0024536C" w:rsidRDefault="00C97F2B" w:rsidP="00C97F2B">
      <w:pPr>
        <w:tabs>
          <w:tab w:val="left" w:pos="7200"/>
        </w:tabs>
        <w:contextualSpacing/>
        <w:jc w:val="right"/>
        <w:rPr>
          <w:rFonts w:asciiTheme="minorHAnsi" w:eastAsia="Batang" w:hAnsiTheme="minorHAnsi" w:cstheme="minorHAnsi"/>
          <w:color w:val="000000"/>
          <w:sz w:val="18"/>
          <w:szCs w:val="18"/>
        </w:rPr>
      </w:pPr>
    </w:p>
    <w:p w:rsidR="00C97F2B" w:rsidRPr="0024536C" w:rsidRDefault="00C97F2B" w:rsidP="00C97F2B">
      <w:pPr>
        <w:tabs>
          <w:tab w:val="left" w:pos="7200"/>
        </w:tabs>
        <w:contextualSpacing/>
        <w:jc w:val="right"/>
        <w:rPr>
          <w:rFonts w:asciiTheme="minorHAnsi" w:eastAsia="Batang" w:hAnsiTheme="minorHAnsi" w:cstheme="minorHAnsi"/>
          <w:color w:val="000000"/>
          <w:sz w:val="18"/>
          <w:szCs w:val="18"/>
        </w:rPr>
      </w:pPr>
      <w:r w:rsidRPr="0024536C">
        <w:rPr>
          <w:rFonts w:asciiTheme="minorHAnsi" w:eastAsia="Batang" w:hAnsiTheme="minorHAnsi" w:cstheme="minorHAnsi"/>
          <w:color w:val="000000"/>
          <w:sz w:val="18"/>
          <w:szCs w:val="18"/>
        </w:rPr>
        <w:t>Palmas, 27 de setembro de 2016.</w:t>
      </w:r>
    </w:p>
    <w:p w:rsidR="009025F6" w:rsidRDefault="009025F6" w:rsidP="007A7BE1">
      <w:pPr>
        <w:tabs>
          <w:tab w:val="left" w:pos="1800"/>
        </w:tabs>
        <w:rPr>
          <w:b/>
          <w:bCs/>
          <w:sz w:val="20"/>
          <w:szCs w:val="20"/>
          <w:u w:val="single"/>
        </w:rPr>
      </w:pPr>
    </w:p>
    <w:p w:rsidR="00DF164D" w:rsidRDefault="00DF164D" w:rsidP="007A7BE1">
      <w:pPr>
        <w:tabs>
          <w:tab w:val="left" w:pos="1800"/>
        </w:tabs>
        <w:rPr>
          <w:b/>
          <w:bCs/>
          <w:sz w:val="20"/>
          <w:szCs w:val="20"/>
          <w:u w:val="single"/>
        </w:rPr>
      </w:pPr>
    </w:p>
    <w:p w:rsidR="00DF164D" w:rsidRDefault="00DF164D" w:rsidP="007A7BE1">
      <w:pPr>
        <w:tabs>
          <w:tab w:val="left" w:pos="1800"/>
        </w:tabs>
        <w:rPr>
          <w:b/>
          <w:bCs/>
          <w:sz w:val="20"/>
          <w:szCs w:val="20"/>
          <w:u w:val="single"/>
        </w:rPr>
      </w:pPr>
    </w:p>
    <w:p w:rsidR="00DF164D" w:rsidRDefault="00DF164D" w:rsidP="007A7BE1">
      <w:pPr>
        <w:tabs>
          <w:tab w:val="left" w:pos="1800"/>
        </w:tabs>
        <w:rPr>
          <w:b/>
          <w:bCs/>
          <w:sz w:val="20"/>
          <w:szCs w:val="20"/>
          <w:u w:val="single"/>
        </w:rPr>
      </w:pPr>
    </w:p>
    <w:p w:rsidR="00DF164D" w:rsidRDefault="00DF164D" w:rsidP="007A7BE1">
      <w:pPr>
        <w:tabs>
          <w:tab w:val="left" w:pos="1800"/>
        </w:tabs>
        <w:rPr>
          <w:b/>
          <w:bCs/>
          <w:sz w:val="20"/>
          <w:szCs w:val="20"/>
          <w:u w:val="single"/>
        </w:rPr>
      </w:pPr>
    </w:p>
    <w:p w:rsidR="00C97F2B" w:rsidRDefault="00C97F2B" w:rsidP="00C97F2B">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976B8E">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C23018" w:rsidRDefault="00C23018" w:rsidP="00C23018">
      <w:pPr>
        <w:spacing w:after="0" w:line="240" w:lineRule="auto"/>
        <w:jc w:val="both"/>
        <w:rPr>
          <w:rFonts w:asciiTheme="minorHAnsi" w:hAnsiTheme="minorHAnsi"/>
          <w:sz w:val="20"/>
          <w:szCs w:val="20"/>
        </w:rPr>
      </w:pPr>
      <w:r w:rsidRPr="00C23018">
        <w:rPr>
          <w:rFonts w:asciiTheme="minorHAnsi" w:hAnsiTheme="minorHAnsi"/>
          <w:sz w:val="20"/>
          <w:szCs w:val="20"/>
        </w:rPr>
        <w:t xml:space="preserve">O presente </w:t>
      </w:r>
      <w:r w:rsidR="00976B8E">
        <w:rPr>
          <w:rFonts w:asciiTheme="minorHAnsi" w:hAnsiTheme="minorHAnsi"/>
          <w:sz w:val="20"/>
          <w:szCs w:val="20"/>
        </w:rPr>
        <w:t>contrato</w:t>
      </w:r>
      <w:r w:rsidRPr="00C23018">
        <w:rPr>
          <w:rFonts w:asciiTheme="minorHAnsi" w:hAnsiTheme="minorHAnsi"/>
          <w:sz w:val="20"/>
          <w:szCs w:val="20"/>
        </w:rPr>
        <w:t xml:space="preserve"> tem por objeto a </w:t>
      </w:r>
      <w:r w:rsidR="002D0689">
        <w:rPr>
          <w:rFonts w:asciiTheme="minorHAnsi" w:hAnsiTheme="minorHAnsi"/>
          <w:sz w:val="20"/>
          <w:szCs w:val="20"/>
        </w:rPr>
        <w:t xml:space="preserve">aquisição </w:t>
      </w:r>
      <w:r w:rsidR="007D7837" w:rsidRPr="004D5742">
        <w:rPr>
          <w:rFonts w:asciiTheme="minorHAnsi" w:hAnsiTheme="minorHAnsi"/>
          <w:sz w:val="20"/>
          <w:szCs w:val="20"/>
        </w:rPr>
        <w:t xml:space="preserve">a aquisição </w:t>
      </w:r>
      <w:r w:rsidR="007D7837">
        <w:rPr>
          <w:rFonts w:asciiTheme="minorHAnsi" w:hAnsiTheme="minorHAnsi"/>
          <w:color w:val="000000"/>
          <w:sz w:val="20"/>
          <w:szCs w:val="20"/>
        </w:rPr>
        <w:t xml:space="preserve">do medicamento </w:t>
      </w:r>
      <w:r w:rsidR="00C97F2B">
        <w:rPr>
          <w:rFonts w:asciiTheme="minorHAnsi" w:hAnsiTheme="minorHAnsi"/>
          <w:b/>
          <w:color w:val="000000"/>
          <w:sz w:val="20"/>
          <w:szCs w:val="20"/>
        </w:rPr>
        <w:t>USTEQUINUMABE 45MG</w:t>
      </w:r>
      <w:r w:rsidR="007D7837">
        <w:rPr>
          <w:rFonts w:asciiTheme="minorHAnsi" w:hAnsiTheme="minorHAnsi"/>
          <w:color w:val="000000"/>
          <w:sz w:val="20"/>
          <w:szCs w:val="20"/>
        </w:rPr>
        <w:t xml:space="preserve">, destinado ao atendimento da </w:t>
      </w:r>
      <w:r w:rsidR="007D7837" w:rsidRPr="00CC0F30">
        <w:rPr>
          <w:rFonts w:asciiTheme="minorHAnsi" w:hAnsiTheme="minorHAnsi"/>
          <w:b/>
          <w:color w:val="000000"/>
          <w:sz w:val="20"/>
          <w:szCs w:val="20"/>
        </w:rPr>
        <w:t>DEMANDA JUDICIAL</w:t>
      </w:r>
      <w:r w:rsidR="007D7837">
        <w:rPr>
          <w:rFonts w:asciiTheme="minorHAnsi" w:hAnsiTheme="minorHAnsi"/>
          <w:color w:val="000000"/>
          <w:sz w:val="20"/>
          <w:szCs w:val="20"/>
        </w:rPr>
        <w:t xml:space="preserve"> autos nº </w:t>
      </w:r>
      <w:r w:rsidR="00C97F2B">
        <w:rPr>
          <w:rFonts w:asciiTheme="minorHAnsi" w:hAnsiTheme="minorHAnsi"/>
          <w:b/>
          <w:color w:val="000000"/>
          <w:sz w:val="20"/>
          <w:szCs w:val="20"/>
        </w:rPr>
        <w:t>0010458-26.2016.827.2706</w:t>
      </w:r>
      <w:r w:rsidR="007D7837">
        <w:rPr>
          <w:rFonts w:asciiTheme="minorHAnsi" w:hAnsiTheme="minorHAnsi"/>
          <w:color w:val="000000"/>
          <w:sz w:val="20"/>
          <w:szCs w:val="20"/>
        </w:rPr>
        <w:t xml:space="preserve"> do paciente </w:t>
      </w:r>
      <w:r w:rsidR="00C97F2B">
        <w:rPr>
          <w:rFonts w:asciiTheme="minorHAnsi" w:hAnsiTheme="minorHAnsi"/>
          <w:b/>
          <w:color w:val="000000"/>
          <w:sz w:val="20"/>
          <w:szCs w:val="20"/>
        </w:rPr>
        <w:t>J</w:t>
      </w:r>
      <w:r w:rsidR="00967280">
        <w:rPr>
          <w:rFonts w:asciiTheme="minorHAnsi" w:hAnsiTheme="minorHAnsi"/>
          <w:b/>
          <w:color w:val="000000"/>
          <w:sz w:val="20"/>
          <w:szCs w:val="20"/>
        </w:rPr>
        <w:t>.</w:t>
      </w:r>
      <w:r w:rsidR="00C97F2B">
        <w:rPr>
          <w:rFonts w:asciiTheme="minorHAnsi" w:hAnsiTheme="minorHAnsi"/>
          <w:b/>
          <w:color w:val="000000"/>
          <w:sz w:val="20"/>
          <w:szCs w:val="20"/>
        </w:rPr>
        <w:t xml:space="preserve"> R</w:t>
      </w:r>
      <w:r w:rsidR="00967280">
        <w:rPr>
          <w:rFonts w:asciiTheme="minorHAnsi" w:hAnsiTheme="minorHAnsi"/>
          <w:b/>
          <w:color w:val="000000"/>
          <w:sz w:val="20"/>
          <w:szCs w:val="20"/>
        </w:rPr>
        <w:t>.</w:t>
      </w:r>
      <w:r w:rsidR="00C97F2B">
        <w:rPr>
          <w:rFonts w:asciiTheme="minorHAnsi" w:hAnsiTheme="minorHAnsi"/>
          <w:b/>
          <w:color w:val="000000"/>
          <w:sz w:val="20"/>
          <w:szCs w:val="20"/>
        </w:rPr>
        <w:t xml:space="preserve"> S</w:t>
      </w:r>
      <w:r w:rsidR="00967280">
        <w:rPr>
          <w:rFonts w:asciiTheme="minorHAnsi" w:hAnsiTheme="minorHAnsi"/>
          <w:b/>
          <w:color w:val="000000"/>
          <w:sz w:val="20"/>
          <w:szCs w:val="20"/>
        </w:rPr>
        <w:t>.</w:t>
      </w:r>
      <w:r w:rsidRPr="00F97D01">
        <w:rPr>
          <w:rFonts w:asciiTheme="minorHAnsi" w:hAnsiTheme="minorHAnsi"/>
          <w:sz w:val="20"/>
          <w:szCs w:val="20"/>
        </w:rPr>
        <w:t>, conforme condições descritas</w:t>
      </w:r>
      <w:r w:rsidRPr="00C23018">
        <w:rPr>
          <w:rFonts w:asciiTheme="minorHAnsi" w:hAnsiTheme="minorHAnsi"/>
          <w:sz w:val="20"/>
          <w:szCs w:val="20"/>
        </w:rPr>
        <w:t xml:space="preserve"> a seguir.</w:t>
      </w:r>
    </w:p>
    <w:p w:rsidR="002D0689" w:rsidRPr="00C23018" w:rsidRDefault="002D0689" w:rsidP="00C23018">
      <w:pPr>
        <w:spacing w:after="0" w:line="240" w:lineRule="auto"/>
        <w:jc w:val="both"/>
        <w:rPr>
          <w:rFonts w:asciiTheme="minorHAnsi" w:hAnsiTheme="minorHAnsi"/>
          <w:sz w:val="20"/>
          <w:szCs w:val="20"/>
        </w:rPr>
      </w:pPr>
    </w:p>
    <w:p w:rsidR="00B946A1" w:rsidRPr="00C23018" w:rsidRDefault="00B946A1" w:rsidP="00C23018">
      <w:pPr>
        <w:spacing w:after="0" w:line="240" w:lineRule="auto"/>
        <w:jc w:val="both"/>
        <w:rPr>
          <w:rFonts w:asciiTheme="minorHAnsi" w:hAnsiTheme="minorHAnsi" w:cs="Calibri"/>
          <w:sz w:val="20"/>
          <w:szCs w:val="20"/>
        </w:rPr>
      </w:pPr>
      <w:r w:rsidRPr="00C23018">
        <w:rPr>
          <w:rFonts w:asciiTheme="minorHAnsi" w:hAnsiTheme="minorHAnsi" w:cs="Calibri"/>
          <w:b/>
          <w:sz w:val="20"/>
          <w:szCs w:val="20"/>
        </w:rPr>
        <w:t xml:space="preserve">PARÁGRAFO ÚNICO </w:t>
      </w:r>
      <w:r w:rsidR="009963B0" w:rsidRPr="00C23018">
        <w:rPr>
          <w:rFonts w:asciiTheme="minorHAnsi" w:hAnsiTheme="minorHAnsi" w:cs="Calibri"/>
          <w:b/>
          <w:sz w:val="20"/>
          <w:szCs w:val="20"/>
        </w:rPr>
        <w:t>–</w:t>
      </w:r>
      <w:r w:rsidRPr="00C23018">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8C351A">
        <w:rPr>
          <w:rFonts w:cs="Calibri"/>
          <w:sz w:val="20"/>
          <w:szCs w:val="20"/>
        </w:rPr>
        <w:t>XXX</w:t>
      </w:r>
      <w:r w:rsidRPr="00975295">
        <w:rPr>
          <w:rFonts w:cs="Calibri"/>
          <w:sz w:val="20"/>
          <w:szCs w:val="20"/>
        </w:rPr>
        <w:t>/201</w:t>
      </w:r>
      <w:r w:rsidR="008C351A">
        <w:rPr>
          <w:rFonts w:cs="Calibri"/>
          <w:sz w:val="20"/>
          <w:szCs w:val="20"/>
        </w:rPr>
        <w:t>6</w:t>
      </w:r>
      <w:r w:rsidRPr="00975295">
        <w:rPr>
          <w:rFonts w:cs="Calibri"/>
          <w:sz w:val="20"/>
          <w:szCs w:val="20"/>
        </w:rPr>
        <w:t xml:space="preserve">, conforme </w:t>
      </w:r>
      <w:r w:rsidRPr="005D5E23">
        <w:rPr>
          <w:rFonts w:cs="Calibri"/>
          <w:b/>
          <w:sz w:val="20"/>
          <w:szCs w:val="20"/>
        </w:rPr>
        <w:t xml:space="preserve">Processo nº </w:t>
      </w:r>
      <w:r w:rsidR="003A4F98" w:rsidRPr="005D5E23">
        <w:rPr>
          <w:rFonts w:cs="Calibri"/>
          <w:b/>
          <w:sz w:val="20"/>
          <w:szCs w:val="20"/>
          <w:shd w:val="clear" w:color="auto" w:fill="FFFFFF"/>
        </w:rPr>
        <w:t>201</w:t>
      </w:r>
      <w:r w:rsidR="007D7837">
        <w:rPr>
          <w:rFonts w:cs="Calibri"/>
          <w:b/>
          <w:sz w:val="20"/>
          <w:szCs w:val="20"/>
          <w:shd w:val="clear" w:color="auto" w:fill="FFFFFF"/>
        </w:rPr>
        <w:t>6</w:t>
      </w:r>
      <w:r w:rsidR="003A4F98" w:rsidRPr="005D5E23">
        <w:rPr>
          <w:rFonts w:cs="Calibri"/>
          <w:b/>
          <w:sz w:val="20"/>
          <w:szCs w:val="20"/>
          <w:shd w:val="clear" w:color="auto" w:fill="FFFFFF"/>
        </w:rPr>
        <w:t>/30550/</w:t>
      </w:r>
      <w:r w:rsidR="007D7837">
        <w:rPr>
          <w:rFonts w:cs="Calibri"/>
          <w:b/>
          <w:sz w:val="20"/>
          <w:szCs w:val="20"/>
          <w:shd w:val="clear" w:color="auto" w:fill="FFFFFF"/>
        </w:rPr>
        <w:t>00</w:t>
      </w:r>
      <w:r w:rsidR="00B228E7">
        <w:rPr>
          <w:rFonts w:cs="Calibri"/>
          <w:b/>
          <w:sz w:val="20"/>
          <w:szCs w:val="20"/>
          <w:shd w:val="clear" w:color="auto" w:fill="FFFFFF"/>
        </w:rPr>
        <w:t>830</w:t>
      </w:r>
      <w:r w:rsidR="00C97F2B">
        <w:rPr>
          <w:rFonts w:cs="Calibri"/>
          <w:b/>
          <w:sz w:val="20"/>
          <w:szCs w:val="20"/>
          <w:shd w:val="clear" w:color="auto" w:fill="FFFFFF"/>
        </w:rPr>
        <w:t>3</w:t>
      </w:r>
      <w:r w:rsidR="007D7837" w:rsidRPr="007D7837">
        <w:rPr>
          <w:rFonts w:cs="Calibri"/>
          <w:sz w:val="20"/>
          <w:szCs w:val="20"/>
          <w:shd w:val="clear" w:color="auto" w:fill="FFFFFF"/>
        </w:rPr>
        <w:t>p</w:t>
      </w:r>
      <w:r w:rsidRPr="007D7837">
        <w:rPr>
          <w:rFonts w:cs="Calibri"/>
          <w:sz w:val="20"/>
          <w:szCs w:val="20"/>
        </w:rPr>
        <w:t>a</w:t>
      </w:r>
      <w:r w:rsidRPr="00975295">
        <w:rPr>
          <w:rFonts w:cs="Calibri"/>
          <w:sz w:val="20"/>
          <w:szCs w:val="20"/>
        </w:rPr>
        <w:t>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48673C">
        <w:rPr>
          <w:rFonts w:ascii="Calibri" w:hAnsi="Calibri" w:cs="Calibri"/>
          <w:caps/>
        </w:rPr>
        <w:t>CLÁUSULA SEGUNDA –D</w:t>
      </w:r>
      <w:r w:rsidR="00EA0243" w:rsidRPr="0048673C">
        <w:rPr>
          <w:rFonts w:ascii="Calibri" w:hAnsi="Calibri" w:cs="Calibri"/>
          <w:caps/>
        </w:rPr>
        <w:t xml:space="preserve">O </w:t>
      </w:r>
      <w:r w:rsidRPr="0048673C">
        <w:rPr>
          <w:rFonts w:ascii="Calibri" w:hAnsi="Calibri" w:cs="Calibri"/>
          <w:caps/>
        </w:rPr>
        <w:t>PRAZO</w:t>
      </w:r>
      <w:r w:rsidR="000E4B8D" w:rsidRPr="0048673C">
        <w:rPr>
          <w:rFonts w:ascii="Calibri" w:hAnsi="Calibri" w:cs="Calibri"/>
          <w:caps/>
        </w:rPr>
        <w:t xml:space="preserve"> de entrega</w:t>
      </w:r>
      <w:r w:rsidR="00022269" w:rsidRPr="0048673C">
        <w:rPr>
          <w:rFonts w:ascii="Calibri" w:hAnsi="Calibri" w:cs="Calibri"/>
          <w:caps/>
        </w:rPr>
        <w:t>DOS PRODUTOS</w:t>
      </w:r>
    </w:p>
    <w:p w:rsidR="002D0689" w:rsidRPr="002D0689" w:rsidRDefault="006B4575" w:rsidP="002D0689">
      <w:pPr>
        <w:spacing w:after="0"/>
        <w:contextualSpacing/>
        <w:jc w:val="both"/>
        <w:rPr>
          <w:rFonts w:cs="Calibri"/>
          <w:sz w:val="20"/>
          <w:szCs w:val="20"/>
        </w:rPr>
      </w:pPr>
      <w:r w:rsidRPr="002D0689">
        <w:rPr>
          <w:rFonts w:cs="Calibri"/>
          <w:b/>
          <w:sz w:val="20"/>
          <w:szCs w:val="20"/>
        </w:rPr>
        <w:t>2</w:t>
      </w:r>
      <w:r w:rsidR="00025C98" w:rsidRPr="002D0689">
        <w:rPr>
          <w:rFonts w:cs="Calibri"/>
          <w:b/>
          <w:sz w:val="20"/>
          <w:szCs w:val="20"/>
        </w:rPr>
        <w:t>.1</w:t>
      </w:r>
      <w:r w:rsidR="002D0689">
        <w:rPr>
          <w:rFonts w:cs="Calibri"/>
          <w:sz w:val="20"/>
          <w:szCs w:val="20"/>
        </w:rPr>
        <w:t>.</w:t>
      </w:r>
      <w:r w:rsidR="002D0689" w:rsidRPr="002D0689">
        <w:rPr>
          <w:rFonts w:cs="Calibri"/>
          <w:sz w:val="20"/>
          <w:szCs w:val="20"/>
        </w:rPr>
        <w:t xml:space="preserve"> Prazo de entrega imediato a partir da emissão da Nota de Empenho</w:t>
      </w:r>
    </w:p>
    <w:p w:rsidR="002D0689" w:rsidRPr="002D0689" w:rsidRDefault="002D0689" w:rsidP="002D0689">
      <w:pPr>
        <w:spacing w:after="0"/>
        <w:contextualSpacing/>
        <w:jc w:val="both"/>
        <w:rPr>
          <w:rFonts w:cs="Calibri"/>
          <w:sz w:val="20"/>
          <w:szCs w:val="20"/>
        </w:rPr>
      </w:pPr>
      <w:r w:rsidRPr="002D0689">
        <w:rPr>
          <w:rFonts w:asciiTheme="minorHAnsi" w:eastAsia="Batang" w:hAnsiTheme="minorHAnsi" w:cstheme="minorHAnsi"/>
          <w:b/>
          <w:color w:val="000000"/>
          <w:sz w:val="20"/>
          <w:szCs w:val="20"/>
        </w:rPr>
        <w:t>2.2</w:t>
      </w:r>
      <w:r w:rsidRPr="002D0689">
        <w:rPr>
          <w:rFonts w:asciiTheme="minorHAnsi" w:eastAsia="Batang" w:hAnsiTheme="minorHAnsi" w:cstheme="minorHAnsi"/>
          <w:color w:val="000000"/>
          <w:sz w:val="20"/>
          <w:szCs w:val="20"/>
        </w:rPr>
        <w:t>.</w:t>
      </w:r>
      <w:r w:rsidRPr="002D0689">
        <w:rPr>
          <w:rFonts w:cs="Calibri"/>
          <w:sz w:val="20"/>
          <w:szCs w:val="20"/>
        </w:rPr>
        <w:t xml:space="preserve">Se a CONTRATADA não cumprir o prazo de entrega ou recusar-se a retirar a Nota de Empenho, sem justificativa formal aceita pela CONTRATANTE, decairá seu do direito de fornecer os medicamentos, </w:t>
      </w:r>
      <w:r w:rsidRPr="002D0689">
        <w:rPr>
          <w:rFonts w:cs="Calibri"/>
          <w:sz w:val="20"/>
          <w:szCs w:val="20"/>
        </w:rPr>
        <w:lastRenderedPageBreak/>
        <w:t>sujeitando-se as penalidades previstas, sendo convocados os licitantes remanescentes, em ordem de classificação, para contratar com a SESAU/TO.</w:t>
      </w:r>
    </w:p>
    <w:p w:rsidR="00B946A1" w:rsidRPr="00975295" w:rsidRDefault="007C3977" w:rsidP="002D0689">
      <w:pPr>
        <w:spacing w:after="0" w:line="240" w:lineRule="auto"/>
        <w:contextualSpacing/>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F97D01">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w:t>
      </w:r>
      <w:r w:rsidR="00F97D01">
        <w:rPr>
          <w:rFonts w:asciiTheme="minorHAnsi" w:hAnsiTheme="minorHAnsi"/>
          <w:color w:val="000000"/>
          <w:sz w:val="20"/>
          <w:szCs w:val="20"/>
        </w:rPr>
        <w:t xml:space="preserve"> data de</w:t>
      </w:r>
      <w:r w:rsidR="00924B47" w:rsidRPr="00924B47">
        <w:rPr>
          <w:rFonts w:asciiTheme="minorHAnsi" w:hAnsiTheme="minorHAnsi"/>
          <w:color w:val="000000"/>
          <w:sz w:val="20"/>
          <w:szCs w:val="20"/>
        </w:rPr>
        <w:t xml:space="preserve">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sidRPr="007D7837">
        <w:rPr>
          <w:rFonts w:cs="Calibri"/>
          <w:b/>
          <w:bCs/>
          <w:sz w:val="20"/>
          <w:szCs w:val="20"/>
          <w:u w:val="single"/>
        </w:rPr>
        <w:t>3.2</w:t>
      </w:r>
      <w:r w:rsidR="0019657B" w:rsidRPr="007D7837">
        <w:rPr>
          <w:rFonts w:cs="Calibri"/>
          <w:b/>
          <w:bCs/>
          <w:sz w:val="20"/>
          <w:szCs w:val="20"/>
          <w:u w:val="single"/>
        </w:rPr>
        <w:t xml:space="preserve">. </w:t>
      </w:r>
      <w:r w:rsidR="00B47D86" w:rsidRPr="007D7837">
        <w:rPr>
          <w:rFonts w:cs="Calibri"/>
          <w:b/>
          <w:bCs/>
          <w:sz w:val="20"/>
          <w:szCs w:val="20"/>
          <w:u w:val="single"/>
        </w:rPr>
        <w:t xml:space="preserve">Do </w:t>
      </w:r>
      <w:r w:rsidR="00F727E6" w:rsidRPr="007D7837">
        <w:rPr>
          <w:rFonts w:cs="Calibri"/>
          <w:b/>
          <w:bCs/>
          <w:sz w:val="20"/>
          <w:szCs w:val="20"/>
          <w:u w:val="single"/>
        </w:rPr>
        <w:t>l</w:t>
      </w:r>
      <w:r w:rsidR="00B47D86" w:rsidRPr="007D7837">
        <w:rPr>
          <w:rFonts w:cs="Calibri"/>
          <w:b/>
          <w:bCs/>
          <w:sz w:val="20"/>
          <w:szCs w:val="20"/>
          <w:u w:val="single"/>
        </w:rPr>
        <w:t>ocal</w:t>
      </w:r>
      <w:r w:rsidR="00034F10" w:rsidRPr="007D7837">
        <w:rPr>
          <w:rFonts w:cs="Calibri"/>
          <w:b/>
          <w:bCs/>
          <w:sz w:val="20"/>
          <w:szCs w:val="20"/>
          <w:u w:val="single"/>
        </w:rPr>
        <w:t xml:space="preserve"> entrega</w:t>
      </w:r>
      <w:r w:rsidR="00B53A42" w:rsidRPr="007D7837">
        <w:rPr>
          <w:rFonts w:cs="Calibri"/>
          <w:b/>
          <w:bCs/>
          <w:sz w:val="20"/>
          <w:szCs w:val="20"/>
          <w:u w:val="single"/>
        </w:rPr>
        <w:t xml:space="preserve"> dos produtos</w:t>
      </w:r>
      <w:r w:rsidR="00B47D86" w:rsidRPr="00975295">
        <w:rPr>
          <w:rFonts w:cs="Calibri"/>
          <w:b/>
          <w:bCs/>
          <w:sz w:val="20"/>
          <w:szCs w:val="20"/>
          <w:u w:val="single"/>
        </w:rPr>
        <w:t>:</w:t>
      </w:r>
    </w:p>
    <w:p w:rsidR="007D7837" w:rsidRDefault="007D7837" w:rsidP="007D7837">
      <w:pPr>
        <w:spacing w:after="0" w:line="240" w:lineRule="auto"/>
        <w:jc w:val="both"/>
        <w:rPr>
          <w:rFonts w:asciiTheme="minorHAnsi" w:hAnsiTheme="minorHAnsi"/>
          <w:color w:val="000000"/>
          <w:sz w:val="20"/>
          <w:szCs w:val="20"/>
        </w:rPr>
      </w:pPr>
      <w:r w:rsidRPr="005B40BC">
        <w:rPr>
          <w:rFonts w:eastAsia="Batang" w:cs="Calibri"/>
          <w:b/>
          <w:color w:val="000000"/>
          <w:sz w:val="20"/>
          <w:szCs w:val="20"/>
        </w:rPr>
        <w:t>3.2.1</w:t>
      </w:r>
      <w:r w:rsidRPr="00F97D01">
        <w:rPr>
          <w:rFonts w:asciiTheme="minorHAnsi" w:hAnsiTheme="minorHAnsi"/>
          <w:color w:val="000000"/>
          <w:sz w:val="20"/>
          <w:szCs w:val="20"/>
        </w:rPr>
        <w:t xml:space="preserve">. ANEXO III – DIRETORIA DE ASSISTÊNCIA FARMACÊUTICA – QD 104 Norte, Av. LO 04, lote 46 - Plano Diretor Norte - </w:t>
      </w:r>
      <w:proofErr w:type="spellStart"/>
      <w:r w:rsidRPr="00F97D01">
        <w:rPr>
          <w:rFonts w:asciiTheme="minorHAnsi" w:hAnsiTheme="minorHAnsi"/>
          <w:color w:val="000000"/>
          <w:sz w:val="20"/>
          <w:szCs w:val="20"/>
        </w:rPr>
        <w:t>Palmas-TO</w:t>
      </w:r>
      <w:proofErr w:type="spellEnd"/>
      <w:r w:rsidRPr="00F97D01">
        <w:rPr>
          <w:rFonts w:asciiTheme="minorHAnsi" w:hAnsiTheme="minorHAnsi"/>
          <w:color w:val="000000"/>
          <w:sz w:val="20"/>
          <w:szCs w:val="20"/>
        </w:rPr>
        <w:t xml:space="preserve"> - CEP: 77006-032 – Fone (63) 3218-1745;</w:t>
      </w:r>
    </w:p>
    <w:p w:rsidR="007D7837" w:rsidRDefault="007D7837" w:rsidP="007D7837">
      <w:pPr>
        <w:spacing w:after="0" w:line="240" w:lineRule="auto"/>
        <w:jc w:val="both"/>
        <w:rPr>
          <w:rFonts w:asciiTheme="minorHAnsi" w:hAnsiTheme="minorHAnsi"/>
          <w:color w:val="000000"/>
          <w:sz w:val="20"/>
          <w:szCs w:val="20"/>
        </w:rPr>
      </w:pPr>
      <w:r w:rsidRPr="00F97D01">
        <w:rPr>
          <w:rFonts w:asciiTheme="minorHAnsi" w:hAnsiTheme="minorHAnsi"/>
          <w:b/>
          <w:color w:val="000000"/>
          <w:sz w:val="20"/>
          <w:szCs w:val="20"/>
        </w:rPr>
        <w:t>3.2.2</w:t>
      </w:r>
      <w:r w:rsidRPr="00F97D01">
        <w:rPr>
          <w:rFonts w:asciiTheme="minorHAnsi" w:hAnsiTheme="minorHAnsi"/>
          <w:color w:val="000000"/>
          <w:sz w:val="20"/>
          <w:szCs w:val="20"/>
        </w:rPr>
        <w:t xml:space="preserve"> 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F97D01" w:rsidRPr="00F97D01" w:rsidRDefault="00F97D01" w:rsidP="007D7837">
      <w:pPr>
        <w:spacing w:after="0"/>
        <w:contextualSpacing/>
        <w:jc w:val="both"/>
        <w:rPr>
          <w:rFonts w:asciiTheme="minorHAnsi" w:hAnsiTheme="minorHAnsi"/>
          <w:color w:val="000000"/>
          <w:sz w:val="20"/>
          <w:szCs w:val="20"/>
        </w:rPr>
      </w:pPr>
    </w:p>
    <w:p w:rsidR="00B946A1" w:rsidRPr="00975295" w:rsidRDefault="00B946A1" w:rsidP="00F97D01">
      <w:pPr>
        <w:tabs>
          <w:tab w:val="left" w:pos="7200"/>
        </w:tabs>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w:t>
      </w:r>
      <w:r w:rsidRPr="00B34D49">
        <w:rPr>
          <w:rFonts w:cs="Calibri"/>
          <w:b/>
          <w:sz w:val="20"/>
          <w:szCs w:val="20"/>
        </w:rPr>
        <w:t xml:space="preserve">Processo nº </w:t>
      </w:r>
      <w:r w:rsidR="00F97D01" w:rsidRPr="00B34D49">
        <w:rPr>
          <w:rFonts w:cs="Calibri"/>
          <w:b/>
          <w:sz w:val="20"/>
          <w:szCs w:val="20"/>
        </w:rPr>
        <w:t>201</w:t>
      </w:r>
      <w:r w:rsidR="007D7837">
        <w:rPr>
          <w:rFonts w:cs="Calibri"/>
          <w:b/>
          <w:sz w:val="20"/>
          <w:szCs w:val="20"/>
        </w:rPr>
        <w:t>6</w:t>
      </w:r>
      <w:r w:rsidR="006364DB" w:rsidRPr="00B34D49">
        <w:rPr>
          <w:rFonts w:cs="Calibri"/>
          <w:b/>
          <w:sz w:val="20"/>
          <w:szCs w:val="20"/>
        </w:rPr>
        <w:t>/30550/</w:t>
      </w:r>
      <w:r w:rsidR="007D7837">
        <w:rPr>
          <w:rFonts w:cs="Calibri"/>
          <w:b/>
          <w:sz w:val="20"/>
          <w:szCs w:val="20"/>
        </w:rPr>
        <w:t>008</w:t>
      </w:r>
      <w:r w:rsidR="00B228E7">
        <w:rPr>
          <w:rFonts w:cs="Calibri"/>
          <w:b/>
          <w:sz w:val="20"/>
          <w:szCs w:val="20"/>
        </w:rPr>
        <w:t>30</w:t>
      </w:r>
      <w:r w:rsidR="00C97F2B">
        <w:rPr>
          <w:rFonts w:cs="Calibri"/>
          <w:b/>
          <w:sz w:val="20"/>
          <w:szCs w:val="20"/>
        </w:rPr>
        <w:t>3</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Exercer a fiscalização da execução do objeto solicitado;</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Tomar todas as providências necessárias ao fiel cumprimento das cláusulas deste Termo de Referência;</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Efetuar o pagamento devido, na forma estabelecida no item 10 deste Termo;</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Facilitar por todos os meios ao cumprimento da execução do objeto pela CONTRATADA, dando-lhe acesso e promovendo o bom entendimento entre seus funcionários e empregados, cumprindo com as obrigações pré-estabelecidas;</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Comunicar por escrito à CONTRATADA qualquer irregularidade encontrada no fornecimento dos medicamentos;</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Inspecionar a embalagem no momento de entrega dos medicamentos e avaliar se estão intactas, em caso de estar danificado, não aceitá-las;</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Analisar a nota fiscal para verificar se a mesma é destinada a SES/TO e se as especificações dos medicamentos são as mesmas descritas neste termo de referência;</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Comunicar por escrito à CONTRATADA o não recebimento do objeto, apontando as razões de sua não adequação aos termos contratuais;</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O recebimento dos medicamentos, objeto deste Termo, será provisório, para posterior verificação, da sua conformidade com as especificações deste Termo;</w:t>
      </w:r>
    </w:p>
    <w:p w:rsidR="006B4575" w:rsidRPr="006B4575" w:rsidRDefault="006B4575" w:rsidP="002D0689">
      <w:pPr>
        <w:pStyle w:val="PargrafodaLista"/>
        <w:numPr>
          <w:ilvl w:val="0"/>
          <w:numId w:val="5"/>
        </w:numPr>
        <w:tabs>
          <w:tab w:val="left" w:pos="284"/>
        </w:tabs>
        <w:spacing w:before="120" w:after="120" w:line="240" w:lineRule="auto"/>
        <w:ind w:left="0" w:firstLine="0"/>
        <w:jc w:val="both"/>
        <w:rPr>
          <w:sz w:val="20"/>
          <w:szCs w:val="20"/>
        </w:rPr>
      </w:pPr>
      <w:r w:rsidRPr="006B4575">
        <w:rPr>
          <w:sz w:val="20"/>
          <w:szCs w:val="20"/>
        </w:rPr>
        <w:t>Na data da entrega do medicamento este será analisado para atesto o qual garantirá sua conformidade com o objeto deste Termo;</w:t>
      </w:r>
    </w:p>
    <w:p w:rsidR="00B946A1" w:rsidRPr="00975295" w:rsidRDefault="00B946A1" w:rsidP="006B4575">
      <w:pPr>
        <w:tabs>
          <w:tab w:val="left" w:pos="7200"/>
        </w:tabs>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6B4575" w:rsidRP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Obedecer às especificações dos medicamentos constantes no item 03 de </w:t>
      </w:r>
      <w:r>
        <w:rPr>
          <w:sz w:val="20"/>
          <w:szCs w:val="20"/>
        </w:rPr>
        <w:t>Anexo II do Edital</w:t>
      </w:r>
      <w:r w:rsidRPr="006B4575">
        <w:rPr>
          <w:sz w:val="20"/>
          <w:szCs w:val="20"/>
        </w:rPr>
        <w:t>;</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lastRenderedPageBreak/>
        <w:t xml:space="preserve">Responsabilizar-se pela entrega dos medicamentos, conforme especificado no Item 03 </w:t>
      </w:r>
      <w:r>
        <w:rPr>
          <w:sz w:val="20"/>
          <w:szCs w:val="20"/>
        </w:rPr>
        <w:t>Anexo II do Edital</w:t>
      </w:r>
      <w:r w:rsidRPr="006B4575">
        <w:rPr>
          <w:sz w:val="20"/>
          <w:szCs w:val="20"/>
        </w:rPr>
        <w:t>, ressaltando que todas as despesas de transporte e outras necessárias ao cumprimento de suas obrigações serão de responsabilidade da contratada;</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Entrega dos medicamentos no prazo estipulado no item 05 </w:t>
      </w:r>
      <w:r>
        <w:rPr>
          <w:sz w:val="20"/>
          <w:szCs w:val="20"/>
        </w:rPr>
        <w:t>Anexo II do Edital</w:t>
      </w:r>
      <w:r w:rsidRPr="006B4575">
        <w:rPr>
          <w:sz w:val="20"/>
          <w:szCs w:val="20"/>
        </w:rPr>
        <w:t>;</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Responsabilizar-se pela qualidade e resistência dos medicamentos a serem fornecidos; </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w:t>
      </w:r>
      <w:r>
        <w:rPr>
          <w:sz w:val="20"/>
          <w:szCs w:val="20"/>
        </w:rPr>
        <w:t>Anexo II do Edital</w:t>
      </w:r>
      <w:r w:rsidRPr="006B4575">
        <w:rPr>
          <w:sz w:val="20"/>
          <w:szCs w:val="20"/>
        </w:rPr>
        <w:t>, devendo previamente protocolar, a proposta acompanhada da documentação, para obter autorização da Secretaria Estadual de Saúde para o produto, sem custo para o Estado;</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O retardamento não justificado na entrega dos medicamentos, objeto do presente </w:t>
      </w:r>
      <w:r>
        <w:rPr>
          <w:sz w:val="20"/>
          <w:szCs w:val="20"/>
        </w:rPr>
        <w:t>instrumento contratual</w:t>
      </w:r>
      <w:r w:rsidRPr="006B4575">
        <w:rPr>
          <w:sz w:val="20"/>
          <w:szCs w:val="20"/>
        </w:rPr>
        <w:t>, considerar-se-á como infração contratual;</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Manter com a SES/TO relação sempre formal, por escrito, ressalvados os entendimentos verbais motivados pela urgência, que deverão ser de imediato, confirmados por escrito; </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B7103D" w:rsidRPr="006B4575" w:rsidRDefault="006B4575" w:rsidP="002D0689">
      <w:pPr>
        <w:pStyle w:val="PargrafodaLista"/>
        <w:numPr>
          <w:ilvl w:val="0"/>
          <w:numId w:val="6"/>
        </w:numPr>
        <w:tabs>
          <w:tab w:val="left" w:pos="284"/>
        </w:tabs>
        <w:spacing w:before="120" w:after="120" w:line="240" w:lineRule="auto"/>
        <w:ind w:left="0" w:firstLine="0"/>
        <w:jc w:val="both"/>
        <w:rPr>
          <w:sz w:val="20"/>
          <w:szCs w:val="20"/>
        </w:rPr>
      </w:pPr>
      <w:r w:rsidRPr="006B4575">
        <w:rPr>
          <w:sz w:val="20"/>
          <w:szCs w:val="20"/>
        </w:rPr>
        <w:t xml:space="preserve">É de responsabilidade das indústrias Farmacêuticas e das empresas de distribuição, a substituição dos medicamentos com apresentação e produtos </w:t>
      </w:r>
      <w:proofErr w:type="gramStart"/>
      <w:r w:rsidRPr="006B4575">
        <w:rPr>
          <w:sz w:val="20"/>
          <w:szCs w:val="20"/>
        </w:rPr>
        <w:t>cujos prazo</w:t>
      </w:r>
      <w:proofErr w:type="gramEnd"/>
      <w:r w:rsidRPr="006B4575">
        <w:rPr>
          <w:sz w:val="20"/>
          <w:szCs w:val="20"/>
        </w:rPr>
        <w:t xml:space="preserve"> de validade expirem em poder da Secretaria de Estado da Saúde.</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F727E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48673C" w:rsidRPr="0048673C" w:rsidRDefault="002A18BE" w:rsidP="0048673C">
      <w:pPr>
        <w:spacing w:after="0" w:line="240" w:lineRule="auto"/>
        <w:contextualSpacing/>
        <w:jc w:val="both"/>
        <w:rPr>
          <w:rFonts w:cs="Calibri"/>
          <w:sz w:val="20"/>
          <w:szCs w:val="20"/>
          <w:lang w:eastAsia="en-US"/>
        </w:rPr>
      </w:pPr>
      <w:r>
        <w:rPr>
          <w:b/>
          <w:bCs/>
          <w:color w:val="000000"/>
          <w:sz w:val="20"/>
          <w:szCs w:val="20"/>
        </w:rPr>
        <w:t>8</w:t>
      </w:r>
      <w:r w:rsidRPr="00FC47D3">
        <w:rPr>
          <w:b/>
          <w:bCs/>
          <w:color w:val="000000"/>
          <w:sz w:val="20"/>
          <w:szCs w:val="20"/>
        </w:rPr>
        <w:t>.1.</w:t>
      </w:r>
      <w:r w:rsidR="0048673C" w:rsidRPr="0048673C">
        <w:rPr>
          <w:rFonts w:cs="Calibri"/>
          <w:sz w:val="20"/>
          <w:szCs w:val="20"/>
          <w:lang w:eastAsia="en-US"/>
        </w:rPr>
        <w:t>Efetuada a entrega, a CONTRATADA protocolará a Nota Fiscal, perante a CONTRATANTE devidamente preenchida;</w:t>
      </w:r>
    </w:p>
    <w:p w:rsidR="0048673C" w:rsidRPr="0048673C" w:rsidRDefault="0048673C" w:rsidP="0048673C">
      <w:pPr>
        <w:spacing w:after="0" w:line="240" w:lineRule="auto"/>
        <w:contextualSpacing/>
        <w:jc w:val="both"/>
        <w:rPr>
          <w:rFonts w:cs="Calibri"/>
          <w:sz w:val="20"/>
          <w:szCs w:val="20"/>
          <w:lang w:eastAsia="en-US"/>
        </w:rPr>
      </w:pPr>
      <w:r w:rsidRPr="0048673C">
        <w:rPr>
          <w:rFonts w:cs="Calibri"/>
          <w:b/>
          <w:sz w:val="20"/>
          <w:szCs w:val="20"/>
          <w:lang w:eastAsia="en-US"/>
        </w:rPr>
        <w:t>8.2.</w:t>
      </w:r>
      <w:r w:rsidRPr="0048673C">
        <w:rPr>
          <w:rFonts w:cs="Calibri"/>
          <w:sz w:val="20"/>
          <w:szCs w:val="20"/>
          <w:lang w:eastAsia="en-US"/>
        </w:rPr>
        <w:t xml:space="preserve"> Caso a Nota Fiscal esteja em desacordo, será devolvida para correção;</w:t>
      </w:r>
    </w:p>
    <w:p w:rsidR="0048673C" w:rsidRPr="0048673C" w:rsidRDefault="0048673C" w:rsidP="002D0689">
      <w:pPr>
        <w:pStyle w:val="PargrafodaLista"/>
        <w:numPr>
          <w:ilvl w:val="1"/>
          <w:numId w:val="7"/>
        </w:numPr>
        <w:tabs>
          <w:tab w:val="left" w:pos="426"/>
        </w:tabs>
        <w:spacing w:after="0" w:line="240" w:lineRule="auto"/>
        <w:ind w:left="0" w:firstLine="0"/>
        <w:jc w:val="both"/>
        <w:rPr>
          <w:sz w:val="20"/>
          <w:szCs w:val="20"/>
        </w:rPr>
      </w:pPr>
      <w:r w:rsidRPr="0048673C">
        <w:rPr>
          <w:sz w:val="20"/>
          <w:szCs w:val="20"/>
        </w:rPr>
        <w:t>A CONTRATANTE terá um prazo de até 05 (cinco) dias úteis para conferência e aprovação, contados da sua protocolização, e será paga, diretamente na conta corrente da CONTRATADA;</w:t>
      </w:r>
    </w:p>
    <w:p w:rsidR="0048673C" w:rsidRPr="0048673C" w:rsidRDefault="0048673C" w:rsidP="002D0689">
      <w:pPr>
        <w:pStyle w:val="PargrafodaLista"/>
        <w:numPr>
          <w:ilvl w:val="1"/>
          <w:numId w:val="7"/>
        </w:numPr>
        <w:tabs>
          <w:tab w:val="left" w:pos="426"/>
        </w:tabs>
        <w:spacing w:after="0" w:line="240" w:lineRule="auto"/>
        <w:jc w:val="both"/>
        <w:rPr>
          <w:sz w:val="20"/>
          <w:szCs w:val="20"/>
        </w:rPr>
      </w:pPr>
      <w:r w:rsidRPr="0048673C">
        <w:rPr>
          <w:sz w:val="20"/>
          <w:szCs w:val="20"/>
        </w:rPr>
        <w:t>Os pagamentos serão realizados na conformidade da Lei Nº 8.666, de 21 de Junho de 1.993.</w:t>
      </w:r>
    </w:p>
    <w:p w:rsidR="0048673C" w:rsidRPr="0048673C" w:rsidRDefault="0048673C" w:rsidP="002D0689">
      <w:pPr>
        <w:numPr>
          <w:ilvl w:val="1"/>
          <w:numId w:val="7"/>
        </w:numPr>
        <w:tabs>
          <w:tab w:val="left" w:pos="426"/>
        </w:tabs>
        <w:spacing w:after="0" w:line="240" w:lineRule="auto"/>
        <w:ind w:left="0" w:firstLine="0"/>
        <w:contextualSpacing/>
        <w:jc w:val="both"/>
        <w:rPr>
          <w:rFonts w:cs="Calibri"/>
          <w:sz w:val="20"/>
          <w:szCs w:val="20"/>
          <w:lang w:eastAsia="en-US"/>
        </w:rPr>
      </w:pPr>
      <w:r w:rsidRPr="0048673C">
        <w:rPr>
          <w:rFonts w:cs="Calibri"/>
          <w:sz w:val="20"/>
          <w:szCs w:val="20"/>
          <w:lang w:eastAsia="en-US"/>
        </w:rPr>
        <w:t>Na ocorrência de rejeição da(s) Nota(s) Fiscal (is), motivada por erro ou incorreções, o prazo estipulado no parágrafo anterior, passará a ser contado a partir da data da sua representação;</w:t>
      </w:r>
    </w:p>
    <w:p w:rsidR="0048673C" w:rsidRPr="0048673C" w:rsidRDefault="0048673C" w:rsidP="002D0689">
      <w:pPr>
        <w:numPr>
          <w:ilvl w:val="1"/>
          <w:numId w:val="7"/>
        </w:numPr>
        <w:tabs>
          <w:tab w:val="left" w:pos="426"/>
        </w:tabs>
        <w:spacing w:after="0" w:line="240" w:lineRule="auto"/>
        <w:ind w:left="0" w:firstLine="0"/>
        <w:contextualSpacing/>
        <w:jc w:val="both"/>
        <w:rPr>
          <w:rFonts w:cs="Calibri"/>
          <w:sz w:val="20"/>
          <w:szCs w:val="20"/>
          <w:lang w:eastAsia="en-US"/>
        </w:rPr>
      </w:pPr>
      <w:r w:rsidRPr="0048673C">
        <w:rPr>
          <w:rFonts w:cs="Calibri"/>
          <w:sz w:val="20"/>
          <w:szCs w:val="20"/>
          <w:lang w:eastAsia="en-US"/>
        </w:rPr>
        <w:t>Os pagamentos não serão efetuados através de boletos bancários, sendo a garantia do referido pagamento a própria Nota de Empenho. A Secretaria Estadual de Saúde reserva-se no direito de aplicar regras pelo setor técnico competente.</w:t>
      </w:r>
    </w:p>
    <w:p w:rsidR="002302E4" w:rsidRPr="002302E4" w:rsidRDefault="002302E4" w:rsidP="0048673C">
      <w:pPr>
        <w:spacing w:after="0" w:line="240" w:lineRule="auto"/>
        <w:contextualSpacing/>
        <w:jc w:val="both"/>
        <w:rPr>
          <w:rFonts w:cs="Calibri"/>
          <w:sz w:val="20"/>
          <w:szCs w:val="20"/>
          <w:lang w:eastAsia="en-US"/>
        </w:rPr>
      </w:pPr>
    </w:p>
    <w:p w:rsidR="00B946A1" w:rsidRPr="008E3985" w:rsidRDefault="00B946A1" w:rsidP="006B4575">
      <w:pPr>
        <w:widowControl w:val="0"/>
        <w:autoSpaceDE w:val="0"/>
        <w:autoSpaceDN w:val="0"/>
        <w:adjustRightInd w:val="0"/>
        <w:spacing w:after="0" w:line="240" w:lineRule="auto"/>
        <w:jc w:val="both"/>
        <w:rPr>
          <w:rFonts w:eastAsia="Batang"/>
          <w:color w:val="000000"/>
          <w:sz w:val="20"/>
          <w:szCs w:val="20"/>
        </w:rPr>
      </w:pPr>
      <w:r w:rsidRPr="008E3985">
        <w:rPr>
          <w:rFonts w:cs="Calibri"/>
          <w:b/>
          <w:sz w:val="20"/>
          <w:szCs w:val="20"/>
        </w:rPr>
        <w:lastRenderedPageBreak/>
        <w:t xml:space="preserve">CLÁUSULA </w:t>
      </w:r>
      <w:r w:rsidR="003B261F" w:rsidRPr="008E3985">
        <w:rPr>
          <w:rFonts w:cs="Calibri"/>
          <w:b/>
          <w:sz w:val="20"/>
          <w:szCs w:val="20"/>
        </w:rPr>
        <w:t>NONA</w:t>
      </w:r>
      <w:r w:rsidR="009963B0" w:rsidRPr="008E3985">
        <w:rPr>
          <w:rFonts w:cs="Calibri"/>
          <w:b/>
          <w:sz w:val="20"/>
          <w:szCs w:val="20"/>
        </w:rPr>
        <w:t>–</w:t>
      </w:r>
      <w:r w:rsidRPr="008E398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8E3985" w:rsidRPr="00B34D49">
        <w:rPr>
          <w:rFonts w:cs="Calibri"/>
          <w:b/>
          <w:sz w:val="20"/>
          <w:szCs w:val="20"/>
        </w:rPr>
        <w:t>10.303.1165.4062</w:t>
      </w:r>
      <w:r w:rsidRPr="00975295">
        <w:rPr>
          <w:rFonts w:cs="Calibri"/>
          <w:sz w:val="20"/>
          <w:szCs w:val="20"/>
        </w:rPr>
        <w:t xml:space="preserve"> elemento de despesa</w:t>
      </w:r>
      <w:r w:rsidR="008E3985">
        <w:rPr>
          <w:rFonts w:cs="Calibri"/>
          <w:b/>
          <w:sz w:val="20"/>
          <w:szCs w:val="20"/>
        </w:rPr>
        <w:t>33.90.91</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E95715" w:rsidP="000A00B6">
      <w:pPr>
        <w:pStyle w:val="Recuodecorpodetexto2"/>
        <w:spacing w:after="0" w:line="240" w:lineRule="auto"/>
        <w:ind w:left="0"/>
        <w:jc w:val="both"/>
        <w:rPr>
          <w:sz w:val="20"/>
          <w:szCs w:val="20"/>
        </w:rPr>
      </w:pPr>
      <w:r>
        <w:rPr>
          <w:bCs/>
          <w:color w:val="000000"/>
          <w:sz w:val="20"/>
          <w:szCs w:val="20"/>
        </w:rPr>
        <w:t xml:space="preserve">A duração do contrato </w:t>
      </w:r>
      <w:r w:rsidR="008E3985">
        <w:rPr>
          <w:bCs/>
          <w:color w:val="000000"/>
          <w:sz w:val="20"/>
          <w:szCs w:val="20"/>
        </w:rPr>
        <w:t>será de 12 meses a partir da assinatura do instrumento contratual.</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720814" w:rsidRDefault="00720814" w:rsidP="00720814">
      <w:pPr>
        <w:spacing w:after="0" w:line="240" w:lineRule="auto"/>
        <w:jc w:val="both"/>
        <w:rPr>
          <w:rFonts w:cs="Calibri"/>
          <w:b/>
          <w:sz w:val="20"/>
          <w:szCs w:val="20"/>
        </w:rPr>
      </w:pPr>
      <w:r>
        <w:rPr>
          <w:rFonts w:cs="Calibri"/>
          <w:b/>
          <w:sz w:val="20"/>
          <w:szCs w:val="20"/>
        </w:rPr>
        <w:t>CLÁUSULA DÉCIMA OITAVA – DOS CASOS OMISSOS</w:t>
      </w:r>
    </w:p>
    <w:p w:rsidR="00720814" w:rsidRPr="009963B0" w:rsidRDefault="00720814" w:rsidP="00720814">
      <w:pPr>
        <w:spacing w:after="0" w:line="240" w:lineRule="auto"/>
        <w:jc w:val="both"/>
        <w:rPr>
          <w:rFonts w:cs="Calibri"/>
          <w:sz w:val="20"/>
          <w:szCs w:val="20"/>
        </w:rPr>
      </w:pPr>
      <w:r>
        <w:rPr>
          <w:rFonts w:cs="Calibri"/>
          <w:sz w:val="20"/>
          <w:szCs w:val="20"/>
        </w:rPr>
        <w:lastRenderedPageBreak/>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720814">
        <w:rPr>
          <w:rFonts w:cs="Calibri"/>
          <w:b/>
          <w:sz w:val="20"/>
          <w:szCs w:val="20"/>
        </w:rPr>
        <w:t>NONA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C0BCA">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DF164D" w:rsidRDefault="00DF164D"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________/2016</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________/2016</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________/2016</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....de ............</w:t>
            </w:r>
            <w:r w:rsidR="008E3985">
              <w:rPr>
                <w:rFonts w:cs="Calibri"/>
                <w:bCs/>
                <w:color w:val="000000"/>
                <w:sz w:val="20"/>
                <w:szCs w:val="20"/>
              </w:rPr>
              <w:t xml:space="preserve">........................ </w:t>
            </w:r>
            <w:proofErr w:type="gramStart"/>
            <w:r w:rsidR="008E3985">
              <w:rPr>
                <w:rFonts w:cs="Calibri"/>
                <w:bCs/>
                <w:color w:val="000000"/>
                <w:sz w:val="20"/>
                <w:szCs w:val="20"/>
              </w:rPr>
              <w:t>de</w:t>
            </w:r>
            <w:proofErr w:type="gramEnd"/>
            <w:r w:rsidR="008E3985">
              <w:rPr>
                <w:rFonts w:cs="Calibri"/>
                <w:bCs/>
                <w:color w:val="000000"/>
                <w:sz w:val="20"/>
                <w:szCs w:val="20"/>
              </w:rPr>
              <w:t xml:space="preserve"> 2016</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________/2016.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2016.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720814">
      <w:headerReference w:type="default" r:id="rId18"/>
      <w:footerReference w:type="default" r:id="rId19"/>
      <w:pgSz w:w="11920" w:h="16840"/>
      <w:pgMar w:top="3231"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07" w:rsidRDefault="00884707">
      <w:pPr>
        <w:spacing w:after="0" w:line="240" w:lineRule="auto"/>
      </w:pPr>
      <w:r>
        <w:separator/>
      </w:r>
    </w:p>
  </w:endnote>
  <w:endnote w:type="continuationSeparator" w:id="1">
    <w:p w:rsidR="00884707" w:rsidRDefault="0088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07" w:rsidRDefault="00884707"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CD37D0" w:rsidRPr="00CD37D0">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884707" w:rsidRPr="00171348" w:rsidRDefault="00884707" w:rsidP="00462D92">
                <w:pPr>
                  <w:pStyle w:val="Rodap"/>
                  <w:rPr>
                    <w:rFonts w:ascii="Cambria" w:hAnsi="Cambria"/>
                    <w:sz w:val="32"/>
                    <w:szCs w:val="44"/>
                  </w:rPr>
                </w:pPr>
                <w:r w:rsidRPr="00171348">
                  <w:rPr>
                    <w:rFonts w:ascii="Cambria" w:hAnsi="Cambria"/>
                    <w:sz w:val="16"/>
                  </w:rPr>
                  <w:t>Página</w:t>
                </w:r>
                <w:r w:rsidR="00CD37D0" w:rsidRPr="00171348">
                  <w:rPr>
                    <w:sz w:val="16"/>
                  </w:rPr>
                  <w:fldChar w:fldCharType="begin"/>
                </w:r>
                <w:r w:rsidRPr="00171348">
                  <w:rPr>
                    <w:sz w:val="16"/>
                  </w:rPr>
                  <w:instrText xml:space="preserve"> PAGE    \* MERGEFORMAT </w:instrText>
                </w:r>
                <w:r w:rsidR="00CD37D0" w:rsidRPr="00171348">
                  <w:rPr>
                    <w:sz w:val="16"/>
                  </w:rPr>
                  <w:fldChar w:fldCharType="separate"/>
                </w:r>
                <w:r w:rsidR="004444E6" w:rsidRPr="004444E6">
                  <w:rPr>
                    <w:rFonts w:ascii="Cambria" w:hAnsi="Cambria"/>
                    <w:noProof/>
                    <w:sz w:val="32"/>
                    <w:szCs w:val="44"/>
                  </w:rPr>
                  <w:t>17</w:t>
                </w:r>
                <w:r w:rsidR="00CD37D0" w:rsidRPr="00171348">
                  <w:rPr>
                    <w:sz w:val="16"/>
                  </w:rPr>
                  <w:fldChar w:fldCharType="end"/>
                </w:r>
              </w:p>
            </w:txbxContent>
          </v:textbox>
          <w10:wrap anchorx="page" anchory="margin"/>
        </v:rect>
      </w:pict>
    </w:r>
  </w:p>
  <w:p w:rsidR="00884707" w:rsidRDefault="00884707"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84707" w:rsidRPr="005D646A" w:rsidRDefault="00884707">
    <w:pPr>
      <w:pStyle w:val="Rodap"/>
      <w:rPr>
        <w:sz w:val="20"/>
      </w:rPr>
    </w:pPr>
  </w:p>
  <w:p w:rsidR="00884707" w:rsidRDefault="0088470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07" w:rsidRDefault="00884707">
      <w:pPr>
        <w:spacing w:after="0" w:line="240" w:lineRule="auto"/>
      </w:pPr>
      <w:r>
        <w:separator/>
      </w:r>
    </w:p>
  </w:footnote>
  <w:footnote w:type="continuationSeparator" w:id="1">
    <w:p w:rsidR="00884707" w:rsidRDefault="00884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07" w:rsidRDefault="00884707"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884707" w:rsidRDefault="00884707" w:rsidP="00376B72">
    <w:pPr>
      <w:widowControl w:val="0"/>
      <w:tabs>
        <w:tab w:val="left" w:pos="1390"/>
      </w:tabs>
      <w:autoSpaceDE w:val="0"/>
      <w:autoSpaceDN w:val="0"/>
      <w:adjustRightInd w:val="0"/>
      <w:spacing w:after="0" w:line="200" w:lineRule="exact"/>
      <w:rPr>
        <w:noProof/>
      </w:rPr>
    </w:pPr>
    <w:r>
      <w:rPr>
        <w:noProof/>
      </w:rPr>
      <w:tab/>
    </w:r>
  </w:p>
  <w:p w:rsidR="00884707" w:rsidRDefault="00884707" w:rsidP="00376B72">
    <w:pPr>
      <w:widowControl w:val="0"/>
      <w:tabs>
        <w:tab w:val="left" w:pos="889"/>
      </w:tabs>
      <w:autoSpaceDE w:val="0"/>
      <w:autoSpaceDN w:val="0"/>
      <w:adjustRightInd w:val="0"/>
      <w:spacing w:after="0" w:line="200" w:lineRule="exact"/>
      <w:rPr>
        <w:noProof/>
      </w:rPr>
    </w:pPr>
  </w:p>
  <w:p w:rsidR="00884707" w:rsidRDefault="00884707" w:rsidP="00376B72">
    <w:pPr>
      <w:widowControl w:val="0"/>
      <w:tabs>
        <w:tab w:val="left" w:pos="889"/>
      </w:tabs>
      <w:autoSpaceDE w:val="0"/>
      <w:autoSpaceDN w:val="0"/>
      <w:adjustRightInd w:val="0"/>
      <w:spacing w:after="0" w:line="200" w:lineRule="exact"/>
      <w:rPr>
        <w:noProof/>
      </w:rPr>
    </w:pPr>
  </w:p>
  <w:p w:rsidR="00884707" w:rsidRDefault="00884707" w:rsidP="00376B72">
    <w:pPr>
      <w:widowControl w:val="0"/>
      <w:tabs>
        <w:tab w:val="left" w:pos="889"/>
      </w:tabs>
      <w:autoSpaceDE w:val="0"/>
      <w:autoSpaceDN w:val="0"/>
      <w:adjustRightInd w:val="0"/>
      <w:spacing w:after="0" w:line="200" w:lineRule="exact"/>
      <w:rPr>
        <w:noProof/>
      </w:rPr>
    </w:pPr>
  </w:p>
  <w:p w:rsidR="00884707" w:rsidRDefault="00884707" w:rsidP="00376B72">
    <w:pPr>
      <w:widowControl w:val="0"/>
      <w:tabs>
        <w:tab w:val="left" w:pos="889"/>
      </w:tabs>
      <w:autoSpaceDE w:val="0"/>
      <w:autoSpaceDN w:val="0"/>
      <w:adjustRightInd w:val="0"/>
      <w:spacing w:after="0" w:line="200" w:lineRule="exact"/>
      <w:rPr>
        <w:noProof/>
      </w:rPr>
    </w:pPr>
  </w:p>
  <w:p w:rsidR="00884707" w:rsidRDefault="00884707" w:rsidP="00376B72">
    <w:pPr>
      <w:widowControl w:val="0"/>
      <w:tabs>
        <w:tab w:val="left" w:pos="889"/>
      </w:tabs>
      <w:autoSpaceDE w:val="0"/>
      <w:autoSpaceDN w:val="0"/>
      <w:adjustRightInd w:val="0"/>
      <w:spacing w:after="0" w:line="200" w:lineRule="exact"/>
      <w:jc w:val="center"/>
      <w:rPr>
        <w:noProof/>
      </w:rPr>
    </w:pPr>
  </w:p>
  <w:p w:rsidR="00884707" w:rsidRDefault="00884707" w:rsidP="00376B72">
    <w:pPr>
      <w:widowControl w:val="0"/>
      <w:tabs>
        <w:tab w:val="left" w:pos="889"/>
      </w:tabs>
      <w:autoSpaceDE w:val="0"/>
      <w:autoSpaceDN w:val="0"/>
      <w:adjustRightInd w:val="0"/>
      <w:spacing w:after="0" w:line="200" w:lineRule="exact"/>
      <w:jc w:val="center"/>
      <w:rPr>
        <w:noProof/>
      </w:rPr>
    </w:pPr>
  </w:p>
  <w:p w:rsidR="00884707" w:rsidRDefault="00884707" w:rsidP="00376B72">
    <w:pPr>
      <w:widowControl w:val="0"/>
      <w:autoSpaceDE w:val="0"/>
      <w:autoSpaceDN w:val="0"/>
      <w:adjustRightInd w:val="0"/>
      <w:spacing w:after="0" w:line="200" w:lineRule="exact"/>
      <w:jc w:val="center"/>
      <w:rPr>
        <w:rFonts w:ascii="Arial" w:hAnsi="Arial" w:cs="Arial"/>
        <w:b/>
        <w:bCs/>
        <w:sz w:val="18"/>
      </w:rPr>
    </w:pPr>
  </w:p>
  <w:p w:rsidR="00884707" w:rsidRDefault="00884707" w:rsidP="00376B72">
    <w:pPr>
      <w:widowControl w:val="0"/>
      <w:autoSpaceDE w:val="0"/>
      <w:autoSpaceDN w:val="0"/>
      <w:adjustRightInd w:val="0"/>
      <w:spacing w:after="0" w:line="200" w:lineRule="exact"/>
      <w:jc w:val="center"/>
      <w:rPr>
        <w:rFonts w:ascii="Arial" w:hAnsi="Arial" w:cs="Arial"/>
        <w:b/>
        <w:bCs/>
        <w:sz w:val="18"/>
      </w:rPr>
    </w:pPr>
  </w:p>
  <w:p w:rsidR="00884707" w:rsidRPr="00CC0F30" w:rsidRDefault="00884707" w:rsidP="00CC0F30">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028</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6/30550/008303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4753C28"/>
    <w:multiLevelType w:val="hybridMultilevel"/>
    <w:tmpl w:val="93E67F16"/>
    <w:lvl w:ilvl="0" w:tplc="FEE418BE">
      <w:start w:val="1"/>
      <w:numFmt w:val="decimal"/>
      <w:lvlText w:val="%1."/>
      <w:lvlJc w:val="left"/>
      <w:pPr>
        <w:tabs>
          <w:tab w:val="num" w:pos="644"/>
        </w:tabs>
        <w:ind w:left="644" w:hanging="360"/>
      </w:pPr>
      <w:rPr>
        <w:rFonts w:ascii="Times New Roman" w:hAnsi="Times New Roman" w:cs="Times New Roman" w:hint="default"/>
        <w:color w:val="auto"/>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EF9"/>
    <w:multiLevelType w:val="multilevel"/>
    <w:tmpl w:val="1A5A425A"/>
    <w:lvl w:ilvl="0">
      <w:start w:val="6"/>
      <w:numFmt w:val="decimal"/>
      <w:lvlText w:val="%1."/>
      <w:lvlJc w:val="left"/>
      <w:pPr>
        <w:ind w:left="420" w:hanging="420"/>
      </w:pPr>
      <w:rPr>
        <w:rFonts w:cs="Arial" w:hint="default"/>
      </w:rPr>
    </w:lvl>
    <w:lvl w:ilvl="1">
      <w:start w:val="1"/>
      <w:numFmt w:val="decimal"/>
      <w:lvlText w:val="%1.%2."/>
      <w:lvlJc w:val="left"/>
      <w:pPr>
        <w:ind w:left="3556"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3">
    <w:nsid w:val="123B22CB"/>
    <w:multiLevelType w:val="hybridMultilevel"/>
    <w:tmpl w:val="FE72E0B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126C6174"/>
    <w:multiLevelType w:val="hybridMultilevel"/>
    <w:tmpl w:val="DFEAC5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B07DE5"/>
    <w:multiLevelType w:val="hybridMultilevel"/>
    <w:tmpl w:val="37FAD1AE"/>
    <w:lvl w:ilvl="0" w:tplc="DAAA6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0D5045"/>
    <w:multiLevelType w:val="multilevel"/>
    <w:tmpl w:val="97FC45F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eastAsia="Batang" w:hAnsiTheme="minorHAnsi" w:cstheme="minorHAnsi" w:hint="default"/>
        <w:b w:val="0"/>
        <w:sz w:val="16"/>
        <w:szCs w:val="16"/>
      </w:rPr>
    </w:lvl>
    <w:lvl w:ilvl="2">
      <w:start w:val="1"/>
      <w:numFmt w:val="decimal"/>
      <w:isLgl/>
      <w:lvlText w:val="%1.%2.%3."/>
      <w:lvlJc w:val="left"/>
      <w:pPr>
        <w:ind w:left="1080" w:hanging="720"/>
      </w:pPr>
      <w:rPr>
        <w:rFonts w:eastAsia="Batang" w:hint="default"/>
        <w:b w:val="0"/>
        <w:sz w:val="16"/>
        <w:szCs w:val="16"/>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7">
    <w:nsid w:val="22927E74"/>
    <w:multiLevelType w:val="multilevel"/>
    <w:tmpl w:val="81200AD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30C23EAC"/>
    <w:multiLevelType w:val="hybridMultilevel"/>
    <w:tmpl w:val="12A6BE8E"/>
    <w:lvl w:ilvl="0" w:tplc="F2DC8132">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0">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1">
    <w:nsid w:val="4DDE05D1"/>
    <w:multiLevelType w:val="hybridMultilevel"/>
    <w:tmpl w:val="C4ACA23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nsid w:val="6F18436B"/>
    <w:multiLevelType w:val="hybridMultilevel"/>
    <w:tmpl w:val="C422C78E"/>
    <w:lvl w:ilvl="0" w:tplc="27F0783E">
      <w:start w:val="1"/>
      <w:numFmt w:val="lowerLetter"/>
      <w:lvlText w:val="%1)"/>
      <w:lvlJc w:val="left"/>
      <w:pPr>
        <w:ind w:left="360" w:hanging="360"/>
      </w:pPr>
      <w:rPr>
        <w:rFonts w:asciiTheme="minorHAnsi" w:eastAsia="Batang" w:hAnsiTheme="minorHAnsi"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495632"/>
    <w:multiLevelType w:val="multilevel"/>
    <w:tmpl w:val="1E04F524"/>
    <w:lvl w:ilvl="0">
      <w:start w:val="16"/>
      <w:numFmt w:val="decimal"/>
      <w:lvlText w:val="%1"/>
      <w:lvlJc w:val="left"/>
      <w:pPr>
        <w:ind w:left="375" w:hanging="375"/>
      </w:pPr>
      <w:rPr>
        <w:rFonts w:eastAsia="Times New Roman" w:cs="Times New Roman" w:hint="default"/>
        <w:b/>
        <w:color w:val="000000"/>
        <w:sz w:val="20"/>
      </w:rPr>
    </w:lvl>
    <w:lvl w:ilvl="1">
      <w:start w:val="5"/>
      <w:numFmt w:val="decimal"/>
      <w:lvlText w:val="%1.%2"/>
      <w:lvlJc w:val="left"/>
      <w:pPr>
        <w:ind w:left="375" w:hanging="375"/>
      </w:pPr>
      <w:rPr>
        <w:rFonts w:eastAsia="Times New Roman" w:cs="Times New Roman" w:hint="default"/>
        <w:b/>
        <w:color w:val="000000"/>
        <w:sz w:val="20"/>
      </w:rPr>
    </w:lvl>
    <w:lvl w:ilvl="2">
      <w:start w:val="1"/>
      <w:numFmt w:val="decimal"/>
      <w:lvlText w:val="%1.%2.%3"/>
      <w:lvlJc w:val="left"/>
      <w:pPr>
        <w:ind w:left="375" w:hanging="375"/>
      </w:pPr>
      <w:rPr>
        <w:rFonts w:eastAsia="Times New Roman" w:cs="Times New Roman" w:hint="default"/>
        <w:b/>
        <w:color w:val="000000"/>
        <w:sz w:val="20"/>
      </w:rPr>
    </w:lvl>
    <w:lvl w:ilvl="3">
      <w:start w:val="1"/>
      <w:numFmt w:val="decimal"/>
      <w:lvlText w:val="%1.%2.%3.%4"/>
      <w:lvlJc w:val="left"/>
      <w:pPr>
        <w:ind w:left="720" w:hanging="720"/>
      </w:pPr>
      <w:rPr>
        <w:rFonts w:eastAsia="Times New Roman" w:cs="Times New Roman" w:hint="default"/>
        <w:b/>
        <w:color w:val="000000"/>
        <w:sz w:val="20"/>
      </w:rPr>
    </w:lvl>
    <w:lvl w:ilvl="4">
      <w:start w:val="1"/>
      <w:numFmt w:val="decimal"/>
      <w:lvlText w:val="%1.%2.%3.%4.%5"/>
      <w:lvlJc w:val="left"/>
      <w:pPr>
        <w:ind w:left="720" w:hanging="720"/>
      </w:pPr>
      <w:rPr>
        <w:rFonts w:eastAsia="Times New Roman" w:cs="Times New Roman" w:hint="default"/>
        <w:b/>
        <w:color w:val="000000"/>
        <w:sz w:val="20"/>
      </w:rPr>
    </w:lvl>
    <w:lvl w:ilvl="5">
      <w:start w:val="1"/>
      <w:numFmt w:val="decimal"/>
      <w:lvlText w:val="%1.%2.%3.%4.%5.%6"/>
      <w:lvlJc w:val="left"/>
      <w:pPr>
        <w:ind w:left="1080" w:hanging="1080"/>
      </w:pPr>
      <w:rPr>
        <w:rFonts w:eastAsia="Times New Roman" w:cs="Times New Roman" w:hint="default"/>
        <w:b/>
        <w:color w:val="000000"/>
        <w:sz w:val="20"/>
      </w:rPr>
    </w:lvl>
    <w:lvl w:ilvl="6">
      <w:start w:val="1"/>
      <w:numFmt w:val="decimal"/>
      <w:lvlText w:val="%1.%2.%3.%4.%5.%6.%7"/>
      <w:lvlJc w:val="left"/>
      <w:pPr>
        <w:ind w:left="1080" w:hanging="1080"/>
      </w:pPr>
      <w:rPr>
        <w:rFonts w:eastAsia="Times New Roman" w:cs="Times New Roman" w:hint="default"/>
        <w:b/>
        <w:color w:val="000000"/>
        <w:sz w:val="20"/>
      </w:rPr>
    </w:lvl>
    <w:lvl w:ilvl="7">
      <w:start w:val="1"/>
      <w:numFmt w:val="decimal"/>
      <w:lvlText w:val="%1.%2.%3.%4.%5.%6.%7.%8"/>
      <w:lvlJc w:val="left"/>
      <w:pPr>
        <w:ind w:left="1080" w:hanging="1080"/>
      </w:pPr>
      <w:rPr>
        <w:rFonts w:eastAsia="Times New Roman" w:cs="Times New Roman" w:hint="default"/>
        <w:b/>
        <w:color w:val="000000"/>
        <w:sz w:val="20"/>
      </w:rPr>
    </w:lvl>
    <w:lvl w:ilvl="8">
      <w:start w:val="1"/>
      <w:numFmt w:val="decimal"/>
      <w:lvlText w:val="%1.%2.%3.%4.%5.%6.%7.%8.%9"/>
      <w:lvlJc w:val="left"/>
      <w:pPr>
        <w:ind w:left="1440" w:hanging="1440"/>
      </w:pPr>
      <w:rPr>
        <w:rFonts w:eastAsia="Times New Roman" w:cs="Times New Roman" w:hint="default"/>
        <w:b/>
        <w:color w:val="000000"/>
        <w:sz w:val="20"/>
      </w:rPr>
    </w:lvl>
  </w:abstractNum>
  <w:abstractNum w:abstractNumId="14">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9"/>
  </w:num>
  <w:num w:numId="2">
    <w:abstractNumId w:val="6"/>
  </w:num>
  <w:num w:numId="3">
    <w:abstractNumId w:val="13"/>
  </w:num>
  <w:num w:numId="4">
    <w:abstractNumId w:val="8"/>
  </w:num>
  <w:num w:numId="5">
    <w:abstractNumId w:val="5"/>
  </w:num>
  <w:num w:numId="6">
    <w:abstractNumId w:val="12"/>
  </w:num>
  <w:num w:numId="7">
    <w:abstractNumId w:val="7"/>
  </w:num>
  <w:num w:numId="8">
    <w:abstractNumId w:val="4"/>
  </w:num>
  <w:num w:numId="9">
    <w:abstractNumId w:val="10"/>
  </w:num>
  <w:num w:numId="10">
    <w:abstractNumId w:val="14"/>
  </w:num>
  <w:num w:numId="11">
    <w:abstractNumId w:val="2"/>
  </w:num>
  <w:num w:numId="12">
    <w:abstractNumId w:val="0"/>
  </w:num>
  <w:num w:numId="13">
    <w:abstractNumId w:val="11"/>
  </w:num>
  <w:num w:numId="14">
    <w:abstractNumId w:val="3"/>
  </w:num>
  <w:num w:numId="15">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24CA"/>
    <w:rsid w:val="00005616"/>
    <w:rsid w:val="00006DC8"/>
    <w:rsid w:val="00012C90"/>
    <w:rsid w:val="00014B0A"/>
    <w:rsid w:val="00014FEB"/>
    <w:rsid w:val="000151FA"/>
    <w:rsid w:val="000161D6"/>
    <w:rsid w:val="000206D8"/>
    <w:rsid w:val="00020BB7"/>
    <w:rsid w:val="00021FC3"/>
    <w:rsid w:val="00022269"/>
    <w:rsid w:val="00025C98"/>
    <w:rsid w:val="00025CE9"/>
    <w:rsid w:val="00027D31"/>
    <w:rsid w:val="00032526"/>
    <w:rsid w:val="00033908"/>
    <w:rsid w:val="00034F10"/>
    <w:rsid w:val="0003511E"/>
    <w:rsid w:val="000407B5"/>
    <w:rsid w:val="00041DAE"/>
    <w:rsid w:val="0004672D"/>
    <w:rsid w:val="0004748C"/>
    <w:rsid w:val="00051AAF"/>
    <w:rsid w:val="00052FFF"/>
    <w:rsid w:val="00054F6A"/>
    <w:rsid w:val="00056856"/>
    <w:rsid w:val="00056CF4"/>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206"/>
    <w:rsid w:val="000C5541"/>
    <w:rsid w:val="000C78EE"/>
    <w:rsid w:val="000C7CDE"/>
    <w:rsid w:val="000D20CB"/>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1C7F"/>
    <w:rsid w:val="00153D31"/>
    <w:rsid w:val="00153FC8"/>
    <w:rsid w:val="001552EE"/>
    <w:rsid w:val="00160904"/>
    <w:rsid w:val="00160966"/>
    <w:rsid w:val="00162246"/>
    <w:rsid w:val="001626F9"/>
    <w:rsid w:val="00162B86"/>
    <w:rsid w:val="00164B99"/>
    <w:rsid w:val="00164C9C"/>
    <w:rsid w:val="00164DF3"/>
    <w:rsid w:val="00166183"/>
    <w:rsid w:val="00167617"/>
    <w:rsid w:val="00167E71"/>
    <w:rsid w:val="001731C3"/>
    <w:rsid w:val="00173B20"/>
    <w:rsid w:val="00176976"/>
    <w:rsid w:val="00176CC1"/>
    <w:rsid w:val="0017768B"/>
    <w:rsid w:val="0018004A"/>
    <w:rsid w:val="001801EE"/>
    <w:rsid w:val="001821C8"/>
    <w:rsid w:val="00185F99"/>
    <w:rsid w:val="0019031F"/>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31B5"/>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442F"/>
    <w:rsid w:val="002102D8"/>
    <w:rsid w:val="00212127"/>
    <w:rsid w:val="002148D4"/>
    <w:rsid w:val="0021573B"/>
    <w:rsid w:val="0021605B"/>
    <w:rsid w:val="00220941"/>
    <w:rsid w:val="00224E68"/>
    <w:rsid w:val="00225100"/>
    <w:rsid w:val="00226517"/>
    <w:rsid w:val="002302E4"/>
    <w:rsid w:val="00230F36"/>
    <w:rsid w:val="0023546F"/>
    <w:rsid w:val="00235B5B"/>
    <w:rsid w:val="00235E58"/>
    <w:rsid w:val="002377C8"/>
    <w:rsid w:val="00245101"/>
    <w:rsid w:val="002457D2"/>
    <w:rsid w:val="00250367"/>
    <w:rsid w:val="00250EE2"/>
    <w:rsid w:val="002534F1"/>
    <w:rsid w:val="00253CAE"/>
    <w:rsid w:val="00257E40"/>
    <w:rsid w:val="002605C7"/>
    <w:rsid w:val="00266E4B"/>
    <w:rsid w:val="002676BE"/>
    <w:rsid w:val="00271BEC"/>
    <w:rsid w:val="002735F2"/>
    <w:rsid w:val="00273950"/>
    <w:rsid w:val="00274C9C"/>
    <w:rsid w:val="00275074"/>
    <w:rsid w:val="002750E0"/>
    <w:rsid w:val="0027599D"/>
    <w:rsid w:val="00280953"/>
    <w:rsid w:val="00281E49"/>
    <w:rsid w:val="0028287D"/>
    <w:rsid w:val="00283CE5"/>
    <w:rsid w:val="0028416A"/>
    <w:rsid w:val="002852F8"/>
    <w:rsid w:val="00286D23"/>
    <w:rsid w:val="002917AD"/>
    <w:rsid w:val="0029344E"/>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0689"/>
    <w:rsid w:val="002D18BF"/>
    <w:rsid w:val="002D46FD"/>
    <w:rsid w:val="002D485F"/>
    <w:rsid w:val="002D52C8"/>
    <w:rsid w:val="002F7107"/>
    <w:rsid w:val="00305D35"/>
    <w:rsid w:val="00305E29"/>
    <w:rsid w:val="003074CF"/>
    <w:rsid w:val="0031347B"/>
    <w:rsid w:val="003156FF"/>
    <w:rsid w:val="00323E04"/>
    <w:rsid w:val="003313B0"/>
    <w:rsid w:val="00333713"/>
    <w:rsid w:val="00337656"/>
    <w:rsid w:val="00340D5A"/>
    <w:rsid w:val="0034328E"/>
    <w:rsid w:val="00343707"/>
    <w:rsid w:val="00344632"/>
    <w:rsid w:val="00344E12"/>
    <w:rsid w:val="00345C40"/>
    <w:rsid w:val="00350F46"/>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4364"/>
    <w:rsid w:val="00397C41"/>
    <w:rsid w:val="003A1638"/>
    <w:rsid w:val="003A1B81"/>
    <w:rsid w:val="003A4F98"/>
    <w:rsid w:val="003A5B48"/>
    <w:rsid w:val="003B261F"/>
    <w:rsid w:val="003B45C8"/>
    <w:rsid w:val="003B4AD0"/>
    <w:rsid w:val="003B6103"/>
    <w:rsid w:val="003B6487"/>
    <w:rsid w:val="003B683C"/>
    <w:rsid w:val="003B6A8E"/>
    <w:rsid w:val="003B7C99"/>
    <w:rsid w:val="003C0868"/>
    <w:rsid w:val="003C2C09"/>
    <w:rsid w:val="003C42ED"/>
    <w:rsid w:val="003C4818"/>
    <w:rsid w:val="003C4CE4"/>
    <w:rsid w:val="003C6465"/>
    <w:rsid w:val="003C6B96"/>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17CC1"/>
    <w:rsid w:val="00421849"/>
    <w:rsid w:val="0042593C"/>
    <w:rsid w:val="00425D44"/>
    <w:rsid w:val="004307A9"/>
    <w:rsid w:val="004330BE"/>
    <w:rsid w:val="004342E1"/>
    <w:rsid w:val="00434DF3"/>
    <w:rsid w:val="00435487"/>
    <w:rsid w:val="004373A1"/>
    <w:rsid w:val="00443B6E"/>
    <w:rsid w:val="0044416A"/>
    <w:rsid w:val="004444E6"/>
    <w:rsid w:val="00444A12"/>
    <w:rsid w:val="00445692"/>
    <w:rsid w:val="004458FD"/>
    <w:rsid w:val="0044603F"/>
    <w:rsid w:val="0044748B"/>
    <w:rsid w:val="00450702"/>
    <w:rsid w:val="0045186C"/>
    <w:rsid w:val="00453444"/>
    <w:rsid w:val="00456308"/>
    <w:rsid w:val="004564C1"/>
    <w:rsid w:val="00457A54"/>
    <w:rsid w:val="004605AF"/>
    <w:rsid w:val="004607F6"/>
    <w:rsid w:val="004609F5"/>
    <w:rsid w:val="00462D92"/>
    <w:rsid w:val="00463190"/>
    <w:rsid w:val="00465B69"/>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673C"/>
    <w:rsid w:val="00487C8C"/>
    <w:rsid w:val="00490DF9"/>
    <w:rsid w:val="00491F7D"/>
    <w:rsid w:val="00493CF6"/>
    <w:rsid w:val="00496948"/>
    <w:rsid w:val="004A0DE6"/>
    <w:rsid w:val="004A1F08"/>
    <w:rsid w:val="004A4C34"/>
    <w:rsid w:val="004A5C7D"/>
    <w:rsid w:val="004B06FD"/>
    <w:rsid w:val="004C11E1"/>
    <w:rsid w:val="004C1E27"/>
    <w:rsid w:val="004C2A6C"/>
    <w:rsid w:val="004D007E"/>
    <w:rsid w:val="004D1B78"/>
    <w:rsid w:val="004D1C38"/>
    <w:rsid w:val="004D2480"/>
    <w:rsid w:val="004D2E04"/>
    <w:rsid w:val="004D356C"/>
    <w:rsid w:val="004D4A34"/>
    <w:rsid w:val="004D5742"/>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600"/>
    <w:rsid w:val="00502FD9"/>
    <w:rsid w:val="00503101"/>
    <w:rsid w:val="0050347E"/>
    <w:rsid w:val="00510017"/>
    <w:rsid w:val="005152B4"/>
    <w:rsid w:val="00516035"/>
    <w:rsid w:val="005169CE"/>
    <w:rsid w:val="005200CD"/>
    <w:rsid w:val="005203EF"/>
    <w:rsid w:val="00521C3B"/>
    <w:rsid w:val="00524132"/>
    <w:rsid w:val="005274DA"/>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5B43"/>
    <w:rsid w:val="00587C01"/>
    <w:rsid w:val="0059034F"/>
    <w:rsid w:val="0059074C"/>
    <w:rsid w:val="00595080"/>
    <w:rsid w:val="005956C9"/>
    <w:rsid w:val="005968B1"/>
    <w:rsid w:val="00597F43"/>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3FBE"/>
    <w:rsid w:val="005D4ECE"/>
    <w:rsid w:val="005D5613"/>
    <w:rsid w:val="005D5E23"/>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373EB"/>
    <w:rsid w:val="00642F15"/>
    <w:rsid w:val="00650D01"/>
    <w:rsid w:val="00651B3C"/>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3A8A"/>
    <w:rsid w:val="006A50E9"/>
    <w:rsid w:val="006A5776"/>
    <w:rsid w:val="006A6F97"/>
    <w:rsid w:val="006A7107"/>
    <w:rsid w:val="006B2BD2"/>
    <w:rsid w:val="006B4575"/>
    <w:rsid w:val="006B5A81"/>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1FA0"/>
    <w:rsid w:val="00703C1D"/>
    <w:rsid w:val="00704429"/>
    <w:rsid w:val="007051E8"/>
    <w:rsid w:val="00706368"/>
    <w:rsid w:val="00710332"/>
    <w:rsid w:val="0071431E"/>
    <w:rsid w:val="00720814"/>
    <w:rsid w:val="00723846"/>
    <w:rsid w:val="00724924"/>
    <w:rsid w:val="00725DFF"/>
    <w:rsid w:val="00725F87"/>
    <w:rsid w:val="0073024D"/>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2B79"/>
    <w:rsid w:val="007838FD"/>
    <w:rsid w:val="00784357"/>
    <w:rsid w:val="00784E19"/>
    <w:rsid w:val="00786A5C"/>
    <w:rsid w:val="00792966"/>
    <w:rsid w:val="0079483E"/>
    <w:rsid w:val="0079638F"/>
    <w:rsid w:val="00796CCE"/>
    <w:rsid w:val="007A5A6D"/>
    <w:rsid w:val="007A6D37"/>
    <w:rsid w:val="007A7BE1"/>
    <w:rsid w:val="007B1A5E"/>
    <w:rsid w:val="007B3248"/>
    <w:rsid w:val="007B48F3"/>
    <w:rsid w:val="007B5B51"/>
    <w:rsid w:val="007C18BC"/>
    <w:rsid w:val="007C1A99"/>
    <w:rsid w:val="007C22A9"/>
    <w:rsid w:val="007C3977"/>
    <w:rsid w:val="007C46C9"/>
    <w:rsid w:val="007C6305"/>
    <w:rsid w:val="007C6677"/>
    <w:rsid w:val="007D10C3"/>
    <w:rsid w:val="007D57B0"/>
    <w:rsid w:val="007D7837"/>
    <w:rsid w:val="007D7B5F"/>
    <w:rsid w:val="007E1B60"/>
    <w:rsid w:val="007E2207"/>
    <w:rsid w:val="007E79C9"/>
    <w:rsid w:val="007F7435"/>
    <w:rsid w:val="007F7726"/>
    <w:rsid w:val="0080023A"/>
    <w:rsid w:val="0080033E"/>
    <w:rsid w:val="008016F5"/>
    <w:rsid w:val="008028A7"/>
    <w:rsid w:val="0080322E"/>
    <w:rsid w:val="008034E8"/>
    <w:rsid w:val="0080494C"/>
    <w:rsid w:val="00804C57"/>
    <w:rsid w:val="0080514C"/>
    <w:rsid w:val="008058ED"/>
    <w:rsid w:val="00810D8C"/>
    <w:rsid w:val="0081464D"/>
    <w:rsid w:val="00817264"/>
    <w:rsid w:val="008209F0"/>
    <w:rsid w:val="00820B5B"/>
    <w:rsid w:val="00820BDF"/>
    <w:rsid w:val="008229DC"/>
    <w:rsid w:val="00822A16"/>
    <w:rsid w:val="00826D35"/>
    <w:rsid w:val="00827372"/>
    <w:rsid w:val="00830C03"/>
    <w:rsid w:val="00831475"/>
    <w:rsid w:val="00834267"/>
    <w:rsid w:val="00834D6E"/>
    <w:rsid w:val="008366FB"/>
    <w:rsid w:val="0083786F"/>
    <w:rsid w:val="00840537"/>
    <w:rsid w:val="00840676"/>
    <w:rsid w:val="00842D5B"/>
    <w:rsid w:val="00847DC5"/>
    <w:rsid w:val="00851B14"/>
    <w:rsid w:val="008526AD"/>
    <w:rsid w:val="00852A5C"/>
    <w:rsid w:val="008532AB"/>
    <w:rsid w:val="00854C9E"/>
    <w:rsid w:val="00857887"/>
    <w:rsid w:val="00860844"/>
    <w:rsid w:val="00862F09"/>
    <w:rsid w:val="008632C4"/>
    <w:rsid w:val="00863876"/>
    <w:rsid w:val="0086571E"/>
    <w:rsid w:val="00866700"/>
    <w:rsid w:val="00874DCC"/>
    <w:rsid w:val="008757E9"/>
    <w:rsid w:val="00875827"/>
    <w:rsid w:val="0087624E"/>
    <w:rsid w:val="008778CF"/>
    <w:rsid w:val="00881E49"/>
    <w:rsid w:val="0088262D"/>
    <w:rsid w:val="00882EDC"/>
    <w:rsid w:val="0088365D"/>
    <w:rsid w:val="0088367F"/>
    <w:rsid w:val="00883FD5"/>
    <w:rsid w:val="00884707"/>
    <w:rsid w:val="00886363"/>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D429D"/>
    <w:rsid w:val="008D6463"/>
    <w:rsid w:val="008D706D"/>
    <w:rsid w:val="008D7322"/>
    <w:rsid w:val="008E3985"/>
    <w:rsid w:val="008E5409"/>
    <w:rsid w:val="008E63FA"/>
    <w:rsid w:val="008E65F7"/>
    <w:rsid w:val="008E7DBD"/>
    <w:rsid w:val="008F280E"/>
    <w:rsid w:val="008F40D1"/>
    <w:rsid w:val="00901BD0"/>
    <w:rsid w:val="009025F6"/>
    <w:rsid w:val="00902CF7"/>
    <w:rsid w:val="00905C8D"/>
    <w:rsid w:val="00911BC0"/>
    <w:rsid w:val="00913420"/>
    <w:rsid w:val="00913FDE"/>
    <w:rsid w:val="009172D2"/>
    <w:rsid w:val="00921B72"/>
    <w:rsid w:val="009237F3"/>
    <w:rsid w:val="00924B47"/>
    <w:rsid w:val="009252A0"/>
    <w:rsid w:val="009347EE"/>
    <w:rsid w:val="009357FB"/>
    <w:rsid w:val="009379D3"/>
    <w:rsid w:val="0094142E"/>
    <w:rsid w:val="00944C9B"/>
    <w:rsid w:val="00946F78"/>
    <w:rsid w:val="0094706E"/>
    <w:rsid w:val="0095252B"/>
    <w:rsid w:val="00961721"/>
    <w:rsid w:val="00965347"/>
    <w:rsid w:val="00967280"/>
    <w:rsid w:val="00967891"/>
    <w:rsid w:val="009707DE"/>
    <w:rsid w:val="009711AB"/>
    <w:rsid w:val="0097214A"/>
    <w:rsid w:val="0097373E"/>
    <w:rsid w:val="00975295"/>
    <w:rsid w:val="00976B8E"/>
    <w:rsid w:val="00982060"/>
    <w:rsid w:val="00984DB9"/>
    <w:rsid w:val="00985E64"/>
    <w:rsid w:val="009869F6"/>
    <w:rsid w:val="00987037"/>
    <w:rsid w:val="0098711E"/>
    <w:rsid w:val="009963B0"/>
    <w:rsid w:val="009A2BF6"/>
    <w:rsid w:val="009A33B0"/>
    <w:rsid w:val="009A789B"/>
    <w:rsid w:val="009B1BAC"/>
    <w:rsid w:val="009B384F"/>
    <w:rsid w:val="009B4B66"/>
    <w:rsid w:val="009C228C"/>
    <w:rsid w:val="009C382F"/>
    <w:rsid w:val="009C5093"/>
    <w:rsid w:val="009C61A3"/>
    <w:rsid w:val="009C6FD1"/>
    <w:rsid w:val="009D1D1D"/>
    <w:rsid w:val="009D20AB"/>
    <w:rsid w:val="009D2C9E"/>
    <w:rsid w:val="009D3993"/>
    <w:rsid w:val="009D79A0"/>
    <w:rsid w:val="009E010B"/>
    <w:rsid w:val="009E1F2B"/>
    <w:rsid w:val="009E2C6A"/>
    <w:rsid w:val="009E4D4D"/>
    <w:rsid w:val="009E767F"/>
    <w:rsid w:val="009F28FB"/>
    <w:rsid w:val="009F487A"/>
    <w:rsid w:val="009F4A6D"/>
    <w:rsid w:val="009F6BCA"/>
    <w:rsid w:val="00A001D4"/>
    <w:rsid w:val="00A01877"/>
    <w:rsid w:val="00A04CDE"/>
    <w:rsid w:val="00A0638C"/>
    <w:rsid w:val="00A06B20"/>
    <w:rsid w:val="00A07947"/>
    <w:rsid w:val="00A1054E"/>
    <w:rsid w:val="00A13CF7"/>
    <w:rsid w:val="00A15D73"/>
    <w:rsid w:val="00A160B3"/>
    <w:rsid w:val="00A17FB4"/>
    <w:rsid w:val="00A203E3"/>
    <w:rsid w:val="00A23EC2"/>
    <w:rsid w:val="00A301B0"/>
    <w:rsid w:val="00A31A30"/>
    <w:rsid w:val="00A3315D"/>
    <w:rsid w:val="00A33C8D"/>
    <w:rsid w:val="00A35183"/>
    <w:rsid w:val="00A361D5"/>
    <w:rsid w:val="00A36270"/>
    <w:rsid w:val="00A377A0"/>
    <w:rsid w:val="00A40897"/>
    <w:rsid w:val="00A4279C"/>
    <w:rsid w:val="00A430BC"/>
    <w:rsid w:val="00A447FB"/>
    <w:rsid w:val="00A44AE2"/>
    <w:rsid w:val="00A44E0E"/>
    <w:rsid w:val="00A47621"/>
    <w:rsid w:val="00A47E4A"/>
    <w:rsid w:val="00A514D2"/>
    <w:rsid w:val="00A60D88"/>
    <w:rsid w:val="00A62F51"/>
    <w:rsid w:val="00A63100"/>
    <w:rsid w:val="00A6378D"/>
    <w:rsid w:val="00A6380A"/>
    <w:rsid w:val="00A67D5F"/>
    <w:rsid w:val="00A70DEA"/>
    <w:rsid w:val="00A76E40"/>
    <w:rsid w:val="00A77508"/>
    <w:rsid w:val="00A829F9"/>
    <w:rsid w:val="00A83E1D"/>
    <w:rsid w:val="00A865E8"/>
    <w:rsid w:val="00A90579"/>
    <w:rsid w:val="00A9211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AF5C81"/>
    <w:rsid w:val="00B04EE6"/>
    <w:rsid w:val="00B060DA"/>
    <w:rsid w:val="00B07711"/>
    <w:rsid w:val="00B10D21"/>
    <w:rsid w:val="00B122D5"/>
    <w:rsid w:val="00B14FD3"/>
    <w:rsid w:val="00B1552E"/>
    <w:rsid w:val="00B16881"/>
    <w:rsid w:val="00B1692F"/>
    <w:rsid w:val="00B17A5F"/>
    <w:rsid w:val="00B216D5"/>
    <w:rsid w:val="00B228E7"/>
    <w:rsid w:val="00B27273"/>
    <w:rsid w:val="00B30000"/>
    <w:rsid w:val="00B30D74"/>
    <w:rsid w:val="00B31106"/>
    <w:rsid w:val="00B33954"/>
    <w:rsid w:val="00B34072"/>
    <w:rsid w:val="00B34D49"/>
    <w:rsid w:val="00B36DE8"/>
    <w:rsid w:val="00B41FB0"/>
    <w:rsid w:val="00B44AA8"/>
    <w:rsid w:val="00B46E6F"/>
    <w:rsid w:val="00B47D86"/>
    <w:rsid w:val="00B53A42"/>
    <w:rsid w:val="00B53EFF"/>
    <w:rsid w:val="00B5470C"/>
    <w:rsid w:val="00B5518B"/>
    <w:rsid w:val="00B57B0B"/>
    <w:rsid w:val="00B63748"/>
    <w:rsid w:val="00B6771D"/>
    <w:rsid w:val="00B70FB9"/>
    <w:rsid w:val="00B7103D"/>
    <w:rsid w:val="00B7120D"/>
    <w:rsid w:val="00B71C39"/>
    <w:rsid w:val="00B747E8"/>
    <w:rsid w:val="00B76FAA"/>
    <w:rsid w:val="00B824A4"/>
    <w:rsid w:val="00B946A1"/>
    <w:rsid w:val="00B950BD"/>
    <w:rsid w:val="00BA0F91"/>
    <w:rsid w:val="00BA15D3"/>
    <w:rsid w:val="00BA258E"/>
    <w:rsid w:val="00BB059D"/>
    <w:rsid w:val="00BB16D8"/>
    <w:rsid w:val="00BB315E"/>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A7D"/>
    <w:rsid w:val="00C10EB7"/>
    <w:rsid w:val="00C142C3"/>
    <w:rsid w:val="00C16F6E"/>
    <w:rsid w:val="00C21B7B"/>
    <w:rsid w:val="00C22078"/>
    <w:rsid w:val="00C2256E"/>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64EFD"/>
    <w:rsid w:val="00C64F1E"/>
    <w:rsid w:val="00C709E9"/>
    <w:rsid w:val="00C7205F"/>
    <w:rsid w:val="00C72A40"/>
    <w:rsid w:val="00C735AD"/>
    <w:rsid w:val="00C738D0"/>
    <w:rsid w:val="00C80083"/>
    <w:rsid w:val="00C80151"/>
    <w:rsid w:val="00C82F66"/>
    <w:rsid w:val="00C84E42"/>
    <w:rsid w:val="00C91B59"/>
    <w:rsid w:val="00C93155"/>
    <w:rsid w:val="00C935B8"/>
    <w:rsid w:val="00C9388B"/>
    <w:rsid w:val="00C95883"/>
    <w:rsid w:val="00C97F2B"/>
    <w:rsid w:val="00CA0190"/>
    <w:rsid w:val="00CA1904"/>
    <w:rsid w:val="00CB0124"/>
    <w:rsid w:val="00CB08E0"/>
    <w:rsid w:val="00CB1B5D"/>
    <w:rsid w:val="00CB220E"/>
    <w:rsid w:val="00CB7C6B"/>
    <w:rsid w:val="00CC0F30"/>
    <w:rsid w:val="00CC1EAA"/>
    <w:rsid w:val="00CC5233"/>
    <w:rsid w:val="00CC56E6"/>
    <w:rsid w:val="00CC5DDD"/>
    <w:rsid w:val="00CC6145"/>
    <w:rsid w:val="00CD0289"/>
    <w:rsid w:val="00CD08B1"/>
    <w:rsid w:val="00CD1942"/>
    <w:rsid w:val="00CD1D7E"/>
    <w:rsid w:val="00CD233E"/>
    <w:rsid w:val="00CD37D0"/>
    <w:rsid w:val="00CD54CD"/>
    <w:rsid w:val="00CE2719"/>
    <w:rsid w:val="00CE3A6C"/>
    <w:rsid w:val="00CE3C27"/>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0B20"/>
    <w:rsid w:val="00D83CA5"/>
    <w:rsid w:val="00D85985"/>
    <w:rsid w:val="00D93CEA"/>
    <w:rsid w:val="00D93D78"/>
    <w:rsid w:val="00D96460"/>
    <w:rsid w:val="00DA2071"/>
    <w:rsid w:val="00DA2A20"/>
    <w:rsid w:val="00DA40A8"/>
    <w:rsid w:val="00DA4AFE"/>
    <w:rsid w:val="00DA53FB"/>
    <w:rsid w:val="00DB09FE"/>
    <w:rsid w:val="00DB2576"/>
    <w:rsid w:val="00DB3EA8"/>
    <w:rsid w:val="00DB5945"/>
    <w:rsid w:val="00DC2E7F"/>
    <w:rsid w:val="00DC3E33"/>
    <w:rsid w:val="00DD2B5B"/>
    <w:rsid w:val="00DD5258"/>
    <w:rsid w:val="00DD5300"/>
    <w:rsid w:val="00DD5616"/>
    <w:rsid w:val="00DE01C6"/>
    <w:rsid w:val="00DE2D56"/>
    <w:rsid w:val="00DE2F28"/>
    <w:rsid w:val="00DE3646"/>
    <w:rsid w:val="00DE38E2"/>
    <w:rsid w:val="00DE6276"/>
    <w:rsid w:val="00DE675C"/>
    <w:rsid w:val="00DE77D6"/>
    <w:rsid w:val="00DF164D"/>
    <w:rsid w:val="00DF46D0"/>
    <w:rsid w:val="00DF500B"/>
    <w:rsid w:val="00DF7EFD"/>
    <w:rsid w:val="00E007E2"/>
    <w:rsid w:val="00E00DF3"/>
    <w:rsid w:val="00E07CA6"/>
    <w:rsid w:val="00E07D22"/>
    <w:rsid w:val="00E12979"/>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676A"/>
    <w:rsid w:val="00E91E07"/>
    <w:rsid w:val="00E93B88"/>
    <w:rsid w:val="00E948B2"/>
    <w:rsid w:val="00E951E9"/>
    <w:rsid w:val="00E95715"/>
    <w:rsid w:val="00E96672"/>
    <w:rsid w:val="00EA0243"/>
    <w:rsid w:val="00EA0D46"/>
    <w:rsid w:val="00EA1261"/>
    <w:rsid w:val="00EA3D83"/>
    <w:rsid w:val="00EA4756"/>
    <w:rsid w:val="00EA485E"/>
    <w:rsid w:val="00EA4D0C"/>
    <w:rsid w:val="00EB1CF4"/>
    <w:rsid w:val="00EB373D"/>
    <w:rsid w:val="00EB7A3B"/>
    <w:rsid w:val="00EB7B8F"/>
    <w:rsid w:val="00EB7BE4"/>
    <w:rsid w:val="00EC0BCA"/>
    <w:rsid w:val="00EC3D56"/>
    <w:rsid w:val="00EC43FE"/>
    <w:rsid w:val="00EC60E1"/>
    <w:rsid w:val="00ED4E30"/>
    <w:rsid w:val="00ED58D4"/>
    <w:rsid w:val="00ED5A96"/>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45749"/>
    <w:rsid w:val="00F50F91"/>
    <w:rsid w:val="00F51D8C"/>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873A7"/>
    <w:rsid w:val="00F977B8"/>
    <w:rsid w:val="00F97D01"/>
    <w:rsid w:val="00FA0280"/>
    <w:rsid w:val="00FA0520"/>
    <w:rsid w:val="00FA413C"/>
    <w:rsid w:val="00FA4A3D"/>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ED5A96"/>
  </w:style>
  <w:style w:type="paragraph" w:styleId="Recuodecorpodetexto3">
    <w:name w:val="Body Text Indent 3"/>
    <w:basedOn w:val="Normal"/>
    <w:link w:val="Recuodecorpodetexto3Char"/>
    <w:rsid w:val="002D0689"/>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2D0689"/>
    <w:rPr>
      <w:rFonts w:ascii="Times New Roman" w:hAnsi="Times New Roman"/>
      <w:sz w:val="16"/>
      <w:szCs w:val="16"/>
    </w:rPr>
  </w:style>
  <w:style w:type="character" w:customStyle="1" w:styleId="NormalWebChar">
    <w:name w:val="Normal (Web) Char"/>
    <w:link w:val="NormalWeb"/>
    <w:uiPriority w:val="99"/>
    <w:rsid w:val="002D068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35A3-CA6C-4F94-AF16-E566D4D4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11849</Words>
  <Characters>69176</Characters>
  <Application>Microsoft Office Word</Application>
  <DocSecurity>0</DocSecurity>
  <Lines>576</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9</cp:revision>
  <cp:lastPrinted>2017-02-22T16:39:00Z</cp:lastPrinted>
  <dcterms:created xsi:type="dcterms:W3CDTF">2016-11-30T20:01:00Z</dcterms:created>
  <dcterms:modified xsi:type="dcterms:W3CDTF">2017-02-22T16:41:00Z</dcterms:modified>
</cp:coreProperties>
</file>