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B0DF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B31F80">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667583" w:rsidRDefault="00B31F80"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2</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31F80" w:rsidRDefault="00B31F80" w:rsidP="00153FC8">
      <w:pPr>
        <w:widowControl w:val="0"/>
        <w:autoSpaceDE w:val="0"/>
        <w:autoSpaceDN w:val="0"/>
        <w:adjustRightInd w:val="0"/>
        <w:spacing w:after="0"/>
        <w:ind w:left="1101"/>
        <w:rPr>
          <w:bCs/>
          <w:sz w:val="20"/>
          <w:szCs w:val="20"/>
        </w:rPr>
      </w:pPr>
    </w:p>
    <w:p w:rsidR="00B04EE6" w:rsidRDefault="001F6DFA" w:rsidP="00C4736F">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5A192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5A192F">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5A192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5A192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5A192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296994">
              <w:rPr>
                <w:rFonts w:cs="Arial Narrow"/>
                <w:bCs/>
                <w:spacing w:val="-1"/>
                <w:position w:val="-1"/>
                <w:sz w:val="16"/>
                <w:szCs w:val="16"/>
              </w:rPr>
              <w:t>615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B0DF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B0DFE">
              <w:rPr>
                <w:rFonts w:cs="Arial Narrow"/>
                <w:b/>
                <w:bCs/>
                <w:spacing w:val="-1"/>
                <w:position w:val="-1"/>
                <w:sz w:val="16"/>
                <w:szCs w:val="16"/>
              </w:rPr>
              <w:t xml:space="preserve"> </w:t>
            </w:r>
            <w:r w:rsidR="006F19DB">
              <w:rPr>
                <w:rFonts w:cs="Arial Narrow"/>
                <w:b/>
                <w:bCs/>
                <w:spacing w:val="-1"/>
                <w:position w:val="-1"/>
                <w:sz w:val="16"/>
                <w:szCs w:val="16"/>
              </w:rPr>
              <w:t>1</w:t>
            </w:r>
            <w:r w:rsidR="003B0DFE">
              <w:rPr>
                <w:rFonts w:cs="Arial Narrow"/>
                <w:b/>
                <w:bCs/>
                <w:spacing w:val="-1"/>
                <w:position w:val="-1"/>
                <w:sz w:val="16"/>
                <w:szCs w:val="16"/>
              </w:rPr>
              <w:t>6</w:t>
            </w:r>
            <w:r w:rsidR="007B07BD">
              <w:rPr>
                <w:rFonts w:cs="Arial Narrow"/>
                <w:b/>
                <w:bCs/>
                <w:spacing w:val="-1"/>
                <w:position w:val="-1"/>
                <w:sz w:val="16"/>
                <w:szCs w:val="16"/>
              </w:rPr>
              <w:t xml:space="preserve"> de </w:t>
            </w:r>
            <w:r w:rsidR="003B0DFE">
              <w:rPr>
                <w:rFonts w:cs="Arial Narrow"/>
                <w:b/>
                <w:bCs/>
                <w:spacing w:val="-1"/>
                <w:position w:val="-1"/>
                <w:sz w:val="16"/>
                <w:szCs w:val="16"/>
              </w:rPr>
              <w:t>março</w:t>
            </w:r>
            <w:r w:rsidR="007B07BD">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3B0DFE">
              <w:rPr>
                <w:rFonts w:cs="Arial Narrow"/>
                <w:b/>
                <w:bCs/>
                <w:spacing w:val="-1"/>
                <w:position w:val="-1"/>
                <w:sz w:val="16"/>
                <w:szCs w:val="16"/>
              </w:rPr>
              <w:t xml:space="preserve"> </w:t>
            </w:r>
            <w:proofErr w:type="gramStart"/>
            <w:r w:rsidR="003B0DFE">
              <w:rPr>
                <w:rFonts w:cs="Arial Narrow"/>
                <w:b/>
                <w:bCs/>
                <w:spacing w:val="-1"/>
                <w:position w:val="-1"/>
                <w:sz w:val="16"/>
                <w:szCs w:val="16"/>
              </w:rPr>
              <w:t>14</w:t>
            </w:r>
            <w:r w:rsidR="007B07BD">
              <w:rPr>
                <w:rFonts w:cs="Arial Narrow"/>
                <w:b/>
                <w:bCs/>
                <w:spacing w:val="-1"/>
                <w:position w:val="-1"/>
                <w:sz w:val="16"/>
                <w:szCs w:val="16"/>
              </w:rPr>
              <w:t>:00</w:t>
            </w:r>
            <w:proofErr w:type="gramEnd"/>
            <w:r w:rsidR="007B07BD">
              <w:rPr>
                <w:rFonts w:cs="Arial Narrow"/>
                <w:b/>
                <w:bCs/>
                <w:spacing w:val="-1"/>
                <w:position w:val="-1"/>
                <w:sz w:val="16"/>
                <w:szCs w:val="16"/>
              </w:rPr>
              <w:t xml:space="preserve"> horas – HORÁRIO BRASÍLIA</w:t>
            </w:r>
          </w:p>
        </w:tc>
      </w:tr>
      <w:tr w:rsidR="001974C1" w:rsidRPr="00CD233E" w:rsidTr="00840676">
        <w:tc>
          <w:tcPr>
            <w:tcW w:w="8789" w:type="dxa"/>
          </w:tcPr>
          <w:p w:rsidR="001974C1" w:rsidRPr="00CD233E" w:rsidRDefault="001974C1" w:rsidP="006F19D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F19D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7B37CF" w:rsidRPr="007B37CF">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7B37CF" w:rsidRPr="007B37CF">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7B5CD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3B0DF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296994">
              <w:rPr>
                <w:rFonts w:cs="Arial Narrow"/>
                <w:b/>
                <w:bCs/>
                <w:spacing w:val="-1"/>
                <w:position w:val="-1"/>
                <w:sz w:val="16"/>
                <w:szCs w:val="16"/>
              </w:rPr>
              <w:t>X</w:t>
            </w:r>
            <w:r w:rsidRPr="00CD233E">
              <w:rPr>
                <w:rFonts w:cs="Arial Narrow"/>
                <w:b/>
                <w:bCs/>
                <w:spacing w:val="-1"/>
                <w:position w:val="-1"/>
                <w:sz w:val="16"/>
                <w:szCs w:val="16"/>
              </w:rPr>
              <w:t xml:space="preserve"> ) NÃO</w:t>
            </w:r>
          </w:p>
        </w:tc>
      </w:tr>
      <w:tr w:rsidR="006F19DB" w:rsidRPr="00CD233E" w:rsidTr="00840676">
        <w:tc>
          <w:tcPr>
            <w:tcW w:w="8789" w:type="dxa"/>
          </w:tcPr>
          <w:p w:rsidR="006F19DB" w:rsidRPr="00CD233E" w:rsidRDefault="006F19DB" w:rsidP="003B0DFE">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Exclusiva ME/EPP:                     </w:t>
            </w:r>
            <w:proofErr w:type="gramStart"/>
            <w:r w:rsidRPr="00CD233E">
              <w:rPr>
                <w:rFonts w:cs="Arial Narrow"/>
                <w:b/>
                <w:bCs/>
                <w:spacing w:val="-1"/>
                <w:position w:val="-1"/>
                <w:sz w:val="16"/>
                <w:szCs w:val="16"/>
              </w:rPr>
              <w:t>(</w:t>
            </w:r>
            <w:r w:rsidR="003B0DFE">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3B0DFE">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877A0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Superintendência de</w:t>
            </w:r>
            <w:r w:rsidR="00877A07">
              <w:rPr>
                <w:rFonts w:cs="Arial Narrow"/>
                <w:bCs/>
                <w:spacing w:val="-1"/>
                <w:position w:val="-1"/>
                <w:sz w:val="16"/>
                <w:szCs w:val="16"/>
              </w:rPr>
              <w:t xml:space="preserve"> Vigilância, Promoção e Proteção </w:t>
            </w:r>
            <w:r w:rsidR="00344632">
              <w:rPr>
                <w:rFonts w:cs="Arial Narrow"/>
                <w:bCs/>
                <w:spacing w:val="-1"/>
                <w:position w:val="-1"/>
                <w:sz w:val="16"/>
                <w:szCs w:val="16"/>
              </w:rPr>
              <w:t>à Saúde</w:t>
            </w:r>
          </w:p>
        </w:tc>
      </w:tr>
      <w:tr w:rsidR="001974C1" w:rsidRPr="00CD233E" w:rsidTr="00840676">
        <w:tc>
          <w:tcPr>
            <w:tcW w:w="8789" w:type="dxa"/>
          </w:tcPr>
          <w:p w:rsidR="001974C1" w:rsidRPr="00CD233E" w:rsidRDefault="001974C1" w:rsidP="008C65A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C65A9">
              <w:rPr>
                <w:rFonts w:cs="Arial Narrow"/>
                <w:bCs/>
                <w:spacing w:val="-1"/>
                <w:position w:val="-1"/>
                <w:sz w:val="16"/>
                <w:szCs w:val="16"/>
              </w:rPr>
              <w:t xml:space="preserve">Diretoria de Vigilância Epidemiológica das </w:t>
            </w:r>
            <w:proofErr w:type="spellStart"/>
            <w:r w:rsidR="008C65A9">
              <w:rPr>
                <w:rFonts w:cs="Arial Narrow"/>
                <w:bCs/>
                <w:spacing w:val="-1"/>
                <w:position w:val="-1"/>
                <w:sz w:val="16"/>
                <w:szCs w:val="16"/>
              </w:rPr>
              <w:t>Arboviroses</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F19D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6F19DB">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C65A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DA5ED2">
              <w:rPr>
                <w:rFonts w:cs="Arial Narrow"/>
                <w:bCs/>
                <w:spacing w:val="-1"/>
                <w:position w:val="-1"/>
                <w:sz w:val="16"/>
                <w:szCs w:val="16"/>
              </w:rPr>
              <w:t>302</w:t>
            </w:r>
            <w:r w:rsidR="008C65A9">
              <w:rPr>
                <w:rFonts w:cs="Arial Narrow"/>
                <w:bCs/>
                <w:spacing w:val="-1"/>
                <w:position w:val="-1"/>
                <w:sz w:val="16"/>
                <w:szCs w:val="16"/>
              </w:rPr>
              <w:t>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545A4C">
              <w:rPr>
                <w:rFonts w:cs="Arial Narrow"/>
                <w:bCs/>
                <w:spacing w:val="-1"/>
                <w:position w:val="-1"/>
                <w:sz w:val="16"/>
                <w:szCs w:val="16"/>
              </w:rPr>
              <w:t>44.90.52</w:t>
            </w:r>
          </w:p>
        </w:tc>
      </w:tr>
      <w:tr w:rsidR="00CD233E" w:rsidRPr="00CD233E" w:rsidTr="00840676">
        <w:tc>
          <w:tcPr>
            <w:tcW w:w="8789" w:type="dxa"/>
          </w:tcPr>
          <w:p w:rsidR="00CD233E" w:rsidRPr="00CD233E" w:rsidRDefault="008C65A9" w:rsidP="00DA5ED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B0DFE">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9B7A06">
              <w:rPr>
                <w:rFonts w:cs="Arial Narrow"/>
                <w:b/>
                <w:bCs/>
                <w:spacing w:val="-1"/>
                <w:position w:val="-1"/>
                <w:sz w:val="16"/>
                <w:szCs w:val="16"/>
              </w:rPr>
              <w:t>925958</w:t>
            </w:r>
            <w:r w:rsidR="003B0DFE">
              <w:rPr>
                <w:rFonts w:cs="Arial Narrow"/>
                <w:b/>
                <w:bCs/>
                <w:spacing w:val="-1"/>
                <w:position w:val="-1"/>
                <w:sz w:val="16"/>
                <w:szCs w:val="16"/>
              </w:rPr>
              <w:t xml:space="preserve">                                                                     </w:t>
            </w:r>
            <w:r w:rsidRPr="00CD233E">
              <w:rPr>
                <w:rFonts w:cs="Arial Narrow"/>
                <w:b/>
                <w:bCs/>
                <w:spacing w:val="-1"/>
                <w:position w:val="-1"/>
                <w:sz w:val="16"/>
                <w:szCs w:val="16"/>
              </w:rPr>
              <w:t>Pregoeiro(a):</w:t>
            </w:r>
            <w:r w:rsidR="003B0DFE">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6F19D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6F19DB" w:rsidRPr="006F19DB">
              <w:rPr>
                <w:rFonts w:cs="Arial Narrow"/>
                <w:bCs/>
                <w:spacing w:val="-1"/>
                <w:position w:val="-1"/>
                <w:sz w:val="16"/>
                <w:szCs w:val="16"/>
              </w:rPr>
              <w:t>/1722</w:t>
            </w:r>
            <w:r w:rsidR="003B0DFE">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2739C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12h</w:t>
            </w:r>
            <w:r w:rsidR="002739C8">
              <w:rPr>
                <w:rFonts w:cs="Arial Narrow"/>
                <w:bCs/>
                <w:spacing w:val="-1"/>
                <w:position w:val="-1"/>
                <w:sz w:val="16"/>
                <w:szCs w:val="16"/>
              </w:rPr>
              <w:t>3</w:t>
            </w:r>
            <w:r w:rsidR="00021FC3" w:rsidRPr="00CD233E">
              <w:rPr>
                <w:rFonts w:cs="Arial Narrow"/>
                <w:bCs/>
                <w:spacing w:val="-1"/>
                <w:position w:val="-1"/>
                <w:sz w:val="16"/>
                <w:szCs w:val="16"/>
              </w:rPr>
              <w:t>0min às 18h</w:t>
            </w:r>
            <w:r w:rsidR="002739C8">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756282" w:rsidRDefault="00C7205F" w:rsidP="00DA5ED2">
      <w:pPr>
        <w:spacing w:after="0" w:line="240" w:lineRule="auto"/>
        <w:jc w:val="both"/>
        <w:rPr>
          <w:rFonts w:eastAsia="Batang" w:cs="Courier New"/>
          <w:b/>
          <w:bCs/>
          <w:color w:val="000000"/>
          <w:sz w:val="20"/>
          <w:szCs w:val="20"/>
        </w:rPr>
      </w:pPr>
      <w:proofErr w:type="gramStart"/>
      <w:r w:rsidRPr="00756282">
        <w:rPr>
          <w:rFonts w:eastAsia="Batang" w:cs="Calibri"/>
          <w:b/>
          <w:color w:val="000000"/>
          <w:sz w:val="20"/>
          <w:szCs w:val="20"/>
        </w:rPr>
        <w:t>1.1.</w:t>
      </w:r>
      <w:proofErr w:type="gramEnd"/>
      <w:r w:rsidR="00DA5ED2">
        <w:rPr>
          <w:rFonts w:eastAsia="Batang" w:cs="Calibri"/>
          <w:color w:val="000000"/>
          <w:sz w:val="20"/>
          <w:szCs w:val="20"/>
        </w:rPr>
        <w:t xml:space="preserve">O presente pregão tem por objeto </w:t>
      </w:r>
      <w:r w:rsidR="002A72D0">
        <w:rPr>
          <w:rFonts w:cs="Calibri"/>
          <w:sz w:val="20"/>
          <w:szCs w:val="20"/>
        </w:rPr>
        <w:t>a</w:t>
      </w:r>
      <w:r w:rsidR="00756282" w:rsidRPr="00756282">
        <w:rPr>
          <w:rFonts w:cs="Calibri"/>
          <w:sz w:val="20"/>
          <w:szCs w:val="20"/>
        </w:rPr>
        <w:t xml:space="preserve"> contratação</w:t>
      </w:r>
      <w:r w:rsidR="00DA5ED2">
        <w:rPr>
          <w:rFonts w:cs="Calibri"/>
          <w:sz w:val="20"/>
          <w:szCs w:val="20"/>
        </w:rPr>
        <w:t xml:space="preserve"> de</w:t>
      </w:r>
      <w:r w:rsidR="00756282" w:rsidRPr="00756282">
        <w:rPr>
          <w:rFonts w:cs="Calibri"/>
          <w:sz w:val="20"/>
          <w:szCs w:val="20"/>
        </w:rPr>
        <w:t xml:space="preserve"> empresa</w:t>
      </w:r>
      <w:r w:rsidR="00C4736F">
        <w:rPr>
          <w:rFonts w:cs="Calibri"/>
          <w:sz w:val="20"/>
          <w:szCs w:val="20"/>
        </w:rPr>
        <w:t xml:space="preserve"> </w:t>
      </w:r>
      <w:r w:rsidR="00756282" w:rsidRPr="00756282">
        <w:rPr>
          <w:rFonts w:cs="Calibri"/>
          <w:sz w:val="20"/>
          <w:szCs w:val="20"/>
        </w:rPr>
        <w:t>especializada</w:t>
      </w:r>
      <w:r w:rsidR="00C4736F">
        <w:rPr>
          <w:rFonts w:cs="Calibri"/>
          <w:sz w:val="20"/>
          <w:szCs w:val="20"/>
        </w:rPr>
        <w:t xml:space="preserve"> </w:t>
      </w:r>
      <w:r w:rsidR="00756282" w:rsidRPr="00756282">
        <w:rPr>
          <w:rFonts w:cs="Calibri"/>
          <w:sz w:val="20"/>
          <w:szCs w:val="20"/>
        </w:rPr>
        <w:t>no fornecimento de</w:t>
      </w:r>
      <w:r w:rsidR="00C4736F">
        <w:rPr>
          <w:rFonts w:cs="Calibri"/>
          <w:sz w:val="20"/>
          <w:szCs w:val="20"/>
        </w:rPr>
        <w:t xml:space="preserve"> </w:t>
      </w:r>
      <w:r w:rsidR="00DA5ED2" w:rsidRPr="00756282">
        <w:rPr>
          <w:rFonts w:cs="Calibri"/>
          <w:b/>
          <w:bCs/>
          <w:color w:val="000000"/>
          <w:sz w:val="20"/>
          <w:szCs w:val="20"/>
        </w:rPr>
        <w:t>material</w:t>
      </w:r>
      <w:r w:rsidR="00756282" w:rsidRPr="00756282">
        <w:rPr>
          <w:rFonts w:cs="Calibri"/>
          <w:b/>
          <w:bCs/>
          <w:color w:val="000000"/>
          <w:sz w:val="20"/>
          <w:szCs w:val="20"/>
        </w:rPr>
        <w:t xml:space="preserve"> permanente (Rifle projetor de da</w:t>
      </w:r>
      <w:r w:rsidR="00C4736F">
        <w:rPr>
          <w:rFonts w:cs="Calibri"/>
          <w:b/>
          <w:bCs/>
          <w:color w:val="000000"/>
          <w:sz w:val="20"/>
          <w:szCs w:val="20"/>
        </w:rPr>
        <w:t>r</w:t>
      </w:r>
      <w:r w:rsidR="00756282" w:rsidRPr="00756282">
        <w:rPr>
          <w:rFonts w:cs="Calibri"/>
          <w:b/>
          <w:bCs/>
          <w:color w:val="000000"/>
          <w:sz w:val="20"/>
          <w:szCs w:val="20"/>
        </w:rPr>
        <w:t xml:space="preserve">dos) </w:t>
      </w:r>
      <w:r w:rsidR="00DA5ED2" w:rsidRPr="00DA5ED2">
        <w:rPr>
          <w:rFonts w:cs="Calibri"/>
          <w:bCs/>
          <w:color w:val="000000"/>
          <w:sz w:val="20"/>
          <w:szCs w:val="20"/>
        </w:rPr>
        <w:t>destinado</w:t>
      </w:r>
      <w:r w:rsidR="00756282" w:rsidRPr="00756282">
        <w:rPr>
          <w:rFonts w:cs="Calibri"/>
          <w:color w:val="000000"/>
          <w:sz w:val="20"/>
          <w:szCs w:val="20"/>
        </w:rPr>
        <w:t xml:space="preserve"> a Área Técnica de Dengue e Febre Amarela para controle e monitoramento da Febre Amarela no Tocantins</w:t>
      </w:r>
      <w:r w:rsidR="00DA5ED2">
        <w:rPr>
          <w:rFonts w:eastAsia="Batang" w:cs="Courier New"/>
          <w:b/>
          <w:bCs/>
          <w:color w:val="000000"/>
          <w:sz w:val="20"/>
          <w:szCs w:val="20"/>
        </w:rPr>
        <w:t xml:space="preserve">, </w:t>
      </w:r>
      <w:r w:rsidR="00DA5ED2" w:rsidRPr="00DA5ED2">
        <w:rPr>
          <w:rFonts w:eastAsia="Batang" w:cs="Courier New"/>
          <w:bCs/>
          <w:color w:val="000000"/>
          <w:sz w:val="20"/>
          <w:szCs w:val="20"/>
        </w:rPr>
        <w:t>conforme especificação técnica contida no Termo de Referência, Anexo II.</w:t>
      </w:r>
    </w:p>
    <w:p w:rsidR="0020437A" w:rsidRPr="00C7205F" w:rsidRDefault="00C7205F" w:rsidP="00DA5ED2">
      <w:pPr>
        <w:spacing w:after="0" w:line="240" w:lineRule="auto"/>
        <w:jc w:val="both"/>
        <w:rPr>
          <w:spacing w:val="7"/>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A5ED2" w:rsidRDefault="001A51BF" w:rsidP="00DA5ED2">
      <w:pPr>
        <w:widowControl w:val="0"/>
        <w:tabs>
          <w:tab w:val="left" w:pos="142"/>
          <w:tab w:val="left" w:pos="284"/>
        </w:tabs>
        <w:autoSpaceDE w:val="0"/>
        <w:autoSpaceDN w:val="0"/>
        <w:adjustRightInd w:val="0"/>
        <w:spacing w:after="12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DA5ED2">
        <w:rPr>
          <w:color w:val="000000"/>
          <w:sz w:val="20"/>
          <w:szCs w:val="20"/>
        </w:rPr>
        <w:t>Para fins deste Edital, produto(s), leia-se materiais permanentes.</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3B0DFE">
        <w:rPr>
          <w:rFonts w:cs="Calibri"/>
          <w:b/>
          <w:bCs/>
          <w:color w:val="000000"/>
          <w:sz w:val="20"/>
          <w:szCs w:val="20"/>
        </w:rPr>
        <w:t>1</w:t>
      </w:r>
      <w:r w:rsidRPr="000E5D4F">
        <w:rPr>
          <w:rFonts w:cs="Calibri"/>
          <w:b/>
          <w:bCs/>
          <w:color w:val="000000"/>
          <w:sz w:val="20"/>
          <w:szCs w:val="20"/>
        </w:rPr>
        <w:t>.</w:t>
      </w:r>
      <w:proofErr w:type="gramEnd"/>
      <w:r w:rsidR="00DA5ED2" w:rsidRPr="000E5D4F">
        <w:rPr>
          <w:rFonts w:cs="Calibri"/>
          <w:color w:val="000000"/>
          <w:sz w:val="20"/>
          <w:szCs w:val="20"/>
        </w:rPr>
        <w:t xml:space="preserve">Poderão participar deste Pregão os interessados previamente credenciados no </w:t>
      </w:r>
      <w:r w:rsidR="00DA5ED2" w:rsidRPr="00765125">
        <w:rPr>
          <w:rFonts w:cs="Calibri"/>
          <w:color w:val="000000"/>
          <w:sz w:val="20"/>
          <w:szCs w:val="20"/>
        </w:rPr>
        <w:t>Sistema de Cadastramento Unificado de Fornecedores</w:t>
      </w:r>
      <w:r w:rsidR="00DA5ED2">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DA5ED2" w:rsidRPr="00765125">
          <w:rPr>
            <w:rStyle w:val="Hyperlink"/>
            <w:rFonts w:cs="Calibri"/>
            <w:b/>
            <w:color w:val="000000"/>
            <w:sz w:val="20"/>
            <w:szCs w:val="20"/>
            <w:u w:val="none"/>
          </w:rPr>
          <w:t>www.comprasnet.gov.br</w:t>
        </w:r>
      </w:hyperlink>
      <w:r w:rsidR="00DA5ED2">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6F19DB">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B0DFE">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B0DFE">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B0DFE">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10DF">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B0DFE">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710DF" w:rsidRPr="001A3BA7">
        <w:rPr>
          <w:bCs/>
          <w:color w:val="000000"/>
          <w:sz w:val="20"/>
          <w:szCs w:val="20"/>
          <w:shd w:val="clear" w:color="auto" w:fill="FFFFFF"/>
        </w:rPr>
        <w:t xml:space="preserve">Administração Pública </w:t>
      </w:r>
      <w:r w:rsidR="00A710DF">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B0DFE">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710DF" w:rsidRPr="001A3BA7">
        <w:rPr>
          <w:bCs/>
          <w:color w:val="000000"/>
          <w:sz w:val="20"/>
          <w:szCs w:val="20"/>
          <w:shd w:val="clear" w:color="auto" w:fill="FFFFFF"/>
        </w:rPr>
        <w:t xml:space="preserve">Administração Pública </w:t>
      </w:r>
      <w:r w:rsidR="00A710DF">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B0DFE">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B0DFE">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B0DFE">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B0DFE">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B0DFE">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DF1CD5">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3B0DFE">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B51641"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w:t>
      </w:r>
      <w:r w:rsidRPr="00FC47D3">
        <w:rPr>
          <w:sz w:val="20"/>
          <w:szCs w:val="20"/>
        </w:rPr>
        <w:t>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B51641"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6B604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6B6044" w:rsidRPr="001D7914" w:rsidRDefault="006B6044" w:rsidP="006B604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w:t>
      </w:r>
      <w:r w:rsidRPr="001D7914">
        <w:rPr>
          <w:bCs/>
          <w:color w:val="000000"/>
          <w:sz w:val="20"/>
          <w:szCs w:val="20"/>
        </w:rPr>
        <w:t>icitante deverá declarar, em campo próprio do sistema eletrônico, que cumpre plenamente os requisitos de habilitação e que sua proposta está em conformidade com as exigências do Edital.</w:t>
      </w:r>
    </w:p>
    <w:p w:rsidR="006B6044" w:rsidRPr="001D7914" w:rsidRDefault="006B6044" w:rsidP="006B604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w:t>
      </w:r>
      <w:r w:rsidRPr="001D7914">
        <w:rPr>
          <w:bCs/>
          <w:color w:val="000000"/>
          <w:sz w:val="20"/>
          <w:szCs w:val="20"/>
        </w:rPr>
        <w:t xml:space="preserve">icitante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6B6044" w:rsidRDefault="006B6044" w:rsidP="006B6044">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w:t>
      </w:r>
      <w:r w:rsidRPr="001D7914">
        <w:rPr>
          <w:bCs/>
          <w:color w:val="000000"/>
          <w:sz w:val="20"/>
          <w:szCs w:val="20"/>
        </w:rPr>
        <w:t>icitante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0B5C22"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0B5C22"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0F556C" w:rsidRDefault="000F556C" w:rsidP="000F556C">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0F556C" w:rsidRPr="00996D52" w:rsidRDefault="000F556C" w:rsidP="000F556C">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0F556C" w:rsidRPr="00996D52" w:rsidRDefault="000F556C" w:rsidP="000F556C">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0F556C" w:rsidRPr="00C064C8" w:rsidRDefault="000F556C" w:rsidP="000F556C">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0F556C" w:rsidRDefault="000F556C" w:rsidP="000F556C">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0F556C" w:rsidRDefault="000F556C" w:rsidP="000F556C">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0F556C" w:rsidRPr="00C064C8" w:rsidRDefault="000F556C" w:rsidP="000F556C">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2C6C8B">
        <w:rPr>
          <w:b/>
          <w:bCs/>
          <w:sz w:val="20"/>
          <w:szCs w:val="20"/>
        </w:rPr>
        <w:t>GLOBAL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0F556C" w:rsidRPr="00C064C8" w:rsidRDefault="000F556C" w:rsidP="000F556C">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0F556C" w:rsidRPr="00C064C8" w:rsidRDefault="000F556C" w:rsidP="000F556C">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0F556C" w:rsidRPr="00C064C8" w:rsidRDefault="000F556C" w:rsidP="000F556C">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0F556C" w:rsidRPr="00C064C8" w:rsidRDefault="000F556C" w:rsidP="000F556C">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0F556C" w:rsidP="000F556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0B5C22">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5A1D1E">
        <w:rPr>
          <w:b/>
          <w:bCs/>
          <w:color w:val="000000"/>
          <w:sz w:val="20"/>
          <w:szCs w:val="20"/>
        </w:rPr>
        <w:t>30</w:t>
      </w:r>
      <w:r w:rsidR="00A430BC" w:rsidRPr="009379D3">
        <w:rPr>
          <w:b/>
          <w:bCs/>
          <w:color w:val="000000"/>
          <w:sz w:val="20"/>
          <w:szCs w:val="20"/>
        </w:rPr>
        <w:t xml:space="preserve"> (</w:t>
      </w:r>
      <w:r w:rsidR="005A1D1E">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5A1D1E">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5A1D1E">
        <w:rPr>
          <w:bCs/>
          <w:color w:val="000000"/>
          <w:sz w:val="20"/>
          <w:szCs w:val="20"/>
        </w:rPr>
        <w:t>13</w:t>
      </w:r>
      <w:r w:rsidR="009379D3">
        <w:rPr>
          <w:bCs/>
          <w:color w:val="000000"/>
          <w:sz w:val="20"/>
          <w:szCs w:val="20"/>
        </w:rPr>
        <w:t>.</w:t>
      </w:r>
      <w:r w:rsidR="005A1D1E">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5A1D1E">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w:t>
      </w:r>
      <w:r w:rsidR="005A1D1E">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E65C59">
        <w:rPr>
          <w:b/>
          <w:bCs/>
          <w:color w:val="000000"/>
          <w:sz w:val="20"/>
          <w:szCs w:val="20"/>
        </w:rPr>
        <w:t>,</w:t>
      </w:r>
      <w:r w:rsidR="005A1D1E">
        <w:rPr>
          <w:b/>
          <w:bCs/>
          <w:color w:val="000000"/>
          <w:sz w:val="20"/>
          <w:szCs w:val="20"/>
        </w:rPr>
        <w:t xml:space="preserve">meses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A1D1E">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3C7744">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3C7744">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2C6C8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3C7744">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5655B" w:rsidRPr="00A5655B" w:rsidRDefault="00A5655B" w:rsidP="003C7744">
      <w:pPr>
        <w:autoSpaceDE w:val="0"/>
        <w:autoSpaceDN w:val="0"/>
        <w:adjustRightInd w:val="0"/>
        <w:spacing w:after="0" w:line="240" w:lineRule="auto"/>
        <w:jc w:val="both"/>
        <w:rPr>
          <w:rFonts w:asciiTheme="minorHAnsi" w:hAnsiTheme="minorHAnsi" w:cstheme="minorHAnsi"/>
          <w:sz w:val="20"/>
          <w:szCs w:val="20"/>
        </w:rPr>
      </w:pPr>
      <w:r w:rsidRPr="00A5655B">
        <w:rPr>
          <w:rFonts w:asciiTheme="minorHAnsi" w:hAnsiTheme="minorHAnsi" w:cstheme="minorHAnsi"/>
          <w:b/>
          <w:sz w:val="20"/>
          <w:szCs w:val="20"/>
        </w:rPr>
        <w:t>a)</w:t>
      </w:r>
      <w:r w:rsidRPr="00A5655B">
        <w:rPr>
          <w:rFonts w:asciiTheme="minorHAnsi" w:hAnsiTheme="minorHAnsi" w:cstheme="minorHAnsi"/>
          <w:sz w:val="20"/>
          <w:szCs w:val="20"/>
        </w:rPr>
        <w:t xml:space="preserve"> Cópia de 02 (dois) atestados, expedidos por pessoa jurídica de direito público ou privado, comprovando que a licitante forneceu de maneira satisfatória os produtos semelhantes aos que formam o objeto deste Termo de Referência, conforme artigo 30, item II, parágrafo 4º da Lei de Licitações;</w:t>
      </w:r>
    </w:p>
    <w:p w:rsidR="00A5655B" w:rsidRPr="00A5655B" w:rsidRDefault="00A5655B" w:rsidP="00A5655B">
      <w:pPr>
        <w:autoSpaceDE w:val="0"/>
        <w:autoSpaceDN w:val="0"/>
        <w:adjustRightInd w:val="0"/>
        <w:spacing w:after="0" w:line="240" w:lineRule="auto"/>
        <w:jc w:val="both"/>
        <w:rPr>
          <w:rFonts w:asciiTheme="minorHAnsi" w:hAnsiTheme="minorHAnsi" w:cstheme="minorHAnsi"/>
          <w:sz w:val="20"/>
          <w:szCs w:val="20"/>
        </w:rPr>
      </w:pPr>
      <w:r w:rsidRPr="00A5655B">
        <w:rPr>
          <w:rFonts w:asciiTheme="minorHAnsi" w:hAnsiTheme="minorHAnsi" w:cstheme="minorHAnsi"/>
          <w:b/>
          <w:sz w:val="20"/>
          <w:szCs w:val="20"/>
        </w:rPr>
        <w:t>b)</w:t>
      </w:r>
      <w:r w:rsidRPr="00A5655B">
        <w:rPr>
          <w:rFonts w:asciiTheme="minorHAnsi" w:hAnsiTheme="minorHAnsi" w:cstheme="minorHAnsi"/>
          <w:sz w:val="20"/>
          <w:szCs w:val="20"/>
        </w:rPr>
        <w:t xml:space="preserve"> Licença de Funcionamento da licitante emitida pela Vigilância Sanitária Municipal ou Estadual da sede da licitante e/ou alvará de funcionamento, conforme a Lei de Licitações;</w:t>
      </w:r>
    </w:p>
    <w:p w:rsidR="00A5655B" w:rsidRPr="00A5655B" w:rsidRDefault="00A5655B" w:rsidP="00A5655B">
      <w:pPr>
        <w:widowControl w:val="0"/>
        <w:autoSpaceDE w:val="0"/>
        <w:autoSpaceDN w:val="0"/>
        <w:adjustRightInd w:val="0"/>
        <w:spacing w:after="0" w:line="240" w:lineRule="auto"/>
        <w:jc w:val="both"/>
        <w:rPr>
          <w:rFonts w:asciiTheme="minorHAnsi" w:hAnsiTheme="minorHAnsi" w:cstheme="minorHAnsi"/>
          <w:sz w:val="20"/>
          <w:szCs w:val="20"/>
        </w:rPr>
      </w:pPr>
      <w:r w:rsidRPr="00A5655B">
        <w:rPr>
          <w:rFonts w:asciiTheme="minorHAnsi" w:hAnsiTheme="minorHAnsi" w:cstheme="minorHAnsi"/>
          <w:b/>
          <w:sz w:val="20"/>
          <w:szCs w:val="20"/>
        </w:rPr>
        <w:t>c)</w:t>
      </w:r>
      <w:r w:rsidRPr="00A5655B">
        <w:rPr>
          <w:rFonts w:asciiTheme="minorHAnsi" w:hAnsiTheme="minorHAnsi" w:cstheme="minorHAnsi"/>
          <w:sz w:val="20"/>
          <w:szCs w:val="20"/>
        </w:rPr>
        <w:t xml:space="preserve"> Termo de Compromisso</w:t>
      </w:r>
      <w:r w:rsidR="001E34CF">
        <w:rPr>
          <w:rFonts w:asciiTheme="minorHAnsi" w:hAnsiTheme="minorHAnsi" w:cstheme="minorHAnsi"/>
          <w:sz w:val="20"/>
          <w:szCs w:val="20"/>
        </w:rPr>
        <w:t xml:space="preserve">, conforme Modelo </w:t>
      </w:r>
      <w:proofErr w:type="gramStart"/>
      <w:r w:rsidR="00200BE3">
        <w:rPr>
          <w:rFonts w:asciiTheme="minorHAnsi" w:hAnsiTheme="minorHAnsi" w:cstheme="minorHAnsi"/>
          <w:sz w:val="20"/>
          <w:szCs w:val="20"/>
        </w:rPr>
        <w:t>2</w:t>
      </w:r>
      <w:proofErr w:type="gramEnd"/>
      <w:r w:rsidRPr="00A5655B">
        <w:rPr>
          <w:rFonts w:asciiTheme="minorHAnsi" w:hAnsiTheme="minorHAnsi" w:cstheme="minorHAnsi"/>
          <w:sz w:val="20"/>
          <w:szCs w:val="20"/>
        </w:rPr>
        <w:t xml:space="preserve">; </w:t>
      </w:r>
    </w:p>
    <w:p w:rsidR="00D122F8" w:rsidRPr="00A5655B" w:rsidRDefault="00A5655B" w:rsidP="00A565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5655B">
        <w:rPr>
          <w:rFonts w:asciiTheme="minorHAnsi" w:hAnsiTheme="minorHAnsi" w:cstheme="minorHAnsi"/>
          <w:b/>
          <w:bCs/>
          <w:color w:val="000000"/>
          <w:sz w:val="20"/>
          <w:szCs w:val="20"/>
        </w:rPr>
        <w:t>d</w:t>
      </w:r>
      <w:r w:rsidR="00D122F8" w:rsidRPr="00A5655B">
        <w:rPr>
          <w:rFonts w:asciiTheme="minorHAnsi" w:hAnsiTheme="minorHAnsi" w:cstheme="minorHAnsi"/>
          <w:b/>
          <w:bCs/>
          <w:color w:val="000000"/>
          <w:sz w:val="20"/>
          <w:szCs w:val="20"/>
        </w:rPr>
        <w:t xml:space="preserve">) </w:t>
      </w:r>
      <w:r w:rsidR="00D122F8" w:rsidRPr="00A5655B">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01877" w:rsidRPr="00A5655B" w:rsidRDefault="00200BE3" w:rsidP="000F556C">
      <w:pPr>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e</w:t>
      </w:r>
      <w:r w:rsidR="00A01877" w:rsidRPr="00A5655B">
        <w:rPr>
          <w:rFonts w:asciiTheme="minorHAnsi" w:hAnsiTheme="minorHAnsi" w:cstheme="minorHAnsi"/>
          <w:b/>
          <w:bCs/>
          <w:sz w:val="20"/>
          <w:szCs w:val="20"/>
        </w:rPr>
        <w:t>)</w:t>
      </w:r>
      <w:r w:rsidR="00A01877" w:rsidRPr="00A5655B">
        <w:rPr>
          <w:rFonts w:asciiTheme="minorHAnsi" w:hAnsiTheme="minorHAnsi" w:cstheme="minorHAnsi"/>
          <w:bCs/>
          <w:sz w:val="20"/>
          <w:szCs w:val="20"/>
        </w:rPr>
        <w:t xml:space="preserve"> Apresentar comprovação da boa situação financeira d</w:t>
      </w:r>
      <w:r w:rsidR="00A377A0" w:rsidRPr="00A5655B">
        <w:rPr>
          <w:rFonts w:asciiTheme="minorHAnsi" w:hAnsiTheme="minorHAnsi" w:cstheme="minorHAnsi"/>
          <w:bCs/>
          <w:sz w:val="20"/>
          <w:szCs w:val="20"/>
        </w:rPr>
        <w:t>a</w:t>
      </w:r>
      <w:r w:rsidR="00EB373D" w:rsidRPr="00A5655B">
        <w:rPr>
          <w:rFonts w:asciiTheme="minorHAnsi" w:hAnsiTheme="minorHAnsi" w:cstheme="minorHAnsi"/>
          <w:bCs/>
          <w:sz w:val="20"/>
          <w:szCs w:val="20"/>
        </w:rPr>
        <w:t>Licitante</w:t>
      </w:r>
      <w:r w:rsidR="00A01877" w:rsidRPr="00A5655B">
        <w:rPr>
          <w:rFonts w:asciiTheme="minorHAnsi" w:hAnsiTheme="minorHAnsi" w:cstheme="minorHAnsi"/>
          <w:bCs/>
          <w:sz w:val="20"/>
          <w:szCs w:val="20"/>
        </w:rPr>
        <w:t>, aferida com base nos índices de Liquidez Geral (LG), Solvência Geral (SG) E Liquidez Corrente (LC) igual ou maiores que 01 (um)</w:t>
      </w:r>
      <w:r w:rsidR="00C2576C" w:rsidRPr="00A5655B">
        <w:rPr>
          <w:rFonts w:asciiTheme="minorHAnsi" w:hAnsiTheme="minorHAnsi" w:cstheme="minorHAnsi"/>
          <w:bCs/>
          <w:sz w:val="20"/>
          <w:szCs w:val="20"/>
        </w:rPr>
        <w:t>,</w:t>
      </w:r>
      <w:r w:rsidR="00A01877" w:rsidRPr="00A5655B">
        <w:rPr>
          <w:rFonts w:asciiTheme="minorHAnsi" w:hAnsiTheme="minorHAnsi" w:cstheme="minorHAnsi"/>
          <w:bCs/>
          <w:sz w:val="20"/>
          <w:szCs w:val="20"/>
        </w:rPr>
        <w:t xml:space="preserve"> automaticamente pelo SICAF;</w:t>
      </w:r>
    </w:p>
    <w:p w:rsidR="00C2576C" w:rsidRPr="00166183" w:rsidRDefault="00200BE3" w:rsidP="005D4ECE">
      <w:pPr>
        <w:widowControl w:val="0"/>
        <w:autoSpaceDE w:val="0"/>
        <w:autoSpaceDN w:val="0"/>
        <w:adjustRightInd w:val="0"/>
        <w:spacing w:after="0" w:line="240" w:lineRule="auto"/>
        <w:jc w:val="both"/>
        <w:rPr>
          <w:bCs/>
          <w:sz w:val="20"/>
          <w:szCs w:val="20"/>
        </w:rPr>
      </w:pPr>
      <w:r>
        <w:rPr>
          <w:rFonts w:asciiTheme="minorHAnsi" w:hAnsiTheme="minorHAnsi" w:cstheme="minorHAnsi"/>
          <w:b/>
          <w:bCs/>
          <w:sz w:val="20"/>
          <w:szCs w:val="20"/>
        </w:rPr>
        <w:t>f</w:t>
      </w:r>
      <w:r w:rsidR="00A01877" w:rsidRPr="00A5655B">
        <w:rPr>
          <w:rFonts w:asciiTheme="minorHAnsi" w:hAnsiTheme="minorHAnsi" w:cstheme="minorHAnsi"/>
          <w:b/>
          <w:bCs/>
          <w:sz w:val="20"/>
          <w:szCs w:val="20"/>
        </w:rPr>
        <w:t xml:space="preserve">) </w:t>
      </w:r>
      <w:r w:rsidR="00A01877" w:rsidRPr="00A5655B">
        <w:rPr>
          <w:rFonts w:asciiTheme="minorHAnsi" w:hAnsiTheme="minorHAnsi" w:cstheme="minorHAnsi"/>
          <w:bCs/>
          <w:sz w:val="20"/>
          <w:szCs w:val="20"/>
        </w:rPr>
        <w:t xml:space="preserve">As empresas que apresentarem resultado inferior a 01 (um) em qualquer dos índices referidos </w:t>
      </w:r>
      <w:proofErr w:type="gramStart"/>
      <w:r w:rsidR="00A01877" w:rsidRPr="00A5655B">
        <w:rPr>
          <w:rFonts w:asciiTheme="minorHAnsi" w:hAnsiTheme="minorHAnsi" w:cstheme="minorHAnsi"/>
          <w:bCs/>
          <w:sz w:val="20"/>
          <w:szCs w:val="20"/>
        </w:rPr>
        <w:t xml:space="preserve">no </w:t>
      </w:r>
      <w:r w:rsidR="006E0309" w:rsidRPr="00A5655B">
        <w:rPr>
          <w:rFonts w:asciiTheme="minorHAnsi" w:hAnsiTheme="minorHAnsi" w:cstheme="minorHAnsi"/>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0F556C">
        <w:rPr>
          <w:bCs/>
          <w:color w:val="000000"/>
          <w:sz w:val="20"/>
          <w:szCs w:val="20"/>
        </w:rPr>
        <w:t>a</w:t>
      </w:r>
      <w:r w:rsidR="00C776AA">
        <w:rPr>
          <w:bCs/>
          <w:color w:val="000000"/>
          <w:sz w:val="20"/>
          <w:szCs w:val="20"/>
        </w:rPr>
        <w:t>a</w:t>
      </w:r>
      <w:r w:rsidR="00874DCC" w:rsidRPr="00FC47D3">
        <w:rPr>
          <w:bCs/>
          <w:color w:val="000000"/>
          <w:sz w:val="20"/>
          <w:szCs w:val="20"/>
        </w:rPr>
        <w:t xml:space="preserve"> vencedor</w:t>
      </w:r>
      <w:r w:rsidR="00C776AA">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 xml:space="preserve">No caso de atraso de pagamento, desde que a CONTRATADA não tenha concorrido de alguma forma </w:t>
      </w:r>
      <w:r w:rsidR="00524132" w:rsidRPr="00524132">
        <w:rPr>
          <w:rFonts w:eastAsia="Batang"/>
          <w:color w:val="000000"/>
          <w:sz w:val="20"/>
          <w:szCs w:val="20"/>
        </w:rPr>
        <w:lastRenderedPageBreak/>
        <w:t>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0F556C">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w:t>
      </w:r>
      <w:r w:rsidR="009E5BD7">
        <w:rPr>
          <w:bCs/>
          <w:color w:val="000000"/>
          <w:sz w:val="20"/>
          <w:szCs w:val="20"/>
        </w:rPr>
        <w:t>Direta e Indireta da União, dos Estados, do Distrito Federal e dos Municípios, e</w:t>
      </w:r>
      <w:r w:rsidR="00AB3FC5">
        <w:rPr>
          <w:bCs/>
          <w:color w:val="000000"/>
          <w:sz w:val="20"/>
          <w:szCs w:val="20"/>
        </w:rPr>
        <w:t xml:space="preserv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2C6C8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no prazo de até 05 </w:t>
      </w:r>
      <w:r w:rsidR="007A6D37" w:rsidRPr="00FC47D3">
        <w:rPr>
          <w:bCs/>
          <w:color w:val="000000"/>
          <w:sz w:val="20"/>
          <w:szCs w:val="20"/>
        </w:rPr>
        <w:lastRenderedPageBreak/>
        <w:t>(cinco)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E5BD7" w:rsidRPr="00FC47D3">
        <w:rPr>
          <w:bCs/>
          <w:color w:val="000000"/>
          <w:sz w:val="20"/>
          <w:szCs w:val="20"/>
        </w:rPr>
        <w:t>Administraç</w:t>
      </w:r>
      <w:r w:rsidR="009E5BD7">
        <w:rPr>
          <w:bCs/>
          <w:color w:val="000000"/>
          <w:sz w:val="20"/>
          <w:szCs w:val="20"/>
        </w:rPr>
        <w:t>ão</w:t>
      </w:r>
      <w:r w:rsidR="009B5CAB">
        <w:rPr>
          <w:bCs/>
          <w:color w:val="000000"/>
          <w:sz w:val="20"/>
          <w:szCs w:val="20"/>
        </w:rPr>
        <w:t xml:space="preserve"> Pública</w:t>
      </w:r>
      <w:r w:rsidR="009E5BD7">
        <w:rPr>
          <w:bCs/>
          <w:color w:val="000000"/>
          <w:sz w:val="20"/>
          <w:szCs w:val="20"/>
        </w:rPr>
        <w:t xml:space="preserve">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9E5BD7" w:rsidRPr="00FC47D3">
        <w:rPr>
          <w:bCs/>
          <w:color w:val="000000"/>
          <w:sz w:val="20"/>
          <w:szCs w:val="20"/>
        </w:rPr>
        <w:t>Administraç</w:t>
      </w:r>
      <w:r w:rsidR="009E5BD7">
        <w:rPr>
          <w:bCs/>
          <w:color w:val="000000"/>
          <w:sz w:val="20"/>
          <w:szCs w:val="20"/>
        </w:rPr>
        <w:t xml:space="preserve">ão </w:t>
      </w:r>
      <w:r w:rsidR="009B5CAB">
        <w:rPr>
          <w:bCs/>
          <w:color w:val="000000"/>
          <w:sz w:val="20"/>
          <w:szCs w:val="20"/>
        </w:rPr>
        <w:t>Pública</w:t>
      </w:r>
      <w:r w:rsidR="009E5BD7">
        <w:rPr>
          <w:bCs/>
          <w:color w:val="000000"/>
          <w:sz w:val="20"/>
          <w:szCs w:val="20"/>
        </w:rPr>
        <w:t xml:space="preserve">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w:t>
      </w:r>
      <w:r w:rsidR="00AB7C04" w:rsidRPr="00FC47D3">
        <w:rPr>
          <w:bCs/>
          <w:color w:val="000000"/>
          <w:sz w:val="20"/>
          <w:szCs w:val="20"/>
        </w:rPr>
        <w:lastRenderedPageBreak/>
        <w:t xml:space="preserve">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9B5CAB">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9B5CA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B0DFE">
        <w:rPr>
          <w:bCs/>
          <w:color w:val="000000"/>
          <w:sz w:val="20"/>
          <w:szCs w:val="20"/>
        </w:rPr>
        <w:t>02</w:t>
      </w:r>
      <w:r w:rsidRPr="00901BD0">
        <w:rPr>
          <w:bCs/>
          <w:color w:val="000000"/>
          <w:sz w:val="20"/>
          <w:szCs w:val="20"/>
        </w:rPr>
        <w:t xml:space="preserve"> de </w:t>
      </w:r>
      <w:r w:rsidR="003B0DFE">
        <w:rPr>
          <w:bCs/>
          <w:color w:val="000000"/>
          <w:sz w:val="20"/>
          <w:szCs w:val="20"/>
        </w:rPr>
        <w:t>março</w:t>
      </w:r>
      <w:r w:rsidRPr="00901BD0">
        <w:rPr>
          <w:bCs/>
          <w:color w:val="000000"/>
          <w:sz w:val="20"/>
          <w:szCs w:val="20"/>
        </w:rPr>
        <w:t xml:space="preserve"> de 201</w:t>
      </w:r>
      <w:r w:rsidR="002C6C8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2C6C8B" w:rsidRPr="00901BD0" w:rsidRDefault="002C6C8B"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2C6C8B">
        <w:rPr>
          <w:rFonts w:cs="Courier New"/>
          <w:b/>
          <w:color w:val="000000"/>
          <w:sz w:val="20"/>
          <w:szCs w:val="20"/>
          <w:u w:val="single"/>
        </w:rPr>
        <w:t xml:space="preserve">global </w:t>
      </w:r>
      <w:r w:rsidRPr="003C2C09">
        <w:rPr>
          <w:rFonts w:cs="Courier New"/>
          <w:b/>
          <w:color w:val="000000"/>
          <w:sz w:val="20"/>
          <w:szCs w:val="20"/>
          <w:u w:val="single"/>
        </w:rPr>
        <w:t>por item;</w:t>
      </w:r>
    </w:p>
    <w:p w:rsidR="004C2A6C" w:rsidRDefault="00B53EFF" w:rsidP="00867BED">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867BED" w:rsidRPr="00FF3178" w:rsidRDefault="00867BED" w:rsidP="00867BE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867BED" w:rsidRPr="00FC47D3" w:rsidRDefault="00867BED" w:rsidP="00867BED">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F73113">
        <w:rPr>
          <w:rFonts w:cs="Courier New"/>
          <w:b/>
          <w:sz w:val="20"/>
          <w:szCs w:val="20"/>
        </w:rPr>
        <w:t>produtos</w:t>
      </w:r>
      <w:r w:rsidRPr="00200FA2">
        <w:rPr>
          <w:rFonts w:cs="Courier New"/>
          <w:b/>
          <w:sz w:val="20"/>
          <w:szCs w:val="20"/>
        </w:rPr>
        <w:t>:</w:t>
      </w:r>
    </w:p>
    <w:p w:rsidR="00543565" w:rsidRDefault="00543565"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543565" w:rsidRPr="00F134C9" w:rsidTr="00054E11">
        <w:trPr>
          <w:trHeight w:val="589"/>
        </w:trPr>
        <w:tc>
          <w:tcPr>
            <w:tcW w:w="708" w:type="dxa"/>
          </w:tcPr>
          <w:p w:rsidR="00543565" w:rsidRPr="00F134C9" w:rsidRDefault="00543565" w:rsidP="00054E11">
            <w:pPr>
              <w:spacing w:after="0"/>
              <w:ind w:left="-1"/>
              <w:jc w:val="center"/>
              <w:rPr>
                <w:rFonts w:cs="Calibri"/>
                <w:b/>
                <w:sz w:val="18"/>
                <w:szCs w:val="18"/>
              </w:rPr>
            </w:pPr>
            <w:r w:rsidRPr="00F134C9">
              <w:rPr>
                <w:rFonts w:cs="Calibri"/>
                <w:b/>
                <w:sz w:val="18"/>
                <w:szCs w:val="18"/>
              </w:rPr>
              <w:t>ITEM</w:t>
            </w:r>
          </w:p>
        </w:tc>
        <w:tc>
          <w:tcPr>
            <w:tcW w:w="6237" w:type="dxa"/>
          </w:tcPr>
          <w:p w:rsidR="00543565" w:rsidRPr="00F134C9" w:rsidRDefault="00543565" w:rsidP="00054E11">
            <w:pPr>
              <w:spacing w:after="0"/>
              <w:ind w:left="-1"/>
              <w:jc w:val="center"/>
              <w:rPr>
                <w:rFonts w:cs="Calibri"/>
                <w:b/>
                <w:sz w:val="18"/>
                <w:szCs w:val="18"/>
              </w:rPr>
            </w:pPr>
            <w:r w:rsidRPr="00F134C9">
              <w:rPr>
                <w:rFonts w:cs="Calibri"/>
                <w:b/>
                <w:sz w:val="18"/>
                <w:szCs w:val="18"/>
              </w:rPr>
              <w:t>DESCRIÇÃO</w:t>
            </w:r>
          </w:p>
        </w:tc>
        <w:tc>
          <w:tcPr>
            <w:tcW w:w="851" w:type="dxa"/>
          </w:tcPr>
          <w:p w:rsidR="00543565" w:rsidRPr="00F134C9" w:rsidRDefault="00543565" w:rsidP="00054E11">
            <w:pPr>
              <w:spacing w:after="0"/>
              <w:ind w:left="-1"/>
              <w:jc w:val="center"/>
              <w:rPr>
                <w:rFonts w:cs="Calibri"/>
                <w:b/>
                <w:sz w:val="18"/>
                <w:szCs w:val="18"/>
              </w:rPr>
            </w:pPr>
            <w:r w:rsidRPr="00F134C9">
              <w:rPr>
                <w:rFonts w:cs="Calibri"/>
                <w:b/>
                <w:sz w:val="18"/>
                <w:szCs w:val="18"/>
              </w:rPr>
              <w:t>UND</w:t>
            </w:r>
          </w:p>
        </w:tc>
        <w:tc>
          <w:tcPr>
            <w:tcW w:w="992" w:type="dxa"/>
          </w:tcPr>
          <w:p w:rsidR="00543565" w:rsidRPr="00F134C9" w:rsidRDefault="00543565" w:rsidP="00054E11">
            <w:pPr>
              <w:spacing w:after="0"/>
              <w:ind w:left="-1"/>
              <w:jc w:val="center"/>
              <w:rPr>
                <w:rFonts w:cs="Calibri"/>
                <w:b/>
                <w:sz w:val="18"/>
                <w:szCs w:val="18"/>
              </w:rPr>
            </w:pPr>
            <w:r w:rsidRPr="00F134C9">
              <w:rPr>
                <w:rFonts w:cs="Calibri"/>
                <w:b/>
                <w:sz w:val="18"/>
                <w:szCs w:val="18"/>
              </w:rPr>
              <w:t>QTD</w:t>
            </w:r>
          </w:p>
        </w:tc>
      </w:tr>
      <w:tr w:rsidR="00543565" w:rsidRPr="00F134C9" w:rsidTr="00054E11">
        <w:trPr>
          <w:trHeight w:val="259"/>
        </w:trPr>
        <w:tc>
          <w:tcPr>
            <w:tcW w:w="708" w:type="dxa"/>
          </w:tcPr>
          <w:p w:rsidR="00543565" w:rsidRPr="00F134C9" w:rsidRDefault="00543565" w:rsidP="00054E11">
            <w:pPr>
              <w:spacing w:after="0"/>
              <w:ind w:left="-1"/>
              <w:jc w:val="center"/>
              <w:rPr>
                <w:rFonts w:cs="Calibri"/>
                <w:sz w:val="18"/>
                <w:szCs w:val="18"/>
              </w:rPr>
            </w:pPr>
            <w:r w:rsidRPr="00F134C9">
              <w:rPr>
                <w:rFonts w:cs="Calibri"/>
                <w:sz w:val="18"/>
                <w:szCs w:val="18"/>
              </w:rPr>
              <w:t>01</w:t>
            </w:r>
          </w:p>
        </w:tc>
        <w:tc>
          <w:tcPr>
            <w:tcW w:w="6237" w:type="dxa"/>
          </w:tcPr>
          <w:p w:rsidR="00543565" w:rsidRPr="00543565" w:rsidRDefault="00543565" w:rsidP="00054E11">
            <w:pPr>
              <w:spacing w:after="120" w:line="240" w:lineRule="auto"/>
              <w:jc w:val="both"/>
              <w:rPr>
                <w:rFonts w:cs="Calibri"/>
                <w:sz w:val="18"/>
                <w:szCs w:val="18"/>
              </w:rPr>
            </w:pPr>
            <w:r w:rsidRPr="00543565">
              <w:rPr>
                <w:rFonts w:cs="Calibri"/>
                <w:sz w:val="18"/>
                <w:szCs w:val="18"/>
              </w:rPr>
              <w:t xml:space="preserve">RIFLE PROJETOR DE DARDOS DOBRÁVEL, COMPRIMENTO 610 MM X 910 MM; PESO: 2,95 KG; ALCANCE: </w:t>
            </w:r>
            <w:proofErr w:type="gramStart"/>
            <w:r w:rsidRPr="00543565">
              <w:rPr>
                <w:rFonts w:cs="Calibri"/>
                <w:sz w:val="18"/>
                <w:szCs w:val="18"/>
              </w:rPr>
              <w:t>70 M</w:t>
            </w:r>
            <w:proofErr w:type="gramEnd"/>
            <w:r w:rsidRPr="00543565">
              <w:rPr>
                <w:rFonts w:cs="Calibri"/>
                <w:sz w:val="18"/>
                <w:szCs w:val="18"/>
              </w:rPr>
              <w:t>; CALIBRE: 11 E 13 MM; VOLUME DA CÂMARA DE PRESSÃO: 160 ML, CONTENDO VALISE; 2 CX (10 CÁPSULAS EM CADA CAIXA) DE CO2; 20 DARDOS COMPLETOS DE NYLON 5 ML; 02 (UNIDADES) CARTUCHOS DE GÁS DE ISQUEIRO; 02 CAIXAS DE OBTURADORES DE PLÁSTICOS PARA AGULHA; 10 UNIDADES DE CONTRA-PESO PARA DARDOS; 1 MANUAL EM PORTUGUÊS</w:t>
            </w:r>
          </w:p>
        </w:tc>
        <w:tc>
          <w:tcPr>
            <w:tcW w:w="851" w:type="dxa"/>
          </w:tcPr>
          <w:p w:rsidR="00543565" w:rsidRPr="00543565" w:rsidRDefault="00543565" w:rsidP="00054E11">
            <w:pPr>
              <w:spacing w:after="0" w:line="360" w:lineRule="auto"/>
              <w:jc w:val="center"/>
              <w:rPr>
                <w:rFonts w:cs="Calibri"/>
                <w:sz w:val="18"/>
                <w:szCs w:val="18"/>
              </w:rPr>
            </w:pPr>
            <w:r w:rsidRPr="00543565">
              <w:rPr>
                <w:rFonts w:cs="Calibri"/>
                <w:sz w:val="18"/>
                <w:szCs w:val="18"/>
              </w:rPr>
              <w:t>KIT</w:t>
            </w:r>
          </w:p>
        </w:tc>
        <w:tc>
          <w:tcPr>
            <w:tcW w:w="992" w:type="dxa"/>
          </w:tcPr>
          <w:p w:rsidR="00543565" w:rsidRPr="00543565" w:rsidRDefault="00543565" w:rsidP="00054E11">
            <w:pPr>
              <w:spacing w:after="0" w:line="360" w:lineRule="auto"/>
              <w:jc w:val="center"/>
              <w:rPr>
                <w:rFonts w:cs="Calibri"/>
                <w:sz w:val="18"/>
                <w:szCs w:val="18"/>
              </w:rPr>
            </w:pPr>
            <w:r w:rsidRPr="00543565">
              <w:rPr>
                <w:rFonts w:cs="Calibri"/>
                <w:sz w:val="18"/>
                <w:szCs w:val="18"/>
              </w:rPr>
              <w:t>01</w:t>
            </w:r>
          </w:p>
        </w:tc>
      </w:tr>
    </w:tbl>
    <w:p w:rsidR="00543565" w:rsidRDefault="00543565" w:rsidP="00C10EB7">
      <w:pPr>
        <w:spacing w:after="0"/>
        <w:jc w:val="both"/>
        <w:rPr>
          <w:rFonts w:cs="Courier New"/>
          <w:b/>
          <w:sz w:val="20"/>
          <w:szCs w:val="20"/>
        </w:rPr>
      </w:pP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66CA3" w:rsidRDefault="00D66CA3" w:rsidP="001B4D61">
      <w:pPr>
        <w:tabs>
          <w:tab w:val="left" w:pos="7200"/>
        </w:tabs>
        <w:spacing w:after="120" w:line="240" w:lineRule="auto"/>
        <w:jc w:val="center"/>
        <w:rPr>
          <w:rFonts w:eastAsia="Batang" w:cs="Courier New"/>
          <w:b/>
          <w:bCs/>
          <w:color w:val="000000"/>
          <w:sz w:val="20"/>
          <w:szCs w:val="20"/>
          <w:u w:val="single"/>
        </w:rPr>
      </w:pPr>
    </w:p>
    <w:p w:rsidR="00D66CA3" w:rsidRDefault="00D66CA3" w:rsidP="001B4D61">
      <w:pPr>
        <w:tabs>
          <w:tab w:val="left" w:pos="7200"/>
        </w:tabs>
        <w:spacing w:after="120" w:line="240" w:lineRule="auto"/>
        <w:jc w:val="center"/>
        <w:rPr>
          <w:rFonts w:eastAsia="Batang" w:cs="Courier New"/>
          <w:b/>
          <w:bCs/>
          <w:color w:val="000000"/>
          <w:sz w:val="20"/>
          <w:szCs w:val="20"/>
          <w:u w:val="single"/>
        </w:rPr>
      </w:pPr>
    </w:p>
    <w:p w:rsidR="00D66CA3" w:rsidRDefault="00D66CA3" w:rsidP="001B4D61">
      <w:pPr>
        <w:tabs>
          <w:tab w:val="left" w:pos="7200"/>
        </w:tabs>
        <w:spacing w:after="120" w:line="240" w:lineRule="auto"/>
        <w:jc w:val="center"/>
        <w:rPr>
          <w:rFonts w:eastAsia="Batang" w:cs="Courier New"/>
          <w:b/>
          <w:bCs/>
          <w:color w:val="000000"/>
          <w:sz w:val="20"/>
          <w:szCs w:val="20"/>
          <w:u w:val="single"/>
        </w:rPr>
      </w:pPr>
    </w:p>
    <w:p w:rsidR="002C6C8B" w:rsidRPr="002C6C8B" w:rsidRDefault="002C6C8B">
      <w:pPr>
        <w:spacing w:after="0" w:line="240" w:lineRule="auto"/>
        <w:rPr>
          <w:rFonts w:eastAsia="Batang" w:cs="Courier New"/>
          <w:b/>
          <w:bCs/>
          <w:color w:val="000000"/>
          <w:sz w:val="20"/>
          <w:szCs w:val="20"/>
        </w:rPr>
      </w:pPr>
      <w:r w:rsidRPr="002C6C8B">
        <w:rPr>
          <w:rFonts w:eastAsia="Batang" w:cs="Courier New"/>
          <w:b/>
          <w:bCs/>
          <w:color w:val="000000"/>
          <w:sz w:val="20"/>
          <w:szCs w:val="20"/>
        </w:rPr>
        <w:br w:type="page"/>
      </w:r>
    </w:p>
    <w:p w:rsidR="002C6C8B" w:rsidRDefault="002C6C8B"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 xml:space="preserve">Nº </w:t>
      </w:r>
      <w:r w:rsidR="00D91832">
        <w:rPr>
          <w:b/>
          <w:bCs/>
          <w:sz w:val="20"/>
          <w:szCs w:val="20"/>
          <w:u w:val="single"/>
        </w:rPr>
        <w:t>247</w:t>
      </w:r>
      <w:r w:rsidR="00764FC1" w:rsidRPr="00754080">
        <w:rPr>
          <w:b/>
          <w:bCs/>
          <w:sz w:val="20"/>
          <w:szCs w:val="20"/>
          <w:u w:val="single"/>
        </w:rPr>
        <w:t>/</w:t>
      </w:r>
      <w:r w:rsidR="00D91832">
        <w:rPr>
          <w:b/>
          <w:bCs/>
          <w:sz w:val="20"/>
          <w:szCs w:val="20"/>
          <w:u w:val="single"/>
        </w:rPr>
        <w:t>20</w:t>
      </w:r>
      <w:r w:rsidR="00764FC1" w:rsidRPr="00754080">
        <w:rPr>
          <w:b/>
          <w:bCs/>
          <w:sz w:val="20"/>
          <w:szCs w:val="20"/>
          <w:u w:val="single"/>
        </w:rPr>
        <w:t>15</w:t>
      </w:r>
      <w:r w:rsidRPr="00754080">
        <w:rPr>
          <w:b/>
          <w:bCs/>
          <w:sz w:val="20"/>
          <w:szCs w:val="20"/>
          <w:u w:val="single"/>
        </w:rPr>
        <w:t>/S</w:t>
      </w:r>
      <w:r w:rsidR="00D91832">
        <w:rPr>
          <w:b/>
          <w:bCs/>
          <w:sz w:val="20"/>
          <w:szCs w:val="20"/>
          <w:u w:val="single"/>
        </w:rPr>
        <w:t>VP</w:t>
      </w:r>
      <w:r w:rsidRPr="00754080">
        <w:rPr>
          <w:b/>
          <w:bCs/>
          <w:sz w:val="20"/>
          <w:szCs w:val="20"/>
          <w:u w:val="single"/>
        </w:rPr>
        <w:t>P</w:t>
      </w:r>
      <w:r w:rsidR="00D91832">
        <w:rPr>
          <w:b/>
          <w:bCs/>
          <w:sz w:val="20"/>
          <w:szCs w:val="20"/>
          <w:u w:val="single"/>
        </w:rPr>
        <w:t>S/GERÊNCIA DE DENGUE E FEBRE AMARELA</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F51D8C" w:rsidRPr="002D2D15" w:rsidRDefault="00820BDF" w:rsidP="002D2D15">
      <w:pPr>
        <w:spacing w:after="0" w:line="240" w:lineRule="auto"/>
        <w:jc w:val="both"/>
        <w:rPr>
          <w:rFonts w:cs="Calibri"/>
          <w:b/>
          <w:color w:val="FFFFFF"/>
          <w:sz w:val="20"/>
          <w:szCs w:val="20"/>
        </w:rPr>
      </w:pPr>
      <w:proofErr w:type="gramStart"/>
      <w:r w:rsidRPr="002D2D15">
        <w:rPr>
          <w:rFonts w:cs="Calibri"/>
          <w:b/>
          <w:sz w:val="20"/>
          <w:szCs w:val="20"/>
        </w:rPr>
        <w:t>1.1.</w:t>
      </w:r>
      <w:proofErr w:type="gramEnd"/>
      <w:r w:rsidR="00D66CA3" w:rsidRPr="00D66CA3">
        <w:rPr>
          <w:rFonts w:cs="Calibri"/>
          <w:sz w:val="20"/>
          <w:szCs w:val="20"/>
        </w:rPr>
        <w:t xml:space="preserve">O presente Termo de Referência tem por objeto selecionar, para contratação, empresa(s) especializada(s) no fornecimento de </w:t>
      </w:r>
      <w:r w:rsidR="00D66CA3" w:rsidRPr="00D66CA3">
        <w:rPr>
          <w:rFonts w:cs="Calibri"/>
          <w:b/>
          <w:bCs/>
          <w:sz w:val="20"/>
          <w:szCs w:val="20"/>
        </w:rPr>
        <w:t xml:space="preserve">Material permanentes </w:t>
      </w:r>
      <w:r w:rsidR="00D66CA3" w:rsidRPr="00D66CA3">
        <w:rPr>
          <w:rFonts w:cs="Calibri"/>
          <w:bCs/>
          <w:sz w:val="20"/>
          <w:szCs w:val="20"/>
        </w:rPr>
        <w:t>(</w:t>
      </w:r>
      <w:r w:rsidR="00D66CA3" w:rsidRPr="00D66CA3">
        <w:rPr>
          <w:rFonts w:cs="Calibri"/>
          <w:b/>
          <w:sz w:val="20"/>
          <w:szCs w:val="20"/>
        </w:rPr>
        <w:t>Rifle projetor de dados</w:t>
      </w:r>
      <w:r w:rsidR="00D66CA3" w:rsidRPr="00D66CA3">
        <w:rPr>
          <w:rFonts w:cs="Calibri"/>
          <w:bCs/>
          <w:sz w:val="20"/>
          <w:szCs w:val="20"/>
        </w:rPr>
        <w:t xml:space="preserve">) </w:t>
      </w:r>
      <w:r w:rsidR="00D66CA3" w:rsidRPr="00D66CA3">
        <w:rPr>
          <w:rFonts w:cs="Calibri"/>
          <w:sz w:val="20"/>
          <w:szCs w:val="20"/>
        </w:rPr>
        <w:t>destinados a Área Técnica de Dengue e Febre Amarela para controle e monitoramento da Febre Amarela no Tocantins, conforme condições descritas a seguir.</w:t>
      </w:r>
      <w:r w:rsidR="002D2D15" w:rsidRPr="002D2D15">
        <w:rPr>
          <w:rFonts w:cs="Calibri"/>
          <w:b/>
          <w:color w:val="FFFFFF"/>
          <w:sz w:val="20"/>
          <w:szCs w:val="20"/>
        </w:rPr>
        <w:t>02. DA JUSTIFICA</w:t>
      </w:r>
      <w:r w:rsidR="0044416A" w:rsidRPr="002D2D15">
        <w:rPr>
          <w:rFonts w:cs="Calibri"/>
          <w:b/>
          <w:color w:val="FFFFFF"/>
          <w:sz w:val="20"/>
          <w:szCs w:val="20"/>
        </w:rPr>
        <w:t>UISIÇÃO</w:t>
      </w:r>
    </w:p>
    <w:p w:rsidR="00820BDF" w:rsidRDefault="002D2D15" w:rsidP="002D2D15">
      <w:pPr>
        <w:spacing w:after="120" w:line="240" w:lineRule="auto"/>
        <w:jc w:val="both"/>
        <w:rPr>
          <w:rFonts w:cs="Calibri"/>
          <w:b/>
          <w:color w:val="000000"/>
          <w:sz w:val="20"/>
          <w:szCs w:val="20"/>
        </w:rPr>
      </w:pPr>
      <w:r w:rsidRPr="002D2D15">
        <w:rPr>
          <w:rFonts w:cs="Calibri"/>
          <w:b/>
          <w:color w:val="000000"/>
          <w:sz w:val="20"/>
          <w:szCs w:val="20"/>
        </w:rPr>
        <w:t>1.2.</w:t>
      </w:r>
      <w:r w:rsidRPr="002D2D15">
        <w:rPr>
          <w:rFonts w:cs="Calibri"/>
          <w:color w:val="000000"/>
          <w:sz w:val="20"/>
          <w:szCs w:val="20"/>
        </w:rPr>
        <w:t xml:space="preserve"> Para fins deste Termo de Referência, </w:t>
      </w:r>
      <w:r w:rsidRPr="002D2D15">
        <w:rPr>
          <w:rFonts w:cs="Calibri"/>
          <w:b/>
          <w:bCs/>
          <w:color w:val="000000"/>
          <w:sz w:val="20"/>
          <w:szCs w:val="20"/>
        </w:rPr>
        <w:t>produto(s)</w:t>
      </w:r>
      <w:r w:rsidRPr="002D2D15">
        <w:rPr>
          <w:rFonts w:cs="Calibri"/>
          <w:color w:val="000000"/>
          <w:sz w:val="20"/>
          <w:szCs w:val="20"/>
        </w:rPr>
        <w:t xml:space="preserve">, leia-se </w:t>
      </w:r>
      <w:r w:rsidRPr="002D2D15">
        <w:rPr>
          <w:rFonts w:cs="Calibri"/>
          <w:b/>
          <w:color w:val="000000"/>
          <w:sz w:val="20"/>
          <w:szCs w:val="20"/>
        </w:rPr>
        <w:t>materiais permanentes.</w:t>
      </w:r>
    </w:p>
    <w:p w:rsidR="00AA3441" w:rsidRPr="00E166E5" w:rsidRDefault="0079719E" w:rsidP="00AA3441">
      <w:pPr>
        <w:shd w:val="clear" w:color="auto" w:fill="3333FF"/>
        <w:spacing w:after="0"/>
        <w:jc w:val="both"/>
        <w:rPr>
          <w:rFonts w:cs="Calibri"/>
          <w:b/>
          <w:bCs/>
          <w:color w:val="FFFFFF"/>
          <w:sz w:val="20"/>
          <w:szCs w:val="20"/>
        </w:rPr>
      </w:pPr>
      <w:r>
        <w:rPr>
          <w:rFonts w:cs="Calibri"/>
          <w:b/>
          <w:color w:val="FFFFFF"/>
          <w:sz w:val="20"/>
          <w:szCs w:val="20"/>
        </w:rPr>
        <w:t>02</w:t>
      </w:r>
      <w:r w:rsidR="00AA3441" w:rsidRPr="00E166E5">
        <w:rPr>
          <w:rFonts w:cs="Calibri"/>
          <w:b/>
          <w:color w:val="FFFFFF"/>
          <w:sz w:val="20"/>
          <w:szCs w:val="20"/>
        </w:rPr>
        <w:t xml:space="preserve">. </w:t>
      </w:r>
      <w:r w:rsidR="00AA3441">
        <w:rPr>
          <w:rFonts w:cs="Calibri"/>
          <w:b/>
          <w:color w:val="FFFFFF"/>
          <w:sz w:val="20"/>
          <w:szCs w:val="20"/>
        </w:rPr>
        <w:t>DA JUSTICATIVA PARA AQUISIÇÃO</w:t>
      </w:r>
    </w:p>
    <w:p w:rsidR="009F55E7" w:rsidRDefault="00AA3441" w:rsidP="009F55E7">
      <w:pPr>
        <w:spacing w:after="0" w:line="240" w:lineRule="auto"/>
        <w:jc w:val="both"/>
        <w:rPr>
          <w:rFonts w:cs="Calibri"/>
          <w:color w:val="000000"/>
          <w:sz w:val="20"/>
          <w:szCs w:val="20"/>
        </w:rPr>
      </w:pPr>
      <w:r w:rsidRPr="00D66CA3">
        <w:rPr>
          <w:rFonts w:cs="Calibri"/>
          <w:b/>
          <w:color w:val="000000"/>
          <w:sz w:val="20"/>
          <w:szCs w:val="20"/>
        </w:rPr>
        <w:t>2.1.</w:t>
      </w:r>
      <w:r w:rsidRPr="00AA3441">
        <w:rPr>
          <w:rFonts w:cs="Calibri"/>
          <w:color w:val="000000"/>
          <w:sz w:val="20"/>
          <w:szCs w:val="20"/>
        </w:rPr>
        <w:t xml:space="preserve">  O Rifle projetor de dados é um equipamento destinado a imobilização (contenção) de animais de médio e grande porte. O Tocantins é um estado endêmico para o vírus da febre amarela e outros </w:t>
      </w:r>
      <w:proofErr w:type="spellStart"/>
      <w:r w:rsidRPr="00AA3441">
        <w:rPr>
          <w:rFonts w:cs="Calibri"/>
          <w:color w:val="000000"/>
          <w:sz w:val="20"/>
          <w:szCs w:val="20"/>
        </w:rPr>
        <w:t>arbovírus</w:t>
      </w:r>
      <w:proofErr w:type="spellEnd"/>
      <w:r w:rsidRPr="00AA3441">
        <w:rPr>
          <w:rFonts w:cs="Calibri"/>
          <w:color w:val="000000"/>
          <w:sz w:val="20"/>
          <w:szCs w:val="20"/>
        </w:rPr>
        <w:t xml:space="preserve"> silvestres de caráter epidemiológico e que podem causar doenças aos seres humanos.</w:t>
      </w:r>
    </w:p>
    <w:p w:rsidR="00AA3441" w:rsidRPr="00AA3441" w:rsidRDefault="009F55E7" w:rsidP="009F55E7">
      <w:pPr>
        <w:spacing w:after="0" w:line="240" w:lineRule="auto"/>
        <w:jc w:val="both"/>
        <w:rPr>
          <w:rFonts w:cs="Calibri"/>
          <w:color w:val="000000"/>
          <w:sz w:val="20"/>
          <w:szCs w:val="20"/>
        </w:rPr>
      </w:pPr>
      <w:r w:rsidRPr="00D66CA3">
        <w:rPr>
          <w:rFonts w:cs="Calibri"/>
          <w:b/>
          <w:color w:val="000000"/>
          <w:sz w:val="20"/>
          <w:szCs w:val="20"/>
        </w:rPr>
        <w:t>2.2.</w:t>
      </w:r>
      <w:r w:rsidR="00AA3441" w:rsidRPr="00AA3441">
        <w:rPr>
          <w:rFonts w:cs="Calibri"/>
          <w:color w:val="000000"/>
          <w:sz w:val="20"/>
          <w:szCs w:val="20"/>
        </w:rPr>
        <w:t xml:space="preserve">Os </w:t>
      </w:r>
      <w:proofErr w:type="spellStart"/>
      <w:r w:rsidR="00AA3441" w:rsidRPr="00AA3441">
        <w:rPr>
          <w:rFonts w:cs="Calibri"/>
          <w:color w:val="000000"/>
          <w:sz w:val="20"/>
          <w:szCs w:val="20"/>
        </w:rPr>
        <w:t>arbovírus</w:t>
      </w:r>
      <w:proofErr w:type="spellEnd"/>
      <w:r w:rsidR="00AA3441" w:rsidRPr="00AA3441">
        <w:rPr>
          <w:rFonts w:cs="Calibri"/>
          <w:color w:val="000000"/>
          <w:sz w:val="20"/>
          <w:szCs w:val="20"/>
        </w:rPr>
        <w:t xml:space="preserve"> (Febre amarela, </w:t>
      </w:r>
      <w:proofErr w:type="spellStart"/>
      <w:r w:rsidR="00AA3441" w:rsidRPr="00AA3441">
        <w:rPr>
          <w:rFonts w:cs="Calibri"/>
          <w:color w:val="000000"/>
          <w:sz w:val="20"/>
          <w:szCs w:val="20"/>
        </w:rPr>
        <w:t>Chikungunya</w:t>
      </w:r>
      <w:proofErr w:type="spellEnd"/>
      <w:r w:rsidR="00AA3441" w:rsidRPr="00AA3441">
        <w:rPr>
          <w:rFonts w:cs="Calibri"/>
          <w:color w:val="000000"/>
          <w:sz w:val="20"/>
          <w:szCs w:val="20"/>
        </w:rPr>
        <w:t xml:space="preserve">, </w:t>
      </w:r>
      <w:proofErr w:type="spellStart"/>
      <w:r w:rsidR="00AA3441" w:rsidRPr="00AA3441">
        <w:rPr>
          <w:rFonts w:cs="Calibri"/>
          <w:color w:val="000000"/>
          <w:sz w:val="20"/>
          <w:szCs w:val="20"/>
        </w:rPr>
        <w:t>Mayaro</w:t>
      </w:r>
      <w:proofErr w:type="spellEnd"/>
      <w:r w:rsidR="00AA3441" w:rsidRPr="00AA3441">
        <w:rPr>
          <w:rFonts w:cs="Calibri"/>
          <w:color w:val="000000"/>
          <w:sz w:val="20"/>
          <w:szCs w:val="20"/>
        </w:rPr>
        <w:t xml:space="preserve">, </w:t>
      </w:r>
      <w:proofErr w:type="spellStart"/>
      <w:r w:rsidR="00AA3441" w:rsidRPr="00AA3441">
        <w:rPr>
          <w:rFonts w:cs="Calibri"/>
          <w:color w:val="000000"/>
          <w:sz w:val="20"/>
          <w:szCs w:val="20"/>
        </w:rPr>
        <w:t>Ouropouche</w:t>
      </w:r>
      <w:proofErr w:type="spellEnd"/>
      <w:r w:rsidR="00AA3441" w:rsidRPr="00AA3441">
        <w:rPr>
          <w:rFonts w:cs="Calibri"/>
          <w:color w:val="000000"/>
          <w:sz w:val="20"/>
          <w:szCs w:val="20"/>
        </w:rPr>
        <w:t>) em sua grande maioria se utilizam de ciclo silvestre para o seu desenvolvimento e maturação, tornando os animais, como primatas não humanos (macacos) e outros animais silvestres de sangue quente e até mesmo o homem seus reservatórios da doença.</w:t>
      </w:r>
    </w:p>
    <w:p w:rsidR="00AA3441" w:rsidRPr="002D2D15" w:rsidRDefault="009F55E7" w:rsidP="00AA3441">
      <w:pPr>
        <w:spacing w:after="120" w:line="240" w:lineRule="auto"/>
        <w:jc w:val="both"/>
        <w:rPr>
          <w:rFonts w:cs="Calibri"/>
          <w:color w:val="000000"/>
          <w:sz w:val="20"/>
          <w:szCs w:val="20"/>
        </w:rPr>
      </w:pPr>
      <w:proofErr w:type="gramStart"/>
      <w:r w:rsidRPr="00D66CA3">
        <w:rPr>
          <w:rFonts w:cs="Calibri"/>
          <w:b/>
          <w:color w:val="000000"/>
          <w:sz w:val="20"/>
          <w:szCs w:val="20"/>
        </w:rPr>
        <w:t>2.3.</w:t>
      </w:r>
      <w:proofErr w:type="gramEnd"/>
      <w:r w:rsidR="00AA3441" w:rsidRPr="00AA3441">
        <w:rPr>
          <w:rFonts w:cs="Calibri"/>
          <w:color w:val="000000"/>
          <w:sz w:val="20"/>
          <w:szCs w:val="20"/>
        </w:rPr>
        <w:t xml:space="preserve">No intuito de fortalecimento de ações de monitoramento e controle desses </w:t>
      </w:r>
      <w:proofErr w:type="spellStart"/>
      <w:r w:rsidR="00AA3441" w:rsidRPr="00AA3441">
        <w:rPr>
          <w:rFonts w:cs="Calibri"/>
          <w:color w:val="000000"/>
          <w:sz w:val="20"/>
          <w:szCs w:val="20"/>
        </w:rPr>
        <w:t>arbovírus</w:t>
      </w:r>
      <w:proofErr w:type="spellEnd"/>
      <w:r w:rsidR="00AA3441" w:rsidRPr="00AA3441">
        <w:rPr>
          <w:rFonts w:cs="Calibri"/>
          <w:color w:val="000000"/>
          <w:sz w:val="20"/>
          <w:szCs w:val="20"/>
        </w:rPr>
        <w:t xml:space="preserve">, a Área Técnica Da Dengue, Febre Amarela e </w:t>
      </w:r>
      <w:proofErr w:type="spellStart"/>
      <w:r w:rsidR="00AA3441" w:rsidRPr="00AA3441">
        <w:rPr>
          <w:rFonts w:cs="Calibri"/>
          <w:color w:val="000000"/>
          <w:sz w:val="20"/>
          <w:szCs w:val="20"/>
        </w:rPr>
        <w:t>Chikungunya</w:t>
      </w:r>
      <w:proofErr w:type="spellEnd"/>
      <w:r w:rsidR="00AA3441" w:rsidRPr="00AA3441">
        <w:rPr>
          <w:rFonts w:cs="Calibri"/>
          <w:color w:val="000000"/>
          <w:sz w:val="20"/>
          <w:szCs w:val="20"/>
        </w:rPr>
        <w:t xml:space="preserve"> necessita da aquisição deste equipamento, em função de não termos capacidade laboral para conter grandes primatas como os do gênero </w:t>
      </w:r>
      <w:proofErr w:type="spellStart"/>
      <w:r w:rsidR="00AA3441" w:rsidRPr="00AA3441">
        <w:rPr>
          <w:rFonts w:cs="Calibri"/>
          <w:i/>
          <w:color w:val="000000"/>
          <w:sz w:val="20"/>
          <w:szCs w:val="20"/>
        </w:rPr>
        <w:t>Alouattasp</w:t>
      </w:r>
      <w:proofErr w:type="spellEnd"/>
      <w:r w:rsidR="00AA3441" w:rsidRPr="00AA3441">
        <w:rPr>
          <w:rFonts w:cs="Calibri"/>
          <w:color w:val="000000"/>
          <w:sz w:val="20"/>
          <w:szCs w:val="20"/>
        </w:rPr>
        <w:t>., também conhecido pelos nomes populares: Guariba; Bugio; Roncador,  e por permitir maior mobilidade por parte da equipe e ter aplicabilidade em praticamente qualquer tipo de terreno e vegetação, a captura com o uso de projetor de dardos é a mais recomendada para o monitoramento em áreas mais amplas. Estes grandes primatas localizam-se nas copas das arvores e as armadilhas tipo gaiola (</w:t>
      </w:r>
      <w:proofErr w:type="spellStart"/>
      <w:r w:rsidR="00AA3441" w:rsidRPr="00AA3441">
        <w:rPr>
          <w:rFonts w:cs="Calibri"/>
          <w:color w:val="000000"/>
          <w:sz w:val="20"/>
          <w:szCs w:val="20"/>
        </w:rPr>
        <w:t>Tomahawlk</w:t>
      </w:r>
      <w:proofErr w:type="spellEnd"/>
      <w:r w:rsidR="00AA3441" w:rsidRPr="00AA3441">
        <w:rPr>
          <w:rFonts w:cs="Calibri"/>
          <w:color w:val="000000"/>
          <w:sz w:val="20"/>
          <w:szCs w:val="20"/>
        </w:rPr>
        <w:t xml:space="preserve">) que a área técnica possui não suportam o peso e força desses animais. O gênero </w:t>
      </w:r>
      <w:proofErr w:type="spellStart"/>
      <w:r w:rsidR="00AA3441" w:rsidRPr="00AA3441">
        <w:rPr>
          <w:rFonts w:cs="Calibri"/>
          <w:color w:val="000000"/>
          <w:sz w:val="20"/>
          <w:szCs w:val="20"/>
        </w:rPr>
        <w:t>Alouattasp</w:t>
      </w:r>
      <w:proofErr w:type="spellEnd"/>
      <w:proofErr w:type="gramStart"/>
      <w:r w:rsidR="00AA3441" w:rsidRPr="00AA3441">
        <w:rPr>
          <w:rFonts w:cs="Calibri"/>
          <w:color w:val="000000"/>
          <w:sz w:val="20"/>
          <w:szCs w:val="20"/>
        </w:rPr>
        <w:t>.,</w:t>
      </w:r>
      <w:proofErr w:type="gramEnd"/>
      <w:r w:rsidR="00AA3441" w:rsidRPr="00AA3441">
        <w:rPr>
          <w:rFonts w:cs="Calibri"/>
          <w:color w:val="000000"/>
          <w:sz w:val="20"/>
          <w:szCs w:val="20"/>
        </w:rPr>
        <w:t xml:space="preserve"> é a espécie mais susceptível a infecção pelo vírus amarílico (febre amarela), seguido dos gêneros </w:t>
      </w:r>
      <w:proofErr w:type="spellStart"/>
      <w:r w:rsidR="00AA3441" w:rsidRPr="00AA3441">
        <w:rPr>
          <w:rFonts w:cs="Calibri"/>
          <w:color w:val="000000"/>
          <w:sz w:val="20"/>
          <w:szCs w:val="20"/>
        </w:rPr>
        <w:t>Sapajus</w:t>
      </w:r>
      <w:proofErr w:type="spellEnd"/>
      <w:r w:rsidR="00AA3441" w:rsidRPr="00AA3441">
        <w:rPr>
          <w:rFonts w:cs="Calibri"/>
          <w:color w:val="000000"/>
          <w:sz w:val="20"/>
          <w:szCs w:val="20"/>
        </w:rPr>
        <w:t xml:space="preserve"> </w:t>
      </w:r>
      <w:proofErr w:type="spellStart"/>
      <w:r w:rsidR="00AA3441" w:rsidRPr="00AA3441">
        <w:rPr>
          <w:rFonts w:cs="Calibri"/>
          <w:color w:val="000000"/>
          <w:sz w:val="20"/>
          <w:szCs w:val="20"/>
        </w:rPr>
        <w:t>sp</w:t>
      </w:r>
      <w:proofErr w:type="spellEnd"/>
      <w:r w:rsidR="00AA3441" w:rsidRPr="00AA3441">
        <w:rPr>
          <w:rFonts w:cs="Calibri"/>
          <w:color w:val="000000"/>
          <w:sz w:val="20"/>
          <w:szCs w:val="20"/>
        </w:rPr>
        <w:t xml:space="preserve">. (macacos pregos); </w:t>
      </w:r>
      <w:proofErr w:type="spellStart"/>
      <w:proofErr w:type="gramStart"/>
      <w:r w:rsidR="00AA3441" w:rsidRPr="00AA3441">
        <w:rPr>
          <w:rFonts w:cs="Calibri"/>
          <w:color w:val="000000"/>
          <w:sz w:val="20"/>
          <w:szCs w:val="20"/>
        </w:rPr>
        <w:t>Callithrixsp</w:t>
      </w:r>
      <w:proofErr w:type="spellEnd"/>
      <w:r w:rsidR="00AA3441" w:rsidRPr="00AA3441">
        <w:rPr>
          <w:rFonts w:cs="Calibri"/>
          <w:color w:val="000000"/>
          <w:sz w:val="20"/>
          <w:szCs w:val="20"/>
        </w:rPr>
        <w:t>.</w:t>
      </w:r>
      <w:proofErr w:type="gramEnd"/>
      <w:r w:rsidR="00AA3441" w:rsidRPr="00AA3441">
        <w:rPr>
          <w:rFonts w:cs="Calibri"/>
          <w:color w:val="000000"/>
          <w:sz w:val="20"/>
          <w:szCs w:val="20"/>
        </w:rPr>
        <w:t xml:space="preserve">( micos, </w:t>
      </w:r>
      <w:proofErr w:type="spellStart"/>
      <w:r w:rsidR="00AA3441" w:rsidRPr="00AA3441">
        <w:rPr>
          <w:rFonts w:cs="Calibri"/>
          <w:color w:val="000000"/>
          <w:sz w:val="20"/>
          <w:szCs w:val="20"/>
        </w:rPr>
        <w:t>soin</w:t>
      </w:r>
      <w:proofErr w:type="spellEnd"/>
      <w:r w:rsidR="00AA3441" w:rsidRPr="00AA3441">
        <w:rPr>
          <w:rFonts w:cs="Calibri"/>
          <w:color w:val="000000"/>
          <w:sz w:val="20"/>
          <w:szCs w:val="20"/>
        </w:rPr>
        <w:t xml:space="preserve">.), a morte destes animais são eventos “sentinelas” para vigilância epidemiológica quanto a possibilidade de circulação viral na região, o que torna a aquisição do rifle projetor de dardos indispensável, para captura, coleta e isolamento viral, como ferramentas para ações voltadas a prevenção e controle de febre amarela e outras </w:t>
      </w:r>
      <w:proofErr w:type="spellStart"/>
      <w:r w:rsidR="00AA3441" w:rsidRPr="00AA3441">
        <w:rPr>
          <w:rFonts w:cs="Calibri"/>
          <w:color w:val="000000"/>
          <w:sz w:val="20"/>
          <w:szCs w:val="20"/>
        </w:rPr>
        <w:t>arboviroses</w:t>
      </w:r>
      <w:proofErr w:type="spellEnd"/>
      <w:r w:rsidR="00AA3441" w:rsidRPr="00AA3441">
        <w:rPr>
          <w:rFonts w:cs="Calibri"/>
          <w:color w:val="000000"/>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w:t>
      </w:r>
      <w:r w:rsidR="00AE5F3A" w:rsidRPr="0079719E">
        <w:rPr>
          <w:rFonts w:cs="Calibri"/>
          <w:b/>
          <w:bCs/>
          <w:sz w:val="20"/>
          <w:szCs w:val="20"/>
          <w:u w:val="single"/>
        </w:rPr>
        <w:t>2</w:t>
      </w:r>
      <w:r w:rsidRPr="0079719E">
        <w:rPr>
          <w:rFonts w:cs="Calibri"/>
          <w:b/>
          <w:bCs/>
          <w:sz w:val="20"/>
          <w:szCs w:val="20"/>
          <w:u w:val="single"/>
        </w:rPr>
        <w:t xml:space="preserve">. </w:t>
      </w:r>
      <w:proofErr w:type="gramStart"/>
      <w:r w:rsidRPr="0079719E">
        <w:rPr>
          <w:rFonts w:cs="Calibri"/>
          <w:b/>
          <w:bCs/>
          <w:sz w:val="20"/>
          <w:szCs w:val="20"/>
          <w:u w:val="single"/>
        </w:rPr>
        <w:t xml:space="preserve">DA </w:t>
      </w:r>
      <w:r w:rsidR="0079719E" w:rsidRPr="0079719E">
        <w:rPr>
          <w:rFonts w:cs="Calibri"/>
          <w:b/>
          <w:bCs/>
          <w:sz w:val="20"/>
          <w:szCs w:val="20"/>
          <w:u w:val="single"/>
        </w:rPr>
        <w:t>MEDIDAS</w:t>
      </w:r>
      <w:proofErr w:type="gramEnd"/>
      <w:r w:rsidR="0079719E" w:rsidRPr="0079719E">
        <w:rPr>
          <w:rFonts w:cs="Calibri"/>
          <w:b/>
          <w:bCs/>
          <w:sz w:val="20"/>
          <w:szCs w:val="20"/>
          <w:u w:val="single"/>
        </w:rPr>
        <w:t xml:space="preserve"> DOS PRODUTOS</w:t>
      </w:r>
      <w:r w:rsidRPr="00D23771">
        <w:rPr>
          <w:rFonts w:cs="Calibri"/>
          <w:b/>
          <w:bCs/>
          <w:sz w:val="20"/>
          <w:szCs w:val="20"/>
          <w:u w:val="single"/>
        </w:rPr>
        <w:t>:</w:t>
      </w:r>
    </w:p>
    <w:p w:rsidR="0079719E" w:rsidRPr="0079719E" w:rsidRDefault="0079719E" w:rsidP="0079719E">
      <w:pPr>
        <w:spacing w:after="0" w:line="240" w:lineRule="auto"/>
        <w:jc w:val="both"/>
        <w:rPr>
          <w:rFonts w:cs="Calibri"/>
          <w:sz w:val="20"/>
          <w:szCs w:val="20"/>
        </w:rPr>
      </w:pPr>
      <w:r w:rsidRPr="0079719E">
        <w:rPr>
          <w:rFonts w:cs="Calibri"/>
          <w:b/>
          <w:sz w:val="20"/>
          <w:szCs w:val="20"/>
        </w:rPr>
        <w:t>3.2.1</w:t>
      </w:r>
      <w:r>
        <w:rPr>
          <w:rFonts w:cs="Calibri"/>
          <w:sz w:val="20"/>
          <w:szCs w:val="20"/>
        </w:rPr>
        <w:t xml:space="preserve">. </w:t>
      </w:r>
      <w:r w:rsidRPr="0079719E">
        <w:rPr>
          <w:rFonts w:cs="Calibri"/>
          <w:sz w:val="20"/>
          <w:szCs w:val="20"/>
        </w:rPr>
        <w:t>Serão aceitas variações máximas de até 5,00% (cinco por cento) para mais ou para menos nas medidas, e pesos dos produtos.</w:t>
      </w:r>
    </w:p>
    <w:p w:rsidR="0079719E" w:rsidRPr="0079719E" w:rsidRDefault="0079719E" w:rsidP="0079719E">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3.3. DA QUALIDADE DOS PRODUTOS:</w:t>
      </w:r>
    </w:p>
    <w:p w:rsidR="0079719E" w:rsidRPr="00D66CA3" w:rsidRDefault="0079719E" w:rsidP="0079719E">
      <w:pPr>
        <w:autoSpaceDE w:val="0"/>
        <w:autoSpaceDN w:val="0"/>
        <w:adjustRightInd w:val="0"/>
        <w:spacing w:after="0" w:line="240" w:lineRule="auto"/>
        <w:jc w:val="both"/>
        <w:rPr>
          <w:rFonts w:cs="Calibri"/>
          <w:sz w:val="20"/>
          <w:szCs w:val="20"/>
        </w:rPr>
      </w:pPr>
      <w:r w:rsidRPr="00D66CA3">
        <w:rPr>
          <w:rFonts w:cs="Calibri"/>
          <w:b/>
          <w:sz w:val="20"/>
          <w:szCs w:val="20"/>
        </w:rPr>
        <w:t>3.3.1.</w:t>
      </w:r>
      <w:r w:rsidRPr="00D66CA3">
        <w:rPr>
          <w:rFonts w:cs="Calibri"/>
          <w:sz w:val="20"/>
          <w:szCs w:val="20"/>
        </w:rPr>
        <w:t xml:space="preserve"> Os produtos devem ser:</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a) de alta qualidade, com excelente acabamento, sem falhas ou quaisquer outras avarias;</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b) de excelência resistência e de modo a proporcionar segurança ao usuário;</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c) entregues obedecendo rigorosamente as clausulas do Edital e seus anexos.</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d) entregues acondicionados, sempre que possível, em embalagens lacradas individualmente, identificados, e em perfeitas condições de armazenagem.</w:t>
      </w:r>
    </w:p>
    <w:p w:rsidR="0079719E" w:rsidRPr="0079719E" w:rsidRDefault="0079719E" w:rsidP="0079719E">
      <w:pPr>
        <w:autoSpaceDE w:val="0"/>
        <w:autoSpaceDN w:val="0"/>
        <w:adjustRightInd w:val="0"/>
        <w:spacing w:after="0" w:line="240" w:lineRule="auto"/>
        <w:jc w:val="both"/>
        <w:rPr>
          <w:rFonts w:cs="Calibri"/>
          <w:b/>
          <w:sz w:val="20"/>
          <w:szCs w:val="20"/>
        </w:rPr>
      </w:pPr>
      <w:r w:rsidRPr="00D66CA3">
        <w:rPr>
          <w:rFonts w:cs="Calibri"/>
          <w:b/>
          <w:sz w:val="20"/>
          <w:szCs w:val="20"/>
        </w:rPr>
        <w:t>3.3.2.</w:t>
      </w:r>
      <w:r w:rsidRPr="0079719E">
        <w:rPr>
          <w:rFonts w:cs="Calibri"/>
          <w:sz w:val="20"/>
          <w:szCs w:val="20"/>
        </w:rPr>
        <w:t xml:space="preserve"> Produtos contendo baixa qualidade, em desacordo com o edital e seus anexos ou com a legislação vigente aplicada, serão rejeitados pela Secretaria da Saúde.</w:t>
      </w:r>
    </w:p>
    <w:p w:rsidR="0079719E" w:rsidRPr="0079719E" w:rsidRDefault="0079719E" w:rsidP="0079719E">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3.4. DA IDENTIFICAÇÃO / EMBALAGEM DOS PRODUTOS:</w:t>
      </w:r>
    </w:p>
    <w:p w:rsidR="0079719E" w:rsidRPr="0079719E" w:rsidRDefault="0079719E" w:rsidP="0079719E">
      <w:pPr>
        <w:autoSpaceDE w:val="0"/>
        <w:autoSpaceDN w:val="0"/>
        <w:adjustRightInd w:val="0"/>
        <w:spacing w:after="0" w:line="240" w:lineRule="auto"/>
        <w:jc w:val="both"/>
        <w:rPr>
          <w:rFonts w:cs="Calibri"/>
          <w:sz w:val="20"/>
          <w:szCs w:val="20"/>
        </w:rPr>
      </w:pPr>
      <w:r w:rsidRPr="00D66CA3">
        <w:rPr>
          <w:rFonts w:cs="Calibri"/>
          <w:b/>
          <w:sz w:val="20"/>
          <w:szCs w:val="20"/>
        </w:rPr>
        <w:t>3.4.1.</w:t>
      </w:r>
      <w:r w:rsidRPr="0079719E">
        <w:rPr>
          <w:rFonts w:cs="Calibri"/>
          <w:sz w:val="20"/>
          <w:szCs w:val="20"/>
        </w:rPr>
        <w:t xml:space="preserve"> Os produtos fornecidos deverão possuir embalagem, contendo:</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lastRenderedPageBreak/>
        <w:t xml:space="preserve">a) nome e </w:t>
      </w:r>
      <w:r w:rsidRPr="0079719E">
        <w:rPr>
          <w:rFonts w:cs="Calibri"/>
          <w:i/>
          <w:iCs/>
          <w:sz w:val="20"/>
          <w:szCs w:val="20"/>
        </w:rPr>
        <w:t>website</w:t>
      </w:r>
      <w:r w:rsidRPr="0079719E">
        <w:rPr>
          <w:rFonts w:cs="Calibri"/>
          <w:sz w:val="20"/>
          <w:szCs w:val="20"/>
        </w:rPr>
        <w:t xml:space="preserve"> do fabricante;</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b) data do término da garantia;</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c) dados para acionamento da garantia.</w:t>
      </w:r>
    </w:p>
    <w:p w:rsidR="0079719E" w:rsidRPr="0079719E" w:rsidRDefault="0079719E" w:rsidP="0079719E">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3.5. DA GARANTIA DOS PRODUTOS:</w:t>
      </w:r>
    </w:p>
    <w:p w:rsidR="0079719E" w:rsidRPr="0079719E" w:rsidRDefault="0079719E" w:rsidP="0079719E">
      <w:pPr>
        <w:autoSpaceDE w:val="0"/>
        <w:autoSpaceDN w:val="0"/>
        <w:adjustRightInd w:val="0"/>
        <w:spacing w:after="0" w:line="240" w:lineRule="auto"/>
        <w:jc w:val="both"/>
        <w:rPr>
          <w:rFonts w:cs="Calibri"/>
          <w:color w:val="000000"/>
          <w:sz w:val="20"/>
          <w:szCs w:val="20"/>
        </w:rPr>
      </w:pPr>
      <w:r w:rsidRPr="00D66CA3">
        <w:rPr>
          <w:rFonts w:cs="Calibri"/>
          <w:b/>
          <w:color w:val="000000"/>
          <w:sz w:val="20"/>
          <w:szCs w:val="20"/>
        </w:rPr>
        <w:t>3.5.1.</w:t>
      </w:r>
      <w:r w:rsidRPr="0079719E">
        <w:rPr>
          <w:rFonts w:cs="Calibri"/>
          <w:color w:val="000000"/>
          <w:sz w:val="20"/>
          <w:szCs w:val="20"/>
        </w:rPr>
        <w:t xml:space="preserve"> Os produtos devem ter a garantia mínima de </w:t>
      </w:r>
      <w:r w:rsidRPr="0079719E">
        <w:rPr>
          <w:rFonts w:cs="Calibri"/>
          <w:b/>
          <w:bCs/>
          <w:color w:val="000000"/>
          <w:sz w:val="20"/>
          <w:szCs w:val="20"/>
        </w:rPr>
        <w:t>12 (doze) meses</w:t>
      </w:r>
      <w:r w:rsidRPr="0079719E">
        <w:rPr>
          <w:rFonts w:cs="Calibri"/>
          <w:color w:val="000000"/>
          <w:sz w:val="20"/>
          <w:szCs w:val="20"/>
        </w:rPr>
        <w:t>contados do atesto da nota fiscal;</w:t>
      </w:r>
    </w:p>
    <w:p w:rsidR="0079719E" w:rsidRPr="0079719E" w:rsidRDefault="0079719E" w:rsidP="0079719E">
      <w:pPr>
        <w:tabs>
          <w:tab w:val="left" w:pos="2127"/>
        </w:tabs>
        <w:spacing w:after="0" w:line="240" w:lineRule="auto"/>
        <w:jc w:val="both"/>
        <w:rPr>
          <w:rFonts w:cs="Calibri"/>
          <w:color w:val="000000"/>
          <w:sz w:val="20"/>
          <w:szCs w:val="20"/>
        </w:rPr>
      </w:pPr>
      <w:r w:rsidRPr="00D66CA3">
        <w:rPr>
          <w:rFonts w:cs="Calibri"/>
          <w:b/>
          <w:color w:val="000000"/>
          <w:sz w:val="20"/>
          <w:szCs w:val="20"/>
        </w:rPr>
        <w:t>3.5.2.</w:t>
      </w:r>
      <w:r w:rsidRPr="0079719E">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79719E" w:rsidRPr="0079719E" w:rsidRDefault="0079719E" w:rsidP="0079719E">
      <w:pPr>
        <w:autoSpaceDE w:val="0"/>
        <w:autoSpaceDN w:val="0"/>
        <w:adjustRightInd w:val="0"/>
        <w:spacing w:after="0" w:line="240" w:lineRule="auto"/>
        <w:jc w:val="both"/>
        <w:rPr>
          <w:rFonts w:cs="Calibri"/>
          <w:color w:val="000000"/>
          <w:sz w:val="20"/>
          <w:szCs w:val="20"/>
        </w:rPr>
      </w:pPr>
      <w:r w:rsidRPr="00D66CA3">
        <w:rPr>
          <w:rFonts w:cs="Calibri"/>
          <w:b/>
          <w:sz w:val="20"/>
          <w:szCs w:val="20"/>
        </w:rPr>
        <w:t>3.5.3.</w:t>
      </w:r>
      <w:r w:rsidRPr="0079719E">
        <w:rPr>
          <w:rFonts w:cs="Calibri"/>
          <w:sz w:val="20"/>
          <w:szCs w:val="20"/>
        </w:rPr>
        <w:t xml:space="preserve"> Durante o período de garantia dos produtos, a </w:t>
      </w:r>
      <w:r w:rsidRPr="0079719E">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79719E" w:rsidRPr="0079719E" w:rsidRDefault="0079719E" w:rsidP="0079719E">
      <w:pPr>
        <w:autoSpaceDE w:val="0"/>
        <w:autoSpaceDN w:val="0"/>
        <w:adjustRightInd w:val="0"/>
        <w:spacing w:after="0" w:line="240" w:lineRule="auto"/>
        <w:jc w:val="both"/>
        <w:rPr>
          <w:rFonts w:cs="Calibri"/>
          <w:color w:val="000000"/>
          <w:sz w:val="20"/>
          <w:szCs w:val="20"/>
        </w:rPr>
      </w:pPr>
      <w:r w:rsidRPr="0079719E">
        <w:rPr>
          <w:rFonts w:cs="Calibri"/>
          <w:color w:val="000000"/>
          <w:sz w:val="20"/>
          <w:szCs w:val="20"/>
        </w:rPr>
        <w:t xml:space="preserve">a) O prazo para a Contratada atender ao item acima, deverá ser de no máximo até </w:t>
      </w:r>
      <w:r w:rsidRPr="0079719E">
        <w:rPr>
          <w:rFonts w:cs="Calibri"/>
          <w:b/>
          <w:bCs/>
          <w:color w:val="000000"/>
          <w:sz w:val="20"/>
          <w:szCs w:val="20"/>
        </w:rPr>
        <w:t>05 (cinco) dias úteis,</w:t>
      </w:r>
      <w:r w:rsidRPr="0079719E">
        <w:rPr>
          <w:rFonts w:cs="Calibri"/>
          <w:color w:val="000000"/>
          <w:sz w:val="20"/>
          <w:szCs w:val="20"/>
        </w:rPr>
        <w:t>contados da notificação da SESAU/TO.</w:t>
      </w:r>
    </w:p>
    <w:p w:rsidR="0079719E" w:rsidRPr="0079719E" w:rsidRDefault="0079719E" w:rsidP="0079719E">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3.6. DA ADJUDICAÇÃO:</w:t>
      </w:r>
    </w:p>
    <w:p w:rsidR="0079719E" w:rsidRPr="0079719E" w:rsidRDefault="0079719E" w:rsidP="007971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66CA3">
        <w:rPr>
          <w:rFonts w:cs="Calibri"/>
          <w:b/>
          <w:sz w:val="20"/>
          <w:szCs w:val="20"/>
        </w:rPr>
        <w:t>3.6.1.</w:t>
      </w:r>
      <w:r w:rsidRPr="0079719E">
        <w:rPr>
          <w:rFonts w:cs="Calibri"/>
          <w:sz w:val="20"/>
          <w:szCs w:val="20"/>
        </w:rPr>
        <w:t xml:space="preserve"> A adjudicação será por item.</w:t>
      </w:r>
    </w:p>
    <w:p w:rsidR="00D23771" w:rsidRPr="00D23771" w:rsidRDefault="0079719E" w:rsidP="009A58D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D66CA3">
        <w:rPr>
          <w:rFonts w:cs="Calibri"/>
          <w:b/>
          <w:sz w:val="20"/>
          <w:szCs w:val="20"/>
        </w:rPr>
        <w:t>3.6.2.</w:t>
      </w:r>
      <w:r w:rsidRPr="0079719E">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D23771">
        <w:rPr>
          <w:rFonts w:cs="Calibri"/>
          <w:b/>
          <w:bCs/>
          <w:color w:val="FFFFFF"/>
          <w:sz w:val="20"/>
          <w:szCs w:val="20"/>
        </w:rPr>
        <w:t>0</w:t>
      </w:r>
      <w:r w:rsidR="00D23771">
        <w:rPr>
          <w:rFonts w:cs="Calibri"/>
          <w:b/>
          <w:bCs/>
          <w:color w:val="FFFFFF"/>
          <w:sz w:val="20"/>
          <w:szCs w:val="20"/>
        </w:rPr>
        <w:t>4</w:t>
      </w:r>
      <w:r w:rsidRPr="00D23771">
        <w:rPr>
          <w:rFonts w:cs="Calibri"/>
          <w:b/>
          <w:bCs/>
          <w:color w:val="FFFFFF"/>
          <w:sz w:val="20"/>
          <w:szCs w:val="20"/>
        </w:rPr>
        <w:t>. D</w:t>
      </w:r>
      <w:r w:rsidR="00D23771">
        <w:rPr>
          <w:rFonts w:cs="Calibri"/>
          <w:b/>
          <w:bCs/>
          <w:color w:val="FFFFFF"/>
          <w:sz w:val="20"/>
          <w:szCs w:val="20"/>
        </w:rPr>
        <w:t>A QUALIFICAÇÃO TÉCNICA DOS LICITANTES</w:t>
      </w:r>
    </w:p>
    <w:p w:rsidR="00944C6A" w:rsidRPr="00944C6A" w:rsidRDefault="00944C6A" w:rsidP="00944C6A">
      <w:pPr>
        <w:spacing w:after="0" w:line="240" w:lineRule="auto"/>
        <w:ind w:right="-1"/>
        <w:jc w:val="both"/>
        <w:rPr>
          <w:rFonts w:cs="Calibri"/>
          <w:sz w:val="20"/>
          <w:szCs w:val="20"/>
        </w:rPr>
      </w:pPr>
      <w:r w:rsidRPr="00D66CA3">
        <w:rPr>
          <w:rFonts w:cs="Calibri"/>
          <w:b/>
          <w:sz w:val="20"/>
          <w:szCs w:val="20"/>
        </w:rPr>
        <w:t>4.1.</w:t>
      </w:r>
      <w:r w:rsidRPr="00944C6A">
        <w:rPr>
          <w:rFonts w:cs="Calibri"/>
          <w:sz w:val="20"/>
          <w:szCs w:val="20"/>
        </w:rPr>
        <w:t xml:space="preserve"> As licitantes devem apresentar os seguintes documentos técnicos:</w:t>
      </w:r>
    </w:p>
    <w:p w:rsidR="00944C6A" w:rsidRPr="00944C6A" w:rsidRDefault="00944C6A" w:rsidP="00944C6A">
      <w:pPr>
        <w:autoSpaceDE w:val="0"/>
        <w:autoSpaceDN w:val="0"/>
        <w:adjustRightInd w:val="0"/>
        <w:spacing w:after="0" w:line="240" w:lineRule="auto"/>
        <w:jc w:val="both"/>
        <w:rPr>
          <w:rFonts w:cs="Calibri"/>
          <w:sz w:val="20"/>
          <w:szCs w:val="20"/>
        </w:rPr>
      </w:pPr>
      <w:r w:rsidRPr="00944C6A">
        <w:rPr>
          <w:rFonts w:cs="Calibri"/>
          <w:sz w:val="20"/>
          <w:szCs w:val="20"/>
        </w:rPr>
        <w:t>a) Cópia de 02 (dois) atestados, expedidos por pessoa jurídica de direito público ou privado, comprovando que a licitante forneceu de maneira satisfatória os produtos semelhantes aos que formam o objeto deste Termo de Referência, conforme artigo 30, item II, parágrafo 4º da Lei de Licitações.</w:t>
      </w:r>
    </w:p>
    <w:p w:rsidR="00944C6A" w:rsidRPr="00944C6A" w:rsidRDefault="00944C6A" w:rsidP="00944C6A">
      <w:pPr>
        <w:autoSpaceDE w:val="0"/>
        <w:autoSpaceDN w:val="0"/>
        <w:adjustRightInd w:val="0"/>
        <w:spacing w:after="0" w:line="240" w:lineRule="auto"/>
        <w:jc w:val="both"/>
        <w:rPr>
          <w:rFonts w:cs="Calibri"/>
          <w:sz w:val="20"/>
          <w:szCs w:val="20"/>
        </w:rPr>
      </w:pPr>
      <w:r w:rsidRPr="00944C6A">
        <w:rPr>
          <w:rFonts w:cs="Calibri"/>
          <w:sz w:val="20"/>
          <w:szCs w:val="20"/>
        </w:rPr>
        <w:t>b) Licença de Funcionamento da licitante (dos gêneros alimentícios), emitida pela Vigilância Sanitária Municipal ou Estadual da sede da licitante e/ou alvará de funcionamento, conforme a Lei de Licitações.</w:t>
      </w:r>
    </w:p>
    <w:p w:rsidR="00944C6A" w:rsidRPr="00944C6A" w:rsidRDefault="00944C6A" w:rsidP="00944C6A">
      <w:pPr>
        <w:tabs>
          <w:tab w:val="left" w:pos="7200"/>
        </w:tabs>
        <w:spacing w:after="120" w:line="240" w:lineRule="auto"/>
        <w:jc w:val="both"/>
        <w:rPr>
          <w:rFonts w:eastAsia="Batang" w:cs="Calibri"/>
          <w:color w:val="000000"/>
          <w:sz w:val="20"/>
          <w:szCs w:val="20"/>
        </w:rPr>
      </w:pPr>
      <w:r w:rsidRPr="00944C6A">
        <w:rPr>
          <w:rFonts w:cs="Calibri"/>
          <w:sz w:val="20"/>
          <w:szCs w:val="20"/>
        </w:rPr>
        <w:t>c) Termo de Compromisso</w:t>
      </w:r>
      <w:r w:rsidR="00D66CA3">
        <w:rPr>
          <w:rFonts w:cs="Calibri"/>
          <w:sz w:val="20"/>
          <w:szCs w:val="20"/>
        </w:rPr>
        <w:t xml:space="preserve">, conforme Modelo </w:t>
      </w:r>
      <w:proofErr w:type="gramStart"/>
      <w:r w:rsidR="00D66CA3">
        <w:rPr>
          <w:rFonts w:cs="Calibri"/>
          <w:sz w:val="20"/>
          <w:szCs w:val="20"/>
        </w:rPr>
        <w:t>2</w:t>
      </w:r>
      <w:proofErr w:type="gramEnd"/>
      <w:r w:rsidRPr="00944C6A">
        <w:rPr>
          <w:rFonts w:cs="Calibr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C4FBC">
        <w:rPr>
          <w:rFonts w:cs="Calibri"/>
          <w:b/>
          <w:bCs/>
          <w:color w:val="FFFFFF"/>
          <w:sz w:val="20"/>
          <w:szCs w:val="20"/>
        </w:rPr>
        <w:t>DAS AMOSTRAS</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C6B86">
        <w:rPr>
          <w:rFonts w:cs="Calibri"/>
          <w:b/>
          <w:color w:val="000000"/>
          <w:sz w:val="20"/>
          <w:szCs w:val="20"/>
        </w:rPr>
        <w:t>5.1.</w:t>
      </w:r>
      <w:r w:rsidRPr="002C4FBC">
        <w:rPr>
          <w:rFonts w:cs="Calibri"/>
          <w:bCs/>
          <w:sz w:val="20"/>
          <w:szCs w:val="20"/>
        </w:rPr>
        <w:t xml:space="preserve">Caso julgue necessário a SESAU/TO poderá solicitar amostra da empresa vencedora, objetivando </w:t>
      </w:r>
      <w:r w:rsidRPr="002C4FBC">
        <w:rPr>
          <w:rFonts w:cs="Calibri"/>
          <w:color w:val="000000"/>
          <w:sz w:val="20"/>
          <w:szCs w:val="20"/>
        </w:rPr>
        <w:t>verificar se os produtos ofertados atendem as exigências do Edital e de seus anexos, nos termos do artigo 43, IV da Lei Federal 8.666/1.993</w:t>
      </w:r>
      <w:r w:rsidRPr="002C4FBC">
        <w:rPr>
          <w:rFonts w:cs="Calibri"/>
          <w:bCs/>
          <w:sz w:val="20"/>
          <w:szCs w:val="20"/>
        </w:rPr>
        <w:t>.</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C6B86">
        <w:rPr>
          <w:rFonts w:cs="Calibri"/>
          <w:b/>
          <w:bCs/>
          <w:sz w:val="20"/>
          <w:szCs w:val="20"/>
        </w:rPr>
        <w:t>5.1.1.</w:t>
      </w:r>
      <w:r w:rsidRPr="002C4FBC">
        <w:rPr>
          <w:rFonts w:cs="Calibri"/>
          <w:bCs/>
          <w:sz w:val="20"/>
          <w:szCs w:val="20"/>
        </w:rPr>
        <w:t xml:space="preserve"> As amostras serão aferidas por uma Comissão composta por, no mínimo, três servidores;</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C6B86">
        <w:rPr>
          <w:rFonts w:cs="Calibri"/>
          <w:b/>
          <w:bCs/>
          <w:sz w:val="20"/>
          <w:szCs w:val="20"/>
        </w:rPr>
        <w:t>5.1.2.</w:t>
      </w:r>
      <w:r w:rsidRPr="002C4FBC">
        <w:rPr>
          <w:rFonts w:cs="Calibri"/>
          <w:bCs/>
          <w:sz w:val="20"/>
          <w:szCs w:val="20"/>
        </w:rPr>
        <w:t xml:space="preserve"> Desclassificada a proposta/amostra, serão convocadas as licitantes subsequentes;</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C6B86">
        <w:rPr>
          <w:rFonts w:cs="Calibri"/>
          <w:b/>
          <w:bCs/>
          <w:sz w:val="20"/>
          <w:szCs w:val="20"/>
        </w:rPr>
        <w:t>5.1.3.</w:t>
      </w:r>
      <w:r w:rsidRPr="002C4FBC">
        <w:rPr>
          <w:rFonts w:cs="Calibri"/>
          <w:bCs/>
          <w:sz w:val="20"/>
          <w:szCs w:val="20"/>
        </w:rPr>
        <w:t xml:space="preserve"> Terá a proposta/amostra desclassificada, sem prejuízo das sanções cabíveis, a licitante que:</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2C4FBC">
        <w:rPr>
          <w:rFonts w:cs="Calibri"/>
          <w:bCs/>
          <w:sz w:val="20"/>
          <w:szCs w:val="20"/>
        </w:rPr>
        <w:t>a) Não apresentar a amostra no prazo e nas condições solicitadas;</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2C4FBC">
        <w:rPr>
          <w:rFonts w:cs="Calibri"/>
          <w:bCs/>
          <w:sz w:val="20"/>
          <w:szCs w:val="20"/>
        </w:rPr>
        <w:t>b) Apresentar produto de baixa qualidade;</w:t>
      </w:r>
    </w:p>
    <w:p w:rsidR="002C4FBC" w:rsidRPr="002C4FBC" w:rsidRDefault="002C4FBC" w:rsidP="00C23B5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2C4FBC">
        <w:rPr>
          <w:rFonts w:cs="Calibri"/>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9A58DD">
        <w:rPr>
          <w:rFonts w:cs="Calibri"/>
          <w:b/>
          <w:bCs/>
          <w:color w:val="FFFFFF"/>
          <w:sz w:val="20"/>
          <w:szCs w:val="20"/>
        </w:rPr>
        <w:t>DO PRAZO DE ENTREGA DOS PRODUTOS</w:t>
      </w:r>
    </w:p>
    <w:p w:rsidR="009A58DD" w:rsidRPr="009A58DD" w:rsidRDefault="009A58DD" w:rsidP="009A58DD">
      <w:pPr>
        <w:tabs>
          <w:tab w:val="left" w:pos="7200"/>
        </w:tabs>
        <w:spacing w:after="0" w:line="240" w:lineRule="auto"/>
        <w:jc w:val="both"/>
        <w:rPr>
          <w:rFonts w:cs="Calibri"/>
          <w:color w:val="000000"/>
          <w:sz w:val="20"/>
          <w:szCs w:val="20"/>
        </w:rPr>
      </w:pPr>
      <w:r w:rsidRPr="00FC6B86">
        <w:rPr>
          <w:rFonts w:eastAsia="Batang" w:cs="Calibri"/>
          <w:b/>
          <w:color w:val="000000"/>
          <w:sz w:val="20"/>
          <w:szCs w:val="20"/>
        </w:rPr>
        <w:t>6.1.</w:t>
      </w:r>
      <w:r w:rsidRPr="009A58DD">
        <w:rPr>
          <w:rFonts w:cs="Calibri"/>
          <w:color w:val="000000"/>
          <w:sz w:val="20"/>
          <w:szCs w:val="20"/>
        </w:rPr>
        <w:t xml:space="preserve">A entrega deverá ser feita no prazo máximo de </w:t>
      </w:r>
      <w:r w:rsidRPr="009A58DD">
        <w:rPr>
          <w:rFonts w:cs="Calibri"/>
          <w:b/>
          <w:bCs/>
          <w:color w:val="000000"/>
          <w:sz w:val="20"/>
          <w:szCs w:val="20"/>
        </w:rPr>
        <w:t>30 (trinta) dias corridos</w:t>
      </w:r>
      <w:r w:rsidRPr="009A58DD">
        <w:rPr>
          <w:rFonts w:cs="Calibri"/>
          <w:color w:val="000000"/>
          <w:sz w:val="20"/>
          <w:szCs w:val="20"/>
        </w:rPr>
        <w:t>, contados do recebimento da Nota de Empenho, salvo, se por motivo justo, a CONTRATADA solicitar prorrogação, e este pedido ser aceito pela SESAU/TO;</w:t>
      </w:r>
    </w:p>
    <w:p w:rsidR="004061C6" w:rsidRPr="009A58DD" w:rsidRDefault="009A58DD" w:rsidP="009A58DD">
      <w:pPr>
        <w:tabs>
          <w:tab w:val="left" w:pos="7200"/>
        </w:tabs>
        <w:spacing w:after="120" w:line="240" w:lineRule="auto"/>
        <w:jc w:val="both"/>
        <w:rPr>
          <w:rFonts w:eastAsia="Batang" w:cs="Calibri"/>
          <w:sz w:val="20"/>
          <w:szCs w:val="20"/>
        </w:rPr>
      </w:pPr>
      <w:r w:rsidRPr="00FC6B86">
        <w:rPr>
          <w:rFonts w:eastAsia="Batang" w:cs="Calibri"/>
          <w:b/>
          <w:color w:val="000000"/>
          <w:sz w:val="20"/>
          <w:szCs w:val="20"/>
        </w:rPr>
        <w:t>6.2.</w:t>
      </w:r>
      <w:r w:rsidRPr="009A58DD">
        <w:rPr>
          <w:rFonts w:eastAsia="Batang" w:cs="Calibri"/>
          <w:color w:val="000000"/>
          <w:sz w:val="20"/>
          <w:szCs w:val="20"/>
        </w:rPr>
        <w:t xml:space="preserve"> Se a CONTRATADA não cumprir o prazo de entrega ou recusar-se a retirar a Nota de Empenho, sem justificativa formal aceita CONTRATANTE, decairá seu do direito de fornecer os produtos adjudicados, sujeitando-se as penalidades previstas no Edital, sendo convo</w:t>
      </w:r>
      <w:r w:rsidRPr="009A58DD">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494556">
        <w:rPr>
          <w:rFonts w:cs="Calibri"/>
          <w:b/>
          <w:bCs/>
          <w:color w:val="FFFFFF"/>
          <w:sz w:val="20"/>
          <w:szCs w:val="20"/>
        </w:rPr>
        <w:t>O LOCAL DE ENTREGA DOS PRODUTOS</w:t>
      </w:r>
    </w:p>
    <w:p w:rsidR="00494556" w:rsidRPr="00494556" w:rsidRDefault="00494556" w:rsidP="00494556">
      <w:pPr>
        <w:tabs>
          <w:tab w:val="left" w:pos="7200"/>
        </w:tabs>
        <w:spacing w:after="120" w:line="240" w:lineRule="auto"/>
        <w:jc w:val="both"/>
        <w:rPr>
          <w:rFonts w:eastAsia="Batang" w:cs="Calibri"/>
          <w:color w:val="000000"/>
          <w:sz w:val="20"/>
          <w:szCs w:val="20"/>
        </w:rPr>
      </w:pPr>
      <w:r w:rsidRPr="00FC6B86">
        <w:rPr>
          <w:rFonts w:eastAsia="Batang" w:cs="Calibri"/>
          <w:b/>
          <w:color w:val="000000"/>
          <w:sz w:val="20"/>
          <w:szCs w:val="20"/>
        </w:rPr>
        <w:t>7.1.</w:t>
      </w:r>
      <w:r w:rsidRPr="00494556">
        <w:rPr>
          <w:rFonts w:eastAsia="Batang" w:cs="Calibri"/>
          <w:color w:val="000000"/>
          <w:sz w:val="20"/>
          <w:szCs w:val="20"/>
        </w:rPr>
        <w:t xml:space="preserve"> A entrega dos produtos deverá ser feita </w:t>
      </w:r>
      <w:r w:rsidRPr="00494556">
        <w:rPr>
          <w:rFonts w:cs="Calibri"/>
          <w:b/>
          <w:bCs/>
          <w:color w:val="000000"/>
          <w:sz w:val="20"/>
          <w:szCs w:val="20"/>
        </w:rPr>
        <w:t xml:space="preserve">Almoxarifado Central da Secretaria da Saúde, localizado na </w:t>
      </w:r>
      <w:r w:rsidRPr="00494556">
        <w:rPr>
          <w:rFonts w:eastAsia="Batang" w:cs="Calibri"/>
          <w:b/>
          <w:bCs/>
          <w:color w:val="000000"/>
          <w:sz w:val="20"/>
          <w:szCs w:val="20"/>
        </w:rPr>
        <w:t>Quadra 1.112 Sul Avenida NS-10 Lote 04</w:t>
      </w:r>
      <w:r w:rsidRPr="00494556">
        <w:rPr>
          <w:rFonts w:eastAsia="Batang" w:cs="Calibri"/>
          <w:bCs/>
          <w:color w:val="000000"/>
          <w:sz w:val="20"/>
          <w:szCs w:val="20"/>
        </w:rPr>
        <w:t>, esquina com Avenida LO-25, em Palmas – TO</w:t>
      </w:r>
      <w:r w:rsidRPr="00494556">
        <w:rPr>
          <w:rFonts w:eastAsia="Batang" w:cs="Calibri"/>
          <w:color w:val="000000"/>
          <w:sz w:val="20"/>
          <w:szCs w:val="20"/>
        </w:rPr>
        <w:t>,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lastRenderedPageBreak/>
        <w:t>8</w:t>
      </w:r>
      <w:r w:rsidR="008778CF" w:rsidRPr="00E166E5">
        <w:rPr>
          <w:rFonts w:cs="Calibri"/>
          <w:b/>
          <w:bCs/>
          <w:color w:val="FFFFFF"/>
          <w:sz w:val="20"/>
          <w:szCs w:val="20"/>
        </w:rPr>
        <w:t xml:space="preserve">. </w:t>
      </w:r>
      <w:r w:rsidR="00494556">
        <w:rPr>
          <w:rFonts w:cs="Calibri"/>
          <w:b/>
          <w:bCs/>
          <w:color w:val="FFFFFF"/>
          <w:sz w:val="20"/>
          <w:szCs w:val="20"/>
        </w:rPr>
        <w:t xml:space="preserve">DAS </w:t>
      </w:r>
      <w:r w:rsidR="00F17704">
        <w:rPr>
          <w:rFonts w:cs="Calibri"/>
          <w:b/>
          <w:bCs/>
          <w:color w:val="FFFFFF"/>
          <w:sz w:val="20"/>
          <w:szCs w:val="20"/>
        </w:rPr>
        <w:t xml:space="preserve">CONDIÇÕES DE </w:t>
      </w:r>
      <w:r w:rsidR="00494556">
        <w:rPr>
          <w:rFonts w:cs="Calibri"/>
          <w:b/>
          <w:bCs/>
          <w:color w:val="FFFFFF"/>
          <w:sz w:val="20"/>
          <w:szCs w:val="20"/>
        </w:rPr>
        <w:t>FORNECIMENTO</w:t>
      </w:r>
    </w:p>
    <w:p w:rsidR="00494556" w:rsidRPr="00494556" w:rsidRDefault="00494556" w:rsidP="00494556">
      <w:pPr>
        <w:tabs>
          <w:tab w:val="left" w:pos="7200"/>
        </w:tabs>
        <w:spacing w:after="0" w:line="240" w:lineRule="auto"/>
        <w:jc w:val="both"/>
        <w:rPr>
          <w:rFonts w:cs="Calibri"/>
          <w:b/>
          <w:color w:val="000000"/>
          <w:sz w:val="20"/>
          <w:szCs w:val="20"/>
          <w:u w:val="single"/>
        </w:rPr>
      </w:pPr>
      <w:r w:rsidRPr="00494556">
        <w:rPr>
          <w:rFonts w:cs="Calibri"/>
          <w:b/>
          <w:color w:val="000000"/>
          <w:sz w:val="20"/>
          <w:szCs w:val="20"/>
          <w:u w:val="single"/>
        </w:rPr>
        <w:t xml:space="preserve">8.1. Relativo </w:t>
      </w:r>
      <w:proofErr w:type="gramStart"/>
      <w:r w:rsidRPr="00494556">
        <w:rPr>
          <w:rFonts w:cs="Calibri"/>
          <w:b/>
          <w:color w:val="000000"/>
          <w:sz w:val="20"/>
          <w:szCs w:val="20"/>
          <w:u w:val="single"/>
        </w:rPr>
        <w:t>as</w:t>
      </w:r>
      <w:proofErr w:type="gramEnd"/>
      <w:r w:rsidRPr="00494556">
        <w:rPr>
          <w:rFonts w:cs="Calibri"/>
          <w:b/>
          <w:color w:val="000000"/>
          <w:sz w:val="20"/>
          <w:szCs w:val="20"/>
          <w:u w:val="single"/>
        </w:rPr>
        <w:t xml:space="preserve"> condições de fornecimento, a CONTRATADA deverá:</w:t>
      </w:r>
    </w:p>
    <w:p w:rsidR="00494556" w:rsidRPr="00494556" w:rsidRDefault="00494556" w:rsidP="00494556">
      <w:pPr>
        <w:tabs>
          <w:tab w:val="left" w:pos="7200"/>
        </w:tabs>
        <w:spacing w:after="0" w:line="240" w:lineRule="auto"/>
        <w:jc w:val="both"/>
        <w:rPr>
          <w:rFonts w:cs="Calibri"/>
          <w:color w:val="000000"/>
          <w:sz w:val="20"/>
          <w:szCs w:val="20"/>
        </w:rPr>
      </w:pPr>
      <w:r w:rsidRPr="00FC6B86">
        <w:rPr>
          <w:rFonts w:cs="Calibri"/>
          <w:b/>
          <w:color w:val="000000"/>
          <w:sz w:val="20"/>
          <w:szCs w:val="20"/>
        </w:rPr>
        <w:t>8.1.1.</w:t>
      </w:r>
      <w:r w:rsidRPr="00494556">
        <w:rPr>
          <w:rFonts w:cs="Calibri"/>
          <w:color w:val="000000"/>
          <w:sz w:val="20"/>
          <w:szCs w:val="20"/>
        </w:rPr>
        <w:t xml:space="preserve"> Entregar os produtos obedecendo rigorosamente às condições do Edital, de seus anexos;</w:t>
      </w:r>
    </w:p>
    <w:p w:rsidR="00494556" w:rsidRPr="00494556" w:rsidRDefault="00494556" w:rsidP="00494556">
      <w:pPr>
        <w:tabs>
          <w:tab w:val="left" w:pos="7200"/>
        </w:tabs>
        <w:spacing w:after="0" w:line="240" w:lineRule="auto"/>
        <w:jc w:val="both"/>
        <w:rPr>
          <w:rFonts w:cs="Calibri"/>
          <w:color w:val="000000"/>
          <w:sz w:val="20"/>
          <w:szCs w:val="20"/>
        </w:rPr>
      </w:pPr>
      <w:r w:rsidRPr="00FC6B86">
        <w:rPr>
          <w:rFonts w:cs="Calibri"/>
          <w:b/>
          <w:color w:val="000000"/>
          <w:sz w:val="20"/>
          <w:szCs w:val="20"/>
        </w:rPr>
        <w:t>8.1.2.</w:t>
      </w:r>
      <w:r w:rsidRPr="00494556">
        <w:rPr>
          <w:rFonts w:cs="Calibri"/>
          <w:color w:val="000000"/>
          <w:sz w:val="20"/>
          <w:szCs w:val="20"/>
        </w:rPr>
        <w:t xml:space="preserve"> Entregar os produtos obedecendo rigorosamente às condições do Contrato, se houver;</w:t>
      </w:r>
    </w:p>
    <w:p w:rsidR="00494556" w:rsidRPr="00EB7B8F" w:rsidRDefault="00494556" w:rsidP="00494556">
      <w:pPr>
        <w:shd w:val="clear" w:color="auto" w:fill="FFFFFF"/>
        <w:tabs>
          <w:tab w:val="left" w:pos="7200"/>
        </w:tabs>
        <w:spacing w:after="120" w:line="240" w:lineRule="auto"/>
        <w:jc w:val="both"/>
        <w:rPr>
          <w:rFonts w:eastAsia="Batang" w:cs="Calibri"/>
          <w:b/>
          <w:color w:val="000000"/>
          <w:sz w:val="20"/>
          <w:szCs w:val="20"/>
        </w:rPr>
      </w:pPr>
      <w:r w:rsidRPr="00FC6B86">
        <w:rPr>
          <w:rFonts w:cs="Calibri"/>
          <w:b/>
          <w:color w:val="000000"/>
          <w:sz w:val="20"/>
          <w:szCs w:val="20"/>
        </w:rPr>
        <w:t>8.1.3.</w:t>
      </w:r>
      <w:r w:rsidRPr="00494556">
        <w:rPr>
          <w:rFonts w:cs="Calibri"/>
          <w:color w:val="000000"/>
          <w:sz w:val="20"/>
          <w:szCs w:val="20"/>
        </w:rPr>
        <w:t xml:space="preserve"> Entregar os produtos obedecendo rigorosamente à legislação vigente inerente ao objeto</w:t>
      </w:r>
      <w:r w:rsidRPr="00863F9A">
        <w:rPr>
          <w:rFonts w:ascii="Garamond" w:hAnsi="Garamond"/>
          <w:color w:val="000000"/>
          <w:sz w:val="24"/>
          <w:szCs w:val="24"/>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494556">
        <w:rPr>
          <w:rFonts w:cs="Calibri"/>
          <w:b/>
          <w:bCs/>
          <w:color w:val="FFFFFF"/>
          <w:sz w:val="20"/>
          <w:szCs w:val="20"/>
        </w:rPr>
        <w:t>CONDIÇÕES DE RECEBIMENTOS E ACEITAÇÃO DOS PRODUTOS</w:t>
      </w:r>
    </w:p>
    <w:p w:rsidR="00494556" w:rsidRPr="00494556" w:rsidRDefault="00494556" w:rsidP="00494556">
      <w:pPr>
        <w:shd w:val="clear" w:color="auto" w:fill="FFFFFF"/>
        <w:tabs>
          <w:tab w:val="left" w:pos="7200"/>
        </w:tabs>
        <w:spacing w:after="0" w:line="240" w:lineRule="auto"/>
        <w:jc w:val="both"/>
        <w:rPr>
          <w:rFonts w:eastAsia="Batang" w:cs="Calibri"/>
          <w:color w:val="000000"/>
          <w:sz w:val="20"/>
          <w:szCs w:val="20"/>
        </w:rPr>
      </w:pPr>
      <w:proofErr w:type="gramStart"/>
      <w:r w:rsidRPr="00FC6B86">
        <w:rPr>
          <w:rFonts w:cs="Calibri"/>
          <w:b/>
          <w:color w:val="000000"/>
          <w:sz w:val="20"/>
          <w:szCs w:val="20"/>
        </w:rPr>
        <w:t>9.1.</w:t>
      </w:r>
      <w:proofErr w:type="gramEnd"/>
      <w:r w:rsidRPr="00494556">
        <w:rPr>
          <w:rFonts w:eastAsia="Batang" w:cs="Calibri"/>
          <w:color w:val="000000"/>
          <w:sz w:val="20"/>
          <w:szCs w:val="20"/>
        </w:rPr>
        <w:t xml:space="preserve">O recebimento será </w:t>
      </w:r>
      <w:r w:rsidRPr="00494556">
        <w:rPr>
          <w:rFonts w:cs="Calibri"/>
          <w:sz w:val="20"/>
          <w:szCs w:val="20"/>
        </w:rPr>
        <w:t>confiado a uma Comissão composta de, no mínimo, 3 (três) membros (</w:t>
      </w:r>
      <w:r w:rsidRPr="00494556">
        <w:rPr>
          <w:rFonts w:eastAsia="Batang" w:cs="Calibri"/>
          <w:color w:val="000000"/>
          <w:sz w:val="20"/>
          <w:szCs w:val="20"/>
        </w:rPr>
        <w:t>servidores) devidamente autorizados, conforme estabelece o § 8°, do artigo 15, da Lei 8.666/93;</w:t>
      </w:r>
    </w:p>
    <w:p w:rsidR="00494556" w:rsidRPr="00494556" w:rsidRDefault="00494556" w:rsidP="00494556">
      <w:pPr>
        <w:pStyle w:val="Corpodetexto3"/>
        <w:tabs>
          <w:tab w:val="left" w:pos="7200"/>
        </w:tabs>
        <w:spacing w:after="0"/>
        <w:jc w:val="both"/>
        <w:rPr>
          <w:rFonts w:ascii="Calibri" w:eastAsia="Batang" w:hAnsi="Calibri" w:cs="Calibri"/>
          <w:b w:val="0"/>
          <w:bCs w:val="0"/>
        </w:rPr>
      </w:pPr>
      <w:r w:rsidRPr="00FC6B86">
        <w:rPr>
          <w:rFonts w:ascii="Calibri" w:eastAsia="Batang" w:hAnsi="Calibri" w:cs="Calibri"/>
          <w:bCs w:val="0"/>
          <w:color w:val="000000"/>
        </w:rPr>
        <w:t>9.2.</w:t>
      </w:r>
      <w:r w:rsidRPr="00494556">
        <w:rPr>
          <w:rFonts w:ascii="Calibri" w:eastAsia="Batang" w:hAnsi="Calibri" w:cs="Calibri"/>
          <w:b w:val="0"/>
          <w:bCs w:val="0"/>
          <w:color w:val="000000"/>
        </w:rPr>
        <w:t xml:space="preserve"> Todos os produtos deverão estar em conformidade com a Nota de Empenho, que poderá estar acompanhada da </w:t>
      </w:r>
      <w:r w:rsidRPr="00494556">
        <w:rPr>
          <w:rFonts w:ascii="Calibri" w:hAnsi="Calibri" w:cs="Calibri"/>
          <w:b w:val="0"/>
          <w:bCs w:val="0"/>
          <w:color w:val="000000"/>
        </w:rPr>
        <w:t xml:space="preserve">Relação de Itens ou de </w:t>
      </w:r>
      <w:r w:rsidRPr="00494556">
        <w:rPr>
          <w:rFonts w:ascii="Calibri" w:eastAsia="Batang" w:hAnsi="Calibri" w:cs="Calibri"/>
          <w:b w:val="0"/>
          <w:bCs w:val="0"/>
          <w:color w:val="000000"/>
        </w:rPr>
        <w:t>outro documento emitido pela SESAU/TO;</w:t>
      </w:r>
    </w:p>
    <w:p w:rsidR="00494556" w:rsidRPr="00494556" w:rsidRDefault="00494556" w:rsidP="00494556">
      <w:pPr>
        <w:pStyle w:val="Corpodetexto3"/>
        <w:tabs>
          <w:tab w:val="left" w:pos="7200"/>
        </w:tabs>
        <w:spacing w:after="0"/>
        <w:jc w:val="both"/>
        <w:rPr>
          <w:rFonts w:ascii="Calibri" w:hAnsi="Calibri" w:cs="Calibri"/>
          <w:u w:val="single"/>
        </w:rPr>
      </w:pPr>
      <w:r w:rsidRPr="00494556">
        <w:rPr>
          <w:rFonts w:ascii="Calibri" w:eastAsia="Batang" w:hAnsi="Calibri" w:cs="Calibri"/>
          <w:u w:val="single"/>
        </w:rPr>
        <w:t xml:space="preserve">9.3. O recebimento se dará em observância com </w:t>
      </w:r>
      <w:r w:rsidRPr="00494556">
        <w:rPr>
          <w:rFonts w:ascii="Calibri" w:hAnsi="Calibri" w:cs="Calibri"/>
          <w:u w:val="single"/>
        </w:rPr>
        <w:t xml:space="preserve">os artigos </w:t>
      </w:r>
      <w:smartTag w:uri="urn:schemas-microsoft-com:office:smarttags" w:element="PersonName">
        <w:smartTagPr>
          <w:attr w:name="ProductID" w:val="73 a"/>
        </w:smartTagPr>
        <w:r w:rsidRPr="00494556">
          <w:rPr>
            <w:rFonts w:ascii="Calibri" w:hAnsi="Calibri" w:cs="Calibri"/>
            <w:u w:val="single"/>
          </w:rPr>
          <w:t>73 a</w:t>
        </w:r>
      </w:smartTag>
      <w:r w:rsidRPr="00494556">
        <w:rPr>
          <w:rFonts w:ascii="Calibri" w:hAnsi="Calibri" w:cs="Calibri"/>
          <w:u w:val="single"/>
        </w:rPr>
        <w:t xml:space="preserve"> 76 da Lei 8.666/1993, e ainda:</w:t>
      </w:r>
    </w:p>
    <w:p w:rsidR="00494556" w:rsidRPr="00494556" w:rsidRDefault="00494556" w:rsidP="00494556">
      <w:pPr>
        <w:spacing w:after="0" w:line="240" w:lineRule="auto"/>
        <w:jc w:val="both"/>
        <w:rPr>
          <w:rFonts w:cs="Calibri"/>
          <w:sz w:val="20"/>
          <w:szCs w:val="20"/>
        </w:rPr>
      </w:pPr>
      <w:r w:rsidRPr="00FC6B86">
        <w:rPr>
          <w:rFonts w:cs="Calibri"/>
          <w:b/>
          <w:sz w:val="20"/>
          <w:szCs w:val="20"/>
        </w:rPr>
        <w:t>9.3.1.</w:t>
      </w:r>
      <w:r w:rsidRPr="00494556">
        <w:rPr>
          <w:rFonts w:cs="Calibri"/>
          <w:sz w:val="20"/>
          <w:szCs w:val="20"/>
        </w:rPr>
        <w:t> </w:t>
      </w:r>
      <w:r w:rsidRPr="00494556">
        <w:rPr>
          <w:rFonts w:cs="Calibri"/>
          <w:iCs/>
          <w:sz w:val="20"/>
          <w:szCs w:val="20"/>
        </w:rPr>
        <w:t>PROVISORIAMENTE</w:t>
      </w:r>
      <w:r w:rsidRPr="00494556">
        <w:rPr>
          <w:rFonts w:cs="Calibri"/>
          <w:sz w:val="20"/>
          <w:szCs w:val="20"/>
        </w:rPr>
        <w:t xml:space="preserve">, para efeito de posterior verificação da conformidade dos produtos com a especificação, bem como se a Nota </w:t>
      </w:r>
      <w:proofErr w:type="gramStart"/>
      <w:r w:rsidRPr="00494556">
        <w:rPr>
          <w:rFonts w:cs="Calibri"/>
          <w:sz w:val="20"/>
          <w:szCs w:val="20"/>
        </w:rPr>
        <w:t>Fiscal(</w:t>
      </w:r>
      <w:proofErr w:type="gramEnd"/>
      <w:r w:rsidRPr="00494556">
        <w:rPr>
          <w:rFonts w:cs="Calibri"/>
          <w:sz w:val="20"/>
          <w:szCs w:val="20"/>
        </w:rPr>
        <w:t>NF) / Fatura encontra lavrada sem incorreções.</w:t>
      </w:r>
    </w:p>
    <w:p w:rsidR="00494556" w:rsidRPr="00494556" w:rsidRDefault="00494556" w:rsidP="00494556">
      <w:pPr>
        <w:spacing w:after="0" w:line="240" w:lineRule="auto"/>
        <w:jc w:val="both"/>
        <w:rPr>
          <w:rFonts w:cs="Calibri"/>
          <w:sz w:val="20"/>
          <w:szCs w:val="20"/>
        </w:rPr>
      </w:pPr>
      <w:r w:rsidRPr="00494556">
        <w:rPr>
          <w:rFonts w:cs="Calibri"/>
          <w:sz w:val="20"/>
          <w:szCs w:val="20"/>
        </w:rPr>
        <w:t xml:space="preserve">a) A SESAU/TO terá o prazo máximo de até </w:t>
      </w:r>
      <w:r w:rsidRPr="00494556">
        <w:rPr>
          <w:rFonts w:cs="Calibri"/>
          <w:b/>
          <w:bCs/>
          <w:sz w:val="20"/>
          <w:szCs w:val="20"/>
        </w:rPr>
        <w:t>05 (cinco) dias úteis</w:t>
      </w:r>
      <w:r w:rsidRPr="00494556">
        <w:rPr>
          <w:rFonts w:cs="Calibri"/>
          <w:sz w:val="20"/>
          <w:szCs w:val="20"/>
        </w:rPr>
        <w:t>, podendo ser prorrogado por uma vez e por igual período, contados da data de recebimento, para verificar se os produtos fornecidos e a NF/Fatura estão em consonância com o Edital e com seus anexos.</w:t>
      </w:r>
    </w:p>
    <w:p w:rsidR="00494556" w:rsidRPr="00494556" w:rsidRDefault="00494556" w:rsidP="00494556">
      <w:pPr>
        <w:spacing w:after="0" w:line="240" w:lineRule="auto"/>
        <w:jc w:val="both"/>
        <w:rPr>
          <w:rFonts w:cs="Calibri"/>
          <w:sz w:val="20"/>
          <w:szCs w:val="20"/>
        </w:rPr>
      </w:pPr>
      <w:r w:rsidRPr="00FC6B86">
        <w:rPr>
          <w:rFonts w:cs="Calibri"/>
          <w:b/>
          <w:sz w:val="20"/>
          <w:szCs w:val="20"/>
        </w:rPr>
        <w:t>9.3.2.</w:t>
      </w:r>
      <w:r w:rsidRPr="00494556">
        <w:rPr>
          <w:rFonts w:cs="Calibri"/>
          <w:iCs/>
          <w:sz w:val="20"/>
          <w:szCs w:val="20"/>
        </w:rPr>
        <w:t>DEFINITIVAMENTE</w:t>
      </w:r>
      <w:r w:rsidRPr="00494556">
        <w:rPr>
          <w:rFonts w:cs="Calibri"/>
          <w:sz w:val="20"/>
          <w:szCs w:val="20"/>
        </w:rPr>
        <w:t>, após a verificação da qualidade e quantidade dos produtos e conseqüente aceitação.</w:t>
      </w:r>
    </w:p>
    <w:p w:rsidR="00494556" w:rsidRPr="00494556" w:rsidRDefault="00494556" w:rsidP="00494556">
      <w:pPr>
        <w:spacing w:after="0" w:line="240" w:lineRule="auto"/>
        <w:jc w:val="both"/>
        <w:rPr>
          <w:rFonts w:cs="Calibri"/>
          <w:sz w:val="20"/>
          <w:szCs w:val="20"/>
        </w:rPr>
      </w:pPr>
      <w:r w:rsidRPr="00FC6B86">
        <w:rPr>
          <w:rFonts w:cs="Calibri"/>
          <w:b/>
          <w:sz w:val="20"/>
          <w:szCs w:val="20"/>
        </w:rPr>
        <w:t>9.4.</w:t>
      </w:r>
      <w:r w:rsidRPr="00494556">
        <w:rPr>
          <w:rFonts w:cs="Calibri"/>
          <w:sz w:val="20"/>
          <w:szCs w:val="20"/>
        </w:rPr>
        <w:t xml:space="preserve"> Após o recebimento provisório a SESAU/TO atestará a Nota Fiscal se constatado que os produtos atendem ao edital;</w:t>
      </w:r>
    </w:p>
    <w:p w:rsidR="00494556" w:rsidRPr="00494556" w:rsidRDefault="00494556" w:rsidP="00494556">
      <w:pPr>
        <w:spacing w:after="0" w:line="240" w:lineRule="auto"/>
        <w:jc w:val="both"/>
        <w:rPr>
          <w:rFonts w:cs="Calibri"/>
          <w:sz w:val="20"/>
          <w:szCs w:val="20"/>
        </w:rPr>
      </w:pPr>
      <w:r w:rsidRPr="00FC6B86">
        <w:rPr>
          <w:rFonts w:cs="Calibri"/>
          <w:b/>
          <w:sz w:val="20"/>
          <w:szCs w:val="20"/>
        </w:rPr>
        <w:t>9.5.</w:t>
      </w:r>
      <w:r w:rsidRPr="00494556">
        <w:rPr>
          <w:rFonts w:cs="Calibri"/>
          <w:sz w:val="20"/>
          <w:szCs w:val="20"/>
        </w:rPr>
        <w:t xml:space="preserve"> Caso os produtos se encontrem desconforme ao exigido no Edital, a SESAU/TO notificará a Contratada para substituí-los no prazo de até </w:t>
      </w:r>
      <w:r w:rsidRPr="00494556">
        <w:rPr>
          <w:rFonts w:cs="Calibri"/>
          <w:b/>
          <w:bCs/>
          <w:sz w:val="20"/>
          <w:szCs w:val="20"/>
        </w:rPr>
        <w:t>05 (cinco) dias úteis</w:t>
      </w:r>
      <w:r w:rsidRPr="00494556">
        <w:rPr>
          <w:rFonts w:cs="Calibri"/>
          <w:sz w:val="20"/>
          <w:szCs w:val="20"/>
        </w:rPr>
        <w:t>contados da notificação;</w:t>
      </w:r>
    </w:p>
    <w:p w:rsidR="00494556" w:rsidRPr="00494556" w:rsidRDefault="00494556" w:rsidP="00494556">
      <w:pPr>
        <w:autoSpaceDE w:val="0"/>
        <w:autoSpaceDN w:val="0"/>
        <w:adjustRightInd w:val="0"/>
        <w:spacing w:after="0" w:line="240" w:lineRule="auto"/>
        <w:jc w:val="both"/>
        <w:rPr>
          <w:rFonts w:cs="Calibri"/>
          <w:sz w:val="20"/>
          <w:szCs w:val="20"/>
        </w:rPr>
      </w:pPr>
      <w:r w:rsidRPr="00FC6B86">
        <w:rPr>
          <w:rFonts w:cs="Calibri"/>
          <w:b/>
          <w:sz w:val="20"/>
          <w:szCs w:val="20"/>
        </w:rPr>
        <w:t>9.5.1.</w:t>
      </w:r>
      <w:r w:rsidRPr="00494556">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94556">
        <w:rPr>
          <w:rFonts w:cs="Calibri"/>
          <w:sz w:val="20"/>
          <w:szCs w:val="20"/>
        </w:rPr>
        <w:t>editalícias</w:t>
      </w:r>
      <w:proofErr w:type="spellEnd"/>
      <w:r w:rsidRPr="00494556">
        <w:rPr>
          <w:rFonts w:cs="Calibri"/>
          <w:sz w:val="20"/>
          <w:szCs w:val="20"/>
        </w:rPr>
        <w:t>;</w:t>
      </w:r>
    </w:p>
    <w:p w:rsidR="00494556" w:rsidRPr="00494556" w:rsidRDefault="00494556" w:rsidP="00494556">
      <w:pPr>
        <w:autoSpaceDE w:val="0"/>
        <w:autoSpaceDN w:val="0"/>
        <w:adjustRightInd w:val="0"/>
        <w:spacing w:after="0" w:line="240" w:lineRule="auto"/>
        <w:jc w:val="both"/>
        <w:rPr>
          <w:rFonts w:cs="Calibri"/>
          <w:sz w:val="20"/>
          <w:szCs w:val="20"/>
        </w:rPr>
      </w:pPr>
      <w:r w:rsidRPr="00FC6B86">
        <w:rPr>
          <w:rFonts w:cs="Calibri"/>
          <w:b/>
          <w:sz w:val="20"/>
          <w:szCs w:val="20"/>
        </w:rPr>
        <w:t>9.5.2.</w:t>
      </w:r>
      <w:r w:rsidRPr="00494556">
        <w:rPr>
          <w:rFonts w:cs="Calibri"/>
          <w:sz w:val="20"/>
          <w:szCs w:val="20"/>
        </w:rPr>
        <w:t xml:space="preserve"> Atestada a Nota Fiscal, a Contratada deverá protocolá-la </w:t>
      </w:r>
      <w:proofErr w:type="gramStart"/>
      <w:r w:rsidRPr="00494556">
        <w:rPr>
          <w:rFonts w:cs="Calibri"/>
          <w:sz w:val="20"/>
          <w:szCs w:val="20"/>
        </w:rPr>
        <w:t>perante a</w:t>
      </w:r>
      <w:proofErr w:type="gramEnd"/>
      <w:r w:rsidRPr="00494556">
        <w:rPr>
          <w:rFonts w:cs="Calibri"/>
          <w:sz w:val="20"/>
          <w:szCs w:val="20"/>
        </w:rPr>
        <w:t xml:space="preserve"> SESAU/TO;</w:t>
      </w:r>
    </w:p>
    <w:p w:rsidR="00494556" w:rsidRPr="00494556" w:rsidRDefault="00494556" w:rsidP="00494556">
      <w:pPr>
        <w:spacing w:after="0" w:line="240" w:lineRule="auto"/>
        <w:jc w:val="both"/>
        <w:rPr>
          <w:rFonts w:cs="Calibri"/>
          <w:sz w:val="20"/>
          <w:szCs w:val="20"/>
        </w:rPr>
      </w:pPr>
      <w:r w:rsidRPr="00FC6B86">
        <w:rPr>
          <w:rFonts w:cs="Calibri"/>
          <w:b/>
          <w:sz w:val="20"/>
          <w:szCs w:val="20"/>
        </w:rPr>
        <w:t>9.6.</w:t>
      </w:r>
      <w:r w:rsidRPr="00494556">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94556" w:rsidRPr="00494556" w:rsidRDefault="00494556" w:rsidP="00494556">
      <w:pPr>
        <w:shd w:val="clear" w:color="auto" w:fill="FFFFFF"/>
        <w:tabs>
          <w:tab w:val="left" w:pos="7200"/>
        </w:tabs>
        <w:spacing w:after="0" w:line="240" w:lineRule="auto"/>
        <w:jc w:val="both"/>
        <w:rPr>
          <w:rFonts w:cs="Calibri"/>
          <w:snapToGrid w:val="0"/>
          <w:color w:val="000000"/>
          <w:sz w:val="20"/>
          <w:szCs w:val="20"/>
        </w:rPr>
      </w:pPr>
      <w:r w:rsidRPr="00FC6B86">
        <w:rPr>
          <w:rFonts w:cs="Calibri"/>
          <w:b/>
          <w:color w:val="000000"/>
          <w:sz w:val="20"/>
          <w:szCs w:val="20"/>
        </w:rPr>
        <w:t>9.7.</w:t>
      </w:r>
      <w:r w:rsidRPr="00494556">
        <w:rPr>
          <w:rFonts w:cs="Calibri"/>
          <w:snapToGrid w:val="0"/>
          <w:color w:val="000000"/>
          <w:sz w:val="20"/>
          <w:szCs w:val="20"/>
        </w:rPr>
        <w:t>A carga e a descarga serão por conta da Contratada, sem ônus de frete para a SESAU/TO.</w:t>
      </w:r>
    </w:p>
    <w:p w:rsidR="00494556" w:rsidRPr="00494556" w:rsidRDefault="00494556" w:rsidP="00494556">
      <w:pPr>
        <w:tabs>
          <w:tab w:val="left" w:pos="7200"/>
        </w:tabs>
        <w:spacing w:after="0" w:line="240" w:lineRule="auto"/>
        <w:jc w:val="both"/>
        <w:rPr>
          <w:rFonts w:eastAsia="Batang" w:cs="Calibri"/>
          <w:color w:val="000000"/>
          <w:sz w:val="20"/>
          <w:szCs w:val="20"/>
          <w:u w:val="single"/>
        </w:rPr>
      </w:pPr>
      <w:r w:rsidRPr="00494556">
        <w:rPr>
          <w:rFonts w:cs="Calibri"/>
          <w:b/>
          <w:bCs/>
          <w:color w:val="000000"/>
          <w:sz w:val="20"/>
          <w:szCs w:val="20"/>
          <w:u w:val="single"/>
        </w:rPr>
        <w:t xml:space="preserve">9.8. A SESAU </w:t>
      </w:r>
      <w:r w:rsidRPr="00494556">
        <w:rPr>
          <w:rFonts w:eastAsia="Batang" w:cs="Calibri"/>
          <w:b/>
          <w:bCs/>
          <w:color w:val="000000"/>
          <w:sz w:val="20"/>
          <w:szCs w:val="20"/>
          <w:u w:val="single"/>
        </w:rPr>
        <w:t>recusará os produtos nas seguintes hipóteses:</w:t>
      </w:r>
    </w:p>
    <w:p w:rsidR="00494556" w:rsidRPr="00494556" w:rsidRDefault="00494556" w:rsidP="00494556">
      <w:pPr>
        <w:tabs>
          <w:tab w:val="left" w:pos="1418"/>
        </w:tabs>
        <w:spacing w:after="0" w:line="240" w:lineRule="auto"/>
        <w:jc w:val="both"/>
        <w:rPr>
          <w:rFonts w:cs="Calibri"/>
          <w:color w:val="000000"/>
          <w:sz w:val="20"/>
          <w:szCs w:val="20"/>
        </w:rPr>
      </w:pPr>
      <w:r w:rsidRPr="00733AD0">
        <w:rPr>
          <w:rFonts w:cs="Calibri"/>
          <w:b/>
          <w:color w:val="000000"/>
          <w:sz w:val="20"/>
          <w:szCs w:val="20"/>
        </w:rPr>
        <w:t>9.8.1.</w:t>
      </w:r>
      <w:r w:rsidRPr="00494556">
        <w:rPr>
          <w:rFonts w:cs="Calibri"/>
          <w:color w:val="000000"/>
          <w:sz w:val="20"/>
          <w:szCs w:val="20"/>
        </w:rPr>
        <w:t xml:space="preserve"> Qualquer situação em desacordo entre os produtos e o Edital de licitação e de seus Anexos ou a Nota de Empenho</w:t>
      </w:r>
      <w:r w:rsidRPr="00494556">
        <w:rPr>
          <w:rFonts w:cs="Calibri"/>
          <w:sz w:val="20"/>
          <w:szCs w:val="20"/>
        </w:rPr>
        <w:t>;</w:t>
      </w:r>
    </w:p>
    <w:p w:rsidR="00494556" w:rsidRPr="00494556" w:rsidRDefault="00494556" w:rsidP="00494556">
      <w:pPr>
        <w:tabs>
          <w:tab w:val="left" w:pos="7200"/>
        </w:tabs>
        <w:spacing w:after="0" w:line="240" w:lineRule="auto"/>
        <w:jc w:val="both"/>
        <w:rPr>
          <w:rFonts w:eastAsia="Batang" w:cs="Calibri"/>
          <w:color w:val="000000"/>
          <w:sz w:val="20"/>
          <w:szCs w:val="20"/>
        </w:rPr>
      </w:pPr>
      <w:r w:rsidRPr="00733AD0">
        <w:rPr>
          <w:rFonts w:eastAsia="Batang" w:cs="Calibri"/>
          <w:b/>
          <w:color w:val="000000"/>
          <w:sz w:val="20"/>
          <w:szCs w:val="20"/>
        </w:rPr>
        <w:t>9.8.2.</w:t>
      </w:r>
      <w:r w:rsidRPr="00494556">
        <w:rPr>
          <w:rFonts w:eastAsia="Batang" w:cs="Calibri"/>
          <w:color w:val="000000"/>
          <w:sz w:val="20"/>
          <w:szCs w:val="20"/>
        </w:rPr>
        <w:t xml:space="preserve"> Nota Fiscal/Fatura com especificação do objeto, quantidades em desacordo com o discriminado no Edital, seus anexos e na proposta adjudicada;</w:t>
      </w:r>
    </w:p>
    <w:p w:rsidR="00494556" w:rsidRPr="00494556" w:rsidRDefault="00494556" w:rsidP="00494556">
      <w:pPr>
        <w:shd w:val="clear" w:color="auto" w:fill="FFFFFF"/>
        <w:tabs>
          <w:tab w:val="left" w:pos="7200"/>
        </w:tabs>
        <w:spacing w:after="0" w:line="240" w:lineRule="auto"/>
        <w:jc w:val="both"/>
        <w:rPr>
          <w:rFonts w:eastAsia="Batang" w:cs="Calibri"/>
          <w:color w:val="000000"/>
          <w:sz w:val="20"/>
          <w:szCs w:val="20"/>
        </w:rPr>
      </w:pPr>
      <w:r w:rsidRPr="00733AD0">
        <w:rPr>
          <w:rFonts w:eastAsia="Batang" w:cs="Calibri"/>
          <w:b/>
          <w:color w:val="000000"/>
          <w:sz w:val="20"/>
          <w:szCs w:val="20"/>
        </w:rPr>
        <w:t>9.8.3.</w:t>
      </w:r>
      <w:r w:rsidRPr="00494556">
        <w:rPr>
          <w:rFonts w:eastAsia="Batang" w:cs="Calibri"/>
          <w:color w:val="000000"/>
          <w:sz w:val="20"/>
          <w:szCs w:val="20"/>
        </w:rPr>
        <w:t xml:space="preserve"> Apresentarem vícios de qualidade, funcionamento ou serem impróprios para o uso, ou ainda defeitos de fabricação;</w:t>
      </w:r>
    </w:p>
    <w:p w:rsidR="00494556" w:rsidRPr="00494556" w:rsidRDefault="00494556" w:rsidP="00494556">
      <w:pPr>
        <w:shd w:val="clear" w:color="auto" w:fill="FFFFFF"/>
        <w:tabs>
          <w:tab w:val="left" w:pos="7200"/>
        </w:tabs>
        <w:spacing w:after="120" w:line="240" w:lineRule="auto"/>
        <w:jc w:val="both"/>
        <w:rPr>
          <w:rFonts w:eastAsia="Batang" w:cs="Calibri"/>
          <w:color w:val="000000"/>
          <w:sz w:val="20"/>
          <w:szCs w:val="20"/>
        </w:rPr>
      </w:pPr>
      <w:r w:rsidRPr="00733AD0">
        <w:rPr>
          <w:rFonts w:cs="Calibri"/>
          <w:b/>
          <w:color w:val="000000"/>
          <w:sz w:val="20"/>
          <w:szCs w:val="20"/>
        </w:rPr>
        <w:t>9.9.</w:t>
      </w:r>
      <w:r w:rsidRPr="00494556">
        <w:rPr>
          <w:rFonts w:cs="Calibri"/>
          <w:color w:val="000000"/>
          <w:sz w:val="20"/>
          <w:szCs w:val="20"/>
        </w:rPr>
        <w:t xml:space="preserve"> Ainda que ocorra a situação prevista n</w:t>
      </w:r>
      <w:r w:rsidRPr="00494556">
        <w:rPr>
          <w:rFonts w:eastAsia="Batang" w:cs="Calibri"/>
          <w:color w:val="000000"/>
          <w:sz w:val="20"/>
          <w:szCs w:val="20"/>
        </w:rPr>
        <w:t xml:space="preserve">a </w:t>
      </w:r>
      <w:r w:rsidR="00F44B1C">
        <w:rPr>
          <w:rFonts w:eastAsia="Batang" w:cs="Calibri"/>
          <w:color w:val="000000"/>
          <w:sz w:val="20"/>
          <w:szCs w:val="20"/>
        </w:rPr>
        <w:t>a</w:t>
      </w:r>
      <w:r w:rsidRPr="00494556">
        <w:rPr>
          <w:rFonts w:eastAsia="Batang" w:cs="Calibri"/>
          <w:color w:val="000000"/>
          <w:sz w:val="20"/>
          <w:szCs w:val="20"/>
        </w:rPr>
        <w:t>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6D7518">
        <w:rPr>
          <w:rFonts w:cs="Calibri"/>
          <w:b/>
          <w:bCs/>
          <w:color w:val="FFFFFF"/>
          <w:sz w:val="20"/>
          <w:szCs w:val="20"/>
        </w:rPr>
        <w:t>TANTE</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10.1.</w:t>
      </w:r>
      <w:r w:rsidRPr="006D7518">
        <w:rPr>
          <w:rFonts w:eastAsia="Batang" w:cs="Calibri"/>
          <w:color w:val="000000"/>
          <w:sz w:val="20"/>
          <w:szCs w:val="20"/>
        </w:rPr>
        <w:t xml:space="preserve"> Prestar as informações e os esclarecimentos que venham a ser solicitados pela CONTRATADA;</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10.2.</w:t>
      </w:r>
      <w:r w:rsidRPr="006D7518">
        <w:rPr>
          <w:rFonts w:eastAsia="Batang" w:cs="Calibri"/>
          <w:color w:val="000000"/>
          <w:sz w:val="20"/>
          <w:szCs w:val="20"/>
        </w:rPr>
        <w:t xml:space="preserve"> Disponibilizar o local de entrega e a Comissão responsável pelo recebimento;</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10.3.</w:t>
      </w:r>
      <w:r w:rsidRPr="006D7518">
        <w:rPr>
          <w:rFonts w:eastAsia="Batang" w:cs="Calibri"/>
          <w:color w:val="000000"/>
          <w:sz w:val="20"/>
          <w:szCs w:val="20"/>
        </w:rPr>
        <w:t xml:space="preserve"> Receber os produtos adjudicados, nos termos, prazos quantidade, qualidade e condições estabelecidas neste Edital.</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10.4.</w:t>
      </w:r>
      <w:r w:rsidRPr="006D7518">
        <w:rPr>
          <w:rFonts w:eastAsia="Batang" w:cs="Calibri"/>
          <w:color w:val="000000"/>
          <w:sz w:val="20"/>
          <w:szCs w:val="20"/>
        </w:rPr>
        <w:t xml:space="preserve"> Rejeitar, no todo ou em parte, os produtos que a CONTRATADA entregar fora das especificações do Edital;</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10.5.</w:t>
      </w:r>
      <w:r w:rsidRPr="006D7518">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10.6.</w:t>
      </w:r>
      <w:r w:rsidRPr="006D7518">
        <w:rPr>
          <w:rFonts w:eastAsia="Batang" w:cs="Calibri"/>
          <w:color w:val="000000"/>
          <w:sz w:val="20"/>
          <w:szCs w:val="20"/>
        </w:rPr>
        <w:t xml:space="preserve"> Fiscalizar a execução do contrato, aplicando as sanções cabíveis, quando for o caso;</w:t>
      </w:r>
    </w:p>
    <w:p w:rsidR="006D7518" w:rsidRDefault="006D7518" w:rsidP="00252313">
      <w:pPr>
        <w:tabs>
          <w:tab w:val="left" w:pos="7200"/>
        </w:tabs>
        <w:spacing w:after="120" w:line="240" w:lineRule="auto"/>
        <w:jc w:val="both"/>
        <w:rPr>
          <w:rFonts w:eastAsia="Batang" w:cs="Calibri"/>
          <w:color w:val="000000"/>
          <w:sz w:val="20"/>
          <w:szCs w:val="20"/>
        </w:rPr>
      </w:pPr>
      <w:r w:rsidRPr="00F44B1C">
        <w:rPr>
          <w:rFonts w:eastAsia="Batang" w:cs="Calibri"/>
          <w:b/>
          <w:color w:val="000000"/>
          <w:sz w:val="20"/>
          <w:szCs w:val="20"/>
        </w:rPr>
        <w:lastRenderedPageBreak/>
        <w:t>10.7.</w:t>
      </w:r>
      <w:r w:rsidRPr="006D7518">
        <w:rPr>
          <w:rFonts w:eastAsia="Batang" w:cs="Calibri"/>
          <w:color w:val="000000"/>
          <w:sz w:val="20"/>
          <w:szCs w:val="20"/>
        </w:rPr>
        <w:t xml:space="preserve"> Efetuar o pagamento da(s) CONTRATADA(s) no prazo determinado no Edital e em seus anexos, inclusive, no contrato.</w:t>
      </w:r>
    </w:p>
    <w:p w:rsidR="00252313" w:rsidRPr="00E166E5" w:rsidRDefault="00252313" w:rsidP="00252313">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DA</w:t>
      </w:r>
      <w:r>
        <w:rPr>
          <w:rFonts w:cs="Calibri"/>
          <w:b/>
          <w:bCs/>
          <w:color w:val="FFFFFF"/>
          <w:sz w:val="20"/>
          <w:szCs w:val="20"/>
        </w:rPr>
        <w:t>S OBRIGAÇÃOES DA CONTRATADA</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11.1.</w:t>
      </w:r>
      <w:r w:rsidRPr="00252313">
        <w:rPr>
          <w:rFonts w:eastAsia="Batang" w:cs="Calibri"/>
          <w:color w:val="000000"/>
          <w:sz w:val="20"/>
          <w:szCs w:val="20"/>
        </w:rPr>
        <w:t xml:space="preserve"> Fornecer o objeto deste Contrato, nas condições estipuladas neste Edital, na Proposta aprovada, na Nota de Empenho e quando </w:t>
      </w:r>
      <w:proofErr w:type="gramStart"/>
      <w:r w:rsidRPr="00252313">
        <w:rPr>
          <w:rFonts w:eastAsia="Batang" w:cs="Calibri"/>
          <w:color w:val="000000"/>
          <w:sz w:val="20"/>
          <w:szCs w:val="20"/>
        </w:rPr>
        <w:t>for</w:t>
      </w:r>
      <w:proofErr w:type="gramEnd"/>
      <w:r w:rsidRPr="00252313">
        <w:rPr>
          <w:rFonts w:eastAsia="Batang" w:cs="Calibri"/>
          <w:color w:val="000000"/>
          <w:sz w:val="20"/>
          <w:szCs w:val="20"/>
        </w:rPr>
        <w:t xml:space="preserve"> o caso, ordens de fornecimento, isentos de defeitos de fabricação;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11.2.</w:t>
      </w:r>
      <w:r w:rsidRPr="00252313">
        <w:rPr>
          <w:rFonts w:eastAsia="Batang" w:cs="Calibri"/>
          <w:color w:val="000000"/>
          <w:sz w:val="20"/>
          <w:szCs w:val="20"/>
        </w:rPr>
        <w:t xml:space="preserve"> Entregar os produtos na presença do(s) </w:t>
      </w:r>
      <w:proofErr w:type="gramStart"/>
      <w:r w:rsidRPr="00252313">
        <w:rPr>
          <w:rFonts w:eastAsia="Batang" w:cs="Calibri"/>
          <w:color w:val="000000"/>
          <w:sz w:val="20"/>
          <w:szCs w:val="20"/>
        </w:rPr>
        <w:t>servidor(</w:t>
      </w:r>
      <w:proofErr w:type="gramEnd"/>
      <w:r w:rsidRPr="00252313">
        <w:rPr>
          <w:rFonts w:eastAsia="Batang" w:cs="Calibri"/>
          <w:color w:val="000000"/>
          <w:sz w:val="20"/>
          <w:szCs w:val="20"/>
        </w:rPr>
        <w:t>es) devidamente designado(s) na conformidade do § 8° do artigo 15 da Lei Federal n° 8.666/93, no local informado no Contrato, acompanhados da Nota Fiscal preenchida contendo a especificação e quantidade correta dos produtos;</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11.3.</w:t>
      </w:r>
      <w:r w:rsidRPr="00252313">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11.4.</w:t>
      </w:r>
      <w:r w:rsidRPr="00252313">
        <w:rPr>
          <w:rFonts w:eastAsia="Batang" w:cs="Calibri"/>
          <w:color w:val="000000"/>
          <w:sz w:val="20"/>
          <w:szCs w:val="20"/>
        </w:rPr>
        <w:t xml:space="preserve"> Fornecer o nome e o endereço do fabricante com o telefone do serviço de atendimento ao consumidor;</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11.5.</w:t>
      </w:r>
      <w:r w:rsidRPr="00252313">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11.6.</w:t>
      </w:r>
      <w:r w:rsidRPr="00252313">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11.7.</w:t>
      </w:r>
      <w:r w:rsidRPr="00252313">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52313">
        <w:rPr>
          <w:rFonts w:eastAsia="Batang" w:cs="Calibri"/>
          <w:color w:val="000000"/>
          <w:sz w:val="20"/>
          <w:szCs w:val="20"/>
        </w:rPr>
        <w:t>à</w:t>
      </w:r>
      <w:proofErr w:type="gramEnd"/>
      <w:r w:rsidRPr="00252313">
        <w:rPr>
          <w:rFonts w:eastAsia="Batang" w:cs="Calibri"/>
          <w:color w:val="000000"/>
          <w:sz w:val="20"/>
          <w:szCs w:val="20"/>
        </w:rPr>
        <w:t xml:space="preserve"> CONTRATANTE a responsabilidade por seu pagamento, nem poderá onerar o objeto do contrato;</w:t>
      </w:r>
      <w:bookmarkStart w:id="3" w:name="art71§1"/>
      <w:bookmarkStart w:id="4" w:name="art71§2"/>
      <w:bookmarkEnd w:id="3"/>
      <w:bookmarkEnd w:id="4"/>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11.8.</w:t>
      </w:r>
      <w:r w:rsidRPr="00252313">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 xml:space="preserve">11.9. </w:t>
      </w:r>
      <w:r w:rsidRPr="00252313">
        <w:rPr>
          <w:rFonts w:eastAsia="Batang" w:cs="Calibri"/>
          <w:color w:val="000000"/>
          <w:sz w:val="20"/>
          <w:szCs w:val="20"/>
        </w:rPr>
        <w:t>Manter a garantia e qualidade dos produtos de acordo com as especificações definidas no Edital e seus anexos e o contrato;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11.10.</w:t>
      </w:r>
      <w:r w:rsidRPr="00252313">
        <w:rPr>
          <w:rFonts w:eastAsia="Batang" w:cs="Calibri"/>
          <w:color w:val="000000"/>
          <w:sz w:val="20"/>
          <w:szCs w:val="20"/>
        </w:rPr>
        <w:t xml:space="preserve"> Manter as condições de habilitação e qualificação técnica exigida no edital do pregão;</w:t>
      </w:r>
    </w:p>
    <w:p w:rsidR="00252313" w:rsidRPr="00252313" w:rsidRDefault="00252313" w:rsidP="00252313">
      <w:pPr>
        <w:tabs>
          <w:tab w:val="left" w:pos="7200"/>
        </w:tabs>
        <w:spacing w:after="120" w:line="240" w:lineRule="auto"/>
        <w:jc w:val="both"/>
        <w:rPr>
          <w:rFonts w:eastAsia="Batang" w:cs="Calibri"/>
          <w:color w:val="000000"/>
          <w:sz w:val="20"/>
          <w:szCs w:val="20"/>
        </w:rPr>
      </w:pPr>
      <w:r w:rsidRPr="00C4423C">
        <w:rPr>
          <w:rFonts w:eastAsia="Batang" w:cs="Calibri"/>
          <w:b/>
          <w:color w:val="000000"/>
          <w:sz w:val="20"/>
          <w:szCs w:val="20"/>
        </w:rPr>
        <w:t>11.11.</w:t>
      </w:r>
      <w:r w:rsidRPr="00252313">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252313">
        <w:rPr>
          <w:rFonts w:cs="Calibri"/>
          <w:b/>
          <w:bCs/>
          <w:color w:val="FFFFFF"/>
          <w:sz w:val="20"/>
          <w:szCs w:val="20"/>
        </w:rPr>
        <w:t>2</w:t>
      </w:r>
      <w:r w:rsidRPr="00E166E5">
        <w:rPr>
          <w:rFonts w:cs="Calibri"/>
          <w:b/>
          <w:bCs/>
          <w:color w:val="FFFFFF"/>
          <w:sz w:val="20"/>
          <w:szCs w:val="20"/>
        </w:rPr>
        <w:t xml:space="preserve">. </w:t>
      </w:r>
      <w:r w:rsidR="00252313">
        <w:rPr>
          <w:rFonts w:cs="Calibri"/>
          <w:b/>
          <w:bCs/>
          <w:color w:val="FFFFFF"/>
          <w:sz w:val="20"/>
          <w:szCs w:val="20"/>
        </w:rPr>
        <w:t>DA FISCALIZAÇÃO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w:t>
      </w:r>
      <w:r w:rsidRPr="00252313">
        <w:rPr>
          <w:rFonts w:eastAsia="Batang" w:cs="Calibri"/>
          <w:color w:val="000000"/>
          <w:sz w:val="20"/>
          <w:szCs w:val="20"/>
        </w:rPr>
        <w:t xml:space="preserve"> Conforme artigo 67 da Lei Federal nº 8.666, de 21 de junho de 1.993, a fiscalização e acompanhamento da execução do objeto será por meio da Diretoria de Vigilância e proteção á Saúde, observando que:</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12.1.1.</w:t>
      </w:r>
      <w:r w:rsidRPr="00252313">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12.1.2.</w:t>
      </w:r>
      <w:r w:rsidRPr="00252313">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12.1.3.</w:t>
      </w:r>
      <w:r w:rsidRPr="00252313">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12.1.4.</w:t>
      </w:r>
      <w:r w:rsidRPr="00252313">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52313" w:rsidRPr="00252313" w:rsidRDefault="00252313" w:rsidP="00AB3849">
      <w:pPr>
        <w:tabs>
          <w:tab w:val="left" w:pos="7200"/>
        </w:tabs>
        <w:spacing w:after="120" w:line="240" w:lineRule="auto"/>
        <w:jc w:val="both"/>
        <w:rPr>
          <w:rFonts w:eastAsia="Batang" w:cs="Calibri"/>
          <w:color w:val="000000"/>
          <w:sz w:val="20"/>
          <w:szCs w:val="20"/>
        </w:rPr>
      </w:pPr>
      <w:r w:rsidRPr="00C4423C">
        <w:rPr>
          <w:rFonts w:eastAsia="Batang" w:cs="Calibri"/>
          <w:b/>
          <w:color w:val="000000"/>
          <w:sz w:val="20"/>
          <w:szCs w:val="20"/>
        </w:rPr>
        <w:lastRenderedPageBreak/>
        <w:t>12.1.5.</w:t>
      </w:r>
      <w:r w:rsidRPr="00252313">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FF1BC3">
        <w:rPr>
          <w:rFonts w:cs="Calibri"/>
          <w:b/>
          <w:bCs/>
          <w:color w:val="FFFFFF"/>
          <w:sz w:val="20"/>
          <w:szCs w:val="20"/>
        </w:rPr>
        <w:t>3</w:t>
      </w:r>
      <w:r w:rsidRPr="00E166E5">
        <w:rPr>
          <w:rFonts w:cs="Calibri"/>
          <w:b/>
          <w:bCs/>
          <w:color w:val="FFFFFF"/>
          <w:sz w:val="20"/>
          <w:szCs w:val="20"/>
        </w:rPr>
        <w:t xml:space="preserve">. </w:t>
      </w:r>
      <w:r w:rsidR="00FF1BC3">
        <w:rPr>
          <w:rFonts w:cs="Calibri"/>
          <w:b/>
          <w:bCs/>
          <w:color w:val="FFFFFF"/>
          <w:sz w:val="20"/>
          <w:szCs w:val="20"/>
        </w:rPr>
        <w:t>DOPAGAMENTO</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13.1.</w:t>
      </w:r>
      <w:r w:rsidRPr="00FF1BC3">
        <w:rPr>
          <w:rFonts w:eastAsia="Batang" w:cs="Calibri"/>
          <w:color w:val="000000"/>
          <w:sz w:val="20"/>
          <w:szCs w:val="20"/>
        </w:rPr>
        <w:t xml:space="preserve"> Efetuada a entrega, a CONTRATADA protocolará a Nota Fiscal/Fatura, perante a CONTRATANTE devidamente preenchida;</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13.2.</w:t>
      </w:r>
      <w:r w:rsidRPr="00FF1BC3">
        <w:rPr>
          <w:rFonts w:eastAsia="Batang" w:cs="Calibri"/>
          <w:color w:val="000000"/>
          <w:sz w:val="20"/>
          <w:szCs w:val="20"/>
        </w:rPr>
        <w:t xml:space="preserve"> Caso Nota Fiscal/Fatura esteja em desacordo, será devolvida para correção;</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13.3.</w:t>
      </w:r>
      <w:r w:rsidRPr="00FF1BC3">
        <w:rPr>
          <w:rFonts w:eastAsia="Batang" w:cs="Calibri"/>
          <w:color w:val="000000"/>
          <w:sz w:val="20"/>
          <w:szCs w:val="20"/>
        </w:rPr>
        <w:t xml:space="preserve"> A CONTRATANTE terá um prazo de até 05 (cinco) dias úteis para conferência e aprovação, contados da sua protocolização, e será paga, diretamente na conta corrente da CONTRATADA;</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13.4.</w:t>
      </w:r>
      <w:r w:rsidRPr="00FF1BC3">
        <w:rPr>
          <w:rFonts w:eastAsia="Batang" w:cs="Calibri"/>
          <w:color w:val="000000"/>
          <w:sz w:val="20"/>
          <w:szCs w:val="20"/>
        </w:rPr>
        <w:t xml:space="preserve"> O prazo previsto para pagamento que será de até 30 (trinta) dias corridos, contados da apresentação da Nota Fiscal/</w:t>
      </w:r>
      <w:proofErr w:type="gramStart"/>
      <w:r w:rsidRPr="00FF1BC3">
        <w:rPr>
          <w:rFonts w:eastAsia="Batang" w:cs="Calibri"/>
          <w:color w:val="000000"/>
          <w:sz w:val="20"/>
          <w:szCs w:val="20"/>
        </w:rPr>
        <w:t>Fatura, devidamente atestada</w:t>
      </w:r>
      <w:proofErr w:type="gramEnd"/>
      <w:r w:rsidRPr="00FF1BC3">
        <w:rPr>
          <w:rFonts w:eastAsia="Batang" w:cs="Calibri"/>
          <w:color w:val="000000"/>
          <w:sz w:val="20"/>
          <w:szCs w:val="20"/>
        </w:rPr>
        <w:t>;</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13.5.</w:t>
      </w:r>
      <w:r w:rsidRPr="00FF1BC3">
        <w:rPr>
          <w:rFonts w:eastAsia="Batang" w:cs="Calibri"/>
          <w:color w:val="000000"/>
          <w:sz w:val="20"/>
          <w:szCs w:val="20"/>
        </w:rPr>
        <w:t xml:space="preserve"> Na ocorrência de rejeição da(s) Nota(s) </w:t>
      </w:r>
      <w:proofErr w:type="gramStart"/>
      <w:r w:rsidRPr="00FF1BC3">
        <w:rPr>
          <w:rFonts w:eastAsia="Batang" w:cs="Calibri"/>
          <w:color w:val="000000"/>
          <w:sz w:val="20"/>
          <w:szCs w:val="20"/>
        </w:rPr>
        <w:t>Fiscal(</w:t>
      </w:r>
      <w:proofErr w:type="gramEnd"/>
      <w:r w:rsidRPr="00FF1BC3">
        <w:rPr>
          <w:rFonts w:eastAsia="Batang" w:cs="Calibri"/>
          <w:color w:val="000000"/>
          <w:sz w:val="20"/>
          <w:szCs w:val="20"/>
        </w:rPr>
        <w:t>is), motivada por erro ou incorreções, o prazo estipulado no parágrafo anterior, passará a ser contado a partir da data da sua representação;</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13.6.</w:t>
      </w:r>
      <w:r w:rsidRPr="00FF1BC3">
        <w:rPr>
          <w:rFonts w:eastAsia="Batang" w:cs="Calibri"/>
          <w:color w:val="000000"/>
          <w:sz w:val="20"/>
          <w:szCs w:val="20"/>
        </w:rPr>
        <w:t xml:space="preserve"> Os pagamentos não serão efetuados através de boletos bancários, sendo a garantia do referido pagamento a própria Nota de Empenho;</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13.7.</w:t>
      </w:r>
      <w:r w:rsidRPr="00FF1BC3">
        <w:rPr>
          <w:rFonts w:eastAsia="Batang" w:cs="Calibri"/>
          <w:color w:val="000000"/>
          <w:sz w:val="20"/>
          <w:szCs w:val="20"/>
        </w:rPr>
        <w:t xml:space="preserve"> No caso de atraso de pagamento, desde que a CONTRATADA não tenha concorrido de alguma forma para tanto, serão devidos pela </w:t>
      </w:r>
      <w:proofErr w:type="gramStart"/>
      <w:r w:rsidRPr="00FF1BC3">
        <w:rPr>
          <w:rFonts w:eastAsia="Batang" w:cs="Calibri"/>
          <w:color w:val="000000"/>
          <w:sz w:val="20"/>
          <w:szCs w:val="20"/>
        </w:rPr>
        <w:t>CONTRATANTE encargos</w:t>
      </w:r>
      <w:proofErr w:type="gramEnd"/>
      <w:r w:rsidRPr="00FF1BC3">
        <w:rPr>
          <w:rFonts w:eastAsia="Batang" w:cs="Calibri"/>
          <w:color w:val="000000"/>
          <w:sz w:val="20"/>
          <w:szCs w:val="20"/>
        </w:rPr>
        <w:t xml:space="preserve"> moratórios à taxa nominal de 6% a.a. (seis por cento ao ano), capitalizados diariamente em regime de juros simples.</w:t>
      </w:r>
    </w:p>
    <w:p w:rsidR="00FF1BC3" w:rsidRPr="00FF1BC3" w:rsidRDefault="00FF1BC3" w:rsidP="00FF1BC3">
      <w:pPr>
        <w:tabs>
          <w:tab w:val="left" w:pos="7200"/>
        </w:tabs>
        <w:spacing w:after="120" w:line="240" w:lineRule="auto"/>
        <w:jc w:val="both"/>
        <w:rPr>
          <w:rFonts w:eastAsia="Batang" w:cs="Calibri"/>
          <w:color w:val="000000"/>
          <w:sz w:val="20"/>
          <w:szCs w:val="20"/>
        </w:rPr>
      </w:pPr>
      <w:r w:rsidRPr="00C4423C">
        <w:rPr>
          <w:rFonts w:eastAsia="Batang" w:cs="Calibri"/>
          <w:b/>
          <w:color w:val="000000"/>
          <w:sz w:val="20"/>
          <w:szCs w:val="20"/>
        </w:rPr>
        <w:t>13.8.</w:t>
      </w:r>
      <w:r w:rsidRPr="00FF1BC3">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CC6D7F">
        <w:rPr>
          <w:rFonts w:cs="Calibri"/>
          <w:b/>
          <w:bCs/>
          <w:color w:val="FFFFFF"/>
          <w:sz w:val="20"/>
          <w:szCs w:val="20"/>
        </w:rPr>
        <w:t>4</w:t>
      </w:r>
      <w:r w:rsidRPr="00E166E5">
        <w:rPr>
          <w:rFonts w:cs="Calibri"/>
          <w:b/>
          <w:bCs/>
          <w:color w:val="FFFFFF"/>
          <w:sz w:val="20"/>
          <w:szCs w:val="20"/>
        </w:rPr>
        <w:t xml:space="preserve">. </w:t>
      </w:r>
      <w:r w:rsidR="00CC6D7F">
        <w:rPr>
          <w:rFonts w:cs="Calibri"/>
          <w:b/>
          <w:bCs/>
          <w:color w:val="FFFFFF"/>
          <w:sz w:val="20"/>
          <w:szCs w:val="20"/>
        </w:rPr>
        <w:t>DOS RESPONSÁVEIS TÉCNICOS</w:t>
      </w:r>
    </w:p>
    <w:p w:rsidR="00CC6D7F" w:rsidRPr="00CC6D7F" w:rsidRDefault="00CC6D7F" w:rsidP="00CC6D7F">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14.1.</w:t>
      </w:r>
      <w:r w:rsidRPr="00CC6D7F">
        <w:rPr>
          <w:rFonts w:eastAsia="Batang" w:cs="Calibri"/>
          <w:color w:val="000000"/>
          <w:sz w:val="20"/>
          <w:szCs w:val="20"/>
        </w:rPr>
        <w:t xml:space="preserve"> São responsáveis técnicos pelo presente Termo os seguintes servidores:</w:t>
      </w:r>
    </w:p>
    <w:p w:rsidR="00CC6D7F" w:rsidRPr="00CC6D7F" w:rsidRDefault="00CC6D7F" w:rsidP="00CC6D7F">
      <w:pPr>
        <w:tabs>
          <w:tab w:val="left" w:pos="7200"/>
        </w:tabs>
        <w:spacing w:after="0" w:line="240" w:lineRule="auto"/>
        <w:jc w:val="both"/>
        <w:rPr>
          <w:rFonts w:eastAsia="Batang" w:cs="Calibri"/>
          <w:color w:val="000000"/>
          <w:sz w:val="20"/>
          <w:szCs w:val="20"/>
        </w:rPr>
      </w:pPr>
    </w:p>
    <w:p w:rsidR="002C6C8B" w:rsidRDefault="002C6C8B">
      <w:pPr>
        <w:spacing w:after="0" w:line="240" w:lineRule="auto"/>
        <w:rPr>
          <w:rFonts w:eastAsia="Batang" w:cs="Calibri"/>
          <w:b/>
          <w:bCs/>
          <w:color w:val="000000"/>
          <w:sz w:val="20"/>
          <w:szCs w:val="20"/>
        </w:rPr>
      </w:pPr>
      <w:r>
        <w:rPr>
          <w:rFonts w:eastAsia="Batang" w:cs="Calibri"/>
          <w:b/>
          <w:bCs/>
          <w:color w:val="000000"/>
          <w:sz w:val="20"/>
          <w:szCs w:val="20"/>
        </w:rPr>
        <w:br w:type="page"/>
      </w:r>
    </w:p>
    <w:p w:rsidR="00CC6D7F" w:rsidRPr="00CC6D7F" w:rsidRDefault="00CC6D7F" w:rsidP="00CC6D7F">
      <w:pPr>
        <w:tabs>
          <w:tab w:val="left" w:pos="7200"/>
        </w:tabs>
        <w:spacing w:after="0" w:line="240" w:lineRule="auto"/>
        <w:ind w:left="-1806"/>
        <w:jc w:val="center"/>
        <w:rPr>
          <w:rFonts w:eastAsia="Batang" w:cs="Calibri"/>
          <w:b/>
          <w:bCs/>
          <w:color w:val="000000"/>
          <w:sz w:val="20"/>
          <w:szCs w:val="20"/>
        </w:rPr>
      </w:pPr>
    </w:p>
    <w:p w:rsidR="006E5900" w:rsidRPr="00975295" w:rsidRDefault="00166183" w:rsidP="00AD1F48">
      <w:pPr>
        <w:tabs>
          <w:tab w:val="left" w:pos="1800"/>
        </w:tabs>
        <w:jc w:val="center"/>
        <w:rPr>
          <w:b/>
          <w:bCs/>
          <w:sz w:val="20"/>
          <w:szCs w:val="20"/>
          <w:u w:val="single"/>
        </w:rPr>
      </w:pPr>
      <w:r w:rsidRPr="002E1B85">
        <w:rPr>
          <w:b/>
          <w:bCs/>
          <w:sz w:val="20"/>
          <w:szCs w:val="20"/>
          <w:u w:val="single"/>
        </w:rPr>
        <w:t>A</w:t>
      </w:r>
      <w:r w:rsidR="006E5900" w:rsidRPr="002E1B85">
        <w:rPr>
          <w:b/>
          <w:bCs/>
          <w:sz w:val="20"/>
          <w:szCs w:val="20"/>
          <w:u w:val="single"/>
        </w:rPr>
        <w:t xml:space="preserve">NEXO </w:t>
      </w:r>
      <w:r w:rsidR="00611FE6" w:rsidRPr="002E1B85">
        <w:rPr>
          <w:b/>
          <w:bCs/>
          <w:sz w:val="20"/>
          <w:szCs w:val="20"/>
          <w:u w:val="single"/>
        </w:rPr>
        <w:t>I</w:t>
      </w:r>
      <w:r w:rsidR="006E5900" w:rsidRPr="002E1B8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17155C">
        <w:rPr>
          <w:rFonts w:cs="Calibri"/>
          <w:b/>
          <w:sz w:val="20"/>
          <w:szCs w:val="20"/>
        </w:rPr>
        <w:t xml:space="preserve">Marcos </w:t>
      </w:r>
      <w:proofErr w:type="spellStart"/>
      <w:r w:rsidR="0017155C">
        <w:rPr>
          <w:rFonts w:cs="Calibri"/>
          <w:b/>
          <w:sz w:val="20"/>
          <w:szCs w:val="20"/>
        </w:rPr>
        <w:t>Esner</w:t>
      </w:r>
      <w:proofErr w:type="spellEnd"/>
      <w:r w:rsidR="003B0DFE">
        <w:rPr>
          <w:rFonts w:cs="Calibri"/>
          <w:b/>
          <w:sz w:val="20"/>
          <w:szCs w:val="20"/>
        </w:rPr>
        <w:t xml:space="preserve"> </w:t>
      </w:r>
      <w:proofErr w:type="spellStart"/>
      <w:r w:rsidR="0017155C">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17155C">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17155C">
        <w:rPr>
          <w:rFonts w:cs="Calibri"/>
          <w:snapToGrid w:val="0"/>
          <w:sz w:val="20"/>
          <w:szCs w:val="20"/>
        </w:rPr>
        <w:t>548</w:t>
      </w:r>
      <w:r w:rsidRPr="00975295">
        <w:rPr>
          <w:rFonts w:cs="Calibri"/>
          <w:snapToGrid w:val="0"/>
          <w:sz w:val="20"/>
          <w:szCs w:val="20"/>
        </w:rPr>
        <w:t>, de</w:t>
      </w:r>
      <w:r w:rsidR="0017155C">
        <w:rPr>
          <w:rFonts w:cs="Calibri"/>
          <w:sz w:val="20"/>
          <w:szCs w:val="20"/>
        </w:rPr>
        <w:t>27</w:t>
      </w:r>
      <w:r w:rsidRPr="00975295">
        <w:rPr>
          <w:rFonts w:cs="Calibri"/>
          <w:sz w:val="20"/>
          <w:szCs w:val="20"/>
        </w:rPr>
        <w:t xml:space="preserve"> de janeiro de 201</w:t>
      </w:r>
      <w:r w:rsidR="0017155C">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Superintendência de Assuntos Jurídicos da SESAU/TO e pela Procuradoria Geral do Estado,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contratação</w:t>
      </w:r>
      <w:r w:rsidR="00C4423C">
        <w:rPr>
          <w:rFonts w:cs="Calibri"/>
          <w:sz w:val="20"/>
          <w:szCs w:val="20"/>
        </w:rPr>
        <w:t xml:space="preserve"> de</w:t>
      </w:r>
      <w:r w:rsidR="00543A27">
        <w:rPr>
          <w:rFonts w:cs="Calibri"/>
          <w:sz w:val="20"/>
          <w:szCs w:val="20"/>
        </w:rPr>
        <w:t xml:space="preserve"> empresa especializada no fornecimento de </w:t>
      </w:r>
      <w:r w:rsidR="007C1B48" w:rsidRPr="00C4423C">
        <w:rPr>
          <w:rFonts w:cs="Calibri"/>
          <w:sz w:val="20"/>
          <w:szCs w:val="20"/>
        </w:rPr>
        <w:t>material permanente (Rifle projetor de dados</w:t>
      </w:r>
      <w:r w:rsidR="00C4423C" w:rsidRPr="00C4423C">
        <w:rPr>
          <w:rFonts w:cs="Calibri"/>
          <w:sz w:val="20"/>
          <w:szCs w:val="20"/>
        </w:rPr>
        <w:t>)</w:t>
      </w:r>
      <w:r w:rsidR="00A160B3" w:rsidRPr="00C4423C">
        <w:rPr>
          <w:rFonts w:cs="Calibri"/>
          <w:sz w:val="20"/>
          <w:szCs w:val="20"/>
        </w:rPr>
        <w:t>,</w:t>
      </w:r>
      <w:r w:rsidR="00543A27">
        <w:rPr>
          <w:rFonts w:cs="Calibri"/>
          <w:sz w:val="20"/>
          <w:szCs w:val="20"/>
        </w:rPr>
        <w:t xml:space="preserve">destinados </w:t>
      </w:r>
      <w:r w:rsidR="007C1B48">
        <w:rPr>
          <w:rFonts w:cs="Calibri"/>
          <w:sz w:val="20"/>
          <w:szCs w:val="20"/>
        </w:rPr>
        <w:t>a Gerência de Dengue e Febre Amarela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17155C">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17155C">
        <w:rPr>
          <w:rFonts w:cs="Calibri"/>
          <w:sz w:val="20"/>
          <w:szCs w:val="20"/>
        </w:rPr>
        <w:t>XXX</w:t>
      </w:r>
      <w:r w:rsidRPr="00975295">
        <w:rPr>
          <w:rFonts w:cs="Calibri"/>
          <w:sz w:val="20"/>
          <w:szCs w:val="20"/>
        </w:rPr>
        <w:t>/201</w:t>
      </w:r>
      <w:r w:rsidR="0017155C">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7C1B48">
        <w:rPr>
          <w:rFonts w:cs="Calibri"/>
          <w:sz w:val="20"/>
          <w:szCs w:val="20"/>
          <w:shd w:val="clear" w:color="auto" w:fill="FFFFFF"/>
        </w:rPr>
        <w:t>2615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Pr="00975295">
        <w:rPr>
          <w:rFonts w:ascii="Calibri" w:hAnsi="Calibri" w:cs="Calibri"/>
          <w:caps/>
        </w:rPr>
        <w:t>PRAZO</w:t>
      </w:r>
      <w:r w:rsidR="00FA5890">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7C1B48">
        <w:rPr>
          <w:b/>
          <w:sz w:val="20"/>
          <w:szCs w:val="20"/>
        </w:rPr>
        <w:t>2.1.4.</w:t>
      </w:r>
      <w:r w:rsidR="004741D4" w:rsidRPr="007C1B48">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7C1B48">
        <w:rPr>
          <w:color w:val="000000"/>
          <w:sz w:val="20"/>
          <w:szCs w:val="20"/>
        </w:rPr>
        <w:t>30</w:t>
      </w:r>
      <w:r w:rsidR="007317B9" w:rsidRPr="00A160B3">
        <w:rPr>
          <w:bCs/>
          <w:color w:val="000000"/>
          <w:sz w:val="20"/>
          <w:szCs w:val="20"/>
        </w:rPr>
        <w:t xml:space="preserve"> (</w:t>
      </w:r>
      <w:r w:rsidR="007C1B48">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7C1B48">
        <w:rPr>
          <w:rFonts w:cs="Calibri"/>
          <w:b/>
          <w:sz w:val="20"/>
          <w:szCs w:val="20"/>
        </w:rPr>
        <w:t>GARANTIA</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1B48">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w:t>
      </w:r>
      <w:r w:rsidR="007C1B48">
        <w:rPr>
          <w:sz w:val="20"/>
          <w:szCs w:val="20"/>
        </w:rPr>
        <w:t>garantia</w:t>
      </w:r>
      <w:r w:rsidR="007C3977">
        <w:rPr>
          <w:sz w:val="20"/>
          <w:szCs w:val="20"/>
        </w:rPr>
        <w:t xml:space="preserv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w:t>
      </w:r>
      <w:r w:rsidRPr="00310339">
        <w:rPr>
          <w:rFonts w:cs="Calibri"/>
          <w:b/>
          <w:bCs/>
          <w:sz w:val="20"/>
          <w:szCs w:val="20"/>
          <w:u w:val="single"/>
        </w:rPr>
        <w:t>.2</w:t>
      </w:r>
      <w:r w:rsidR="0019657B" w:rsidRPr="00310339">
        <w:rPr>
          <w:rFonts w:cs="Calibri"/>
          <w:b/>
          <w:bCs/>
          <w:sz w:val="20"/>
          <w:szCs w:val="20"/>
          <w:u w:val="single"/>
        </w:rPr>
        <w:t xml:space="preserve">. </w:t>
      </w:r>
      <w:r w:rsidR="00B47D86" w:rsidRPr="00310339">
        <w:rPr>
          <w:rFonts w:cs="Calibri"/>
          <w:b/>
          <w:bCs/>
          <w:sz w:val="20"/>
          <w:szCs w:val="20"/>
          <w:u w:val="single"/>
        </w:rPr>
        <w:t>Do Local</w:t>
      </w:r>
      <w:r w:rsidR="00034F10" w:rsidRPr="00310339">
        <w:rPr>
          <w:rFonts w:cs="Calibri"/>
          <w:b/>
          <w:bCs/>
          <w:sz w:val="20"/>
          <w:szCs w:val="20"/>
          <w:u w:val="single"/>
        </w:rPr>
        <w:t xml:space="preserve"> entrega</w:t>
      </w:r>
      <w:r w:rsidR="00B47D86" w:rsidRPr="00310339">
        <w:rPr>
          <w:rFonts w:cs="Calibri"/>
          <w:b/>
          <w:bCs/>
          <w:sz w:val="20"/>
          <w:szCs w:val="20"/>
          <w:u w:val="single"/>
        </w:rPr>
        <w:t>:</w:t>
      </w:r>
    </w:p>
    <w:p w:rsidR="005B40BC" w:rsidRPr="005B40BC" w:rsidRDefault="0079483E" w:rsidP="007C1B48">
      <w:pPr>
        <w:tabs>
          <w:tab w:val="left" w:pos="7200"/>
        </w:tabs>
        <w:spacing w:after="120" w:line="240" w:lineRule="auto"/>
        <w:jc w:val="both"/>
        <w:rPr>
          <w:rFonts w:eastAsia="Batang" w:cs="Calibri"/>
          <w:color w:val="000000"/>
          <w:sz w:val="20"/>
          <w:szCs w:val="20"/>
        </w:rPr>
      </w:pPr>
      <w:r w:rsidRPr="005B40BC">
        <w:rPr>
          <w:rFonts w:eastAsia="Batang" w:cs="Calibri"/>
          <w:b/>
          <w:color w:val="000000"/>
          <w:sz w:val="20"/>
          <w:szCs w:val="20"/>
        </w:rPr>
        <w:t>3.2.1.</w:t>
      </w:r>
      <w:r w:rsidR="007C1B48" w:rsidRPr="00494556">
        <w:rPr>
          <w:rFonts w:eastAsia="Batang" w:cs="Calibri"/>
          <w:color w:val="000000"/>
          <w:sz w:val="20"/>
          <w:szCs w:val="20"/>
        </w:rPr>
        <w:t xml:space="preserve">A entrega dos produtos deverá ser feita </w:t>
      </w:r>
      <w:r w:rsidR="007C1B48" w:rsidRPr="00C4423C">
        <w:rPr>
          <w:rFonts w:cs="Calibri"/>
          <w:bCs/>
          <w:color w:val="000000"/>
          <w:sz w:val="20"/>
          <w:szCs w:val="20"/>
        </w:rPr>
        <w:t xml:space="preserve">Almoxarifado Central da Secretaria da Saúde, localizado na </w:t>
      </w:r>
      <w:r w:rsidR="007C1B48" w:rsidRPr="00C4423C">
        <w:rPr>
          <w:rFonts w:eastAsia="Batang" w:cs="Calibri"/>
          <w:bCs/>
          <w:color w:val="000000"/>
          <w:sz w:val="20"/>
          <w:szCs w:val="20"/>
        </w:rPr>
        <w:t>Quadra 1.112 Sul Avenida NS-10 Lote 04,</w:t>
      </w:r>
      <w:r w:rsidR="007C1B48" w:rsidRPr="00494556">
        <w:rPr>
          <w:rFonts w:eastAsia="Batang" w:cs="Calibri"/>
          <w:bCs/>
          <w:color w:val="000000"/>
          <w:sz w:val="20"/>
          <w:szCs w:val="20"/>
        </w:rPr>
        <w:t xml:space="preserve"> esquina com Avenida LO-25, em Palmas – TO</w:t>
      </w:r>
      <w:r w:rsidR="007C1B48" w:rsidRPr="00494556">
        <w:rPr>
          <w:rFonts w:eastAsia="Batang" w:cs="Calibri"/>
          <w:color w:val="000000"/>
          <w:sz w:val="20"/>
          <w:szCs w:val="20"/>
        </w:rPr>
        <w:t>,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310339">
        <w:rPr>
          <w:rFonts w:cs="Calibri"/>
          <w:sz w:val="20"/>
          <w:szCs w:val="20"/>
        </w:rPr>
        <w:t>2015/30550/002615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C4423C">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w:t>
      </w:r>
      <w:r w:rsidR="00C4423C">
        <w:rPr>
          <w:rFonts w:eastAsia="Batang" w:cs="Calibri"/>
          <w:color w:val="000000"/>
          <w:sz w:val="20"/>
          <w:szCs w:val="20"/>
        </w:rPr>
        <w:t>n</w:t>
      </w:r>
      <w:r w:rsidRPr="006364DB">
        <w:rPr>
          <w:rFonts w:eastAsia="Batang" w:cs="Calibri"/>
          <w:color w:val="000000"/>
          <w:sz w:val="20"/>
          <w:szCs w:val="20"/>
        </w:rPr>
        <w:t xml:space="preserve">o </w:t>
      </w:r>
      <w:r w:rsidR="00C4423C">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C4423C">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C4423C">
        <w:rPr>
          <w:rFonts w:cs="Calibri"/>
          <w:b/>
          <w:sz w:val="20"/>
          <w:szCs w:val="20"/>
        </w:rPr>
        <w:t>CLÁUSULA S</w:t>
      </w:r>
      <w:r w:rsidR="003B261F" w:rsidRPr="00C4423C">
        <w:rPr>
          <w:rFonts w:cs="Calibri"/>
          <w:b/>
          <w:sz w:val="20"/>
          <w:szCs w:val="20"/>
        </w:rPr>
        <w:t>EXTA</w:t>
      </w:r>
      <w:r w:rsidR="009963B0" w:rsidRPr="00C4423C">
        <w:rPr>
          <w:rFonts w:cs="Calibri"/>
          <w:b/>
          <w:sz w:val="20"/>
          <w:szCs w:val="20"/>
        </w:rPr>
        <w:t>–</w:t>
      </w:r>
      <w:r w:rsidRPr="00C4423C">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a)</w:t>
      </w:r>
      <w:r w:rsidRPr="00252313">
        <w:rPr>
          <w:rFonts w:eastAsia="Batang" w:cs="Calibri"/>
          <w:color w:val="000000"/>
          <w:sz w:val="20"/>
          <w:szCs w:val="20"/>
        </w:rPr>
        <w:t xml:space="preserve"> Fornecer o objeto deste Contrato, nas condições estipuladas n</w:t>
      </w:r>
      <w:r w:rsidR="00C4423C">
        <w:rPr>
          <w:rFonts w:eastAsia="Batang" w:cs="Calibri"/>
          <w:color w:val="000000"/>
          <w:sz w:val="20"/>
          <w:szCs w:val="20"/>
        </w:rPr>
        <w:t>o</w:t>
      </w:r>
      <w:r w:rsidRPr="00252313">
        <w:rPr>
          <w:rFonts w:eastAsia="Batang" w:cs="Calibri"/>
          <w:color w:val="000000"/>
          <w:sz w:val="20"/>
          <w:szCs w:val="20"/>
        </w:rPr>
        <w:t xml:space="preserve"> Edital, na Proposta aprovada, na Nota de Empenho e quando </w:t>
      </w:r>
      <w:proofErr w:type="gramStart"/>
      <w:r w:rsidRPr="00252313">
        <w:rPr>
          <w:rFonts w:eastAsia="Batang" w:cs="Calibri"/>
          <w:color w:val="000000"/>
          <w:sz w:val="20"/>
          <w:szCs w:val="20"/>
        </w:rPr>
        <w:t>for</w:t>
      </w:r>
      <w:proofErr w:type="gramEnd"/>
      <w:r w:rsidRPr="00252313">
        <w:rPr>
          <w:rFonts w:eastAsia="Batang" w:cs="Calibri"/>
          <w:color w:val="000000"/>
          <w:sz w:val="20"/>
          <w:szCs w:val="20"/>
        </w:rPr>
        <w:t xml:space="preserve"> o caso, ordens de fornecimento, isentos de defeitos de fabricação;</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b)</w:t>
      </w:r>
      <w:r w:rsidRPr="00252313">
        <w:rPr>
          <w:rFonts w:eastAsia="Batang" w:cs="Calibri"/>
          <w:color w:val="000000"/>
          <w:sz w:val="20"/>
          <w:szCs w:val="20"/>
        </w:rPr>
        <w:t xml:space="preserve"> Entregar os produtos na presença </w:t>
      </w:r>
      <w:proofErr w:type="gramStart"/>
      <w:r w:rsidRPr="00252313">
        <w:rPr>
          <w:rFonts w:eastAsia="Batang" w:cs="Calibri"/>
          <w:color w:val="000000"/>
          <w:sz w:val="20"/>
          <w:szCs w:val="20"/>
        </w:rPr>
        <w:t>do(</w:t>
      </w:r>
      <w:proofErr w:type="gramEnd"/>
      <w:r w:rsidRPr="00252313">
        <w:rPr>
          <w:rFonts w:eastAsia="Batang" w:cs="Calibri"/>
          <w:color w:val="000000"/>
          <w:sz w:val="20"/>
          <w:szCs w:val="20"/>
        </w:rPr>
        <w:t>s) servidor(es) devidamente designado(s) na conformidade do § 8° do artigo 15 da Lei Federal n° 8.666/93, no local informado n</w:t>
      </w:r>
      <w:r w:rsidR="00C4423C">
        <w:rPr>
          <w:rFonts w:eastAsia="Batang" w:cs="Calibri"/>
          <w:color w:val="000000"/>
          <w:sz w:val="20"/>
          <w:szCs w:val="20"/>
        </w:rPr>
        <w:t>este</w:t>
      </w:r>
      <w:r w:rsidRPr="00252313">
        <w:rPr>
          <w:rFonts w:eastAsia="Batang" w:cs="Calibri"/>
          <w:color w:val="000000"/>
          <w:sz w:val="20"/>
          <w:szCs w:val="20"/>
        </w:rPr>
        <w:t xml:space="preserve"> Contrato, acompanhados da Nota Fiscal preenchida contendo a especificação e quantidade correta dos produtos;</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c)</w:t>
      </w:r>
      <w:r w:rsidRPr="00252313">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252313">
        <w:rPr>
          <w:rFonts w:eastAsia="Batang" w:cs="Calibri"/>
          <w:color w:val="000000"/>
          <w:sz w:val="20"/>
          <w:szCs w:val="20"/>
        </w:rPr>
        <w:t xml:space="preserve"> Fornecer o nome e o endereço do fabricante com o telefone do serviço de atendimento ao consumidor;</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e)</w:t>
      </w:r>
      <w:r w:rsidRPr="00252313">
        <w:rPr>
          <w:rFonts w:eastAsia="Batang" w:cs="Calibri"/>
          <w:color w:val="000000"/>
          <w:sz w:val="20"/>
          <w:szCs w:val="20"/>
        </w:rPr>
        <w:t xml:space="preserve"> Reparar, corrigir, remover, as suas expensas, no todo em parte </w:t>
      </w:r>
      <w:proofErr w:type="gramStart"/>
      <w:r w:rsidRPr="00252313">
        <w:rPr>
          <w:rFonts w:eastAsia="Batang" w:cs="Calibri"/>
          <w:color w:val="000000"/>
          <w:sz w:val="20"/>
          <w:szCs w:val="20"/>
        </w:rPr>
        <w:t>o(</w:t>
      </w:r>
      <w:proofErr w:type="gramEnd"/>
      <w:r w:rsidRPr="00252313">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f)</w:t>
      </w:r>
      <w:r w:rsidRPr="00252313">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lastRenderedPageBreak/>
        <w:t>g)</w:t>
      </w:r>
      <w:r w:rsidRPr="00252313">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52313">
        <w:rPr>
          <w:rFonts w:eastAsia="Batang" w:cs="Calibri"/>
          <w:color w:val="000000"/>
          <w:sz w:val="20"/>
          <w:szCs w:val="20"/>
        </w:rPr>
        <w:t>à</w:t>
      </w:r>
      <w:proofErr w:type="gramEnd"/>
      <w:r w:rsidRPr="00252313">
        <w:rPr>
          <w:rFonts w:eastAsia="Batang" w:cs="Calibri"/>
          <w:color w:val="000000"/>
          <w:sz w:val="20"/>
          <w:szCs w:val="20"/>
        </w:rPr>
        <w:t xml:space="preserve"> C</w:t>
      </w:r>
      <w:r w:rsidR="00C4423C" w:rsidRPr="00252313">
        <w:rPr>
          <w:rFonts w:eastAsia="Batang" w:cs="Calibri"/>
          <w:color w:val="000000"/>
          <w:sz w:val="20"/>
          <w:szCs w:val="20"/>
        </w:rPr>
        <w:t>ontratante</w:t>
      </w:r>
      <w:r w:rsidRPr="00252313">
        <w:rPr>
          <w:rFonts w:eastAsia="Batang" w:cs="Calibri"/>
          <w:color w:val="000000"/>
          <w:sz w:val="20"/>
          <w:szCs w:val="20"/>
        </w:rPr>
        <w:t xml:space="preserve"> a responsabilidade por seu pagamento, nem poderá onerar o objeto do contrato;</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h)</w:t>
      </w:r>
      <w:r w:rsidRPr="00252313">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310339" w:rsidRPr="00252313" w:rsidRDefault="0023410F"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i)</w:t>
      </w:r>
      <w:r w:rsidR="00310339" w:rsidRPr="00252313">
        <w:rPr>
          <w:rFonts w:eastAsia="Batang" w:cs="Calibri"/>
          <w:color w:val="000000"/>
          <w:sz w:val="20"/>
          <w:szCs w:val="20"/>
        </w:rPr>
        <w:t xml:space="preserve"> Manter a garantia e qualidade dos produtos de acordo com as especificações definidas no Edital e seus anexos e </w:t>
      </w:r>
      <w:r w:rsidR="00C4423C">
        <w:rPr>
          <w:rFonts w:eastAsia="Batang" w:cs="Calibri"/>
          <w:color w:val="000000"/>
          <w:sz w:val="20"/>
          <w:szCs w:val="20"/>
        </w:rPr>
        <w:t>nesteC</w:t>
      </w:r>
      <w:r w:rsidR="00310339" w:rsidRPr="00252313">
        <w:rPr>
          <w:rFonts w:eastAsia="Batang" w:cs="Calibri"/>
          <w:color w:val="000000"/>
          <w:sz w:val="20"/>
          <w:szCs w:val="20"/>
        </w:rPr>
        <w:t>ontrato;</w:t>
      </w:r>
    </w:p>
    <w:p w:rsidR="00310339" w:rsidRPr="00252313" w:rsidRDefault="0023410F"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j)</w:t>
      </w:r>
      <w:r w:rsidR="00310339" w:rsidRPr="00252313">
        <w:rPr>
          <w:rFonts w:eastAsia="Batang" w:cs="Calibri"/>
          <w:color w:val="000000"/>
          <w:sz w:val="20"/>
          <w:szCs w:val="20"/>
        </w:rPr>
        <w:t xml:space="preserve"> Manter as condições de habilitação e qualificação técnica exigida no </w:t>
      </w:r>
      <w:r w:rsidR="00C4423C">
        <w:rPr>
          <w:rFonts w:eastAsia="Batang" w:cs="Calibri"/>
          <w:color w:val="000000"/>
          <w:sz w:val="20"/>
          <w:szCs w:val="20"/>
        </w:rPr>
        <w:t>E</w:t>
      </w:r>
      <w:r w:rsidR="00310339" w:rsidRPr="00252313">
        <w:rPr>
          <w:rFonts w:eastAsia="Batang" w:cs="Calibri"/>
          <w:color w:val="000000"/>
          <w:sz w:val="20"/>
          <w:szCs w:val="20"/>
        </w:rPr>
        <w:t xml:space="preserve">dital do </w:t>
      </w:r>
      <w:r w:rsidR="00C4423C">
        <w:rPr>
          <w:rFonts w:eastAsia="Batang" w:cs="Calibri"/>
          <w:color w:val="000000"/>
          <w:sz w:val="20"/>
          <w:szCs w:val="20"/>
        </w:rPr>
        <w:t>P</w:t>
      </w:r>
      <w:r w:rsidR="00310339" w:rsidRPr="00252313">
        <w:rPr>
          <w:rFonts w:eastAsia="Batang" w:cs="Calibri"/>
          <w:color w:val="000000"/>
          <w:sz w:val="20"/>
          <w:szCs w:val="20"/>
        </w:rPr>
        <w:t>regão;</w:t>
      </w:r>
    </w:p>
    <w:p w:rsidR="00310339" w:rsidRPr="00252313" w:rsidRDefault="0023410F" w:rsidP="00310339">
      <w:pPr>
        <w:tabs>
          <w:tab w:val="left" w:pos="7200"/>
        </w:tabs>
        <w:spacing w:after="120" w:line="240" w:lineRule="auto"/>
        <w:jc w:val="both"/>
        <w:rPr>
          <w:rFonts w:eastAsia="Batang" w:cs="Calibri"/>
          <w:color w:val="000000"/>
          <w:sz w:val="20"/>
          <w:szCs w:val="20"/>
        </w:rPr>
      </w:pPr>
      <w:r>
        <w:rPr>
          <w:rFonts w:eastAsia="Batang" w:cs="Calibri"/>
          <w:color w:val="000000"/>
          <w:sz w:val="20"/>
          <w:szCs w:val="20"/>
        </w:rPr>
        <w:t>k)</w:t>
      </w:r>
      <w:r w:rsidR="00310339" w:rsidRPr="00252313">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C4423C">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.1.</w:t>
      </w:r>
      <w:r w:rsidRPr="00FF1BC3">
        <w:rPr>
          <w:rFonts w:eastAsia="Batang" w:cs="Calibri"/>
          <w:color w:val="000000"/>
          <w:sz w:val="20"/>
          <w:szCs w:val="20"/>
        </w:rPr>
        <w:t xml:space="preserve"> Efetuada a entrega, a Contratada protocolará a Nota Fiscal/Fatura, perante a Con</w:t>
      </w:r>
      <w:r>
        <w:rPr>
          <w:rFonts w:eastAsia="Batang" w:cs="Calibri"/>
          <w:color w:val="000000"/>
          <w:sz w:val="20"/>
          <w:szCs w:val="20"/>
        </w:rPr>
        <w:t>tratante devidamente preenchida.</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.2.</w:t>
      </w:r>
      <w:r w:rsidRPr="00FF1BC3">
        <w:rPr>
          <w:rFonts w:eastAsia="Batang" w:cs="Calibri"/>
          <w:color w:val="000000"/>
          <w:sz w:val="20"/>
          <w:szCs w:val="20"/>
        </w:rPr>
        <w:t xml:space="preserve"> Caso Nota Fiscal/Fatura esteja em desacord</w:t>
      </w:r>
      <w:r>
        <w:rPr>
          <w:rFonts w:eastAsia="Batang" w:cs="Calibri"/>
          <w:color w:val="000000"/>
          <w:sz w:val="20"/>
          <w:szCs w:val="20"/>
        </w:rPr>
        <w:t>o, será devolvida para correção.</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.3.</w:t>
      </w:r>
      <w:r w:rsidRPr="00FF1BC3">
        <w:rPr>
          <w:rFonts w:eastAsia="Batang" w:cs="Calibri"/>
          <w:color w:val="000000"/>
          <w:sz w:val="20"/>
          <w:szCs w:val="20"/>
        </w:rPr>
        <w:t xml:space="preserve"> A Contratante terá um prazo de até 05 (cinco) dias úteis para conferência e aprovação, contados da sua protocolização, e será paga, diretamente </w:t>
      </w:r>
      <w:r>
        <w:rPr>
          <w:rFonts w:eastAsia="Batang" w:cs="Calibri"/>
          <w:color w:val="000000"/>
          <w:sz w:val="20"/>
          <w:szCs w:val="20"/>
        </w:rPr>
        <w:t>na conta corrente da Contratada.</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.4.</w:t>
      </w:r>
      <w:r w:rsidRPr="00FF1BC3">
        <w:rPr>
          <w:rFonts w:eastAsia="Batang" w:cs="Calibri"/>
          <w:color w:val="000000"/>
          <w:sz w:val="20"/>
          <w:szCs w:val="20"/>
        </w:rPr>
        <w:t xml:space="preserve"> O prazo previsto para pagamento que será de até 30 (trinta) dias corridos, contados da apresentação da Nota Fisc</w:t>
      </w:r>
      <w:r>
        <w:rPr>
          <w:rFonts w:eastAsia="Batang" w:cs="Calibri"/>
          <w:color w:val="000000"/>
          <w:sz w:val="20"/>
          <w:szCs w:val="20"/>
        </w:rPr>
        <w:t>al/</w:t>
      </w:r>
      <w:proofErr w:type="gramStart"/>
      <w:r>
        <w:rPr>
          <w:rFonts w:eastAsia="Batang" w:cs="Calibri"/>
          <w:color w:val="000000"/>
          <w:sz w:val="20"/>
          <w:szCs w:val="20"/>
        </w:rPr>
        <w:t>Fatura, devidamente atestada</w:t>
      </w:r>
      <w:proofErr w:type="gramEnd"/>
      <w:r>
        <w:rPr>
          <w:rFonts w:eastAsia="Batang" w:cs="Calibri"/>
          <w:color w:val="000000"/>
          <w:sz w:val="20"/>
          <w:szCs w:val="20"/>
        </w:rPr>
        <w:t>.</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.5.</w:t>
      </w:r>
      <w:r w:rsidRPr="00FF1BC3">
        <w:rPr>
          <w:rFonts w:eastAsia="Batang" w:cs="Calibri"/>
          <w:color w:val="000000"/>
          <w:sz w:val="20"/>
          <w:szCs w:val="20"/>
        </w:rPr>
        <w:t xml:space="preserve"> Na ocorrência de rejeição da(s) Nota(s) </w:t>
      </w:r>
      <w:proofErr w:type="gramStart"/>
      <w:r w:rsidRPr="00FF1BC3">
        <w:rPr>
          <w:rFonts w:eastAsia="Batang" w:cs="Calibri"/>
          <w:color w:val="000000"/>
          <w:sz w:val="20"/>
          <w:szCs w:val="20"/>
        </w:rPr>
        <w:t>Fiscal(</w:t>
      </w:r>
      <w:proofErr w:type="gramEnd"/>
      <w:r w:rsidRPr="00FF1BC3">
        <w:rPr>
          <w:rFonts w:eastAsia="Batang" w:cs="Calibri"/>
          <w:color w:val="000000"/>
          <w:sz w:val="20"/>
          <w:szCs w:val="20"/>
        </w:rPr>
        <w:t xml:space="preserve">is), motivada por erro ou incorreções, o prazo estipulado no </w:t>
      </w:r>
      <w:r>
        <w:rPr>
          <w:rFonts w:eastAsia="Batang" w:cs="Calibri"/>
          <w:color w:val="000000"/>
          <w:sz w:val="20"/>
          <w:szCs w:val="20"/>
        </w:rPr>
        <w:t>item</w:t>
      </w:r>
      <w:r w:rsidRPr="00FF1BC3">
        <w:rPr>
          <w:rFonts w:eastAsia="Batang" w:cs="Calibri"/>
          <w:color w:val="000000"/>
          <w:sz w:val="20"/>
          <w:szCs w:val="20"/>
        </w:rPr>
        <w:t xml:space="preserve"> anterior, passará a ser contado a part</w:t>
      </w:r>
      <w:r>
        <w:rPr>
          <w:rFonts w:eastAsia="Batang" w:cs="Calibri"/>
          <w:color w:val="000000"/>
          <w:sz w:val="20"/>
          <w:szCs w:val="20"/>
        </w:rPr>
        <w:t>ir da data da sua representação.</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.6.</w:t>
      </w:r>
      <w:r w:rsidRPr="00FF1BC3">
        <w:rPr>
          <w:rFonts w:eastAsia="Batang" w:cs="Calibri"/>
          <w:color w:val="000000"/>
          <w:sz w:val="20"/>
          <w:szCs w:val="20"/>
        </w:rPr>
        <w:t xml:space="preserve"> Os pagamentos não serão efetuados através de boletos bancários, sendo a garantia do referido pagamento</w:t>
      </w:r>
      <w:r>
        <w:rPr>
          <w:rFonts w:eastAsia="Batang" w:cs="Calibri"/>
          <w:color w:val="000000"/>
          <w:sz w:val="20"/>
          <w:szCs w:val="20"/>
        </w:rPr>
        <w:t xml:space="preserve"> a própria Nota de Empenho.</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.7.</w:t>
      </w:r>
      <w:r w:rsidRPr="00FF1BC3">
        <w:rPr>
          <w:rFonts w:eastAsia="Batang" w:cs="Calibri"/>
          <w:color w:val="000000"/>
          <w:sz w:val="20"/>
          <w:szCs w:val="20"/>
        </w:rPr>
        <w:t xml:space="preserve"> No caso de atraso de pagamento, desde que a Contratada não tenha concorrido de alguma forma para tanto, serão devidos pela </w:t>
      </w:r>
      <w:proofErr w:type="gramStart"/>
      <w:r w:rsidRPr="00FF1BC3">
        <w:rPr>
          <w:rFonts w:eastAsia="Batang" w:cs="Calibri"/>
          <w:color w:val="000000"/>
          <w:sz w:val="20"/>
          <w:szCs w:val="20"/>
        </w:rPr>
        <w:t>Contratante encargos</w:t>
      </w:r>
      <w:proofErr w:type="gramEnd"/>
      <w:r w:rsidRPr="00FF1BC3">
        <w:rPr>
          <w:rFonts w:eastAsia="Batang" w:cs="Calibri"/>
          <w:color w:val="000000"/>
          <w:sz w:val="20"/>
          <w:szCs w:val="20"/>
        </w:rPr>
        <w:t xml:space="preserve"> moratórios à taxa nominal de 6% a.a. (seis por cento ao ano), capitalizados diariamente em regime de juros simples.</w:t>
      </w:r>
    </w:p>
    <w:p w:rsidR="00273950" w:rsidRPr="00E166E5" w:rsidRDefault="00704DB4" w:rsidP="00704DB4">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C4423C">
        <w:rPr>
          <w:rFonts w:eastAsia="Batang" w:cs="Calibri"/>
          <w:b/>
          <w:color w:val="000000"/>
          <w:sz w:val="20"/>
          <w:szCs w:val="20"/>
        </w:rPr>
        <w:t>.8.</w:t>
      </w:r>
      <w:r w:rsidRPr="00FF1BC3">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Pr="00975295">
        <w:rPr>
          <w:rFonts w:cs="Calibri"/>
          <w:b/>
          <w:sz w:val="20"/>
          <w:szCs w:val="20"/>
        </w:rPr>
        <w:t xml:space="preserve">DA </w:t>
      </w:r>
      <w:r w:rsidR="00026DE7">
        <w:rPr>
          <w:rFonts w:cs="Calibri"/>
          <w:b/>
          <w:sz w:val="20"/>
          <w:szCs w:val="20"/>
        </w:rPr>
        <w:t>FISCALIZAÇÃO</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w:t>
      </w:r>
      <w:r w:rsidRPr="00252313">
        <w:rPr>
          <w:rFonts w:eastAsia="Batang" w:cs="Calibri"/>
          <w:color w:val="000000"/>
          <w:sz w:val="20"/>
          <w:szCs w:val="20"/>
        </w:rPr>
        <w:t xml:space="preserve"> Conforme artigo 67 da Lei Federal nº 8.666, de 21 de junho de 1.993, a fiscalização e acompanhamento da execução do objeto será por meio da Diretoria de Vigilância e proteção á Saúde, observando que:</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.1.1.</w:t>
      </w:r>
      <w:r w:rsidRPr="00252313">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.1.2.</w:t>
      </w:r>
      <w:r w:rsidRPr="00252313">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.1.3.</w:t>
      </w:r>
      <w:r w:rsidRPr="00252313">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.1.4.</w:t>
      </w:r>
      <w:r w:rsidRPr="00252313">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252313">
        <w:rPr>
          <w:rFonts w:eastAsia="Batang" w:cs="Calibri"/>
          <w:color w:val="000000"/>
          <w:sz w:val="20"/>
          <w:szCs w:val="20"/>
        </w:rPr>
        <w:lastRenderedPageBreak/>
        <w:t>época da assinatura do contrato, bem como na forma do Manual do Gestor de Contratos do Tribunal de Contas do Estado;</w:t>
      </w:r>
    </w:p>
    <w:p w:rsidR="00B946A1" w:rsidRPr="00975295" w:rsidRDefault="00026DE7" w:rsidP="00026DE7">
      <w:pPr>
        <w:spacing w:after="120" w:line="240" w:lineRule="auto"/>
        <w:jc w:val="both"/>
        <w:rPr>
          <w:rFonts w:cs="Calibri"/>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.1.5.</w:t>
      </w:r>
      <w:r w:rsidRPr="00252313">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67699">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r w:rsidR="003B5910">
        <w:rPr>
          <w:rFonts w:cs="Calibri"/>
          <w:b/>
          <w:sz w:val="20"/>
          <w:szCs w:val="20"/>
        </w:rPr>
        <w:t xml:space="preserve"> (Conforme </w:t>
      </w:r>
      <w:proofErr w:type="spellStart"/>
      <w:r w:rsidR="003B5910">
        <w:rPr>
          <w:rFonts w:cs="Calibri"/>
          <w:b/>
          <w:sz w:val="20"/>
          <w:szCs w:val="20"/>
        </w:rPr>
        <w:t>arts</w:t>
      </w:r>
      <w:proofErr w:type="spellEnd"/>
      <w:r w:rsidR="003B5910">
        <w:rPr>
          <w:rFonts w:cs="Calibri"/>
          <w:b/>
          <w:sz w:val="20"/>
          <w:szCs w:val="20"/>
        </w:rPr>
        <w:t>. 86 e 87 da Lei 8.666/93)</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w:t>
      </w:r>
      <w:r w:rsidR="00026DE7" w:rsidRPr="00975295">
        <w:rPr>
          <w:rFonts w:cs="Calibri"/>
          <w:snapToGrid w:val="0"/>
          <w:sz w:val="20"/>
          <w:szCs w:val="20"/>
        </w:rPr>
        <w:t>ontratada</w:t>
      </w:r>
      <w:r w:rsidRPr="00975295">
        <w:rPr>
          <w:rFonts w:cs="Calibri"/>
          <w:snapToGrid w:val="0"/>
          <w:sz w:val="20"/>
          <w:szCs w:val="20"/>
        </w:rPr>
        <w:t xml:space="preserve">,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B4090D"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63029D">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2C6C8B">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B4090D" w:rsidRDefault="00B4090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2C6C8B" w:rsidRDefault="002C6C8B">
      <w:pPr>
        <w:spacing w:after="0" w:line="240" w:lineRule="auto"/>
        <w:rPr>
          <w:rFonts w:cs="Arial"/>
          <w:b/>
        </w:rPr>
      </w:pPr>
      <w:r>
        <w:rPr>
          <w:rFonts w:cs="Arial"/>
          <w:b/>
        </w:rPr>
        <w:br w:type="page"/>
      </w:r>
    </w:p>
    <w:p w:rsidR="002C6C8B" w:rsidRDefault="002C6C8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41618">
        <w:trPr>
          <w:trHeight w:val="4886"/>
        </w:trPr>
        <w:tc>
          <w:tcPr>
            <w:tcW w:w="9039" w:type="dxa"/>
          </w:tcPr>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63029D">
              <w:rPr>
                <w:rFonts w:cs="Calibri"/>
                <w:b/>
                <w:bCs/>
                <w:color w:val="000000"/>
                <w:sz w:val="20"/>
                <w:szCs w:val="20"/>
              </w:rPr>
              <w:t>1</w:t>
            </w:r>
            <w:proofErr w:type="gramEnd"/>
          </w:p>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41618">
              <w:trPr>
                <w:trHeight w:val="258"/>
                <w:jc w:val="center"/>
              </w:trPr>
              <w:tc>
                <w:tcPr>
                  <w:tcW w:w="9130" w:type="dxa"/>
                  <w:gridSpan w:val="6"/>
                </w:tcPr>
                <w:p w:rsidR="001E3649" w:rsidRPr="00CB03EE" w:rsidRDefault="001E3649" w:rsidP="0054161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41618">
              <w:trPr>
                <w:trHeight w:val="1009"/>
                <w:jc w:val="center"/>
              </w:trPr>
              <w:tc>
                <w:tcPr>
                  <w:tcW w:w="9130" w:type="dxa"/>
                  <w:gridSpan w:val="6"/>
                </w:tcPr>
                <w:p w:rsidR="001E3649" w:rsidRPr="00CB03EE" w:rsidRDefault="001E3649" w:rsidP="0054161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4161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4161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4161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41618">
              <w:trPr>
                <w:trHeight w:val="503"/>
                <w:jc w:val="center"/>
              </w:trPr>
              <w:tc>
                <w:tcPr>
                  <w:tcW w:w="61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41618">
              <w:trPr>
                <w:trHeight w:val="245"/>
                <w:jc w:val="center"/>
              </w:trPr>
              <w:tc>
                <w:tcPr>
                  <w:tcW w:w="61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r>
            <w:tr w:rsidR="001E3649" w:rsidRPr="00CB03EE" w:rsidTr="00541618">
              <w:trPr>
                <w:trHeight w:val="245"/>
                <w:jc w:val="center"/>
              </w:trPr>
              <w:tc>
                <w:tcPr>
                  <w:tcW w:w="61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r>
            <w:tr w:rsidR="001E3649" w:rsidRPr="00CB03EE" w:rsidTr="00541618">
              <w:trPr>
                <w:trHeight w:val="258"/>
                <w:jc w:val="center"/>
              </w:trPr>
              <w:tc>
                <w:tcPr>
                  <w:tcW w:w="61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r>
            <w:tr w:rsidR="001E3649" w:rsidRPr="00CB03EE" w:rsidTr="00541618">
              <w:trPr>
                <w:trHeight w:val="245"/>
                <w:jc w:val="center"/>
              </w:trPr>
              <w:tc>
                <w:tcPr>
                  <w:tcW w:w="7175" w:type="dxa"/>
                  <w:gridSpan w:val="5"/>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r>
            <w:tr w:rsidR="001E3649" w:rsidRPr="00CB03EE" w:rsidTr="00541618">
              <w:trPr>
                <w:trHeight w:val="333"/>
                <w:jc w:val="center"/>
              </w:trPr>
              <w:tc>
                <w:tcPr>
                  <w:tcW w:w="9130" w:type="dxa"/>
                  <w:gridSpan w:val="6"/>
                  <w:vAlign w:val="bottom"/>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p>
        </w:tc>
      </w:tr>
    </w:tbl>
    <w:p w:rsidR="0063029D" w:rsidRPr="00FE32B3" w:rsidRDefault="00E537B5" w:rsidP="009963B0">
      <w:pPr>
        <w:pStyle w:val="Corpodetexto2"/>
        <w:spacing w:before="120" w:line="240" w:lineRule="auto"/>
        <w:ind w:right="516"/>
        <w:jc w:val="center"/>
        <w:rPr>
          <w:rFonts w:cs="Arial"/>
          <w:b/>
          <w:sz w:val="20"/>
          <w:szCs w:val="20"/>
        </w:rPr>
      </w:pPr>
      <w:r w:rsidRPr="00FE32B3">
        <w:rPr>
          <w:rFonts w:cs="Arial"/>
          <w:b/>
          <w:sz w:val="20"/>
          <w:szCs w:val="20"/>
        </w:rPr>
        <w:t xml:space="preserve">Modelo </w:t>
      </w:r>
      <w:proofErr w:type="gramStart"/>
      <w:r w:rsidRPr="00FE32B3">
        <w:rPr>
          <w:rFonts w:cs="Arial"/>
          <w:b/>
          <w:sz w:val="20"/>
          <w:szCs w:val="20"/>
        </w:rPr>
        <w:t>2</w:t>
      </w:r>
      <w:proofErr w:type="gramEnd"/>
    </w:p>
    <w:p w:rsidR="00E537B5" w:rsidRPr="00FE32B3" w:rsidRDefault="00E537B5" w:rsidP="009963B0">
      <w:pPr>
        <w:pStyle w:val="Corpodetexto2"/>
        <w:spacing w:before="120" w:line="240" w:lineRule="auto"/>
        <w:ind w:right="516"/>
        <w:jc w:val="center"/>
        <w:rPr>
          <w:rFonts w:cs="Arial"/>
          <w:b/>
          <w:sz w:val="20"/>
          <w:szCs w:val="20"/>
        </w:rPr>
      </w:pPr>
      <w:r w:rsidRPr="00FE32B3">
        <w:rPr>
          <w:rFonts w:cs="Arial"/>
          <w:b/>
          <w:sz w:val="20"/>
          <w:szCs w:val="20"/>
        </w:rPr>
        <w:t>Termo de Compromisso</w:t>
      </w:r>
    </w:p>
    <w:p w:rsidR="00FE32B3" w:rsidRDefault="00FE32B3" w:rsidP="009963B0">
      <w:pPr>
        <w:pStyle w:val="Corpodetexto2"/>
        <w:spacing w:before="120" w:line="240" w:lineRule="auto"/>
        <w:ind w:right="516"/>
        <w:jc w:val="center"/>
        <w:rPr>
          <w:rFonts w:cs="Arial"/>
          <w:b/>
        </w:rPr>
      </w:pPr>
    </w:p>
    <w:p w:rsidR="00FE32B3" w:rsidRPr="00A93217" w:rsidRDefault="00FE32B3" w:rsidP="00FE32B3">
      <w:pPr>
        <w:pStyle w:val="Default"/>
        <w:jc w:val="both"/>
        <w:rPr>
          <w:sz w:val="20"/>
          <w:szCs w:val="20"/>
        </w:rPr>
      </w:pPr>
      <w:r w:rsidRPr="00A93217">
        <w:rPr>
          <w:sz w:val="20"/>
          <w:szCs w:val="20"/>
        </w:rPr>
        <w:t>Ref.: Pregão Eletrônico N° ________/201</w:t>
      </w:r>
      <w:r w:rsidR="003B0DFE">
        <w:rPr>
          <w:sz w:val="20"/>
          <w:szCs w:val="20"/>
        </w:rPr>
        <w:t>7</w:t>
      </w:r>
      <w:r w:rsidRPr="00A93217">
        <w:rPr>
          <w:sz w:val="20"/>
          <w:szCs w:val="20"/>
        </w:rPr>
        <w:t xml:space="preserve">. </w:t>
      </w:r>
    </w:p>
    <w:p w:rsidR="00FE32B3" w:rsidRPr="00A93217" w:rsidRDefault="00FE32B3" w:rsidP="00FE32B3">
      <w:pPr>
        <w:widowControl w:val="0"/>
        <w:autoSpaceDE w:val="0"/>
        <w:autoSpaceDN w:val="0"/>
        <w:adjustRightInd w:val="0"/>
        <w:spacing w:after="0" w:line="240" w:lineRule="auto"/>
        <w:jc w:val="right"/>
        <w:rPr>
          <w:rFonts w:cs="Calibri"/>
          <w:bCs/>
          <w:color w:val="000000"/>
          <w:sz w:val="20"/>
          <w:szCs w:val="20"/>
        </w:rPr>
      </w:pPr>
      <w:r w:rsidRPr="00A93217">
        <w:rPr>
          <w:rFonts w:cs="Calibri"/>
          <w:bCs/>
          <w:color w:val="000000"/>
          <w:sz w:val="20"/>
          <w:szCs w:val="20"/>
        </w:rPr>
        <w:t>Palmas</w:t>
      </w:r>
      <w:r w:rsidR="0017155C">
        <w:rPr>
          <w:rFonts w:cs="Calibri"/>
          <w:bCs/>
          <w:color w:val="000000"/>
          <w:sz w:val="20"/>
          <w:szCs w:val="20"/>
        </w:rPr>
        <w:t>/</w:t>
      </w:r>
      <w:r w:rsidRPr="00A93217">
        <w:rPr>
          <w:rFonts w:cs="Calibri"/>
          <w:bCs/>
          <w:color w:val="000000"/>
          <w:sz w:val="20"/>
          <w:szCs w:val="20"/>
        </w:rPr>
        <w:t>TO</w:t>
      </w:r>
      <w:proofErr w:type="gramStart"/>
      <w:r w:rsidRPr="00A93217">
        <w:rPr>
          <w:rFonts w:cs="Calibri"/>
          <w:bCs/>
          <w:color w:val="000000"/>
          <w:sz w:val="20"/>
          <w:szCs w:val="20"/>
        </w:rPr>
        <w:t>, ...</w:t>
      </w:r>
      <w:proofErr w:type="gramEnd"/>
      <w:r w:rsidRPr="00A93217">
        <w:rPr>
          <w:rFonts w:cs="Calibri"/>
          <w:bCs/>
          <w:color w:val="000000"/>
          <w:sz w:val="20"/>
          <w:szCs w:val="20"/>
        </w:rPr>
        <w:t>....de .................................... de 201</w:t>
      </w:r>
      <w:r w:rsidR="003B0DFE">
        <w:rPr>
          <w:rFonts w:cs="Calibri"/>
          <w:bCs/>
          <w:color w:val="000000"/>
          <w:sz w:val="20"/>
          <w:szCs w:val="20"/>
        </w:rPr>
        <w:t>7</w:t>
      </w:r>
      <w:r w:rsidRPr="00A93217">
        <w:rPr>
          <w:rFonts w:cs="Calibri"/>
          <w:bCs/>
          <w:color w:val="000000"/>
          <w:sz w:val="20"/>
          <w:szCs w:val="20"/>
        </w:rPr>
        <w:t xml:space="preserve">. </w:t>
      </w:r>
    </w:p>
    <w:p w:rsidR="00FE32B3" w:rsidRPr="00A93217" w:rsidRDefault="00FE32B3" w:rsidP="00FE32B3">
      <w:pPr>
        <w:widowControl w:val="0"/>
        <w:autoSpaceDE w:val="0"/>
        <w:autoSpaceDN w:val="0"/>
        <w:adjustRightInd w:val="0"/>
        <w:spacing w:after="0" w:line="240" w:lineRule="auto"/>
        <w:rPr>
          <w:rFonts w:cs="Calibri"/>
          <w:bCs/>
          <w:color w:val="000000"/>
          <w:sz w:val="20"/>
          <w:szCs w:val="20"/>
        </w:rPr>
      </w:pPr>
    </w:p>
    <w:p w:rsidR="00FE32B3" w:rsidRPr="00A93217" w:rsidRDefault="00FE32B3" w:rsidP="00FE32B3">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FE32B3" w:rsidRPr="00A93217" w:rsidRDefault="00FE32B3" w:rsidP="00FE32B3">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FE32B3" w:rsidRDefault="00FE32B3" w:rsidP="00FE32B3">
      <w:pPr>
        <w:pStyle w:val="Corpodetexto2"/>
        <w:spacing w:before="120" w:line="240" w:lineRule="auto"/>
        <w:ind w:right="516"/>
        <w:rPr>
          <w:rFonts w:cs="Arial"/>
          <w:b/>
        </w:rPr>
      </w:pPr>
      <w:r w:rsidRPr="00A93217">
        <w:rPr>
          <w:rFonts w:cs="Calibri"/>
          <w:bCs/>
          <w:i/>
          <w:iCs/>
          <w:color w:val="000000"/>
          <w:sz w:val="20"/>
          <w:szCs w:val="20"/>
        </w:rPr>
        <w:t>(discrição do objeto)</w:t>
      </w:r>
    </w:p>
    <w:p w:rsidR="00E537B5" w:rsidRPr="00FE32B3" w:rsidRDefault="00E537B5" w:rsidP="00FE32B3">
      <w:pPr>
        <w:widowControl w:val="0"/>
        <w:autoSpaceDE w:val="0"/>
        <w:autoSpaceDN w:val="0"/>
        <w:adjustRightInd w:val="0"/>
        <w:spacing w:before="33" w:after="0" w:line="240" w:lineRule="auto"/>
        <w:jc w:val="both"/>
        <w:rPr>
          <w:bCs/>
          <w:color w:val="000000"/>
          <w:spacing w:val="-1"/>
          <w:sz w:val="20"/>
          <w:szCs w:val="20"/>
        </w:rPr>
      </w:pPr>
      <w:r w:rsidRPr="00FE32B3">
        <w:rPr>
          <w:bCs/>
          <w:color w:val="000000"/>
          <w:spacing w:val="-1"/>
          <w:sz w:val="20"/>
          <w:szCs w:val="20"/>
        </w:rPr>
        <w:t xml:space="preserve">A empresa _____ pessoa jurídica de direito privado, inscrita no CNPJ nº. _______, localizada no endereço _______, neste ato representada </w:t>
      </w:r>
      <w:proofErr w:type="gramStart"/>
      <w:r w:rsidRPr="00FE32B3">
        <w:rPr>
          <w:bCs/>
          <w:color w:val="000000"/>
          <w:spacing w:val="-1"/>
          <w:sz w:val="20"/>
          <w:szCs w:val="20"/>
        </w:rPr>
        <w:t>pelo(</w:t>
      </w:r>
      <w:proofErr w:type="gramEnd"/>
      <w:r w:rsidRPr="00FE32B3">
        <w:rPr>
          <w:bCs/>
          <w:color w:val="000000"/>
          <w:spacing w:val="-1"/>
          <w:sz w:val="20"/>
          <w:szCs w:val="20"/>
        </w:rPr>
        <w:t>a) Sr.(a) ________, portador do RG nº ________, e CPF/MF nº ________, participante do Pregão Eletrônico em epígrafe, vem à presença da Secretaria da Saúde do Estado do Tocantins, firmar o presente compromisso, conforme segue:</w:t>
      </w:r>
    </w:p>
    <w:p w:rsidR="00E537B5" w:rsidRPr="00FE32B3" w:rsidRDefault="00E537B5" w:rsidP="00E537B5">
      <w:pPr>
        <w:widowControl w:val="0"/>
        <w:autoSpaceDE w:val="0"/>
        <w:autoSpaceDN w:val="0"/>
        <w:adjustRightInd w:val="0"/>
        <w:spacing w:before="33" w:after="0" w:line="240" w:lineRule="auto"/>
        <w:ind w:left="2034" w:right="2043"/>
        <w:jc w:val="center"/>
        <w:rPr>
          <w:bCs/>
          <w:color w:val="000000"/>
          <w:spacing w:val="-1"/>
          <w:sz w:val="20"/>
          <w:szCs w:val="20"/>
        </w:rPr>
      </w:pPr>
    </w:p>
    <w:p w:rsidR="00BF54CC" w:rsidRDefault="00E537B5" w:rsidP="00FE32B3">
      <w:pPr>
        <w:widowControl w:val="0"/>
        <w:autoSpaceDE w:val="0"/>
        <w:autoSpaceDN w:val="0"/>
        <w:adjustRightInd w:val="0"/>
        <w:spacing w:before="33" w:after="0" w:line="240" w:lineRule="auto"/>
        <w:jc w:val="both"/>
        <w:rPr>
          <w:bCs/>
          <w:color w:val="000000"/>
          <w:spacing w:val="-1"/>
          <w:sz w:val="20"/>
          <w:szCs w:val="20"/>
        </w:rPr>
      </w:pPr>
      <w:r w:rsidRPr="00FE32B3">
        <w:rPr>
          <w:bCs/>
          <w:color w:val="000000"/>
          <w:spacing w:val="-1"/>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FE32B3" w:rsidRDefault="00FE32B3" w:rsidP="00FE32B3">
      <w:pPr>
        <w:widowControl w:val="0"/>
        <w:autoSpaceDE w:val="0"/>
        <w:autoSpaceDN w:val="0"/>
        <w:adjustRightInd w:val="0"/>
        <w:spacing w:before="33" w:after="0" w:line="240" w:lineRule="auto"/>
        <w:jc w:val="both"/>
        <w:rPr>
          <w:bCs/>
          <w:color w:val="000000"/>
          <w:spacing w:val="-1"/>
          <w:sz w:val="20"/>
          <w:szCs w:val="20"/>
        </w:rPr>
      </w:pPr>
    </w:p>
    <w:p w:rsidR="00FE32B3" w:rsidRDefault="00FE32B3" w:rsidP="00FE32B3">
      <w:pPr>
        <w:widowControl w:val="0"/>
        <w:autoSpaceDE w:val="0"/>
        <w:autoSpaceDN w:val="0"/>
        <w:adjustRightInd w:val="0"/>
        <w:spacing w:before="33" w:after="0" w:line="240" w:lineRule="auto"/>
        <w:jc w:val="both"/>
        <w:rPr>
          <w:bCs/>
          <w:color w:val="000000"/>
          <w:spacing w:val="-1"/>
          <w:sz w:val="20"/>
          <w:szCs w:val="20"/>
        </w:rPr>
      </w:pPr>
      <w:bookmarkStart w:id="5" w:name="_GoBack"/>
      <w:bookmarkEnd w:id="5"/>
    </w:p>
    <w:p w:rsidR="00FE32B3" w:rsidRDefault="00FE32B3" w:rsidP="00FE32B3">
      <w:pPr>
        <w:widowControl w:val="0"/>
        <w:autoSpaceDE w:val="0"/>
        <w:autoSpaceDN w:val="0"/>
        <w:adjustRightInd w:val="0"/>
        <w:spacing w:before="33" w:after="0" w:line="240" w:lineRule="auto"/>
        <w:jc w:val="center"/>
        <w:rPr>
          <w:b/>
          <w:bCs/>
          <w:color w:val="000000"/>
          <w:spacing w:val="-1"/>
          <w:sz w:val="20"/>
          <w:szCs w:val="20"/>
        </w:rPr>
      </w:pPr>
      <w:r w:rsidRPr="00A93217">
        <w:rPr>
          <w:rFonts w:cs="Calibri"/>
          <w:bCs/>
          <w:color w:val="000000"/>
          <w:sz w:val="20"/>
          <w:szCs w:val="20"/>
        </w:rPr>
        <w:t>Nome e Assinatura do Responsável Legal da Empresa</w:t>
      </w:r>
    </w:p>
    <w:sectPr w:rsidR="00FE32B3" w:rsidSect="001F6DFA">
      <w:headerReference w:type="default" r:id="rId17"/>
      <w:footerReference w:type="default" r:id="rId18"/>
      <w:pgSz w:w="11920" w:h="16840"/>
      <w:pgMar w:top="2528" w:right="1430" w:bottom="142" w:left="1701" w:header="567"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8B" w:rsidRDefault="002C6C8B">
      <w:pPr>
        <w:spacing w:after="0" w:line="240" w:lineRule="auto"/>
      </w:pPr>
      <w:r>
        <w:separator/>
      </w:r>
    </w:p>
  </w:endnote>
  <w:endnote w:type="continuationSeparator" w:id="1">
    <w:p w:rsidR="002C6C8B" w:rsidRDefault="002C6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8B" w:rsidRDefault="002C6C8B" w:rsidP="001F6DFA">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1F6DFA">
      <w:rPr>
        <w:rFonts w:ascii="Arial" w:hAnsi="Arial" w:cs="Arial"/>
        <w:color w:val="000000"/>
        <w:sz w:val="18"/>
      </w:rPr>
      <w:tab/>
      <w:t>SCL/DL</w:t>
    </w:r>
    <w:r w:rsidR="00F13514" w:rsidRPr="00F13514">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C6C8B" w:rsidRPr="00171348" w:rsidRDefault="002C6C8B" w:rsidP="00462D92">
                <w:pPr>
                  <w:pStyle w:val="Rodap"/>
                  <w:rPr>
                    <w:rFonts w:ascii="Cambria" w:hAnsi="Cambria"/>
                    <w:sz w:val="32"/>
                    <w:szCs w:val="44"/>
                  </w:rPr>
                </w:pPr>
                <w:r w:rsidRPr="00171348">
                  <w:rPr>
                    <w:rFonts w:ascii="Cambria" w:hAnsi="Cambria"/>
                    <w:sz w:val="16"/>
                  </w:rPr>
                  <w:t>Página</w:t>
                </w:r>
                <w:r w:rsidR="00F13514" w:rsidRPr="00171348">
                  <w:rPr>
                    <w:sz w:val="16"/>
                  </w:rPr>
                  <w:fldChar w:fldCharType="begin"/>
                </w:r>
                <w:r w:rsidRPr="00171348">
                  <w:rPr>
                    <w:sz w:val="16"/>
                  </w:rPr>
                  <w:instrText xml:space="preserve"> PAGE    \* MERGEFORMAT </w:instrText>
                </w:r>
                <w:r w:rsidR="00F13514" w:rsidRPr="00171348">
                  <w:rPr>
                    <w:sz w:val="16"/>
                  </w:rPr>
                  <w:fldChar w:fldCharType="separate"/>
                </w:r>
                <w:r w:rsidR="003B0DFE" w:rsidRPr="003B0DFE">
                  <w:rPr>
                    <w:rFonts w:ascii="Cambria" w:hAnsi="Cambria"/>
                    <w:noProof/>
                    <w:sz w:val="32"/>
                    <w:szCs w:val="44"/>
                  </w:rPr>
                  <w:t>25</w:t>
                </w:r>
                <w:r w:rsidR="00F13514" w:rsidRPr="00171348">
                  <w:rPr>
                    <w:sz w:val="16"/>
                  </w:rPr>
                  <w:fldChar w:fldCharType="end"/>
                </w:r>
              </w:p>
            </w:txbxContent>
          </v:textbox>
          <w10:wrap anchorx="page" anchory="margin"/>
        </v:rect>
      </w:pict>
    </w:r>
  </w:p>
  <w:p w:rsidR="002C6C8B" w:rsidRDefault="002C6C8B" w:rsidP="00376B72">
    <w:pPr>
      <w:pStyle w:val="Rodap"/>
      <w:spacing w:after="0" w:line="240" w:lineRule="auto"/>
      <w:rPr>
        <w:rFonts w:ascii="Arial" w:hAnsi="Arial" w:cs="Arial"/>
        <w:sz w:val="20"/>
        <w:szCs w:val="20"/>
      </w:rPr>
    </w:pPr>
    <w:r w:rsidRPr="00AA49CF">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C6C8B" w:rsidRPr="005D646A" w:rsidRDefault="002C6C8B">
    <w:pPr>
      <w:pStyle w:val="Rodap"/>
      <w:rPr>
        <w:sz w:val="20"/>
      </w:rPr>
    </w:pPr>
  </w:p>
  <w:p w:rsidR="002C6C8B" w:rsidRDefault="002C6C8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8B" w:rsidRDefault="002C6C8B">
      <w:pPr>
        <w:spacing w:after="0" w:line="240" w:lineRule="auto"/>
      </w:pPr>
      <w:r>
        <w:separator/>
      </w:r>
    </w:p>
  </w:footnote>
  <w:footnote w:type="continuationSeparator" w:id="1">
    <w:p w:rsidR="002C6C8B" w:rsidRDefault="002C6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8B" w:rsidRDefault="00F13514" w:rsidP="00AA49CF">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33.9pt;z-index:-251659776;mso-position-horizontal-relative:page;mso-position-vertical-relative:page" o:allowincell="f" filled="f" stroked="f">
          <v:textbox style="mso-next-textbox:#_x0000_s2049" inset="0,0,0,0">
            <w:txbxContent>
              <w:p w:rsidR="002C6C8B" w:rsidRDefault="002C6C8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C6C8B" w:rsidRPr="00AA49CF">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23716</wp:posOffset>
          </wp:positionV>
          <wp:extent cx="7591315"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2C6C8B" w:rsidRDefault="002C6C8B" w:rsidP="00376B72">
    <w:pPr>
      <w:widowControl w:val="0"/>
      <w:tabs>
        <w:tab w:val="left" w:pos="1390"/>
      </w:tabs>
      <w:autoSpaceDE w:val="0"/>
      <w:autoSpaceDN w:val="0"/>
      <w:adjustRightInd w:val="0"/>
      <w:spacing w:after="0" w:line="200" w:lineRule="exact"/>
      <w:rPr>
        <w:noProof/>
      </w:rPr>
    </w:pPr>
    <w:r>
      <w:rPr>
        <w:noProof/>
      </w:rPr>
      <w:tab/>
    </w:r>
  </w:p>
  <w:p w:rsidR="002C6C8B" w:rsidRDefault="002C6C8B" w:rsidP="00376B72">
    <w:pPr>
      <w:widowControl w:val="0"/>
      <w:tabs>
        <w:tab w:val="left" w:pos="889"/>
      </w:tabs>
      <w:autoSpaceDE w:val="0"/>
      <w:autoSpaceDN w:val="0"/>
      <w:adjustRightInd w:val="0"/>
      <w:spacing w:after="0" w:line="200" w:lineRule="exact"/>
      <w:rPr>
        <w:noProof/>
      </w:rPr>
    </w:pPr>
  </w:p>
  <w:p w:rsidR="002C6C8B" w:rsidRDefault="002C6C8B" w:rsidP="00376B72">
    <w:pPr>
      <w:widowControl w:val="0"/>
      <w:tabs>
        <w:tab w:val="left" w:pos="889"/>
      </w:tabs>
      <w:autoSpaceDE w:val="0"/>
      <w:autoSpaceDN w:val="0"/>
      <w:adjustRightInd w:val="0"/>
      <w:spacing w:after="0" w:line="200" w:lineRule="exact"/>
      <w:rPr>
        <w:noProof/>
      </w:rPr>
    </w:pPr>
  </w:p>
  <w:p w:rsidR="002C6C8B" w:rsidRDefault="002C6C8B" w:rsidP="00376B72">
    <w:pPr>
      <w:widowControl w:val="0"/>
      <w:tabs>
        <w:tab w:val="left" w:pos="889"/>
      </w:tabs>
      <w:autoSpaceDE w:val="0"/>
      <w:autoSpaceDN w:val="0"/>
      <w:adjustRightInd w:val="0"/>
      <w:spacing w:after="0" w:line="200" w:lineRule="exact"/>
      <w:rPr>
        <w:noProof/>
      </w:rPr>
    </w:pPr>
  </w:p>
  <w:p w:rsidR="002C6C8B" w:rsidRDefault="002C6C8B" w:rsidP="00376B72">
    <w:pPr>
      <w:widowControl w:val="0"/>
      <w:tabs>
        <w:tab w:val="left" w:pos="889"/>
      </w:tabs>
      <w:autoSpaceDE w:val="0"/>
      <w:autoSpaceDN w:val="0"/>
      <w:adjustRightInd w:val="0"/>
      <w:spacing w:after="0" w:line="200" w:lineRule="exact"/>
      <w:rPr>
        <w:noProof/>
      </w:rPr>
    </w:pPr>
  </w:p>
  <w:p w:rsidR="002C6C8B" w:rsidRDefault="002C6C8B" w:rsidP="00376B72">
    <w:pPr>
      <w:widowControl w:val="0"/>
      <w:tabs>
        <w:tab w:val="left" w:pos="889"/>
      </w:tabs>
      <w:autoSpaceDE w:val="0"/>
      <w:autoSpaceDN w:val="0"/>
      <w:adjustRightInd w:val="0"/>
      <w:spacing w:after="0" w:line="200" w:lineRule="exact"/>
      <w:jc w:val="center"/>
      <w:rPr>
        <w:noProof/>
      </w:rPr>
    </w:pPr>
  </w:p>
  <w:p w:rsidR="002C6C8B" w:rsidRDefault="002C6C8B" w:rsidP="00376B72">
    <w:pPr>
      <w:widowControl w:val="0"/>
      <w:tabs>
        <w:tab w:val="left" w:pos="889"/>
      </w:tabs>
      <w:autoSpaceDE w:val="0"/>
      <w:autoSpaceDN w:val="0"/>
      <w:adjustRightInd w:val="0"/>
      <w:spacing w:after="0" w:line="200" w:lineRule="exact"/>
      <w:jc w:val="center"/>
      <w:rPr>
        <w:noProof/>
      </w:rPr>
    </w:pPr>
  </w:p>
  <w:p w:rsidR="002C6C8B" w:rsidRPr="00376B72" w:rsidRDefault="002C6C8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B0DFE">
      <w:rPr>
        <w:rFonts w:ascii="Arial Narrow" w:hAnsi="Arial Narrow" w:cs="Arial"/>
        <w:b/>
        <w:bCs/>
        <w:color w:val="000000"/>
        <w:sz w:val="18"/>
      </w:rPr>
      <w:t>046</w:t>
    </w:r>
    <w:r w:rsidRPr="004B2232">
      <w:rPr>
        <w:rFonts w:ascii="Arial Narrow" w:hAnsi="Arial Narrow" w:cs="Arial"/>
        <w:b/>
        <w:bCs/>
        <w:color w:val="000000"/>
        <w:sz w:val="18"/>
      </w:rPr>
      <w:t>/201</w:t>
    </w:r>
    <w:r w:rsidR="00C4736F">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F13514">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C6C8B" w:rsidRDefault="002C6C8B">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F13514">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C6C8B" w:rsidRPr="00886D34" w:rsidRDefault="002C6C8B" w:rsidP="00886D34">
                <w:pPr>
                  <w:rPr>
                    <w:szCs w:val="21"/>
                  </w:rPr>
                </w:pPr>
              </w:p>
            </w:txbxContent>
          </v:textbox>
          <w10:wrap anchorx="page" anchory="page"/>
        </v:shape>
      </w:pict>
    </w:r>
    <w:r>
      <w:rPr>
        <w:rFonts w:ascii="Arial Narrow" w:hAnsi="Arial Narrow" w:cs="Arial"/>
        <w:b/>
        <w:bCs/>
        <w:color w:val="000000"/>
        <w:sz w:val="18"/>
      </w:rPr>
      <w:t>2615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6DE7"/>
    <w:rsid w:val="00027D31"/>
    <w:rsid w:val="00032526"/>
    <w:rsid w:val="00034F10"/>
    <w:rsid w:val="0003511E"/>
    <w:rsid w:val="00041DAE"/>
    <w:rsid w:val="0004672D"/>
    <w:rsid w:val="0004748C"/>
    <w:rsid w:val="00051AAF"/>
    <w:rsid w:val="00052FFF"/>
    <w:rsid w:val="00054E11"/>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5C22"/>
    <w:rsid w:val="000C1924"/>
    <w:rsid w:val="000C5541"/>
    <w:rsid w:val="000C78EE"/>
    <w:rsid w:val="000C7CDE"/>
    <w:rsid w:val="000D21A3"/>
    <w:rsid w:val="000D30D3"/>
    <w:rsid w:val="000D3E3E"/>
    <w:rsid w:val="000D6055"/>
    <w:rsid w:val="000E0279"/>
    <w:rsid w:val="000E50C1"/>
    <w:rsid w:val="000E58FA"/>
    <w:rsid w:val="000E5D4F"/>
    <w:rsid w:val="000F07AE"/>
    <w:rsid w:val="000F28E2"/>
    <w:rsid w:val="000F454F"/>
    <w:rsid w:val="000F556C"/>
    <w:rsid w:val="000F7DFB"/>
    <w:rsid w:val="00100E8F"/>
    <w:rsid w:val="001037FC"/>
    <w:rsid w:val="00111077"/>
    <w:rsid w:val="0011567F"/>
    <w:rsid w:val="001214D3"/>
    <w:rsid w:val="00123068"/>
    <w:rsid w:val="00123515"/>
    <w:rsid w:val="00125070"/>
    <w:rsid w:val="0012557F"/>
    <w:rsid w:val="001270A0"/>
    <w:rsid w:val="00144989"/>
    <w:rsid w:val="00153D31"/>
    <w:rsid w:val="00153FC8"/>
    <w:rsid w:val="001552EE"/>
    <w:rsid w:val="00160904"/>
    <w:rsid w:val="00162246"/>
    <w:rsid w:val="001626F9"/>
    <w:rsid w:val="00162B86"/>
    <w:rsid w:val="00164DF3"/>
    <w:rsid w:val="00166183"/>
    <w:rsid w:val="00167617"/>
    <w:rsid w:val="0017155C"/>
    <w:rsid w:val="00173B20"/>
    <w:rsid w:val="00176976"/>
    <w:rsid w:val="00176CC1"/>
    <w:rsid w:val="0017768B"/>
    <w:rsid w:val="00177E5D"/>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4CF"/>
    <w:rsid w:val="001E3649"/>
    <w:rsid w:val="001E450C"/>
    <w:rsid w:val="001E4A83"/>
    <w:rsid w:val="001F2647"/>
    <w:rsid w:val="001F2B1B"/>
    <w:rsid w:val="001F2F69"/>
    <w:rsid w:val="001F34C2"/>
    <w:rsid w:val="001F4070"/>
    <w:rsid w:val="001F4858"/>
    <w:rsid w:val="001F6DFA"/>
    <w:rsid w:val="001F74AC"/>
    <w:rsid w:val="00200436"/>
    <w:rsid w:val="00200B9F"/>
    <w:rsid w:val="00200BE3"/>
    <w:rsid w:val="00200FA2"/>
    <w:rsid w:val="00202FDF"/>
    <w:rsid w:val="0020437A"/>
    <w:rsid w:val="002102D8"/>
    <w:rsid w:val="00212127"/>
    <w:rsid w:val="0021573B"/>
    <w:rsid w:val="00220941"/>
    <w:rsid w:val="00224E68"/>
    <w:rsid w:val="00225100"/>
    <w:rsid w:val="00226517"/>
    <w:rsid w:val="00230F36"/>
    <w:rsid w:val="0023410F"/>
    <w:rsid w:val="0023546F"/>
    <w:rsid w:val="00235B5B"/>
    <w:rsid w:val="00235E58"/>
    <w:rsid w:val="002377C8"/>
    <w:rsid w:val="00245101"/>
    <w:rsid w:val="002466BD"/>
    <w:rsid w:val="00250367"/>
    <w:rsid w:val="00250EE2"/>
    <w:rsid w:val="00252313"/>
    <w:rsid w:val="00253CAE"/>
    <w:rsid w:val="002605C7"/>
    <w:rsid w:val="00266E4B"/>
    <w:rsid w:val="002676BE"/>
    <w:rsid w:val="00273950"/>
    <w:rsid w:val="002739C8"/>
    <w:rsid w:val="00275074"/>
    <w:rsid w:val="002750E0"/>
    <w:rsid w:val="0027599D"/>
    <w:rsid w:val="00280953"/>
    <w:rsid w:val="00281E49"/>
    <w:rsid w:val="0028287D"/>
    <w:rsid w:val="00283CE5"/>
    <w:rsid w:val="002852F8"/>
    <w:rsid w:val="00286D23"/>
    <w:rsid w:val="002917AD"/>
    <w:rsid w:val="002959C0"/>
    <w:rsid w:val="00296994"/>
    <w:rsid w:val="00297AFD"/>
    <w:rsid w:val="002A0356"/>
    <w:rsid w:val="002A5014"/>
    <w:rsid w:val="002A5C62"/>
    <w:rsid w:val="002A6BAC"/>
    <w:rsid w:val="002A72D0"/>
    <w:rsid w:val="002B2363"/>
    <w:rsid w:val="002B3089"/>
    <w:rsid w:val="002C11F2"/>
    <w:rsid w:val="002C2FB9"/>
    <w:rsid w:val="002C39B5"/>
    <w:rsid w:val="002C4FBC"/>
    <w:rsid w:val="002C6C8B"/>
    <w:rsid w:val="002C7430"/>
    <w:rsid w:val="002C7529"/>
    <w:rsid w:val="002D2D15"/>
    <w:rsid w:val="002D46FD"/>
    <w:rsid w:val="002D485F"/>
    <w:rsid w:val="002D52C8"/>
    <w:rsid w:val="002E1B85"/>
    <w:rsid w:val="002F7107"/>
    <w:rsid w:val="00305D35"/>
    <w:rsid w:val="003074CF"/>
    <w:rsid w:val="00310339"/>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77AAD"/>
    <w:rsid w:val="00384F13"/>
    <w:rsid w:val="00387AE7"/>
    <w:rsid w:val="00390104"/>
    <w:rsid w:val="00397C41"/>
    <w:rsid w:val="003A1638"/>
    <w:rsid w:val="003A4F98"/>
    <w:rsid w:val="003B0DFE"/>
    <w:rsid w:val="003B261F"/>
    <w:rsid w:val="003B45C8"/>
    <w:rsid w:val="003B4AD0"/>
    <w:rsid w:val="003B5910"/>
    <w:rsid w:val="003B6103"/>
    <w:rsid w:val="003B6487"/>
    <w:rsid w:val="003B683C"/>
    <w:rsid w:val="003B6A8E"/>
    <w:rsid w:val="003B7C99"/>
    <w:rsid w:val="003C0868"/>
    <w:rsid w:val="003C2C09"/>
    <w:rsid w:val="003C42ED"/>
    <w:rsid w:val="003C4CE4"/>
    <w:rsid w:val="003C6465"/>
    <w:rsid w:val="003C7744"/>
    <w:rsid w:val="003D0C53"/>
    <w:rsid w:val="003D1922"/>
    <w:rsid w:val="003D2878"/>
    <w:rsid w:val="003D47FD"/>
    <w:rsid w:val="003D4981"/>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087"/>
    <w:rsid w:val="004036CC"/>
    <w:rsid w:val="00404259"/>
    <w:rsid w:val="004061C6"/>
    <w:rsid w:val="004075AA"/>
    <w:rsid w:val="004117FC"/>
    <w:rsid w:val="00411ACA"/>
    <w:rsid w:val="0041375C"/>
    <w:rsid w:val="00416768"/>
    <w:rsid w:val="00416C75"/>
    <w:rsid w:val="00421849"/>
    <w:rsid w:val="0042593C"/>
    <w:rsid w:val="00425D44"/>
    <w:rsid w:val="004307A9"/>
    <w:rsid w:val="004325AA"/>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0081"/>
    <w:rsid w:val="0048183B"/>
    <w:rsid w:val="00485207"/>
    <w:rsid w:val="00485B8F"/>
    <w:rsid w:val="004861B8"/>
    <w:rsid w:val="00487C8C"/>
    <w:rsid w:val="00490DF9"/>
    <w:rsid w:val="00493CF6"/>
    <w:rsid w:val="00494556"/>
    <w:rsid w:val="00496948"/>
    <w:rsid w:val="004A0DE6"/>
    <w:rsid w:val="004A1F08"/>
    <w:rsid w:val="004A4C34"/>
    <w:rsid w:val="004C11E1"/>
    <w:rsid w:val="004C1E27"/>
    <w:rsid w:val="004C2A6C"/>
    <w:rsid w:val="004D007E"/>
    <w:rsid w:val="004D1C38"/>
    <w:rsid w:val="004D2480"/>
    <w:rsid w:val="004D2E04"/>
    <w:rsid w:val="004D372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1618"/>
    <w:rsid w:val="00542A83"/>
    <w:rsid w:val="0054320F"/>
    <w:rsid w:val="00543565"/>
    <w:rsid w:val="0054373B"/>
    <w:rsid w:val="00543A27"/>
    <w:rsid w:val="00545A4C"/>
    <w:rsid w:val="00545B25"/>
    <w:rsid w:val="00553DE0"/>
    <w:rsid w:val="0055439C"/>
    <w:rsid w:val="005604F7"/>
    <w:rsid w:val="00565363"/>
    <w:rsid w:val="00572346"/>
    <w:rsid w:val="005725F1"/>
    <w:rsid w:val="00572F93"/>
    <w:rsid w:val="005747E2"/>
    <w:rsid w:val="00575DAC"/>
    <w:rsid w:val="005767EF"/>
    <w:rsid w:val="00583B7F"/>
    <w:rsid w:val="0058433C"/>
    <w:rsid w:val="0059034F"/>
    <w:rsid w:val="0059074C"/>
    <w:rsid w:val="00595080"/>
    <w:rsid w:val="005956C9"/>
    <w:rsid w:val="005968B1"/>
    <w:rsid w:val="005A192F"/>
    <w:rsid w:val="005A1C7A"/>
    <w:rsid w:val="005A1D1E"/>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29D"/>
    <w:rsid w:val="00630A6B"/>
    <w:rsid w:val="0063209B"/>
    <w:rsid w:val="006332C9"/>
    <w:rsid w:val="0063374C"/>
    <w:rsid w:val="00635C33"/>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A3A8A"/>
    <w:rsid w:val="006A50E9"/>
    <w:rsid w:val="006A5776"/>
    <w:rsid w:val="006A6F97"/>
    <w:rsid w:val="006A7107"/>
    <w:rsid w:val="006B2BD2"/>
    <w:rsid w:val="006B5A81"/>
    <w:rsid w:val="006B6044"/>
    <w:rsid w:val="006C56E3"/>
    <w:rsid w:val="006C5C3C"/>
    <w:rsid w:val="006D7518"/>
    <w:rsid w:val="006E0309"/>
    <w:rsid w:val="006E2022"/>
    <w:rsid w:val="006E2533"/>
    <w:rsid w:val="006E351F"/>
    <w:rsid w:val="006E462F"/>
    <w:rsid w:val="006E5900"/>
    <w:rsid w:val="006F19DB"/>
    <w:rsid w:val="006F1ABE"/>
    <w:rsid w:val="006F2E18"/>
    <w:rsid w:val="006F610C"/>
    <w:rsid w:val="007001F5"/>
    <w:rsid w:val="00700E6C"/>
    <w:rsid w:val="00701D85"/>
    <w:rsid w:val="00704429"/>
    <w:rsid w:val="00704DB4"/>
    <w:rsid w:val="00706368"/>
    <w:rsid w:val="00710332"/>
    <w:rsid w:val="0071431E"/>
    <w:rsid w:val="00723846"/>
    <w:rsid w:val="00725DFF"/>
    <w:rsid w:val="00725F87"/>
    <w:rsid w:val="0072708B"/>
    <w:rsid w:val="0073024D"/>
    <w:rsid w:val="007317B9"/>
    <w:rsid w:val="00733AD0"/>
    <w:rsid w:val="00733E98"/>
    <w:rsid w:val="00735FD2"/>
    <w:rsid w:val="00741C7C"/>
    <w:rsid w:val="00743F36"/>
    <w:rsid w:val="00747A9E"/>
    <w:rsid w:val="0075202E"/>
    <w:rsid w:val="00754080"/>
    <w:rsid w:val="00754EEA"/>
    <w:rsid w:val="00754F8B"/>
    <w:rsid w:val="00756282"/>
    <w:rsid w:val="00757135"/>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9719E"/>
    <w:rsid w:val="007A5A6D"/>
    <w:rsid w:val="007A6D37"/>
    <w:rsid w:val="007B07BD"/>
    <w:rsid w:val="007B1A5E"/>
    <w:rsid w:val="007B3248"/>
    <w:rsid w:val="007B37CF"/>
    <w:rsid w:val="007B5B51"/>
    <w:rsid w:val="007B5CD1"/>
    <w:rsid w:val="007C18BC"/>
    <w:rsid w:val="007C1A99"/>
    <w:rsid w:val="007C1B48"/>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67BED"/>
    <w:rsid w:val="00874DCC"/>
    <w:rsid w:val="00875827"/>
    <w:rsid w:val="008778CF"/>
    <w:rsid w:val="00877A07"/>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5C25"/>
    <w:rsid w:val="008C65A9"/>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6A"/>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58DD"/>
    <w:rsid w:val="009A789B"/>
    <w:rsid w:val="009B1BAC"/>
    <w:rsid w:val="009B384F"/>
    <w:rsid w:val="009B4B66"/>
    <w:rsid w:val="009B5CAB"/>
    <w:rsid w:val="009B7A06"/>
    <w:rsid w:val="009C228C"/>
    <w:rsid w:val="009C382F"/>
    <w:rsid w:val="009C5093"/>
    <w:rsid w:val="009C61A3"/>
    <w:rsid w:val="009D1D1D"/>
    <w:rsid w:val="009D20AB"/>
    <w:rsid w:val="009D3993"/>
    <w:rsid w:val="009D79A0"/>
    <w:rsid w:val="009E010B"/>
    <w:rsid w:val="009E2C6A"/>
    <w:rsid w:val="009E4D4D"/>
    <w:rsid w:val="009E5BD7"/>
    <w:rsid w:val="009F487A"/>
    <w:rsid w:val="009F4A6D"/>
    <w:rsid w:val="009F55E7"/>
    <w:rsid w:val="00A001D4"/>
    <w:rsid w:val="00A01877"/>
    <w:rsid w:val="00A04CDE"/>
    <w:rsid w:val="00A0638C"/>
    <w:rsid w:val="00A06B20"/>
    <w:rsid w:val="00A07947"/>
    <w:rsid w:val="00A1054E"/>
    <w:rsid w:val="00A15D73"/>
    <w:rsid w:val="00A160B3"/>
    <w:rsid w:val="00A17FB4"/>
    <w:rsid w:val="00A203E3"/>
    <w:rsid w:val="00A301B0"/>
    <w:rsid w:val="00A31A30"/>
    <w:rsid w:val="00A33C8D"/>
    <w:rsid w:val="00A33F0F"/>
    <w:rsid w:val="00A36270"/>
    <w:rsid w:val="00A377A0"/>
    <w:rsid w:val="00A40897"/>
    <w:rsid w:val="00A4279C"/>
    <w:rsid w:val="00A430BC"/>
    <w:rsid w:val="00A447FB"/>
    <w:rsid w:val="00A44E0E"/>
    <w:rsid w:val="00A47621"/>
    <w:rsid w:val="00A47E4A"/>
    <w:rsid w:val="00A514D2"/>
    <w:rsid w:val="00A5655B"/>
    <w:rsid w:val="00A60D88"/>
    <w:rsid w:val="00A62F51"/>
    <w:rsid w:val="00A63100"/>
    <w:rsid w:val="00A6378D"/>
    <w:rsid w:val="00A6380A"/>
    <w:rsid w:val="00A67D5F"/>
    <w:rsid w:val="00A70DEA"/>
    <w:rsid w:val="00A710DF"/>
    <w:rsid w:val="00A7274C"/>
    <w:rsid w:val="00A829F9"/>
    <w:rsid w:val="00A83E1D"/>
    <w:rsid w:val="00A865E8"/>
    <w:rsid w:val="00A90579"/>
    <w:rsid w:val="00A93217"/>
    <w:rsid w:val="00A96722"/>
    <w:rsid w:val="00A97A4E"/>
    <w:rsid w:val="00AA22D6"/>
    <w:rsid w:val="00AA3441"/>
    <w:rsid w:val="00AA49CF"/>
    <w:rsid w:val="00AA5946"/>
    <w:rsid w:val="00AA5F59"/>
    <w:rsid w:val="00AA6768"/>
    <w:rsid w:val="00AA6DC1"/>
    <w:rsid w:val="00AB0DF0"/>
    <w:rsid w:val="00AB3849"/>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128F"/>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1F80"/>
    <w:rsid w:val="00B33954"/>
    <w:rsid w:val="00B36DE8"/>
    <w:rsid w:val="00B4090D"/>
    <w:rsid w:val="00B44AA8"/>
    <w:rsid w:val="00B47D86"/>
    <w:rsid w:val="00B51641"/>
    <w:rsid w:val="00B53EFF"/>
    <w:rsid w:val="00B5470C"/>
    <w:rsid w:val="00B57B0B"/>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3E89"/>
    <w:rsid w:val="00C059A4"/>
    <w:rsid w:val="00C10EB7"/>
    <w:rsid w:val="00C142C3"/>
    <w:rsid w:val="00C16F6E"/>
    <w:rsid w:val="00C21B7B"/>
    <w:rsid w:val="00C22078"/>
    <w:rsid w:val="00C22375"/>
    <w:rsid w:val="00C2256E"/>
    <w:rsid w:val="00C23B53"/>
    <w:rsid w:val="00C2576C"/>
    <w:rsid w:val="00C317FA"/>
    <w:rsid w:val="00C32626"/>
    <w:rsid w:val="00C3336E"/>
    <w:rsid w:val="00C338FD"/>
    <w:rsid w:val="00C34788"/>
    <w:rsid w:val="00C40CC7"/>
    <w:rsid w:val="00C43537"/>
    <w:rsid w:val="00C4423C"/>
    <w:rsid w:val="00C44BBD"/>
    <w:rsid w:val="00C460BE"/>
    <w:rsid w:val="00C463FF"/>
    <w:rsid w:val="00C4736F"/>
    <w:rsid w:val="00C532A8"/>
    <w:rsid w:val="00C53A1C"/>
    <w:rsid w:val="00C5499C"/>
    <w:rsid w:val="00C55862"/>
    <w:rsid w:val="00C55B44"/>
    <w:rsid w:val="00C64EFD"/>
    <w:rsid w:val="00C67699"/>
    <w:rsid w:val="00C709E9"/>
    <w:rsid w:val="00C7205F"/>
    <w:rsid w:val="00C72A40"/>
    <w:rsid w:val="00C735AD"/>
    <w:rsid w:val="00C738D0"/>
    <w:rsid w:val="00C776AA"/>
    <w:rsid w:val="00C80151"/>
    <w:rsid w:val="00C82F66"/>
    <w:rsid w:val="00C84E42"/>
    <w:rsid w:val="00C93155"/>
    <w:rsid w:val="00C935B8"/>
    <w:rsid w:val="00C9388B"/>
    <w:rsid w:val="00C95883"/>
    <w:rsid w:val="00CA0190"/>
    <w:rsid w:val="00CB0124"/>
    <w:rsid w:val="00CB08E0"/>
    <w:rsid w:val="00CB1B5D"/>
    <w:rsid w:val="00CB220E"/>
    <w:rsid w:val="00CB362B"/>
    <w:rsid w:val="00CC1EAA"/>
    <w:rsid w:val="00CC5233"/>
    <w:rsid w:val="00CC56E6"/>
    <w:rsid w:val="00CC5DDD"/>
    <w:rsid w:val="00CC6145"/>
    <w:rsid w:val="00CC6D7F"/>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771"/>
    <w:rsid w:val="00D23DDC"/>
    <w:rsid w:val="00D242E6"/>
    <w:rsid w:val="00D257B6"/>
    <w:rsid w:val="00D25A59"/>
    <w:rsid w:val="00D260B3"/>
    <w:rsid w:val="00D32258"/>
    <w:rsid w:val="00D32D1D"/>
    <w:rsid w:val="00D3616A"/>
    <w:rsid w:val="00D43913"/>
    <w:rsid w:val="00D4474A"/>
    <w:rsid w:val="00D46DE6"/>
    <w:rsid w:val="00D5306B"/>
    <w:rsid w:val="00D530CA"/>
    <w:rsid w:val="00D5318C"/>
    <w:rsid w:val="00D5717F"/>
    <w:rsid w:val="00D609CA"/>
    <w:rsid w:val="00D618BF"/>
    <w:rsid w:val="00D64153"/>
    <w:rsid w:val="00D64389"/>
    <w:rsid w:val="00D64E35"/>
    <w:rsid w:val="00D66CA3"/>
    <w:rsid w:val="00D67DB9"/>
    <w:rsid w:val="00D7044B"/>
    <w:rsid w:val="00D70BFB"/>
    <w:rsid w:val="00D70CAC"/>
    <w:rsid w:val="00D70EC4"/>
    <w:rsid w:val="00D72C43"/>
    <w:rsid w:val="00D73A03"/>
    <w:rsid w:val="00D77EF9"/>
    <w:rsid w:val="00D83CA5"/>
    <w:rsid w:val="00D85985"/>
    <w:rsid w:val="00D91832"/>
    <w:rsid w:val="00D93CEA"/>
    <w:rsid w:val="00D93D78"/>
    <w:rsid w:val="00D96460"/>
    <w:rsid w:val="00DA2071"/>
    <w:rsid w:val="00DA2A20"/>
    <w:rsid w:val="00DA4AFE"/>
    <w:rsid w:val="00DA53FB"/>
    <w:rsid w:val="00DA5ED2"/>
    <w:rsid w:val="00DB2576"/>
    <w:rsid w:val="00DB3EA8"/>
    <w:rsid w:val="00DB5945"/>
    <w:rsid w:val="00DC2E7F"/>
    <w:rsid w:val="00DC3E33"/>
    <w:rsid w:val="00DD2B5B"/>
    <w:rsid w:val="00DD5616"/>
    <w:rsid w:val="00DE01C6"/>
    <w:rsid w:val="00DE2D56"/>
    <w:rsid w:val="00DE2F28"/>
    <w:rsid w:val="00DE6276"/>
    <w:rsid w:val="00DE77D6"/>
    <w:rsid w:val="00DF1CD5"/>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7B5"/>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17"/>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3514"/>
    <w:rsid w:val="00F15AC5"/>
    <w:rsid w:val="00F15E38"/>
    <w:rsid w:val="00F17704"/>
    <w:rsid w:val="00F22FDD"/>
    <w:rsid w:val="00F23E0C"/>
    <w:rsid w:val="00F2479D"/>
    <w:rsid w:val="00F253D2"/>
    <w:rsid w:val="00F305C4"/>
    <w:rsid w:val="00F32A4C"/>
    <w:rsid w:val="00F333E9"/>
    <w:rsid w:val="00F37057"/>
    <w:rsid w:val="00F4112A"/>
    <w:rsid w:val="00F44B1C"/>
    <w:rsid w:val="00F50F91"/>
    <w:rsid w:val="00F51D8C"/>
    <w:rsid w:val="00F53A48"/>
    <w:rsid w:val="00F54522"/>
    <w:rsid w:val="00F567A2"/>
    <w:rsid w:val="00F60FDB"/>
    <w:rsid w:val="00F63580"/>
    <w:rsid w:val="00F64457"/>
    <w:rsid w:val="00F6723B"/>
    <w:rsid w:val="00F713B2"/>
    <w:rsid w:val="00F7152B"/>
    <w:rsid w:val="00F722F2"/>
    <w:rsid w:val="00F72BF0"/>
    <w:rsid w:val="00F73113"/>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86"/>
    <w:rsid w:val="00FC6BCA"/>
    <w:rsid w:val="00FC76E0"/>
    <w:rsid w:val="00FD439C"/>
    <w:rsid w:val="00FD56C2"/>
    <w:rsid w:val="00FD5DBE"/>
    <w:rsid w:val="00FD7C00"/>
    <w:rsid w:val="00FE0983"/>
    <w:rsid w:val="00FE2D76"/>
    <w:rsid w:val="00FE32B3"/>
    <w:rsid w:val="00FE3B08"/>
    <w:rsid w:val="00FE5918"/>
    <w:rsid w:val="00FE5A21"/>
    <w:rsid w:val="00FE680B"/>
    <w:rsid w:val="00FE6FA7"/>
    <w:rsid w:val="00FF1BC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3B02-BB9E-4023-92EA-C67420C4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25</Pages>
  <Words>12054</Words>
  <Characters>70087</Characters>
  <Application>Microsoft Office Word</Application>
  <DocSecurity>0</DocSecurity>
  <Lines>584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81978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76</cp:revision>
  <cp:lastPrinted>2016-12-28T22:01:00Z</cp:lastPrinted>
  <dcterms:created xsi:type="dcterms:W3CDTF">2015-10-09T12:47:00Z</dcterms:created>
  <dcterms:modified xsi:type="dcterms:W3CDTF">2017-03-02T17:44:00Z</dcterms:modified>
</cp:coreProperties>
</file>