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bookmarkStart w:id="0" w:name="_GoBack"/>
      <w:bookmarkEnd w:id="0"/>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3"/>
          <w:sz w:val="20"/>
          <w:szCs w:val="20"/>
        </w:rPr>
        <w:t>D</w:t>
      </w:r>
      <w:r w:rsidRPr="00FC47D3">
        <w:rPr>
          <w:b/>
          <w:bCs/>
          <w:color w:val="000000"/>
          <w:sz w:val="20"/>
          <w:szCs w:val="20"/>
        </w:rPr>
        <w:t>O</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597BB3" w:rsidRDefault="00186591" w:rsidP="00153FC8">
      <w:pPr>
        <w:widowControl w:val="0"/>
        <w:autoSpaceDE w:val="0"/>
        <w:autoSpaceDN w:val="0"/>
        <w:adjustRightInd w:val="0"/>
        <w:spacing w:after="0"/>
        <w:ind w:left="753"/>
        <w:rPr>
          <w:b/>
          <w:bCs/>
          <w:color w:val="000000"/>
          <w:sz w:val="20"/>
          <w:szCs w:val="20"/>
        </w:rPr>
      </w:pPr>
      <w:r w:rsidRPr="00FC47D3">
        <w:rPr>
          <w:b/>
          <w:bCs/>
          <w:color w:val="000000"/>
          <w:sz w:val="20"/>
          <w:szCs w:val="20"/>
        </w:rPr>
        <w:t xml:space="preserve">9.  </w:t>
      </w:r>
      <w:r>
        <w:rPr>
          <w:b/>
          <w:bCs/>
          <w:color w:val="000000"/>
          <w:sz w:val="20"/>
          <w:szCs w:val="20"/>
        </w:rPr>
        <w:t>D</w:t>
      </w:r>
      <w:r w:rsidR="00A962B4">
        <w:rPr>
          <w:b/>
          <w:bCs/>
          <w:color w:val="000000"/>
          <w:sz w:val="20"/>
          <w:szCs w:val="20"/>
        </w:rPr>
        <w:t>OSITENS EXCLUSIVOS</w:t>
      </w:r>
      <w:r w:rsidRPr="00FC47D3">
        <w:rPr>
          <w:b/>
          <w:bCs/>
          <w:color w:val="000000"/>
          <w:sz w:val="20"/>
          <w:szCs w:val="20"/>
        </w:rPr>
        <w:t>ÀS MICROEMPRESAS E EMPRESAS DE PEQUENO PORTE</w:t>
      </w:r>
    </w:p>
    <w:p w:rsidR="00186591" w:rsidRPr="00FC47D3" w:rsidRDefault="00597BB3" w:rsidP="00153FC8">
      <w:pPr>
        <w:widowControl w:val="0"/>
        <w:autoSpaceDE w:val="0"/>
        <w:autoSpaceDN w:val="0"/>
        <w:adjustRightInd w:val="0"/>
        <w:spacing w:after="0"/>
        <w:ind w:left="753"/>
        <w:rPr>
          <w:color w:val="000000"/>
          <w:sz w:val="20"/>
          <w:szCs w:val="20"/>
        </w:rPr>
      </w:pPr>
      <w:r w:rsidRPr="005D0909">
        <w:rPr>
          <w:b/>
          <w:bCs/>
          <w:color w:val="000000"/>
          <w:sz w:val="20"/>
          <w:szCs w:val="20"/>
        </w:rPr>
        <w:t>1</w:t>
      </w:r>
      <w:r>
        <w:rPr>
          <w:b/>
          <w:bCs/>
          <w:color w:val="000000"/>
          <w:sz w:val="20"/>
          <w:szCs w:val="20"/>
        </w:rPr>
        <w:t>0</w:t>
      </w:r>
      <w:r w:rsidRPr="005D0909">
        <w:rPr>
          <w:b/>
          <w:bCs/>
          <w:color w:val="000000"/>
          <w:sz w:val="20"/>
          <w:szCs w:val="20"/>
        </w:rPr>
        <w:t>. DA COTA RESERVADA DE ATÉ 25% PARA</w:t>
      </w:r>
      <w:r w:rsidRPr="005E1419">
        <w:rPr>
          <w:b/>
          <w:bCs/>
          <w:color w:val="000000"/>
          <w:sz w:val="20"/>
          <w:szCs w:val="20"/>
        </w:rPr>
        <w:t>MICROEMPRESAS E EMPRESAS DE PEQUENO PORTE</w:t>
      </w:r>
    </w:p>
    <w:p w:rsidR="00754F8B" w:rsidRDefault="00186591" w:rsidP="00153FC8">
      <w:pPr>
        <w:widowControl w:val="0"/>
        <w:autoSpaceDE w:val="0"/>
        <w:autoSpaceDN w:val="0"/>
        <w:adjustRightInd w:val="0"/>
        <w:spacing w:after="0"/>
        <w:ind w:left="753"/>
        <w:rPr>
          <w:b/>
          <w:bCs/>
          <w:color w:val="000000"/>
          <w:sz w:val="20"/>
          <w:szCs w:val="20"/>
        </w:rPr>
      </w:pPr>
      <w:r>
        <w:rPr>
          <w:b/>
          <w:bCs/>
          <w:color w:val="000000"/>
          <w:sz w:val="20"/>
          <w:szCs w:val="20"/>
        </w:rPr>
        <w:t>1</w:t>
      </w:r>
      <w:r w:rsidR="00597BB3">
        <w:rPr>
          <w:b/>
          <w:bCs/>
          <w:color w:val="000000"/>
          <w:sz w:val="20"/>
          <w:szCs w:val="20"/>
        </w:rPr>
        <w:t>1</w:t>
      </w:r>
      <w:r w:rsidR="00754F8B" w:rsidRPr="00FC47D3">
        <w:rPr>
          <w:b/>
          <w:bCs/>
          <w:color w:val="000000"/>
          <w:sz w:val="20"/>
          <w:szCs w:val="20"/>
        </w:rPr>
        <w:t xml:space="preserve">. </w:t>
      </w:r>
      <w:r w:rsidR="007E38CB"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proofErr w:type="gramStart"/>
      <w:r w:rsidRPr="00FC47D3">
        <w:rPr>
          <w:b/>
          <w:bCs/>
          <w:color w:val="000000"/>
          <w:sz w:val="20"/>
          <w:szCs w:val="20"/>
        </w:rPr>
        <w:t>1</w:t>
      </w:r>
      <w:r w:rsidR="00186591">
        <w:rPr>
          <w:b/>
          <w:bCs/>
          <w:color w:val="000000"/>
          <w:sz w:val="20"/>
          <w:szCs w:val="20"/>
        </w:rPr>
        <w:t>2</w:t>
      </w:r>
      <w:r w:rsidRPr="00FC47D3">
        <w:rPr>
          <w:b/>
          <w:bCs/>
          <w:color w:val="000000"/>
          <w:sz w:val="20"/>
          <w:szCs w:val="20"/>
        </w:rPr>
        <w:t>.</w:t>
      </w:r>
      <w:proofErr w:type="gramEnd"/>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proofErr w:type="gramStart"/>
      <w:r w:rsidRPr="00FC47D3">
        <w:rPr>
          <w:b/>
          <w:bCs/>
          <w:color w:val="000000"/>
          <w:sz w:val="20"/>
          <w:szCs w:val="20"/>
        </w:rPr>
        <w:t>1</w:t>
      </w:r>
      <w:r w:rsidR="00186591">
        <w:rPr>
          <w:b/>
          <w:bCs/>
          <w:color w:val="000000"/>
          <w:sz w:val="20"/>
          <w:szCs w:val="20"/>
        </w:rPr>
        <w:t>3</w:t>
      </w:r>
      <w:r w:rsidRPr="00FC47D3">
        <w:rPr>
          <w:b/>
          <w:bCs/>
          <w:color w:val="000000"/>
          <w:sz w:val="20"/>
          <w:szCs w:val="20"/>
        </w:rPr>
        <w:t>.</w:t>
      </w:r>
      <w:proofErr w:type="gramEnd"/>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proofErr w:type="gramStart"/>
      <w:r w:rsidRPr="00FC47D3">
        <w:rPr>
          <w:b/>
          <w:bCs/>
          <w:color w:val="000000"/>
          <w:sz w:val="20"/>
          <w:szCs w:val="20"/>
        </w:rPr>
        <w:t>1</w:t>
      </w:r>
      <w:r w:rsidR="00186591">
        <w:rPr>
          <w:b/>
          <w:bCs/>
          <w:color w:val="000000"/>
          <w:sz w:val="20"/>
          <w:szCs w:val="20"/>
        </w:rPr>
        <w:t>4</w:t>
      </w:r>
      <w:r w:rsidRPr="00FC47D3">
        <w:rPr>
          <w:b/>
          <w:bCs/>
          <w:color w:val="000000"/>
          <w:sz w:val="20"/>
          <w:szCs w:val="20"/>
        </w:rPr>
        <w:t>.</w:t>
      </w:r>
      <w:proofErr w:type="gramEnd"/>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proofErr w:type="gramStart"/>
      <w:r w:rsidRPr="00FC47D3">
        <w:rPr>
          <w:b/>
          <w:bCs/>
          <w:color w:val="000000"/>
          <w:sz w:val="20"/>
          <w:szCs w:val="20"/>
        </w:rPr>
        <w:t>1</w:t>
      </w:r>
      <w:r w:rsidR="00186591">
        <w:rPr>
          <w:b/>
          <w:bCs/>
          <w:color w:val="000000"/>
          <w:sz w:val="20"/>
          <w:szCs w:val="20"/>
        </w:rPr>
        <w:t>5</w:t>
      </w:r>
      <w:r w:rsidRPr="00FC47D3">
        <w:rPr>
          <w:b/>
          <w:bCs/>
          <w:color w:val="000000"/>
          <w:sz w:val="20"/>
          <w:szCs w:val="20"/>
        </w:rPr>
        <w:t>.</w:t>
      </w:r>
      <w:proofErr w:type="gramEnd"/>
      <w:r w:rsidR="00C22078" w:rsidRPr="00457A54">
        <w:rPr>
          <w:b/>
          <w:bCs/>
          <w:color w:val="000000"/>
          <w:sz w:val="20"/>
          <w:szCs w:val="20"/>
        </w:rPr>
        <w:t>DA HABILITAÇÃO</w:t>
      </w:r>
    </w:p>
    <w:p w:rsidR="00754F8B" w:rsidRDefault="00754F8B" w:rsidP="00153FC8">
      <w:pPr>
        <w:widowControl w:val="0"/>
        <w:autoSpaceDE w:val="0"/>
        <w:autoSpaceDN w:val="0"/>
        <w:adjustRightInd w:val="0"/>
        <w:spacing w:after="0"/>
        <w:ind w:left="1113" w:right="-48" w:hanging="360"/>
        <w:rPr>
          <w:b/>
          <w:bCs/>
          <w:color w:val="000000"/>
          <w:sz w:val="20"/>
          <w:szCs w:val="20"/>
        </w:rPr>
      </w:pPr>
      <w:proofErr w:type="gramStart"/>
      <w:r w:rsidRPr="00FC47D3">
        <w:rPr>
          <w:b/>
          <w:bCs/>
          <w:color w:val="000000"/>
          <w:sz w:val="20"/>
          <w:szCs w:val="20"/>
        </w:rPr>
        <w:t>1</w:t>
      </w:r>
      <w:r w:rsidR="00186591">
        <w:rPr>
          <w:b/>
          <w:bCs/>
          <w:color w:val="000000"/>
          <w:sz w:val="20"/>
          <w:szCs w:val="20"/>
        </w:rPr>
        <w:t>6</w:t>
      </w:r>
      <w:r w:rsidRPr="00FC47D3">
        <w:rPr>
          <w:b/>
          <w:bCs/>
          <w:color w:val="000000"/>
          <w:sz w:val="20"/>
          <w:szCs w:val="20"/>
        </w:rPr>
        <w:t>.</w:t>
      </w:r>
      <w:proofErr w:type="gramEnd"/>
      <w:r w:rsidR="00C22078" w:rsidRPr="00FC47D3">
        <w:rPr>
          <w:b/>
          <w:bCs/>
          <w:color w:val="000000"/>
          <w:sz w:val="20"/>
          <w:szCs w:val="20"/>
        </w:rPr>
        <w:t>DOS RECURSOS</w:t>
      </w:r>
    </w:p>
    <w:p w:rsidR="005F1973" w:rsidRPr="00FC47D3" w:rsidRDefault="005F1973" w:rsidP="005F1973">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7</w:t>
      </w:r>
      <w:r w:rsidRPr="00FC47D3">
        <w:rPr>
          <w:b/>
          <w:bCs/>
          <w:color w:val="000000"/>
          <w:sz w:val="20"/>
          <w:szCs w:val="20"/>
        </w:rPr>
        <w:t xml:space="preserve">. </w:t>
      </w:r>
      <w:r w:rsidRPr="00D92E12">
        <w:rPr>
          <w:rFonts w:asciiTheme="minorHAnsi" w:hAnsiTheme="minorHAnsi"/>
          <w:b/>
          <w:bCs/>
          <w:sz w:val="20"/>
          <w:szCs w:val="20"/>
        </w:rPr>
        <w:t>DA FORMAÇÃO DO CADASTRO DE RESERVA</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5F1973">
        <w:rPr>
          <w:b/>
          <w:bCs/>
          <w:color w:val="000000"/>
          <w:sz w:val="20"/>
          <w:szCs w:val="20"/>
        </w:rPr>
        <w:t>8</w:t>
      </w:r>
      <w:r w:rsidRPr="00FC47D3">
        <w:rPr>
          <w:b/>
          <w:bCs/>
          <w:color w:val="000000"/>
          <w:sz w:val="20"/>
          <w:szCs w:val="20"/>
        </w:rPr>
        <w:t xml:space="preserve">. </w:t>
      </w:r>
      <w:r w:rsidR="00FA650C" w:rsidRPr="00FC47D3">
        <w:rPr>
          <w:b/>
          <w:bCs/>
          <w:sz w:val="20"/>
          <w:szCs w:val="20"/>
        </w:rPr>
        <w:t>DA ADJUDICAÇÃO E DA HOMOLOGAÇÃO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5F1973">
        <w:rPr>
          <w:b/>
          <w:bCs/>
          <w:color w:val="000000"/>
          <w:sz w:val="20"/>
          <w:szCs w:val="20"/>
        </w:rPr>
        <w:t>9</w:t>
      </w:r>
      <w:r w:rsidRPr="00FC47D3">
        <w:rPr>
          <w:b/>
          <w:bCs/>
          <w:color w:val="000000"/>
          <w:sz w:val="20"/>
          <w:szCs w:val="20"/>
        </w:rPr>
        <w:t xml:space="preserve">. </w:t>
      </w:r>
      <w:r w:rsidR="00FA650C" w:rsidRPr="00FC47D3">
        <w:rPr>
          <w:b/>
          <w:bCs/>
          <w:color w:val="000000"/>
          <w:sz w:val="20"/>
          <w:szCs w:val="20"/>
        </w:rPr>
        <w:t>DA ATA DE REGISTRO DE PREÇOS</w:t>
      </w:r>
    </w:p>
    <w:p w:rsidR="000B022E" w:rsidRPr="00FC47D3" w:rsidRDefault="005F1973"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20</w:t>
      </w:r>
      <w:r w:rsidR="00B27273" w:rsidRPr="00FC47D3">
        <w:rPr>
          <w:b/>
          <w:bCs/>
          <w:color w:val="000000"/>
          <w:sz w:val="20"/>
          <w:szCs w:val="20"/>
        </w:rPr>
        <w:t xml:space="preserve">. </w:t>
      </w:r>
      <w:r w:rsidR="005D663D" w:rsidRPr="00FC47D3">
        <w:rPr>
          <w:b/>
          <w:bCs/>
          <w:color w:val="000000"/>
          <w:sz w:val="20"/>
          <w:szCs w:val="20"/>
        </w:rPr>
        <w:t>DO PAGAMENTO</w:t>
      </w:r>
    </w:p>
    <w:p w:rsidR="00754F8B" w:rsidRPr="00FC47D3" w:rsidRDefault="00186591"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w:t>
      </w:r>
      <w:r w:rsidR="005F1973">
        <w:rPr>
          <w:b/>
          <w:bCs/>
          <w:color w:val="000000"/>
          <w:sz w:val="20"/>
          <w:szCs w:val="20"/>
        </w:rPr>
        <w:t>1</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226A15"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w:t>
      </w:r>
      <w:r w:rsidR="005F1973">
        <w:rPr>
          <w:b/>
          <w:bCs/>
          <w:color w:val="000000"/>
          <w:sz w:val="20"/>
          <w:szCs w:val="20"/>
        </w:rPr>
        <w:t>2</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5F1973">
        <w:rPr>
          <w:b/>
          <w:bCs/>
          <w:color w:val="000000"/>
          <w:sz w:val="20"/>
          <w:szCs w:val="20"/>
        </w:rPr>
        <w:t>3</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5F1973">
        <w:rPr>
          <w:b/>
          <w:bCs/>
          <w:color w:val="000000"/>
          <w:sz w:val="20"/>
          <w:szCs w:val="20"/>
        </w:rPr>
        <w:t>4</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00FC0B04">
        <w:rPr>
          <w:color w:val="000000"/>
          <w:sz w:val="20"/>
          <w:szCs w:val="20"/>
        </w:rPr>
        <w:t xml:space="preserve"> </w:t>
      </w:r>
      <w:r w:rsidRPr="00FC47D3">
        <w:rPr>
          <w:color w:val="000000"/>
          <w:spacing w:val="-2"/>
          <w:sz w:val="20"/>
          <w:szCs w:val="20"/>
        </w:rPr>
        <w:t>I</w:t>
      </w:r>
      <w:r w:rsidR="00FC0B04">
        <w:rPr>
          <w:color w:val="000000"/>
          <w:spacing w:val="-2"/>
          <w:sz w:val="20"/>
          <w:szCs w:val="20"/>
        </w:rPr>
        <w:t xml:space="preserve"> </w:t>
      </w:r>
      <w:r w:rsidR="005D646A">
        <w:rPr>
          <w:color w:val="000000"/>
          <w:sz w:val="20"/>
          <w:szCs w:val="20"/>
        </w:rPr>
        <w:t>–</w:t>
      </w:r>
      <w:r w:rsidR="00FC0B04">
        <w:rPr>
          <w:color w:val="000000"/>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00FC0B04">
        <w:rPr>
          <w:bCs/>
          <w:sz w:val="20"/>
          <w:szCs w:val="20"/>
        </w:rPr>
        <w:t xml:space="preserve"> </w:t>
      </w:r>
      <w:r w:rsidRPr="00FC47D3">
        <w:rPr>
          <w:bCs/>
          <w:sz w:val="20"/>
          <w:szCs w:val="20"/>
        </w:rPr>
        <w:t>I</w:t>
      </w:r>
      <w:r w:rsidR="006A6F97">
        <w:rPr>
          <w:bCs/>
          <w:sz w:val="20"/>
          <w:szCs w:val="20"/>
        </w:rPr>
        <w:t>I</w:t>
      </w:r>
      <w:r w:rsidR="005D646A">
        <w:rPr>
          <w:bCs/>
          <w:sz w:val="20"/>
          <w:szCs w:val="20"/>
        </w:rPr>
        <w:t>I</w:t>
      </w:r>
      <w:r w:rsidR="00FC0B04">
        <w:rPr>
          <w:bCs/>
          <w:sz w:val="20"/>
          <w:szCs w:val="20"/>
        </w:rPr>
        <w:t xml:space="preserve"> </w:t>
      </w:r>
      <w:r w:rsidR="006A6F97">
        <w:rPr>
          <w:bCs/>
          <w:sz w:val="20"/>
          <w:szCs w:val="20"/>
        </w:rPr>
        <w:t>–</w:t>
      </w:r>
      <w:r w:rsidR="00FC0B04">
        <w:rPr>
          <w:bCs/>
          <w:sz w:val="20"/>
          <w:szCs w:val="20"/>
        </w:rPr>
        <w:t xml:space="preserve"> </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proofErr w:type="spellStart"/>
      <w:proofErr w:type="gramStart"/>
      <w:r w:rsidR="006A6F97" w:rsidRPr="00FC47D3">
        <w:rPr>
          <w:bCs/>
          <w:spacing w:val="-3"/>
          <w:sz w:val="20"/>
          <w:szCs w:val="20"/>
        </w:rPr>
        <w:t>d</w:t>
      </w:r>
      <w:r w:rsidR="006A6F97" w:rsidRPr="00FC47D3">
        <w:rPr>
          <w:bCs/>
          <w:sz w:val="20"/>
          <w:szCs w:val="20"/>
        </w:rPr>
        <w:t>a</w:t>
      </w:r>
      <w:r w:rsidR="006A6F97" w:rsidRPr="00FC47D3">
        <w:rPr>
          <w:bCs/>
          <w:spacing w:val="-1"/>
          <w:sz w:val="20"/>
          <w:szCs w:val="20"/>
        </w:rPr>
        <w:t>A</w:t>
      </w:r>
      <w:r w:rsidR="006A6F97" w:rsidRPr="00FC47D3">
        <w:rPr>
          <w:bCs/>
          <w:spacing w:val="1"/>
          <w:sz w:val="20"/>
          <w:szCs w:val="20"/>
        </w:rPr>
        <w:t>t</w:t>
      </w:r>
      <w:r w:rsidR="006A6F97" w:rsidRPr="00FC47D3">
        <w:rPr>
          <w:bCs/>
          <w:sz w:val="20"/>
          <w:szCs w:val="20"/>
        </w:rPr>
        <w:t>a</w:t>
      </w:r>
      <w:proofErr w:type="spellEnd"/>
      <w:proofErr w:type="gramEnd"/>
      <w:r w:rsidR="006A6F97" w:rsidRPr="00FC47D3">
        <w:rPr>
          <w:bCs/>
          <w:sz w:val="20"/>
          <w:szCs w:val="20"/>
        </w:rPr>
        <w:t xml:space="preserve">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 xml:space="preserve">ro </w:t>
      </w:r>
      <w:proofErr w:type="spellStart"/>
      <w:r w:rsidR="006A6F97" w:rsidRPr="00FC47D3">
        <w:rPr>
          <w:bCs/>
          <w:sz w:val="20"/>
          <w:szCs w:val="20"/>
        </w:rPr>
        <w:t>dePre</w:t>
      </w:r>
      <w:r w:rsidR="006A6F97" w:rsidRPr="00FC47D3">
        <w:rPr>
          <w:bCs/>
          <w:spacing w:val="-2"/>
          <w:sz w:val="20"/>
          <w:szCs w:val="20"/>
        </w:rPr>
        <w:t>ç</w:t>
      </w:r>
      <w:r w:rsidR="006A6F97" w:rsidRPr="00FC47D3">
        <w:rPr>
          <w:bCs/>
          <w:sz w:val="20"/>
          <w:szCs w:val="20"/>
        </w:rPr>
        <w:t>os</w:t>
      </w:r>
      <w:proofErr w:type="spellEnd"/>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35728D" w:rsidRPr="00CB03EE" w:rsidRDefault="0035728D" w:rsidP="0035728D">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FC0B04">
        <w:rPr>
          <w:rFonts w:cs="Calibri"/>
          <w:color w:val="000000"/>
          <w:sz w:val="20"/>
          <w:szCs w:val="20"/>
        </w:rPr>
        <w:t xml:space="preserve"> </w:t>
      </w:r>
      <w:r w:rsidRPr="00CB03EE">
        <w:rPr>
          <w:rFonts w:cs="Calibri"/>
          <w:color w:val="000000"/>
          <w:sz w:val="20"/>
          <w:szCs w:val="20"/>
        </w:rPr>
        <w:t xml:space="preserve">1 </w:t>
      </w:r>
      <w:r>
        <w:rPr>
          <w:color w:val="000000"/>
          <w:sz w:val="20"/>
          <w:szCs w:val="20"/>
        </w:rPr>
        <w:t>–</w:t>
      </w:r>
      <w:r w:rsidR="00FC0B04">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proofErr w:type="spellStart"/>
      <w:proofErr w:type="gramStart"/>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aouE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ade</w:t>
      </w:r>
      <w:proofErr w:type="spellEnd"/>
      <w:proofErr w:type="gramEnd"/>
      <w:r w:rsidRPr="00CB03EE">
        <w:rPr>
          <w:rFonts w:cs="Calibri"/>
          <w:color w:val="000000"/>
          <w:sz w:val="20"/>
          <w:szCs w:val="20"/>
        </w:rPr>
        <w:t xml:space="preserv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35728D" w:rsidRPr="00CB03EE" w:rsidRDefault="0035728D" w:rsidP="0035728D">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FC0B04">
        <w:rPr>
          <w:rFonts w:cs="Calibri"/>
          <w:color w:val="000000"/>
          <w:sz w:val="20"/>
          <w:szCs w:val="20"/>
        </w:rPr>
        <w:t xml:space="preserve"> </w:t>
      </w:r>
      <w:r w:rsidRPr="00CB03EE">
        <w:rPr>
          <w:rFonts w:cs="Calibri"/>
          <w:color w:val="000000"/>
          <w:sz w:val="20"/>
          <w:szCs w:val="20"/>
        </w:rPr>
        <w:t xml:space="preserve">2 </w:t>
      </w:r>
      <w:r>
        <w:rPr>
          <w:color w:val="000000"/>
          <w:sz w:val="20"/>
          <w:szCs w:val="20"/>
        </w:rPr>
        <w:t>–</w:t>
      </w:r>
      <w:r w:rsidR="00FC0B04">
        <w:rPr>
          <w:color w:val="000000"/>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 xml:space="preserve">o </w:t>
      </w:r>
      <w:proofErr w:type="spellStart"/>
      <w:proofErr w:type="gramStart"/>
      <w:r w:rsidRPr="00CB03EE">
        <w:rPr>
          <w:rFonts w:cs="Calibri"/>
          <w:color w:val="000000"/>
          <w:sz w:val="20"/>
          <w:szCs w:val="20"/>
        </w:rPr>
        <w:t>do</w:t>
      </w:r>
      <w:r w:rsidRPr="00CB03EE">
        <w:rPr>
          <w:rFonts w:cs="Calibri"/>
          <w:color w:val="000000"/>
          <w:spacing w:val="1"/>
          <w:sz w:val="20"/>
          <w:szCs w:val="20"/>
        </w:rPr>
        <w:t>i</w:t>
      </w:r>
      <w:r w:rsidRPr="00CB03EE">
        <w:rPr>
          <w:rFonts w:cs="Calibri"/>
          <w:color w:val="000000"/>
          <w:sz w:val="20"/>
          <w:szCs w:val="20"/>
        </w:rPr>
        <w:t>nc.</w:t>
      </w:r>
      <w:proofErr w:type="gramEnd"/>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Ido</w:t>
      </w:r>
      <w:proofErr w:type="spellEnd"/>
      <w:r w:rsidRPr="00CB03EE">
        <w:rPr>
          <w:rFonts w:cs="Calibri"/>
          <w:color w:val="000000"/>
          <w:sz w:val="20"/>
          <w:szCs w:val="20"/>
        </w:rPr>
        <w:t xml:space="preserve">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35728D" w:rsidRPr="00CB03EE" w:rsidRDefault="0035728D" w:rsidP="0035728D">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FC0B04">
        <w:rPr>
          <w:rFonts w:cs="Calibri"/>
          <w:color w:val="000000"/>
          <w:sz w:val="20"/>
          <w:szCs w:val="20"/>
        </w:rPr>
        <w:t xml:space="preserve"> </w:t>
      </w:r>
      <w:r w:rsidRPr="00CB03EE">
        <w:rPr>
          <w:rFonts w:cs="Calibri"/>
          <w:color w:val="000000"/>
          <w:sz w:val="20"/>
          <w:szCs w:val="20"/>
        </w:rPr>
        <w:t xml:space="preserve">3 </w:t>
      </w:r>
      <w:r>
        <w:rPr>
          <w:color w:val="000000"/>
          <w:sz w:val="20"/>
          <w:szCs w:val="20"/>
        </w:rPr>
        <w:t>–</w:t>
      </w:r>
      <w:r w:rsidR="00FC0B04">
        <w:rPr>
          <w:color w:val="000000"/>
          <w:sz w:val="20"/>
          <w:szCs w:val="20"/>
        </w:rPr>
        <w:t xml:space="preserve"> </w:t>
      </w:r>
      <w:proofErr w:type="spellStart"/>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o</w:t>
      </w:r>
      <w:r w:rsidRPr="00CB03EE">
        <w:rPr>
          <w:rFonts w:cs="Calibri"/>
          <w:color w:val="000000"/>
          <w:spacing w:val="-2"/>
          <w:sz w:val="20"/>
          <w:szCs w:val="20"/>
        </w:rPr>
        <w:t>d</w:t>
      </w:r>
      <w:r w:rsidRPr="00CB03EE">
        <w:rPr>
          <w:rFonts w:cs="Calibri"/>
          <w:color w:val="000000"/>
          <w:sz w:val="20"/>
          <w:szCs w:val="20"/>
        </w:rPr>
        <w:t>e</w:t>
      </w:r>
      <w:proofErr w:type="spellEnd"/>
      <w:r w:rsidRPr="00CB03EE">
        <w:rPr>
          <w:rFonts w:cs="Calibri"/>
          <w:color w:val="000000"/>
          <w:sz w:val="20"/>
          <w:szCs w:val="20"/>
        </w:rPr>
        <w:t xml:space="preserv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 xml:space="preserve">a </w:t>
      </w:r>
      <w:proofErr w:type="spellStart"/>
      <w:proofErr w:type="gramStart"/>
      <w:r w:rsidRPr="00CB03EE">
        <w:rPr>
          <w:rFonts w:cs="Calibri"/>
          <w:color w:val="000000"/>
          <w:sz w:val="20"/>
          <w:szCs w:val="20"/>
        </w:rPr>
        <w:t>deF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s</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w:t>
      </w:r>
      <w:proofErr w:type="spellEnd"/>
      <w:proofErr w:type="gramEnd"/>
      <w:r w:rsidRPr="00CB03EE">
        <w:rPr>
          <w:rFonts w:cs="Calibri"/>
          <w:color w:val="000000"/>
          <w:sz w:val="20"/>
          <w:szCs w:val="20"/>
        </w:rPr>
        <w:t xml:space="preserve"> </w:t>
      </w:r>
      <w:proofErr w:type="spellStart"/>
      <w:r w:rsidRPr="00CB03EE">
        <w:rPr>
          <w:rFonts w:cs="Calibri"/>
          <w:color w:val="000000"/>
          <w:sz w:val="20"/>
          <w:szCs w:val="20"/>
        </w:rPr>
        <w:t>da</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roofErr w:type="spellEnd"/>
    </w:p>
    <w:p w:rsidR="004075AA" w:rsidRDefault="0035728D" w:rsidP="0035728D">
      <w:pPr>
        <w:widowControl w:val="0"/>
        <w:autoSpaceDE w:val="0"/>
        <w:autoSpaceDN w:val="0"/>
        <w:adjustRightInd w:val="0"/>
        <w:spacing w:after="0"/>
        <w:ind w:left="1113"/>
        <w:rPr>
          <w:bCs/>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Carta de Correção de Proposta de Preços</w:t>
      </w:r>
    </w:p>
    <w:p w:rsidR="00667583" w:rsidRDefault="00627D98" w:rsidP="00153FC8">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Pr>
          <w:rFonts w:cs="Calibri"/>
          <w:color w:val="000000"/>
          <w:sz w:val="20"/>
          <w:szCs w:val="20"/>
        </w:rPr>
        <w:t>5</w:t>
      </w:r>
      <w:r w:rsidR="00FC0B04">
        <w:rPr>
          <w:rFonts w:cs="Calibri"/>
          <w:color w:val="000000"/>
          <w:sz w:val="20"/>
          <w:szCs w:val="20"/>
        </w:rPr>
        <w:t xml:space="preserve"> </w:t>
      </w:r>
      <w:r>
        <w:rPr>
          <w:color w:val="000000"/>
          <w:sz w:val="20"/>
          <w:szCs w:val="20"/>
        </w:rPr>
        <w:t>–</w:t>
      </w:r>
      <w:r w:rsidR="00FC0B04">
        <w:rPr>
          <w:color w:val="000000"/>
          <w:sz w:val="20"/>
          <w:szCs w:val="20"/>
        </w:rPr>
        <w:t xml:space="preserve"> </w:t>
      </w:r>
      <w:r>
        <w:rPr>
          <w:rFonts w:cs="Calibri"/>
          <w:color w:val="000000"/>
          <w:sz w:val="20"/>
          <w:szCs w:val="20"/>
        </w:rPr>
        <w:t>Declaração de atendimento ao</w:t>
      </w:r>
      <w:r w:rsidR="00220B6B">
        <w:rPr>
          <w:rFonts w:cs="Calibri"/>
          <w:color w:val="000000"/>
          <w:sz w:val="20"/>
          <w:szCs w:val="20"/>
        </w:rPr>
        <w:t xml:space="preserve"> disposto no</w:t>
      </w:r>
      <w:r>
        <w:rPr>
          <w:rFonts w:cs="Calibri"/>
          <w:color w:val="000000"/>
          <w:sz w:val="20"/>
          <w:szCs w:val="20"/>
        </w:rPr>
        <w:t xml:space="preserve"> artigo 9º, inciso III da Lei 8.666/</w:t>
      </w:r>
      <w:proofErr w:type="gramStart"/>
      <w:r>
        <w:rPr>
          <w:rFonts w:cs="Calibri"/>
          <w:color w:val="000000"/>
          <w:sz w:val="20"/>
          <w:szCs w:val="20"/>
        </w:rPr>
        <w:t>93</w:t>
      </w:r>
      <w:proofErr w:type="gramEnd"/>
    </w:p>
    <w:p w:rsidR="00667583" w:rsidRDefault="00CA1C05" w:rsidP="00153FC8">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Pr>
          <w:rFonts w:cs="Calibri"/>
          <w:color w:val="000000"/>
          <w:sz w:val="20"/>
          <w:szCs w:val="20"/>
        </w:rPr>
        <w:t xml:space="preserve">6 </w:t>
      </w:r>
      <w:r>
        <w:rPr>
          <w:color w:val="000000"/>
          <w:sz w:val="20"/>
          <w:szCs w:val="20"/>
        </w:rPr>
        <w:t>– Proposta de Preço</w:t>
      </w:r>
    </w:p>
    <w:p w:rsidR="00913E20" w:rsidRDefault="00913E20"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CE636E">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CE636E">
              <w:rPr>
                <w:rFonts w:cs="Arial Narrow"/>
                <w:b/>
                <w:bCs/>
                <w:spacing w:val="-1"/>
                <w:position w:val="-1"/>
                <w:sz w:val="16"/>
                <w:szCs w:val="16"/>
              </w:rPr>
              <w:t xml:space="preserve">DA </w:t>
            </w:r>
            <w:r w:rsidRPr="00CD233E">
              <w:rPr>
                <w:rFonts w:cs="Arial Narrow"/>
                <w:b/>
                <w:bCs/>
                <w:spacing w:val="-1"/>
                <w:position w:val="-1"/>
                <w:sz w:val="16"/>
                <w:szCs w:val="16"/>
              </w:rPr>
              <w:t xml:space="preserve">CENTRAL DE LICITAÇÃO </w:t>
            </w:r>
            <w:r w:rsidRPr="00CD233E">
              <w:rPr>
                <w:rFonts w:cs="Arial Narrow"/>
                <w:bCs/>
                <w:spacing w:val="-1"/>
                <w:position w:val="-1"/>
                <w:sz w:val="16"/>
                <w:szCs w:val="16"/>
              </w:rPr>
              <w:t>da</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9C38DD">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9C38DD">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9C38DD">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r w:rsidR="00717003">
              <w:rPr>
                <w:rFonts w:cs="Arial Narrow"/>
                <w:bCs/>
                <w:spacing w:val="-1"/>
                <w:position w:val="-1"/>
                <w:sz w:val="16"/>
                <w:szCs w:val="16"/>
              </w:rPr>
              <w:t xml:space="preserve"> O presente edital foi submetido </w:t>
            </w:r>
            <w:proofErr w:type="gramStart"/>
            <w:r w:rsidR="00717003">
              <w:rPr>
                <w:rFonts w:cs="Arial Narrow"/>
                <w:bCs/>
                <w:spacing w:val="-1"/>
                <w:position w:val="-1"/>
                <w:sz w:val="16"/>
                <w:szCs w:val="16"/>
              </w:rPr>
              <w:t>a</w:t>
            </w:r>
            <w:proofErr w:type="gramEnd"/>
            <w:r w:rsidR="00717003">
              <w:rPr>
                <w:rFonts w:cs="Arial Narrow"/>
                <w:bCs/>
                <w:spacing w:val="-1"/>
                <w:position w:val="-1"/>
                <w:sz w:val="16"/>
                <w:szCs w:val="16"/>
              </w:rPr>
              <w:t xml:space="preserve"> análise jurídica da Superintendência de Assuntos Jurídicos da Secretaria de Estado da Saúde e da Procuradoria Geral do Estado.</w:t>
            </w:r>
          </w:p>
        </w:tc>
      </w:tr>
      <w:tr w:rsidR="001974C1" w:rsidRPr="00CD233E" w:rsidTr="00840676">
        <w:tc>
          <w:tcPr>
            <w:tcW w:w="8789" w:type="dxa"/>
          </w:tcPr>
          <w:p w:rsidR="001974C1" w:rsidRPr="00CD233E" w:rsidRDefault="001974C1" w:rsidP="00B57FC3">
            <w:pPr>
              <w:widowControl w:val="0"/>
              <w:tabs>
                <w:tab w:val="left" w:pos="4287"/>
              </w:tabs>
              <w:autoSpaceDE w:val="0"/>
              <w:autoSpaceDN w:val="0"/>
              <w:adjustRightInd w:val="0"/>
              <w:spacing w:after="0" w:line="240" w:lineRule="auto"/>
              <w:jc w:val="both"/>
              <w:rPr>
                <w:rFonts w:cs="Arial Narrow"/>
                <w:b/>
                <w:bCs/>
                <w:spacing w:val="-1"/>
                <w:position w:val="-1"/>
                <w:sz w:val="16"/>
                <w:szCs w:val="16"/>
              </w:rPr>
            </w:pPr>
            <w:proofErr w:type="gramStart"/>
            <w:r w:rsidRPr="00CD233E">
              <w:rPr>
                <w:rFonts w:cs="Arial Narrow"/>
                <w:b/>
                <w:bCs/>
                <w:spacing w:val="-1"/>
                <w:position w:val="-1"/>
                <w:sz w:val="16"/>
                <w:szCs w:val="16"/>
              </w:rPr>
              <w:t>Processo:</w:t>
            </w:r>
            <w:proofErr w:type="gramEnd"/>
            <w:r w:rsidR="00C463FF" w:rsidRPr="00CD233E">
              <w:rPr>
                <w:rFonts w:cs="Arial Narrow"/>
                <w:bCs/>
                <w:spacing w:val="-1"/>
                <w:position w:val="-1"/>
                <w:sz w:val="16"/>
                <w:szCs w:val="16"/>
              </w:rPr>
              <w:t>201</w:t>
            </w:r>
            <w:r w:rsidR="00B57FC3">
              <w:rPr>
                <w:rFonts w:cs="Arial Narrow"/>
                <w:bCs/>
                <w:spacing w:val="-1"/>
                <w:position w:val="-1"/>
                <w:sz w:val="16"/>
                <w:szCs w:val="16"/>
              </w:rPr>
              <w:t>7</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B57FC3">
              <w:rPr>
                <w:rFonts w:cs="Arial Narrow"/>
                <w:bCs/>
                <w:spacing w:val="-1"/>
                <w:position w:val="-1"/>
                <w:sz w:val="16"/>
                <w:szCs w:val="16"/>
              </w:rPr>
              <w:t>1256</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087554">
              <w:rPr>
                <w:rFonts w:cs="Arial Narrow"/>
                <w:b/>
                <w:bCs/>
                <w:spacing w:val="-1"/>
                <w:position w:val="-1"/>
                <w:sz w:val="16"/>
                <w:szCs w:val="16"/>
              </w:rPr>
              <w:t xml:space="preserve"> 27 de julho de 2017</w:t>
            </w:r>
            <w:r w:rsidRPr="00CD233E">
              <w:rPr>
                <w:rFonts w:cs="Arial Narrow"/>
                <w:b/>
                <w:bCs/>
                <w:spacing w:val="-1"/>
                <w:position w:val="-1"/>
                <w:sz w:val="16"/>
                <w:szCs w:val="16"/>
              </w:rPr>
              <w:tab/>
              <w:t>Hora da abertura:</w:t>
            </w:r>
            <w:r w:rsidR="00087554">
              <w:rPr>
                <w:rFonts w:cs="Arial Narrow"/>
                <w:b/>
                <w:bCs/>
                <w:spacing w:val="-1"/>
                <w:position w:val="-1"/>
                <w:sz w:val="16"/>
                <w:szCs w:val="16"/>
              </w:rPr>
              <w:t xml:space="preserve"> 14 horas (Horário de Brasília)</w:t>
            </w:r>
          </w:p>
        </w:tc>
      </w:tr>
      <w:tr w:rsidR="001974C1" w:rsidRPr="00CD233E" w:rsidTr="00840676">
        <w:tc>
          <w:tcPr>
            <w:tcW w:w="8789" w:type="dxa"/>
          </w:tcPr>
          <w:p w:rsidR="001974C1" w:rsidRPr="00CD233E" w:rsidRDefault="001974C1" w:rsidP="00967484">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967484">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www.publinexo.com.br</w:t>
            </w:r>
          </w:p>
        </w:tc>
      </w:tr>
      <w:tr w:rsidR="00FC47D3" w:rsidRPr="00CD233E" w:rsidTr="00840676">
        <w:tc>
          <w:tcPr>
            <w:tcW w:w="8789" w:type="dxa"/>
          </w:tcPr>
          <w:p w:rsidR="00FC47D3" w:rsidRPr="00CD233E" w:rsidRDefault="00FC47D3" w:rsidP="00754A82">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754A82">
              <w:rPr>
                <w:rFonts w:cs="Arial Narrow"/>
                <w:b/>
                <w:bCs/>
                <w:spacing w:val="-1"/>
                <w:position w:val="-1"/>
                <w:sz w:val="16"/>
                <w:szCs w:val="16"/>
              </w:rPr>
              <w:t>X</w:t>
            </w:r>
            <w:proofErr w:type="gramStart"/>
            <w:r w:rsidR="00754A82">
              <w:rPr>
                <w:rFonts w:cs="Arial Narrow"/>
                <w:b/>
                <w:bCs/>
                <w:spacing w:val="-1"/>
                <w:position w:val="-1"/>
                <w:sz w:val="16"/>
                <w:szCs w:val="16"/>
              </w:rPr>
              <w:t xml:space="preserve"> </w:t>
            </w:r>
            <w:r w:rsidRPr="00CD233E">
              <w:rPr>
                <w:rFonts w:cs="Arial Narrow"/>
                <w:b/>
                <w:bCs/>
                <w:spacing w:val="-1"/>
                <w:position w:val="-1"/>
                <w:sz w:val="16"/>
                <w:szCs w:val="16"/>
              </w:rPr>
              <w:t>)</w:t>
            </w:r>
            <w:proofErr w:type="gramEnd"/>
            <w:r w:rsidRPr="00CD233E">
              <w:rPr>
                <w:rFonts w:cs="Arial Narrow"/>
                <w:b/>
                <w:bCs/>
                <w:spacing w:val="-1"/>
                <w:position w:val="-1"/>
                <w:sz w:val="16"/>
                <w:szCs w:val="16"/>
              </w:rPr>
              <w:t xml:space="preserve"> SIM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151DFD">
            <w:pPr>
              <w:widowControl w:val="0"/>
              <w:autoSpaceDE w:val="0"/>
              <w:autoSpaceDN w:val="0"/>
              <w:adjustRightInd w:val="0"/>
              <w:spacing w:after="0" w:line="240" w:lineRule="auto"/>
              <w:jc w:val="both"/>
              <w:rPr>
                <w:rFonts w:cs="Arial Narrow"/>
                <w:bCs/>
                <w:spacing w:val="-1"/>
                <w:position w:val="-1"/>
                <w:sz w:val="16"/>
                <w:szCs w:val="16"/>
              </w:rPr>
            </w:pPr>
            <w:proofErr w:type="gramStart"/>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proofErr w:type="gramEnd"/>
            <w:r w:rsidR="00E30274">
              <w:rPr>
                <w:rFonts w:cs="Arial Narrow"/>
                <w:bCs/>
                <w:spacing w:val="-1"/>
                <w:position w:val="-1"/>
                <w:sz w:val="16"/>
                <w:szCs w:val="16"/>
              </w:rPr>
              <w:t xml:space="preserve">Superintendência de </w:t>
            </w:r>
            <w:r w:rsidR="00151DFD">
              <w:rPr>
                <w:rFonts w:cs="Arial Narrow"/>
                <w:bCs/>
                <w:spacing w:val="-1"/>
                <w:position w:val="-1"/>
                <w:sz w:val="16"/>
                <w:szCs w:val="16"/>
              </w:rPr>
              <w:t>Aquisição e Estratégia de Logística</w:t>
            </w:r>
          </w:p>
        </w:tc>
      </w:tr>
      <w:tr w:rsidR="001974C1" w:rsidRPr="00CD233E" w:rsidTr="00840676">
        <w:tc>
          <w:tcPr>
            <w:tcW w:w="8789" w:type="dxa"/>
          </w:tcPr>
          <w:p w:rsidR="001974C1" w:rsidRPr="00CD233E" w:rsidRDefault="001974C1" w:rsidP="0061523E">
            <w:pPr>
              <w:widowControl w:val="0"/>
              <w:autoSpaceDE w:val="0"/>
              <w:autoSpaceDN w:val="0"/>
              <w:adjustRightInd w:val="0"/>
              <w:spacing w:after="0" w:line="240" w:lineRule="auto"/>
              <w:jc w:val="both"/>
              <w:rPr>
                <w:rFonts w:cs="Arial Narrow"/>
                <w:bCs/>
                <w:spacing w:val="-1"/>
                <w:position w:val="-1"/>
                <w:sz w:val="16"/>
                <w:szCs w:val="16"/>
              </w:rPr>
            </w:pPr>
            <w:proofErr w:type="gramStart"/>
            <w:r w:rsidRPr="00CD233E">
              <w:rPr>
                <w:rFonts w:cs="Arial Narrow"/>
                <w:b/>
                <w:bCs/>
                <w:spacing w:val="-1"/>
                <w:position w:val="-1"/>
                <w:sz w:val="16"/>
                <w:szCs w:val="16"/>
              </w:rPr>
              <w:t>Diretoria:</w:t>
            </w:r>
            <w:proofErr w:type="gramEnd"/>
            <w:r w:rsidR="00344632">
              <w:rPr>
                <w:rFonts w:cs="Arial Narrow"/>
                <w:bCs/>
                <w:spacing w:val="-1"/>
                <w:position w:val="-1"/>
                <w:sz w:val="16"/>
                <w:szCs w:val="16"/>
              </w:rPr>
              <w:t xml:space="preserve">Diretoria de </w:t>
            </w:r>
            <w:r w:rsidR="0061523E">
              <w:rPr>
                <w:rFonts w:cs="Arial Narrow"/>
                <w:bCs/>
                <w:spacing w:val="-1"/>
                <w:position w:val="-1"/>
                <w:sz w:val="16"/>
                <w:szCs w:val="16"/>
              </w:rPr>
              <w:t>Distribuição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4A6FE3">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516035">
              <w:rPr>
                <w:rFonts w:cs="Arial Narrow"/>
                <w:bCs/>
                <w:spacing w:val="-1"/>
                <w:position w:val="-1"/>
                <w:sz w:val="16"/>
                <w:szCs w:val="16"/>
              </w:rPr>
              <w:t xml:space="preserve"> 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4A6FE3">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E30274">
              <w:rPr>
                <w:rFonts w:cs="Arial Narrow"/>
                <w:bCs/>
                <w:spacing w:val="-1"/>
                <w:position w:val="-1"/>
                <w:sz w:val="16"/>
                <w:szCs w:val="16"/>
              </w:rPr>
              <w:t>4</w:t>
            </w:r>
            <w:r w:rsidR="004A6FE3">
              <w:rPr>
                <w:rFonts w:cs="Arial Narrow"/>
                <w:bCs/>
                <w:spacing w:val="-1"/>
                <w:position w:val="-1"/>
                <w:sz w:val="16"/>
                <w:szCs w:val="16"/>
              </w:rPr>
              <w:t>113</w:t>
            </w:r>
            <w:r w:rsidR="00631C67">
              <w:rPr>
                <w:rFonts w:cs="Arial Narrow"/>
                <w:bCs/>
                <w:spacing w:val="-1"/>
                <w:position w:val="-1"/>
                <w:sz w:val="16"/>
                <w:szCs w:val="16"/>
              </w:rPr>
              <w:t>/ 4153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4A6FE3">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3D0C53">
              <w:rPr>
                <w:rFonts w:cs="Arial Narrow"/>
                <w:bCs/>
                <w:spacing w:val="-1"/>
                <w:position w:val="-1"/>
                <w:sz w:val="16"/>
                <w:szCs w:val="16"/>
              </w:rPr>
              <w:t>33.90.</w:t>
            </w:r>
            <w:r w:rsidR="00E30274">
              <w:rPr>
                <w:rFonts w:cs="Arial Narrow"/>
                <w:bCs/>
                <w:spacing w:val="-1"/>
                <w:position w:val="-1"/>
                <w:sz w:val="16"/>
                <w:szCs w:val="16"/>
              </w:rPr>
              <w:t>3</w:t>
            </w:r>
            <w:r w:rsidR="004A6FE3">
              <w:rPr>
                <w:rFonts w:cs="Arial Narrow"/>
                <w:bCs/>
                <w:spacing w:val="-1"/>
                <w:position w:val="-1"/>
                <w:sz w:val="16"/>
                <w:szCs w:val="16"/>
              </w:rPr>
              <w:t>0</w:t>
            </w:r>
          </w:p>
        </w:tc>
      </w:tr>
      <w:tr w:rsidR="00CD233E" w:rsidRPr="00CD233E" w:rsidTr="00840676">
        <w:tc>
          <w:tcPr>
            <w:tcW w:w="8789" w:type="dxa"/>
          </w:tcPr>
          <w:p w:rsidR="00CD233E" w:rsidRPr="00FD5507"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 xml:space="preserve">Valor Total Estimado: </w:t>
            </w:r>
            <w:r w:rsidR="00FD5507"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Constituição da República Federativa do Brasil, Artigo 37: </w:t>
            </w:r>
            <w:r w:rsidRPr="00C27149">
              <w:rPr>
                <w:rFonts w:cs="Arial Narrow"/>
                <w:bCs/>
                <w:spacing w:val="-1"/>
                <w:position w:val="-1"/>
                <w:sz w:val="15"/>
                <w:szCs w:val="15"/>
              </w:rPr>
              <w:t>Regula a atuação da Administração Pública;</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8.666, de 21/06/1993: </w:t>
            </w:r>
            <w:r w:rsidRPr="00C27149">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10.520, de 17/07/2002: </w:t>
            </w:r>
            <w:r w:rsidRPr="00C27149">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Complementar nº 123, de 14/12/2006</w:t>
            </w:r>
            <w:r w:rsidRPr="00C27149">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12.846, de </w:t>
            </w:r>
            <w:r w:rsidR="006F2E18" w:rsidRPr="00C27149">
              <w:rPr>
                <w:rFonts w:cs="Arial Narrow"/>
                <w:b/>
                <w:bCs/>
                <w:spacing w:val="-1"/>
                <w:position w:val="-1"/>
                <w:sz w:val="15"/>
                <w:szCs w:val="15"/>
              </w:rPr>
              <w:t>01</w:t>
            </w:r>
            <w:r w:rsidRPr="00C27149">
              <w:rPr>
                <w:rFonts w:cs="Arial Narrow"/>
                <w:b/>
                <w:bCs/>
                <w:spacing w:val="-1"/>
                <w:position w:val="-1"/>
                <w:sz w:val="15"/>
                <w:szCs w:val="15"/>
              </w:rPr>
              <w:t xml:space="preserve">/08/2013: </w:t>
            </w:r>
            <w:r w:rsidRPr="00C27149">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5.450, de 31/05/2005: </w:t>
            </w:r>
            <w:r w:rsidRPr="00C27149">
              <w:rPr>
                <w:rFonts w:cs="Arial Narrow"/>
                <w:bCs/>
                <w:spacing w:val="-1"/>
                <w:position w:val="-1"/>
                <w:sz w:val="15"/>
                <w:szCs w:val="15"/>
              </w:rPr>
              <w:t>Regulamenta o pregão, na forma eletrônica,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5.504, de 05/08/2005: </w:t>
            </w:r>
            <w:r w:rsidRPr="00C27149">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Decreto Federal nº 6.204, de 05/11/2007:</w:t>
            </w:r>
            <w:r w:rsidRPr="00C27149">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7.892, de 23/01/2013: </w:t>
            </w:r>
            <w:r w:rsidRPr="00C83C07">
              <w:rPr>
                <w:rFonts w:cs="Arial Narrow"/>
                <w:bCs/>
                <w:color w:val="000000" w:themeColor="text1"/>
                <w:spacing w:val="-1"/>
                <w:position w:val="-1"/>
                <w:sz w:val="15"/>
                <w:szCs w:val="15"/>
              </w:rPr>
              <w:t>Regulamenta o Sistema de Registro de Preços previsto no art. 15 da Lei nº 8.666, de 21 de junho de 1993;</w:t>
            </w:r>
          </w:p>
          <w:p w:rsidR="000963C2" w:rsidRPr="00C83C07" w:rsidRDefault="000963C2"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8.538, de </w:t>
            </w:r>
            <w:proofErr w:type="gramStart"/>
            <w:r w:rsidRPr="00C83C07">
              <w:rPr>
                <w:rFonts w:cs="Arial Narrow"/>
                <w:b/>
                <w:bCs/>
                <w:color w:val="000000" w:themeColor="text1"/>
                <w:spacing w:val="-1"/>
                <w:position w:val="-1"/>
                <w:sz w:val="15"/>
                <w:szCs w:val="15"/>
              </w:rPr>
              <w:t>06/10/2015:</w:t>
            </w:r>
            <w:proofErr w:type="gramEnd"/>
            <w:r w:rsidRPr="00C83C07">
              <w:rPr>
                <w:rFonts w:cs="Arial Narrow"/>
                <w:bCs/>
                <w:color w:val="000000" w:themeColor="text1"/>
                <w:spacing w:val="-1"/>
                <w:position w:val="-1"/>
                <w:sz w:val="15"/>
                <w:szCs w:val="15"/>
              </w:rPr>
              <w:t>Regulamenta o tratamento favorecido, diferenciado e simplificado para microempresas, empresas</w:t>
            </w:r>
            <w:r w:rsidR="0079748B" w:rsidRPr="00C83C07">
              <w:rPr>
                <w:rFonts w:cs="Arial Narrow"/>
                <w:bCs/>
                <w:color w:val="000000" w:themeColor="text1"/>
                <w:spacing w:val="-1"/>
                <w:position w:val="-1"/>
                <w:sz w:val="15"/>
                <w:szCs w:val="15"/>
              </w:rPr>
              <w:t xml:space="preserve"> de pequeno porte, agricultores familiares, produtores rurais pessoa física, microempreendedores individuais e sociedades cooperativas de consumo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2.434, de 06/06/2005: </w:t>
            </w:r>
            <w:r w:rsidRPr="00C83C07">
              <w:rPr>
                <w:rFonts w:cs="Arial Narrow"/>
                <w:bCs/>
                <w:color w:val="000000" w:themeColor="text1"/>
                <w:spacing w:val="-1"/>
                <w:position w:val="-1"/>
                <w:sz w:val="15"/>
                <w:szCs w:val="15"/>
              </w:rPr>
              <w:t xml:space="preserve">Dispõe sobre o regulamento da modalidade de licitação denominada Pregão, e adota outras providências; </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4.769, de 02/04/2013: </w:t>
            </w:r>
            <w:r w:rsidRPr="00C83C07">
              <w:rPr>
                <w:rFonts w:cs="Arial Narrow"/>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4.954, de 13/12/2013: </w:t>
            </w:r>
            <w:r w:rsidRPr="00C83C07">
              <w:rPr>
                <w:rFonts w:cs="Arial Narrow"/>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83C07" w:rsidRDefault="000C5541"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4.959, de </w:t>
            </w:r>
            <w:r w:rsidR="005B34B7" w:rsidRPr="00C83C07">
              <w:rPr>
                <w:rFonts w:cs="Arial Narrow"/>
                <w:b/>
                <w:bCs/>
                <w:color w:val="000000" w:themeColor="text1"/>
                <w:spacing w:val="-1"/>
                <w:position w:val="-1"/>
                <w:sz w:val="15"/>
                <w:szCs w:val="15"/>
              </w:rPr>
              <w:t>23/12/2013</w:t>
            </w:r>
            <w:r w:rsidRPr="00C83C07">
              <w:rPr>
                <w:rFonts w:cs="Arial Narrow"/>
                <w:b/>
                <w:bCs/>
                <w:color w:val="000000" w:themeColor="text1"/>
                <w:spacing w:val="-1"/>
                <w:position w:val="-1"/>
                <w:sz w:val="15"/>
                <w:szCs w:val="15"/>
              </w:rPr>
              <w:t xml:space="preserve">: </w:t>
            </w:r>
            <w:proofErr w:type="gramStart"/>
            <w:r w:rsidRPr="00C83C07">
              <w:rPr>
                <w:rFonts w:cs="Arial Narrow"/>
                <w:bCs/>
                <w:color w:val="000000" w:themeColor="text1"/>
                <w:spacing w:val="-1"/>
                <w:position w:val="-1"/>
                <w:sz w:val="15"/>
                <w:szCs w:val="15"/>
              </w:rPr>
              <w:t>Institui</w:t>
            </w:r>
            <w:proofErr w:type="gramEnd"/>
            <w:r w:rsidRPr="00C83C07">
              <w:rPr>
                <w:rFonts w:cs="Arial Narrow"/>
                <w:bCs/>
                <w:color w:val="000000" w:themeColor="text1"/>
                <w:spacing w:val="-1"/>
                <w:position w:val="-1"/>
                <w:sz w:val="15"/>
                <w:szCs w:val="15"/>
              </w:rPr>
              <w:t xml:space="preserve">, no âmbito da Secretaria da Saúde, os sistemas de compra via internet </w:t>
            </w:r>
            <w:proofErr w:type="spellStart"/>
            <w:r w:rsidRPr="00C83C07">
              <w:rPr>
                <w:rFonts w:cs="Arial Narrow"/>
                <w:bCs/>
                <w:color w:val="000000" w:themeColor="text1"/>
                <w:spacing w:val="-1"/>
                <w:position w:val="-1"/>
                <w:sz w:val="15"/>
                <w:szCs w:val="15"/>
              </w:rPr>
              <w:t>Bionexo</w:t>
            </w:r>
            <w:proofErr w:type="spellEnd"/>
            <w:r w:rsidRPr="00C83C07">
              <w:rPr>
                <w:rFonts w:cs="Arial Narrow"/>
                <w:bCs/>
                <w:color w:val="000000" w:themeColor="text1"/>
                <w:spacing w:val="-1"/>
                <w:position w:val="-1"/>
                <w:sz w:val="15"/>
                <w:szCs w:val="15"/>
              </w:rPr>
              <w:t xml:space="preserve"> e </w:t>
            </w:r>
            <w:proofErr w:type="spellStart"/>
            <w:r w:rsidRPr="00C83C07">
              <w:rPr>
                <w:rFonts w:cs="Arial Narrow"/>
                <w:bCs/>
                <w:color w:val="000000" w:themeColor="text1"/>
                <w:spacing w:val="-1"/>
                <w:position w:val="-1"/>
                <w:sz w:val="15"/>
                <w:szCs w:val="15"/>
              </w:rPr>
              <w:t>Publinexo</w:t>
            </w:r>
            <w:proofErr w:type="spellEnd"/>
            <w:r w:rsidRPr="00C83C07">
              <w:rPr>
                <w:rFonts w:cs="Arial Narrow"/>
                <w:bCs/>
                <w:color w:val="000000" w:themeColor="text1"/>
                <w:spacing w:val="-1"/>
                <w:position w:val="-1"/>
                <w:sz w:val="15"/>
                <w:szCs w:val="15"/>
              </w:rPr>
              <w:t>, e adota outras providências;</w:t>
            </w:r>
          </w:p>
          <w:p w:rsidR="002B24D6" w:rsidRPr="00913E20" w:rsidRDefault="002B24D6" w:rsidP="000E0279">
            <w:pPr>
              <w:widowControl w:val="0"/>
              <w:autoSpaceDE w:val="0"/>
              <w:autoSpaceDN w:val="0"/>
              <w:adjustRightInd w:val="0"/>
              <w:spacing w:after="0" w:line="240" w:lineRule="auto"/>
              <w:jc w:val="both"/>
              <w:rPr>
                <w:rFonts w:cs="Arial Narrow"/>
                <w:bCs/>
                <w:color w:val="FF0000"/>
                <w:spacing w:val="-1"/>
                <w:position w:val="-1"/>
                <w:sz w:val="15"/>
                <w:szCs w:val="15"/>
              </w:rPr>
            </w:pPr>
            <w:r w:rsidRPr="00C83C07">
              <w:rPr>
                <w:rFonts w:cs="Arial Narrow"/>
                <w:b/>
                <w:bCs/>
                <w:color w:val="000000" w:themeColor="text1"/>
                <w:spacing w:val="-1"/>
                <w:position w:val="-1"/>
                <w:sz w:val="15"/>
                <w:szCs w:val="15"/>
              </w:rPr>
              <w:t xml:space="preserve">Decreto Estadual nº 5.344, de 30/11/2015: </w:t>
            </w:r>
            <w:r w:rsidRPr="00C83C07">
              <w:rPr>
                <w:rFonts w:cs="Arial Narrow"/>
                <w:bCs/>
                <w:color w:val="000000" w:themeColor="text1"/>
                <w:spacing w:val="-1"/>
                <w:position w:val="-1"/>
                <w:sz w:val="15"/>
                <w:szCs w:val="15"/>
              </w:rPr>
              <w:t>Dispõe sobre o regulamento do Sistema de Registro de Preços – SRP, e adota outras providências;</w:t>
            </w:r>
          </w:p>
          <w:p w:rsidR="001974C1"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Portaria/SESAU nº 11, de 16/01/2015 (DOE nº 4.300, de 20/01/2015</w:t>
            </w:r>
            <w:proofErr w:type="gramStart"/>
            <w:r w:rsidRPr="00C27149">
              <w:rPr>
                <w:rFonts w:cs="Arial Narrow"/>
                <w:b/>
                <w:bCs/>
                <w:spacing w:val="-1"/>
                <w:position w:val="-1"/>
                <w:sz w:val="15"/>
                <w:szCs w:val="15"/>
              </w:rPr>
              <w:t>):</w:t>
            </w:r>
            <w:proofErr w:type="gramEnd"/>
            <w:r w:rsidRPr="00C27149">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C27149">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C27149">
              <w:rPr>
                <w:rFonts w:cs="Arial Narrow"/>
                <w:b/>
                <w:bCs/>
                <w:spacing w:val="-1"/>
                <w:position w:val="-1"/>
                <w:sz w:val="15"/>
                <w:szCs w:val="15"/>
              </w:rPr>
              <w:t xml:space="preserve">Portaria/SESAU Nº. 108, de 05 /03/2015, (DOE nº. 4.331, de 06/03/2015): </w:t>
            </w:r>
            <w:r w:rsidRPr="00C27149">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C27149">
              <w:rPr>
                <w:rFonts w:cs="Arial Narrow"/>
                <w:bCs/>
                <w:spacing w:val="-1"/>
                <w:position w:val="-1"/>
                <w:sz w:val="15"/>
                <w:szCs w:val="15"/>
              </w:rPr>
              <w:t>editalícias</w:t>
            </w:r>
            <w:proofErr w:type="spellEnd"/>
            <w:r w:rsidRPr="00C27149">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087554">
              <w:rPr>
                <w:rFonts w:cs="Arial Narrow"/>
                <w:b/>
                <w:bCs/>
                <w:spacing w:val="-1"/>
                <w:position w:val="-1"/>
                <w:sz w:val="16"/>
                <w:szCs w:val="16"/>
              </w:rPr>
              <w:t xml:space="preserve"> Thiago Borges Silva</w:t>
            </w:r>
          </w:p>
        </w:tc>
      </w:tr>
      <w:tr w:rsidR="001974C1" w:rsidRPr="00CD233E" w:rsidTr="00840676">
        <w:tc>
          <w:tcPr>
            <w:tcW w:w="8789" w:type="dxa"/>
            <w:shd w:val="clear" w:color="auto" w:fill="auto"/>
          </w:tcPr>
          <w:p w:rsidR="001974C1" w:rsidRPr="00CD233E" w:rsidRDefault="001974C1" w:rsidP="00087554">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w:t>
            </w:r>
            <w:r w:rsidR="00087554">
              <w:rPr>
                <w:rFonts w:cs="Arial Narrow"/>
                <w:bCs/>
                <w:spacing w:val="-1"/>
                <w:position w:val="-1"/>
                <w:sz w:val="16"/>
                <w:szCs w:val="16"/>
              </w:rPr>
              <w:t xml:space="preserve">1715/1722                       </w:t>
            </w:r>
            <w:proofErr w:type="gramStart"/>
            <w:r w:rsidRPr="00CD233E">
              <w:rPr>
                <w:rFonts w:cs="Arial Narrow"/>
                <w:b/>
                <w:bCs/>
                <w:spacing w:val="-1"/>
                <w:position w:val="-1"/>
                <w:sz w:val="16"/>
                <w:szCs w:val="16"/>
              </w:rPr>
              <w:t>E-mail:</w:t>
            </w:r>
            <w:proofErr w:type="gramEnd"/>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proofErr w:type="spellStart"/>
            <w:proofErr w:type="gramStart"/>
            <w:r w:rsidRPr="00CD233E">
              <w:rPr>
                <w:rFonts w:cs="Arial Narrow"/>
                <w:b/>
                <w:bCs/>
                <w:spacing w:val="-1"/>
                <w:position w:val="-1"/>
                <w:sz w:val="16"/>
                <w:szCs w:val="16"/>
              </w:rPr>
              <w:t>Endereço:</w:t>
            </w:r>
            <w:proofErr w:type="gramEnd"/>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77.015-007</w:t>
            </w:r>
          </w:p>
        </w:tc>
      </w:tr>
    </w:tbl>
    <w:p w:rsidR="001A51BF" w:rsidRPr="00FC47D3"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3E1727" w:rsidRPr="003E1727" w:rsidRDefault="0093470F" w:rsidP="003E1727">
      <w:pPr>
        <w:spacing w:after="0" w:line="240" w:lineRule="auto"/>
        <w:jc w:val="both"/>
        <w:rPr>
          <w:rFonts w:asciiTheme="minorHAnsi" w:hAnsiTheme="minorHAnsi"/>
          <w:sz w:val="20"/>
          <w:szCs w:val="20"/>
        </w:rPr>
      </w:pPr>
      <w:r w:rsidRPr="003E1727">
        <w:rPr>
          <w:rFonts w:asciiTheme="minorHAnsi" w:eastAsia="Batang" w:hAnsiTheme="minorHAnsi" w:cs="Courier New"/>
          <w:b/>
          <w:color w:val="000000"/>
          <w:sz w:val="20"/>
          <w:szCs w:val="20"/>
        </w:rPr>
        <w:t>1.1.</w:t>
      </w:r>
      <w:r w:rsidRPr="003E1727">
        <w:rPr>
          <w:rFonts w:asciiTheme="minorHAnsi" w:eastAsia="Batang" w:hAnsiTheme="minorHAnsi" w:cs="Courier New"/>
          <w:color w:val="000000"/>
          <w:sz w:val="20"/>
          <w:szCs w:val="20"/>
        </w:rPr>
        <w:t xml:space="preserve"> O presente pregão tem por objeto selecionar </w:t>
      </w:r>
      <w:proofErr w:type="gramStart"/>
      <w:r w:rsidRPr="003E1727">
        <w:rPr>
          <w:rFonts w:asciiTheme="minorHAnsi" w:eastAsia="Batang" w:hAnsiTheme="minorHAnsi" w:cs="Courier New"/>
          <w:color w:val="000000"/>
          <w:sz w:val="20"/>
          <w:szCs w:val="20"/>
        </w:rPr>
        <w:t>para</w:t>
      </w:r>
      <w:r w:rsidR="003E1727" w:rsidRPr="003E1727">
        <w:rPr>
          <w:rFonts w:asciiTheme="minorHAnsi" w:eastAsia="Batang" w:hAnsiTheme="minorHAnsi" w:cs="Courier New"/>
          <w:color w:val="000000"/>
          <w:sz w:val="20"/>
          <w:szCs w:val="20"/>
        </w:rPr>
        <w:t>Registro</w:t>
      </w:r>
      <w:proofErr w:type="gramEnd"/>
      <w:r w:rsidR="003E1727" w:rsidRPr="003E1727">
        <w:rPr>
          <w:rFonts w:asciiTheme="minorHAnsi" w:eastAsia="Batang" w:hAnsiTheme="minorHAnsi" w:cs="Courier New"/>
          <w:color w:val="000000"/>
          <w:sz w:val="20"/>
          <w:szCs w:val="20"/>
        </w:rPr>
        <w:t xml:space="preserve"> de Preço</w:t>
      </w:r>
      <w:r w:rsidRPr="003E1727">
        <w:rPr>
          <w:rFonts w:asciiTheme="minorHAnsi" w:eastAsia="Batang" w:hAnsiTheme="minorHAnsi" w:cs="Courier New"/>
          <w:color w:val="000000"/>
          <w:sz w:val="20"/>
          <w:szCs w:val="20"/>
        </w:rPr>
        <w:t xml:space="preserve"> empresa(s) especializada(s) no fornecimento </w:t>
      </w:r>
      <w:r w:rsidR="003E1727" w:rsidRPr="003E1727">
        <w:rPr>
          <w:rFonts w:asciiTheme="minorHAnsi" w:hAnsiTheme="minorHAnsi"/>
          <w:sz w:val="20"/>
          <w:szCs w:val="20"/>
        </w:rPr>
        <w:t>de MEDICAMENTOS ONCOLÓGICOS PARTE II</w:t>
      </w:r>
      <w:r w:rsidR="00087554">
        <w:rPr>
          <w:rFonts w:asciiTheme="minorHAnsi" w:hAnsiTheme="minorHAnsi"/>
          <w:sz w:val="20"/>
          <w:szCs w:val="20"/>
        </w:rPr>
        <w:t xml:space="preserve"> </w:t>
      </w:r>
      <w:r w:rsidR="003E1727" w:rsidRPr="003E1727">
        <w:rPr>
          <w:rFonts w:asciiTheme="minorHAnsi" w:hAnsiTheme="minorHAnsi"/>
          <w:sz w:val="20"/>
          <w:szCs w:val="20"/>
        </w:rPr>
        <w:t>destinados aos Hospitais do Estado.</w:t>
      </w:r>
    </w:p>
    <w:p w:rsidR="003E1727" w:rsidRDefault="003E1727" w:rsidP="003E1727">
      <w:pPr>
        <w:spacing w:after="0" w:line="240" w:lineRule="auto"/>
        <w:jc w:val="both"/>
        <w:rPr>
          <w:rFonts w:asciiTheme="minorHAnsi" w:hAnsiTheme="minorHAnsi"/>
          <w:b/>
          <w:color w:val="000000"/>
          <w:sz w:val="20"/>
          <w:szCs w:val="20"/>
        </w:rPr>
      </w:pPr>
      <w:r w:rsidRPr="00CF3C3E">
        <w:rPr>
          <w:rFonts w:asciiTheme="minorHAnsi" w:hAnsiTheme="minorHAnsi"/>
          <w:b/>
          <w:color w:val="000000"/>
          <w:sz w:val="20"/>
          <w:szCs w:val="20"/>
        </w:rPr>
        <w:t>1.2.</w:t>
      </w:r>
      <w:r w:rsidRPr="003E1727">
        <w:rPr>
          <w:rFonts w:asciiTheme="minorHAnsi" w:hAnsiTheme="minorHAnsi"/>
          <w:color w:val="000000"/>
          <w:sz w:val="20"/>
          <w:szCs w:val="20"/>
        </w:rPr>
        <w:t xml:space="preserve"> Para fins deste Termo de Referência, </w:t>
      </w:r>
      <w:r w:rsidRPr="003E1727">
        <w:rPr>
          <w:rFonts w:asciiTheme="minorHAnsi" w:hAnsiTheme="minorHAnsi"/>
          <w:b/>
          <w:bCs/>
          <w:color w:val="000000"/>
          <w:sz w:val="20"/>
          <w:szCs w:val="20"/>
        </w:rPr>
        <w:t>produto(s)</w:t>
      </w:r>
      <w:r w:rsidRPr="003E1727">
        <w:rPr>
          <w:rFonts w:asciiTheme="minorHAnsi" w:hAnsiTheme="minorHAnsi"/>
          <w:color w:val="000000"/>
          <w:sz w:val="20"/>
          <w:szCs w:val="20"/>
        </w:rPr>
        <w:t xml:space="preserve">, leia-se </w:t>
      </w:r>
      <w:r w:rsidRPr="003E1727">
        <w:rPr>
          <w:rFonts w:asciiTheme="minorHAnsi" w:hAnsiTheme="minorHAnsi"/>
          <w:b/>
          <w:color w:val="000000"/>
          <w:sz w:val="20"/>
          <w:szCs w:val="20"/>
        </w:rPr>
        <w:t>MEDICAMENTO.</w:t>
      </w:r>
    </w:p>
    <w:p w:rsidR="00CF3C3E" w:rsidRPr="003E1727" w:rsidRDefault="00CF3C3E" w:rsidP="003E1727">
      <w:pPr>
        <w:spacing w:after="0" w:line="240" w:lineRule="auto"/>
        <w:jc w:val="both"/>
        <w:rPr>
          <w:rFonts w:asciiTheme="minorHAnsi" w:hAnsiTheme="minorHAnsi"/>
          <w:sz w:val="20"/>
          <w:szCs w:val="20"/>
        </w:rPr>
      </w:pPr>
    </w:p>
    <w:p w:rsidR="008E5C0F" w:rsidRPr="00C7205F" w:rsidRDefault="008E5C0F" w:rsidP="008E5C0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Pr="00C7205F">
        <w:rPr>
          <w:b/>
          <w:bCs/>
          <w:color w:val="000000"/>
          <w:spacing w:val="-1"/>
          <w:sz w:val="20"/>
          <w:szCs w:val="20"/>
        </w:rPr>
        <w:t>D</w:t>
      </w:r>
      <w:r w:rsidRPr="00C7205F">
        <w:rPr>
          <w:b/>
          <w:bCs/>
          <w:color w:val="000000"/>
          <w:sz w:val="20"/>
          <w:szCs w:val="20"/>
        </w:rPr>
        <w:t>AS CONDIÇÕES PARA</w:t>
      </w:r>
      <w:r w:rsidRPr="00C7205F">
        <w:rPr>
          <w:b/>
          <w:bCs/>
          <w:color w:val="000000"/>
          <w:spacing w:val="2"/>
          <w:sz w:val="20"/>
          <w:szCs w:val="20"/>
        </w:rPr>
        <w:t>P</w:t>
      </w:r>
      <w:r w:rsidRPr="00C7205F">
        <w:rPr>
          <w:b/>
          <w:bCs/>
          <w:color w:val="000000"/>
          <w:spacing w:val="-1"/>
          <w:sz w:val="20"/>
          <w:szCs w:val="20"/>
        </w:rPr>
        <w:t>ART</w:t>
      </w:r>
      <w:r w:rsidRPr="00C7205F">
        <w:rPr>
          <w:b/>
          <w:bCs/>
          <w:color w:val="000000"/>
          <w:sz w:val="20"/>
          <w:szCs w:val="20"/>
        </w:rPr>
        <w:t>IC</w:t>
      </w:r>
      <w:r w:rsidRPr="00C7205F">
        <w:rPr>
          <w:b/>
          <w:bCs/>
          <w:color w:val="000000"/>
          <w:spacing w:val="-2"/>
          <w:sz w:val="20"/>
          <w:szCs w:val="20"/>
        </w:rPr>
        <w:t>I</w:t>
      </w:r>
      <w:r w:rsidRPr="00C7205F">
        <w:rPr>
          <w:b/>
          <w:bCs/>
          <w:color w:val="000000"/>
          <w:spacing w:val="2"/>
          <w:sz w:val="20"/>
          <w:szCs w:val="20"/>
        </w:rPr>
        <w:t>P</w:t>
      </w:r>
      <w:r w:rsidRPr="00C7205F">
        <w:rPr>
          <w:b/>
          <w:bCs/>
          <w:color w:val="000000"/>
          <w:spacing w:val="-1"/>
          <w:sz w:val="20"/>
          <w:szCs w:val="20"/>
        </w:rPr>
        <w:t>AÇÃ</w:t>
      </w:r>
      <w:r w:rsidRPr="00C7205F">
        <w:rPr>
          <w:b/>
          <w:bCs/>
          <w:color w:val="000000"/>
          <w:sz w:val="20"/>
          <w:szCs w:val="20"/>
        </w:rPr>
        <w:t>O</w:t>
      </w:r>
    </w:p>
    <w:p w:rsidR="008E5C0F" w:rsidRPr="00D443C6" w:rsidRDefault="008E5C0F" w:rsidP="008E5C0F">
      <w:pPr>
        <w:autoSpaceDE w:val="0"/>
        <w:autoSpaceDN w:val="0"/>
        <w:adjustRightInd w:val="0"/>
        <w:spacing w:after="0" w:line="240" w:lineRule="auto"/>
        <w:jc w:val="both"/>
        <w:rPr>
          <w:rFonts w:cs="Calibri"/>
          <w:bCs/>
          <w:color w:val="000000"/>
          <w:sz w:val="20"/>
          <w:szCs w:val="20"/>
        </w:rPr>
      </w:pPr>
      <w:proofErr w:type="gramStart"/>
      <w:r w:rsidRPr="000E5D4F">
        <w:rPr>
          <w:rFonts w:cs="Calibri"/>
          <w:b/>
          <w:bCs/>
          <w:color w:val="000000"/>
          <w:sz w:val="20"/>
          <w:szCs w:val="20"/>
        </w:rPr>
        <w:t>2.</w:t>
      </w:r>
      <w:r>
        <w:rPr>
          <w:rFonts w:cs="Calibri"/>
          <w:b/>
          <w:bCs/>
          <w:color w:val="000000"/>
          <w:sz w:val="20"/>
          <w:szCs w:val="20"/>
        </w:rPr>
        <w:t>1</w:t>
      </w:r>
      <w:r w:rsidRPr="000E5D4F">
        <w:rPr>
          <w:rFonts w:cs="Calibri"/>
          <w:b/>
          <w:bCs/>
          <w:color w:val="000000"/>
          <w:sz w:val="20"/>
          <w:szCs w:val="20"/>
        </w:rPr>
        <w:t>.</w:t>
      </w:r>
      <w:proofErr w:type="gramEnd"/>
      <w:r w:rsidRPr="00CB03EE">
        <w:rPr>
          <w:rFonts w:cs="Calibri"/>
          <w:color w:val="000000"/>
          <w:sz w:val="20"/>
          <w:szCs w:val="20"/>
        </w:rPr>
        <w:t xml:space="preserve">Poderão participar deste Pregão </w:t>
      </w:r>
      <w:r>
        <w:rPr>
          <w:rFonts w:cs="Calibri"/>
          <w:color w:val="000000"/>
          <w:sz w:val="20"/>
          <w:szCs w:val="20"/>
        </w:rPr>
        <w:t>a</w:t>
      </w:r>
      <w:r w:rsidRPr="00CB03EE">
        <w:rPr>
          <w:rFonts w:cs="Calibri"/>
          <w:color w:val="000000"/>
          <w:sz w:val="20"/>
          <w:szCs w:val="20"/>
        </w:rPr>
        <w:t>s interessad</w:t>
      </w:r>
      <w:r>
        <w:rPr>
          <w:rFonts w:cs="Calibri"/>
          <w:color w:val="000000"/>
          <w:sz w:val="20"/>
          <w:szCs w:val="20"/>
        </w:rPr>
        <w:t>a</w:t>
      </w:r>
      <w:r w:rsidRPr="00CB03EE">
        <w:rPr>
          <w:rFonts w:cs="Calibri"/>
          <w:color w:val="000000"/>
          <w:sz w:val="20"/>
          <w:szCs w:val="20"/>
        </w:rPr>
        <w:t>s previamente credenciad</w:t>
      </w:r>
      <w:r>
        <w:rPr>
          <w:rFonts w:cs="Calibri"/>
          <w:color w:val="000000"/>
          <w:sz w:val="20"/>
          <w:szCs w:val="20"/>
        </w:rPr>
        <w:t>a</w:t>
      </w:r>
      <w:r w:rsidRPr="00CB03EE">
        <w:rPr>
          <w:rFonts w:cs="Calibri"/>
          <w:color w:val="000000"/>
          <w:sz w:val="20"/>
          <w:szCs w:val="20"/>
        </w:rPr>
        <w:t xml:space="preserve">s no </w:t>
      </w:r>
      <w:r w:rsidRPr="00CB03EE">
        <w:rPr>
          <w:rFonts w:cs="Calibri"/>
          <w:b/>
          <w:color w:val="000000"/>
          <w:sz w:val="20"/>
          <w:szCs w:val="20"/>
        </w:rPr>
        <w:t xml:space="preserve">Sistema </w:t>
      </w:r>
      <w:proofErr w:type="spellStart"/>
      <w:r w:rsidRPr="00CB03EE">
        <w:rPr>
          <w:rFonts w:cs="Calibri"/>
          <w:b/>
          <w:color w:val="000000"/>
          <w:sz w:val="20"/>
          <w:szCs w:val="20"/>
        </w:rPr>
        <w:t>Publinexo</w:t>
      </w:r>
      <w:proofErr w:type="spellEnd"/>
      <w:r w:rsidRPr="00CB03EE">
        <w:rPr>
          <w:rFonts w:cs="Calibri"/>
          <w:color w:val="000000"/>
          <w:sz w:val="20"/>
          <w:szCs w:val="20"/>
        </w:rPr>
        <w:t xml:space="preserve">, onde para cadastrarem-se, as empresas deverão acessar o site: </w:t>
      </w:r>
      <w:hyperlink r:id="rId9" w:history="1">
        <w:r w:rsidRPr="00CB03EE">
          <w:rPr>
            <w:rFonts w:cs="Calibri"/>
            <w:b/>
            <w:color w:val="000000"/>
            <w:sz w:val="20"/>
            <w:szCs w:val="20"/>
          </w:rPr>
          <w:t>www.publinexo.com.br</w:t>
        </w:r>
      </w:hyperlink>
      <w:r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E5C0F" w:rsidRPr="00FC47D3" w:rsidRDefault="008E5C0F" w:rsidP="008E5C0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Pr>
          <w:b/>
          <w:bCs/>
          <w:color w:val="000000"/>
          <w:sz w:val="20"/>
          <w:szCs w:val="20"/>
        </w:rPr>
        <w:t>2.</w:t>
      </w:r>
      <w:r w:rsidRPr="00FC47D3">
        <w:rPr>
          <w:bCs/>
          <w:color w:val="000000"/>
          <w:sz w:val="20"/>
          <w:szCs w:val="20"/>
        </w:rPr>
        <w:t xml:space="preserve"> O uso da senha de acesso pel</w:t>
      </w:r>
      <w:r>
        <w:rPr>
          <w:bCs/>
          <w:color w:val="000000"/>
          <w:sz w:val="20"/>
          <w:szCs w:val="20"/>
        </w:rPr>
        <w:t>aLicitante</w:t>
      </w:r>
      <w:r w:rsidRPr="00FC47D3">
        <w:rPr>
          <w:bCs/>
          <w:color w:val="000000"/>
          <w:sz w:val="20"/>
          <w:szCs w:val="20"/>
        </w:rPr>
        <w:t xml:space="preserve"> é de sua responsabilidade exclusiva, incluindo qualquer transação por el</w:t>
      </w:r>
      <w:r>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851A42">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077349"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5C6834">
        <w:rPr>
          <w:rFonts w:cs="Calibri"/>
          <w:bCs/>
          <w:color w:val="000000"/>
          <w:sz w:val="20"/>
          <w:szCs w:val="20"/>
        </w:rPr>
        <w:t xml:space="preserve">Empresa </w:t>
      </w:r>
      <w:r w:rsidRPr="005C6834">
        <w:rPr>
          <w:rFonts w:cs="Calibri"/>
          <w:b/>
          <w:bCs/>
          <w:color w:val="000000"/>
          <w:sz w:val="20"/>
          <w:szCs w:val="20"/>
        </w:rPr>
        <w:t>suspensa</w:t>
      </w:r>
      <w:r w:rsidRPr="005C6834">
        <w:rPr>
          <w:rFonts w:cs="Calibri"/>
          <w:bCs/>
          <w:color w:val="000000"/>
          <w:sz w:val="20"/>
          <w:szCs w:val="20"/>
        </w:rPr>
        <w:t xml:space="preserve"> de participar de licitação ou de contratar com </w:t>
      </w:r>
      <w:r w:rsidRPr="00FF5B6B">
        <w:rPr>
          <w:rFonts w:cs="Calibri"/>
          <w:bCs/>
          <w:color w:val="000000"/>
          <w:sz w:val="20"/>
          <w:szCs w:val="20"/>
        </w:rPr>
        <w:t>a Administração Pública do Estado do Tocantins e/ou SESAU/TO, durante o prazo da sanção aplicada</w:t>
      </w:r>
      <w:r w:rsidR="0007136A" w:rsidRPr="00FC47D3">
        <w:rPr>
          <w:bCs/>
          <w:color w:val="000000"/>
          <w:sz w:val="20"/>
          <w:szCs w:val="20"/>
        </w:rPr>
        <w:t>;</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proofErr w:type="spellStart"/>
      <w:proofErr w:type="gramStart"/>
      <w:r w:rsidR="00361289">
        <w:rPr>
          <w:bCs/>
          <w:color w:val="000000"/>
          <w:sz w:val="20"/>
          <w:szCs w:val="20"/>
        </w:rPr>
        <w:t>a</w:t>
      </w:r>
      <w:r w:rsidR="00C10A03" w:rsidRPr="001A3BA7">
        <w:rPr>
          <w:bCs/>
          <w:color w:val="000000"/>
          <w:sz w:val="20"/>
          <w:szCs w:val="20"/>
          <w:shd w:val="clear" w:color="auto" w:fill="FFFFFF"/>
        </w:rPr>
        <w:t>Administração</w:t>
      </w:r>
      <w:proofErr w:type="spellEnd"/>
      <w:proofErr w:type="gramEnd"/>
      <w:r w:rsidR="00C10A03" w:rsidRPr="001A3BA7">
        <w:rPr>
          <w:bCs/>
          <w:color w:val="000000"/>
          <w:sz w:val="20"/>
          <w:szCs w:val="20"/>
          <w:shd w:val="clear" w:color="auto" w:fill="FFFFFF"/>
        </w:rPr>
        <w:t xml:space="preserve">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proofErr w:type="spellStart"/>
      <w:proofErr w:type="gramStart"/>
      <w:r w:rsidR="00361289">
        <w:rPr>
          <w:bCs/>
          <w:color w:val="000000"/>
          <w:sz w:val="20"/>
          <w:szCs w:val="20"/>
        </w:rPr>
        <w:t>a</w:t>
      </w:r>
      <w:r w:rsidR="00C10A03" w:rsidRPr="001A3BA7">
        <w:rPr>
          <w:bCs/>
          <w:color w:val="000000"/>
          <w:sz w:val="20"/>
          <w:szCs w:val="20"/>
          <w:shd w:val="clear" w:color="auto" w:fill="FFFFFF"/>
        </w:rPr>
        <w:t>Administração</w:t>
      </w:r>
      <w:proofErr w:type="spellEnd"/>
      <w:proofErr w:type="gramEnd"/>
      <w:r w:rsidR="00C10A03" w:rsidRPr="001A3BA7">
        <w:rPr>
          <w:bCs/>
          <w:color w:val="000000"/>
          <w:sz w:val="20"/>
          <w:szCs w:val="20"/>
          <w:shd w:val="clear" w:color="auto" w:fill="FFFFFF"/>
        </w:rPr>
        <w:t xml:space="preserve">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w:t>
      </w:r>
      <w:r w:rsidR="004347E4">
        <w:rPr>
          <w:bCs/>
          <w:color w:val="000000"/>
          <w:sz w:val="20"/>
          <w:szCs w:val="20"/>
        </w:rPr>
        <w:t xml:space="preserv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0"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proofErr w:type="gramStart"/>
      <w:r w:rsidRPr="00FC47D3">
        <w:rPr>
          <w:b/>
          <w:color w:val="000000"/>
          <w:sz w:val="20"/>
          <w:szCs w:val="20"/>
        </w:rPr>
        <w:lastRenderedPageBreak/>
        <w:t>4.1.2.</w:t>
      </w:r>
      <w:proofErr w:type="gramEnd"/>
      <w:r w:rsidRPr="00FC47D3">
        <w:rPr>
          <w:color w:val="000000"/>
          <w:sz w:val="20"/>
          <w:szCs w:val="20"/>
        </w:rPr>
        <w:t>O(a)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w:t>
      </w:r>
      <w:proofErr w:type="spellStart"/>
      <w:r>
        <w:rPr>
          <w:color w:val="000000"/>
          <w:sz w:val="20"/>
          <w:szCs w:val="20"/>
        </w:rPr>
        <w:t>eletrônico</w:t>
      </w:r>
      <w:hyperlink r:id="rId13" w:history="1">
        <w:r w:rsidR="00D14D65" w:rsidRPr="00CB03EE">
          <w:rPr>
            <w:rFonts w:cs="Calibri"/>
            <w:b/>
            <w:color w:val="000000"/>
            <w:sz w:val="20"/>
            <w:szCs w:val="20"/>
          </w:rPr>
          <w:t>www.publinexo.com.br</w:t>
        </w:r>
      </w:hyperlink>
      <w:r w:rsidRPr="00FC47D3">
        <w:rPr>
          <w:sz w:val="20"/>
          <w:szCs w:val="20"/>
        </w:rPr>
        <w:t>ficando</w:t>
      </w:r>
      <w:proofErr w:type="spellEnd"/>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proofErr w:type="spellStart"/>
      <w:proofErr w:type="gramStart"/>
      <w:r w:rsidR="001C3C43">
        <w:rPr>
          <w:sz w:val="20"/>
          <w:szCs w:val="20"/>
        </w:rPr>
        <w:t>a</w:t>
      </w:r>
      <w:r w:rsidRPr="00FC47D3">
        <w:rPr>
          <w:sz w:val="20"/>
          <w:szCs w:val="20"/>
        </w:rPr>
        <w:t>s</w:t>
      </w:r>
      <w:r>
        <w:rPr>
          <w:sz w:val="20"/>
          <w:szCs w:val="20"/>
        </w:rPr>
        <w:t>demais</w:t>
      </w:r>
      <w:r w:rsidR="00EB373D">
        <w:rPr>
          <w:sz w:val="20"/>
          <w:szCs w:val="20"/>
        </w:rPr>
        <w:t>Licitante</w:t>
      </w:r>
      <w:r w:rsidRPr="00FC47D3">
        <w:rPr>
          <w:sz w:val="20"/>
          <w:szCs w:val="20"/>
        </w:rPr>
        <w:t>s</w:t>
      </w:r>
      <w:proofErr w:type="spellEnd"/>
      <w:proofErr w:type="gramEnd"/>
      <w:r w:rsidRPr="00FC47D3">
        <w:rPr>
          <w:sz w:val="20"/>
          <w:szCs w:val="20"/>
        </w:rPr>
        <w:t xml:space="preserve"> para obtenção das informações prestadas pelo(a)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4617E7" w:rsidRPr="00372A8D" w:rsidRDefault="004617E7" w:rsidP="00166183">
      <w:pPr>
        <w:widowControl w:val="0"/>
        <w:autoSpaceDE w:val="0"/>
        <w:autoSpaceDN w:val="0"/>
        <w:adjustRightInd w:val="0"/>
        <w:spacing w:after="0" w:line="240" w:lineRule="auto"/>
        <w:ind w:right="-17"/>
        <w:jc w:val="both"/>
        <w:rPr>
          <w:rFonts w:asciiTheme="minorHAnsi" w:hAnsiTheme="minorHAnsi"/>
          <w:bCs/>
          <w:color w:val="000000"/>
          <w:sz w:val="20"/>
          <w:szCs w:val="20"/>
        </w:rPr>
      </w:pPr>
      <w:r w:rsidRPr="00372A8D">
        <w:rPr>
          <w:rFonts w:asciiTheme="minorHAnsi" w:hAnsiTheme="minorHAnsi"/>
          <w:b/>
          <w:bCs/>
          <w:color w:val="000000"/>
          <w:sz w:val="20"/>
          <w:szCs w:val="20"/>
        </w:rPr>
        <w:t>5.1</w:t>
      </w:r>
      <w:r w:rsidR="00443642">
        <w:rPr>
          <w:rFonts w:asciiTheme="minorHAnsi" w:hAnsiTheme="minorHAnsi"/>
          <w:b/>
          <w:bCs/>
          <w:color w:val="000000"/>
          <w:sz w:val="20"/>
          <w:szCs w:val="20"/>
        </w:rPr>
        <w:t xml:space="preserve">. </w:t>
      </w:r>
      <w:r w:rsidRPr="00372A8D">
        <w:rPr>
          <w:rFonts w:asciiTheme="minorHAnsi" w:hAnsiTheme="minorHAnsi"/>
          <w:bCs/>
          <w:color w:val="000000"/>
          <w:sz w:val="20"/>
          <w:szCs w:val="20"/>
        </w:rPr>
        <w:t xml:space="preserve">A Licitante deverá encaminhar proposta, exclusivamente por meio do SISTEMA eletrônico, </w:t>
      </w:r>
      <w:r w:rsidRPr="00372A8D">
        <w:rPr>
          <w:rFonts w:asciiTheme="minorHAnsi" w:hAnsiTheme="minorHAnsi"/>
          <w:b/>
          <w:bCs/>
          <w:color w:val="000000"/>
          <w:sz w:val="20"/>
          <w:szCs w:val="20"/>
          <w:u w:val="single"/>
        </w:rPr>
        <w:t xml:space="preserve">até 1 (uma) hora antes do horário marcado para abertura da sessão, </w:t>
      </w:r>
      <w:r w:rsidRPr="00372A8D">
        <w:rPr>
          <w:rFonts w:asciiTheme="minorHAnsi" w:hAnsiTheme="minorHAnsi"/>
          <w:bCs/>
          <w:color w:val="000000"/>
          <w:sz w:val="20"/>
          <w:szCs w:val="20"/>
        </w:rPr>
        <w:t>quando então encerrar-se-á,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A</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851F22">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4"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7.1.</w:t>
      </w:r>
      <w:proofErr w:type="gramEnd"/>
      <w:r w:rsidR="00F50F91" w:rsidRPr="00FC47D3">
        <w:rPr>
          <w:bCs/>
          <w:color w:val="000000"/>
          <w:sz w:val="20"/>
          <w:szCs w:val="20"/>
        </w:rPr>
        <w:t>O(a)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proofErr w:type="gramStart"/>
      <w:r w:rsidRPr="00792966">
        <w:rPr>
          <w:b/>
          <w:bCs/>
          <w:color w:val="000000"/>
          <w:sz w:val="20"/>
          <w:szCs w:val="20"/>
        </w:rPr>
        <w:t>7.2.</w:t>
      </w:r>
      <w:proofErr w:type="gramEnd"/>
      <w:r w:rsidR="00792966">
        <w:rPr>
          <w:bCs/>
          <w:color w:val="000000"/>
          <w:sz w:val="20"/>
          <w:szCs w:val="20"/>
        </w:rPr>
        <w:t>Serão desclassificadas pelo(a)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proofErr w:type="gramStart"/>
      <w:r>
        <w:rPr>
          <w:bCs/>
          <w:color w:val="000000"/>
          <w:sz w:val="20"/>
          <w:szCs w:val="20"/>
        </w:rPr>
        <w:t>a</w:t>
      </w:r>
      <w:proofErr w:type="gramEnd"/>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001C3C43">
        <w:rPr>
          <w:bCs/>
          <w:color w:val="000000"/>
          <w:sz w:val="20"/>
          <w:szCs w:val="20"/>
        </w:rPr>
        <w:t>A</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proofErr w:type="gramStart"/>
      <w:r w:rsidRPr="00FC47D3">
        <w:rPr>
          <w:b/>
          <w:bCs/>
          <w:color w:val="000000"/>
          <w:sz w:val="20"/>
          <w:szCs w:val="20"/>
        </w:rPr>
        <w:t>8.8.</w:t>
      </w:r>
      <w:proofErr w:type="gramEnd"/>
      <w:r w:rsidR="005A1C7A" w:rsidRPr="00FC47D3">
        <w:rPr>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5"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186591"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xml:space="preserve">. </w:t>
      </w:r>
      <w:r w:rsidR="00757ECD">
        <w:rPr>
          <w:b/>
          <w:bCs/>
          <w:color w:val="000000"/>
          <w:sz w:val="20"/>
          <w:szCs w:val="20"/>
        </w:rPr>
        <w:t xml:space="preserve">DOS ITENS EXCLUSIVOS </w:t>
      </w:r>
      <w:r w:rsidR="00757ECD" w:rsidRPr="00FC47D3">
        <w:rPr>
          <w:b/>
          <w:bCs/>
          <w:color w:val="000000"/>
          <w:sz w:val="20"/>
          <w:szCs w:val="20"/>
        </w:rPr>
        <w:t>ÀS MICROEMPRESAS E EMPRESAS DE PEQUENO PORTE</w:t>
      </w:r>
    </w:p>
    <w:p w:rsidR="00186591"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Será observado o disposto na Lei Complementar nº 123, de 14 de dezembro de 2006, notadamente os seus arts</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sidRPr="00186591">
        <w:rPr>
          <w:b/>
          <w:bCs/>
          <w:color w:val="000000"/>
          <w:sz w:val="20"/>
          <w:szCs w:val="20"/>
        </w:rPr>
        <w:t xml:space="preserve">9.2. </w:t>
      </w:r>
      <w:r>
        <w:rPr>
          <w:bCs/>
          <w:color w:val="000000"/>
          <w:sz w:val="20"/>
          <w:szCs w:val="20"/>
        </w:rPr>
        <w:t xml:space="preserve">Para cumprimento ao que dispõe o artigo 47 da </w:t>
      </w:r>
      <w:r w:rsidRPr="009F266E">
        <w:rPr>
          <w:bCs/>
          <w:color w:val="000000"/>
          <w:sz w:val="20"/>
          <w:szCs w:val="20"/>
        </w:rPr>
        <w:t>Lei Complementar nº 123, de 14 de dezembro de 2006</w:t>
      </w:r>
      <w:r>
        <w:rPr>
          <w:bCs/>
          <w:color w:val="000000"/>
          <w:sz w:val="20"/>
          <w:szCs w:val="20"/>
        </w:rPr>
        <w:t xml:space="preserve">, as Licitações </w:t>
      </w:r>
      <w:proofErr w:type="gramStart"/>
      <w:r>
        <w:rPr>
          <w:bCs/>
          <w:color w:val="000000"/>
          <w:sz w:val="20"/>
          <w:szCs w:val="20"/>
        </w:rPr>
        <w:t>cujo os</w:t>
      </w:r>
      <w:proofErr w:type="gramEnd"/>
      <w:r>
        <w:rPr>
          <w:bCs/>
          <w:color w:val="000000"/>
          <w:sz w:val="20"/>
          <w:szCs w:val="20"/>
        </w:rPr>
        <w:t xml:space="preserve"> itens sejam de até R$ 80.000,00 (oitenta mil reais) são destinadas exclusivamente as </w:t>
      </w:r>
      <w:r w:rsidRPr="009F266E">
        <w:rPr>
          <w:bCs/>
          <w:color w:val="000000"/>
          <w:sz w:val="20"/>
          <w:szCs w:val="20"/>
        </w:rPr>
        <w:t>microempresa</w:t>
      </w:r>
      <w:r>
        <w:rPr>
          <w:bCs/>
          <w:color w:val="000000"/>
          <w:sz w:val="20"/>
          <w:szCs w:val="20"/>
        </w:rPr>
        <w:t>s</w:t>
      </w:r>
      <w:r w:rsidRPr="009F266E">
        <w:rPr>
          <w:bCs/>
          <w:color w:val="000000"/>
          <w:sz w:val="20"/>
          <w:szCs w:val="20"/>
        </w:rPr>
        <w:t xml:space="preserve"> ou empresa</w:t>
      </w:r>
      <w:r>
        <w:rPr>
          <w:bCs/>
          <w:color w:val="000000"/>
          <w:sz w:val="20"/>
          <w:szCs w:val="20"/>
        </w:rPr>
        <w:t>s</w:t>
      </w:r>
      <w:r w:rsidRPr="009F266E">
        <w:rPr>
          <w:bCs/>
          <w:color w:val="000000"/>
          <w:sz w:val="20"/>
          <w:szCs w:val="20"/>
        </w:rPr>
        <w:t xml:space="preserve"> de pequeno porte</w:t>
      </w:r>
      <w:r>
        <w:rPr>
          <w:bCs/>
          <w:color w:val="000000"/>
          <w:sz w:val="20"/>
          <w:szCs w:val="20"/>
        </w:rPr>
        <w:t>.</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9.2.1</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bookmarkStart w:id="1" w:name="art3"/>
      <w:bookmarkEnd w:id="1"/>
      <w:proofErr w:type="gramStart"/>
      <w:r>
        <w:rPr>
          <w:b/>
          <w:bCs/>
          <w:color w:val="000000"/>
          <w:sz w:val="20"/>
          <w:szCs w:val="20"/>
        </w:rPr>
        <w:t>9.2.2.</w:t>
      </w:r>
      <w:proofErr w:type="gramEnd"/>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6"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proofErr w:type="gramStart"/>
      <w:r>
        <w:rPr>
          <w:b/>
          <w:bCs/>
          <w:color w:val="000000"/>
          <w:sz w:val="20"/>
          <w:szCs w:val="20"/>
        </w:rPr>
        <w:t>9.2.3.</w:t>
      </w:r>
      <w:proofErr w:type="gramEnd"/>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proofErr w:type="gramStart"/>
      <w:r>
        <w:rPr>
          <w:b/>
          <w:bCs/>
          <w:color w:val="000000"/>
          <w:sz w:val="20"/>
          <w:szCs w:val="20"/>
        </w:rPr>
        <w:t>9.2.4.</w:t>
      </w:r>
      <w:proofErr w:type="gramEnd"/>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3</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4</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C95C50" w:rsidRDefault="00186591" w:rsidP="00186591">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5</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w:t>
      </w:r>
      <w:r w:rsidRPr="009F266E">
        <w:rPr>
          <w:bCs/>
          <w:color w:val="000000"/>
          <w:sz w:val="20"/>
          <w:szCs w:val="20"/>
        </w:rPr>
        <w:lastRenderedPageBreak/>
        <w:t xml:space="preserve">participação no pregão. Caso inexistente campo próprio no sistema eletrônico, à declaração deverá ser enviada ao pregoeiro </w:t>
      </w:r>
      <w:r w:rsidR="009C482D">
        <w:rPr>
          <w:bCs/>
          <w:color w:val="000000"/>
          <w:sz w:val="20"/>
          <w:szCs w:val="20"/>
        </w:rPr>
        <w:t xml:space="preserve">juntamente com a documentação constante do item </w:t>
      </w:r>
      <w:r w:rsidR="009C482D" w:rsidRPr="005C59C5">
        <w:rPr>
          <w:bCs/>
          <w:color w:val="000000" w:themeColor="text1"/>
          <w:sz w:val="20"/>
          <w:szCs w:val="20"/>
        </w:rPr>
        <w:t>1</w:t>
      </w:r>
      <w:r w:rsidR="005C59C5" w:rsidRPr="005C59C5">
        <w:rPr>
          <w:bCs/>
          <w:color w:val="000000" w:themeColor="text1"/>
          <w:sz w:val="20"/>
          <w:szCs w:val="20"/>
        </w:rPr>
        <w:t>5</w:t>
      </w:r>
      <w:r w:rsidR="009C482D" w:rsidRPr="005C59C5">
        <w:rPr>
          <w:bCs/>
          <w:color w:val="000000" w:themeColor="text1"/>
          <w:sz w:val="20"/>
          <w:szCs w:val="20"/>
        </w:rPr>
        <w:t>.3</w:t>
      </w:r>
      <w:r w:rsidRPr="009F266E">
        <w:rPr>
          <w:bCs/>
          <w:color w:val="000000"/>
          <w:sz w:val="20"/>
          <w:szCs w:val="20"/>
        </w:rPr>
        <w:t>.</w:t>
      </w:r>
    </w:p>
    <w:p w:rsidR="00C95C50" w:rsidRDefault="00C95C50" w:rsidP="00C95C50">
      <w:pPr>
        <w:widowControl w:val="0"/>
        <w:autoSpaceDE w:val="0"/>
        <w:autoSpaceDN w:val="0"/>
        <w:adjustRightInd w:val="0"/>
        <w:spacing w:after="0" w:line="240" w:lineRule="auto"/>
        <w:jc w:val="both"/>
        <w:rPr>
          <w:b/>
          <w:bCs/>
          <w:color w:val="000000"/>
          <w:sz w:val="20"/>
          <w:szCs w:val="20"/>
        </w:rPr>
      </w:pPr>
      <w:r w:rsidRPr="005D0909">
        <w:rPr>
          <w:b/>
          <w:bCs/>
          <w:color w:val="000000"/>
          <w:sz w:val="20"/>
          <w:szCs w:val="20"/>
        </w:rPr>
        <w:t>10. DA COTA RESERVADA DE ATÉ 25% PARA</w:t>
      </w:r>
      <w:r w:rsidRPr="005E1419">
        <w:rPr>
          <w:b/>
          <w:bCs/>
          <w:color w:val="000000"/>
          <w:sz w:val="20"/>
          <w:szCs w:val="20"/>
        </w:rPr>
        <w:t>MICROEMPRESAS E EMPRESAS DE PEQUENO PORTE</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10.1. </w:t>
      </w:r>
      <w:r w:rsidRPr="009D3410">
        <w:rPr>
          <w:bCs/>
          <w:color w:val="000000"/>
          <w:sz w:val="20"/>
          <w:szCs w:val="20"/>
        </w:rPr>
        <w:t>Conforme previsto no artigo 48, inciso III da Lei Complementar nº 126/2006, fica reservada uma cota no percentual de</w:t>
      </w:r>
      <w:r>
        <w:rPr>
          <w:bCs/>
          <w:color w:val="000000"/>
          <w:sz w:val="20"/>
          <w:szCs w:val="20"/>
        </w:rPr>
        <w:t xml:space="preserve"> até</w:t>
      </w:r>
      <w:r w:rsidRPr="009D3410">
        <w:rPr>
          <w:bCs/>
          <w:color w:val="000000"/>
          <w:sz w:val="20"/>
          <w:szCs w:val="20"/>
        </w:rPr>
        <w:t xml:space="preserve"> 25% (vinte e cinco por cento) do quantitativo de cada item, preferencialmente para contratação de microempresas ou empresas de pequeno porte.</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10.2. </w:t>
      </w:r>
      <w:r w:rsidRPr="009D3410">
        <w:rPr>
          <w:bCs/>
          <w:color w:val="000000"/>
          <w:sz w:val="20"/>
          <w:szCs w:val="20"/>
        </w:rPr>
        <w:t>Para a cota reservada para microempresas ou empresas de pequeno porte, a proposta de preços deverá ser apresentada separadamente da cota principal, se for o caso.</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10.3. </w:t>
      </w:r>
      <w:r w:rsidRPr="009D3410">
        <w:rPr>
          <w:bCs/>
          <w:color w:val="000000"/>
          <w:sz w:val="20"/>
          <w:szCs w:val="20"/>
        </w:rPr>
        <w:t>Não havendo vencedor para a cota reservada, esta poderá ser adjudicada a Licitante vencedora da cota principal, ou diante de sua recusa, as Licitantes remanescentes, desde que pratiquem preço da primeira colocada.</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10.4. </w:t>
      </w:r>
      <w:r w:rsidRPr="009D3410">
        <w:rPr>
          <w:bCs/>
          <w:color w:val="000000"/>
          <w:sz w:val="20"/>
          <w:szCs w:val="20"/>
        </w:rPr>
        <w:t>Se a mesma Licitante vencer a cota reservada e a cota principal, a contratação de quaisquer das cotas deverá ocorrer pelo preço da que tenha sido menos.</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proofErr w:type="gramStart"/>
      <w:r>
        <w:rPr>
          <w:b/>
          <w:bCs/>
          <w:color w:val="000000"/>
          <w:sz w:val="20"/>
          <w:szCs w:val="20"/>
        </w:rPr>
        <w:t>10.5.</w:t>
      </w:r>
      <w:proofErr w:type="gramEnd"/>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7"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C95C50" w:rsidRPr="009F266E" w:rsidRDefault="00C95C50" w:rsidP="00C95C50">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proofErr w:type="gramStart"/>
      <w:r>
        <w:rPr>
          <w:b/>
          <w:bCs/>
          <w:color w:val="000000"/>
          <w:sz w:val="20"/>
          <w:szCs w:val="20"/>
        </w:rPr>
        <w:t>10.6.</w:t>
      </w:r>
      <w:proofErr w:type="gramEnd"/>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proofErr w:type="gramStart"/>
      <w:r>
        <w:rPr>
          <w:b/>
          <w:bCs/>
          <w:color w:val="000000"/>
          <w:sz w:val="20"/>
          <w:szCs w:val="20"/>
        </w:rPr>
        <w:t>10.7.</w:t>
      </w:r>
      <w:proofErr w:type="gramEnd"/>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C95C50" w:rsidRPr="009F266E" w:rsidRDefault="00C95C50" w:rsidP="00C95C50">
      <w:pPr>
        <w:widowControl w:val="0"/>
        <w:autoSpaceDE w:val="0"/>
        <w:autoSpaceDN w:val="0"/>
        <w:adjustRightInd w:val="0"/>
        <w:spacing w:after="0" w:line="240" w:lineRule="auto"/>
        <w:jc w:val="both"/>
        <w:rPr>
          <w:bCs/>
          <w:color w:val="000000"/>
          <w:sz w:val="20"/>
          <w:szCs w:val="20"/>
        </w:rPr>
      </w:pPr>
      <w:r>
        <w:rPr>
          <w:b/>
          <w:bCs/>
          <w:color w:val="000000"/>
          <w:sz w:val="20"/>
          <w:szCs w:val="20"/>
        </w:rPr>
        <w:t>10.7</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C95C50" w:rsidRPr="009F266E" w:rsidRDefault="00C95C50" w:rsidP="00C95C50">
      <w:pPr>
        <w:widowControl w:val="0"/>
        <w:autoSpaceDE w:val="0"/>
        <w:autoSpaceDN w:val="0"/>
        <w:adjustRightInd w:val="0"/>
        <w:spacing w:after="0" w:line="240" w:lineRule="auto"/>
        <w:jc w:val="both"/>
        <w:rPr>
          <w:bCs/>
          <w:color w:val="000000"/>
          <w:sz w:val="20"/>
          <w:szCs w:val="20"/>
        </w:rPr>
      </w:pPr>
      <w:r>
        <w:rPr>
          <w:b/>
          <w:bCs/>
          <w:color w:val="000000"/>
          <w:sz w:val="20"/>
          <w:szCs w:val="20"/>
        </w:rPr>
        <w:t>10.8</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186591" w:rsidRDefault="00C95C50" w:rsidP="00C95C50">
      <w:pPr>
        <w:widowControl w:val="0"/>
        <w:autoSpaceDE w:val="0"/>
        <w:autoSpaceDN w:val="0"/>
        <w:adjustRightInd w:val="0"/>
        <w:spacing w:after="120" w:line="240" w:lineRule="auto"/>
        <w:jc w:val="both"/>
        <w:rPr>
          <w:b/>
          <w:bCs/>
          <w:color w:val="000000"/>
          <w:sz w:val="20"/>
          <w:szCs w:val="20"/>
        </w:rPr>
      </w:pPr>
      <w:r>
        <w:rPr>
          <w:b/>
          <w:bCs/>
          <w:color w:val="000000"/>
          <w:sz w:val="20"/>
          <w:szCs w:val="20"/>
        </w:rPr>
        <w:t>10.9</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Pr>
          <w:bCs/>
          <w:color w:val="000000"/>
          <w:sz w:val="20"/>
          <w:szCs w:val="20"/>
        </w:rPr>
        <w:t xml:space="preserve">juntamente com a documentação constante do item </w:t>
      </w:r>
      <w:r w:rsidRPr="005C59C5">
        <w:rPr>
          <w:bCs/>
          <w:color w:val="000000" w:themeColor="text1"/>
          <w:sz w:val="20"/>
          <w:szCs w:val="20"/>
        </w:rPr>
        <w:t>1</w:t>
      </w:r>
      <w:r w:rsidR="005C59C5" w:rsidRPr="005C59C5">
        <w:rPr>
          <w:bCs/>
          <w:color w:val="000000" w:themeColor="text1"/>
          <w:sz w:val="20"/>
          <w:szCs w:val="20"/>
        </w:rPr>
        <w:t>5</w:t>
      </w:r>
      <w:r w:rsidRPr="005C59C5">
        <w:rPr>
          <w:bCs/>
          <w:color w:val="000000" w:themeColor="text1"/>
          <w:sz w:val="20"/>
          <w:szCs w:val="20"/>
        </w:rPr>
        <w:t>.3.</w:t>
      </w:r>
    </w:p>
    <w:p w:rsidR="007E38CB" w:rsidRPr="00FC47D3" w:rsidRDefault="00365BB3" w:rsidP="007E38CB">
      <w:pPr>
        <w:widowControl w:val="0"/>
        <w:autoSpaceDE w:val="0"/>
        <w:autoSpaceDN w:val="0"/>
        <w:adjustRightInd w:val="0"/>
        <w:spacing w:after="0" w:line="240" w:lineRule="auto"/>
        <w:jc w:val="both"/>
        <w:rPr>
          <w:b/>
          <w:bCs/>
          <w:color w:val="000000"/>
          <w:sz w:val="20"/>
          <w:szCs w:val="20"/>
        </w:rPr>
      </w:pPr>
      <w:r>
        <w:rPr>
          <w:b/>
          <w:bCs/>
          <w:color w:val="000000"/>
          <w:sz w:val="20"/>
          <w:szCs w:val="20"/>
        </w:rPr>
        <w:t>11</w:t>
      </w:r>
      <w:r w:rsidR="007E38CB" w:rsidRPr="00FC47D3">
        <w:rPr>
          <w:b/>
          <w:bCs/>
          <w:color w:val="000000"/>
          <w:sz w:val="20"/>
          <w:szCs w:val="20"/>
        </w:rPr>
        <w:t>. DO BENEFÍCIO ÀS MICROEMPRESAS E EMPRESAS DE PEQUENO PORTE</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.1.</w:t>
      </w:r>
      <w:r w:rsidR="007E38CB"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w:t>
      </w:r>
      <w:r w:rsidR="007E38CB" w:rsidRPr="00FC47D3">
        <w:rPr>
          <w:b/>
          <w:bCs/>
          <w:color w:val="000000"/>
          <w:sz w:val="20"/>
          <w:szCs w:val="20"/>
        </w:rPr>
        <w:t>.</w:t>
      </w:r>
      <w:r w:rsidR="007E38CB">
        <w:rPr>
          <w:b/>
          <w:bCs/>
          <w:color w:val="000000"/>
          <w:sz w:val="20"/>
          <w:szCs w:val="20"/>
        </w:rPr>
        <w:t>1.</w:t>
      </w:r>
      <w:r w:rsidR="007E38CB" w:rsidRPr="00FC47D3">
        <w:rPr>
          <w:bCs/>
          <w:color w:val="000000"/>
          <w:sz w:val="20"/>
          <w:szCs w:val="20"/>
        </w:rPr>
        <w:t xml:space="preserve"> A microempresa ou a empresa de pequeno porte mais bem classificada poderá, no prazo de </w:t>
      </w:r>
      <w:proofErr w:type="gramStart"/>
      <w:r w:rsidR="007E38CB" w:rsidRPr="00FC47D3">
        <w:rPr>
          <w:bCs/>
          <w:color w:val="000000"/>
          <w:sz w:val="20"/>
          <w:szCs w:val="20"/>
        </w:rPr>
        <w:t>5</w:t>
      </w:r>
      <w:proofErr w:type="gramEnd"/>
      <w:r w:rsidR="007E38CB"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007E38CB" w:rsidRPr="00FC47D3">
        <w:rPr>
          <w:bCs/>
          <w:color w:val="000000"/>
          <w:sz w:val="20"/>
          <w:szCs w:val="20"/>
        </w:rPr>
        <w:t>habilitatórias</w:t>
      </w:r>
      <w:proofErr w:type="spellEnd"/>
      <w:r w:rsidR="007E38CB" w:rsidRPr="00FC47D3">
        <w:rPr>
          <w:bCs/>
          <w:color w:val="000000"/>
          <w:sz w:val="20"/>
          <w:szCs w:val="20"/>
        </w:rPr>
        <w:t xml:space="preserve"> e observado o valor estimado para a contratação, será adjudicado em seu favor o objeto deste Pregão;</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1.2.</w:t>
      </w:r>
      <w:r w:rsidR="007E38CB"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w:t>
      </w:r>
      <w:r w:rsidR="007E38CB" w:rsidRPr="00FC47D3">
        <w:rPr>
          <w:bCs/>
          <w:color w:val="000000"/>
          <w:sz w:val="20"/>
          <w:szCs w:val="20"/>
        </w:rPr>
        <w:lastRenderedPageBreak/>
        <w:t>porventura se enquadrem na situação descrita nesta condição, na ordem classificatória, para o exercício do mesmo direito;</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Pr>
          <w:b/>
          <w:bCs/>
          <w:color w:val="000000"/>
          <w:sz w:val="20"/>
          <w:szCs w:val="20"/>
        </w:rPr>
        <w:t>.1.3.</w:t>
      </w:r>
      <w:r w:rsidR="007E38CB"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1.4</w:t>
      </w:r>
      <w:r w:rsidR="007E38CB" w:rsidRPr="00FC47D3">
        <w:rPr>
          <w:bCs/>
          <w:color w:val="000000"/>
          <w:sz w:val="20"/>
          <w:szCs w:val="20"/>
        </w:rPr>
        <w:t xml:space="preserve">. O convocado que não apresentar proposta dentro do prazo de </w:t>
      </w:r>
      <w:proofErr w:type="gramStart"/>
      <w:r w:rsidR="007E38CB" w:rsidRPr="00FC47D3">
        <w:rPr>
          <w:bCs/>
          <w:color w:val="000000"/>
          <w:sz w:val="20"/>
          <w:szCs w:val="20"/>
        </w:rPr>
        <w:t>5</w:t>
      </w:r>
      <w:proofErr w:type="gramEnd"/>
      <w:r w:rsidR="007E38CB" w:rsidRPr="00FC47D3">
        <w:rPr>
          <w:bCs/>
          <w:color w:val="000000"/>
          <w:sz w:val="20"/>
          <w:szCs w:val="20"/>
        </w:rPr>
        <w:t xml:space="preserve"> (cinco) minutos, controlados pelo SISTEMA, decairá do direito previsto no</w:t>
      </w:r>
      <w:r w:rsidR="007E38CB">
        <w:rPr>
          <w:bCs/>
          <w:color w:val="000000"/>
          <w:sz w:val="20"/>
          <w:szCs w:val="20"/>
        </w:rPr>
        <w:t>s</w:t>
      </w:r>
      <w:r w:rsidR="007E38CB" w:rsidRPr="00FC47D3">
        <w:rPr>
          <w:bCs/>
          <w:color w:val="000000"/>
          <w:sz w:val="20"/>
          <w:szCs w:val="20"/>
        </w:rPr>
        <w:t xml:space="preserve"> art. 44 e 45 da Lei Complementar nº 123/2006.</w:t>
      </w:r>
    </w:p>
    <w:p w:rsidR="0088262D" w:rsidRDefault="00365BB3" w:rsidP="007E38CB">
      <w:pPr>
        <w:widowControl w:val="0"/>
        <w:autoSpaceDE w:val="0"/>
        <w:autoSpaceDN w:val="0"/>
        <w:adjustRightInd w:val="0"/>
        <w:spacing w:after="12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1.5</w:t>
      </w:r>
      <w:r w:rsidR="007E38CB" w:rsidRPr="00FC47D3">
        <w:rPr>
          <w:b/>
          <w:bCs/>
          <w:color w:val="000000"/>
          <w:sz w:val="20"/>
          <w:szCs w:val="20"/>
        </w:rPr>
        <w:t>.</w:t>
      </w:r>
      <w:r w:rsidR="007E38CB" w:rsidRPr="00FC47D3">
        <w:rPr>
          <w:bCs/>
          <w:color w:val="000000"/>
          <w:sz w:val="20"/>
          <w:szCs w:val="20"/>
        </w:rPr>
        <w:t xml:space="preserve"> Na hipótese de não contratação nos termos previstos nesta condição, o procedimento licitatório prossegue com os demais Licitantes.</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1</w:t>
      </w:r>
      <w:r w:rsidR="00365BB3">
        <w:rPr>
          <w:b/>
          <w:bCs/>
          <w:color w:val="000000"/>
          <w:sz w:val="20"/>
          <w:szCs w:val="20"/>
        </w:rPr>
        <w:t>2</w:t>
      </w:r>
      <w:r w:rsidR="0088262D" w:rsidRPr="00FC47D3">
        <w:rPr>
          <w:b/>
          <w:bCs/>
          <w:color w:val="000000"/>
          <w:sz w:val="20"/>
          <w:szCs w:val="20"/>
        </w:rPr>
        <w:t>.1.</w:t>
      </w:r>
      <w:proofErr w:type="gramEnd"/>
      <w:r w:rsidR="0088262D" w:rsidRPr="00FC47D3">
        <w:rPr>
          <w:bCs/>
          <w:color w:val="000000"/>
          <w:sz w:val="20"/>
          <w:szCs w:val="20"/>
        </w:rPr>
        <w:t xml:space="preserve">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AA2752">
        <w:rPr>
          <w:bCs/>
          <w:color w:val="000000"/>
          <w:sz w:val="20"/>
          <w:szCs w:val="20"/>
        </w:rPr>
        <w:t>lor estimado para a contratação constante dos autos</w:t>
      </w:r>
      <w:r w:rsidR="00C53EC6">
        <w:rPr>
          <w:bCs/>
          <w:color w:val="000000"/>
          <w:sz w:val="20"/>
          <w:szCs w:val="20"/>
        </w:rPr>
        <w:t>.</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rPr>
        <w:t xml:space="preserve">13. DOS CRITÉRIOS DE JULGAMENTO DAS PROPOSTAS </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u w:val="single"/>
        </w:rPr>
      </w:pPr>
      <w:r w:rsidRPr="000857F2">
        <w:rPr>
          <w:b/>
          <w:bCs/>
          <w:color w:val="000000" w:themeColor="text1"/>
          <w:sz w:val="20"/>
          <w:szCs w:val="20"/>
          <w:u w:val="single"/>
        </w:rPr>
        <w:t>13.1. Conforme faculta o art. 3º da Lei 10.520/02, não será anexado a este Edital o orçamento de referência estimado para contratação.</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u w:val="single"/>
        </w:rPr>
        <w:t>13.2. O preço estimado para contratação somente será divulgado após o término da fase de lances.</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u w:val="single"/>
        </w:rPr>
      </w:pPr>
      <w:r w:rsidRPr="000857F2">
        <w:rPr>
          <w:b/>
          <w:bCs/>
          <w:color w:val="000000" w:themeColor="text1"/>
          <w:sz w:val="20"/>
          <w:szCs w:val="20"/>
        </w:rPr>
        <w:t xml:space="preserve">13.3. </w:t>
      </w:r>
      <w:proofErr w:type="gramStart"/>
      <w:r w:rsidRPr="000857F2">
        <w:rPr>
          <w:bCs/>
          <w:color w:val="000000" w:themeColor="text1"/>
          <w:sz w:val="20"/>
          <w:szCs w:val="20"/>
        </w:rPr>
        <w:t>O(</w:t>
      </w:r>
      <w:proofErr w:type="gramEnd"/>
      <w:r w:rsidRPr="000857F2">
        <w:rPr>
          <w:bCs/>
          <w:color w:val="000000" w:themeColor="text1"/>
          <w:sz w:val="20"/>
          <w:szCs w:val="20"/>
        </w:rPr>
        <w:t>a) Pregoeiro(a) anunciará a Licitante vencedora, imediatamente após o encerramento da etapa de lances da sessão pública ou, quando for o caso, após a negociação e decisão da mesma, acerca da aceitação do lance de menor valor.</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13.4.</w:t>
      </w:r>
      <w:r w:rsidRPr="000857F2">
        <w:rPr>
          <w:bCs/>
          <w:color w:val="000000" w:themeColor="text1"/>
          <w:sz w:val="20"/>
          <w:szCs w:val="20"/>
        </w:rPr>
        <w:t xml:space="preserve"> Encerrada a etapa de lances, </w:t>
      </w:r>
      <w:proofErr w:type="gramStart"/>
      <w:r w:rsidRPr="000857F2">
        <w:rPr>
          <w:bCs/>
          <w:color w:val="000000" w:themeColor="text1"/>
          <w:sz w:val="20"/>
          <w:szCs w:val="20"/>
        </w:rPr>
        <w:t>o(</w:t>
      </w:r>
      <w:proofErr w:type="gramEnd"/>
      <w:r w:rsidRPr="000857F2">
        <w:rPr>
          <w:bCs/>
          <w:color w:val="000000" w:themeColor="text1"/>
          <w:sz w:val="20"/>
          <w:szCs w:val="20"/>
        </w:rPr>
        <w:t>a) Pregoeiro(a) examinará a proposta de preços classificada em primeiro lugar quanto à compatibilidade do preço em relação ao estimado para contratação constante dos autos.</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13.5.</w:t>
      </w:r>
      <w:r w:rsidRPr="000857F2">
        <w:rPr>
          <w:bCs/>
          <w:color w:val="000000" w:themeColor="text1"/>
          <w:sz w:val="20"/>
          <w:szCs w:val="20"/>
        </w:rPr>
        <w:t xml:space="preserve"> O item cujo preço total seja superior ao estimado para a contratação, constante dos autos, não </w:t>
      </w:r>
      <w:proofErr w:type="gramStart"/>
      <w:r w:rsidRPr="000857F2">
        <w:rPr>
          <w:bCs/>
          <w:color w:val="000000" w:themeColor="text1"/>
          <w:sz w:val="20"/>
          <w:szCs w:val="20"/>
        </w:rPr>
        <w:t>será(</w:t>
      </w:r>
      <w:proofErr w:type="spellStart"/>
      <w:proofErr w:type="gramEnd"/>
      <w:r w:rsidRPr="000857F2">
        <w:rPr>
          <w:bCs/>
          <w:color w:val="000000" w:themeColor="text1"/>
          <w:sz w:val="20"/>
          <w:szCs w:val="20"/>
        </w:rPr>
        <w:t>ão</w:t>
      </w:r>
      <w:proofErr w:type="spellEnd"/>
      <w:r w:rsidRPr="000857F2">
        <w:rPr>
          <w:bCs/>
          <w:color w:val="000000" w:themeColor="text1"/>
          <w:sz w:val="20"/>
          <w:szCs w:val="20"/>
        </w:rPr>
        <w:t>) aceito(s), e portanto, não será(</w:t>
      </w:r>
      <w:proofErr w:type="spellStart"/>
      <w:r w:rsidRPr="000857F2">
        <w:rPr>
          <w:bCs/>
          <w:color w:val="000000" w:themeColor="text1"/>
          <w:sz w:val="20"/>
          <w:szCs w:val="20"/>
        </w:rPr>
        <w:t>ão</w:t>
      </w:r>
      <w:proofErr w:type="spellEnd"/>
      <w:r w:rsidRPr="000857F2">
        <w:rPr>
          <w:bCs/>
          <w:color w:val="000000" w:themeColor="text1"/>
          <w:sz w:val="20"/>
          <w:szCs w:val="20"/>
        </w:rPr>
        <w:t>) adjudicado(s).</w:t>
      </w:r>
    </w:p>
    <w:p w:rsidR="00AA2752" w:rsidRPr="000857F2" w:rsidRDefault="00304502"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13.6</w:t>
      </w:r>
      <w:r w:rsidR="00AA2752" w:rsidRPr="000857F2">
        <w:rPr>
          <w:b/>
          <w:bCs/>
          <w:color w:val="000000" w:themeColor="text1"/>
          <w:sz w:val="20"/>
          <w:szCs w:val="20"/>
        </w:rPr>
        <w:t>.</w:t>
      </w:r>
      <w:r w:rsidR="00AA2752" w:rsidRPr="000857F2">
        <w:rPr>
          <w:bCs/>
          <w:color w:val="000000" w:themeColor="text1"/>
          <w:sz w:val="20"/>
          <w:szCs w:val="20"/>
        </w:rPr>
        <w:t xml:space="preserve"> A classificação das propostas será pelo critério de </w:t>
      </w:r>
      <w:r w:rsidR="00AA2752" w:rsidRPr="000857F2">
        <w:rPr>
          <w:b/>
          <w:bCs/>
          <w:color w:val="000000" w:themeColor="text1"/>
          <w:sz w:val="20"/>
          <w:szCs w:val="20"/>
        </w:rPr>
        <w:t>MENOR PREÇO POR ITEM</w:t>
      </w:r>
      <w:r w:rsidR="00AA2752" w:rsidRPr="000857F2">
        <w:rPr>
          <w:bCs/>
          <w:color w:val="000000" w:themeColor="text1"/>
          <w:sz w:val="20"/>
          <w:szCs w:val="20"/>
        </w:rPr>
        <w:t xml:space="preserve">, observado o </w:t>
      </w:r>
      <w:r w:rsidR="00AA2752" w:rsidRPr="000857F2">
        <w:rPr>
          <w:b/>
          <w:bCs/>
          <w:color w:val="000000" w:themeColor="text1"/>
          <w:sz w:val="20"/>
          <w:szCs w:val="20"/>
        </w:rPr>
        <w:t xml:space="preserve">PREÇO UNITÁRIO DE REFERÊNCIA, </w:t>
      </w:r>
      <w:r w:rsidR="00AA2752" w:rsidRPr="000857F2">
        <w:rPr>
          <w:bCs/>
          <w:color w:val="000000" w:themeColor="text1"/>
          <w:sz w:val="20"/>
          <w:szCs w:val="20"/>
        </w:rPr>
        <w:t xml:space="preserve">obtidos por meio de pesquisa de mercado. </w:t>
      </w:r>
    </w:p>
    <w:p w:rsidR="00AA2752" w:rsidRPr="000857F2" w:rsidRDefault="00304502"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13.7</w:t>
      </w:r>
      <w:r w:rsidR="00AA2752" w:rsidRPr="000857F2">
        <w:rPr>
          <w:b/>
          <w:bCs/>
          <w:color w:val="000000" w:themeColor="text1"/>
          <w:sz w:val="20"/>
          <w:szCs w:val="20"/>
        </w:rPr>
        <w:t>.</w:t>
      </w:r>
      <w:r w:rsidR="00AA2752" w:rsidRPr="000857F2">
        <w:rPr>
          <w:bCs/>
          <w:color w:val="000000" w:themeColor="text1"/>
          <w:sz w:val="20"/>
          <w:szCs w:val="20"/>
        </w:rPr>
        <w:t xml:space="preserve"> Os </w:t>
      </w:r>
      <w:r w:rsidR="00AA2752" w:rsidRPr="000857F2">
        <w:rPr>
          <w:b/>
          <w:bCs/>
          <w:color w:val="000000" w:themeColor="text1"/>
          <w:sz w:val="20"/>
          <w:szCs w:val="20"/>
        </w:rPr>
        <w:t>PREÇOS UNITÁRIOS DE REFERÊNCIA</w:t>
      </w:r>
      <w:r w:rsidR="00AA2752" w:rsidRPr="000857F2">
        <w:rPr>
          <w:bCs/>
          <w:color w:val="000000" w:themeColor="text1"/>
          <w:sz w:val="20"/>
          <w:szCs w:val="20"/>
        </w:rPr>
        <w:t xml:space="preserve"> serão utilizados na análise dos valores ofertados pela Licitante, para fins de aceitação ou não da proposta comercial.</w:t>
      </w:r>
    </w:p>
    <w:p w:rsidR="00AA2752" w:rsidRPr="000857F2" w:rsidRDefault="00304502"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13.8</w:t>
      </w:r>
      <w:r w:rsidR="00AA2752" w:rsidRPr="000857F2">
        <w:rPr>
          <w:b/>
          <w:bCs/>
          <w:color w:val="000000" w:themeColor="text1"/>
          <w:sz w:val="20"/>
          <w:szCs w:val="20"/>
        </w:rPr>
        <w:t>.</w:t>
      </w:r>
      <w:r w:rsidR="00AA2752" w:rsidRPr="000857F2">
        <w:rPr>
          <w:bCs/>
          <w:color w:val="000000" w:themeColor="text1"/>
          <w:sz w:val="20"/>
          <w:szCs w:val="20"/>
        </w:rPr>
        <w:t xml:space="preserve"> Confirmada a aceitabilidade da proposta, </w:t>
      </w:r>
      <w:proofErr w:type="gramStart"/>
      <w:r w:rsidR="00AA2752" w:rsidRPr="000857F2">
        <w:rPr>
          <w:bCs/>
          <w:color w:val="000000" w:themeColor="text1"/>
          <w:sz w:val="20"/>
          <w:szCs w:val="20"/>
        </w:rPr>
        <w:t>o(</w:t>
      </w:r>
      <w:proofErr w:type="gramEnd"/>
      <w:r w:rsidR="00AA2752" w:rsidRPr="000857F2">
        <w:rPr>
          <w:bCs/>
          <w:color w:val="000000" w:themeColor="text1"/>
          <w:sz w:val="20"/>
          <w:szCs w:val="20"/>
        </w:rPr>
        <w:t xml:space="preserve">a) Pregoeiro(a) divulgará o resultado do julgamento do preço, </w:t>
      </w:r>
      <w:r w:rsidR="00AA2752" w:rsidRPr="000857F2">
        <w:rPr>
          <w:b/>
          <w:bCs/>
          <w:color w:val="000000" w:themeColor="text1"/>
          <w:sz w:val="20"/>
          <w:szCs w:val="20"/>
          <w:u w:val="single"/>
        </w:rPr>
        <w:t>disponibilizando quando solicitado pelas Licitantes após o encerramento da etapa de lances, o preço estimado para contratação</w:t>
      </w:r>
      <w:r w:rsidR="00AA2752" w:rsidRPr="000857F2">
        <w:rPr>
          <w:bCs/>
          <w:color w:val="000000" w:themeColor="text1"/>
          <w:sz w:val="20"/>
          <w:szCs w:val="20"/>
        </w:rPr>
        <w:t xml:space="preserve">, procedendo </w:t>
      </w:r>
      <w:r w:rsidR="00AA2752" w:rsidRPr="000857F2">
        <w:rPr>
          <w:b/>
          <w:bCs/>
          <w:color w:val="000000" w:themeColor="text1"/>
          <w:sz w:val="20"/>
          <w:szCs w:val="20"/>
        </w:rPr>
        <w:t>posteriormente</w:t>
      </w:r>
      <w:r w:rsidR="00AA2752" w:rsidRPr="000857F2">
        <w:rPr>
          <w:bCs/>
          <w:color w:val="000000" w:themeColor="text1"/>
          <w:sz w:val="20"/>
          <w:szCs w:val="20"/>
        </w:rPr>
        <w:t xml:space="preserve"> à verificação da habilitação da Licitante, conforme as disposições deste Edital e seus Anexos. </w:t>
      </w:r>
    </w:p>
    <w:p w:rsidR="00AA2752" w:rsidRPr="000857F2" w:rsidRDefault="00304502" w:rsidP="00AA2752">
      <w:pPr>
        <w:widowControl w:val="0"/>
        <w:autoSpaceDE w:val="0"/>
        <w:autoSpaceDN w:val="0"/>
        <w:adjustRightInd w:val="0"/>
        <w:spacing w:after="0" w:line="240" w:lineRule="auto"/>
        <w:jc w:val="both"/>
        <w:rPr>
          <w:rFonts w:cs="Calibri"/>
          <w:bCs/>
          <w:color w:val="000000" w:themeColor="text1"/>
          <w:sz w:val="20"/>
          <w:szCs w:val="20"/>
        </w:rPr>
      </w:pPr>
      <w:r>
        <w:rPr>
          <w:b/>
          <w:bCs/>
          <w:color w:val="000000" w:themeColor="text1"/>
          <w:sz w:val="20"/>
          <w:szCs w:val="20"/>
        </w:rPr>
        <w:t>13.9</w:t>
      </w:r>
      <w:r w:rsidR="00AA2752" w:rsidRPr="000857F2">
        <w:rPr>
          <w:b/>
          <w:bCs/>
          <w:color w:val="000000" w:themeColor="text1"/>
          <w:sz w:val="20"/>
          <w:szCs w:val="20"/>
        </w:rPr>
        <w:t>.</w:t>
      </w:r>
      <w:r w:rsidR="00AA2752" w:rsidRPr="000857F2">
        <w:rPr>
          <w:bCs/>
          <w:color w:val="000000" w:themeColor="text1"/>
          <w:sz w:val="20"/>
          <w:szCs w:val="20"/>
        </w:rPr>
        <w:t xml:space="preserve"> Se a proposta de preços não for classificada ou se a Licitante não atender às exigências </w:t>
      </w:r>
      <w:proofErr w:type="spellStart"/>
      <w:r w:rsidR="00AA2752" w:rsidRPr="000857F2">
        <w:rPr>
          <w:bCs/>
          <w:color w:val="000000" w:themeColor="text1"/>
          <w:sz w:val="20"/>
          <w:szCs w:val="20"/>
        </w:rPr>
        <w:t>habilitatórias</w:t>
      </w:r>
      <w:proofErr w:type="spellEnd"/>
      <w:r w:rsidR="00AA2752" w:rsidRPr="000857F2">
        <w:rPr>
          <w:bCs/>
          <w:color w:val="000000" w:themeColor="text1"/>
          <w:sz w:val="20"/>
          <w:szCs w:val="20"/>
        </w:rPr>
        <w:t xml:space="preserve">, </w:t>
      </w:r>
      <w:proofErr w:type="gramStart"/>
      <w:r w:rsidR="00AA2752" w:rsidRPr="000857F2">
        <w:rPr>
          <w:bCs/>
          <w:color w:val="000000" w:themeColor="text1"/>
          <w:sz w:val="20"/>
          <w:szCs w:val="20"/>
        </w:rPr>
        <w:t>o(</w:t>
      </w:r>
      <w:proofErr w:type="gramEnd"/>
      <w:r w:rsidR="00AA2752" w:rsidRPr="000857F2">
        <w:rPr>
          <w:bCs/>
          <w:color w:val="000000" w:themeColor="text1"/>
          <w:sz w:val="20"/>
          <w:szCs w:val="20"/>
        </w:rPr>
        <w:t xml:space="preserve">a) Pregoeiro(a) examinará a proposta de preços subsequente e, assim sucessivamente, na ordem de classificação, até a apuração de uma proposta de preços que atenda ao Edital, sendo a respectiva Licitante declarada vencedora e a ela </w:t>
      </w:r>
      <w:r w:rsidR="00AA2752" w:rsidRPr="000857F2">
        <w:rPr>
          <w:rFonts w:cs="Calibri"/>
          <w:bCs/>
          <w:color w:val="000000" w:themeColor="text1"/>
          <w:sz w:val="20"/>
          <w:szCs w:val="20"/>
        </w:rPr>
        <w:t>adjudicado o objeto do certame.</w:t>
      </w:r>
    </w:p>
    <w:p w:rsidR="00AA2752" w:rsidRPr="000857F2" w:rsidRDefault="00304502" w:rsidP="00AA2752">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13.10</w:t>
      </w:r>
      <w:r w:rsidR="00AA2752" w:rsidRPr="000857F2">
        <w:rPr>
          <w:rFonts w:cs="Calibri"/>
          <w:b/>
          <w:bCs/>
          <w:color w:val="000000" w:themeColor="text1"/>
          <w:sz w:val="20"/>
          <w:szCs w:val="20"/>
        </w:rPr>
        <w:t>.</w:t>
      </w:r>
      <w:r w:rsidR="00AA2752" w:rsidRPr="000857F2">
        <w:rPr>
          <w:rFonts w:cs="Calibri"/>
          <w:bCs/>
          <w:color w:val="000000" w:themeColor="text1"/>
          <w:sz w:val="20"/>
          <w:szCs w:val="20"/>
        </w:rPr>
        <w:t xml:space="preserve"> Atendidas as especificações do Edital, estando habilitada a Licitante e tendo sido aceito o menor preço apurado, </w:t>
      </w:r>
      <w:proofErr w:type="gramStart"/>
      <w:r w:rsidR="00AA2752" w:rsidRPr="000857F2">
        <w:rPr>
          <w:rFonts w:cs="Calibri"/>
          <w:bCs/>
          <w:color w:val="000000" w:themeColor="text1"/>
          <w:sz w:val="20"/>
          <w:szCs w:val="20"/>
        </w:rPr>
        <w:t>o(</w:t>
      </w:r>
      <w:proofErr w:type="gramEnd"/>
      <w:r w:rsidR="00AA2752" w:rsidRPr="000857F2">
        <w:rPr>
          <w:rFonts w:cs="Calibri"/>
          <w:bCs/>
          <w:color w:val="000000" w:themeColor="text1"/>
          <w:sz w:val="20"/>
          <w:szCs w:val="20"/>
        </w:rPr>
        <w:t>a) Pregoeiro(a) declarará a(s) empresa(s) vencedora(s) do(s) respectivo(s) item(</w:t>
      </w:r>
      <w:proofErr w:type="spellStart"/>
      <w:r w:rsidR="00AA2752" w:rsidRPr="000857F2">
        <w:rPr>
          <w:rFonts w:cs="Calibri"/>
          <w:bCs/>
          <w:color w:val="000000" w:themeColor="text1"/>
          <w:sz w:val="20"/>
          <w:szCs w:val="20"/>
        </w:rPr>
        <w:t>ns</w:t>
      </w:r>
      <w:proofErr w:type="spellEnd"/>
      <w:r w:rsidR="00AA2752" w:rsidRPr="000857F2">
        <w:rPr>
          <w:rFonts w:cs="Calibri"/>
          <w:bCs/>
          <w:color w:val="000000" w:themeColor="text1"/>
          <w:sz w:val="20"/>
          <w:szCs w:val="20"/>
        </w:rPr>
        <w:t>).</w:t>
      </w:r>
    </w:p>
    <w:p w:rsidR="00F05288" w:rsidRPr="00FC47D3" w:rsidRDefault="00304502" w:rsidP="00AA2752">
      <w:pPr>
        <w:widowControl w:val="0"/>
        <w:autoSpaceDE w:val="0"/>
        <w:autoSpaceDN w:val="0"/>
        <w:adjustRightInd w:val="0"/>
        <w:spacing w:after="120" w:line="240" w:lineRule="auto"/>
        <w:jc w:val="both"/>
        <w:rPr>
          <w:b/>
          <w:bCs/>
          <w:color w:val="000000"/>
          <w:sz w:val="20"/>
          <w:szCs w:val="20"/>
          <w:u w:val="single"/>
        </w:rPr>
      </w:pPr>
      <w:r>
        <w:rPr>
          <w:rFonts w:cs="Calibri"/>
          <w:b/>
          <w:bCs/>
          <w:color w:val="000000" w:themeColor="text1"/>
          <w:sz w:val="20"/>
          <w:szCs w:val="20"/>
        </w:rPr>
        <w:t>13.11</w:t>
      </w:r>
      <w:r w:rsidR="00AA2752" w:rsidRPr="000857F2">
        <w:rPr>
          <w:rFonts w:cs="Calibri"/>
          <w:b/>
          <w:bCs/>
          <w:color w:val="000000" w:themeColor="text1"/>
          <w:sz w:val="20"/>
          <w:szCs w:val="20"/>
        </w:rPr>
        <w:t>.</w:t>
      </w:r>
      <w:r w:rsidR="00AA2752" w:rsidRPr="000857F2">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365BB3">
        <w:rPr>
          <w:b/>
          <w:bCs/>
          <w:color w:val="000000"/>
          <w:sz w:val="20"/>
          <w:szCs w:val="20"/>
        </w:rPr>
        <w:t>4</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365BB3">
        <w:rPr>
          <w:b/>
          <w:bCs/>
          <w:color w:val="000000"/>
          <w:sz w:val="20"/>
          <w:szCs w:val="20"/>
          <w:u w:val="single"/>
        </w:rPr>
        <w:t>4</w:t>
      </w:r>
      <w:r w:rsidRPr="00E65C59">
        <w:rPr>
          <w:b/>
          <w:bCs/>
          <w:color w:val="000000"/>
          <w:sz w:val="20"/>
          <w:szCs w:val="20"/>
          <w:u w:val="single"/>
        </w:rPr>
        <w:t>.1. A</w:t>
      </w:r>
      <w:r w:rsidR="00EB373D">
        <w:rPr>
          <w:b/>
          <w:bCs/>
          <w:color w:val="000000"/>
          <w:sz w:val="20"/>
          <w:szCs w:val="20"/>
          <w:u w:val="single"/>
        </w:rPr>
        <w:t>Licitante</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 xml:space="preserve">As quantidades; discriminação dos </w:t>
      </w:r>
      <w:proofErr w:type="gramStart"/>
      <w:r w:rsidR="008E5409">
        <w:rPr>
          <w:bCs/>
          <w:color w:val="000000"/>
          <w:sz w:val="20"/>
          <w:szCs w:val="20"/>
        </w:rPr>
        <w:t>produtos;</w:t>
      </w:r>
      <w:proofErr w:type="gramEnd"/>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 xml:space="preserve">s) produto(s) proposto(s) para o(s) </w:t>
      </w:r>
      <w:r w:rsidRPr="00FC47D3">
        <w:rPr>
          <w:bCs/>
          <w:color w:val="000000"/>
          <w:sz w:val="20"/>
          <w:szCs w:val="20"/>
        </w:rPr>
        <w:lastRenderedPageBreak/>
        <w:t xml:space="preserve">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716717">
        <w:rPr>
          <w:bCs/>
          <w:sz w:val="20"/>
          <w:szCs w:val="20"/>
        </w:rPr>
        <w:t>4</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716717">
        <w:rPr>
          <w:b/>
          <w:bCs/>
          <w:color w:val="000000"/>
          <w:sz w:val="20"/>
          <w:szCs w:val="20"/>
        </w:rPr>
        <w:t>4</w:t>
      </w:r>
      <w:r w:rsidRPr="00052FFF">
        <w:rPr>
          <w:b/>
          <w:bCs/>
          <w:color w:val="000000"/>
          <w:sz w:val="20"/>
          <w:szCs w:val="20"/>
        </w:rPr>
        <w:t>.1.</w:t>
      </w:r>
      <w:r w:rsidR="00B04653">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4512E7" w:rsidRPr="004512E7" w:rsidRDefault="004512E7" w:rsidP="004512E7">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4512E7">
        <w:rPr>
          <w:rFonts w:asciiTheme="minorHAnsi" w:hAnsiTheme="minorHAnsi"/>
          <w:b/>
          <w:bCs/>
          <w:color w:val="000000"/>
          <w:sz w:val="20"/>
          <w:szCs w:val="20"/>
        </w:rPr>
        <w:t>a</w:t>
      </w:r>
      <w:proofErr w:type="gramEnd"/>
      <w:r w:rsidRPr="004512E7">
        <w:rPr>
          <w:rFonts w:asciiTheme="minorHAnsi" w:hAnsiTheme="minorHAnsi"/>
          <w:b/>
          <w:bCs/>
          <w:color w:val="000000"/>
          <w:sz w:val="20"/>
          <w:szCs w:val="20"/>
        </w:rPr>
        <w:t>)</w:t>
      </w:r>
      <w:r w:rsidRPr="004512E7">
        <w:rPr>
          <w:rFonts w:asciiTheme="minorHAnsi" w:hAnsiTheme="minorHAnsi"/>
          <w:bCs/>
          <w:color w:val="000000"/>
          <w:sz w:val="20"/>
          <w:szCs w:val="20"/>
        </w:rPr>
        <w:t xml:space="preserve">Solicitação de trocas de produto(s) requerido pela </w:t>
      </w:r>
      <w:proofErr w:type="spellStart"/>
      <w:r w:rsidRPr="004512E7">
        <w:rPr>
          <w:rFonts w:asciiTheme="minorHAnsi" w:hAnsiTheme="minorHAnsi"/>
          <w:bCs/>
          <w:color w:val="000000"/>
          <w:sz w:val="20"/>
          <w:szCs w:val="20"/>
        </w:rPr>
        <w:t>vencedora,somente</w:t>
      </w:r>
      <w:proofErr w:type="spellEnd"/>
      <w:r w:rsidRPr="004512E7">
        <w:rPr>
          <w:rFonts w:asciiTheme="minorHAnsi" w:hAnsiTheme="minorHAnsi"/>
          <w:bCs/>
          <w:color w:val="000000"/>
          <w:sz w:val="20"/>
          <w:szCs w:val="20"/>
        </w:rPr>
        <w:t xml:space="preserve"> será(</w:t>
      </w:r>
      <w:proofErr w:type="spellStart"/>
      <w:r w:rsidRPr="004512E7">
        <w:rPr>
          <w:rFonts w:asciiTheme="minorHAnsi" w:hAnsiTheme="minorHAnsi"/>
          <w:bCs/>
          <w:color w:val="000000"/>
          <w:sz w:val="20"/>
          <w:szCs w:val="20"/>
        </w:rPr>
        <w:t>ão</w:t>
      </w:r>
      <w:proofErr w:type="spellEnd"/>
      <w:r w:rsidRPr="004512E7">
        <w:rPr>
          <w:rFonts w:asciiTheme="minorHAnsi" w:hAnsiTheme="minorHAnsi"/>
          <w:bCs/>
          <w:color w:val="000000"/>
          <w:sz w:val="20"/>
          <w:szCs w:val="20"/>
        </w:rPr>
        <w:t>) aceito(s) por motivo(s) devidamente justificado(s), mediante manifestação da área técnica;</w:t>
      </w:r>
    </w:p>
    <w:p w:rsidR="004512E7" w:rsidRPr="004512E7" w:rsidRDefault="004512E7" w:rsidP="004512E7">
      <w:pPr>
        <w:pStyle w:val="PargrafodaLista"/>
        <w:autoSpaceDE w:val="0"/>
        <w:autoSpaceDN w:val="0"/>
        <w:adjustRightInd w:val="0"/>
        <w:spacing w:after="0" w:line="240" w:lineRule="auto"/>
        <w:ind w:left="0"/>
        <w:jc w:val="both"/>
        <w:rPr>
          <w:rFonts w:asciiTheme="minorHAnsi" w:hAnsiTheme="minorHAnsi" w:cs="Arial"/>
          <w:sz w:val="20"/>
          <w:szCs w:val="20"/>
        </w:rPr>
      </w:pPr>
      <w:r w:rsidRPr="00276F4A">
        <w:rPr>
          <w:rFonts w:asciiTheme="minorHAnsi" w:hAnsiTheme="minorHAnsi" w:cs="Arial"/>
          <w:b/>
          <w:sz w:val="20"/>
          <w:szCs w:val="20"/>
        </w:rPr>
        <w:t>b)</w:t>
      </w:r>
      <w:r w:rsidRPr="004512E7">
        <w:rPr>
          <w:rFonts w:asciiTheme="minorHAnsi" w:hAnsiTheme="minorHAnsi" w:cs="Arial"/>
          <w:sz w:val="20"/>
          <w:szCs w:val="20"/>
        </w:rPr>
        <w:t xml:space="preserve"> Proposta de preços que apresente as informações técnicas conforme Modelo </w:t>
      </w:r>
      <w:proofErr w:type="gramStart"/>
      <w:r>
        <w:rPr>
          <w:rFonts w:asciiTheme="minorHAnsi" w:hAnsiTheme="minorHAnsi" w:cs="Arial"/>
          <w:sz w:val="20"/>
          <w:szCs w:val="20"/>
        </w:rPr>
        <w:t>6</w:t>
      </w:r>
      <w:proofErr w:type="gramEnd"/>
      <w:r w:rsidRPr="004512E7">
        <w:rPr>
          <w:rFonts w:asciiTheme="minorHAnsi" w:hAnsiTheme="minorHAnsi" w:cs="Arial"/>
          <w:sz w:val="20"/>
          <w:szCs w:val="20"/>
        </w:rPr>
        <w:t xml:space="preserve"> em anexo.</w:t>
      </w:r>
    </w:p>
    <w:p w:rsidR="004512E7" w:rsidRPr="004512E7" w:rsidRDefault="004512E7" w:rsidP="004512E7">
      <w:pPr>
        <w:pStyle w:val="PargrafodaLista"/>
        <w:autoSpaceDE w:val="0"/>
        <w:autoSpaceDN w:val="0"/>
        <w:adjustRightInd w:val="0"/>
        <w:spacing w:after="0" w:line="240" w:lineRule="auto"/>
        <w:ind w:left="0"/>
        <w:jc w:val="both"/>
        <w:rPr>
          <w:rFonts w:asciiTheme="minorHAnsi" w:hAnsiTheme="minorHAnsi" w:cs="Arial"/>
          <w:sz w:val="20"/>
          <w:szCs w:val="20"/>
        </w:rPr>
      </w:pPr>
      <w:r w:rsidRPr="00276F4A">
        <w:rPr>
          <w:rFonts w:asciiTheme="minorHAnsi" w:hAnsiTheme="minorHAnsi" w:cs="Arial"/>
          <w:b/>
          <w:sz w:val="20"/>
          <w:szCs w:val="20"/>
        </w:rPr>
        <w:t>c)</w:t>
      </w:r>
      <w:r w:rsidRPr="004512E7">
        <w:rPr>
          <w:rFonts w:asciiTheme="minorHAnsi" w:hAnsiTheme="minorHAnsi" w:cs="Arial"/>
          <w:sz w:val="20"/>
          <w:szCs w:val="20"/>
        </w:rPr>
        <w:t xml:space="preserve"> O registro da ANVISA fornecido na proposta de preços será consultado “online” pela SES-TO, porém e</w:t>
      </w:r>
      <w:r w:rsidRPr="004512E7">
        <w:rPr>
          <w:rFonts w:asciiTheme="minorHAnsi" w:hAnsiTheme="minorHAnsi" w:cs="Arial"/>
          <w:sz w:val="20"/>
          <w:szCs w:val="20"/>
          <w:lang w:eastAsia="pt-BR"/>
        </w:rPr>
        <w:t>stando o registro vencido, a licitante será convocada em um prazo de 24 horas para apresentar cópia legível do protocolo da solicitação de sua revalidação, acompanhada de cópia do registro vencido, desde que a revalidação do registro tenha sido requerida no primeiro semestre do último ano do quinquênio de sua validade, nos termos e condições previstas no § 6º do artigo 12 da Lei nº. 6.360/76, de 23 de setembro de 1976;</w:t>
      </w:r>
    </w:p>
    <w:p w:rsidR="004512E7" w:rsidRPr="004512E7" w:rsidRDefault="004512E7" w:rsidP="004512E7">
      <w:pPr>
        <w:pStyle w:val="PargrafodaLista"/>
        <w:autoSpaceDE w:val="0"/>
        <w:autoSpaceDN w:val="0"/>
        <w:adjustRightInd w:val="0"/>
        <w:spacing w:after="0" w:line="240" w:lineRule="auto"/>
        <w:ind w:left="0"/>
        <w:jc w:val="both"/>
        <w:rPr>
          <w:rFonts w:asciiTheme="minorHAnsi" w:hAnsiTheme="minorHAnsi" w:cs="Arial"/>
          <w:sz w:val="20"/>
          <w:szCs w:val="20"/>
        </w:rPr>
      </w:pPr>
      <w:r w:rsidRPr="00276F4A">
        <w:rPr>
          <w:rFonts w:asciiTheme="minorHAnsi" w:hAnsiTheme="minorHAnsi" w:cs="Arial"/>
          <w:b/>
          <w:sz w:val="20"/>
          <w:szCs w:val="20"/>
          <w:lang w:eastAsia="pt-BR"/>
        </w:rPr>
        <w:t>d)</w:t>
      </w:r>
      <w:r w:rsidRPr="004512E7">
        <w:rPr>
          <w:rFonts w:asciiTheme="minorHAnsi" w:hAnsiTheme="minorHAnsi" w:cs="Arial"/>
          <w:sz w:val="20"/>
          <w:szCs w:val="20"/>
          <w:lang w:eastAsia="pt-BR"/>
        </w:rPr>
        <w:t xml:space="preserve"> A não apresentação do protocolo do pedido de revalidação implicará na desclassificação do item cotado;</w:t>
      </w:r>
    </w:p>
    <w:p w:rsidR="004512E7" w:rsidRPr="004512E7" w:rsidRDefault="004512E7" w:rsidP="004512E7">
      <w:pPr>
        <w:pStyle w:val="PargrafodaLista"/>
        <w:autoSpaceDE w:val="0"/>
        <w:autoSpaceDN w:val="0"/>
        <w:adjustRightInd w:val="0"/>
        <w:spacing w:after="0" w:line="240" w:lineRule="auto"/>
        <w:ind w:left="0"/>
        <w:jc w:val="both"/>
        <w:rPr>
          <w:rFonts w:asciiTheme="minorHAnsi" w:hAnsiTheme="minorHAnsi" w:cs="Arial"/>
          <w:sz w:val="20"/>
          <w:szCs w:val="20"/>
        </w:rPr>
      </w:pPr>
      <w:r w:rsidRPr="00276F4A">
        <w:rPr>
          <w:rFonts w:asciiTheme="minorHAnsi" w:eastAsia="Batang" w:hAnsiTheme="minorHAnsi" w:cs="Arial"/>
          <w:b/>
          <w:sz w:val="20"/>
          <w:szCs w:val="20"/>
        </w:rPr>
        <w:t>e)</w:t>
      </w:r>
      <w:r w:rsidRPr="004512E7">
        <w:rPr>
          <w:rFonts w:asciiTheme="minorHAnsi" w:eastAsia="Batang" w:hAnsiTheme="minorHAnsi" w:cs="Arial"/>
          <w:sz w:val="20"/>
          <w:szCs w:val="20"/>
        </w:rPr>
        <w:t xml:space="preserve"> Caso o produto seja isento de registro, deve ser informado na proposta de preços no campo “Nº. do Registro na ANVISA” a norma que o isenta de Registro.</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716717">
        <w:rPr>
          <w:b/>
          <w:bCs/>
          <w:color w:val="000000"/>
          <w:sz w:val="20"/>
          <w:szCs w:val="20"/>
        </w:rPr>
        <w:t>4</w:t>
      </w:r>
      <w:r w:rsidR="00A47E4A" w:rsidRPr="00FC47D3">
        <w:rPr>
          <w:b/>
          <w:bCs/>
          <w:color w:val="000000"/>
          <w:sz w:val="20"/>
          <w:szCs w:val="20"/>
        </w:rPr>
        <w:t>.1.</w:t>
      </w:r>
      <w:r w:rsidR="00B04653">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5C4813">
        <w:rPr>
          <w:bCs/>
          <w:color w:val="000000"/>
          <w:sz w:val="20"/>
          <w:szCs w:val="20"/>
        </w:rPr>
        <w:t>r</w:t>
      </w:r>
      <w:r w:rsidRPr="00FC47D3">
        <w:rPr>
          <w:bCs/>
          <w:color w:val="000000"/>
          <w:sz w:val="20"/>
          <w:szCs w:val="20"/>
        </w:rPr>
        <w:t xml:space="preserve">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D54879">
        <w:rPr>
          <w:bCs/>
          <w:color w:val="000000"/>
          <w:sz w:val="20"/>
          <w:szCs w:val="20"/>
        </w:rPr>
        <w:t>4</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716717">
        <w:rPr>
          <w:b/>
          <w:bCs/>
          <w:color w:val="000000"/>
          <w:sz w:val="20"/>
          <w:szCs w:val="20"/>
        </w:rPr>
        <w:t>4</w:t>
      </w:r>
      <w:r w:rsidR="00F06BE1">
        <w:rPr>
          <w:b/>
          <w:bCs/>
          <w:color w:val="000000"/>
          <w:sz w:val="20"/>
          <w:szCs w:val="20"/>
        </w:rPr>
        <w:t>.5</w:t>
      </w:r>
      <w:r w:rsidRPr="00FC47D3">
        <w:rPr>
          <w:b/>
          <w:bCs/>
          <w:color w:val="000000"/>
          <w:sz w:val="20"/>
          <w:szCs w:val="20"/>
        </w:rPr>
        <w:t>.</w:t>
      </w:r>
      <w:proofErr w:type="gramEnd"/>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716717">
        <w:rPr>
          <w:b/>
          <w:bCs/>
          <w:color w:val="000000"/>
          <w:sz w:val="20"/>
          <w:szCs w:val="20"/>
        </w:rPr>
        <w:t>4</w:t>
      </w:r>
      <w:r w:rsidR="00F06BE1">
        <w:rPr>
          <w:b/>
          <w:bCs/>
          <w:color w:val="000000"/>
          <w:sz w:val="20"/>
          <w:szCs w:val="20"/>
        </w:rPr>
        <w:t>.6</w:t>
      </w:r>
      <w:r w:rsidRPr="00FC47D3">
        <w:rPr>
          <w:b/>
          <w:bCs/>
          <w:color w:val="000000"/>
          <w:sz w:val="20"/>
          <w:szCs w:val="20"/>
        </w:rPr>
        <w:t>.</w:t>
      </w:r>
      <w:proofErr w:type="gramEnd"/>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1</w:t>
      </w:r>
      <w:r w:rsidR="00716717">
        <w:rPr>
          <w:b/>
          <w:bCs/>
          <w:color w:val="000000"/>
          <w:sz w:val="20"/>
          <w:szCs w:val="20"/>
        </w:rPr>
        <w:t>4</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proofErr w:type="gramStart"/>
      <w:r w:rsidR="001C3C43">
        <w:rPr>
          <w:bCs/>
          <w:color w:val="000000"/>
          <w:sz w:val="20"/>
          <w:szCs w:val="20"/>
        </w:rPr>
        <w:t>a</w:t>
      </w:r>
      <w:r w:rsidR="00EB373D">
        <w:rPr>
          <w:bCs/>
          <w:color w:val="000000"/>
          <w:sz w:val="20"/>
          <w:szCs w:val="20"/>
        </w:rPr>
        <w:t>Licitante</w:t>
      </w:r>
      <w:proofErr w:type="gramEnd"/>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cado no D.O.</w:t>
      </w:r>
      <w:r w:rsidRPr="00FC47D3">
        <w:rPr>
          <w:bCs/>
          <w:color w:val="000000"/>
          <w:sz w:val="20"/>
          <w:szCs w:val="20"/>
        </w:rPr>
        <w:t xml:space="preserve">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716717">
        <w:rPr>
          <w:b/>
          <w:bCs/>
          <w:color w:val="000000"/>
          <w:sz w:val="20"/>
          <w:szCs w:val="20"/>
          <w:u w:val="single"/>
        </w:rPr>
        <w:t>4</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no</w:t>
      </w:r>
      <w:r w:rsidRPr="00A90579">
        <w:rPr>
          <w:bCs/>
          <w:color w:val="000000"/>
          <w:sz w:val="20"/>
          <w:szCs w:val="20"/>
        </w:rPr>
        <w:t>mínimo</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proofErr w:type="gramStart"/>
      <w:r w:rsidRPr="00457A54">
        <w:rPr>
          <w:b/>
          <w:bCs/>
          <w:color w:val="000000"/>
          <w:sz w:val="20"/>
          <w:szCs w:val="20"/>
        </w:rPr>
        <w:t>b)</w:t>
      </w:r>
      <w:proofErr w:type="gramEnd"/>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deverá </w:t>
      </w:r>
      <w:proofErr w:type="spellStart"/>
      <w:r w:rsidR="00D70CAC" w:rsidRPr="00D70CAC">
        <w:rPr>
          <w:bCs/>
          <w:color w:val="000000"/>
          <w:sz w:val="20"/>
          <w:szCs w:val="20"/>
        </w:rPr>
        <w:t>ser</w:t>
      </w:r>
      <w:r w:rsidR="00AF429F" w:rsidRPr="00AF429F">
        <w:rPr>
          <w:bCs/>
          <w:color w:val="000000"/>
          <w:sz w:val="20"/>
          <w:szCs w:val="20"/>
        </w:rPr>
        <w:t>feita</w:t>
      </w:r>
      <w:r w:rsidR="00D23DDC" w:rsidRPr="00D23DDC">
        <w:rPr>
          <w:bCs/>
          <w:color w:val="000000"/>
          <w:sz w:val="20"/>
          <w:szCs w:val="20"/>
        </w:rPr>
        <w:t>no</w:t>
      </w:r>
      <w:proofErr w:type="spellEnd"/>
      <w:r w:rsidR="00D23DDC" w:rsidRPr="00D23DDC">
        <w:rPr>
          <w:bCs/>
          <w:color w:val="000000"/>
          <w:sz w:val="20"/>
          <w:szCs w:val="20"/>
        </w:rPr>
        <w:t xml:space="preserve"> máximo de até</w:t>
      </w:r>
      <w:r w:rsidR="009379D3" w:rsidRPr="009379D3">
        <w:rPr>
          <w:b/>
          <w:bCs/>
          <w:color w:val="000000"/>
          <w:sz w:val="20"/>
          <w:szCs w:val="20"/>
        </w:rPr>
        <w:t>15</w:t>
      </w:r>
      <w:r w:rsidR="00A430BC" w:rsidRPr="009379D3">
        <w:rPr>
          <w:b/>
          <w:bCs/>
          <w:color w:val="000000"/>
          <w:sz w:val="20"/>
          <w:szCs w:val="20"/>
        </w:rPr>
        <w:t xml:space="preserve"> (</w:t>
      </w:r>
      <w:r w:rsidR="009379D3" w:rsidRPr="009379D3">
        <w:rPr>
          <w:b/>
          <w:bCs/>
          <w:color w:val="000000"/>
          <w:sz w:val="20"/>
          <w:szCs w:val="20"/>
        </w:rPr>
        <w:t>quinze</w:t>
      </w:r>
      <w:r w:rsidR="00173B20" w:rsidRPr="009379D3">
        <w:rPr>
          <w:b/>
          <w:bCs/>
          <w:color w:val="000000"/>
          <w:sz w:val="20"/>
          <w:szCs w:val="20"/>
        </w:rPr>
        <w:t>)</w:t>
      </w:r>
      <w:r w:rsidR="00D23DDC" w:rsidRPr="009379D3">
        <w:rPr>
          <w:b/>
          <w:bCs/>
          <w:color w:val="000000"/>
          <w:sz w:val="20"/>
          <w:szCs w:val="20"/>
        </w:rPr>
        <w:t xml:space="preserve"> </w:t>
      </w:r>
      <w:proofErr w:type="spellStart"/>
      <w:r w:rsidR="00D23DDC" w:rsidRPr="009379D3">
        <w:rPr>
          <w:b/>
          <w:bCs/>
          <w:color w:val="000000"/>
          <w:sz w:val="20"/>
          <w:szCs w:val="20"/>
        </w:rPr>
        <w:t>dias</w:t>
      </w:r>
      <w:r w:rsidR="00AF429F" w:rsidRPr="009379D3">
        <w:rPr>
          <w:b/>
          <w:bCs/>
          <w:color w:val="000000"/>
          <w:sz w:val="20"/>
          <w:szCs w:val="20"/>
        </w:rPr>
        <w:t>corrid</w:t>
      </w:r>
      <w:r w:rsidR="00173B20" w:rsidRPr="009379D3">
        <w:rPr>
          <w:b/>
          <w:bCs/>
          <w:color w:val="000000"/>
          <w:sz w:val="20"/>
          <w:szCs w:val="20"/>
        </w:rPr>
        <w:t>o</w:t>
      </w:r>
      <w:r w:rsidR="00AF429F" w:rsidRPr="009379D3">
        <w:rPr>
          <w:b/>
          <w:bCs/>
          <w:color w:val="000000"/>
          <w:sz w:val="20"/>
          <w:szCs w:val="20"/>
        </w:rPr>
        <w:t>s</w:t>
      </w:r>
      <w:r w:rsidR="00D23DDC" w:rsidRPr="00D23DDC">
        <w:rPr>
          <w:b/>
          <w:bCs/>
          <w:color w:val="000000"/>
          <w:sz w:val="20"/>
          <w:szCs w:val="20"/>
        </w:rPr>
        <w:t>,</w:t>
      </w:r>
      <w:r w:rsidR="003275F7">
        <w:rPr>
          <w:b/>
          <w:bCs/>
          <w:color w:val="000000"/>
          <w:sz w:val="20"/>
          <w:szCs w:val="20"/>
        </w:rPr>
        <w:t>de</w:t>
      </w:r>
      <w:proofErr w:type="spellEnd"/>
      <w:r w:rsidR="003275F7">
        <w:rPr>
          <w:b/>
          <w:bCs/>
          <w:color w:val="000000"/>
          <w:sz w:val="20"/>
          <w:szCs w:val="20"/>
        </w:rPr>
        <w:t xml:space="preserve"> forma </w:t>
      </w:r>
      <w:proofErr w:type="spellStart"/>
      <w:r w:rsidR="003275F7">
        <w:rPr>
          <w:b/>
          <w:bCs/>
          <w:color w:val="000000"/>
          <w:sz w:val="20"/>
          <w:szCs w:val="20"/>
        </w:rPr>
        <w:t>parcelada,</w:t>
      </w:r>
      <w:r w:rsidR="00D23DDC" w:rsidRPr="00D23DDC">
        <w:rPr>
          <w:bCs/>
          <w:color w:val="000000"/>
          <w:sz w:val="20"/>
          <w:szCs w:val="20"/>
        </w:rPr>
        <w:t>contados</w:t>
      </w:r>
      <w:proofErr w:type="spellEnd"/>
      <w:r w:rsidR="00D23DDC" w:rsidRPr="00D23DDC">
        <w:rPr>
          <w:bCs/>
          <w:color w:val="000000"/>
          <w:sz w:val="20"/>
          <w:szCs w:val="20"/>
        </w:rPr>
        <w:t xml:space="preserve"> </w:t>
      </w:r>
      <w:r w:rsidR="00AF429F">
        <w:rPr>
          <w:bCs/>
          <w:color w:val="000000"/>
          <w:sz w:val="20"/>
          <w:szCs w:val="20"/>
        </w:rPr>
        <w:t>do</w:t>
      </w:r>
      <w:r w:rsidR="00D23DDC" w:rsidRPr="00D23DDC">
        <w:rPr>
          <w:bCs/>
          <w:color w:val="000000"/>
          <w:sz w:val="20"/>
          <w:szCs w:val="20"/>
        </w:rPr>
        <w:t xml:space="preserve"> recebimento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8F280E">
        <w:rPr>
          <w:bCs/>
          <w:color w:val="000000"/>
          <w:sz w:val="20"/>
          <w:szCs w:val="20"/>
        </w:rPr>
        <w:t xml:space="preserve"> item </w:t>
      </w:r>
      <w:r w:rsidR="003275F7">
        <w:rPr>
          <w:bCs/>
          <w:color w:val="000000"/>
          <w:sz w:val="20"/>
          <w:szCs w:val="20"/>
        </w:rPr>
        <w:t>6</w:t>
      </w:r>
      <w:r w:rsidR="009379D3">
        <w:rPr>
          <w:bCs/>
          <w:color w:val="000000"/>
          <w:sz w:val="20"/>
          <w:szCs w:val="20"/>
        </w:rPr>
        <w:t>.1</w:t>
      </w:r>
      <w:r w:rsidR="00173B20">
        <w:rPr>
          <w:bCs/>
          <w:color w:val="000000"/>
          <w:sz w:val="20"/>
          <w:szCs w:val="20"/>
        </w:rPr>
        <w:t>.</w:t>
      </w:r>
      <w:r w:rsidR="008F280E">
        <w:rPr>
          <w:bCs/>
          <w:color w:val="000000"/>
          <w:sz w:val="20"/>
          <w:szCs w:val="20"/>
        </w:rPr>
        <w:t>do</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Oprazo de </w:t>
      </w:r>
      <w:r w:rsidRPr="00A90579">
        <w:rPr>
          <w:b/>
          <w:bCs/>
          <w:color w:val="000000"/>
          <w:sz w:val="20"/>
          <w:szCs w:val="20"/>
        </w:rPr>
        <w:t>pagamento</w:t>
      </w:r>
      <w:r>
        <w:rPr>
          <w:bCs/>
          <w:color w:val="000000"/>
          <w:sz w:val="20"/>
          <w:szCs w:val="20"/>
        </w:rPr>
        <w:t xml:space="preserve">: </w:t>
      </w:r>
      <w:r w:rsidR="007C0C56">
        <w:rPr>
          <w:bCs/>
          <w:color w:val="000000"/>
          <w:sz w:val="20"/>
          <w:szCs w:val="20"/>
        </w:rPr>
        <w:t>C</w:t>
      </w:r>
      <w:r>
        <w:rPr>
          <w:bCs/>
          <w:color w:val="000000"/>
          <w:sz w:val="20"/>
          <w:szCs w:val="20"/>
        </w:rPr>
        <w:t xml:space="preserve">onforme item </w:t>
      </w:r>
      <w:r w:rsidR="007C0C56">
        <w:rPr>
          <w:bCs/>
          <w:color w:val="000000"/>
          <w:sz w:val="20"/>
          <w:szCs w:val="20"/>
        </w:rPr>
        <w:t>13</w:t>
      </w:r>
      <w:r>
        <w:rPr>
          <w:bCs/>
          <w:color w:val="000000"/>
          <w:sz w:val="20"/>
          <w:szCs w:val="20"/>
        </w:rPr>
        <w:t xml:space="preserve"> do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proofErr w:type="gramStart"/>
      <w:r w:rsidR="00173B20">
        <w:rPr>
          <w:b/>
          <w:bCs/>
          <w:color w:val="000000"/>
          <w:sz w:val="20"/>
          <w:szCs w:val="20"/>
        </w:rPr>
        <w:t>produtos</w:t>
      </w:r>
      <w:r w:rsidR="00A90579" w:rsidRPr="00457A54">
        <w:rPr>
          <w:bCs/>
          <w:color w:val="000000"/>
          <w:sz w:val="20"/>
          <w:szCs w:val="20"/>
        </w:rPr>
        <w:t>:</w:t>
      </w:r>
      <w:proofErr w:type="gramEnd"/>
      <w:r w:rsidR="00AF429F">
        <w:rPr>
          <w:bCs/>
          <w:color w:val="000000"/>
          <w:sz w:val="20"/>
          <w:szCs w:val="20"/>
        </w:rPr>
        <w:t xml:space="preserve">devem ter a validade mínima de </w:t>
      </w:r>
      <w:r w:rsidR="009379D3">
        <w:rPr>
          <w:b/>
          <w:bCs/>
          <w:color w:val="000000"/>
          <w:sz w:val="20"/>
          <w:szCs w:val="20"/>
        </w:rPr>
        <w:t>1</w:t>
      </w:r>
      <w:r w:rsidR="000C3A08">
        <w:rPr>
          <w:b/>
          <w:bCs/>
          <w:color w:val="000000"/>
          <w:sz w:val="20"/>
          <w:szCs w:val="20"/>
        </w:rPr>
        <w:t>8</w:t>
      </w:r>
      <w:r w:rsidR="00AF429F">
        <w:rPr>
          <w:b/>
          <w:bCs/>
          <w:color w:val="000000"/>
          <w:sz w:val="20"/>
          <w:szCs w:val="20"/>
        </w:rPr>
        <w:t xml:space="preserve"> (</w:t>
      </w:r>
      <w:r w:rsidR="009379D3">
        <w:rPr>
          <w:b/>
          <w:bCs/>
          <w:color w:val="000000"/>
          <w:sz w:val="20"/>
          <w:szCs w:val="20"/>
        </w:rPr>
        <w:t>de</w:t>
      </w:r>
      <w:r w:rsidR="000C3A08">
        <w:rPr>
          <w:b/>
          <w:bCs/>
          <w:color w:val="000000"/>
          <w:sz w:val="20"/>
          <w:szCs w:val="20"/>
        </w:rPr>
        <w:t>zoito</w:t>
      </w:r>
      <w:r w:rsidR="00AF429F">
        <w:rPr>
          <w:b/>
          <w:bCs/>
          <w:color w:val="000000"/>
          <w:sz w:val="20"/>
          <w:szCs w:val="20"/>
        </w:rPr>
        <w:t>)</w:t>
      </w:r>
      <w:r w:rsidR="00315CF6">
        <w:rPr>
          <w:b/>
          <w:bCs/>
          <w:color w:val="000000"/>
          <w:sz w:val="20"/>
          <w:szCs w:val="20"/>
        </w:rPr>
        <w:t xml:space="preserve"> meses</w:t>
      </w:r>
      <w:r w:rsidR="00E65C59">
        <w:rPr>
          <w:b/>
          <w:bCs/>
          <w:color w:val="000000"/>
          <w:sz w:val="20"/>
          <w:szCs w:val="20"/>
        </w:rPr>
        <w:t>,</w:t>
      </w:r>
      <w:r w:rsidR="00810D8C">
        <w:rPr>
          <w:bCs/>
          <w:color w:val="000000"/>
          <w:sz w:val="20"/>
          <w:szCs w:val="20"/>
        </w:rPr>
        <w:t>contados do a</w:t>
      </w:r>
      <w:r w:rsidR="00AF429F">
        <w:rPr>
          <w:bCs/>
          <w:color w:val="000000"/>
          <w:sz w:val="20"/>
          <w:szCs w:val="20"/>
        </w:rPr>
        <w:t xml:space="preserve">testo da Nota Fiscal, </w:t>
      </w:r>
      <w:r w:rsidR="00173B20" w:rsidRPr="00AF429F">
        <w:rPr>
          <w:bCs/>
          <w:color w:val="000000"/>
          <w:sz w:val="20"/>
          <w:szCs w:val="20"/>
        </w:rPr>
        <w:t>conforme</w:t>
      </w:r>
      <w:r w:rsidR="00173B20">
        <w:rPr>
          <w:bCs/>
          <w:color w:val="000000"/>
          <w:sz w:val="20"/>
          <w:szCs w:val="20"/>
        </w:rPr>
        <w:t xml:space="preserve"> item 3.</w:t>
      </w:r>
      <w:r w:rsidR="000C3A08">
        <w:rPr>
          <w:bCs/>
          <w:color w:val="000000"/>
          <w:sz w:val="20"/>
          <w:szCs w:val="20"/>
        </w:rPr>
        <w:t>3</w:t>
      </w:r>
      <w:r w:rsidR="00AF429F">
        <w:rPr>
          <w:bCs/>
          <w:color w:val="000000"/>
          <w:sz w:val="20"/>
          <w:szCs w:val="20"/>
        </w:rPr>
        <w:t>.1</w:t>
      </w:r>
      <w:r w:rsidR="00173B20">
        <w:rPr>
          <w:bCs/>
          <w:color w:val="000000"/>
          <w:sz w:val="20"/>
          <w:szCs w:val="20"/>
        </w:rPr>
        <w:t xml:space="preserve">. </w:t>
      </w:r>
      <w:proofErr w:type="gramStart"/>
      <w:r w:rsidR="00173B20">
        <w:rPr>
          <w:bCs/>
          <w:color w:val="000000"/>
          <w:sz w:val="20"/>
          <w:szCs w:val="20"/>
        </w:rPr>
        <w:t>do</w:t>
      </w:r>
      <w:proofErr w:type="gramEnd"/>
      <w:r w:rsidR="00173B20">
        <w:rPr>
          <w:bCs/>
          <w:color w:val="000000"/>
          <w:sz w:val="20"/>
          <w:szCs w:val="20"/>
        </w:rPr>
        <w:t xml:space="preserve"> Termo de Referência.</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354D42">
        <w:rPr>
          <w:b/>
          <w:bCs/>
          <w:color w:val="000000"/>
          <w:sz w:val="20"/>
          <w:szCs w:val="20"/>
        </w:rPr>
        <w:t>1</w:t>
      </w:r>
      <w:r w:rsidR="00AE1C0E" w:rsidRPr="00354D42">
        <w:rPr>
          <w:b/>
          <w:bCs/>
          <w:color w:val="000000"/>
          <w:sz w:val="20"/>
          <w:szCs w:val="20"/>
        </w:rPr>
        <w:t>5</w:t>
      </w:r>
      <w:r w:rsidRPr="00354D42">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AE1C0E">
        <w:rPr>
          <w:b/>
          <w:bCs/>
          <w:color w:val="000000"/>
          <w:sz w:val="20"/>
          <w:szCs w:val="20"/>
        </w:rPr>
        <w:t>5</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w:t>
      </w:r>
      <w:proofErr w:type="spellStart"/>
      <w:r w:rsidRPr="00FC47D3">
        <w:rPr>
          <w:bCs/>
          <w:color w:val="000000"/>
          <w:sz w:val="20"/>
          <w:szCs w:val="20"/>
        </w:rPr>
        <w:t>habilitação</w:t>
      </w:r>
      <w:r w:rsidR="007A5A6D" w:rsidRPr="00D242E6">
        <w:rPr>
          <w:bCs/>
          <w:color w:val="000000"/>
          <w:sz w:val="20"/>
          <w:szCs w:val="20"/>
        </w:rPr>
        <w:t>parcial</w:t>
      </w:r>
      <w:proofErr w:type="spellEnd"/>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E90B91">
        <w:rPr>
          <w:b/>
          <w:bCs/>
          <w:color w:val="000000"/>
          <w:sz w:val="20"/>
          <w:szCs w:val="20"/>
        </w:rPr>
        <w:t>5</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proofErr w:type="gramStart"/>
      <w:r w:rsidRPr="00D242E6">
        <w:rPr>
          <w:b/>
          <w:bCs/>
          <w:color w:val="000000"/>
          <w:sz w:val="20"/>
          <w:szCs w:val="20"/>
        </w:rPr>
        <w:t>1</w:t>
      </w:r>
      <w:r w:rsidR="00AE1C0E">
        <w:rPr>
          <w:b/>
          <w:bCs/>
          <w:color w:val="000000"/>
          <w:sz w:val="20"/>
          <w:szCs w:val="20"/>
        </w:rPr>
        <w:t>5</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proofErr w:type="gramEnd"/>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FC0B04">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AE1C0E">
        <w:rPr>
          <w:b/>
          <w:bCs/>
          <w:sz w:val="20"/>
          <w:szCs w:val="20"/>
        </w:rPr>
        <w:t>5</w:t>
      </w:r>
      <w:r w:rsidRPr="00166183">
        <w:rPr>
          <w:b/>
          <w:bCs/>
          <w:sz w:val="20"/>
          <w:szCs w:val="20"/>
        </w:rPr>
        <w:t>.3</w:t>
      </w:r>
      <w:r w:rsidR="00EA3D83" w:rsidRPr="00166183">
        <w:rPr>
          <w:b/>
          <w:bCs/>
          <w:sz w:val="20"/>
          <w:szCs w:val="20"/>
        </w:rPr>
        <w:t>.</w:t>
      </w:r>
      <w:r w:rsidR="00EA3D83" w:rsidRPr="00166183">
        <w:rPr>
          <w:bCs/>
          <w:sz w:val="20"/>
          <w:szCs w:val="20"/>
        </w:rPr>
        <w:t xml:space="preserve"> Após solicitação </w:t>
      </w:r>
      <w:proofErr w:type="gramStart"/>
      <w:r w:rsidR="00EA3D83" w:rsidRPr="00166183">
        <w:rPr>
          <w:bCs/>
          <w:sz w:val="20"/>
          <w:szCs w:val="20"/>
        </w:rPr>
        <w:t>d</w:t>
      </w:r>
      <w:r w:rsidR="00BF70C1" w:rsidRPr="00166183">
        <w:rPr>
          <w:bCs/>
          <w:sz w:val="20"/>
          <w:szCs w:val="20"/>
        </w:rPr>
        <w:t>o</w:t>
      </w:r>
      <w:r w:rsidR="00F50F91" w:rsidRPr="00166183">
        <w:rPr>
          <w:bCs/>
          <w:sz w:val="20"/>
          <w:szCs w:val="20"/>
        </w:rPr>
        <w:t>(</w:t>
      </w:r>
      <w:proofErr w:type="gramEnd"/>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E92599" w:rsidRPr="008B74E2" w:rsidRDefault="00E92599" w:rsidP="00E92599">
      <w:pPr>
        <w:pStyle w:val="PargrafodaLista"/>
        <w:autoSpaceDE w:val="0"/>
        <w:autoSpaceDN w:val="0"/>
        <w:adjustRightInd w:val="0"/>
        <w:spacing w:after="0" w:line="240" w:lineRule="auto"/>
        <w:ind w:left="0"/>
        <w:jc w:val="both"/>
        <w:rPr>
          <w:rFonts w:asciiTheme="minorHAnsi" w:hAnsiTheme="minorHAnsi" w:cs="Arial"/>
          <w:sz w:val="20"/>
          <w:szCs w:val="20"/>
        </w:rPr>
      </w:pPr>
      <w:r w:rsidRPr="008B74E2">
        <w:rPr>
          <w:rFonts w:asciiTheme="minorHAnsi" w:hAnsiTheme="minorHAnsi" w:cs="Arial"/>
          <w:b/>
          <w:sz w:val="20"/>
          <w:szCs w:val="20"/>
        </w:rPr>
        <w:t>a)</w:t>
      </w:r>
      <w:r w:rsidR="00FC0B04">
        <w:rPr>
          <w:rFonts w:asciiTheme="minorHAnsi" w:hAnsiTheme="minorHAnsi" w:cs="Arial"/>
          <w:b/>
          <w:sz w:val="20"/>
          <w:szCs w:val="20"/>
        </w:rPr>
        <w:t xml:space="preserve"> </w:t>
      </w:r>
      <w:r w:rsidRPr="008B74E2">
        <w:rPr>
          <w:rFonts w:asciiTheme="minorHAnsi" w:hAnsiTheme="minorHAnsi" w:cs="Arial"/>
          <w:sz w:val="20"/>
          <w:szCs w:val="20"/>
        </w:rPr>
        <w:t xml:space="preserve">Atestado (s) de capacidade técnica ou certidão, expedido por pessoa jurídica de direito público ou privado, que comprovem ter </w:t>
      </w:r>
      <w:proofErr w:type="gramStart"/>
      <w:r w:rsidRPr="008B74E2">
        <w:rPr>
          <w:rFonts w:asciiTheme="minorHAnsi" w:hAnsiTheme="minorHAnsi" w:cs="Arial"/>
          <w:sz w:val="20"/>
          <w:szCs w:val="20"/>
        </w:rPr>
        <w:t>a licitante fornecido</w:t>
      </w:r>
      <w:proofErr w:type="gramEnd"/>
      <w:r w:rsidRPr="008B74E2">
        <w:rPr>
          <w:rFonts w:asciiTheme="minorHAnsi" w:hAnsiTheme="minorHAnsi" w:cs="Arial"/>
          <w:sz w:val="20"/>
          <w:szCs w:val="20"/>
        </w:rPr>
        <w:t xml:space="preserve"> produtos, de maneira satisfatória, compatíveis em características com o objeto desta licitação;</w:t>
      </w:r>
    </w:p>
    <w:p w:rsidR="00E92599" w:rsidRPr="008B74E2" w:rsidRDefault="00E92599" w:rsidP="00E92599">
      <w:pPr>
        <w:pStyle w:val="PargrafodaLista"/>
        <w:autoSpaceDE w:val="0"/>
        <w:autoSpaceDN w:val="0"/>
        <w:adjustRightInd w:val="0"/>
        <w:spacing w:after="0" w:line="240" w:lineRule="auto"/>
        <w:ind w:left="0"/>
        <w:jc w:val="both"/>
        <w:rPr>
          <w:rFonts w:asciiTheme="minorHAnsi" w:hAnsiTheme="minorHAnsi" w:cs="Arial"/>
          <w:sz w:val="20"/>
          <w:szCs w:val="20"/>
        </w:rPr>
      </w:pPr>
      <w:r w:rsidRPr="008B74E2">
        <w:rPr>
          <w:rFonts w:asciiTheme="minorHAnsi" w:hAnsiTheme="minorHAnsi" w:cs="Arial"/>
          <w:b/>
          <w:sz w:val="20"/>
          <w:szCs w:val="20"/>
        </w:rPr>
        <w:t>b)</w:t>
      </w:r>
      <w:r w:rsidR="00FC0B04">
        <w:rPr>
          <w:rFonts w:asciiTheme="minorHAnsi" w:hAnsiTheme="minorHAnsi" w:cs="Arial"/>
          <w:b/>
          <w:sz w:val="20"/>
          <w:szCs w:val="20"/>
        </w:rPr>
        <w:t xml:space="preserve"> </w:t>
      </w:r>
      <w:r w:rsidRPr="008B74E2">
        <w:rPr>
          <w:rFonts w:asciiTheme="minorHAnsi" w:hAnsiTheme="minorHAnsi" w:cs="Arial"/>
          <w:sz w:val="20"/>
          <w:szCs w:val="20"/>
        </w:rPr>
        <w:t xml:space="preserve">Autorização de Funcionamento emitida pela ANVISA/MS, da empresa participante da licitação, nos termos do artigo 21 da lei Federal n° 5.991/1973; </w:t>
      </w:r>
    </w:p>
    <w:p w:rsidR="00E92599" w:rsidRPr="008B74E2" w:rsidRDefault="00E92599" w:rsidP="00E92599">
      <w:pPr>
        <w:pStyle w:val="PargrafodaLista"/>
        <w:autoSpaceDE w:val="0"/>
        <w:autoSpaceDN w:val="0"/>
        <w:adjustRightInd w:val="0"/>
        <w:spacing w:after="0" w:line="240" w:lineRule="auto"/>
        <w:ind w:left="0"/>
        <w:jc w:val="both"/>
        <w:rPr>
          <w:rFonts w:asciiTheme="minorHAnsi" w:hAnsiTheme="minorHAnsi" w:cs="Arial"/>
          <w:sz w:val="20"/>
          <w:szCs w:val="20"/>
        </w:rPr>
      </w:pPr>
      <w:r w:rsidRPr="008B74E2">
        <w:rPr>
          <w:rFonts w:asciiTheme="minorHAnsi" w:hAnsiTheme="minorHAnsi" w:cs="Arial"/>
          <w:b/>
          <w:sz w:val="20"/>
          <w:szCs w:val="20"/>
        </w:rPr>
        <w:t>c)</w:t>
      </w:r>
      <w:r w:rsidR="00FC0B04">
        <w:rPr>
          <w:rFonts w:asciiTheme="minorHAnsi" w:hAnsiTheme="minorHAnsi" w:cs="Arial"/>
          <w:b/>
          <w:sz w:val="20"/>
          <w:szCs w:val="20"/>
        </w:rPr>
        <w:t xml:space="preserve"> </w:t>
      </w:r>
      <w:r w:rsidRPr="008B74E2">
        <w:rPr>
          <w:rFonts w:asciiTheme="minorHAnsi" w:hAnsiTheme="minorHAnsi" w:cs="Arial"/>
          <w:sz w:val="20"/>
          <w:szCs w:val="20"/>
        </w:rPr>
        <w:t>Autorização Especial de Funcionamento emitida pela ANVISA/MS, caso o medicamento cotado esteja relacionado na Portaria 344, de 12 de maio de 1998, da Secretaria de Vigilância Sanitária/MS;</w:t>
      </w:r>
    </w:p>
    <w:p w:rsidR="00E92599" w:rsidRDefault="00E92599" w:rsidP="00E92599">
      <w:pPr>
        <w:pStyle w:val="PargrafodaLista"/>
        <w:autoSpaceDE w:val="0"/>
        <w:autoSpaceDN w:val="0"/>
        <w:adjustRightInd w:val="0"/>
        <w:spacing w:after="0" w:line="240" w:lineRule="auto"/>
        <w:ind w:left="0"/>
        <w:jc w:val="both"/>
        <w:rPr>
          <w:rFonts w:asciiTheme="minorHAnsi" w:hAnsiTheme="minorHAnsi" w:cs="Arial"/>
          <w:sz w:val="20"/>
          <w:szCs w:val="20"/>
        </w:rPr>
      </w:pPr>
      <w:r w:rsidRPr="008B74E2">
        <w:rPr>
          <w:rFonts w:asciiTheme="minorHAnsi" w:hAnsiTheme="minorHAnsi" w:cs="Arial"/>
          <w:b/>
          <w:sz w:val="20"/>
          <w:szCs w:val="20"/>
        </w:rPr>
        <w:t>d)</w:t>
      </w:r>
      <w:r w:rsidR="00FC0B04">
        <w:rPr>
          <w:rFonts w:asciiTheme="minorHAnsi" w:hAnsiTheme="minorHAnsi" w:cs="Arial"/>
          <w:b/>
          <w:sz w:val="20"/>
          <w:szCs w:val="20"/>
        </w:rPr>
        <w:t xml:space="preserve"> </w:t>
      </w:r>
      <w:r w:rsidRPr="008B74E2">
        <w:rPr>
          <w:rFonts w:asciiTheme="minorHAnsi" w:hAnsiTheme="minorHAnsi" w:cs="Arial"/>
          <w:sz w:val="20"/>
          <w:szCs w:val="20"/>
        </w:rPr>
        <w:t>Licença de Funcionamento emitido pela Vigilância Sanitária Estadual ou Municipal, nos termos do artigo 21 da lei Federal n° 5.991/1973;</w:t>
      </w:r>
    </w:p>
    <w:p w:rsidR="00E92599" w:rsidRDefault="00E92599" w:rsidP="00E92599">
      <w:pPr>
        <w:autoSpaceDE w:val="0"/>
        <w:autoSpaceDN w:val="0"/>
        <w:adjustRightInd w:val="0"/>
        <w:spacing w:after="0" w:line="240" w:lineRule="auto"/>
        <w:jc w:val="both"/>
        <w:rPr>
          <w:bCs/>
          <w:color w:val="000000"/>
          <w:sz w:val="20"/>
          <w:szCs w:val="20"/>
        </w:rPr>
      </w:pPr>
      <w:r>
        <w:rPr>
          <w:b/>
          <w:bCs/>
          <w:color w:val="000000"/>
          <w:sz w:val="20"/>
          <w:szCs w:val="20"/>
        </w:rPr>
        <w:t>e</w:t>
      </w:r>
      <w:r w:rsidRPr="003D5859">
        <w:rPr>
          <w:b/>
          <w:bCs/>
          <w:color w:val="000000"/>
          <w:sz w:val="20"/>
          <w:szCs w:val="20"/>
        </w:rPr>
        <w:t xml:space="preserve">) </w:t>
      </w:r>
      <w:r w:rsidRPr="003D5859">
        <w:rPr>
          <w:bCs/>
          <w:color w:val="000000"/>
          <w:sz w:val="20"/>
          <w:szCs w:val="20"/>
        </w:rPr>
        <w:t>Certidão Negativa de Débitos Trabalhistas (CNDT), para comprovar a inexistência de débitos inadimplidos perante a Justiça do Trabalho;</w:t>
      </w:r>
    </w:p>
    <w:p w:rsidR="00E92599" w:rsidRPr="0035728D" w:rsidRDefault="00E92599" w:rsidP="00E92599">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f</w:t>
      </w:r>
      <w:r w:rsidRPr="0035728D">
        <w:rPr>
          <w:rFonts w:cs="Calibri"/>
          <w:b/>
          <w:bCs/>
          <w:color w:val="000000" w:themeColor="text1"/>
          <w:sz w:val="20"/>
          <w:szCs w:val="20"/>
        </w:rPr>
        <w:t xml:space="preserve">) </w:t>
      </w:r>
      <w:r w:rsidRPr="0035728D">
        <w:rPr>
          <w:rFonts w:cs="Calibri"/>
          <w:bCs/>
          <w:color w:val="000000" w:themeColor="text1"/>
          <w:sz w:val="20"/>
          <w:szCs w:val="20"/>
        </w:rPr>
        <w:t xml:space="preserve">Declaração de atendimento do inc. XXXIII do art. 7º da Constituição Federal, conforme Modelo </w:t>
      </w:r>
      <w:proofErr w:type="gramStart"/>
      <w:r w:rsidRPr="0035728D">
        <w:rPr>
          <w:rFonts w:cs="Calibri"/>
          <w:bCs/>
          <w:color w:val="000000" w:themeColor="text1"/>
          <w:sz w:val="20"/>
          <w:szCs w:val="20"/>
        </w:rPr>
        <w:t>2</w:t>
      </w:r>
      <w:proofErr w:type="gramEnd"/>
      <w:r w:rsidRPr="0035728D">
        <w:rPr>
          <w:rFonts w:cs="Calibri"/>
          <w:bCs/>
          <w:color w:val="000000" w:themeColor="text1"/>
          <w:sz w:val="20"/>
          <w:szCs w:val="20"/>
        </w:rPr>
        <w:t>;</w:t>
      </w:r>
    </w:p>
    <w:p w:rsidR="00E92599" w:rsidRPr="0035728D" w:rsidRDefault="00E92599" w:rsidP="00E92599">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g</w:t>
      </w:r>
      <w:r w:rsidRPr="0035728D">
        <w:rPr>
          <w:rFonts w:cs="Calibri"/>
          <w:b/>
          <w:bCs/>
          <w:color w:val="000000" w:themeColor="text1"/>
          <w:sz w:val="20"/>
          <w:szCs w:val="20"/>
        </w:rPr>
        <w:t xml:space="preserve">) </w:t>
      </w:r>
      <w:r w:rsidRPr="0035728D">
        <w:rPr>
          <w:rFonts w:cs="Calibri"/>
          <w:bCs/>
          <w:color w:val="000000" w:themeColor="text1"/>
          <w:sz w:val="20"/>
          <w:szCs w:val="20"/>
        </w:rPr>
        <w:t xml:space="preserve">Declaração de inexistência de fatos supervenientes impeditivos da habilitação, conforme Modelo </w:t>
      </w:r>
      <w:proofErr w:type="gramStart"/>
      <w:r w:rsidRPr="0035728D">
        <w:rPr>
          <w:rFonts w:cs="Calibri"/>
          <w:bCs/>
          <w:color w:val="000000" w:themeColor="text1"/>
          <w:sz w:val="20"/>
          <w:szCs w:val="20"/>
        </w:rPr>
        <w:t>3</w:t>
      </w:r>
      <w:proofErr w:type="gramEnd"/>
      <w:r w:rsidRPr="0035728D">
        <w:rPr>
          <w:rFonts w:cs="Calibri"/>
          <w:bCs/>
          <w:color w:val="000000" w:themeColor="text1"/>
          <w:sz w:val="20"/>
          <w:szCs w:val="20"/>
        </w:rPr>
        <w:t>;</w:t>
      </w:r>
    </w:p>
    <w:p w:rsidR="00E92599" w:rsidRDefault="00E92599" w:rsidP="00E92599">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h</w:t>
      </w:r>
      <w:r w:rsidRPr="0035728D">
        <w:rPr>
          <w:rFonts w:cs="Calibri"/>
          <w:b/>
          <w:bCs/>
          <w:color w:val="000000" w:themeColor="text1"/>
          <w:sz w:val="20"/>
          <w:szCs w:val="20"/>
        </w:rPr>
        <w:t xml:space="preserve">) </w:t>
      </w:r>
      <w:r w:rsidRPr="0035728D">
        <w:rPr>
          <w:rFonts w:cs="Calibri"/>
          <w:bCs/>
          <w:color w:val="000000" w:themeColor="text1"/>
          <w:sz w:val="20"/>
          <w:szCs w:val="20"/>
        </w:rPr>
        <w:t xml:space="preserve">A Microempresa ou Empresa de Pequeno Porte deverá apresentar a respectiva declaração, conforme Modelo </w:t>
      </w:r>
      <w:proofErr w:type="gramStart"/>
      <w:r w:rsidRPr="0035728D">
        <w:rPr>
          <w:rFonts w:cs="Calibri"/>
          <w:bCs/>
          <w:color w:val="000000" w:themeColor="text1"/>
          <w:sz w:val="20"/>
          <w:szCs w:val="20"/>
        </w:rPr>
        <w:t>1</w:t>
      </w:r>
      <w:proofErr w:type="gramEnd"/>
      <w:r w:rsidRPr="0035728D">
        <w:rPr>
          <w:rFonts w:cs="Calibri"/>
          <w:bCs/>
          <w:color w:val="000000" w:themeColor="text1"/>
          <w:sz w:val="20"/>
          <w:szCs w:val="20"/>
        </w:rPr>
        <w:t>;</w:t>
      </w:r>
    </w:p>
    <w:p w:rsidR="00E92599" w:rsidRPr="00E01044" w:rsidRDefault="00E92599" w:rsidP="00E92599">
      <w:pPr>
        <w:widowControl w:val="0"/>
        <w:autoSpaceDE w:val="0"/>
        <w:autoSpaceDN w:val="0"/>
        <w:adjustRightInd w:val="0"/>
        <w:spacing w:after="0" w:line="240" w:lineRule="auto"/>
        <w:jc w:val="both"/>
        <w:rPr>
          <w:b/>
          <w:bCs/>
          <w:color w:val="000000"/>
          <w:sz w:val="20"/>
          <w:szCs w:val="20"/>
        </w:rPr>
      </w:pPr>
      <w:proofErr w:type="gramStart"/>
      <w:r>
        <w:rPr>
          <w:rFonts w:cs="Calibri"/>
          <w:b/>
          <w:bCs/>
          <w:color w:val="000000" w:themeColor="text1"/>
          <w:sz w:val="20"/>
          <w:szCs w:val="20"/>
        </w:rPr>
        <w:t>i</w:t>
      </w:r>
      <w:r w:rsidRPr="00E01044">
        <w:rPr>
          <w:rFonts w:cs="Calibri"/>
          <w:b/>
          <w:bCs/>
          <w:color w:val="000000" w:themeColor="text1"/>
          <w:sz w:val="20"/>
          <w:szCs w:val="20"/>
        </w:rPr>
        <w:t>)</w:t>
      </w:r>
      <w:proofErr w:type="gramEnd"/>
      <w:r>
        <w:rPr>
          <w:bCs/>
          <w:color w:val="000000"/>
          <w:sz w:val="20"/>
          <w:szCs w:val="20"/>
        </w:rPr>
        <w:t>Declaração de atendimento ao disposto no artigo 9º, inciso III da Lei 8.666/93, conforme Modelo 5;</w:t>
      </w:r>
    </w:p>
    <w:p w:rsidR="00E92599" w:rsidRPr="00166183" w:rsidRDefault="00E92599" w:rsidP="00E92599">
      <w:pPr>
        <w:spacing w:after="0" w:line="240" w:lineRule="auto"/>
        <w:rPr>
          <w:bCs/>
          <w:sz w:val="20"/>
          <w:szCs w:val="20"/>
        </w:rPr>
      </w:pPr>
      <w:r>
        <w:rPr>
          <w:b/>
          <w:bCs/>
          <w:sz w:val="20"/>
          <w:szCs w:val="20"/>
        </w:rPr>
        <w:t>j</w:t>
      </w:r>
      <w:r w:rsidRPr="00166183">
        <w:rPr>
          <w:b/>
          <w:bCs/>
          <w:sz w:val="20"/>
          <w:szCs w:val="20"/>
        </w:rPr>
        <w:t>)</w:t>
      </w:r>
      <w:r w:rsidRPr="00166183">
        <w:rPr>
          <w:bCs/>
          <w:sz w:val="20"/>
          <w:szCs w:val="20"/>
        </w:rPr>
        <w:t xml:space="preserve"> Apresentar comprovação da boa situação financeira d</w:t>
      </w:r>
      <w:r>
        <w:rPr>
          <w:bCs/>
          <w:sz w:val="20"/>
          <w:szCs w:val="20"/>
        </w:rPr>
        <w:t>a Licitante</w:t>
      </w:r>
      <w:r w:rsidRPr="00166183">
        <w:rPr>
          <w:bCs/>
          <w:sz w:val="20"/>
          <w:szCs w:val="20"/>
        </w:rPr>
        <w:t>, aferida com base nos índices de Liquidez Geral (LG), Solvência Geral (SG) E Liquidez Corrente (LC) igual ou maiores que 01 (um), automaticamente pelo SICAF;</w:t>
      </w:r>
    </w:p>
    <w:p w:rsidR="00E92599" w:rsidRPr="00166183" w:rsidRDefault="00E92599" w:rsidP="00E92599">
      <w:pPr>
        <w:widowControl w:val="0"/>
        <w:autoSpaceDE w:val="0"/>
        <w:autoSpaceDN w:val="0"/>
        <w:adjustRightInd w:val="0"/>
        <w:spacing w:after="0" w:line="240" w:lineRule="auto"/>
        <w:jc w:val="both"/>
        <w:rPr>
          <w:bCs/>
          <w:sz w:val="20"/>
          <w:szCs w:val="20"/>
        </w:rPr>
      </w:pPr>
      <w:r>
        <w:rPr>
          <w:b/>
          <w:bCs/>
          <w:sz w:val="20"/>
          <w:szCs w:val="20"/>
        </w:rPr>
        <w:t>k</w:t>
      </w:r>
      <w:r w:rsidRPr="00166183">
        <w:rPr>
          <w:b/>
          <w:bCs/>
          <w:sz w:val="20"/>
          <w:szCs w:val="20"/>
        </w:rPr>
        <w:t xml:space="preserve">) </w:t>
      </w:r>
      <w:r w:rsidRPr="00166183">
        <w:rPr>
          <w:bCs/>
          <w:sz w:val="20"/>
          <w:szCs w:val="20"/>
        </w:rPr>
        <w:t>As empresas que apresentarem resultado inferior a 01 (um) em qualquer dos índices referidos n</w:t>
      </w:r>
      <w:r>
        <w:rPr>
          <w:bCs/>
          <w:sz w:val="20"/>
          <w:szCs w:val="20"/>
        </w:rPr>
        <w:t>a alínea</w:t>
      </w:r>
      <w:r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5C59C5">
        <w:rPr>
          <w:b/>
          <w:bCs/>
          <w:color w:val="000000"/>
          <w:sz w:val="20"/>
          <w:szCs w:val="20"/>
        </w:rPr>
        <w:t>5</w:t>
      </w:r>
      <w:r w:rsidRPr="00FC47D3">
        <w:rPr>
          <w:b/>
          <w:bCs/>
          <w:color w:val="000000"/>
          <w:sz w:val="20"/>
          <w:szCs w:val="20"/>
        </w:rPr>
        <w:t>.4</w:t>
      </w:r>
      <w:r w:rsidR="00CC0358">
        <w:rPr>
          <w:b/>
          <w:bCs/>
          <w:color w:val="000000"/>
          <w:sz w:val="20"/>
          <w:szCs w:val="20"/>
        </w:rPr>
        <w:t>.</w:t>
      </w:r>
      <w:r w:rsidRPr="00FC47D3">
        <w:rPr>
          <w:b/>
          <w:bCs/>
          <w:color w:val="000000"/>
          <w:sz w:val="20"/>
          <w:szCs w:val="20"/>
        </w:rPr>
        <w:t xml:space="preserve">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proofErr w:type="gramStart"/>
      <w:r>
        <w:rPr>
          <w:rFonts w:cs="Calibri"/>
          <w:b/>
          <w:bCs/>
          <w:color w:val="000000"/>
          <w:sz w:val="20"/>
          <w:szCs w:val="20"/>
        </w:rPr>
        <w:t>1</w:t>
      </w:r>
      <w:r w:rsidR="005C59C5">
        <w:rPr>
          <w:rFonts w:cs="Calibri"/>
          <w:b/>
          <w:bCs/>
          <w:color w:val="000000"/>
          <w:sz w:val="20"/>
          <w:szCs w:val="20"/>
        </w:rPr>
        <w:t>5</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proofErr w:type="gramEnd"/>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 xml:space="preserve">em arquivo </w:t>
      </w:r>
      <w:proofErr w:type="spellStart"/>
      <w:r w:rsidR="00E12F54" w:rsidRPr="00B57B0B">
        <w:rPr>
          <w:rFonts w:cs="Calibri"/>
          <w:b/>
          <w:sz w:val="20"/>
          <w:szCs w:val="20"/>
        </w:rPr>
        <w:t>único</w:t>
      </w:r>
      <w:r w:rsidR="0011567F" w:rsidRPr="00572F93">
        <w:rPr>
          <w:rFonts w:cs="Calibri"/>
          <w:sz w:val="20"/>
          <w:szCs w:val="20"/>
        </w:rPr>
        <w:t>via</w:t>
      </w:r>
      <w:proofErr w:type="spellEnd"/>
      <w:r w:rsidR="0011567F" w:rsidRPr="00572F93">
        <w:rPr>
          <w:rFonts w:cs="Calibri"/>
          <w:sz w:val="20"/>
          <w:szCs w:val="20"/>
        </w:rPr>
        <w:t xml:space="preserve"> sistema que deverá conter:</w:t>
      </w:r>
      <w:r w:rsidR="0011567F" w:rsidRPr="00572F93">
        <w:rPr>
          <w:rFonts w:eastAsia="Batang" w:cs="Calibri"/>
          <w:sz w:val="20"/>
          <w:szCs w:val="20"/>
        </w:rPr>
        <w:t xml:space="preserve"> razão social; número do CNPJ; </w:t>
      </w:r>
      <w:r w:rsidR="0011567F" w:rsidRPr="00572F93">
        <w:rPr>
          <w:rFonts w:eastAsia="Batang" w:cs="Calibri"/>
          <w:sz w:val="20"/>
          <w:szCs w:val="20"/>
        </w:rPr>
        <w:lastRenderedPageBreak/>
        <w:t xml:space="preserve">endereço completo; telefone; fax; e-mail; banco; agência; conta-corrente, descrição detalhada do produto; marca; fabricante; procedência; espécie, se for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item1</w:t>
      </w:r>
      <w:r w:rsidR="005C59C5">
        <w:rPr>
          <w:rFonts w:eastAsia="Batang" w:cs="Calibri"/>
          <w:b/>
          <w:sz w:val="20"/>
          <w:szCs w:val="20"/>
        </w:rPr>
        <w:t>5</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proofErr w:type="gramStart"/>
      <w:r w:rsidRPr="000922C6">
        <w:rPr>
          <w:rFonts w:eastAsia="Batang" w:cs="Calibri"/>
          <w:b/>
          <w:color w:val="000000"/>
          <w:sz w:val="20"/>
          <w:szCs w:val="20"/>
        </w:rPr>
        <w:t>1</w:t>
      </w:r>
      <w:r w:rsidR="005C59C5">
        <w:rPr>
          <w:rFonts w:eastAsia="Batang" w:cs="Calibri"/>
          <w:b/>
          <w:color w:val="000000"/>
          <w:sz w:val="20"/>
          <w:szCs w:val="20"/>
        </w:rPr>
        <w:t>5</w:t>
      </w:r>
      <w:r w:rsidRPr="000922C6">
        <w:rPr>
          <w:rFonts w:eastAsia="Batang" w:cs="Calibri"/>
          <w:b/>
          <w:color w:val="000000"/>
          <w:sz w:val="20"/>
          <w:szCs w:val="20"/>
        </w:rPr>
        <w:t>.4.2</w:t>
      </w:r>
      <w:r w:rsidR="004B77E4">
        <w:rPr>
          <w:rFonts w:eastAsia="Batang" w:cs="Calibri"/>
          <w:b/>
          <w:color w:val="000000"/>
          <w:sz w:val="20"/>
          <w:szCs w:val="20"/>
        </w:rPr>
        <w:t>.</w:t>
      </w:r>
      <w:proofErr w:type="gramEnd"/>
      <w:r w:rsidRPr="000922C6">
        <w:rPr>
          <w:rFonts w:eastAsia="Batang" w:cs="Calibri"/>
          <w:color w:val="000000" w:themeColor="text1"/>
          <w:sz w:val="20"/>
          <w:szCs w:val="20"/>
        </w:rPr>
        <w:t xml:space="preserve">Excepcionalmente, com prévia autorização do Pregoeiro(a),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8"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5C59C5">
        <w:rPr>
          <w:rFonts w:eastAsia="Batang" w:cs="Calibri"/>
          <w:b/>
          <w:color w:val="000000"/>
          <w:sz w:val="20"/>
          <w:szCs w:val="20"/>
        </w:rPr>
        <w:t>5</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w:t>
      </w:r>
      <w:r w:rsidR="005C59C5">
        <w:rPr>
          <w:b/>
          <w:bCs/>
          <w:sz w:val="20"/>
          <w:szCs w:val="20"/>
        </w:rPr>
        <w:t>5</w:t>
      </w:r>
      <w:r>
        <w:rPr>
          <w:b/>
          <w:bCs/>
          <w:sz w:val="20"/>
          <w:szCs w:val="20"/>
        </w:rPr>
        <w:t>.4.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 xml:space="preserve">protocolo </w:t>
      </w:r>
      <w:proofErr w:type="spellStart"/>
      <w:proofErr w:type="gramStart"/>
      <w:r w:rsidR="00CC1EAA" w:rsidRPr="00CC1EAA">
        <w:rPr>
          <w:b/>
          <w:bCs/>
          <w:sz w:val="20"/>
          <w:szCs w:val="20"/>
        </w:rPr>
        <w:t>geral</w:t>
      </w:r>
      <w:r w:rsidR="00CC1EAA">
        <w:rPr>
          <w:bCs/>
          <w:sz w:val="20"/>
          <w:szCs w:val="20"/>
        </w:rPr>
        <w:t>da</w:t>
      </w:r>
      <w:r w:rsidR="00DA2071" w:rsidRPr="00FC47D3">
        <w:rPr>
          <w:bCs/>
          <w:sz w:val="20"/>
          <w:szCs w:val="20"/>
        </w:rPr>
        <w:t>Secretaria</w:t>
      </w:r>
      <w:proofErr w:type="spellEnd"/>
      <w:proofErr w:type="gramEnd"/>
      <w:r w:rsidR="00DA2071" w:rsidRPr="00FC47D3">
        <w:rPr>
          <w:bCs/>
          <w:sz w:val="20"/>
          <w:szCs w:val="20"/>
        </w:rPr>
        <w:t xml:space="preserve">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w:t>
      </w:r>
      <w:r w:rsidR="005C59C5">
        <w:rPr>
          <w:b/>
          <w:bCs/>
          <w:sz w:val="20"/>
          <w:szCs w:val="20"/>
        </w:rPr>
        <w:t>5</w:t>
      </w:r>
      <w:r w:rsidRPr="00E4087D">
        <w:rPr>
          <w:b/>
          <w:bCs/>
          <w:sz w:val="20"/>
          <w:szCs w:val="20"/>
        </w:rPr>
        <w:t>.</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5C59C5">
        <w:rPr>
          <w:b/>
          <w:bCs/>
          <w:sz w:val="20"/>
          <w:szCs w:val="20"/>
        </w:rPr>
        <w:t>5</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w:t>
      </w:r>
      <w:r w:rsidR="005C59C5">
        <w:rPr>
          <w:b/>
          <w:bCs/>
          <w:sz w:val="20"/>
          <w:szCs w:val="20"/>
        </w:rPr>
        <w:t>5</w:t>
      </w:r>
      <w:r>
        <w:rPr>
          <w:b/>
          <w:bCs/>
          <w:sz w:val="20"/>
          <w:szCs w:val="20"/>
        </w:rPr>
        <w:t>.</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 xml:space="preserve">s termos </w:t>
      </w:r>
      <w:proofErr w:type="spellStart"/>
      <w:proofErr w:type="gramStart"/>
      <w:r w:rsidR="0079638F" w:rsidRPr="00FC47D3">
        <w:rPr>
          <w:bCs/>
          <w:sz w:val="20"/>
          <w:szCs w:val="20"/>
        </w:rPr>
        <w:t>do</w:t>
      </w:r>
      <w:r w:rsidR="005F6698">
        <w:rPr>
          <w:bCs/>
          <w:sz w:val="20"/>
          <w:szCs w:val="20"/>
        </w:rPr>
        <w:t>Edital</w:t>
      </w:r>
      <w:proofErr w:type="spellEnd"/>
      <w:proofErr w:type="gramEnd"/>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proofErr w:type="gramStart"/>
      <w:r w:rsidRPr="00572F93">
        <w:rPr>
          <w:b/>
          <w:bCs/>
          <w:sz w:val="20"/>
          <w:szCs w:val="20"/>
        </w:rPr>
        <w:t>1</w:t>
      </w:r>
      <w:r w:rsidR="005C59C5">
        <w:rPr>
          <w:b/>
          <w:bCs/>
          <w:sz w:val="20"/>
          <w:szCs w:val="20"/>
        </w:rPr>
        <w:t>5</w:t>
      </w:r>
      <w:r w:rsidRPr="00572F93">
        <w:rPr>
          <w:b/>
          <w:bCs/>
          <w:sz w:val="20"/>
          <w:szCs w:val="20"/>
        </w:rPr>
        <w:t>.</w:t>
      </w:r>
      <w:r w:rsidR="00C2576C">
        <w:rPr>
          <w:b/>
          <w:bCs/>
          <w:sz w:val="20"/>
          <w:szCs w:val="20"/>
        </w:rPr>
        <w:t>6</w:t>
      </w:r>
      <w:r w:rsidRPr="00572F93">
        <w:rPr>
          <w:b/>
          <w:bCs/>
          <w:sz w:val="20"/>
          <w:szCs w:val="20"/>
        </w:rPr>
        <w:t>.</w:t>
      </w:r>
      <w:proofErr w:type="gramEnd"/>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5C59C5">
        <w:rPr>
          <w:b/>
          <w:bCs/>
          <w:color w:val="000000"/>
          <w:sz w:val="20"/>
          <w:szCs w:val="20"/>
          <w:u w:val="single"/>
        </w:rPr>
        <w:t>5</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a</w:t>
      </w:r>
      <w:proofErr w:type="gramEnd"/>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b)</w:t>
      </w:r>
      <w:proofErr w:type="gramEnd"/>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w:t>
      </w:r>
      <w:r w:rsidR="005C59C5">
        <w:rPr>
          <w:b/>
          <w:bCs/>
          <w:sz w:val="20"/>
          <w:szCs w:val="20"/>
        </w:rPr>
        <w:t>5</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w:t>
      </w:r>
      <w:r w:rsidR="005C59C5">
        <w:rPr>
          <w:bCs/>
          <w:sz w:val="20"/>
          <w:szCs w:val="20"/>
        </w:rPr>
        <w:t>5</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i)</w:t>
      </w:r>
      <w:proofErr w:type="gramEnd"/>
      <w:r w:rsidRPr="00FC47D3">
        <w:rPr>
          <w:bCs/>
          <w:color w:val="000000"/>
          <w:sz w:val="20"/>
          <w:szCs w:val="20"/>
        </w:rPr>
        <w:t>Sob pena de inabilitação, os documentos encaminhados deverão estar em nome d</w:t>
      </w:r>
      <w:r w:rsidR="00A377A0">
        <w:rPr>
          <w:bCs/>
          <w:color w:val="000000"/>
          <w:sz w:val="20"/>
          <w:szCs w:val="20"/>
        </w:rPr>
        <w:t>a</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w:t>
      </w:r>
      <w:r w:rsidR="00EA3D83" w:rsidRPr="00FC47D3">
        <w:rPr>
          <w:bCs/>
          <w:color w:val="000000"/>
          <w:sz w:val="20"/>
          <w:szCs w:val="20"/>
        </w:rPr>
        <w:lastRenderedPageBreak/>
        <w:t>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l</w:t>
      </w:r>
      <w:r w:rsidR="00EA3D83" w:rsidRPr="00FC47D3">
        <w:rPr>
          <w:b/>
          <w:bCs/>
          <w:color w:val="000000"/>
          <w:sz w:val="20"/>
          <w:szCs w:val="20"/>
        </w:rPr>
        <w:t>)</w:t>
      </w:r>
      <w:proofErr w:type="gramEnd"/>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 xml:space="preserve">Se </w:t>
      </w:r>
      <w:proofErr w:type="gramStart"/>
      <w:r>
        <w:rPr>
          <w:bCs/>
          <w:color w:val="000000"/>
          <w:sz w:val="20"/>
          <w:szCs w:val="20"/>
        </w:rPr>
        <w:t>a</w:t>
      </w:r>
      <w:r w:rsidR="00EB373D">
        <w:rPr>
          <w:bCs/>
          <w:color w:val="000000"/>
          <w:sz w:val="20"/>
          <w:szCs w:val="20"/>
        </w:rPr>
        <w:t>Licitante</w:t>
      </w:r>
      <w:proofErr w:type="gramEnd"/>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FC5029" w:rsidRPr="008A6B12" w:rsidRDefault="00FC5029" w:rsidP="00E12F54">
      <w:pPr>
        <w:widowControl w:val="0"/>
        <w:autoSpaceDE w:val="0"/>
        <w:autoSpaceDN w:val="0"/>
        <w:adjustRightInd w:val="0"/>
        <w:spacing w:after="120" w:line="240" w:lineRule="auto"/>
        <w:jc w:val="both"/>
        <w:rPr>
          <w:b/>
          <w:bCs/>
          <w:color w:val="000000"/>
          <w:sz w:val="20"/>
          <w:szCs w:val="20"/>
          <w:u w:val="single"/>
        </w:rPr>
      </w:pPr>
      <w:r w:rsidRPr="008A6B12">
        <w:rPr>
          <w:rFonts w:cs="Calibr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8A6B12">
        <w:rPr>
          <w:rFonts w:cs="Calibri"/>
          <w:b/>
          <w:bCs/>
          <w:color w:val="000000"/>
          <w:sz w:val="20"/>
          <w:szCs w:val="20"/>
          <w:u w:val="single"/>
        </w:rPr>
        <w:t xml:space="preserve"> (CNCIA)</w:t>
      </w:r>
      <w:r w:rsidRPr="008A6B12">
        <w:rPr>
          <w:rFonts w:cs="Calibri"/>
          <w:b/>
          <w:bCs/>
          <w:color w:val="000000"/>
          <w:sz w:val="20"/>
          <w:szCs w:val="20"/>
          <w:u w:val="single"/>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5C59C5">
        <w:rPr>
          <w:b/>
          <w:bCs/>
          <w:color w:val="000000"/>
          <w:sz w:val="20"/>
          <w:szCs w:val="20"/>
        </w:rPr>
        <w:t>6</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5C59C5">
        <w:rPr>
          <w:b/>
          <w:bCs/>
          <w:color w:val="000000"/>
          <w:sz w:val="20"/>
          <w:szCs w:val="20"/>
        </w:rPr>
        <w:t>6</w:t>
      </w:r>
      <w:r w:rsidR="00874DCC" w:rsidRPr="00FC47D3">
        <w:rPr>
          <w:b/>
          <w:bCs/>
          <w:color w:val="000000"/>
          <w:sz w:val="20"/>
          <w:szCs w:val="20"/>
        </w:rPr>
        <w:t>.1.</w:t>
      </w:r>
      <w:r w:rsidR="00874DCC" w:rsidRPr="00FC47D3">
        <w:rPr>
          <w:bCs/>
          <w:color w:val="000000"/>
          <w:sz w:val="20"/>
          <w:szCs w:val="20"/>
        </w:rPr>
        <w:t xml:space="preserve"> Declarado </w:t>
      </w:r>
      <w:r w:rsidR="008A6B12">
        <w:rPr>
          <w:bCs/>
          <w:color w:val="000000"/>
          <w:sz w:val="20"/>
          <w:szCs w:val="20"/>
        </w:rPr>
        <w:t>a</w:t>
      </w:r>
      <w:r w:rsidR="00874DCC" w:rsidRPr="00FC47D3">
        <w:rPr>
          <w:bCs/>
          <w:color w:val="000000"/>
          <w:sz w:val="20"/>
          <w:szCs w:val="20"/>
        </w:rPr>
        <w:t xml:space="preserve"> vencedor</w:t>
      </w:r>
      <w:r w:rsidR="008A6B12">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5C59C5">
        <w:rPr>
          <w:b/>
          <w:bCs/>
          <w:color w:val="000000"/>
          <w:sz w:val="20"/>
          <w:szCs w:val="20"/>
        </w:rPr>
        <w:t>6</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proofErr w:type="gramStart"/>
      <w:r w:rsidRPr="00FC47D3">
        <w:rPr>
          <w:b/>
          <w:bCs/>
          <w:color w:val="000000"/>
          <w:sz w:val="20"/>
          <w:szCs w:val="20"/>
        </w:rPr>
        <w:t>1</w:t>
      </w:r>
      <w:r w:rsidR="005C59C5">
        <w:rPr>
          <w:b/>
          <w:bCs/>
          <w:color w:val="000000"/>
          <w:sz w:val="20"/>
          <w:szCs w:val="20"/>
        </w:rPr>
        <w:t>6</w:t>
      </w:r>
      <w:r w:rsidRPr="00FC47D3">
        <w:rPr>
          <w:b/>
          <w:bCs/>
          <w:color w:val="000000"/>
          <w:sz w:val="20"/>
          <w:szCs w:val="20"/>
        </w:rPr>
        <w:t>.3.</w:t>
      </w:r>
      <w:proofErr w:type="gramEnd"/>
      <w:r w:rsidR="00F50F91" w:rsidRPr="00FC47D3">
        <w:rPr>
          <w:bCs/>
          <w:color w:val="000000"/>
          <w:sz w:val="20"/>
          <w:szCs w:val="20"/>
        </w:rPr>
        <w:t>O(a)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proofErr w:type="gramStart"/>
      <w:r w:rsidRPr="00FC47D3">
        <w:rPr>
          <w:b/>
          <w:bCs/>
          <w:sz w:val="20"/>
          <w:szCs w:val="20"/>
        </w:rPr>
        <w:t>1</w:t>
      </w:r>
      <w:r w:rsidR="005C59C5">
        <w:rPr>
          <w:b/>
          <w:bCs/>
          <w:sz w:val="20"/>
          <w:szCs w:val="20"/>
        </w:rPr>
        <w:t>6</w:t>
      </w:r>
      <w:r w:rsidRPr="00FC47D3">
        <w:rPr>
          <w:b/>
          <w:bCs/>
          <w:sz w:val="20"/>
          <w:szCs w:val="20"/>
        </w:rPr>
        <w:t>.4.</w:t>
      </w:r>
      <w:proofErr w:type="gramEnd"/>
      <w:r w:rsidR="007B1A5E">
        <w:rPr>
          <w:bCs/>
          <w:sz w:val="20"/>
          <w:szCs w:val="20"/>
        </w:rPr>
        <w:t>A</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.7.</w:t>
      </w:r>
      <w:r w:rsidRPr="00FC47D3">
        <w:rPr>
          <w:bCs/>
          <w:sz w:val="20"/>
          <w:szCs w:val="20"/>
        </w:rPr>
        <w:t xml:space="preserve"> O acolhimento do recurso implicará a invalidação apenas dos atos insuscetíveis de aproveitamento.</w:t>
      </w:r>
    </w:p>
    <w:p w:rsidR="003F47BB" w:rsidRPr="00D92E12" w:rsidRDefault="003F47BB" w:rsidP="003F47BB">
      <w:pPr>
        <w:widowControl w:val="0"/>
        <w:autoSpaceDE w:val="0"/>
        <w:autoSpaceDN w:val="0"/>
        <w:adjustRightInd w:val="0"/>
        <w:spacing w:after="0" w:line="240" w:lineRule="auto"/>
        <w:jc w:val="both"/>
        <w:rPr>
          <w:rFonts w:asciiTheme="minorHAnsi" w:hAnsiTheme="minorHAnsi"/>
          <w:b/>
          <w:bCs/>
          <w:sz w:val="20"/>
          <w:szCs w:val="20"/>
        </w:rPr>
      </w:pPr>
      <w:r>
        <w:rPr>
          <w:rFonts w:asciiTheme="minorHAnsi" w:hAnsiTheme="minorHAnsi"/>
          <w:b/>
          <w:bCs/>
          <w:sz w:val="20"/>
          <w:szCs w:val="20"/>
        </w:rPr>
        <w:t>17</w:t>
      </w:r>
      <w:r w:rsidRPr="00D92E12">
        <w:rPr>
          <w:rFonts w:asciiTheme="minorHAnsi" w:hAnsiTheme="minorHAnsi"/>
          <w:b/>
          <w:bCs/>
          <w:sz w:val="20"/>
          <w:szCs w:val="20"/>
        </w:rPr>
        <w:t xml:space="preserve">. DA FORMAÇÃO DO CADASTRO DE RESERVA </w:t>
      </w:r>
    </w:p>
    <w:p w:rsidR="003F47BB" w:rsidRPr="00D92E12" w:rsidRDefault="003F47BB" w:rsidP="003F47BB">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Cs/>
          <w:sz w:val="20"/>
          <w:szCs w:val="20"/>
        </w:rPr>
        <w:t>17</w:t>
      </w:r>
      <w:r w:rsidRPr="00D67A82">
        <w:rPr>
          <w:rFonts w:asciiTheme="minorHAnsi" w:hAnsiTheme="minorHAnsi"/>
          <w:bCs/>
          <w:sz w:val="20"/>
          <w:szCs w:val="20"/>
        </w:rPr>
        <w:t>.1. Após o encerramento da etapa competitiva, os licitantes poderão reduzir seus preços ao valor da proposta do licitante mais bem classificado</w:t>
      </w:r>
      <w:r>
        <w:rPr>
          <w:rFonts w:asciiTheme="minorHAnsi" w:hAnsiTheme="minorHAnsi"/>
          <w:bCs/>
          <w:sz w:val="20"/>
          <w:szCs w:val="20"/>
        </w:rPr>
        <w:t>, em conformidade com Decreto N.º 8.250, de 23 de Maio de 2014.</w:t>
      </w:r>
    </w:p>
    <w:p w:rsidR="003F47BB" w:rsidRDefault="003F47BB" w:rsidP="003F47BB">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Cs/>
          <w:sz w:val="20"/>
          <w:szCs w:val="20"/>
        </w:rPr>
        <w:t>17</w:t>
      </w:r>
      <w:r w:rsidRPr="00D67A82">
        <w:rPr>
          <w:rFonts w:asciiTheme="minorHAnsi" w:hAnsiTheme="minorHAnsi"/>
          <w:bCs/>
          <w:sz w:val="20"/>
          <w:szCs w:val="20"/>
        </w:rPr>
        <w:t xml:space="preserve">.1.1. A apresentação de novas propostas na forma deste item não prejudicará o resultado do certame em relação ao licitante melhor classificado. </w:t>
      </w:r>
    </w:p>
    <w:p w:rsidR="003F47BB" w:rsidRDefault="003F47BB" w:rsidP="003F47BB">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Cs/>
          <w:sz w:val="20"/>
          <w:szCs w:val="20"/>
        </w:rPr>
        <w:t>17</w:t>
      </w:r>
      <w:r w:rsidRPr="00D67A82">
        <w:rPr>
          <w:rFonts w:asciiTheme="minorHAnsi" w:hAnsiTheme="minorHAnsi"/>
          <w:bCs/>
          <w:sz w:val="20"/>
          <w:szCs w:val="20"/>
        </w:rPr>
        <w:t xml:space="preserve">.2. Havendo um ou mais licitantes que aceitem cotar suas propostas em valor igual ao do licitante vencedor, estes serão classificados segundo a ordem da última proposta individual apresentada durante a fase competitiva. </w:t>
      </w:r>
    </w:p>
    <w:p w:rsidR="003F47BB" w:rsidRDefault="003F47BB" w:rsidP="003F47BB">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Cs/>
          <w:sz w:val="20"/>
          <w:szCs w:val="20"/>
        </w:rPr>
        <w:t>17</w:t>
      </w:r>
      <w:r w:rsidRPr="00D67A82">
        <w:rPr>
          <w:rFonts w:asciiTheme="minorHAnsi" w:hAnsiTheme="minorHAnsi"/>
          <w:bCs/>
          <w:sz w:val="20"/>
          <w:szCs w:val="20"/>
        </w:rPr>
        <w:t xml:space="preserve">.3. Esta ordem de classificação dos licitantes registrados deverá ser respeitada nas contratações e somente será </w:t>
      </w:r>
      <w:proofErr w:type="gramStart"/>
      <w:r w:rsidRPr="00D67A82">
        <w:rPr>
          <w:rFonts w:asciiTheme="minorHAnsi" w:hAnsiTheme="minorHAnsi"/>
          <w:bCs/>
          <w:sz w:val="20"/>
          <w:szCs w:val="20"/>
        </w:rPr>
        <w:t>utilizada</w:t>
      </w:r>
      <w:proofErr w:type="gramEnd"/>
      <w:r w:rsidRPr="00D67A82">
        <w:rPr>
          <w:rFonts w:asciiTheme="minorHAnsi" w:hAnsiTheme="minorHAnsi"/>
          <w:bCs/>
          <w:sz w:val="20"/>
          <w:szCs w:val="20"/>
        </w:rPr>
        <w:t xml:space="preserve"> acaso o melhor colocado no certame não assine a ata ou tenha seu registro </w:t>
      </w:r>
      <w:r w:rsidRPr="00D67A82">
        <w:rPr>
          <w:rFonts w:asciiTheme="minorHAnsi" w:hAnsiTheme="minorHAnsi"/>
          <w:bCs/>
          <w:sz w:val="20"/>
          <w:szCs w:val="20"/>
        </w:rPr>
        <w:lastRenderedPageBreak/>
        <w:t>cancelado nas hipóteses previstas nos artigos 20 e 21 do Decreto n° 7.892/2013</w:t>
      </w:r>
      <w:r>
        <w:rPr>
          <w:rFonts w:asciiTheme="minorHAnsi" w:hAnsiTheme="minorHAnsi"/>
          <w:bCs/>
          <w:sz w:val="20"/>
          <w:szCs w:val="20"/>
        </w:rPr>
        <w:t>.</w:t>
      </w:r>
    </w:p>
    <w:p w:rsidR="003F47BB" w:rsidRPr="003F47BB" w:rsidRDefault="003F47BB" w:rsidP="003F47BB">
      <w:pPr>
        <w:autoSpaceDE w:val="0"/>
        <w:autoSpaceDN w:val="0"/>
        <w:adjustRightInd w:val="0"/>
        <w:jc w:val="both"/>
        <w:rPr>
          <w:rFonts w:asciiTheme="minorHAnsi" w:hAnsiTheme="minorHAnsi"/>
          <w:bCs/>
          <w:sz w:val="20"/>
          <w:szCs w:val="20"/>
        </w:rPr>
      </w:pPr>
      <w:r w:rsidRPr="00D92E12">
        <w:rPr>
          <w:rFonts w:asciiTheme="minorHAnsi" w:hAnsiTheme="minorHAnsi"/>
          <w:bCs/>
          <w:sz w:val="20"/>
          <w:szCs w:val="20"/>
        </w:rPr>
        <w:t>17.4.</w:t>
      </w:r>
      <w:r w:rsidRPr="00D92E12">
        <w:rPr>
          <w:rFonts w:asciiTheme="minorHAnsi" w:hAnsiTheme="minorHAnsi"/>
          <w:sz w:val="20"/>
          <w:szCs w:val="20"/>
        </w:rPr>
        <w:t xml:space="preserve"> A autoridade competente deverá informar uma data/hora para o cadastro de reserva </w:t>
      </w:r>
      <w:r w:rsidRPr="00D92E12">
        <w:rPr>
          <w:rFonts w:asciiTheme="minorHAnsi" w:hAnsiTheme="minorHAnsi"/>
          <w:bCs/>
          <w:sz w:val="20"/>
          <w:szCs w:val="20"/>
        </w:rPr>
        <w:t xml:space="preserve">(mínimo de 24hs) </w:t>
      </w:r>
      <w:r w:rsidRPr="00D92E12">
        <w:rPr>
          <w:rFonts w:asciiTheme="minorHAnsi" w:eastAsia="Calibri" w:hAnsiTheme="minorHAnsi"/>
          <w:bCs/>
          <w:sz w:val="20"/>
          <w:szCs w:val="20"/>
        </w:rPr>
        <w:t>para que os f</w:t>
      </w:r>
      <w:r w:rsidRPr="00D92E12">
        <w:rPr>
          <w:rFonts w:asciiTheme="minorHAnsi" w:eastAsia="Calibri" w:hAnsiTheme="minorHAnsi"/>
          <w:sz w:val="20"/>
          <w:szCs w:val="20"/>
        </w:rPr>
        <w:t>ornecedores registrem seu interesse no fornecimento de um item, ao mesmo preço do vencedor do certame, c</w:t>
      </w:r>
      <w:r w:rsidRPr="00D92E12">
        <w:rPr>
          <w:rFonts w:asciiTheme="minorHAnsi" w:eastAsia="Calibri" w:hAnsiTheme="minorHAnsi"/>
          <w:bCs/>
          <w:sz w:val="20"/>
          <w:szCs w:val="20"/>
        </w:rPr>
        <w:t>aso o mesmo se recuse a assinar o contrato.</w:t>
      </w:r>
      <w:r>
        <w:rPr>
          <w:rFonts w:asciiTheme="minorHAnsi" w:eastAsia="Calibri" w:hAnsiTheme="minorHAnsi"/>
          <w:bCs/>
          <w:sz w:val="20"/>
          <w:szCs w:val="20"/>
        </w:rPr>
        <w:t xml:space="preserve"> (através do sistema e/ou email).</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3F47BB">
        <w:rPr>
          <w:b/>
          <w:bCs/>
          <w:sz w:val="20"/>
          <w:szCs w:val="20"/>
        </w:rPr>
        <w:t>8</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3F47BB">
        <w:rPr>
          <w:b/>
          <w:bCs/>
          <w:sz w:val="20"/>
          <w:szCs w:val="20"/>
        </w:rPr>
        <w:t>8</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3F47BB">
        <w:rPr>
          <w:b/>
          <w:bCs/>
          <w:sz w:val="20"/>
          <w:szCs w:val="20"/>
        </w:rPr>
        <w:t>8</w:t>
      </w:r>
      <w:r w:rsidRPr="00FC47D3">
        <w:rPr>
          <w:b/>
          <w:bCs/>
          <w:sz w:val="20"/>
          <w:szCs w:val="20"/>
        </w:rPr>
        <w:t>.2.</w:t>
      </w:r>
      <w:r w:rsidRPr="00FC47D3">
        <w:rPr>
          <w:bCs/>
          <w:sz w:val="20"/>
          <w:szCs w:val="20"/>
        </w:rPr>
        <w:t xml:space="preserve"> O objeto deste Pregão será adjudicado </w:t>
      </w:r>
      <w:r w:rsidR="007B1A5E">
        <w:rPr>
          <w:bCs/>
          <w:sz w:val="20"/>
          <w:szCs w:val="20"/>
        </w:rPr>
        <w:t>a</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3F47BB">
        <w:rPr>
          <w:b/>
          <w:bCs/>
          <w:sz w:val="20"/>
          <w:szCs w:val="20"/>
        </w:rPr>
        <w:t>8</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0B022E" w:rsidRPr="00C83C07" w:rsidRDefault="000B022E" w:rsidP="002D52C8">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004E6FC1" w:rsidRPr="00C83C07">
        <w:rPr>
          <w:b/>
          <w:bCs/>
          <w:color w:val="000000" w:themeColor="text1"/>
          <w:sz w:val="20"/>
          <w:szCs w:val="20"/>
        </w:rPr>
        <w:t>.</w:t>
      </w:r>
      <w:r w:rsidRPr="00C83C07">
        <w:rPr>
          <w:b/>
          <w:bCs/>
          <w:color w:val="000000" w:themeColor="text1"/>
          <w:sz w:val="20"/>
          <w:szCs w:val="20"/>
        </w:rPr>
        <w:t xml:space="preserve"> DA ATA DE REGISTRO DE PREÇOS</w:t>
      </w:r>
    </w:p>
    <w:p w:rsidR="00687289" w:rsidRPr="00C83C07" w:rsidRDefault="00056856" w:rsidP="00166183">
      <w:pPr>
        <w:widowControl w:val="0"/>
        <w:autoSpaceDE w:val="0"/>
        <w:autoSpaceDN w:val="0"/>
        <w:adjustRightInd w:val="0"/>
        <w:spacing w:after="0" w:line="240" w:lineRule="auto"/>
        <w:jc w:val="both"/>
        <w:rPr>
          <w:b/>
          <w:bCs/>
          <w:color w:val="000000" w:themeColor="text1"/>
          <w:sz w:val="20"/>
          <w:szCs w:val="20"/>
        </w:rPr>
      </w:pPr>
      <w:proofErr w:type="gramStart"/>
      <w:r w:rsidRPr="00C83C07">
        <w:rPr>
          <w:b/>
          <w:bCs/>
          <w:color w:val="000000" w:themeColor="text1"/>
          <w:sz w:val="20"/>
          <w:szCs w:val="20"/>
        </w:rPr>
        <w:t>1</w:t>
      </w:r>
      <w:r w:rsidR="003F47BB">
        <w:rPr>
          <w:b/>
          <w:bCs/>
          <w:color w:val="000000" w:themeColor="text1"/>
          <w:sz w:val="20"/>
          <w:szCs w:val="20"/>
        </w:rPr>
        <w:t>9</w:t>
      </w:r>
      <w:r w:rsidR="000B022E" w:rsidRPr="00C83C07">
        <w:rPr>
          <w:b/>
          <w:bCs/>
          <w:color w:val="000000" w:themeColor="text1"/>
          <w:sz w:val="20"/>
          <w:szCs w:val="20"/>
        </w:rPr>
        <w:t>.1</w:t>
      </w:r>
      <w:r w:rsidR="004E6FC1" w:rsidRPr="00C83C07">
        <w:rPr>
          <w:b/>
          <w:bCs/>
          <w:color w:val="000000" w:themeColor="text1"/>
          <w:sz w:val="20"/>
          <w:szCs w:val="20"/>
        </w:rPr>
        <w:t>.</w:t>
      </w:r>
      <w:proofErr w:type="gramEnd"/>
      <w:r w:rsidR="000B022E" w:rsidRPr="00C83C07">
        <w:rPr>
          <w:b/>
          <w:bCs/>
          <w:color w:val="000000" w:themeColor="text1"/>
          <w:sz w:val="20"/>
          <w:szCs w:val="20"/>
        </w:rPr>
        <w:t xml:space="preserve">Da Formalização da Ata de Registro de Preços </w:t>
      </w:r>
      <w:r w:rsidR="00687289" w:rsidRPr="00C83C07">
        <w:rPr>
          <w:b/>
          <w:bCs/>
          <w:color w:val="000000" w:themeColor="text1"/>
          <w:sz w:val="20"/>
          <w:szCs w:val="20"/>
        </w:rPr>
        <w:t xml:space="preserve">(DEC. EST. Nº. </w:t>
      </w:r>
      <w:r w:rsidR="00886EEB" w:rsidRPr="00C83C07">
        <w:rPr>
          <w:b/>
          <w:bCs/>
          <w:color w:val="000000" w:themeColor="text1"/>
          <w:sz w:val="20"/>
          <w:szCs w:val="20"/>
        </w:rPr>
        <w:t>5.344</w:t>
      </w:r>
      <w:r w:rsidR="00687289" w:rsidRPr="00C83C07">
        <w:rPr>
          <w:b/>
          <w:bCs/>
          <w:color w:val="000000" w:themeColor="text1"/>
          <w:sz w:val="20"/>
          <w:szCs w:val="20"/>
        </w:rPr>
        <w:t>/</w:t>
      </w:r>
      <w:r w:rsidR="00886EEB" w:rsidRPr="00C83C07">
        <w:rPr>
          <w:b/>
          <w:bCs/>
          <w:color w:val="000000" w:themeColor="text1"/>
          <w:sz w:val="20"/>
          <w:szCs w:val="20"/>
        </w:rPr>
        <w:t>2015</w:t>
      </w:r>
      <w:r w:rsidR="00687289" w:rsidRPr="00C83C07">
        <w:rPr>
          <w:b/>
          <w:bCs/>
          <w:color w:val="000000" w:themeColor="text1"/>
          <w:sz w:val="20"/>
          <w:szCs w:val="20"/>
        </w:rPr>
        <w:t>)</w:t>
      </w:r>
      <w:r w:rsidR="007C6677" w:rsidRPr="00C83C07">
        <w:rPr>
          <w:b/>
          <w:bCs/>
          <w:color w:val="000000" w:themeColor="text1"/>
          <w:sz w:val="20"/>
          <w:szCs w:val="20"/>
        </w:rPr>
        <w:t>:</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00687289" w:rsidRPr="00C83C07">
        <w:rPr>
          <w:b/>
          <w:bCs/>
          <w:color w:val="000000" w:themeColor="text1"/>
          <w:sz w:val="20"/>
          <w:szCs w:val="20"/>
        </w:rPr>
        <w:t>.1</w:t>
      </w:r>
      <w:r w:rsidR="00D20857" w:rsidRPr="00C83C07">
        <w:rPr>
          <w:b/>
          <w:bCs/>
          <w:color w:val="000000" w:themeColor="text1"/>
          <w:sz w:val="20"/>
          <w:szCs w:val="20"/>
        </w:rPr>
        <w:t>.1</w:t>
      </w:r>
      <w:r w:rsidR="00687289" w:rsidRPr="00C83C07">
        <w:rPr>
          <w:b/>
          <w:bCs/>
          <w:color w:val="000000" w:themeColor="text1"/>
          <w:sz w:val="20"/>
          <w:szCs w:val="20"/>
        </w:rPr>
        <w:t>.</w:t>
      </w:r>
      <w:r w:rsidR="00687289" w:rsidRPr="00C83C07">
        <w:rPr>
          <w:bCs/>
          <w:color w:val="000000" w:themeColor="text1"/>
          <w:sz w:val="20"/>
          <w:szCs w:val="20"/>
        </w:rPr>
        <w:t xml:space="preserve"> A </w:t>
      </w:r>
      <w:r w:rsidR="00A001D4" w:rsidRPr="00C83C07">
        <w:rPr>
          <w:bCs/>
          <w:color w:val="000000" w:themeColor="text1"/>
          <w:sz w:val="20"/>
          <w:szCs w:val="20"/>
        </w:rPr>
        <w:t>SESAU/TO</w:t>
      </w:r>
      <w:r w:rsidR="00687289" w:rsidRPr="00C83C07">
        <w:rPr>
          <w:bCs/>
          <w:color w:val="000000" w:themeColor="text1"/>
          <w:sz w:val="20"/>
          <w:szCs w:val="20"/>
        </w:rPr>
        <w:t xml:space="preserve"> convocará </w:t>
      </w:r>
      <w:proofErr w:type="spellStart"/>
      <w:r w:rsidR="00A377A0" w:rsidRPr="00C83C07">
        <w:rPr>
          <w:bCs/>
          <w:color w:val="000000" w:themeColor="text1"/>
          <w:sz w:val="20"/>
          <w:szCs w:val="20"/>
        </w:rPr>
        <w:t>a</w:t>
      </w:r>
      <w:r w:rsidR="00687289" w:rsidRPr="00C83C07">
        <w:rPr>
          <w:bCs/>
          <w:color w:val="000000" w:themeColor="text1"/>
          <w:sz w:val="20"/>
          <w:szCs w:val="20"/>
        </w:rPr>
        <w:t>primeir</w:t>
      </w:r>
      <w:r w:rsidR="00A377A0" w:rsidRPr="00C83C07">
        <w:rPr>
          <w:bCs/>
          <w:color w:val="000000" w:themeColor="text1"/>
          <w:sz w:val="20"/>
          <w:szCs w:val="20"/>
        </w:rPr>
        <w:t>a</w:t>
      </w:r>
      <w:r w:rsidR="00EB373D" w:rsidRPr="00C83C07">
        <w:rPr>
          <w:bCs/>
          <w:color w:val="000000" w:themeColor="text1"/>
          <w:sz w:val="20"/>
          <w:szCs w:val="20"/>
        </w:rPr>
        <w:t>Licitante</w:t>
      </w:r>
      <w:proofErr w:type="spellEnd"/>
      <w:r w:rsidR="00687289" w:rsidRPr="00C83C07">
        <w:rPr>
          <w:bCs/>
          <w:color w:val="000000" w:themeColor="text1"/>
          <w:sz w:val="20"/>
          <w:szCs w:val="20"/>
        </w:rPr>
        <w:t xml:space="preserve"> classificad</w:t>
      </w:r>
      <w:r w:rsidR="00A377A0" w:rsidRPr="00C83C07">
        <w:rPr>
          <w:bCs/>
          <w:color w:val="000000" w:themeColor="text1"/>
          <w:sz w:val="20"/>
          <w:szCs w:val="20"/>
        </w:rPr>
        <w:t>a</w:t>
      </w:r>
      <w:r w:rsidR="00687289" w:rsidRPr="00C83C07">
        <w:rPr>
          <w:bCs/>
          <w:color w:val="000000" w:themeColor="text1"/>
          <w:sz w:val="20"/>
          <w:szCs w:val="20"/>
        </w:rPr>
        <w:t xml:space="preserve"> e, se for o caso, </w:t>
      </w:r>
      <w:r w:rsidR="00E511E1" w:rsidRPr="00C83C07">
        <w:rPr>
          <w:bCs/>
          <w:color w:val="000000" w:themeColor="text1"/>
          <w:sz w:val="20"/>
          <w:szCs w:val="20"/>
        </w:rPr>
        <w:t>a</w:t>
      </w:r>
      <w:r w:rsidR="00687289" w:rsidRPr="00C83C07">
        <w:rPr>
          <w:bCs/>
          <w:color w:val="000000" w:themeColor="text1"/>
          <w:sz w:val="20"/>
          <w:szCs w:val="20"/>
        </w:rPr>
        <w:t>s demais classificad</w:t>
      </w:r>
      <w:r w:rsidR="00E511E1" w:rsidRPr="00C83C07">
        <w:rPr>
          <w:bCs/>
          <w:color w:val="000000" w:themeColor="text1"/>
          <w:sz w:val="20"/>
          <w:szCs w:val="20"/>
        </w:rPr>
        <w:t>a</w:t>
      </w:r>
      <w:r w:rsidR="00687289" w:rsidRPr="00C83C07">
        <w:rPr>
          <w:bCs/>
          <w:color w:val="000000" w:themeColor="text1"/>
          <w:sz w:val="20"/>
          <w:szCs w:val="20"/>
        </w:rPr>
        <w:t>s que aceitarem fornecer pelo preço d</w:t>
      </w:r>
      <w:r w:rsidR="00E511E1" w:rsidRPr="00C83C07">
        <w:rPr>
          <w:bCs/>
          <w:color w:val="000000" w:themeColor="text1"/>
          <w:sz w:val="20"/>
          <w:szCs w:val="20"/>
        </w:rPr>
        <w:t>a</w:t>
      </w:r>
      <w:r w:rsidR="00687289" w:rsidRPr="00C83C07">
        <w:rPr>
          <w:bCs/>
          <w:color w:val="000000" w:themeColor="text1"/>
          <w:sz w:val="20"/>
          <w:szCs w:val="20"/>
        </w:rPr>
        <w:t xml:space="preserve"> primeir</w:t>
      </w:r>
      <w:r w:rsidR="00E511E1" w:rsidRPr="00C83C07">
        <w:rPr>
          <w:bCs/>
          <w:color w:val="000000" w:themeColor="text1"/>
          <w:sz w:val="20"/>
          <w:szCs w:val="20"/>
        </w:rPr>
        <w:t>a</w:t>
      </w:r>
      <w:r w:rsidR="00687289" w:rsidRPr="00C83C07">
        <w:rPr>
          <w:bCs/>
          <w:color w:val="000000" w:themeColor="text1"/>
          <w:sz w:val="20"/>
          <w:szCs w:val="20"/>
        </w:rPr>
        <w:t>, obedecida à ordem de classificação e aos quantitativos propostos, para assinatura da Ata de Registro de Preço;</w:t>
      </w:r>
    </w:p>
    <w:p w:rsidR="009C28D9" w:rsidRPr="00C83C07" w:rsidRDefault="009C28D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.1.2.</w:t>
      </w:r>
      <w:r w:rsidRPr="00C83C07">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sidR="006E5C81" w:rsidRPr="00C83C07">
        <w:rPr>
          <w:bCs/>
          <w:color w:val="000000" w:themeColor="text1"/>
          <w:sz w:val="20"/>
          <w:szCs w:val="20"/>
        </w:rPr>
        <w:t>ia da Ata de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3</w:t>
      </w:r>
      <w:r w:rsidR="00687289" w:rsidRPr="00C83C07">
        <w:rPr>
          <w:b/>
          <w:bCs/>
          <w:color w:val="000000" w:themeColor="text1"/>
          <w:sz w:val="20"/>
          <w:szCs w:val="20"/>
        </w:rPr>
        <w:t xml:space="preserve">. </w:t>
      </w:r>
      <w:r w:rsidR="00687289" w:rsidRPr="00C83C07">
        <w:rPr>
          <w:bCs/>
          <w:color w:val="000000" w:themeColor="text1"/>
          <w:sz w:val="20"/>
          <w:szCs w:val="20"/>
        </w:rPr>
        <w:t xml:space="preserve">A </w:t>
      </w:r>
      <w:r w:rsidR="00A001D4" w:rsidRPr="00C83C07">
        <w:rPr>
          <w:bCs/>
          <w:color w:val="000000" w:themeColor="text1"/>
          <w:sz w:val="20"/>
          <w:szCs w:val="20"/>
        </w:rPr>
        <w:t>SESAU/TO</w:t>
      </w:r>
      <w:r w:rsidR="00687289" w:rsidRPr="00C83C07">
        <w:rPr>
          <w:bCs/>
          <w:color w:val="000000" w:themeColor="text1"/>
          <w:sz w:val="20"/>
          <w:szCs w:val="20"/>
        </w:rPr>
        <w:t xml:space="preserve"> convocará formalmente</w:t>
      </w:r>
      <w:r w:rsidR="006161DB" w:rsidRPr="00C83C07">
        <w:rPr>
          <w:bCs/>
          <w:color w:val="000000" w:themeColor="text1"/>
          <w:sz w:val="20"/>
          <w:szCs w:val="20"/>
        </w:rPr>
        <w:t>, via telefone e/ou e-mail,a</w:t>
      </w:r>
      <w:r w:rsidR="00EB373D" w:rsidRPr="00C83C07">
        <w:rPr>
          <w:bCs/>
          <w:color w:val="000000" w:themeColor="text1"/>
          <w:sz w:val="20"/>
          <w:szCs w:val="20"/>
        </w:rPr>
        <w:t>Licitante</w:t>
      </w:r>
      <w:r w:rsidR="00687289" w:rsidRPr="00C83C07">
        <w:rPr>
          <w:bCs/>
          <w:color w:val="000000" w:themeColor="text1"/>
          <w:sz w:val="20"/>
          <w:szCs w:val="20"/>
        </w:rPr>
        <w:t xml:space="preserve"> vencedor</w:t>
      </w:r>
      <w:r w:rsidR="006161DB" w:rsidRPr="00C83C07">
        <w:rPr>
          <w:bCs/>
          <w:color w:val="000000" w:themeColor="text1"/>
          <w:sz w:val="20"/>
          <w:szCs w:val="20"/>
        </w:rPr>
        <w:t>a</w:t>
      </w:r>
      <w:r w:rsidR="00FA413C" w:rsidRPr="00C83C07">
        <w:rPr>
          <w:bCs/>
          <w:color w:val="000000" w:themeColor="text1"/>
          <w:sz w:val="20"/>
          <w:szCs w:val="20"/>
        </w:rPr>
        <w:t xml:space="preserve"> para</w:t>
      </w:r>
      <w:r w:rsidR="007B1A5E" w:rsidRPr="00C83C07">
        <w:rPr>
          <w:bCs/>
          <w:color w:val="000000" w:themeColor="text1"/>
          <w:sz w:val="20"/>
          <w:szCs w:val="20"/>
        </w:rPr>
        <w:t>,</w:t>
      </w:r>
      <w:r w:rsidR="00FA413C" w:rsidRPr="00C83C07">
        <w:rPr>
          <w:bCs/>
          <w:color w:val="000000" w:themeColor="text1"/>
          <w:sz w:val="20"/>
          <w:szCs w:val="20"/>
        </w:rPr>
        <w:t xml:space="preserve"> no prazo de 02 (dois) dias úteis</w:t>
      </w:r>
      <w:r w:rsidR="00687289" w:rsidRPr="00C83C07">
        <w:rPr>
          <w:bCs/>
          <w:color w:val="000000" w:themeColor="text1"/>
          <w:sz w:val="20"/>
          <w:szCs w:val="20"/>
        </w:rPr>
        <w:t>, informando</w:t>
      </w:r>
      <w:r w:rsidR="003B6487" w:rsidRPr="00C83C07">
        <w:rPr>
          <w:bCs/>
          <w:color w:val="000000" w:themeColor="text1"/>
          <w:sz w:val="20"/>
          <w:szCs w:val="20"/>
        </w:rPr>
        <w:t xml:space="preserve"> o</w:t>
      </w:r>
      <w:r w:rsidR="00687289" w:rsidRPr="00C83C07">
        <w:rPr>
          <w:bCs/>
          <w:color w:val="000000" w:themeColor="text1"/>
          <w:sz w:val="20"/>
          <w:szCs w:val="20"/>
        </w:rPr>
        <w:t xml:space="preserve"> local, </w:t>
      </w:r>
      <w:r w:rsidR="003B6487" w:rsidRPr="00C83C07">
        <w:rPr>
          <w:bCs/>
          <w:color w:val="000000" w:themeColor="text1"/>
          <w:sz w:val="20"/>
          <w:szCs w:val="20"/>
        </w:rPr>
        <w:t xml:space="preserve">a </w:t>
      </w:r>
      <w:r w:rsidR="00687289" w:rsidRPr="00C83C07">
        <w:rPr>
          <w:bCs/>
          <w:color w:val="000000" w:themeColor="text1"/>
          <w:sz w:val="20"/>
          <w:szCs w:val="20"/>
        </w:rPr>
        <w:t xml:space="preserve">data e </w:t>
      </w:r>
      <w:r w:rsidR="003B6487" w:rsidRPr="00C83C07">
        <w:rPr>
          <w:bCs/>
          <w:color w:val="000000" w:themeColor="text1"/>
          <w:sz w:val="20"/>
          <w:szCs w:val="20"/>
        </w:rPr>
        <w:t>o horário</w:t>
      </w:r>
      <w:r w:rsidR="007B1A5E" w:rsidRPr="00C83C07">
        <w:rPr>
          <w:bCs/>
          <w:color w:val="000000" w:themeColor="text1"/>
          <w:sz w:val="20"/>
          <w:szCs w:val="20"/>
        </w:rPr>
        <w:t>,</w:t>
      </w:r>
      <w:r w:rsidR="00687289" w:rsidRPr="00C83C07">
        <w:rPr>
          <w:bCs/>
          <w:color w:val="000000" w:themeColor="text1"/>
          <w:sz w:val="20"/>
          <w:szCs w:val="20"/>
        </w:rPr>
        <w:t xml:space="preserve"> a assinatura da Ata de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4</w:t>
      </w:r>
      <w:r w:rsidR="00687289" w:rsidRPr="00C83C07">
        <w:rPr>
          <w:b/>
          <w:bCs/>
          <w:color w:val="000000" w:themeColor="text1"/>
          <w:sz w:val="20"/>
          <w:szCs w:val="20"/>
        </w:rPr>
        <w:t>.</w:t>
      </w:r>
      <w:r w:rsidR="00687289" w:rsidRPr="00C83C07">
        <w:rPr>
          <w:bCs/>
          <w:color w:val="000000" w:themeColor="text1"/>
          <w:sz w:val="20"/>
          <w:szCs w:val="20"/>
        </w:rPr>
        <w:t xml:space="preserve"> O prazo para que </w:t>
      </w:r>
      <w:proofErr w:type="gramStart"/>
      <w:r w:rsidR="00A377A0" w:rsidRPr="00C83C07">
        <w:rPr>
          <w:bCs/>
          <w:color w:val="000000" w:themeColor="text1"/>
          <w:sz w:val="20"/>
          <w:szCs w:val="20"/>
        </w:rPr>
        <w:t>a</w:t>
      </w:r>
      <w:r w:rsidR="00EB373D" w:rsidRPr="00C83C07">
        <w:rPr>
          <w:bCs/>
          <w:color w:val="000000" w:themeColor="text1"/>
          <w:sz w:val="20"/>
          <w:szCs w:val="20"/>
        </w:rPr>
        <w:t>Licitante</w:t>
      </w:r>
      <w:proofErr w:type="gramEnd"/>
      <w:r w:rsidR="00687289" w:rsidRPr="00C83C07">
        <w:rPr>
          <w:bCs/>
          <w:color w:val="000000" w:themeColor="text1"/>
          <w:sz w:val="20"/>
          <w:szCs w:val="20"/>
        </w:rPr>
        <w:t xml:space="preserve"> vencedor</w:t>
      </w:r>
      <w:r w:rsidR="00A377A0" w:rsidRPr="00C83C07">
        <w:rPr>
          <w:bCs/>
          <w:color w:val="000000" w:themeColor="text1"/>
          <w:sz w:val="20"/>
          <w:szCs w:val="20"/>
        </w:rPr>
        <w:t>a</w:t>
      </w:r>
      <w:r w:rsidR="00687289" w:rsidRPr="00C83C07">
        <w:rPr>
          <w:bCs/>
          <w:color w:val="000000" w:themeColor="text1"/>
          <w:sz w:val="20"/>
          <w:szCs w:val="20"/>
        </w:rPr>
        <w:t xml:space="preserve"> compareça, após ser convocad</w:t>
      </w:r>
      <w:r w:rsidR="00F02BD0" w:rsidRPr="00C83C07">
        <w:rPr>
          <w:bCs/>
          <w:color w:val="000000" w:themeColor="text1"/>
          <w:sz w:val="20"/>
          <w:szCs w:val="20"/>
        </w:rPr>
        <w:t>a</w:t>
      </w:r>
      <w:r w:rsidR="00687289" w:rsidRPr="00C83C07">
        <w:rPr>
          <w:bCs/>
          <w:color w:val="000000" w:themeColor="text1"/>
          <w:sz w:val="20"/>
          <w:szCs w:val="20"/>
        </w:rPr>
        <w:t xml:space="preserve">, poderá ser prorrogado, uma única vez, por igual período, desde que ocorra motivo justificado e aceito pela </w:t>
      </w:r>
      <w:r w:rsidR="00A001D4" w:rsidRPr="00C83C07">
        <w:rPr>
          <w:bCs/>
          <w:color w:val="000000" w:themeColor="text1"/>
          <w:sz w:val="20"/>
          <w:szCs w:val="20"/>
        </w:rPr>
        <w:t>SESAU/TO</w:t>
      </w:r>
      <w:r w:rsidR="00687289" w:rsidRPr="00C83C07">
        <w:rPr>
          <w:bCs/>
          <w:color w:val="000000" w:themeColor="text1"/>
          <w:sz w:val="20"/>
          <w:szCs w:val="20"/>
        </w:rPr>
        <w:t>;</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5</w:t>
      </w:r>
      <w:r w:rsidRPr="00C83C07">
        <w:rPr>
          <w:b/>
          <w:bCs/>
          <w:color w:val="000000" w:themeColor="text1"/>
          <w:sz w:val="20"/>
          <w:szCs w:val="20"/>
        </w:rPr>
        <w:t>.</w:t>
      </w:r>
      <w:r w:rsidR="00A377A0" w:rsidRPr="00C83C07">
        <w:rPr>
          <w:bCs/>
          <w:color w:val="000000" w:themeColor="text1"/>
          <w:sz w:val="20"/>
          <w:szCs w:val="20"/>
        </w:rPr>
        <w:t xml:space="preserve"> No caso de </w:t>
      </w:r>
      <w:proofErr w:type="gramStart"/>
      <w:r w:rsidR="00A377A0" w:rsidRPr="00C83C07">
        <w:rPr>
          <w:bCs/>
          <w:color w:val="000000" w:themeColor="text1"/>
          <w:sz w:val="20"/>
          <w:szCs w:val="20"/>
        </w:rPr>
        <w:t>a</w:t>
      </w:r>
      <w:r w:rsidR="00EB373D" w:rsidRPr="00C83C07">
        <w:rPr>
          <w:bCs/>
          <w:color w:val="000000" w:themeColor="text1"/>
          <w:sz w:val="20"/>
          <w:szCs w:val="20"/>
        </w:rPr>
        <w:t>Licitante</w:t>
      </w:r>
      <w:proofErr w:type="gramEnd"/>
      <w:r w:rsidRPr="00C83C07">
        <w:rPr>
          <w:bCs/>
          <w:color w:val="000000" w:themeColor="text1"/>
          <w:sz w:val="20"/>
          <w:szCs w:val="20"/>
        </w:rPr>
        <w:t xml:space="preserve"> vencedor</w:t>
      </w:r>
      <w:r w:rsidR="00A377A0" w:rsidRPr="00C83C07">
        <w:rPr>
          <w:bCs/>
          <w:color w:val="000000" w:themeColor="text1"/>
          <w:sz w:val="20"/>
          <w:szCs w:val="20"/>
        </w:rPr>
        <w:t>a</w:t>
      </w:r>
      <w:r w:rsidRPr="00C83C07">
        <w:rPr>
          <w:bCs/>
          <w:color w:val="000000" w:themeColor="text1"/>
          <w:sz w:val="20"/>
          <w:szCs w:val="20"/>
        </w:rPr>
        <w:t>, após convocad</w:t>
      </w:r>
      <w:r w:rsidR="00A377A0" w:rsidRPr="00C83C07">
        <w:rPr>
          <w:bCs/>
          <w:color w:val="000000" w:themeColor="text1"/>
          <w:sz w:val="20"/>
          <w:szCs w:val="20"/>
        </w:rPr>
        <w:t>a</w:t>
      </w:r>
      <w:r w:rsidRPr="00C83C07">
        <w:rPr>
          <w:bCs/>
          <w:color w:val="000000" w:themeColor="text1"/>
          <w:sz w:val="20"/>
          <w:szCs w:val="20"/>
        </w:rPr>
        <w:t xml:space="preserve">, não comparecer ou se recusar a assinar a Ata de Registro de Preços, sem prejuízo das sanções previstas neste </w:t>
      </w:r>
      <w:r w:rsidR="005F6698" w:rsidRPr="00C83C07">
        <w:rPr>
          <w:bCs/>
          <w:color w:val="000000" w:themeColor="text1"/>
          <w:sz w:val="20"/>
          <w:szCs w:val="20"/>
        </w:rPr>
        <w:t>Edital</w:t>
      </w:r>
      <w:r w:rsidRPr="00C83C07">
        <w:rPr>
          <w:bCs/>
          <w:color w:val="000000" w:themeColor="text1"/>
          <w:sz w:val="20"/>
          <w:szCs w:val="20"/>
        </w:rPr>
        <w:t xml:space="preserve"> e seus anexos, </w:t>
      </w:r>
      <w:r w:rsidR="008C29FF" w:rsidRPr="00C83C07">
        <w:rPr>
          <w:bCs/>
          <w:color w:val="000000" w:themeColor="text1"/>
          <w:sz w:val="20"/>
          <w:szCs w:val="20"/>
        </w:rPr>
        <w:t>o</w:t>
      </w:r>
      <w:r w:rsidR="00F50F91" w:rsidRPr="00C83C07">
        <w:rPr>
          <w:bCs/>
          <w:color w:val="000000" w:themeColor="text1"/>
          <w:sz w:val="20"/>
          <w:szCs w:val="20"/>
        </w:rPr>
        <w:t>(a) Pregoeiro(a)</w:t>
      </w:r>
      <w:r w:rsidRPr="00C83C07">
        <w:rPr>
          <w:bCs/>
          <w:color w:val="000000" w:themeColor="text1"/>
          <w:sz w:val="20"/>
          <w:szCs w:val="20"/>
        </w:rPr>
        <w:t xml:space="preserve"> poderá, mantida a ordem de classificação, negociar com </w:t>
      </w:r>
      <w:r w:rsidR="00A377A0" w:rsidRPr="00C83C07">
        <w:rPr>
          <w:bCs/>
          <w:color w:val="000000" w:themeColor="text1"/>
          <w:sz w:val="20"/>
          <w:szCs w:val="20"/>
        </w:rPr>
        <w:t>a</w:t>
      </w:r>
      <w:r w:rsidR="00EB373D" w:rsidRPr="00C83C07">
        <w:rPr>
          <w:bCs/>
          <w:color w:val="000000" w:themeColor="text1"/>
          <w:sz w:val="20"/>
          <w:szCs w:val="20"/>
        </w:rPr>
        <w:t>Licitante</w:t>
      </w:r>
      <w:r w:rsidRPr="00C83C07">
        <w:rPr>
          <w:bCs/>
          <w:color w:val="000000" w:themeColor="text1"/>
          <w:sz w:val="20"/>
          <w:szCs w:val="20"/>
        </w:rPr>
        <w:t xml:space="preserve"> seguinte antes de efetuar seu registro;</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6</w:t>
      </w:r>
      <w:r w:rsidR="00687289" w:rsidRPr="00C83C07">
        <w:rPr>
          <w:b/>
          <w:bCs/>
          <w:color w:val="000000" w:themeColor="text1"/>
          <w:sz w:val="20"/>
          <w:szCs w:val="20"/>
        </w:rPr>
        <w:t>.</w:t>
      </w:r>
      <w:r w:rsidR="00687289" w:rsidRPr="00C83C07">
        <w:rPr>
          <w:bCs/>
          <w:color w:val="000000" w:themeColor="text1"/>
          <w:sz w:val="20"/>
          <w:szCs w:val="20"/>
        </w:rPr>
        <w:t xml:space="preserve"> A SESAU/TO poderá ainda, encaminhar, por e-mail, a Ata de Registro de Preços para que seja assinada por pessoa legalmente autorizada a firmar compromissos em nome da empresa;</w:t>
      </w:r>
    </w:p>
    <w:p w:rsidR="00687289" w:rsidRPr="00C83C07" w:rsidRDefault="003F47BB" w:rsidP="00166183">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19</w:t>
      </w:r>
      <w:r w:rsidR="007B1A5E" w:rsidRPr="00C83C07">
        <w:rPr>
          <w:b/>
          <w:bCs/>
          <w:color w:val="000000" w:themeColor="text1"/>
          <w:sz w:val="20"/>
          <w:szCs w:val="20"/>
        </w:rPr>
        <w:t>.1.</w:t>
      </w:r>
      <w:r w:rsidR="009C28D9" w:rsidRPr="00C83C07">
        <w:rPr>
          <w:b/>
          <w:bCs/>
          <w:color w:val="000000" w:themeColor="text1"/>
          <w:sz w:val="20"/>
          <w:szCs w:val="20"/>
        </w:rPr>
        <w:t>7</w:t>
      </w:r>
      <w:r w:rsidR="00687289" w:rsidRPr="00C83C07">
        <w:rPr>
          <w:b/>
          <w:bCs/>
          <w:color w:val="000000" w:themeColor="text1"/>
          <w:sz w:val="20"/>
          <w:szCs w:val="20"/>
        </w:rPr>
        <w:t>.</w:t>
      </w:r>
      <w:r w:rsidR="00687289" w:rsidRPr="00C83C07">
        <w:rPr>
          <w:bCs/>
          <w:color w:val="000000" w:themeColor="text1"/>
          <w:sz w:val="20"/>
          <w:szCs w:val="20"/>
        </w:rPr>
        <w:t xml:space="preserve"> Caso a SESAU/TO opte por enviar </w:t>
      </w:r>
      <w:r w:rsidR="00056856" w:rsidRPr="00C83C07">
        <w:rPr>
          <w:bCs/>
          <w:color w:val="000000" w:themeColor="text1"/>
          <w:sz w:val="20"/>
          <w:szCs w:val="20"/>
        </w:rPr>
        <w:t>a Ata na forma do item acima (1</w:t>
      </w:r>
      <w:r w:rsidR="006D72FF" w:rsidRPr="00C83C07">
        <w:rPr>
          <w:bCs/>
          <w:color w:val="000000" w:themeColor="text1"/>
          <w:sz w:val="20"/>
          <w:szCs w:val="20"/>
        </w:rPr>
        <w:t>8</w:t>
      </w:r>
      <w:r w:rsidR="00687289" w:rsidRPr="00C83C07">
        <w:rPr>
          <w:bCs/>
          <w:color w:val="000000" w:themeColor="text1"/>
          <w:sz w:val="20"/>
          <w:szCs w:val="20"/>
        </w:rPr>
        <w:t>.</w:t>
      </w:r>
      <w:r w:rsidR="00D20857" w:rsidRPr="00C83C07">
        <w:rPr>
          <w:bCs/>
          <w:color w:val="000000" w:themeColor="text1"/>
          <w:sz w:val="20"/>
          <w:szCs w:val="20"/>
        </w:rPr>
        <w:t>1.</w:t>
      </w:r>
      <w:r w:rsidR="006E5C81" w:rsidRPr="00C83C07">
        <w:rPr>
          <w:bCs/>
          <w:color w:val="000000" w:themeColor="text1"/>
          <w:sz w:val="20"/>
          <w:szCs w:val="20"/>
        </w:rPr>
        <w:t>6</w:t>
      </w:r>
      <w:r w:rsidR="00687289" w:rsidRPr="00C83C07">
        <w:rPr>
          <w:bCs/>
          <w:color w:val="000000" w:themeColor="text1"/>
          <w:sz w:val="20"/>
          <w:szCs w:val="20"/>
        </w:rPr>
        <w:t>), a Adjudicada deverá prover sua assinatura e devolução, de forma digital (</w:t>
      </w:r>
      <w:proofErr w:type="spellStart"/>
      <w:r w:rsidR="00687289" w:rsidRPr="00C83C07">
        <w:rPr>
          <w:bCs/>
          <w:color w:val="000000" w:themeColor="text1"/>
          <w:sz w:val="20"/>
          <w:szCs w:val="20"/>
        </w:rPr>
        <w:t>escaneada</w:t>
      </w:r>
      <w:proofErr w:type="spellEnd"/>
      <w:r w:rsidR="00687289" w:rsidRPr="00C83C07">
        <w:rPr>
          <w:bCs/>
          <w:color w:val="000000" w:themeColor="text1"/>
          <w:sz w:val="20"/>
          <w:szCs w:val="20"/>
        </w:rPr>
        <w:t xml:space="preserve">), através de seu e-mail (da empresa), no prazo máximo de </w:t>
      </w:r>
      <w:r w:rsidR="00E00DF3" w:rsidRPr="00C83C07">
        <w:rPr>
          <w:bCs/>
          <w:color w:val="000000" w:themeColor="text1"/>
          <w:sz w:val="20"/>
          <w:szCs w:val="20"/>
        </w:rPr>
        <w:t>48</w:t>
      </w:r>
      <w:r w:rsidR="00687289" w:rsidRPr="00C83C07">
        <w:rPr>
          <w:bCs/>
          <w:color w:val="000000" w:themeColor="text1"/>
          <w:sz w:val="20"/>
          <w:szCs w:val="20"/>
        </w:rPr>
        <w:t xml:space="preserve"> (</w:t>
      </w:r>
      <w:r w:rsidR="00E00DF3" w:rsidRPr="00C83C07">
        <w:rPr>
          <w:bCs/>
          <w:color w:val="000000" w:themeColor="text1"/>
          <w:sz w:val="20"/>
          <w:szCs w:val="20"/>
        </w:rPr>
        <w:t xml:space="preserve">quarenta e oito </w:t>
      </w:r>
      <w:r w:rsidR="00687289" w:rsidRPr="00C83C07">
        <w:rPr>
          <w:bCs/>
          <w:color w:val="000000" w:themeColor="text1"/>
          <w:sz w:val="20"/>
          <w:szCs w:val="20"/>
        </w:rPr>
        <w:t>horas), ficando, neste caso dispensado o envio da v</w:t>
      </w:r>
      <w:r w:rsidR="003B683C" w:rsidRPr="00C83C07">
        <w:rPr>
          <w:bCs/>
          <w:color w:val="000000" w:themeColor="text1"/>
          <w:sz w:val="20"/>
          <w:szCs w:val="20"/>
        </w:rPr>
        <w:t>ia original</w:t>
      </w:r>
      <w:r w:rsidR="00F02BD0" w:rsidRPr="00C83C07">
        <w:rPr>
          <w:bCs/>
          <w:color w:val="000000" w:themeColor="text1"/>
          <w:sz w:val="20"/>
          <w:szCs w:val="20"/>
        </w:rPr>
        <w:t>.</w:t>
      </w:r>
    </w:p>
    <w:p w:rsidR="00687289" w:rsidRPr="00C83C07" w:rsidRDefault="007B1A5E"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.1.</w:t>
      </w:r>
      <w:r w:rsidR="006E5C81" w:rsidRPr="00C83C07">
        <w:rPr>
          <w:b/>
          <w:bCs/>
          <w:color w:val="000000" w:themeColor="text1"/>
          <w:sz w:val="20"/>
          <w:szCs w:val="20"/>
        </w:rPr>
        <w:t>8</w:t>
      </w:r>
      <w:r w:rsidRPr="00C83C07">
        <w:rPr>
          <w:b/>
          <w:bCs/>
          <w:color w:val="000000" w:themeColor="text1"/>
          <w:sz w:val="20"/>
          <w:szCs w:val="20"/>
        </w:rPr>
        <w:t>.</w:t>
      </w:r>
      <w:r w:rsidR="00687289" w:rsidRPr="00C83C07">
        <w:rPr>
          <w:bCs/>
          <w:color w:val="000000" w:themeColor="text1"/>
          <w:sz w:val="20"/>
          <w:szCs w:val="20"/>
        </w:rPr>
        <w:t xml:space="preserve"> A devolução da Ata deverá ser</w:t>
      </w:r>
      <w:r w:rsidRPr="00C83C07">
        <w:rPr>
          <w:bCs/>
          <w:color w:val="000000" w:themeColor="text1"/>
          <w:sz w:val="20"/>
          <w:szCs w:val="20"/>
        </w:rPr>
        <w:t>, obrigatoriamente,</w:t>
      </w:r>
      <w:r w:rsidR="00687289" w:rsidRPr="00C83C07">
        <w:rPr>
          <w:bCs/>
          <w:color w:val="000000" w:themeColor="text1"/>
          <w:sz w:val="20"/>
          <w:szCs w:val="20"/>
        </w:rPr>
        <w:t xml:space="preserve"> no e-mail </w:t>
      </w:r>
      <w:proofErr w:type="gramStart"/>
      <w:r w:rsidR="00687289" w:rsidRPr="00C83C07">
        <w:rPr>
          <w:bCs/>
          <w:color w:val="000000" w:themeColor="text1"/>
          <w:sz w:val="20"/>
          <w:szCs w:val="20"/>
        </w:rPr>
        <w:t>d</w:t>
      </w:r>
      <w:r w:rsidR="008C29FF" w:rsidRPr="00C83C07">
        <w:rPr>
          <w:bCs/>
          <w:color w:val="000000" w:themeColor="text1"/>
          <w:sz w:val="20"/>
          <w:szCs w:val="20"/>
        </w:rPr>
        <w:t>o</w:t>
      </w:r>
      <w:r w:rsidR="00F50F91" w:rsidRPr="00C83C07">
        <w:rPr>
          <w:bCs/>
          <w:color w:val="000000" w:themeColor="text1"/>
          <w:sz w:val="20"/>
          <w:szCs w:val="20"/>
        </w:rPr>
        <w:t>(</w:t>
      </w:r>
      <w:proofErr w:type="gramEnd"/>
      <w:r w:rsidR="00F50F91" w:rsidRPr="00C83C07">
        <w:rPr>
          <w:bCs/>
          <w:color w:val="000000" w:themeColor="text1"/>
          <w:sz w:val="20"/>
          <w:szCs w:val="20"/>
        </w:rPr>
        <w:t>a) Pregoeiro(a)</w:t>
      </w:r>
      <w:r w:rsidR="00687289" w:rsidRPr="00C83C07">
        <w:rPr>
          <w:bCs/>
          <w:color w:val="000000" w:themeColor="text1"/>
          <w:sz w:val="20"/>
          <w:szCs w:val="20"/>
        </w:rPr>
        <w:t xml:space="preserve"> indicado no </w:t>
      </w:r>
      <w:r w:rsidR="00E00DF3" w:rsidRPr="00C83C07">
        <w:rPr>
          <w:bCs/>
          <w:color w:val="000000" w:themeColor="text1"/>
          <w:sz w:val="20"/>
          <w:szCs w:val="20"/>
        </w:rPr>
        <w:t>Preâmbulo</w:t>
      </w:r>
      <w:r w:rsidR="00687289" w:rsidRPr="00C83C07">
        <w:rPr>
          <w:bCs/>
          <w:color w:val="000000" w:themeColor="text1"/>
          <w:sz w:val="20"/>
          <w:szCs w:val="20"/>
        </w:rPr>
        <w:t xml:space="preserve"> do </w:t>
      </w:r>
      <w:r w:rsidR="005F6698" w:rsidRPr="00C83C07">
        <w:rPr>
          <w:bCs/>
          <w:color w:val="000000" w:themeColor="text1"/>
          <w:sz w:val="20"/>
          <w:szCs w:val="20"/>
        </w:rPr>
        <w:t>Edital</w:t>
      </w:r>
      <w:r w:rsidR="00687289" w:rsidRPr="00C83C07">
        <w:rPr>
          <w:bCs/>
          <w:color w:val="000000" w:themeColor="text1"/>
          <w:sz w:val="20"/>
          <w:szCs w:val="20"/>
        </w:rPr>
        <w:t>.</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00687289" w:rsidRPr="00C83C07">
        <w:rPr>
          <w:b/>
          <w:bCs/>
          <w:color w:val="000000" w:themeColor="text1"/>
          <w:sz w:val="20"/>
          <w:szCs w:val="20"/>
        </w:rPr>
        <w:t>.</w:t>
      </w:r>
      <w:r w:rsidR="00D20857" w:rsidRPr="00C83C07">
        <w:rPr>
          <w:b/>
          <w:bCs/>
          <w:color w:val="000000" w:themeColor="text1"/>
          <w:sz w:val="20"/>
          <w:szCs w:val="20"/>
        </w:rPr>
        <w:t>1.</w:t>
      </w:r>
      <w:r w:rsidR="006E5C81" w:rsidRPr="00C83C07">
        <w:rPr>
          <w:b/>
          <w:bCs/>
          <w:color w:val="000000" w:themeColor="text1"/>
          <w:sz w:val="20"/>
          <w:szCs w:val="20"/>
        </w:rPr>
        <w:t>9</w:t>
      </w:r>
      <w:r w:rsidR="00687289" w:rsidRPr="00C83C07">
        <w:rPr>
          <w:b/>
          <w:bCs/>
          <w:color w:val="000000" w:themeColor="text1"/>
          <w:sz w:val="20"/>
          <w:szCs w:val="20"/>
        </w:rPr>
        <w:t>.</w:t>
      </w:r>
      <w:r w:rsidR="00687289" w:rsidRPr="00C83C07">
        <w:rPr>
          <w:bCs/>
          <w:color w:val="000000" w:themeColor="text1"/>
          <w:sz w:val="20"/>
          <w:szCs w:val="20"/>
        </w:rPr>
        <w:t xml:space="preserve"> A SESAU/TO</w:t>
      </w:r>
      <w:r w:rsidR="007B1A5E" w:rsidRPr="00C83C07">
        <w:rPr>
          <w:bCs/>
          <w:color w:val="000000" w:themeColor="text1"/>
          <w:sz w:val="20"/>
          <w:szCs w:val="20"/>
        </w:rPr>
        <w:t>,</w:t>
      </w:r>
      <w:r w:rsidR="00687289" w:rsidRPr="00C83C07">
        <w:rPr>
          <w:bCs/>
          <w:color w:val="000000" w:themeColor="text1"/>
          <w:sz w:val="20"/>
          <w:szCs w:val="20"/>
        </w:rPr>
        <w:t xml:space="preserve"> julgando necessário</w:t>
      </w:r>
      <w:r w:rsidR="007B1A5E" w:rsidRPr="00C83C07">
        <w:rPr>
          <w:bCs/>
          <w:color w:val="000000" w:themeColor="text1"/>
          <w:sz w:val="20"/>
          <w:szCs w:val="20"/>
        </w:rPr>
        <w:t>,</w:t>
      </w:r>
      <w:r w:rsidR="004458FD" w:rsidRPr="00C83C07">
        <w:rPr>
          <w:bCs/>
          <w:color w:val="000000" w:themeColor="text1"/>
          <w:sz w:val="20"/>
          <w:szCs w:val="20"/>
        </w:rPr>
        <w:t xml:space="preserve"> poderá</w:t>
      </w:r>
      <w:r w:rsidR="00687289" w:rsidRPr="00C83C07">
        <w:rPr>
          <w:bCs/>
          <w:color w:val="000000" w:themeColor="text1"/>
          <w:sz w:val="20"/>
          <w:szCs w:val="20"/>
        </w:rPr>
        <w:t xml:space="preserve"> notificar a adjudicada que providencie a devolução da Ata original devidamente assinada no prazo de até 48 (quarenta e oito) </w:t>
      </w:r>
      <w:proofErr w:type="gramStart"/>
      <w:r w:rsidR="00687289" w:rsidRPr="00C83C07">
        <w:rPr>
          <w:bCs/>
          <w:color w:val="000000" w:themeColor="text1"/>
          <w:sz w:val="20"/>
          <w:szCs w:val="20"/>
        </w:rPr>
        <w:t>horas</w:t>
      </w:r>
      <w:r w:rsidR="00A27610" w:rsidRPr="00C83C07">
        <w:rPr>
          <w:bCs/>
          <w:color w:val="000000" w:themeColor="text1"/>
          <w:sz w:val="20"/>
          <w:szCs w:val="20"/>
        </w:rPr>
        <w:t>,</w:t>
      </w:r>
      <w:proofErr w:type="gramEnd"/>
      <w:r w:rsidR="00A27610" w:rsidRPr="00C83C07">
        <w:rPr>
          <w:bCs/>
          <w:color w:val="000000" w:themeColor="text1"/>
          <w:sz w:val="20"/>
          <w:szCs w:val="20"/>
        </w:rPr>
        <w:t>ficando, neste caso dispensado o envio da via original, observado o item 1</w:t>
      </w:r>
      <w:r w:rsidR="006D72FF" w:rsidRPr="00C83C07">
        <w:rPr>
          <w:bCs/>
          <w:color w:val="000000" w:themeColor="text1"/>
          <w:sz w:val="20"/>
          <w:szCs w:val="20"/>
        </w:rPr>
        <w:t>8</w:t>
      </w:r>
      <w:r w:rsidR="00A27610" w:rsidRPr="00C83C07">
        <w:rPr>
          <w:bCs/>
          <w:color w:val="000000" w:themeColor="text1"/>
          <w:sz w:val="20"/>
          <w:szCs w:val="20"/>
        </w:rPr>
        <w:t>.1.5.</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00687289" w:rsidRPr="00C83C07">
        <w:rPr>
          <w:b/>
          <w:bCs/>
          <w:color w:val="000000" w:themeColor="text1"/>
          <w:sz w:val="20"/>
          <w:szCs w:val="20"/>
        </w:rPr>
        <w:t>.</w:t>
      </w:r>
      <w:r w:rsidR="00D20857" w:rsidRPr="00C83C07">
        <w:rPr>
          <w:b/>
          <w:bCs/>
          <w:color w:val="000000" w:themeColor="text1"/>
          <w:sz w:val="20"/>
          <w:szCs w:val="20"/>
        </w:rPr>
        <w:t>1.</w:t>
      </w:r>
      <w:r w:rsidR="006E5C81" w:rsidRPr="00C83C07">
        <w:rPr>
          <w:b/>
          <w:bCs/>
          <w:color w:val="000000" w:themeColor="text1"/>
          <w:sz w:val="20"/>
          <w:szCs w:val="20"/>
        </w:rPr>
        <w:t>10</w:t>
      </w:r>
      <w:r w:rsidR="00687289" w:rsidRPr="00C83C07">
        <w:rPr>
          <w:b/>
          <w:bCs/>
          <w:color w:val="000000" w:themeColor="text1"/>
          <w:sz w:val="20"/>
          <w:szCs w:val="20"/>
        </w:rPr>
        <w:t>.</w:t>
      </w:r>
      <w:r w:rsidR="00687289" w:rsidRPr="00C83C07">
        <w:rPr>
          <w:bCs/>
          <w:color w:val="000000" w:themeColor="text1"/>
          <w:sz w:val="20"/>
          <w:szCs w:val="20"/>
        </w:rPr>
        <w:t xml:space="preserve"> Em qualquer das situações previstas nos </w:t>
      </w:r>
      <w:r w:rsidR="00F53A48" w:rsidRPr="00C83C07">
        <w:rPr>
          <w:bCs/>
          <w:color w:val="000000" w:themeColor="text1"/>
          <w:sz w:val="20"/>
          <w:szCs w:val="20"/>
        </w:rPr>
        <w:t>sub</w:t>
      </w:r>
      <w:r w:rsidR="00687289" w:rsidRPr="00C83C07">
        <w:rPr>
          <w:bCs/>
          <w:color w:val="000000" w:themeColor="text1"/>
          <w:sz w:val="20"/>
          <w:szCs w:val="20"/>
        </w:rPr>
        <w:t>itens antecedentes que tratam da assinatura da Ata</w:t>
      </w:r>
      <w:r w:rsidR="00AA22D6" w:rsidRPr="00C83C07">
        <w:rPr>
          <w:bCs/>
          <w:color w:val="000000" w:themeColor="text1"/>
          <w:sz w:val="20"/>
          <w:szCs w:val="20"/>
        </w:rPr>
        <w:t xml:space="preserve">, a </w:t>
      </w:r>
      <w:r w:rsidR="00EB373D" w:rsidRPr="00C83C07">
        <w:rPr>
          <w:bCs/>
          <w:color w:val="000000" w:themeColor="text1"/>
          <w:sz w:val="20"/>
          <w:szCs w:val="20"/>
        </w:rPr>
        <w:t>Licitante</w:t>
      </w:r>
      <w:r w:rsidR="00AA22D6" w:rsidRPr="00C83C07">
        <w:rPr>
          <w:bCs/>
          <w:color w:val="000000" w:themeColor="text1"/>
          <w:sz w:val="20"/>
          <w:szCs w:val="20"/>
        </w:rPr>
        <w:t xml:space="preserve"> que não </w:t>
      </w:r>
      <w:r w:rsidR="00FA7929" w:rsidRPr="00C83C07">
        <w:rPr>
          <w:bCs/>
          <w:color w:val="000000" w:themeColor="text1"/>
          <w:sz w:val="20"/>
          <w:szCs w:val="20"/>
        </w:rPr>
        <w:t xml:space="preserve">os </w:t>
      </w:r>
      <w:r w:rsidR="00AA22D6" w:rsidRPr="00C83C07">
        <w:rPr>
          <w:bCs/>
          <w:color w:val="000000" w:themeColor="text1"/>
          <w:sz w:val="20"/>
          <w:szCs w:val="20"/>
        </w:rPr>
        <w:t>atender</w:t>
      </w:r>
      <w:r w:rsidR="00FA7929" w:rsidRPr="00C83C07">
        <w:rPr>
          <w:bCs/>
          <w:color w:val="000000" w:themeColor="text1"/>
          <w:sz w:val="20"/>
          <w:szCs w:val="20"/>
        </w:rPr>
        <w:t xml:space="preserve">, </w:t>
      </w:r>
      <w:r w:rsidR="00AA22D6" w:rsidRPr="00C83C07">
        <w:rPr>
          <w:bCs/>
          <w:color w:val="000000" w:themeColor="text1"/>
          <w:sz w:val="20"/>
          <w:szCs w:val="20"/>
        </w:rPr>
        <w:t>decaíra</w:t>
      </w:r>
      <w:r w:rsidR="00687289" w:rsidRPr="00C83C07">
        <w:rPr>
          <w:bCs/>
          <w:color w:val="000000" w:themeColor="text1"/>
          <w:sz w:val="20"/>
          <w:szCs w:val="20"/>
        </w:rPr>
        <w:t xml:space="preserve"> do direito de registro, ocasião em que a SESAU/TO convocará as </w:t>
      </w:r>
      <w:r w:rsidR="00EB373D" w:rsidRPr="00C83C07">
        <w:rPr>
          <w:bCs/>
          <w:color w:val="000000" w:themeColor="text1"/>
          <w:sz w:val="20"/>
          <w:szCs w:val="20"/>
        </w:rPr>
        <w:t>Licitante</w:t>
      </w:r>
      <w:r w:rsidR="00687289" w:rsidRPr="00C83C07">
        <w:rPr>
          <w:bCs/>
          <w:color w:val="000000" w:themeColor="text1"/>
          <w:sz w:val="20"/>
          <w:szCs w:val="20"/>
        </w:rPr>
        <w:t>s remanescentes obedecendo à ordem de classificação, sem prejuízo das sanções previstas em Lei;</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1</w:t>
      </w:r>
      <w:r w:rsidR="006E5C81" w:rsidRPr="00C83C07">
        <w:rPr>
          <w:b/>
          <w:bCs/>
          <w:color w:val="000000" w:themeColor="text1"/>
          <w:sz w:val="20"/>
          <w:szCs w:val="20"/>
        </w:rPr>
        <w:t>1</w:t>
      </w:r>
      <w:r w:rsidR="00687289" w:rsidRPr="00C83C07">
        <w:rPr>
          <w:b/>
          <w:bCs/>
          <w:color w:val="000000" w:themeColor="text1"/>
          <w:sz w:val="20"/>
          <w:szCs w:val="20"/>
        </w:rPr>
        <w:t>.</w:t>
      </w:r>
      <w:r w:rsidR="00687289" w:rsidRPr="00C83C07">
        <w:rPr>
          <w:bCs/>
          <w:color w:val="000000" w:themeColor="text1"/>
          <w:sz w:val="20"/>
          <w:szCs w:val="20"/>
        </w:rPr>
        <w:t xml:space="preserve"> Publicada na Imprensa Oficial, a Ata de Registro de Preço terá efeito de compromisso de fornecimento;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w:t>
      </w:r>
      <w:r w:rsidR="00D20857" w:rsidRPr="00C83C07">
        <w:rPr>
          <w:b/>
          <w:bCs/>
          <w:color w:val="000000" w:themeColor="text1"/>
          <w:sz w:val="20"/>
          <w:szCs w:val="20"/>
        </w:rPr>
        <w:t>1.</w:t>
      </w:r>
      <w:r w:rsidR="00FA7929" w:rsidRPr="00C83C07">
        <w:rPr>
          <w:b/>
          <w:bCs/>
          <w:color w:val="000000" w:themeColor="text1"/>
          <w:sz w:val="20"/>
          <w:szCs w:val="20"/>
        </w:rPr>
        <w:t>1</w:t>
      </w:r>
      <w:r w:rsidR="006E5C81" w:rsidRPr="00C83C07">
        <w:rPr>
          <w:b/>
          <w:bCs/>
          <w:color w:val="000000" w:themeColor="text1"/>
          <w:sz w:val="20"/>
          <w:szCs w:val="20"/>
        </w:rPr>
        <w:t>2</w:t>
      </w:r>
      <w:r w:rsidRPr="00C83C07">
        <w:rPr>
          <w:b/>
          <w:bCs/>
          <w:color w:val="000000" w:themeColor="text1"/>
          <w:sz w:val="20"/>
          <w:szCs w:val="20"/>
        </w:rPr>
        <w:t>.</w:t>
      </w:r>
      <w:r w:rsidRPr="00C83C07">
        <w:rPr>
          <w:bCs/>
          <w:color w:val="000000" w:themeColor="text1"/>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proofErr w:type="gramStart"/>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.2.</w:t>
      </w:r>
      <w:proofErr w:type="gramEnd"/>
      <w:r w:rsidRPr="00C83C07">
        <w:rPr>
          <w:b/>
          <w:bCs/>
          <w:color w:val="000000" w:themeColor="text1"/>
          <w:sz w:val="20"/>
          <w:szCs w:val="20"/>
        </w:rPr>
        <w:t>Da Vigência da Ata de Registro de Preços</w:t>
      </w:r>
      <w:r w:rsidR="00687289" w:rsidRPr="00C83C07">
        <w:rPr>
          <w:b/>
          <w:bCs/>
          <w:color w:val="000000" w:themeColor="text1"/>
          <w:sz w:val="20"/>
          <w:szCs w:val="20"/>
        </w:rPr>
        <w:t xml:space="preserve"> (DEC. EST. Nº. </w:t>
      </w:r>
      <w:r w:rsidR="00886EEB" w:rsidRPr="00C83C07">
        <w:rPr>
          <w:b/>
          <w:bCs/>
          <w:color w:val="000000" w:themeColor="text1"/>
          <w:sz w:val="20"/>
          <w:szCs w:val="20"/>
        </w:rPr>
        <w:t>5.344/2015</w:t>
      </w:r>
      <w:r w:rsidR="00687289" w:rsidRPr="00C83C07">
        <w:rPr>
          <w:b/>
          <w:bCs/>
          <w:color w:val="000000" w:themeColor="text1"/>
          <w:sz w:val="20"/>
          <w:szCs w:val="20"/>
        </w:rPr>
        <w:t>)</w:t>
      </w:r>
      <w:r w:rsidR="007C6677" w:rsidRPr="00C83C07">
        <w:rPr>
          <w:b/>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.2.1</w:t>
      </w:r>
      <w:r w:rsidR="00687289" w:rsidRPr="00C83C07">
        <w:rPr>
          <w:b/>
          <w:bCs/>
          <w:color w:val="000000" w:themeColor="text1"/>
          <w:sz w:val="20"/>
          <w:szCs w:val="20"/>
        </w:rPr>
        <w:t>.</w:t>
      </w:r>
      <w:r w:rsidR="00687289" w:rsidRPr="00C83C07">
        <w:rPr>
          <w:bCs/>
          <w:color w:val="000000" w:themeColor="text1"/>
          <w:sz w:val="20"/>
          <w:szCs w:val="20"/>
        </w:rPr>
        <w:t xml:space="preserve"> A vigência da Ata de Registro de Preços proveniente deste Pregão será de 12 (doze) meses, contados da data de sua publicação no Diário Oficial do Estado</w:t>
      </w:r>
      <w:r w:rsidR="00D64153" w:rsidRPr="00C83C07">
        <w:rPr>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proofErr w:type="gramStart"/>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.3.</w:t>
      </w:r>
      <w:proofErr w:type="gramEnd"/>
      <w:r w:rsidRPr="00C83C07">
        <w:rPr>
          <w:b/>
          <w:bCs/>
          <w:color w:val="000000" w:themeColor="text1"/>
          <w:sz w:val="20"/>
          <w:szCs w:val="20"/>
        </w:rPr>
        <w:t>Da Participação e Adesão ao Registro de Preços</w:t>
      </w:r>
      <w:r w:rsidR="00687289" w:rsidRPr="00C83C07">
        <w:rPr>
          <w:b/>
          <w:bCs/>
          <w:color w:val="000000" w:themeColor="text1"/>
          <w:sz w:val="20"/>
          <w:szCs w:val="20"/>
        </w:rPr>
        <w:t xml:space="preserve"> (DEC. EST. Nº. </w:t>
      </w:r>
      <w:r w:rsidR="00886EEB" w:rsidRPr="00C83C07">
        <w:rPr>
          <w:b/>
          <w:bCs/>
          <w:color w:val="000000" w:themeColor="text1"/>
          <w:sz w:val="20"/>
          <w:szCs w:val="20"/>
        </w:rPr>
        <w:t>5.344/2015</w:t>
      </w:r>
      <w:r w:rsidR="00687289" w:rsidRPr="00C83C07">
        <w:rPr>
          <w:b/>
          <w:bCs/>
          <w:color w:val="000000" w:themeColor="text1"/>
          <w:sz w:val="20"/>
          <w:szCs w:val="20"/>
        </w:rPr>
        <w:t>)</w:t>
      </w:r>
      <w:r w:rsidR="007C6677" w:rsidRPr="00C83C07">
        <w:rPr>
          <w:b/>
          <w:bCs/>
          <w:color w:val="000000" w:themeColor="text1"/>
          <w:sz w:val="20"/>
          <w:szCs w:val="20"/>
        </w:rPr>
        <w:t>:</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00D20857" w:rsidRPr="00C83C07">
        <w:rPr>
          <w:b/>
          <w:bCs/>
          <w:color w:val="000000" w:themeColor="text1"/>
          <w:sz w:val="20"/>
          <w:szCs w:val="20"/>
        </w:rPr>
        <w:t>.3</w:t>
      </w:r>
      <w:r w:rsidR="00687289" w:rsidRPr="00C83C07">
        <w:rPr>
          <w:b/>
          <w:bCs/>
          <w:color w:val="000000" w:themeColor="text1"/>
          <w:sz w:val="20"/>
          <w:szCs w:val="20"/>
        </w:rPr>
        <w:t>.1.</w:t>
      </w:r>
      <w:r w:rsidR="00687289" w:rsidRPr="00C83C07">
        <w:rPr>
          <w:bCs/>
          <w:color w:val="000000" w:themeColor="text1"/>
          <w:sz w:val="20"/>
          <w:szCs w:val="20"/>
        </w:rPr>
        <w:t xml:space="preserve"> A </w:t>
      </w:r>
      <w:r w:rsidR="00DA2071" w:rsidRPr="00C83C07">
        <w:rPr>
          <w:bCs/>
          <w:color w:val="000000" w:themeColor="text1"/>
          <w:sz w:val="20"/>
          <w:szCs w:val="20"/>
        </w:rPr>
        <w:t>Secretaria de Estado da Saúde</w:t>
      </w:r>
      <w:r w:rsidR="00687289" w:rsidRPr="00C83C07">
        <w:rPr>
          <w:bCs/>
          <w:color w:val="000000" w:themeColor="text1"/>
          <w:sz w:val="20"/>
          <w:szCs w:val="20"/>
        </w:rPr>
        <w:t xml:space="preserve"> do Estado do Tocantins (SESAU/TO) é o Órgão Gerenciador responsável pela condução do conjunto de procedimentos do certame para registro de preços e gerenciamento da Ata de Registro de Preços dele decorrente;</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.3.2</w:t>
      </w:r>
      <w:r w:rsidR="00687289" w:rsidRPr="00C83C07">
        <w:rPr>
          <w:b/>
          <w:bCs/>
          <w:color w:val="000000" w:themeColor="text1"/>
          <w:sz w:val="20"/>
          <w:szCs w:val="20"/>
        </w:rPr>
        <w:t>.</w:t>
      </w:r>
      <w:r w:rsidR="00687289" w:rsidRPr="00C83C07">
        <w:rPr>
          <w:bCs/>
          <w:color w:val="000000" w:themeColor="text1"/>
          <w:sz w:val="20"/>
          <w:szCs w:val="20"/>
        </w:rPr>
        <w:t xml:space="preserve"> Desde que devidamente justificada a vantagem, a Ata de Registro de Preços, durante sua vigência, </w:t>
      </w:r>
      <w:r w:rsidR="00687289" w:rsidRPr="00C83C07">
        <w:rPr>
          <w:bCs/>
          <w:color w:val="000000" w:themeColor="text1"/>
          <w:sz w:val="20"/>
          <w:szCs w:val="20"/>
        </w:rPr>
        <w:lastRenderedPageBreak/>
        <w:t>pode ser utilizada por qualquer órgão ou entidade da Administração Pública que não tenha participado do certame licitatório, mediante anuência da SESAU/TO;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.3.3</w:t>
      </w:r>
      <w:r w:rsidR="00687289" w:rsidRPr="00C83C07">
        <w:rPr>
          <w:b/>
          <w:bCs/>
          <w:color w:val="000000" w:themeColor="text1"/>
          <w:sz w:val="20"/>
          <w:szCs w:val="20"/>
        </w:rPr>
        <w:t>.</w:t>
      </w:r>
      <w:r w:rsidR="00687289" w:rsidRPr="00C83C07">
        <w:rPr>
          <w:bCs/>
          <w:color w:val="000000" w:themeColor="text1"/>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.3.4</w:t>
      </w:r>
      <w:r w:rsidR="00687289" w:rsidRPr="00C83C07">
        <w:rPr>
          <w:b/>
          <w:bCs/>
          <w:color w:val="000000" w:themeColor="text1"/>
          <w:sz w:val="20"/>
          <w:szCs w:val="20"/>
        </w:rPr>
        <w:t>.</w:t>
      </w:r>
      <w:r w:rsidR="00687289" w:rsidRPr="00C83C07">
        <w:rPr>
          <w:bCs/>
          <w:color w:val="000000" w:themeColor="text1"/>
          <w:sz w:val="20"/>
          <w:szCs w:val="20"/>
        </w:rPr>
        <w:t xml:space="preserve"> As aquisições ou contratações adicionais referenciadas </w:t>
      </w:r>
      <w:r w:rsidR="00687289" w:rsidRPr="00C83C07">
        <w:rPr>
          <w:b/>
          <w:bCs/>
          <w:color w:val="000000" w:themeColor="text1"/>
          <w:sz w:val="20"/>
          <w:szCs w:val="20"/>
        </w:rPr>
        <w:t xml:space="preserve">no item </w:t>
      </w:r>
      <w:r w:rsidR="00FA7929" w:rsidRPr="00C83C07">
        <w:rPr>
          <w:b/>
          <w:bCs/>
          <w:color w:val="000000" w:themeColor="text1"/>
          <w:sz w:val="20"/>
          <w:szCs w:val="20"/>
        </w:rPr>
        <w:t>1</w:t>
      </w:r>
      <w:r w:rsidR="006D72FF" w:rsidRPr="00C83C07">
        <w:rPr>
          <w:b/>
          <w:bCs/>
          <w:color w:val="000000" w:themeColor="text1"/>
          <w:sz w:val="20"/>
          <w:szCs w:val="20"/>
        </w:rPr>
        <w:t>8</w:t>
      </w:r>
      <w:r w:rsidR="00FA7929" w:rsidRPr="00C83C07">
        <w:rPr>
          <w:b/>
          <w:bCs/>
          <w:color w:val="000000" w:themeColor="text1"/>
          <w:sz w:val="20"/>
          <w:szCs w:val="20"/>
        </w:rPr>
        <w:t>.3.2</w:t>
      </w:r>
      <w:r w:rsidR="00687289" w:rsidRPr="00C83C07">
        <w:rPr>
          <w:bCs/>
          <w:color w:val="000000" w:themeColor="text1"/>
          <w:sz w:val="20"/>
          <w:szCs w:val="20"/>
        </w:rPr>
        <w:t xml:space="preserve"> não poderão exceder, por órgão ou entidade, a </w:t>
      </w:r>
      <w:r w:rsidR="00FA7929" w:rsidRPr="00C83C07">
        <w:rPr>
          <w:bCs/>
          <w:color w:val="000000" w:themeColor="text1"/>
          <w:sz w:val="20"/>
          <w:szCs w:val="20"/>
        </w:rPr>
        <w:t>100% (</w:t>
      </w:r>
      <w:r w:rsidR="00687289" w:rsidRPr="00C83C07">
        <w:rPr>
          <w:bCs/>
          <w:color w:val="000000" w:themeColor="text1"/>
          <w:sz w:val="20"/>
          <w:szCs w:val="20"/>
        </w:rPr>
        <w:t>cem por cento</w:t>
      </w:r>
      <w:r w:rsidR="00FA7929" w:rsidRPr="00C83C07">
        <w:rPr>
          <w:bCs/>
          <w:color w:val="000000" w:themeColor="text1"/>
          <w:sz w:val="20"/>
          <w:szCs w:val="20"/>
        </w:rPr>
        <w:t>)</w:t>
      </w:r>
      <w:r w:rsidR="00687289" w:rsidRPr="00C83C07">
        <w:rPr>
          <w:bCs/>
          <w:color w:val="000000" w:themeColor="text1"/>
          <w:sz w:val="20"/>
          <w:szCs w:val="20"/>
        </w:rPr>
        <w:t xml:space="preserve"> dos quantitativos dos itens deste </w:t>
      </w:r>
      <w:proofErr w:type="gramStart"/>
      <w:r w:rsidR="005F6698" w:rsidRPr="00C83C07">
        <w:rPr>
          <w:bCs/>
          <w:color w:val="000000" w:themeColor="text1"/>
          <w:sz w:val="20"/>
          <w:szCs w:val="20"/>
        </w:rPr>
        <w:t>Edital</w:t>
      </w:r>
      <w:r w:rsidR="00687289" w:rsidRPr="00C83C07">
        <w:rPr>
          <w:bCs/>
          <w:color w:val="000000" w:themeColor="text1"/>
          <w:sz w:val="20"/>
          <w:szCs w:val="20"/>
        </w:rPr>
        <w:t xml:space="preserve"> e registrados na Ata de Registro de Preços</w:t>
      </w:r>
      <w:proofErr w:type="gramEnd"/>
      <w:r w:rsidR="00687289" w:rsidRPr="00C83C07">
        <w:rPr>
          <w:bCs/>
          <w:color w:val="000000" w:themeColor="text1"/>
          <w:sz w:val="20"/>
          <w:szCs w:val="20"/>
        </w:rPr>
        <w:t xml:space="preserve"> para a SESAU/TO e órgãos participantes;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.3</w:t>
      </w:r>
      <w:r w:rsidR="00687289" w:rsidRPr="00C83C07">
        <w:rPr>
          <w:b/>
          <w:bCs/>
          <w:color w:val="000000" w:themeColor="text1"/>
          <w:sz w:val="20"/>
          <w:szCs w:val="20"/>
        </w:rPr>
        <w:t xml:space="preserve">.5. </w:t>
      </w:r>
      <w:r w:rsidR="00687289" w:rsidRPr="00C83C07">
        <w:rPr>
          <w:bCs/>
          <w:color w:val="000000" w:themeColor="text1"/>
          <w:sz w:val="20"/>
          <w:szCs w:val="20"/>
        </w:rPr>
        <w:t>O total de utilização de cada item não pode exceder ao quíntuplo do quantitativo inicialmente registrado, independentemente do número de órgãos</w:t>
      </w:r>
      <w:r w:rsidR="005259A6" w:rsidRPr="00C83C07">
        <w:rPr>
          <w:bCs/>
          <w:color w:val="000000" w:themeColor="text1"/>
          <w:sz w:val="20"/>
          <w:szCs w:val="20"/>
        </w:rPr>
        <w:t xml:space="preserve"> não participantes que aderirem;</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6</w:t>
      </w:r>
      <w:r w:rsidR="00687289" w:rsidRPr="00C83C07">
        <w:rPr>
          <w:b/>
          <w:bCs/>
          <w:color w:val="000000" w:themeColor="text1"/>
          <w:sz w:val="20"/>
          <w:szCs w:val="20"/>
        </w:rPr>
        <w:t>.</w:t>
      </w:r>
      <w:r w:rsidR="00687289" w:rsidRPr="00C83C07">
        <w:rPr>
          <w:bCs/>
          <w:color w:val="000000" w:themeColor="text1"/>
          <w:sz w:val="20"/>
          <w:szCs w:val="20"/>
        </w:rPr>
        <w:t xml:space="preserve"> Após a autorização da SESAU/TO, o órgão não participante deve efetivar a aquisição ou contratação solicitada em até </w:t>
      </w:r>
      <w:r w:rsidR="00FA7929" w:rsidRPr="00C83C07">
        <w:rPr>
          <w:bCs/>
          <w:color w:val="000000" w:themeColor="text1"/>
          <w:sz w:val="20"/>
          <w:szCs w:val="20"/>
        </w:rPr>
        <w:t>90 (</w:t>
      </w:r>
      <w:r w:rsidR="00687289" w:rsidRPr="00C83C07">
        <w:rPr>
          <w:bCs/>
          <w:color w:val="000000" w:themeColor="text1"/>
          <w:sz w:val="20"/>
          <w:szCs w:val="20"/>
        </w:rPr>
        <w:t>noventa</w:t>
      </w:r>
      <w:r w:rsidR="00FA7929" w:rsidRPr="00C83C07">
        <w:rPr>
          <w:bCs/>
          <w:color w:val="000000" w:themeColor="text1"/>
          <w:sz w:val="20"/>
          <w:szCs w:val="20"/>
        </w:rPr>
        <w:t>)</w:t>
      </w:r>
      <w:r w:rsidR="00687289" w:rsidRPr="00C83C07">
        <w:rPr>
          <w:bCs/>
          <w:color w:val="000000" w:themeColor="text1"/>
          <w:sz w:val="20"/>
          <w:szCs w:val="20"/>
        </w:rPr>
        <w:t xml:space="preserve"> dias, observado o prazo de vigência da ata;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proofErr w:type="gramStart"/>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7</w:t>
      </w:r>
      <w:r w:rsidR="00687289" w:rsidRPr="00C83C07">
        <w:rPr>
          <w:b/>
          <w:bCs/>
          <w:color w:val="000000" w:themeColor="text1"/>
          <w:sz w:val="20"/>
          <w:szCs w:val="20"/>
        </w:rPr>
        <w:t>.</w:t>
      </w:r>
      <w:proofErr w:type="gramEnd"/>
      <w:r w:rsidR="00687289" w:rsidRPr="00C83C07">
        <w:rPr>
          <w:bCs/>
          <w:color w:val="000000" w:themeColor="text1"/>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8</w:t>
      </w:r>
      <w:r w:rsidR="00687289" w:rsidRPr="00C83C07">
        <w:rPr>
          <w:b/>
          <w:bCs/>
          <w:color w:val="000000" w:themeColor="text1"/>
          <w:sz w:val="20"/>
          <w:szCs w:val="20"/>
        </w:rPr>
        <w:t>.</w:t>
      </w:r>
      <w:r w:rsidR="00687289" w:rsidRPr="00C83C07">
        <w:rPr>
          <w:bCs/>
          <w:color w:val="000000" w:themeColor="text1"/>
          <w:sz w:val="20"/>
          <w:szCs w:val="20"/>
        </w:rPr>
        <w:t xml:space="preserve"> A concessão de adesão se dará pela ordem de registro e na razão dos respectivos limites de fornecimento registrados na Ata;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9</w:t>
      </w:r>
      <w:r w:rsidR="00687289" w:rsidRPr="00C83C07">
        <w:rPr>
          <w:b/>
          <w:bCs/>
          <w:color w:val="000000" w:themeColor="text1"/>
          <w:sz w:val="20"/>
          <w:szCs w:val="20"/>
        </w:rPr>
        <w:t>.</w:t>
      </w:r>
      <w:r w:rsidR="00553DE0" w:rsidRPr="00C83C07">
        <w:rPr>
          <w:bCs/>
          <w:color w:val="000000" w:themeColor="text1"/>
          <w:sz w:val="20"/>
          <w:szCs w:val="20"/>
        </w:rPr>
        <w:t xml:space="preserve"> Eventuais d</w:t>
      </w:r>
      <w:r w:rsidR="00687289" w:rsidRPr="00C83C07">
        <w:rPr>
          <w:bCs/>
          <w:color w:val="000000" w:themeColor="text1"/>
          <w:sz w:val="20"/>
          <w:szCs w:val="20"/>
        </w:rPr>
        <w:t xml:space="preserve">úvidas acerca da </w:t>
      </w:r>
      <w:r w:rsidR="00553DE0" w:rsidRPr="00C83C07">
        <w:rPr>
          <w:bCs/>
          <w:color w:val="000000" w:themeColor="text1"/>
          <w:sz w:val="20"/>
          <w:szCs w:val="20"/>
        </w:rPr>
        <w:t>adesão</w:t>
      </w:r>
      <w:r w:rsidR="00687289" w:rsidRPr="00C83C07">
        <w:rPr>
          <w:bCs/>
          <w:color w:val="000000" w:themeColor="text1"/>
          <w:sz w:val="20"/>
          <w:szCs w:val="20"/>
        </w:rPr>
        <w:t xml:space="preserve"> serão </w:t>
      </w:r>
      <w:r w:rsidR="00553DE0" w:rsidRPr="00C83C07">
        <w:rPr>
          <w:bCs/>
          <w:color w:val="000000" w:themeColor="text1"/>
          <w:sz w:val="20"/>
          <w:szCs w:val="20"/>
        </w:rPr>
        <w:t xml:space="preserve">elucidadas conforme </w:t>
      </w:r>
      <w:r w:rsidR="00687289" w:rsidRPr="00C83C07">
        <w:rPr>
          <w:bCs/>
          <w:color w:val="000000" w:themeColor="text1"/>
          <w:sz w:val="20"/>
          <w:szCs w:val="20"/>
        </w:rPr>
        <w:t xml:space="preserve">o Decreto Estadual nº. </w:t>
      </w:r>
      <w:r w:rsidR="0009024A" w:rsidRPr="00C83C07">
        <w:rPr>
          <w:bCs/>
          <w:color w:val="000000" w:themeColor="text1"/>
          <w:sz w:val="20"/>
          <w:szCs w:val="20"/>
        </w:rPr>
        <w:t>5.344</w:t>
      </w:r>
      <w:r w:rsidR="00687289" w:rsidRPr="00C83C07">
        <w:rPr>
          <w:bCs/>
          <w:color w:val="000000" w:themeColor="text1"/>
          <w:sz w:val="20"/>
          <w:szCs w:val="20"/>
        </w:rPr>
        <w:t>/201</w:t>
      </w:r>
      <w:r w:rsidR="0009024A" w:rsidRPr="00C83C07">
        <w:rPr>
          <w:bCs/>
          <w:color w:val="000000" w:themeColor="text1"/>
          <w:sz w:val="20"/>
          <w:szCs w:val="20"/>
        </w:rPr>
        <w:t>5</w:t>
      </w:r>
      <w:r w:rsidR="0088365D" w:rsidRPr="00C83C07">
        <w:rPr>
          <w:bCs/>
          <w:color w:val="000000" w:themeColor="text1"/>
          <w:sz w:val="20"/>
          <w:szCs w:val="20"/>
        </w:rPr>
        <w:t xml:space="preserve">, e </w:t>
      </w:r>
      <w:r w:rsidR="00F53A48" w:rsidRPr="00C83C07">
        <w:rPr>
          <w:bCs/>
          <w:color w:val="000000" w:themeColor="text1"/>
          <w:sz w:val="20"/>
          <w:szCs w:val="20"/>
        </w:rPr>
        <w:t xml:space="preserve">subsidiariamente </w:t>
      </w:r>
      <w:r w:rsidR="0088365D" w:rsidRPr="00C83C07">
        <w:rPr>
          <w:bCs/>
          <w:color w:val="000000" w:themeColor="text1"/>
          <w:sz w:val="20"/>
          <w:szCs w:val="20"/>
        </w:rPr>
        <w:t>o Decreto Federal nº 7.892/2013</w:t>
      </w:r>
      <w:r w:rsidR="00687289" w:rsidRPr="00C83C07">
        <w:rPr>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proofErr w:type="gramStart"/>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.4.</w:t>
      </w:r>
      <w:proofErr w:type="gramEnd"/>
      <w:r w:rsidRPr="00C83C07">
        <w:rPr>
          <w:b/>
          <w:bCs/>
          <w:color w:val="000000" w:themeColor="text1"/>
          <w:sz w:val="20"/>
          <w:szCs w:val="20"/>
        </w:rPr>
        <w:t>Da Administração da Ata de Registro de Preços</w:t>
      </w:r>
      <w:r w:rsidR="00687289" w:rsidRPr="00C83C07">
        <w:rPr>
          <w:b/>
          <w:bCs/>
          <w:color w:val="000000" w:themeColor="text1"/>
          <w:sz w:val="20"/>
          <w:szCs w:val="20"/>
        </w:rPr>
        <w:t xml:space="preserve"> (DEC. EST. Nº. </w:t>
      </w:r>
      <w:r w:rsidR="00886EEB" w:rsidRPr="00C83C07">
        <w:rPr>
          <w:b/>
          <w:bCs/>
          <w:color w:val="000000" w:themeColor="text1"/>
          <w:sz w:val="20"/>
          <w:szCs w:val="20"/>
        </w:rPr>
        <w:t>5.344</w:t>
      </w:r>
      <w:r w:rsidR="00687289" w:rsidRPr="00C83C07">
        <w:rPr>
          <w:b/>
          <w:bCs/>
          <w:color w:val="000000" w:themeColor="text1"/>
          <w:sz w:val="20"/>
          <w:szCs w:val="20"/>
        </w:rPr>
        <w:t>/</w:t>
      </w:r>
      <w:r w:rsidR="0088365D" w:rsidRPr="00C83C07">
        <w:rPr>
          <w:b/>
          <w:bCs/>
          <w:color w:val="000000" w:themeColor="text1"/>
          <w:sz w:val="20"/>
          <w:szCs w:val="20"/>
        </w:rPr>
        <w:t>20</w:t>
      </w:r>
      <w:r w:rsidR="00687289" w:rsidRPr="00C83C07">
        <w:rPr>
          <w:b/>
          <w:bCs/>
          <w:color w:val="000000" w:themeColor="text1"/>
          <w:sz w:val="20"/>
          <w:szCs w:val="20"/>
        </w:rPr>
        <w:t>1</w:t>
      </w:r>
      <w:r w:rsidR="00886EEB" w:rsidRPr="00C83C07">
        <w:rPr>
          <w:b/>
          <w:bCs/>
          <w:color w:val="000000" w:themeColor="text1"/>
          <w:sz w:val="20"/>
          <w:szCs w:val="20"/>
        </w:rPr>
        <w:t>5</w:t>
      </w:r>
      <w:r w:rsidR="00687289" w:rsidRPr="00C83C07">
        <w:rPr>
          <w:b/>
          <w:bCs/>
          <w:color w:val="000000" w:themeColor="text1"/>
          <w:sz w:val="20"/>
          <w:szCs w:val="20"/>
        </w:rPr>
        <w:t>)</w:t>
      </w:r>
      <w:r w:rsidR="007C6677" w:rsidRPr="00C83C07">
        <w:rPr>
          <w:b/>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.4</w:t>
      </w:r>
      <w:r w:rsidR="00687289" w:rsidRPr="00C83C07">
        <w:rPr>
          <w:b/>
          <w:bCs/>
          <w:color w:val="000000" w:themeColor="text1"/>
          <w:sz w:val="20"/>
          <w:szCs w:val="20"/>
        </w:rPr>
        <w:t>.1.</w:t>
      </w:r>
      <w:r w:rsidR="0088365D" w:rsidRPr="00C83C07">
        <w:rPr>
          <w:bCs/>
          <w:color w:val="000000" w:themeColor="text1"/>
          <w:sz w:val="20"/>
          <w:szCs w:val="20"/>
        </w:rPr>
        <w:t xml:space="preserve"> A </w:t>
      </w:r>
      <w:r w:rsidR="00A001D4" w:rsidRPr="00C83C07">
        <w:rPr>
          <w:bCs/>
          <w:color w:val="000000" w:themeColor="text1"/>
          <w:sz w:val="20"/>
          <w:szCs w:val="20"/>
        </w:rPr>
        <w:t>SESAU/TO</w:t>
      </w:r>
      <w:r w:rsidR="0088365D" w:rsidRPr="00C83C07">
        <w:rPr>
          <w:bCs/>
          <w:color w:val="000000" w:themeColor="text1"/>
          <w:sz w:val="20"/>
          <w:szCs w:val="20"/>
        </w:rPr>
        <w:t xml:space="preserve"> é</w:t>
      </w:r>
      <w:r w:rsidR="00687289" w:rsidRPr="00C83C07">
        <w:rPr>
          <w:bCs/>
          <w:color w:val="000000" w:themeColor="text1"/>
          <w:sz w:val="20"/>
          <w:szCs w:val="20"/>
        </w:rPr>
        <w:t xml:space="preserve"> responsável pelos atos de controle e administração da Ata de Registro de Preços decorrentes desta licitação e indicará, sempre que solicitado pelos órgãos interessados, respeitada a ordem de registro e os quantitativos a </w:t>
      </w:r>
      <w:proofErr w:type="gramStart"/>
      <w:r w:rsidR="00687289" w:rsidRPr="00C83C07">
        <w:rPr>
          <w:bCs/>
          <w:color w:val="000000" w:themeColor="text1"/>
          <w:sz w:val="20"/>
          <w:szCs w:val="20"/>
        </w:rPr>
        <w:t>serem</w:t>
      </w:r>
      <w:proofErr w:type="gramEnd"/>
      <w:r w:rsidR="00687289" w:rsidRPr="00C83C07">
        <w:rPr>
          <w:bCs/>
          <w:color w:val="000000" w:themeColor="text1"/>
          <w:sz w:val="20"/>
          <w:szCs w:val="20"/>
        </w:rPr>
        <w:t xml:space="preserve"> adquiridos, o fornecedor para o qual será emitido o pedido.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.4</w:t>
      </w:r>
      <w:r w:rsidR="00687289" w:rsidRPr="00C83C07">
        <w:rPr>
          <w:b/>
          <w:bCs/>
          <w:color w:val="000000" w:themeColor="text1"/>
          <w:sz w:val="20"/>
          <w:szCs w:val="20"/>
        </w:rPr>
        <w:t>.2.</w:t>
      </w:r>
      <w:r w:rsidR="00687289" w:rsidRPr="00C83C07">
        <w:rPr>
          <w:bCs/>
          <w:color w:val="000000" w:themeColor="text1"/>
          <w:sz w:val="20"/>
          <w:szCs w:val="20"/>
        </w:rPr>
        <w:t xml:space="preserve"> A convocação do fornecedor beneficiário pelo contratante será formalizada e conterá o endereço e o prazo máximo em que deverá comparecer para retirar o respectivo pedido.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.4</w:t>
      </w:r>
      <w:r w:rsidR="00687289" w:rsidRPr="00C83C07">
        <w:rPr>
          <w:b/>
          <w:bCs/>
          <w:color w:val="000000" w:themeColor="text1"/>
          <w:sz w:val="20"/>
          <w:szCs w:val="20"/>
        </w:rPr>
        <w:t>.3</w:t>
      </w:r>
      <w:r w:rsidR="00687289" w:rsidRPr="00C83C07">
        <w:rPr>
          <w:bCs/>
          <w:color w:val="000000" w:themeColor="text1"/>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sidR="005F6698" w:rsidRPr="00C83C07">
        <w:rPr>
          <w:bCs/>
          <w:color w:val="000000" w:themeColor="text1"/>
          <w:sz w:val="20"/>
          <w:szCs w:val="20"/>
        </w:rPr>
        <w:t>Edital</w:t>
      </w:r>
      <w:r w:rsidR="00687289" w:rsidRPr="00C83C07">
        <w:rPr>
          <w:bCs/>
          <w:color w:val="000000" w:themeColor="text1"/>
          <w:sz w:val="20"/>
          <w:szCs w:val="20"/>
        </w:rPr>
        <w:t xml:space="preserve"> e </w:t>
      </w:r>
      <w:r w:rsidR="0088365D" w:rsidRPr="00C83C07">
        <w:rPr>
          <w:bCs/>
          <w:color w:val="000000" w:themeColor="text1"/>
          <w:sz w:val="20"/>
          <w:szCs w:val="20"/>
        </w:rPr>
        <w:t xml:space="preserve">seus </w:t>
      </w:r>
      <w:r w:rsidR="004458FD" w:rsidRPr="00C83C07">
        <w:rPr>
          <w:bCs/>
          <w:color w:val="000000" w:themeColor="text1"/>
          <w:sz w:val="20"/>
          <w:szCs w:val="20"/>
        </w:rPr>
        <w:t>A</w:t>
      </w:r>
      <w:r w:rsidR="00687289" w:rsidRPr="00C83C07">
        <w:rPr>
          <w:bCs/>
          <w:color w:val="000000" w:themeColor="text1"/>
          <w:sz w:val="20"/>
          <w:szCs w:val="20"/>
        </w:rPr>
        <w:t>nexos.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.4</w:t>
      </w:r>
      <w:r w:rsidR="00687289" w:rsidRPr="00C83C07">
        <w:rPr>
          <w:b/>
          <w:bCs/>
          <w:color w:val="000000" w:themeColor="text1"/>
          <w:sz w:val="20"/>
          <w:szCs w:val="20"/>
        </w:rPr>
        <w:t>.4.</w:t>
      </w:r>
      <w:r w:rsidR="00687289" w:rsidRPr="00C83C07">
        <w:rPr>
          <w:bCs/>
          <w:color w:val="000000" w:themeColor="text1"/>
          <w:sz w:val="20"/>
          <w:szCs w:val="20"/>
        </w:rPr>
        <w:t xml:space="preserve"> Quando comprovada a hipótese acima, a </w:t>
      </w:r>
      <w:r w:rsidR="00A001D4" w:rsidRPr="00C83C07">
        <w:rPr>
          <w:bCs/>
          <w:color w:val="000000" w:themeColor="text1"/>
          <w:sz w:val="20"/>
          <w:szCs w:val="20"/>
        </w:rPr>
        <w:t>SESAU/TO</w:t>
      </w:r>
      <w:r w:rsidR="00687289" w:rsidRPr="00C83C07">
        <w:rPr>
          <w:bCs/>
          <w:color w:val="000000" w:themeColor="text1"/>
          <w:sz w:val="20"/>
          <w:szCs w:val="20"/>
        </w:rPr>
        <w:t xml:space="preserve"> poderá indicar o próximo fornecedor ao qual será destinado o pedido, sem prejuízo da abertura de processo administrativo para aplicação de sanções.</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proofErr w:type="gramStart"/>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.5.</w:t>
      </w:r>
      <w:proofErr w:type="gramEnd"/>
      <w:r w:rsidRPr="00C83C07">
        <w:rPr>
          <w:b/>
          <w:bCs/>
          <w:color w:val="000000" w:themeColor="text1"/>
          <w:sz w:val="20"/>
          <w:szCs w:val="20"/>
        </w:rPr>
        <w:t>Do Controle e das Alterações de Preços</w:t>
      </w:r>
      <w:r w:rsidR="00687289" w:rsidRPr="00C83C07">
        <w:rPr>
          <w:b/>
          <w:bCs/>
          <w:color w:val="000000" w:themeColor="text1"/>
          <w:sz w:val="20"/>
          <w:szCs w:val="20"/>
        </w:rPr>
        <w:t xml:space="preserve"> (DEC. EST. Nº. </w:t>
      </w:r>
      <w:r w:rsidR="00886EEB" w:rsidRPr="00C83C07">
        <w:rPr>
          <w:b/>
          <w:bCs/>
          <w:color w:val="000000" w:themeColor="text1"/>
          <w:sz w:val="20"/>
          <w:szCs w:val="20"/>
        </w:rPr>
        <w:t>5.344/2015</w:t>
      </w:r>
      <w:r w:rsidR="00687289" w:rsidRPr="00C83C07">
        <w:rPr>
          <w:b/>
          <w:bCs/>
          <w:color w:val="000000" w:themeColor="text1"/>
          <w:sz w:val="20"/>
          <w:szCs w:val="20"/>
        </w:rPr>
        <w:t>)</w:t>
      </w:r>
      <w:r w:rsidR="007C6677" w:rsidRPr="00C83C07">
        <w:rPr>
          <w:b/>
          <w:bCs/>
          <w:color w:val="000000" w:themeColor="text1"/>
          <w:sz w:val="20"/>
          <w:szCs w:val="20"/>
        </w:rPr>
        <w:t>:</w:t>
      </w:r>
    </w:p>
    <w:p w:rsidR="00A253F3" w:rsidRPr="00C83C07" w:rsidRDefault="00A253F3" w:rsidP="00A253F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 xml:space="preserve">.5.1. </w:t>
      </w:r>
      <w:r w:rsidRPr="00C83C07">
        <w:rPr>
          <w:bCs/>
          <w:color w:val="000000" w:themeColor="text1"/>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p>
    <w:p w:rsidR="00687289" w:rsidRPr="00C83C07" w:rsidRDefault="00A253F3" w:rsidP="00A253F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 xml:space="preserve">.5.2. </w:t>
      </w:r>
      <w:r w:rsidRPr="00C83C07">
        <w:rPr>
          <w:bCs/>
          <w:color w:val="000000" w:themeColor="text1"/>
          <w:sz w:val="20"/>
          <w:szCs w:val="20"/>
        </w:rPr>
        <w:t>Nas hipóteses de alteração de preços registrados em ata, será observado o disposto nos artigos 18 e 19 do Decreto Estadual nº 5.344 de 30 de novembro de 2015.</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proofErr w:type="gramStart"/>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.6.</w:t>
      </w:r>
      <w:proofErr w:type="gramEnd"/>
      <w:r w:rsidRPr="00C83C07">
        <w:rPr>
          <w:b/>
          <w:bCs/>
          <w:color w:val="000000" w:themeColor="text1"/>
          <w:sz w:val="20"/>
          <w:szCs w:val="20"/>
        </w:rPr>
        <w:t>Do Cancelamento do Registro de Preços</w:t>
      </w:r>
      <w:r w:rsidR="00687289" w:rsidRPr="00C83C07">
        <w:rPr>
          <w:b/>
          <w:bCs/>
          <w:color w:val="000000" w:themeColor="text1"/>
          <w:sz w:val="20"/>
          <w:szCs w:val="20"/>
        </w:rPr>
        <w:t xml:space="preserve"> (DEC. EST. Nº. </w:t>
      </w:r>
      <w:r w:rsidR="00886EEB" w:rsidRPr="00C83C07">
        <w:rPr>
          <w:b/>
          <w:bCs/>
          <w:color w:val="000000" w:themeColor="text1"/>
          <w:sz w:val="20"/>
          <w:szCs w:val="20"/>
        </w:rPr>
        <w:t>5.344/2015</w:t>
      </w:r>
      <w:r w:rsidR="00687289" w:rsidRPr="00C83C07">
        <w:rPr>
          <w:b/>
          <w:bCs/>
          <w:color w:val="000000" w:themeColor="text1"/>
          <w:sz w:val="20"/>
          <w:szCs w:val="20"/>
        </w:rPr>
        <w:t>)</w:t>
      </w:r>
      <w:r w:rsidR="007C6677" w:rsidRPr="00C83C07">
        <w:rPr>
          <w:b/>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.6</w:t>
      </w:r>
      <w:r w:rsidR="00687289" w:rsidRPr="00C83C07">
        <w:rPr>
          <w:b/>
          <w:bCs/>
          <w:color w:val="000000" w:themeColor="text1"/>
          <w:sz w:val="20"/>
          <w:szCs w:val="20"/>
        </w:rPr>
        <w:t>.1. O fornecedor beneficiário terá seu registro de preços cancelado na Ata, por intermédio de processo administrativo específico, assegurado o contraditório e a ampla defesa: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proofErr w:type="gramStart"/>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.6</w:t>
      </w:r>
      <w:r w:rsidR="00687289" w:rsidRPr="00C83C07">
        <w:rPr>
          <w:b/>
          <w:bCs/>
          <w:color w:val="000000" w:themeColor="text1"/>
          <w:sz w:val="20"/>
          <w:szCs w:val="20"/>
        </w:rPr>
        <w:t>.1.1.</w:t>
      </w:r>
      <w:proofErr w:type="gramEnd"/>
      <w:r w:rsidR="00687289" w:rsidRPr="00C83C07">
        <w:rPr>
          <w:bCs/>
          <w:color w:val="000000" w:themeColor="text1"/>
          <w:sz w:val="20"/>
          <w:szCs w:val="20"/>
        </w:rPr>
        <w:t>A pedido</w:t>
      </w:r>
      <w:r w:rsidR="004458FD" w:rsidRPr="00C83C07">
        <w:rPr>
          <w:bCs/>
          <w:color w:val="000000" w:themeColor="text1"/>
          <w:sz w:val="20"/>
          <w:szCs w:val="20"/>
        </w:rPr>
        <w:t>,</w:t>
      </w:r>
      <w:r w:rsidR="00687289" w:rsidRPr="00C83C07">
        <w:rPr>
          <w:bCs/>
          <w:color w:val="000000" w:themeColor="text1"/>
          <w:sz w:val="20"/>
          <w:szCs w:val="20"/>
        </w:rPr>
        <w:t xml:space="preserve"> quando: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comprovar estar impossibilitado de cumprir as exigências da Ata, por ocorrência de casos fortuitos ou de força maior;</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proofErr w:type="gramStart"/>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.6</w:t>
      </w:r>
      <w:r w:rsidR="00687289" w:rsidRPr="00C83C07">
        <w:rPr>
          <w:b/>
          <w:bCs/>
          <w:color w:val="000000" w:themeColor="text1"/>
          <w:sz w:val="20"/>
          <w:szCs w:val="20"/>
        </w:rPr>
        <w:t>.1.2.</w:t>
      </w:r>
      <w:proofErr w:type="gramEnd"/>
      <w:r w:rsidR="004458FD" w:rsidRPr="00C83C07">
        <w:rPr>
          <w:bCs/>
          <w:color w:val="000000" w:themeColor="text1"/>
          <w:sz w:val="20"/>
          <w:szCs w:val="20"/>
        </w:rPr>
        <w:t>P</w:t>
      </w:r>
      <w:r w:rsidR="00687289" w:rsidRPr="00C83C07">
        <w:rPr>
          <w:bCs/>
          <w:color w:val="000000" w:themeColor="text1"/>
          <w:sz w:val="20"/>
          <w:szCs w:val="20"/>
        </w:rPr>
        <w:t xml:space="preserve">or iniciativa da </w:t>
      </w:r>
      <w:r w:rsidR="00A001D4" w:rsidRPr="00C83C07">
        <w:rPr>
          <w:bCs/>
          <w:color w:val="000000" w:themeColor="text1"/>
          <w:sz w:val="20"/>
          <w:szCs w:val="20"/>
        </w:rPr>
        <w:t>SESAU/TO</w:t>
      </w:r>
      <w:r w:rsidR="00687289" w:rsidRPr="00C83C07">
        <w:rPr>
          <w:bCs/>
          <w:color w:val="000000" w:themeColor="text1"/>
          <w:sz w:val="20"/>
          <w:szCs w:val="20"/>
        </w:rPr>
        <w:t>, quando o fornecedor:</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não aceitar reduzir o preço registrado, quando estes tornarem superiores aos praticados no mercado;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perder qualquer condição de habilitação técnica exigida no processo licitatório;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 xml:space="preserve">c) </w:t>
      </w:r>
      <w:r w:rsidR="00D67DB9" w:rsidRPr="00C83C07">
        <w:rPr>
          <w:bCs/>
          <w:color w:val="000000" w:themeColor="text1"/>
          <w:sz w:val="20"/>
          <w:szCs w:val="20"/>
        </w:rPr>
        <w:t>p</w:t>
      </w:r>
      <w:r w:rsidR="004458FD" w:rsidRPr="00C83C07">
        <w:rPr>
          <w:bCs/>
          <w:color w:val="000000" w:themeColor="text1"/>
          <w:sz w:val="20"/>
          <w:szCs w:val="20"/>
        </w:rPr>
        <w:t xml:space="preserve">or razões de interesse </w:t>
      </w:r>
      <w:proofErr w:type="gramStart"/>
      <w:r w:rsidR="004458FD" w:rsidRPr="00C83C07">
        <w:rPr>
          <w:bCs/>
          <w:color w:val="000000" w:themeColor="text1"/>
          <w:sz w:val="20"/>
          <w:szCs w:val="20"/>
        </w:rPr>
        <w:t>público,</w:t>
      </w:r>
      <w:r w:rsidRPr="00C83C07">
        <w:rPr>
          <w:bCs/>
          <w:color w:val="000000" w:themeColor="text1"/>
          <w:sz w:val="20"/>
          <w:szCs w:val="20"/>
        </w:rPr>
        <w:t xml:space="preserve"> devid</w:t>
      </w:r>
      <w:r w:rsidR="003A1638" w:rsidRPr="00C83C07">
        <w:rPr>
          <w:bCs/>
          <w:color w:val="000000" w:themeColor="text1"/>
          <w:sz w:val="20"/>
          <w:szCs w:val="20"/>
        </w:rPr>
        <w:t>amente motivadas e justificadas</w:t>
      </w:r>
      <w:proofErr w:type="gramEnd"/>
      <w:r w:rsidR="003A1638" w:rsidRPr="00C83C07">
        <w:rPr>
          <w:bCs/>
          <w:color w:val="000000" w:themeColor="text1"/>
          <w:sz w:val="20"/>
          <w:szCs w:val="20"/>
        </w:rPr>
        <w:t xml:space="preserve"> por decurso do prazo de vigência, ou quando não restarem fornecedores registrados;</w:t>
      </w:r>
    </w:p>
    <w:p w:rsidR="00687289" w:rsidRPr="00C83C07" w:rsidRDefault="00687289" w:rsidP="00754EEA">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lastRenderedPageBreak/>
        <w:t>d) não cumprir as obrigações decorrentes da Ata de Registro de Preços;</w:t>
      </w:r>
    </w:p>
    <w:p w:rsidR="00687289" w:rsidRPr="00C83C07" w:rsidRDefault="00687289" w:rsidP="00250EE2">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e) não comparecer ou se recusar a retirar, no prazo estabelecido, os pedidos decorrentes da Ata de Reg. de Preços;</w:t>
      </w:r>
    </w:p>
    <w:p w:rsidR="00D67DB9" w:rsidRPr="00C83C07" w:rsidRDefault="00D67DB9" w:rsidP="00250EE2">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.6.1.3.</w:t>
      </w:r>
      <w:r w:rsidRPr="00C83C07">
        <w:rPr>
          <w:bCs/>
          <w:color w:val="000000" w:themeColor="text1"/>
          <w:sz w:val="20"/>
          <w:szCs w:val="20"/>
        </w:rPr>
        <w:t xml:space="preserve"> Quando caracterizada qualquer hipótese de inexecução total ou parcial das condições estabelecidas na Ata de Registro de Preços ou nos pedidos dela decorrentes;</w:t>
      </w:r>
    </w:p>
    <w:p w:rsidR="00725F87" w:rsidRDefault="00D20857" w:rsidP="004F4C41">
      <w:pPr>
        <w:widowControl w:val="0"/>
        <w:autoSpaceDE w:val="0"/>
        <w:autoSpaceDN w:val="0"/>
        <w:adjustRightInd w:val="0"/>
        <w:spacing w:after="120" w:line="240" w:lineRule="auto"/>
        <w:jc w:val="both"/>
        <w:rPr>
          <w:b/>
          <w:bCs/>
          <w:color w:val="000000"/>
          <w:sz w:val="20"/>
          <w:szCs w:val="20"/>
        </w:rPr>
      </w:pPr>
      <w:r w:rsidRPr="00C83C07">
        <w:rPr>
          <w:b/>
          <w:bCs/>
          <w:color w:val="000000" w:themeColor="text1"/>
          <w:sz w:val="20"/>
          <w:szCs w:val="20"/>
        </w:rPr>
        <w:t>1</w:t>
      </w:r>
      <w:r w:rsidR="003F47BB">
        <w:rPr>
          <w:b/>
          <w:bCs/>
          <w:color w:val="000000" w:themeColor="text1"/>
          <w:sz w:val="20"/>
          <w:szCs w:val="20"/>
        </w:rPr>
        <w:t>9</w:t>
      </w:r>
      <w:r w:rsidRPr="00C83C07">
        <w:rPr>
          <w:b/>
          <w:bCs/>
          <w:color w:val="000000" w:themeColor="text1"/>
          <w:sz w:val="20"/>
          <w:szCs w:val="20"/>
        </w:rPr>
        <w:t>.6</w:t>
      </w:r>
      <w:r w:rsidR="00687289" w:rsidRPr="00C83C07">
        <w:rPr>
          <w:b/>
          <w:bCs/>
          <w:color w:val="000000" w:themeColor="text1"/>
          <w:sz w:val="20"/>
          <w:szCs w:val="20"/>
        </w:rPr>
        <w:t>.1.</w:t>
      </w:r>
      <w:r w:rsidR="00D67DB9" w:rsidRPr="00C83C07">
        <w:rPr>
          <w:b/>
          <w:bCs/>
          <w:color w:val="000000" w:themeColor="text1"/>
          <w:sz w:val="20"/>
          <w:szCs w:val="20"/>
        </w:rPr>
        <w:t>4</w:t>
      </w:r>
      <w:r w:rsidR="00687289" w:rsidRPr="00C83C07">
        <w:rPr>
          <w:b/>
          <w:bCs/>
          <w:color w:val="000000" w:themeColor="text1"/>
          <w:sz w:val="20"/>
          <w:szCs w:val="20"/>
        </w:rPr>
        <w:t>.</w:t>
      </w:r>
      <w:r w:rsidR="00687289" w:rsidRPr="00C83C07">
        <w:rPr>
          <w:bCs/>
          <w:color w:val="000000" w:themeColor="text1"/>
          <w:sz w:val="20"/>
          <w:szCs w:val="20"/>
        </w:rPr>
        <w:t xml:space="preserve"> Em qua</w:t>
      </w:r>
      <w:r w:rsidR="00D67DB9" w:rsidRPr="00C83C07">
        <w:rPr>
          <w:bCs/>
          <w:color w:val="000000" w:themeColor="text1"/>
          <w:sz w:val="20"/>
          <w:szCs w:val="20"/>
        </w:rPr>
        <w:t xml:space="preserve">isquer </w:t>
      </w:r>
      <w:r w:rsidR="00687289" w:rsidRPr="00C83C07">
        <w:rPr>
          <w:bCs/>
          <w:color w:val="000000" w:themeColor="text1"/>
          <w:sz w:val="20"/>
          <w:szCs w:val="20"/>
        </w:rPr>
        <w:t xml:space="preserve">hipóteses acima, concluído o processo, </w:t>
      </w:r>
      <w:r w:rsidR="00D67DB9" w:rsidRPr="00C83C07">
        <w:rPr>
          <w:bCs/>
          <w:color w:val="000000" w:themeColor="text1"/>
          <w:sz w:val="20"/>
          <w:szCs w:val="20"/>
        </w:rPr>
        <w:t xml:space="preserve">a </w:t>
      </w:r>
      <w:r w:rsidR="00A001D4" w:rsidRPr="00C83C07">
        <w:rPr>
          <w:bCs/>
          <w:color w:val="000000" w:themeColor="text1"/>
          <w:sz w:val="20"/>
          <w:szCs w:val="20"/>
        </w:rPr>
        <w:t>SESAU/TO</w:t>
      </w:r>
      <w:r w:rsidR="00687289" w:rsidRPr="00C83C07">
        <w:rPr>
          <w:bCs/>
          <w:color w:val="000000" w:themeColor="text1"/>
          <w:sz w:val="20"/>
          <w:szCs w:val="20"/>
        </w:rPr>
        <w:t xml:space="preserve"> fará o devido </w:t>
      </w:r>
      <w:proofErr w:type="spellStart"/>
      <w:r w:rsidR="00687289" w:rsidRPr="00C83C07">
        <w:rPr>
          <w:bCs/>
          <w:color w:val="000000" w:themeColor="text1"/>
          <w:sz w:val="20"/>
          <w:szCs w:val="20"/>
        </w:rPr>
        <w:t>apostilamento</w:t>
      </w:r>
      <w:proofErr w:type="spellEnd"/>
      <w:r w:rsidR="00687289" w:rsidRPr="00C83C07">
        <w:rPr>
          <w:bCs/>
          <w:color w:val="000000" w:themeColor="text1"/>
          <w:sz w:val="20"/>
          <w:szCs w:val="20"/>
        </w:rPr>
        <w:t xml:space="preserve"> na Ata de Registro de Preços e informará ao fornecedor beneficiário e aos demais fornecedores a nova ordem de registro.</w:t>
      </w:r>
    </w:p>
    <w:p w:rsidR="004D785B" w:rsidRPr="00FC47D3" w:rsidRDefault="003F47BB"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4D785B" w:rsidRPr="00FC47D3">
        <w:rPr>
          <w:b/>
          <w:bCs/>
          <w:color w:val="000000"/>
          <w:sz w:val="20"/>
          <w:szCs w:val="20"/>
        </w:rPr>
        <w:t xml:space="preserve">. DO PAGAMENTO </w:t>
      </w:r>
    </w:p>
    <w:p w:rsidR="004D785B" w:rsidRPr="00FC47D3" w:rsidRDefault="003F47BB"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20</w:t>
      </w:r>
      <w:r w:rsidR="004D785B" w:rsidRPr="00FC47D3">
        <w:rPr>
          <w:b/>
          <w:bCs/>
          <w:color w:val="000000"/>
          <w:sz w:val="20"/>
          <w:szCs w:val="20"/>
        </w:rPr>
        <w:t>.1.</w:t>
      </w:r>
      <w:proofErr w:type="gramEnd"/>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Fiscal/Fatura, devidamente atestada.</w:t>
      </w:r>
    </w:p>
    <w:p w:rsidR="004D785B" w:rsidRPr="00166183" w:rsidRDefault="003F47BB" w:rsidP="00166183">
      <w:pPr>
        <w:widowControl w:val="0"/>
        <w:autoSpaceDE w:val="0"/>
        <w:autoSpaceDN w:val="0"/>
        <w:adjustRightInd w:val="0"/>
        <w:spacing w:after="0" w:line="240" w:lineRule="auto"/>
        <w:jc w:val="both"/>
        <w:rPr>
          <w:bCs/>
          <w:sz w:val="20"/>
          <w:szCs w:val="20"/>
        </w:rPr>
      </w:pPr>
      <w:r>
        <w:rPr>
          <w:b/>
          <w:bCs/>
          <w:color w:val="000000"/>
          <w:sz w:val="20"/>
          <w:szCs w:val="20"/>
        </w:rPr>
        <w:t>20</w:t>
      </w:r>
      <w:r w:rsidR="00D16135" w:rsidRPr="00FC47D3">
        <w:rPr>
          <w:b/>
          <w:bCs/>
          <w:color w:val="000000"/>
          <w:sz w:val="20"/>
          <w:szCs w:val="20"/>
        </w:rPr>
        <w:t>.2.</w:t>
      </w:r>
      <w:r w:rsidR="00D16135"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3F47BB"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3F47BB"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3F47BB" w:rsidP="00524132">
      <w:pPr>
        <w:widowControl w:val="0"/>
        <w:autoSpaceDE w:val="0"/>
        <w:autoSpaceDN w:val="0"/>
        <w:adjustRightInd w:val="0"/>
        <w:spacing w:after="0" w:line="240" w:lineRule="auto"/>
        <w:jc w:val="both"/>
        <w:rPr>
          <w:rFonts w:eastAsia="Batang"/>
          <w:color w:val="000000"/>
          <w:sz w:val="20"/>
          <w:szCs w:val="20"/>
        </w:rPr>
      </w:pPr>
      <w:proofErr w:type="gramStart"/>
      <w:r>
        <w:rPr>
          <w:b/>
          <w:bCs/>
          <w:color w:val="000000"/>
          <w:sz w:val="20"/>
          <w:szCs w:val="20"/>
        </w:rPr>
        <w:t>20</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proofErr w:type="gramEnd"/>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a.a. (seis por cento ao ano), capitalizados diariamente em regime de juros simples.</w:t>
      </w:r>
    </w:p>
    <w:p w:rsidR="00524132" w:rsidRPr="00524132" w:rsidRDefault="003F47BB" w:rsidP="00524132">
      <w:pPr>
        <w:tabs>
          <w:tab w:val="left" w:pos="7200"/>
        </w:tabs>
        <w:spacing w:after="0" w:line="240" w:lineRule="auto"/>
        <w:jc w:val="both"/>
        <w:rPr>
          <w:rFonts w:eastAsia="Batang"/>
          <w:color w:val="000000"/>
          <w:sz w:val="20"/>
          <w:szCs w:val="20"/>
        </w:rPr>
      </w:pPr>
      <w:r>
        <w:rPr>
          <w:rFonts w:eastAsia="Batang"/>
          <w:b/>
          <w:color w:val="000000"/>
          <w:sz w:val="20"/>
          <w:szCs w:val="20"/>
        </w:rPr>
        <w:t>20</w:t>
      </w:r>
      <w:r w:rsidR="00524132" w:rsidRPr="00E12F54">
        <w:rPr>
          <w:rFonts w:eastAsia="Batang"/>
          <w:b/>
          <w:color w:val="000000"/>
          <w:sz w:val="20"/>
          <w:szCs w:val="20"/>
        </w:rPr>
        <w:t>.6.</w:t>
      </w:r>
      <w:r w:rsidR="00524132"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Default="003F47BB" w:rsidP="004F4C41">
      <w:pPr>
        <w:widowControl w:val="0"/>
        <w:autoSpaceDE w:val="0"/>
        <w:autoSpaceDN w:val="0"/>
        <w:adjustRightInd w:val="0"/>
        <w:spacing w:after="120" w:line="240" w:lineRule="auto"/>
        <w:jc w:val="both"/>
        <w:rPr>
          <w:b/>
          <w:bCs/>
          <w:color w:val="000000"/>
          <w:sz w:val="20"/>
          <w:szCs w:val="20"/>
        </w:rPr>
      </w:pPr>
      <w:r>
        <w:rPr>
          <w:rFonts w:eastAsia="Batang"/>
          <w:b/>
          <w:color w:val="000000"/>
          <w:sz w:val="20"/>
          <w:szCs w:val="20"/>
        </w:rPr>
        <w:t>20</w:t>
      </w:r>
      <w:r w:rsidR="00524132" w:rsidRPr="00E12F54">
        <w:rPr>
          <w:rFonts w:eastAsia="Batang"/>
          <w:b/>
          <w:color w:val="000000"/>
          <w:sz w:val="20"/>
          <w:szCs w:val="20"/>
        </w:rPr>
        <w:t>.7.</w:t>
      </w:r>
      <w:r w:rsidR="00524132"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1452F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3F47BB">
        <w:rPr>
          <w:b/>
          <w:bCs/>
          <w:color w:val="000000"/>
          <w:sz w:val="20"/>
          <w:szCs w:val="20"/>
        </w:rPr>
        <w:t>1</w:t>
      </w:r>
      <w:r w:rsidR="004D785B" w:rsidRPr="00FC47D3">
        <w:rPr>
          <w:b/>
          <w:bCs/>
          <w:color w:val="000000"/>
          <w:sz w:val="20"/>
          <w:szCs w:val="20"/>
        </w:rPr>
        <w:t xml:space="preserve">. DO CONTRATO E CONDIÇÕES PARA A CONTRATAÇÃO </w:t>
      </w:r>
    </w:p>
    <w:p w:rsidR="00BB4E58" w:rsidRPr="00BB4E58" w:rsidRDefault="003F47BB" w:rsidP="00BB4E58">
      <w:pPr>
        <w:spacing w:after="0" w:line="240" w:lineRule="auto"/>
        <w:ind w:right="-1"/>
        <w:jc w:val="both"/>
        <w:rPr>
          <w:rFonts w:cs="Arial"/>
          <w:sz w:val="20"/>
          <w:szCs w:val="20"/>
        </w:rPr>
      </w:pPr>
      <w:bookmarkStart w:id="2" w:name="art57"/>
      <w:bookmarkEnd w:id="2"/>
      <w:r w:rsidRPr="00BB4E58">
        <w:rPr>
          <w:b/>
          <w:bCs/>
          <w:color w:val="000000"/>
          <w:sz w:val="20"/>
          <w:szCs w:val="20"/>
        </w:rPr>
        <w:t>21</w:t>
      </w:r>
      <w:r w:rsidR="004D785B" w:rsidRPr="00BB4E58">
        <w:rPr>
          <w:b/>
          <w:bCs/>
          <w:color w:val="000000"/>
          <w:sz w:val="20"/>
          <w:szCs w:val="20"/>
        </w:rPr>
        <w:t>.1.</w:t>
      </w:r>
      <w:bookmarkStart w:id="3" w:name="art57i"/>
      <w:bookmarkEnd w:id="3"/>
      <w:r w:rsidR="00BB4E58" w:rsidRPr="00BB4E58">
        <w:rPr>
          <w:rFonts w:cs="Arial"/>
          <w:sz w:val="20"/>
          <w:szCs w:val="20"/>
        </w:rPr>
        <w:t xml:space="preserve"> O </w:t>
      </w:r>
      <w:r w:rsidR="00BB4E58" w:rsidRPr="00BB4E58">
        <w:rPr>
          <w:rFonts w:cs="Arial"/>
          <w:snapToGrid w:val="0"/>
          <w:sz w:val="20"/>
          <w:szCs w:val="20"/>
        </w:rPr>
        <w:t>contrato</w:t>
      </w:r>
      <w:r w:rsidR="005A6677">
        <w:rPr>
          <w:rFonts w:cs="Arial"/>
          <w:snapToGrid w:val="0"/>
          <w:sz w:val="20"/>
          <w:szCs w:val="20"/>
        </w:rPr>
        <w:t xml:space="preserve"> terá</w:t>
      </w:r>
      <w:r w:rsidR="005A6677" w:rsidRPr="005A6677">
        <w:rPr>
          <w:rFonts w:cs="Arial"/>
          <w:snapToGrid w:val="0"/>
          <w:sz w:val="20"/>
          <w:szCs w:val="20"/>
        </w:rPr>
        <w:t xml:space="preserve"> a vigência adstrita aos </w:t>
      </w:r>
      <w:proofErr w:type="spellStart"/>
      <w:r w:rsidR="005A6677" w:rsidRPr="005A6677">
        <w:rPr>
          <w:rFonts w:cs="Arial"/>
          <w:snapToGrid w:val="0"/>
          <w:sz w:val="20"/>
          <w:szCs w:val="20"/>
        </w:rPr>
        <w:t>crétitos</w:t>
      </w:r>
      <w:proofErr w:type="spellEnd"/>
      <w:r w:rsidR="005A6677" w:rsidRPr="005A6677">
        <w:rPr>
          <w:rFonts w:cs="Arial"/>
          <w:snapToGrid w:val="0"/>
          <w:sz w:val="20"/>
          <w:szCs w:val="20"/>
        </w:rPr>
        <w:t xml:space="preserve"> orçamentários c</w:t>
      </w:r>
      <w:r w:rsidR="005A6677">
        <w:rPr>
          <w:rFonts w:cs="Arial"/>
          <w:snapToGrid w:val="0"/>
          <w:sz w:val="20"/>
          <w:szCs w:val="20"/>
        </w:rPr>
        <w:t>o</w:t>
      </w:r>
      <w:r w:rsidR="005A6677" w:rsidRPr="005A6677">
        <w:rPr>
          <w:rFonts w:cs="Arial"/>
          <w:snapToGrid w:val="0"/>
          <w:sz w:val="20"/>
          <w:szCs w:val="20"/>
        </w:rPr>
        <w:t>nforme art. 57 da Lei nº 8.666/93</w:t>
      </w:r>
      <w:r w:rsidR="00BB4E58" w:rsidRPr="00BB4E58">
        <w:rPr>
          <w:rFonts w:cs="Arial"/>
          <w:sz w:val="20"/>
          <w:szCs w:val="20"/>
        </w:rPr>
        <w:t xml:space="preserve">. </w:t>
      </w:r>
    </w:p>
    <w:p w:rsidR="004D785B" w:rsidRPr="00FC47D3" w:rsidRDefault="001452F5" w:rsidP="00BB4E58">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3F47BB">
        <w:rPr>
          <w:b/>
          <w:bCs/>
          <w:color w:val="000000"/>
          <w:sz w:val="20"/>
          <w:szCs w:val="20"/>
        </w:rPr>
        <w:t>1</w:t>
      </w:r>
      <w:r w:rsidR="004D785B" w:rsidRPr="00FC47D3">
        <w:rPr>
          <w:b/>
          <w:bCs/>
          <w:color w:val="000000"/>
          <w:sz w:val="20"/>
          <w:szCs w:val="20"/>
        </w:rPr>
        <w:t>.2.</w:t>
      </w:r>
      <w:r w:rsidR="00F64457">
        <w:rPr>
          <w:bCs/>
          <w:color w:val="000000"/>
          <w:sz w:val="20"/>
          <w:szCs w:val="20"/>
        </w:rPr>
        <w:t xml:space="preserve"> Homologado o Pregão, a</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1452F5" w:rsidP="00BB4E58">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3F47BB">
        <w:rPr>
          <w:b/>
          <w:bCs/>
          <w:color w:val="000000"/>
          <w:sz w:val="20"/>
          <w:szCs w:val="20"/>
        </w:rPr>
        <w:t>1</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3F47BB" w:rsidP="00BB4E58">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1452F5" w:rsidP="00BB4E5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3F47BB">
        <w:rPr>
          <w:b/>
          <w:bCs/>
          <w:color w:val="000000"/>
          <w:sz w:val="20"/>
          <w:szCs w:val="20"/>
        </w:rPr>
        <w:t>1</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 xml:space="preserve">item anterior não se aplica </w:t>
      </w:r>
      <w:proofErr w:type="spellStart"/>
      <w:proofErr w:type="gramStart"/>
      <w:r w:rsidR="00F64457">
        <w:rPr>
          <w:bCs/>
          <w:color w:val="000000"/>
          <w:sz w:val="20"/>
          <w:szCs w:val="20"/>
        </w:rPr>
        <w:t>às</w:t>
      </w:r>
      <w:r w:rsidR="00EB373D">
        <w:rPr>
          <w:bCs/>
          <w:color w:val="000000"/>
          <w:sz w:val="20"/>
          <w:szCs w:val="20"/>
        </w:rPr>
        <w:t>Licitante</w:t>
      </w:r>
      <w:r w:rsidR="004D785B" w:rsidRPr="00FC47D3">
        <w:rPr>
          <w:bCs/>
          <w:color w:val="000000"/>
          <w:sz w:val="20"/>
          <w:szCs w:val="20"/>
        </w:rPr>
        <w:t>s</w:t>
      </w:r>
      <w:proofErr w:type="spellEnd"/>
      <w:proofErr w:type="gramEnd"/>
      <w:r w:rsidR="004D785B" w:rsidRPr="00FC47D3">
        <w:rPr>
          <w:bCs/>
          <w:color w:val="000000"/>
          <w:sz w:val="20"/>
          <w:szCs w:val="20"/>
        </w:rPr>
        <w:t xml:space="preserve">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2A17A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3F47BB">
        <w:rPr>
          <w:b/>
          <w:bCs/>
          <w:color w:val="000000"/>
          <w:sz w:val="20"/>
          <w:szCs w:val="20"/>
        </w:rPr>
        <w:t>2</w:t>
      </w:r>
      <w:r w:rsidR="007A6D37" w:rsidRPr="00FC47D3">
        <w:rPr>
          <w:b/>
          <w:bCs/>
          <w:color w:val="000000"/>
          <w:sz w:val="20"/>
          <w:szCs w:val="20"/>
        </w:rPr>
        <w:t xml:space="preserve">. DAS SANÇÕES ADMINISTRATIVAS </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3F47BB">
        <w:rPr>
          <w:b/>
          <w:bCs/>
          <w:color w:val="000000"/>
          <w:sz w:val="20"/>
          <w:szCs w:val="20"/>
        </w:rPr>
        <w:t>2</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DF67C1"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7A6D37" w:rsidRPr="00FC47D3">
        <w:rPr>
          <w:b/>
          <w:bCs/>
          <w:color w:val="000000"/>
          <w:sz w:val="20"/>
          <w:szCs w:val="20"/>
        </w:rPr>
        <w:t>)</w:t>
      </w:r>
      <w:r w:rsidR="00AB3FC5">
        <w:rPr>
          <w:bCs/>
          <w:color w:val="000000"/>
          <w:sz w:val="20"/>
          <w:szCs w:val="20"/>
        </w:rPr>
        <w:t xml:space="preserve"> n</w:t>
      </w:r>
      <w:r w:rsidR="007A6D37"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3F47BB">
        <w:rPr>
          <w:b/>
          <w:bCs/>
          <w:color w:val="000000"/>
          <w:sz w:val="20"/>
          <w:szCs w:val="20"/>
        </w:rPr>
        <w:t>2</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w:t>
      </w:r>
      <w:proofErr w:type="spellStart"/>
      <w:r w:rsidR="007A6D37" w:rsidRPr="00FC47D3">
        <w:rPr>
          <w:bCs/>
          <w:color w:val="000000"/>
          <w:sz w:val="20"/>
          <w:szCs w:val="20"/>
        </w:rPr>
        <w:t>no</w:t>
      </w:r>
      <w:r w:rsidR="00B122D5">
        <w:rPr>
          <w:bCs/>
          <w:color w:val="000000"/>
          <w:sz w:val="20"/>
          <w:szCs w:val="20"/>
        </w:rPr>
        <w:t>s</w:t>
      </w:r>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w:t>
      </w:r>
      <w:r w:rsidR="001452F5">
        <w:rPr>
          <w:bCs/>
          <w:color w:val="000000"/>
          <w:sz w:val="20"/>
          <w:szCs w:val="20"/>
        </w:rPr>
        <w:t xml:space="preserve"> 94, 95 e 96 da Lei nº 8.666/93.</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2</w:t>
      </w:r>
      <w:r w:rsidR="003F47BB">
        <w:rPr>
          <w:b/>
          <w:bCs/>
          <w:color w:val="000000"/>
          <w:sz w:val="20"/>
          <w:szCs w:val="20"/>
        </w:rPr>
        <w:t>2</w:t>
      </w:r>
      <w:r w:rsidR="007A6D37" w:rsidRPr="00FC47D3">
        <w:rPr>
          <w:b/>
          <w:bCs/>
          <w:color w:val="000000"/>
          <w:sz w:val="20"/>
          <w:szCs w:val="20"/>
        </w:rPr>
        <w:t>.3.</w:t>
      </w:r>
      <w:proofErr w:type="gramEnd"/>
      <w:r w:rsidR="007A6D37" w:rsidRPr="00485207">
        <w:rPr>
          <w:bCs/>
          <w:color w:val="000000"/>
          <w:sz w:val="20"/>
          <w:szCs w:val="20"/>
        </w:rPr>
        <w:t xml:space="preserve">Para os fins do </w:t>
      </w:r>
      <w:r w:rsidR="00E93B88" w:rsidRPr="00485207">
        <w:rPr>
          <w:bCs/>
          <w:sz w:val="20"/>
          <w:szCs w:val="20"/>
        </w:rPr>
        <w:t xml:space="preserve">item </w:t>
      </w:r>
      <w:r w:rsidR="001452F5">
        <w:rPr>
          <w:bCs/>
          <w:sz w:val="20"/>
          <w:szCs w:val="20"/>
        </w:rPr>
        <w:t>20</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w:t>
      </w:r>
      <w:proofErr w:type="spellStart"/>
      <w:r w:rsidR="007A6D37" w:rsidRPr="00485207">
        <w:rPr>
          <w:bCs/>
          <w:color w:val="000000"/>
          <w:sz w:val="20"/>
          <w:szCs w:val="20"/>
        </w:rPr>
        <w:t>umpor</w:t>
      </w:r>
      <w:proofErr w:type="spellEnd"/>
      <w:r w:rsidR="007A6D37" w:rsidRPr="00485207">
        <w:rPr>
          <w:bCs/>
          <w:color w:val="000000"/>
          <w:sz w:val="20"/>
          <w:szCs w:val="20"/>
        </w:rPr>
        <w:t xml:space="preserve">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1452F5">
        <w:rPr>
          <w:bCs/>
          <w:color w:val="000000"/>
          <w:sz w:val="20"/>
          <w:szCs w:val="20"/>
        </w:rPr>
        <w:t>93.</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3F47BB">
        <w:rPr>
          <w:b/>
          <w:bCs/>
          <w:color w:val="000000"/>
          <w:sz w:val="20"/>
          <w:szCs w:val="20"/>
        </w:rPr>
        <w:t>2</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1452F5">
        <w:rPr>
          <w:bCs/>
          <w:color w:val="000000"/>
          <w:sz w:val="20"/>
          <w:szCs w:val="20"/>
        </w:rPr>
        <w:t xml:space="preserve"> cobrança judicial da multa.</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3F47BB">
        <w:rPr>
          <w:b/>
          <w:bCs/>
          <w:color w:val="000000"/>
          <w:sz w:val="20"/>
          <w:szCs w:val="20"/>
        </w:rPr>
        <w:t>2</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w:t>
      </w:r>
      <w:r w:rsidR="001452F5">
        <w:rPr>
          <w:bCs/>
          <w:color w:val="000000"/>
          <w:sz w:val="20"/>
          <w:szCs w:val="20"/>
        </w:rPr>
        <w:t>ecutará automaticamente a multa.</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3F47BB">
        <w:rPr>
          <w:b/>
          <w:bCs/>
          <w:color w:val="000000"/>
          <w:sz w:val="20"/>
          <w:szCs w:val="20"/>
        </w:rPr>
        <w:t>2</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3F47BB">
        <w:rPr>
          <w:b/>
          <w:bCs/>
          <w:color w:val="000000"/>
          <w:sz w:val="20"/>
          <w:szCs w:val="20"/>
        </w:rPr>
        <w:t>2</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2A17A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2</w:t>
      </w:r>
      <w:r w:rsidR="003F47BB">
        <w:rPr>
          <w:b/>
          <w:bCs/>
          <w:color w:val="000000"/>
          <w:sz w:val="20"/>
          <w:szCs w:val="20"/>
          <w:u w:val="single"/>
        </w:rPr>
        <w:t>2</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a</w:t>
      </w:r>
      <w:proofErr w:type="gramEnd"/>
      <w:r w:rsidRPr="00FC47D3">
        <w:rPr>
          <w:b/>
          <w:bCs/>
          <w:color w:val="000000"/>
          <w:sz w:val="20"/>
          <w:szCs w:val="20"/>
        </w:rPr>
        <w:t>)</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b)</w:t>
      </w:r>
      <w:proofErr w:type="gramEnd"/>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c)</w:t>
      </w:r>
      <w:proofErr w:type="gramEnd"/>
      <w:r w:rsidRPr="00E612DE">
        <w:rPr>
          <w:b/>
          <w:bCs/>
          <w:color w:val="000000"/>
          <w:sz w:val="20"/>
          <w:szCs w:val="20"/>
        </w:rPr>
        <w:t>Declaração de inidoneidade</w:t>
      </w:r>
      <w:r w:rsidRPr="00FC47D3">
        <w:rPr>
          <w:bCs/>
          <w:color w:val="000000"/>
          <w:sz w:val="20"/>
          <w:szCs w:val="20"/>
        </w:rPr>
        <w:t xml:space="preserve"> para licitar ou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após decorrido o prazo da sanção aplicada com base na alínea anterior.</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3F47BB">
        <w:rPr>
          <w:b/>
          <w:bCs/>
          <w:color w:val="000000"/>
          <w:sz w:val="20"/>
          <w:szCs w:val="20"/>
        </w:rPr>
        <w:t>2</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3F47BB">
        <w:rPr>
          <w:b/>
          <w:bCs/>
          <w:color w:val="000000"/>
          <w:sz w:val="20"/>
          <w:szCs w:val="20"/>
        </w:rPr>
        <w:t>2</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2</w:t>
      </w:r>
      <w:r w:rsidR="003F47BB">
        <w:rPr>
          <w:b/>
          <w:bCs/>
          <w:color w:val="000000"/>
          <w:sz w:val="20"/>
          <w:szCs w:val="20"/>
          <w:u w:val="single"/>
        </w:rPr>
        <w:t>2</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2B65AD">
        <w:rPr>
          <w:bCs/>
          <w:sz w:val="20"/>
          <w:szCs w:val="20"/>
        </w:rPr>
        <w:t>2</w:t>
      </w:r>
      <w:r w:rsidR="001452F5">
        <w:rPr>
          <w:bCs/>
          <w:sz w:val="20"/>
          <w:szCs w:val="20"/>
        </w:rPr>
        <w:t>1</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lastRenderedPageBreak/>
        <w:t>2</w:t>
      </w:r>
      <w:r w:rsidR="003F47BB">
        <w:rPr>
          <w:b/>
          <w:bCs/>
          <w:color w:val="000000"/>
          <w:sz w:val="20"/>
          <w:szCs w:val="20"/>
        </w:rPr>
        <w:t>3</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3F47BB">
        <w:rPr>
          <w:b/>
          <w:bCs/>
          <w:color w:val="000000"/>
          <w:sz w:val="20"/>
          <w:szCs w:val="20"/>
        </w:rPr>
        <w:t>3</w:t>
      </w:r>
      <w:r w:rsidR="00AB7C04" w:rsidRPr="00FC47D3">
        <w:rPr>
          <w:b/>
          <w:bCs/>
          <w:color w:val="000000"/>
          <w:sz w:val="20"/>
          <w:szCs w:val="20"/>
        </w:rPr>
        <w:t>.1.</w:t>
      </w:r>
      <w:r w:rsidR="00AB7C04" w:rsidRPr="00FC47D3">
        <w:rPr>
          <w:bCs/>
          <w:color w:val="000000"/>
          <w:sz w:val="20"/>
          <w:szCs w:val="20"/>
        </w:rPr>
        <w:t xml:space="preserve"> Ao Secretário da Saúde compete anular este </w:t>
      </w:r>
      <w:proofErr w:type="spellStart"/>
      <w:r w:rsidR="00AB7C04" w:rsidRPr="00FC47D3">
        <w:rPr>
          <w:bCs/>
          <w:color w:val="000000"/>
          <w:sz w:val="20"/>
          <w:szCs w:val="20"/>
        </w:rPr>
        <w:t>Pregão</w:t>
      </w:r>
      <w:r w:rsidR="00A31A30" w:rsidRPr="00FC47D3">
        <w:rPr>
          <w:bCs/>
          <w:color w:val="000000"/>
          <w:sz w:val="20"/>
          <w:szCs w:val="20"/>
        </w:rPr>
        <w:t>de</w:t>
      </w:r>
      <w:proofErr w:type="spellEnd"/>
      <w:r w:rsidR="00A31A30" w:rsidRPr="00FC47D3">
        <w:rPr>
          <w:bCs/>
          <w:color w:val="000000"/>
          <w:sz w:val="20"/>
          <w:szCs w:val="20"/>
        </w:rPr>
        <w:t xml:space="preserv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3F47BB">
        <w:rPr>
          <w:b/>
          <w:bCs/>
          <w:color w:val="000000"/>
          <w:sz w:val="20"/>
          <w:szCs w:val="20"/>
        </w:rPr>
        <w:t>3</w:t>
      </w:r>
      <w:r w:rsidR="00AB7C04" w:rsidRPr="00FC47D3">
        <w:rPr>
          <w:b/>
          <w:bCs/>
          <w:color w:val="000000"/>
          <w:sz w:val="20"/>
          <w:szCs w:val="20"/>
        </w:rPr>
        <w:t>.2</w:t>
      </w:r>
      <w:r w:rsidR="00565363">
        <w:rPr>
          <w:bCs/>
          <w:color w:val="000000"/>
          <w:sz w:val="20"/>
          <w:szCs w:val="20"/>
        </w:rPr>
        <w:t>. As</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3F47BB">
        <w:rPr>
          <w:b/>
          <w:bCs/>
          <w:color w:val="000000"/>
          <w:sz w:val="20"/>
          <w:szCs w:val="20"/>
        </w:rPr>
        <w:t>3</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3F47BB">
        <w:rPr>
          <w:b/>
          <w:bCs/>
          <w:color w:val="000000"/>
          <w:sz w:val="20"/>
          <w:szCs w:val="20"/>
        </w:rPr>
        <w:t>3</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3F47BB">
        <w:rPr>
          <w:b/>
          <w:bCs/>
          <w:color w:val="000000"/>
          <w:sz w:val="20"/>
          <w:szCs w:val="20"/>
        </w:rPr>
        <w:t>3</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3F47BB">
        <w:rPr>
          <w:b/>
          <w:bCs/>
          <w:color w:val="000000"/>
          <w:sz w:val="20"/>
          <w:szCs w:val="20"/>
        </w:rPr>
        <w:t>3</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3F47BB">
        <w:rPr>
          <w:b/>
          <w:bCs/>
          <w:color w:val="000000"/>
          <w:sz w:val="20"/>
          <w:szCs w:val="20"/>
        </w:rPr>
        <w:t>3</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3F47BB">
        <w:rPr>
          <w:b/>
          <w:bCs/>
          <w:color w:val="000000"/>
          <w:sz w:val="20"/>
          <w:szCs w:val="20"/>
        </w:rPr>
        <w:t>3</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w:t>
      </w:r>
      <w:r w:rsidR="00BE06A3">
        <w:rPr>
          <w:bCs/>
          <w:color w:val="000000"/>
          <w:sz w:val="20"/>
          <w:szCs w:val="20"/>
        </w:rPr>
        <w:t>l</w:t>
      </w:r>
      <w:r w:rsidRPr="00FC47D3">
        <w:rPr>
          <w:bCs/>
          <w:color w:val="000000"/>
          <w:sz w:val="20"/>
          <w:szCs w:val="20"/>
        </w:rPr>
        <w:t>.</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3F47BB">
        <w:rPr>
          <w:b/>
          <w:bCs/>
          <w:color w:val="000000"/>
          <w:sz w:val="20"/>
          <w:szCs w:val="20"/>
        </w:rPr>
        <w:t>3</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xml:space="preserve">, e nos casos que </w:t>
      </w:r>
      <w:proofErr w:type="spellStart"/>
      <w:proofErr w:type="gramStart"/>
      <w:r w:rsidR="00975295">
        <w:rPr>
          <w:bCs/>
          <w:color w:val="000000"/>
          <w:sz w:val="20"/>
          <w:szCs w:val="20"/>
        </w:rPr>
        <w:t>o</w:t>
      </w:r>
      <w:r w:rsidR="005F6698">
        <w:rPr>
          <w:bCs/>
          <w:color w:val="000000"/>
          <w:sz w:val="20"/>
          <w:szCs w:val="20"/>
        </w:rPr>
        <w:t>Edital</w:t>
      </w:r>
      <w:proofErr w:type="spellEnd"/>
      <w:proofErr w:type="gramEnd"/>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3F47BB">
        <w:rPr>
          <w:b/>
          <w:bCs/>
          <w:color w:val="000000"/>
          <w:sz w:val="20"/>
          <w:szCs w:val="20"/>
        </w:rPr>
        <w:t>3</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3F47BB">
        <w:rPr>
          <w:b/>
          <w:bCs/>
          <w:color w:val="000000"/>
          <w:sz w:val="20"/>
          <w:szCs w:val="20"/>
        </w:rPr>
        <w:t>3</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3F47BB">
        <w:rPr>
          <w:b/>
          <w:bCs/>
          <w:color w:val="000000"/>
          <w:sz w:val="20"/>
          <w:szCs w:val="20"/>
        </w:rPr>
        <w:t>3</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3F47BB">
        <w:rPr>
          <w:b/>
          <w:bCs/>
          <w:color w:val="000000"/>
          <w:sz w:val="20"/>
          <w:szCs w:val="20"/>
        </w:rPr>
        <w:t>3</w:t>
      </w:r>
      <w:r w:rsidRPr="00FC47D3">
        <w:rPr>
          <w:b/>
          <w:bCs/>
          <w:color w:val="000000"/>
          <w:sz w:val="20"/>
          <w:szCs w:val="20"/>
        </w:rPr>
        <w:t xml:space="preserve">.13. </w:t>
      </w:r>
      <w:proofErr w:type="spellStart"/>
      <w:proofErr w:type="gramStart"/>
      <w:r w:rsidR="005A65D0">
        <w:rPr>
          <w:bCs/>
          <w:color w:val="000000"/>
          <w:sz w:val="20"/>
          <w:szCs w:val="20"/>
        </w:rPr>
        <w:t>AC</w:t>
      </w:r>
      <w:r w:rsidRPr="00FC47D3">
        <w:rPr>
          <w:bCs/>
          <w:color w:val="000000"/>
          <w:sz w:val="20"/>
          <w:szCs w:val="20"/>
        </w:rPr>
        <w:t>ontratad</w:t>
      </w:r>
      <w:r w:rsidR="005A65D0">
        <w:rPr>
          <w:bCs/>
          <w:color w:val="000000"/>
          <w:sz w:val="20"/>
          <w:szCs w:val="20"/>
        </w:rPr>
        <w:t>a</w:t>
      </w:r>
      <w:proofErr w:type="spellEnd"/>
      <w:proofErr w:type="gramEnd"/>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proofErr w:type="gramStart"/>
      <w:r w:rsidRPr="005A7C11">
        <w:rPr>
          <w:b/>
          <w:bCs/>
          <w:color w:val="000000"/>
          <w:sz w:val="20"/>
          <w:szCs w:val="20"/>
        </w:rPr>
        <w:t>2</w:t>
      </w:r>
      <w:r w:rsidR="003F47BB">
        <w:rPr>
          <w:b/>
          <w:bCs/>
          <w:color w:val="000000"/>
          <w:sz w:val="20"/>
          <w:szCs w:val="20"/>
        </w:rPr>
        <w:t>3</w:t>
      </w:r>
      <w:r w:rsidRPr="005A7C11">
        <w:rPr>
          <w:b/>
          <w:bCs/>
          <w:color w:val="000000"/>
          <w:sz w:val="20"/>
          <w:szCs w:val="20"/>
        </w:rPr>
        <w:t>.14.</w:t>
      </w:r>
      <w:proofErr w:type="gramEnd"/>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Default="0097214A" w:rsidP="002B65A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3F47BB">
        <w:rPr>
          <w:b/>
          <w:bCs/>
          <w:color w:val="000000"/>
          <w:sz w:val="20"/>
          <w:szCs w:val="20"/>
        </w:rPr>
        <w:t>3</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3F47BB">
        <w:rPr>
          <w:b/>
          <w:bCs/>
          <w:color w:val="000000"/>
          <w:sz w:val="20"/>
          <w:szCs w:val="20"/>
        </w:rPr>
        <w:t>4</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3F47BB">
        <w:rPr>
          <w:b/>
          <w:bCs/>
          <w:color w:val="000000"/>
          <w:sz w:val="20"/>
          <w:szCs w:val="20"/>
        </w:rPr>
        <w:t>4</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A04520">
        <w:rPr>
          <w:bCs/>
          <w:color w:val="000000"/>
          <w:sz w:val="20"/>
          <w:szCs w:val="20"/>
        </w:rPr>
        <w:t>10</w:t>
      </w:r>
      <w:r w:rsidRPr="00901BD0">
        <w:rPr>
          <w:bCs/>
          <w:color w:val="000000"/>
          <w:sz w:val="20"/>
          <w:szCs w:val="20"/>
        </w:rPr>
        <w:t xml:space="preserve"> de </w:t>
      </w:r>
      <w:r w:rsidR="00A04520">
        <w:rPr>
          <w:bCs/>
          <w:color w:val="000000"/>
          <w:sz w:val="20"/>
          <w:szCs w:val="20"/>
        </w:rPr>
        <w:t>julho</w:t>
      </w:r>
      <w:r w:rsidRPr="00901BD0">
        <w:rPr>
          <w:bCs/>
          <w:color w:val="000000"/>
          <w:sz w:val="20"/>
          <w:szCs w:val="20"/>
        </w:rPr>
        <w:t xml:space="preserve"> de 201</w:t>
      </w:r>
      <w:r w:rsidR="003F47BB">
        <w:rPr>
          <w:bCs/>
          <w:color w:val="000000"/>
          <w:sz w:val="20"/>
          <w:szCs w:val="20"/>
        </w:rPr>
        <w:t>7</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C53EC6" w:rsidRDefault="00C53EC6" w:rsidP="003D65BF">
      <w:pPr>
        <w:widowControl w:val="0"/>
        <w:autoSpaceDE w:val="0"/>
        <w:autoSpaceDN w:val="0"/>
        <w:adjustRightInd w:val="0"/>
        <w:spacing w:after="0" w:line="240" w:lineRule="auto"/>
        <w:jc w:val="center"/>
        <w:rPr>
          <w:bCs/>
          <w:color w:val="000000"/>
          <w:sz w:val="20"/>
          <w:szCs w:val="20"/>
        </w:rPr>
      </w:pPr>
    </w:p>
    <w:p w:rsidR="00C53EC6" w:rsidRDefault="00C53EC6" w:rsidP="003D65BF">
      <w:pPr>
        <w:widowControl w:val="0"/>
        <w:autoSpaceDE w:val="0"/>
        <w:autoSpaceDN w:val="0"/>
        <w:adjustRightInd w:val="0"/>
        <w:spacing w:after="0" w:line="240" w:lineRule="auto"/>
        <w:jc w:val="center"/>
        <w:rPr>
          <w:bCs/>
          <w:color w:val="000000"/>
          <w:sz w:val="20"/>
          <w:szCs w:val="20"/>
        </w:rPr>
      </w:pPr>
    </w:p>
    <w:p w:rsidR="001A660A" w:rsidRDefault="001A660A"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1B16E6" w:rsidRDefault="001B16E6" w:rsidP="006658CF">
      <w:pPr>
        <w:widowControl w:val="0"/>
        <w:autoSpaceDE w:val="0"/>
        <w:autoSpaceDN w:val="0"/>
        <w:adjustRightInd w:val="0"/>
        <w:spacing w:after="0" w:line="240" w:lineRule="auto"/>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lastRenderedPageBreak/>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1B16E6" w:rsidRPr="001B16E6" w:rsidRDefault="001B16E6" w:rsidP="001B16E6">
      <w:pPr>
        <w:autoSpaceDE w:val="0"/>
        <w:autoSpaceDN w:val="0"/>
        <w:adjustRightInd w:val="0"/>
        <w:spacing w:after="0"/>
        <w:jc w:val="both"/>
        <w:rPr>
          <w:rFonts w:cs="Courier New"/>
          <w:b/>
          <w:sz w:val="20"/>
          <w:szCs w:val="20"/>
          <w:u w:val="single"/>
        </w:rPr>
      </w:pPr>
      <w:r w:rsidRPr="001B16E6">
        <w:rPr>
          <w:rFonts w:cs="Courier New"/>
          <w:b/>
          <w:sz w:val="20"/>
          <w:szCs w:val="20"/>
          <w:u w:val="single"/>
        </w:rPr>
        <w:t xml:space="preserve">c) </w:t>
      </w:r>
      <w:r w:rsidRPr="001B16E6">
        <w:rPr>
          <w:b/>
          <w:bCs/>
          <w:color w:val="000000"/>
          <w:sz w:val="20"/>
          <w:szCs w:val="20"/>
          <w:u w:val="single"/>
        </w:rPr>
        <w:t xml:space="preserve">Para cumprimento ao que dispõe o artigo 47 da Lei Complementar nº 123, de 14 de dezembro de 2006, as Licitações </w:t>
      </w:r>
      <w:proofErr w:type="gramStart"/>
      <w:r w:rsidRPr="001B16E6">
        <w:rPr>
          <w:b/>
          <w:bCs/>
          <w:color w:val="000000"/>
          <w:sz w:val="20"/>
          <w:szCs w:val="20"/>
          <w:u w:val="single"/>
        </w:rPr>
        <w:t>cujo os</w:t>
      </w:r>
      <w:proofErr w:type="gramEnd"/>
      <w:r w:rsidRPr="001B16E6">
        <w:rPr>
          <w:b/>
          <w:bCs/>
          <w:color w:val="000000"/>
          <w:sz w:val="20"/>
          <w:szCs w:val="20"/>
          <w:u w:val="single"/>
        </w:rPr>
        <w:t xml:space="preserve"> itens sejam de até R$ 80.000,00 (oitenta mil reais) são destinadas exclusivamente as microempresas ou empresas de pequeno porte</w:t>
      </w:r>
      <w:r>
        <w:rPr>
          <w:b/>
          <w:bCs/>
          <w:color w:val="000000"/>
          <w:sz w:val="20"/>
          <w:szCs w:val="20"/>
          <w:u w:val="single"/>
        </w:rPr>
        <w:t>;</w:t>
      </w:r>
    </w:p>
    <w:p w:rsidR="00BB692A" w:rsidRDefault="001B16E6" w:rsidP="00057024">
      <w:pPr>
        <w:autoSpaceDE w:val="0"/>
        <w:autoSpaceDN w:val="0"/>
        <w:adjustRightInd w:val="0"/>
        <w:spacing w:after="0"/>
        <w:jc w:val="both"/>
        <w:rPr>
          <w:b/>
          <w:bCs/>
          <w:color w:val="000000"/>
          <w:sz w:val="20"/>
          <w:szCs w:val="20"/>
          <w:u w:val="single"/>
        </w:rPr>
      </w:pPr>
      <w:r>
        <w:rPr>
          <w:rFonts w:cs="Courier New"/>
          <w:b/>
          <w:sz w:val="20"/>
          <w:szCs w:val="20"/>
          <w:u w:val="single"/>
        </w:rPr>
        <w:t>d</w:t>
      </w:r>
      <w:r w:rsidR="00836F07" w:rsidRPr="00CD3371">
        <w:rPr>
          <w:rFonts w:cs="Courier New"/>
          <w:b/>
          <w:sz w:val="20"/>
          <w:szCs w:val="20"/>
          <w:u w:val="single"/>
        </w:rPr>
        <w:t xml:space="preserve">) </w:t>
      </w:r>
      <w:r w:rsidR="00836F07">
        <w:rPr>
          <w:rFonts w:cs="Courier New"/>
          <w:b/>
          <w:sz w:val="20"/>
          <w:szCs w:val="20"/>
          <w:u w:val="single"/>
        </w:rPr>
        <w:t xml:space="preserve">Será reservada uma cota </w:t>
      </w:r>
      <w:r w:rsidR="00836F07" w:rsidRPr="00CD3371">
        <w:rPr>
          <w:b/>
          <w:bCs/>
          <w:color w:val="000000"/>
          <w:sz w:val="20"/>
          <w:szCs w:val="20"/>
          <w:u w:val="single"/>
        </w:rPr>
        <w:t>no percentual de</w:t>
      </w:r>
      <w:r w:rsidR="00836F07">
        <w:rPr>
          <w:b/>
          <w:bCs/>
          <w:color w:val="000000"/>
          <w:sz w:val="20"/>
          <w:szCs w:val="20"/>
          <w:u w:val="single"/>
        </w:rPr>
        <w:t xml:space="preserve"> até</w:t>
      </w:r>
      <w:r w:rsidR="00836F07" w:rsidRPr="00CD3371">
        <w:rPr>
          <w:b/>
          <w:bCs/>
          <w:color w:val="000000"/>
          <w:sz w:val="20"/>
          <w:szCs w:val="20"/>
          <w:u w:val="single"/>
        </w:rPr>
        <w:t xml:space="preserve"> 2</w:t>
      </w:r>
      <w:r w:rsidR="00836F07">
        <w:rPr>
          <w:b/>
          <w:bCs/>
          <w:color w:val="000000"/>
          <w:sz w:val="20"/>
          <w:szCs w:val="20"/>
          <w:u w:val="single"/>
        </w:rPr>
        <w:t>5</w:t>
      </w:r>
      <w:r w:rsidR="00836F07" w:rsidRPr="00CD3371">
        <w:rPr>
          <w:b/>
          <w:bCs/>
          <w:color w:val="000000"/>
          <w:sz w:val="20"/>
          <w:szCs w:val="20"/>
          <w:u w:val="single"/>
        </w:rPr>
        <w:t xml:space="preserve">% (vinte </w:t>
      </w:r>
      <w:r w:rsidR="00836F07">
        <w:rPr>
          <w:b/>
          <w:bCs/>
          <w:color w:val="000000"/>
          <w:sz w:val="20"/>
          <w:szCs w:val="20"/>
          <w:u w:val="single"/>
        </w:rPr>
        <w:t xml:space="preserve">e cinco </w:t>
      </w:r>
      <w:r w:rsidR="00836F07" w:rsidRPr="00CD3371">
        <w:rPr>
          <w:b/>
          <w:bCs/>
          <w:color w:val="000000"/>
          <w:sz w:val="20"/>
          <w:szCs w:val="20"/>
          <w:u w:val="single"/>
        </w:rPr>
        <w:t>por cento) do quantitativo de cada item</w:t>
      </w:r>
      <w:r w:rsidR="00836F07">
        <w:rPr>
          <w:b/>
          <w:bCs/>
          <w:color w:val="000000"/>
          <w:sz w:val="20"/>
          <w:szCs w:val="20"/>
          <w:u w:val="single"/>
        </w:rPr>
        <w:t xml:space="preserve">, </w:t>
      </w:r>
      <w:r w:rsidR="00836F07" w:rsidRPr="00CD3371">
        <w:rPr>
          <w:b/>
          <w:bCs/>
          <w:color w:val="000000"/>
          <w:sz w:val="20"/>
          <w:szCs w:val="20"/>
          <w:u w:val="single"/>
        </w:rPr>
        <w:t>preferencialmente para contratação de microempresas ou empresas de pequeno porte</w:t>
      </w:r>
      <w:r w:rsidR="00836F07">
        <w:rPr>
          <w:b/>
          <w:bCs/>
          <w:color w:val="000000"/>
          <w:sz w:val="20"/>
          <w:szCs w:val="20"/>
          <w:u w:val="single"/>
        </w:rPr>
        <w:t xml:space="preserve">, conforme </w:t>
      </w:r>
      <w:proofErr w:type="spellStart"/>
      <w:r w:rsidR="00836F07">
        <w:rPr>
          <w:b/>
          <w:bCs/>
          <w:color w:val="000000"/>
          <w:sz w:val="20"/>
          <w:szCs w:val="20"/>
          <w:u w:val="single"/>
        </w:rPr>
        <w:t>disposto</w:t>
      </w:r>
      <w:r w:rsidR="00836F07" w:rsidRPr="00CD3371">
        <w:rPr>
          <w:b/>
          <w:bCs/>
          <w:color w:val="000000"/>
          <w:sz w:val="20"/>
          <w:szCs w:val="20"/>
          <w:u w:val="single"/>
        </w:rPr>
        <w:t>no</w:t>
      </w:r>
      <w:proofErr w:type="spellEnd"/>
      <w:r w:rsidR="00836F07" w:rsidRPr="00CD3371">
        <w:rPr>
          <w:b/>
          <w:bCs/>
          <w:color w:val="000000"/>
          <w:sz w:val="20"/>
          <w:szCs w:val="20"/>
          <w:u w:val="single"/>
        </w:rPr>
        <w:t xml:space="preserve"> artigo 48, inciso III </w:t>
      </w:r>
      <w:r w:rsidR="00836F07">
        <w:rPr>
          <w:b/>
          <w:bCs/>
          <w:color w:val="000000"/>
          <w:sz w:val="20"/>
          <w:szCs w:val="20"/>
          <w:u w:val="single"/>
        </w:rPr>
        <w:t>da Lei Complementar nº 123/2006</w:t>
      </w:r>
      <w:r w:rsidR="00836F07" w:rsidRPr="00CD3371">
        <w:rPr>
          <w:b/>
          <w:bCs/>
          <w:color w:val="000000"/>
          <w:sz w:val="20"/>
          <w:szCs w:val="20"/>
          <w:u w:val="single"/>
        </w:rPr>
        <w:t>;</w:t>
      </w:r>
    </w:p>
    <w:p w:rsidR="00057024" w:rsidRPr="00FF3178" w:rsidRDefault="00057024" w:rsidP="00057024">
      <w:pPr>
        <w:widowControl w:val="0"/>
        <w:autoSpaceDE w:val="0"/>
        <w:autoSpaceDN w:val="0"/>
        <w:adjustRightInd w:val="0"/>
        <w:spacing w:after="0"/>
        <w:jc w:val="both"/>
        <w:rPr>
          <w:b/>
          <w:bCs/>
          <w:color w:val="000000"/>
          <w:sz w:val="20"/>
          <w:szCs w:val="20"/>
          <w:u w:val="single"/>
        </w:rPr>
      </w:pPr>
      <w:r>
        <w:rPr>
          <w:b/>
          <w:bCs/>
          <w:color w:val="000000"/>
          <w:sz w:val="20"/>
          <w:szCs w:val="20"/>
          <w:u w:val="single"/>
        </w:rPr>
        <w:t>e</w:t>
      </w:r>
      <w:r w:rsidRPr="00FF3178">
        <w:rPr>
          <w:b/>
          <w:bCs/>
          <w:color w:val="000000"/>
          <w:sz w:val="20"/>
          <w:szCs w:val="20"/>
          <w:u w:val="single"/>
        </w:rPr>
        <w:t>) Conforme faculta o art. 3º da Lei 10.520/02, não será anexado a este Edital o orçamento de referência estimado para contratação.</w:t>
      </w:r>
    </w:p>
    <w:p w:rsidR="00057024" w:rsidRPr="00CD3371" w:rsidRDefault="00057024" w:rsidP="00057024">
      <w:pPr>
        <w:autoSpaceDE w:val="0"/>
        <w:autoSpaceDN w:val="0"/>
        <w:adjustRightInd w:val="0"/>
        <w:spacing w:after="120"/>
        <w:jc w:val="both"/>
        <w:rPr>
          <w:rFonts w:eastAsia="Batang" w:cs="Courier New"/>
          <w:b/>
          <w:bCs/>
          <w:sz w:val="20"/>
          <w:szCs w:val="20"/>
          <w:u w:val="single"/>
        </w:rPr>
      </w:pPr>
      <w:r>
        <w:rPr>
          <w:b/>
          <w:bCs/>
          <w:color w:val="000000"/>
          <w:sz w:val="20"/>
          <w:szCs w:val="20"/>
          <w:u w:val="single"/>
        </w:rPr>
        <w:t>f</w:t>
      </w:r>
      <w:r w:rsidRPr="00FF3178">
        <w:rPr>
          <w:b/>
          <w:bCs/>
          <w:color w:val="000000"/>
          <w:sz w:val="20"/>
          <w:szCs w:val="20"/>
          <w:u w:val="single"/>
        </w:rPr>
        <w:t>)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BB692A">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4111"/>
        <w:gridCol w:w="851"/>
        <w:gridCol w:w="992"/>
        <w:gridCol w:w="1134"/>
        <w:gridCol w:w="1134"/>
      </w:tblGrid>
      <w:tr w:rsidR="00057024" w:rsidRPr="00F134C9" w:rsidTr="00A15DA3">
        <w:trPr>
          <w:trHeight w:val="589"/>
        </w:trPr>
        <w:tc>
          <w:tcPr>
            <w:tcW w:w="566" w:type="dxa"/>
          </w:tcPr>
          <w:p w:rsidR="00057024" w:rsidRPr="00F134C9" w:rsidRDefault="00057024" w:rsidP="00E65C59">
            <w:pPr>
              <w:spacing w:after="0"/>
              <w:ind w:left="-1"/>
              <w:jc w:val="center"/>
              <w:rPr>
                <w:rFonts w:cs="Calibri"/>
                <w:b/>
                <w:sz w:val="18"/>
                <w:szCs w:val="18"/>
              </w:rPr>
            </w:pPr>
            <w:r w:rsidRPr="00F134C9">
              <w:rPr>
                <w:rFonts w:cs="Calibri"/>
                <w:b/>
                <w:sz w:val="18"/>
                <w:szCs w:val="18"/>
              </w:rPr>
              <w:t>ITEM</w:t>
            </w:r>
          </w:p>
        </w:tc>
        <w:tc>
          <w:tcPr>
            <w:tcW w:w="4111" w:type="dxa"/>
          </w:tcPr>
          <w:p w:rsidR="00057024" w:rsidRPr="00F134C9" w:rsidRDefault="00057024" w:rsidP="00E65C59">
            <w:pPr>
              <w:spacing w:after="0"/>
              <w:ind w:left="-1"/>
              <w:jc w:val="center"/>
              <w:rPr>
                <w:rFonts w:cs="Calibri"/>
                <w:b/>
                <w:sz w:val="18"/>
                <w:szCs w:val="18"/>
              </w:rPr>
            </w:pPr>
            <w:r w:rsidRPr="00F134C9">
              <w:rPr>
                <w:rFonts w:cs="Calibri"/>
                <w:b/>
                <w:sz w:val="18"/>
                <w:szCs w:val="18"/>
              </w:rPr>
              <w:t>DESCRIÇÃO</w:t>
            </w:r>
          </w:p>
        </w:tc>
        <w:tc>
          <w:tcPr>
            <w:tcW w:w="851" w:type="dxa"/>
          </w:tcPr>
          <w:p w:rsidR="00057024" w:rsidRPr="00F134C9" w:rsidRDefault="00057024" w:rsidP="00E65C59">
            <w:pPr>
              <w:spacing w:after="0"/>
              <w:ind w:left="-1"/>
              <w:jc w:val="center"/>
              <w:rPr>
                <w:rFonts w:cs="Calibri"/>
                <w:b/>
                <w:sz w:val="18"/>
                <w:szCs w:val="18"/>
              </w:rPr>
            </w:pPr>
            <w:r w:rsidRPr="00F134C9">
              <w:rPr>
                <w:rFonts w:cs="Calibri"/>
                <w:b/>
                <w:sz w:val="18"/>
                <w:szCs w:val="18"/>
              </w:rPr>
              <w:t>UND</w:t>
            </w:r>
          </w:p>
        </w:tc>
        <w:tc>
          <w:tcPr>
            <w:tcW w:w="992" w:type="dxa"/>
          </w:tcPr>
          <w:p w:rsidR="00057024" w:rsidRPr="00F134C9" w:rsidRDefault="00057024" w:rsidP="00057024">
            <w:pPr>
              <w:spacing w:after="0" w:line="240" w:lineRule="auto"/>
              <w:jc w:val="center"/>
              <w:rPr>
                <w:rFonts w:cs="Calibri"/>
                <w:b/>
                <w:sz w:val="18"/>
                <w:szCs w:val="18"/>
              </w:rPr>
            </w:pPr>
            <w:r>
              <w:rPr>
                <w:rFonts w:cs="Calibri"/>
                <w:b/>
                <w:sz w:val="18"/>
                <w:szCs w:val="18"/>
              </w:rPr>
              <w:t>COTA PRINCIPAL</w:t>
            </w:r>
          </w:p>
        </w:tc>
        <w:tc>
          <w:tcPr>
            <w:tcW w:w="1134" w:type="dxa"/>
          </w:tcPr>
          <w:p w:rsidR="00057024" w:rsidRPr="00F134C9" w:rsidRDefault="00057024" w:rsidP="00057024">
            <w:pPr>
              <w:spacing w:after="0" w:line="240" w:lineRule="auto"/>
              <w:jc w:val="center"/>
              <w:rPr>
                <w:rFonts w:cs="Calibri"/>
                <w:b/>
                <w:sz w:val="18"/>
                <w:szCs w:val="18"/>
              </w:rPr>
            </w:pPr>
            <w:r>
              <w:rPr>
                <w:rFonts w:cs="Calibri"/>
                <w:b/>
                <w:sz w:val="18"/>
                <w:szCs w:val="18"/>
              </w:rPr>
              <w:t>COTA EXCLUSIVA ME/EPP</w:t>
            </w:r>
          </w:p>
        </w:tc>
        <w:tc>
          <w:tcPr>
            <w:tcW w:w="1134" w:type="dxa"/>
          </w:tcPr>
          <w:p w:rsidR="00057024" w:rsidRPr="00F134C9" w:rsidRDefault="00057024" w:rsidP="001B16E6">
            <w:pPr>
              <w:spacing w:after="0" w:line="240" w:lineRule="auto"/>
              <w:jc w:val="center"/>
              <w:rPr>
                <w:rFonts w:cs="Calibri"/>
                <w:b/>
                <w:sz w:val="18"/>
                <w:szCs w:val="18"/>
              </w:rPr>
            </w:pPr>
            <w:r>
              <w:rPr>
                <w:rFonts w:cs="Calibri"/>
                <w:b/>
                <w:sz w:val="18"/>
                <w:szCs w:val="18"/>
              </w:rPr>
              <w:t xml:space="preserve">COTA </w:t>
            </w:r>
            <w:r>
              <w:rPr>
                <w:rFonts w:cs="Calibri"/>
                <w:b/>
                <w:bCs/>
                <w:sz w:val="18"/>
                <w:szCs w:val="18"/>
              </w:rPr>
              <w:t>RESERVADA ME/EPP</w:t>
            </w:r>
          </w:p>
        </w:tc>
      </w:tr>
      <w:tr w:rsidR="00410D8C" w:rsidRPr="00253BAD" w:rsidTr="00A15DA3">
        <w:trPr>
          <w:trHeight w:val="259"/>
        </w:trPr>
        <w:tc>
          <w:tcPr>
            <w:tcW w:w="566" w:type="dxa"/>
            <w:vAlign w:val="center"/>
          </w:tcPr>
          <w:p w:rsidR="00410D8C" w:rsidRPr="00253BAD" w:rsidRDefault="00410D8C" w:rsidP="00410D8C">
            <w:pPr>
              <w:jc w:val="center"/>
              <w:rPr>
                <w:rFonts w:asciiTheme="minorHAnsi" w:hAnsiTheme="minorHAnsi"/>
                <w:color w:val="000000"/>
                <w:sz w:val="18"/>
                <w:szCs w:val="18"/>
              </w:rPr>
            </w:pPr>
            <w:proofErr w:type="gramStart"/>
            <w:r w:rsidRPr="00253BAD">
              <w:rPr>
                <w:rFonts w:asciiTheme="minorHAnsi" w:hAnsiTheme="minorHAnsi"/>
                <w:color w:val="000000"/>
                <w:sz w:val="18"/>
                <w:szCs w:val="18"/>
              </w:rPr>
              <w:t>1</w:t>
            </w:r>
            <w:proofErr w:type="gramEnd"/>
          </w:p>
        </w:tc>
        <w:tc>
          <w:tcPr>
            <w:tcW w:w="4111" w:type="dxa"/>
            <w:vAlign w:val="center"/>
          </w:tcPr>
          <w:p w:rsidR="00410D8C" w:rsidRPr="00253BAD" w:rsidRDefault="00410D8C" w:rsidP="00410D8C">
            <w:pPr>
              <w:jc w:val="both"/>
              <w:rPr>
                <w:rFonts w:asciiTheme="minorHAnsi" w:hAnsiTheme="minorHAnsi"/>
                <w:sz w:val="18"/>
                <w:szCs w:val="18"/>
              </w:rPr>
            </w:pPr>
            <w:r w:rsidRPr="00253BAD">
              <w:rPr>
                <w:rFonts w:asciiTheme="minorHAnsi" w:hAnsiTheme="minorHAnsi"/>
                <w:sz w:val="18"/>
                <w:szCs w:val="18"/>
              </w:rPr>
              <w:t xml:space="preserve">Acido </w:t>
            </w:r>
            <w:proofErr w:type="spellStart"/>
            <w:r w:rsidRPr="00253BAD">
              <w:rPr>
                <w:rFonts w:asciiTheme="minorHAnsi" w:hAnsiTheme="minorHAnsi"/>
                <w:sz w:val="18"/>
                <w:szCs w:val="18"/>
              </w:rPr>
              <w:t>Zoledronico</w:t>
            </w:r>
            <w:proofErr w:type="spellEnd"/>
            <w:r w:rsidRPr="00253BAD">
              <w:rPr>
                <w:rFonts w:asciiTheme="minorHAnsi" w:hAnsiTheme="minorHAnsi"/>
                <w:sz w:val="18"/>
                <w:szCs w:val="18"/>
              </w:rPr>
              <w:t xml:space="preserve"> 4mginjetavel frasco-ampola </w:t>
            </w:r>
          </w:p>
        </w:tc>
        <w:tc>
          <w:tcPr>
            <w:tcW w:w="851" w:type="dxa"/>
            <w:vAlign w:val="center"/>
          </w:tcPr>
          <w:p w:rsidR="00410D8C" w:rsidRPr="00253BAD" w:rsidRDefault="00410D8C"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410D8C" w:rsidRPr="00253BAD" w:rsidRDefault="00950860" w:rsidP="00410D8C">
            <w:pPr>
              <w:pStyle w:val="Cabealho"/>
              <w:jc w:val="center"/>
              <w:rPr>
                <w:rFonts w:asciiTheme="minorHAnsi" w:hAnsiTheme="minorHAnsi" w:cstheme="minorHAnsi"/>
                <w:bCs/>
                <w:sz w:val="18"/>
                <w:szCs w:val="18"/>
              </w:rPr>
            </w:pPr>
            <w:r w:rsidRPr="00253BAD">
              <w:rPr>
                <w:rFonts w:asciiTheme="minorHAnsi" w:hAnsiTheme="minorHAnsi" w:cstheme="minorHAnsi"/>
                <w:bCs/>
                <w:sz w:val="18"/>
                <w:szCs w:val="18"/>
              </w:rPr>
              <w:t>1053</w:t>
            </w:r>
          </w:p>
        </w:tc>
        <w:tc>
          <w:tcPr>
            <w:tcW w:w="1134" w:type="dxa"/>
            <w:vAlign w:val="center"/>
          </w:tcPr>
          <w:p w:rsidR="00410D8C"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410D8C"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259"/>
        </w:trPr>
        <w:tc>
          <w:tcPr>
            <w:tcW w:w="566" w:type="dxa"/>
            <w:vAlign w:val="center"/>
          </w:tcPr>
          <w:p w:rsidR="00950860" w:rsidRPr="00253BAD" w:rsidRDefault="002709E0" w:rsidP="00410D8C">
            <w:pPr>
              <w:jc w:val="center"/>
              <w:rPr>
                <w:rFonts w:asciiTheme="minorHAnsi" w:hAnsiTheme="minorHAnsi"/>
                <w:color w:val="000000"/>
                <w:sz w:val="18"/>
                <w:szCs w:val="18"/>
              </w:rPr>
            </w:pPr>
            <w:proofErr w:type="gramStart"/>
            <w:r w:rsidRPr="00253BAD">
              <w:rPr>
                <w:rFonts w:asciiTheme="minorHAnsi" w:hAnsiTheme="minorHAnsi"/>
                <w:color w:val="000000"/>
                <w:sz w:val="18"/>
                <w:szCs w:val="18"/>
              </w:rPr>
              <w:t>2</w:t>
            </w:r>
            <w:proofErr w:type="gramEnd"/>
          </w:p>
        </w:tc>
        <w:tc>
          <w:tcPr>
            <w:tcW w:w="4111" w:type="dxa"/>
            <w:vAlign w:val="center"/>
          </w:tcPr>
          <w:p w:rsidR="00950860" w:rsidRPr="00253BAD" w:rsidRDefault="00950860" w:rsidP="004A2F5A">
            <w:pPr>
              <w:jc w:val="both"/>
              <w:rPr>
                <w:rFonts w:asciiTheme="minorHAnsi" w:hAnsiTheme="minorHAnsi"/>
                <w:sz w:val="18"/>
                <w:szCs w:val="18"/>
              </w:rPr>
            </w:pPr>
            <w:r w:rsidRPr="00253BAD">
              <w:rPr>
                <w:rFonts w:asciiTheme="minorHAnsi" w:hAnsiTheme="minorHAnsi"/>
                <w:sz w:val="18"/>
                <w:szCs w:val="18"/>
              </w:rPr>
              <w:t xml:space="preserve">Acido </w:t>
            </w:r>
            <w:proofErr w:type="spellStart"/>
            <w:r w:rsidRPr="00253BAD">
              <w:rPr>
                <w:rFonts w:asciiTheme="minorHAnsi" w:hAnsiTheme="minorHAnsi"/>
                <w:sz w:val="18"/>
                <w:szCs w:val="18"/>
              </w:rPr>
              <w:t>Zoledronico</w:t>
            </w:r>
            <w:proofErr w:type="spellEnd"/>
            <w:r w:rsidRPr="00253BAD">
              <w:rPr>
                <w:rFonts w:asciiTheme="minorHAnsi" w:hAnsiTheme="minorHAnsi"/>
                <w:sz w:val="18"/>
                <w:szCs w:val="18"/>
              </w:rPr>
              <w:t xml:space="preserve"> 4mginjetavel frasco-ampola </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cstheme="minorHAnsi"/>
                <w:bCs/>
                <w:sz w:val="18"/>
                <w:szCs w:val="18"/>
              </w:rPr>
            </w:pPr>
            <w:r w:rsidRPr="00253BAD">
              <w:rPr>
                <w:rFonts w:asciiTheme="minorHAnsi" w:hAnsiTheme="minorHAnsi" w:cstheme="minorHAnsi"/>
                <w:bCs/>
                <w:sz w:val="18"/>
                <w:szCs w:val="18"/>
              </w:rPr>
              <w:t>-</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950860"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351</w:t>
            </w:r>
          </w:p>
        </w:tc>
      </w:tr>
      <w:tr w:rsidR="00950860" w:rsidRPr="00253BAD" w:rsidTr="00A15DA3">
        <w:trPr>
          <w:trHeight w:val="554"/>
        </w:trPr>
        <w:tc>
          <w:tcPr>
            <w:tcW w:w="566" w:type="dxa"/>
            <w:vAlign w:val="center"/>
          </w:tcPr>
          <w:p w:rsidR="00950860" w:rsidRPr="00253BAD" w:rsidRDefault="002709E0" w:rsidP="00410D8C">
            <w:pPr>
              <w:jc w:val="center"/>
              <w:rPr>
                <w:rFonts w:asciiTheme="minorHAnsi" w:hAnsiTheme="minorHAnsi"/>
                <w:color w:val="000000"/>
                <w:sz w:val="18"/>
                <w:szCs w:val="18"/>
              </w:rPr>
            </w:pPr>
            <w:proofErr w:type="gramStart"/>
            <w:r w:rsidRPr="00253BAD">
              <w:rPr>
                <w:rFonts w:asciiTheme="minorHAnsi" w:hAnsiTheme="minorHAnsi"/>
                <w:color w:val="000000"/>
                <w:sz w:val="18"/>
                <w:szCs w:val="18"/>
              </w:rPr>
              <w:t>3</w:t>
            </w:r>
            <w:proofErr w:type="gramEnd"/>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Asparaginase</w:t>
            </w:r>
            <w:proofErr w:type="spellEnd"/>
            <w:r w:rsidRPr="00253BAD">
              <w:rPr>
                <w:rFonts w:asciiTheme="minorHAnsi" w:hAnsiTheme="minorHAnsi"/>
                <w:sz w:val="18"/>
                <w:szCs w:val="18"/>
              </w:rPr>
              <w:t xml:space="preserve"> 10.000UI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10 ml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cstheme="minorHAnsi"/>
                <w:bCs/>
                <w:sz w:val="18"/>
                <w:szCs w:val="18"/>
              </w:rPr>
            </w:pPr>
            <w:r w:rsidRPr="00253BAD">
              <w:rPr>
                <w:rFonts w:asciiTheme="minorHAnsi" w:hAnsiTheme="minorHAnsi" w:cstheme="minorHAnsi"/>
                <w:bCs/>
                <w:sz w:val="18"/>
                <w:szCs w:val="18"/>
              </w:rPr>
              <w:t>-</w:t>
            </w:r>
          </w:p>
        </w:tc>
        <w:tc>
          <w:tcPr>
            <w:tcW w:w="1134" w:type="dxa"/>
            <w:vAlign w:val="center"/>
          </w:tcPr>
          <w:p w:rsidR="00950860" w:rsidRPr="00253BAD" w:rsidRDefault="00950860"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16</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416"/>
        </w:trPr>
        <w:tc>
          <w:tcPr>
            <w:tcW w:w="566" w:type="dxa"/>
            <w:vAlign w:val="center"/>
          </w:tcPr>
          <w:p w:rsidR="00950860" w:rsidRPr="00253BAD" w:rsidRDefault="002709E0" w:rsidP="00410D8C">
            <w:pPr>
              <w:jc w:val="center"/>
              <w:rPr>
                <w:rFonts w:asciiTheme="minorHAnsi" w:hAnsiTheme="minorHAnsi"/>
                <w:color w:val="000000"/>
                <w:sz w:val="18"/>
                <w:szCs w:val="18"/>
              </w:rPr>
            </w:pPr>
            <w:proofErr w:type="gramStart"/>
            <w:r w:rsidRPr="00253BAD">
              <w:rPr>
                <w:rFonts w:asciiTheme="minorHAnsi" w:hAnsiTheme="minorHAnsi"/>
                <w:color w:val="000000"/>
                <w:sz w:val="18"/>
                <w:szCs w:val="18"/>
              </w:rPr>
              <w:t>4</w:t>
            </w:r>
            <w:proofErr w:type="gramEnd"/>
          </w:p>
        </w:tc>
        <w:tc>
          <w:tcPr>
            <w:tcW w:w="4111" w:type="dxa"/>
            <w:vAlign w:val="center"/>
          </w:tcPr>
          <w:p w:rsidR="00950860" w:rsidRPr="00253BAD" w:rsidRDefault="00950860" w:rsidP="00410D8C">
            <w:pPr>
              <w:jc w:val="both"/>
              <w:rPr>
                <w:rFonts w:asciiTheme="minorHAnsi" w:hAnsiTheme="minorHAnsi"/>
                <w:sz w:val="18"/>
                <w:szCs w:val="18"/>
              </w:rPr>
            </w:pPr>
            <w:r w:rsidRPr="00253BAD">
              <w:rPr>
                <w:rFonts w:asciiTheme="minorHAnsi" w:hAnsiTheme="minorHAnsi"/>
                <w:sz w:val="18"/>
                <w:szCs w:val="18"/>
              </w:rPr>
              <w:t xml:space="preserve">Bacilo de </w:t>
            </w:r>
            <w:proofErr w:type="spellStart"/>
            <w:r w:rsidRPr="00253BAD">
              <w:rPr>
                <w:rFonts w:asciiTheme="minorHAnsi" w:hAnsiTheme="minorHAnsi"/>
                <w:sz w:val="18"/>
                <w:szCs w:val="18"/>
              </w:rPr>
              <w:t>Calmette-Guerin</w:t>
            </w:r>
            <w:proofErr w:type="spellEnd"/>
            <w:r w:rsidRPr="00253BAD">
              <w:rPr>
                <w:rFonts w:asciiTheme="minorHAnsi" w:hAnsiTheme="minorHAnsi"/>
                <w:sz w:val="18"/>
                <w:szCs w:val="18"/>
              </w:rPr>
              <w:t xml:space="preserve"> 40mg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AMPOLA</w:t>
            </w:r>
          </w:p>
        </w:tc>
        <w:tc>
          <w:tcPr>
            <w:tcW w:w="992" w:type="dxa"/>
            <w:vAlign w:val="center"/>
          </w:tcPr>
          <w:p w:rsidR="00950860" w:rsidRPr="00253BAD" w:rsidRDefault="00950860" w:rsidP="00410D8C">
            <w:pPr>
              <w:pStyle w:val="Cabealho"/>
              <w:jc w:val="center"/>
              <w:rPr>
                <w:rFonts w:asciiTheme="minorHAnsi" w:hAnsiTheme="minorHAnsi" w:cstheme="minorHAnsi"/>
                <w:bCs/>
                <w:sz w:val="18"/>
                <w:szCs w:val="18"/>
              </w:rPr>
            </w:pPr>
            <w:r w:rsidRPr="00253BAD">
              <w:rPr>
                <w:rFonts w:asciiTheme="minorHAnsi" w:hAnsiTheme="minorHAnsi" w:cstheme="minorHAnsi"/>
                <w:bCs/>
                <w:sz w:val="18"/>
                <w:szCs w:val="18"/>
              </w:rPr>
              <w:t>293</w:t>
            </w:r>
          </w:p>
        </w:tc>
        <w:tc>
          <w:tcPr>
            <w:tcW w:w="1134" w:type="dxa"/>
            <w:vAlign w:val="center"/>
          </w:tcPr>
          <w:p w:rsidR="00950860" w:rsidRPr="00253BAD" w:rsidRDefault="00576DEC" w:rsidP="00410D8C">
            <w:pPr>
              <w:tabs>
                <w:tab w:val="left" w:pos="7200"/>
              </w:tabs>
              <w:spacing w:after="0"/>
              <w:jc w:val="center"/>
              <w:rPr>
                <w:rFonts w:asciiTheme="minorHAnsi" w:hAnsiTheme="minorHAnsi" w:cstheme="minorHAnsi"/>
                <w:bCs/>
                <w:sz w:val="18"/>
                <w:szCs w:val="18"/>
              </w:rPr>
            </w:pPr>
            <w:r w:rsidRPr="00253BAD">
              <w:rPr>
                <w:rFonts w:asciiTheme="minorHAnsi" w:hAnsiTheme="minorHAnsi" w:cstheme="minorHAnsi"/>
                <w:bCs/>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416"/>
        </w:trPr>
        <w:tc>
          <w:tcPr>
            <w:tcW w:w="566" w:type="dxa"/>
            <w:vAlign w:val="center"/>
          </w:tcPr>
          <w:p w:rsidR="00950860" w:rsidRPr="00253BAD" w:rsidRDefault="002709E0" w:rsidP="00410D8C">
            <w:pPr>
              <w:jc w:val="center"/>
              <w:rPr>
                <w:rFonts w:asciiTheme="minorHAnsi" w:hAnsiTheme="minorHAnsi"/>
                <w:color w:val="000000"/>
                <w:sz w:val="18"/>
                <w:szCs w:val="18"/>
              </w:rPr>
            </w:pPr>
            <w:proofErr w:type="gramStart"/>
            <w:r w:rsidRPr="00253BAD">
              <w:rPr>
                <w:rFonts w:asciiTheme="minorHAnsi" w:hAnsiTheme="minorHAnsi"/>
                <w:color w:val="000000"/>
                <w:sz w:val="18"/>
                <w:szCs w:val="18"/>
              </w:rPr>
              <w:t>5</w:t>
            </w:r>
            <w:proofErr w:type="gramEnd"/>
          </w:p>
        </w:tc>
        <w:tc>
          <w:tcPr>
            <w:tcW w:w="4111" w:type="dxa"/>
            <w:vAlign w:val="center"/>
          </w:tcPr>
          <w:p w:rsidR="00950860" w:rsidRPr="00253BAD" w:rsidRDefault="00950860" w:rsidP="004A2F5A">
            <w:pPr>
              <w:jc w:val="both"/>
              <w:rPr>
                <w:rFonts w:asciiTheme="minorHAnsi" w:hAnsiTheme="minorHAnsi"/>
                <w:sz w:val="18"/>
                <w:szCs w:val="18"/>
              </w:rPr>
            </w:pPr>
            <w:r w:rsidRPr="00253BAD">
              <w:rPr>
                <w:rFonts w:asciiTheme="minorHAnsi" w:hAnsiTheme="minorHAnsi"/>
                <w:sz w:val="18"/>
                <w:szCs w:val="18"/>
              </w:rPr>
              <w:t xml:space="preserve">Bacilo de </w:t>
            </w:r>
            <w:proofErr w:type="spellStart"/>
            <w:r w:rsidRPr="00253BAD">
              <w:rPr>
                <w:rFonts w:asciiTheme="minorHAnsi" w:hAnsiTheme="minorHAnsi"/>
                <w:sz w:val="18"/>
                <w:szCs w:val="18"/>
              </w:rPr>
              <w:t>Calmette-Guerin</w:t>
            </w:r>
            <w:proofErr w:type="spellEnd"/>
            <w:r w:rsidRPr="00253BAD">
              <w:rPr>
                <w:rFonts w:asciiTheme="minorHAnsi" w:hAnsiTheme="minorHAnsi"/>
                <w:sz w:val="18"/>
                <w:szCs w:val="18"/>
              </w:rPr>
              <w:t xml:space="preserve"> 40mg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AMPOLA</w:t>
            </w:r>
          </w:p>
        </w:tc>
        <w:tc>
          <w:tcPr>
            <w:tcW w:w="992" w:type="dxa"/>
            <w:vAlign w:val="center"/>
          </w:tcPr>
          <w:p w:rsidR="00950860" w:rsidRPr="00253BAD" w:rsidRDefault="00576DEC" w:rsidP="00410D8C">
            <w:pPr>
              <w:pStyle w:val="Cabealho"/>
              <w:jc w:val="center"/>
              <w:rPr>
                <w:rFonts w:asciiTheme="minorHAnsi" w:hAnsiTheme="minorHAnsi" w:cstheme="minorHAnsi"/>
                <w:bCs/>
                <w:sz w:val="18"/>
                <w:szCs w:val="18"/>
              </w:rPr>
            </w:pPr>
            <w:r w:rsidRPr="00253BAD">
              <w:rPr>
                <w:rFonts w:asciiTheme="minorHAnsi" w:hAnsiTheme="minorHAnsi" w:cstheme="minorHAnsi"/>
                <w:bCs/>
                <w:sz w:val="18"/>
                <w:szCs w:val="18"/>
              </w:rPr>
              <w:t>-</w:t>
            </w:r>
          </w:p>
        </w:tc>
        <w:tc>
          <w:tcPr>
            <w:tcW w:w="1134" w:type="dxa"/>
            <w:vAlign w:val="center"/>
          </w:tcPr>
          <w:p w:rsidR="00950860" w:rsidRPr="00253BAD" w:rsidRDefault="00576DEC" w:rsidP="00410D8C">
            <w:pPr>
              <w:tabs>
                <w:tab w:val="left" w:pos="7200"/>
              </w:tabs>
              <w:spacing w:after="0"/>
              <w:jc w:val="center"/>
              <w:rPr>
                <w:rFonts w:asciiTheme="minorHAnsi" w:hAnsiTheme="minorHAnsi" w:cstheme="minorHAnsi"/>
                <w:bCs/>
                <w:sz w:val="18"/>
                <w:szCs w:val="18"/>
              </w:rPr>
            </w:pPr>
            <w:r w:rsidRPr="00253BAD">
              <w:rPr>
                <w:rFonts w:asciiTheme="minorHAnsi" w:hAnsiTheme="minorHAnsi" w:cstheme="minorHAnsi"/>
                <w:bCs/>
                <w:sz w:val="18"/>
                <w:szCs w:val="18"/>
              </w:rPr>
              <w:t>-</w:t>
            </w:r>
          </w:p>
        </w:tc>
        <w:tc>
          <w:tcPr>
            <w:tcW w:w="1134" w:type="dxa"/>
          </w:tcPr>
          <w:p w:rsidR="00950860" w:rsidRPr="00253BAD" w:rsidRDefault="00950860"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97</w:t>
            </w:r>
          </w:p>
        </w:tc>
      </w:tr>
      <w:tr w:rsidR="00950860" w:rsidRPr="00253BAD" w:rsidTr="00A15DA3">
        <w:trPr>
          <w:trHeight w:val="554"/>
        </w:trPr>
        <w:tc>
          <w:tcPr>
            <w:tcW w:w="566" w:type="dxa"/>
            <w:vAlign w:val="center"/>
          </w:tcPr>
          <w:p w:rsidR="00950860" w:rsidRPr="00253BAD" w:rsidRDefault="002709E0" w:rsidP="00410D8C">
            <w:pPr>
              <w:jc w:val="center"/>
              <w:rPr>
                <w:rFonts w:asciiTheme="minorHAnsi" w:hAnsiTheme="minorHAnsi"/>
                <w:color w:val="000000"/>
                <w:sz w:val="18"/>
                <w:szCs w:val="18"/>
              </w:rPr>
            </w:pPr>
            <w:proofErr w:type="gramStart"/>
            <w:r w:rsidRPr="00253BAD">
              <w:rPr>
                <w:rFonts w:asciiTheme="minorHAnsi" w:hAnsiTheme="minorHAnsi"/>
                <w:color w:val="000000"/>
                <w:sz w:val="18"/>
                <w:szCs w:val="18"/>
              </w:rPr>
              <w:t>6</w:t>
            </w:r>
            <w:proofErr w:type="gramEnd"/>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Bleomicina</w:t>
            </w:r>
            <w:proofErr w:type="spellEnd"/>
            <w:r w:rsidRPr="00253BAD">
              <w:rPr>
                <w:rFonts w:asciiTheme="minorHAnsi" w:hAnsiTheme="minorHAnsi"/>
                <w:sz w:val="18"/>
                <w:szCs w:val="18"/>
              </w:rPr>
              <w:t xml:space="preserve"> 15UI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 </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950860" w:rsidP="00410D8C">
            <w:pPr>
              <w:pStyle w:val="Cabealho"/>
              <w:jc w:val="center"/>
              <w:rPr>
                <w:rFonts w:asciiTheme="minorHAnsi" w:hAnsiTheme="minorHAnsi" w:cstheme="minorHAnsi"/>
                <w:bCs/>
                <w:sz w:val="18"/>
                <w:szCs w:val="18"/>
              </w:rPr>
            </w:pPr>
            <w:r w:rsidRPr="00253BAD">
              <w:rPr>
                <w:rFonts w:asciiTheme="minorHAnsi" w:hAnsiTheme="minorHAnsi" w:cstheme="minorHAnsi"/>
                <w:bCs/>
                <w:sz w:val="18"/>
                <w:szCs w:val="18"/>
              </w:rPr>
              <w:t>527</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554"/>
        </w:trPr>
        <w:tc>
          <w:tcPr>
            <w:tcW w:w="566" w:type="dxa"/>
            <w:vAlign w:val="center"/>
          </w:tcPr>
          <w:p w:rsidR="00950860" w:rsidRPr="00253BAD" w:rsidRDefault="002709E0" w:rsidP="00410D8C">
            <w:pPr>
              <w:jc w:val="center"/>
              <w:rPr>
                <w:rFonts w:asciiTheme="minorHAnsi" w:hAnsiTheme="minorHAnsi"/>
                <w:color w:val="000000"/>
                <w:sz w:val="18"/>
                <w:szCs w:val="18"/>
              </w:rPr>
            </w:pPr>
            <w:proofErr w:type="gramStart"/>
            <w:r w:rsidRPr="00253BAD">
              <w:rPr>
                <w:rFonts w:asciiTheme="minorHAnsi" w:hAnsiTheme="minorHAnsi"/>
                <w:color w:val="000000"/>
                <w:sz w:val="18"/>
                <w:szCs w:val="18"/>
              </w:rPr>
              <w:t>7</w:t>
            </w:r>
            <w:proofErr w:type="gramEnd"/>
          </w:p>
        </w:tc>
        <w:tc>
          <w:tcPr>
            <w:tcW w:w="4111" w:type="dxa"/>
            <w:vAlign w:val="center"/>
          </w:tcPr>
          <w:p w:rsidR="00950860" w:rsidRPr="00253BAD" w:rsidRDefault="00950860" w:rsidP="004A2F5A">
            <w:pPr>
              <w:jc w:val="both"/>
              <w:rPr>
                <w:rFonts w:asciiTheme="minorHAnsi" w:hAnsiTheme="minorHAnsi"/>
                <w:sz w:val="18"/>
                <w:szCs w:val="18"/>
              </w:rPr>
            </w:pPr>
            <w:proofErr w:type="spellStart"/>
            <w:r w:rsidRPr="00253BAD">
              <w:rPr>
                <w:rFonts w:asciiTheme="minorHAnsi" w:hAnsiTheme="minorHAnsi"/>
                <w:sz w:val="18"/>
                <w:szCs w:val="18"/>
              </w:rPr>
              <w:t>Bleomicina</w:t>
            </w:r>
            <w:proofErr w:type="spellEnd"/>
            <w:r w:rsidRPr="00253BAD">
              <w:rPr>
                <w:rFonts w:asciiTheme="minorHAnsi" w:hAnsiTheme="minorHAnsi"/>
                <w:sz w:val="18"/>
                <w:szCs w:val="18"/>
              </w:rPr>
              <w:t xml:space="preserve"> 15UI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 </w:t>
            </w:r>
          </w:p>
        </w:tc>
        <w:tc>
          <w:tcPr>
            <w:tcW w:w="851" w:type="dxa"/>
            <w:vAlign w:val="center"/>
          </w:tcPr>
          <w:p w:rsidR="00950860" w:rsidRPr="00253BAD" w:rsidRDefault="00950860" w:rsidP="004A2F5A">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cstheme="minorHAnsi"/>
                <w:bCs/>
                <w:sz w:val="18"/>
                <w:szCs w:val="18"/>
              </w:rPr>
            </w:pPr>
            <w:r w:rsidRPr="00253BAD">
              <w:rPr>
                <w:rFonts w:asciiTheme="minorHAnsi" w:hAnsiTheme="minorHAnsi" w:cstheme="minorHAnsi"/>
                <w:bCs/>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950860"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175</w:t>
            </w:r>
          </w:p>
        </w:tc>
      </w:tr>
      <w:tr w:rsidR="00950860" w:rsidRPr="00253BAD" w:rsidTr="00A15DA3">
        <w:trPr>
          <w:trHeight w:val="554"/>
        </w:trPr>
        <w:tc>
          <w:tcPr>
            <w:tcW w:w="566" w:type="dxa"/>
            <w:vAlign w:val="center"/>
          </w:tcPr>
          <w:p w:rsidR="00950860" w:rsidRPr="00253BAD" w:rsidRDefault="002709E0" w:rsidP="00410D8C">
            <w:pPr>
              <w:jc w:val="center"/>
              <w:rPr>
                <w:rFonts w:asciiTheme="minorHAnsi" w:hAnsiTheme="minorHAnsi"/>
                <w:color w:val="000000"/>
                <w:sz w:val="18"/>
                <w:szCs w:val="18"/>
              </w:rPr>
            </w:pPr>
            <w:proofErr w:type="gramStart"/>
            <w:r w:rsidRPr="00253BAD">
              <w:rPr>
                <w:rFonts w:asciiTheme="minorHAnsi" w:hAnsiTheme="minorHAnsi"/>
                <w:color w:val="000000"/>
                <w:sz w:val="18"/>
                <w:szCs w:val="18"/>
              </w:rPr>
              <w:t>8</w:t>
            </w:r>
            <w:proofErr w:type="gramEnd"/>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Bortezomibe</w:t>
            </w:r>
            <w:proofErr w:type="spellEnd"/>
            <w:r w:rsidRPr="00253BAD">
              <w:rPr>
                <w:rFonts w:asciiTheme="minorHAnsi" w:hAnsiTheme="minorHAnsi"/>
                <w:sz w:val="18"/>
                <w:szCs w:val="18"/>
              </w:rPr>
              <w:t xml:space="preserve"> 3,5mginjetavel frasco-ampola  </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950860" w:rsidP="00410D8C">
            <w:pPr>
              <w:pStyle w:val="Cabealho"/>
              <w:jc w:val="center"/>
              <w:rPr>
                <w:rFonts w:asciiTheme="minorHAnsi" w:hAnsiTheme="minorHAnsi" w:cstheme="minorHAnsi"/>
                <w:bCs/>
                <w:sz w:val="18"/>
                <w:szCs w:val="18"/>
              </w:rPr>
            </w:pPr>
            <w:r w:rsidRPr="00253BAD">
              <w:rPr>
                <w:rFonts w:asciiTheme="minorHAnsi" w:hAnsiTheme="minorHAnsi" w:cstheme="minorHAnsi"/>
                <w:bCs/>
                <w:sz w:val="18"/>
                <w:szCs w:val="18"/>
              </w:rPr>
              <w:t>176</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554"/>
        </w:trPr>
        <w:tc>
          <w:tcPr>
            <w:tcW w:w="566" w:type="dxa"/>
            <w:vAlign w:val="center"/>
          </w:tcPr>
          <w:p w:rsidR="00950860" w:rsidRPr="00253BAD" w:rsidRDefault="002709E0" w:rsidP="00410D8C">
            <w:pPr>
              <w:jc w:val="center"/>
              <w:rPr>
                <w:rFonts w:asciiTheme="minorHAnsi" w:hAnsiTheme="minorHAnsi"/>
                <w:color w:val="000000"/>
                <w:sz w:val="18"/>
                <w:szCs w:val="18"/>
              </w:rPr>
            </w:pPr>
            <w:proofErr w:type="gramStart"/>
            <w:r w:rsidRPr="00253BAD">
              <w:rPr>
                <w:rFonts w:asciiTheme="minorHAnsi" w:hAnsiTheme="minorHAnsi"/>
                <w:color w:val="000000"/>
                <w:sz w:val="18"/>
                <w:szCs w:val="18"/>
              </w:rPr>
              <w:t>9</w:t>
            </w:r>
            <w:proofErr w:type="gramEnd"/>
          </w:p>
        </w:tc>
        <w:tc>
          <w:tcPr>
            <w:tcW w:w="4111" w:type="dxa"/>
            <w:vAlign w:val="center"/>
          </w:tcPr>
          <w:p w:rsidR="00950860" w:rsidRPr="00253BAD" w:rsidRDefault="00950860" w:rsidP="004A2F5A">
            <w:pPr>
              <w:jc w:val="both"/>
              <w:rPr>
                <w:rFonts w:asciiTheme="minorHAnsi" w:hAnsiTheme="minorHAnsi"/>
                <w:sz w:val="18"/>
                <w:szCs w:val="18"/>
              </w:rPr>
            </w:pPr>
            <w:proofErr w:type="spellStart"/>
            <w:r w:rsidRPr="00253BAD">
              <w:rPr>
                <w:rFonts w:asciiTheme="minorHAnsi" w:hAnsiTheme="minorHAnsi"/>
                <w:sz w:val="18"/>
                <w:szCs w:val="18"/>
              </w:rPr>
              <w:t>Bortezomibe</w:t>
            </w:r>
            <w:proofErr w:type="spellEnd"/>
            <w:r w:rsidRPr="00253BAD">
              <w:rPr>
                <w:rFonts w:asciiTheme="minorHAnsi" w:hAnsiTheme="minorHAnsi"/>
                <w:sz w:val="18"/>
                <w:szCs w:val="18"/>
              </w:rPr>
              <w:t xml:space="preserve"> 3,5mginjetavel frasco-ampola  </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cstheme="minorHAnsi"/>
                <w:bCs/>
                <w:sz w:val="18"/>
                <w:szCs w:val="18"/>
              </w:rPr>
            </w:pPr>
            <w:r w:rsidRPr="00253BAD">
              <w:rPr>
                <w:rFonts w:asciiTheme="minorHAnsi" w:hAnsiTheme="minorHAnsi" w:cstheme="minorHAnsi"/>
                <w:bCs/>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950860"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58</w:t>
            </w:r>
          </w:p>
        </w:tc>
      </w:tr>
      <w:tr w:rsidR="00950860" w:rsidRPr="00253BAD" w:rsidTr="00A15DA3">
        <w:trPr>
          <w:trHeight w:val="484"/>
        </w:trPr>
        <w:tc>
          <w:tcPr>
            <w:tcW w:w="566" w:type="dxa"/>
            <w:vAlign w:val="center"/>
          </w:tcPr>
          <w:p w:rsidR="00950860" w:rsidRPr="00253BAD" w:rsidRDefault="002709E0" w:rsidP="00410D8C">
            <w:pPr>
              <w:jc w:val="center"/>
              <w:rPr>
                <w:rFonts w:asciiTheme="minorHAnsi" w:hAnsiTheme="minorHAnsi"/>
                <w:color w:val="000000"/>
                <w:sz w:val="18"/>
                <w:szCs w:val="18"/>
              </w:rPr>
            </w:pPr>
            <w:r w:rsidRPr="00253BAD">
              <w:rPr>
                <w:rFonts w:asciiTheme="minorHAnsi" w:hAnsiTheme="minorHAnsi"/>
                <w:color w:val="000000"/>
                <w:sz w:val="18"/>
                <w:szCs w:val="18"/>
              </w:rPr>
              <w:t>10</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Carboplatina</w:t>
            </w:r>
            <w:proofErr w:type="spellEnd"/>
            <w:r w:rsidRPr="00253BAD">
              <w:rPr>
                <w:rFonts w:asciiTheme="minorHAnsi" w:hAnsiTheme="minorHAnsi"/>
                <w:sz w:val="18"/>
                <w:szCs w:val="18"/>
              </w:rPr>
              <w:t xml:space="preserve"> 150mg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15 ml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cstheme="minorHAnsi"/>
                <w:bCs/>
                <w:sz w:val="18"/>
                <w:szCs w:val="18"/>
              </w:rPr>
            </w:pPr>
            <w:r w:rsidRPr="00253BAD">
              <w:rPr>
                <w:rFonts w:asciiTheme="minorHAnsi" w:hAnsiTheme="minorHAnsi" w:cstheme="minorHAnsi"/>
                <w:bCs/>
                <w:sz w:val="18"/>
                <w:szCs w:val="18"/>
              </w:rPr>
              <w:t>-</w:t>
            </w:r>
          </w:p>
        </w:tc>
        <w:tc>
          <w:tcPr>
            <w:tcW w:w="1134" w:type="dxa"/>
            <w:vAlign w:val="center"/>
          </w:tcPr>
          <w:p w:rsidR="00950860" w:rsidRPr="00253BAD" w:rsidRDefault="004A3695"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858</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247"/>
        </w:trPr>
        <w:tc>
          <w:tcPr>
            <w:tcW w:w="566" w:type="dxa"/>
            <w:vAlign w:val="center"/>
          </w:tcPr>
          <w:p w:rsidR="00950860" w:rsidRPr="00253BAD" w:rsidRDefault="002709E0" w:rsidP="00410D8C">
            <w:pPr>
              <w:jc w:val="center"/>
              <w:rPr>
                <w:rFonts w:asciiTheme="minorHAnsi" w:hAnsiTheme="minorHAnsi"/>
                <w:color w:val="000000"/>
                <w:sz w:val="18"/>
                <w:szCs w:val="18"/>
              </w:rPr>
            </w:pPr>
            <w:r w:rsidRPr="00253BAD">
              <w:rPr>
                <w:rFonts w:asciiTheme="minorHAnsi" w:hAnsiTheme="minorHAnsi"/>
                <w:color w:val="000000"/>
                <w:sz w:val="18"/>
                <w:szCs w:val="18"/>
              </w:rPr>
              <w:t>11</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Carboplatina</w:t>
            </w:r>
            <w:proofErr w:type="spellEnd"/>
            <w:r w:rsidRPr="00253BAD">
              <w:rPr>
                <w:rFonts w:asciiTheme="minorHAnsi" w:hAnsiTheme="minorHAnsi"/>
                <w:sz w:val="18"/>
                <w:szCs w:val="18"/>
              </w:rPr>
              <w:t xml:space="preserve"> 450mg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45 </w:t>
            </w:r>
            <w:proofErr w:type="spellStart"/>
            <w:r w:rsidRPr="00253BAD">
              <w:rPr>
                <w:rFonts w:asciiTheme="minorHAnsi" w:hAnsiTheme="minorHAnsi"/>
                <w:sz w:val="18"/>
                <w:szCs w:val="18"/>
              </w:rPr>
              <w:t>mlfrasco</w:t>
            </w:r>
            <w:proofErr w:type="spellEnd"/>
            <w:r w:rsidRPr="00253BAD">
              <w:rPr>
                <w:rFonts w:asciiTheme="minorHAnsi" w:hAnsiTheme="minorHAnsi"/>
                <w:sz w:val="18"/>
                <w:szCs w:val="18"/>
              </w:rPr>
              <w:t>-ampola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w:t>
            </w:r>
            <w:r w:rsidRPr="00253BAD">
              <w:rPr>
                <w:rFonts w:asciiTheme="minorHAnsi" w:hAnsiTheme="minorHAnsi"/>
                <w:sz w:val="18"/>
                <w:szCs w:val="18"/>
              </w:rPr>
              <w:lastRenderedPageBreak/>
              <w:t>AMPOLA</w:t>
            </w:r>
          </w:p>
        </w:tc>
        <w:tc>
          <w:tcPr>
            <w:tcW w:w="992" w:type="dxa"/>
            <w:vAlign w:val="center"/>
          </w:tcPr>
          <w:p w:rsidR="00950860" w:rsidRPr="00253BAD" w:rsidRDefault="00E8193E" w:rsidP="00410D8C">
            <w:pPr>
              <w:pStyle w:val="Cabealho"/>
              <w:jc w:val="center"/>
              <w:rPr>
                <w:rFonts w:asciiTheme="minorHAnsi" w:hAnsiTheme="minorHAnsi" w:cstheme="minorHAnsi"/>
                <w:bCs/>
                <w:sz w:val="18"/>
                <w:szCs w:val="18"/>
              </w:rPr>
            </w:pPr>
            <w:r w:rsidRPr="00253BAD">
              <w:rPr>
                <w:rFonts w:asciiTheme="minorHAnsi" w:hAnsiTheme="minorHAnsi" w:cstheme="minorHAnsi"/>
                <w:bCs/>
                <w:sz w:val="18"/>
                <w:szCs w:val="18"/>
              </w:rPr>
              <w:lastRenderedPageBreak/>
              <w:t>1053</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E8193E" w:rsidRPr="00253BAD" w:rsidTr="00A15DA3">
        <w:trPr>
          <w:trHeight w:val="247"/>
        </w:trPr>
        <w:tc>
          <w:tcPr>
            <w:tcW w:w="566" w:type="dxa"/>
            <w:vAlign w:val="center"/>
          </w:tcPr>
          <w:p w:rsidR="00E8193E" w:rsidRPr="00253BAD" w:rsidRDefault="002709E0" w:rsidP="00410D8C">
            <w:pPr>
              <w:jc w:val="center"/>
              <w:rPr>
                <w:rFonts w:asciiTheme="minorHAnsi" w:hAnsiTheme="minorHAnsi"/>
                <w:color w:val="000000"/>
                <w:sz w:val="18"/>
                <w:szCs w:val="18"/>
              </w:rPr>
            </w:pPr>
            <w:r w:rsidRPr="00253BAD">
              <w:rPr>
                <w:rFonts w:asciiTheme="minorHAnsi" w:hAnsiTheme="minorHAnsi"/>
                <w:color w:val="000000"/>
                <w:sz w:val="18"/>
                <w:szCs w:val="18"/>
              </w:rPr>
              <w:lastRenderedPageBreak/>
              <w:t>12</w:t>
            </w:r>
          </w:p>
        </w:tc>
        <w:tc>
          <w:tcPr>
            <w:tcW w:w="4111" w:type="dxa"/>
            <w:vAlign w:val="center"/>
          </w:tcPr>
          <w:p w:rsidR="00E8193E" w:rsidRPr="00253BAD" w:rsidRDefault="00E8193E" w:rsidP="004A2F5A">
            <w:pPr>
              <w:jc w:val="both"/>
              <w:rPr>
                <w:rFonts w:asciiTheme="minorHAnsi" w:hAnsiTheme="minorHAnsi"/>
                <w:sz w:val="18"/>
                <w:szCs w:val="18"/>
              </w:rPr>
            </w:pPr>
            <w:proofErr w:type="spellStart"/>
            <w:r w:rsidRPr="00253BAD">
              <w:rPr>
                <w:rFonts w:asciiTheme="minorHAnsi" w:hAnsiTheme="minorHAnsi"/>
                <w:sz w:val="18"/>
                <w:szCs w:val="18"/>
              </w:rPr>
              <w:t>Carboplatina</w:t>
            </w:r>
            <w:proofErr w:type="spellEnd"/>
            <w:r w:rsidRPr="00253BAD">
              <w:rPr>
                <w:rFonts w:asciiTheme="minorHAnsi" w:hAnsiTheme="minorHAnsi"/>
                <w:sz w:val="18"/>
                <w:szCs w:val="18"/>
              </w:rPr>
              <w:t xml:space="preserve"> 450mg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45 </w:t>
            </w:r>
            <w:proofErr w:type="spellStart"/>
            <w:r w:rsidRPr="00253BAD">
              <w:rPr>
                <w:rFonts w:asciiTheme="minorHAnsi" w:hAnsiTheme="minorHAnsi"/>
                <w:sz w:val="18"/>
                <w:szCs w:val="18"/>
              </w:rPr>
              <w:t>mlfrasco</w:t>
            </w:r>
            <w:proofErr w:type="spellEnd"/>
            <w:r w:rsidRPr="00253BAD">
              <w:rPr>
                <w:rFonts w:asciiTheme="minorHAnsi" w:hAnsiTheme="minorHAnsi"/>
                <w:sz w:val="18"/>
                <w:szCs w:val="18"/>
              </w:rPr>
              <w:t>-ampola</w:t>
            </w:r>
          </w:p>
        </w:tc>
        <w:tc>
          <w:tcPr>
            <w:tcW w:w="851" w:type="dxa"/>
            <w:vAlign w:val="center"/>
          </w:tcPr>
          <w:p w:rsidR="00E8193E" w:rsidRPr="00253BAD" w:rsidRDefault="00E8193E" w:rsidP="004A2F5A">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E8193E" w:rsidRPr="00253BAD" w:rsidRDefault="00576DEC" w:rsidP="00410D8C">
            <w:pPr>
              <w:pStyle w:val="Cabealho"/>
              <w:jc w:val="center"/>
              <w:rPr>
                <w:rFonts w:asciiTheme="minorHAnsi" w:hAnsiTheme="minorHAnsi" w:cstheme="minorHAnsi"/>
                <w:bCs/>
                <w:sz w:val="18"/>
                <w:szCs w:val="18"/>
              </w:rPr>
            </w:pPr>
            <w:r w:rsidRPr="00253BAD">
              <w:rPr>
                <w:rFonts w:asciiTheme="minorHAnsi" w:hAnsiTheme="minorHAnsi" w:cstheme="minorHAnsi"/>
                <w:bCs/>
                <w:sz w:val="18"/>
                <w:szCs w:val="18"/>
              </w:rPr>
              <w:t>-</w:t>
            </w:r>
          </w:p>
        </w:tc>
        <w:tc>
          <w:tcPr>
            <w:tcW w:w="1134" w:type="dxa"/>
            <w:vAlign w:val="center"/>
          </w:tcPr>
          <w:p w:rsidR="00E8193E"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E8193E" w:rsidRPr="00253BAD" w:rsidRDefault="008A6D55"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351</w:t>
            </w:r>
          </w:p>
        </w:tc>
      </w:tr>
      <w:tr w:rsidR="00950860" w:rsidRPr="00253BAD" w:rsidTr="00A15DA3">
        <w:trPr>
          <w:trHeight w:val="325"/>
        </w:trPr>
        <w:tc>
          <w:tcPr>
            <w:tcW w:w="566" w:type="dxa"/>
            <w:vAlign w:val="center"/>
          </w:tcPr>
          <w:p w:rsidR="00950860" w:rsidRPr="00253BAD" w:rsidRDefault="002709E0" w:rsidP="00410D8C">
            <w:pPr>
              <w:jc w:val="center"/>
              <w:rPr>
                <w:rFonts w:asciiTheme="minorHAnsi" w:hAnsiTheme="minorHAnsi"/>
                <w:color w:val="000000"/>
                <w:sz w:val="18"/>
                <w:szCs w:val="18"/>
              </w:rPr>
            </w:pPr>
            <w:r w:rsidRPr="00253BAD">
              <w:rPr>
                <w:rFonts w:asciiTheme="minorHAnsi" w:hAnsiTheme="minorHAnsi"/>
                <w:color w:val="000000"/>
                <w:sz w:val="18"/>
                <w:szCs w:val="18"/>
              </w:rPr>
              <w:t>13</w:t>
            </w:r>
          </w:p>
        </w:tc>
        <w:tc>
          <w:tcPr>
            <w:tcW w:w="4111" w:type="dxa"/>
            <w:vAlign w:val="center"/>
          </w:tcPr>
          <w:p w:rsidR="00950860" w:rsidRPr="00253BAD" w:rsidRDefault="00950860" w:rsidP="00410D8C">
            <w:pPr>
              <w:jc w:val="both"/>
              <w:rPr>
                <w:rFonts w:asciiTheme="minorHAnsi" w:hAnsiTheme="minorHAnsi"/>
                <w:sz w:val="18"/>
                <w:szCs w:val="18"/>
              </w:rPr>
            </w:pPr>
            <w:r w:rsidRPr="00253BAD">
              <w:rPr>
                <w:rFonts w:asciiTheme="minorHAnsi" w:hAnsiTheme="minorHAnsi"/>
                <w:sz w:val="18"/>
                <w:szCs w:val="18"/>
              </w:rPr>
              <w:t xml:space="preserve">Ciclofosfamida 1000mg </w:t>
            </w:r>
            <w:proofErr w:type="spellStart"/>
            <w:r w:rsidRPr="00253BAD">
              <w:rPr>
                <w:rFonts w:asciiTheme="minorHAnsi" w:hAnsiTheme="minorHAnsi"/>
                <w:sz w:val="18"/>
                <w:szCs w:val="18"/>
              </w:rPr>
              <w:t>injetavelfrasco</w:t>
            </w:r>
            <w:proofErr w:type="spellEnd"/>
            <w:r w:rsidRPr="00253BAD">
              <w:rPr>
                <w:rFonts w:asciiTheme="minorHAnsi" w:hAnsiTheme="minorHAnsi"/>
                <w:sz w:val="18"/>
                <w:szCs w:val="18"/>
              </w:rPr>
              <w:t xml:space="preserve">-ampola </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2A4188" w:rsidP="00410D8C">
            <w:pPr>
              <w:pStyle w:val="Cabealho"/>
              <w:jc w:val="center"/>
              <w:rPr>
                <w:rFonts w:asciiTheme="minorHAnsi" w:hAnsiTheme="minorHAnsi" w:cstheme="minorHAnsi"/>
                <w:bCs/>
                <w:sz w:val="18"/>
                <w:szCs w:val="18"/>
              </w:rPr>
            </w:pPr>
            <w:r w:rsidRPr="00253BAD">
              <w:rPr>
                <w:rFonts w:asciiTheme="minorHAnsi" w:hAnsiTheme="minorHAnsi" w:cstheme="minorHAnsi"/>
                <w:bCs/>
                <w:sz w:val="18"/>
                <w:szCs w:val="18"/>
              </w:rPr>
              <w:t>1346</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2A4188" w:rsidRPr="00253BAD" w:rsidTr="00A15DA3">
        <w:trPr>
          <w:trHeight w:val="325"/>
        </w:trPr>
        <w:tc>
          <w:tcPr>
            <w:tcW w:w="566" w:type="dxa"/>
            <w:vAlign w:val="center"/>
          </w:tcPr>
          <w:p w:rsidR="002A4188" w:rsidRPr="00253BAD" w:rsidRDefault="002709E0" w:rsidP="00410D8C">
            <w:pPr>
              <w:jc w:val="center"/>
              <w:rPr>
                <w:rFonts w:asciiTheme="minorHAnsi" w:hAnsiTheme="minorHAnsi"/>
                <w:color w:val="000000"/>
                <w:sz w:val="18"/>
                <w:szCs w:val="18"/>
              </w:rPr>
            </w:pPr>
            <w:r w:rsidRPr="00253BAD">
              <w:rPr>
                <w:rFonts w:asciiTheme="minorHAnsi" w:hAnsiTheme="minorHAnsi"/>
                <w:color w:val="000000"/>
                <w:sz w:val="18"/>
                <w:szCs w:val="18"/>
              </w:rPr>
              <w:t>14</w:t>
            </w:r>
          </w:p>
        </w:tc>
        <w:tc>
          <w:tcPr>
            <w:tcW w:w="4111" w:type="dxa"/>
            <w:vAlign w:val="center"/>
          </w:tcPr>
          <w:p w:rsidR="002A4188" w:rsidRPr="00253BAD" w:rsidRDefault="002A4188" w:rsidP="004A2F5A">
            <w:pPr>
              <w:jc w:val="both"/>
              <w:rPr>
                <w:rFonts w:asciiTheme="minorHAnsi" w:hAnsiTheme="minorHAnsi"/>
                <w:sz w:val="18"/>
                <w:szCs w:val="18"/>
              </w:rPr>
            </w:pPr>
            <w:r w:rsidRPr="00253BAD">
              <w:rPr>
                <w:rFonts w:asciiTheme="minorHAnsi" w:hAnsiTheme="minorHAnsi"/>
                <w:sz w:val="18"/>
                <w:szCs w:val="18"/>
              </w:rPr>
              <w:t xml:space="preserve">Ciclofosfamida 1000mg </w:t>
            </w:r>
            <w:proofErr w:type="spellStart"/>
            <w:r w:rsidRPr="00253BAD">
              <w:rPr>
                <w:rFonts w:asciiTheme="minorHAnsi" w:hAnsiTheme="minorHAnsi"/>
                <w:sz w:val="18"/>
                <w:szCs w:val="18"/>
              </w:rPr>
              <w:t>injetavelfrasco</w:t>
            </w:r>
            <w:proofErr w:type="spellEnd"/>
            <w:r w:rsidRPr="00253BAD">
              <w:rPr>
                <w:rFonts w:asciiTheme="minorHAnsi" w:hAnsiTheme="minorHAnsi"/>
                <w:sz w:val="18"/>
                <w:szCs w:val="18"/>
              </w:rPr>
              <w:t xml:space="preserve">-ampola </w:t>
            </w:r>
          </w:p>
        </w:tc>
        <w:tc>
          <w:tcPr>
            <w:tcW w:w="851" w:type="dxa"/>
            <w:vAlign w:val="center"/>
          </w:tcPr>
          <w:p w:rsidR="002A4188" w:rsidRPr="00253BAD" w:rsidRDefault="002A4188" w:rsidP="004A2F5A">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2A4188" w:rsidRPr="00253BAD" w:rsidRDefault="00576DEC" w:rsidP="00410D8C">
            <w:pPr>
              <w:pStyle w:val="Cabealho"/>
              <w:jc w:val="center"/>
              <w:rPr>
                <w:rFonts w:asciiTheme="minorHAnsi" w:hAnsiTheme="minorHAnsi" w:cstheme="minorHAnsi"/>
                <w:bCs/>
                <w:sz w:val="18"/>
                <w:szCs w:val="18"/>
              </w:rPr>
            </w:pPr>
            <w:r w:rsidRPr="00253BAD">
              <w:rPr>
                <w:rFonts w:asciiTheme="minorHAnsi" w:hAnsiTheme="minorHAnsi" w:cstheme="minorHAnsi"/>
                <w:bCs/>
                <w:sz w:val="18"/>
                <w:szCs w:val="18"/>
              </w:rPr>
              <w:t>-</w:t>
            </w:r>
          </w:p>
        </w:tc>
        <w:tc>
          <w:tcPr>
            <w:tcW w:w="1134" w:type="dxa"/>
            <w:vAlign w:val="center"/>
          </w:tcPr>
          <w:p w:rsidR="002A4188"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2A4188" w:rsidRPr="00253BAD" w:rsidRDefault="002A4188"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448</w:t>
            </w:r>
          </w:p>
        </w:tc>
      </w:tr>
      <w:tr w:rsidR="00950860" w:rsidRPr="00253BAD" w:rsidTr="00A15DA3">
        <w:trPr>
          <w:trHeight w:val="484"/>
        </w:trPr>
        <w:tc>
          <w:tcPr>
            <w:tcW w:w="566" w:type="dxa"/>
            <w:vAlign w:val="center"/>
          </w:tcPr>
          <w:p w:rsidR="00950860" w:rsidRPr="00253BAD" w:rsidRDefault="00CB7506" w:rsidP="00410D8C">
            <w:pPr>
              <w:jc w:val="center"/>
              <w:rPr>
                <w:rFonts w:asciiTheme="minorHAnsi" w:hAnsiTheme="minorHAnsi"/>
                <w:color w:val="000000"/>
                <w:sz w:val="18"/>
                <w:szCs w:val="18"/>
              </w:rPr>
            </w:pPr>
            <w:r w:rsidRPr="00253BAD">
              <w:rPr>
                <w:rFonts w:asciiTheme="minorHAnsi" w:hAnsiTheme="minorHAnsi"/>
                <w:color w:val="000000"/>
                <w:sz w:val="18"/>
                <w:szCs w:val="18"/>
              </w:rPr>
              <w:t>15</w:t>
            </w:r>
          </w:p>
        </w:tc>
        <w:tc>
          <w:tcPr>
            <w:tcW w:w="4111" w:type="dxa"/>
            <w:vAlign w:val="center"/>
          </w:tcPr>
          <w:p w:rsidR="00950860" w:rsidRPr="00253BAD" w:rsidRDefault="00950860" w:rsidP="00410D8C">
            <w:pPr>
              <w:jc w:val="both"/>
              <w:rPr>
                <w:rFonts w:asciiTheme="minorHAnsi" w:hAnsiTheme="minorHAnsi"/>
                <w:sz w:val="18"/>
                <w:szCs w:val="18"/>
              </w:rPr>
            </w:pPr>
            <w:r w:rsidRPr="00253BAD">
              <w:rPr>
                <w:rFonts w:asciiTheme="minorHAnsi" w:hAnsiTheme="minorHAnsi"/>
                <w:sz w:val="18"/>
                <w:szCs w:val="18"/>
              </w:rPr>
              <w:t xml:space="preserve">Ciclofosfamida 200mg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 </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cstheme="minorHAnsi"/>
                <w:bCs/>
                <w:sz w:val="18"/>
                <w:szCs w:val="18"/>
              </w:rPr>
            </w:pPr>
            <w:r w:rsidRPr="00253BAD">
              <w:rPr>
                <w:rFonts w:asciiTheme="minorHAnsi" w:hAnsiTheme="minorHAnsi" w:cstheme="minorHAnsi"/>
                <w:bCs/>
                <w:sz w:val="18"/>
                <w:szCs w:val="18"/>
              </w:rPr>
              <w:t>-</w:t>
            </w:r>
          </w:p>
        </w:tc>
        <w:tc>
          <w:tcPr>
            <w:tcW w:w="1134" w:type="dxa"/>
            <w:vAlign w:val="center"/>
          </w:tcPr>
          <w:p w:rsidR="00950860" w:rsidRPr="00253BAD" w:rsidRDefault="0088739F"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1248</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484"/>
        </w:trPr>
        <w:tc>
          <w:tcPr>
            <w:tcW w:w="566" w:type="dxa"/>
            <w:vAlign w:val="center"/>
          </w:tcPr>
          <w:p w:rsidR="00950860" w:rsidRPr="00253BAD" w:rsidRDefault="00950860" w:rsidP="00410D8C">
            <w:pPr>
              <w:jc w:val="center"/>
              <w:rPr>
                <w:rFonts w:asciiTheme="minorHAnsi" w:hAnsiTheme="minorHAnsi"/>
                <w:color w:val="000000"/>
                <w:sz w:val="18"/>
                <w:szCs w:val="18"/>
              </w:rPr>
            </w:pPr>
            <w:r w:rsidRPr="00253BAD">
              <w:rPr>
                <w:rFonts w:asciiTheme="minorHAnsi" w:hAnsiTheme="minorHAnsi"/>
                <w:color w:val="000000"/>
                <w:sz w:val="18"/>
                <w:szCs w:val="18"/>
              </w:rPr>
              <w:t>1</w:t>
            </w:r>
            <w:r w:rsidR="00CB7506" w:rsidRPr="00253BAD">
              <w:rPr>
                <w:rFonts w:asciiTheme="minorHAnsi" w:hAnsiTheme="minorHAnsi"/>
                <w:color w:val="000000"/>
                <w:sz w:val="18"/>
                <w:szCs w:val="18"/>
              </w:rPr>
              <w:t>6</w:t>
            </w:r>
          </w:p>
        </w:tc>
        <w:tc>
          <w:tcPr>
            <w:tcW w:w="4111" w:type="dxa"/>
            <w:vAlign w:val="center"/>
          </w:tcPr>
          <w:p w:rsidR="00950860" w:rsidRPr="00253BAD" w:rsidRDefault="00950860" w:rsidP="00410D8C">
            <w:pPr>
              <w:jc w:val="both"/>
              <w:rPr>
                <w:rFonts w:asciiTheme="minorHAnsi" w:hAnsiTheme="minorHAnsi"/>
                <w:sz w:val="18"/>
                <w:szCs w:val="18"/>
              </w:rPr>
            </w:pPr>
            <w:r w:rsidRPr="00253BAD">
              <w:rPr>
                <w:rFonts w:asciiTheme="minorHAnsi" w:hAnsiTheme="minorHAnsi"/>
                <w:sz w:val="18"/>
                <w:szCs w:val="18"/>
              </w:rPr>
              <w:t>Cisplatina 100mg (1mg/ml) solucaoinjetavel100ml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cstheme="minorHAnsi"/>
                <w:bCs/>
                <w:sz w:val="18"/>
                <w:szCs w:val="18"/>
              </w:rPr>
            </w:pPr>
            <w:r w:rsidRPr="00253BAD">
              <w:rPr>
                <w:rFonts w:asciiTheme="minorHAnsi" w:hAnsiTheme="minorHAnsi" w:cstheme="minorHAnsi"/>
                <w:bCs/>
                <w:sz w:val="18"/>
                <w:szCs w:val="18"/>
              </w:rPr>
              <w:t>-</w:t>
            </w:r>
          </w:p>
        </w:tc>
        <w:tc>
          <w:tcPr>
            <w:tcW w:w="1134" w:type="dxa"/>
            <w:vAlign w:val="center"/>
          </w:tcPr>
          <w:p w:rsidR="00950860" w:rsidRPr="00253BAD" w:rsidRDefault="0088739F"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1560</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484"/>
        </w:trPr>
        <w:tc>
          <w:tcPr>
            <w:tcW w:w="566" w:type="dxa"/>
            <w:vAlign w:val="center"/>
          </w:tcPr>
          <w:p w:rsidR="00950860" w:rsidRPr="00253BAD" w:rsidRDefault="00950860" w:rsidP="00410D8C">
            <w:pPr>
              <w:jc w:val="center"/>
              <w:rPr>
                <w:rFonts w:asciiTheme="minorHAnsi" w:hAnsiTheme="minorHAnsi"/>
                <w:color w:val="000000"/>
                <w:sz w:val="18"/>
                <w:szCs w:val="18"/>
              </w:rPr>
            </w:pPr>
            <w:r w:rsidRPr="00253BAD">
              <w:rPr>
                <w:rFonts w:asciiTheme="minorHAnsi" w:hAnsiTheme="minorHAnsi"/>
                <w:color w:val="000000"/>
                <w:sz w:val="18"/>
                <w:szCs w:val="18"/>
              </w:rPr>
              <w:t>1</w:t>
            </w:r>
            <w:r w:rsidR="00CB7506" w:rsidRPr="00253BAD">
              <w:rPr>
                <w:rFonts w:asciiTheme="minorHAnsi" w:hAnsiTheme="minorHAnsi"/>
                <w:color w:val="000000"/>
                <w:sz w:val="18"/>
                <w:szCs w:val="18"/>
              </w:rPr>
              <w:t>7</w:t>
            </w:r>
          </w:p>
        </w:tc>
        <w:tc>
          <w:tcPr>
            <w:tcW w:w="4111" w:type="dxa"/>
            <w:vAlign w:val="center"/>
          </w:tcPr>
          <w:p w:rsidR="00950860" w:rsidRPr="00253BAD" w:rsidRDefault="00950860" w:rsidP="00410D8C">
            <w:pPr>
              <w:jc w:val="both"/>
              <w:rPr>
                <w:rFonts w:asciiTheme="minorHAnsi" w:hAnsiTheme="minorHAnsi"/>
                <w:sz w:val="18"/>
                <w:szCs w:val="18"/>
              </w:rPr>
            </w:pPr>
            <w:r w:rsidRPr="00253BAD">
              <w:rPr>
                <w:rFonts w:asciiTheme="minorHAnsi" w:hAnsiTheme="minorHAnsi"/>
                <w:sz w:val="18"/>
                <w:szCs w:val="18"/>
              </w:rPr>
              <w:t>Cisplatina 50mg (1mg/ml) solucaoinjetavel50ml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cstheme="minorHAnsi"/>
                <w:bCs/>
                <w:sz w:val="18"/>
                <w:szCs w:val="18"/>
              </w:rPr>
            </w:pPr>
            <w:r w:rsidRPr="00253BAD">
              <w:rPr>
                <w:rFonts w:asciiTheme="minorHAnsi" w:hAnsiTheme="minorHAnsi" w:cstheme="minorHAnsi"/>
                <w:bCs/>
                <w:sz w:val="18"/>
                <w:szCs w:val="18"/>
              </w:rPr>
              <w:t>-</w:t>
            </w:r>
          </w:p>
        </w:tc>
        <w:tc>
          <w:tcPr>
            <w:tcW w:w="1134" w:type="dxa"/>
            <w:vAlign w:val="center"/>
          </w:tcPr>
          <w:p w:rsidR="00950860" w:rsidRPr="00253BAD" w:rsidRDefault="0088739F"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780</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324"/>
        </w:trPr>
        <w:tc>
          <w:tcPr>
            <w:tcW w:w="566" w:type="dxa"/>
            <w:vAlign w:val="center"/>
          </w:tcPr>
          <w:p w:rsidR="00950860" w:rsidRPr="00253BAD" w:rsidRDefault="00950860" w:rsidP="00CB7506">
            <w:pPr>
              <w:jc w:val="center"/>
              <w:rPr>
                <w:rFonts w:asciiTheme="minorHAnsi" w:hAnsiTheme="minorHAnsi"/>
                <w:color w:val="000000"/>
                <w:sz w:val="18"/>
                <w:szCs w:val="18"/>
              </w:rPr>
            </w:pPr>
            <w:r w:rsidRPr="00253BAD">
              <w:rPr>
                <w:rFonts w:asciiTheme="minorHAnsi" w:hAnsiTheme="minorHAnsi"/>
                <w:color w:val="000000"/>
                <w:sz w:val="18"/>
                <w:szCs w:val="18"/>
              </w:rPr>
              <w:t>1</w:t>
            </w:r>
            <w:r w:rsidR="00CB7506" w:rsidRPr="00253BAD">
              <w:rPr>
                <w:rFonts w:asciiTheme="minorHAnsi" w:hAnsiTheme="minorHAnsi"/>
                <w:color w:val="000000"/>
                <w:sz w:val="18"/>
                <w:szCs w:val="18"/>
              </w:rPr>
              <w:t>8</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Citarabina</w:t>
            </w:r>
            <w:proofErr w:type="spellEnd"/>
            <w:r w:rsidRPr="00253BAD">
              <w:rPr>
                <w:rFonts w:asciiTheme="minorHAnsi" w:hAnsiTheme="minorHAnsi"/>
                <w:sz w:val="18"/>
                <w:szCs w:val="18"/>
              </w:rPr>
              <w:t xml:space="preserve"> 1g (100g/ml) </w:t>
            </w:r>
            <w:proofErr w:type="spellStart"/>
            <w:r w:rsidRPr="00253BAD">
              <w:rPr>
                <w:rFonts w:asciiTheme="minorHAnsi" w:hAnsiTheme="minorHAnsi"/>
                <w:sz w:val="18"/>
                <w:szCs w:val="18"/>
              </w:rPr>
              <w:t>solucaoinjetavel</w:t>
            </w:r>
            <w:proofErr w:type="spellEnd"/>
            <w:r w:rsidRPr="00253BAD">
              <w:rPr>
                <w:rFonts w:asciiTheme="minorHAnsi" w:hAnsiTheme="minorHAnsi"/>
                <w:sz w:val="18"/>
                <w:szCs w:val="18"/>
              </w:rPr>
              <w:t xml:space="preserve"> 10 ml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cstheme="minorHAnsi"/>
                <w:bCs/>
                <w:sz w:val="18"/>
                <w:szCs w:val="18"/>
              </w:rPr>
            </w:pPr>
            <w:r w:rsidRPr="00253BAD">
              <w:rPr>
                <w:rFonts w:asciiTheme="minorHAnsi" w:hAnsiTheme="minorHAnsi" w:cstheme="minorHAnsi"/>
                <w:bCs/>
                <w:sz w:val="18"/>
                <w:szCs w:val="18"/>
              </w:rPr>
              <w:t>-</w:t>
            </w:r>
          </w:p>
        </w:tc>
        <w:tc>
          <w:tcPr>
            <w:tcW w:w="1134" w:type="dxa"/>
            <w:vAlign w:val="center"/>
          </w:tcPr>
          <w:p w:rsidR="00950860" w:rsidRPr="00253BAD" w:rsidRDefault="0088739F"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1092</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484"/>
        </w:trPr>
        <w:tc>
          <w:tcPr>
            <w:tcW w:w="566" w:type="dxa"/>
            <w:vAlign w:val="center"/>
          </w:tcPr>
          <w:p w:rsidR="00950860" w:rsidRPr="00253BAD" w:rsidRDefault="00950860" w:rsidP="00CB7506">
            <w:pPr>
              <w:jc w:val="center"/>
              <w:rPr>
                <w:rFonts w:asciiTheme="minorHAnsi" w:hAnsiTheme="minorHAnsi"/>
                <w:color w:val="000000"/>
                <w:sz w:val="18"/>
                <w:szCs w:val="18"/>
              </w:rPr>
            </w:pPr>
            <w:r w:rsidRPr="00253BAD">
              <w:rPr>
                <w:rFonts w:asciiTheme="minorHAnsi" w:hAnsiTheme="minorHAnsi"/>
                <w:color w:val="000000"/>
                <w:sz w:val="18"/>
                <w:szCs w:val="18"/>
              </w:rPr>
              <w:t>1</w:t>
            </w:r>
            <w:r w:rsidR="00CB7506" w:rsidRPr="00253BAD">
              <w:rPr>
                <w:rFonts w:asciiTheme="minorHAnsi" w:hAnsiTheme="minorHAnsi"/>
                <w:color w:val="000000"/>
                <w:sz w:val="18"/>
                <w:szCs w:val="18"/>
              </w:rPr>
              <w:t>9</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Citarabina</w:t>
            </w:r>
            <w:proofErr w:type="spellEnd"/>
            <w:r w:rsidRPr="00253BAD">
              <w:rPr>
                <w:rFonts w:asciiTheme="minorHAnsi" w:hAnsiTheme="minorHAnsi"/>
                <w:sz w:val="18"/>
                <w:szCs w:val="18"/>
              </w:rPr>
              <w:t xml:space="preserve"> 500mg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 </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950860" w:rsidRPr="00253BAD" w:rsidRDefault="0088739F"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156</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484"/>
        </w:trPr>
        <w:tc>
          <w:tcPr>
            <w:tcW w:w="566" w:type="dxa"/>
            <w:vAlign w:val="center"/>
          </w:tcPr>
          <w:p w:rsidR="00950860" w:rsidRPr="00253BAD" w:rsidRDefault="00CB7506" w:rsidP="00410D8C">
            <w:pPr>
              <w:jc w:val="center"/>
              <w:rPr>
                <w:rFonts w:asciiTheme="minorHAnsi" w:hAnsiTheme="minorHAnsi"/>
                <w:color w:val="000000"/>
                <w:sz w:val="18"/>
                <w:szCs w:val="18"/>
              </w:rPr>
            </w:pPr>
            <w:r w:rsidRPr="00253BAD">
              <w:rPr>
                <w:rFonts w:asciiTheme="minorHAnsi" w:hAnsiTheme="minorHAnsi"/>
                <w:color w:val="000000"/>
                <w:sz w:val="18"/>
                <w:szCs w:val="18"/>
              </w:rPr>
              <w:t>20</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Dacarbazina</w:t>
            </w:r>
            <w:proofErr w:type="spellEnd"/>
            <w:r w:rsidRPr="00253BAD">
              <w:rPr>
                <w:rFonts w:asciiTheme="minorHAnsi" w:hAnsiTheme="minorHAnsi"/>
                <w:sz w:val="18"/>
                <w:szCs w:val="18"/>
              </w:rPr>
              <w:t xml:space="preserve"> 100mg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950860" w:rsidRPr="00253BAD" w:rsidRDefault="0088739F"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16</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484"/>
        </w:trPr>
        <w:tc>
          <w:tcPr>
            <w:tcW w:w="566" w:type="dxa"/>
            <w:vAlign w:val="center"/>
          </w:tcPr>
          <w:p w:rsidR="00950860" w:rsidRPr="00253BAD" w:rsidRDefault="00CB7506" w:rsidP="00410D8C">
            <w:pPr>
              <w:jc w:val="center"/>
              <w:rPr>
                <w:rFonts w:asciiTheme="minorHAnsi" w:hAnsiTheme="minorHAnsi"/>
                <w:color w:val="000000"/>
                <w:sz w:val="18"/>
                <w:szCs w:val="18"/>
              </w:rPr>
            </w:pPr>
            <w:r w:rsidRPr="00253BAD">
              <w:rPr>
                <w:rFonts w:asciiTheme="minorHAnsi" w:hAnsiTheme="minorHAnsi"/>
                <w:color w:val="000000"/>
                <w:sz w:val="18"/>
                <w:szCs w:val="18"/>
              </w:rPr>
              <w:t>21</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Dacarbazina</w:t>
            </w:r>
            <w:proofErr w:type="spellEnd"/>
            <w:r w:rsidRPr="00253BAD">
              <w:rPr>
                <w:rFonts w:asciiTheme="minorHAnsi" w:hAnsiTheme="minorHAnsi"/>
                <w:sz w:val="18"/>
                <w:szCs w:val="18"/>
              </w:rPr>
              <w:t xml:space="preserve"> 200mg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88739F" w:rsidP="00410D8C">
            <w:pPr>
              <w:pStyle w:val="Cabealho"/>
              <w:jc w:val="center"/>
              <w:rPr>
                <w:rFonts w:asciiTheme="minorHAnsi" w:hAnsiTheme="minorHAnsi"/>
                <w:bCs/>
                <w:sz w:val="18"/>
                <w:szCs w:val="18"/>
              </w:rPr>
            </w:pPr>
            <w:r w:rsidRPr="00253BAD">
              <w:rPr>
                <w:rFonts w:asciiTheme="minorHAnsi" w:hAnsiTheme="minorHAnsi"/>
                <w:bCs/>
                <w:sz w:val="18"/>
                <w:szCs w:val="18"/>
              </w:rPr>
              <w:t>1053</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88739F" w:rsidRPr="00253BAD" w:rsidTr="00A15DA3">
        <w:trPr>
          <w:trHeight w:val="484"/>
        </w:trPr>
        <w:tc>
          <w:tcPr>
            <w:tcW w:w="566" w:type="dxa"/>
            <w:vAlign w:val="center"/>
          </w:tcPr>
          <w:p w:rsidR="0088739F" w:rsidRPr="00253BAD" w:rsidRDefault="00CB7506" w:rsidP="00410D8C">
            <w:pPr>
              <w:jc w:val="center"/>
              <w:rPr>
                <w:rFonts w:asciiTheme="minorHAnsi" w:hAnsiTheme="minorHAnsi"/>
                <w:color w:val="000000"/>
                <w:sz w:val="18"/>
                <w:szCs w:val="18"/>
              </w:rPr>
            </w:pPr>
            <w:r w:rsidRPr="00253BAD">
              <w:rPr>
                <w:rFonts w:asciiTheme="minorHAnsi" w:hAnsiTheme="minorHAnsi"/>
                <w:color w:val="000000"/>
                <w:sz w:val="18"/>
                <w:szCs w:val="18"/>
              </w:rPr>
              <w:t>22</w:t>
            </w:r>
          </w:p>
        </w:tc>
        <w:tc>
          <w:tcPr>
            <w:tcW w:w="4111" w:type="dxa"/>
            <w:vAlign w:val="center"/>
          </w:tcPr>
          <w:p w:rsidR="0088739F" w:rsidRPr="00253BAD" w:rsidRDefault="0088739F" w:rsidP="004A2F5A">
            <w:pPr>
              <w:jc w:val="both"/>
              <w:rPr>
                <w:rFonts w:asciiTheme="minorHAnsi" w:hAnsiTheme="minorHAnsi"/>
                <w:sz w:val="18"/>
                <w:szCs w:val="18"/>
              </w:rPr>
            </w:pPr>
            <w:proofErr w:type="spellStart"/>
            <w:r w:rsidRPr="00253BAD">
              <w:rPr>
                <w:rFonts w:asciiTheme="minorHAnsi" w:hAnsiTheme="minorHAnsi"/>
                <w:sz w:val="18"/>
                <w:szCs w:val="18"/>
              </w:rPr>
              <w:t>Dacarbazina</w:t>
            </w:r>
            <w:proofErr w:type="spellEnd"/>
            <w:r w:rsidRPr="00253BAD">
              <w:rPr>
                <w:rFonts w:asciiTheme="minorHAnsi" w:hAnsiTheme="minorHAnsi"/>
                <w:sz w:val="18"/>
                <w:szCs w:val="18"/>
              </w:rPr>
              <w:t xml:space="preserve"> 200mg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w:t>
            </w:r>
          </w:p>
        </w:tc>
        <w:tc>
          <w:tcPr>
            <w:tcW w:w="851" w:type="dxa"/>
            <w:vAlign w:val="center"/>
          </w:tcPr>
          <w:p w:rsidR="0088739F" w:rsidRPr="00253BAD" w:rsidRDefault="0088739F" w:rsidP="004A2F5A">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88739F"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88739F"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88739F" w:rsidRPr="00253BAD" w:rsidRDefault="0088739F"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351</w:t>
            </w:r>
          </w:p>
        </w:tc>
      </w:tr>
      <w:tr w:rsidR="00950860" w:rsidRPr="00253BAD" w:rsidTr="00A15DA3">
        <w:trPr>
          <w:trHeight w:val="484"/>
        </w:trPr>
        <w:tc>
          <w:tcPr>
            <w:tcW w:w="566" w:type="dxa"/>
            <w:vAlign w:val="center"/>
          </w:tcPr>
          <w:p w:rsidR="00950860" w:rsidRPr="00253BAD" w:rsidRDefault="00CB7506" w:rsidP="00410D8C">
            <w:pPr>
              <w:jc w:val="center"/>
              <w:rPr>
                <w:rFonts w:asciiTheme="minorHAnsi" w:hAnsiTheme="minorHAnsi"/>
                <w:color w:val="000000"/>
                <w:sz w:val="18"/>
                <w:szCs w:val="18"/>
              </w:rPr>
            </w:pPr>
            <w:r w:rsidRPr="00253BAD">
              <w:rPr>
                <w:rFonts w:asciiTheme="minorHAnsi" w:hAnsiTheme="minorHAnsi"/>
                <w:color w:val="000000"/>
                <w:sz w:val="18"/>
                <w:szCs w:val="18"/>
              </w:rPr>
              <w:t>23</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Dactinomicina</w:t>
            </w:r>
            <w:proofErr w:type="spellEnd"/>
            <w:r w:rsidRPr="00253BAD">
              <w:rPr>
                <w:rFonts w:asciiTheme="minorHAnsi" w:hAnsiTheme="minorHAnsi"/>
                <w:sz w:val="18"/>
                <w:szCs w:val="18"/>
              </w:rPr>
              <w:t xml:space="preserve"> 0,5mginjetavel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950860" w:rsidRPr="00253BAD" w:rsidRDefault="00D808CD"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16</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484"/>
        </w:trPr>
        <w:tc>
          <w:tcPr>
            <w:tcW w:w="566" w:type="dxa"/>
            <w:vAlign w:val="center"/>
          </w:tcPr>
          <w:p w:rsidR="00950860" w:rsidRPr="00253BAD" w:rsidRDefault="00CB7506" w:rsidP="00410D8C">
            <w:pPr>
              <w:jc w:val="center"/>
              <w:rPr>
                <w:rFonts w:asciiTheme="minorHAnsi" w:hAnsiTheme="minorHAnsi"/>
                <w:color w:val="000000"/>
                <w:sz w:val="18"/>
                <w:szCs w:val="18"/>
              </w:rPr>
            </w:pPr>
            <w:r w:rsidRPr="00253BAD">
              <w:rPr>
                <w:rFonts w:asciiTheme="minorHAnsi" w:hAnsiTheme="minorHAnsi"/>
                <w:color w:val="000000"/>
                <w:sz w:val="18"/>
                <w:szCs w:val="18"/>
              </w:rPr>
              <w:t>24</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Daunorrubicina</w:t>
            </w:r>
            <w:proofErr w:type="spellEnd"/>
            <w:r w:rsidRPr="00253BAD">
              <w:rPr>
                <w:rFonts w:asciiTheme="minorHAnsi" w:hAnsiTheme="minorHAnsi"/>
                <w:sz w:val="18"/>
                <w:szCs w:val="18"/>
              </w:rPr>
              <w:t xml:space="preserve"> 20mginjetavel + diluente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950860" w:rsidRPr="00253BAD" w:rsidRDefault="00D808CD"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234</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484"/>
        </w:trPr>
        <w:tc>
          <w:tcPr>
            <w:tcW w:w="566" w:type="dxa"/>
            <w:vAlign w:val="center"/>
          </w:tcPr>
          <w:p w:rsidR="00950860" w:rsidRPr="00253BAD" w:rsidRDefault="00CB7506" w:rsidP="00410D8C">
            <w:pPr>
              <w:jc w:val="center"/>
              <w:rPr>
                <w:rFonts w:asciiTheme="minorHAnsi" w:hAnsiTheme="minorHAnsi"/>
                <w:color w:val="000000"/>
                <w:sz w:val="18"/>
                <w:szCs w:val="18"/>
              </w:rPr>
            </w:pPr>
            <w:r w:rsidRPr="00253BAD">
              <w:rPr>
                <w:rFonts w:asciiTheme="minorHAnsi" w:hAnsiTheme="minorHAnsi"/>
                <w:color w:val="000000"/>
                <w:sz w:val="18"/>
                <w:szCs w:val="18"/>
              </w:rPr>
              <w:t>25</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Docetaxel</w:t>
            </w:r>
            <w:proofErr w:type="spellEnd"/>
            <w:r w:rsidRPr="00253BAD">
              <w:rPr>
                <w:rFonts w:asciiTheme="minorHAnsi" w:hAnsiTheme="minorHAnsi"/>
                <w:sz w:val="18"/>
                <w:szCs w:val="18"/>
              </w:rPr>
              <w:t xml:space="preserve"> 20mg/0,5ml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 diluente 1,5ml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2F4A44" w:rsidP="00410D8C">
            <w:pPr>
              <w:pStyle w:val="Cabealho"/>
              <w:jc w:val="center"/>
              <w:rPr>
                <w:rFonts w:asciiTheme="minorHAnsi" w:hAnsiTheme="minorHAnsi"/>
                <w:bCs/>
                <w:sz w:val="18"/>
                <w:szCs w:val="18"/>
              </w:rPr>
            </w:pPr>
            <w:r w:rsidRPr="00253BAD">
              <w:rPr>
                <w:rFonts w:asciiTheme="minorHAnsi" w:hAnsiTheme="minorHAnsi"/>
                <w:bCs/>
                <w:sz w:val="18"/>
                <w:szCs w:val="18"/>
              </w:rPr>
              <w:t>1404</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2F4A44" w:rsidRPr="00253BAD" w:rsidTr="00A15DA3">
        <w:trPr>
          <w:trHeight w:val="484"/>
        </w:trPr>
        <w:tc>
          <w:tcPr>
            <w:tcW w:w="566" w:type="dxa"/>
            <w:vAlign w:val="center"/>
          </w:tcPr>
          <w:p w:rsidR="002F4A44" w:rsidRPr="00253BAD" w:rsidRDefault="00CB7506" w:rsidP="00410D8C">
            <w:pPr>
              <w:jc w:val="center"/>
              <w:rPr>
                <w:rFonts w:asciiTheme="minorHAnsi" w:hAnsiTheme="minorHAnsi"/>
                <w:color w:val="000000"/>
                <w:sz w:val="18"/>
                <w:szCs w:val="18"/>
              </w:rPr>
            </w:pPr>
            <w:r w:rsidRPr="00253BAD">
              <w:rPr>
                <w:rFonts w:asciiTheme="minorHAnsi" w:hAnsiTheme="minorHAnsi"/>
                <w:color w:val="000000"/>
                <w:sz w:val="18"/>
                <w:szCs w:val="18"/>
              </w:rPr>
              <w:t>26</w:t>
            </w:r>
          </w:p>
        </w:tc>
        <w:tc>
          <w:tcPr>
            <w:tcW w:w="4111" w:type="dxa"/>
            <w:vAlign w:val="center"/>
          </w:tcPr>
          <w:p w:rsidR="002F4A44" w:rsidRPr="00253BAD" w:rsidRDefault="002F4A44" w:rsidP="004A2F5A">
            <w:pPr>
              <w:jc w:val="both"/>
              <w:rPr>
                <w:rFonts w:asciiTheme="minorHAnsi" w:hAnsiTheme="minorHAnsi"/>
                <w:sz w:val="18"/>
                <w:szCs w:val="18"/>
              </w:rPr>
            </w:pPr>
            <w:proofErr w:type="spellStart"/>
            <w:r w:rsidRPr="00253BAD">
              <w:rPr>
                <w:rFonts w:asciiTheme="minorHAnsi" w:hAnsiTheme="minorHAnsi"/>
                <w:sz w:val="18"/>
                <w:szCs w:val="18"/>
              </w:rPr>
              <w:t>Docetaxel</w:t>
            </w:r>
            <w:proofErr w:type="spellEnd"/>
            <w:r w:rsidRPr="00253BAD">
              <w:rPr>
                <w:rFonts w:asciiTheme="minorHAnsi" w:hAnsiTheme="minorHAnsi"/>
                <w:sz w:val="18"/>
                <w:szCs w:val="18"/>
              </w:rPr>
              <w:t xml:space="preserve"> 20mg/0,5ml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 diluente 1,5ml frasco-ampola</w:t>
            </w:r>
          </w:p>
        </w:tc>
        <w:tc>
          <w:tcPr>
            <w:tcW w:w="851" w:type="dxa"/>
            <w:vAlign w:val="center"/>
          </w:tcPr>
          <w:p w:rsidR="002F4A44" w:rsidRPr="00253BAD" w:rsidRDefault="002F4A44" w:rsidP="004A2F5A">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2F4A44"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2F4A44"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2F4A44" w:rsidRPr="00253BAD" w:rsidRDefault="002F4A44"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468</w:t>
            </w:r>
          </w:p>
        </w:tc>
      </w:tr>
      <w:tr w:rsidR="00950860" w:rsidRPr="00253BAD" w:rsidTr="00A15DA3">
        <w:trPr>
          <w:trHeight w:val="484"/>
        </w:trPr>
        <w:tc>
          <w:tcPr>
            <w:tcW w:w="566" w:type="dxa"/>
            <w:vAlign w:val="center"/>
          </w:tcPr>
          <w:p w:rsidR="00950860" w:rsidRPr="00253BAD" w:rsidRDefault="00CB7506" w:rsidP="00410D8C">
            <w:pPr>
              <w:jc w:val="center"/>
              <w:rPr>
                <w:rFonts w:asciiTheme="minorHAnsi" w:hAnsiTheme="minorHAnsi"/>
                <w:color w:val="000000"/>
                <w:sz w:val="18"/>
                <w:szCs w:val="18"/>
              </w:rPr>
            </w:pPr>
            <w:r w:rsidRPr="00253BAD">
              <w:rPr>
                <w:rFonts w:asciiTheme="minorHAnsi" w:hAnsiTheme="minorHAnsi"/>
                <w:color w:val="000000"/>
                <w:sz w:val="18"/>
                <w:szCs w:val="18"/>
              </w:rPr>
              <w:t>27</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Docetaxel</w:t>
            </w:r>
            <w:proofErr w:type="spellEnd"/>
            <w:r w:rsidRPr="00253BAD">
              <w:rPr>
                <w:rFonts w:asciiTheme="minorHAnsi" w:hAnsiTheme="minorHAnsi"/>
                <w:sz w:val="18"/>
                <w:szCs w:val="18"/>
              </w:rPr>
              <w:t xml:space="preserve"> 80mg/2mlinjetavel+ diluente </w:t>
            </w:r>
            <w:proofErr w:type="gramStart"/>
            <w:r w:rsidRPr="00253BAD">
              <w:rPr>
                <w:rFonts w:asciiTheme="minorHAnsi" w:hAnsiTheme="minorHAnsi"/>
                <w:sz w:val="18"/>
                <w:szCs w:val="18"/>
              </w:rPr>
              <w:t>6ml</w:t>
            </w:r>
            <w:proofErr w:type="gramEnd"/>
            <w:r w:rsidRPr="00253BAD">
              <w:rPr>
                <w:rFonts w:asciiTheme="minorHAnsi" w:hAnsiTheme="minorHAnsi"/>
                <w:sz w:val="18"/>
                <w:szCs w:val="18"/>
              </w:rPr>
              <w:t xml:space="preserve"> frasco-ampola </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622C34" w:rsidP="00410D8C">
            <w:pPr>
              <w:pStyle w:val="Cabealho"/>
              <w:jc w:val="center"/>
              <w:rPr>
                <w:rFonts w:asciiTheme="minorHAnsi" w:hAnsiTheme="minorHAnsi"/>
                <w:bCs/>
                <w:sz w:val="18"/>
                <w:szCs w:val="18"/>
              </w:rPr>
            </w:pPr>
            <w:r w:rsidRPr="00253BAD">
              <w:rPr>
                <w:rFonts w:asciiTheme="minorHAnsi" w:hAnsiTheme="minorHAnsi"/>
                <w:bCs/>
                <w:sz w:val="18"/>
                <w:szCs w:val="18"/>
              </w:rPr>
              <w:t>1053</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622C34" w:rsidRPr="00253BAD" w:rsidTr="00A15DA3">
        <w:trPr>
          <w:trHeight w:val="484"/>
        </w:trPr>
        <w:tc>
          <w:tcPr>
            <w:tcW w:w="566" w:type="dxa"/>
            <w:vAlign w:val="center"/>
          </w:tcPr>
          <w:p w:rsidR="00622C34" w:rsidRPr="00253BAD" w:rsidRDefault="00CB7506" w:rsidP="00410D8C">
            <w:pPr>
              <w:jc w:val="center"/>
              <w:rPr>
                <w:rFonts w:asciiTheme="minorHAnsi" w:hAnsiTheme="minorHAnsi"/>
                <w:color w:val="000000"/>
                <w:sz w:val="18"/>
                <w:szCs w:val="18"/>
              </w:rPr>
            </w:pPr>
            <w:r w:rsidRPr="00253BAD">
              <w:rPr>
                <w:rFonts w:asciiTheme="minorHAnsi" w:hAnsiTheme="minorHAnsi"/>
                <w:color w:val="000000"/>
                <w:sz w:val="18"/>
                <w:szCs w:val="18"/>
              </w:rPr>
              <w:t>28</w:t>
            </w:r>
          </w:p>
        </w:tc>
        <w:tc>
          <w:tcPr>
            <w:tcW w:w="4111" w:type="dxa"/>
            <w:vAlign w:val="center"/>
          </w:tcPr>
          <w:p w:rsidR="00622C34" w:rsidRPr="00253BAD" w:rsidRDefault="00622C34" w:rsidP="004A2F5A">
            <w:pPr>
              <w:jc w:val="both"/>
              <w:rPr>
                <w:rFonts w:asciiTheme="minorHAnsi" w:hAnsiTheme="minorHAnsi"/>
                <w:sz w:val="18"/>
                <w:szCs w:val="18"/>
              </w:rPr>
            </w:pPr>
            <w:proofErr w:type="spellStart"/>
            <w:r w:rsidRPr="00253BAD">
              <w:rPr>
                <w:rFonts w:asciiTheme="minorHAnsi" w:hAnsiTheme="minorHAnsi"/>
                <w:sz w:val="18"/>
                <w:szCs w:val="18"/>
              </w:rPr>
              <w:t>Docetaxel</w:t>
            </w:r>
            <w:proofErr w:type="spellEnd"/>
            <w:r w:rsidRPr="00253BAD">
              <w:rPr>
                <w:rFonts w:asciiTheme="minorHAnsi" w:hAnsiTheme="minorHAnsi"/>
                <w:sz w:val="18"/>
                <w:szCs w:val="18"/>
              </w:rPr>
              <w:t xml:space="preserve"> 80mg/2mlinjetavel+ diluente </w:t>
            </w:r>
            <w:proofErr w:type="gramStart"/>
            <w:r w:rsidRPr="00253BAD">
              <w:rPr>
                <w:rFonts w:asciiTheme="minorHAnsi" w:hAnsiTheme="minorHAnsi"/>
                <w:sz w:val="18"/>
                <w:szCs w:val="18"/>
              </w:rPr>
              <w:t>6ml</w:t>
            </w:r>
            <w:proofErr w:type="gramEnd"/>
            <w:r w:rsidRPr="00253BAD">
              <w:rPr>
                <w:rFonts w:asciiTheme="minorHAnsi" w:hAnsiTheme="minorHAnsi"/>
                <w:sz w:val="18"/>
                <w:szCs w:val="18"/>
              </w:rPr>
              <w:t xml:space="preserve"> frasco-ampola </w:t>
            </w:r>
          </w:p>
        </w:tc>
        <w:tc>
          <w:tcPr>
            <w:tcW w:w="851" w:type="dxa"/>
            <w:vAlign w:val="center"/>
          </w:tcPr>
          <w:p w:rsidR="00622C34" w:rsidRPr="00253BAD" w:rsidRDefault="00622C34" w:rsidP="004A2F5A">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622C34"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622C34"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622C34" w:rsidRPr="00253BAD" w:rsidRDefault="00622C34"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351</w:t>
            </w:r>
          </w:p>
        </w:tc>
      </w:tr>
      <w:tr w:rsidR="00950860" w:rsidRPr="00253BAD" w:rsidTr="00A15DA3">
        <w:trPr>
          <w:trHeight w:val="484"/>
        </w:trPr>
        <w:tc>
          <w:tcPr>
            <w:tcW w:w="566" w:type="dxa"/>
            <w:vAlign w:val="center"/>
          </w:tcPr>
          <w:p w:rsidR="00950860" w:rsidRPr="00253BAD" w:rsidRDefault="00CB7506" w:rsidP="00410D8C">
            <w:pPr>
              <w:jc w:val="center"/>
              <w:rPr>
                <w:rFonts w:asciiTheme="minorHAnsi" w:hAnsiTheme="minorHAnsi"/>
                <w:color w:val="000000"/>
                <w:sz w:val="18"/>
                <w:szCs w:val="18"/>
              </w:rPr>
            </w:pPr>
            <w:r w:rsidRPr="00253BAD">
              <w:rPr>
                <w:rFonts w:asciiTheme="minorHAnsi" w:hAnsiTheme="minorHAnsi"/>
                <w:color w:val="000000"/>
                <w:sz w:val="18"/>
                <w:szCs w:val="18"/>
              </w:rPr>
              <w:lastRenderedPageBreak/>
              <w:t>29</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Doxorrubicina</w:t>
            </w:r>
            <w:proofErr w:type="spellEnd"/>
            <w:r w:rsidRPr="00253BAD">
              <w:rPr>
                <w:rFonts w:asciiTheme="minorHAnsi" w:hAnsiTheme="minorHAnsi"/>
                <w:sz w:val="18"/>
                <w:szCs w:val="18"/>
              </w:rPr>
              <w:t xml:space="preserve"> 10mg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 </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950860" w:rsidRPr="00253BAD" w:rsidRDefault="004A0E73"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1092</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484"/>
        </w:trPr>
        <w:tc>
          <w:tcPr>
            <w:tcW w:w="566" w:type="dxa"/>
            <w:vAlign w:val="center"/>
          </w:tcPr>
          <w:p w:rsidR="00950860" w:rsidRPr="00253BAD" w:rsidRDefault="00CB7506" w:rsidP="00410D8C">
            <w:pPr>
              <w:jc w:val="center"/>
              <w:rPr>
                <w:rFonts w:asciiTheme="minorHAnsi" w:hAnsiTheme="minorHAnsi"/>
                <w:color w:val="000000"/>
                <w:sz w:val="18"/>
                <w:szCs w:val="18"/>
              </w:rPr>
            </w:pPr>
            <w:r w:rsidRPr="00253BAD">
              <w:rPr>
                <w:rFonts w:asciiTheme="minorHAnsi" w:hAnsiTheme="minorHAnsi"/>
                <w:color w:val="000000"/>
                <w:sz w:val="18"/>
                <w:szCs w:val="18"/>
              </w:rPr>
              <w:t>30</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Doxorrubicina</w:t>
            </w:r>
            <w:proofErr w:type="spellEnd"/>
            <w:r w:rsidRPr="00253BAD">
              <w:rPr>
                <w:rFonts w:asciiTheme="minorHAnsi" w:hAnsiTheme="minorHAnsi"/>
                <w:sz w:val="18"/>
                <w:szCs w:val="18"/>
              </w:rPr>
              <w:t xml:space="preserve"> 50mg </w:t>
            </w:r>
            <w:proofErr w:type="spellStart"/>
            <w:r w:rsidRPr="00253BAD">
              <w:rPr>
                <w:rFonts w:asciiTheme="minorHAnsi" w:hAnsiTheme="minorHAnsi"/>
                <w:sz w:val="18"/>
                <w:szCs w:val="18"/>
              </w:rPr>
              <w:t>injetavelfrasco</w:t>
            </w:r>
            <w:proofErr w:type="spellEnd"/>
            <w:r w:rsidRPr="00253BAD">
              <w:rPr>
                <w:rFonts w:asciiTheme="minorHAnsi" w:hAnsiTheme="minorHAnsi"/>
                <w:sz w:val="18"/>
                <w:szCs w:val="18"/>
              </w:rPr>
              <w:t>-ampola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3D2AFD" w:rsidP="00410D8C">
            <w:pPr>
              <w:pStyle w:val="Cabealho"/>
              <w:jc w:val="center"/>
              <w:rPr>
                <w:rFonts w:asciiTheme="minorHAnsi" w:hAnsiTheme="minorHAnsi"/>
                <w:bCs/>
                <w:sz w:val="18"/>
                <w:szCs w:val="18"/>
              </w:rPr>
            </w:pPr>
            <w:r w:rsidRPr="00253BAD">
              <w:rPr>
                <w:rFonts w:asciiTheme="minorHAnsi" w:hAnsiTheme="minorHAnsi"/>
                <w:bCs/>
                <w:sz w:val="18"/>
                <w:szCs w:val="18"/>
              </w:rPr>
              <w:t>1287</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3D2AFD" w:rsidRPr="00253BAD" w:rsidTr="00A15DA3">
        <w:trPr>
          <w:trHeight w:val="484"/>
        </w:trPr>
        <w:tc>
          <w:tcPr>
            <w:tcW w:w="566" w:type="dxa"/>
            <w:vAlign w:val="center"/>
          </w:tcPr>
          <w:p w:rsidR="003D2AFD" w:rsidRPr="00253BAD" w:rsidRDefault="00CB7506" w:rsidP="00410D8C">
            <w:pPr>
              <w:jc w:val="center"/>
              <w:rPr>
                <w:rFonts w:asciiTheme="minorHAnsi" w:hAnsiTheme="minorHAnsi"/>
                <w:color w:val="000000"/>
                <w:sz w:val="18"/>
                <w:szCs w:val="18"/>
              </w:rPr>
            </w:pPr>
            <w:r w:rsidRPr="00253BAD">
              <w:rPr>
                <w:rFonts w:asciiTheme="minorHAnsi" w:hAnsiTheme="minorHAnsi"/>
                <w:color w:val="000000"/>
                <w:sz w:val="18"/>
                <w:szCs w:val="18"/>
              </w:rPr>
              <w:t>31</w:t>
            </w:r>
          </w:p>
        </w:tc>
        <w:tc>
          <w:tcPr>
            <w:tcW w:w="4111" w:type="dxa"/>
            <w:vAlign w:val="center"/>
          </w:tcPr>
          <w:p w:rsidR="003D2AFD" w:rsidRPr="00253BAD" w:rsidRDefault="003D2AFD" w:rsidP="004A2F5A">
            <w:pPr>
              <w:jc w:val="both"/>
              <w:rPr>
                <w:rFonts w:asciiTheme="minorHAnsi" w:hAnsiTheme="minorHAnsi"/>
                <w:sz w:val="18"/>
                <w:szCs w:val="18"/>
              </w:rPr>
            </w:pPr>
            <w:proofErr w:type="spellStart"/>
            <w:r w:rsidRPr="00253BAD">
              <w:rPr>
                <w:rFonts w:asciiTheme="minorHAnsi" w:hAnsiTheme="minorHAnsi"/>
                <w:sz w:val="18"/>
                <w:szCs w:val="18"/>
              </w:rPr>
              <w:t>Doxorrubicina</w:t>
            </w:r>
            <w:proofErr w:type="spellEnd"/>
            <w:r w:rsidRPr="00253BAD">
              <w:rPr>
                <w:rFonts w:asciiTheme="minorHAnsi" w:hAnsiTheme="minorHAnsi"/>
                <w:sz w:val="18"/>
                <w:szCs w:val="18"/>
              </w:rPr>
              <w:t xml:space="preserve"> 50mg </w:t>
            </w:r>
            <w:proofErr w:type="spellStart"/>
            <w:r w:rsidRPr="00253BAD">
              <w:rPr>
                <w:rFonts w:asciiTheme="minorHAnsi" w:hAnsiTheme="minorHAnsi"/>
                <w:sz w:val="18"/>
                <w:szCs w:val="18"/>
              </w:rPr>
              <w:t>injetavelfrasco</w:t>
            </w:r>
            <w:proofErr w:type="spellEnd"/>
            <w:r w:rsidRPr="00253BAD">
              <w:rPr>
                <w:rFonts w:asciiTheme="minorHAnsi" w:hAnsiTheme="minorHAnsi"/>
                <w:sz w:val="18"/>
                <w:szCs w:val="18"/>
              </w:rPr>
              <w:t>-ampola</w:t>
            </w:r>
          </w:p>
        </w:tc>
        <w:tc>
          <w:tcPr>
            <w:tcW w:w="851" w:type="dxa"/>
            <w:vAlign w:val="center"/>
          </w:tcPr>
          <w:p w:rsidR="003D2AFD" w:rsidRPr="00253BAD" w:rsidRDefault="003D2AFD" w:rsidP="004A2F5A">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3D2AFD"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3D2AFD"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3D2AFD" w:rsidRPr="00253BAD" w:rsidRDefault="003D2AFD"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429</w:t>
            </w:r>
          </w:p>
        </w:tc>
      </w:tr>
      <w:tr w:rsidR="00950860" w:rsidRPr="00253BAD" w:rsidTr="00A15DA3">
        <w:trPr>
          <w:trHeight w:val="484"/>
        </w:trPr>
        <w:tc>
          <w:tcPr>
            <w:tcW w:w="566" w:type="dxa"/>
            <w:vAlign w:val="center"/>
          </w:tcPr>
          <w:p w:rsidR="00950860" w:rsidRPr="00253BAD" w:rsidRDefault="00CB7506" w:rsidP="00410D8C">
            <w:pPr>
              <w:jc w:val="center"/>
              <w:rPr>
                <w:rFonts w:asciiTheme="minorHAnsi" w:hAnsiTheme="minorHAnsi"/>
                <w:color w:val="000000"/>
                <w:sz w:val="18"/>
                <w:szCs w:val="18"/>
              </w:rPr>
            </w:pPr>
            <w:r w:rsidRPr="00253BAD">
              <w:rPr>
                <w:rFonts w:asciiTheme="minorHAnsi" w:hAnsiTheme="minorHAnsi"/>
                <w:color w:val="000000"/>
                <w:sz w:val="18"/>
                <w:szCs w:val="18"/>
              </w:rPr>
              <w:t>32</w:t>
            </w:r>
          </w:p>
        </w:tc>
        <w:tc>
          <w:tcPr>
            <w:tcW w:w="4111" w:type="dxa"/>
            <w:vAlign w:val="center"/>
          </w:tcPr>
          <w:p w:rsidR="00950860" w:rsidRPr="00253BAD" w:rsidRDefault="00950860" w:rsidP="00410D8C">
            <w:pPr>
              <w:jc w:val="both"/>
              <w:rPr>
                <w:rFonts w:asciiTheme="minorHAnsi" w:hAnsiTheme="minorHAnsi"/>
                <w:sz w:val="18"/>
                <w:szCs w:val="18"/>
              </w:rPr>
            </w:pPr>
            <w:proofErr w:type="spellStart"/>
            <w:proofErr w:type="gramStart"/>
            <w:r w:rsidRPr="00253BAD">
              <w:rPr>
                <w:rFonts w:asciiTheme="minorHAnsi" w:hAnsiTheme="minorHAnsi"/>
                <w:sz w:val="18"/>
                <w:szCs w:val="18"/>
              </w:rPr>
              <w:t>DoxorrubicinaLipossomal</w:t>
            </w:r>
            <w:proofErr w:type="spellEnd"/>
            <w:proofErr w:type="gramEnd"/>
            <w:r w:rsidRPr="00253BAD">
              <w:rPr>
                <w:rFonts w:asciiTheme="minorHAnsi" w:hAnsiTheme="minorHAnsi"/>
                <w:sz w:val="18"/>
                <w:szCs w:val="18"/>
              </w:rPr>
              <w:t xml:space="preserve"> 2mg/ml </w:t>
            </w:r>
            <w:proofErr w:type="spellStart"/>
            <w:r w:rsidRPr="00253BAD">
              <w:rPr>
                <w:rFonts w:asciiTheme="minorHAnsi" w:hAnsiTheme="minorHAnsi"/>
                <w:sz w:val="18"/>
                <w:szCs w:val="18"/>
              </w:rPr>
              <w:t>suspensaoinjetavel</w:t>
            </w:r>
            <w:proofErr w:type="spellEnd"/>
            <w:r w:rsidRPr="00253BAD">
              <w:rPr>
                <w:rFonts w:asciiTheme="minorHAnsi" w:hAnsiTheme="minorHAnsi"/>
                <w:sz w:val="18"/>
                <w:szCs w:val="18"/>
              </w:rPr>
              <w:t xml:space="preserve"> 10 ml frasco-ampola </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EE1473" w:rsidP="00410D8C">
            <w:pPr>
              <w:pStyle w:val="Cabealho"/>
              <w:jc w:val="center"/>
              <w:rPr>
                <w:rFonts w:asciiTheme="minorHAnsi" w:hAnsiTheme="minorHAnsi"/>
                <w:bCs/>
                <w:sz w:val="18"/>
                <w:szCs w:val="18"/>
              </w:rPr>
            </w:pPr>
            <w:r w:rsidRPr="00253BAD">
              <w:rPr>
                <w:rFonts w:asciiTheme="minorHAnsi" w:hAnsiTheme="minorHAnsi"/>
                <w:bCs/>
                <w:sz w:val="18"/>
                <w:szCs w:val="18"/>
              </w:rPr>
              <w:t>12</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EE1473" w:rsidRPr="00253BAD" w:rsidTr="00A15DA3">
        <w:trPr>
          <w:trHeight w:val="484"/>
        </w:trPr>
        <w:tc>
          <w:tcPr>
            <w:tcW w:w="566" w:type="dxa"/>
            <w:vAlign w:val="center"/>
          </w:tcPr>
          <w:p w:rsidR="00EE1473" w:rsidRPr="00253BAD" w:rsidRDefault="00CB7506" w:rsidP="00410D8C">
            <w:pPr>
              <w:jc w:val="center"/>
              <w:rPr>
                <w:rFonts w:asciiTheme="minorHAnsi" w:hAnsiTheme="minorHAnsi"/>
                <w:color w:val="000000"/>
                <w:sz w:val="18"/>
                <w:szCs w:val="18"/>
              </w:rPr>
            </w:pPr>
            <w:r w:rsidRPr="00253BAD">
              <w:rPr>
                <w:rFonts w:asciiTheme="minorHAnsi" w:hAnsiTheme="minorHAnsi"/>
                <w:color w:val="000000"/>
                <w:sz w:val="18"/>
                <w:szCs w:val="18"/>
              </w:rPr>
              <w:t>33</w:t>
            </w:r>
          </w:p>
        </w:tc>
        <w:tc>
          <w:tcPr>
            <w:tcW w:w="4111" w:type="dxa"/>
            <w:vAlign w:val="center"/>
          </w:tcPr>
          <w:p w:rsidR="00EE1473" w:rsidRPr="00253BAD" w:rsidRDefault="00EE1473" w:rsidP="004A2F5A">
            <w:pPr>
              <w:jc w:val="both"/>
              <w:rPr>
                <w:rFonts w:asciiTheme="minorHAnsi" w:hAnsiTheme="minorHAnsi"/>
                <w:sz w:val="18"/>
                <w:szCs w:val="18"/>
              </w:rPr>
            </w:pPr>
            <w:proofErr w:type="spellStart"/>
            <w:proofErr w:type="gramStart"/>
            <w:r w:rsidRPr="00253BAD">
              <w:rPr>
                <w:rFonts w:asciiTheme="minorHAnsi" w:hAnsiTheme="minorHAnsi"/>
                <w:sz w:val="18"/>
                <w:szCs w:val="18"/>
              </w:rPr>
              <w:t>DoxorrubicinaLipossomal</w:t>
            </w:r>
            <w:proofErr w:type="spellEnd"/>
            <w:proofErr w:type="gramEnd"/>
            <w:r w:rsidRPr="00253BAD">
              <w:rPr>
                <w:rFonts w:asciiTheme="minorHAnsi" w:hAnsiTheme="minorHAnsi"/>
                <w:sz w:val="18"/>
                <w:szCs w:val="18"/>
              </w:rPr>
              <w:t xml:space="preserve"> 2mg/ml </w:t>
            </w:r>
            <w:proofErr w:type="spellStart"/>
            <w:r w:rsidRPr="00253BAD">
              <w:rPr>
                <w:rFonts w:asciiTheme="minorHAnsi" w:hAnsiTheme="minorHAnsi"/>
                <w:sz w:val="18"/>
                <w:szCs w:val="18"/>
              </w:rPr>
              <w:t>suspensaoinjetavel</w:t>
            </w:r>
            <w:proofErr w:type="spellEnd"/>
            <w:r w:rsidRPr="00253BAD">
              <w:rPr>
                <w:rFonts w:asciiTheme="minorHAnsi" w:hAnsiTheme="minorHAnsi"/>
                <w:sz w:val="18"/>
                <w:szCs w:val="18"/>
              </w:rPr>
              <w:t xml:space="preserve"> 10 ml frasco-ampola </w:t>
            </w:r>
          </w:p>
        </w:tc>
        <w:tc>
          <w:tcPr>
            <w:tcW w:w="851" w:type="dxa"/>
            <w:vAlign w:val="center"/>
          </w:tcPr>
          <w:p w:rsidR="00EE1473" w:rsidRPr="00253BAD" w:rsidRDefault="00EE1473" w:rsidP="004A2F5A">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EE1473"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EE1473"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EE1473" w:rsidRPr="00253BAD" w:rsidRDefault="00EE1473" w:rsidP="00410D8C">
            <w:pPr>
              <w:tabs>
                <w:tab w:val="left" w:pos="7200"/>
              </w:tabs>
              <w:spacing w:after="0"/>
              <w:jc w:val="center"/>
              <w:rPr>
                <w:rFonts w:asciiTheme="minorHAnsi" w:eastAsia="Batang" w:hAnsiTheme="minorHAnsi" w:cstheme="minorHAnsi"/>
                <w:bCs/>
                <w:color w:val="000000"/>
                <w:sz w:val="18"/>
                <w:szCs w:val="18"/>
              </w:rPr>
            </w:pPr>
            <w:proofErr w:type="gramStart"/>
            <w:r w:rsidRPr="00253BAD">
              <w:rPr>
                <w:rFonts w:asciiTheme="minorHAnsi" w:eastAsia="Batang" w:hAnsiTheme="minorHAnsi" w:cstheme="minorHAnsi"/>
                <w:bCs/>
                <w:color w:val="000000"/>
                <w:sz w:val="18"/>
                <w:szCs w:val="18"/>
              </w:rPr>
              <w:t>4</w:t>
            </w:r>
            <w:proofErr w:type="gramEnd"/>
          </w:p>
        </w:tc>
      </w:tr>
      <w:tr w:rsidR="00950860" w:rsidRPr="00253BAD" w:rsidTr="00A15DA3">
        <w:trPr>
          <w:trHeight w:val="484"/>
        </w:trPr>
        <w:tc>
          <w:tcPr>
            <w:tcW w:w="566" w:type="dxa"/>
            <w:vAlign w:val="center"/>
          </w:tcPr>
          <w:p w:rsidR="00950860" w:rsidRPr="00253BAD" w:rsidRDefault="00CB7506" w:rsidP="00410D8C">
            <w:pPr>
              <w:jc w:val="center"/>
              <w:rPr>
                <w:rFonts w:asciiTheme="minorHAnsi" w:hAnsiTheme="minorHAnsi"/>
                <w:color w:val="000000"/>
                <w:sz w:val="18"/>
                <w:szCs w:val="18"/>
              </w:rPr>
            </w:pPr>
            <w:r w:rsidRPr="00253BAD">
              <w:rPr>
                <w:rFonts w:asciiTheme="minorHAnsi" w:hAnsiTheme="minorHAnsi"/>
                <w:color w:val="000000"/>
                <w:sz w:val="18"/>
                <w:szCs w:val="18"/>
              </w:rPr>
              <w:t>34</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Epirrubicina</w:t>
            </w:r>
            <w:proofErr w:type="spellEnd"/>
            <w:r w:rsidRPr="00253BAD">
              <w:rPr>
                <w:rFonts w:asciiTheme="minorHAnsi" w:hAnsiTheme="minorHAnsi"/>
                <w:sz w:val="18"/>
                <w:szCs w:val="18"/>
              </w:rPr>
              <w:t xml:space="preserve"> 10mg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w:t>
            </w:r>
          </w:p>
        </w:tc>
        <w:tc>
          <w:tcPr>
            <w:tcW w:w="851" w:type="dxa"/>
            <w:vAlign w:val="center"/>
          </w:tcPr>
          <w:p w:rsidR="00950860" w:rsidRPr="00253BAD" w:rsidRDefault="00950860" w:rsidP="00410D8C">
            <w:pPr>
              <w:jc w:val="both"/>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950860" w:rsidRPr="00253BAD" w:rsidRDefault="00453E4D"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16</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484"/>
        </w:trPr>
        <w:tc>
          <w:tcPr>
            <w:tcW w:w="566" w:type="dxa"/>
            <w:vAlign w:val="center"/>
          </w:tcPr>
          <w:p w:rsidR="00950860" w:rsidRPr="00253BAD" w:rsidRDefault="00CB7506" w:rsidP="00410D8C">
            <w:pPr>
              <w:jc w:val="center"/>
              <w:rPr>
                <w:rFonts w:asciiTheme="minorHAnsi" w:hAnsiTheme="minorHAnsi"/>
                <w:color w:val="000000"/>
                <w:sz w:val="18"/>
                <w:szCs w:val="18"/>
              </w:rPr>
            </w:pPr>
            <w:r w:rsidRPr="00253BAD">
              <w:rPr>
                <w:rFonts w:asciiTheme="minorHAnsi" w:hAnsiTheme="minorHAnsi"/>
                <w:color w:val="000000"/>
                <w:sz w:val="18"/>
                <w:szCs w:val="18"/>
              </w:rPr>
              <w:t>35</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Epirrubicina</w:t>
            </w:r>
            <w:proofErr w:type="spellEnd"/>
            <w:r w:rsidRPr="00253BAD">
              <w:rPr>
                <w:rFonts w:asciiTheme="minorHAnsi" w:hAnsiTheme="minorHAnsi"/>
                <w:sz w:val="18"/>
                <w:szCs w:val="18"/>
              </w:rPr>
              <w:t xml:space="preserve"> 50mg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w:t>
            </w:r>
          </w:p>
        </w:tc>
        <w:tc>
          <w:tcPr>
            <w:tcW w:w="851" w:type="dxa"/>
            <w:vAlign w:val="center"/>
          </w:tcPr>
          <w:p w:rsidR="00950860" w:rsidRPr="00253BAD" w:rsidRDefault="00950860" w:rsidP="00410D8C">
            <w:pPr>
              <w:jc w:val="both"/>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950860" w:rsidRPr="00253BAD" w:rsidRDefault="00453E4D"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26</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484"/>
        </w:trPr>
        <w:tc>
          <w:tcPr>
            <w:tcW w:w="566" w:type="dxa"/>
            <w:vAlign w:val="center"/>
          </w:tcPr>
          <w:p w:rsidR="00950860" w:rsidRPr="00253BAD" w:rsidRDefault="00CB7506" w:rsidP="00410D8C">
            <w:pPr>
              <w:jc w:val="center"/>
              <w:rPr>
                <w:rFonts w:asciiTheme="minorHAnsi" w:hAnsiTheme="minorHAnsi"/>
                <w:color w:val="000000"/>
                <w:sz w:val="18"/>
                <w:szCs w:val="18"/>
              </w:rPr>
            </w:pPr>
            <w:r w:rsidRPr="00253BAD">
              <w:rPr>
                <w:rFonts w:asciiTheme="minorHAnsi" w:hAnsiTheme="minorHAnsi"/>
                <w:color w:val="000000"/>
                <w:sz w:val="18"/>
                <w:szCs w:val="18"/>
              </w:rPr>
              <w:t>36</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Etoposideo</w:t>
            </w:r>
            <w:proofErr w:type="spellEnd"/>
            <w:r w:rsidRPr="00253BAD">
              <w:rPr>
                <w:rFonts w:asciiTheme="minorHAnsi" w:hAnsiTheme="minorHAnsi"/>
                <w:sz w:val="18"/>
                <w:szCs w:val="18"/>
              </w:rPr>
              <w:t xml:space="preserve"> 100mg (20mg/ml) solucaoinjetavel5 ml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950860" w:rsidRPr="00253BAD" w:rsidRDefault="00453E4D"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1154</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484"/>
        </w:trPr>
        <w:tc>
          <w:tcPr>
            <w:tcW w:w="566" w:type="dxa"/>
            <w:vAlign w:val="center"/>
          </w:tcPr>
          <w:p w:rsidR="00950860" w:rsidRPr="00253BAD" w:rsidRDefault="00CB7506" w:rsidP="00410D8C">
            <w:pPr>
              <w:jc w:val="center"/>
              <w:rPr>
                <w:rFonts w:asciiTheme="minorHAnsi" w:hAnsiTheme="minorHAnsi"/>
                <w:color w:val="000000"/>
                <w:sz w:val="18"/>
                <w:szCs w:val="18"/>
              </w:rPr>
            </w:pPr>
            <w:r w:rsidRPr="00253BAD">
              <w:rPr>
                <w:rFonts w:asciiTheme="minorHAnsi" w:hAnsiTheme="minorHAnsi"/>
                <w:color w:val="000000"/>
                <w:sz w:val="18"/>
                <w:szCs w:val="18"/>
              </w:rPr>
              <w:t>37</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Filgrastim</w:t>
            </w:r>
            <w:proofErr w:type="spellEnd"/>
            <w:r w:rsidRPr="00253BAD">
              <w:rPr>
                <w:rFonts w:asciiTheme="minorHAnsi" w:hAnsiTheme="minorHAnsi"/>
                <w:sz w:val="18"/>
                <w:szCs w:val="18"/>
              </w:rPr>
              <w:t xml:space="preserve"> 300mcg/ml injetavel1 </w:t>
            </w:r>
            <w:proofErr w:type="spellStart"/>
            <w:r w:rsidRPr="00253BAD">
              <w:rPr>
                <w:rFonts w:asciiTheme="minorHAnsi" w:hAnsiTheme="minorHAnsi"/>
                <w:sz w:val="18"/>
                <w:szCs w:val="18"/>
              </w:rPr>
              <w:t>mlfrasco</w:t>
            </w:r>
            <w:proofErr w:type="spellEnd"/>
            <w:r w:rsidRPr="00253BAD">
              <w:rPr>
                <w:rFonts w:asciiTheme="minorHAnsi" w:hAnsiTheme="minorHAnsi"/>
                <w:sz w:val="18"/>
                <w:szCs w:val="18"/>
              </w:rPr>
              <w:t xml:space="preserve">-ampola </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453E4D" w:rsidP="00410D8C">
            <w:pPr>
              <w:pStyle w:val="Cabealho"/>
              <w:jc w:val="center"/>
              <w:rPr>
                <w:rFonts w:asciiTheme="minorHAnsi" w:hAnsiTheme="minorHAnsi"/>
                <w:bCs/>
                <w:sz w:val="18"/>
                <w:szCs w:val="18"/>
              </w:rPr>
            </w:pPr>
            <w:r w:rsidRPr="00253BAD">
              <w:rPr>
                <w:rFonts w:asciiTheme="minorHAnsi" w:hAnsiTheme="minorHAnsi"/>
                <w:bCs/>
                <w:sz w:val="18"/>
                <w:szCs w:val="18"/>
              </w:rPr>
              <w:t>2691</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453E4D" w:rsidRPr="00253BAD" w:rsidTr="00A15DA3">
        <w:trPr>
          <w:trHeight w:val="484"/>
        </w:trPr>
        <w:tc>
          <w:tcPr>
            <w:tcW w:w="566" w:type="dxa"/>
            <w:vAlign w:val="center"/>
          </w:tcPr>
          <w:p w:rsidR="00453E4D" w:rsidRPr="00253BAD" w:rsidRDefault="00CB7506" w:rsidP="00410D8C">
            <w:pPr>
              <w:jc w:val="center"/>
              <w:rPr>
                <w:rFonts w:asciiTheme="minorHAnsi" w:hAnsiTheme="minorHAnsi"/>
                <w:color w:val="000000"/>
                <w:sz w:val="18"/>
                <w:szCs w:val="18"/>
              </w:rPr>
            </w:pPr>
            <w:r w:rsidRPr="00253BAD">
              <w:rPr>
                <w:rFonts w:asciiTheme="minorHAnsi" w:hAnsiTheme="minorHAnsi"/>
                <w:color w:val="000000"/>
                <w:sz w:val="18"/>
                <w:szCs w:val="18"/>
              </w:rPr>
              <w:t>38</w:t>
            </w:r>
          </w:p>
        </w:tc>
        <w:tc>
          <w:tcPr>
            <w:tcW w:w="4111" w:type="dxa"/>
            <w:vAlign w:val="center"/>
          </w:tcPr>
          <w:p w:rsidR="00453E4D" w:rsidRPr="00253BAD" w:rsidRDefault="00453E4D" w:rsidP="004A2F5A">
            <w:pPr>
              <w:jc w:val="both"/>
              <w:rPr>
                <w:rFonts w:asciiTheme="minorHAnsi" w:hAnsiTheme="minorHAnsi"/>
                <w:sz w:val="18"/>
                <w:szCs w:val="18"/>
              </w:rPr>
            </w:pPr>
            <w:proofErr w:type="spellStart"/>
            <w:r w:rsidRPr="00253BAD">
              <w:rPr>
                <w:rFonts w:asciiTheme="minorHAnsi" w:hAnsiTheme="minorHAnsi"/>
                <w:sz w:val="18"/>
                <w:szCs w:val="18"/>
              </w:rPr>
              <w:t>Filgrastim</w:t>
            </w:r>
            <w:proofErr w:type="spellEnd"/>
            <w:r w:rsidRPr="00253BAD">
              <w:rPr>
                <w:rFonts w:asciiTheme="minorHAnsi" w:hAnsiTheme="minorHAnsi"/>
                <w:sz w:val="18"/>
                <w:szCs w:val="18"/>
              </w:rPr>
              <w:t xml:space="preserve"> 300mcg/ml injetavel1 </w:t>
            </w:r>
            <w:proofErr w:type="spellStart"/>
            <w:r w:rsidRPr="00253BAD">
              <w:rPr>
                <w:rFonts w:asciiTheme="minorHAnsi" w:hAnsiTheme="minorHAnsi"/>
                <w:sz w:val="18"/>
                <w:szCs w:val="18"/>
              </w:rPr>
              <w:t>mlfrasco</w:t>
            </w:r>
            <w:proofErr w:type="spellEnd"/>
            <w:r w:rsidRPr="00253BAD">
              <w:rPr>
                <w:rFonts w:asciiTheme="minorHAnsi" w:hAnsiTheme="minorHAnsi"/>
                <w:sz w:val="18"/>
                <w:szCs w:val="18"/>
              </w:rPr>
              <w:t xml:space="preserve">-ampola </w:t>
            </w:r>
          </w:p>
        </w:tc>
        <w:tc>
          <w:tcPr>
            <w:tcW w:w="851" w:type="dxa"/>
            <w:vAlign w:val="center"/>
          </w:tcPr>
          <w:p w:rsidR="00453E4D" w:rsidRPr="00253BAD" w:rsidRDefault="00453E4D" w:rsidP="004A2F5A">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453E4D"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453E4D"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453E4D" w:rsidRPr="00253BAD" w:rsidRDefault="00453E4D"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897</w:t>
            </w:r>
          </w:p>
        </w:tc>
      </w:tr>
      <w:tr w:rsidR="00950860" w:rsidRPr="00253BAD" w:rsidTr="00A15DA3">
        <w:trPr>
          <w:trHeight w:val="484"/>
        </w:trPr>
        <w:tc>
          <w:tcPr>
            <w:tcW w:w="566" w:type="dxa"/>
            <w:vAlign w:val="center"/>
          </w:tcPr>
          <w:p w:rsidR="00950860" w:rsidRPr="00253BAD" w:rsidRDefault="00CB7506" w:rsidP="00410D8C">
            <w:pPr>
              <w:jc w:val="center"/>
              <w:rPr>
                <w:rFonts w:asciiTheme="minorHAnsi" w:hAnsiTheme="minorHAnsi"/>
                <w:color w:val="000000"/>
                <w:sz w:val="18"/>
                <w:szCs w:val="18"/>
              </w:rPr>
            </w:pPr>
            <w:r w:rsidRPr="00253BAD">
              <w:rPr>
                <w:rFonts w:asciiTheme="minorHAnsi" w:hAnsiTheme="minorHAnsi"/>
                <w:color w:val="000000"/>
                <w:sz w:val="18"/>
                <w:szCs w:val="18"/>
              </w:rPr>
              <w:t>39</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Fludarabina</w:t>
            </w:r>
            <w:proofErr w:type="spellEnd"/>
            <w:r w:rsidRPr="00253BAD">
              <w:rPr>
                <w:rFonts w:asciiTheme="minorHAnsi" w:hAnsiTheme="minorHAnsi"/>
                <w:sz w:val="18"/>
                <w:szCs w:val="18"/>
              </w:rPr>
              <w:t xml:space="preserve"> 50mg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F85FF0" w:rsidP="00410D8C">
            <w:pPr>
              <w:pStyle w:val="Cabealho"/>
              <w:jc w:val="center"/>
              <w:rPr>
                <w:rFonts w:asciiTheme="minorHAnsi" w:hAnsiTheme="minorHAnsi"/>
                <w:bCs/>
                <w:sz w:val="18"/>
                <w:szCs w:val="18"/>
              </w:rPr>
            </w:pPr>
            <w:r w:rsidRPr="00253BAD">
              <w:rPr>
                <w:rFonts w:asciiTheme="minorHAnsi" w:hAnsiTheme="minorHAnsi"/>
                <w:bCs/>
                <w:sz w:val="18"/>
                <w:szCs w:val="18"/>
              </w:rPr>
              <w:t>293</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F85FF0" w:rsidRPr="00253BAD" w:rsidTr="00A15DA3">
        <w:trPr>
          <w:trHeight w:val="484"/>
        </w:trPr>
        <w:tc>
          <w:tcPr>
            <w:tcW w:w="566" w:type="dxa"/>
            <w:vAlign w:val="center"/>
          </w:tcPr>
          <w:p w:rsidR="00F85FF0" w:rsidRPr="00253BAD" w:rsidRDefault="00CB7506" w:rsidP="00410D8C">
            <w:pPr>
              <w:jc w:val="center"/>
              <w:rPr>
                <w:rFonts w:asciiTheme="minorHAnsi" w:hAnsiTheme="minorHAnsi"/>
                <w:color w:val="000000"/>
                <w:sz w:val="18"/>
                <w:szCs w:val="18"/>
              </w:rPr>
            </w:pPr>
            <w:r w:rsidRPr="00253BAD">
              <w:rPr>
                <w:rFonts w:asciiTheme="minorHAnsi" w:hAnsiTheme="minorHAnsi"/>
                <w:color w:val="000000"/>
                <w:sz w:val="18"/>
                <w:szCs w:val="18"/>
              </w:rPr>
              <w:t>40</w:t>
            </w:r>
          </w:p>
        </w:tc>
        <w:tc>
          <w:tcPr>
            <w:tcW w:w="4111" w:type="dxa"/>
            <w:vAlign w:val="center"/>
          </w:tcPr>
          <w:p w:rsidR="00F85FF0" w:rsidRPr="00253BAD" w:rsidRDefault="00F85FF0" w:rsidP="004A2F5A">
            <w:pPr>
              <w:jc w:val="both"/>
              <w:rPr>
                <w:rFonts w:asciiTheme="minorHAnsi" w:hAnsiTheme="minorHAnsi"/>
                <w:sz w:val="18"/>
                <w:szCs w:val="18"/>
              </w:rPr>
            </w:pPr>
            <w:proofErr w:type="spellStart"/>
            <w:r w:rsidRPr="00253BAD">
              <w:rPr>
                <w:rFonts w:asciiTheme="minorHAnsi" w:hAnsiTheme="minorHAnsi"/>
                <w:sz w:val="18"/>
                <w:szCs w:val="18"/>
              </w:rPr>
              <w:t>Fludarabina</w:t>
            </w:r>
            <w:proofErr w:type="spellEnd"/>
            <w:r w:rsidRPr="00253BAD">
              <w:rPr>
                <w:rFonts w:asciiTheme="minorHAnsi" w:hAnsiTheme="minorHAnsi"/>
                <w:sz w:val="18"/>
                <w:szCs w:val="18"/>
              </w:rPr>
              <w:t xml:space="preserve"> 50mg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w:t>
            </w:r>
          </w:p>
        </w:tc>
        <w:tc>
          <w:tcPr>
            <w:tcW w:w="851" w:type="dxa"/>
            <w:vAlign w:val="center"/>
          </w:tcPr>
          <w:p w:rsidR="00F85FF0" w:rsidRPr="00253BAD" w:rsidRDefault="00F85FF0" w:rsidP="004A2F5A">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F85FF0"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F85FF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F85FF0" w:rsidRPr="00253BAD" w:rsidRDefault="00F85FF0"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97</w:t>
            </w:r>
          </w:p>
        </w:tc>
      </w:tr>
      <w:tr w:rsidR="00950860" w:rsidRPr="00253BAD" w:rsidTr="00A15DA3">
        <w:trPr>
          <w:trHeight w:val="484"/>
        </w:trPr>
        <w:tc>
          <w:tcPr>
            <w:tcW w:w="566" w:type="dxa"/>
            <w:vAlign w:val="center"/>
          </w:tcPr>
          <w:p w:rsidR="00950860" w:rsidRPr="00253BAD" w:rsidRDefault="00CB7506" w:rsidP="00410D8C">
            <w:pPr>
              <w:jc w:val="center"/>
              <w:rPr>
                <w:rFonts w:asciiTheme="minorHAnsi" w:hAnsiTheme="minorHAnsi"/>
                <w:color w:val="000000"/>
                <w:sz w:val="18"/>
                <w:szCs w:val="18"/>
              </w:rPr>
            </w:pPr>
            <w:r w:rsidRPr="00253BAD">
              <w:rPr>
                <w:rFonts w:asciiTheme="minorHAnsi" w:hAnsiTheme="minorHAnsi"/>
                <w:color w:val="000000"/>
                <w:sz w:val="18"/>
                <w:szCs w:val="18"/>
              </w:rPr>
              <w:t>41</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Fluoruracila</w:t>
            </w:r>
            <w:proofErr w:type="spellEnd"/>
            <w:r w:rsidRPr="00253BAD">
              <w:rPr>
                <w:rFonts w:asciiTheme="minorHAnsi" w:hAnsiTheme="minorHAnsi"/>
                <w:sz w:val="18"/>
                <w:szCs w:val="18"/>
              </w:rPr>
              <w:t xml:space="preserve"> 2,5g (50mg/ml) solucaoinjetavel50mlfrasco-ampola que garanta estabilidade </w:t>
            </w:r>
            <w:proofErr w:type="spellStart"/>
            <w:r w:rsidRPr="00253BAD">
              <w:rPr>
                <w:rFonts w:asciiTheme="minorHAnsi" w:hAnsiTheme="minorHAnsi"/>
                <w:sz w:val="18"/>
                <w:szCs w:val="18"/>
              </w:rPr>
              <w:t>farmacocinetica</w:t>
            </w:r>
            <w:proofErr w:type="spellEnd"/>
            <w:r w:rsidRPr="00253BAD">
              <w:rPr>
                <w:rFonts w:asciiTheme="minorHAnsi" w:hAnsiTheme="minorHAnsi"/>
                <w:sz w:val="18"/>
                <w:szCs w:val="18"/>
              </w:rPr>
              <w:t xml:space="preserve"> de </w:t>
            </w:r>
            <w:proofErr w:type="spellStart"/>
            <w:r w:rsidRPr="00253BAD">
              <w:rPr>
                <w:rFonts w:asciiTheme="minorHAnsi" w:hAnsiTheme="minorHAnsi"/>
                <w:sz w:val="18"/>
                <w:szCs w:val="18"/>
              </w:rPr>
              <w:t>administracao</w:t>
            </w:r>
            <w:proofErr w:type="spellEnd"/>
            <w:r w:rsidRPr="00253BAD">
              <w:rPr>
                <w:rFonts w:asciiTheme="minorHAnsi" w:hAnsiTheme="minorHAnsi"/>
                <w:sz w:val="18"/>
                <w:szCs w:val="18"/>
              </w:rPr>
              <w:t xml:space="preserve"> de no </w:t>
            </w:r>
            <w:proofErr w:type="spellStart"/>
            <w:r w:rsidRPr="00253BAD">
              <w:rPr>
                <w:rFonts w:asciiTheme="minorHAnsi" w:hAnsiTheme="minorHAnsi"/>
                <w:sz w:val="18"/>
                <w:szCs w:val="18"/>
              </w:rPr>
              <w:t>minimo</w:t>
            </w:r>
            <w:proofErr w:type="spellEnd"/>
            <w:r w:rsidRPr="00253BAD">
              <w:rPr>
                <w:rFonts w:asciiTheme="minorHAnsi" w:hAnsiTheme="minorHAnsi"/>
                <w:sz w:val="18"/>
                <w:szCs w:val="18"/>
              </w:rPr>
              <w:t xml:space="preserve"> 48h </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950860" w:rsidRPr="00253BAD" w:rsidRDefault="00A63FAD"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1170</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484"/>
        </w:trPr>
        <w:tc>
          <w:tcPr>
            <w:tcW w:w="566" w:type="dxa"/>
            <w:vAlign w:val="center"/>
          </w:tcPr>
          <w:p w:rsidR="00950860" w:rsidRPr="00253BAD" w:rsidRDefault="00CB7506" w:rsidP="00410D8C">
            <w:pPr>
              <w:jc w:val="center"/>
              <w:rPr>
                <w:rFonts w:asciiTheme="minorHAnsi" w:hAnsiTheme="minorHAnsi"/>
                <w:color w:val="000000"/>
                <w:sz w:val="18"/>
                <w:szCs w:val="18"/>
              </w:rPr>
            </w:pPr>
            <w:r w:rsidRPr="00253BAD">
              <w:rPr>
                <w:rFonts w:asciiTheme="minorHAnsi" w:hAnsiTheme="minorHAnsi"/>
                <w:color w:val="000000"/>
                <w:sz w:val="18"/>
                <w:szCs w:val="18"/>
              </w:rPr>
              <w:t>42</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Fluoruracila</w:t>
            </w:r>
            <w:proofErr w:type="spellEnd"/>
            <w:r w:rsidRPr="00253BAD">
              <w:rPr>
                <w:rFonts w:asciiTheme="minorHAnsi" w:hAnsiTheme="minorHAnsi"/>
                <w:sz w:val="18"/>
                <w:szCs w:val="18"/>
              </w:rPr>
              <w:t xml:space="preserve"> 500mg (50mg/ml) solucaoinjetavel10ml frasco-ampola que garanta estabilidade </w:t>
            </w:r>
            <w:proofErr w:type="spellStart"/>
            <w:r w:rsidRPr="00253BAD">
              <w:rPr>
                <w:rFonts w:asciiTheme="minorHAnsi" w:hAnsiTheme="minorHAnsi"/>
                <w:sz w:val="18"/>
                <w:szCs w:val="18"/>
              </w:rPr>
              <w:t>farmacocinetica</w:t>
            </w:r>
            <w:proofErr w:type="spellEnd"/>
            <w:r w:rsidRPr="00253BAD">
              <w:rPr>
                <w:rFonts w:asciiTheme="minorHAnsi" w:hAnsiTheme="minorHAnsi"/>
                <w:sz w:val="18"/>
                <w:szCs w:val="18"/>
              </w:rPr>
              <w:t xml:space="preserve"> de </w:t>
            </w:r>
            <w:proofErr w:type="spellStart"/>
            <w:r w:rsidRPr="00253BAD">
              <w:rPr>
                <w:rFonts w:asciiTheme="minorHAnsi" w:hAnsiTheme="minorHAnsi"/>
                <w:sz w:val="18"/>
                <w:szCs w:val="18"/>
              </w:rPr>
              <w:t>administracao</w:t>
            </w:r>
            <w:proofErr w:type="spellEnd"/>
            <w:r w:rsidRPr="00253BAD">
              <w:rPr>
                <w:rFonts w:asciiTheme="minorHAnsi" w:hAnsiTheme="minorHAnsi"/>
                <w:sz w:val="18"/>
                <w:szCs w:val="18"/>
              </w:rPr>
              <w:t xml:space="preserve"> de no </w:t>
            </w:r>
            <w:proofErr w:type="spellStart"/>
            <w:r w:rsidRPr="00253BAD">
              <w:rPr>
                <w:rFonts w:asciiTheme="minorHAnsi" w:hAnsiTheme="minorHAnsi"/>
                <w:sz w:val="18"/>
                <w:szCs w:val="18"/>
              </w:rPr>
              <w:t>minimo</w:t>
            </w:r>
            <w:proofErr w:type="spellEnd"/>
            <w:r w:rsidRPr="00253BAD">
              <w:rPr>
                <w:rFonts w:asciiTheme="minorHAnsi" w:hAnsiTheme="minorHAnsi"/>
                <w:sz w:val="18"/>
                <w:szCs w:val="18"/>
              </w:rPr>
              <w:t xml:space="preserve"> 48h </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950860" w:rsidRPr="00253BAD" w:rsidRDefault="00A63FAD"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4056</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484"/>
        </w:trPr>
        <w:tc>
          <w:tcPr>
            <w:tcW w:w="566" w:type="dxa"/>
            <w:vAlign w:val="center"/>
          </w:tcPr>
          <w:p w:rsidR="00950860" w:rsidRPr="00253BAD" w:rsidRDefault="00CB7506" w:rsidP="00410D8C">
            <w:pPr>
              <w:jc w:val="center"/>
              <w:rPr>
                <w:rFonts w:asciiTheme="minorHAnsi" w:hAnsiTheme="minorHAnsi"/>
                <w:color w:val="000000"/>
                <w:sz w:val="18"/>
                <w:szCs w:val="18"/>
              </w:rPr>
            </w:pPr>
            <w:r w:rsidRPr="00253BAD">
              <w:rPr>
                <w:rFonts w:asciiTheme="minorHAnsi" w:hAnsiTheme="minorHAnsi"/>
                <w:color w:val="000000"/>
                <w:sz w:val="18"/>
                <w:szCs w:val="18"/>
              </w:rPr>
              <w:t>43</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Fulvestranto</w:t>
            </w:r>
            <w:proofErr w:type="spellEnd"/>
            <w:r w:rsidRPr="00253BAD">
              <w:rPr>
                <w:rFonts w:asciiTheme="minorHAnsi" w:hAnsiTheme="minorHAnsi"/>
                <w:sz w:val="18"/>
                <w:szCs w:val="18"/>
              </w:rPr>
              <w:t xml:space="preserve"> 50mg/ml solucaoinjetavel5 ml seringa preenchida + agulha seringa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SERINGA</w:t>
            </w:r>
          </w:p>
        </w:tc>
        <w:tc>
          <w:tcPr>
            <w:tcW w:w="992" w:type="dxa"/>
            <w:vAlign w:val="center"/>
          </w:tcPr>
          <w:p w:rsidR="00950860" w:rsidRPr="00253BAD" w:rsidRDefault="00C95B81" w:rsidP="00410D8C">
            <w:pPr>
              <w:pStyle w:val="Cabealho"/>
              <w:jc w:val="center"/>
              <w:rPr>
                <w:rFonts w:asciiTheme="minorHAnsi" w:hAnsiTheme="minorHAnsi"/>
                <w:bCs/>
                <w:sz w:val="18"/>
                <w:szCs w:val="18"/>
              </w:rPr>
            </w:pPr>
            <w:r w:rsidRPr="00253BAD">
              <w:rPr>
                <w:rFonts w:asciiTheme="minorHAnsi" w:hAnsiTheme="minorHAnsi"/>
                <w:bCs/>
                <w:sz w:val="18"/>
                <w:szCs w:val="18"/>
              </w:rPr>
              <w:t>398</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C95B81" w:rsidRPr="00253BAD" w:rsidTr="00A15DA3">
        <w:trPr>
          <w:trHeight w:val="484"/>
        </w:trPr>
        <w:tc>
          <w:tcPr>
            <w:tcW w:w="566" w:type="dxa"/>
            <w:vAlign w:val="center"/>
          </w:tcPr>
          <w:p w:rsidR="00C95B81" w:rsidRPr="00253BAD" w:rsidRDefault="00CB7506" w:rsidP="00410D8C">
            <w:pPr>
              <w:jc w:val="center"/>
              <w:rPr>
                <w:rFonts w:asciiTheme="minorHAnsi" w:hAnsiTheme="minorHAnsi"/>
                <w:color w:val="000000"/>
                <w:sz w:val="18"/>
                <w:szCs w:val="18"/>
              </w:rPr>
            </w:pPr>
            <w:r w:rsidRPr="00253BAD">
              <w:rPr>
                <w:rFonts w:asciiTheme="minorHAnsi" w:hAnsiTheme="minorHAnsi"/>
                <w:color w:val="000000"/>
                <w:sz w:val="18"/>
                <w:szCs w:val="18"/>
              </w:rPr>
              <w:t>44</w:t>
            </w:r>
          </w:p>
        </w:tc>
        <w:tc>
          <w:tcPr>
            <w:tcW w:w="4111" w:type="dxa"/>
            <w:vAlign w:val="center"/>
          </w:tcPr>
          <w:p w:rsidR="00C95B81" w:rsidRPr="00253BAD" w:rsidRDefault="00C95B81" w:rsidP="004A2F5A">
            <w:pPr>
              <w:jc w:val="both"/>
              <w:rPr>
                <w:rFonts w:asciiTheme="minorHAnsi" w:hAnsiTheme="minorHAnsi"/>
                <w:sz w:val="18"/>
                <w:szCs w:val="18"/>
              </w:rPr>
            </w:pPr>
            <w:proofErr w:type="spellStart"/>
            <w:r w:rsidRPr="00253BAD">
              <w:rPr>
                <w:rFonts w:asciiTheme="minorHAnsi" w:hAnsiTheme="minorHAnsi"/>
                <w:sz w:val="18"/>
                <w:szCs w:val="18"/>
              </w:rPr>
              <w:t>Fulvestranto</w:t>
            </w:r>
            <w:proofErr w:type="spellEnd"/>
            <w:r w:rsidRPr="00253BAD">
              <w:rPr>
                <w:rFonts w:asciiTheme="minorHAnsi" w:hAnsiTheme="minorHAnsi"/>
                <w:sz w:val="18"/>
                <w:szCs w:val="18"/>
              </w:rPr>
              <w:t xml:space="preserve"> 50mg/ml solucaoinjetavel5 ml seringa preenchida + agulha seringa</w:t>
            </w:r>
          </w:p>
        </w:tc>
        <w:tc>
          <w:tcPr>
            <w:tcW w:w="851" w:type="dxa"/>
            <w:vAlign w:val="center"/>
          </w:tcPr>
          <w:p w:rsidR="00C95B81" w:rsidRPr="00253BAD" w:rsidRDefault="00C95B81" w:rsidP="004A2F5A">
            <w:pPr>
              <w:jc w:val="center"/>
              <w:rPr>
                <w:rFonts w:asciiTheme="minorHAnsi" w:hAnsiTheme="minorHAnsi"/>
                <w:sz w:val="18"/>
                <w:szCs w:val="18"/>
              </w:rPr>
            </w:pPr>
            <w:r w:rsidRPr="00253BAD">
              <w:rPr>
                <w:rFonts w:asciiTheme="minorHAnsi" w:hAnsiTheme="minorHAnsi"/>
                <w:sz w:val="18"/>
                <w:szCs w:val="18"/>
              </w:rPr>
              <w:t>SERINGA</w:t>
            </w:r>
          </w:p>
        </w:tc>
        <w:tc>
          <w:tcPr>
            <w:tcW w:w="992" w:type="dxa"/>
            <w:vAlign w:val="center"/>
          </w:tcPr>
          <w:p w:rsidR="00C95B81"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C95B81"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C95B81" w:rsidRPr="00253BAD" w:rsidRDefault="00C95B81"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132</w:t>
            </w:r>
          </w:p>
        </w:tc>
      </w:tr>
      <w:tr w:rsidR="00950860" w:rsidRPr="00253BAD" w:rsidTr="00A15DA3">
        <w:trPr>
          <w:trHeight w:val="484"/>
        </w:trPr>
        <w:tc>
          <w:tcPr>
            <w:tcW w:w="566" w:type="dxa"/>
            <w:vAlign w:val="center"/>
          </w:tcPr>
          <w:p w:rsidR="00950860" w:rsidRPr="00253BAD" w:rsidRDefault="00CB7506" w:rsidP="00410D8C">
            <w:pPr>
              <w:jc w:val="center"/>
              <w:rPr>
                <w:rFonts w:asciiTheme="minorHAnsi" w:hAnsiTheme="minorHAnsi"/>
                <w:color w:val="000000"/>
                <w:sz w:val="18"/>
                <w:szCs w:val="18"/>
              </w:rPr>
            </w:pPr>
            <w:r w:rsidRPr="00253BAD">
              <w:rPr>
                <w:rFonts w:asciiTheme="minorHAnsi" w:hAnsiTheme="minorHAnsi"/>
                <w:color w:val="000000"/>
                <w:sz w:val="18"/>
                <w:szCs w:val="18"/>
              </w:rPr>
              <w:t>45</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Folinato</w:t>
            </w:r>
            <w:proofErr w:type="spellEnd"/>
            <w:r w:rsidRPr="00253BAD">
              <w:rPr>
                <w:rFonts w:asciiTheme="minorHAnsi" w:hAnsiTheme="minorHAnsi"/>
                <w:sz w:val="18"/>
                <w:szCs w:val="18"/>
              </w:rPr>
              <w:t xml:space="preserve"> de </w:t>
            </w:r>
            <w:proofErr w:type="spellStart"/>
            <w:r w:rsidRPr="00253BAD">
              <w:rPr>
                <w:rFonts w:asciiTheme="minorHAnsi" w:hAnsiTheme="minorHAnsi"/>
                <w:sz w:val="18"/>
                <w:szCs w:val="18"/>
              </w:rPr>
              <w:t>Calcio</w:t>
            </w:r>
            <w:proofErr w:type="spellEnd"/>
            <w:r w:rsidRPr="00253BAD">
              <w:rPr>
                <w:rFonts w:asciiTheme="minorHAnsi" w:hAnsiTheme="minorHAnsi"/>
                <w:sz w:val="18"/>
                <w:szCs w:val="18"/>
              </w:rPr>
              <w:t xml:space="preserve"> 300mg (10mg/ml) solucaoinjetavel30ml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950860" w:rsidRPr="00253BAD" w:rsidRDefault="00C95B81"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468</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EE0E72" w:rsidRPr="00253BAD" w:rsidTr="00A15DA3">
        <w:trPr>
          <w:trHeight w:val="484"/>
        </w:trPr>
        <w:tc>
          <w:tcPr>
            <w:tcW w:w="566" w:type="dxa"/>
            <w:vAlign w:val="center"/>
          </w:tcPr>
          <w:p w:rsidR="00EE0E72" w:rsidRPr="00253BAD" w:rsidRDefault="00EE0E72" w:rsidP="00410D8C">
            <w:pPr>
              <w:jc w:val="center"/>
              <w:rPr>
                <w:rFonts w:asciiTheme="minorHAnsi" w:hAnsiTheme="minorHAnsi"/>
                <w:color w:val="000000"/>
                <w:sz w:val="18"/>
                <w:szCs w:val="18"/>
              </w:rPr>
            </w:pPr>
            <w:r>
              <w:rPr>
                <w:rFonts w:asciiTheme="minorHAnsi" w:hAnsiTheme="minorHAnsi"/>
                <w:color w:val="000000"/>
                <w:sz w:val="18"/>
                <w:szCs w:val="18"/>
              </w:rPr>
              <w:lastRenderedPageBreak/>
              <w:t>46</w:t>
            </w:r>
          </w:p>
        </w:tc>
        <w:tc>
          <w:tcPr>
            <w:tcW w:w="4111" w:type="dxa"/>
            <w:vAlign w:val="center"/>
          </w:tcPr>
          <w:p w:rsidR="00EE0E72" w:rsidRPr="00253BAD" w:rsidRDefault="00EE0E72" w:rsidP="00EE0E72">
            <w:pPr>
              <w:jc w:val="both"/>
              <w:rPr>
                <w:rFonts w:asciiTheme="minorHAnsi" w:hAnsiTheme="minorHAnsi"/>
                <w:sz w:val="18"/>
                <w:szCs w:val="18"/>
              </w:rPr>
            </w:pPr>
            <w:proofErr w:type="spellStart"/>
            <w:r w:rsidRPr="00253BAD">
              <w:rPr>
                <w:rFonts w:asciiTheme="minorHAnsi" w:hAnsiTheme="minorHAnsi"/>
                <w:sz w:val="18"/>
                <w:szCs w:val="18"/>
              </w:rPr>
              <w:t>Folinato</w:t>
            </w:r>
            <w:proofErr w:type="spellEnd"/>
            <w:r w:rsidRPr="00253BAD">
              <w:rPr>
                <w:rFonts w:asciiTheme="minorHAnsi" w:hAnsiTheme="minorHAnsi"/>
                <w:sz w:val="18"/>
                <w:szCs w:val="18"/>
              </w:rPr>
              <w:t xml:space="preserve"> de </w:t>
            </w:r>
            <w:proofErr w:type="spellStart"/>
            <w:r w:rsidRPr="00253BAD">
              <w:rPr>
                <w:rFonts w:asciiTheme="minorHAnsi" w:hAnsiTheme="minorHAnsi"/>
                <w:sz w:val="18"/>
                <w:szCs w:val="18"/>
              </w:rPr>
              <w:t>Calcio</w:t>
            </w:r>
            <w:proofErr w:type="spellEnd"/>
            <w:r w:rsidRPr="00253BAD">
              <w:rPr>
                <w:rFonts w:asciiTheme="minorHAnsi" w:hAnsiTheme="minorHAnsi"/>
                <w:sz w:val="18"/>
                <w:szCs w:val="18"/>
              </w:rPr>
              <w:t xml:space="preserve"> </w:t>
            </w:r>
            <w:r>
              <w:rPr>
                <w:rFonts w:asciiTheme="minorHAnsi" w:hAnsiTheme="minorHAnsi"/>
                <w:sz w:val="18"/>
                <w:szCs w:val="18"/>
              </w:rPr>
              <w:t>50</w:t>
            </w:r>
            <w:r w:rsidRPr="00253BAD">
              <w:rPr>
                <w:rFonts w:asciiTheme="minorHAnsi" w:hAnsiTheme="minorHAnsi"/>
                <w:sz w:val="18"/>
                <w:szCs w:val="18"/>
              </w:rPr>
              <w:t xml:space="preserve">mg </w:t>
            </w:r>
            <w:r>
              <w:rPr>
                <w:rFonts w:asciiTheme="minorHAnsi" w:hAnsiTheme="minorHAnsi"/>
                <w:sz w:val="18"/>
                <w:szCs w:val="18"/>
              </w:rPr>
              <w:t xml:space="preserve">solução </w:t>
            </w:r>
            <w:proofErr w:type="spellStart"/>
            <w:r w:rsidRPr="00253BAD">
              <w:rPr>
                <w:rFonts w:asciiTheme="minorHAnsi" w:hAnsiTheme="minorHAnsi"/>
                <w:sz w:val="18"/>
                <w:szCs w:val="18"/>
              </w:rPr>
              <w:t>injetavel</w:t>
            </w:r>
            <w:proofErr w:type="spellEnd"/>
            <w:proofErr w:type="gramStart"/>
            <w:r>
              <w:rPr>
                <w:rFonts w:asciiTheme="minorHAnsi" w:hAnsiTheme="minorHAnsi"/>
                <w:sz w:val="18"/>
                <w:szCs w:val="18"/>
              </w:rPr>
              <w:t xml:space="preserve">   </w:t>
            </w:r>
            <w:proofErr w:type="gramEnd"/>
            <w:r w:rsidRPr="00253BAD">
              <w:rPr>
                <w:rFonts w:asciiTheme="minorHAnsi" w:hAnsiTheme="minorHAnsi"/>
                <w:sz w:val="18"/>
                <w:szCs w:val="18"/>
              </w:rPr>
              <w:t>30ml frasco-ampola</w:t>
            </w:r>
          </w:p>
        </w:tc>
        <w:tc>
          <w:tcPr>
            <w:tcW w:w="851" w:type="dxa"/>
            <w:vAlign w:val="center"/>
          </w:tcPr>
          <w:p w:rsidR="00EE0E72" w:rsidRPr="00253BAD" w:rsidRDefault="00EE0E72"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EE0E72" w:rsidRPr="00253BAD" w:rsidRDefault="00EE0E72" w:rsidP="00EE0E72">
            <w:pPr>
              <w:pStyle w:val="Cabealho"/>
              <w:jc w:val="center"/>
              <w:rPr>
                <w:rFonts w:asciiTheme="minorHAnsi" w:hAnsiTheme="minorHAnsi"/>
                <w:bCs/>
                <w:sz w:val="18"/>
                <w:szCs w:val="18"/>
              </w:rPr>
            </w:pPr>
            <w:r>
              <w:rPr>
                <w:rFonts w:asciiTheme="minorHAnsi" w:hAnsiTheme="minorHAnsi"/>
                <w:bCs/>
                <w:sz w:val="18"/>
                <w:szCs w:val="18"/>
              </w:rPr>
              <w:t>-</w:t>
            </w:r>
          </w:p>
        </w:tc>
        <w:tc>
          <w:tcPr>
            <w:tcW w:w="1134" w:type="dxa"/>
            <w:vAlign w:val="center"/>
          </w:tcPr>
          <w:p w:rsidR="00EE0E72" w:rsidRPr="00253BAD" w:rsidRDefault="00EE0E72" w:rsidP="00410D8C">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2340</w:t>
            </w:r>
          </w:p>
        </w:tc>
        <w:tc>
          <w:tcPr>
            <w:tcW w:w="1134" w:type="dxa"/>
          </w:tcPr>
          <w:p w:rsidR="00EE0E72" w:rsidRPr="00253BAD" w:rsidRDefault="00EE0E72" w:rsidP="00EE0E72">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950860" w:rsidRPr="00253BAD" w:rsidTr="00A15DA3">
        <w:trPr>
          <w:trHeight w:val="484"/>
        </w:trPr>
        <w:tc>
          <w:tcPr>
            <w:tcW w:w="566" w:type="dxa"/>
            <w:vAlign w:val="center"/>
          </w:tcPr>
          <w:p w:rsidR="00950860" w:rsidRPr="00253BAD" w:rsidRDefault="00D2683A" w:rsidP="00D2683A">
            <w:pPr>
              <w:jc w:val="center"/>
              <w:rPr>
                <w:rFonts w:asciiTheme="minorHAnsi" w:hAnsiTheme="minorHAnsi"/>
                <w:color w:val="000000"/>
                <w:sz w:val="18"/>
                <w:szCs w:val="18"/>
              </w:rPr>
            </w:pPr>
            <w:r>
              <w:rPr>
                <w:rFonts w:asciiTheme="minorHAnsi" w:hAnsiTheme="minorHAnsi"/>
                <w:color w:val="000000"/>
                <w:sz w:val="18"/>
                <w:szCs w:val="18"/>
              </w:rPr>
              <w:t>47</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Gencitabina</w:t>
            </w:r>
            <w:proofErr w:type="spellEnd"/>
            <w:r w:rsidRPr="00253BAD">
              <w:rPr>
                <w:rFonts w:asciiTheme="minorHAnsi" w:hAnsiTheme="minorHAnsi"/>
                <w:sz w:val="18"/>
                <w:szCs w:val="18"/>
              </w:rPr>
              <w:t xml:space="preserve"> 1g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50 ml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14015F" w:rsidP="00410D8C">
            <w:pPr>
              <w:pStyle w:val="Cabealho"/>
              <w:jc w:val="center"/>
              <w:rPr>
                <w:rFonts w:asciiTheme="minorHAnsi" w:hAnsiTheme="minorHAnsi"/>
                <w:bCs/>
                <w:sz w:val="18"/>
                <w:szCs w:val="18"/>
              </w:rPr>
            </w:pPr>
            <w:r w:rsidRPr="00253BAD">
              <w:rPr>
                <w:rFonts w:asciiTheme="minorHAnsi" w:hAnsiTheme="minorHAnsi"/>
                <w:bCs/>
                <w:sz w:val="18"/>
                <w:szCs w:val="18"/>
              </w:rPr>
              <w:t>1404</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14015F" w:rsidRPr="00253BAD" w:rsidTr="00A15DA3">
        <w:trPr>
          <w:trHeight w:val="484"/>
        </w:trPr>
        <w:tc>
          <w:tcPr>
            <w:tcW w:w="566" w:type="dxa"/>
            <w:vAlign w:val="center"/>
          </w:tcPr>
          <w:p w:rsidR="0014015F" w:rsidRPr="00253BAD" w:rsidRDefault="00D2683A" w:rsidP="00CB7114">
            <w:pPr>
              <w:jc w:val="center"/>
              <w:rPr>
                <w:rFonts w:asciiTheme="minorHAnsi" w:hAnsiTheme="minorHAnsi"/>
                <w:color w:val="000000"/>
                <w:sz w:val="18"/>
                <w:szCs w:val="18"/>
              </w:rPr>
            </w:pPr>
            <w:r>
              <w:rPr>
                <w:rFonts w:asciiTheme="minorHAnsi" w:hAnsiTheme="minorHAnsi"/>
                <w:color w:val="000000"/>
                <w:sz w:val="18"/>
                <w:szCs w:val="18"/>
              </w:rPr>
              <w:t>48</w:t>
            </w:r>
          </w:p>
        </w:tc>
        <w:tc>
          <w:tcPr>
            <w:tcW w:w="4111" w:type="dxa"/>
            <w:vAlign w:val="center"/>
          </w:tcPr>
          <w:p w:rsidR="0014015F" w:rsidRPr="00253BAD" w:rsidRDefault="0014015F" w:rsidP="004A2F5A">
            <w:pPr>
              <w:jc w:val="both"/>
              <w:rPr>
                <w:rFonts w:asciiTheme="minorHAnsi" w:hAnsiTheme="minorHAnsi"/>
                <w:sz w:val="18"/>
                <w:szCs w:val="18"/>
              </w:rPr>
            </w:pPr>
            <w:proofErr w:type="spellStart"/>
            <w:r w:rsidRPr="00253BAD">
              <w:rPr>
                <w:rFonts w:asciiTheme="minorHAnsi" w:hAnsiTheme="minorHAnsi"/>
                <w:sz w:val="18"/>
                <w:szCs w:val="18"/>
              </w:rPr>
              <w:t>Gencitabina</w:t>
            </w:r>
            <w:proofErr w:type="spellEnd"/>
            <w:r w:rsidRPr="00253BAD">
              <w:rPr>
                <w:rFonts w:asciiTheme="minorHAnsi" w:hAnsiTheme="minorHAnsi"/>
                <w:sz w:val="18"/>
                <w:szCs w:val="18"/>
              </w:rPr>
              <w:t xml:space="preserve"> 1g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50 ml frasco-ampola</w:t>
            </w:r>
          </w:p>
        </w:tc>
        <w:tc>
          <w:tcPr>
            <w:tcW w:w="851" w:type="dxa"/>
            <w:vAlign w:val="center"/>
          </w:tcPr>
          <w:p w:rsidR="0014015F" w:rsidRPr="00253BAD" w:rsidRDefault="0014015F" w:rsidP="004A2F5A">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14015F"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14015F"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14015F" w:rsidRPr="00253BAD" w:rsidRDefault="0014015F"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468</w:t>
            </w:r>
          </w:p>
        </w:tc>
      </w:tr>
      <w:tr w:rsidR="00950860" w:rsidRPr="00253BAD" w:rsidTr="00A15DA3">
        <w:trPr>
          <w:trHeight w:val="484"/>
        </w:trPr>
        <w:tc>
          <w:tcPr>
            <w:tcW w:w="566" w:type="dxa"/>
            <w:vAlign w:val="center"/>
          </w:tcPr>
          <w:p w:rsidR="00950860" w:rsidRPr="00253BAD" w:rsidRDefault="00D2683A" w:rsidP="00CB7114">
            <w:pPr>
              <w:jc w:val="center"/>
              <w:rPr>
                <w:rFonts w:asciiTheme="minorHAnsi" w:hAnsiTheme="minorHAnsi"/>
                <w:color w:val="000000"/>
                <w:sz w:val="18"/>
                <w:szCs w:val="18"/>
              </w:rPr>
            </w:pPr>
            <w:r>
              <w:rPr>
                <w:rFonts w:asciiTheme="minorHAnsi" w:hAnsiTheme="minorHAnsi"/>
                <w:color w:val="000000"/>
                <w:sz w:val="18"/>
                <w:szCs w:val="18"/>
              </w:rPr>
              <w:t>49</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Gencitabina</w:t>
            </w:r>
            <w:proofErr w:type="spellEnd"/>
            <w:r w:rsidRPr="00253BAD">
              <w:rPr>
                <w:rFonts w:asciiTheme="minorHAnsi" w:hAnsiTheme="minorHAnsi"/>
                <w:sz w:val="18"/>
                <w:szCs w:val="18"/>
              </w:rPr>
              <w:t xml:space="preserve"> 200mg injetavel10ml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950860" w:rsidRPr="00253BAD" w:rsidRDefault="00E81E23"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1248</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484"/>
        </w:trPr>
        <w:tc>
          <w:tcPr>
            <w:tcW w:w="566" w:type="dxa"/>
            <w:vAlign w:val="center"/>
          </w:tcPr>
          <w:p w:rsidR="00950860" w:rsidRPr="00253BAD" w:rsidRDefault="00D2683A" w:rsidP="00410D8C">
            <w:pPr>
              <w:jc w:val="center"/>
              <w:rPr>
                <w:rFonts w:asciiTheme="minorHAnsi" w:hAnsiTheme="minorHAnsi"/>
                <w:color w:val="000000"/>
                <w:sz w:val="18"/>
                <w:szCs w:val="18"/>
              </w:rPr>
            </w:pPr>
            <w:r>
              <w:rPr>
                <w:rFonts w:asciiTheme="minorHAnsi" w:hAnsiTheme="minorHAnsi"/>
                <w:color w:val="000000"/>
                <w:sz w:val="18"/>
                <w:szCs w:val="18"/>
              </w:rPr>
              <w:t>50</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Gosserrelina</w:t>
            </w:r>
            <w:proofErr w:type="spellEnd"/>
            <w:r w:rsidRPr="00253BAD">
              <w:rPr>
                <w:rFonts w:asciiTheme="minorHAnsi" w:hAnsiTheme="minorHAnsi"/>
                <w:sz w:val="18"/>
                <w:szCs w:val="18"/>
              </w:rPr>
              <w:t xml:space="preserve"> 10,8mgdepotsubcutanea seringa </w:t>
            </w:r>
            <w:proofErr w:type="spellStart"/>
            <w:r w:rsidRPr="00253BAD">
              <w:rPr>
                <w:rFonts w:asciiTheme="minorHAnsi" w:hAnsiTheme="minorHAnsi"/>
                <w:sz w:val="18"/>
                <w:szCs w:val="18"/>
              </w:rPr>
              <w:t>preenchidaseringa</w:t>
            </w:r>
            <w:proofErr w:type="spellEnd"/>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SERINGA</w:t>
            </w:r>
          </w:p>
        </w:tc>
        <w:tc>
          <w:tcPr>
            <w:tcW w:w="992" w:type="dxa"/>
            <w:vAlign w:val="center"/>
          </w:tcPr>
          <w:p w:rsidR="00950860" w:rsidRPr="00253BAD" w:rsidRDefault="00480895" w:rsidP="00410D8C">
            <w:pPr>
              <w:pStyle w:val="Cabealho"/>
              <w:jc w:val="center"/>
              <w:rPr>
                <w:rFonts w:asciiTheme="minorHAnsi" w:hAnsiTheme="minorHAnsi"/>
                <w:bCs/>
                <w:sz w:val="18"/>
                <w:szCs w:val="18"/>
              </w:rPr>
            </w:pPr>
            <w:r w:rsidRPr="00253BAD">
              <w:rPr>
                <w:rFonts w:asciiTheme="minorHAnsi" w:hAnsiTheme="minorHAnsi"/>
                <w:bCs/>
                <w:sz w:val="18"/>
                <w:szCs w:val="18"/>
              </w:rPr>
              <w:t>2574</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480895" w:rsidRPr="00253BAD" w:rsidTr="00A15DA3">
        <w:trPr>
          <w:trHeight w:val="484"/>
        </w:trPr>
        <w:tc>
          <w:tcPr>
            <w:tcW w:w="566" w:type="dxa"/>
            <w:vAlign w:val="center"/>
          </w:tcPr>
          <w:p w:rsidR="00480895" w:rsidRPr="00253BAD" w:rsidRDefault="00D2683A" w:rsidP="00CB7114">
            <w:pPr>
              <w:jc w:val="center"/>
              <w:rPr>
                <w:rFonts w:asciiTheme="minorHAnsi" w:hAnsiTheme="minorHAnsi"/>
                <w:color w:val="000000"/>
                <w:sz w:val="18"/>
                <w:szCs w:val="18"/>
              </w:rPr>
            </w:pPr>
            <w:r>
              <w:rPr>
                <w:rFonts w:asciiTheme="minorHAnsi" w:hAnsiTheme="minorHAnsi"/>
                <w:color w:val="000000"/>
                <w:sz w:val="18"/>
                <w:szCs w:val="18"/>
              </w:rPr>
              <w:t>51</w:t>
            </w:r>
          </w:p>
        </w:tc>
        <w:tc>
          <w:tcPr>
            <w:tcW w:w="4111" w:type="dxa"/>
            <w:vAlign w:val="center"/>
          </w:tcPr>
          <w:p w:rsidR="00480895" w:rsidRPr="00253BAD" w:rsidRDefault="00480895" w:rsidP="004A2F5A">
            <w:pPr>
              <w:jc w:val="both"/>
              <w:rPr>
                <w:rFonts w:asciiTheme="minorHAnsi" w:hAnsiTheme="minorHAnsi"/>
                <w:sz w:val="18"/>
                <w:szCs w:val="18"/>
              </w:rPr>
            </w:pPr>
            <w:proofErr w:type="spellStart"/>
            <w:r w:rsidRPr="00253BAD">
              <w:rPr>
                <w:rFonts w:asciiTheme="minorHAnsi" w:hAnsiTheme="minorHAnsi"/>
                <w:sz w:val="18"/>
                <w:szCs w:val="18"/>
              </w:rPr>
              <w:t>Gosserrelina</w:t>
            </w:r>
            <w:proofErr w:type="spellEnd"/>
            <w:r w:rsidRPr="00253BAD">
              <w:rPr>
                <w:rFonts w:asciiTheme="minorHAnsi" w:hAnsiTheme="minorHAnsi"/>
                <w:sz w:val="18"/>
                <w:szCs w:val="18"/>
              </w:rPr>
              <w:t xml:space="preserve"> 10,8mgdepotsubcutanea seringa </w:t>
            </w:r>
            <w:proofErr w:type="spellStart"/>
            <w:r w:rsidRPr="00253BAD">
              <w:rPr>
                <w:rFonts w:asciiTheme="minorHAnsi" w:hAnsiTheme="minorHAnsi"/>
                <w:sz w:val="18"/>
                <w:szCs w:val="18"/>
              </w:rPr>
              <w:t>preenchidaseringa</w:t>
            </w:r>
            <w:proofErr w:type="spellEnd"/>
          </w:p>
        </w:tc>
        <w:tc>
          <w:tcPr>
            <w:tcW w:w="851" w:type="dxa"/>
            <w:vAlign w:val="center"/>
          </w:tcPr>
          <w:p w:rsidR="00480895" w:rsidRPr="00253BAD" w:rsidRDefault="00480895" w:rsidP="004A2F5A">
            <w:pPr>
              <w:jc w:val="center"/>
              <w:rPr>
                <w:rFonts w:asciiTheme="minorHAnsi" w:hAnsiTheme="minorHAnsi"/>
                <w:sz w:val="18"/>
                <w:szCs w:val="18"/>
              </w:rPr>
            </w:pPr>
            <w:r w:rsidRPr="00253BAD">
              <w:rPr>
                <w:rFonts w:asciiTheme="minorHAnsi" w:hAnsiTheme="minorHAnsi"/>
                <w:sz w:val="18"/>
                <w:szCs w:val="18"/>
              </w:rPr>
              <w:t>SERINGA</w:t>
            </w:r>
          </w:p>
        </w:tc>
        <w:tc>
          <w:tcPr>
            <w:tcW w:w="992" w:type="dxa"/>
            <w:vAlign w:val="center"/>
          </w:tcPr>
          <w:p w:rsidR="00480895"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480895"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480895" w:rsidRPr="00253BAD" w:rsidRDefault="00480895"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858</w:t>
            </w:r>
          </w:p>
        </w:tc>
      </w:tr>
      <w:tr w:rsidR="00950860" w:rsidRPr="00253BAD" w:rsidTr="00A15DA3">
        <w:trPr>
          <w:trHeight w:val="484"/>
        </w:trPr>
        <w:tc>
          <w:tcPr>
            <w:tcW w:w="566" w:type="dxa"/>
            <w:vAlign w:val="center"/>
          </w:tcPr>
          <w:p w:rsidR="00950860"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5</w:t>
            </w:r>
            <w:r w:rsidR="00D2683A">
              <w:rPr>
                <w:rFonts w:asciiTheme="minorHAnsi" w:hAnsiTheme="minorHAnsi"/>
                <w:color w:val="000000"/>
                <w:sz w:val="18"/>
                <w:szCs w:val="18"/>
              </w:rPr>
              <w:t>2</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Idarrubicina</w:t>
            </w:r>
            <w:proofErr w:type="spellEnd"/>
            <w:r w:rsidRPr="00253BAD">
              <w:rPr>
                <w:rFonts w:asciiTheme="minorHAnsi" w:hAnsiTheme="minorHAnsi"/>
                <w:sz w:val="18"/>
                <w:szCs w:val="18"/>
              </w:rPr>
              <w:t xml:space="preserve"> 10mg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950860" w:rsidRPr="00253BAD" w:rsidRDefault="00D7333A"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16</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484"/>
        </w:trPr>
        <w:tc>
          <w:tcPr>
            <w:tcW w:w="566" w:type="dxa"/>
            <w:vAlign w:val="center"/>
          </w:tcPr>
          <w:p w:rsidR="00950860" w:rsidRPr="00253BAD" w:rsidRDefault="00CB7506" w:rsidP="00D2683A">
            <w:pPr>
              <w:jc w:val="center"/>
              <w:rPr>
                <w:rFonts w:asciiTheme="minorHAnsi" w:hAnsiTheme="minorHAnsi"/>
                <w:color w:val="000000"/>
                <w:sz w:val="18"/>
                <w:szCs w:val="18"/>
              </w:rPr>
            </w:pPr>
            <w:r w:rsidRPr="00253BAD">
              <w:rPr>
                <w:rFonts w:asciiTheme="minorHAnsi" w:hAnsiTheme="minorHAnsi"/>
                <w:color w:val="000000"/>
                <w:sz w:val="18"/>
                <w:szCs w:val="18"/>
              </w:rPr>
              <w:t>5</w:t>
            </w:r>
            <w:r w:rsidR="00D2683A">
              <w:rPr>
                <w:rFonts w:asciiTheme="minorHAnsi" w:hAnsiTheme="minorHAnsi"/>
                <w:color w:val="000000"/>
                <w:sz w:val="18"/>
                <w:szCs w:val="18"/>
              </w:rPr>
              <w:t>3</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Ifosfamida</w:t>
            </w:r>
            <w:proofErr w:type="spellEnd"/>
            <w:r w:rsidRPr="00253BAD">
              <w:rPr>
                <w:rFonts w:asciiTheme="minorHAnsi" w:hAnsiTheme="minorHAnsi"/>
                <w:sz w:val="18"/>
                <w:szCs w:val="18"/>
              </w:rPr>
              <w:t xml:space="preserve"> 1g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950860" w:rsidRPr="00253BAD" w:rsidRDefault="00D7333A"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811</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484"/>
        </w:trPr>
        <w:tc>
          <w:tcPr>
            <w:tcW w:w="566" w:type="dxa"/>
            <w:vAlign w:val="center"/>
          </w:tcPr>
          <w:p w:rsidR="00950860"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5</w:t>
            </w:r>
            <w:r w:rsidR="00D2683A">
              <w:rPr>
                <w:rFonts w:asciiTheme="minorHAnsi" w:hAnsiTheme="minorHAnsi"/>
                <w:color w:val="000000"/>
                <w:sz w:val="18"/>
                <w:szCs w:val="18"/>
              </w:rPr>
              <w:t>4</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Ifosfamida</w:t>
            </w:r>
            <w:proofErr w:type="spellEnd"/>
            <w:r w:rsidRPr="00253BAD">
              <w:rPr>
                <w:rFonts w:asciiTheme="minorHAnsi" w:hAnsiTheme="minorHAnsi"/>
                <w:sz w:val="18"/>
                <w:szCs w:val="18"/>
              </w:rPr>
              <w:t xml:space="preserve"> 2g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AA4005" w:rsidP="00410D8C">
            <w:pPr>
              <w:pStyle w:val="Cabealho"/>
              <w:jc w:val="center"/>
              <w:rPr>
                <w:rFonts w:asciiTheme="minorHAnsi" w:hAnsiTheme="minorHAnsi"/>
                <w:bCs/>
                <w:sz w:val="18"/>
                <w:szCs w:val="18"/>
              </w:rPr>
            </w:pPr>
            <w:r w:rsidRPr="00253BAD">
              <w:rPr>
                <w:rFonts w:asciiTheme="minorHAnsi" w:hAnsiTheme="minorHAnsi"/>
                <w:bCs/>
                <w:sz w:val="18"/>
                <w:szCs w:val="18"/>
              </w:rPr>
              <w:t>878</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AA4005" w:rsidRPr="00253BAD" w:rsidTr="00A15DA3">
        <w:trPr>
          <w:trHeight w:val="484"/>
        </w:trPr>
        <w:tc>
          <w:tcPr>
            <w:tcW w:w="566" w:type="dxa"/>
            <w:vAlign w:val="center"/>
          </w:tcPr>
          <w:p w:rsidR="00AA4005"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5</w:t>
            </w:r>
            <w:r w:rsidR="00D2683A">
              <w:rPr>
                <w:rFonts w:asciiTheme="minorHAnsi" w:hAnsiTheme="minorHAnsi"/>
                <w:color w:val="000000"/>
                <w:sz w:val="18"/>
                <w:szCs w:val="18"/>
              </w:rPr>
              <w:t>5</w:t>
            </w:r>
          </w:p>
        </w:tc>
        <w:tc>
          <w:tcPr>
            <w:tcW w:w="4111" w:type="dxa"/>
            <w:vAlign w:val="center"/>
          </w:tcPr>
          <w:p w:rsidR="00AA4005" w:rsidRPr="00253BAD" w:rsidRDefault="00AA4005" w:rsidP="004A2F5A">
            <w:pPr>
              <w:jc w:val="both"/>
              <w:rPr>
                <w:rFonts w:asciiTheme="minorHAnsi" w:hAnsiTheme="minorHAnsi"/>
                <w:sz w:val="18"/>
                <w:szCs w:val="18"/>
              </w:rPr>
            </w:pPr>
            <w:proofErr w:type="spellStart"/>
            <w:r w:rsidRPr="00253BAD">
              <w:rPr>
                <w:rFonts w:asciiTheme="minorHAnsi" w:hAnsiTheme="minorHAnsi"/>
                <w:sz w:val="18"/>
                <w:szCs w:val="18"/>
              </w:rPr>
              <w:t>Ifosfamida</w:t>
            </w:r>
            <w:proofErr w:type="spellEnd"/>
            <w:r w:rsidRPr="00253BAD">
              <w:rPr>
                <w:rFonts w:asciiTheme="minorHAnsi" w:hAnsiTheme="minorHAnsi"/>
                <w:sz w:val="18"/>
                <w:szCs w:val="18"/>
              </w:rPr>
              <w:t xml:space="preserve"> 2g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w:t>
            </w:r>
          </w:p>
        </w:tc>
        <w:tc>
          <w:tcPr>
            <w:tcW w:w="851" w:type="dxa"/>
            <w:vAlign w:val="center"/>
          </w:tcPr>
          <w:p w:rsidR="00AA4005" w:rsidRPr="00253BAD" w:rsidRDefault="00AA4005" w:rsidP="004A2F5A">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AA4005"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AA4005"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AA4005" w:rsidRPr="00253BAD" w:rsidRDefault="00AA4005"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292</w:t>
            </w:r>
          </w:p>
        </w:tc>
      </w:tr>
      <w:tr w:rsidR="00950860" w:rsidRPr="00253BAD" w:rsidTr="00A15DA3">
        <w:trPr>
          <w:trHeight w:val="484"/>
        </w:trPr>
        <w:tc>
          <w:tcPr>
            <w:tcW w:w="566" w:type="dxa"/>
            <w:vAlign w:val="center"/>
          </w:tcPr>
          <w:p w:rsidR="00950860"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5</w:t>
            </w:r>
            <w:r w:rsidR="00D2683A">
              <w:rPr>
                <w:rFonts w:asciiTheme="minorHAnsi" w:hAnsiTheme="minorHAnsi"/>
                <w:color w:val="000000"/>
                <w:sz w:val="18"/>
                <w:szCs w:val="18"/>
              </w:rPr>
              <w:t>6</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Interferon</w:t>
            </w:r>
            <w:proofErr w:type="spellEnd"/>
            <w:r w:rsidRPr="00253BAD">
              <w:rPr>
                <w:rFonts w:asciiTheme="minorHAnsi" w:hAnsiTheme="minorHAnsi"/>
                <w:sz w:val="18"/>
                <w:szCs w:val="18"/>
              </w:rPr>
              <w:t xml:space="preserve"> alfa 2A 3.000.000UI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CB3C81" w:rsidP="00410D8C">
            <w:pPr>
              <w:pStyle w:val="Cabealho"/>
              <w:jc w:val="center"/>
              <w:rPr>
                <w:rFonts w:asciiTheme="minorHAnsi" w:hAnsiTheme="minorHAnsi"/>
                <w:bCs/>
                <w:sz w:val="18"/>
                <w:szCs w:val="18"/>
              </w:rPr>
            </w:pPr>
            <w:r w:rsidRPr="00253BAD">
              <w:rPr>
                <w:rFonts w:asciiTheme="minorHAnsi" w:hAnsiTheme="minorHAnsi"/>
                <w:bCs/>
                <w:sz w:val="18"/>
                <w:szCs w:val="18"/>
              </w:rPr>
              <w:t>1872</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CB3C81" w:rsidRPr="00253BAD" w:rsidTr="00A15DA3">
        <w:trPr>
          <w:trHeight w:val="484"/>
        </w:trPr>
        <w:tc>
          <w:tcPr>
            <w:tcW w:w="566" w:type="dxa"/>
            <w:vAlign w:val="center"/>
          </w:tcPr>
          <w:p w:rsidR="00CB3C81"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5</w:t>
            </w:r>
            <w:r w:rsidR="00D2683A">
              <w:rPr>
                <w:rFonts w:asciiTheme="minorHAnsi" w:hAnsiTheme="minorHAnsi"/>
                <w:color w:val="000000"/>
                <w:sz w:val="18"/>
                <w:szCs w:val="18"/>
              </w:rPr>
              <w:t>7</w:t>
            </w:r>
          </w:p>
        </w:tc>
        <w:tc>
          <w:tcPr>
            <w:tcW w:w="4111" w:type="dxa"/>
            <w:vAlign w:val="center"/>
          </w:tcPr>
          <w:p w:rsidR="00CB3C81" w:rsidRPr="00253BAD" w:rsidRDefault="00CB3C81" w:rsidP="004A2F5A">
            <w:pPr>
              <w:jc w:val="both"/>
              <w:rPr>
                <w:rFonts w:asciiTheme="minorHAnsi" w:hAnsiTheme="minorHAnsi"/>
                <w:sz w:val="18"/>
                <w:szCs w:val="18"/>
              </w:rPr>
            </w:pPr>
            <w:proofErr w:type="spellStart"/>
            <w:r w:rsidRPr="00253BAD">
              <w:rPr>
                <w:rFonts w:asciiTheme="minorHAnsi" w:hAnsiTheme="minorHAnsi"/>
                <w:sz w:val="18"/>
                <w:szCs w:val="18"/>
              </w:rPr>
              <w:t>Interferon</w:t>
            </w:r>
            <w:proofErr w:type="spellEnd"/>
            <w:r w:rsidRPr="00253BAD">
              <w:rPr>
                <w:rFonts w:asciiTheme="minorHAnsi" w:hAnsiTheme="minorHAnsi"/>
                <w:sz w:val="18"/>
                <w:szCs w:val="18"/>
              </w:rPr>
              <w:t xml:space="preserve"> alfa 2A 3.000.000UI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w:t>
            </w:r>
          </w:p>
        </w:tc>
        <w:tc>
          <w:tcPr>
            <w:tcW w:w="851" w:type="dxa"/>
            <w:vAlign w:val="center"/>
          </w:tcPr>
          <w:p w:rsidR="00CB3C81" w:rsidRPr="00253BAD" w:rsidRDefault="00CB3C81" w:rsidP="004A2F5A">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CB3C81"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CB3C81"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CB3C81" w:rsidRPr="00253BAD" w:rsidRDefault="00CB3C81"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624</w:t>
            </w:r>
          </w:p>
        </w:tc>
      </w:tr>
      <w:tr w:rsidR="00950860" w:rsidRPr="00253BAD" w:rsidTr="00A15DA3">
        <w:trPr>
          <w:trHeight w:val="484"/>
        </w:trPr>
        <w:tc>
          <w:tcPr>
            <w:tcW w:w="566" w:type="dxa"/>
            <w:vAlign w:val="center"/>
          </w:tcPr>
          <w:p w:rsidR="00950860"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5</w:t>
            </w:r>
            <w:r w:rsidR="00D2683A">
              <w:rPr>
                <w:rFonts w:asciiTheme="minorHAnsi" w:hAnsiTheme="minorHAnsi"/>
                <w:color w:val="000000"/>
                <w:sz w:val="18"/>
                <w:szCs w:val="18"/>
              </w:rPr>
              <w:t>8</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Interferon</w:t>
            </w:r>
            <w:proofErr w:type="spellEnd"/>
            <w:r w:rsidRPr="00253BAD">
              <w:rPr>
                <w:rFonts w:asciiTheme="minorHAnsi" w:hAnsiTheme="minorHAnsi"/>
                <w:sz w:val="18"/>
                <w:szCs w:val="18"/>
              </w:rPr>
              <w:t xml:space="preserve"> alfa 2A 5.000.000UI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950860" w:rsidRPr="00253BAD" w:rsidRDefault="005A1E55" w:rsidP="00410D8C">
            <w:pPr>
              <w:tabs>
                <w:tab w:val="left" w:pos="7200"/>
              </w:tabs>
              <w:spacing w:after="0"/>
              <w:jc w:val="center"/>
              <w:rPr>
                <w:rFonts w:asciiTheme="minorHAnsi" w:eastAsia="Batang" w:hAnsiTheme="minorHAnsi" w:cstheme="minorHAnsi"/>
                <w:bCs/>
                <w:color w:val="000000"/>
                <w:sz w:val="18"/>
                <w:szCs w:val="18"/>
              </w:rPr>
            </w:pPr>
            <w:proofErr w:type="gramStart"/>
            <w:r w:rsidRPr="00253BAD">
              <w:rPr>
                <w:rFonts w:asciiTheme="minorHAnsi" w:eastAsia="Batang" w:hAnsiTheme="minorHAnsi" w:cstheme="minorHAnsi"/>
                <w:bCs/>
                <w:color w:val="000000"/>
                <w:sz w:val="18"/>
                <w:szCs w:val="18"/>
              </w:rPr>
              <w:t>3</w:t>
            </w:r>
            <w:proofErr w:type="gramEnd"/>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484"/>
        </w:trPr>
        <w:tc>
          <w:tcPr>
            <w:tcW w:w="566" w:type="dxa"/>
            <w:vAlign w:val="center"/>
          </w:tcPr>
          <w:p w:rsidR="00950860"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5</w:t>
            </w:r>
            <w:r w:rsidR="00D2683A">
              <w:rPr>
                <w:rFonts w:asciiTheme="minorHAnsi" w:hAnsiTheme="minorHAnsi"/>
                <w:color w:val="000000"/>
                <w:sz w:val="18"/>
                <w:szCs w:val="18"/>
              </w:rPr>
              <w:t>9</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Interferon</w:t>
            </w:r>
            <w:proofErr w:type="spellEnd"/>
            <w:r w:rsidRPr="00253BAD">
              <w:rPr>
                <w:rFonts w:asciiTheme="minorHAnsi" w:hAnsiTheme="minorHAnsi"/>
                <w:sz w:val="18"/>
                <w:szCs w:val="18"/>
              </w:rPr>
              <w:t xml:space="preserve"> alfa 2A 9.000.000UI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AD5664" w:rsidP="00410D8C">
            <w:pPr>
              <w:pStyle w:val="Cabealho"/>
              <w:jc w:val="center"/>
              <w:rPr>
                <w:rFonts w:asciiTheme="minorHAnsi" w:hAnsiTheme="minorHAnsi"/>
                <w:bCs/>
                <w:sz w:val="18"/>
                <w:szCs w:val="18"/>
              </w:rPr>
            </w:pPr>
            <w:r w:rsidRPr="00253BAD">
              <w:rPr>
                <w:rFonts w:asciiTheme="minorHAnsi" w:hAnsiTheme="minorHAnsi"/>
                <w:bCs/>
                <w:sz w:val="18"/>
                <w:szCs w:val="18"/>
              </w:rPr>
              <w:t>936</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AD5664" w:rsidRPr="00253BAD" w:rsidTr="00A15DA3">
        <w:trPr>
          <w:trHeight w:val="484"/>
        </w:trPr>
        <w:tc>
          <w:tcPr>
            <w:tcW w:w="566" w:type="dxa"/>
            <w:vAlign w:val="center"/>
          </w:tcPr>
          <w:p w:rsidR="00AD5664" w:rsidRPr="00253BAD" w:rsidRDefault="00D2683A" w:rsidP="00410D8C">
            <w:pPr>
              <w:jc w:val="center"/>
              <w:rPr>
                <w:rFonts w:asciiTheme="minorHAnsi" w:hAnsiTheme="minorHAnsi"/>
                <w:color w:val="000000"/>
                <w:sz w:val="18"/>
                <w:szCs w:val="18"/>
              </w:rPr>
            </w:pPr>
            <w:r>
              <w:rPr>
                <w:rFonts w:asciiTheme="minorHAnsi" w:hAnsiTheme="minorHAnsi"/>
                <w:color w:val="000000"/>
                <w:sz w:val="18"/>
                <w:szCs w:val="18"/>
              </w:rPr>
              <w:t>60</w:t>
            </w:r>
          </w:p>
        </w:tc>
        <w:tc>
          <w:tcPr>
            <w:tcW w:w="4111" w:type="dxa"/>
            <w:vAlign w:val="center"/>
          </w:tcPr>
          <w:p w:rsidR="00AD5664" w:rsidRPr="00253BAD" w:rsidRDefault="00AD5664" w:rsidP="004A2F5A">
            <w:pPr>
              <w:jc w:val="both"/>
              <w:rPr>
                <w:rFonts w:asciiTheme="minorHAnsi" w:hAnsiTheme="minorHAnsi"/>
                <w:sz w:val="18"/>
                <w:szCs w:val="18"/>
              </w:rPr>
            </w:pPr>
            <w:proofErr w:type="spellStart"/>
            <w:r w:rsidRPr="00253BAD">
              <w:rPr>
                <w:rFonts w:asciiTheme="minorHAnsi" w:hAnsiTheme="minorHAnsi"/>
                <w:sz w:val="18"/>
                <w:szCs w:val="18"/>
              </w:rPr>
              <w:t>Interferon</w:t>
            </w:r>
            <w:proofErr w:type="spellEnd"/>
            <w:r w:rsidRPr="00253BAD">
              <w:rPr>
                <w:rFonts w:asciiTheme="minorHAnsi" w:hAnsiTheme="minorHAnsi"/>
                <w:sz w:val="18"/>
                <w:szCs w:val="18"/>
              </w:rPr>
              <w:t xml:space="preserve"> alfa 2A 9.000.000UI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w:t>
            </w:r>
          </w:p>
        </w:tc>
        <w:tc>
          <w:tcPr>
            <w:tcW w:w="851" w:type="dxa"/>
            <w:vAlign w:val="center"/>
          </w:tcPr>
          <w:p w:rsidR="00AD5664" w:rsidRPr="00253BAD" w:rsidRDefault="00AD5664" w:rsidP="004A2F5A">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AD5664"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AD5664"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AD5664" w:rsidRPr="00253BAD" w:rsidRDefault="00AD5664"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312</w:t>
            </w:r>
          </w:p>
        </w:tc>
      </w:tr>
      <w:tr w:rsidR="00950860" w:rsidRPr="00253BAD" w:rsidTr="00A15DA3">
        <w:trPr>
          <w:trHeight w:val="484"/>
        </w:trPr>
        <w:tc>
          <w:tcPr>
            <w:tcW w:w="566" w:type="dxa"/>
            <w:vAlign w:val="center"/>
          </w:tcPr>
          <w:p w:rsidR="00950860" w:rsidRPr="00253BAD" w:rsidRDefault="006428D5" w:rsidP="00CB7114">
            <w:pPr>
              <w:jc w:val="center"/>
              <w:rPr>
                <w:rFonts w:asciiTheme="minorHAnsi" w:hAnsiTheme="minorHAnsi"/>
                <w:color w:val="000000"/>
                <w:sz w:val="18"/>
                <w:szCs w:val="18"/>
              </w:rPr>
            </w:pPr>
            <w:r>
              <w:rPr>
                <w:rFonts w:asciiTheme="minorHAnsi" w:hAnsiTheme="minorHAnsi"/>
                <w:color w:val="000000"/>
                <w:sz w:val="18"/>
                <w:szCs w:val="18"/>
              </w:rPr>
              <w:t>6</w:t>
            </w:r>
            <w:r w:rsidR="00D2683A">
              <w:rPr>
                <w:rFonts w:asciiTheme="minorHAnsi" w:hAnsiTheme="minorHAnsi"/>
                <w:color w:val="000000"/>
                <w:sz w:val="18"/>
                <w:szCs w:val="18"/>
              </w:rPr>
              <w:t>1</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Irinotecano</w:t>
            </w:r>
            <w:proofErr w:type="spellEnd"/>
            <w:r w:rsidRPr="00253BAD">
              <w:rPr>
                <w:rFonts w:asciiTheme="minorHAnsi" w:hAnsiTheme="minorHAnsi"/>
                <w:sz w:val="18"/>
                <w:szCs w:val="18"/>
              </w:rPr>
              <w:t xml:space="preserve"> 100mg (20mg/ml) solucaoinjetavel5 ml frasco-ampola </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280DD1" w:rsidP="00410D8C">
            <w:pPr>
              <w:pStyle w:val="Cabealho"/>
              <w:jc w:val="center"/>
              <w:rPr>
                <w:rFonts w:asciiTheme="minorHAnsi" w:hAnsiTheme="minorHAnsi"/>
                <w:bCs/>
                <w:sz w:val="18"/>
                <w:szCs w:val="18"/>
              </w:rPr>
            </w:pPr>
            <w:r w:rsidRPr="00253BAD">
              <w:rPr>
                <w:rFonts w:asciiTheme="minorHAnsi" w:hAnsiTheme="minorHAnsi"/>
                <w:bCs/>
                <w:sz w:val="18"/>
                <w:szCs w:val="18"/>
              </w:rPr>
              <w:t>351</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280DD1" w:rsidRPr="00253BAD" w:rsidTr="00A15DA3">
        <w:trPr>
          <w:trHeight w:val="484"/>
        </w:trPr>
        <w:tc>
          <w:tcPr>
            <w:tcW w:w="566" w:type="dxa"/>
            <w:vAlign w:val="center"/>
          </w:tcPr>
          <w:p w:rsidR="00280DD1"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6</w:t>
            </w:r>
            <w:r w:rsidR="00D2683A">
              <w:rPr>
                <w:rFonts w:asciiTheme="minorHAnsi" w:hAnsiTheme="minorHAnsi"/>
                <w:color w:val="000000"/>
                <w:sz w:val="18"/>
                <w:szCs w:val="18"/>
              </w:rPr>
              <w:t>2</w:t>
            </w:r>
          </w:p>
        </w:tc>
        <w:tc>
          <w:tcPr>
            <w:tcW w:w="4111" w:type="dxa"/>
            <w:vAlign w:val="center"/>
          </w:tcPr>
          <w:p w:rsidR="00280DD1" w:rsidRPr="00253BAD" w:rsidRDefault="00280DD1" w:rsidP="004A2F5A">
            <w:pPr>
              <w:jc w:val="both"/>
              <w:rPr>
                <w:rFonts w:asciiTheme="minorHAnsi" w:hAnsiTheme="minorHAnsi"/>
                <w:sz w:val="18"/>
                <w:szCs w:val="18"/>
              </w:rPr>
            </w:pPr>
            <w:proofErr w:type="spellStart"/>
            <w:r w:rsidRPr="00253BAD">
              <w:rPr>
                <w:rFonts w:asciiTheme="minorHAnsi" w:hAnsiTheme="minorHAnsi"/>
                <w:sz w:val="18"/>
                <w:szCs w:val="18"/>
              </w:rPr>
              <w:t>Irinotecano</w:t>
            </w:r>
            <w:proofErr w:type="spellEnd"/>
            <w:r w:rsidRPr="00253BAD">
              <w:rPr>
                <w:rFonts w:asciiTheme="minorHAnsi" w:hAnsiTheme="minorHAnsi"/>
                <w:sz w:val="18"/>
                <w:szCs w:val="18"/>
              </w:rPr>
              <w:t xml:space="preserve"> 100mg (20mg/ml) solucaoinjetavel5 ml frasco-ampola </w:t>
            </w:r>
          </w:p>
        </w:tc>
        <w:tc>
          <w:tcPr>
            <w:tcW w:w="851" w:type="dxa"/>
            <w:vAlign w:val="center"/>
          </w:tcPr>
          <w:p w:rsidR="00280DD1" w:rsidRPr="00253BAD" w:rsidRDefault="00280DD1" w:rsidP="004A2F5A">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280DD1"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280DD1"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280DD1" w:rsidRPr="00253BAD" w:rsidRDefault="00280DD1"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117</w:t>
            </w:r>
          </w:p>
        </w:tc>
      </w:tr>
      <w:tr w:rsidR="00950860" w:rsidRPr="00253BAD" w:rsidTr="00A15DA3">
        <w:trPr>
          <w:trHeight w:val="484"/>
        </w:trPr>
        <w:tc>
          <w:tcPr>
            <w:tcW w:w="566" w:type="dxa"/>
            <w:vAlign w:val="center"/>
          </w:tcPr>
          <w:p w:rsidR="00950860"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6</w:t>
            </w:r>
            <w:r w:rsidR="00D2683A">
              <w:rPr>
                <w:rFonts w:asciiTheme="minorHAnsi" w:hAnsiTheme="minorHAnsi"/>
                <w:color w:val="000000"/>
                <w:sz w:val="18"/>
                <w:szCs w:val="18"/>
              </w:rPr>
              <w:t>3</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Mesna</w:t>
            </w:r>
            <w:proofErr w:type="spellEnd"/>
            <w:r w:rsidRPr="00253BAD">
              <w:rPr>
                <w:rFonts w:asciiTheme="minorHAnsi" w:hAnsiTheme="minorHAnsi"/>
                <w:sz w:val="18"/>
                <w:szCs w:val="18"/>
              </w:rPr>
              <w:t xml:space="preserve"> 400mg (100mg/ml</w:t>
            </w:r>
            <w:proofErr w:type="gramStart"/>
            <w:r w:rsidRPr="00253BAD">
              <w:rPr>
                <w:rFonts w:asciiTheme="minorHAnsi" w:hAnsiTheme="minorHAnsi"/>
                <w:sz w:val="18"/>
                <w:szCs w:val="18"/>
              </w:rPr>
              <w:t xml:space="preserve"> )</w:t>
            </w:r>
            <w:proofErr w:type="spellStart"/>
            <w:proofErr w:type="gramEnd"/>
            <w:r w:rsidRPr="00253BAD">
              <w:rPr>
                <w:rFonts w:asciiTheme="minorHAnsi" w:hAnsiTheme="minorHAnsi"/>
                <w:sz w:val="18"/>
                <w:szCs w:val="18"/>
              </w:rPr>
              <w:t>solucaoinjetavel</w:t>
            </w:r>
            <w:proofErr w:type="spellEnd"/>
            <w:r w:rsidRPr="00253BAD">
              <w:rPr>
                <w:rFonts w:asciiTheme="minorHAnsi" w:hAnsiTheme="minorHAnsi"/>
                <w:sz w:val="18"/>
                <w:szCs w:val="18"/>
              </w:rPr>
              <w:t xml:space="preserve"> 4ml 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AMPOLA</w:t>
            </w:r>
          </w:p>
        </w:tc>
        <w:tc>
          <w:tcPr>
            <w:tcW w:w="992" w:type="dxa"/>
            <w:vAlign w:val="center"/>
          </w:tcPr>
          <w:p w:rsidR="00950860"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950860" w:rsidRPr="00253BAD" w:rsidRDefault="00EF2CD2"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3432</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484"/>
        </w:trPr>
        <w:tc>
          <w:tcPr>
            <w:tcW w:w="566" w:type="dxa"/>
            <w:vAlign w:val="center"/>
          </w:tcPr>
          <w:p w:rsidR="00950860" w:rsidRPr="00253BAD" w:rsidRDefault="00D2683A" w:rsidP="00CB7114">
            <w:pPr>
              <w:jc w:val="center"/>
              <w:rPr>
                <w:rFonts w:asciiTheme="minorHAnsi" w:hAnsiTheme="minorHAnsi"/>
                <w:color w:val="000000"/>
                <w:sz w:val="18"/>
                <w:szCs w:val="18"/>
              </w:rPr>
            </w:pPr>
            <w:r>
              <w:rPr>
                <w:rFonts w:asciiTheme="minorHAnsi" w:hAnsiTheme="minorHAnsi"/>
                <w:color w:val="000000"/>
                <w:sz w:val="18"/>
                <w:szCs w:val="18"/>
              </w:rPr>
              <w:lastRenderedPageBreak/>
              <w:t>64</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Metotrexato</w:t>
            </w:r>
            <w:proofErr w:type="spellEnd"/>
            <w:r w:rsidRPr="00253BAD">
              <w:rPr>
                <w:rFonts w:asciiTheme="minorHAnsi" w:hAnsiTheme="minorHAnsi"/>
                <w:sz w:val="18"/>
                <w:szCs w:val="18"/>
              </w:rPr>
              <w:t xml:space="preserve"> 1g (100mg/ml) </w:t>
            </w:r>
            <w:proofErr w:type="spellStart"/>
            <w:r w:rsidRPr="00253BAD">
              <w:rPr>
                <w:rFonts w:asciiTheme="minorHAnsi" w:hAnsiTheme="minorHAnsi"/>
                <w:sz w:val="18"/>
                <w:szCs w:val="18"/>
              </w:rPr>
              <w:t>solucaoinjetavel</w:t>
            </w:r>
            <w:proofErr w:type="spellEnd"/>
            <w:r w:rsidRPr="00253BAD">
              <w:rPr>
                <w:rFonts w:asciiTheme="minorHAnsi" w:hAnsiTheme="minorHAnsi"/>
                <w:sz w:val="18"/>
                <w:szCs w:val="18"/>
              </w:rPr>
              <w:t xml:space="preserve"> 10 ml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4E3F52" w:rsidP="00410D8C">
            <w:pPr>
              <w:pStyle w:val="Cabealho"/>
              <w:jc w:val="center"/>
              <w:rPr>
                <w:rFonts w:asciiTheme="minorHAnsi" w:hAnsiTheme="minorHAnsi"/>
                <w:bCs/>
                <w:sz w:val="18"/>
                <w:szCs w:val="18"/>
              </w:rPr>
            </w:pPr>
            <w:r w:rsidRPr="00253BAD">
              <w:rPr>
                <w:rFonts w:asciiTheme="minorHAnsi" w:hAnsiTheme="minorHAnsi"/>
                <w:bCs/>
                <w:sz w:val="18"/>
                <w:szCs w:val="18"/>
              </w:rPr>
              <w:t>468</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4E3F52" w:rsidRPr="00253BAD" w:rsidTr="00A15DA3">
        <w:trPr>
          <w:trHeight w:val="484"/>
        </w:trPr>
        <w:tc>
          <w:tcPr>
            <w:tcW w:w="566" w:type="dxa"/>
            <w:vAlign w:val="center"/>
          </w:tcPr>
          <w:p w:rsidR="004E3F52" w:rsidRPr="00253BAD" w:rsidRDefault="00D2683A" w:rsidP="00CB7114">
            <w:pPr>
              <w:jc w:val="center"/>
              <w:rPr>
                <w:rFonts w:asciiTheme="minorHAnsi" w:hAnsiTheme="minorHAnsi"/>
                <w:color w:val="000000"/>
                <w:sz w:val="18"/>
                <w:szCs w:val="18"/>
              </w:rPr>
            </w:pPr>
            <w:r>
              <w:rPr>
                <w:rFonts w:asciiTheme="minorHAnsi" w:hAnsiTheme="minorHAnsi"/>
                <w:color w:val="000000"/>
                <w:sz w:val="18"/>
                <w:szCs w:val="18"/>
              </w:rPr>
              <w:t>65</w:t>
            </w:r>
          </w:p>
        </w:tc>
        <w:tc>
          <w:tcPr>
            <w:tcW w:w="4111" w:type="dxa"/>
            <w:vAlign w:val="center"/>
          </w:tcPr>
          <w:p w:rsidR="004E3F52" w:rsidRPr="00253BAD" w:rsidRDefault="004E3F52" w:rsidP="004A2F5A">
            <w:pPr>
              <w:jc w:val="both"/>
              <w:rPr>
                <w:rFonts w:asciiTheme="minorHAnsi" w:hAnsiTheme="minorHAnsi"/>
                <w:sz w:val="18"/>
                <w:szCs w:val="18"/>
              </w:rPr>
            </w:pPr>
            <w:proofErr w:type="spellStart"/>
            <w:r w:rsidRPr="00253BAD">
              <w:rPr>
                <w:rFonts w:asciiTheme="minorHAnsi" w:hAnsiTheme="minorHAnsi"/>
                <w:sz w:val="18"/>
                <w:szCs w:val="18"/>
              </w:rPr>
              <w:t>Metotrexato</w:t>
            </w:r>
            <w:proofErr w:type="spellEnd"/>
            <w:r w:rsidRPr="00253BAD">
              <w:rPr>
                <w:rFonts w:asciiTheme="minorHAnsi" w:hAnsiTheme="minorHAnsi"/>
                <w:sz w:val="18"/>
                <w:szCs w:val="18"/>
              </w:rPr>
              <w:t xml:space="preserve"> 1g (100mg/ml) </w:t>
            </w:r>
            <w:proofErr w:type="spellStart"/>
            <w:r w:rsidRPr="00253BAD">
              <w:rPr>
                <w:rFonts w:asciiTheme="minorHAnsi" w:hAnsiTheme="minorHAnsi"/>
                <w:sz w:val="18"/>
                <w:szCs w:val="18"/>
              </w:rPr>
              <w:t>solucaoinjetavel</w:t>
            </w:r>
            <w:proofErr w:type="spellEnd"/>
            <w:r w:rsidRPr="00253BAD">
              <w:rPr>
                <w:rFonts w:asciiTheme="minorHAnsi" w:hAnsiTheme="minorHAnsi"/>
                <w:sz w:val="18"/>
                <w:szCs w:val="18"/>
              </w:rPr>
              <w:t xml:space="preserve"> 10 ml frasco-ampola</w:t>
            </w:r>
          </w:p>
        </w:tc>
        <w:tc>
          <w:tcPr>
            <w:tcW w:w="851" w:type="dxa"/>
            <w:vAlign w:val="center"/>
          </w:tcPr>
          <w:p w:rsidR="004E3F52" w:rsidRPr="00253BAD" w:rsidRDefault="004E3F52" w:rsidP="004A2F5A">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4E3F52"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4E3F52"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4E3F52" w:rsidRPr="00253BAD" w:rsidRDefault="004E3F52"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156</w:t>
            </w:r>
          </w:p>
        </w:tc>
      </w:tr>
      <w:tr w:rsidR="00950860" w:rsidRPr="00253BAD" w:rsidTr="00A15DA3">
        <w:trPr>
          <w:trHeight w:val="484"/>
        </w:trPr>
        <w:tc>
          <w:tcPr>
            <w:tcW w:w="566" w:type="dxa"/>
            <w:vAlign w:val="center"/>
          </w:tcPr>
          <w:p w:rsidR="00950860" w:rsidRPr="00253BAD" w:rsidRDefault="00D2683A" w:rsidP="00CB7114">
            <w:pPr>
              <w:jc w:val="center"/>
              <w:rPr>
                <w:rFonts w:asciiTheme="minorHAnsi" w:hAnsiTheme="minorHAnsi"/>
                <w:color w:val="000000"/>
                <w:sz w:val="18"/>
                <w:szCs w:val="18"/>
              </w:rPr>
            </w:pPr>
            <w:r>
              <w:rPr>
                <w:rFonts w:asciiTheme="minorHAnsi" w:hAnsiTheme="minorHAnsi"/>
                <w:color w:val="000000"/>
                <w:sz w:val="18"/>
                <w:szCs w:val="18"/>
              </w:rPr>
              <w:t>66</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Metotrexato</w:t>
            </w:r>
            <w:proofErr w:type="spellEnd"/>
            <w:r w:rsidRPr="00253BAD">
              <w:rPr>
                <w:rFonts w:asciiTheme="minorHAnsi" w:hAnsiTheme="minorHAnsi"/>
                <w:sz w:val="18"/>
                <w:szCs w:val="18"/>
              </w:rPr>
              <w:t xml:space="preserve"> 500mg (25mg/ml) </w:t>
            </w:r>
            <w:proofErr w:type="spellStart"/>
            <w:r w:rsidRPr="00253BAD">
              <w:rPr>
                <w:rFonts w:asciiTheme="minorHAnsi" w:hAnsiTheme="minorHAnsi"/>
                <w:sz w:val="18"/>
                <w:szCs w:val="18"/>
              </w:rPr>
              <w:t>solucaoinjetavel</w:t>
            </w:r>
            <w:proofErr w:type="spellEnd"/>
            <w:r w:rsidRPr="00253BAD">
              <w:rPr>
                <w:rFonts w:asciiTheme="minorHAnsi" w:hAnsiTheme="minorHAnsi"/>
                <w:sz w:val="18"/>
                <w:szCs w:val="18"/>
              </w:rPr>
              <w:t xml:space="preserve"> 20 ml frasco-ampola </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950860" w:rsidRPr="00253BAD" w:rsidRDefault="004F6E3D"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312</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484"/>
        </w:trPr>
        <w:tc>
          <w:tcPr>
            <w:tcW w:w="566" w:type="dxa"/>
            <w:vAlign w:val="center"/>
          </w:tcPr>
          <w:p w:rsidR="00950860" w:rsidRPr="00253BAD" w:rsidRDefault="00D2683A" w:rsidP="00CB7114">
            <w:pPr>
              <w:jc w:val="center"/>
              <w:rPr>
                <w:rFonts w:asciiTheme="minorHAnsi" w:hAnsiTheme="minorHAnsi"/>
                <w:color w:val="000000"/>
                <w:sz w:val="18"/>
                <w:szCs w:val="18"/>
              </w:rPr>
            </w:pPr>
            <w:r>
              <w:rPr>
                <w:rFonts w:asciiTheme="minorHAnsi" w:hAnsiTheme="minorHAnsi"/>
                <w:color w:val="000000"/>
                <w:sz w:val="18"/>
                <w:szCs w:val="18"/>
              </w:rPr>
              <w:t>67</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Mitomicina</w:t>
            </w:r>
            <w:proofErr w:type="spellEnd"/>
            <w:r w:rsidRPr="00253BAD">
              <w:rPr>
                <w:rFonts w:asciiTheme="minorHAnsi" w:hAnsiTheme="minorHAnsi"/>
                <w:sz w:val="18"/>
                <w:szCs w:val="18"/>
              </w:rPr>
              <w:t xml:space="preserve"> 5mg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2B6258" w:rsidP="00410D8C">
            <w:pPr>
              <w:pStyle w:val="Cabealho"/>
              <w:jc w:val="center"/>
              <w:rPr>
                <w:rFonts w:asciiTheme="minorHAnsi" w:hAnsiTheme="minorHAnsi"/>
                <w:bCs/>
                <w:sz w:val="18"/>
                <w:szCs w:val="18"/>
              </w:rPr>
            </w:pPr>
            <w:r w:rsidRPr="00253BAD">
              <w:rPr>
                <w:rFonts w:asciiTheme="minorHAnsi" w:hAnsiTheme="minorHAnsi"/>
                <w:bCs/>
                <w:sz w:val="18"/>
                <w:szCs w:val="18"/>
              </w:rPr>
              <w:t>186</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2B6258" w:rsidRPr="00253BAD" w:rsidTr="00A15DA3">
        <w:trPr>
          <w:trHeight w:val="484"/>
        </w:trPr>
        <w:tc>
          <w:tcPr>
            <w:tcW w:w="566" w:type="dxa"/>
            <w:vAlign w:val="center"/>
          </w:tcPr>
          <w:p w:rsidR="002B6258" w:rsidRPr="00253BAD" w:rsidRDefault="00D2683A" w:rsidP="00CB7114">
            <w:pPr>
              <w:jc w:val="center"/>
              <w:rPr>
                <w:rFonts w:asciiTheme="minorHAnsi" w:hAnsiTheme="minorHAnsi"/>
                <w:color w:val="000000"/>
                <w:sz w:val="18"/>
                <w:szCs w:val="18"/>
              </w:rPr>
            </w:pPr>
            <w:r>
              <w:rPr>
                <w:rFonts w:asciiTheme="minorHAnsi" w:hAnsiTheme="minorHAnsi"/>
                <w:color w:val="000000"/>
                <w:sz w:val="18"/>
                <w:szCs w:val="18"/>
              </w:rPr>
              <w:t>68</w:t>
            </w:r>
          </w:p>
        </w:tc>
        <w:tc>
          <w:tcPr>
            <w:tcW w:w="4111" w:type="dxa"/>
            <w:vAlign w:val="center"/>
          </w:tcPr>
          <w:p w:rsidR="002B6258" w:rsidRPr="00253BAD" w:rsidRDefault="002B6258" w:rsidP="004A2F5A">
            <w:pPr>
              <w:jc w:val="both"/>
              <w:rPr>
                <w:rFonts w:asciiTheme="minorHAnsi" w:hAnsiTheme="minorHAnsi"/>
                <w:sz w:val="18"/>
                <w:szCs w:val="18"/>
              </w:rPr>
            </w:pPr>
            <w:proofErr w:type="spellStart"/>
            <w:r w:rsidRPr="00253BAD">
              <w:rPr>
                <w:rFonts w:asciiTheme="minorHAnsi" w:hAnsiTheme="minorHAnsi"/>
                <w:sz w:val="18"/>
                <w:szCs w:val="18"/>
              </w:rPr>
              <w:t>Mitomicina</w:t>
            </w:r>
            <w:proofErr w:type="spellEnd"/>
            <w:r w:rsidRPr="00253BAD">
              <w:rPr>
                <w:rFonts w:asciiTheme="minorHAnsi" w:hAnsiTheme="minorHAnsi"/>
                <w:sz w:val="18"/>
                <w:szCs w:val="18"/>
              </w:rPr>
              <w:t xml:space="preserve"> 5mg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w:t>
            </w:r>
          </w:p>
        </w:tc>
        <w:tc>
          <w:tcPr>
            <w:tcW w:w="851" w:type="dxa"/>
            <w:vAlign w:val="center"/>
          </w:tcPr>
          <w:p w:rsidR="002B6258" w:rsidRPr="00253BAD" w:rsidRDefault="002B6258" w:rsidP="004A2F5A">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2B6258"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2B6258"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2B6258" w:rsidRPr="00253BAD" w:rsidRDefault="002B6258"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61</w:t>
            </w:r>
          </w:p>
        </w:tc>
      </w:tr>
      <w:tr w:rsidR="00950860" w:rsidRPr="00253BAD" w:rsidTr="00A15DA3">
        <w:trPr>
          <w:trHeight w:val="484"/>
        </w:trPr>
        <w:tc>
          <w:tcPr>
            <w:tcW w:w="566" w:type="dxa"/>
            <w:vAlign w:val="center"/>
          </w:tcPr>
          <w:p w:rsidR="00950860" w:rsidRPr="00253BAD" w:rsidRDefault="006428D5" w:rsidP="00CB7114">
            <w:pPr>
              <w:jc w:val="center"/>
              <w:rPr>
                <w:rFonts w:asciiTheme="minorHAnsi" w:hAnsiTheme="minorHAnsi"/>
                <w:color w:val="000000"/>
                <w:sz w:val="18"/>
                <w:szCs w:val="18"/>
              </w:rPr>
            </w:pPr>
            <w:r>
              <w:rPr>
                <w:rFonts w:asciiTheme="minorHAnsi" w:hAnsiTheme="minorHAnsi"/>
                <w:color w:val="000000"/>
                <w:sz w:val="18"/>
                <w:szCs w:val="18"/>
              </w:rPr>
              <w:t>6</w:t>
            </w:r>
            <w:r w:rsidR="00D2683A">
              <w:rPr>
                <w:rFonts w:asciiTheme="minorHAnsi" w:hAnsiTheme="minorHAnsi"/>
                <w:color w:val="000000"/>
                <w:sz w:val="18"/>
                <w:szCs w:val="18"/>
              </w:rPr>
              <w:t>9</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Mitoxantrona</w:t>
            </w:r>
            <w:proofErr w:type="spellEnd"/>
            <w:r w:rsidRPr="00253BAD">
              <w:rPr>
                <w:rFonts w:asciiTheme="minorHAnsi" w:hAnsiTheme="minorHAnsi"/>
                <w:sz w:val="18"/>
                <w:szCs w:val="18"/>
              </w:rPr>
              <w:t xml:space="preserve"> 20mg (2mg/ml) </w:t>
            </w:r>
            <w:proofErr w:type="spellStart"/>
            <w:r w:rsidRPr="00253BAD">
              <w:rPr>
                <w:rFonts w:asciiTheme="minorHAnsi" w:hAnsiTheme="minorHAnsi"/>
                <w:sz w:val="18"/>
                <w:szCs w:val="18"/>
              </w:rPr>
              <w:t>solucaoinjetavel</w:t>
            </w:r>
            <w:proofErr w:type="spellEnd"/>
            <w:r w:rsidRPr="00253BAD">
              <w:rPr>
                <w:rFonts w:asciiTheme="minorHAnsi" w:hAnsiTheme="minorHAnsi"/>
                <w:sz w:val="18"/>
                <w:szCs w:val="18"/>
              </w:rPr>
              <w:t xml:space="preserve"> 10 ml frasco-ampola </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B91203" w:rsidP="00410D8C">
            <w:pPr>
              <w:pStyle w:val="Cabealho"/>
              <w:jc w:val="center"/>
              <w:rPr>
                <w:rFonts w:asciiTheme="minorHAnsi" w:hAnsiTheme="minorHAnsi"/>
                <w:bCs/>
                <w:sz w:val="18"/>
                <w:szCs w:val="18"/>
              </w:rPr>
            </w:pPr>
            <w:r w:rsidRPr="00253BAD">
              <w:rPr>
                <w:rFonts w:asciiTheme="minorHAnsi" w:hAnsiTheme="minorHAnsi"/>
                <w:bCs/>
                <w:sz w:val="18"/>
                <w:szCs w:val="18"/>
              </w:rPr>
              <w:t>254</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B91203" w:rsidRPr="00253BAD" w:rsidTr="00A15DA3">
        <w:trPr>
          <w:trHeight w:val="484"/>
        </w:trPr>
        <w:tc>
          <w:tcPr>
            <w:tcW w:w="566" w:type="dxa"/>
            <w:vAlign w:val="center"/>
          </w:tcPr>
          <w:p w:rsidR="00B91203" w:rsidRPr="00253BAD" w:rsidRDefault="00D2683A" w:rsidP="00410D8C">
            <w:pPr>
              <w:jc w:val="center"/>
              <w:rPr>
                <w:rFonts w:asciiTheme="minorHAnsi" w:hAnsiTheme="minorHAnsi"/>
                <w:color w:val="000000"/>
                <w:sz w:val="18"/>
                <w:szCs w:val="18"/>
              </w:rPr>
            </w:pPr>
            <w:r>
              <w:rPr>
                <w:rFonts w:asciiTheme="minorHAnsi" w:hAnsiTheme="minorHAnsi"/>
                <w:color w:val="000000"/>
                <w:sz w:val="18"/>
                <w:szCs w:val="18"/>
              </w:rPr>
              <w:t>70</w:t>
            </w:r>
          </w:p>
        </w:tc>
        <w:tc>
          <w:tcPr>
            <w:tcW w:w="4111" w:type="dxa"/>
            <w:vAlign w:val="center"/>
          </w:tcPr>
          <w:p w:rsidR="00B91203" w:rsidRPr="00253BAD" w:rsidRDefault="00B91203" w:rsidP="004A2F5A">
            <w:pPr>
              <w:jc w:val="both"/>
              <w:rPr>
                <w:rFonts w:asciiTheme="minorHAnsi" w:hAnsiTheme="minorHAnsi"/>
                <w:sz w:val="18"/>
                <w:szCs w:val="18"/>
              </w:rPr>
            </w:pPr>
            <w:proofErr w:type="spellStart"/>
            <w:r w:rsidRPr="00253BAD">
              <w:rPr>
                <w:rFonts w:asciiTheme="minorHAnsi" w:hAnsiTheme="minorHAnsi"/>
                <w:sz w:val="18"/>
                <w:szCs w:val="18"/>
              </w:rPr>
              <w:t>Mitoxantrona</w:t>
            </w:r>
            <w:proofErr w:type="spellEnd"/>
            <w:r w:rsidRPr="00253BAD">
              <w:rPr>
                <w:rFonts w:asciiTheme="minorHAnsi" w:hAnsiTheme="minorHAnsi"/>
                <w:sz w:val="18"/>
                <w:szCs w:val="18"/>
              </w:rPr>
              <w:t xml:space="preserve"> 20mg (2mg/ml) </w:t>
            </w:r>
            <w:proofErr w:type="spellStart"/>
            <w:r w:rsidRPr="00253BAD">
              <w:rPr>
                <w:rFonts w:asciiTheme="minorHAnsi" w:hAnsiTheme="minorHAnsi"/>
                <w:sz w:val="18"/>
                <w:szCs w:val="18"/>
              </w:rPr>
              <w:t>solucaoinjetavel</w:t>
            </w:r>
            <w:proofErr w:type="spellEnd"/>
            <w:r w:rsidRPr="00253BAD">
              <w:rPr>
                <w:rFonts w:asciiTheme="minorHAnsi" w:hAnsiTheme="minorHAnsi"/>
                <w:sz w:val="18"/>
                <w:szCs w:val="18"/>
              </w:rPr>
              <w:t xml:space="preserve"> 10 ml frasco-ampola </w:t>
            </w:r>
          </w:p>
        </w:tc>
        <w:tc>
          <w:tcPr>
            <w:tcW w:w="851" w:type="dxa"/>
            <w:vAlign w:val="center"/>
          </w:tcPr>
          <w:p w:rsidR="00B91203" w:rsidRPr="00253BAD" w:rsidRDefault="00B91203" w:rsidP="004A2F5A">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B91203"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B91203"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B91203" w:rsidRPr="00253BAD" w:rsidRDefault="00B91203"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84</w:t>
            </w:r>
          </w:p>
        </w:tc>
      </w:tr>
      <w:tr w:rsidR="00950860" w:rsidRPr="00253BAD" w:rsidTr="00A15DA3">
        <w:trPr>
          <w:trHeight w:val="484"/>
        </w:trPr>
        <w:tc>
          <w:tcPr>
            <w:tcW w:w="566" w:type="dxa"/>
            <w:vAlign w:val="center"/>
          </w:tcPr>
          <w:p w:rsidR="00950860"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7</w:t>
            </w:r>
            <w:r w:rsidR="00D2683A">
              <w:rPr>
                <w:rFonts w:asciiTheme="minorHAnsi" w:hAnsiTheme="minorHAnsi"/>
                <w:color w:val="000000"/>
                <w:sz w:val="18"/>
                <w:szCs w:val="18"/>
              </w:rPr>
              <w:t>1</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Octreotida</w:t>
            </w:r>
            <w:proofErr w:type="spellEnd"/>
            <w:r w:rsidRPr="00253BAD">
              <w:rPr>
                <w:rFonts w:asciiTheme="minorHAnsi" w:hAnsiTheme="minorHAnsi"/>
                <w:sz w:val="18"/>
                <w:szCs w:val="18"/>
              </w:rPr>
              <w:t xml:space="preserve"> 30 </w:t>
            </w:r>
            <w:proofErr w:type="spellStart"/>
            <w:r w:rsidRPr="00253BAD">
              <w:rPr>
                <w:rFonts w:asciiTheme="minorHAnsi" w:hAnsiTheme="minorHAnsi"/>
                <w:sz w:val="18"/>
                <w:szCs w:val="18"/>
              </w:rPr>
              <w:t>mginjetavel</w:t>
            </w:r>
            <w:proofErr w:type="spellEnd"/>
            <w:r w:rsidRPr="00253BAD">
              <w:rPr>
                <w:rFonts w:asciiTheme="minorHAnsi" w:hAnsiTheme="minorHAnsi"/>
                <w:sz w:val="18"/>
                <w:szCs w:val="18"/>
              </w:rPr>
              <w:t xml:space="preserve"> + seringa com diluente 2,5ml + sistema de </w:t>
            </w:r>
            <w:proofErr w:type="spellStart"/>
            <w:r w:rsidRPr="00253BAD">
              <w:rPr>
                <w:rFonts w:asciiTheme="minorHAnsi" w:hAnsiTheme="minorHAnsi"/>
                <w:sz w:val="18"/>
                <w:szCs w:val="18"/>
              </w:rPr>
              <w:t>aplicacao</w:t>
            </w:r>
            <w:proofErr w:type="spellEnd"/>
            <w:r w:rsidRPr="00253BAD">
              <w:rPr>
                <w:rFonts w:asciiTheme="minorHAnsi" w:hAnsiTheme="minorHAnsi"/>
                <w:sz w:val="18"/>
                <w:szCs w:val="18"/>
              </w:rPr>
              <w:t xml:space="preserve">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200857" w:rsidP="00410D8C">
            <w:pPr>
              <w:pStyle w:val="Cabealho"/>
              <w:jc w:val="center"/>
              <w:rPr>
                <w:rFonts w:asciiTheme="minorHAnsi" w:hAnsiTheme="minorHAnsi"/>
                <w:bCs/>
                <w:sz w:val="18"/>
                <w:szCs w:val="18"/>
              </w:rPr>
            </w:pPr>
            <w:r w:rsidRPr="00253BAD">
              <w:rPr>
                <w:rFonts w:asciiTheme="minorHAnsi" w:hAnsiTheme="minorHAnsi"/>
                <w:bCs/>
                <w:sz w:val="18"/>
                <w:szCs w:val="18"/>
              </w:rPr>
              <w:t>33</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200857" w:rsidRPr="00253BAD" w:rsidTr="00A15DA3">
        <w:trPr>
          <w:trHeight w:val="484"/>
        </w:trPr>
        <w:tc>
          <w:tcPr>
            <w:tcW w:w="566" w:type="dxa"/>
            <w:vAlign w:val="center"/>
          </w:tcPr>
          <w:p w:rsidR="00200857"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7</w:t>
            </w:r>
            <w:r w:rsidR="00D2683A">
              <w:rPr>
                <w:rFonts w:asciiTheme="minorHAnsi" w:hAnsiTheme="minorHAnsi"/>
                <w:color w:val="000000"/>
                <w:sz w:val="18"/>
                <w:szCs w:val="18"/>
              </w:rPr>
              <w:t>2</w:t>
            </w:r>
          </w:p>
        </w:tc>
        <w:tc>
          <w:tcPr>
            <w:tcW w:w="4111" w:type="dxa"/>
            <w:vAlign w:val="center"/>
          </w:tcPr>
          <w:p w:rsidR="00200857" w:rsidRPr="00253BAD" w:rsidRDefault="00200857" w:rsidP="004A2F5A">
            <w:pPr>
              <w:jc w:val="both"/>
              <w:rPr>
                <w:rFonts w:asciiTheme="minorHAnsi" w:hAnsiTheme="minorHAnsi"/>
                <w:sz w:val="18"/>
                <w:szCs w:val="18"/>
              </w:rPr>
            </w:pPr>
            <w:proofErr w:type="spellStart"/>
            <w:r w:rsidRPr="00253BAD">
              <w:rPr>
                <w:rFonts w:asciiTheme="minorHAnsi" w:hAnsiTheme="minorHAnsi"/>
                <w:sz w:val="18"/>
                <w:szCs w:val="18"/>
              </w:rPr>
              <w:t>Octreotida</w:t>
            </w:r>
            <w:proofErr w:type="spellEnd"/>
            <w:r w:rsidRPr="00253BAD">
              <w:rPr>
                <w:rFonts w:asciiTheme="minorHAnsi" w:hAnsiTheme="minorHAnsi"/>
                <w:sz w:val="18"/>
                <w:szCs w:val="18"/>
              </w:rPr>
              <w:t xml:space="preserve"> 30 </w:t>
            </w:r>
            <w:proofErr w:type="spellStart"/>
            <w:r w:rsidRPr="00253BAD">
              <w:rPr>
                <w:rFonts w:asciiTheme="minorHAnsi" w:hAnsiTheme="minorHAnsi"/>
                <w:sz w:val="18"/>
                <w:szCs w:val="18"/>
              </w:rPr>
              <w:t>mginjetavel</w:t>
            </w:r>
            <w:proofErr w:type="spellEnd"/>
            <w:r w:rsidRPr="00253BAD">
              <w:rPr>
                <w:rFonts w:asciiTheme="minorHAnsi" w:hAnsiTheme="minorHAnsi"/>
                <w:sz w:val="18"/>
                <w:szCs w:val="18"/>
              </w:rPr>
              <w:t xml:space="preserve"> + seringa com diluente 2,5ml + sistema de </w:t>
            </w:r>
            <w:proofErr w:type="spellStart"/>
            <w:r w:rsidRPr="00253BAD">
              <w:rPr>
                <w:rFonts w:asciiTheme="minorHAnsi" w:hAnsiTheme="minorHAnsi"/>
                <w:sz w:val="18"/>
                <w:szCs w:val="18"/>
              </w:rPr>
              <w:t>aplicacao</w:t>
            </w:r>
            <w:proofErr w:type="spellEnd"/>
            <w:r w:rsidRPr="00253BAD">
              <w:rPr>
                <w:rFonts w:asciiTheme="minorHAnsi" w:hAnsiTheme="minorHAnsi"/>
                <w:sz w:val="18"/>
                <w:szCs w:val="18"/>
              </w:rPr>
              <w:t xml:space="preserve"> frasco-ampola</w:t>
            </w:r>
          </w:p>
        </w:tc>
        <w:tc>
          <w:tcPr>
            <w:tcW w:w="851" w:type="dxa"/>
            <w:vAlign w:val="center"/>
          </w:tcPr>
          <w:p w:rsidR="00200857" w:rsidRPr="00253BAD" w:rsidRDefault="00200857" w:rsidP="004A2F5A">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200857"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200857"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200857" w:rsidRPr="00253BAD" w:rsidRDefault="00200857"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11</w:t>
            </w:r>
          </w:p>
        </w:tc>
      </w:tr>
      <w:tr w:rsidR="00950860" w:rsidRPr="00253BAD" w:rsidTr="00A15DA3">
        <w:trPr>
          <w:trHeight w:val="484"/>
        </w:trPr>
        <w:tc>
          <w:tcPr>
            <w:tcW w:w="566" w:type="dxa"/>
            <w:vAlign w:val="center"/>
          </w:tcPr>
          <w:p w:rsidR="00950860"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7</w:t>
            </w:r>
            <w:r w:rsidR="00D2683A">
              <w:rPr>
                <w:rFonts w:asciiTheme="minorHAnsi" w:hAnsiTheme="minorHAnsi"/>
                <w:color w:val="000000"/>
                <w:sz w:val="18"/>
                <w:szCs w:val="18"/>
              </w:rPr>
              <w:t>3</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Oxaliplatina</w:t>
            </w:r>
            <w:proofErr w:type="spellEnd"/>
            <w:r w:rsidRPr="00253BAD">
              <w:rPr>
                <w:rFonts w:asciiTheme="minorHAnsi" w:hAnsiTheme="minorHAnsi"/>
                <w:sz w:val="18"/>
                <w:szCs w:val="18"/>
              </w:rPr>
              <w:t xml:space="preserve"> 100mg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983EA4" w:rsidP="00410D8C">
            <w:pPr>
              <w:pStyle w:val="Cabealho"/>
              <w:jc w:val="center"/>
              <w:rPr>
                <w:rFonts w:asciiTheme="minorHAnsi" w:hAnsiTheme="minorHAnsi"/>
                <w:bCs/>
                <w:sz w:val="18"/>
                <w:szCs w:val="18"/>
              </w:rPr>
            </w:pPr>
            <w:r w:rsidRPr="00253BAD">
              <w:rPr>
                <w:rFonts w:asciiTheme="minorHAnsi" w:hAnsiTheme="minorHAnsi"/>
                <w:bCs/>
                <w:sz w:val="18"/>
                <w:szCs w:val="18"/>
              </w:rPr>
              <w:t>1252</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83EA4" w:rsidRPr="00253BAD" w:rsidTr="00A15DA3">
        <w:trPr>
          <w:trHeight w:val="484"/>
        </w:trPr>
        <w:tc>
          <w:tcPr>
            <w:tcW w:w="566" w:type="dxa"/>
            <w:vAlign w:val="center"/>
          </w:tcPr>
          <w:p w:rsidR="00983EA4"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7</w:t>
            </w:r>
            <w:r w:rsidR="00D2683A">
              <w:rPr>
                <w:rFonts w:asciiTheme="minorHAnsi" w:hAnsiTheme="minorHAnsi"/>
                <w:color w:val="000000"/>
                <w:sz w:val="18"/>
                <w:szCs w:val="18"/>
              </w:rPr>
              <w:t>4</w:t>
            </w:r>
          </w:p>
        </w:tc>
        <w:tc>
          <w:tcPr>
            <w:tcW w:w="4111" w:type="dxa"/>
            <w:vAlign w:val="center"/>
          </w:tcPr>
          <w:p w:rsidR="00983EA4" w:rsidRPr="00253BAD" w:rsidRDefault="00983EA4" w:rsidP="004A2F5A">
            <w:pPr>
              <w:jc w:val="both"/>
              <w:rPr>
                <w:rFonts w:asciiTheme="minorHAnsi" w:hAnsiTheme="minorHAnsi"/>
                <w:sz w:val="18"/>
                <w:szCs w:val="18"/>
              </w:rPr>
            </w:pPr>
            <w:proofErr w:type="spellStart"/>
            <w:r w:rsidRPr="00253BAD">
              <w:rPr>
                <w:rFonts w:asciiTheme="minorHAnsi" w:hAnsiTheme="minorHAnsi"/>
                <w:sz w:val="18"/>
                <w:szCs w:val="18"/>
              </w:rPr>
              <w:t>Oxaliplatina</w:t>
            </w:r>
            <w:proofErr w:type="spellEnd"/>
            <w:r w:rsidRPr="00253BAD">
              <w:rPr>
                <w:rFonts w:asciiTheme="minorHAnsi" w:hAnsiTheme="minorHAnsi"/>
                <w:sz w:val="18"/>
                <w:szCs w:val="18"/>
              </w:rPr>
              <w:t xml:space="preserve"> 100mg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w:t>
            </w:r>
          </w:p>
        </w:tc>
        <w:tc>
          <w:tcPr>
            <w:tcW w:w="851" w:type="dxa"/>
            <w:vAlign w:val="center"/>
          </w:tcPr>
          <w:p w:rsidR="00983EA4" w:rsidRPr="00253BAD" w:rsidRDefault="00983EA4" w:rsidP="004A2F5A">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83EA4"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983EA4"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83EA4" w:rsidRPr="00253BAD" w:rsidRDefault="00983EA4"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417</w:t>
            </w:r>
          </w:p>
        </w:tc>
      </w:tr>
      <w:tr w:rsidR="00950860" w:rsidRPr="00253BAD" w:rsidTr="00A15DA3">
        <w:trPr>
          <w:trHeight w:val="484"/>
        </w:trPr>
        <w:tc>
          <w:tcPr>
            <w:tcW w:w="566" w:type="dxa"/>
            <w:vAlign w:val="center"/>
          </w:tcPr>
          <w:p w:rsidR="00950860"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7</w:t>
            </w:r>
            <w:r w:rsidR="00D2683A">
              <w:rPr>
                <w:rFonts w:asciiTheme="minorHAnsi" w:hAnsiTheme="minorHAnsi"/>
                <w:color w:val="000000"/>
                <w:sz w:val="18"/>
                <w:szCs w:val="18"/>
              </w:rPr>
              <w:t>5</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Oxaliplatina</w:t>
            </w:r>
            <w:proofErr w:type="spellEnd"/>
            <w:r w:rsidRPr="00253BAD">
              <w:rPr>
                <w:rFonts w:asciiTheme="minorHAnsi" w:hAnsiTheme="minorHAnsi"/>
                <w:sz w:val="18"/>
                <w:szCs w:val="18"/>
              </w:rPr>
              <w:t xml:space="preserve"> 50mg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950860" w:rsidRPr="00253BAD" w:rsidRDefault="00C428A8"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780</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484"/>
        </w:trPr>
        <w:tc>
          <w:tcPr>
            <w:tcW w:w="566" w:type="dxa"/>
            <w:vAlign w:val="center"/>
          </w:tcPr>
          <w:p w:rsidR="00950860"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7</w:t>
            </w:r>
            <w:r w:rsidR="00D2683A">
              <w:rPr>
                <w:rFonts w:asciiTheme="minorHAnsi" w:hAnsiTheme="minorHAnsi"/>
                <w:color w:val="000000"/>
                <w:sz w:val="18"/>
                <w:szCs w:val="18"/>
              </w:rPr>
              <w:t>6</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Paclitaxel</w:t>
            </w:r>
            <w:proofErr w:type="spellEnd"/>
            <w:r w:rsidRPr="00253BAD">
              <w:rPr>
                <w:rFonts w:asciiTheme="minorHAnsi" w:hAnsiTheme="minorHAnsi"/>
                <w:sz w:val="18"/>
                <w:szCs w:val="18"/>
              </w:rPr>
              <w:t xml:space="preserve"> 300mg (6mg/ml) solucaoinjetavel50ml frasco-ampola </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D00B7E" w:rsidP="00410D8C">
            <w:pPr>
              <w:pStyle w:val="Cabealho"/>
              <w:jc w:val="center"/>
              <w:rPr>
                <w:rFonts w:asciiTheme="minorHAnsi" w:hAnsiTheme="minorHAnsi"/>
                <w:bCs/>
                <w:sz w:val="18"/>
                <w:szCs w:val="18"/>
              </w:rPr>
            </w:pPr>
            <w:r w:rsidRPr="00253BAD">
              <w:rPr>
                <w:rFonts w:asciiTheme="minorHAnsi" w:hAnsiTheme="minorHAnsi"/>
                <w:bCs/>
                <w:sz w:val="18"/>
                <w:szCs w:val="18"/>
              </w:rPr>
              <w:t>1170</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D00B7E" w:rsidRPr="00253BAD" w:rsidTr="00A15DA3">
        <w:trPr>
          <w:trHeight w:val="484"/>
        </w:trPr>
        <w:tc>
          <w:tcPr>
            <w:tcW w:w="566" w:type="dxa"/>
            <w:vAlign w:val="center"/>
          </w:tcPr>
          <w:p w:rsidR="00D00B7E"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7</w:t>
            </w:r>
            <w:r w:rsidR="00D2683A">
              <w:rPr>
                <w:rFonts w:asciiTheme="minorHAnsi" w:hAnsiTheme="minorHAnsi"/>
                <w:color w:val="000000"/>
                <w:sz w:val="18"/>
                <w:szCs w:val="18"/>
              </w:rPr>
              <w:t>7</w:t>
            </w:r>
          </w:p>
        </w:tc>
        <w:tc>
          <w:tcPr>
            <w:tcW w:w="4111" w:type="dxa"/>
            <w:vAlign w:val="center"/>
          </w:tcPr>
          <w:p w:rsidR="00D00B7E" w:rsidRPr="00253BAD" w:rsidRDefault="00D00B7E" w:rsidP="004A2F5A">
            <w:pPr>
              <w:jc w:val="both"/>
              <w:rPr>
                <w:rFonts w:asciiTheme="minorHAnsi" w:hAnsiTheme="minorHAnsi"/>
                <w:sz w:val="18"/>
                <w:szCs w:val="18"/>
              </w:rPr>
            </w:pPr>
            <w:proofErr w:type="spellStart"/>
            <w:r w:rsidRPr="00253BAD">
              <w:rPr>
                <w:rFonts w:asciiTheme="minorHAnsi" w:hAnsiTheme="minorHAnsi"/>
                <w:sz w:val="18"/>
                <w:szCs w:val="18"/>
              </w:rPr>
              <w:t>Paclitaxel</w:t>
            </w:r>
            <w:proofErr w:type="spellEnd"/>
            <w:r w:rsidRPr="00253BAD">
              <w:rPr>
                <w:rFonts w:asciiTheme="minorHAnsi" w:hAnsiTheme="minorHAnsi"/>
                <w:sz w:val="18"/>
                <w:szCs w:val="18"/>
              </w:rPr>
              <w:t xml:space="preserve"> 300mg (6mg/ml) solucaoinjetavel50ml frasco-ampola </w:t>
            </w:r>
          </w:p>
        </w:tc>
        <w:tc>
          <w:tcPr>
            <w:tcW w:w="851" w:type="dxa"/>
            <w:vAlign w:val="center"/>
          </w:tcPr>
          <w:p w:rsidR="00D00B7E" w:rsidRPr="00253BAD" w:rsidRDefault="00D00B7E" w:rsidP="004A2F5A">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D00B7E"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D00B7E"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D00B7E" w:rsidRPr="00253BAD" w:rsidRDefault="00D00B7E"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390</w:t>
            </w:r>
          </w:p>
        </w:tc>
      </w:tr>
      <w:tr w:rsidR="00950860" w:rsidRPr="00253BAD" w:rsidTr="00A15DA3">
        <w:trPr>
          <w:trHeight w:val="484"/>
        </w:trPr>
        <w:tc>
          <w:tcPr>
            <w:tcW w:w="566" w:type="dxa"/>
            <w:vAlign w:val="center"/>
          </w:tcPr>
          <w:p w:rsidR="00950860"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7</w:t>
            </w:r>
            <w:r w:rsidR="00D2683A">
              <w:rPr>
                <w:rFonts w:asciiTheme="minorHAnsi" w:hAnsiTheme="minorHAnsi"/>
                <w:color w:val="000000"/>
                <w:sz w:val="18"/>
                <w:szCs w:val="18"/>
              </w:rPr>
              <w:t>8</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Paclitaxel</w:t>
            </w:r>
            <w:proofErr w:type="spellEnd"/>
            <w:r w:rsidRPr="00253BAD">
              <w:rPr>
                <w:rFonts w:asciiTheme="minorHAnsi" w:hAnsiTheme="minorHAnsi"/>
                <w:sz w:val="18"/>
                <w:szCs w:val="18"/>
              </w:rPr>
              <w:t xml:space="preserve"> 30mg (6mg/ml) solucaoinjetavel5ml frasco-ampola </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D136A9" w:rsidP="00410D8C">
            <w:pPr>
              <w:pStyle w:val="Cabealho"/>
              <w:jc w:val="center"/>
              <w:rPr>
                <w:rFonts w:asciiTheme="minorHAnsi" w:hAnsiTheme="minorHAnsi"/>
                <w:bCs/>
                <w:sz w:val="18"/>
                <w:szCs w:val="18"/>
              </w:rPr>
            </w:pPr>
            <w:r w:rsidRPr="00253BAD">
              <w:rPr>
                <w:rFonts w:asciiTheme="minorHAnsi" w:hAnsiTheme="minorHAnsi"/>
                <w:bCs/>
                <w:sz w:val="18"/>
                <w:szCs w:val="18"/>
              </w:rPr>
              <w:t>234</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D136A9" w:rsidRPr="00253BAD" w:rsidTr="00A15DA3">
        <w:trPr>
          <w:trHeight w:val="484"/>
        </w:trPr>
        <w:tc>
          <w:tcPr>
            <w:tcW w:w="566" w:type="dxa"/>
            <w:vAlign w:val="center"/>
          </w:tcPr>
          <w:p w:rsidR="00D136A9"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7</w:t>
            </w:r>
            <w:r w:rsidR="00D2683A">
              <w:rPr>
                <w:rFonts w:asciiTheme="minorHAnsi" w:hAnsiTheme="minorHAnsi"/>
                <w:color w:val="000000"/>
                <w:sz w:val="18"/>
                <w:szCs w:val="18"/>
              </w:rPr>
              <w:t>9</w:t>
            </w:r>
          </w:p>
        </w:tc>
        <w:tc>
          <w:tcPr>
            <w:tcW w:w="4111" w:type="dxa"/>
            <w:vAlign w:val="center"/>
          </w:tcPr>
          <w:p w:rsidR="00D136A9" w:rsidRPr="00253BAD" w:rsidRDefault="00D136A9" w:rsidP="004A2F5A">
            <w:pPr>
              <w:jc w:val="both"/>
              <w:rPr>
                <w:rFonts w:asciiTheme="minorHAnsi" w:hAnsiTheme="minorHAnsi"/>
                <w:sz w:val="18"/>
                <w:szCs w:val="18"/>
              </w:rPr>
            </w:pPr>
            <w:proofErr w:type="spellStart"/>
            <w:r w:rsidRPr="00253BAD">
              <w:rPr>
                <w:rFonts w:asciiTheme="minorHAnsi" w:hAnsiTheme="minorHAnsi"/>
                <w:sz w:val="18"/>
                <w:szCs w:val="18"/>
              </w:rPr>
              <w:t>Paclitaxel</w:t>
            </w:r>
            <w:proofErr w:type="spellEnd"/>
            <w:r w:rsidRPr="00253BAD">
              <w:rPr>
                <w:rFonts w:asciiTheme="minorHAnsi" w:hAnsiTheme="minorHAnsi"/>
                <w:sz w:val="18"/>
                <w:szCs w:val="18"/>
              </w:rPr>
              <w:t xml:space="preserve"> 30mg (6mg/ml) solucaoinjetavel5ml frasco-ampola </w:t>
            </w:r>
          </w:p>
        </w:tc>
        <w:tc>
          <w:tcPr>
            <w:tcW w:w="851" w:type="dxa"/>
            <w:vAlign w:val="center"/>
          </w:tcPr>
          <w:p w:rsidR="00D136A9" w:rsidRPr="00253BAD" w:rsidRDefault="00D136A9" w:rsidP="004A2F5A">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D136A9"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D136A9"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D136A9" w:rsidRPr="00253BAD" w:rsidRDefault="00D136A9"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78</w:t>
            </w:r>
          </w:p>
        </w:tc>
      </w:tr>
      <w:tr w:rsidR="00950860" w:rsidRPr="00253BAD" w:rsidTr="00A15DA3">
        <w:trPr>
          <w:trHeight w:val="484"/>
        </w:trPr>
        <w:tc>
          <w:tcPr>
            <w:tcW w:w="566" w:type="dxa"/>
            <w:vAlign w:val="center"/>
          </w:tcPr>
          <w:p w:rsidR="00950860" w:rsidRPr="00253BAD" w:rsidRDefault="00D2683A" w:rsidP="00410D8C">
            <w:pPr>
              <w:jc w:val="center"/>
              <w:rPr>
                <w:rFonts w:asciiTheme="minorHAnsi" w:hAnsiTheme="minorHAnsi"/>
                <w:color w:val="000000"/>
                <w:sz w:val="18"/>
                <w:szCs w:val="18"/>
              </w:rPr>
            </w:pPr>
            <w:r>
              <w:rPr>
                <w:rFonts w:asciiTheme="minorHAnsi" w:hAnsiTheme="minorHAnsi"/>
                <w:color w:val="000000"/>
                <w:sz w:val="18"/>
                <w:szCs w:val="18"/>
              </w:rPr>
              <w:t>80</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Pamidronatodissodico</w:t>
            </w:r>
            <w:proofErr w:type="spellEnd"/>
            <w:r w:rsidRPr="00253BAD">
              <w:rPr>
                <w:rFonts w:asciiTheme="minorHAnsi" w:hAnsiTheme="minorHAnsi"/>
                <w:sz w:val="18"/>
                <w:szCs w:val="18"/>
              </w:rPr>
              <w:t xml:space="preserve"> 90mg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 </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711C65" w:rsidP="00410D8C">
            <w:pPr>
              <w:pStyle w:val="Cabealho"/>
              <w:jc w:val="center"/>
              <w:rPr>
                <w:rFonts w:asciiTheme="minorHAnsi" w:hAnsiTheme="minorHAnsi"/>
                <w:bCs/>
                <w:sz w:val="18"/>
                <w:szCs w:val="18"/>
              </w:rPr>
            </w:pPr>
            <w:r w:rsidRPr="00253BAD">
              <w:rPr>
                <w:rFonts w:asciiTheme="minorHAnsi" w:hAnsiTheme="minorHAnsi"/>
                <w:bCs/>
                <w:sz w:val="18"/>
                <w:szCs w:val="18"/>
              </w:rPr>
              <w:t>1170</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711C65" w:rsidRPr="00253BAD" w:rsidTr="00A15DA3">
        <w:trPr>
          <w:trHeight w:val="484"/>
        </w:trPr>
        <w:tc>
          <w:tcPr>
            <w:tcW w:w="566" w:type="dxa"/>
            <w:vAlign w:val="center"/>
          </w:tcPr>
          <w:p w:rsidR="00711C65"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8</w:t>
            </w:r>
            <w:r w:rsidR="00D2683A">
              <w:rPr>
                <w:rFonts w:asciiTheme="minorHAnsi" w:hAnsiTheme="minorHAnsi"/>
                <w:color w:val="000000"/>
                <w:sz w:val="18"/>
                <w:szCs w:val="18"/>
              </w:rPr>
              <w:t>1</w:t>
            </w:r>
          </w:p>
        </w:tc>
        <w:tc>
          <w:tcPr>
            <w:tcW w:w="4111" w:type="dxa"/>
            <w:vAlign w:val="center"/>
          </w:tcPr>
          <w:p w:rsidR="00711C65" w:rsidRPr="00253BAD" w:rsidRDefault="00711C65" w:rsidP="004A2F5A">
            <w:pPr>
              <w:jc w:val="both"/>
              <w:rPr>
                <w:rFonts w:asciiTheme="minorHAnsi" w:hAnsiTheme="minorHAnsi"/>
                <w:sz w:val="18"/>
                <w:szCs w:val="18"/>
              </w:rPr>
            </w:pPr>
            <w:proofErr w:type="spellStart"/>
            <w:r w:rsidRPr="00253BAD">
              <w:rPr>
                <w:rFonts w:asciiTheme="minorHAnsi" w:hAnsiTheme="minorHAnsi"/>
                <w:sz w:val="18"/>
                <w:szCs w:val="18"/>
              </w:rPr>
              <w:t>Pamidronatodissodico</w:t>
            </w:r>
            <w:proofErr w:type="spellEnd"/>
            <w:r w:rsidRPr="00253BAD">
              <w:rPr>
                <w:rFonts w:asciiTheme="minorHAnsi" w:hAnsiTheme="minorHAnsi"/>
                <w:sz w:val="18"/>
                <w:szCs w:val="18"/>
              </w:rPr>
              <w:t xml:space="preserve"> 90mg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 </w:t>
            </w:r>
          </w:p>
        </w:tc>
        <w:tc>
          <w:tcPr>
            <w:tcW w:w="851" w:type="dxa"/>
            <w:vAlign w:val="center"/>
          </w:tcPr>
          <w:p w:rsidR="00711C65" w:rsidRPr="00253BAD" w:rsidRDefault="00711C65" w:rsidP="004A2F5A">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711C65"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711C65"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711C65" w:rsidRPr="00253BAD" w:rsidRDefault="00711C65"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390</w:t>
            </w:r>
          </w:p>
        </w:tc>
      </w:tr>
      <w:tr w:rsidR="00950860" w:rsidRPr="00253BAD" w:rsidTr="00A15DA3">
        <w:trPr>
          <w:trHeight w:val="484"/>
        </w:trPr>
        <w:tc>
          <w:tcPr>
            <w:tcW w:w="566" w:type="dxa"/>
            <w:vAlign w:val="center"/>
          </w:tcPr>
          <w:p w:rsidR="00950860"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lastRenderedPageBreak/>
              <w:t>8</w:t>
            </w:r>
            <w:r w:rsidR="00D2683A">
              <w:rPr>
                <w:rFonts w:asciiTheme="minorHAnsi" w:hAnsiTheme="minorHAnsi"/>
                <w:color w:val="000000"/>
                <w:sz w:val="18"/>
                <w:szCs w:val="18"/>
              </w:rPr>
              <w:t>2</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Pertuzumabe</w:t>
            </w:r>
            <w:proofErr w:type="spellEnd"/>
            <w:r w:rsidRPr="00253BAD">
              <w:rPr>
                <w:rFonts w:asciiTheme="minorHAnsi" w:hAnsiTheme="minorHAnsi"/>
                <w:sz w:val="18"/>
                <w:szCs w:val="18"/>
              </w:rPr>
              <w:t xml:space="preserve"> 420mg/14mlsolucaoinjetavel para </w:t>
            </w:r>
            <w:proofErr w:type="spellStart"/>
            <w:r w:rsidRPr="00253BAD">
              <w:rPr>
                <w:rFonts w:asciiTheme="minorHAnsi" w:hAnsiTheme="minorHAnsi"/>
                <w:sz w:val="18"/>
                <w:szCs w:val="18"/>
              </w:rPr>
              <w:t>diluicao</w:t>
            </w:r>
            <w:proofErr w:type="spellEnd"/>
            <w:r w:rsidRPr="00253BAD">
              <w:rPr>
                <w:rFonts w:asciiTheme="minorHAnsi" w:hAnsiTheme="minorHAnsi"/>
                <w:sz w:val="18"/>
                <w:szCs w:val="18"/>
              </w:rPr>
              <w:t xml:space="preserve"> para </w:t>
            </w:r>
            <w:proofErr w:type="spellStart"/>
            <w:r w:rsidRPr="00253BAD">
              <w:rPr>
                <w:rFonts w:asciiTheme="minorHAnsi" w:hAnsiTheme="minorHAnsi"/>
                <w:sz w:val="18"/>
                <w:szCs w:val="18"/>
              </w:rPr>
              <w:t>infusao</w:t>
            </w:r>
            <w:proofErr w:type="spellEnd"/>
            <w:r w:rsidRPr="00253BAD">
              <w:rPr>
                <w:rFonts w:asciiTheme="minorHAnsi" w:hAnsiTheme="minorHAnsi"/>
                <w:sz w:val="18"/>
                <w:szCs w:val="18"/>
              </w:rPr>
              <w:t xml:space="preserve">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CE2CCF" w:rsidP="00410D8C">
            <w:pPr>
              <w:pStyle w:val="Cabealho"/>
              <w:jc w:val="center"/>
              <w:rPr>
                <w:rFonts w:asciiTheme="minorHAnsi" w:hAnsiTheme="minorHAnsi"/>
                <w:bCs/>
                <w:sz w:val="18"/>
                <w:szCs w:val="18"/>
              </w:rPr>
            </w:pPr>
            <w:r w:rsidRPr="00253BAD">
              <w:rPr>
                <w:rFonts w:asciiTheme="minorHAnsi" w:hAnsiTheme="minorHAnsi"/>
                <w:bCs/>
                <w:sz w:val="18"/>
                <w:szCs w:val="18"/>
              </w:rPr>
              <w:t>12</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CE2CCF" w:rsidRPr="00253BAD" w:rsidTr="00A15DA3">
        <w:trPr>
          <w:trHeight w:val="484"/>
        </w:trPr>
        <w:tc>
          <w:tcPr>
            <w:tcW w:w="566" w:type="dxa"/>
            <w:vAlign w:val="center"/>
          </w:tcPr>
          <w:p w:rsidR="00CE2CCF"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8</w:t>
            </w:r>
            <w:r w:rsidR="00D2683A">
              <w:rPr>
                <w:rFonts w:asciiTheme="minorHAnsi" w:hAnsiTheme="minorHAnsi"/>
                <w:color w:val="000000"/>
                <w:sz w:val="18"/>
                <w:szCs w:val="18"/>
              </w:rPr>
              <w:t>3</w:t>
            </w:r>
          </w:p>
        </w:tc>
        <w:tc>
          <w:tcPr>
            <w:tcW w:w="4111" w:type="dxa"/>
            <w:vAlign w:val="center"/>
          </w:tcPr>
          <w:p w:rsidR="00CE2CCF" w:rsidRPr="00253BAD" w:rsidRDefault="00CE2CCF" w:rsidP="004A2F5A">
            <w:pPr>
              <w:jc w:val="both"/>
              <w:rPr>
                <w:rFonts w:asciiTheme="minorHAnsi" w:hAnsiTheme="minorHAnsi"/>
                <w:sz w:val="18"/>
                <w:szCs w:val="18"/>
              </w:rPr>
            </w:pPr>
            <w:proofErr w:type="spellStart"/>
            <w:r w:rsidRPr="00253BAD">
              <w:rPr>
                <w:rFonts w:asciiTheme="minorHAnsi" w:hAnsiTheme="minorHAnsi"/>
                <w:sz w:val="18"/>
                <w:szCs w:val="18"/>
              </w:rPr>
              <w:t>Pertuzumabe</w:t>
            </w:r>
            <w:proofErr w:type="spellEnd"/>
            <w:r w:rsidRPr="00253BAD">
              <w:rPr>
                <w:rFonts w:asciiTheme="minorHAnsi" w:hAnsiTheme="minorHAnsi"/>
                <w:sz w:val="18"/>
                <w:szCs w:val="18"/>
              </w:rPr>
              <w:t xml:space="preserve"> 420mg/14mlsolucaoinjetavel para </w:t>
            </w:r>
            <w:proofErr w:type="spellStart"/>
            <w:r w:rsidRPr="00253BAD">
              <w:rPr>
                <w:rFonts w:asciiTheme="minorHAnsi" w:hAnsiTheme="minorHAnsi"/>
                <w:sz w:val="18"/>
                <w:szCs w:val="18"/>
              </w:rPr>
              <w:t>diluicao</w:t>
            </w:r>
            <w:proofErr w:type="spellEnd"/>
            <w:r w:rsidRPr="00253BAD">
              <w:rPr>
                <w:rFonts w:asciiTheme="minorHAnsi" w:hAnsiTheme="minorHAnsi"/>
                <w:sz w:val="18"/>
                <w:szCs w:val="18"/>
              </w:rPr>
              <w:t xml:space="preserve"> para </w:t>
            </w:r>
            <w:proofErr w:type="spellStart"/>
            <w:r w:rsidRPr="00253BAD">
              <w:rPr>
                <w:rFonts w:asciiTheme="minorHAnsi" w:hAnsiTheme="minorHAnsi"/>
                <w:sz w:val="18"/>
                <w:szCs w:val="18"/>
              </w:rPr>
              <w:t>infusao</w:t>
            </w:r>
            <w:proofErr w:type="spellEnd"/>
            <w:r w:rsidRPr="00253BAD">
              <w:rPr>
                <w:rFonts w:asciiTheme="minorHAnsi" w:hAnsiTheme="minorHAnsi"/>
                <w:sz w:val="18"/>
                <w:szCs w:val="18"/>
              </w:rPr>
              <w:t xml:space="preserve"> frasco-ampola</w:t>
            </w:r>
          </w:p>
        </w:tc>
        <w:tc>
          <w:tcPr>
            <w:tcW w:w="851" w:type="dxa"/>
            <w:vAlign w:val="center"/>
          </w:tcPr>
          <w:p w:rsidR="00CE2CCF" w:rsidRPr="00253BAD" w:rsidRDefault="00CE2CCF" w:rsidP="004A2F5A">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CE2CCF"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CE2CCF"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CE2CCF" w:rsidRPr="00253BAD" w:rsidRDefault="00CE2CCF" w:rsidP="00410D8C">
            <w:pPr>
              <w:tabs>
                <w:tab w:val="left" w:pos="7200"/>
              </w:tabs>
              <w:spacing w:after="0"/>
              <w:jc w:val="center"/>
              <w:rPr>
                <w:rFonts w:asciiTheme="minorHAnsi" w:eastAsia="Batang" w:hAnsiTheme="minorHAnsi" w:cstheme="minorHAnsi"/>
                <w:bCs/>
                <w:color w:val="000000"/>
                <w:sz w:val="18"/>
                <w:szCs w:val="18"/>
              </w:rPr>
            </w:pPr>
            <w:proofErr w:type="gramStart"/>
            <w:r w:rsidRPr="00253BAD">
              <w:rPr>
                <w:rFonts w:asciiTheme="minorHAnsi" w:eastAsia="Batang" w:hAnsiTheme="minorHAnsi" w:cstheme="minorHAnsi"/>
                <w:bCs/>
                <w:color w:val="000000"/>
                <w:sz w:val="18"/>
                <w:szCs w:val="18"/>
              </w:rPr>
              <w:t>4</w:t>
            </w:r>
            <w:proofErr w:type="gramEnd"/>
          </w:p>
        </w:tc>
      </w:tr>
      <w:tr w:rsidR="00950860" w:rsidRPr="00253BAD" w:rsidTr="00A15DA3">
        <w:trPr>
          <w:trHeight w:val="484"/>
        </w:trPr>
        <w:tc>
          <w:tcPr>
            <w:tcW w:w="566" w:type="dxa"/>
            <w:vAlign w:val="center"/>
          </w:tcPr>
          <w:p w:rsidR="00950860"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8</w:t>
            </w:r>
            <w:r w:rsidR="00D2683A">
              <w:rPr>
                <w:rFonts w:asciiTheme="minorHAnsi" w:hAnsiTheme="minorHAnsi"/>
                <w:color w:val="000000"/>
                <w:sz w:val="18"/>
                <w:szCs w:val="18"/>
              </w:rPr>
              <w:t>4</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Rituximabe</w:t>
            </w:r>
            <w:proofErr w:type="spellEnd"/>
            <w:r w:rsidRPr="00253BAD">
              <w:rPr>
                <w:rFonts w:asciiTheme="minorHAnsi" w:hAnsiTheme="minorHAnsi"/>
                <w:sz w:val="18"/>
                <w:szCs w:val="18"/>
              </w:rPr>
              <w:t xml:space="preserve"> 100mg (10mg/ml) </w:t>
            </w:r>
            <w:proofErr w:type="spellStart"/>
            <w:r w:rsidRPr="00253BAD">
              <w:rPr>
                <w:rFonts w:asciiTheme="minorHAnsi" w:hAnsiTheme="minorHAnsi"/>
                <w:sz w:val="18"/>
                <w:szCs w:val="18"/>
              </w:rPr>
              <w:t>solucaoinjetavel</w:t>
            </w:r>
            <w:proofErr w:type="spellEnd"/>
            <w:r w:rsidRPr="00253BAD">
              <w:rPr>
                <w:rFonts w:asciiTheme="minorHAnsi" w:hAnsiTheme="minorHAnsi"/>
                <w:sz w:val="18"/>
                <w:szCs w:val="18"/>
              </w:rPr>
              <w:t xml:space="preserve"> 10 ml frasco</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w:t>
            </w:r>
          </w:p>
        </w:tc>
        <w:tc>
          <w:tcPr>
            <w:tcW w:w="992" w:type="dxa"/>
            <w:vAlign w:val="center"/>
          </w:tcPr>
          <w:p w:rsidR="00950860"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950860" w:rsidRPr="00253BAD" w:rsidRDefault="0066712E"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26</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484"/>
        </w:trPr>
        <w:tc>
          <w:tcPr>
            <w:tcW w:w="566" w:type="dxa"/>
            <w:vAlign w:val="center"/>
          </w:tcPr>
          <w:p w:rsidR="00950860"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8</w:t>
            </w:r>
            <w:r w:rsidR="00D2683A">
              <w:rPr>
                <w:rFonts w:asciiTheme="minorHAnsi" w:hAnsiTheme="minorHAnsi"/>
                <w:color w:val="000000"/>
                <w:sz w:val="18"/>
                <w:szCs w:val="18"/>
              </w:rPr>
              <w:t>5</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Rituximabe</w:t>
            </w:r>
            <w:proofErr w:type="spellEnd"/>
            <w:r w:rsidRPr="00253BAD">
              <w:rPr>
                <w:rFonts w:asciiTheme="minorHAnsi" w:hAnsiTheme="minorHAnsi"/>
                <w:sz w:val="18"/>
                <w:szCs w:val="18"/>
              </w:rPr>
              <w:t xml:space="preserve"> 500mg (10mg/ml) </w:t>
            </w:r>
            <w:proofErr w:type="spellStart"/>
            <w:r w:rsidRPr="00253BAD">
              <w:rPr>
                <w:rFonts w:asciiTheme="minorHAnsi" w:hAnsiTheme="minorHAnsi"/>
                <w:sz w:val="18"/>
                <w:szCs w:val="18"/>
              </w:rPr>
              <w:t>solucaoinjetavel</w:t>
            </w:r>
            <w:proofErr w:type="spellEnd"/>
            <w:r w:rsidRPr="00253BAD">
              <w:rPr>
                <w:rFonts w:asciiTheme="minorHAnsi" w:hAnsiTheme="minorHAnsi"/>
                <w:sz w:val="18"/>
                <w:szCs w:val="18"/>
              </w:rPr>
              <w:t xml:space="preserve"> 50 ml frasco</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w:t>
            </w:r>
          </w:p>
        </w:tc>
        <w:tc>
          <w:tcPr>
            <w:tcW w:w="992" w:type="dxa"/>
            <w:vAlign w:val="center"/>
          </w:tcPr>
          <w:p w:rsidR="00950860" w:rsidRPr="00253BAD" w:rsidRDefault="000B15C1" w:rsidP="00410D8C">
            <w:pPr>
              <w:pStyle w:val="Cabealho"/>
              <w:jc w:val="center"/>
              <w:rPr>
                <w:rFonts w:asciiTheme="minorHAnsi" w:hAnsiTheme="minorHAnsi"/>
                <w:bCs/>
                <w:sz w:val="18"/>
                <w:szCs w:val="18"/>
              </w:rPr>
            </w:pPr>
            <w:r w:rsidRPr="00253BAD">
              <w:rPr>
                <w:rFonts w:asciiTheme="minorHAnsi" w:hAnsiTheme="minorHAnsi"/>
                <w:bCs/>
                <w:sz w:val="18"/>
                <w:szCs w:val="18"/>
              </w:rPr>
              <w:t>15</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0B15C1" w:rsidRPr="00253BAD" w:rsidTr="00A15DA3">
        <w:trPr>
          <w:trHeight w:val="484"/>
        </w:trPr>
        <w:tc>
          <w:tcPr>
            <w:tcW w:w="566" w:type="dxa"/>
            <w:vAlign w:val="center"/>
          </w:tcPr>
          <w:p w:rsidR="000B15C1"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8</w:t>
            </w:r>
            <w:r w:rsidR="00D2683A">
              <w:rPr>
                <w:rFonts w:asciiTheme="minorHAnsi" w:hAnsiTheme="minorHAnsi"/>
                <w:color w:val="000000"/>
                <w:sz w:val="18"/>
                <w:szCs w:val="18"/>
              </w:rPr>
              <w:t>6</w:t>
            </w:r>
          </w:p>
        </w:tc>
        <w:tc>
          <w:tcPr>
            <w:tcW w:w="4111" w:type="dxa"/>
            <w:vAlign w:val="center"/>
          </w:tcPr>
          <w:p w:rsidR="000B15C1" w:rsidRPr="00253BAD" w:rsidRDefault="000B15C1" w:rsidP="004A2F5A">
            <w:pPr>
              <w:jc w:val="both"/>
              <w:rPr>
                <w:rFonts w:asciiTheme="minorHAnsi" w:hAnsiTheme="minorHAnsi"/>
                <w:sz w:val="18"/>
                <w:szCs w:val="18"/>
              </w:rPr>
            </w:pPr>
            <w:proofErr w:type="spellStart"/>
            <w:r w:rsidRPr="00253BAD">
              <w:rPr>
                <w:rFonts w:asciiTheme="minorHAnsi" w:hAnsiTheme="minorHAnsi"/>
                <w:sz w:val="18"/>
                <w:szCs w:val="18"/>
              </w:rPr>
              <w:t>Rituximabe</w:t>
            </w:r>
            <w:proofErr w:type="spellEnd"/>
            <w:r w:rsidRPr="00253BAD">
              <w:rPr>
                <w:rFonts w:asciiTheme="minorHAnsi" w:hAnsiTheme="minorHAnsi"/>
                <w:sz w:val="18"/>
                <w:szCs w:val="18"/>
              </w:rPr>
              <w:t xml:space="preserve"> 500mg (10mg/ml) </w:t>
            </w:r>
            <w:proofErr w:type="spellStart"/>
            <w:r w:rsidRPr="00253BAD">
              <w:rPr>
                <w:rFonts w:asciiTheme="minorHAnsi" w:hAnsiTheme="minorHAnsi"/>
                <w:sz w:val="18"/>
                <w:szCs w:val="18"/>
              </w:rPr>
              <w:t>solucaoinjetavel</w:t>
            </w:r>
            <w:proofErr w:type="spellEnd"/>
            <w:r w:rsidRPr="00253BAD">
              <w:rPr>
                <w:rFonts w:asciiTheme="minorHAnsi" w:hAnsiTheme="minorHAnsi"/>
                <w:sz w:val="18"/>
                <w:szCs w:val="18"/>
              </w:rPr>
              <w:t xml:space="preserve"> 50 ml frasco</w:t>
            </w:r>
          </w:p>
        </w:tc>
        <w:tc>
          <w:tcPr>
            <w:tcW w:w="851" w:type="dxa"/>
            <w:vAlign w:val="center"/>
          </w:tcPr>
          <w:p w:rsidR="000B15C1" w:rsidRPr="00253BAD" w:rsidRDefault="000B15C1" w:rsidP="004A2F5A">
            <w:pPr>
              <w:jc w:val="center"/>
              <w:rPr>
                <w:rFonts w:asciiTheme="minorHAnsi" w:hAnsiTheme="minorHAnsi"/>
                <w:sz w:val="18"/>
                <w:szCs w:val="18"/>
              </w:rPr>
            </w:pPr>
            <w:r w:rsidRPr="00253BAD">
              <w:rPr>
                <w:rFonts w:asciiTheme="minorHAnsi" w:hAnsiTheme="minorHAnsi"/>
                <w:sz w:val="18"/>
                <w:szCs w:val="18"/>
              </w:rPr>
              <w:t>FRASCO</w:t>
            </w:r>
          </w:p>
        </w:tc>
        <w:tc>
          <w:tcPr>
            <w:tcW w:w="992" w:type="dxa"/>
            <w:vAlign w:val="center"/>
          </w:tcPr>
          <w:p w:rsidR="000B15C1"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0B15C1"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0B15C1" w:rsidRPr="00253BAD" w:rsidRDefault="000B15C1" w:rsidP="00410D8C">
            <w:pPr>
              <w:tabs>
                <w:tab w:val="left" w:pos="7200"/>
              </w:tabs>
              <w:spacing w:after="0"/>
              <w:jc w:val="center"/>
              <w:rPr>
                <w:rFonts w:asciiTheme="minorHAnsi" w:eastAsia="Batang" w:hAnsiTheme="minorHAnsi" w:cstheme="minorHAnsi"/>
                <w:bCs/>
                <w:color w:val="000000"/>
                <w:sz w:val="18"/>
                <w:szCs w:val="18"/>
              </w:rPr>
            </w:pPr>
            <w:proofErr w:type="gramStart"/>
            <w:r w:rsidRPr="00253BAD">
              <w:rPr>
                <w:rFonts w:asciiTheme="minorHAnsi" w:eastAsia="Batang" w:hAnsiTheme="minorHAnsi" w:cstheme="minorHAnsi"/>
                <w:bCs/>
                <w:color w:val="000000"/>
                <w:sz w:val="18"/>
                <w:szCs w:val="18"/>
              </w:rPr>
              <w:t>5</w:t>
            </w:r>
            <w:proofErr w:type="gramEnd"/>
          </w:p>
        </w:tc>
      </w:tr>
      <w:tr w:rsidR="00950860" w:rsidRPr="00253BAD" w:rsidTr="00A15DA3">
        <w:trPr>
          <w:trHeight w:val="484"/>
        </w:trPr>
        <w:tc>
          <w:tcPr>
            <w:tcW w:w="566" w:type="dxa"/>
            <w:vAlign w:val="center"/>
          </w:tcPr>
          <w:p w:rsidR="00950860"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8</w:t>
            </w:r>
            <w:r w:rsidR="00D2683A">
              <w:rPr>
                <w:rFonts w:asciiTheme="minorHAnsi" w:hAnsiTheme="minorHAnsi"/>
                <w:color w:val="000000"/>
                <w:sz w:val="18"/>
                <w:szCs w:val="18"/>
              </w:rPr>
              <w:t>7</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Teniposideo</w:t>
            </w:r>
            <w:proofErr w:type="spellEnd"/>
            <w:r w:rsidRPr="00253BAD">
              <w:rPr>
                <w:rFonts w:asciiTheme="minorHAnsi" w:hAnsiTheme="minorHAnsi"/>
                <w:sz w:val="18"/>
                <w:szCs w:val="18"/>
              </w:rPr>
              <w:t xml:space="preserve"> 50mg (10mg/ml) solucaoinjetavel5 ml ampola </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AMPOLA</w:t>
            </w:r>
          </w:p>
        </w:tc>
        <w:tc>
          <w:tcPr>
            <w:tcW w:w="992" w:type="dxa"/>
            <w:vAlign w:val="center"/>
          </w:tcPr>
          <w:p w:rsidR="00950860"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950860" w:rsidRPr="00253BAD" w:rsidRDefault="00E876B2"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13</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484"/>
        </w:trPr>
        <w:tc>
          <w:tcPr>
            <w:tcW w:w="566" w:type="dxa"/>
            <w:vAlign w:val="center"/>
          </w:tcPr>
          <w:p w:rsidR="00950860"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8</w:t>
            </w:r>
            <w:r w:rsidR="00D2683A">
              <w:rPr>
                <w:rFonts w:asciiTheme="minorHAnsi" w:hAnsiTheme="minorHAnsi"/>
                <w:color w:val="000000"/>
                <w:sz w:val="18"/>
                <w:szCs w:val="18"/>
              </w:rPr>
              <w:t>8</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Topotecana</w:t>
            </w:r>
            <w:proofErr w:type="spellEnd"/>
            <w:r w:rsidRPr="00253BAD">
              <w:rPr>
                <w:rFonts w:asciiTheme="minorHAnsi" w:hAnsiTheme="minorHAnsi"/>
                <w:sz w:val="18"/>
                <w:szCs w:val="18"/>
              </w:rPr>
              <w:t xml:space="preserve"> 4mg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 </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950860" w:rsidRPr="00253BAD" w:rsidRDefault="00E876B2"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20</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484"/>
        </w:trPr>
        <w:tc>
          <w:tcPr>
            <w:tcW w:w="566" w:type="dxa"/>
            <w:vAlign w:val="center"/>
          </w:tcPr>
          <w:p w:rsidR="00950860"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8</w:t>
            </w:r>
            <w:r w:rsidR="00D2683A">
              <w:rPr>
                <w:rFonts w:asciiTheme="minorHAnsi" w:hAnsiTheme="minorHAnsi"/>
                <w:color w:val="000000"/>
                <w:sz w:val="18"/>
                <w:szCs w:val="18"/>
              </w:rPr>
              <w:t>9</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Trastuzumabe</w:t>
            </w:r>
            <w:proofErr w:type="spellEnd"/>
            <w:r w:rsidRPr="00253BAD">
              <w:rPr>
                <w:rFonts w:asciiTheme="minorHAnsi" w:hAnsiTheme="minorHAnsi"/>
                <w:sz w:val="18"/>
                <w:szCs w:val="18"/>
              </w:rPr>
              <w:t xml:space="preserve"> 150mg </w:t>
            </w:r>
            <w:proofErr w:type="spellStart"/>
            <w:r w:rsidRPr="00253BAD">
              <w:rPr>
                <w:rFonts w:asciiTheme="minorHAnsi" w:hAnsiTheme="minorHAnsi"/>
                <w:sz w:val="18"/>
                <w:szCs w:val="18"/>
              </w:rPr>
              <w:t>Injtetavel</w:t>
            </w:r>
            <w:proofErr w:type="spellEnd"/>
            <w:r w:rsidRPr="00253BAD">
              <w:rPr>
                <w:rFonts w:asciiTheme="minorHAnsi" w:hAnsiTheme="minorHAnsi"/>
                <w:sz w:val="18"/>
                <w:szCs w:val="18"/>
              </w:rPr>
              <w:t xml:space="preserve">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E876B2" w:rsidP="00410D8C">
            <w:pPr>
              <w:pStyle w:val="Cabealho"/>
              <w:jc w:val="center"/>
              <w:rPr>
                <w:rFonts w:asciiTheme="minorHAnsi" w:hAnsiTheme="minorHAnsi"/>
                <w:bCs/>
                <w:sz w:val="18"/>
                <w:szCs w:val="18"/>
              </w:rPr>
            </w:pPr>
            <w:r w:rsidRPr="00253BAD">
              <w:rPr>
                <w:rFonts w:asciiTheme="minorHAnsi" w:hAnsiTheme="minorHAnsi"/>
                <w:bCs/>
                <w:sz w:val="18"/>
                <w:szCs w:val="18"/>
              </w:rPr>
              <w:t>39</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E876B2" w:rsidRPr="00253BAD" w:rsidTr="00A15DA3">
        <w:trPr>
          <w:trHeight w:val="484"/>
        </w:trPr>
        <w:tc>
          <w:tcPr>
            <w:tcW w:w="566" w:type="dxa"/>
            <w:vAlign w:val="center"/>
          </w:tcPr>
          <w:p w:rsidR="00E876B2" w:rsidRPr="00253BAD" w:rsidRDefault="00D2683A" w:rsidP="00410D8C">
            <w:pPr>
              <w:jc w:val="center"/>
              <w:rPr>
                <w:rFonts w:asciiTheme="minorHAnsi" w:hAnsiTheme="minorHAnsi"/>
                <w:color w:val="000000"/>
                <w:sz w:val="18"/>
                <w:szCs w:val="18"/>
              </w:rPr>
            </w:pPr>
            <w:r>
              <w:rPr>
                <w:rFonts w:asciiTheme="minorHAnsi" w:hAnsiTheme="minorHAnsi"/>
                <w:color w:val="000000"/>
                <w:sz w:val="18"/>
                <w:szCs w:val="18"/>
              </w:rPr>
              <w:t>90</w:t>
            </w:r>
          </w:p>
        </w:tc>
        <w:tc>
          <w:tcPr>
            <w:tcW w:w="4111" w:type="dxa"/>
            <w:vAlign w:val="center"/>
          </w:tcPr>
          <w:p w:rsidR="00E876B2" w:rsidRPr="00253BAD" w:rsidRDefault="00E876B2" w:rsidP="004A2F5A">
            <w:pPr>
              <w:jc w:val="both"/>
              <w:rPr>
                <w:rFonts w:asciiTheme="minorHAnsi" w:hAnsiTheme="minorHAnsi"/>
                <w:sz w:val="18"/>
                <w:szCs w:val="18"/>
              </w:rPr>
            </w:pPr>
            <w:proofErr w:type="spellStart"/>
            <w:r w:rsidRPr="00253BAD">
              <w:rPr>
                <w:rFonts w:asciiTheme="minorHAnsi" w:hAnsiTheme="minorHAnsi"/>
                <w:sz w:val="18"/>
                <w:szCs w:val="18"/>
              </w:rPr>
              <w:t>Trastuzumabe</w:t>
            </w:r>
            <w:proofErr w:type="spellEnd"/>
            <w:r w:rsidRPr="00253BAD">
              <w:rPr>
                <w:rFonts w:asciiTheme="minorHAnsi" w:hAnsiTheme="minorHAnsi"/>
                <w:sz w:val="18"/>
                <w:szCs w:val="18"/>
              </w:rPr>
              <w:t xml:space="preserve"> 150mg </w:t>
            </w:r>
            <w:proofErr w:type="spellStart"/>
            <w:r w:rsidRPr="00253BAD">
              <w:rPr>
                <w:rFonts w:asciiTheme="minorHAnsi" w:hAnsiTheme="minorHAnsi"/>
                <w:sz w:val="18"/>
                <w:szCs w:val="18"/>
              </w:rPr>
              <w:t>Injtetavel</w:t>
            </w:r>
            <w:proofErr w:type="spellEnd"/>
            <w:r w:rsidRPr="00253BAD">
              <w:rPr>
                <w:rFonts w:asciiTheme="minorHAnsi" w:hAnsiTheme="minorHAnsi"/>
                <w:sz w:val="18"/>
                <w:szCs w:val="18"/>
              </w:rPr>
              <w:t xml:space="preserve"> frasco-ampola</w:t>
            </w:r>
          </w:p>
        </w:tc>
        <w:tc>
          <w:tcPr>
            <w:tcW w:w="851" w:type="dxa"/>
            <w:vAlign w:val="center"/>
          </w:tcPr>
          <w:p w:rsidR="00E876B2" w:rsidRPr="00253BAD" w:rsidRDefault="00E876B2" w:rsidP="004A2F5A">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E876B2"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E876B2"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E876B2" w:rsidRPr="00253BAD" w:rsidRDefault="00E876B2"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13</w:t>
            </w:r>
          </w:p>
        </w:tc>
      </w:tr>
      <w:tr w:rsidR="00950860" w:rsidRPr="00253BAD" w:rsidTr="00A15DA3">
        <w:trPr>
          <w:trHeight w:val="484"/>
        </w:trPr>
        <w:tc>
          <w:tcPr>
            <w:tcW w:w="566" w:type="dxa"/>
            <w:vAlign w:val="center"/>
          </w:tcPr>
          <w:p w:rsidR="00950860"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9</w:t>
            </w:r>
            <w:r w:rsidR="00D2683A">
              <w:rPr>
                <w:rFonts w:asciiTheme="minorHAnsi" w:hAnsiTheme="minorHAnsi"/>
                <w:color w:val="000000"/>
                <w:sz w:val="18"/>
                <w:szCs w:val="18"/>
              </w:rPr>
              <w:t>1</w:t>
            </w:r>
          </w:p>
        </w:tc>
        <w:tc>
          <w:tcPr>
            <w:tcW w:w="4111" w:type="dxa"/>
            <w:vAlign w:val="center"/>
          </w:tcPr>
          <w:p w:rsidR="00950860" w:rsidRPr="00253BAD" w:rsidRDefault="00950860" w:rsidP="00410D8C">
            <w:pPr>
              <w:jc w:val="both"/>
              <w:rPr>
                <w:rFonts w:asciiTheme="minorHAnsi" w:hAnsiTheme="minorHAnsi"/>
                <w:sz w:val="18"/>
                <w:szCs w:val="18"/>
              </w:rPr>
            </w:pPr>
            <w:proofErr w:type="spellStart"/>
            <w:r w:rsidRPr="00253BAD">
              <w:rPr>
                <w:rFonts w:asciiTheme="minorHAnsi" w:hAnsiTheme="minorHAnsi"/>
                <w:sz w:val="18"/>
                <w:szCs w:val="18"/>
              </w:rPr>
              <w:t>Trastuzumabe</w:t>
            </w:r>
            <w:proofErr w:type="spellEnd"/>
            <w:r w:rsidRPr="00253BAD">
              <w:rPr>
                <w:rFonts w:asciiTheme="minorHAnsi" w:hAnsiTheme="minorHAnsi"/>
                <w:sz w:val="18"/>
                <w:szCs w:val="18"/>
              </w:rPr>
              <w:t xml:space="preserve"> 440mg </w:t>
            </w:r>
            <w:proofErr w:type="spellStart"/>
            <w:r w:rsidRPr="00253BAD">
              <w:rPr>
                <w:rFonts w:asciiTheme="minorHAnsi" w:hAnsiTheme="minorHAnsi"/>
                <w:sz w:val="18"/>
                <w:szCs w:val="18"/>
              </w:rPr>
              <w:t>Injtetavel</w:t>
            </w:r>
            <w:proofErr w:type="spellEnd"/>
            <w:r w:rsidRPr="00253BAD">
              <w:rPr>
                <w:rFonts w:asciiTheme="minorHAnsi" w:hAnsiTheme="minorHAnsi"/>
                <w:sz w:val="18"/>
                <w:szCs w:val="18"/>
              </w:rPr>
              <w:t xml:space="preserve"> + diluente frasco-ampola</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0B2344" w:rsidP="00410D8C">
            <w:pPr>
              <w:pStyle w:val="Cabealho"/>
              <w:jc w:val="center"/>
              <w:rPr>
                <w:rFonts w:asciiTheme="minorHAnsi" w:hAnsiTheme="minorHAnsi"/>
                <w:bCs/>
                <w:sz w:val="18"/>
                <w:szCs w:val="18"/>
              </w:rPr>
            </w:pPr>
            <w:r w:rsidRPr="00253BAD">
              <w:rPr>
                <w:rFonts w:asciiTheme="minorHAnsi" w:hAnsiTheme="minorHAnsi"/>
                <w:bCs/>
                <w:sz w:val="18"/>
                <w:szCs w:val="18"/>
              </w:rPr>
              <w:t>12</w:t>
            </w:r>
          </w:p>
        </w:tc>
        <w:tc>
          <w:tcPr>
            <w:tcW w:w="1134" w:type="dxa"/>
            <w:vAlign w:val="center"/>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0B2344" w:rsidRPr="00253BAD" w:rsidTr="00A15DA3">
        <w:trPr>
          <w:trHeight w:val="484"/>
        </w:trPr>
        <w:tc>
          <w:tcPr>
            <w:tcW w:w="566" w:type="dxa"/>
            <w:vAlign w:val="center"/>
          </w:tcPr>
          <w:p w:rsidR="000B2344" w:rsidRPr="00253BAD" w:rsidRDefault="00CB7114" w:rsidP="006428D5">
            <w:pPr>
              <w:jc w:val="center"/>
              <w:rPr>
                <w:rFonts w:asciiTheme="minorHAnsi" w:hAnsiTheme="minorHAnsi"/>
                <w:color w:val="000000"/>
                <w:sz w:val="18"/>
                <w:szCs w:val="18"/>
              </w:rPr>
            </w:pPr>
            <w:r>
              <w:rPr>
                <w:rFonts w:asciiTheme="minorHAnsi" w:hAnsiTheme="minorHAnsi"/>
                <w:color w:val="000000"/>
                <w:sz w:val="18"/>
                <w:szCs w:val="18"/>
              </w:rPr>
              <w:t>9</w:t>
            </w:r>
            <w:r w:rsidR="00D2683A">
              <w:rPr>
                <w:rFonts w:asciiTheme="minorHAnsi" w:hAnsiTheme="minorHAnsi"/>
                <w:color w:val="000000"/>
                <w:sz w:val="18"/>
                <w:szCs w:val="18"/>
              </w:rPr>
              <w:t>2</w:t>
            </w:r>
          </w:p>
        </w:tc>
        <w:tc>
          <w:tcPr>
            <w:tcW w:w="4111" w:type="dxa"/>
            <w:vAlign w:val="center"/>
          </w:tcPr>
          <w:p w:rsidR="000B2344" w:rsidRPr="00253BAD" w:rsidRDefault="000B2344" w:rsidP="004A2F5A">
            <w:pPr>
              <w:jc w:val="both"/>
              <w:rPr>
                <w:rFonts w:asciiTheme="minorHAnsi" w:hAnsiTheme="minorHAnsi"/>
                <w:sz w:val="18"/>
                <w:szCs w:val="18"/>
              </w:rPr>
            </w:pPr>
            <w:proofErr w:type="spellStart"/>
            <w:r w:rsidRPr="00253BAD">
              <w:rPr>
                <w:rFonts w:asciiTheme="minorHAnsi" w:hAnsiTheme="minorHAnsi"/>
                <w:sz w:val="18"/>
                <w:szCs w:val="18"/>
              </w:rPr>
              <w:t>Trastuzumabe</w:t>
            </w:r>
            <w:proofErr w:type="spellEnd"/>
            <w:r w:rsidRPr="00253BAD">
              <w:rPr>
                <w:rFonts w:asciiTheme="minorHAnsi" w:hAnsiTheme="minorHAnsi"/>
                <w:sz w:val="18"/>
                <w:szCs w:val="18"/>
              </w:rPr>
              <w:t xml:space="preserve"> 440mg </w:t>
            </w:r>
            <w:proofErr w:type="spellStart"/>
            <w:r w:rsidRPr="00253BAD">
              <w:rPr>
                <w:rFonts w:asciiTheme="minorHAnsi" w:hAnsiTheme="minorHAnsi"/>
                <w:sz w:val="18"/>
                <w:szCs w:val="18"/>
              </w:rPr>
              <w:t>Injtetavel</w:t>
            </w:r>
            <w:proofErr w:type="spellEnd"/>
            <w:r w:rsidRPr="00253BAD">
              <w:rPr>
                <w:rFonts w:asciiTheme="minorHAnsi" w:hAnsiTheme="minorHAnsi"/>
                <w:sz w:val="18"/>
                <w:szCs w:val="18"/>
              </w:rPr>
              <w:t xml:space="preserve"> + diluente frasco-ampola</w:t>
            </w:r>
          </w:p>
        </w:tc>
        <w:tc>
          <w:tcPr>
            <w:tcW w:w="851" w:type="dxa"/>
            <w:vAlign w:val="center"/>
          </w:tcPr>
          <w:p w:rsidR="000B2344" w:rsidRPr="00253BAD" w:rsidRDefault="000B2344" w:rsidP="004A2F5A">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0B2344"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0B2344"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c>
          <w:tcPr>
            <w:tcW w:w="1134" w:type="dxa"/>
          </w:tcPr>
          <w:p w:rsidR="000B2344" w:rsidRPr="00253BAD" w:rsidRDefault="000B2344" w:rsidP="00410D8C">
            <w:pPr>
              <w:tabs>
                <w:tab w:val="left" w:pos="7200"/>
              </w:tabs>
              <w:spacing w:after="0"/>
              <w:jc w:val="center"/>
              <w:rPr>
                <w:rFonts w:asciiTheme="minorHAnsi" w:eastAsia="Batang" w:hAnsiTheme="minorHAnsi" w:cstheme="minorHAnsi"/>
                <w:bCs/>
                <w:color w:val="000000"/>
                <w:sz w:val="18"/>
                <w:szCs w:val="18"/>
              </w:rPr>
            </w:pPr>
            <w:proofErr w:type="gramStart"/>
            <w:r w:rsidRPr="00253BAD">
              <w:rPr>
                <w:rFonts w:asciiTheme="minorHAnsi" w:eastAsia="Batang" w:hAnsiTheme="minorHAnsi" w:cstheme="minorHAnsi"/>
                <w:bCs/>
                <w:color w:val="000000"/>
                <w:sz w:val="18"/>
                <w:szCs w:val="18"/>
              </w:rPr>
              <w:t>4</w:t>
            </w:r>
            <w:proofErr w:type="gramEnd"/>
          </w:p>
        </w:tc>
      </w:tr>
      <w:tr w:rsidR="00950860" w:rsidRPr="00253BAD" w:rsidTr="00A15DA3">
        <w:trPr>
          <w:trHeight w:val="484"/>
        </w:trPr>
        <w:tc>
          <w:tcPr>
            <w:tcW w:w="566" w:type="dxa"/>
            <w:vAlign w:val="center"/>
          </w:tcPr>
          <w:p w:rsidR="00950860"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9</w:t>
            </w:r>
            <w:r w:rsidR="00D2683A">
              <w:rPr>
                <w:rFonts w:asciiTheme="minorHAnsi" w:hAnsiTheme="minorHAnsi"/>
                <w:color w:val="000000"/>
                <w:sz w:val="18"/>
                <w:szCs w:val="18"/>
              </w:rPr>
              <w:t>3</w:t>
            </w:r>
          </w:p>
        </w:tc>
        <w:tc>
          <w:tcPr>
            <w:tcW w:w="4111" w:type="dxa"/>
            <w:vAlign w:val="center"/>
          </w:tcPr>
          <w:p w:rsidR="00950860" w:rsidRPr="00253BAD" w:rsidRDefault="00950860" w:rsidP="00410D8C">
            <w:pPr>
              <w:jc w:val="both"/>
              <w:rPr>
                <w:rFonts w:asciiTheme="minorHAnsi" w:hAnsiTheme="minorHAnsi"/>
                <w:sz w:val="18"/>
                <w:szCs w:val="18"/>
              </w:rPr>
            </w:pPr>
            <w:r w:rsidRPr="00253BAD">
              <w:rPr>
                <w:rFonts w:asciiTheme="minorHAnsi" w:hAnsiTheme="minorHAnsi"/>
                <w:sz w:val="18"/>
                <w:szCs w:val="18"/>
              </w:rPr>
              <w:t xml:space="preserve">Vimblastina 10mg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 </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950860" w:rsidRPr="00253BAD" w:rsidRDefault="001962F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624</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484"/>
        </w:trPr>
        <w:tc>
          <w:tcPr>
            <w:tcW w:w="566" w:type="dxa"/>
            <w:vAlign w:val="center"/>
          </w:tcPr>
          <w:p w:rsidR="00950860"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9</w:t>
            </w:r>
            <w:r w:rsidR="00D2683A">
              <w:rPr>
                <w:rFonts w:asciiTheme="minorHAnsi" w:hAnsiTheme="minorHAnsi"/>
                <w:color w:val="000000"/>
                <w:sz w:val="18"/>
                <w:szCs w:val="18"/>
              </w:rPr>
              <w:t>4</w:t>
            </w:r>
          </w:p>
        </w:tc>
        <w:tc>
          <w:tcPr>
            <w:tcW w:w="4111" w:type="dxa"/>
            <w:vAlign w:val="center"/>
          </w:tcPr>
          <w:p w:rsidR="00950860" w:rsidRPr="00253BAD" w:rsidRDefault="00950860" w:rsidP="00410D8C">
            <w:pPr>
              <w:jc w:val="both"/>
              <w:rPr>
                <w:rFonts w:asciiTheme="minorHAnsi" w:hAnsiTheme="minorHAnsi"/>
                <w:sz w:val="18"/>
                <w:szCs w:val="18"/>
              </w:rPr>
            </w:pPr>
            <w:r w:rsidRPr="00253BAD">
              <w:rPr>
                <w:rFonts w:asciiTheme="minorHAnsi" w:hAnsiTheme="minorHAnsi"/>
                <w:sz w:val="18"/>
                <w:szCs w:val="18"/>
              </w:rPr>
              <w:t xml:space="preserve">Vincristina 1mg </w:t>
            </w:r>
            <w:proofErr w:type="spellStart"/>
            <w:r w:rsidRPr="00253BAD">
              <w:rPr>
                <w:rFonts w:asciiTheme="minorHAnsi" w:hAnsiTheme="minorHAnsi"/>
                <w:sz w:val="18"/>
                <w:szCs w:val="18"/>
              </w:rPr>
              <w:t>injetavel</w:t>
            </w:r>
            <w:proofErr w:type="spellEnd"/>
            <w:r w:rsidRPr="00253BAD">
              <w:rPr>
                <w:rFonts w:asciiTheme="minorHAnsi" w:hAnsiTheme="minorHAnsi"/>
                <w:sz w:val="18"/>
                <w:szCs w:val="18"/>
              </w:rPr>
              <w:t xml:space="preserve"> frasco-ampola </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950860" w:rsidRPr="00253BAD" w:rsidRDefault="001962F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936</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r w:rsidR="00950860" w:rsidRPr="00253BAD" w:rsidTr="00A15DA3">
        <w:trPr>
          <w:trHeight w:val="484"/>
        </w:trPr>
        <w:tc>
          <w:tcPr>
            <w:tcW w:w="566" w:type="dxa"/>
            <w:vAlign w:val="center"/>
          </w:tcPr>
          <w:p w:rsidR="00950860" w:rsidRPr="00253BAD" w:rsidRDefault="00CB7506" w:rsidP="00CB7114">
            <w:pPr>
              <w:jc w:val="center"/>
              <w:rPr>
                <w:rFonts w:asciiTheme="minorHAnsi" w:hAnsiTheme="minorHAnsi"/>
                <w:color w:val="000000"/>
                <w:sz w:val="18"/>
                <w:szCs w:val="18"/>
              </w:rPr>
            </w:pPr>
            <w:r w:rsidRPr="00253BAD">
              <w:rPr>
                <w:rFonts w:asciiTheme="minorHAnsi" w:hAnsiTheme="minorHAnsi"/>
                <w:color w:val="000000"/>
                <w:sz w:val="18"/>
                <w:szCs w:val="18"/>
              </w:rPr>
              <w:t>9</w:t>
            </w:r>
            <w:r w:rsidR="00D2683A">
              <w:rPr>
                <w:rFonts w:asciiTheme="minorHAnsi" w:hAnsiTheme="minorHAnsi"/>
                <w:color w:val="000000"/>
                <w:sz w:val="18"/>
                <w:szCs w:val="18"/>
              </w:rPr>
              <w:t>5</w:t>
            </w:r>
          </w:p>
        </w:tc>
        <w:tc>
          <w:tcPr>
            <w:tcW w:w="4111" w:type="dxa"/>
            <w:vAlign w:val="center"/>
          </w:tcPr>
          <w:p w:rsidR="00950860" w:rsidRPr="00253BAD" w:rsidRDefault="00950860" w:rsidP="00410D8C">
            <w:pPr>
              <w:jc w:val="both"/>
              <w:rPr>
                <w:rFonts w:asciiTheme="minorHAnsi" w:hAnsiTheme="minorHAnsi"/>
                <w:sz w:val="18"/>
                <w:szCs w:val="18"/>
              </w:rPr>
            </w:pPr>
            <w:r w:rsidRPr="00253BAD">
              <w:rPr>
                <w:rFonts w:asciiTheme="minorHAnsi" w:hAnsiTheme="minorHAnsi"/>
                <w:sz w:val="18"/>
                <w:szCs w:val="18"/>
              </w:rPr>
              <w:t>Vinorelbina50mg (10mg/ml)</w:t>
            </w:r>
            <w:proofErr w:type="spellStart"/>
            <w:r w:rsidRPr="00253BAD">
              <w:rPr>
                <w:rFonts w:asciiTheme="minorHAnsi" w:hAnsiTheme="minorHAnsi"/>
                <w:sz w:val="18"/>
                <w:szCs w:val="18"/>
              </w:rPr>
              <w:t>solucaoinjetavel</w:t>
            </w:r>
            <w:proofErr w:type="spellEnd"/>
            <w:r w:rsidRPr="00253BAD">
              <w:rPr>
                <w:rFonts w:asciiTheme="minorHAnsi" w:hAnsiTheme="minorHAnsi"/>
                <w:sz w:val="18"/>
                <w:szCs w:val="18"/>
              </w:rPr>
              <w:t xml:space="preserve"> 5ml frasco-ampola </w:t>
            </w:r>
          </w:p>
        </w:tc>
        <w:tc>
          <w:tcPr>
            <w:tcW w:w="851" w:type="dxa"/>
            <w:vAlign w:val="center"/>
          </w:tcPr>
          <w:p w:rsidR="00950860" w:rsidRPr="00253BAD" w:rsidRDefault="00950860" w:rsidP="00410D8C">
            <w:pPr>
              <w:jc w:val="center"/>
              <w:rPr>
                <w:rFonts w:asciiTheme="minorHAnsi" w:hAnsiTheme="minorHAnsi"/>
                <w:sz w:val="18"/>
                <w:szCs w:val="18"/>
              </w:rPr>
            </w:pPr>
            <w:r w:rsidRPr="00253BAD">
              <w:rPr>
                <w:rFonts w:asciiTheme="minorHAnsi" w:hAnsiTheme="minorHAnsi"/>
                <w:sz w:val="18"/>
                <w:szCs w:val="18"/>
              </w:rPr>
              <w:t>FRASCO-AMPOLA</w:t>
            </w:r>
          </w:p>
        </w:tc>
        <w:tc>
          <w:tcPr>
            <w:tcW w:w="992" w:type="dxa"/>
            <w:vAlign w:val="center"/>
          </w:tcPr>
          <w:p w:rsidR="00950860" w:rsidRPr="00253BAD" w:rsidRDefault="00576DEC" w:rsidP="00410D8C">
            <w:pPr>
              <w:pStyle w:val="Cabealho"/>
              <w:jc w:val="center"/>
              <w:rPr>
                <w:rFonts w:asciiTheme="minorHAnsi" w:hAnsiTheme="minorHAnsi"/>
                <w:bCs/>
                <w:sz w:val="18"/>
                <w:szCs w:val="18"/>
              </w:rPr>
            </w:pPr>
            <w:r w:rsidRPr="00253BAD">
              <w:rPr>
                <w:rFonts w:asciiTheme="minorHAnsi" w:hAnsiTheme="minorHAnsi"/>
                <w:bCs/>
                <w:sz w:val="18"/>
                <w:szCs w:val="18"/>
              </w:rPr>
              <w:t>-</w:t>
            </w:r>
          </w:p>
        </w:tc>
        <w:tc>
          <w:tcPr>
            <w:tcW w:w="1134" w:type="dxa"/>
            <w:vAlign w:val="center"/>
          </w:tcPr>
          <w:p w:rsidR="00950860" w:rsidRPr="00253BAD" w:rsidRDefault="001962F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468</w:t>
            </w:r>
          </w:p>
        </w:tc>
        <w:tc>
          <w:tcPr>
            <w:tcW w:w="1134" w:type="dxa"/>
          </w:tcPr>
          <w:p w:rsidR="00950860" w:rsidRPr="00253BAD" w:rsidRDefault="00576DEC" w:rsidP="00410D8C">
            <w:pPr>
              <w:tabs>
                <w:tab w:val="left" w:pos="7200"/>
              </w:tabs>
              <w:spacing w:after="0"/>
              <w:jc w:val="center"/>
              <w:rPr>
                <w:rFonts w:asciiTheme="minorHAnsi" w:eastAsia="Batang" w:hAnsiTheme="minorHAnsi" w:cstheme="minorHAnsi"/>
                <w:bCs/>
                <w:color w:val="000000"/>
                <w:sz w:val="18"/>
                <w:szCs w:val="18"/>
              </w:rPr>
            </w:pPr>
            <w:r w:rsidRPr="00253BAD">
              <w:rPr>
                <w:rFonts w:asciiTheme="minorHAnsi" w:eastAsia="Batang" w:hAnsiTheme="minorHAnsi" w:cstheme="minorHAnsi"/>
                <w:bCs/>
                <w:color w:val="000000"/>
                <w:sz w:val="18"/>
                <w:szCs w:val="18"/>
              </w:rPr>
              <w:t>-</w:t>
            </w:r>
          </w:p>
        </w:tc>
      </w:tr>
    </w:tbl>
    <w:p w:rsidR="00376B72" w:rsidRPr="00253BAD" w:rsidRDefault="00376B72" w:rsidP="00376B72">
      <w:pPr>
        <w:spacing w:after="0"/>
        <w:jc w:val="both"/>
        <w:rPr>
          <w:rFonts w:asciiTheme="minorHAnsi" w:hAnsiTheme="minorHAnsi" w:cs="Courier New"/>
          <w:b/>
          <w:sz w:val="18"/>
          <w:szCs w:val="18"/>
        </w:rPr>
      </w:pPr>
    </w:p>
    <w:p w:rsidR="00754080" w:rsidRPr="00253BAD" w:rsidRDefault="00754080" w:rsidP="00C10EB7">
      <w:pPr>
        <w:spacing w:after="0"/>
        <w:jc w:val="both"/>
        <w:rPr>
          <w:rFonts w:asciiTheme="minorHAnsi" w:hAnsiTheme="minorHAnsi" w:cs="Courier New"/>
          <w:b/>
          <w:sz w:val="18"/>
          <w:szCs w:val="18"/>
        </w:rPr>
      </w:pPr>
    </w:p>
    <w:p w:rsidR="00111FA6" w:rsidRPr="00253BAD" w:rsidRDefault="00111FA6" w:rsidP="00111FA6">
      <w:pPr>
        <w:spacing w:after="0"/>
        <w:jc w:val="both"/>
        <w:rPr>
          <w:rFonts w:asciiTheme="minorHAnsi" w:hAnsiTheme="minorHAnsi" w:cs="Courier New"/>
          <w:b/>
          <w:sz w:val="18"/>
          <w:szCs w:val="18"/>
        </w:rPr>
      </w:pPr>
    </w:p>
    <w:p w:rsidR="002B6C99" w:rsidRPr="00253BAD" w:rsidRDefault="002B6C99" w:rsidP="00C10EB7">
      <w:pPr>
        <w:spacing w:after="0"/>
        <w:jc w:val="both"/>
        <w:rPr>
          <w:rFonts w:asciiTheme="minorHAnsi" w:hAnsiTheme="minorHAnsi" w:cs="Courier New"/>
          <w:b/>
          <w:sz w:val="18"/>
          <w:szCs w:val="18"/>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4A2F5A" w:rsidRDefault="004A2F5A" w:rsidP="00C10EB7">
      <w:pPr>
        <w:spacing w:after="0"/>
        <w:jc w:val="both"/>
        <w:rPr>
          <w:rFonts w:cs="Courier New"/>
          <w:b/>
          <w:sz w:val="20"/>
          <w:szCs w:val="20"/>
        </w:rPr>
      </w:pPr>
    </w:p>
    <w:p w:rsidR="004A2F5A" w:rsidRDefault="004A2F5A" w:rsidP="00C10EB7">
      <w:pPr>
        <w:spacing w:after="0"/>
        <w:jc w:val="both"/>
        <w:rPr>
          <w:rFonts w:cs="Courier New"/>
          <w:b/>
          <w:sz w:val="20"/>
          <w:szCs w:val="20"/>
        </w:rPr>
      </w:pPr>
    </w:p>
    <w:p w:rsidR="004A2F5A" w:rsidRDefault="004A2F5A"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5C73FC" w:rsidRPr="00824AA7" w:rsidRDefault="005C73FC" w:rsidP="00824AA7">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824AA7">
        <w:rPr>
          <w:rFonts w:asciiTheme="minorHAnsi" w:hAnsiTheme="minorHAnsi"/>
          <w:b/>
          <w:bCs/>
          <w:color w:val="FFFFFF"/>
          <w:sz w:val="20"/>
          <w:szCs w:val="20"/>
        </w:rPr>
        <w:t>01. DO OBJETO</w:t>
      </w:r>
    </w:p>
    <w:p w:rsidR="005C73FC" w:rsidRPr="00824AA7" w:rsidRDefault="005C73FC" w:rsidP="00824AA7">
      <w:pPr>
        <w:pStyle w:val="PargrafodaLista"/>
        <w:numPr>
          <w:ilvl w:val="1"/>
          <w:numId w:val="30"/>
        </w:numPr>
        <w:spacing w:after="0" w:line="240" w:lineRule="auto"/>
        <w:jc w:val="both"/>
        <w:rPr>
          <w:rFonts w:asciiTheme="minorHAnsi" w:hAnsiTheme="minorHAnsi" w:cs="Times New Roman"/>
          <w:sz w:val="20"/>
          <w:szCs w:val="20"/>
        </w:rPr>
      </w:pPr>
      <w:r w:rsidRPr="00824AA7">
        <w:rPr>
          <w:rFonts w:asciiTheme="minorHAnsi" w:hAnsiTheme="minorHAnsi" w:cs="Times New Roman"/>
          <w:sz w:val="20"/>
          <w:szCs w:val="20"/>
        </w:rPr>
        <w:t>Registro de Preço para aquisição de MEDICAMENTOS ONCOLÓGICOS PARTE IIdestinados aos Hospitais do Estado.</w:t>
      </w:r>
    </w:p>
    <w:p w:rsidR="005C73FC" w:rsidRDefault="005C73FC" w:rsidP="00824AA7">
      <w:pPr>
        <w:spacing w:after="0" w:line="240" w:lineRule="auto"/>
        <w:jc w:val="both"/>
        <w:rPr>
          <w:rFonts w:asciiTheme="minorHAnsi" w:hAnsiTheme="minorHAnsi"/>
          <w:sz w:val="20"/>
          <w:szCs w:val="20"/>
        </w:rPr>
      </w:pPr>
      <w:r w:rsidRPr="00824AA7">
        <w:rPr>
          <w:rFonts w:asciiTheme="minorHAnsi" w:hAnsiTheme="minorHAnsi"/>
          <w:b/>
          <w:color w:val="000000"/>
          <w:sz w:val="20"/>
          <w:szCs w:val="20"/>
        </w:rPr>
        <w:t>1.2.</w:t>
      </w:r>
      <w:r w:rsidRPr="00824AA7">
        <w:rPr>
          <w:rFonts w:asciiTheme="minorHAnsi" w:hAnsiTheme="minorHAnsi"/>
          <w:color w:val="000000"/>
          <w:sz w:val="20"/>
          <w:szCs w:val="20"/>
        </w:rPr>
        <w:t xml:space="preserve"> Para fins deste Termo de Referência, </w:t>
      </w:r>
      <w:r w:rsidRPr="00824AA7">
        <w:rPr>
          <w:rFonts w:asciiTheme="minorHAnsi" w:hAnsiTheme="minorHAnsi"/>
          <w:b/>
          <w:bCs/>
          <w:color w:val="000000"/>
          <w:sz w:val="20"/>
          <w:szCs w:val="20"/>
        </w:rPr>
        <w:t>produto(s)</w:t>
      </w:r>
      <w:r w:rsidRPr="00824AA7">
        <w:rPr>
          <w:rFonts w:asciiTheme="minorHAnsi" w:hAnsiTheme="minorHAnsi"/>
          <w:color w:val="000000"/>
          <w:sz w:val="20"/>
          <w:szCs w:val="20"/>
        </w:rPr>
        <w:t xml:space="preserve">, leia-se </w:t>
      </w:r>
      <w:r w:rsidRPr="00824AA7">
        <w:rPr>
          <w:rFonts w:asciiTheme="minorHAnsi" w:hAnsiTheme="minorHAnsi"/>
          <w:b/>
          <w:color w:val="000000"/>
          <w:sz w:val="20"/>
          <w:szCs w:val="20"/>
        </w:rPr>
        <w:t>MEDICAMENTO.</w:t>
      </w:r>
    </w:p>
    <w:p w:rsidR="00824AA7" w:rsidRPr="00824AA7" w:rsidRDefault="00824AA7" w:rsidP="00824AA7">
      <w:pPr>
        <w:spacing w:after="0" w:line="240" w:lineRule="auto"/>
        <w:jc w:val="both"/>
        <w:rPr>
          <w:rFonts w:asciiTheme="minorHAnsi" w:hAnsiTheme="minorHAnsi"/>
          <w:sz w:val="20"/>
          <w:szCs w:val="20"/>
        </w:rPr>
      </w:pPr>
    </w:p>
    <w:p w:rsidR="005C73FC" w:rsidRPr="00697257" w:rsidRDefault="005C73FC" w:rsidP="00697257">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824AA7">
        <w:rPr>
          <w:rFonts w:asciiTheme="minorHAnsi" w:hAnsiTheme="minorHAnsi"/>
          <w:b/>
          <w:bCs/>
          <w:color w:val="FFFFFF"/>
          <w:sz w:val="20"/>
          <w:szCs w:val="20"/>
        </w:rPr>
        <w:t>02. DA JUSTIFICATIVA PARA AQUISIÇÃO</w:t>
      </w:r>
      <w:r w:rsidRPr="00824AA7">
        <w:rPr>
          <w:rFonts w:asciiTheme="minorHAnsi" w:hAnsiTheme="minorHAnsi"/>
          <w:b/>
          <w:bCs/>
          <w:color w:val="FFFFFF"/>
          <w:sz w:val="20"/>
          <w:szCs w:val="20"/>
        </w:rPr>
        <w:tab/>
      </w:r>
    </w:p>
    <w:p w:rsidR="005C73FC" w:rsidRPr="00824AA7" w:rsidRDefault="005C73FC" w:rsidP="00824AA7">
      <w:pPr>
        <w:spacing w:after="0" w:line="240" w:lineRule="auto"/>
        <w:jc w:val="both"/>
        <w:rPr>
          <w:rFonts w:asciiTheme="minorHAnsi" w:eastAsia="Arial Unicode MS" w:hAnsiTheme="minorHAnsi"/>
          <w:sz w:val="20"/>
          <w:szCs w:val="20"/>
        </w:rPr>
      </w:pPr>
      <w:proofErr w:type="gramStart"/>
      <w:r w:rsidRPr="00697257">
        <w:rPr>
          <w:rFonts w:asciiTheme="minorHAnsi" w:hAnsiTheme="minorHAnsi"/>
          <w:b/>
          <w:color w:val="000000"/>
          <w:sz w:val="20"/>
          <w:szCs w:val="20"/>
        </w:rPr>
        <w:t>2.1.</w:t>
      </w:r>
      <w:proofErr w:type="gramEnd"/>
      <w:r w:rsidRPr="00824AA7">
        <w:rPr>
          <w:rFonts w:asciiTheme="minorHAnsi" w:hAnsiTheme="minorHAnsi"/>
          <w:sz w:val="20"/>
          <w:szCs w:val="20"/>
        </w:rPr>
        <w:t xml:space="preserve">Preliminarmente explicitamos que os autos versam sobre </w:t>
      </w:r>
      <w:r w:rsidRPr="00824AA7">
        <w:rPr>
          <w:rFonts w:asciiTheme="minorHAnsi" w:eastAsia="Arial Unicode MS" w:hAnsiTheme="minorHAnsi"/>
          <w:sz w:val="20"/>
          <w:szCs w:val="20"/>
        </w:rPr>
        <w:t>estimativa para Ata de Registro de Preços</w:t>
      </w:r>
      <w:r w:rsidRPr="00824AA7">
        <w:rPr>
          <w:rFonts w:asciiTheme="minorHAnsi" w:hAnsiTheme="minorHAnsi"/>
          <w:sz w:val="20"/>
          <w:szCs w:val="20"/>
        </w:rPr>
        <w:t xml:space="preserve"> para possibilitar e proporcionar presteza nas futuras aquisições </w:t>
      </w:r>
      <w:proofErr w:type="spellStart"/>
      <w:r w:rsidRPr="00824AA7">
        <w:rPr>
          <w:rFonts w:asciiTheme="minorHAnsi" w:hAnsiTheme="minorHAnsi"/>
          <w:sz w:val="20"/>
          <w:szCs w:val="20"/>
        </w:rPr>
        <w:t>deMEDICAMENTOS</w:t>
      </w:r>
      <w:proofErr w:type="spellEnd"/>
      <w:r w:rsidRPr="00824AA7">
        <w:rPr>
          <w:rFonts w:asciiTheme="minorHAnsi" w:hAnsiTheme="minorHAnsi"/>
          <w:sz w:val="20"/>
          <w:szCs w:val="20"/>
        </w:rPr>
        <w:t xml:space="preserve"> CONTROLADOS, tendo a finalidade de atender as necessidades de consumo das unidades hospitalares gerenciadas pelo Estado que fazem o uso </w:t>
      </w:r>
      <w:proofErr w:type="spellStart"/>
      <w:r w:rsidRPr="00824AA7">
        <w:rPr>
          <w:rFonts w:asciiTheme="minorHAnsi" w:hAnsiTheme="minorHAnsi"/>
          <w:sz w:val="20"/>
          <w:szCs w:val="20"/>
        </w:rPr>
        <w:t>dosmedicamentossupracitados</w:t>
      </w:r>
      <w:proofErr w:type="spellEnd"/>
      <w:r w:rsidRPr="00824AA7">
        <w:rPr>
          <w:rFonts w:asciiTheme="minorHAnsi" w:hAnsiTheme="minorHAnsi"/>
          <w:sz w:val="20"/>
          <w:szCs w:val="20"/>
        </w:rPr>
        <w:t xml:space="preserve">, posteriormente ao termino da vigência das atas de registro de preços dos pregões eletrônicos n 72/2016 e 116/2016, a fim de dar continuidade ao abastecimento regular, </w:t>
      </w:r>
      <w:r w:rsidRPr="00824AA7">
        <w:rPr>
          <w:rFonts w:asciiTheme="minorHAnsi" w:eastAsia="Arial Unicode MS" w:hAnsiTheme="minorHAnsi"/>
          <w:sz w:val="20"/>
          <w:szCs w:val="20"/>
        </w:rPr>
        <w:t xml:space="preserve">zelando assim, pelo bem maior do cidadão - a vida, e, cumprindo com os princípios e diretrizes do Sistema único de Saúde – SUS.  </w:t>
      </w:r>
    </w:p>
    <w:p w:rsidR="005C73FC" w:rsidRPr="00824AA7" w:rsidRDefault="005C73FC" w:rsidP="00824AA7">
      <w:pPr>
        <w:spacing w:after="0" w:line="240" w:lineRule="auto"/>
        <w:jc w:val="both"/>
        <w:rPr>
          <w:rFonts w:asciiTheme="minorHAnsi" w:eastAsia="Arial Unicode MS" w:hAnsiTheme="minorHAnsi"/>
          <w:iCs/>
          <w:sz w:val="20"/>
          <w:szCs w:val="20"/>
        </w:rPr>
      </w:pPr>
      <w:r w:rsidRPr="00697257">
        <w:rPr>
          <w:rFonts w:asciiTheme="minorHAnsi" w:eastAsia="Arial Unicode MS" w:hAnsiTheme="minorHAnsi"/>
          <w:b/>
          <w:sz w:val="20"/>
          <w:szCs w:val="20"/>
        </w:rPr>
        <w:t>2.2.</w:t>
      </w:r>
      <w:r w:rsidRPr="00824AA7">
        <w:rPr>
          <w:rFonts w:asciiTheme="minorHAnsi" w:eastAsia="Arial Unicode MS" w:hAnsiTheme="minorHAnsi"/>
          <w:sz w:val="20"/>
          <w:szCs w:val="20"/>
        </w:rPr>
        <w:t xml:space="preserve"> Informamos que os </w:t>
      </w:r>
      <w:proofErr w:type="spellStart"/>
      <w:r w:rsidRPr="00824AA7">
        <w:rPr>
          <w:rFonts w:asciiTheme="minorHAnsi" w:eastAsia="Arial Unicode MS" w:hAnsiTheme="minorHAnsi"/>
          <w:sz w:val="20"/>
          <w:szCs w:val="20"/>
        </w:rPr>
        <w:t>medicamentossolicitados</w:t>
      </w:r>
      <w:r w:rsidRPr="00824AA7">
        <w:rPr>
          <w:rFonts w:asciiTheme="minorHAnsi" w:eastAsia="Arial Unicode MS" w:hAnsiTheme="minorHAnsi"/>
          <w:iCs/>
          <w:sz w:val="20"/>
          <w:szCs w:val="20"/>
        </w:rPr>
        <w:t>fazem</w:t>
      </w:r>
      <w:proofErr w:type="spellEnd"/>
      <w:r w:rsidRPr="00824AA7">
        <w:rPr>
          <w:rFonts w:asciiTheme="minorHAnsi" w:eastAsia="Arial Unicode MS" w:hAnsiTheme="minorHAnsi"/>
          <w:iCs/>
          <w:sz w:val="20"/>
          <w:szCs w:val="20"/>
        </w:rPr>
        <w:t xml:space="preserve"> parte da Padronização de </w:t>
      </w:r>
      <w:proofErr w:type="spellStart"/>
      <w:r w:rsidRPr="00824AA7">
        <w:rPr>
          <w:rFonts w:asciiTheme="minorHAnsi" w:eastAsia="Arial Unicode MS" w:hAnsiTheme="minorHAnsi"/>
          <w:iCs/>
          <w:sz w:val="20"/>
          <w:szCs w:val="20"/>
        </w:rPr>
        <w:t>Medicamentosda</w:t>
      </w:r>
      <w:proofErr w:type="spellEnd"/>
      <w:r w:rsidRPr="00824AA7">
        <w:rPr>
          <w:rFonts w:asciiTheme="minorHAnsi" w:eastAsia="Arial Unicode MS" w:hAnsiTheme="minorHAnsi"/>
          <w:iCs/>
          <w:sz w:val="20"/>
          <w:szCs w:val="20"/>
        </w:rPr>
        <w:t xml:space="preserve"> Rede Hospitalar Pública do Estado do Tocantins, conforme Portaria/SES n° 1432, de 30 de novembro de </w:t>
      </w:r>
      <w:proofErr w:type="gramStart"/>
      <w:r w:rsidRPr="00824AA7">
        <w:rPr>
          <w:rFonts w:asciiTheme="minorHAnsi" w:eastAsia="Arial Unicode MS" w:hAnsiTheme="minorHAnsi"/>
          <w:iCs/>
          <w:sz w:val="20"/>
          <w:szCs w:val="20"/>
        </w:rPr>
        <w:t>2015,</w:t>
      </w:r>
      <w:proofErr w:type="gramEnd"/>
      <w:r w:rsidRPr="00824AA7">
        <w:rPr>
          <w:rFonts w:asciiTheme="minorHAnsi" w:eastAsia="Arial Unicode MS" w:hAnsiTheme="minorHAnsi"/>
          <w:iCs/>
          <w:sz w:val="20"/>
          <w:szCs w:val="20"/>
        </w:rPr>
        <w:t xml:space="preserve">sendo utilizados no atendimento terapêutico </w:t>
      </w:r>
      <w:proofErr w:type="spellStart"/>
      <w:r w:rsidRPr="00824AA7">
        <w:rPr>
          <w:rFonts w:asciiTheme="minorHAnsi" w:eastAsia="Arial Unicode MS" w:hAnsiTheme="minorHAnsi"/>
          <w:iCs/>
          <w:sz w:val="20"/>
          <w:szCs w:val="20"/>
        </w:rPr>
        <w:t>quimioterápicoehormonioterápicode</w:t>
      </w:r>
      <w:proofErr w:type="spellEnd"/>
      <w:r w:rsidRPr="00824AA7">
        <w:rPr>
          <w:rFonts w:asciiTheme="minorHAnsi" w:eastAsia="Arial Unicode MS" w:hAnsiTheme="minorHAnsi"/>
          <w:iCs/>
          <w:sz w:val="20"/>
          <w:szCs w:val="20"/>
        </w:rPr>
        <w:t xml:space="preserve"> oncologia (protocolos oncológicos) dos pacientes com câncer, cadastrados nas UNACON`S gerenciadas pelo Estado. Ressaltamos ainda, que a padronização medicamentos denominados </w:t>
      </w:r>
      <w:proofErr w:type="spellStart"/>
      <w:r w:rsidRPr="00824AA7">
        <w:rPr>
          <w:rFonts w:asciiTheme="minorHAnsi" w:eastAsia="Arial Unicode MS" w:hAnsiTheme="minorHAnsi"/>
          <w:iCs/>
          <w:sz w:val="20"/>
          <w:szCs w:val="20"/>
        </w:rPr>
        <w:t>comooncológicospossui</w:t>
      </w:r>
      <w:proofErr w:type="spellEnd"/>
      <w:r w:rsidRPr="00824AA7">
        <w:rPr>
          <w:rFonts w:asciiTheme="minorHAnsi" w:eastAsia="Arial Unicode MS" w:hAnsiTheme="minorHAnsi"/>
          <w:iCs/>
          <w:sz w:val="20"/>
          <w:szCs w:val="20"/>
        </w:rPr>
        <w:t xml:space="preserve"> 96 apresentações de medicamentos, e, a fim de viabilizar o trâmite processual mais ágil, solicitamos a aquisição dos destes através de dois processos, resultando em parte I e parte II. Este memorando se refere </w:t>
      </w:r>
      <w:proofErr w:type="spellStart"/>
      <w:r w:rsidRPr="00824AA7">
        <w:rPr>
          <w:rFonts w:asciiTheme="minorHAnsi" w:eastAsia="Arial Unicode MS" w:hAnsiTheme="minorHAnsi"/>
          <w:iCs/>
          <w:sz w:val="20"/>
          <w:szCs w:val="20"/>
        </w:rPr>
        <w:t>arelação</w:t>
      </w:r>
      <w:proofErr w:type="spellEnd"/>
      <w:r w:rsidRPr="00824AA7">
        <w:rPr>
          <w:rFonts w:asciiTheme="minorHAnsi" w:eastAsia="Arial Unicode MS" w:hAnsiTheme="minorHAnsi"/>
          <w:iCs/>
          <w:sz w:val="20"/>
          <w:szCs w:val="20"/>
        </w:rPr>
        <w:t xml:space="preserve"> de medicamentos controlados parte II, contendo 63 apresentações.</w:t>
      </w:r>
    </w:p>
    <w:p w:rsidR="005C73FC" w:rsidRPr="00824AA7" w:rsidRDefault="005C73FC" w:rsidP="00824AA7">
      <w:pPr>
        <w:spacing w:after="0" w:line="240" w:lineRule="auto"/>
        <w:jc w:val="both"/>
        <w:rPr>
          <w:rFonts w:asciiTheme="minorHAnsi" w:hAnsiTheme="minorHAnsi"/>
          <w:sz w:val="20"/>
          <w:szCs w:val="20"/>
        </w:rPr>
      </w:pPr>
      <w:r w:rsidRPr="00697257">
        <w:rPr>
          <w:rFonts w:asciiTheme="minorHAnsi" w:hAnsiTheme="minorHAnsi"/>
          <w:b/>
          <w:sz w:val="20"/>
          <w:szCs w:val="20"/>
        </w:rPr>
        <w:t>2.3</w:t>
      </w:r>
      <w:r w:rsidRPr="00824AA7">
        <w:rPr>
          <w:rFonts w:asciiTheme="minorHAnsi" w:hAnsiTheme="minorHAnsi"/>
          <w:sz w:val="20"/>
          <w:szCs w:val="20"/>
        </w:rPr>
        <w:t xml:space="preserve">. Salientamos que as aquisições </w:t>
      </w:r>
      <w:proofErr w:type="spellStart"/>
      <w:r w:rsidRPr="00824AA7">
        <w:rPr>
          <w:rFonts w:asciiTheme="minorHAnsi" w:hAnsiTheme="minorHAnsi"/>
          <w:sz w:val="20"/>
          <w:szCs w:val="20"/>
        </w:rPr>
        <w:t>demedicamentospadronizados</w:t>
      </w:r>
      <w:proofErr w:type="spellEnd"/>
      <w:r w:rsidRPr="00824AA7">
        <w:rPr>
          <w:rFonts w:asciiTheme="minorHAnsi" w:hAnsiTheme="minorHAnsi"/>
          <w:sz w:val="20"/>
          <w:szCs w:val="20"/>
        </w:rPr>
        <w:t xml:space="preserve"> na Rede Hospitalar Estadual são necessárias e fundamentais, pois é a partir destes produtos que as Unidades Hospitalares do Estado realizam os atendimentos, procedimentos e tratamentos de âmbito hospitalar.  Ressaltamos ainda que, o consumo dos medicamentos hospitalares padronizados ocorre de forma contínua, porém em quantidades variáveis, pois dependem do número de pacientes </w:t>
      </w:r>
      <w:proofErr w:type="gramStart"/>
      <w:r w:rsidRPr="00824AA7">
        <w:rPr>
          <w:rFonts w:asciiTheme="minorHAnsi" w:hAnsiTheme="minorHAnsi"/>
          <w:sz w:val="20"/>
          <w:szCs w:val="20"/>
        </w:rPr>
        <w:t>internados/cadastrados</w:t>
      </w:r>
      <w:proofErr w:type="gramEnd"/>
      <w:r w:rsidRPr="00824AA7">
        <w:rPr>
          <w:rFonts w:asciiTheme="minorHAnsi" w:hAnsiTheme="minorHAnsi"/>
          <w:sz w:val="20"/>
          <w:szCs w:val="20"/>
        </w:rPr>
        <w:t xml:space="preserve"> e o caso clínico de cada um, sendo imprescindível o abastecimento regular das unidades hospitalares para atender as demandas de consumo de forma eficiente.</w:t>
      </w:r>
    </w:p>
    <w:p w:rsidR="005C73FC" w:rsidRPr="00824AA7" w:rsidRDefault="005C73FC" w:rsidP="00824AA7">
      <w:pPr>
        <w:spacing w:after="0" w:line="240" w:lineRule="auto"/>
        <w:jc w:val="both"/>
        <w:rPr>
          <w:rFonts w:asciiTheme="minorHAnsi" w:hAnsiTheme="minorHAnsi"/>
          <w:sz w:val="20"/>
          <w:szCs w:val="20"/>
        </w:rPr>
      </w:pPr>
      <w:r w:rsidRPr="00697257">
        <w:rPr>
          <w:rFonts w:asciiTheme="minorHAnsi" w:hAnsiTheme="minorHAnsi"/>
          <w:b/>
          <w:sz w:val="20"/>
          <w:szCs w:val="20"/>
        </w:rPr>
        <w:t>2.4.</w:t>
      </w:r>
      <w:r w:rsidRPr="00824AA7">
        <w:rPr>
          <w:rFonts w:asciiTheme="minorHAnsi" w:hAnsiTheme="minorHAnsi"/>
          <w:sz w:val="20"/>
          <w:szCs w:val="20"/>
        </w:rPr>
        <w:t xml:space="preserve"> No tocante ao quantitativo dos itens solicitados nos autos, informamos que foram baseados nas estimativas de consumo mensal, encaminhadas pelos Hospitais, tendo sido analisada e elaborada pela área </w:t>
      </w:r>
      <w:proofErr w:type="gramStart"/>
      <w:r w:rsidRPr="00824AA7">
        <w:rPr>
          <w:rFonts w:asciiTheme="minorHAnsi" w:hAnsiTheme="minorHAnsi"/>
          <w:sz w:val="20"/>
          <w:szCs w:val="20"/>
        </w:rPr>
        <w:t>técnica e responsáveis de cada unidade</w:t>
      </w:r>
      <w:proofErr w:type="gramEnd"/>
      <w:r w:rsidRPr="00824AA7">
        <w:rPr>
          <w:rFonts w:asciiTheme="minorHAnsi" w:hAnsiTheme="minorHAnsi"/>
          <w:sz w:val="20"/>
          <w:szCs w:val="20"/>
        </w:rPr>
        <w:t xml:space="preserve">, </w:t>
      </w:r>
      <w:r w:rsidRPr="00824AA7">
        <w:rPr>
          <w:rFonts w:asciiTheme="minorHAnsi" w:eastAsia="Arial Unicode MS" w:hAnsiTheme="minorHAnsi"/>
          <w:iCs/>
          <w:sz w:val="20"/>
          <w:szCs w:val="20"/>
        </w:rPr>
        <w:t>conforme planilha sintética dos dados anexa aos autos</w:t>
      </w:r>
      <w:r w:rsidRPr="00824AA7">
        <w:rPr>
          <w:rFonts w:asciiTheme="minorHAnsi" w:hAnsiTheme="minorHAnsi"/>
          <w:sz w:val="20"/>
          <w:szCs w:val="20"/>
        </w:rPr>
        <w:t xml:space="preserve">. Ressaltamos ainda, que o quantitativo foi adequado para atender um período estimado de 12 meses, utilizando margem de segurança de 30% a fim de evitar a falta de medicamentos devido </w:t>
      </w:r>
      <w:proofErr w:type="spellStart"/>
      <w:r w:rsidRPr="00824AA7">
        <w:rPr>
          <w:rFonts w:asciiTheme="minorHAnsi" w:hAnsiTheme="minorHAnsi"/>
          <w:sz w:val="20"/>
          <w:szCs w:val="20"/>
        </w:rPr>
        <w:t>aoaumento</w:t>
      </w:r>
      <w:proofErr w:type="spellEnd"/>
      <w:r w:rsidRPr="00824AA7">
        <w:rPr>
          <w:rFonts w:asciiTheme="minorHAnsi" w:hAnsiTheme="minorHAnsi"/>
          <w:sz w:val="20"/>
          <w:szCs w:val="20"/>
        </w:rPr>
        <w:t xml:space="preserve"> contínuo de números de pacientes atendidos/cadastrados nas </w:t>
      </w:r>
      <w:proofErr w:type="spellStart"/>
      <w:proofErr w:type="gramStart"/>
      <w:r w:rsidRPr="00824AA7">
        <w:rPr>
          <w:rFonts w:asciiTheme="minorHAnsi" w:hAnsiTheme="minorHAnsi"/>
          <w:sz w:val="20"/>
          <w:szCs w:val="20"/>
        </w:rPr>
        <w:t>UNACON´SdoEstadoobservado</w:t>
      </w:r>
      <w:proofErr w:type="spellEnd"/>
      <w:proofErr w:type="gramEnd"/>
      <w:r w:rsidRPr="00824AA7">
        <w:rPr>
          <w:rFonts w:asciiTheme="minorHAnsi" w:hAnsiTheme="minorHAnsi"/>
          <w:sz w:val="20"/>
          <w:szCs w:val="20"/>
        </w:rPr>
        <w:t xml:space="preserve"> ao longo dos anos.</w:t>
      </w:r>
    </w:p>
    <w:p w:rsidR="005C73FC" w:rsidRPr="00824AA7" w:rsidRDefault="005C73FC" w:rsidP="00824AA7">
      <w:pPr>
        <w:autoSpaceDE w:val="0"/>
        <w:autoSpaceDN w:val="0"/>
        <w:adjustRightInd w:val="0"/>
        <w:spacing w:after="0" w:line="240" w:lineRule="auto"/>
        <w:jc w:val="both"/>
        <w:rPr>
          <w:rFonts w:asciiTheme="minorHAnsi" w:eastAsia="Calibri" w:hAnsiTheme="minorHAnsi"/>
          <w:sz w:val="20"/>
          <w:szCs w:val="20"/>
        </w:rPr>
      </w:pPr>
      <w:r w:rsidRPr="00697257">
        <w:rPr>
          <w:rFonts w:asciiTheme="minorHAnsi" w:hAnsiTheme="minorHAnsi"/>
          <w:b/>
          <w:sz w:val="20"/>
          <w:szCs w:val="20"/>
        </w:rPr>
        <w:t>2.5.</w:t>
      </w:r>
      <w:r w:rsidRPr="00824AA7">
        <w:rPr>
          <w:rFonts w:asciiTheme="minorHAnsi" w:hAnsiTheme="minorHAnsi"/>
          <w:sz w:val="20"/>
          <w:szCs w:val="20"/>
        </w:rPr>
        <w:t xml:space="preserve"> Diante do exposto,</w:t>
      </w:r>
      <w:r w:rsidRPr="00824AA7">
        <w:rPr>
          <w:rFonts w:asciiTheme="minorHAnsi" w:eastAsia="Calibri" w:hAnsiTheme="minorHAnsi"/>
          <w:sz w:val="20"/>
          <w:szCs w:val="20"/>
        </w:rPr>
        <w:t xml:space="preserve"> entendemos que as aquisições destes produtos, consumido na Rede Hospitalar do Estado, podem se enquadrar nos incisos I, II e IV </w:t>
      </w:r>
      <w:r w:rsidRPr="00824AA7">
        <w:rPr>
          <w:rFonts w:asciiTheme="minorHAnsi" w:hAnsiTheme="minorHAnsi"/>
          <w:sz w:val="20"/>
          <w:szCs w:val="20"/>
        </w:rPr>
        <w:t xml:space="preserve">do Art. 3° do Decreto n° </w:t>
      </w:r>
      <w:r w:rsidRPr="00824AA7">
        <w:rPr>
          <w:rFonts w:asciiTheme="minorHAnsi" w:eastAsia="Calibri" w:hAnsiTheme="minorHAnsi"/>
          <w:sz w:val="20"/>
          <w:szCs w:val="20"/>
        </w:rPr>
        <w:t>7.892, de 23 de janeiro de 2013, sendo assim, o Sistema de Registro de Preços uma alternativa de aquisição eficaz, pois garante o atendimento das necessidades de consumo hospitalar que são variáveis, através do abastecimento contínuo por meio das aquisições programadas conforme a demanda de consumo atualizada e o quantitativo existente em estoque, durante o período de vigência da Ata de Registro de Preços, evitando danos ao erário devido à perda de medicamentos por vencimento.</w:t>
      </w:r>
    </w:p>
    <w:p w:rsidR="005C73FC" w:rsidRPr="00824AA7" w:rsidRDefault="005C73FC" w:rsidP="00824AA7">
      <w:pPr>
        <w:autoSpaceDE w:val="0"/>
        <w:autoSpaceDN w:val="0"/>
        <w:adjustRightInd w:val="0"/>
        <w:spacing w:after="0" w:line="240" w:lineRule="auto"/>
        <w:jc w:val="both"/>
        <w:rPr>
          <w:rFonts w:asciiTheme="minorHAnsi" w:hAnsiTheme="minorHAnsi"/>
          <w:iCs/>
          <w:sz w:val="20"/>
          <w:szCs w:val="20"/>
        </w:rPr>
      </w:pPr>
      <w:r w:rsidRPr="00697257">
        <w:rPr>
          <w:rFonts w:asciiTheme="minorHAnsi" w:eastAsia="Calibri" w:hAnsiTheme="minorHAnsi"/>
          <w:b/>
          <w:sz w:val="20"/>
          <w:szCs w:val="20"/>
        </w:rPr>
        <w:t>2.6.</w:t>
      </w:r>
      <w:r w:rsidRPr="00824AA7">
        <w:rPr>
          <w:rFonts w:asciiTheme="minorHAnsi" w:eastAsia="Calibri" w:hAnsiTheme="minorHAnsi"/>
          <w:sz w:val="20"/>
          <w:szCs w:val="20"/>
        </w:rPr>
        <w:t xml:space="preserve"> Ainda em relação ao Sistema de Registro de Preços, e, tendo em vista o preconizado no Art.15, </w:t>
      </w:r>
      <w:r w:rsidRPr="00824AA7">
        <w:rPr>
          <w:rFonts w:asciiTheme="minorHAnsi" w:hAnsiTheme="minorHAnsi"/>
          <w:sz w:val="20"/>
          <w:szCs w:val="20"/>
        </w:rPr>
        <w:t>§ 4º, da Lei nº 8.666, de 1993</w:t>
      </w:r>
      <w:r w:rsidRPr="00824AA7">
        <w:rPr>
          <w:rFonts w:asciiTheme="minorHAnsi" w:hAnsiTheme="minorHAnsi"/>
          <w:iCs/>
          <w:sz w:val="20"/>
          <w:szCs w:val="20"/>
        </w:rPr>
        <w:t>, bem como no</w:t>
      </w:r>
      <w:r w:rsidRPr="00824AA7">
        <w:rPr>
          <w:rFonts w:asciiTheme="minorHAnsi" w:eastAsia="Arial Unicode MS" w:hAnsiTheme="minorHAnsi"/>
          <w:iCs/>
          <w:sz w:val="20"/>
          <w:szCs w:val="20"/>
        </w:rPr>
        <w:t xml:space="preserve"> A</w:t>
      </w:r>
      <w:r w:rsidRPr="00824AA7">
        <w:rPr>
          <w:rFonts w:asciiTheme="minorHAnsi" w:hAnsiTheme="minorHAnsi"/>
          <w:iCs/>
          <w:sz w:val="20"/>
          <w:szCs w:val="20"/>
        </w:rPr>
        <w:t xml:space="preserve">rt. 16 </w:t>
      </w:r>
      <w:r w:rsidRPr="00824AA7">
        <w:rPr>
          <w:rFonts w:asciiTheme="minorHAnsi" w:hAnsiTheme="minorHAnsi"/>
          <w:sz w:val="20"/>
          <w:szCs w:val="20"/>
        </w:rPr>
        <w:t xml:space="preserve">do Decreto nº 7.892/2013, </w:t>
      </w:r>
      <w:r w:rsidRPr="00824AA7">
        <w:rPr>
          <w:rFonts w:asciiTheme="minorHAnsi" w:hAnsiTheme="minorHAnsi"/>
          <w:iCs/>
          <w:sz w:val="20"/>
          <w:szCs w:val="20"/>
        </w:rPr>
        <w:t>a existência de preços registrados não obriga a administração pública a realizar contratação, portanto tal medida não acarretará prejuízos ao erário público caso as aquisições não venham a ser necessárias. Ademais, explicitamos que</w:t>
      </w:r>
      <w:r w:rsidRPr="00824AA7">
        <w:rPr>
          <w:rFonts w:asciiTheme="minorHAnsi" w:eastAsia="Arial Unicode MS" w:hAnsiTheme="minorHAnsi"/>
          <w:sz w:val="20"/>
          <w:szCs w:val="20"/>
        </w:rPr>
        <w:t xml:space="preserve"> as </w:t>
      </w:r>
      <w:r w:rsidRPr="00824AA7">
        <w:rPr>
          <w:rFonts w:asciiTheme="minorHAnsi" w:eastAsia="Arial Unicode MS" w:hAnsiTheme="minorHAnsi"/>
          <w:iCs/>
          <w:sz w:val="20"/>
          <w:szCs w:val="20"/>
        </w:rPr>
        <w:t xml:space="preserve">aquisições </w:t>
      </w:r>
      <w:r w:rsidRPr="00824AA7">
        <w:rPr>
          <w:rFonts w:asciiTheme="minorHAnsi" w:eastAsia="Arial Unicode MS" w:hAnsiTheme="minorHAnsi"/>
          <w:iCs/>
          <w:sz w:val="20"/>
          <w:szCs w:val="20"/>
        </w:rPr>
        <w:lastRenderedPageBreak/>
        <w:t>futuras necessárias dos itens que tiverem seus preços registrados, serão realizadas de forma gradativa, através de baixa em ata, de acordo com as necessidades de consumo atualizadas e demandadas pelos hospitais públicos do Estado que fazem o uso destes medicamentos e que estiverem sendo gerenciados pelo Estado durante o período de vigência da Ata de Registro de Preços.</w:t>
      </w:r>
    </w:p>
    <w:p w:rsidR="005C73FC" w:rsidRPr="00824AA7" w:rsidRDefault="005C73FC" w:rsidP="00824AA7">
      <w:pPr>
        <w:spacing w:after="0" w:line="240" w:lineRule="auto"/>
        <w:jc w:val="both"/>
        <w:rPr>
          <w:rFonts w:asciiTheme="minorHAnsi" w:eastAsia="Arial Unicode MS" w:hAnsiTheme="minorHAnsi"/>
          <w:iCs/>
          <w:sz w:val="20"/>
          <w:szCs w:val="20"/>
        </w:rPr>
      </w:pPr>
      <w:r w:rsidRPr="00697257">
        <w:rPr>
          <w:rFonts w:asciiTheme="minorHAnsi" w:eastAsia="Arial Unicode MS" w:hAnsiTheme="minorHAnsi"/>
          <w:b/>
          <w:iCs/>
          <w:sz w:val="20"/>
          <w:szCs w:val="20"/>
        </w:rPr>
        <w:t>2.7.</w:t>
      </w:r>
      <w:r w:rsidRPr="00824AA7">
        <w:rPr>
          <w:rFonts w:asciiTheme="minorHAnsi" w:eastAsia="Arial Unicode MS" w:hAnsiTheme="minorHAnsi"/>
          <w:iCs/>
          <w:sz w:val="20"/>
          <w:szCs w:val="20"/>
        </w:rPr>
        <w:t xml:space="preserve"> Perante aos fatos relatados e a fim de evitar o desabastecimento dos Hospitais e consequentemente acarretar danos à saúde dos pacientes internados, solicitamos análise e prosseguimento do feito.</w:t>
      </w:r>
    </w:p>
    <w:p w:rsidR="005C73FC" w:rsidRPr="00824AA7" w:rsidRDefault="005C73FC" w:rsidP="00824AA7">
      <w:pPr>
        <w:autoSpaceDE w:val="0"/>
        <w:autoSpaceDN w:val="0"/>
        <w:adjustRightInd w:val="0"/>
        <w:spacing w:after="0" w:line="240" w:lineRule="auto"/>
        <w:jc w:val="both"/>
        <w:rPr>
          <w:rFonts w:asciiTheme="minorHAnsi" w:hAnsiTheme="minorHAnsi"/>
          <w:color w:val="000000"/>
          <w:sz w:val="20"/>
          <w:szCs w:val="20"/>
        </w:rPr>
      </w:pPr>
    </w:p>
    <w:p w:rsidR="005C73FC" w:rsidRPr="00987BA6" w:rsidRDefault="005C73FC" w:rsidP="00987BA6">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824AA7">
        <w:rPr>
          <w:rFonts w:asciiTheme="minorHAnsi" w:hAnsiTheme="minorHAnsi"/>
          <w:b/>
          <w:bCs/>
          <w:color w:val="FFFFFF"/>
          <w:sz w:val="20"/>
          <w:szCs w:val="20"/>
        </w:rPr>
        <w:t>03. DOS PRODUTOS</w:t>
      </w:r>
      <w:r w:rsidRPr="00824AA7">
        <w:rPr>
          <w:rFonts w:asciiTheme="minorHAnsi" w:hAnsiTheme="minorHAnsi"/>
          <w:b/>
          <w:bCs/>
          <w:color w:val="FFFFFF"/>
          <w:sz w:val="20"/>
          <w:szCs w:val="20"/>
        </w:rPr>
        <w:tab/>
      </w:r>
    </w:p>
    <w:p w:rsidR="005C73FC" w:rsidRPr="00987BA6" w:rsidRDefault="005C73FC" w:rsidP="00824AA7">
      <w:pPr>
        <w:spacing w:after="0" w:line="240" w:lineRule="auto"/>
        <w:jc w:val="both"/>
        <w:rPr>
          <w:rFonts w:asciiTheme="minorHAnsi" w:hAnsiTheme="minorHAnsi"/>
          <w:b/>
          <w:bCs/>
          <w:sz w:val="20"/>
          <w:szCs w:val="20"/>
          <w:u w:val="single"/>
        </w:rPr>
      </w:pPr>
      <w:r w:rsidRPr="00824AA7">
        <w:rPr>
          <w:rFonts w:asciiTheme="minorHAnsi" w:hAnsiTheme="minorHAnsi"/>
          <w:b/>
          <w:bCs/>
          <w:sz w:val="20"/>
          <w:szCs w:val="20"/>
          <w:u w:val="single"/>
        </w:rPr>
        <w:t>3.1. DA DESCRIÇÃO TÉCNICA DOS PRODUTOS:</w:t>
      </w:r>
    </w:p>
    <w:p w:rsidR="005C73FC" w:rsidRPr="00824AA7" w:rsidRDefault="005C73FC" w:rsidP="00824AA7">
      <w:pPr>
        <w:spacing w:after="0" w:line="240" w:lineRule="auto"/>
        <w:jc w:val="both"/>
        <w:rPr>
          <w:rFonts w:asciiTheme="minorHAnsi" w:hAnsiTheme="minorHAnsi"/>
          <w:sz w:val="20"/>
          <w:szCs w:val="20"/>
        </w:rPr>
      </w:pPr>
      <w:r w:rsidRPr="00824AA7">
        <w:rPr>
          <w:rFonts w:asciiTheme="minorHAnsi" w:hAnsiTheme="minorHAnsi"/>
          <w:sz w:val="20"/>
          <w:szCs w:val="20"/>
        </w:rPr>
        <w:t>3.1.1. Os produtos a serem adquiridos possuem especificação técnica</w:t>
      </w:r>
      <w:r w:rsidR="00987BA6">
        <w:rPr>
          <w:rFonts w:asciiTheme="minorHAnsi" w:hAnsiTheme="minorHAnsi"/>
          <w:sz w:val="20"/>
          <w:szCs w:val="20"/>
        </w:rPr>
        <w:t xml:space="preserve"> conforme Anexo I;</w:t>
      </w:r>
    </w:p>
    <w:p w:rsidR="005C73FC" w:rsidRPr="00824AA7" w:rsidRDefault="005C73FC" w:rsidP="00824AA7">
      <w:pPr>
        <w:spacing w:after="0" w:line="240" w:lineRule="auto"/>
        <w:jc w:val="both"/>
        <w:rPr>
          <w:rFonts w:asciiTheme="minorHAnsi" w:hAnsiTheme="minorHAnsi"/>
          <w:b/>
          <w:bCs/>
          <w:sz w:val="20"/>
          <w:szCs w:val="20"/>
          <w:u w:val="single"/>
        </w:rPr>
      </w:pPr>
      <w:r w:rsidRPr="00824AA7">
        <w:rPr>
          <w:rFonts w:asciiTheme="minorHAnsi" w:hAnsiTheme="minorHAnsi"/>
          <w:b/>
          <w:bCs/>
          <w:sz w:val="20"/>
          <w:szCs w:val="20"/>
          <w:u w:val="single"/>
        </w:rPr>
        <w:t>3.2. DA QUALIDADE DOS PRODUTOS:</w:t>
      </w:r>
    </w:p>
    <w:p w:rsidR="005C73FC" w:rsidRPr="00824AA7" w:rsidRDefault="005C73FC" w:rsidP="00824AA7">
      <w:pPr>
        <w:autoSpaceDE w:val="0"/>
        <w:autoSpaceDN w:val="0"/>
        <w:adjustRightInd w:val="0"/>
        <w:spacing w:after="0" w:line="240" w:lineRule="auto"/>
        <w:jc w:val="both"/>
        <w:rPr>
          <w:rFonts w:asciiTheme="minorHAnsi" w:hAnsiTheme="minorHAnsi"/>
          <w:sz w:val="20"/>
          <w:szCs w:val="20"/>
          <w:u w:val="single"/>
        </w:rPr>
      </w:pPr>
      <w:r w:rsidRPr="00824AA7">
        <w:rPr>
          <w:rFonts w:asciiTheme="minorHAnsi" w:hAnsiTheme="minorHAnsi"/>
          <w:sz w:val="20"/>
          <w:szCs w:val="20"/>
          <w:u w:val="single"/>
        </w:rPr>
        <w:t>3.2.1. Os produtos devem:</w:t>
      </w:r>
    </w:p>
    <w:p w:rsidR="005C73FC" w:rsidRPr="00824AA7" w:rsidRDefault="005C73FC" w:rsidP="00824AA7">
      <w:pPr>
        <w:autoSpaceDE w:val="0"/>
        <w:autoSpaceDN w:val="0"/>
        <w:adjustRightInd w:val="0"/>
        <w:spacing w:after="0" w:line="240" w:lineRule="auto"/>
        <w:jc w:val="both"/>
        <w:rPr>
          <w:rFonts w:asciiTheme="minorHAnsi" w:hAnsiTheme="minorHAnsi"/>
          <w:sz w:val="20"/>
          <w:szCs w:val="20"/>
        </w:rPr>
      </w:pPr>
      <w:r w:rsidRPr="00824AA7">
        <w:rPr>
          <w:rFonts w:asciiTheme="minorHAnsi" w:hAnsiTheme="minorHAnsi"/>
          <w:sz w:val="20"/>
          <w:szCs w:val="20"/>
        </w:rPr>
        <w:t xml:space="preserve">a) ser entregues obedecendo rigorosamente </w:t>
      </w:r>
      <w:proofErr w:type="gramStart"/>
      <w:r w:rsidRPr="00824AA7">
        <w:rPr>
          <w:rFonts w:asciiTheme="minorHAnsi" w:hAnsiTheme="minorHAnsi"/>
          <w:sz w:val="20"/>
          <w:szCs w:val="20"/>
        </w:rPr>
        <w:t>as</w:t>
      </w:r>
      <w:proofErr w:type="gramEnd"/>
      <w:r w:rsidRPr="00824AA7">
        <w:rPr>
          <w:rFonts w:asciiTheme="minorHAnsi" w:hAnsiTheme="minorHAnsi"/>
          <w:sz w:val="20"/>
          <w:szCs w:val="20"/>
        </w:rPr>
        <w:t xml:space="preserve"> cláusulas do Edital e seus anexos;</w:t>
      </w:r>
    </w:p>
    <w:p w:rsidR="005C73FC" w:rsidRPr="00824AA7" w:rsidRDefault="005C73FC" w:rsidP="00824AA7">
      <w:pPr>
        <w:autoSpaceDE w:val="0"/>
        <w:autoSpaceDN w:val="0"/>
        <w:adjustRightInd w:val="0"/>
        <w:spacing w:after="0" w:line="240" w:lineRule="auto"/>
        <w:jc w:val="both"/>
        <w:rPr>
          <w:rFonts w:asciiTheme="minorHAnsi" w:hAnsiTheme="minorHAnsi"/>
          <w:sz w:val="20"/>
          <w:szCs w:val="20"/>
        </w:rPr>
      </w:pPr>
      <w:r w:rsidRPr="00824AA7">
        <w:rPr>
          <w:rFonts w:asciiTheme="minorHAnsi" w:hAnsiTheme="minorHAnsi"/>
          <w:sz w:val="20"/>
          <w:szCs w:val="20"/>
        </w:rPr>
        <w:t>b) apresentar qualidade, integridade da embalagem, sem falhas ou quaisquer outras avarias;</w:t>
      </w:r>
    </w:p>
    <w:p w:rsidR="005C73FC" w:rsidRPr="00824AA7" w:rsidRDefault="005C73FC" w:rsidP="00824AA7">
      <w:pPr>
        <w:autoSpaceDE w:val="0"/>
        <w:autoSpaceDN w:val="0"/>
        <w:adjustRightInd w:val="0"/>
        <w:spacing w:after="0" w:line="240" w:lineRule="auto"/>
        <w:jc w:val="both"/>
        <w:rPr>
          <w:rFonts w:asciiTheme="minorHAnsi" w:hAnsiTheme="minorHAnsi"/>
          <w:sz w:val="20"/>
          <w:szCs w:val="20"/>
        </w:rPr>
      </w:pPr>
      <w:r w:rsidRPr="00824AA7">
        <w:rPr>
          <w:rFonts w:asciiTheme="minorHAnsi" w:hAnsiTheme="minorHAnsi"/>
          <w:sz w:val="20"/>
          <w:szCs w:val="20"/>
        </w:rPr>
        <w:t>c) ser transportados adequadamente de acordo com as condições em que seja mantida a sua qualidade;</w:t>
      </w:r>
    </w:p>
    <w:p w:rsidR="005C73FC" w:rsidRPr="00824AA7" w:rsidRDefault="005C73FC" w:rsidP="00824AA7">
      <w:pPr>
        <w:autoSpaceDE w:val="0"/>
        <w:autoSpaceDN w:val="0"/>
        <w:adjustRightInd w:val="0"/>
        <w:spacing w:after="0" w:line="240" w:lineRule="auto"/>
        <w:jc w:val="both"/>
        <w:rPr>
          <w:rFonts w:asciiTheme="minorHAnsi" w:hAnsiTheme="minorHAnsi"/>
          <w:sz w:val="20"/>
          <w:szCs w:val="20"/>
        </w:rPr>
      </w:pPr>
      <w:r w:rsidRPr="00824AA7">
        <w:rPr>
          <w:rFonts w:asciiTheme="minorHAnsi" w:hAnsiTheme="minorHAnsi"/>
          <w:sz w:val="20"/>
          <w:szCs w:val="20"/>
        </w:rPr>
        <w:t>d) ser acondicionados em embalagens lacradas, devidamente identificados e em perfeitas condições de armazenagem.</w:t>
      </w:r>
    </w:p>
    <w:p w:rsidR="005C73FC" w:rsidRPr="00824AA7" w:rsidRDefault="005C73FC" w:rsidP="00824AA7">
      <w:pPr>
        <w:autoSpaceDE w:val="0"/>
        <w:autoSpaceDN w:val="0"/>
        <w:adjustRightInd w:val="0"/>
        <w:spacing w:after="0" w:line="240" w:lineRule="auto"/>
        <w:jc w:val="both"/>
        <w:rPr>
          <w:rFonts w:asciiTheme="minorHAnsi" w:hAnsiTheme="minorHAnsi"/>
          <w:b/>
          <w:sz w:val="20"/>
          <w:szCs w:val="20"/>
        </w:rPr>
      </w:pPr>
      <w:r w:rsidRPr="00824AA7">
        <w:rPr>
          <w:rFonts w:asciiTheme="minorHAnsi" w:hAnsiTheme="minorHAnsi"/>
          <w:sz w:val="20"/>
          <w:szCs w:val="20"/>
        </w:rPr>
        <w:t>3.2.2. Os produtos em desacordo com o edital e seus anexos ou com a legislação vigente aplicada, serão rejeitados pela Secretaria da Saúde.</w:t>
      </w:r>
    </w:p>
    <w:p w:rsidR="005C73FC" w:rsidRPr="00987BA6" w:rsidRDefault="005C73FC" w:rsidP="00824AA7">
      <w:pPr>
        <w:autoSpaceDE w:val="0"/>
        <w:autoSpaceDN w:val="0"/>
        <w:adjustRightInd w:val="0"/>
        <w:spacing w:after="0" w:line="240" w:lineRule="auto"/>
        <w:jc w:val="both"/>
        <w:rPr>
          <w:rFonts w:asciiTheme="minorHAnsi" w:hAnsiTheme="minorHAnsi"/>
          <w:b/>
          <w:bCs/>
          <w:sz w:val="20"/>
          <w:szCs w:val="20"/>
          <w:u w:val="single"/>
        </w:rPr>
      </w:pPr>
      <w:r w:rsidRPr="00824AA7">
        <w:rPr>
          <w:rFonts w:asciiTheme="minorHAnsi" w:hAnsiTheme="minorHAnsi"/>
          <w:b/>
          <w:bCs/>
          <w:sz w:val="20"/>
          <w:szCs w:val="20"/>
          <w:u w:val="single"/>
        </w:rPr>
        <w:t>3.3. DA VALIDADE DOS PRODUTOS:</w:t>
      </w:r>
    </w:p>
    <w:p w:rsidR="005C73FC" w:rsidRPr="00824AA7" w:rsidRDefault="005C73FC" w:rsidP="00824AA7">
      <w:pPr>
        <w:autoSpaceDE w:val="0"/>
        <w:autoSpaceDN w:val="0"/>
        <w:adjustRightInd w:val="0"/>
        <w:spacing w:after="0" w:line="240" w:lineRule="auto"/>
        <w:jc w:val="both"/>
        <w:rPr>
          <w:rFonts w:asciiTheme="minorHAnsi" w:hAnsiTheme="minorHAnsi"/>
          <w:color w:val="000000"/>
          <w:sz w:val="20"/>
          <w:szCs w:val="20"/>
        </w:rPr>
      </w:pPr>
      <w:r w:rsidRPr="00824AA7">
        <w:rPr>
          <w:rFonts w:asciiTheme="minorHAnsi" w:hAnsiTheme="minorHAnsi"/>
          <w:color w:val="000000"/>
          <w:sz w:val="20"/>
          <w:szCs w:val="20"/>
        </w:rPr>
        <w:t xml:space="preserve">3.3.1. Os produtos devem ter a validade mínima de </w:t>
      </w:r>
      <w:r w:rsidRPr="00824AA7">
        <w:rPr>
          <w:rFonts w:asciiTheme="minorHAnsi" w:hAnsiTheme="minorHAnsi"/>
          <w:b/>
          <w:bCs/>
          <w:color w:val="000000"/>
          <w:sz w:val="20"/>
          <w:szCs w:val="20"/>
        </w:rPr>
        <w:t xml:space="preserve">18 (DEZOITO) </w:t>
      </w:r>
      <w:proofErr w:type="spellStart"/>
      <w:r w:rsidRPr="00824AA7">
        <w:rPr>
          <w:rFonts w:asciiTheme="minorHAnsi" w:hAnsiTheme="minorHAnsi"/>
          <w:b/>
          <w:bCs/>
          <w:color w:val="000000"/>
          <w:sz w:val="20"/>
          <w:szCs w:val="20"/>
        </w:rPr>
        <w:t>meses</w:t>
      </w:r>
      <w:r w:rsidRPr="00824AA7">
        <w:rPr>
          <w:rFonts w:asciiTheme="minorHAnsi" w:hAnsiTheme="minorHAnsi"/>
          <w:color w:val="000000"/>
          <w:sz w:val="20"/>
          <w:szCs w:val="20"/>
        </w:rPr>
        <w:t>contados</w:t>
      </w:r>
      <w:proofErr w:type="spellEnd"/>
      <w:r w:rsidRPr="00824AA7">
        <w:rPr>
          <w:rFonts w:asciiTheme="minorHAnsi" w:hAnsiTheme="minorHAnsi"/>
          <w:color w:val="000000"/>
          <w:sz w:val="20"/>
          <w:szCs w:val="20"/>
        </w:rPr>
        <w:t xml:space="preserve"> da data da entrega.</w:t>
      </w:r>
    </w:p>
    <w:p w:rsidR="005C73FC" w:rsidRPr="00987BA6" w:rsidRDefault="005C73FC" w:rsidP="00987BA6">
      <w:pPr>
        <w:autoSpaceDE w:val="0"/>
        <w:autoSpaceDN w:val="0"/>
        <w:adjustRightInd w:val="0"/>
        <w:spacing w:after="0" w:line="240" w:lineRule="auto"/>
        <w:jc w:val="both"/>
        <w:rPr>
          <w:rFonts w:asciiTheme="minorHAnsi" w:hAnsiTheme="minorHAnsi"/>
          <w:b/>
          <w:bCs/>
          <w:sz w:val="20"/>
          <w:szCs w:val="20"/>
          <w:u w:val="single"/>
        </w:rPr>
      </w:pPr>
      <w:r w:rsidRPr="00824AA7">
        <w:rPr>
          <w:rFonts w:asciiTheme="minorHAnsi" w:hAnsiTheme="minorHAnsi"/>
          <w:b/>
          <w:bCs/>
          <w:sz w:val="20"/>
          <w:szCs w:val="20"/>
          <w:u w:val="single"/>
        </w:rPr>
        <w:t>3.4. DA ADJUDICAÇÃO:</w:t>
      </w:r>
    </w:p>
    <w:p w:rsidR="005C73FC" w:rsidRPr="00824AA7" w:rsidRDefault="005C73FC" w:rsidP="00824AA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sz w:val="20"/>
          <w:szCs w:val="20"/>
        </w:rPr>
      </w:pPr>
      <w:r w:rsidRPr="00824AA7">
        <w:rPr>
          <w:rFonts w:asciiTheme="minorHAnsi" w:hAnsiTheme="minorHAnsi"/>
          <w:sz w:val="20"/>
          <w:szCs w:val="20"/>
        </w:rPr>
        <w:t>3.4.1 A adjudicação será por item.</w:t>
      </w:r>
    </w:p>
    <w:p w:rsidR="005C73FC" w:rsidRPr="00824AA7" w:rsidRDefault="005C73FC" w:rsidP="00824AA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sz w:val="20"/>
          <w:szCs w:val="20"/>
        </w:rPr>
      </w:pPr>
      <w:r w:rsidRPr="00824AA7">
        <w:rPr>
          <w:rFonts w:asciiTheme="minorHAnsi" w:hAnsiTheme="minorHAnsi"/>
          <w:sz w:val="20"/>
          <w:szCs w:val="20"/>
        </w:rPr>
        <w:t>3.4.2. Não se admitirá proposta de preços cujo valor ofertado para o item esteja em desacordo com a legislação da Câmara de Regulação de Medicamentos – CMED/ANVISA.</w:t>
      </w:r>
    </w:p>
    <w:p w:rsidR="005C73FC" w:rsidRPr="00824AA7" w:rsidRDefault="005C73FC" w:rsidP="00824AA7">
      <w:pPr>
        <w:spacing w:after="0" w:line="240" w:lineRule="auto"/>
        <w:rPr>
          <w:rFonts w:asciiTheme="minorHAnsi" w:hAnsiTheme="minorHAnsi"/>
          <w:sz w:val="20"/>
          <w:szCs w:val="20"/>
        </w:rPr>
      </w:pPr>
      <w:r w:rsidRPr="00824AA7">
        <w:rPr>
          <w:rFonts w:asciiTheme="minorHAnsi" w:hAnsiTheme="minorHAnsi"/>
          <w:sz w:val="20"/>
          <w:szCs w:val="20"/>
        </w:rPr>
        <w:t>3.4.3. Prazo Máximo para assinatura da Homologação será de 02(dois) dias.</w:t>
      </w:r>
    </w:p>
    <w:p w:rsidR="005C73FC" w:rsidRPr="00824AA7" w:rsidRDefault="005C73FC" w:rsidP="00824AA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sz w:val="20"/>
          <w:szCs w:val="20"/>
        </w:rPr>
      </w:pPr>
    </w:p>
    <w:p w:rsidR="005C73FC" w:rsidRPr="00897F08" w:rsidRDefault="005C73FC" w:rsidP="00897F08">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824AA7">
        <w:rPr>
          <w:rFonts w:asciiTheme="minorHAnsi" w:hAnsiTheme="minorHAnsi"/>
          <w:b/>
          <w:bCs/>
          <w:color w:val="FFFFFF"/>
          <w:sz w:val="20"/>
          <w:szCs w:val="20"/>
        </w:rPr>
        <w:t>04. DA QUALIFICAÇÃO TÉCNICA DOS LICITANTES</w:t>
      </w:r>
      <w:r w:rsidRPr="00824AA7">
        <w:rPr>
          <w:rFonts w:asciiTheme="minorHAnsi" w:hAnsiTheme="minorHAnsi"/>
          <w:b/>
          <w:bCs/>
          <w:color w:val="FFFFFF"/>
          <w:sz w:val="20"/>
          <w:szCs w:val="20"/>
        </w:rPr>
        <w:tab/>
      </w:r>
    </w:p>
    <w:p w:rsidR="005C73FC" w:rsidRPr="00824AA7" w:rsidRDefault="005C73FC" w:rsidP="00824AA7">
      <w:pPr>
        <w:spacing w:after="0" w:line="240" w:lineRule="auto"/>
        <w:ind w:right="-1"/>
        <w:jc w:val="both"/>
        <w:rPr>
          <w:rFonts w:asciiTheme="minorHAnsi" w:hAnsiTheme="minorHAnsi"/>
          <w:bCs/>
          <w:iCs/>
          <w:color w:val="000000"/>
          <w:sz w:val="20"/>
          <w:szCs w:val="20"/>
        </w:rPr>
      </w:pPr>
      <w:r w:rsidRPr="00897F08">
        <w:rPr>
          <w:rFonts w:asciiTheme="minorHAnsi" w:hAnsiTheme="minorHAnsi"/>
          <w:b/>
          <w:bCs/>
          <w:iCs/>
          <w:color w:val="000000"/>
          <w:sz w:val="20"/>
          <w:szCs w:val="20"/>
        </w:rPr>
        <w:t>4.1.</w:t>
      </w:r>
      <w:r w:rsidRPr="00824AA7">
        <w:rPr>
          <w:rFonts w:asciiTheme="minorHAnsi" w:hAnsiTheme="minorHAnsi"/>
          <w:bCs/>
          <w:iCs/>
          <w:color w:val="000000"/>
          <w:sz w:val="20"/>
          <w:szCs w:val="20"/>
        </w:rPr>
        <w:t xml:space="preserve"> As licitantes devem apresentar documentos técnicos</w:t>
      </w:r>
      <w:r w:rsidR="00897F08">
        <w:rPr>
          <w:rFonts w:asciiTheme="minorHAnsi" w:hAnsiTheme="minorHAnsi"/>
          <w:bCs/>
          <w:iCs/>
          <w:color w:val="000000"/>
          <w:sz w:val="20"/>
          <w:szCs w:val="20"/>
        </w:rPr>
        <w:t xml:space="preserve"> conforme Item 15 do Edital;</w:t>
      </w:r>
    </w:p>
    <w:p w:rsidR="005C73FC" w:rsidRPr="00987BA6" w:rsidRDefault="005C73FC" w:rsidP="00824AA7">
      <w:pPr>
        <w:spacing w:after="0" w:line="240" w:lineRule="auto"/>
        <w:ind w:right="-1"/>
        <w:jc w:val="both"/>
        <w:rPr>
          <w:rFonts w:asciiTheme="minorHAnsi" w:hAnsiTheme="minorHAnsi"/>
          <w:b/>
          <w:color w:val="0000FF"/>
          <w:sz w:val="20"/>
          <w:szCs w:val="20"/>
          <w:highlight w:val="yellow"/>
        </w:rPr>
      </w:pPr>
    </w:p>
    <w:p w:rsidR="005C73FC" w:rsidRPr="004B70AC" w:rsidRDefault="005C73FC" w:rsidP="004B70AC">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824AA7">
        <w:rPr>
          <w:rFonts w:asciiTheme="minorHAnsi" w:hAnsiTheme="minorHAnsi"/>
          <w:b/>
          <w:bCs/>
          <w:color w:val="FFFFFF"/>
          <w:sz w:val="20"/>
          <w:szCs w:val="20"/>
        </w:rPr>
        <w:t>05. DAS AMOSTRAS</w:t>
      </w:r>
      <w:r w:rsidRPr="00824AA7">
        <w:rPr>
          <w:rFonts w:asciiTheme="minorHAnsi" w:hAnsiTheme="minorHAnsi"/>
          <w:b/>
          <w:bCs/>
          <w:color w:val="FFFFFF"/>
          <w:sz w:val="20"/>
          <w:szCs w:val="20"/>
        </w:rPr>
        <w:tab/>
      </w:r>
    </w:p>
    <w:p w:rsidR="005C73FC" w:rsidRPr="00824AA7" w:rsidRDefault="005C73FC" w:rsidP="00824AA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4B70AC">
        <w:rPr>
          <w:rFonts w:asciiTheme="minorHAnsi" w:hAnsiTheme="minorHAnsi"/>
          <w:b/>
          <w:color w:val="000000"/>
          <w:sz w:val="20"/>
          <w:szCs w:val="20"/>
        </w:rPr>
        <w:t>5.1.</w:t>
      </w:r>
      <w:r w:rsidRPr="00824AA7">
        <w:rPr>
          <w:rFonts w:asciiTheme="minorHAnsi" w:hAnsiTheme="minorHAnsi"/>
          <w:bCs/>
          <w:sz w:val="20"/>
          <w:szCs w:val="20"/>
        </w:rPr>
        <w:t xml:space="preserve">Caso julgue necessário, a SES/TO poderá solicitar amostra da empresa vencedora, objetivando </w:t>
      </w:r>
      <w:r w:rsidRPr="00824AA7">
        <w:rPr>
          <w:rFonts w:asciiTheme="minorHAnsi" w:hAnsiTheme="minorHAnsi"/>
          <w:color w:val="000000"/>
          <w:sz w:val="20"/>
          <w:szCs w:val="20"/>
        </w:rPr>
        <w:t>verificar se os produtos ofertados atendem as exigências do Edital e de seus anexos, nos termos do artigo 43, IV da Lei Federal 8.666/1.993</w:t>
      </w:r>
      <w:r w:rsidRPr="00824AA7">
        <w:rPr>
          <w:rFonts w:asciiTheme="minorHAnsi" w:hAnsiTheme="minorHAnsi"/>
          <w:bCs/>
          <w:sz w:val="20"/>
          <w:szCs w:val="20"/>
        </w:rPr>
        <w:t>.</w:t>
      </w:r>
    </w:p>
    <w:p w:rsidR="005C73FC" w:rsidRPr="00824AA7" w:rsidRDefault="005C73FC" w:rsidP="00824AA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824AA7">
        <w:rPr>
          <w:rFonts w:asciiTheme="minorHAnsi" w:hAnsiTheme="minorHAnsi"/>
          <w:bCs/>
          <w:sz w:val="20"/>
          <w:szCs w:val="20"/>
        </w:rPr>
        <w:t>5.1.1. As amostras serão aferidas por uma Comissão composta por, no mínimo, três servidores;</w:t>
      </w:r>
    </w:p>
    <w:p w:rsidR="005C73FC" w:rsidRPr="00824AA7" w:rsidRDefault="005C73FC" w:rsidP="00824AA7">
      <w:pPr>
        <w:autoSpaceDE w:val="0"/>
        <w:autoSpaceDN w:val="0"/>
        <w:adjustRightInd w:val="0"/>
        <w:spacing w:after="0" w:line="240" w:lineRule="auto"/>
        <w:jc w:val="both"/>
        <w:rPr>
          <w:rFonts w:asciiTheme="minorHAnsi" w:hAnsiTheme="minorHAnsi"/>
          <w:color w:val="000000"/>
          <w:sz w:val="20"/>
          <w:szCs w:val="20"/>
        </w:rPr>
      </w:pPr>
      <w:r w:rsidRPr="00824AA7">
        <w:rPr>
          <w:rFonts w:asciiTheme="minorHAnsi" w:hAnsiTheme="minorHAnsi"/>
          <w:bCs/>
          <w:color w:val="000000"/>
          <w:sz w:val="20"/>
          <w:szCs w:val="20"/>
        </w:rPr>
        <w:t xml:space="preserve">5.1.2. </w:t>
      </w:r>
      <w:r w:rsidRPr="00824AA7">
        <w:rPr>
          <w:rFonts w:asciiTheme="minorHAnsi" w:hAnsiTheme="minorHAnsi"/>
          <w:color w:val="000000"/>
          <w:sz w:val="20"/>
          <w:szCs w:val="20"/>
        </w:rPr>
        <w:t xml:space="preserve">Cada amostra deverá ser identificada com uma etiqueta contendo as seguintes informações: </w:t>
      </w:r>
    </w:p>
    <w:p w:rsidR="005C73FC" w:rsidRPr="00824AA7" w:rsidRDefault="005C73FC" w:rsidP="00824AA7">
      <w:pPr>
        <w:pStyle w:val="PargrafodaLista"/>
        <w:numPr>
          <w:ilvl w:val="0"/>
          <w:numId w:val="33"/>
        </w:numPr>
        <w:autoSpaceDE w:val="0"/>
        <w:autoSpaceDN w:val="0"/>
        <w:adjustRightInd w:val="0"/>
        <w:spacing w:after="0" w:line="240" w:lineRule="auto"/>
        <w:jc w:val="both"/>
        <w:rPr>
          <w:rFonts w:asciiTheme="minorHAnsi" w:hAnsiTheme="minorHAnsi" w:cs="Times New Roman"/>
          <w:color w:val="000000"/>
          <w:sz w:val="20"/>
          <w:szCs w:val="20"/>
          <w:lang w:eastAsia="pt-BR"/>
        </w:rPr>
      </w:pPr>
      <w:r w:rsidRPr="00824AA7">
        <w:rPr>
          <w:rFonts w:asciiTheme="minorHAnsi" w:hAnsiTheme="minorHAnsi" w:cs="Times New Roman"/>
          <w:color w:val="000000"/>
          <w:sz w:val="20"/>
          <w:szCs w:val="20"/>
          <w:lang w:eastAsia="pt-BR"/>
        </w:rPr>
        <w:t xml:space="preserve">Amostra para Análise, além dos dados completos da referida amostra; </w:t>
      </w:r>
    </w:p>
    <w:p w:rsidR="005C73FC" w:rsidRPr="00824AA7" w:rsidRDefault="005C73FC" w:rsidP="00824AA7">
      <w:pPr>
        <w:pStyle w:val="PargrafodaLista"/>
        <w:numPr>
          <w:ilvl w:val="0"/>
          <w:numId w:val="33"/>
        </w:numPr>
        <w:autoSpaceDE w:val="0"/>
        <w:autoSpaceDN w:val="0"/>
        <w:adjustRightInd w:val="0"/>
        <w:spacing w:after="0" w:line="240" w:lineRule="auto"/>
        <w:jc w:val="both"/>
        <w:rPr>
          <w:rFonts w:asciiTheme="minorHAnsi" w:hAnsiTheme="minorHAnsi" w:cs="Times New Roman"/>
          <w:color w:val="000000"/>
          <w:sz w:val="20"/>
          <w:szCs w:val="20"/>
          <w:lang w:eastAsia="pt-BR"/>
        </w:rPr>
      </w:pPr>
      <w:r w:rsidRPr="00824AA7">
        <w:rPr>
          <w:rFonts w:asciiTheme="minorHAnsi" w:hAnsiTheme="minorHAnsi" w:cs="Times New Roman"/>
          <w:color w:val="000000"/>
          <w:sz w:val="20"/>
          <w:szCs w:val="20"/>
          <w:lang w:eastAsia="pt-BR"/>
        </w:rPr>
        <w:t xml:space="preserve"> Licitação: </w:t>
      </w:r>
      <w:r w:rsidRPr="00824AA7">
        <w:rPr>
          <w:rFonts w:asciiTheme="minorHAnsi" w:hAnsiTheme="minorHAnsi" w:cs="Times New Roman"/>
          <w:bCs/>
          <w:color w:val="000000"/>
          <w:sz w:val="20"/>
          <w:szCs w:val="20"/>
          <w:lang w:eastAsia="pt-BR"/>
        </w:rPr>
        <w:t>número da licitação e do item a que se referem</w:t>
      </w:r>
      <w:r w:rsidRPr="00824AA7">
        <w:rPr>
          <w:rFonts w:asciiTheme="minorHAnsi" w:hAnsiTheme="minorHAnsi" w:cs="Times New Roman"/>
          <w:color w:val="000000"/>
          <w:sz w:val="20"/>
          <w:szCs w:val="20"/>
          <w:lang w:eastAsia="pt-BR"/>
        </w:rPr>
        <w:t xml:space="preserve">; </w:t>
      </w:r>
    </w:p>
    <w:p w:rsidR="005C73FC" w:rsidRPr="00824AA7" w:rsidRDefault="005C73FC" w:rsidP="00824AA7">
      <w:pPr>
        <w:pStyle w:val="PargrafodaLista"/>
        <w:numPr>
          <w:ilvl w:val="0"/>
          <w:numId w:val="33"/>
        </w:numPr>
        <w:autoSpaceDE w:val="0"/>
        <w:autoSpaceDN w:val="0"/>
        <w:adjustRightInd w:val="0"/>
        <w:spacing w:after="0" w:line="240" w:lineRule="auto"/>
        <w:jc w:val="both"/>
        <w:rPr>
          <w:rFonts w:asciiTheme="minorHAnsi" w:hAnsiTheme="minorHAnsi" w:cs="Times New Roman"/>
          <w:color w:val="000000"/>
          <w:sz w:val="20"/>
          <w:szCs w:val="20"/>
          <w:lang w:eastAsia="pt-BR"/>
        </w:rPr>
      </w:pPr>
      <w:r w:rsidRPr="00824AA7">
        <w:rPr>
          <w:rFonts w:asciiTheme="minorHAnsi" w:hAnsiTheme="minorHAnsi" w:cs="Times New Roman"/>
          <w:color w:val="000000"/>
          <w:sz w:val="20"/>
          <w:szCs w:val="20"/>
          <w:lang w:eastAsia="pt-BR"/>
        </w:rPr>
        <w:t xml:space="preserve">Fornecedor: nome, telefone e e-mail; </w:t>
      </w:r>
    </w:p>
    <w:p w:rsidR="005C73FC" w:rsidRPr="00824AA7" w:rsidRDefault="005C73FC" w:rsidP="00824AA7">
      <w:pPr>
        <w:pStyle w:val="PargrafodaLista"/>
        <w:numPr>
          <w:ilvl w:val="0"/>
          <w:numId w:val="33"/>
        </w:numPr>
        <w:autoSpaceDE w:val="0"/>
        <w:autoSpaceDN w:val="0"/>
        <w:adjustRightInd w:val="0"/>
        <w:spacing w:after="0" w:line="240" w:lineRule="auto"/>
        <w:jc w:val="both"/>
        <w:rPr>
          <w:rFonts w:asciiTheme="minorHAnsi" w:hAnsiTheme="minorHAnsi" w:cs="Times New Roman"/>
          <w:color w:val="000000"/>
          <w:sz w:val="20"/>
          <w:szCs w:val="20"/>
          <w:lang w:eastAsia="pt-BR"/>
        </w:rPr>
      </w:pPr>
      <w:r w:rsidRPr="00824AA7">
        <w:rPr>
          <w:rFonts w:asciiTheme="minorHAnsi" w:hAnsiTheme="minorHAnsi" w:cs="Times New Roman"/>
          <w:color w:val="000000"/>
          <w:sz w:val="20"/>
          <w:szCs w:val="20"/>
          <w:lang w:eastAsia="pt-BR"/>
        </w:rPr>
        <w:t>Representante: nome, telefone e e-mail.</w:t>
      </w:r>
    </w:p>
    <w:p w:rsidR="005C73FC" w:rsidRPr="00824AA7" w:rsidRDefault="005C73FC" w:rsidP="00824AA7">
      <w:pPr>
        <w:autoSpaceDE w:val="0"/>
        <w:autoSpaceDN w:val="0"/>
        <w:adjustRightInd w:val="0"/>
        <w:spacing w:after="0" w:line="240" w:lineRule="auto"/>
        <w:jc w:val="both"/>
        <w:rPr>
          <w:rFonts w:asciiTheme="minorHAnsi" w:hAnsiTheme="minorHAnsi"/>
          <w:color w:val="000000"/>
          <w:sz w:val="20"/>
          <w:szCs w:val="20"/>
        </w:rPr>
      </w:pPr>
      <w:r w:rsidRPr="004B70AC">
        <w:rPr>
          <w:rFonts w:asciiTheme="minorHAnsi" w:hAnsiTheme="minorHAnsi"/>
          <w:b/>
          <w:color w:val="000000"/>
          <w:sz w:val="20"/>
          <w:szCs w:val="20"/>
        </w:rPr>
        <w:t>5.2.</w:t>
      </w:r>
      <w:r w:rsidRPr="00824AA7">
        <w:rPr>
          <w:rFonts w:asciiTheme="minorHAnsi" w:hAnsiTheme="minorHAnsi"/>
          <w:color w:val="000000"/>
          <w:sz w:val="20"/>
          <w:szCs w:val="20"/>
        </w:rPr>
        <w:t xml:space="preserve"> A metodologia de avaliação técnica consiste de etapas que estão descritas abaixo: </w:t>
      </w:r>
    </w:p>
    <w:p w:rsidR="005C73FC" w:rsidRPr="00824AA7" w:rsidRDefault="005C73FC" w:rsidP="00824AA7">
      <w:pPr>
        <w:autoSpaceDE w:val="0"/>
        <w:autoSpaceDN w:val="0"/>
        <w:adjustRightInd w:val="0"/>
        <w:spacing w:after="0" w:line="240" w:lineRule="auto"/>
        <w:jc w:val="both"/>
        <w:rPr>
          <w:rFonts w:asciiTheme="minorHAnsi" w:hAnsiTheme="minorHAnsi"/>
          <w:color w:val="000000"/>
          <w:sz w:val="20"/>
          <w:szCs w:val="20"/>
        </w:rPr>
      </w:pPr>
      <w:proofErr w:type="gramStart"/>
      <w:r w:rsidRPr="00824AA7">
        <w:rPr>
          <w:rFonts w:asciiTheme="minorHAnsi" w:hAnsiTheme="minorHAnsi"/>
          <w:color w:val="000000"/>
          <w:sz w:val="20"/>
          <w:szCs w:val="20"/>
        </w:rPr>
        <w:t>1</w:t>
      </w:r>
      <w:proofErr w:type="gramEnd"/>
      <w:r w:rsidRPr="00824AA7">
        <w:rPr>
          <w:rFonts w:asciiTheme="minorHAnsi" w:hAnsiTheme="minorHAnsi"/>
          <w:color w:val="000000"/>
          <w:sz w:val="20"/>
          <w:szCs w:val="20"/>
        </w:rPr>
        <w:t xml:space="preserve">) Verificar e validar a documentação técnica apresentada, incluindo os documentos pertinentes à licitante e ao produto, bem como se a proposta apresentada atende ao Edital. </w:t>
      </w:r>
    </w:p>
    <w:p w:rsidR="005C73FC" w:rsidRPr="00824AA7" w:rsidRDefault="005C73FC" w:rsidP="00824AA7">
      <w:pPr>
        <w:autoSpaceDE w:val="0"/>
        <w:autoSpaceDN w:val="0"/>
        <w:adjustRightInd w:val="0"/>
        <w:spacing w:after="0" w:line="240" w:lineRule="auto"/>
        <w:jc w:val="both"/>
        <w:rPr>
          <w:rFonts w:asciiTheme="minorHAnsi" w:hAnsiTheme="minorHAnsi"/>
          <w:color w:val="000000"/>
          <w:sz w:val="20"/>
          <w:szCs w:val="20"/>
        </w:rPr>
      </w:pPr>
      <w:proofErr w:type="gramStart"/>
      <w:r w:rsidRPr="00824AA7">
        <w:rPr>
          <w:rFonts w:asciiTheme="minorHAnsi" w:hAnsiTheme="minorHAnsi"/>
          <w:color w:val="000000"/>
          <w:sz w:val="20"/>
          <w:szCs w:val="20"/>
        </w:rPr>
        <w:t>2</w:t>
      </w:r>
      <w:proofErr w:type="gramEnd"/>
      <w:r w:rsidRPr="00824AA7">
        <w:rPr>
          <w:rFonts w:asciiTheme="minorHAnsi" w:hAnsiTheme="minorHAnsi"/>
          <w:color w:val="000000"/>
          <w:sz w:val="20"/>
          <w:szCs w:val="20"/>
        </w:rPr>
        <w:t xml:space="preserve">) Verificar se a amostra enviada atende ao descritivo do Edital, bem como se corresponde à proposta apresentada. </w:t>
      </w:r>
    </w:p>
    <w:p w:rsidR="005C73FC" w:rsidRPr="00824AA7" w:rsidRDefault="005C73FC" w:rsidP="00824AA7">
      <w:pPr>
        <w:autoSpaceDE w:val="0"/>
        <w:autoSpaceDN w:val="0"/>
        <w:adjustRightInd w:val="0"/>
        <w:spacing w:after="0" w:line="240" w:lineRule="auto"/>
        <w:jc w:val="both"/>
        <w:rPr>
          <w:rFonts w:asciiTheme="minorHAnsi" w:hAnsiTheme="minorHAnsi"/>
          <w:color w:val="000000"/>
          <w:sz w:val="20"/>
          <w:szCs w:val="20"/>
        </w:rPr>
      </w:pPr>
      <w:proofErr w:type="gramStart"/>
      <w:r w:rsidRPr="00824AA7">
        <w:rPr>
          <w:rFonts w:asciiTheme="minorHAnsi" w:hAnsiTheme="minorHAnsi"/>
          <w:color w:val="000000"/>
          <w:sz w:val="20"/>
          <w:szCs w:val="20"/>
        </w:rPr>
        <w:t>3</w:t>
      </w:r>
      <w:proofErr w:type="gramEnd"/>
      <w:r w:rsidRPr="00824AA7">
        <w:rPr>
          <w:rFonts w:asciiTheme="minorHAnsi" w:hAnsiTheme="minorHAnsi"/>
          <w:color w:val="000000"/>
          <w:sz w:val="20"/>
          <w:szCs w:val="20"/>
        </w:rPr>
        <w:t>) Avaliar tecnicamente a amostra no que tange à qualidade, se o objetivo de uso será alcançado sem prejudicar o paciente e o usuário e sem comprometer a técnica, dentre outros pontos. Podendo ser realizado tanto na SES– TO sede (</w:t>
      </w:r>
      <w:proofErr w:type="spellStart"/>
      <w:r w:rsidRPr="00824AA7">
        <w:rPr>
          <w:rFonts w:asciiTheme="minorHAnsi" w:hAnsiTheme="minorHAnsi"/>
          <w:color w:val="000000"/>
          <w:sz w:val="20"/>
          <w:szCs w:val="20"/>
        </w:rPr>
        <w:t>equipetécnica</w:t>
      </w:r>
      <w:proofErr w:type="spellEnd"/>
      <w:r w:rsidRPr="00824AA7">
        <w:rPr>
          <w:rFonts w:asciiTheme="minorHAnsi" w:hAnsiTheme="minorHAnsi"/>
          <w:color w:val="000000"/>
          <w:sz w:val="20"/>
          <w:szCs w:val="20"/>
        </w:rPr>
        <w:t xml:space="preserve">) como em uma de suas Unidades Hospitalares. </w:t>
      </w:r>
    </w:p>
    <w:p w:rsidR="005C73FC" w:rsidRPr="00824AA7" w:rsidRDefault="005C73FC" w:rsidP="00824AA7">
      <w:pPr>
        <w:autoSpaceDE w:val="0"/>
        <w:autoSpaceDN w:val="0"/>
        <w:adjustRightInd w:val="0"/>
        <w:spacing w:after="0" w:line="240" w:lineRule="auto"/>
        <w:jc w:val="both"/>
        <w:rPr>
          <w:rFonts w:asciiTheme="minorHAnsi" w:hAnsiTheme="minorHAnsi"/>
          <w:color w:val="000000"/>
          <w:sz w:val="20"/>
          <w:szCs w:val="20"/>
        </w:rPr>
      </w:pPr>
      <w:proofErr w:type="gramStart"/>
      <w:r w:rsidRPr="00824AA7">
        <w:rPr>
          <w:rFonts w:asciiTheme="minorHAnsi" w:hAnsiTheme="minorHAnsi"/>
          <w:color w:val="000000"/>
          <w:sz w:val="20"/>
          <w:szCs w:val="20"/>
        </w:rPr>
        <w:t>4</w:t>
      </w:r>
      <w:proofErr w:type="gramEnd"/>
      <w:r w:rsidRPr="00824AA7">
        <w:rPr>
          <w:rFonts w:asciiTheme="minorHAnsi" w:hAnsiTheme="minorHAnsi"/>
          <w:color w:val="000000"/>
          <w:sz w:val="20"/>
          <w:szCs w:val="20"/>
        </w:rPr>
        <w:t xml:space="preserve">) Verificar se o produto ofertado possui algum alerta de restrição na ANVISA ou mesmo nas Unidades Hospitalares do Estado onde existe controle de qualidade de medicamentos. </w:t>
      </w:r>
    </w:p>
    <w:p w:rsidR="005C73FC" w:rsidRPr="00824AA7" w:rsidRDefault="005C73FC" w:rsidP="00824AA7">
      <w:pPr>
        <w:autoSpaceDE w:val="0"/>
        <w:autoSpaceDN w:val="0"/>
        <w:adjustRightInd w:val="0"/>
        <w:spacing w:after="0" w:line="240" w:lineRule="auto"/>
        <w:jc w:val="both"/>
        <w:rPr>
          <w:rFonts w:asciiTheme="minorHAnsi" w:hAnsiTheme="minorHAnsi"/>
          <w:color w:val="000000"/>
          <w:sz w:val="20"/>
          <w:szCs w:val="20"/>
        </w:rPr>
      </w:pPr>
      <w:r w:rsidRPr="00824AA7">
        <w:rPr>
          <w:rFonts w:asciiTheme="minorHAnsi" w:hAnsiTheme="minorHAnsi"/>
          <w:bCs/>
          <w:color w:val="000000"/>
          <w:sz w:val="20"/>
          <w:szCs w:val="20"/>
        </w:rPr>
        <w:t>5.2.1.</w:t>
      </w:r>
      <w:r w:rsidRPr="00824AA7">
        <w:rPr>
          <w:rFonts w:asciiTheme="minorHAnsi" w:hAnsiTheme="minorHAnsi"/>
          <w:color w:val="000000"/>
          <w:sz w:val="20"/>
          <w:szCs w:val="20"/>
        </w:rPr>
        <w:t xml:space="preserve"> Dessa forma, o não atendimento a qualquer um dos requisitos acima torna a proposta do licitante para o item passível de desclassificação. </w:t>
      </w:r>
    </w:p>
    <w:p w:rsidR="005C73FC" w:rsidRPr="00824AA7" w:rsidRDefault="005C73FC" w:rsidP="00824AA7">
      <w:pPr>
        <w:autoSpaceDE w:val="0"/>
        <w:autoSpaceDN w:val="0"/>
        <w:adjustRightInd w:val="0"/>
        <w:spacing w:after="0" w:line="240" w:lineRule="auto"/>
        <w:jc w:val="both"/>
        <w:rPr>
          <w:rFonts w:asciiTheme="minorHAnsi" w:hAnsiTheme="minorHAnsi"/>
          <w:color w:val="000000"/>
          <w:sz w:val="20"/>
          <w:szCs w:val="20"/>
        </w:rPr>
      </w:pPr>
      <w:proofErr w:type="gramStart"/>
      <w:r w:rsidRPr="00824AA7">
        <w:rPr>
          <w:rFonts w:asciiTheme="minorHAnsi" w:hAnsiTheme="minorHAnsi"/>
          <w:bCs/>
          <w:color w:val="000000"/>
          <w:sz w:val="20"/>
          <w:szCs w:val="20"/>
        </w:rPr>
        <w:lastRenderedPageBreak/>
        <w:t>5.2.2.</w:t>
      </w:r>
      <w:proofErr w:type="gramEnd"/>
      <w:r w:rsidRPr="00824AA7">
        <w:rPr>
          <w:rFonts w:asciiTheme="minorHAnsi" w:hAnsiTheme="minorHAnsi"/>
          <w:color w:val="000000"/>
          <w:sz w:val="20"/>
          <w:szCs w:val="20"/>
        </w:rPr>
        <w:t xml:space="preserve">Os pareceres técnicos elaborados a partir dos resultados dos testes em amostra serão arquivados na SES-TO e poderão subsidiar avaliações dos medicamentos em processos licitatórios futuros, compondo o cadastro de medicamentos. </w:t>
      </w:r>
    </w:p>
    <w:p w:rsidR="005C73FC" w:rsidRPr="00824AA7" w:rsidRDefault="005C73FC" w:rsidP="00824AA7">
      <w:pPr>
        <w:autoSpaceDE w:val="0"/>
        <w:autoSpaceDN w:val="0"/>
        <w:adjustRightInd w:val="0"/>
        <w:spacing w:after="0" w:line="240" w:lineRule="auto"/>
        <w:jc w:val="both"/>
        <w:rPr>
          <w:rFonts w:asciiTheme="minorHAnsi" w:hAnsiTheme="minorHAnsi"/>
          <w:color w:val="000000"/>
          <w:sz w:val="20"/>
          <w:szCs w:val="20"/>
        </w:rPr>
      </w:pPr>
      <w:proofErr w:type="gramStart"/>
      <w:r w:rsidRPr="00824AA7">
        <w:rPr>
          <w:rFonts w:asciiTheme="minorHAnsi" w:hAnsiTheme="minorHAnsi"/>
          <w:bCs/>
          <w:color w:val="000000"/>
          <w:sz w:val="20"/>
          <w:szCs w:val="20"/>
        </w:rPr>
        <w:t>5.2.3.</w:t>
      </w:r>
      <w:proofErr w:type="gramEnd"/>
      <w:r w:rsidRPr="00824AA7">
        <w:rPr>
          <w:rFonts w:asciiTheme="minorHAnsi" w:hAnsiTheme="minorHAnsi"/>
          <w:color w:val="000000"/>
          <w:sz w:val="20"/>
          <w:szCs w:val="20"/>
        </w:rPr>
        <w:t xml:space="preserve">Nos casos de pareceres técnicos desfavoráveis a aceitação do medicamento, os mesmos poderão ser utilizados como instrumento para desclassificação do item. </w:t>
      </w:r>
    </w:p>
    <w:p w:rsidR="005C73FC" w:rsidRPr="00824AA7" w:rsidRDefault="005C73FC" w:rsidP="00824AA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824AA7">
        <w:rPr>
          <w:rFonts w:asciiTheme="minorHAnsi" w:hAnsiTheme="minorHAnsi"/>
          <w:bCs/>
          <w:sz w:val="20"/>
          <w:szCs w:val="20"/>
        </w:rPr>
        <w:t>5.2.6. Terá a proposta/amostra desclassificada, sem prejuízo das sanções cabíveis, a licitante que:</w:t>
      </w:r>
    </w:p>
    <w:p w:rsidR="005C73FC" w:rsidRPr="00824AA7" w:rsidRDefault="005C73FC" w:rsidP="00824AA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824AA7">
        <w:rPr>
          <w:rFonts w:asciiTheme="minorHAnsi" w:hAnsiTheme="minorHAnsi"/>
          <w:bCs/>
          <w:sz w:val="20"/>
          <w:szCs w:val="20"/>
        </w:rPr>
        <w:t xml:space="preserve">a) Não apresentar a amostra no </w:t>
      </w:r>
      <w:r w:rsidRPr="00824AA7">
        <w:rPr>
          <w:rFonts w:asciiTheme="minorHAnsi" w:hAnsiTheme="minorHAnsi"/>
          <w:b/>
          <w:bCs/>
          <w:sz w:val="20"/>
          <w:szCs w:val="20"/>
        </w:rPr>
        <w:t xml:space="preserve">prazo máximo de 10 dias </w:t>
      </w:r>
      <w:proofErr w:type="spellStart"/>
      <w:r w:rsidRPr="00824AA7">
        <w:rPr>
          <w:rFonts w:asciiTheme="minorHAnsi" w:hAnsiTheme="minorHAnsi"/>
          <w:b/>
          <w:bCs/>
          <w:sz w:val="20"/>
          <w:szCs w:val="20"/>
        </w:rPr>
        <w:t>corridos</w:t>
      </w:r>
      <w:r w:rsidRPr="00824AA7">
        <w:rPr>
          <w:rFonts w:asciiTheme="minorHAnsi" w:hAnsiTheme="minorHAnsi"/>
          <w:bCs/>
          <w:sz w:val="20"/>
          <w:szCs w:val="20"/>
        </w:rPr>
        <w:t>e</w:t>
      </w:r>
      <w:proofErr w:type="spellEnd"/>
      <w:r w:rsidRPr="00824AA7">
        <w:rPr>
          <w:rFonts w:asciiTheme="minorHAnsi" w:hAnsiTheme="minorHAnsi"/>
          <w:bCs/>
          <w:sz w:val="20"/>
          <w:szCs w:val="20"/>
        </w:rPr>
        <w:t xml:space="preserve"> nas condições solicitadas;</w:t>
      </w:r>
    </w:p>
    <w:p w:rsidR="005C73FC" w:rsidRPr="00824AA7" w:rsidRDefault="005C73FC" w:rsidP="00824AA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824AA7">
        <w:rPr>
          <w:rFonts w:asciiTheme="minorHAnsi" w:hAnsiTheme="minorHAnsi"/>
          <w:bCs/>
          <w:sz w:val="20"/>
          <w:szCs w:val="20"/>
        </w:rPr>
        <w:t>b) Apresentar produto de baixa qualidade;</w:t>
      </w:r>
    </w:p>
    <w:p w:rsidR="005C73FC" w:rsidRPr="00824AA7" w:rsidRDefault="005C73FC" w:rsidP="00824AA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824AA7">
        <w:rPr>
          <w:rFonts w:asciiTheme="minorHAnsi" w:hAnsiTheme="minorHAnsi"/>
          <w:bCs/>
          <w:sz w:val="20"/>
          <w:szCs w:val="20"/>
        </w:rPr>
        <w:t>c) O produto ofertado não contemplar as exigências do Edital e de seus anexos, ou a legislação aplicada.</w:t>
      </w:r>
    </w:p>
    <w:p w:rsidR="005C73FC" w:rsidRPr="00824AA7" w:rsidRDefault="005C73FC" w:rsidP="00824AA7">
      <w:pPr>
        <w:autoSpaceDE w:val="0"/>
        <w:autoSpaceDN w:val="0"/>
        <w:adjustRightInd w:val="0"/>
        <w:spacing w:after="0" w:line="240" w:lineRule="auto"/>
        <w:jc w:val="both"/>
        <w:rPr>
          <w:rFonts w:asciiTheme="minorHAnsi" w:hAnsiTheme="minorHAnsi"/>
          <w:color w:val="000000"/>
          <w:sz w:val="20"/>
          <w:szCs w:val="20"/>
        </w:rPr>
      </w:pPr>
      <w:r w:rsidRPr="00824AA7">
        <w:rPr>
          <w:rFonts w:asciiTheme="minorHAnsi" w:hAnsiTheme="minorHAnsi"/>
          <w:bCs/>
          <w:color w:val="000000"/>
          <w:sz w:val="20"/>
          <w:szCs w:val="20"/>
        </w:rPr>
        <w:t xml:space="preserve">5.2.6.1. </w:t>
      </w:r>
      <w:r w:rsidRPr="00824AA7">
        <w:rPr>
          <w:rFonts w:asciiTheme="minorHAnsi" w:hAnsiTheme="minorHAnsi"/>
          <w:color w:val="000000"/>
          <w:sz w:val="20"/>
          <w:szCs w:val="20"/>
        </w:rPr>
        <w:t>O prazo de entrega da amostra poderá ser prorrogado quando for apresentada justificativa aceita pela SES-TO desde que a postagem da amostra tenha sido efetuada dentro do prazo contido no item 5.2.6, letra a;</w:t>
      </w:r>
    </w:p>
    <w:p w:rsidR="005C73FC" w:rsidRPr="00824AA7" w:rsidRDefault="005C73FC" w:rsidP="00824AA7">
      <w:pPr>
        <w:autoSpaceDE w:val="0"/>
        <w:autoSpaceDN w:val="0"/>
        <w:adjustRightInd w:val="0"/>
        <w:spacing w:after="0" w:line="240" w:lineRule="auto"/>
        <w:jc w:val="both"/>
        <w:rPr>
          <w:rFonts w:asciiTheme="minorHAnsi" w:hAnsiTheme="minorHAnsi"/>
          <w:color w:val="000000"/>
          <w:sz w:val="20"/>
          <w:szCs w:val="20"/>
        </w:rPr>
      </w:pPr>
      <w:r w:rsidRPr="00824AA7">
        <w:rPr>
          <w:rFonts w:asciiTheme="minorHAnsi" w:hAnsiTheme="minorHAnsi"/>
          <w:bCs/>
          <w:color w:val="000000"/>
          <w:sz w:val="20"/>
          <w:szCs w:val="20"/>
        </w:rPr>
        <w:t xml:space="preserve">5.2.6.2. </w:t>
      </w:r>
      <w:r w:rsidRPr="00824AA7">
        <w:rPr>
          <w:rFonts w:asciiTheme="minorHAnsi" w:hAnsiTheme="minorHAnsi"/>
          <w:color w:val="000000"/>
          <w:sz w:val="20"/>
          <w:szCs w:val="20"/>
        </w:rPr>
        <w:t xml:space="preserve">O e-mail enviado com o código de rastreamento deverá conter obrigatoriamente as seguintes informações: </w:t>
      </w:r>
    </w:p>
    <w:p w:rsidR="005C73FC" w:rsidRPr="00824AA7" w:rsidRDefault="005C73FC" w:rsidP="00824AA7">
      <w:pPr>
        <w:pStyle w:val="PargrafodaLista"/>
        <w:numPr>
          <w:ilvl w:val="0"/>
          <w:numId w:val="32"/>
        </w:numPr>
        <w:autoSpaceDE w:val="0"/>
        <w:autoSpaceDN w:val="0"/>
        <w:adjustRightInd w:val="0"/>
        <w:spacing w:after="0" w:line="240" w:lineRule="auto"/>
        <w:jc w:val="both"/>
        <w:rPr>
          <w:rFonts w:asciiTheme="minorHAnsi" w:hAnsiTheme="minorHAnsi" w:cs="Times New Roman"/>
          <w:color w:val="000000"/>
          <w:sz w:val="20"/>
          <w:szCs w:val="20"/>
          <w:lang w:eastAsia="pt-BR"/>
        </w:rPr>
      </w:pPr>
      <w:r w:rsidRPr="00824AA7">
        <w:rPr>
          <w:rFonts w:asciiTheme="minorHAnsi" w:hAnsiTheme="minorHAnsi" w:cs="Times New Roman"/>
          <w:color w:val="000000"/>
          <w:sz w:val="20"/>
          <w:szCs w:val="20"/>
          <w:lang w:eastAsia="pt-BR"/>
        </w:rPr>
        <w:t xml:space="preserve">Nome da empresa; </w:t>
      </w:r>
    </w:p>
    <w:p w:rsidR="005C73FC" w:rsidRPr="00824AA7" w:rsidRDefault="005C73FC" w:rsidP="00824AA7">
      <w:pPr>
        <w:pStyle w:val="PargrafodaLista"/>
        <w:numPr>
          <w:ilvl w:val="0"/>
          <w:numId w:val="32"/>
        </w:numPr>
        <w:autoSpaceDE w:val="0"/>
        <w:autoSpaceDN w:val="0"/>
        <w:adjustRightInd w:val="0"/>
        <w:spacing w:after="0" w:line="240" w:lineRule="auto"/>
        <w:jc w:val="both"/>
        <w:rPr>
          <w:rFonts w:asciiTheme="minorHAnsi" w:hAnsiTheme="minorHAnsi" w:cs="Times New Roman"/>
          <w:color w:val="000000"/>
          <w:sz w:val="20"/>
          <w:szCs w:val="20"/>
          <w:lang w:eastAsia="pt-BR"/>
        </w:rPr>
      </w:pPr>
      <w:r w:rsidRPr="00824AA7">
        <w:rPr>
          <w:rFonts w:asciiTheme="minorHAnsi" w:hAnsiTheme="minorHAnsi" w:cs="Times New Roman"/>
          <w:color w:val="000000"/>
          <w:sz w:val="20"/>
          <w:szCs w:val="20"/>
          <w:lang w:eastAsia="pt-BR"/>
        </w:rPr>
        <w:t xml:space="preserve">CNPJ; </w:t>
      </w:r>
    </w:p>
    <w:p w:rsidR="005C73FC" w:rsidRPr="00824AA7" w:rsidRDefault="005C73FC" w:rsidP="00824AA7">
      <w:pPr>
        <w:pStyle w:val="PargrafodaLista"/>
        <w:numPr>
          <w:ilvl w:val="0"/>
          <w:numId w:val="31"/>
        </w:numPr>
        <w:autoSpaceDE w:val="0"/>
        <w:autoSpaceDN w:val="0"/>
        <w:adjustRightInd w:val="0"/>
        <w:spacing w:after="0" w:line="240" w:lineRule="auto"/>
        <w:jc w:val="both"/>
        <w:rPr>
          <w:rFonts w:asciiTheme="minorHAnsi" w:hAnsiTheme="minorHAnsi" w:cs="Times New Roman"/>
          <w:color w:val="000000"/>
          <w:sz w:val="20"/>
          <w:szCs w:val="20"/>
          <w:lang w:eastAsia="pt-BR"/>
        </w:rPr>
      </w:pPr>
      <w:r w:rsidRPr="00824AA7">
        <w:rPr>
          <w:rFonts w:asciiTheme="minorHAnsi" w:hAnsiTheme="minorHAnsi" w:cs="Times New Roman"/>
          <w:color w:val="000000"/>
          <w:sz w:val="20"/>
          <w:szCs w:val="20"/>
          <w:lang w:eastAsia="pt-BR"/>
        </w:rPr>
        <w:t xml:space="preserve"> Itens postados; </w:t>
      </w:r>
    </w:p>
    <w:p w:rsidR="005C73FC" w:rsidRPr="00824AA7" w:rsidRDefault="005C73FC" w:rsidP="00824AA7">
      <w:pPr>
        <w:pStyle w:val="PargrafodaLista"/>
        <w:numPr>
          <w:ilvl w:val="0"/>
          <w:numId w:val="31"/>
        </w:numPr>
        <w:autoSpaceDE w:val="0"/>
        <w:autoSpaceDN w:val="0"/>
        <w:adjustRightInd w:val="0"/>
        <w:spacing w:after="0" w:line="240" w:lineRule="auto"/>
        <w:jc w:val="both"/>
        <w:rPr>
          <w:rFonts w:asciiTheme="minorHAnsi" w:hAnsiTheme="minorHAnsi" w:cs="Times New Roman"/>
          <w:color w:val="000000"/>
          <w:sz w:val="20"/>
          <w:szCs w:val="20"/>
          <w:lang w:eastAsia="pt-BR"/>
        </w:rPr>
      </w:pPr>
      <w:r w:rsidRPr="00824AA7">
        <w:rPr>
          <w:rFonts w:asciiTheme="minorHAnsi" w:hAnsiTheme="minorHAnsi" w:cs="Times New Roman"/>
          <w:color w:val="000000"/>
          <w:sz w:val="20"/>
          <w:szCs w:val="20"/>
          <w:lang w:eastAsia="pt-BR"/>
        </w:rPr>
        <w:t xml:space="preserve">Telefone para contato; </w:t>
      </w:r>
    </w:p>
    <w:p w:rsidR="005C73FC" w:rsidRPr="00824AA7" w:rsidRDefault="005C73FC" w:rsidP="00824AA7">
      <w:pPr>
        <w:pStyle w:val="PargrafodaLista"/>
        <w:numPr>
          <w:ilvl w:val="0"/>
          <w:numId w:val="31"/>
        </w:numPr>
        <w:autoSpaceDE w:val="0"/>
        <w:autoSpaceDN w:val="0"/>
        <w:adjustRightInd w:val="0"/>
        <w:spacing w:after="0" w:line="240" w:lineRule="auto"/>
        <w:jc w:val="both"/>
        <w:rPr>
          <w:rFonts w:asciiTheme="minorHAnsi" w:hAnsiTheme="minorHAnsi" w:cs="Times New Roman"/>
          <w:color w:val="000000"/>
          <w:sz w:val="20"/>
          <w:szCs w:val="20"/>
          <w:lang w:eastAsia="pt-BR"/>
        </w:rPr>
      </w:pPr>
      <w:r w:rsidRPr="00824AA7">
        <w:rPr>
          <w:rFonts w:asciiTheme="minorHAnsi" w:hAnsiTheme="minorHAnsi" w:cs="Times New Roman"/>
          <w:color w:val="000000"/>
          <w:sz w:val="20"/>
          <w:szCs w:val="20"/>
          <w:lang w:eastAsia="pt-BR"/>
        </w:rPr>
        <w:t xml:space="preserve">Número do Pregão; e </w:t>
      </w:r>
    </w:p>
    <w:p w:rsidR="005C73FC" w:rsidRPr="00824AA7" w:rsidRDefault="005C73FC" w:rsidP="00824AA7">
      <w:pPr>
        <w:pStyle w:val="PargrafodaLista"/>
        <w:numPr>
          <w:ilvl w:val="0"/>
          <w:numId w:val="31"/>
        </w:numPr>
        <w:autoSpaceDE w:val="0"/>
        <w:autoSpaceDN w:val="0"/>
        <w:adjustRightInd w:val="0"/>
        <w:spacing w:after="0" w:line="240" w:lineRule="auto"/>
        <w:jc w:val="both"/>
        <w:rPr>
          <w:rFonts w:asciiTheme="minorHAnsi" w:hAnsiTheme="minorHAnsi" w:cs="Times New Roman"/>
          <w:color w:val="000000"/>
          <w:sz w:val="20"/>
          <w:szCs w:val="20"/>
          <w:lang w:eastAsia="pt-BR"/>
        </w:rPr>
      </w:pPr>
      <w:r w:rsidRPr="00824AA7">
        <w:rPr>
          <w:rFonts w:asciiTheme="minorHAnsi" w:hAnsiTheme="minorHAnsi" w:cs="Times New Roman"/>
          <w:color w:val="000000"/>
          <w:sz w:val="20"/>
          <w:szCs w:val="20"/>
          <w:lang w:eastAsia="pt-BR"/>
        </w:rPr>
        <w:t xml:space="preserve">Data da postagem. </w:t>
      </w:r>
    </w:p>
    <w:p w:rsidR="005C73FC" w:rsidRPr="00824AA7" w:rsidRDefault="005C73FC" w:rsidP="00824AA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p>
    <w:p w:rsidR="005C73FC" w:rsidRPr="00824AA7" w:rsidRDefault="005C73FC" w:rsidP="00824AA7">
      <w:pPr>
        <w:spacing w:after="0" w:line="240" w:lineRule="auto"/>
        <w:jc w:val="both"/>
        <w:rPr>
          <w:rFonts w:asciiTheme="minorHAnsi" w:hAnsiTheme="minorHAnsi"/>
          <w:bCs/>
          <w:sz w:val="20"/>
          <w:szCs w:val="20"/>
        </w:rPr>
      </w:pPr>
      <w:r w:rsidRPr="004B70AC">
        <w:rPr>
          <w:rFonts w:asciiTheme="minorHAnsi" w:hAnsiTheme="minorHAnsi"/>
          <w:b/>
          <w:bCs/>
          <w:sz w:val="20"/>
          <w:szCs w:val="20"/>
        </w:rPr>
        <w:t>5.3.</w:t>
      </w:r>
      <w:r w:rsidRPr="00824AA7">
        <w:rPr>
          <w:rFonts w:asciiTheme="minorHAnsi" w:hAnsiTheme="minorHAnsi"/>
          <w:bCs/>
          <w:sz w:val="20"/>
          <w:szCs w:val="20"/>
        </w:rPr>
        <w:t xml:space="preserve"> O produto enviado para análise como amostra poderá, a critério do licitante vencedor, ser abatido na quantidade a ser entregue mediante Nota de Empenho, para tanto, o fornecedor fará tal solicitação no ato da entrega da amostra.</w:t>
      </w:r>
    </w:p>
    <w:p w:rsidR="005C73FC" w:rsidRPr="00824AA7" w:rsidRDefault="005C73FC" w:rsidP="00824AA7">
      <w:pPr>
        <w:spacing w:after="0" w:line="240" w:lineRule="auto"/>
        <w:jc w:val="both"/>
        <w:rPr>
          <w:rFonts w:asciiTheme="minorHAnsi" w:hAnsiTheme="minorHAnsi"/>
          <w:bCs/>
          <w:sz w:val="20"/>
          <w:szCs w:val="20"/>
        </w:rPr>
      </w:pPr>
      <w:r w:rsidRPr="00824AA7">
        <w:rPr>
          <w:rFonts w:asciiTheme="minorHAnsi" w:hAnsiTheme="minorHAnsi"/>
          <w:bCs/>
          <w:sz w:val="20"/>
          <w:szCs w:val="20"/>
        </w:rPr>
        <w:t>5.3.1. Em caso de reprovação do produto, não será permitido o abatimento a que se refere o parágrafo anterior.</w:t>
      </w:r>
    </w:p>
    <w:p w:rsidR="005C73FC" w:rsidRPr="00824AA7" w:rsidRDefault="005C73FC" w:rsidP="00824AA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4B70AC">
        <w:rPr>
          <w:rFonts w:asciiTheme="minorHAnsi" w:hAnsiTheme="minorHAnsi"/>
          <w:b/>
          <w:bCs/>
          <w:sz w:val="20"/>
          <w:szCs w:val="20"/>
        </w:rPr>
        <w:t>5.4.</w:t>
      </w:r>
      <w:r w:rsidRPr="00824AA7">
        <w:rPr>
          <w:rFonts w:asciiTheme="minorHAnsi" w:hAnsiTheme="minorHAnsi"/>
          <w:bCs/>
          <w:sz w:val="20"/>
          <w:szCs w:val="20"/>
        </w:rPr>
        <w:t xml:space="preserve"> Desclassificada a proposta/amostra, serão convocadas as licitantes subsequentes;</w:t>
      </w:r>
    </w:p>
    <w:p w:rsidR="005C73FC" w:rsidRPr="00824AA7" w:rsidRDefault="005C73FC" w:rsidP="00824AA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p>
    <w:p w:rsidR="005C73FC" w:rsidRPr="004B70AC" w:rsidRDefault="005C73FC" w:rsidP="004B70AC">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824AA7">
        <w:rPr>
          <w:rFonts w:asciiTheme="minorHAnsi" w:hAnsiTheme="minorHAnsi"/>
          <w:b/>
          <w:bCs/>
          <w:color w:val="FFFFFF"/>
          <w:sz w:val="20"/>
          <w:szCs w:val="20"/>
        </w:rPr>
        <w:t>06.  PRAZO DE ENTREGA DOS PRODUTOS</w:t>
      </w:r>
      <w:r w:rsidRPr="00824AA7">
        <w:rPr>
          <w:rFonts w:asciiTheme="minorHAnsi" w:hAnsiTheme="minorHAnsi"/>
          <w:b/>
          <w:bCs/>
          <w:color w:val="FFFFFF"/>
          <w:sz w:val="20"/>
          <w:szCs w:val="20"/>
        </w:rPr>
        <w:tab/>
      </w:r>
    </w:p>
    <w:p w:rsidR="0020178E" w:rsidRPr="00824AA7" w:rsidRDefault="0020178E" w:rsidP="00824AA7">
      <w:pPr>
        <w:tabs>
          <w:tab w:val="left" w:pos="7200"/>
        </w:tabs>
        <w:spacing w:after="0" w:line="240" w:lineRule="auto"/>
        <w:jc w:val="both"/>
        <w:rPr>
          <w:rFonts w:asciiTheme="minorHAnsi" w:hAnsiTheme="minorHAnsi" w:cs="Arial"/>
          <w:color w:val="000000"/>
          <w:sz w:val="20"/>
          <w:szCs w:val="20"/>
        </w:rPr>
      </w:pPr>
      <w:r w:rsidRPr="00824AA7">
        <w:rPr>
          <w:rFonts w:asciiTheme="minorHAnsi" w:eastAsia="Batang" w:hAnsiTheme="minorHAnsi" w:cs="Arial"/>
          <w:b/>
          <w:color w:val="000000"/>
          <w:sz w:val="20"/>
          <w:szCs w:val="20"/>
        </w:rPr>
        <w:t>6.1.</w:t>
      </w:r>
      <w:r w:rsidR="00A04520">
        <w:rPr>
          <w:rFonts w:asciiTheme="minorHAnsi" w:eastAsia="Batang" w:hAnsiTheme="minorHAnsi" w:cs="Arial"/>
          <w:b/>
          <w:color w:val="000000"/>
          <w:sz w:val="20"/>
          <w:szCs w:val="20"/>
        </w:rPr>
        <w:t xml:space="preserve"> </w:t>
      </w:r>
      <w:r w:rsidRPr="00824AA7">
        <w:rPr>
          <w:rFonts w:asciiTheme="minorHAnsi" w:hAnsiTheme="minorHAnsi" w:cs="Arial"/>
          <w:color w:val="000000"/>
          <w:sz w:val="20"/>
          <w:szCs w:val="20"/>
        </w:rPr>
        <w:t xml:space="preserve">Os produtos deverão ser entregues no prazo máximo de </w:t>
      </w:r>
      <w:r w:rsidRPr="00824AA7">
        <w:rPr>
          <w:rFonts w:asciiTheme="minorHAnsi" w:hAnsiTheme="minorHAnsi" w:cs="Arial"/>
          <w:bCs/>
          <w:color w:val="000000"/>
          <w:sz w:val="20"/>
          <w:szCs w:val="20"/>
        </w:rPr>
        <w:t>15 (QUINZE) dias corridos</w:t>
      </w:r>
      <w:r w:rsidRPr="00824AA7">
        <w:rPr>
          <w:rFonts w:asciiTheme="minorHAnsi" w:hAnsiTheme="minorHAnsi" w:cs="Arial"/>
          <w:color w:val="000000"/>
          <w:sz w:val="20"/>
          <w:szCs w:val="20"/>
        </w:rPr>
        <w:t xml:space="preserve">, contados </w:t>
      </w:r>
      <w:r w:rsidRPr="00824AA7">
        <w:rPr>
          <w:rFonts w:asciiTheme="minorHAnsi" w:eastAsia="Batang" w:hAnsiTheme="minorHAnsi" w:cs="Arial"/>
          <w:color w:val="000000"/>
          <w:sz w:val="20"/>
          <w:szCs w:val="20"/>
        </w:rPr>
        <w:t>a partir da data do envio da Nota de Empenho via endereço eletrônico</w:t>
      </w:r>
      <w:r w:rsidRPr="00824AA7">
        <w:rPr>
          <w:rFonts w:asciiTheme="minorHAnsi" w:hAnsiTheme="minorHAnsi" w:cs="Arial"/>
          <w:color w:val="000000"/>
          <w:sz w:val="20"/>
          <w:szCs w:val="20"/>
        </w:rPr>
        <w:t xml:space="preserve"> ou conforme necessidade da Administração de forma parcelada, após assinatura do contrato, ou salvo, se por motivo justo, a CONTRATADA solicitar prorrogação, e este pedido ser aceito pela SES-TO;</w:t>
      </w:r>
    </w:p>
    <w:p w:rsidR="0020178E" w:rsidRPr="00824AA7" w:rsidRDefault="0020178E" w:rsidP="00824AA7">
      <w:pPr>
        <w:tabs>
          <w:tab w:val="left" w:pos="7200"/>
        </w:tabs>
        <w:spacing w:after="0" w:line="240" w:lineRule="auto"/>
        <w:jc w:val="both"/>
        <w:rPr>
          <w:rFonts w:asciiTheme="minorHAnsi" w:eastAsia="Batang" w:hAnsiTheme="minorHAnsi" w:cs="Arial"/>
          <w:color w:val="000000"/>
          <w:sz w:val="20"/>
          <w:szCs w:val="20"/>
        </w:rPr>
      </w:pPr>
      <w:r w:rsidRPr="00824AA7">
        <w:rPr>
          <w:rFonts w:asciiTheme="minorHAnsi" w:eastAsia="Batang" w:hAnsiTheme="minorHAnsi" w:cs="Arial"/>
          <w:color w:val="000000"/>
          <w:sz w:val="20"/>
          <w:szCs w:val="20"/>
        </w:rPr>
        <w:t xml:space="preserve">6.1.1. A nota de empenho será enviada ao fornecedor pela Diretoria de Compras/SES-TO, pelo seguinte endereço eletrônico: </w:t>
      </w:r>
      <w:r w:rsidRPr="00824AA7">
        <w:rPr>
          <w:rFonts w:asciiTheme="minorHAnsi" w:eastAsia="Batang" w:hAnsiTheme="minorHAnsi" w:cs="Arial"/>
          <w:i/>
          <w:color w:val="000000"/>
          <w:sz w:val="20"/>
          <w:szCs w:val="20"/>
        </w:rPr>
        <w:t>empenhosesau.to@gmail.com</w:t>
      </w:r>
      <w:r w:rsidRPr="00824AA7">
        <w:rPr>
          <w:rFonts w:asciiTheme="minorHAnsi" w:eastAsia="Batang" w:hAnsiTheme="minorHAnsi" w:cs="Arial"/>
          <w:color w:val="000000"/>
          <w:sz w:val="20"/>
          <w:szCs w:val="20"/>
        </w:rPr>
        <w:t>.</w:t>
      </w:r>
    </w:p>
    <w:p w:rsidR="0020178E" w:rsidRPr="00824AA7" w:rsidRDefault="0020178E" w:rsidP="00824AA7">
      <w:pPr>
        <w:tabs>
          <w:tab w:val="left" w:pos="7200"/>
        </w:tabs>
        <w:spacing w:after="0" w:line="240" w:lineRule="auto"/>
        <w:jc w:val="both"/>
        <w:rPr>
          <w:rFonts w:asciiTheme="minorHAnsi" w:eastAsia="Batang" w:hAnsiTheme="minorHAnsi" w:cs="Arial"/>
          <w:color w:val="000000"/>
          <w:sz w:val="20"/>
          <w:szCs w:val="20"/>
        </w:rPr>
      </w:pPr>
      <w:r w:rsidRPr="00824AA7">
        <w:rPr>
          <w:rFonts w:asciiTheme="minorHAnsi" w:eastAsia="Batang" w:hAnsiTheme="minorHAnsi" w:cs="Arial"/>
          <w:color w:val="000000"/>
          <w:sz w:val="20"/>
          <w:szCs w:val="20"/>
        </w:rPr>
        <w:t>6.1.1.1. A empresa deverá fornecer na proposta de preços o endereço eletrônico em que a SES-TO deverá enviar as Notas de Empenho das aquisições referentes a este registro de preços.</w:t>
      </w:r>
    </w:p>
    <w:p w:rsidR="0020178E" w:rsidRPr="00824AA7" w:rsidRDefault="0020178E" w:rsidP="00824AA7">
      <w:pPr>
        <w:tabs>
          <w:tab w:val="left" w:pos="7200"/>
        </w:tabs>
        <w:spacing w:after="0" w:line="240" w:lineRule="auto"/>
        <w:jc w:val="both"/>
        <w:rPr>
          <w:rFonts w:asciiTheme="minorHAnsi" w:eastAsia="Batang" w:hAnsiTheme="minorHAnsi" w:cs="Arial"/>
          <w:color w:val="000000"/>
          <w:sz w:val="20"/>
          <w:szCs w:val="20"/>
        </w:rPr>
      </w:pPr>
      <w:r w:rsidRPr="00824AA7">
        <w:rPr>
          <w:rFonts w:asciiTheme="minorHAnsi" w:eastAsia="Batang" w:hAnsiTheme="minorHAnsi" w:cs="Arial"/>
          <w:color w:val="000000"/>
          <w:sz w:val="20"/>
          <w:szCs w:val="20"/>
        </w:rPr>
        <w:t xml:space="preserve">6.1.1.2. Fica </w:t>
      </w:r>
      <w:proofErr w:type="gramStart"/>
      <w:r w:rsidRPr="00824AA7">
        <w:rPr>
          <w:rFonts w:asciiTheme="minorHAnsi" w:eastAsia="Batang" w:hAnsiTheme="minorHAnsi" w:cs="Arial"/>
          <w:color w:val="000000"/>
          <w:sz w:val="20"/>
          <w:szCs w:val="20"/>
        </w:rPr>
        <w:t>sob responsabilidade</w:t>
      </w:r>
      <w:proofErr w:type="gramEnd"/>
      <w:r w:rsidRPr="00824AA7">
        <w:rPr>
          <w:rFonts w:asciiTheme="minorHAnsi" w:eastAsia="Batang" w:hAnsiTheme="minorHAnsi" w:cs="Arial"/>
          <w:color w:val="000000"/>
          <w:sz w:val="20"/>
          <w:szCs w:val="20"/>
        </w:rPr>
        <w:t xml:space="preserve"> da empresa informar a Diretoria de Compras/SES-TO através do e-mail acima mencionado, qualquer alteração que venha ocorrer no endereço eletrônico informado pela empresa, durante a vigência do registro de preços.</w:t>
      </w:r>
    </w:p>
    <w:p w:rsidR="0020178E" w:rsidRPr="00824AA7" w:rsidRDefault="0020178E" w:rsidP="00824AA7">
      <w:pPr>
        <w:tabs>
          <w:tab w:val="left" w:pos="7200"/>
        </w:tabs>
        <w:spacing w:after="0" w:line="240" w:lineRule="auto"/>
        <w:jc w:val="both"/>
        <w:rPr>
          <w:rFonts w:asciiTheme="minorHAnsi" w:eastAsia="Batang" w:hAnsiTheme="minorHAnsi" w:cs="Arial"/>
          <w:color w:val="000000"/>
          <w:sz w:val="20"/>
          <w:szCs w:val="20"/>
        </w:rPr>
      </w:pPr>
      <w:r w:rsidRPr="00824AA7">
        <w:rPr>
          <w:rFonts w:asciiTheme="minorHAnsi" w:hAnsiTheme="minorHAnsi" w:cs="Arial"/>
          <w:color w:val="000000"/>
          <w:sz w:val="20"/>
          <w:szCs w:val="20"/>
        </w:rPr>
        <w:t xml:space="preserve">6.1.2. Nos casos de formalização de contrato, a </w:t>
      </w:r>
      <w:r w:rsidR="005A6677">
        <w:rPr>
          <w:rFonts w:asciiTheme="minorHAnsi" w:hAnsiTheme="minorHAnsi" w:cs="Arial"/>
          <w:color w:val="000000"/>
          <w:sz w:val="20"/>
          <w:szCs w:val="20"/>
        </w:rPr>
        <w:t xml:space="preserve">vigência do mesmo ficará </w:t>
      </w:r>
      <w:proofErr w:type="gramStart"/>
      <w:r w:rsidR="005A6677">
        <w:rPr>
          <w:rFonts w:asciiTheme="minorHAnsi" w:hAnsiTheme="minorHAnsi" w:cs="Arial"/>
          <w:color w:val="000000"/>
          <w:sz w:val="20"/>
          <w:szCs w:val="20"/>
        </w:rPr>
        <w:t xml:space="preserve">adstrita aos </w:t>
      </w:r>
      <w:proofErr w:type="spellStart"/>
      <w:r w:rsidR="005A6677">
        <w:rPr>
          <w:rFonts w:asciiTheme="minorHAnsi" w:hAnsiTheme="minorHAnsi" w:cs="Arial"/>
          <w:color w:val="000000"/>
          <w:sz w:val="20"/>
          <w:szCs w:val="20"/>
        </w:rPr>
        <w:t>crétitos</w:t>
      </w:r>
      <w:proofErr w:type="spellEnd"/>
      <w:r w:rsidR="005A6677">
        <w:rPr>
          <w:rFonts w:asciiTheme="minorHAnsi" w:hAnsiTheme="minorHAnsi" w:cs="Arial"/>
          <w:color w:val="000000"/>
          <w:sz w:val="20"/>
          <w:szCs w:val="20"/>
        </w:rPr>
        <w:t xml:space="preserve"> orçamentários</w:t>
      </w:r>
      <w:proofErr w:type="gramEnd"/>
      <w:r w:rsidR="005A6677">
        <w:rPr>
          <w:rFonts w:asciiTheme="minorHAnsi" w:hAnsiTheme="minorHAnsi" w:cs="Arial"/>
          <w:color w:val="000000"/>
          <w:sz w:val="20"/>
          <w:szCs w:val="20"/>
        </w:rPr>
        <w:t xml:space="preserve"> conforme art. 57 da Lei nº 8.666/93.</w:t>
      </w:r>
    </w:p>
    <w:p w:rsidR="0020178E" w:rsidRDefault="0020178E" w:rsidP="00824AA7">
      <w:pPr>
        <w:tabs>
          <w:tab w:val="left" w:pos="7200"/>
        </w:tabs>
        <w:spacing w:after="0" w:line="240" w:lineRule="auto"/>
        <w:jc w:val="both"/>
        <w:rPr>
          <w:rFonts w:asciiTheme="minorHAnsi" w:eastAsia="Batang" w:hAnsiTheme="minorHAnsi" w:cs="Arial"/>
          <w:color w:val="000000"/>
          <w:sz w:val="20"/>
          <w:szCs w:val="20"/>
        </w:rPr>
      </w:pPr>
      <w:r w:rsidRPr="00A04520">
        <w:rPr>
          <w:rFonts w:asciiTheme="minorHAnsi" w:eastAsia="Batang" w:hAnsiTheme="minorHAnsi" w:cs="Arial"/>
          <w:color w:val="000000"/>
          <w:sz w:val="20"/>
          <w:szCs w:val="20"/>
        </w:rPr>
        <w:t>6.2.</w:t>
      </w:r>
      <w:r w:rsidRPr="00824AA7">
        <w:rPr>
          <w:rFonts w:asciiTheme="minorHAnsi" w:eastAsia="Batang" w:hAnsiTheme="minorHAnsi" w:cs="Arial"/>
          <w:color w:val="000000"/>
          <w:sz w:val="20"/>
          <w:szCs w:val="20"/>
        </w:rPr>
        <w:t xml:space="preserve"> Se a CONTRATADA não cumprir o prazo de entrega ou recusar-se a retirar a Nota de Empenho ou assinar o contrato, sem justificativa formal aceita pela CONTRATANTE, decairá seu do direito de fornecer os produtos adjudicados, sujeitando-se as penalidades previstas no Edital, sendo convocados os licitantes remanescentes em ordem de classificação para contratar com a SES/TO.</w:t>
      </w:r>
    </w:p>
    <w:p w:rsidR="00C53EC6" w:rsidRPr="00824AA7" w:rsidRDefault="00C53EC6" w:rsidP="00824AA7">
      <w:pPr>
        <w:tabs>
          <w:tab w:val="left" w:pos="7200"/>
        </w:tabs>
        <w:spacing w:after="0" w:line="240" w:lineRule="auto"/>
        <w:jc w:val="both"/>
        <w:rPr>
          <w:rFonts w:asciiTheme="minorHAnsi" w:eastAsia="Batang" w:hAnsiTheme="minorHAnsi"/>
          <w:sz w:val="20"/>
          <w:szCs w:val="20"/>
        </w:rPr>
      </w:pPr>
    </w:p>
    <w:p w:rsidR="005C73FC" w:rsidRPr="00824AA7" w:rsidRDefault="005C73FC" w:rsidP="00824AA7">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824AA7">
        <w:rPr>
          <w:rFonts w:asciiTheme="minorHAnsi" w:hAnsiTheme="minorHAnsi"/>
          <w:b/>
          <w:bCs/>
          <w:color w:val="FFFFFF"/>
          <w:sz w:val="20"/>
          <w:szCs w:val="20"/>
        </w:rPr>
        <w:t>07. DO LOCAL DE ENTREGA DOS PRODUTOS E AMOSTRAS</w:t>
      </w:r>
      <w:r w:rsidRPr="00824AA7">
        <w:rPr>
          <w:rFonts w:asciiTheme="minorHAnsi" w:hAnsiTheme="minorHAnsi"/>
          <w:b/>
          <w:bCs/>
          <w:color w:val="FFFFFF"/>
          <w:sz w:val="20"/>
          <w:szCs w:val="20"/>
        </w:rPr>
        <w:tab/>
      </w:r>
    </w:p>
    <w:p w:rsidR="005C73FC" w:rsidRPr="00824AA7" w:rsidRDefault="005C73FC" w:rsidP="00824AA7">
      <w:pPr>
        <w:tabs>
          <w:tab w:val="left" w:pos="7200"/>
        </w:tabs>
        <w:spacing w:after="0" w:line="240" w:lineRule="auto"/>
        <w:jc w:val="both"/>
        <w:rPr>
          <w:rFonts w:asciiTheme="minorHAnsi" w:eastAsia="Batang" w:hAnsiTheme="minorHAnsi"/>
          <w:sz w:val="20"/>
          <w:szCs w:val="20"/>
        </w:rPr>
      </w:pPr>
      <w:r w:rsidRPr="004B70AC">
        <w:rPr>
          <w:rFonts w:asciiTheme="minorHAnsi" w:eastAsia="Batang" w:hAnsiTheme="minorHAnsi"/>
          <w:b/>
          <w:sz w:val="20"/>
          <w:szCs w:val="20"/>
        </w:rPr>
        <w:t>7.1.</w:t>
      </w:r>
      <w:r w:rsidRPr="00824AA7">
        <w:rPr>
          <w:rFonts w:asciiTheme="minorHAnsi" w:eastAsia="Batang" w:hAnsiTheme="minorHAnsi"/>
          <w:sz w:val="20"/>
          <w:szCs w:val="20"/>
        </w:rPr>
        <w:t xml:space="preserve"> O(s) produto(s</w:t>
      </w:r>
      <w:proofErr w:type="gramStart"/>
      <w:r w:rsidRPr="00824AA7">
        <w:rPr>
          <w:rFonts w:asciiTheme="minorHAnsi" w:eastAsia="Batang" w:hAnsiTheme="minorHAnsi"/>
          <w:sz w:val="20"/>
          <w:szCs w:val="20"/>
        </w:rPr>
        <w:t>)deve</w:t>
      </w:r>
      <w:proofErr w:type="gramEnd"/>
      <w:r w:rsidRPr="00824AA7">
        <w:rPr>
          <w:rFonts w:asciiTheme="minorHAnsi" w:eastAsia="Batang" w:hAnsiTheme="minorHAnsi"/>
          <w:sz w:val="20"/>
          <w:szCs w:val="20"/>
        </w:rPr>
        <w:t xml:space="preserve">(m) ser entregue(s) </w:t>
      </w:r>
      <w:proofErr w:type="spellStart"/>
      <w:r w:rsidRPr="00824AA7">
        <w:rPr>
          <w:rFonts w:asciiTheme="minorHAnsi" w:eastAsia="Batang" w:hAnsiTheme="minorHAnsi"/>
          <w:sz w:val="20"/>
          <w:szCs w:val="20"/>
        </w:rPr>
        <w:t>no</w:t>
      </w:r>
      <w:r w:rsidRPr="00824AA7">
        <w:rPr>
          <w:rFonts w:asciiTheme="minorHAnsi" w:hAnsiTheme="minorHAnsi"/>
          <w:b/>
          <w:sz w:val="20"/>
          <w:szCs w:val="20"/>
        </w:rPr>
        <w:t>Estoque</w:t>
      </w:r>
      <w:r w:rsidRPr="00824AA7">
        <w:rPr>
          <w:rFonts w:asciiTheme="minorHAnsi" w:hAnsiTheme="minorHAnsi"/>
          <w:b/>
          <w:bCs/>
          <w:sz w:val="20"/>
          <w:szCs w:val="20"/>
        </w:rPr>
        <w:t>Regulador</w:t>
      </w:r>
      <w:proofErr w:type="spellEnd"/>
      <w:r w:rsidRPr="00824AA7">
        <w:rPr>
          <w:rFonts w:asciiTheme="minorHAnsi" w:hAnsiTheme="minorHAnsi"/>
          <w:b/>
          <w:bCs/>
          <w:sz w:val="20"/>
          <w:szCs w:val="20"/>
        </w:rPr>
        <w:t xml:space="preserve">, </w:t>
      </w:r>
      <w:r w:rsidRPr="00824AA7">
        <w:rPr>
          <w:rFonts w:asciiTheme="minorHAnsi" w:hAnsiTheme="minorHAnsi"/>
          <w:b/>
          <w:sz w:val="20"/>
          <w:szCs w:val="20"/>
        </w:rPr>
        <w:t xml:space="preserve">sito à </w:t>
      </w:r>
      <w:r w:rsidRPr="00824AA7">
        <w:rPr>
          <w:rFonts w:asciiTheme="minorHAnsi" w:eastAsia="Batang" w:hAnsiTheme="minorHAnsi"/>
          <w:b/>
          <w:bCs/>
          <w:sz w:val="20"/>
          <w:szCs w:val="20"/>
        </w:rPr>
        <w:t>Quadra 1.112 Sul, Av. NS-10, esquina com LO-25, Alameda 07, Lote 07 a 11, Setor Eco Industrial, Palmas – TO, CEP 77.024-174</w:t>
      </w:r>
      <w:r w:rsidRPr="00824AA7">
        <w:rPr>
          <w:rFonts w:asciiTheme="minorHAnsi" w:hAnsiTheme="minorHAnsi"/>
          <w:b/>
          <w:bCs/>
          <w:sz w:val="20"/>
          <w:szCs w:val="20"/>
        </w:rPr>
        <w:t>, telefone 063 3218-6283,</w:t>
      </w:r>
      <w:r w:rsidRPr="00824AA7">
        <w:rPr>
          <w:rFonts w:asciiTheme="minorHAnsi" w:eastAsia="Batang" w:hAnsiTheme="minorHAnsi"/>
          <w:sz w:val="20"/>
          <w:szCs w:val="20"/>
        </w:rPr>
        <w:t>em dia e horário comercial</w:t>
      </w:r>
      <w:r w:rsidRPr="00824AA7">
        <w:rPr>
          <w:rFonts w:asciiTheme="minorHAnsi" w:eastAsia="Batang" w:hAnsiTheme="minorHAnsi"/>
          <w:bCs/>
          <w:sz w:val="20"/>
          <w:szCs w:val="20"/>
        </w:rPr>
        <w:t xml:space="preserve">, a qual deve ser realizada </w:t>
      </w:r>
      <w:r w:rsidRPr="00824AA7">
        <w:rPr>
          <w:rFonts w:asciiTheme="minorHAnsi" w:eastAsia="Batang" w:hAnsiTheme="minorHAnsi"/>
          <w:sz w:val="20"/>
          <w:szCs w:val="20"/>
        </w:rPr>
        <w:t xml:space="preserve">na conformidade da Nota de </w:t>
      </w:r>
      <w:r w:rsidRPr="00824AA7">
        <w:rPr>
          <w:rFonts w:asciiTheme="minorHAnsi" w:eastAsia="Batang" w:hAnsiTheme="minorHAnsi"/>
          <w:sz w:val="20"/>
          <w:szCs w:val="20"/>
        </w:rPr>
        <w:lastRenderedPageBreak/>
        <w:t>Empenho</w:t>
      </w:r>
      <w:r w:rsidRPr="00824AA7">
        <w:rPr>
          <w:rFonts w:asciiTheme="minorHAnsi" w:eastAsia="Batang" w:hAnsiTheme="minorHAnsi"/>
          <w:bCs/>
          <w:sz w:val="20"/>
          <w:szCs w:val="20"/>
        </w:rPr>
        <w:t>,</w:t>
      </w:r>
      <w:r w:rsidRPr="00824AA7">
        <w:rPr>
          <w:rFonts w:asciiTheme="minorHAnsi" w:eastAsia="Batang" w:hAnsiTheme="minorHAnsi"/>
          <w:sz w:val="20"/>
          <w:szCs w:val="20"/>
        </w:rPr>
        <w:t xml:space="preserve"> na presença de servidores devidamente autorizados, como determina o § 8°, do artigo 15, da Lei 8.666/93, em dia e horário comercial.</w:t>
      </w:r>
    </w:p>
    <w:p w:rsidR="005C73FC" w:rsidRPr="004B70AC" w:rsidRDefault="005C73FC" w:rsidP="004B70AC">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b/>
          <w:bCs/>
          <w:color w:val="FFFFFF"/>
          <w:sz w:val="20"/>
          <w:szCs w:val="20"/>
        </w:rPr>
      </w:pPr>
      <w:r w:rsidRPr="00824AA7">
        <w:rPr>
          <w:rFonts w:asciiTheme="minorHAnsi" w:hAnsiTheme="minorHAnsi"/>
          <w:b/>
          <w:bCs/>
          <w:color w:val="FFFFFF"/>
          <w:sz w:val="20"/>
          <w:szCs w:val="20"/>
        </w:rPr>
        <w:t>08. DAS CONDIÇÕES DE FORNECIMENTO</w:t>
      </w:r>
      <w:r w:rsidRPr="00824AA7">
        <w:rPr>
          <w:rFonts w:asciiTheme="minorHAnsi" w:hAnsiTheme="minorHAnsi"/>
          <w:b/>
          <w:bCs/>
          <w:color w:val="FFFFFF"/>
          <w:sz w:val="20"/>
          <w:szCs w:val="20"/>
        </w:rPr>
        <w:tab/>
      </w:r>
    </w:p>
    <w:p w:rsidR="005C73FC" w:rsidRPr="004B70AC" w:rsidRDefault="005C73FC" w:rsidP="00824AA7">
      <w:pPr>
        <w:tabs>
          <w:tab w:val="left" w:pos="7200"/>
        </w:tabs>
        <w:spacing w:after="0" w:line="240" w:lineRule="auto"/>
        <w:jc w:val="both"/>
        <w:rPr>
          <w:rFonts w:asciiTheme="minorHAnsi" w:hAnsiTheme="minorHAnsi"/>
          <w:b/>
          <w:color w:val="000000"/>
          <w:sz w:val="20"/>
          <w:szCs w:val="20"/>
          <w:u w:val="single"/>
        </w:rPr>
      </w:pPr>
      <w:r w:rsidRPr="00824AA7">
        <w:rPr>
          <w:rFonts w:asciiTheme="minorHAnsi" w:hAnsiTheme="minorHAnsi"/>
          <w:b/>
          <w:color w:val="000000"/>
          <w:sz w:val="20"/>
          <w:szCs w:val="20"/>
          <w:u w:val="single"/>
        </w:rPr>
        <w:t>8.1. Relativo às condições de fornecimento, a CONTRATADA deverá:</w:t>
      </w:r>
    </w:p>
    <w:p w:rsidR="005C73FC" w:rsidRPr="00824AA7" w:rsidRDefault="005C73FC" w:rsidP="00824AA7">
      <w:pPr>
        <w:tabs>
          <w:tab w:val="left" w:pos="7200"/>
        </w:tabs>
        <w:spacing w:after="0" w:line="240" w:lineRule="auto"/>
        <w:jc w:val="both"/>
        <w:rPr>
          <w:rFonts w:asciiTheme="minorHAnsi" w:hAnsiTheme="minorHAnsi"/>
          <w:color w:val="000000"/>
          <w:sz w:val="20"/>
          <w:szCs w:val="20"/>
        </w:rPr>
      </w:pPr>
      <w:r w:rsidRPr="00824AA7">
        <w:rPr>
          <w:rFonts w:asciiTheme="minorHAnsi" w:hAnsiTheme="minorHAnsi"/>
          <w:color w:val="000000"/>
          <w:sz w:val="20"/>
          <w:szCs w:val="20"/>
        </w:rPr>
        <w:t>8.1.1. Entregar os produtos obedecendo rigorosamente às condições do Edital e seus anexos;</w:t>
      </w:r>
    </w:p>
    <w:p w:rsidR="005C73FC" w:rsidRPr="00824AA7" w:rsidRDefault="005C73FC" w:rsidP="00824AA7">
      <w:pPr>
        <w:tabs>
          <w:tab w:val="left" w:pos="7200"/>
        </w:tabs>
        <w:spacing w:after="0" w:line="240" w:lineRule="auto"/>
        <w:jc w:val="both"/>
        <w:rPr>
          <w:rFonts w:asciiTheme="minorHAnsi" w:hAnsiTheme="minorHAnsi"/>
          <w:color w:val="000000"/>
          <w:sz w:val="20"/>
          <w:szCs w:val="20"/>
        </w:rPr>
      </w:pPr>
      <w:r w:rsidRPr="00824AA7">
        <w:rPr>
          <w:rFonts w:asciiTheme="minorHAnsi" w:hAnsiTheme="minorHAnsi"/>
          <w:color w:val="000000"/>
          <w:sz w:val="20"/>
          <w:szCs w:val="20"/>
        </w:rPr>
        <w:t>8.1.2. Entregar os produtos obedecendo rigorosamente às condições do Contrato, se houver;</w:t>
      </w:r>
    </w:p>
    <w:p w:rsidR="005C73FC" w:rsidRPr="00824AA7" w:rsidRDefault="005C73FC" w:rsidP="00824AA7">
      <w:pPr>
        <w:tabs>
          <w:tab w:val="left" w:pos="7200"/>
        </w:tabs>
        <w:spacing w:after="0" w:line="240" w:lineRule="auto"/>
        <w:jc w:val="both"/>
        <w:rPr>
          <w:rFonts w:asciiTheme="minorHAnsi" w:hAnsiTheme="minorHAnsi"/>
          <w:color w:val="000000"/>
          <w:sz w:val="20"/>
          <w:szCs w:val="20"/>
        </w:rPr>
      </w:pPr>
      <w:r w:rsidRPr="00824AA7">
        <w:rPr>
          <w:rFonts w:asciiTheme="minorHAnsi" w:hAnsiTheme="minorHAnsi"/>
          <w:color w:val="000000"/>
          <w:sz w:val="20"/>
          <w:szCs w:val="20"/>
        </w:rPr>
        <w:t>8.1.3. Entregar os produtos obedecendo rigorosamente à legislação vigente inerente ao objeto;</w:t>
      </w:r>
    </w:p>
    <w:p w:rsidR="005C73FC" w:rsidRPr="00824AA7" w:rsidRDefault="005C73FC" w:rsidP="00824AA7">
      <w:pPr>
        <w:spacing w:after="0" w:line="240" w:lineRule="auto"/>
        <w:jc w:val="both"/>
        <w:rPr>
          <w:rFonts w:asciiTheme="minorHAnsi" w:hAnsiTheme="minorHAnsi"/>
          <w:sz w:val="20"/>
          <w:szCs w:val="20"/>
        </w:rPr>
      </w:pPr>
      <w:r w:rsidRPr="00824AA7">
        <w:rPr>
          <w:rFonts w:asciiTheme="minorHAnsi" w:hAnsiTheme="minorHAnsi"/>
          <w:sz w:val="20"/>
          <w:szCs w:val="20"/>
        </w:rPr>
        <w:t>8.1.4. A empresa ficará obrigada a atender todos os pedidos efetuados durante a vigência desta ata, mesmo que a entrega deles decorrente esteja prevista para data posterior a do seu vencimento.</w:t>
      </w:r>
    </w:p>
    <w:p w:rsidR="005C73FC" w:rsidRPr="00824AA7" w:rsidRDefault="005C73FC" w:rsidP="00824AA7">
      <w:pPr>
        <w:spacing w:after="0" w:line="240" w:lineRule="auto"/>
        <w:jc w:val="both"/>
        <w:rPr>
          <w:rFonts w:asciiTheme="minorHAnsi" w:hAnsiTheme="minorHAnsi"/>
          <w:sz w:val="20"/>
          <w:szCs w:val="20"/>
        </w:rPr>
      </w:pPr>
      <w:r w:rsidRPr="00824AA7">
        <w:rPr>
          <w:rFonts w:asciiTheme="minorHAnsi" w:hAnsiTheme="minorHAnsi"/>
          <w:sz w:val="20"/>
          <w:szCs w:val="20"/>
        </w:rPr>
        <w:t>8.1.5. Nas operações ou prestações,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 e suas alterações.</w:t>
      </w:r>
    </w:p>
    <w:p w:rsidR="005C73FC" w:rsidRPr="004B70AC" w:rsidRDefault="005C73FC" w:rsidP="004B70AC">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b/>
          <w:bCs/>
          <w:color w:val="FFFFFF"/>
          <w:sz w:val="20"/>
          <w:szCs w:val="20"/>
        </w:rPr>
      </w:pPr>
      <w:r w:rsidRPr="00824AA7">
        <w:rPr>
          <w:rFonts w:asciiTheme="minorHAnsi" w:hAnsiTheme="minorHAnsi"/>
          <w:b/>
          <w:bCs/>
          <w:color w:val="FFFFFF"/>
          <w:sz w:val="20"/>
          <w:szCs w:val="20"/>
        </w:rPr>
        <w:t>09. CONDIÇÕES DE RECEBIMENTO E ACEITAÇÃO DOS PRODUTOS</w:t>
      </w:r>
      <w:r w:rsidRPr="00824AA7">
        <w:rPr>
          <w:rFonts w:asciiTheme="minorHAnsi" w:hAnsiTheme="minorHAnsi"/>
          <w:b/>
          <w:bCs/>
          <w:color w:val="FFFFFF"/>
          <w:sz w:val="20"/>
          <w:szCs w:val="20"/>
        </w:rPr>
        <w:tab/>
      </w:r>
    </w:p>
    <w:p w:rsidR="005C73FC" w:rsidRPr="00824AA7" w:rsidRDefault="005C73FC" w:rsidP="00824AA7">
      <w:pPr>
        <w:shd w:val="clear" w:color="auto" w:fill="FFFFFF"/>
        <w:tabs>
          <w:tab w:val="left" w:pos="7200"/>
        </w:tabs>
        <w:spacing w:after="0" w:line="240" w:lineRule="auto"/>
        <w:jc w:val="both"/>
        <w:rPr>
          <w:rFonts w:asciiTheme="minorHAnsi" w:eastAsia="Batang" w:hAnsiTheme="minorHAnsi"/>
          <w:color w:val="000000"/>
          <w:sz w:val="20"/>
          <w:szCs w:val="20"/>
        </w:rPr>
      </w:pPr>
      <w:proofErr w:type="gramStart"/>
      <w:r w:rsidRPr="004B70AC">
        <w:rPr>
          <w:rFonts w:asciiTheme="minorHAnsi" w:hAnsiTheme="minorHAnsi"/>
          <w:b/>
          <w:color w:val="000000"/>
          <w:sz w:val="20"/>
          <w:szCs w:val="20"/>
        </w:rPr>
        <w:t>9.1.</w:t>
      </w:r>
      <w:proofErr w:type="gramEnd"/>
      <w:r w:rsidRPr="00824AA7">
        <w:rPr>
          <w:rFonts w:asciiTheme="minorHAnsi" w:eastAsia="Batang" w:hAnsiTheme="minorHAnsi"/>
          <w:color w:val="000000"/>
          <w:sz w:val="20"/>
          <w:szCs w:val="20"/>
        </w:rPr>
        <w:t xml:space="preserve">O recebimento será </w:t>
      </w:r>
      <w:r w:rsidRPr="00824AA7">
        <w:rPr>
          <w:rFonts w:asciiTheme="minorHAnsi" w:hAnsiTheme="minorHAnsi"/>
          <w:sz w:val="20"/>
          <w:szCs w:val="20"/>
        </w:rPr>
        <w:t>confiado a uma Comissão composta de, no mínimo, 3 (três) membros (</w:t>
      </w:r>
      <w:r w:rsidRPr="00824AA7">
        <w:rPr>
          <w:rFonts w:asciiTheme="minorHAnsi" w:eastAsia="Batang" w:hAnsiTheme="minorHAnsi"/>
          <w:color w:val="000000"/>
          <w:sz w:val="20"/>
          <w:szCs w:val="20"/>
        </w:rPr>
        <w:t>servidores) devidamente autorizados, conforme estabelece o § 8°, do artigo 15, da Lei 8.666/93;</w:t>
      </w:r>
    </w:p>
    <w:p w:rsidR="005C73FC" w:rsidRPr="00824AA7" w:rsidRDefault="005C73FC" w:rsidP="00824AA7">
      <w:pPr>
        <w:pStyle w:val="Corpodetexto3"/>
        <w:tabs>
          <w:tab w:val="left" w:pos="7200"/>
        </w:tabs>
        <w:spacing w:after="0"/>
        <w:jc w:val="both"/>
        <w:rPr>
          <w:rFonts w:asciiTheme="minorHAnsi" w:eastAsia="Batang" w:hAnsiTheme="minorHAnsi"/>
          <w:b w:val="0"/>
          <w:bCs w:val="0"/>
        </w:rPr>
      </w:pPr>
      <w:r w:rsidRPr="004B70AC">
        <w:rPr>
          <w:rFonts w:asciiTheme="minorHAnsi" w:eastAsia="Batang" w:hAnsiTheme="minorHAnsi"/>
          <w:bCs w:val="0"/>
          <w:color w:val="000000"/>
        </w:rPr>
        <w:t>9.2.</w:t>
      </w:r>
      <w:r w:rsidRPr="00824AA7">
        <w:rPr>
          <w:rFonts w:asciiTheme="minorHAnsi" w:eastAsia="Batang" w:hAnsiTheme="minorHAnsi"/>
          <w:b w:val="0"/>
          <w:bCs w:val="0"/>
          <w:color w:val="000000"/>
        </w:rPr>
        <w:t xml:space="preserve"> Todos os produtos deverão estar em conformidade com a Nota de Empenho, que poderá estar acompanhada da </w:t>
      </w:r>
      <w:r w:rsidRPr="00824AA7">
        <w:rPr>
          <w:rFonts w:asciiTheme="minorHAnsi" w:hAnsiTheme="minorHAnsi"/>
          <w:b w:val="0"/>
          <w:bCs w:val="0"/>
          <w:color w:val="000000"/>
        </w:rPr>
        <w:t xml:space="preserve">Relação de Itens ou de </w:t>
      </w:r>
      <w:r w:rsidRPr="00824AA7">
        <w:rPr>
          <w:rFonts w:asciiTheme="minorHAnsi" w:eastAsia="Batang" w:hAnsiTheme="minorHAnsi"/>
          <w:b w:val="0"/>
          <w:bCs w:val="0"/>
          <w:color w:val="000000"/>
        </w:rPr>
        <w:t>outro documento emitido pela SES/TO;</w:t>
      </w:r>
    </w:p>
    <w:p w:rsidR="005C73FC" w:rsidRPr="00824AA7" w:rsidRDefault="005C73FC" w:rsidP="00824AA7">
      <w:pPr>
        <w:pStyle w:val="Corpodetexto3"/>
        <w:tabs>
          <w:tab w:val="left" w:pos="7200"/>
        </w:tabs>
        <w:spacing w:after="0"/>
        <w:jc w:val="both"/>
        <w:rPr>
          <w:rFonts w:asciiTheme="minorHAnsi" w:hAnsiTheme="minorHAnsi"/>
          <w:u w:val="single"/>
        </w:rPr>
      </w:pPr>
      <w:r w:rsidRPr="00824AA7">
        <w:rPr>
          <w:rFonts w:asciiTheme="minorHAnsi" w:eastAsia="Batang" w:hAnsiTheme="minorHAnsi"/>
          <w:u w:val="single"/>
        </w:rPr>
        <w:t xml:space="preserve">9.3. O recebimento se dará em observância com </w:t>
      </w:r>
      <w:r w:rsidRPr="00824AA7">
        <w:rPr>
          <w:rFonts w:asciiTheme="minorHAnsi" w:hAnsiTheme="minorHAnsi"/>
          <w:u w:val="single"/>
        </w:rPr>
        <w:t>os artigos 73 a 76 da Lei 8.666/1993, e ainda:</w:t>
      </w:r>
    </w:p>
    <w:p w:rsidR="005C73FC" w:rsidRPr="00824AA7" w:rsidRDefault="005C73FC" w:rsidP="00824AA7">
      <w:pPr>
        <w:spacing w:after="0" w:line="240" w:lineRule="auto"/>
        <w:jc w:val="both"/>
        <w:rPr>
          <w:rFonts w:asciiTheme="minorHAnsi" w:hAnsiTheme="minorHAnsi"/>
          <w:sz w:val="20"/>
          <w:szCs w:val="20"/>
        </w:rPr>
      </w:pPr>
      <w:r w:rsidRPr="00824AA7">
        <w:rPr>
          <w:rFonts w:asciiTheme="minorHAnsi" w:hAnsiTheme="minorHAnsi"/>
          <w:sz w:val="20"/>
          <w:szCs w:val="20"/>
        </w:rPr>
        <w:t>9.3.1. </w:t>
      </w:r>
      <w:r w:rsidRPr="00824AA7">
        <w:rPr>
          <w:rFonts w:asciiTheme="minorHAnsi" w:hAnsiTheme="minorHAnsi"/>
          <w:iCs/>
          <w:sz w:val="20"/>
          <w:szCs w:val="20"/>
        </w:rPr>
        <w:t>PROVISORIAMENTE</w:t>
      </w:r>
      <w:r w:rsidRPr="00824AA7">
        <w:rPr>
          <w:rFonts w:asciiTheme="minorHAnsi" w:hAnsiTheme="minorHAnsi"/>
          <w:sz w:val="20"/>
          <w:szCs w:val="20"/>
        </w:rPr>
        <w:t xml:space="preserve">, para efeito de posterior verificação da conformidade dos produtos com a especificação, bem como se a Nota </w:t>
      </w:r>
      <w:proofErr w:type="gramStart"/>
      <w:r w:rsidRPr="00824AA7">
        <w:rPr>
          <w:rFonts w:asciiTheme="minorHAnsi" w:hAnsiTheme="minorHAnsi"/>
          <w:sz w:val="20"/>
          <w:szCs w:val="20"/>
        </w:rPr>
        <w:t>Fiscal(</w:t>
      </w:r>
      <w:proofErr w:type="gramEnd"/>
      <w:r w:rsidRPr="00824AA7">
        <w:rPr>
          <w:rFonts w:asciiTheme="minorHAnsi" w:hAnsiTheme="minorHAnsi"/>
          <w:sz w:val="20"/>
          <w:szCs w:val="20"/>
        </w:rPr>
        <w:t>NF)/Fatura encontra lavrada sem incorreções.</w:t>
      </w:r>
    </w:p>
    <w:p w:rsidR="005C73FC" w:rsidRPr="00824AA7" w:rsidRDefault="005C73FC" w:rsidP="00824AA7">
      <w:pPr>
        <w:spacing w:after="0" w:line="240" w:lineRule="auto"/>
        <w:jc w:val="both"/>
        <w:rPr>
          <w:rFonts w:asciiTheme="minorHAnsi" w:hAnsiTheme="minorHAnsi"/>
          <w:sz w:val="20"/>
          <w:szCs w:val="20"/>
        </w:rPr>
      </w:pPr>
      <w:r w:rsidRPr="00824AA7">
        <w:rPr>
          <w:rFonts w:asciiTheme="minorHAnsi" w:hAnsiTheme="minorHAnsi"/>
          <w:sz w:val="20"/>
          <w:szCs w:val="20"/>
        </w:rPr>
        <w:t xml:space="preserve">a) A SES/TO terá o prazo máximo de até </w:t>
      </w:r>
      <w:r w:rsidRPr="00824AA7">
        <w:rPr>
          <w:rFonts w:asciiTheme="minorHAnsi" w:hAnsiTheme="minorHAnsi"/>
          <w:b/>
          <w:bCs/>
          <w:sz w:val="20"/>
          <w:szCs w:val="20"/>
        </w:rPr>
        <w:t>05 (cinco) dias úteis</w:t>
      </w:r>
      <w:r w:rsidRPr="00824AA7">
        <w:rPr>
          <w:rFonts w:asciiTheme="minorHAnsi" w:hAnsiTheme="minorHAnsi"/>
          <w:sz w:val="20"/>
          <w:szCs w:val="20"/>
        </w:rPr>
        <w:t>, podendo ser prorrogado por uma vez e por igual período, contados da data de recebimento, para verificar se os produtos fornecidos e a NF/Fatura estão em consonância com o Edital e com seus anexos.</w:t>
      </w:r>
    </w:p>
    <w:p w:rsidR="005C73FC" w:rsidRPr="00824AA7" w:rsidRDefault="005C73FC" w:rsidP="00824AA7">
      <w:pPr>
        <w:spacing w:after="0" w:line="240" w:lineRule="auto"/>
        <w:jc w:val="both"/>
        <w:rPr>
          <w:rFonts w:asciiTheme="minorHAnsi" w:hAnsiTheme="minorHAnsi"/>
          <w:sz w:val="20"/>
          <w:szCs w:val="20"/>
        </w:rPr>
      </w:pPr>
      <w:r w:rsidRPr="00824AA7">
        <w:rPr>
          <w:rFonts w:asciiTheme="minorHAnsi" w:hAnsiTheme="minorHAnsi"/>
          <w:sz w:val="20"/>
          <w:szCs w:val="20"/>
        </w:rPr>
        <w:t xml:space="preserve">9.3.2. </w:t>
      </w:r>
      <w:r w:rsidRPr="00824AA7">
        <w:rPr>
          <w:rFonts w:asciiTheme="minorHAnsi" w:hAnsiTheme="minorHAnsi"/>
          <w:iCs/>
          <w:sz w:val="20"/>
          <w:szCs w:val="20"/>
        </w:rPr>
        <w:t>DEFINITIVAMENTE</w:t>
      </w:r>
      <w:r w:rsidRPr="00824AA7">
        <w:rPr>
          <w:rFonts w:asciiTheme="minorHAnsi" w:hAnsiTheme="minorHAnsi"/>
          <w:sz w:val="20"/>
          <w:szCs w:val="20"/>
        </w:rPr>
        <w:t>, após a verificação da qualidade e quantidade dos produtos e consequente aceitação.</w:t>
      </w:r>
    </w:p>
    <w:p w:rsidR="005C73FC" w:rsidRPr="00824AA7" w:rsidRDefault="005C73FC" w:rsidP="00824AA7">
      <w:pPr>
        <w:spacing w:after="0" w:line="240" w:lineRule="auto"/>
        <w:jc w:val="both"/>
        <w:rPr>
          <w:rFonts w:asciiTheme="minorHAnsi" w:hAnsiTheme="minorHAnsi"/>
          <w:sz w:val="20"/>
          <w:szCs w:val="20"/>
        </w:rPr>
      </w:pPr>
      <w:r w:rsidRPr="004B70AC">
        <w:rPr>
          <w:rFonts w:asciiTheme="minorHAnsi" w:hAnsiTheme="minorHAnsi"/>
          <w:b/>
          <w:sz w:val="20"/>
          <w:szCs w:val="20"/>
        </w:rPr>
        <w:t>9.4.</w:t>
      </w:r>
      <w:r w:rsidRPr="00824AA7">
        <w:rPr>
          <w:rFonts w:asciiTheme="minorHAnsi" w:hAnsiTheme="minorHAnsi"/>
          <w:sz w:val="20"/>
          <w:szCs w:val="20"/>
        </w:rPr>
        <w:t xml:space="preserve"> Após o recebimento provisório a SES/TO atestará a Nota Fiscal se constatado que os produtos atendem ao edital;</w:t>
      </w:r>
    </w:p>
    <w:p w:rsidR="005C73FC" w:rsidRPr="00824AA7" w:rsidRDefault="005C73FC" w:rsidP="00824AA7">
      <w:pPr>
        <w:spacing w:after="0" w:line="240" w:lineRule="auto"/>
        <w:jc w:val="both"/>
        <w:rPr>
          <w:rFonts w:asciiTheme="minorHAnsi" w:hAnsiTheme="minorHAnsi"/>
          <w:sz w:val="20"/>
          <w:szCs w:val="20"/>
        </w:rPr>
      </w:pPr>
      <w:r w:rsidRPr="004B70AC">
        <w:rPr>
          <w:rFonts w:asciiTheme="minorHAnsi" w:hAnsiTheme="minorHAnsi"/>
          <w:b/>
          <w:sz w:val="20"/>
          <w:szCs w:val="20"/>
        </w:rPr>
        <w:t>9.5.</w:t>
      </w:r>
      <w:r w:rsidRPr="00824AA7">
        <w:rPr>
          <w:rFonts w:asciiTheme="minorHAnsi" w:hAnsiTheme="minorHAnsi"/>
          <w:sz w:val="20"/>
          <w:szCs w:val="20"/>
        </w:rPr>
        <w:t xml:space="preserve"> Caso os produtos se encontrem desconforme ao exigido no Edital, a SES/TO notificará a Contratada para substituí-los no prazo de até </w:t>
      </w:r>
      <w:r w:rsidRPr="00824AA7">
        <w:rPr>
          <w:rFonts w:asciiTheme="minorHAnsi" w:hAnsiTheme="minorHAnsi"/>
          <w:b/>
          <w:bCs/>
          <w:sz w:val="20"/>
          <w:szCs w:val="20"/>
        </w:rPr>
        <w:t xml:space="preserve">05 (cinco) dias </w:t>
      </w:r>
      <w:proofErr w:type="spellStart"/>
      <w:r w:rsidRPr="00824AA7">
        <w:rPr>
          <w:rFonts w:asciiTheme="minorHAnsi" w:hAnsiTheme="minorHAnsi"/>
          <w:b/>
          <w:bCs/>
          <w:sz w:val="20"/>
          <w:szCs w:val="20"/>
        </w:rPr>
        <w:t>úteis</w:t>
      </w:r>
      <w:r w:rsidRPr="00824AA7">
        <w:rPr>
          <w:rFonts w:asciiTheme="minorHAnsi" w:hAnsiTheme="minorHAnsi"/>
          <w:sz w:val="20"/>
          <w:szCs w:val="20"/>
        </w:rPr>
        <w:t>contados</w:t>
      </w:r>
      <w:proofErr w:type="spellEnd"/>
      <w:r w:rsidRPr="00824AA7">
        <w:rPr>
          <w:rFonts w:asciiTheme="minorHAnsi" w:hAnsiTheme="minorHAnsi"/>
          <w:sz w:val="20"/>
          <w:szCs w:val="20"/>
        </w:rPr>
        <w:t xml:space="preserve"> da notificação;</w:t>
      </w:r>
    </w:p>
    <w:p w:rsidR="005C73FC" w:rsidRPr="00824AA7" w:rsidRDefault="005C73FC" w:rsidP="00824AA7">
      <w:pPr>
        <w:autoSpaceDE w:val="0"/>
        <w:autoSpaceDN w:val="0"/>
        <w:adjustRightInd w:val="0"/>
        <w:spacing w:after="0" w:line="240" w:lineRule="auto"/>
        <w:jc w:val="both"/>
        <w:rPr>
          <w:rFonts w:asciiTheme="minorHAnsi" w:hAnsiTheme="minorHAnsi"/>
          <w:sz w:val="20"/>
          <w:szCs w:val="20"/>
        </w:rPr>
      </w:pPr>
      <w:r w:rsidRPr="00824AA7">
        <w:rPr>
          <w:rFonts w:asciiTheme="minorHAnsi" w:hAnsiTheme="minorHAnsi"/>
          <w:sz w:val="20"/>
          <w:szCs w:val="20"/>
        </w:rPr>
        <w:t xml:space="preserve">9.5.1. 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824AA7">
        <w:rPr>
          <w:rFonts w:asciiTheme="minorHAnsi" w:hAnsiTheme="minorHAnsi"/>
          <w:sz w:val="20"/>
          <w:szCs w:val="20"/>
        </w:rPr>
        <w:t>editalícias</w:t>
      </w:r>
      <w:proofErr w:type="spellEnd"/>
      <w:r w:rsidRPr="00824AA7">
        <w:rPr>
          <w:rFonts w:asciiTheme="minorHAnsi" w:hAnsiTheme="minorHAnsi"/>
          <w:sz w:val="20"/>
          <w:szCs w:val="20"/>
        </w:rPr>
        <w:t>;</w:t>
      </w:r>
    </w:p>
    <w:p w:rsidR="005C73FC" w:rsidRPr="00824AA7" w:rsidRDefault="005C73FC" w:rsidP="00824AA7">
      <w:pPr>
        <w:spacing w:after="0" w:line="240" w:lineRule="auto"/>
        <w:jc w:val="both"/>
        <w:rPr>
          <w:rFonts w:asciiTheme="minorHAnsi" w:hAnsiTheme="minorHAnsi"/>
          <w:sz w:val="20"/>
          <w:szCs w:val="20"/>
        </w:rPr>
      </w:pPr>
      <w:r w:rsidRPr="004B70AC">
        <w:rPr>
          <w:rFonts w:asciiTheme="minorHAnsi" w:hAnsiTheme="minorHAnsi"/>
          <w:b/>
          <w:sz w:val="20"/>
          <w:szCs w:val="20"/>
        </w:rPr>
        <w:t>9.6.</w:t>
      </w:r>
      <w:r w:rsidRPr="00824AA7">
        <w:rPr>
          <w:rFonts w:asciiTheme="minorHAnsi" w:hAnsiTheme="minorHAnsi"/>
          <w:sz w:val="20"/>
          <w:szCs w:val="20"/>
        </w:rPr>
        <w:t xml:space="preserve"> O recebimento provisório ou definitivo não exclui a responsabilidade civil pela solidez e segurança dos produtos, nem ético-profissional pela perfeita execução do contrato, dentro dos limites estabelecidos pela lei ou pelo contrato.</w:t>
      </w:r>
    </w:p>
    <w:p w:rsidR="005C73FC" w:rsidRPr="00824AA7" w:rsidRDefault="005C73FC" w:rsidP="00824AA7">
      <w:pPr>
        <w:shd w:val="clear" w:color="auto" w:fill="FFFFFF"/>
        <w:tabs>
          <w:tab w:val="left" w:pos="7200"/>
        </w:tabs>
        <w:spacing w:after="0" w:line="240" w:lineRule="auto"/>
        <w:jc w:val="both"/>
        <w:rPr>
          <w:rFonts w:asciiTheme="minorHAnsi" w:hAnsiTheme="minorHAnsi"/>
          <w:snapToGrid w:val="0"/>
          <w:color w:val="000000"/>
          <w:sz w:val="20"/>
          <w:szCs w:val="20"/>
        </w:rPr>
      </w:pPr>
      <w:r w:rsidRPr="004B70AC">
        <w:rPr>
          <w:rFonts w:asciiTheme="minorHAnsi" w:hAnsiTheme="minorHAnsi"/>
          <w:b/>
          <w:color w:val="000000"/>
          <w:sz w:val="20"/>
          <w:szCs w:val="20"/>
        </w:rPr>
        <w:t>9.7.</w:t>
      </w:r>
      <w:r w:rsidRPr="00824AA7">
        <w:rPr>
          <w:rFonts w:asciiTheme="minorHAnsi" w:hAnsiTheme="minorHAnsi"/>
          <w:snapToGrid w:val="0"/>
          <w:color w:val="000000"/>
          <w:sz w:val="20"/>
          <w:szCs w:val="20"/>
        </w:rPr>
        <w:t>A carga e a descarga serão por conta da Contratada, sem ônus de frete para a SES/TO.</w:t>
      </w:r>
    </w:p>
    <w:p w:rsidR="005C73FC" w:rsidRPr="00824AA7" w:rsidRDefault="005C73FC" w:rsidP="00824AA7">
      <w:pPr>
        <w:tabs>
          <w:tab w:val="left" w:pos="7200"/>
        </w:tabs>
        <w:spacing w:after="0" w:line="240" w:lineRule="auto"/>
        <w:jc w:val="both"/>
        <w:rPr>
          <w:rFonts w:asciiTheme="minorHAnsi" w:eastAsia="Batang" w:hAnsiTheme="minorHAnsi"/>
          <w:color w:val="000000"/>
          <w:sz w:val="20"/>
          <w:szCs w:val="20"/>
          <w:u w:val="single"/>
        </w:rPr>
      </w:pPr>
      <w:r w:rsidRPr="00824AA7">
        <w:rPr>
          <w:rFonts w:asciiTheme="minorHAnsi" w:hAnsiTheme="minorHAnsi"/>
          <w:b/>
          <w:bCs/>
          <w:color w:val="000000"/>
          <w:sz w:val="20"/>
          <w:szCs w:val="20"/>
          <w:u w:val="single"/>
        </w:rPr>
        <w:t xml:space="preserve">9.8. A </w:t>
      </w:r>
      <w:proofErr w:type="spellStart"/>
      <w:proofErr w:type="gramStart"/>
      <w:r w:rsidRPr="00824AA7">
        <w:rPr>
          <w:rFonts w:asciiTheme="minorHAnsi" w:hAnsiTheme="minorHAnsi"/>
          <w:b/>
          <w:bCs/>
          <w:color w:val="000000"/>
          <w:sz w:val="20"/>
          <w:szCs w:val="20"/>
          <w:u w:val="single"/>
        </w:rPr>
        <w:t>SES</w:t>
      </w:r>
      <w:r w:rsidRPr="00824AA7">
        <w:rPr>
          <w:rFonts w:asciiTheme="minorHAnsi" w:eastAsia="Batang" w:hAnsiTheme="minorHAnsi"/>
          <w:b/>
          <w:bCs/>
          <w:color w:val="000000"/>
          <w:sz w:val="20"/>
          <w:szCs w:val="20"/>
          <w:u w:val="single"/>
        </w:rPr>
        <w:t>recusará</w:t>
      </w:r>
      <w:proofErr w:type="spellEnd"/>
      <w:proofErr w:type="gramEnd"/>
      <w:r w:rsidRPr="00824AA7">
        <w:rPr>
          <w:rFonts w:asciiTheme="minorHAnsi" w:eastAsia="Batang" w:hAnsiTheme="minorHAnsi"/>
          <w:b/>
          <w:bCs/>
          <w:color w:val="000000"/>
          <w:sz w:val="20"/>
          <w:szCs w:val="20"/>
          <w:u w:val="single"/>
        </w:rPr>
        <w:t xml:space="preserve"> os produtos nas seguintes hipóteses:</w:t>
      </w:r>
    </w:p>
    <w:p w:rsidR="005C73FC" w:rsidRPr="00824AA7" w:rsidRDefault="005C73FC" w:rsidP="00824AA7">
      <w:pPr>
        <w:tabs>
          <w:tab w:val="left" w:pos="1418"/>
        </w:tabs>
        <w:spacing w:after="0" w:line="240" w:lineRule="auto"/>
        <w:jc w:val="both"/>
        <w:rPr>
          <w:rFonts w:asciiTheme="minorHAnsi" w:hAnsiTheme="minorHAnsi"/>
          <w:color w:val="000000"/>
          <w:sz w:val="20"/>
          <w:szCs w:val="20"/>
        </w:rPr>
      </w:pPr>
      <w:r w:rsidRPr="00824AA7">
        <w:rPr>
          <w:rFonts w:asciiTheme="minorHAnsi" w:hAnsiTheme="minorHAnsi"/>
          <w:color w:val="000000"/>
          <w:sz w:val="20"/>
          <w:szCs w:val="20"/>
        </w:rPr>
        <w:t>9.8.1. Qualquer situação em desacordo entre os produtos e o Edital de licitação e de seus Anexos ou a Nota de Empenho</w:t>
      </w:r>
      <w:r w:rsidRPr="00824AA7">
        <w:rPr>
          <w:rFonts w:asciiTheme="minorHAnsi" w:hAnsiTheme="minorHAnsi"/>
          <w:sz w:val="20"/>
          <w:szCs w:val="20"/>
        </w:rPr>
        <w:t>;</w:t>
      </w:r>
    </w:p>
    <w:p w:rsidR="005C73FC" w:rsidRPr="00824AA7" w:rsidRDefault="005C73FC" w:rsidP="00824AA7">
      <w:pPr>
        <w:tabs>
          <w:tab w:val="left" w:pos="7200"/>
        </w:tabs>
        <w:spacing w:after="0" w:line="240" w:lineRule="auto"/>
        <w:jc w:val="both"/>
        <w:rPr>
          <w:rFonts w:asciiTheme="minorHAnsi" w:eastAsia="Batang" w:hAnsiTheme="minorHAnsi"/>
          <w:color w:val="000000"/>
          <w:sz w:val="20"/>
          <w:szCs w:val="20"/>
        </w:rPr>
      </w:pPr>
      <w:r w:rsidRPr="00824AA7">
        <w:rPr>
          <w:rFonts w:asciiTheme="minorHAnsi" w:eastAsia="Batang" w:hAnsiTheme="minorHAnsi"/>
          <w:color w:val="000000"/>
          <w:sz w:val="20"/>
          <w:szCs w:val="20"/>
        </w:rPr>
        <w:t>9.8.2. Nota Fiscal/Fatura com especificação do objeto, quantidades em desacordo com o discriminado no Edital, seus anexos e na proposta adjudicada;</w:t>
      </w:r>
    </w:p>
    <w:p w:rsidR="005C73FC" w:rsidRPr="00824AA7" w:rsidRDefault="005C73FC" w:rsidP="00824AA7">
      <w:pPr>
        <w:shd w:val="clear" w:color="auto" w:fill="FFFFFF"/>
        <w:tabs>
          <w:tab w:val="left" w:pos="7200"/>
        </w:tabs>
        <w:spacing w:after="0" w:line="240" w:lineRule="auto"/>
        <w:jc w:val="both"/>
        <w:rPr>
          <w:rFonts w:asciiTheme="minorHAnsi" w:eastAsia="Batang" w:hAnsiTheme="minorHAnsi"/>
          <w:color w:val="000000"/>
          <w:sz w:val="20"/>
          <w:szCs w:val="20"/>
        </w:rPr>
      </w:pPr>
      <w:r w:rsidRPr="00824AA7">
        <w:rPr>
          <w:rFonts w:asciiTheme="minorHAnsi" w:eastAsia="Batang" w:hAnsiTheme="minorHAnsi"/>
          <w:color w:val="000000"/>
          <w:sz w:val="20"/>
          <w:szCs w:val="20"/>
        </w:rPr>
        <w:t>9.8.3. Apresentarem vícios de qualidade, funcionamento ou serem impróprios para o uso, ou ainda defeitos de fabricação e transporte e armazenamento inadequado;</w:t>
      </w:r>
    </w:p>
    <w:p w:rsidR="005C73FC" w:rsidRPr="00824AA7" w:rsidRDefault="005C73FC" w:rsidP="00824AA7">
      <w:pPr>
        <w:shd w:val="clear" w:color="auto" w:fill="FFFFFF"/>
        <w:tabs>
          <w:tab w:val="left" w:pos="7200"/>
        </w:tabs>
        <w:spacing w:after="0" w:line="240" w:lineRule="auto"/>
        <w:jc w:val="both"/>
        <w:rPr>
          <w:rFonts w:asciiTheme="minorHAnsi" w:eastAsia="Batang" w:hAnsiTheme="minorHAnsi"/>
          <w:color w:val="000000"/>
          <w:sz w:val="20"/>
          <w:szCs w:val="20"/>
        </w:rPr>
      </w:pPr>
      <w:r w:rsidRPr="004B70AC">
        <w:rPr>
          <w:rFonts w:asciiTheme="minorHAnsi" w:hAnsiTheme="minorHAnsi"/>
          <w:b/>
          <w:color w:val="000000"/>
          <w:sz w:val="20"/>
          <w:szCs w:val="20"/>
        </w:rPr>
        <w:t>9.9.</w:t>
      </w:r>
      <w:r w:rsidRPr="00824AA7">
        <w:rPr>
          <w:rFonts w:asciiTheme="minorHAnsi" w:hAnsiTheme="minorHAnsi"/>
          <w:color w:val="000000"/>
          <w:sz w:val="20"/>
          <w:szCs w:val="20"/>
        </w:rPr>
        <w:t xml:space="preserve"> Ainda que ocorra a situação prevista n</w:t>
      </w:r>
      <w:r w:rsidRPr="00824AA7">
        <w:rPr>
          <w:rFonts w:asciiTheme="minorHAnsi" w:eastAsia="Batang" w:hAnsiTheme="minorHAnsi"/>
          <w:color w:val="000000"/>
          <w:sz w:val="20"/>
          <w:szCs w:val="20"/>
        </w:rPr>
        <w:t>a línea “d” do inciso II do art. 65 da Lei Federal nº 8.666/93, a SES/TO, se julgar conveniente, poderá optar por cancelar o contrato (quando for o caso) e iniciar outro processo Licitatório.</w:t>
      </w:r>
    </w:p>
    <w:p w:rsidR="005C73FC" w:rsidRPr="00824AA7" w:rsidRDefault="005C73FC" w:rsidP="00824AA7">
      <w:pPr>
        <w:widowControl w:val="0"/>
        <w:tabs>
          <w:tab w:val="left" w:pos="-1056"/>
          <w:tab w:val="left" w:pos="-348"/>
          <w:tab w:val="left" w:pos="360"/>
          <w:tab w:val="left" w:pos="1068"/>
          <w:tab w:val="right" w:pos="8788"/>
        </w:tabs>
        <w:spacing w:after="0" w:line="240" w:lineRule="auto"/>
        <w:jc w:val="both"/>
        <w:rPr>
          <w:rFonts w:asciiTheme="minorHAnsi" w:hAnsiTheme="minorHAnsi"/>
          <w:b/>
          <w:bCs/>
          <w:sz w:val="20"/>
          <w:szCs w:val="20"/>
        </w:rPr>
      </w:pPr>
    </w:p>
    <w:p w:rsidR="005C73FC" w:rsidRPr="004B70AC" w:rsidRDefault="005C73FC" w:rsidP="004B70AC">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824AA7">
        <w:rPr>
          <w:rFonts w:asciiTheme="minorHAnsi" w:hAnsiTheme="minorHAnsi"/>
          <w:b/>
          <w:bCs/>
          <w:color w:val="FFFFFF"/>
          <w:sz w:val="20"/>
          <w:szCs w:val="20"/>
        </w:rPr>
        <w:t>10. DAS OBRIGAÇÕES DA CONTRATANTE</w:t>
      </w:r>
    </w:p>
    <w:p w:rsidR="005C73FC" w:rsidRPr="00824AA7" w:rsidRDefault="005C73FC" w:rsidP="00824AA7">
      <w:pPr>
        <w:tabs>
          <w:tab w:val="left" w:pos="7200"/>
        </w:tabs>
        <w:spacing w:after="0" w:line="240" w:lineRule="auto"/>
        <w:jc w:val="both"/>
        <w:rPr>
          <w:rFonts w:asciiTheme="minorHAnsi" w:eastAsia="Batang" w:hAnsiTheme="minorHAnsi"/>
          <w:color w:val="000000"/>
          <w:sz w:val="20"/>
          <w:szCs w:val="20"/>
        </w:rPr>
      </w:pPr>
      <w:r w:rsidRPr="00824AA7">
        <w:rPr>
          <w:rFonts w:asciiTheme="minorHAnsi" w:eastAsia="Batang" w:hAnsiTheme="minorHAnsi"/>
          <w:color w:val="000000"/>
          <w:sz w:val="20"/>
          <w:szCs w:val="20"/>
        </w:rPr>
        <w:t>10.1. Prestar as informações e os esclarecimentos que venham a ser solicitados pela CONTRATADA;</w:t>
      </w:r>
    </w:p>
    <w:p w:rsidR="005C73FC" w:rsidRPr="004B70AC" w:rsidRDefault="005C73FC" w:rsidP="00824AA7">
      <w:pPr>
        <w:tabs>
          <w:tab w:val="left" w:pos="7200"/>
        </w:tabs>
        <w:spacing w:after="0" w:line="240" w:lineRule="auto"/>
        <w:jc w:val="both"/>
        <w:rPr>
          <w:rFonts w:asciiTheme="minorHAnsi" w:eastAsia="Batang" w:hAnsiTheme="minorHAnsi"/>
          <w:color w:val="000000"/>
          <w:sz w:val="20"/>
          <w:szCs w:val="20"/>
        </w:rPr>
      </w:pPr>
      <w:r w:rsidRPr="00824AA7">
        <w:rPr>
          <w:rFonts w:asciiTheme="minorHAnsi" w:eastAsia="Batang" w:hAnsiTheme="minorHAnsi"/>
          <w:color w:val="000000"/>
          <w:sz w:val="20"/>
          <w:szCs w:val="20"/>
        </w:rPr>
        <w:t>10.2. Disponibilizar o local de entrega e a Comissão responsável pelo recebimento;</w:t>
      </w:r>
    </w:p>
    <w:p w:rsidR="005C73FC" w:rsidRPr="004B70AC" w:rsidRDefault="005C73FC" w:rsidP="00824AA7">
      <w:pPr>
        <w:tabs>
          <w:tab w:val="left" w:pos="7200"/>
        </w:tabs>
        <w:spacing w:after="0" w:line="240" w:lineRule="auto"/>
        <w:jc w:val="both"/>
        <w:rPr>
          <w:rFonts w:asciiTheme="minorHAnsi" w:eastAsia="Batang" w:hAnsiTheme="minorHAnsi"/>
          <w:color w:val="000000"/>
          <w:sz w:val="20"/>
          <w:szCs w:val="20"/>
        </w:rPr>
      </w:pPr>
      <w:r w:rsidRPr="00824AA7">
        <w:rPr>
          <w:rFonts w:asciiTheme="minorHAnsi" w:hAnsiTheme="minorHAnsi"/>
          <w:bCs/>
          <w:sz w:val="20"/>
          <w:szCs w:val="20"/>
        </w:rPr>
        <w:lastRenderedPageBreak/>
        <w:t xml:space="preserve">10.3. </w:t>
      </w:r>
      <w:r w:rsidRPr="00824AA7">
        <w:rPr>
          <w:rFonts w:asciiTheme="minorHAnsi" w:hAnsiTheme="minorHAnsi"/>
          <w:sz w:val="20"/>
          <w:szCs w:val="20"/>
        </w:rPr>
        <w:t>Verificar minuciosamente, no prazo fixado, a conformidade dos bens recebidos provisoriamente com as especificações constantes do Edital e da proposta, para fins de aceitação e recebimento definitivo;</w:t>
      </w:r>
    </w:p>
    <w:p w:rsidR="005C73FC" w:rsidRPr="00824AA7" w:rsidRDefault="005C73FC" w:rsidP="00824AA7">
      <w:pPr>
        <w:tabs>
          <w:tab w:val="left" w:pos="7200"/>
        </w:tabs>
        <w:spacing w:after="0" w:line="240" w:lineRule="auto"/>
        <w:jc w:val="both"/>
        <w:rPr>
          <w:rFonts w:asciiTheme="minorHAnsi" w:eastAsia="Batang" w:hAnsiTheme="minorHAnsi"/>
          <w:color w:val="000000"/>
          <w:sz w:val="20"/>
          <w:szCs w:val="20"/>
        </w:rPr>
      </w:pPr>
      <w:r w:rsidRPr="00824AA7">
        <w:rPr>
          <w:rFonts w:asciiTheme="minorHAnsi" w:hAnsiTheme="minorHAnsi"/>
          <w:bCs/>
          <w:sz w:val="20"/>
          <w:szCs w:val="20"/>
        </w:rPr>
        <w:t xml:space="preserve">10.4. </w:t>
      </w:r>
      <w:r w:rsidRPr="00824AA7">
        <w:rPr>
          <w:rFonts w:asciiTheme="minorHAnsi" w:hAnsiTheme="minorHAnsi"/>
          <w:sz w:val="20"/>
          <w:szCs w:val="20"/>
        </w:rPr>
        <w:t>Comunicar à Contratada, por escrito, sobre imperfeições, falhas ou irregularidades verificadas no objeto fornecido, para que seja substituído, reparado ou corrigido;</w:t>
      </w:r>
    </w:p>
    <w:p w:rsidR="005C73FC" w:rsidRPr="00824AA7" w:rsidRDefault="005C73FC" w:rsidP="00824AA7">
      <w:pPr>
        <w:tabs>
          <w:tab w:val="left" w:pos="7200"/>
        </w:tabs>
        <w:spacing w:after="0" w:line="240" w:lineRule="auto"/>
        <w:jc w:val="both"/>
        <w:rPr>
          <w:rFonts w:asciiTheme="minorHAnsi" w:eastAsia="Batang" w:hAnsiTheme="minorHAnsi"/>
          <w:color w:val="000000"/>
          <w:sz w:val="20"/>
          <w:szCs w:val="20"/>
        </w:rPr>
      </w:pPr>
      <w:r w:rsidRPr="00824AA7">
        <w:rPr>
          <w:rFonts w:asciiTheme="minorHAnsi" w:eastAsia="Batang" w:hAnsiTheme="minorHAnsi"/>
          <w:color w:val="000000"/>
          <w:sz w:val="20"/>
          <w:szCs w:val="20"/>
        </w:rPr>
        <w:t>10.5. Receber os produtos adjudicados, nos termos, prazos quantidade, qualidade e condições estabelecidas neste Edital.</w:t>
      </w:r>
    </w:p>
    <w:p w:rsidR="005C73FC" w:rsidRPr="00824AA7" w:rsidRDefault="005C73FC" w:rsidP="00824AA7">
      <w:pPr>
        <w:tabs>
          <w:tab w:val="left" w:pos="7200"/>
        </w:tabs>
        <w:spacing w:after="0" w:line="240" w:lineRule="auto"/>
        <w:jc w:val="both"/>
        <w:rPr>
          <w:rFonts w:asciiTheme="minorHAnsi" w:eastAsia="Batang" w:hAnsiTheme="minorHAnsi"/>
          <w:color w:val="000000"/>
          <w:sz w:val="20"/>
          <w:szCs w:val="20"/>
        </w:rPr>
      </w:pPr>
      <w:r w:rsidRPr="00824AA7">
        <w:rPr>
          <w:rFonts w:asciiTheme="minorHAnsi" w:eastAsia="Batang" w:hAnsiTheme="minorHAnsi"/>
          <w:color w:val="000000"/>
          <w:sz w:val="20"/>
          <w:szCs w:val="20"/>
        </w:rPr>
        <w:t>10.6. Rejeitar, no todo ou em parte, os produtos que a CONTRATADA entregar fora das especificações do Edital;</w:t>
      </w:r>
    </w:p>
    <w:p w:rsidR="005C73FC" w:rsidRPr="00824AA7" w:rsidRDefault="005C73FC" w:rsidP="00824AA7">
      <w:pPr>
        <w:tabs>
          <w:tab w:val="left" w:pos="7200"/>
        </w:tabs>
        <w:spacing w:after="0" w:line="240" w:lineRule="auto"/>
        <w:jc w:val="both"/>
        <w:rPr>
          <w:rFonts w:asciiTheme="minorHAnsi" w:eastAsia="Batang" w:hAnsiTheme="minorHAnsi"/>
          <w:color w:val="000000"/>
          <w:sz w:val="20"/>
          <w:szCs w:val="20"/>
        </w:rPr>
      </w:pPr>
      <w:r w:rsidRPr="00824AA7">
        <w:rPr>
          <w:rFonts w:asciiTheme="minorHAnsi" w:eastAsia="Batang" w:hAnsiTheme="minorHAnsi"/>
          <w:color w:val="000000"/>
          <w:sz w:val="20"/>
          <w:szCs w:val="20"/>
        </w:rPr>
        <w:t>10.7. Comunicar à CONTRATADA até o 5° dia útil, após apresentação da Nota Fiscal, o aceite do servidor responsável pelo recebimento, dos produtos adquiridos;</w:t>
      </w:r>
    </w:p>
    <w:p w:rsidR="005C73FC" w:rsidRPr="00824AA7" w:rsidRDefault="005C73FC" w:rsidP="00824AA7">
      <w:pPr>
        <w:tabs>
          <w:tab w:val="left" w:pos="7200"/>
        </w:tabs>
        <w:spacing w:after="0" w:line="240" w:lineRule="auto"/>
        <w:jc w:val="both"/>
        <w:rPr>
          <w:rFonts w:asciiTheme="minorHAnsi" w:eastAsia="Batang" w:hAnsiTheme="minorHAnsi"/>
          <w:color w:val="000000"/>
          <w:sz w:val="20"/>
          <w:szCs w:val="20"/>
        </w:rPr>
      </w:pPr>
      <w:r w:rsidRPr="00824AA7">
        <w:rPr>
          <w:rFonts w:asciiTheme="minorHAnsi" w:eastAsia="Batang" w:hAnsiTheme="minorHAnsi"/>
          <w:color w:val="000000"/>
          <w:sz w:val="20"/>
          <w:szCs w:val="20"/>
        </w:rPr>
        <w:t>10.8. Fiscalizar a execução do objeto, aplicando as sanções cabíveis, quando for o caso;</w:t>
      </w:r>
    </w:p>
    <w:p w:rsidR="005C73FC" w:rsidRPr="00824AA7" w:rsidRDefault="005C73FC" w:rsidP="00824AA7">
      <w:pPr>
        <w:tabs>
          <w:tab w:val="left" w:pos="7200"/>
        </w:tabs>
        <w:spacing w:after="0" w:line="240" w:lineRule="auto"/>
        <w:jc w:val="both"/>
        <w:rPr>
          <w:rFonts w:asciiTheme="minorHAnsi" w:eastAsia="Batang" w:hAnsiTheme="minorHAnsi"/>
          <w:color w:val="000000"/>
          <w:sz w:val="20"/>
          <w:szCs w:val="20"/>
        </w:rPr>
      </w:pPr>
      <w:r w:rsidRPr="00824AA7">
        <w:rPr>
          <w:rFonts w:asciiTheme="minorHAnsi" w:eastAsia="Batang" w:hAnsiTheme="minorHAnsi"/>
          <w:color w:val="000000"/>
          <w:sz w:val="20"/>
          <w:szCs w:val="20"/>
        </w:rPr>
        <w:t>10.9. Efetuar o pagamento à CONTRATADA no prazo determinado no Edital e em seus anexos, inclusive, no contrato.</w:t>
      </w:r>
    </w:p>
    <w:p w:rsidR="005C73FC" w:rsidRPr="00980C57" w:rsidRDefault="005C73FC" w:rsidP="00980C57">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824AA7">
        <w:rPr>
          <w:rFonts w:asciiTheme="minorHAnsi" w:hAnsiTheme="minorHAnsi"/>
          <w:b/>
          <w:bCs/>
          <w:color w:val="FFFFFF"/>
          <w:sz w:val="20"/>
          <w:szCs w:val="20"/>
        </w:rPr>
        <w:t>11.  DAS OBRIGAÇÕES DA CONTRATADA</w:t>
      </w:r>
    </w:p>
    <w:p w:rsidR="00F00EFE" w:rsidRPr="00824AA7" w:rsidRDefault="00F00EFE" w:rsidP="00980C57">
      <w:pPr>
        <w:tabs>
          <w:tab w:val="left" w:pos="7200"/>
        </w:tabs>
        <w:spacing w:after="0" w:line="240" w:lineRule="auto"/>
        <w:jc w:val="both"/>
        <w:rPr>
          <w:rFonts w:asciiTheme="minorHAnsi" w:eastAsia="Batang" w:hAnsiTheme="minorHAnsi" w:cs="Arial"/>
          <w:color w:val="000000"/>
          <w:sz w:val="20"/>
          <w:szCs w:val="20"/>
        </w:rPr>
      </w:pPr>
      <w:r w:rsidRPr="00824AA7">
        <w:rPr>
          <w:rFonts w:asciiTheme="minorHAnsi" w:eastAsia="Batang" w:hAnsiTheme="minorHAnsi" w:cs="Arial"/>
          <w:b/>
          <w:color w:val="000000"/>
          <w:sz w:val="20"/>
          <w:szCs w:val="20"/>
        </w:rPr>
        <w:t>11.1.</w:t>
      </w:r>
      <w:r w:rsidRPr="00824AA7">
        <w:rPr>
          <w:rFonts w:asciiTheme="minorHAnsi" w:eastAsia="Batang" w:hAnsiTheme="minorHAnsi" w:cs="Arial"/>
          <w:color w:val="000000"/>
          <w:sz w:val="20"/>
          <w:szCs w:val="20"/>
        </w:rPr>
        <w:t xml:space="preserve"> Fornecer o objeto deste Contrato, nas condições estipuladas neste Edital, na Proposta aprovada, na Nota de Empenho e quando for o caso, nas ordens de fornecimento, isentos de defeitos de fabricação;</w:t>
      </w:r>
    </w:p>
    <w:p w:rsidR="00F00EFE" w:rsidRPr="00824AA7" w:rsidRDefault="00F00EFE" w:rsidP="00980C57">
      <w:pPr>
        <w:tabs>
          <w:tab w:val="left" w:pos="7200"/>
        </w:tabs>
        <w:spacing w:after="0" w:line="240" w:lineRule="auto"/>
        <w:jc w:val="both"/>
        <w:rPr>
          <w:rFonts w:asciiTheme="minorHAnsi" w:eastAsia="Batang" w:hAnsiTheme="minorHAnsi" w:cs="Arial"/>
          <w:color w:val="000000"/>
          <w:sz w:val="20"/>
          <w:szCs w:val="20"/>
        </w:rPr>
      </w:pPr>
      <w:r w:rsidRPr="00824AA7">
        <w:rPr>
          <w:rFonts w:asciiTheme="minorHAnsi" w:eastAsia="Batang" w:hAnsiTheme="minorHAnsi" w:cs="Arial"/>
          <w:b/>
          <w:color w:val="000000"/>
          <w:sz w:val="20"/>
          <w:szCs w:val="20"/>
        </w:rPr>
        <w:t>11.2.</w:t>
      </w:r>
      <w:r w:rsidRPr="00824AA7">
        <w:rPr>
          <w:rFonts w:asciiTheme="minorHAnsi" w:eastAsia="Batang" w:hAnsiTheme="minorHAnsi" w:cs="Arial"/>
          <w:color w:val="000000"/>
          <w:sz w:val="20"/>
          <w:szCs w:val="20"/>
        </w:rPr>
        <w:t xml:space="preserve"> Entregar os produtos na presença do(s) servidor (</w:t>
      </w:r>
      <w:proofErr w:type="gramStart"/>
      <w:r w:rsidRPr="00824AA7">
        <w:rPr>
          <w:rFonts w:asciiTheme="minorHAnsi" w:eastAsia="Batang" w:hAnsiTheme="minorHAnsi" w:cs="Arial"/>
          <w:color w:val="000000"/>
          <w:sz w:val="20"/>
          <w:szCs w:val="20"/>
        </w:rPr>
        <w:t>es</w:t>
      </w:r>
      <w:proofErr w:type="gramEnd"/>
      <w:r w:rsidRPr="00824AA7">
        <w:rPr>
          <w:rFonts w:asciiTheme="minorHAnsi" w:eastAsia="Batang" w:hAnsiTheme="minorHAnsi" w:cs="Arial"/>
          <w:color w:val="000000"/>
          <w:sz w:val="20"/>
          <w:szCs w:val="20"/>
        </w:rPr>
        <w:t>) devidamente designado(s) na conformidade do § 8° do artigo 15 da Lei Federal n° 8.666/93, no local informado neste Termo, acompanhados da Nota Fiscal preenchida contendo a especificação e quantidade correta dos produtos;</w:t>
      </w:r>
    </w:p>
    <w:p w:rsidR="00F00EFE" w:rsidRPr="00824AA7" w:rsidRDefault="00F00EFE" w:rsidP="00980C57">
      <w:pPr>
        <w:tabs>
          <w:tab w:val="left" w:pos="7200"/>
        </w:tabs>
        <w:spacing w:after="0" w:line="240" w:lineRule="auto"/>
        <w:jc w:val="both"/>
        <w:rPr>
          <w:rFonts w:asciiTheme="minorHAnsi" w:eastAsia="Batang" w:hAnsiTheme="minorHAnsi" w:cs="Arial"/>
          <w:color w:val="000000"/>
          <w:sz w:val="20"/>
          <w:szCs w:val="20"/>
        </w:rPr>
      </w:pPr>
      <w:r w:rsidRPr="00824AA7">
        <w:rPr>
          <w:rFonts w:asciiTheme="minorHAnsi" w:eastAsia="Batang" w:hAnsiTheme="minorHAnsi" w:cs="Arial"/>
          <w:b/>
          <w:color w:val="000000"/>
          <w:sz w:val="20"/>
          <w:szCs w:val="20"/>
        </w:rPr>
        <w:t>11.3.</w:t>
      </w:r>
      <w:r w:rsidRPr="00824AA7">
        <w:rPr>
          <w:rFonts w:asciiTheme="minorHAnsi" w:eastAsia="Batang" w:hAnsiTheme="minorHAnsi" w:cs="Arial"/>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F00EFE" w:rsidRPr="00824AA7" w:rsidRDefault="00F00EFE" w:rsidP="00980C57">
      <w:pPr>
        <w:tabs>
          <w:tab w:val="left" w:pos="7200"/>
        </w:tabs>
        <w:spacing w:after="0" w:line="240" w:lineRule="auto"/>
        <w:jc w:val="both"/>
        <w:rPr>
          <w:rFonts w:asciiTheme="minorHAnsi" w:eastAsia="Batang" w:hAnsiTheme="minorHAnsi" w:cs="Arial"/>
          <w:color w:val="000000"/>
          <w:sz w:val="20"/>
          <w:szCs w:val="20"/>
        </w:rPr>
      </w:pPr>
      <w:r w:rsidRPr="00824AA7">
        <w:rPr>
          <w:rFonts w:asciiTheme="minorHAnsi" w:eastAsia="Batang" w:hAnsiTheme="minorHAnsi" w:cs="Arial"/>
          <w:b/>
          <w:color w:val="000000"/>
          <w:sz w:val="20"/>
          <w:szCs w:val="20"/>
        </w:rPr>
        <w:t>11.4.</w:t>
      </w:r>
      <w:r w:rsidRPr="00824AA7">
        <w:rPr>
          <w:rFonts w:asciiTheme="minorHAnsi" w:eastAsia="Batang" w:hAnsiTheme="minorHAnsi" w:cs="Arial"/>
          <w:color w:val="000000"/>
          <w:sz w:val="20"/>
          <w:szCs w:val="20"/>
        </w:rPr>
        <w:t xml:space="preserve"> Fornecer o nome e o endereço do fabricante com o telefone do serviço de atendimento ao consumidor;</w:t>
      </w:r>
    </w:p>
    <w:p w:rsidR="00F00EFE" w:rsidRPr="00824AA7" w:rsidRDefault="00F00EFE" w:rsidP="00980C57">
      <w:pPr>
        <w:tabs>
          <w:tab w:val="left" w:pos="7200"/>
        </w:tabs>
        <w:spacing w:after="0" w:line="240" w:lineRule="auto"/>
        <w:jc w:val="both"/>
        <w:rPr>
          <w:rFonts w:asciiTheme="minorHAnsi" w:hAnsiTheme="minorHAnsi" w:cs="Arial"/>
          <w:sz w:val="20"/>
          <w:szCs w:val="20"/>
        </w:rPr>
      </w:pPr>
      <w:r w:rsidRPr="00824AA7">
        <w:rPr>
          <w:rFonts w:asciiTheme="minorHAnsi" w:eastAsia="Batang" w:hAnsiTheme="minorHAnsi" w:cs="Arial"/>
          <w:b/>
          <w:color w:val="000000"/>
          <w:sz w:val="20"/>
          <w:szCs w:val="20"/>
        </w:rPr>
        <w:t>11.5.</w:t>
      </w:r>
      <w:r w:rsidRPr="00824AA7">
        <w:rPr>
          <w:rFonts w:asciiTheme="minorHAnsi" w:hAnsiTheme="minorHAnsi" w:cs="Arial"/>
          <w:sz w:val="20"/>
          <w:szCs w:val="20"/>
        </w:rPr>
        <w:t>A contratada fica obrigada a manter a qualidade e validade dos produtos exigida conforme edital, bem como, deverá arcar com substituições em decorrência de defeitos de fabricação, avarias das embalagens, armazenamento inapropriado e outros eventos advindos do transporte que possam causar prejuízo à SES/TO.</w:t>
      </w:r>
    </w:p>
    <w:p w:rsidR="00F00EFE" w:rsidRPr="00824AA7" w:rsidRDefault="00F00EFE" w:rsidP="00980C57">
      <w:pPr>
        <w:tabs>
          <w:tab w:val="left" w:pos="7200"/>
        </w:tabs>
        <w:spacing w:after="0" w:line="240" w:lineRule="auto"/>
        <w:jc w:val="both"/>
        <w:rPr>
          <w:rFonts w:asciiTheme="minorHAnsi" w:eastAsia="Batang" w:hAnsiTheme="minorHAnsi" w:cs="Arial"/>
          <w:color w:val="000000"/>
          <w:sz w:val="20"/>
          <w:szCs w:val="20"/>
        </w:rPr>
      </w:pPr>
      <w:r w:rsidRPr="00824AA7">
        <w:rPr>
          <w:rFonts w:asciiTheme="minorHAnsi" w:eastAsia="Batang" w:hAnsiTheme="minorHAnsi" w:cs="Arial"/>
          <w:b/>
          <w:color w:val="000000"/>
          <w:sz w:val="20"/>
          <w:szCs w:val="20"/>
        </w:rPr>
        <w:t>11.6.</w:t>
      </w:r>
      <w:r w:rsidRPr="00824AA7">
        <w:rPr>
          <w:rFonts w:asciiTheme="minorHAnsi" w:eastAsia="Batang" w:hAnsiTheme="minorHAnsi" w:cs="Arial"/>
          <w:color w:val="000000"/>
          <w:sz w:val="20"/>
          <w:szCs w:val="20"/>
        </w:rPr>
        <w:t xml:space="preserve">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F00EFE" w:rsidRPr="00824AA7" w:rsidRDefault="00F00EFE" w:rsidP="00980C57">
      <w:pPr>
        <w:tabs>
          <w:tab w:val="left" w:pos="7200"/>
        </w:tabs>
        <w:spacing w:after="0" w:line="240" w:lineRule="auto"/>
        <w:jc w:val="both"/>
        <w:rPr>
          <w:rFonts w:asciiTheme="minorHAnsi" w:eastAsia="Batang" w:hAnsiTheme="minorHAnsi" w:cs="Arial"/>
          <w:color w:val="000000"/>
          <w:sz w:val="20"/>
          <w:szCs w:val="20"/>
        </w:rPr>
      </w:pPr>
      <w:r w:rsidRPr="00824AA7">
        <w:rPr>
          <w:rFonts w:asciiTheme="minorHAnsi" w:eastAsia="Batang" w:hAnsiTheme="minorHAnsi" w:cs="Arial"/>
          <w:b/>
          <w:color w:val="000000"/>
          <w:sz w:val="20"/>
          <w:szCs w:val="20"/>
        </w:rPr>
        <w:t>11.7.</w:t>
      </w:r>
      <w:r w:rsidRPr="00824AA7">
        <w:rPr>
          <w:rFonts w:asciiTheme="minorHAnsi" w:eastAsia="Batang" w:hAnsiTheme="minorHAnsi" w:cs="Arial"/>
          <w:color w:val="000000"/>
          <w:sz w:val="20"/>
          <w:szCs w:val="20"/>
        </w:rPr>
        <w:t xml:space="preserve"> Responsabilizar-se pelos danos causados diretamente à Administração ou a terceiros, decorrentes de sua culpa ou dolo na execução do contrato, </w:t>
      </w:r>
      <w:r w:rsidRPr="00824AA7">
        <w:rPr>
          <w:rFonts w:asciiTheme="minorHAnsi" w:hAnsiTheme="minorHAnsi" w:cs="Arial"/>
          <w:bCs/>
          <w:color w:val="000000"/>
          <w:sz w:val="20"/>
          <w:szCs w:val="20"/>
        </w:rPr>
        <w:t xml:space="preserve">inclusive desabastecimento das Unidades de Saúde mantidas e Administradas pela Secretaria de Saúde, decorrente do descumprimento das regras do Ato Convocatório, fato que será levado ao conhecimento do Ministério Público Estadual e Federal para as providências devidas, </w:t>
      </w:r>
      <w:r w:rsidRPr="00824AA7">
        <w:rPr>
          <w:rFonts w:asciiTheme="minorHAnsi" w:eastAsia="Batang" w:hAnsiTheme="minorHAnsi" w:cs="Arial"/>
          <w:color w:val="000000"/>
          <w:sz w:val="20"/>
          <w:szCs w:val="20"/>
        </w:rPr>
        <w:t>não excluindo ou reduzindo essa responsabilidade a fiscalização ou o acompanhamento pelo órgão interessado;</w:t>
      </w:r>
    </w:p>
    <w:p w:rsidR="00F00EFE" w:rsidRPr="00824AA7" w:rsidRDefault="00F00EFE" w:rsidP="00980C57">
      <w:pPr>
        <w:tabs>
          <w:tab w:val="left" w:pos="7200"/>
        </w:tabs>
        <w:spacing w:after="0" w:line="240" w:lineRule="auto"/>
        <w:jc w:val="both"/>
        <w:rPr>
          <w:rFonts w:asciiTheme="minorHAnsi" w:eastAsia="Batang" w:hAnsiTheme="minorHAnsi" w:cs="Arial"/>
          <w:color w:val="000000"/>
          <w:sz w:val="20"/>
          <w:szCs w:val="20"/>
        </w:rPr>
      </w:pPr>
      <w:r w:rsidRPr="00824AA7">
        <w:rPr>
          <w:rFonts w:asciiTheme="minorHAnsi" w:eastAsia="Batang" w:hAnsiTheme="minorHAnsi" w:cs="Arial"/>
          <w:b/>
          <w:color w:val="000000"/>
          <w:sz w:val="20"/>
          <w:szCs w:val="20"/>
        </w:rPr>
        <w:t>11.8.</w:t>
      </w:r>
      <w:r w:rsidRPr="00824AA7">
        <w:rPr>
          <w:rFonts w:asciiTheme="minorHAnsi" w:eastAsia="Batang" w:hAnsiTheme="minorHAnsi" w:cs="Arial"/>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w:t>
      </w:r>
      <w:proofErr w:type="gramStart"/>
      <w:r w:rsidRPr="00824AA7">
        <w:rPr>
          <w:rFonts w:asciiTheme="minorHAnsi" w:eastAsia="Batang" w:hAnsiTheme="minorHAnsi" w:cs="Arial"/>
          <w:color w:val="000000"/>
          <w:sz w:val="20"/>
          <w:szCs w:val="20"/>
        </w:rPr>
        <w:t>à</w:t>
      </w:r>
      <w:proofErr w:type="gramEnd"/>
      <w:r w:rsidRPr="00824AA7">
        <w:rPr>
          <w:rFonts w:asciiTheme="minorHAnsi" w:eastAsia="Batang" w:hAnsiTheme="minorHAnsi" w:cs="Arial"/>
          <w:color w:val="000000"/>
          <w:sz w:val="20"/>
          <w:szCs w:val="20"/>
        </w:rPr>
        <w:t xml:space="preserve"> CONTRATANTE a responsabilidade por seu pagamento, nem poderá onerar o objeto do contrato;</w:t>
      </w:r>
    </w:p>
    <w:p w:rsidR="00F00EFE" w:rsidRPr="00824AA7" w:rsidRDefault="00F00EFE" w:rsidP="00980C57">
      <w:pPr>
        <w:tabs>
          <w:tab w:val="left" w:pos="7200"/>
        </w:tabs>
        <w:spacing w:after="0" w:line="240" w:lineRule="auto"/>
        <w:jc w:val="both"/>
        <w:rPr>
          <w:rFonts w:asciiTheme="minorHAnsi" w:eastAsia="Batang" w:hAnsiTheme="minorHAnsi" w:cs="Arial"/>
          <w:color w:val="000000"/>
          <w:sz w:val="20"/>
          <w:szCs w:val="20"/>
        </w:rPr>
      </w:pPr>
      <w:r w:rsidRPr="00824AA7">
        <w:rPr>
          <w:rFonts w:asciiTheme="minorHAnsi" w:eastAsia="Batang" w:hAnsiTheme="minorHAnsi" w:cs="Arial"/>
          <w:b/>
          <w:color w:val="000000"/>
          <w:sz w:val="20"/>
          <w:szCs w:val="20"/>
        </w:rPr>
        <w:t>11.9.</w:t>
      </w:r>
      <w:r w:rsidRPr="00824AA7">
        <w:rPr>
          <w:rFonts w:asciiTheme="minorHAnsi" w:eastAsia="Batang" w:hAnsiTheme="minorHAnsi" w:cs="Arial"/>
          <w:color w:val="000000"/>
          <w:sz w:val="20"/>
          <w:szCs w:val="20"/>
        </w:rPr>
        <w:t xml:space="preserve"> Comunicar a SES/TO, no prazo máximo de 05 (cinco) dias corridos que antecedem o prazo de vencimento da entrega, os motivos que impossibilite o seu cumprimento;</w:t>
      </w:r>
    </w:p>
    <w:p w:rsidR="00F00EFE" w:rsidRPr="00824AA7" w:rsidRDefault="00F00EFE" w:rsidP="00980C57">
      <w:pPr>
        <w:tabs>
          <w:tab w:val="left" w:pos="7200"/>
        </w:tabs>
        <w:spacing w:after="0" w:line="240" w:lineRule="auto"/>
        <w:jc w:val="both"/>
        <w:rPr>
          <w:rFonts w:asciiTheme="minorHAnsi" w:eastAsia="Batang" w:hAnsiTheme="minorHAnsi" w:cs="Arial"/>
          <w:color w:val="000000"/>
          <w:sz w:val="20"/>
          <w:szCs w:val="20"/>
        </w:rPr>
      </w:pPr>
      <w:r w:rsidRPr="00824AA7">
        <w:rPr>
          <w:rFonts w:asciiTheme="minorHAnsi" w:eastAsia="Batang" w:hAnsiTheme="minorHAnsi" w:cs="Arial"/>
          <w:b/>
          <w:color w:val="000000"/>
          <w:sz w:val="20"/>
          <w:szCs w:val="20"/>
        </w:rPr>
        <w:t>11.10.</w:t>
      </w:r>
      <w:r w:rsidRPr="00824AA7">
        <w:rPr>
          <w:rFonts w:asciiTheme="minorHAnsi" w:eastAsia="Batang" w:hAnsiTheme="minorHAnsi" w:cs="Arial"/>
          <w:color w:val="000000"/>
          <w:sz w:val="20"/>
          <w:szCs w:val="20"/>
        </w:rPr>
        <w:t xml:space="preserve"> Manter a qualidade dos produtos dos produtos de acordo com as especificações definidas no Edital e seus anexos e o contrato;</w:t>
      </w:r>
    </w:p>
    <w:p w:rsidR="00F00EFE" w:rsidRPr="00824AA7" w:rsidRDefault="00F00EFE" w:rsidP="00980C57">
      <w:pPr>
        <w:tabs>
          <w:tab w:val="left" w:pos="7200"/>
        </w:tabs>
        <w:spacing w:after="0" w:line="240" w:lineRule="auto"/>
        <w:jc w:val="both"/>
        <w:rPr>
          <w:rFonts w:asciiTheme="minorHAnsi" w:eastAsia="Batang" w:hAnsiTheme="minorHAnsi" w:cs="Arial"/>
          <w:color w:val="000000"/>
          <w:sz w:val="20"/>
          <w:szCs w:val="20"/>
        </w:rPr>
      </w:pPr>
      <w:r w:rsidRPr="00824AA7">
        <w:rPr>
          <w:rFonts w:asciiTheme="minorHAnsi" w:eastAsia="Batang" w:hAnsiTheme="minorHAnsi" w:cs="Arial"/>
          <w:b/>
          <w:color w:val="000000"/>
          <w:sz w:val="20"/>
          <w:szCs w:val="20"/>
        </w:rPr>
        <w:t>11.11.</w:t>
      </w:r>
      <w:r w:rsidRPr="00824AA7">
        <w:rPr>
          <w:rFonts w:asciiTheme="minorHAnsi" w:eastAsia="Batang" w:hAnsiTheme="minorHAnsi" w:cs="Arial"/>
          <w:color w:val="000000"/>
          <w:sz w:val="20"/>
          <w:szCs w:val="20"/>
        </w:rPr>
        <w:t xml:space="preserve"> Manter as condições de habilitação e qualificação técnica exigida no edital do pregão;</w:t>
      </w:r>
    </w:p>
    <w:p w:rsidR="00F00EFE" w:rsidRPr="00824AA7" w:rsidRDefault="00F00EFE" w:rsidP="00980C57">
      <w:pPr>
        <w:tabs>
          <w:tab w:val="left" w:pos="7200"/>
        </w:tabs>
        <w:spacing w:after="0" w:line="240" w:lineRule="auto"/>
        <w:jc w:val="both"/>
        <w:rPr>
          <w:rFonts w:asciiTheme="minorHAnsi" w:eastAsia="Batang" w:hAnsiTheme="minorHAnsi" w:cs="Arial"/>
          <w:color w:val="000000"/>
          <w:sz w:val="20"/>
          <w:szCs w:val="20"/>
        </w:rPr>
      </w:pPr>
      <w:r w:rsidRPr="00824AA7">
        <w:rPr>
          <w:rFonts w:asciiTheme="minorHAnsi" w:eastAsia="Batang" w:hAnsiTheme="minorHAnsi" w:cs="Arial"/>
          <w:b/>
          <w:color w:val="000000"/>
          <w:sz w:val="20"/>
          <w:szCs w:val="20"/>
        </w:rPr>
        <w:t>11.12.</w:t>
      </w:r>
      <w:r w:rsidRPr="00824AA7">
        <w:rPr>
          <w:rFonts w:asciiTheme="minorHAnsi" w:eastAsia="Batang" w:hAnsiTheme="minorHAnsi" w:cs="Arial"/>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F00EFE" w:rsidRPr="00824AA7" w:rsidRDefault="00F00EFE" w:rsidP="00980C57">
      <w:pPr>
        <w:widowControl w:val="0"/>
        <w:autoSpaceDE w:val="0"/>
        <w:autoSpaceDN w:val="0"/>
        <w:adjustRightInd w:val="0"/>
        <w:spacing w:after="0" w:line="240" w:lineRule="auto"/>
        <w:jc w:val="both"/>
        <w:rPr>
          <w:rFonts w:asciiTheme="minorHAnsi" w:hAnsiTheme="minorHAnsi" w:cs="Arial"/>
          <w:bCs/>
          <w:color w:val="000000"/>
          <w:sz w:val="20"/>
          <w:szCs w:val="20"/>
        </w:rPr>
      </w:pPr>
      <w:r w:rsidRPr="00824AA7">
        <w:rPr>
          <w:rFonts w:asciiTheme="minorHAnsi" w:hAnsiTheme="minorHAnsi" w:cs="Arial"/>
          <w:b/>
          <w:bCs/>
          <w:color w:val="000000"/>
          <w:sz w:val="20"/>
          <w:szCs w:val="20"/>
        </w:rPr>
        <w:t>11.13.</w:t>
      </w:r>
      <w:r w:rsidRPr="00824AA7">
        <w:rPr>
          <w:rFonts w:asciiTheme="minorHAnsi" w:hAnsiTheme="minorHAnsi" w:cs="Arial"/>
          <w:bCs/>
          <w:color w:val="000000"/>
          <w:sz w:val="20"/>
          <w:szCs w:val="20"/>
        </w:rPr>
        <w:t xml:space="preserve"> A empresa deverá entregar juntamente com a Nota Fiscal, o Laudo Analítico de Controle de </w:t>
      </w:r>
      <w:r w:rsidRPr="00824AA7">
        <w:rPr>
          <w:rFonts w:asciiTheme="minorHAnsi" w:hAnsiTheme="minorHAnsi" w:cs="Arial"/>
          <w:bCs/>
          <w:color w:val="000000"/>
          <w:sz w:val="20"/>
          <w:szCs w:val="20"/>
        </w:rPr>
        <w:lastRenderedPageBreak/>
        <w:t>Qualidade emitido pelo fabricante, devendo ser apresentado para cada lote a ser fornecido, contemplando as seguintes informações: identificação da empresa; especificações do produto; lote</w:t>
      </w:r>
      <w:proofErr w:type="gramStart"/>
      <w:r w:rsidRPr="00824AA7">
        <w:rPr>
          <w:rFonts w:asciiTheme="minorHAnsi" w:hAnsiTheme="minorHAnsi" w:cs="Arial"/>
          <w:bCs/>
          <w:color w:val="000000"/>
          <w:sz w:val="20"/>
          <w:szCs w:val="20"/>
        </w:rPr>
        <w:t>, data</w:t>
      </w:r>
      <w:proofErr w:type="gramEnd"/>
      <w:r w:rsidRPr="00824AA7">
        <w:rPr>
          <w:rFonts w:asciiTheme="minorHAnsi" w:hAnsiTheme="minorHAnsi" w:cs="Arial"/>
          <w:bCs/>
          <w:color w:val="000000"/>
          <w:sz w:val="20"/>
          <w:szCs w:val="20"/>
        </w:rPr>
        <w:t xml:space="preserve"> de fabricação e data de validade; condições de armazenamento; Identificação do responsável com o respectivo número de inscrição no conselho profissional correspondente e assinatura do responsável.</w:t>
      </w:r>
    </w:p>
    <w:p w:rsidR="00F00EFE" w:rsidRPr="00824AA7" w:rsidRDefault="00F00EFE" w:rsidP="00980C57">
      <w:pPr>
        <w:tabs>
          <w:tab w:val="left" w:pos="7200"/>
        </w:tabs>
        <w:spacing w:after="0" w:line="240" w:lineRule="auto"/>
        <w:jc w:val="both"/>
        <w:rPr>
          <w:rFonts w:asciiTheme="minorHAnsi" w:hAnsiTheme="minorHAnsi" w:cs="Arial"/>
          <w:sz w:val="20"/>
          <w:szCs w:val="20"/>
        </w:rPr>
      </w:pPr>
      <w:r w:rsidRPr="00824AA7">
        <w:rPr>
          <w:rFonts w:asciiTheme="minorHAnsi" w:eastAsia="Batang" w:hAnsiTheme="minorHAnsi" w:cs="Arial"/>
          <w:b/>
          <w:color w:val="000000"/>
          <w:sz w:val="20"/>
          <w:szCs w:val="20"/>
        </w:rPr>
        <w:t>11.14.</w:t>
      </w:r>
      <w:r w:rsidRPr="00824AA7">
        <w:rPr>
          <w:rFonts w:asciiTheme="minorHAnsi" w:eastAsia="Batang" w:hAnsiTheme="minorHAnsi" w:cs="Arial"/>
          <w:color w:val="000000"/>
          <w:sz w:val="20"/>
          <w:szCs w:val="20"/>
        </w:rPr>
        <w:t xml:space="preserve"> Nos c</w:t>
      </w:r>
      <w:r w:rsidRPr="00824AA7">
        <w:rPr>
          <w:rFonts w:asciiTheme="minorHAnsi" w:hAnsiTheme="minorHAnsi" w:cs="Arial"/>
          <w:sz w:val="20"/>
          <w:szCs w:val="20"/>
        </w:rPr>
        <w:t xml:space="preserve">asos em que o Laboratório Fabricante ou produto venha a ser interditado, ou o produto tenha seu registro cancelado pela ANVISA ou a fabricação esteja em atraso, descontinuada temporariamente ou definitivamente, durante a vigência da ata de registro de preços, a empresa vencedora </w:t>
      </w:r>
      <w:r w:rsidRPr="00824AA7">
        <w:rPr>
          <w:rFonts w:asciiTheme="minorHAnsi" w:hAnsiTheme="minorHAnsi" w:cs="Arial"/>
          <w:b/>
          <w:sz w:val="20"/>
          <w:szCs w:val="20"/>
        </w:rPr>
        <w:t xml:space="preserve">deverá </w:t>
      </w:r>
      <w:r w:rsidRPr="00824AA7">
        <w:rPr>
          <w:rFonts w:asciiTheme="minorHAnsi" w:hAnsiTheme="minorHAnsi" w:cs="Arial"/>
          <w:sz w:val="20"/>
          <w:szCs w:val="20"/>
        </w:rPr>
        <w:t>substituir o produto por outro compatível ao solicitado, devendo previamente protocolar, a proposta acompanhada da documentação, para obter autorização da Secretaria Estadual de Saúde para o produto, sem custo para o Estado.</w:t>
      </w:r>
    </w:p>
    <w:p w:rsidR="005C73FC" w:rsidRPr="00980C57" w:rsidRDefault="005C73FC" w:rsidP="00980C57">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824AA7">
        <w:rPr>
          <w:rFonts w:asciiTheme="minorHAnsi" w:hAnsiTheme="minorHAnsi"/>
          <w:b/>
          <w:bCs/>
          <w:color w:val="FFFFFF"/>
          <w:sz w:val="20"/>
          <w:szCs w:val="20"/>
        </w:rPr>
        <w:t>12. DA FISCALIZAÇÃO</w:t>
      </w:r>
      <w:r w:rsidRPr="00824AA7">
        <w:rPr>
          <w:rFonts w:asciiTheme="minorHAnsi" w:hAnsiTheme="minorHAnsi"/>
          <w:b/>
          <w:bCs/>
          <w:color w:val="FFFFFF"/>
          <w:sz w:val="20"/>
          <w:szCs w:val="20"/>
        </w:rPr>
        <w:tab/>
      </w:r>
    </w:p>
    <w:p w:rsidR="005C73FC" w:rsidRPr="00824AA7" w:rsidRDefault="005C73FC" w:rsidP="00980C57">
      <w:pPr>
        <w:tabs>
          <w:tab w:val="left" w:pos="7200"/>
        </w:tabs>
        <w:spacing w:after="0" w:line="240" w:lineRule="auto"/>
        <w:jc w:val="both"/>
        <w:rPr>
          <w:rFonts w:asciiTheme="minorHAnsi" w:eastAsia="Batang" w:hAnsiTheme="minorHAnsi"/>
          <w:color w:val="000000"/>
          <w:sz w:val="20"/>
          <w:szCs w:val="20"/>
        </w:rPr>
      </w:pPr>
      <w:r w:rsidRPr="006D644B">
        <w:rPr>
          <w:rFonts w:asciiTheme="minorHAnsi" w:eastAsia="Batang" w:hAnsiTheme="minorHAnsi"/>
          <w:b/>
          <w:color w:val="000000"/>
          <w:sz w:val="20"/>
          <w:szCs w:val="20"/>
        </w:rPr>
        <w:t>12.1.</w:t>
      </w:r>
      <w:r w:rsidRPr="00824AA7">
        <w:rPr>
          <w:rFonts w:asciiTheme="minorHAnsi" w:eastAsia="Batang" w:hAnsiTheme="minorHAnsi"/>
          <w:color w:val="000000"/>
          <w:sz w:val="20"/>
          <w:szCs w:val="20"/>
        </w:rPr>
        <w:t xml:space="preserve"> Conforme artigo 67 da Lei Federal nº 8.666, de 21 de junho de 1.993, a fiscalização e acompanhamento da execução do objeto será por meio da Diretoria de Distribuição/SES-</w:t>
      </w:r>
      <w:proofErr w:type="spellStart"/>
      <w:r w:rsidRPr="00824AA7">
        <w:rPr>
          <w:rFonts w:asciiTheme="minorHAnsi" w:eastAsia="Batang" w:hAnsiTheme="minorHAnsi"/>
          <w:color w:val="000000"/>
          <w:sz w:val="20"/>
          <w:szCs w:val="20"/>
        </w:rPr>
        <w:t>TOobservando</w:t>
      </w:r>
      <w:proofErr w:type="spellEnd"/>
      <w:r w:rsidRPr="00824AA7">
        <w:rPr>
          <w:rFonts w:asciiTheme="minorHAnsi" w:eastAsia="Batang" w:hAnsiTheme="minorHAnsi"/>
          <w:color w:val="000000"/>
          <w:sz w:val="20"/>
          <w:szCs w:val="20"/>
        </w:rPr>
        <w:t xml:space="preserve"> que:</w:t>
      </w:r>
    </w:p>
    <w:p w:rsidR="005C73FC" w:rsidRPr="00824AA7" w:rsidRDefault="005C73FC" w:rsidP="00980C57">
      <w:pPr>
        <w:tabs>
          <w:tab w:val="left" w:pos="7200"/>
        </w:tabs>
        <w:spacing w:after="0" w:line="240" w:lineRule="auto"/>
        <w:jc w:val="both"/>
        <w:rPr>
          <w:rFonts w:asciiTheme="minorHAnsi" w:eastAsia="Batang" w:hAnsiTheme="minorHAnsi"/>
          <w:color w:val="000000"/>
          <w:sz w:val="20"/>
          <w:szCs w:val="20"/>
        </w:rPr>
      </w:pPr>
      <w:r w:rsidRPr="00824AA7">
        <w:rPr>
          <w:rFonts w:asciiTheme="minorHAnsi" w:eastAsia="Batang" w:hAnsiTheme="minorHAnsi"/>
          <w:color w:val="000000"/>
          <w:sz w:val="20"/>
          <w:szCs w:val="20"/>
        </w:rPr>
        <w:t>12.1.1. A execução do objeto será acompanhada e fiscalizada por um representante da CONTRATANTE especialmente designado, permitida a contratação de terceiros para assisti-lo e subsidiá-lo de informações pertinentes a essa atribuição;</w:t>
      </w:r>
    </w:p>
    <w:p w:rsidR="005C73FC" w:rsidRPr="00824AA7" w:rsidRDefault="005C73FC" w:rsidP="00980C57">
      <w:pPr>
        <w:tabs>
          <w:tab w:val="left" w:pos="7200"/>
        </w:tabs>
        <w:spacing w:after="0" w:line="240" w:lineRule="auto"/>
        <w:jc w:val="both"/>
        <w:rPr>
          <w:rFonts w:asciiTheme="minorHAnsi" w:eastAsia="Batang" w:hAnsiTheme="minorHAnsi"/>
          <w:color w:val="000000"/>
          <w:sz w:val="20"/>
          <w:szCs w:val="20"/>
        </w:rPr>
      </w:pPr>
      <w:r w:rsidRPr="00824AA7">
        <w:rPr>
          <w:rFonts w:asciiTheme="minorHAnsi" w:eastAsia="Batang" w:hAnsiTheme="minorHAnsi"/>
          <w:color w:val="000000"/>
          <w:sz w:val="20"/>
          <w:szCs w:val="20"/>
        </w:rPr>
        <w:t>12.1.2. O representante da Administração anotará em registro próprio todas as ocorrências relacionadas com a execução do objeto, determinando o que for necessário à regularização das faltas ou defeitos observados;</w:t>
      </w:r>
    </w:p>
    <w:p w:rsidR="005C73FC" w:rsidRPr="00824AA7" w:rsidRDefault="005C73FC" w:rsidP="00980C57">
      <w:pPr>
        <w:tabs>
          <w:tab w:val="left" w:pos="7200"/>
        </w:tabs>
        <w:spacing w:after="0" w:line="240" w:lineRule="auto"/>
        <w:jc w:val="both"/>
        <w:rPr>
          <w:rFonts w:asciiTheme="minorHAnsi" w:eastAsia="Batang" w:hAnsiTheme="minorHAnsi"/>
          <w:color w:val="000000"/>
          <w:sz w:val="20"/>
          <w:szCs w:val="20"/>
        </w:rPr>
      </w:pPr>
      <w:r w:rsidRPr="00824AA7">
        <w:rPr>
          <w:rFonts w:asciiTheme="minorHAnsi" w:eastAsia="Batang" w:hAnsiTheme="minorHAnsi"/>
          <w:color w:val="000000"/>
          <w:sz w:val="20"/>
          <w:szCs w:val="20"/>
        </w:rPr>
        <w:t>12.1.3. As decisões e providências que ultrapassarem a competência do representante deverão ser solicitadas a seus superiores em tempo hábil para a adoção das medidas convenientes;</w:t>
      </w:r>
    </w:p>
    <w:p w:rsidR="005C73FC" w:rsidRPr="00824AA7" w:rsidRDefault="005C73FC" w:rsidP="00980C57">
      <w:pPr>
        <w:tabs>
          <w:tab w:val="left" w:pos="7200"/>
        </w:tabs>
        <w:spacing w:after="0" w:line="240" w:lineRule="auto"/>
        <w:jc w:val="both"/>
        <w:rPr>
          <w:rFonts w:asciiTheme="minorHAnsi" w:eastAsia="Batang" w:hAnsiTheme="minorHAnsi"/>
          <w:color w:val="000000"/>
          <w:sz w:val="20"/>
          <w:szCs w:val="20"/>
        </w:rPr>
      </w:pPr>
      <w:r w:rsidRPr="00824AA7">
        <w:rPr>
          <w:rFonts w:asciiTheme="minorHAnsi" w:eastAsia="Batang" w:hAnsiTheme="minorHAnsi"/>
          <w:color w:val="000000"/>
          <w:sz w:val="20"/>
          <w:szCs w:val="20"/>
        </w:rPr>
        <w:t xml:space="preserve">12.1.4. A fiscalização ocorrerá ainda, nos termos da Portaria nº. 131/2008 de 05 de maio de 2008, publicada no Diário Oficial do Estado nº. 2.642 de 06 de maio de 2008, </w:t>
      </w:r>
      <w:r w:rsidRPr="00824AA7">
        <w:rPr>
          <w:rFonts w:asciiTheme="minorHAnsi" w:eastAsia="Batang" w:hAnsiTheme="minorHAnsi"/>
          <w:sz w:val="20"/>
          <w:szCs w:val="20"/>
        </w:rPr>
        <w:t xml:space="preserve">ou outra portaria que venha </w:t>
      </w:r>
      <w:r w:rsidRPr="00824AA7">
        <w:rPr>
          <w:rFonts w:asciiTheme="minorHAnsi" w:eastAsia="Batang" w:hAnsiTheme="minorHAnsi"/>
          <w:color w:val="000000"/>
          <w:sz w:val="20"/>
          <w:szCs w:val="20"/>
        </w:rPr>
        <w:t>a substituí-la na época da assinatura do contrato, bem como na forma do Manual do Gestor de Contratos do Tribunal de Contas do Estado;</w:t>
      </w:r>
    </w:p>
    <w:p w:rsidR="005C73FC" w:rsidRPr="00824AA7" w:rsidRDefault="005C73FC" w:rsidP="00980C57">
      <w:pPr>
        <w:tabs>
          <w:tab w:val="left" w:pos="7200"/>
        </w:tabs>
        <w:spacing w:after="0" w:line="240" w:lineRule="auto"/>
        <w:jc w:val="both"/>
        <w:rPr>
          <w:rFonts w:asciiTheme="minorHAnsi" w:eastAsia="Batang" w:hAnsiTheme="minorHAnsi"/>
          <w:color w:val="000000"/>
          <w:sz w:val="20"/>
          <w:szCs w:val="20"/>
        </w:rPr>
      </w:pPr>
      <w:r w:rsidRPr="00824AA7">
        <w:rPr>
          <w:rFonts w:asciiTheme="minorHAnsi" w:eastAsia="Batang" w:hAnsiTheme="minorHAnsi"/>
          <w:color w:val="000000"/>
          <w:sz w:val="20"/>
          <w:szCs w:val="20"/>
        </w:rPr>
        <w:t>12.1.5. A fiscalização por parte da CONTRATANTE não exclui nem reduz a responsabilidade da CONTRATADA, inclusive perante terceiros, por qualquer irregularidade de seus agentes e prepostos (art.70 da Lei 8.666/93), ressaltando-se, ainda, que mesmo atesta0do o serviço adquirido, subsistirá a responsabilidade da CONTRATADA pela solidez, qualidade e segurança deste último.</w:t>
      </w:r>
    </w:p>
    <w:p w:rsidR="005C73FC" w:rsidRPr="00DD4D4E" w:rsidRDefault="005C73FC" w:rsidP="00DD4D4E">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824AA7">
        <w:rPr>
          <w:rFonts w:asciiTheme="minorHAnsi" w:hAnsiTheme="minorHAnsi"/>
          <w:b/>
          <w:bCs/>
          <w:color w:val="FFFFFF"/>
          <w:sz w:val="20"/>
          <w:szCs w:val="20"/>
        </w:rPr>
        <w:t>13. DO PAGAMENTO</w:t>
      </w:r>
      <w:r w:rsidRPr="00824AA7">
        <w:rPr>
          <w:rFonts w:asciiTheme="minorHAnsi" w:hAnsiTheme="minorHAnsi"/>
          <w:b/>
          <w:bCs/>
          <w:color w:val="FFFFFF"/>
          <w:sz w:val="20"/>
          <w:szCs w:val="20"/>
        </w:rPr>
        <w:tab/>
      </w:r>
    </w:p>
    <w:p w:rsidR="00FC55CC" w:rsidRPr="00824AA7" w:rsidRDefault="00FC55CC" w:rsidP="00824AA7">
      <w:pPr>
        <w:tabs>
          <w:tab w:val="left" w:pos="7200"/>
        </w:tabs>
        <w:spacing w:after="0" w:line="240" w:lineRule="auto"/>
        <w:jc w:val="both"/>
        <w:rPr>
          <w:rFonts w:asciiTheme="minorHAnsi" w:eastAsia="Batang" w:hAnsiTheme="minorHAnsi" w:cs="Arial"/>
          <w:color w:val="000000"/>
          <w:sz w:val="20"/>
          <w:szCs w:val="20"/>
        </w:rPr>
      </w:pPr>
      <w:r w:rsidRPr="00824AA7">
        <w:rPr>
          <w:rFonts w:asciiTheme="minorHAnsi" w:eastAsia="Batang" w:hAnsiTheme="minorHAnsi" w:cs="Arial"/>
          <w:b/>
          <w:color w:val="000000"/>
          <w:sz w:val="20"/>
          <w:szCs w:val="20"/>
        </w:rPr>
        <w:t>13.1.</w:t>
      </w:r>
      <w:r w:rsidRPr="00824AA7">
        <w:rPr>
          <w:rFonts w:asciiTheme="minorHAnsi" w:eastAsia="Batang" w:hAnsiTheme="minorHAnsi" w:cs="Arial"/>
          <w:color w:val="000000"/>
          <w:sz w:val="20"/>
          <w:szCs w:val="20"/>
        </w:rPr>
        <w:t xml:space="preserve"> A CONTRATANTE terá um prazo de até 05 (cinco) dias úteis para conferência e aprovação, contados da sua protocolização, e será paga, diretamente na conta corrente da CONTRATADA;</w:t>
      </w:r>
    </w:p>
    <w:p w:rsidR="00FC55CC" w:rsidRPr="00824AA7" w:rsidRDefault="00FC55CC" w:rsidP="00824AA7">
      <w:pPr>
        <w:tabs>
          <w:tab w:val="left" w:pos="7200"/>
        </w:tabs>
        <w:spacing w:after="0" w:line="240" w:lineRule="auto"/>
        <w:jc w:val="both"/>
        <w:rPr>
          <w:rFonts w:asciiTheme="minorHAnsi" w:eastAsia="Batang" w:hAnsiTheme="minorHAnsi" w:cs="Arial"/>
          <w:color w:val="000000"/>
          <w:sz w:val="20"/>
          <w:szCs w:val="20"/>
        </w:rPr>
      </w:pPr>
      <w:r w:rsidRPr="00824AA7">
        <w:rPr>
          <w:rFonts w:asciiTheme="minorHAnsi" w:eastAsia="Batang" w:hAnsiTheme="minorHAnsi" w:cs="Arial"/>
          <w:b/>
          <w:color w:val="000000"/>
          <w:sz w:val="20"/>
          <w:szCs w:val="20"/>
        </w:rPr>
        <w:t>13.2.</w:t>
      </w:r>
      <w:r w:rsidRPr="00824AA7">
        <w:rPr>
          <w:rFonts w:asciiTheme="minorHAnsi" w:eastAsia="Batang" w:hAnsiTheme="minorHAnsi" w:cs="Arial"/>
          <w:color w:val="000000"/>
          <w:sz w:val="20"/>
          <w:szCs w:val="20"/>
        </w:rPr>
        <w:t xml:space="preserve"> O prazo previsto para pagamento que será em conformidade com a Alínea “a” do Inciso XIV do Artigo 40, da Lei n° 8.666/93;</w:t>
      </w:r>
    </w:p>
    <w:p w:rsidR="00FC55CC" w:rsidRPr="00824AA7" w:rsidRDefault="00FC55CC" w:rsidP="00824AA7">
      <w:pPr>
        <w:tabs>
          <w:tab w:val="left" w:pos="7200"/>
        </w:tabs>
        <w:spacing w:after="0" w:line="240" w:lineRule="auto"/>
        <w:jc w:val="both"/>
        <w:rPr>
          <w:rFonts w:asciiTheme="minorHAnsi" w:eastAsia="Batang" w:hAnsiTheme="minorHAnsi" w:cs="Arial"/>
          <w:color w:val="000000"/>
          <w:sz w:val="20"/>
          <w:szCs w:val="20"/>
        </w:rPr>
      </w:pPr>
      <w:r w:rsidRPr="00824AA7">
        <w:rPr>
          <w:rFonts w:asciiTheme="minorHAnsi" w:eastAsia="Batang" w:hAnsiTheme="minorHAnsi" w:cs="Arial"/>
          <w:b/>
          <w:color w:val="000000"/>
          <w:sz w:val="20"/>
          <w:szCs w:val="20"/>
        </w:rPr>
        <w:t>13.3.</w:t>
      </w:r>
      <w:r w:rsidRPr="00824AA7">
        <w:rPr>
          <w:rFonts w:asciiTheme="minorHAnsi" w:eastAsia="Batang" w:hAnsiTheme="minorHAnsi" w:cs="Arial"/>
          <w:color w:val="000000"/>
          <w:sz w:val="20"/>
          <w:szCs w:val="20"/>
        </w:rPr>
        <w:t xml:space="preserve"> Na ocorrência de rejeição da(s) Nota(s) </w:t>
      </w:r>
      <w:proofErr w:type="gramStart"/>
      <w:r w:rsidRPr="00824AA7">
        <w:rPr>
          <w:rFonts w:asciiTheme="minorHAnsi" w:eastAsia="Batang" w:hAnsiTheme="minorHAnsi" w:cs="Arial"/>
          <w:color w:val="000000"/>
          <w:sz w:val="20"/>
          <w:szCs w:val="20"/>
        </w:rPr>
        <w:t>Fiscal(</w:t>
      </w:r>
      <w:proofErr w:type="gramEnd"/>
      <w:r w:rsidRPr="00824AA7">
        <w:rPr>
          <w:rFonts w:asciiTheme="minorHAnsi" w:eastAsia="Batang" w:hAnsiTheme="minorHAnsi" w:cs="Arial"/>
          <w:color w:val="000000"/>
          <w:sz w:val="20"/>
          <w:szCs w:val="20"/>
        </w:rPr>
        <w:t>is), motivada por erro ou incorreções, o prazo estipulado no parágrafo anterior, passará a ser contado a partir da data da sua representação;</w:t>
      </w:r>
    </w:p>
    <w:p w:rsidR="00FC55CC" w:rsidRPr="00824AA7" w:rsidRDefault="00FC55CC" w:rsidP="00824AA7">
      <w:pPr>
        <w:tabs>
          <w:tab w:val="left" w:pos="7200"/>
        </w:tabs>
        <w:spacing w:after="0" w:line="240" w:lineRule="auto"/>
        <w:jc w:val="both"/>
        <w:rPr>
          <w:rFonts w:asciiTheme="minorHAnsi" w:eastAsia="Batang" w:hAnsiTheme="minorHAnsi" w:cs="Arial"/>
          <w:color w:val="000000"/>
          <w:sz w:val="20"/>
          <w:szCs w:val="20"/>
        </w:rPr>
      </w:pPr>
      <w:r w:rsidRPr="00824AA7">
        <w:rPr>
          <w:rFonts w:asciiTheme="minorHAnsi" w:eastAsia="Batang" w:hAnsiTheme="minorHAnsi" w:cs="Arial"/>
          <w:b/>
          <w:color w:val="000000"/>
          <w:sz w:val="20"/>
          <w:szCs w:val="20"/>
        </w:rPr>
        <w:t>13.4.</w:t>
      </w:r>
      <w:r w:rsidRPr="00824AA7">
        <w:rPr>
          <w:rFonts w:asciiTheme="minorHAnsi" w:eastAsia="Batang" w:hAnsiTheme="minorHAnsi" w:cs="Arial"/>
          <w:color w:val="000000"/>
          <w:sz w:val="20"/>
          <w:szCs w:val="20"/>
        </w:rPr>
        <w:t xml:space="preserve"> Os pagamentos não serão efetuados através de boletos bancários, sendo a garantia do referido pagamento a própria Nota de Empenho;</w:t>
      </w:r>
    </w:p>
    <w:p w:rsidR="00FC7833" w:rsidRPr="00824AA7" w:rsidRDefault="00FC7833" w:rsidP="00824AA7">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824AA7">
        <w:rPr>
          <w:rFonts w:asciiTheme="minorHAnsi" w:hAnsiTheme="minorHAnsi"/>
          <w:b/>
          <w:bCs/>
          <w:color w:val="FFFFFF"/>
          <w:sz w:val="20"/>
          <w:szCs w:val="20"/>
        </w:rPr>
        <w:t>14. DAS SANÇÕES POR INADIMPLEMENTO</w:t>
      </w:r>
      <w:r w:rsidR="00D36421" w:rsidRPr="00824AA7">
        <w:rPr>
          <w:rFonts w:asciiTheme="minorHAnsi" w:hAnsiTheme="minorHAnsi"/>
          <w:b/>
          <w:bCs/>
          <w:color w:val="FFFFFF"/>
          <w:sz w:val="20"/>
          <w:szCs w:val="20"/>
        </w:rPr>
        <w:t xml:space="preserve"> CONTRATUAL</w:t>
      </w:r>
      <w:r w:rsidRPr="00824AA7">
        <w:rPr>
          <w:rFonts w:asciiTheme="minorHAnsi" w:hAnsiTheme="minorHAnsi"/>
          <w:b/>
          <w:bCs/>
          <w:color w:val="FFFFFF"/>
          <w:sz w:val="20"/>
          <w:szCs w:val="20"/>
        </w:rPr>
        <w:tab/>
      </w:r>
    </w:p>
    <w:p w:rsidR="009E75E5" w:rsidRPr="00824AA7" w:rsidRDefault="009E75E5" w:rsidP="00824AA7">
      <w:pPr>
        <w:autoSpaceDE w:val="0"/>
        <w:autoSpaceDN w:val="0"/>
        <w:adjustRightInd w:val="0"/>
        <w:spacing w:after="0" w:line="240" w:lineRule="auto"/>
        <w:jc w:val="both"/>
        <w:rPr>
          <w:rFonts w:asciiTheme="minorHAnsi" w:eastAsia="Batang" w:hAnsiTheme="minorHAnsi" w:cs="Arial"/>
          <w:color w:val="000000"/>
          <w:sz w:val="20"/>
          <w:szCs w:val="20"/>
        </w:rPr>
      </w:pPr>
      <w:r w:rsidRPr="00824AA7">
        <w:rPr>
          <w:rFonts w:asciiTheme="minorHAnsi" w:hAnsiTheme="minorHAnsi" w:cs="Arial"/>
          <w:b/>
          <w:sz w:val="20"/>
          <w:szCs w:val="20"/>
        </w:rPr>
        <w:t>14.1.</w:t>
      </w:r>
      <w:r w:rsidRPr="00824AA7">
        <w:rPr>
          <w:rFonts w:asciiTheme="minorHAnsi" w:hAnsiTheme="minorHAnsi" w:cs="Arial"/>
          <w:sz w:val="20"/>
          <w:szCs w:val="20"/>
        </w:rPr>
        <w:t xml:space="preserve"> Serão aplicadas as Sanções Administrativas previstas nos Artigos </w:t>
      </w:r>
      <w:smartTag w:uri="urn:schemas-microsoft-com:office:smarttags" w:element="metricconverter">
        <w:smartTagPr>
          <w:attr w:name="ProductID" w:val="86 a"/>
        </w:smartTagPr>
        <w:r w:rsidRPr="00824AA7">
          <w:rPr>
            <w:rFonts w:asciiTheme="minorHAnsi" w:hAnsiTheme="minorHAnsi" w:cs="Arial"/>
            <w:sz w:val="20"/>
            <w:szCs w:val="20"/>
          </w:rPr>
          <w:t>86 a</w:t>
        </w:r>
      </w:smartTag>
      <w:r w:rsidRPr="00824AA7">
        <w:rPr>
          <w:rFonts w:asciiTheme="minorHAnsi" w:hAnsiTheme="minorHAnsi" w:cs="Arial"/>
          <w:sz w:val="20"/>
          <w:szCs w:val="20"/>
        </w:rPr>
        <w:t xml:space="preserve"> 87 da Lei Federal nº. 8.666/93 em caso de descumprimento das obrigações e condições de fornecimento.</w:t>
      </w:r>
    </w:p>
    <w:p w:rsidR="009E75E5" w:rsidRPr="00824AA7" w:rsidRDefault="009E75E5" w:rsidP="00824AA7">
      <w:pPr>
        <w:autoSpaceDE w:val="0"/>
        <w:autoSpaceDN w:val="0"/>
        <w:adjustRightInd w:val="0"/>
        <w:spacing w:after="0" w:line="240" w:lineRule="auto"/>
        <w:jc w:val="both"/>
        <w:rPr>
          <w:rFonts w:asciiTheme="minorHAnsi" w:hAnsiTheme="minorHAnsi" w:cs="Arial"/>
          <w:sz w:val="20"/>
          <w:szCs w:val="20"/>
        </w:rPr>
      </w:pPr>
      <w:r w:rsidRPr="00824AA7">
        <w:rPr>
          <w:rFonts w:asciiTheme="minorHAnsi" w:hAnsiTheme="minorHAnsi" w:cs="Arial"/>
          <w:b/>
          <w:sz w:val="20"/>
          <w:szCs w:val="20"/>
        </w:rPr>
        <w:t>14.2.</w:t>
      </w:r>
      <w:r w:rsidRPr="00824AA7">
        <w:rPr>
          <w:rFonts w:asciiTheme="minorHAnsi" w:hAnsiTheme="minorHAnsi" w:cs="Arial"/>
          <w:sz w:val="20"/>
          <w:szCs w:val="20"/>
        </w:rPr>
        <w:t xml:space="preserve"> A inexecução total ou parcial deste contrato por parte da Contratada </w:t>
      </w:r>
      <w:r w:rsidRPr="00824AA7">
        <w:rPr>
          <w:rFonts w:asciiTheme="minorHAnsi" w:eastAsia="Batang" w:hAnsiTheme="minorHAnsi" w:cs="Arial"/>
          <w:color w:val="000000"/>
          <w:sz w:val="20"/>
          <w:szCs w:val="20"/>
        </w:rPr>
        <w:t>assegurará</w:t>
      </w:r>
      <w:r w:rsidRPr="00824AA7">
        <w:rPr>
          <w:rFonts w:asciiTheme="minorHAnsi" w:hAnsiTheme="minorHAnsi" w:cs="Arial"/>
          <w:sz w:val="20"/>
          <w:szCs w:val="20"/>
        </w:rPr>
        <w:t xml:space="preserve"> a Contratante, o direito de rescisão nos termos do artigo 77, da Lei 8.666, de 21 de junho de 1993 e suas alterações, bem como nos casos citado no artigo 78 da mesma lei, garantida a prévia defesa sempre mediante notificação por escrito.</w:t>
      </w:r>
    </w:p>
    <w:p w:rsidR="009E75E5" w:rsidRPr="00824AA7" w:rsidRDefault="009E75E5" w:rsidP="00824AA7">
      <w:pPr>
        <w:autoSpaceDE w:val="0"/>
        <w:autoSpaceDN w:val="0"/>
        <w:adjustRightInd w:val="0"/>
        <w:spacing w:after="0" w:line="240" w:lineRule="auto"/>
        <w:jc w:val="both"/>
        <w:rPr>
          <w:rFonts w:asciiTheme="minorHAnsi" w:hAnsiTheme="minorHAnsi" w:cs="Arial"/>
          <w:sz w:val="20"/>
          <w:szCs w:val="20"/>
        </w:rPr>
      </w:pPr>
      <w:r w:rsidRPr="00824AA7">
        <w:rPr>
          <w:rFonts w:asciiTheme="minorHAnsi" w:hAnsiTheme="minorHAnsi" w:cs="Arial"/>
          <w:b/>
          <w:sz w:val="20"/>
          <w:szCs w:val="20"/>
        </w:rPr>
        <w:t>14.3.</w:t>
      </w:r>
      <w:r w:rsidRPr="00824AA7">
        <w:rPr>
          <w:rFonts w:asciiTheme="minorHAnsi" w:hAnsiTheme="minorHAnsi" w:cs="Arial"/>
          <w:sz w:val="20"/>
          <w:szCs w:val="20"/>
        </w:rPr>
        <w:t xml:space="preserve"> A </w:t>
      </w:r>
      <w:r w:rsidRPr="00824AA7">
        <w:rPr>
          <w:rFonts w:asciiTheme="minorHAnsi" w:eastAsia="Batang" w:hAnsiTheme="minorHAnsi" w:cs="Arial"/>
          <w:color w:val="000000"/>
          <w:sz w:val="20"/>
          <w:szCs w:val="20"/>
        </w:rPr>
        <w:t>rescisão</w:t>
      </w:r>
      <w:r w:rsidRPr="00824AA7">
        <w:rPr>
          <w:rFonts w:asciiTheme="minorHAnsi" w:hAnsiTheme="minorHAnsi" w:cs="Arial"/>
          <w:sz w:val="20"/>
          <w:szCs w:val="20"/>
        </w:rPr>
        <w:t xml:space="preserve"> também se submeterá ao regime previsto no artigo 79, seus incisos e parágrafos da Lei 8.666\93 e suas alterações.</w:t>
      </w:r>
    </w:p>
    <w:p w:rsidR="00FC7833" w:rsidRPr="00824AA7" w:rsidRDefault="00FC7833" w:rsidP="00A66313">
      <w:pPr>
        <w:spacing w:after="0" w:line="240" w:lineRule="auto"/>
        <w:rPr>
          <w:rFonts w:asciiTheme="minorHAnsi" w:hAnsiTheme="minorHAnsi"/>
          <w:sz w:val="20"/>
          <w:szCs w:val="20"/>
        </w:rPr>
      </w:pPr>
    </w:p>
    <w:p w:rsidR="00FC7833" w:rsidRPr="00A66313" w:rsidRDefault="00FC7833" w:rsidP="00A66313">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824AA7">
        <w:rPr>
          <w:rFonts w:asciiTheme="minorHAnsi" w:hAnsiTheme="minorHAnsi"/>
          <w:b/>
          <w:bCs/>
          <w:color w:val="FFFFFF"/>
          <w:sz w:val="20"/>
          <w:szCs w:val="20"/>
        </w:rPr>
        <w:t>15. DA VIGÊNCIA DA ATA</w:t>
      </w:r>
      <w:r w:rsidRPr="00824AA7">
        <w:rPr>
          <w:rFonts w:asciiTheme="minorHAnsi" w:hAnsiTheme="minorHAnsi"/>
          <w:b/>
          <w:bCs/>
          <w:color w:val="FFFFFF"/>
          <w:sz w:val="20"/>
          <w:szCs w:val="20"/>
        </w:rPr>
        <w:tab/>
      </w:r>
    </w:p>
    <w:p w:rsidR="009E75E5" w:rsidRPr="00824AA7" w:rsidRDefault="009E75E5" w:rsidP="00824AA7">
      <w:pPr>
        <w:autoSpaceDE w:val="0"/>
        <w:autoSpaceDN w:val="0"/>
        <w:adjustRightInd w:val="0"/>
        <w:spacing w:after="0" w:line="240" w:lineRule="auto"/>
        <w:jc w:val="both"/>
        <w:rPr>
          <w:rFonts w:asciiTheme="minorHAnsi" w:hAnsiTheme="minorHAnsi" w:cs="Arial"/>
          <w:sz w:val="20"/>
          <w:szCs w:val="20"/>
        </w:rPr>
      </w:pPr>
      <w:r w:rsidRPr="00824AA7">
        <w:rPr>
          <w:rFonts w:asciiTheme="minorHAnsi" w:hAnsiTheme="minorHAnsi" w:cs="Arial"/>
          <w:b/>
          <w:sz w:val="20"/>
          <w:szCs w:val="20"/>
        </w:rPr>
        <w:t>15.1.</w:t>
      </w:r>
      <w:r w:rsidRPr="00824AA7">
        <w:rPr>
          <w:rFonts w:asciiTheme="minorHAnsi" w:hAnsiTheme="minorHAnsi" w:cs="Arial"/>
          <w:sz w:val="20"/>
          <w:szCs w:val="20"/>
        </w:rPr>
        <w:t xml:space="preserve"> A </w:t>
      </w:r>
      <w:r w:rsidRPr="00824AA7">
        <w:rPr>
          <w:rFonts w:asciiTheme="minorHAnsi" w:eastAsia="Batang" w:hAnsiTheme="minorHAnsi" w:cs="Arial"/>
          <w:color w:val="000000"/>
          <w:sz w:val="20"/>
          <w:szCs w:val="20"/>
        </w:rPr>
        <w:t>vigência</w:t>
      </w:r>
      <w:r w:rsidRPr="00824AA7">
        <w:rPr>
          <w:rFonts w:asciiTheme="minorHAnsi" w:hAnsiTheme="minorHAnsi" w:cs="Arial"/>
          <w:sz w:val="20"/>
          <w:szCs w:val="20"/>
        </w:rPr>
        <w:t xml:space="preserve"> da Ata de Registro de Preços será de 12 meses, conforme Decreto Nº 4846, de 03 de Julho de 2013.</w:t>
      </w:r>
    </w:p>
    <w:p w:rsidR="00FC7833" w:rsidRPr="00824AA7" w:rsidRDefault="00FC7833" w:rsidP="00824AA7">
      <w:pPr>
        <w:spacing w:after="0" w:line="240" w:lineRule="auto"/>
        <w:jc w:val="right"/>
        <w:rPr>
          <w:rFonts w:asciiTheme="minorHAnsi" w:hAnsiTheme="minorHAnsi"/>
          <w:sz w:val="20"/>
          <w:szCs w:val="20"/>
        </w:rPr>
      </w:pPr>
    </w:p>
    <w:p w:rsidR="00A04520" w:rsidRDefault="00A04520" w:rsidP="00AD1F48">
      <w:pPr>
        <w:tabs>
          <w:tab w:val="left" w:pos="1800"/>
        </w:tabs>
        <w:jc w:val="center"/>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713710">
      <w:pPr>
        <w:spacing w:after="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DF67AD">
        <w:rPr>
          <w:rFonts w:cs="Calibri"/>
          <w:b/>
          <w:sz w:val="20"/>
          <w:szCs w:val="20"/>
        </w:rPr>
        <w:t xml:space="preserve">Marcos </w:t>
      </w:r>
      <w:proofErr w:type="spellStart"/>
      <w:r w:rsidR="00DF67AD">
        <w:rPr>
          <w:rFonts w:cs="Calibri"/>
          <w:b/>
          <w:sz w:val="20"/>
          <w:szCs w:val="20"/>
        </w:rPr>
        <w:t>EsnerMusafir</w:t>
      </w:r>
      <w:proofErr w:type="spellEnd"/>
      <w:r w:rsidRPr="00975295">
        <w:rPr>
          <w:rFonts w:cs="Calibri"/>
          <w:sz w:val="20"/>
          <w:szCs w:val="20"/>
        </w:rPr>
        <w:t xml:space="preserve">, brasileiro, residente e domiciliado nesta capital, nomeado Secretário da Saúde, pelo Ato Governamental de nº. </w:t>
      </w:r>
      <w:r w:rsidR="00DF67AD">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DF67AD">
        <w:rPr>
          <w:rFonts w:cs="Calibri"/>
          <w:snapToGrid w:val="0"/>
          <w:sz w:val="20"/>
          <w:szCs w:val="20"/>
        </w:rPr>
        <w:t>548</w:t>
      </w:r>
      <w:r w:rsidRPr="00975295">
        <w:rPr>
          <w:rFonts w:cs="Calibri"/>
          <w:snapToGrid w:val="0"/>
          <w:sz w:val="20"/>
          <w:szCs w:val="20"/>
        </w:rPr>
        <w:t>, de</w:t>
      </w:r>
      <w:r w:rsidR="00DF67AD">
        <w:rPr>
          <w:rFonts w:cs="Calibri"/>
          <w:sz w:val="20"/>
          <w:szCs w:val="20"/>
        </w:rPr>
        <w:t>27</w:t>
      </w:r>
      <w:r w:rsidRPr="00975295">
        <w:rPr>
          <w:rFonts w:cs="Calibri"/>
          <w:sz w:val="20"/>
          <w:szCs w:val="20"/>
        </w:rPr>
        <w:t xml:space="preserve"> de janeiro de 201</w:t>
      </w:r>
      <w:r w:rsidR="00DF67AD">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F97601" w:rsidRPr="00F97601">
        <w:rPr>
          <w:rFonts w:cs="Calibri"/>
          <w:b/>
          <w:sz w:val="20"/>
          <w:szCs w:val="20"/>
        </w:rPr>
        <w:t>SUPERINTENDÊNCIA DE ASSUNTOS JURÍDICOS</w:t>
      </w:r>
      <w:r w:rsidR="006B5A81">
        <w:rPr>
          <w:rFonts w:cs="Calibri"/>
          <w:sz w:val="20"/>
          <w:szCs w:val="20"/>
        </w:rPr>
        <w:t xml:space="preserve"> e pela </w:t>
      </w:r>
      <w:r w:rsidR="00F97601" w:rsidRPr="00F9760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8C2A46">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713710">
      <w:pPr>
        <w:spacing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7E3693" w:rsidRDefault="00B946A1" w:rsidP="00713710">
      <w:pPr>
        <w:spacing w:after="0" w:line="240" w:lineRule="auto"/>
        <w:jc w:val="both"/>
        <w:rPr>
          <w:rFonts w:asciiTheme="minorHAnsi" w:hAnsiTheme="minorHAnsi"/>
          <w:sz w:val="20"/>
          <w:szCs w:val="20"/>
        </w:rPr>
      </w:pPr>
      <w:r w:rsidRPr="007E3693">
        <w:rPr>
          <w:rFonts w:asciiTheme="minorHAnsi" w:hAnsiTheme="minorHAnsi"/>
          <w:sz w:val="20"/>
          <w:szCs w:val="20"/>
        </w:rPr>
        <w:t xml:space="preserve">O presente contrato tem por objeto </w:t>
      </w:r>
      <w:r w:rsidR="00543A27" w:rsidRPr="007E3693">
        <w:rPr>
          <w:rFonts w:asciiTheme="minorHAnsi" w:hAnsiTheme="minorHAnsi"/>
          <w:sz w:val="20"/>
          <w:szCs w:val="20"/>
        </w:rPr>
        <w:t xml:space="preserve">selecionar, para contratação, empresa especializada no fornecimento </w:t>
      </w:r>
      <w:r w:rsidR="007E3693" w:rsidRPr="007E3693">
        <w:rPr>
          <w:rFonts w:asciiTheme="minorHAnsi" w:hAnsiTheme="minorHAnsi"/>
          <w:sz w:val="20"/>
          <w:szCs w:val="20"/>
        </w:rPr>
        <w:t>de MEDICAMENTOS ONCOLÓGICOSdestinados aos Hospitais do Estado</w:t>
      </w:r>
      <w:r w:rsidR="00543A27" w:rsidRPr="007E3693">
        <w:rPr>
          <w:rFonts w:asciiTheme="minorHAnsi" w:hAnsiTheme="minorHAnsi" w:cs="Calibri"/>
          <w:sz w:val="20"/>
          <w:szCs w:val="20"/>
        </w:rPr>
        <w:t xml:space="preserve">, </w:t>
      </w:r>
      <w:r w:rsidRPr="007E3693">
        <w:rPr>
          <w:rFonts w:asciiTheme="minorHAnsi" w:hAnsiTheme="minorHAnsi" w:cs="Calibri"/>
          <w:sz w:val="20"/>
          <w:szCs w:val="20"/>
        </w:rPr>
        <w:t xml:space="preserve">no prazo e nas condições a seguir ajustadas, decorrentes do Pregão Eletrônico nº </w:t>
      </w:r>
      <w:r w:rsidR="008526AD" w:rsidRPr="007E3693">
        <w:rPr>
          <w:rFonts w:asciiTheme="minorHAnsi" w:hAnsiTheme="minorHAnsi" w:cs="Calibri"/>
          <w:sz w:val="20"/>
          <w:szCs w:val="20"/>
        </w:rPr>
        <w:t>XXX</w:t>
      </w:r>
      <w:r w:rsidR="00144989" w:rsidRPr="007E3693">
        <w:rPr>
          <w:rFonts w:asciiTheme="minorHAnsi" w:hAnsiTheme="minorHAnsi" w:cs="Calibri"/>
          <w:sz w:val="20"/>
          <w:szCs w:val="20"/>
        </w:rPr>
        <w:t>/201</w:t>
      </w:r>
      <w:r w:rsidR="00967484" w:rsidRPr="007E3693">
        <w:rPr>
          <w:rFonts w:asciiTheme="minorHAnsi" w:hAnsiTheme="minorHAnsi" w:cs="Calibri"/>
          <w:sz w:val="20"/>
          <w:szCs w:val="20"/>
        </w:rPr>
        <w:t>7</w:t>
      </w:r>
      <w:r w:rsidRPr="007E3693">
        <w:rPr>
          <w:rFonts w:asciiTheme="minorHAnsi" w:hAnsiTheme="minorHAnsi" w:cs="Calibri"/>
          <w:sz w:val="20"/>
          <w:szCs w:val="20"/>
        </w:rPr>
        <w:t xml:space="preserve">, com motivação e finalidade descritas no Termo de Referência do </w:t>
      </w:r>
      <w:r w:rsidR="00144989" w:rsidRPr="007E3693">
        <w:rPr>
          <w:rFonts w:asciiTheme="minorHAnsi" w:hAnsiTheme="minorHAnsi" w:cs="Calibri"/>
          <w:sz w:val="20"/>
          <w:szCs w:val="20"/>
        </w:rPr>
        <w:t>órgão</w:t>
      </w:r>
      <w:r w:rsidRPr="007E3693">
        <w:rPr>
          <w:rFonts w:asciiTheme="minorHAnsi" w:hAnsiTheme="minorHAnsi" w:cs="Calibri"/>
          <w:sz w:val="20"/>
          <w:szCs w:val="20"/>
        </w:rPr>
        <w:t xml:space="preserve"> requisitante.</w:t>
      </w:r>
    </w:p>
    <w:p w:rsidR="00B946A1" w:rsidRPr="00975295" w:rsidRDefault="00B946A1" w:rsidP="0071371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71371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640F8F">
        <w:rPr>
          <w:rFonts w:cs="Calibri"/>
          <w:sz w:val="20"/>
          <w:szCs w:val="20"/>
        </w:rPr>
        <w:t>XXX</w:t>
      </w:r>
      <w:r w:rsidRPr="00975295">
        <w:rPr>
          <w:rFonts w:cs="Calibri"/>
          <w:sz w:val="20"/>
          <w:szCs w:val="20"/>
        </w:rPr>
        <w:t>/201</w:t>
      </w:r>
      <w:r w:rsidR="00967484">
        <w:rPr>
          <w:rFonts w:cs="Calibri"/>
          <w:sz w:val="20"/>
          <w:szCs w:val="20"/>
        </w:rPr>
        <w:t>7</w:t>
      </w:r>
      <w:r w:rsidRPr="00975295">
        <w:rPr>
          <w:rFonts w:cs="Calibri"/>
          <w:sz w:val="20"/>
          <w:szCs w:val="20"/>
        </w:rPr>
        <w:t xml:space="preserve">, conforme Processo nº </w:t>
      </w:r>
      <w:r w:rsidR="003A4F98" w:rsidRPr="0061647D">
        <w:rPr>
          <w:rFonts w:cs="Calibri"/>
          <w:sz w:val="20"/>
          <w:szCs w:val="20"/>
          <w:shd w:val="clear" w:color="auto" w:fill="FFFFFF"/>
        </w:rPr>
        <w:t>201</w:t>
      </w:r>
      <w:r w:rsidR="00710AFA">
        <w:rPr>
          <w:rFonts w:cs="Calibri"/>
          <w:sz w:val="20"/>
          <w:szCs w:val="20"/>
          <w:shd w:val="clear" w:color="auto" w:fill="FFFFFF"/>
        </w:rPr>
        <w:t>7</w:t>
      </w:r>
      <w:r w:rsidR="003A4F98" w:rsidRPr="0061647D">
        <w:rPr>
          <w:rFonts w:cs="Calibri"/>
          <w:sz w:val="20"/>
          <w:szCs w:val="20"/>
          <w:shd w:val="clear" w:color="auto" w:fill="FFFFFF"/>
        </w:rPr>
        <w:t>/30550/</w:t>
      </w:r>
      <w:r w:rsidR="008E7DBD">
        <w:rPr>
          <w:rFonts w:cs="Calibri"/>
          <w:sz w:val="20"/>
          <w:szCs w:val="20"/>
          <w:shd w:val="clear" w:color="auto" w:fill="FFFFFF"/>
        </w:rPr>
        <w:t>00</w:t>
      </w:r>
      <w:r w:rsidR="00710AFA">
        <w:rPr>
          <w:rFonts w:cs="Calibri"/>
          <w:sz w:val="20"/>
          <w:szCs w:val="20"/>
          <w:shd w:val="clear" w:color="auto" w:fill="FFFFFF"/>
        </w:rPr>
        <w:t>1256</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713710">
            <w:pPr>
              <w:spacing w:after="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713710">
            <w:pPr>
              <w:spacing w:after="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713710">
            <w:pPr>
              <w:spacing w:after="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713710">
            <w:pPr>
              <w:spacing w:after="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713710">
            <w:pPr>
              <w:spacing w:after="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713710">
            <w:pPr>
              <w:spacing w:after="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713710">
            <w:pPr>
              <w:spacing w:after="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713710">
            <w:pPr>
              <w:spacing w:after="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713710">
            <w:pPr>
              <w:spacing w:after="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713710">
            <w:pPr>
              <w:spacing w:after="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713710">
            <w:pPr>
              <w:spacing w:after="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713710">
            <w:pPr>
              <w:spacing w:after="0" w:line="240" w:lineRule="auto"/>
              <w:jc w:val="both"/>
              <w:rPr>
                <w:rFonts w:cs="Calibri"/>
                <w:color w:val="000000"/>
                <w:sz w:val="20"/>
                <w:szCs w:val="20"/>
              </w:rPr>
            </w:pPr>
          </w:p>
        </w:tc>
        <w:tc>
          <w:tcPr>
            <w:tcW w:w="1843" w:type="dxa"/>
            <w:vAlign w:val="center"/>
          </w:tcPr>
          <w:p w:rsidR="00B946A1" w:rsidRPr="00975295" w:rsidRDefault="00B946A1" w:rsidP="00713710">
            <w:pPr>
              <w:spacing w:after="0" w:line="240" w:lineRule="auto"/>
              <w:jc w:val="both"/>
              <w:rPr>
                <w:rFonts w:cs="Calibri"/>
                <w:color w:val="000000"/>
                <w:sz w:val="20"/>
                <w:szCs w:val="20"/>
              </w:rPr>
            </w:pPr>
          </w:p>
        </w:tc>
        <w:tc>
          <w:tcPr>
            <w:tcW w:w="1134" w:type="dxa"/>
            <w:vAlign w:val="center"/>
          </w:tcPr>
          <w:p w:rsidR="00B946A1" w:rsidRPr="00975295" w:rsidRDefault="00B946A1" w:rsidP="00713710">
            <w:pPr>
              <w:spacing w:after="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713710">
            <w:pPr>
              <w:spacing w:after="0" w:line="240" w:lineRule="auto"/>
              <w:jc w:val="both"/>
              <w:rPr>
                <w:rFonts w:cs="Calibri"/>
                <w:color w:val="000000"/>
                <w:sz w:val="20"/>
                <w:szCs w:val="20"/>
              </w:rPr>
            </w:pPr>
          </w:p>
        </w:tc>
        <w:tc>
          <w:tcPr>
            <w:tcW w:w="623" w:type="dxa"/>
            <w:shd w:val="clear" w:color="auto" w:fill="auto"/>
            <w:vAlign w:val="center"/>
          </w:tcPr>
          <w:p w:rsidR="00B946A1" w:rsidRPr="00975295" w:rsidRDefault="00B946A1" w:rsidP="00713710">
            <w:pPr>
              <w:spacing w:after="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713710">
            <w:pPr>
              <w:spacing w:after="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713710">
            <w:pPr>
              <w:spacing w:after="0" w:line="240" w:lineRule="auto"/>
              <w:jc w:val="both"/>
              <w:rPr>
                <w:rFonts w:cs="Calibri"/>
                <w:color w:val="000000"/>
                <w:sz w:val="20"/>
                <w:szCs w:val="20"/>
              </w:rPr>
            </w:pPr>
          </w:p>
        </w:tc>
        <w:tc>
          <w:tcPr>
            <w:tcW w:w="1843" w:type="dxa"/>
            <w:vAlign w:val="center"/>
          </w:tcPr>
          <w:p w:rsidR="00B946A1" w:rsidRPr="00975295" w:rsidRDefault="00B946A1" w:rsidP="00713710">
            <w:pPr>
              <w:spacing w:after="0" w:line="240" w:lineRule="auto"/>
              <w:jc w:val="both"/>
              <w:rPr>
                <w:rFonts w:cs="Calibri"/>
                <w:color w:val="000000"/>
                <w:sz w:val="20"/>
                <w:szCs w:val="20"/>
              </w:rPr>
            </w:pPr>
          </w:p>
        </w:tc>
        <w:tc>
          <w:tcPr>
            <w:tcW w:w="1134" w:type="dxa"/>
            <w:vAlign w:val="center"/>
          </w:tcPr>
          <w:p w:rsidR="00B946A1" w:rsidRPr="00975295" w:rsidRDefault="00B946A1" w:rsidP="00713710">
            <w:pPr>
              <w:spacing w:after="0" w:line="240" w:lineRule="auto"/>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713710">
            <w:pPr>
              <w:spacing w:after="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713710">
            <w:pPr>
              <w:spacing w:after="0" w:line="240" w:lineRule="auto"/>
              <w:jc w:val="both"/>
              <w:rPr>
                <w:rFonts w:cs="Calibri"/>
                <w:b/>
                <w:sz w:val="20"/>
                <w:szCs w:val="20"/>
              </w:rPr>
            </w:pPr>
          </w:p>
        </w:tc>
      </w:tr>
    </w:tbl>
    <w:p w:rsidR="00B946A1" w:rsidRPr="0041375C" w:rsidRDefault="00B946A1" w:rsidP="00713710">
      <w:pPr>
        <w:spacing w:after="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71371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28153D">
        <w:rPr>
          <w:rFonts w:ascii="Calibri" w:hAnsi="Calibri" w:cs="Calibri"/>
          <w:caps/>
        </w:rPr>
        <w:t xml:space="preserve"> de entrega</w:t>
      </w:r>
      <w:r w:rsidR="00536287">
        <w:rPr>
          <w:rFonts w:ascii="Calibri" w:hAnsi="Calibri" w:cs="Calibri"/>
          <w:caps/>
        </w:rPr>
        <w:t>DOS PRODUTOS</w:t>
      </w:r>
    </w:p>
    <w:p w:rsidR="00BD26A5" w:rsidRPr="009E010B" w:rsidRDefault="00BD26A5" w:rsidP="00713710">
      <w:pPr>
        <w:pStyle w:val="Corpodetexto3"/>
        <w:suppressAutoHyphens/>
        <w:spacing w:after="0"/>
        <w:jc w:val="both"/>
        <w:rPr>
          <w:rFonts w:ascii="Calibri" w:hAnsi="Calibri" w:cs="Calibri"/>
        </w:rPr>
      </w:pPr>
      <w:r w:rsidRPr="009E010B">
        <w:rPr>
          <w:rFonts w:ascii="Calibri" w:hAnsi="Calibri" w:cs="Calibri"/>
          <w:u w:val="single"/>
        </w:rPr>
        <w:t xml:space="preserve">2.1. </w:t>
      </w:r>
      <w:proofErr w:type="spellStart"/>
      <w:r w:rsidRPr="009E010B">
        <w:rPr>
          <w:rFonts w:ascii="Calibri" w:hAnsi="Calibri" w:cs="Calibri"/>
          <w:u w:val="single"/>
        </w:rPr>
        <w:t>Da</w:t>
      </w:r>
      <w:r w:rsidR="00F6723B" w:rsidRPr="009E010B">
        <w:rPr>
          <w:rFonts w:ascii="Calibri" w:hAnsi="Calibri" w:cs="Calibri"/>
          <w:u w:val="single"/>
        </w:rPr>
        <w:t>forma</w:t>
      </w:r>
      <w:proofErr w:type="spellEnd"/>
      <w:r w:rsidR="00873F35">
        <w:rPr>
          <w:rFonts w:ascii="Calibri" w:hAnsi="Calibri" w:cs="Calibri"/>
          <w:u w:val="single"/>
        </w:rPr>
        <w:t xml:space="preserve"> de entrega dos produtos</w:t>
      </w:r>
      <w:r w:rsidRPr="009E010B">
        <w:rPr>
          <w:rFonts w:ascii="Calibri" w:hAnsi="Calibri" w:cs="Calibri"/>
          <w:u w:val="single"/>
        </w:rPr>
        <w:t>:</w:t>
      </w:r>
    </w:p>
    <w:p w:rsidR="008209F0" w:rsidRPr="00202B58" w:rsidRDefault="008209F0" w:rsidP="0071371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71371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713710">
      <w:pPr>
        <w:shd w:val="clear" w:color="auto" w:fill="FFFFFF"/>
        <w:tabs>
          <w:tab w:val="left" w:pos="7200"/>
        </w:tabs>
        <w:spacing w:after="0" w:line="240" w:lineRule="auto"/>
        <w:jc w:val="both"/>
        <w:rPr>
          <w:sz w:val="20"/>
          <w:szCs w:val="20"/>
        </w:rPr>
      </w:pPr>
      <w:r w:rsidRPr="008209F0">
        <w:rPr>
          <w:b/>
          <w:sz w:val="20"/>
          <w:szCs w:val="20"/>
        </w:rPr>
        <w:t>2.1.3.</w:t>
      </w:r>
      <w:r w:rsidR="00A04520">
        <w:rPr>
          <w:b/>
          <w:sz w:val="20"/>
          <w:szCs w:val="20"/>
        </w:rPr>
        <w:t xml:space="preserve"> </w:t>
      </w:r>
      <w:r w:rsidR="00543A27">
        <w:rPr>
          <w:sz w:val="20"/>
          <w:szCs w:val="20"/>
        </w:rPr>
        <w:t>Os produtos devem ser de alta qualidade, excelente acabamento, sem falhas ou quaisquer outras avarias.</w:t>
      </w:r>
    </w:p>
    <w:p w:rsidR="00376CF1" w:rsidRDefault="00376CF1" w:rsidP="00713710">
      <w:pPr>
        <w:shd w:val="clear" w:color="auto" w:fill="FFFFFF"/>
        <w:tabs>
          <w:tab w:val="left" w:pos="7200"/>
        </w:tabs>
        <w:spacing w:after="0" w:line="240" w:lineRule="auto"/>
        <w:jc w:val="both"/>
        <w:rPr>
          <w:sz w:val="20"/>
          <w:szCs w:val="20"/>
        </w:rPr>
      </w:pPr>
      <w:r w:rsidRPr="004741D4">
        <w:rPr>
          <w:b/>
          <w:sz w:val="20"/>
          <w:szCs w:val="20"/>
        </w:rPr>
        <w:t>2.1.4.</w:t>
      </w:r>
      <w:r w:rsidR="00A04520">
        <w:rPr>
          <w:b/>
          <w:sz w:val="20"/>
          <w:szCs w:val="20"/>
        </w:rPr>
        <w:t xml:space="preserve"> </w:t>
      </w:r>
      <w:r w:rsidR="004741D4">
        <w:rPr>
          <w:sz w:val="20"/>
          <w:szCs w:val="20"/>
        </w:rPr>
        <w:t>Os produtos deverão possuir embalagem individual, contendo:</w:t>
      </w:r>
    </w:p>
    <w:p w:rsidR="00543A27" w:rsidRPr="00543A27" w:rsidRDefault="00543A27" w:rsidP="00713710">
      <w:pPr>
        <w:autoSpaceDE w:val="0"/>
        <w:autoSpaceDN w:val="0"/>
        <w:adjustRightInd w:val="0"/>
        <w:spacing w:after="0" w:line="240" w:lineRule="auto"/>
        <w:jc w:val="both"/>
        <w:rPr>
          <w:rFonts w:cs="Calibri"/>
          <w:sz w:val="20"/>
          <w:szCs w:val="20"/>
        </w:rPr>
      </w:pPr>
      <w:r w:rsidRPr="00543A27">
        <w:rPr>
          <w:rFonts w:cs="Calibri"/>
          <w:sz w:val="20"/>
          <w:szCs w:val="20"/>
        </w:rPr>
        <w:t xml:space="preserve">a) nome e </w:t>
      </w:r>
      <w:r w:rsidRPr="00543A27">
        <w:rPr>
          <w:rFonts w:cs="Calibri"/>
          <w:i/>
          <w:iCs/>
          <w:sz w:val="20"/>
          <w:szCs w:val="20"/>
        </w:rPr>
        <w:t>website</w:t>
      </w:r>
      <w:r w:rsidRPr="00543A27">
        <w:rPr>
          <w:rFonts w:cs="Calibri"/>
          <w:sz w:val="20"/>
          <w:szCs w:val="20"/>
        </w:rPr>
        <w:t xml:space="preserve"> do fabricante;</w:t>
      </w:r>
    </w:p>
    <w:p w:rsidR="00543A27" w:rsidRPr="00543A27" w:rsidRDefault="00543A27" w:rsidP="00713710">
      <w:pPr>
        <w:autoSpaceDE w:val="0"/>
        <w:autoSpaceDN w:val="0"/>
        <w:adjustRightInd w:val="0"/>
        <w:spacing w:after="0" w:line="240" w:lineRule="auto"/>
        <w:jc w:val="both"/>
        <w:rPr>
          <w:rFonts w:cs="Calibri"/>
          <w:sz w:val="20"/>
          <w:szCs w:val="20"/>
        </w:rPr>
      </w:pPr>
      <w:r w:rsidRPr="00543A27">
        <w:rPr>
          <w:rFonts w:cs="Calibri"/>
          <w:sz w:val="20"/>
          <w:szCs w:val="20"/>
        </w:rPr>
        <w:t>b) data do término da garantia;</w:t>
      </w:r>
    </w:p>
    <w:p w:rsidR="00543A27" w:rsidRPr="00543A27" w:rsidRDefault="00543A27" w:rsidP="00713710">
      <w:pPr>
        <w:autoSpaceDE w:val="0"/>
        <w:autoSpaceDN w:val="0"/>
        <w:adjustRightInd w:val="0"/>
        <w:spacing w:after="0" w:line="240" w:lineRule="auto"/>
        <w:jc w:val="both"/>
        <w:rPr>
          <w:rFonts w:cs="Calibri"/>
          <w:sz w:val="20"/>
          <w:szCs w:val="20"/>
        </w:rPr>
      </w:pPr>
      <w:r w:rsidRPr="00543A27">
        <w:rPr>
          <w:rFonts w:cs="Calibri"/>
          <w:sz w:val="20"/>
          <w:szCs w:val="20"/>
        </w:rPr>
        <w:t>c) dados para acionamento da garantia.</w:t>
      </w:r>
    </w:p>
    <w:p w:rsidR="00005616" w:rsidRPr="00975295" w:rsidRDefault="009E010B" w:rsidP="00713710">
      <w:pPr>
        <w:tabs>
          <w:tab w:val="left" w:pos="567"/>
        </w:tabs>
        <w:spacing w:after="0" w:line="240" w:lineRule="auto"/>
        <w:jc w:val="both"/>
        <w:rPr>
          <w:b/>
          <w:sz w:val="20"/>
          <w:szCs w:val="20"/>
          <w:u w:val="single"/>
        </w:rPr>
      </w:pPr>
      <w:r>
        <w:rPr>
          <w:b/>
          <w:sz w:val="20"/>
          <w:szCs w:val="20"/>
          <w:u w:val="single"/>
        </w:rPr>
        <w:t>2.</w:t>
      </w:r>
      <w:r w:rsidR="00BB6432">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7317B9" w:rsidRPr="00E166E5" w:rsidRDefault="009E010B" w:rsidP="00713710">
      <w:pPr>
        <w:tabs>
          <w:tab w:val="left" w:pos="7200"/>
        </w:tabs>
        <w:spacing w:after="0" w:line="240" w:lineRule="auto"/>
        <w:jc w:val="both"/>
        <w:rPr>
          <w:rFonts w:eastAsia="Batang"/>
          <w:sz w:val="20"/>
          <w:szCs w:val="20"/>
        </w:rPr>
      </w:pPr>
      <w:proofErr w:type="gramStart"/>
      <w:r>
        <w:rPr>
          <w:b/>
          <w:sz w:val="20"/>
          <w:szCs w:val="20"/>
        </w:rPr>
        <w:lastRenderedPageBreak/>
        <w:t>2.</w:t>
      </w:r>
      <w:r w:rsidR="00BB6432">
        <w:rPr>
          <w:b/>
          <w:sz w:val="20"/>
          <w:szCs w:val="20"/>
        </w:rPr>
        <w:t>2</w:t>
      </w:r>
      <w:r w:rsidR="00025C98" w:rsidRPr="00975295">
        <w:rPr>
          <w:b/>
          <w:sz w:val="20"/>
          <w:szCs w:val="20"/>
        </w:rPr>
        <w:t>.1.</w:t>
      </w:r>
      <w:proofErr w:type="gramEnd"/>
      <w:r w:rsidR="007317B9" w:rsidRPr="00E166E5">
        <w:rPr>
          <w:color w:val="000000"/>
          <w:sz w:val="20"/>
          <w:szCs w:val="20"/>
        </w:rPr>
        <w:t xml:space="preserve">A entrega deverá ser feita no prazo máximo </w:t>
      </w:r>
      <w:r w:rsidR="007317B9" w:rsidRPr="00A160B3">
        <w:rPr>
          <w:color w:val="000000"/>
          <w:sz w:val="20"/>
          <w:szCs w:val="20"/>
        </w:rPr>
        <w:t xml:space="preserve">de </w:t>
      </w:r>
      <w:r w:rsidR="00A160B3" w:rsidRPr="00A160B3">
        <w:rPr>
          <w:bCs/>
          <w:color w:val="000000"/>
          <w:sz w:val="20"/>
          <w:szCs w:val="20"/>
        </w:rPr>
        <w:t>15</w:t>
      </w:r>
      <w:r w:rsidR="007317B9" w:rsidRPr="00A160B3">
        <w:rPr>
          <w:bCs/>
          <w:color w:val="000000"/>
          <w:sz w:val="20"/>
          <w:szCs w:val="20"/>
        </w:rPr>
        <w:t xml:space="preserve"> (</w:t>
      </w:r>
      <w:r w:rsidR="00A160B3" w:rsidRPr="00A160B3">
        <w:rPr>
          <w:bCs/>
          <w:color w:val="000000"/>
          <w:sz w:val="20"/>
          <w:szCs w:val="20"/>
        </w:rPr>
        <w:t>quinze</w:t>
      </w:r>
      <w:r w:rsidR="007317B9" w:rsidRPr="00A160B3">
        <w:rPr>
          <w:bCs/>
          <w:color w:val="000000"/>
          <w:sz w:val="20"/>
          <w:szCs w:val="20"/>
        </w:rPr>
        <w:t>) dias corridos</w:t>
      </w:r>
      <w:r w:rsidR="007317B9" w:rsidRPr="00A160B3">
        <w:rPr>
          <w:color w:val="000000"/>
          <w:sz w:val="20"/>
          <w:szCs w:val="20"/>
        </w:rPr>
        <w:t>,</w:t>
      </w:r>
      <w:r w:rsidR="009615EE">
        <w:rPr>
          <w:color w:val="000000"/>
          <w:sz w:val="20"/>
          <w:szCs w:val="20"/>
        </w:rPr>
        <w:t xml:space="preserve">de forma parcelada, </w:t>
      </w:r>
      <w:r w:rsidR="007317B9" w:rsidRPr="00A160B3">
        <w:rPr>
          <w:color w:val="000000"/>
          <w:sz w:val="20"/>
          <w:szCs w:val="20"/>
        </w:rPr>
        <w:t xml:space="preserve"> contados</w:t>
      </w:r>
      <w:r w:rsidR="007317B9" w:rsidRPr="00E166E5">
        <w:rPr>
          <w:color w:val="000000"/>
          <w:sz w:val="20"/>
          <w:szCs w:val="20"/>
        </w:rPr>
        <w:t xml:space="preserve"> do rec</w:t>
      </w:r>
      <w:r w:rsidR="00162246">
        <w:rPr>
          <w:color w:val="000000"/>
          <w:sz w:val="20"/>
          <w:szCs w:val="20"/>
        </w:rPr>
        <w:t>ebimento da Nota de Empenho.</w:t>
      </w:r>
    </w:p>
    <w:p w:rsidR="00B946A1" w:rsidRPr="00975295" w:rsidRDefault="007C3977" w:rsidP="00713710">
      <w:pPr>
        <w:spacing w:after="0" w:line="240" w:lineRule="auto"/>
        <w:jc w:val="both"/>
        <w:rPr>
          <w:rFonts w:cs="Calibri"/>
          <w:b/>
          <w:sz w:val="20"/>
          <w:szCs w:val="20"/>
        </w:rPr>
      </w:pPr>
      <w:r>
        <w:rPr>
          <w:rFonts w:cs="Calibri"/>
          <w:b/>
          <w:sz w:val="20"/>
          <w:szCs w:val="20"/>
        </w:rPr>
        <w:t>CLÁUSULA TERCEIRA – DA VALIDADE</w:t>
      </w:r>
      <w:r w:rsidR="00B47D86" w:rsidRPr="00975295">
        <w:rPr>
          <w:rFonts w:cs="Calibri"/>
          <w:b/>
          <w:sz w:val="20"/>
          <w:szCs w:val="20"/>
        </w:rPr>
        <w:t>E DO LOCAL DE ENTREGA</w:t>
      </w:r>
      <w:r w:rsidR="00232920">
        <w:rPr>
          <w:rFonts w:cs="Calibri"/>
          <w:b/>
          <w:sz w:val="20"/>
          <w:szCs w:val="20"/>
        </w:rPr>
        <w:t xml:space="preserve"> DOS PRODUTOS</w:t>
      </w:r>
    </w:p>
    <w:p w:rsidR="00B47D86" w:rsidRPr="00975295" w:rsidRDefault="0019657B" w:rsidP="00713710">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Default="0079483E" w:rsidP="00713710">
      <w:pPr>
        <w:pStyle w:val="Recuodecorpodetexto2"/>
        <w:spacing w:after="0" w:line="240" w:lineRule="auto"/>
        <w:ind w:left="0"/>
        <w:jc w:val="both"/>
        <w:rPr>
          <w:sz w:val="20"/>
          <w:szCs w:val="20"/>
        </w:rPr>
      </w:pPr>
      <w:proofErr w:type="gramStart"/>
      <w:r>
        <w:rPr>
          <w:b/>
          <w:sz w:val="20"/>
          <w:szCs w:val="20"/>
        </w:rPr>
        <w:t>3</w:t>
      </w:r>
      <w:r w:rsidRPr="00E166E5">
        <w:rPr>
          <w:b/>
          <w:sz w:val="20"/>
          <w:szCs w:val="20"/>
        </w:rPr>
        <w:t>.</w:t>
      </w:r>
      <w:r>
        <w:rPr>
          <w:b/>
          <w:sz w:val="20"/>
          <w:szCs w:val="20"/>
        </w:rPr>
        <w:t>1.</w:t>
      </w:r>
      <w:r w:rsidRPr="00E166E5">
        <w:rPr>
          <w:b/>
          <w:sz w:val="20"/>
          <w:szCs w:val="20"/>
        </w:rPr>
        <w:t>1.</w:t>
      </w:r>
      <w:proofErr w:type="gramEnd"/>
      <w:r w:rsidR="007C3977">
        <w:rPr>
          <w:sz w:val="20"/>
          <w:szCs w:val="20"/>
        </w:rPr>
        <w:t xml:space="preserve">Os produtos devem ter validade mínima </w:t>
      </w:r>
      <w:r w:rsidR="005B40BC">
        <w:rPr>
          <w:sz w:val="20"/>
          <w:szCs w:val="20"/>
        </w:rPr>
        <w:t xml:space="preserve">de </w:t>
      </w:r>
      <w:r w:rsidR="00A160B3">
        <w:rPr>
          <w:sz w:val="20"/>
          <w:szCs w:val="20"/>
        </w:rPr>
        <w:t>1</w:t>
      </w:r>
      <w:r w:rsidR="009615EE">
        <w:rPr>
          <w:sz w:val="20"/>
          <w:szCs w:val="20"/>
        </w:rPr>
        <w:t>8</w:t>
      </w:r>
      <w:r w:rsidR="005B40BC">
        <w:rPr>
          <w:sz w:val="20"/>
          <w:szCs w:val="20"/>
        </w:rPr>
        <w:t xml:space="preserve"> (</w:t>
      </w:r>
      <w:r w:rsidR="00A160B3">
        <w:rPr>
          <w:sz w:val="20"/>
          <w:szCs w:val="20"/>
        </w:rPr>
        <w:t>d</w:t>
      </w:r>
      <w:r w:rsidR="009615EE">
        <w:rPr>
          <w:sz w:val="20"/>
          <w:szCs w:val="20"/>
        </w:rPr>
        <w:t>ezoito</w:t>
      </w:r>
      <w:r w:rsidR="005B40BC">
        <w:rPr>
          <w:sz w:val="20"/>
          <w:szCs w:val="20"/>
        </w:rPr>
        <w:t>) meses, contados do atesto da Nota Fiscal.</w:t>
      </w:r>
    </w:p>
    <w:p w:rsidR="00005DDF" w:rsidRPr="00197F62" w:rsidRDefault="00005DDF" w:rsidP="00005DDF">
      <w:pPr>
        <w:tabs>
          <w:tab w:val="left" w:pos="567"/>
        </w:tabs>
        <w:spacing w:after="0" w:line="240" w:lineRule="auto"/>
        <w:jc w:val="both"/>
        <w:rPr>
          <w:rFonts w:asciiTheme="minorHAnsi" w:hAnsiTheme="minorHAnsi"/>
          <w:b/>
          <w:sz w:val="20"/>
          <w:szCs w:val="20"/>
          <w:u w:val="single"/>
        </w:rPr>
      </w:pPr>
      <w:r>
        <w:rPr>
          <w:rFonts w:asciiTheme="minorHAnsi" w:hAnsiTheme="minorHAnsi"/>
          <w:b/>
          <w:sz w:val="20"/>
          <w:szCs w:val="20"/>
          <w:u w:val="single"/>
        </w:rPr>
        <w:t>3</w:t>
      </w:r>
      <w:r w:rsidRPr="00197F62">
        <w:rPr>
          <w:rFonts w:asciiTheme="minorHAnsi" w:hAnsiTheme="minorHAnsi"/>
          <w:b/>
          <w:sz w:val="20"/>
          <w:szCs w:val="20"/>
          <w:u w:val="single"/>
        </w:rPr>
        <w:t>.3. Das condições e do prazo de entrega dos produtos:</w:t>
      </w:r>
    </w:p>
    <w:p w:rsidR="00005DDF" w:rsidRPr="00197F62" w:rsidRDefault="00005DDF" w:rsidP="00005DDF">
      <w:pPr>
        <w:tabs>
          <w:tab w:val="left" w:pos="7200"/>
        </w:tabs>
        <w:spacing w:after="0" w:line="240" w:lineRule="auto"/>
        <w:jc w:val="both"/>
        <w:rPr>
          <w:rFonts w:asciiTheme="minorHAnsi" w:hAnsiTheme="minorHAnsi" w:cs="Arial"/>
          <w:color w:val="000000"/>
          <w:sz w:val="20"/>
          <w:szCs w:val="20"/>
        </w:rPr>
      </w:pPr>
      <w:r>
        <w:rPr>
          <w:rFonts w:asciiTheme="minorHAnsi" w:eastAsia="Batang" w:hAnsiTheme="minorHAnsi" w:cs="Arial"/>
          <w:color w:val="000000"/>
          <w:sz w:val="20"/>
          <w:szCs w:val="20"/>
        </w:rPr>
        <w:t>3</w:t>
      </w:r>
      <w:r w:rsidRPr="00197F62">
        <w:rPr>
          <w:rFonts w:asciiTheme="minorHAnsi" w:eastAsia="Batang" w:hAnsiTheme="minorHAnsi" w:cs="Arial"/>
          <w:color w:val="000000"/>
          <w:sz w:val="20"/>
          <w:szCs w:val="20"/>
        </w:rPr>
        <w:t xml:space="preserve">.3.1. </w:t>
      </w:r>
      <w:r w:rsidRPr="00197F62">
        <w:rPr>
          <w:rFonts w:asciiTheme="minorHAnsi" w:hAnsiTheme="minorHAnsi" w:cs="Arial"/>
          <w:color w:val="000000"/>
          <w:sz w:val="20"/>
          <w:szCs w:val="20"/>
        </w:rPr>
        <w:t xml:space="preserve">Os produtos deverão ser entregues no prazo máximo de </w:t>
      </w:r>
      <w:r w:rsidRPr="00197F62">
        <w:rPr>
          <w:rFonts w:asciiTheme="minorHAnsi" w:hAnsiTheme="minorHAnsi" w:cs="Arial"/>
          <w:bCs/>
          <w:color w:val="000000"/>
          <w:sz w:val="20"/>
          <w:szCs w:val="20"/>
        </w:rPr>
        <w:t>15 (QUINZE) dias corridos</w:t>
      </w:r>
      <w:r w:rsidRPr="00197F62">
        <w:rPr>
          <w:rFonts w:asciiTheme="minorHAnsi" w:hAnsiTheme="minorHAnsi" w:cs="Arial"/>
          <w:color w:val="000000"/>
          <w:sz w:val="20"/>
          <w:szCs w:val="20"/>
        </w:rPr>
        <w:t xml:space="preserve">, contados </w:t>
      </w:r>
      <w:r w:rsidRPr="00197F62">
        <w:rPr>
          <w:rFonts w:asciiTheme="minorHAnsi" w:eastAsia="Batang" w:hAnsiTheme="minorHAnsi" w:cs="Arial"/>
          <w:color w:val="000000"/>
          <w:sz w:val="20"/>
          <w:szCs w:val="20"/>
        </w:rPr>
        <w:t>a partir da data do envio da Nota de Empenho via endereço eletrônico</w:t>
      </w:r>
      <w:r w:rsidRPr="00197F62">
        <w:rPr>
          <w:rFonts w:asciiTheme="minorHAnsi" w:hAnsiTheme="minorHAnsi" w:cs="Arial"/>
          <w:color w:val="000000"/>
          <w:sz w:val="20"/>
          <w:szCs w:val="20"/>
        </w:rPr>
        <w:t xml:space="preserve"> ou conforme necessidade da Administração de forma parcelada, após assinatura do contrato, ou salvo, se por motivo justo, a CONTRATADA solicitar prorrogação, e este pedido ser aceito pela SES-TO;</w:t>
      </w:r>
    </w:p>
    <w:p w:rsidR="00005DDF" w:rsidRPr="00197F62" w:rsidRDefault="00005DDF" w:rsidP="00005DDF">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3</w:t>
      </w:r>
      <w:r w:rsidRPr="00197F62">
        <w:rPr>
          <w:rFonts w:asciiTheme="minorHAnsi" w:eastAsia="Batang" w:hAnsiTheme="minorHAnsi" w:cs="Arial"/>
          <w:color w:val="000000"/>
          <w:sz w:val="20"/>
          <w:szCs w:val="20"/>
        </w:rPr>
        <w:t xml:space="preserve">.3.2. A nota de empenho será enviada ao fornecedor pela Diretoria de Compras/SES-TO, pelo seguinte endereço eletrônico: </w:t>
      </w:r>
      <w:r w:rsidRPr="00197F62">
        <w:rPr>
          <w:rFonts w:asciiTheme="minorHAnsi" w:eastAsia="Batang" w:hAnsiTheme="minorHAnsi" w:cs="Arial"/>
          <w:i/>
          <w:color w:val="000000"/>
          <w:sz w:val="20"/>
          <w:szCs w:val="20"/>
        </w:rPr>
        <w:t>empenhosesau.to@gmail.com</w:t>
      </w:r>
      <w:r w:rsidRPr="00197F62">
        <w:rPr>
          <w:rFonts w:asciiTheme="minorHAnsi" w:eastAsia="Batang" w:hAnsiTheme="minorHAnsi" w:cs="Arial"/>
          <w:color w:val="000000"/>
          <w:sz w:val="20"/>
          <w:szCs w:val="20"/>
        </w:rPr>
        <w:t>.</w:t>
      </w:r>
    </w:p>
    <w:p w:rsidR="00005DDF" w:rsidRPr="00197F62" w:rsidRDefault="00005DDF" w:rsidP="00005DDF">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3</w:t>
      </w:r>
      <w:r w:rsidRPr="00197F62">
        <w:rPr>
          <w:rFonts w:asciiTheme="minorHAnsi" w:eastAsia="Batang" w:hAnsiTheme="minorHAnsi" w:cs="Arial"/>
          <w:color w:val="000000"/>
          <w:sz w:val="20"/>
          <w:szCs w:val="20"/>
        </w:rPr>
        <w:t>.3.2.1. A empresa deverá fornecer na proposta de preços o endereço eletrônico em que a SES-TO deverá enviar as Notas de Empenho das aquisições referentes a este registro de preços.</w:t>
      </w:r>
    </w:p>
    <w:p w:rsidR="00005DDF" w:rsidRPr="00197F62" w:rsidRDefault="00005DDF" w:rsidP="00005DDF">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3</w:t>
      </w:r>
      <w:r w:rsidRPr="00197F62">
        <w:rPr>
          <w:rFonts w:asciiTheme="minorHAnsi" w:eastAsia="Batang" w:hAnsiTheme="minorHAnsi" w:cs="Arial"/>
          <w:color w:val="000000"/>
          <w:sz w:val="20"/>
          <w:szCs w:val="20"/>
        </w:rPr>
        <w:t xml:space="preserve">.3.2.2. Fica </w:t>
      </w:r>
      <w:proofErr w:type="gramStart"/>
      <w:r w:rsidRPr="00197F62">
        <w:rPr>
          <w:rFonts w:asciiTheme="minorHAnsi" w:eastAsia="Batang" w:hAnsiTheme="minorHAnsi" w:cs="Arial"/>
          <w:color w:val="000000"/>
          <w:sz w:val="20"/>
          <w:szCs w:val="20"/>
        </w:rPr>
        <w:t>sob responsabilidade</w:t>
      </w:r>
      <w:proofErr w:type="gramEnd"/>
      <w:r w:rsidRPr="00197F62">
        <w:rPr>
          <w:rFonts w:asciiTheme="minorHAnsi" w:eastAsia="Batang" w:hAnsiTheme="minorHAnsi" w:cs="Arial"/>
          <w:color w:val="000000"/>
          <w:sz w:val="20"/>
          <w:szCs w:val="20"/>
        </w:rPr>
        <w:t xml:space="preserve"> da empresa informar a Diretoria de Compras/SES-TO através do e-mail acima mencionado, qualquer alteração que venha ocorrer no endereço eletrônico informado pela empresa, durante a vigência do registro de preços.</w:t>
      </w:r>
    </w:p>
    <w:p w:rsidR="005A6677" w:rsidRPr="00824AA7" w:rsidRDefault="00005DDF" w:rsidP="005A6677">
      <w:pPr>
        <w:tabs>
          <w:tab w:val="left" w:pos="7200"/>
        </w:tabs>
        <w:spacing w:after="0" w:line="240" w:lineRule="auto"/>
        <w:jc w:val="both"/>
        <w:rPr>
          <w:rFonts w:asciiTheme="minorHAnsi" w:eastAsia="Batang" w:hAnsiTheme="minorHAnsi" w:cs="Arial"/>
          <w:color w:val="000000"/>
          <w:sz w:val="20"/>
          <w:szCs w:val="20"/>
        </w:rPr>
      </w:pPr>
      <w:r>
        <w:rPr>
          <w:rFonts w:asciiTheme="minorHAnsi" w:hAnsiTheme="minorHAnsi" w:cs="Arial"/>
          <w:color w:val="000000"/>
          <w:sz w:val="20"/>
          <w:szCs w:val="20"/>
        </w:rPr>
        <w:t>3</w:t>
      </w:r>
      <w:r w:rsidRPr="00197F62">
        <w:rPr>
          <w:rFonts w:asciiTheme="minorHAnsi" w:hAnsiTheme="minorHAnsi" w:cs="Arial"/>
          <w:color w:val="000000"/>
          <w:sz w:val="20"/>
          <w:szCs w:val="20"/>
        </w:rPr>
        <w:t xml:space="preserve">.3.3. </w:t>
      </w:r>
      <w:r w:rsidR="005A6677" w:rsidRPr="00824AA7">
        <w:rPr>
          <w:rFonts w:asciiTheme="minorHAnsi" w:hAnsiTheme="minorHAnsi" w:cs="Arial"/>
          <w:color w:val="000000"/>
          <w:sz w:val="20"/>
          <w:szCs w:val="20"/>
        </w:rPr>
        <w:t xml:space="preserve">Nos casos de formalização de contrato, a </w:t>
      </w:r>
      <w:r w:rsidR="005A6677">
        <w:rPr>
          <w:rFonts w:asciiTheme="minorHAnsi" w:hAnsiTheme="minorHAnsi" w:cs="Arial"/>
          <w:color w:val="000000"/>
          <w:sz w:val="20"/>
          <w:szCs w:val="20"/>
        </w:rPr>
        <w:t xml:space="preserve">vigência do mesmo ficará </w:t>
      </w:r>
      <w:proofErr w:type="gramStart"/>
      <w:r w:rsidR="005A6677">
        <w:rPr>
          <w:rFonts w:asciiTheme="minorHAnsi" w:hAnsiTheme="minorHAnsi" w:cs="Arial"/>
          <w:color w:val="000000"/>
          <w:sz w:val="20"/>
          <w:szCs w:val="20"/>
        </w:rPr>
        <w:t xml:space="preserve">adstrita aos </w:t>
      </w:r>
      <w:proofErr w:type="spellStart"/>
      <w:r w:rsidR="005A6677">
        <w:rPr>
          <w:rFonts w:asciiTheme="minorHAnsi" w:hAnsiTheme="minorHAnsi" w:cs="Arial"/>
          <w:color w:val="000000"/>
          <w:sz w:val="20"/>
          <w:szCs w:val="20"/>
        </w:rPr>
        <w:t>crétitos</w:t>
      </w:r>
      <w:proofErr w:type="spellEnd"/>
      <w:r w:rsidR="005A6677">
        <w:rPr>
          <w:rFonts w:asciiTheme="minorHAnsi" w:hAnsiTheme="minorHAnsi" w:cs="Arial"/>
          <w:color w:val="000000"/>
          <w:sz w:val="20"/>
          <w:szCs w:val="20"/>
        </w:rPr>
        <w:t xml:space="preserve"> orçamentários</w:t>
      </w:r>
      <w:proofErr w:type="gramEnd"/>
      <w:r w:rsidR="005A6677">
        <w:rPr>
          <w:rFonts w:asciiTheme="minorHAnsi" w:hAnsiTheme="minorHAnsi" w:cs="Arial"/>
          <w:color w:val="000000"/>
          <w:sz w:val="20"/>
          <w:szCs w:val="20"/>
        </w:rPr>
        <w:t xml:space="preserve"> conforme art. 57 da Lei nº 8.666/93.</w:t>
      </w:r>
    </w:p>
    <w:p w:rsidR="00005DDF" w:rsidRPr="00F21E5D" w:rsidRDefault="00005DDF" w:rsidP="00F21E5D">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3</w:t>
      </w:r>
      <w:r w:rsidRPr="00197F62">
        <w:rPr>
          <w:rFonts w:asciiTheme="minorHAnsi" w:eastAsia="Batang" w:hAnsiTheme="minorHAnsi" w:cs="Arial"/>
          <w:color w:val="000000"/>
          <w:sz w:val="20"/>
          <w:szCs w:val="20"/>
        </w:rPr>
        <w:t>.3.4. Se a CONTRATADA não cumprir o prazo de entrega ou recusar-se a retirar a Nota de Empenho ou assinar o contrato, sem justificativa formal aceita pela CONTRATANTE, decairá seu do direito de fornecer os produtos adjudicados, sujeitando-se as penalidades previstas no Edital, sendo convocados os licitantes remanescentes em ordem de classificação para contratar com a SES/TO.</w:t>
      </w:r>
    </w:p>
    <w:p w:rsidR="00B47D86" w:rsidRPr="00975295" w:rsidRDefault="0079483E" w:rsidP="00713710">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 xml:space="preserve">Do </w:t>
      </w:r>
      <w:r w:rsidR="00BC38DA" w:rsidRPr="00975295">
        <w:rPr>
          <w:rFonts w:cs="Calibri"/>
          <w:b/>
          <w:bCs/>
          <w:sz w:val="20"/>
          <w:szCs w:val="20"/>
          <w:u w:val="single"/>
        </w:rPr>
        <w:t>l</w:t>
      </w:r>
      <w:r w:rsidR="00B47D86" w:rsidRPr="00975295">
        <w:rPr>
          <w:rFonts w:cs="Calibri"/>
          <w:b/>
          <w:bCs/>
          <w:sz w:val="20"/>
          <w:szCs w:val="20"/>
          <w:u w:val="single"/>
        </w:rPr>
        <w:t>ocal</w:t>
      </w:r>
      <w:r w:rsidR="00034F10">
        <w:rPr>
          <w:rFonts w:cs="Calibri"/>
          <w:b/>
          <w:bCs/>
          <w:sz w:val="20"/>
          <w:szCs w:val="20"/>
          <w:u w:val="single"/>
        </w:rPr>
        <w:t xml:space="preserve"> entrega</w:t>
      </w:r>
      <w:r w:rsidR="00B47D86" w:rsidRPr="00975295">
        <w:rPr>
          <w:rFonts w:cs="Calibri"/>
          <w:b/>
          <w:bCs/>
          <w:sz w:val="20"/>
          <w:szCs w:val="20"/>
          <w:u w:val="single"/>
        </w:rPr>
        <w:t>:</w:t>
      </w:r>
    </w:p>
    <w:p w:rsidR="003A2FC3" w:rsidRDefault="0079483E" w:rsidP="00713710">
      <w:pPr>
        <w:tabs>
          <w:tab w:val="left" w:pos="7200"/>
        </w:tabs>
        <w:spacing w:after="0" w:line="240" w:lineRule="auto"/>
        <w:jc w:val="both"/>
        <w:rPr>
          <w:rFonts w:asciiTheme="minorHAnsi" w:eastAsia="Batang" w:hAnsiTheme="minorHAnsi"/>
          <w:sz w:val="20"/>
          <w:szCs w:val="20"/>
        </w:rPr>
      </w:pPr>
      <w:r w:rsidRPr="005B40BC">
        <w:rPr>
          <w:rFonts w:eastAsia="Batang" w:cs="Calibri"/>
          <w:b/>
          <w:color w:val="000000"/>
          <w:sz w:val="20"/>
          <w:szCs w:val="20"/>
        </w:rPr>
        <w:t>3.2.1</w:t>
      </w:r>
      <w:r w:rsidRPr="003A2FC3">
        <w:rPr>
          <w:rFonts w:asciiTheme="minorHAnsi" w:eastAsia="Batang" w:hAnsiTheme="minorHAnsi" w:cs="Calibri"/>
          <w:b/>
          <w:color w:val="000000"/>
          <w:sz w:val="20"/>
          <w:szCs w:val="20"/>
        </w:rPr>
        <w:t>.</w:t>
      </w:r>
      <w:r w:rsidR="003A2FC3" w:rsidRPr="003A2FC3">
        <w:rPr>
          <w:rFonts w:asciiTheme="minorHAnsi" w:eastAsia="Batang" w:hAnsiTheme="minorHAnsi"/>
          <w:sz w:val="20"/>
          <w:szCs w:val="20"/>
        </w:rPr>
        <w:t xml:space="preserve">  O(s) produto(s</w:t>
      </w:r>
      <w:proofErr w:type="gramStart"/>
      <w:r w:rsidR="003A2FC3" w:rsidRPr="003A2FC3">
        <w:rPr>
          <w:rFonts w:asciiTheme="minorHAnsi" w:eastAsia="Batang" w:hAnsiTheme="minorHAnsi"/>
          <w:sz w:val="20"/>
          <w:szCs w:val="20"/>
        </w:rPr>
        <w:t>)deve</w:t>
      </w:r>
      <w:proofErr w:type="gramEnd"/>
      <w:r w:rsidR="003A2FC3" w:rsidRPr="003A2FC3">
        <w:rPr>
          <w:rFonts w:asciiTheme="minorHAnsi" w:eastAsia="Batang" w:hAnsiTheme="minorHAnsi"/>
          <w:sz w:val="20"/>
          <w:szCs w:val="20"/>
        </w:rPr>
        <w:t xml:space="preserve">(m) ser entregue(s) </w:t>
      </w:r>
      <w:proofErr w:type="spellStart"/>
      <w:r w:rsidR="003A2FC3" w:rsidRPr="003A2FC3">
        <w:rPr>
          <w:rFonts w:asciiTheme="minorHAnsi" w:eastAsia="Batang" w:hAnsiTheme="minorHAnsi"/>
          <w:sz w:val="20"/>
          <w:szCs w:val="20"/>
        </w:rPr>
        <w:t>no</w:t>
      </w:r>
      <w:r w:rsidR="003A2FC3" w:rsidRPr="003A2FC3">
        <w:rPr>
          <w:rFonts w:asciiTheme="minorHAnsi" w:hAnsiTheme="minorHAnsi"/>
          <w:b/>
          <w:sz w:val="20"/>
          <w:szCs w:val="20"/>
        </w:rPr>
        <w:t>Estoque</w:t>
      </w:r>
      <w:r w:rsidR="003A2FC3" w:rsidRPr="003A2FC3">
        <w:rPr>
          <w:rFonts w:asciiTheme="minorHAnsi" w:hAnsiTheme="minorHAnsi"/>
          <w:b/>
          <w:bCs/>
          <w:sz w:val="20"/>
          <w:szCs w:val="20"/>
        </w:rPr>
        <w:t>Regulador</w:t>
      </w:r>
      <w:proofErr w:type="spellEnd"/>
      <w:r w:rsidR="003A2FC3" w:rsidRPr="003A2FC3">
        <w:rPr>
          <w:rFonts w:asciiTheme="minorHAnsi" w:hAnsiTheme="minorHAnsi"/>
          <w:b/>
          <w:bCs/>
          <w:sz w:val="20"/>
          <w:szCs w:val="20"/>
        </w:rPr>
        <w:t xml:space="preserve">, </w:t>
      </w:r>
      <w:r w:rsidR="003A2FC3" w:rsidRPr="003A2FC3">
        <w:rPr>
          <w:rFonts w:asciiTheme="minorHAnsi" w:hAnsiTheme="minorHAnsi"/>
          <w:b/>
          <w:sz w:val="20"/>
          <w:szCs w:val="20"/>
        </w:rPr>
        <w:t xml:space="preserve">sito à </w:t>
      </w:r>
      <w:r w:rsidR="003A2FC3" w:rsidRPr="003A2FC3">
        <w:rPr>
          <w:rFonts w:asciiTheme="minorHAnsi" w:eastAsia="Batang" w:hAnsiTheme="minorHAnsi"/>
          <w:b/>
          <w:bCs/>
          <w:sz w:val="20"/>
          <w:szCs w:val="20"/>
        </w:rPr>
        <w:t>Quadra 1.112 Sul, Av. NS-10, esquina com LO-25, Alameda 07, Lote 07 a 11, Setor Eco Industrial, Palmas – TO, CEP 77.024-174</w:t>
      </w:r>
      <w:r w:rsidR="003A2FC3" w:rsidRPr="003A2FC3">
        <w:rPr>
          <w:rFonts w:asciiTheme="minorHAnsi" w:hAnsiTheme="minorHAnsi"/>
          <w:b/>
          <w:bCs/>
          <w:sz w:val="20"/>
          <w:szCs w:val="20"/>
        </w:rPr>
        <w:t>, telefone 063 3218-6283,</w:t>
      </w:r>
      <w:r w:rsidR="003A2FC3" w:rsidRPr="003A2FC3">
        <w:rPr>
          <w:rFonts w:asciiTheme="minorHAnsi" w:eastAsia="Batang" w:hAnsiTheme="minorHAnsi"/>
          <w:sz w:val="20"/>
          <w:szCs w:val="20"/>
        </w:rPr>
        <w:t>em dia e horário comercial</w:t>
      </w:r>
      <w:r w:rsidR="003A2FC3" w:rsidRPr="003A2FC3">
        <w:rPr>
          <w:rFonts w:asciiTheme="minorHAnsi" w:eastAsia="Batang" w:hAnsiTheme="minorHAnsi"/>
          <w:bCs/>
          <w:sz w:val="20"/>
          <w:szCs w:val="20"/>
        </w:rPr>
        <w:t xml:space="preserve">, a qual deve ser realizada </w:t>
      </w:r>
      <w:r w:rsidR="003A2FC3" w:rsidRPr="003A2FC3">
        <w:rPr>
          <w:rFonts w:asciiTheme="minorHAnsi" w:eastAsia="Batang" w:hAnsiTheme="minorHAnsi"/>
          <w:sz w:val="20"/>
          <w:szCs w:val="20"/>
        </w:rPr>
        <w:t>na conformidade da Nota de Empenho</w:t>
      </w:r>
      <w:r w:rsidR="003A2FC3" w:rsidRPr="003A2FC3">
        <w:rPr>
          <w:rFonts w:asciiTheme="minorHAnsi" w:eastAsia="Batang" w:hAnsiTheme="minorHAnsi"/>
          <w:bCs/>
          <w:sz w:val="20"/>
          <w:szCs w:val="20"/>
        </w:rPr>
        <w:t>,</w:t>
      </w:r>
      <w:r w:rsidR="003A2FC3" w:rsidRPr="003A2FC3">
        <w:rPr>
          <w:rFonts w:asciiTheme="minorHAnsi" w:eastAsia="Batang" w:hAnsiTheme="minorHAnsi"/>
          <w:sz w:val="20"/>
          <w:szCs w:val="20"/>
        </w:rPr>
        <w:t xml:space="preserve"> na presença de servidores devidamente autorizados, como determina o § 8°, do artigo 15, da Lei 8.666/93, em dia e horário comercial.</w:t>
      </w:r>
    </w:p>
    <w:p w:rsidR="00F21E5D" w:rsidRPr="00197F62" w:rsidRDefault="00F21E5D" w:rsidP="00F21E5D">
      <w:pPr>
        <w:spacing w:after="0" w:line="240" w:lineRule="auto"/>
        <w:jc w:val="both"/>
        <w:rPr>
          <w:rFonts w:eastAsia="Batang" w:cs="Calibri"/>
          <w:b/>
          <w:color w:val="000000"/>
          <w:sz w:val="20"/>
          <w:szCs w:val="20"/>
          <w:u w:val="single"/>
        </w:rPr>
      </w:pPr>
      <w:r w:rsidRPr="00197F62">
        <w:rPr>
          <w:rFonts w:eastAsia="Batang" w:cs="Calibri"/>
          <w:b/>
          <w:color w:val="000000"/>
          <w:sz w:val="20"/>
          <w:szCs w:val="20"/>
          <w:u w:val="single"/>
        </w:rPr>
        <w:t>3.3. Das Condições de Fornecimento;</w:t>
      </w:r>
    </w:p>
    <w:p w:rsidR="00F21E5D" w:rsidRPr="00197F62" w:rsidRDefault="00F21E5D" w:rsidP="00F21E5D">
      <w:pPr>
        <w:tabs>
          <w:tab w:val="left" w:pos="7200"/>
        </w:tabs>
        <w:spacing w:after="0" w:line="240" w:lineRule="auto"/>
        <w:jc w:val="both"/>
        <w:rPr>
          <w:rFonts w:asciiTheme="minorHAnsi" w:hAnsiTheme="minorHAnsi" w:cs="Arial"/>
          <w:color w:val="000000"/>
          <w:sz w:val="20"/>
          <w:szCs w:val="20"/>
          <w:u w:val="single"/>
        </w:rPr>
      </w:pPr>
      <w:r w:rsidRPr="00197F62">
        <w:rPr>
          <w:rFonts w:asciiTheme="minorHAnsi" w:hAnsiTheme="minorHAnsi" w:cs="Arial"/>
          <w:color w:val="000000"/>
          <w:sz w:val="20"/>
          <w:szCs w:val="20"/>
          <w:u w:val="single"/>
        </w:rPr>
        <w:t>3.3. Relativo às condições de fornecimento, a CONTRATADA deverá:</w:t>
      </w:r>
    </w:p>
    <w:p w:rsidR="00F21E5D" w:rsidRPr="00197F62" w:rsidRDefault="00F21E5D" w:rsidP="00F21E5D">
      <w:pPr>
        <w:tabs>
          <w:tab w:val="left" w:pos="7200"/>
        </w:tabs>
        <w:spacing w:after="0" w:line="240" w:lineRule="auto"/>
        <w:jc w:val="both"/>
        <w:rPr>
          <w:rFonts w:asciiTheme="minorHAnsi" w:hAnsiTheme="minorHAnsi" w:cs="Arial"/>
          <w:color w:val="000000"/>
          <w:sz w:val="20"/>
          <w:szCs w:val="20"/>
        </w:rPr>
      </w:pPr>
      <w:r w:rsidRPr="00197F62">
        <w:rPr>
          <w:rFonts w:asciiTheme="minorHAnsi" w:hAnsiTheme="minorHAnsi" w:cs="Arial"/>
          <w:color w:val="000000"/>
          <w:sz w:val="20"/>
          <w:szCs w:val="20"/>
        </w:rPr>
        <w:t>8.1.1. Entregar os produtos obedecendo rigorosamente às condições do Edital e seus anexos;</w:t>
      </w:r>
    </w:p>
    <w:p w:rsidR="00F21E5D" w:rsidRPr="00197F62" w:rsidRDefault="00F21E5D" w:rsidP="00F21E5D">
      <w:pPr>
        <w:tabs>
          <w:tab w:val="left" w:pos="7200"/>
        </w:tabs>
        <w:spacing w:after="0" w:line="240" w:lineRule="auto"/>
        <w:jc w:val="both"/>
        <w:rPr>
          <w:rFonts w:asciiTheme="minorHAnsi" w:hAnsiTheme="minorHAnsi" w:cs="Arial"/>
          <w:color w:val="000000"/>
          <w:sz w:val="20"/>
          <w:szCs w:val="20"/>
        </w:rPr>
      </w:pPr>
      <w:r w:rsidRPr="00197F62">
        <w:rPr>
          <w:rFonts w:asciiTheme="minorHAnsi" w:hAnsiTheme="minorHAnsi" w:cs="Arial"/>
          <w:color w:val="000000"/>
          <w:sz w:val="20"/>
          <w:szCs w:val="20"/>
        </w:rPr>
        <w:t>8.1.2. Entregar os produtos obedecendo rigorosamente às condições do Contrato, se houver;</w:t>
      </w:r>
    </w:p>
    <w:p w:rsidR="00F21E5D" w:rsidRPr="00197F62" w:rsidRDefault="00F21E5D" w:rsidP="00F21E5D">
      <w:pPr>
        <w:tabs>
          <w:tab w:val="left" w:pos="7200"/>
        </w:tabs>
        <w:spacing w:after="0" w:line="240" w:lineRule="auto"/>
        <w:jc w:val="both"/>
        <w:rPr>
          <w:rFonts w:asciiTheme="minorHAnsi" w:hAnsiTheme="minorHAnsi" w:cs="Arial"/>
          <w:color w:val="000000"/>
          <w:sz w:val="20"/>
          <w:szCs w:val="20"/>
        </w:rPr>
      </w:pPr>
      <w:r w:rsidRPr="00197F62">
        <w:rPr>
          <w:rFonts w:asciiTheme="minorHAnsi" w:hAnsiTheme="minorHAnsi" w:cs="Arial"/>
          <w:color w:val="000000"/>
          <w:sz w:val="20"/>
          <w:szCs w:val="20"/>
        </w:rPr>
        <w:t>8.1.3. Entregar os produtos obedecendo rigorosamente à legislação vigente inerente ao objeto;</w:t>
      </w:r>
    </w:p>
    <w:p w:rsidR="00F21E5D" w:rsidRPr="00197F62" w:rsidRDefault="00F21E5D" w:rsidP="00F21E5D">
      <w:pPr>
        <w:spacing w:after="0" w:line="240" w:lineRule="auto"/>
        <w:jc w:val="both"/>
        <w:rPr>
          <w:rFonts w:asciiTheme="minorHAnsi" w:hAnsiTheme="minorHAnsi" w:cs="Arial"/>
          <w:sz w:val="20"/>
          <w:szCs w:val="20"/>
        </w:rPr>
      </w:pPr>
      <w:r w:rsidRPr="00197F62">
        <w:rPr>
          <w:rFonts w:asciiTheme="minorHAnsi" w:hAnsiTheme="minorHAnsi" w:cs="Arial"/>
          <w:sz w:val="20"/>
          <w:szCs w:val="20"/>
        </w:rPr>
        <w:t>8.1.4. A empresa ficará obrigada a atender todos os pedidos efetuados durante a vigência desta ata, mesmo que a entrega deles decorrente esteja prevista para data posterior a do seu vencimento;</w:t>
      </w:r>
    </w:p>
    <w:p w:rsidR="00F21E5D" w:rsidRPr="00197F62" w:rsidRDefault="00F21E5D" w:rsidP="00F21E5D">
      <w:pPr>
        <w:spacing w:after="0" w:line="240" w:lineRule="auto"/>
        <w:jc w:val="both"/>
        <w:rPr>
          <w:rFonts w:asciiTheme="minorHAnsi" w:hAnsiTheme="minorHAnsi" w:cs="Arial"/>
          <w:sz w:val="20"/>
          <w:szCs w:val="20"/>
        </w:rPr>
      </w:pPr>
      <w:r w:rsidRPr="00197F62">
        <w:rPr>
          <w:rFonts w:asciiTheme="minorHAnsi" w:hAnsiTheme="minorHAnsi" w:cs="Arial"/>
          <w:sz w:val="20"/>
          <w:szCs w:val="20"/>
        </w:rPr>
        <w:t>8.1.5. A aquisição destes medicamentos rege-se pela legislação da Câmara de Regulação de Medicamentos – CMED/ANVISA;</w:t>
      </w:r>
    </w:p>
    <w:p w:rsidR="00F21E5D" w:rsidRPr="00197F62" w:rsidRDefault="00F21E5D" w:rsidP="00F21E5D">
      <w:pPr>
        <w:spacing w:after="0" w:line="240" w:lineRule="auto"/>
        <w:jc w:val="both"/>
        <w:rPr>
          <w:rFonts w:asciiTheme="minorHAnsi" w:hAnsiTheme="minorHAnsi" w:cs="Arial"/>
          <w:sz w:val="20"/>
          <w:szCs w:val="20"/>
        </w:rPr>
      </w:pPr>
      <w:r w:rsidRPr="00197F62">
        <w:rPr>
          <w:rFonts w:asciiTheme="minorHAnsi" w:hAnsiTheme="minorHAnsi" w:cs="Arial"/>
          <w:sz w:val="20"/>
          <w:szCs w:val="20"/>
        </w:rPr>
        <w:t>8.1.6. As empresas que apresentarem proposta cujo medicamento conste do rol de produtos divulgado pela Câmara de Regulação do Mercado de Medicamentos deverão apresentar o preço aplicando o coeficiente de adequação de Preços – CAP conforme Resolução CMED nº 3 de 09 de março de 2011;</w:t>
      </w:r>
    </w:p>
    <w:p w:rsidR="00F21E5D" w:rsidRPr="00F21E5D" w:rsidRDefault="00F21E5D" w:rsidP="00F21E5D">
      <w:pPr>
        <w:spacing w:after="0" w:line="240" w:lineRule="auto"/>
        <w:jc w:val="both"/>
        <w:rPr>
          <w:rFonts w:asciiTheme="minorHAnsi" w:hAnsiTheme="minorHAnsi" w:cs="Arial"/>
          <w:sz w:val="20"/>
          <w:szCs w:val="20"/>
        </w:rPr>
      </w:pPr>
      <w:r w:rsidRPr="00197F62">
        <w:rPr>
          <w:rFonts w:asciiTheme="minorHAnsi" w:hAnsiTheme="minorHAnsi" w:cs="Arial"/>
          <w:sz w:val="20"/>
          <w:szCs w:val="20"/>
        </w:rPr>
        <w:t>8.1.7. Nas operações ou prestações,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 e suas alterações.</w:t>
      </w:r>
    </w:p>
    <w:p w:rsidR="00B946A1" w:rsidRPr="00975295" w:rsidRDefault="00B946A1" w:rsidP="00713710">
      <w:pPr>
        <w:spacing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713710">
      <w:pPr>
        <w:spacing w:after="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w:t>
      </w:r>
      <w:r w:rsidR="00710AFA">
        <w:rPr>
          <w:rFonts w:cs="Calibri"/>
          <w:sz w:val="20"/>
          <w:szCs w:val="20"/>
        </w:rPr>
        <w:t>7</w:t>
      </w:r>
      <w:r w:rsidR="006364DB">
        <w:rPr>
          <w:rFonts w:cs="Calibri"/>
          <w:sz w:val="20"/>
          <w:szCs w:val="20"/>
        </w:rPr>
        <w:t>/30550/00</w:t>
      </w:r>
      <w:r w:rsidR="00710AFA">
        <w:rPr>
          <w:rFonts w:cs="Calibri"/>
          <w:sz w:val="20"/>
          <w:szCs w:val="20"/>
        </w:rPr>
        <w:t>1256</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713710">
      <w:pPr>
        <w:spacing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713710">
      <w:pPr>
        <w:spacing w:after="0" w:line="240" w:lineRule="auto"/>
        <w:jc w:val="both"/>
        <w:rPr>
          <w:rFonts w:cs="Calibri"/>
          <w:sz w:val="20"/>
          <w:szCs w:val="20"/>
        </w:rPr>
      </w:pPr>
      <w:r w:rsidRPr="00975295">
        <w:rPr>
          <w:rFonts w:cs="Calibri"/>
          <w:sz w:val="20"/>
          <w:szCs w:val="20"/>
        </w:rPr>
        <w:t>O CONTRATANTE obriga-se:</w:t>
      </w:r>
    </w:p>
    <w:p w:rsidR="00CF5F26" w:rsidRPr="006364DB" w:rsidRDefault="00CF5F26" w:rsidP="00713710">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a) Prestar as informações e os esclarecimentos que venham a ser solicitados pela C</w:t>
      </w:r>
      <w:r w:rsidR="006364DB" w:rsidRPr="006364DB">
        <w:rPr>
          <w:rFonts w:eastAsia="Batang" w:cs="Calibri"/>
          <w:color w:val="000000"/>
          <w:sz w:val="20"/>
          <w:szCs w:val="20"/>
        </w:rPr>
        <w:t>ontratada</w:t>
      </w:r>
      <w:r w:rsidRPr="006364DB">
        <w:rPr>
          <w:rFonts w:eastAsia="Batang" w:cs="Calibri"/>
          <w:color w:val="000000"/>
          <w:sz w:val="20"/>
          <w:szCs w:val="20"/>
        </w:rPr>
        <w:t>;</w:t>
      </w:r>
    </w:p>
    <w:p w:rsidR="00CF5F26" w:rsidRPr="006364DB" w:rsidRDefault="00CF5F26" w:rsidP="00713710">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lastRenderedPageBreak/>
        <w:t>b) Disponibilizar o local de entrega e a Comissão responsável pelo recebimento;</w:t>
      </w:r>
    </w:p>
    <w:p w:rsidR="00CF5F26" w:rsidRPr="006364DB" w:rsidRDefault="00CF5F26" w:rsidP="00713710">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c) Receber os produtos adjudicados, nos termos, prazos quantidade, qualidade e condições estabelecidas n</w:t>
      </w:r>
      <w:r w:rsidR="006364DB">
        <w:rPr>
          <w:rFonts w:eastAsia="Batang" w:cs="Calibri"/>
          <w:color w:val="000000"/>
          <w:sz w:val="20"/>
          <w:szCs w:val="20"/>
        </w:rPr>
        <w:t>o</w:t>
      </w:r>
      <w:r w:rsidR="00A160B3">
        <w:rPr>
          <w:rFonts w:eastAsia="Batang" w:cs="Calibri"/>
          <w:color w:val="000000"/>
          <w:sz w:val="20"/>
          <w:szCs w:val="20"/>
        </w:rPr>
        <w:t>Termo;</w:t>
      </w:r>
    </w:p>
    <w:p w:rsidR="00CF5F26" w:rsidRPr="006364DB" w:rsidRDefault="00CF5F26" w:rsidP="00713710">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d) Rejeitar, no todo ou em parte, os produtos que a C</w:t>
      </w:r>
      <w:r w:rsidR="006364DB" w:rsidRPr="006364DB">
        <w:rPr>
          <w:rFonts w:eastAsia="Batang" w:cs="Calibri"/>
          <w:color w:val="000000"/>
          <w:sz w:val="20"/>
          <w:szCs w:val="20"/>
        </w:rPr>
        <w:t>ontratada</w:t>
      </w:r>
      <w:r w:rsidRPr="006364DB">
        <w:rPr>
          <w:rFonts w:eastAsia="Batang" w:cs="Calibri"/>
          <w:color w:val="000000"/>
          <w:sz w:val="20"/>
          <w:szCs w:val="20"/>
        </w:rPr>
        <w:t xml:space="preserve"> entregar fora das especificações do </w:t>
      </w:r>
      <w:r w:rsidR="00A160B3">
        <w:rPr>
          <w:rFonts w:eastAsia="Batang" w:cs="Calibri"/>
          <w:color w:val="000000"/>
          <w:sz w:val="20"/>
          <w:szCs w:val="20"/>
        </w:rPr>
        <w:t>Termo</w:t>
      </w:r>
      <w:r w:rsidRPr="006364DB">
        <w:rPr>
          <w:rFonts w:eastAsia="Batang" w:cs="Calibri"/>
          <w:color w:val="000000"/>
          <w:sz w:val="20"/>
          <w:szCs w:val="20"/>
        </w:rPr>
        <w:t>;</w:t>
      </w:r>
    </w:p>
    <w:p w:rsidR="00CF5F26" w:rsidRPr="006364DB" w:rsidRDefault="00CF5F26" w:rsidP="00713710">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e) Comunicar à C</w:t>
      </w:r>
      <w:r w:rsidR="006364DB" w:rsidRPr="006364DB">
        <w:rPr>
          <w:rFonts w:eastAsia="Batang" w:cs="Calibri"/>
          <w:color w:val="000000"/>
          <w:sz w:val="20"/>
          <w:szCs w:val="20"/>
        </w:rPr>
        <w:t>ontratada</w:t>
      </w:r>
      <w:r w:rsidRPr="006364DB">
        <w:rPr>
          <w:rFonts w:eastAsia="Batang" w:cs="Calibri"/>
          <w:color w:val="000000"/>
          <w:sz w:val="20"/>
          <w:szCs w:val="20"/>
        </w:rPr>
        <w:t xml:space="preserve"> até o 5° dia útil, após apresentação da Nota Fiscal, o aceite do servidor responsável pelo recebimento, dos produtos adquiridos;</w:t>
      </w:r>
    </w:p>
    <w:p w:rsidR="00CF5F26" w:rsidRPr="006364DB" w:rsidRDefault="00CF5F26" w:rsidP="00713710">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f) Fiscalizar a execução do objeto, aplicando as sanções cabíveis, quando for o caso;</w:t>
      </w:r>
    </w:p>
    <w:p w:rsidR="00CF5F26" w:rsidRPr="00CF5F26" w:rsidRDefault="00CF5F26" w:rsidP="00713710">
      <w:pPr>
        <w:tabs>
          <w:tab w:val="left" w:pos="7200"/>
        </w:tabs>
        <w:spacing w:after="0" w:line="240" w:lineRule="auto"/>
        <w:jc w:val="both"/>
        <w:rPr>
          <w:rFonts w:eastAsia="Batang" w:cs="Calibri"/>
          <w:color w:val="000000"/>
          <w:sz w:val="20"/>
          <w:szCs w:val="20"/>
        </w:rPr>
      </w:pPr>
      <w:proofErr w:type="gramStart"/>
      <w:r w:rsidRPr="006364DB">
        <w:rPr>
          <w:rFonts w:eastAsia="Batang" w:cs="Calibri"/>
          <w:color w:val="000000"/>
          <w:sz w:val="20"/>
          <w:szCs w:val="20"/>
        </w:rPr>
        <w:t>g)</w:t>
      </w:r>
      <w:proofErr w:type="gramEnd"/>
      <w:r w:rsidRPr="00CF5F26">
        <w:rPr>
          <w:rFonts w:eastAsia="Batang" w:cs="Calibri"/>
          <w:color w:val="000000"/>
          <w:sz w:val="20"/>
          <w:szCs w:val="20"/>
        </w:rPr>
        <w:t>Efetuar o pagamento à C</w:t>
      </w:r>
      <w:r w:rsidR="006364DB" w:rsidRPr="00CF5F26">
        <w:rPr>
          <w:rFonts w:eastAsia="Batang" w:cs="Calibri"/>
          <w:color w:val="000000"/>
          <w:sz w:val="20"/>
          <w:szCs w:val="20"/>
        </w:rPr>
        <w:t>ontratada</w:t>
      </w:r>
      <w:r w:rsidRPr="00CF5F26">
        <w:rPr>
          <w:rFonts w:eastAsia="Batang" w:cs="Calibri"/>
          <w:color w:val="000000"/>
          <w:sz w:val="20"/>
          <w:szCs w:val="20"/>
        </w:rPr>
        <w:t xml:space="preserve"> no prazo determinado no </w:t>
      </w:r>
      <w:r w:rsidR="00A160B3">
        <w:rPr>
          <w:rFonts w:eastAsia="Batang" w:cs="Calibri"/>
          <w:color w:val="000000"/>
          <w:sz w:val="20"/>
          <w:szCs w:val="20"/>
        </w:rPr>
        <w:t>Termo</w:t>
      </w:r>
      <w:r w:rsidRPr="00CF5F26">
        <w:rPr>
          <w:rFonts w:eastAsia="Batang" w:cs="Calibri"/>
          <w:color w:val="000000"/>
          <w:sz w:val="20"/>
          <w:szCs w:val="20"/>
        </w:rPr>
        <w:t xml:space="preserve"> e em seus anexos, inclusive, n</w:t>
      </w:r>
      <w:r w:rsidR="00A001D4">
        <w:rPr>
          <w:rFonts w:eastAsia="Batang" w:cs="Calibri"/>
          <w:color w:val="000000"/>
          <w:sz w:val="20"/>
          <w:szCs w:val="20"/>
        </w:rPr>
        <w:t>esteC</w:t>
      </w:r>
      <w:r w:rsidRPr="00CF5F26">
        <w:rPr>
          <w:rFonts w:eastAsia="Batang" w:cs="Calibri"/>
          <w:color w:val="000000"/>
          <w:sz w:val="20"/>
          <w:szCs w:val="20"/>
        </w:rPr>
        <w:t>ontrato.</w:t>
      </w:r>
    </w:p>
    <w:p w:rsidR="00B946A1" w:rsidRPr="00975295" w:rsidRDefault="00B946A1" w:rsidP="00713710">
      <w:pPr>
        <w:spacing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713710">
      <w:pPr>
        <w:spacing w:after="0" w:line="240" w:lineRule="auto"/>
        <w:jc w:val="both"/>
        <w:rPr>
          <w:rFonts w:cs="Calibri"/>
          <w:sz w:val="20"/>
          <w:szCs w:val="20"/>
        </w:rPr>
      </w:pPr>
      <w:r w:rsidRPr="00975295">
        <w:rPr>
          <w:rFonts w:cs="Calibri"/>
          <w:sz w:val="20"/>
          <w:szCs w:val="20"/>
        </w:rPr>
        <w:t>A CONTRATADA obriga-se a:</w:t>
      </w:r>
    </w:p>
    <w:p w:rsidR="005B1116" w:rsidRPr="005B1116" w:rsidRDefault="005B1116" w:rsidP="00713710">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a)</w:t>
      </w:r>
      <w:r w:rsidRPr="005B1116">
        <w:rPr>
          <w:rFonts w:asciiTheme="minorHAnsi" w:eastAsia="Batang" w:hAnsiTheme="minorHAnsi"/>
          <w:color w:val="000000"/>
          <w:sz w:val="20"/>
          <w:szCs w:val="20"/>
        </w:rPr>
        <w:t xml:space="preserve"> Fornecer o objeto deste Contrato, nas condições estipuladas neste Edital, na Proposta aprovada, na Nota de Empenho e quando for o caso, nas ordens de fornecimento, isentos de defeitos de fabricação;</w:t>
      </w:r>
    </w:p>
    <w:p w:rsidR="005B1116" w:rsidRPr="005B1116" w:rsidRDefault="005B1116" w:rsidP="00713710">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b)</w:t>
      </w:r>
      <w:r w:rsidRPr="005B1116">
        <w:rPr>
          <w:rFonts w:asciiTheme="minorHAnsi" w:eastAsia="Batang" w:hAnsiTheme="minorHAnsi"/>
          <w:color w:val="000000"/>
          <w:sz w:val="20"/>
          <w:szCs w:val="20"/>
        </w:rPr>
        <w:t xml:space="preserve"> Entregar os produtos na presença </w:t>
      </w:r>
      <w:proofErr w:type="gramStart"/>
      <w:r w:rsidRPr="005B1116">
        <w:rPr>
          <w:rFonts w:asciiTheme="minorHAnsi" w:eastAsia="Batang" w:hAnsiTheme="minorHAnsi"/>
          <w:color w:val="000000"/>
          <w:sz w:val="20"/>
          <w:szCs w:val="20"/>
        </w:rPr>
        <w:t>do(</w:t>
      </w:r>
      <w:proofErr w:type="gramEnd"/>
      <w:r w:rsidRPr="005B1116">
        <w:rPr>
          <w:rFonts w:asciiTheme="minorHAnsi" w:eastAsia="Batang" w:hAnsiTheme="minorHAnsi"/>
          <w:color w:val="000000"/>
          <w:sz w:val="20"/>
          <w:szCs w:val="20"/>
        </w:rPr>
        <w:t>s) servidor (es) devidamente designado(s) na conformidade do § 8° do artigo 15 da Lei Federal n° 8.666/93, no local informado neste Termo, acompanhados da Nota Fiscal preenchida contendo a especificação e quantidade correta dos produtos;</w:t>
      </w:r>
    </w:p>
    <w:p w:rsidR="005B1116" w:rsidRPr="005B1116" w:rsidRDefault="005B1116" w:rsidP="00713710">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c)</w:t>
      </w:r>
      <w:r w:rsidRPr="005B1116">
        <w:rPr>
          <w:rFonts w:asciiTheme="minorHAnsi" w:eastAsia="Batang" w:hAnsiTheme="minorHAnsi"/>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5B1116" w:rsidRPr="005B1116" w:rsidRDefault="005B1116" w:rsidP="00713710">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d)</w:t>
      </w:r>
      <w:r w:rsidRPr="005B1116">
        <w:rPr>
          <w:rFonts w:asciiTheme="minorHAnsi" w:eastAsia="Batang" w:hAnsiTheme="minorHAnsi"/>
          <w:color w:val="000000"/>
          <w:sz w:val="20"/>
          <w:szCs w:val="20"/>
        </w:rPr>
        <w:t xml:space="preserve"> Fornecer o nome e o endereço do fabricante com o telefone do serviço de atendimento ao consumidor;</w:t>
      </w:r>
    </w:p>
    <w:p w:rsidR="005B1116" w:rsidRPr="005B1116" w:rsidRDefault="005B1116" w:rsidP="00713710">
      <w:pPr>
        <w:tabs>
          <w:tab w:val="left" w:pos="7200"/>
        </w:tabs>
        <w:spacing w:after="0" w:line="240" w:lineRule="auto"/>
        <w:jc w:val="both"/>
        <w:rPr>
          <w:rFonts w:asciiTheme="minorHAnsi" w:hAnsiTheme="minorHAnsi"/>
          <w:sz w:val="20"/>
          <w:szCs w:val="20"/>
        </w:rPr>
      </w:pPr>
      <w:r>
        <w:rPr>
          <w:rFonts w:asciiTheme="minorHAnsi" w:eastAsia="Batang" w:hAnsiTheme="minorHAnsi"/>
          <w:color w:val="000000"/>
          <w:sz w:val="20"/>
          <w:szCs w:val="20"/>
        </w:rPr>
        <w:t>e)</w:t>
      </w:r>
      <w:r w:rsidRPr="005B1116">
        <w:rPr>
          <w:rFonts w:asciiTheme="minorHAnsi" w:hAnsiTheme="minorHAnsi"/>
          <w:sz w:val="20"/>
          <w:szCs w:val="20"/>
        </w:rPr>
        <w:t>A contratada fica obrigada a manter a qualidade e validade dos produtos exigida conforme edital, bem como, deverá arcar com substituições em decorrência de defeitos de fabricação, avarias das embalagens, armazenamento inapropriado e outros eventos advindos do transporte que possam causar prejuízo à SES/TO.</w:t>
      </w:r>
    </w:p>
    <w:p w:rsidR="005B1116" w:rsidRPr="005B1116" w:rsidRDefault="005B1116" w:rsidP="00713710">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f)</w:t>
      </w:r>
      <w:r w:rsidRPr="005B1116">
        <w:rPr>
          <w:rFonts w:asciiTheme="minorHAnsi" w:eastAsia="Batang" w:hAnsiTheme="minorHAnsi"/>
          <w:color w:val="000000"/>
          <w:sz w:val="20"/>
          <w:szCs w:val="20"/>
        </w:rPr>
        <w:t xml:space="preserve"> Reparar, corrigir, remover, as suas expensas, no todo em parte </w:t>
      </w:r>
      <w:proofErr w:type="gramStart"/>
      <w:r w:rsidRPr="005B1116">
        <w:rPr>
          <w:rFonts w:asciiTheme="minorHAnsi" w:eastAsia="Batang" w:hAnsiTheme="minorHAnsi"/>
          <w:color w:val="000000"/>
          <w:sz w:val="20"/>
          <w:szCs w:val="20"/>
        </w:rPr>
        <w:t>o(</w:t>
      </w:r>
      <w:proofErr w:type="gramEnd"/>
      <w:r w:rsidRPr="005B1116">
        <w:rPr>
          <w:rFonts w:asciiTheme="minorHAnsi" w:eastAsia="Batang" w:hAnsiTheme="minorHAnsi"/>
          <w:color w:val="000000"/>
          <w:sz w:val="20"/>
          <w:szCs w:val="20"/>
        </w:rPr>
        <w:t>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5B1116" w:rsidRPr="005B1116" w:rsidRDefault="005B1116" w:rsidP="00713710">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g)</w:t>
      </w:r>
      <w:r w:rsidRPr="005B1116">
        <w:rPr>
          <w:rFonts w:asciiTheme="minorHAnsi" w:eastAsia="Batang" w:hAnsiTheme="minorHAnsi"/>
          <w:color w:val="000000"/>
          <w:sz w:val="20"/>
          <w:szCs w:val="2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5B1116" w:rsidRPr="005B1116" w:rsidRDefault="005B1116" w:rsidP="00713710">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h)</w:t>
      </w:r>
      <w:r w:rsidRPr="005B1116">
        <w:rPr>
          <w:rFonts w:asciiTheme="minorHAnsi" w:eastAsia="Batang" w:hAnsiTheme="minorHAnsi"/>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w:t>
      </w:r>
      <w:proofErr w:type="gramStart"/>
      <w:r w:rsidRPr="005B1116">
        <w:rPr>
          <w:rFonts w:asciiTheme="minorHAnsi" w:eastAsia="Batang" w:hAnsiTheme="minorHAnsi"/>
          <w:color w:val="000000"/>
          <w:sz w:val="20"/>
          <w:szCs w:val="20"/>
        </w:rPr>
        <w:t>à</w:t>
      </w:r>
      <w:proofErr w:type="gramEnd"/>
      <w:r w:rsidRPr="005B1116">
        <w:rPr>
          <w:rFonts w:asciiTheme="minorHAnsi" w:eastAsia="Batang" w:hAnsiTheme="minorHAnsi"/>
          <w:color w:val="000000"/>
          <w:sz w:val="20"/>
          <w:szCs w:val="20"/>
        </w:rPr>
        <w:t xml:space="preserve"> CONTRATANTE a responsabilidade por seu pagamento, nem poderá onerar o objeto do contrato;</w:t>
      </w:r>
      <w:bookmarkStart w:id="4" w:name="art71§1"/>
      <w:bookmarkStart w:id="5" w:name="art71§2"/>
      <w:bookmarkEnd w:id="4"/>
      <w:bookmarkEnd w:id="5"/>
    </w:p>
    <w:p w:rsidR="005B1116" w:rsidRPr="005B1116" w:rsidRDefault="005B1116" w:rsidP="00713710">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i)</w:t>
      </w:r>
      <w:r w:rsidRPr="005B1116">
        <w:rPr>
          <w:rFonts w:asciiTheme="minorHAnsi" w:eastAsia="Batang" w:hAnsiTheme="minorHAnsi"/>
          <w:color w:val="000000"/>
          <w:sz w:val="20"/>
          <w:szCs w:val="20"/>
        </w:rPr>
        <w:t xml:space="preserve"> Comunicar a SES/TO, no prazo máximo de 05 (cinco) dias corridos que antecedem o prazo de vencimento da entrega, os motivos que impossibilite o seu cumprimento;</w:t>
      </w:r>
    </w:p>
    <w:p w:rsidR="005B1116" w:rsidRPr="005B1116" w:rsidRDefault="005B1116" w:rsidP="00713710">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j)</w:t>
      </w:r>
      <w:r w:rsidRPr="005B1116">
        <w:rPr>
          <w:rFonts w:asciiTheme="minorHAnsi" w:eastAsia="Batang" w:hAnsiTheme="minorHAnsi"/>
          <w:color w:val="000000"/>
          <w:sz w:val="20"/>
          <w:szCs w:val="20"/>
        </w:rPr>
        <w:t xml:space="preserve"> Manter a qualidade dos produtos dos produtos de acordo com as especificações definidas no Edital e seus anexos e o contrato;</w:t>
      </w:r>
    </w:p>
    <w:p w:rsidR="005B1116" w:rsidRPr="005B1116" w:rsidRDefault="005B1116" w:rsidP="00713710">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k)</w:t>
      </w:r>
      <w:r w:rsidRPr="005B1116">
        <w:rPr>
          <w:rFonts w:asciiTheme="minorHAnsi" w:eastAsia="Batang" w:hAnsiTheme="minorHAnsi"/>
          <w:color w:val="000000"/>
          <w:sz w:val="20"/>
          <w:szCs w:val="20"/>
        </w:rPr>
        <w:t xml:space="preserve"> Manter as condições de habilitação e qualificação técnica exigida no edital do pregão;</w:t>
      </w:r>
    </w:p>
    <w:p w:rsidR="005B1116" w:rsidRPr="005B1116" w:rsidRDefault="005B1116" w:rsidP="00713710">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l)</w:t>
      </w:r>
      <w:r w:rsidRPr="005B1116">
        <w:rPr>
          <w:rFonts w:asciiTheme="minorHAnsi" w:eastAsia="Batang" w:hAnsiTheme="minorHAnsi"/>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5B1116" w:rsidRPr="005B1116" w:rsidRDefault="005B1116" w:rsidP="00713710">
      <w:pPr>
        <w:tabs>
          <w:tab w:val="left" w:pos="7200"/>
        </w:tabs>
        <w:spacing w:after="0" w:line="240" w:lineRule="auto"/>
        <w:jc w:val="both"/>
        <w:rPr>
          <w:rFonts w:asciiTheme="minorHAnsi" w:hAnsiTheme="minorHAnsi"/>
          <w:sz w:val="20"/>
          <w:szCs w:val="20"/>
        </w:rPr>
      </w:pPr>
      <w:r>
        <w:rPr>
          <w:rFonts w:asciiTheme="minorHAnsi" w:eastAsia="Batang" w:hAnsiTheme="minorHAnsi"/>
          <w:color w:val="000000"/>
          <w:sz w:val="20"/>
          <w:szCs w:val="20"/>
        </w:rPr>
        <w:t>m)</w:t>
      </w:r>
      <w:r w:rsidRPr="005B1116">
        <w:rPr>
          <w:rFonts w:asciiTheme="minorHAnsi" w:eastAsia="Batang" w:hAnsiTheme="minorHAnsi"/>
          <w:color w:val="000000"/>
          <w:sz w:val="20"/>
          <w:szCs w:val="20"/>
        </w:rPr>
        <w:t xml:space="preserve"> Nos c</w:t>
      </w:r>
      <w:r w:rsidRPr="005B1116">
        <w:rPr>
          <w:rFonts w:asciiTheme="minorHAnsi" w:hAnsiTheme="minorHAnsi"/>
          <w:sz w:val="20"/>
          <w:szCs w:val="20"/>
        </w:rPr>
        <w:t>asos em que o Laboratório Fabricante ou produto venha a ser interditado, ou o produto tenha seu registro cancelado pela ANVISA ou a fabricação esteja em atraso, descontinuada temporariamente ou definitivamente, durante a vigência da ata de registro de preços, a empresa vencedora</w:t>
      </w:r>
      <w:r w:rsidRPr="005B1116">
        <w:rPr>
          <w:rFonts w:asciiTheme="minorHAnsi" w:hAnsiTheme="minorHAnsi"/>
          <w:b/>
          <w:sz w:val="20"/>
          <w:szCs w:val="20"/>
        </w:rPr>
        <w:t xml:space="preserve"> deverá</w:t>
      </w:r>
      <w:r w:rsidRPr="005B1116">
        <w:rPr>
          <w:rFonts w:asciiTheme="minorHAnsi" w:hAnsiTheme="minorHAnsi"/>
          <w:sz w:val="20"/>
          <w:szCs w:val="20"/>
        </w:rPr>
        <w:t xml:space="preserve"> substituir o produto por outro compatível ao solicitado, devendo previamente protocolar, a proposta acompanhada da documentação, para obter autorização da Secretaria Estadual de Saúde para o produto, sem custo para o Estado.</w:t>
      </w:r>
    </w:p>
    <w:p w:rsidR="00B946A1" w:rsidRPr="00975295" w:rsidRDefault="00B946A1" w:rsidP="00713710">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713710">
      <w:pPr>
        <w:spacing w:after="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proofErr w:type="gramStart"/>
      <w:r w:rsidR="00A001D4">
        <w:rPr>
          <w:rFonts w:cs="Calibri"/>
          <w:sz w:val="20"/>
          <w:szCs w:val="20"/>
        </w:rPr>
        <w:t>)</w:t>
      </w:r>
      <w:r w:rsidR="001C6B58">
        <w:rPr>
          <w:rFonts w:cs="Calibri"/>
          <w:sz w:val="20"/>
          <w:szCs w:val="20"/>
        </w:rPr>
        <w:t>produto</w:t>
      </w:r>
      <w:proofErr w:type="gramEnd"/>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roofErr w:type="gramStart"/>
      <w:r w:rsidRPr="00975295">
        <w:rPr>
          <w:rFonts w:cs="Calibri"/>
          <w:sz w:val="20"/>
          <w:szCs w:val="20"/>
        </w:rPr>
        <w:t>...........................................................</w:t>
      </w:r>
      <w:proofErr w:type="gramEnd"/>
      <w:r w:rsidRPr="00975295">
        <w:rPr>
          <w:rFonts w:cs="Calibri"/>
          <w:sz w:val="20"/>
          <w:szCs w:val="20"/>
        </w:rPr>
        <w:t>).</w:t>
      </w:r>
    </w:p>
    <w:p w:rsidR="00B946A1" w:rsidRPr="00975295" w:rsidRDefault="00B946A1" w:rsidP="00713710">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009963B0" w:rsidRPr="00975295">
        <w:rPr>
          <w:rFonts w:cs="Calibri"/>
          <w:b/>
          <w:sz w:val="20"/>
          <w:szCs w:val="20"/>
        </w:rPr>
        <w:t>–</w:t>
      </w:r>
      <w:r w:rsidRPr="00975295">
        <w:rPr>
          <w:rFonts w:cs="Calibri"/>
          <w:b/>
          <w:sz w:val="20"/>
          <w:szCs w:val="20"/>
        </w:rPr>
        <w:t xml:space="preserve"> DO PAGAMENTO</w:t>
      </w:r>
    </w:p>
    <w:p w:rsidR="00BD275B" w:rsidRPr="00FC47D3" w:rsidRDefault="00BD275B" w:rsidP="00713710">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lastRenderedPageBreak/>
        <w:t>8</w:t>
      </w:r>
      <w:r w:rsidRPr="00FC47D3">
        <w:rPr>
          <w:b/>
          <w:bCs/>
          <w:color w:val="000000"/>
          <w:sz w:val="20"/>
          <w:szCs w:val="20"/>
        </w:rPr>
        <w:t>.1.</w:t>
      </w:r>
      <w:proofErr w:type="gramEnd"/>
      <w:r w:rsidRPr="00B70FB9">
        <w:rPr>
          <w:bCs/>
          <w:color w:val="000000"/>
          <w:sz w:val="20"/>
          <w:szCs w:val="20"/>
        </w:rPr>
        <w:t xml:space="preserve">O prazo previsto para pagamento será de até </w:t>
      </w:r>
      <w:r w:rsidRPr="00B70FB9">
        <w:rPr>
          <w:b/>
          <w:bCs/>
          <w:color w:val="000000"/>
          <w:sz w:val="20"/>
          <w:szCs w:val="20"/>
        </w:rPr>
        <w:t>30 (trinta) dias corridos</w:t>
      </w:r>
      <w:r w:rsidRPr="00B70FB9">
        <w:rPr>
          <w:bCs/>
          <w:color w:val="000000"/>
          <w:sz w:val="20"/>
          <w:szCs w:val="20"/>
        </w:rPr>
        <w:t>, con</w:t>
      </w:r>
      <w:r>
        <w:rPr>
          <w:bCs/>
          <w:color w:val="000000"/>
          <w:sz w:val="20"/>
          <w:szCs w:val="20"/>
        </w:rPr>
        <w:t xml:space="preserve">tados da </w:t>
      </w:r>
      <w:r w:rsidRPr="00B70FB9">
        <w:rPr>
          <w:bCs/>
          <w:color w:val="000000"/>
          <w:sz w:val="20"/>
          <w:szCs w:val="20"/>
        </w:rPr>
        <w:t>apresentação da Nota Fiscal/Fatura, devidamente atestada.</w:t>
      </w:r>
    </w:p>
    <w:p w:rsidR="00BD275B" w:rsidRPr="00166183" w:rsidRDefault="00BD275B" w:rsidP="00713710">
      <w:pPr>
        <w:widowControl w:val="0"/>
        <w:autoSpaceDE w:val="0"/>
        <w:autoSpaceDN w:val="0"/>
        <w:adjustRightInd w:val="0"/>
        <w:spacing w:after="0" w:line="240" w:lineRule="auto"/>
        <w:jc w:val="both"/>
        <w:rPr>
          <w:bCs/>
          <w:sz w:val="20"/>
          <w:szCs w:val="20"/>
        </w:rPr>
      </w:pPr>
      <w:r>
        <w:rPr>
          <w:b/>
          <w:bCs/>
          <w:color w:val="000000"/>
          <w:sz w:val="20"/>
          <w:szCs w:val="20"/>
        </w:rPr>
        <w:t>8</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BD275B" w:rsidRPr="00FC47D3" w:rsidRDefault="00BD275B" w:rsidP="00713710">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BD275B" w:rsidRPr="00FC47D3" w:rsidRDefault="00BD275B" w:rsidP="00713710">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BD275B" w:rsidRPr="00524132" w:rsidRDefault="00BD275B" w:rsidP="00713710">
      <w:pPr>
        <w:widowControl w:val="0"/>
        <w:autoSpaceDE w:val="0"/>
        <w:autoSpaceDN w:val="0"/>
        <w:adjustRightInd w:val="0"/>
        <w:spacing w:after="0" w:line="240" w:lineRule="auto"/>
        <w:jc w:val="both"/>
        <w:rPr>
          <w:rFonts w:eastAsia="Batang"/>
          <w:color w:val="000000"/>
          <w:sz w:val="20"/>
          <w:szCs w:val="20"/>
        </w:rPr>
      </w:pPr>
      <w:proofErr w:type="gramStart"/>
      <w:r>
        <w:rPr>
          <w:b/>
          <w:bCs/>
          <w:color w:val="000000"/>
          <w:sz w:val="20"/>
          <w:szCs w:val="20"/>
        </w:rPr>
        <w:t>8</w:t>
      </w:r>
      <w:r w:rsidRPr="00524132">
        <w:rPr>
          <w:b/>
          <w:bCs/>
          <w:color w:val="000000"/>
          <w:sz w:val="20"/>
          <w:szCs w:val="20"/>
        </w:rPr>
        <w:t>.5.</w:t>
      </w:r>
      <w:proofErr w:type="gramEnd"/>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a.a. (seis por cento ao ano), capitalizados diariamente em regime de juros simples.</w:t>
      </w:r>
    </w:p>
    <w:p w:rsidR="00BD275B" w:rsidRPr="00524132" w:rsidRDefault="00BD275B" w:rsidP="00713710">
      <w:pPr>
        <w:tabs>
          <w:tab w:val="left" w:pos="7200"/>
        </w:tabs>
        <w:spacing w:after="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273950" w:rsidRDefault="00BD275B" w:rsidP="00713710">
      <w:pPr>
        <w:tabs>
          <w:tab w:val="left" w:pos="7200"/>
        </w:tabs>
        <w:spacing w:after="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B946A1" w:rsidRPr="00975295" w:rsidRDefault="00B946A1" w:rsidP="00713710">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009963B0" w:rsidRPr="00975295">
        <w:rPr>
          <w:rFonts w:cs="Calibri"/>
          <w:b/>
          <w:sz w:val="20"/>
          <w:szCs w:val="20"/>
        </w:rPr>
        <w:t>–</w:t>
      </w:r>
      <w:r w:rsidRPr="00975295">
        <w:rPr>
          <w:rFonts w:cs="Calibri"/>
          <w:b/>
          <w:sz w:val="20"/>
          <w:szCs w:val="20"/>
        </w:rPr>
        <w:t xml:space="preserve"> DA DOTAÇÃO ORÇAMENTÁRIA</w:t>
      </w:r>
    </w:p>
    <w:p w:rsidR="00B64655" w:rsidRPr="00975295" w:rsidRDefault="003B4491" w:rsidP="003B4491">
      <w:pPr>
        <w:spacing w:after="120" w:line="240" w:lineRule="auto"/>
        <w:jc w:val="both"/>
        <w:rPr>
          <w:rFonts w:cs="Calibri"/>
          <w:sz w:val="20"/>
          <w:szCs w:val="20"/>
        </w:rPr>
      </w:pPr>
      <w:r w:rsidRPr="00975295">
        <w:rPr>
          <w:rFonts w:cs="Calibri"/>
          <w:sz w:val="20"/>
          <w:szCs w:val="20"/>
        </w:rPr>
        <w:t xml:space="preserve">A despesa resultante deste contrato correrá à </w:t>
      </w:r>
      <w:r>
        <w:rPr>
          <w:rFonts w:cs="Calibri"/>
          <w:sz w:val="20"/>
          <w:szCs w:val="20"/>
        </w:rPr>
        <w:t xml:space="preserve">fonte: </w:t>
      </w:r>
      <w:proofErr w:type="gramStart"/>
      <w:r>
        <w:rPr>
          <w:rFonts w:cs="Calibri"/>
          <w:sz w:val="20"/>
          <w:szCs w:val="20"/>
        </w:rPr>
        <w:t>250, classificação</w:t>
      </w:r>
      <w:proofErr w:type="gramEnd"/>
      <w:r>
        <w:rPr>
          <w:rFonts w:cs="Calibri"/>
          <w:sz w:val="20"/>
          <w:szCs w:val="20"/>
        </w:rPr>
        <w:t xml:space="preserve"> orçamentária: 305501030211654113/305501030211654153, natureza da despesa: 3.3.90.30, bloco: média e alta complexidade ambulatorial e hospitalar, ação: 4113/4153 e programação PPA: 1165.</w:t>
      </w:r>
    </w:p>
    <w:p w:rsidR="00B946A1" w:rsidRPr="00975295" w:rsidRDefault="00B946A1" w:rsidP="00713710">
      <w:pPr>
        <w:spacing w:after="0" w:line="240" w:lineRule="auto"/>
        <w:jc w:val="both"/>
        <w:rPr>
          <w:rFonts w:cs="Calibri"/>
          <w:b/>
          <w:sz w:val="20"/>
          <w:szCs w:val="20"/>
        </w:rPr>
      </w:pPr>
      <w:r w:rsidRPr="00975295">
        <w:rPr>
          <w:rFonts w:cs="Calibri"/>
          <w:b/>
          <w:sz w:val="20"/>
          <w:szCs w:val="20"/>
        </w:rPr>
        <w:t xml:space="preserve">CLÁUSULA </w:t>
      </w:r>
      <w:proofErr w:type="gramStart"/>
      <w:r w:rsidRPr="00975295">
        <w:rPr>
          <w:rFonts w:cs="Calibri"/>
          <w:b/>
          <w:sz w:val="20"/>
          <w:szCs w:val="20"/>
        </w:rPr>
        <w:t xml:space="preserve">DÉCIMA </w:t>
      </w:r>
      <w:r w:rsidR="009963B0" w:rsidRPr="00975295">
        <w:rPr>
          <w:rFonts w:cs="Calibri"/>
          <w:b/>
          <w:sz w:val="20"/>
          <w:szCs w:val="20"/>
        </w:rPr>
        <w:t>–</w:t>
      </w:r>
      <w:r w:rsidR="00BD275B">
        <w:rPr>
          <w:rFonts w:cs="Calibri"/>
          <w:b/>
          <w:sz w:val="20"/>
          <w:szCs w:val="20"/>
        </w:rPr>
        <w:t>DA</w:t>
      </w:r>
      <w:proofErr w:type="gramEnd"/>
      <w:r w:rsidR="00BD275B">
        <w:rPr>
          <w:rFonts w:cs="Calibri"/>
          <w:b/>
          <w:sz w:val="20"/>
          <w:szCs w:val="20"/>
        </w:rPr>
        <w:t xml:space="preserve"> FISCALIZAÇÃO</w:t>
      </w:r>
    </w:p>
    <w:p w:rsidR="00B946A1" w:rsidRDefault="00B946A1" w:rsidP="00713710">
      <w:pPr>
        <w:spacing w:after="0" w:line="240" w:lineRule="auto"/>
        <w:jc w:val="both"/>
        <w:rPr>
          <w:rFonts w:cs="Calibri"/>
          <w:sz w:val="20"/>
          <w:szCs w:val="20"/>
        </w:rPr>
      </w:pPr>
      <w:r w:rsidRPr="00975295">
        <w:rPr>
          <w:rFonts w:cs="Calibri"/>
          <w:sz w:val="20"/>
          <w:szCs w:val="20"/>
        </w:rPr>
        <w:t xml:space="preserve">A fiscalização </w:t>
      </w:r>
      <w:r w:rsidR="001B1CD8">
        <w:rPr>
          <w:rFonts w:cs="Calibri"/>
          <w:sz w:val="20"/>
          <w:szCs w:val="20"/>
        </w:rPr>
        <w:t>exercida pela CONTRATANTE</w:t>
      </w:r>
      <w:r w:rsidRPr="00975295">
        <w:rPr>
          <w:rFonts w:cs="Calibri"/>
          <w:sz w:val="20"/>
          <w:szCs w:val="20"/>
        </w:rPr>
        <w:t xml:space="preserve">, não exclui nem reduz a responsabilidade da CONTRATADA, inclusive perante terceiros, por qualquer irregularidade de seus agentes e prepostos (art. 70, da Lei nº 8.666/93), ressaltando-se, ainda, que mesmo atestado o </w:t>
      </w:r>
      <w:r w:rsidR="004E6CFF">
        <w:rPr>
          <w:rFonts w:cs="Calibri"/>
          <w:sz w:val="20"/>
          <w:szCs w:val="20"/>
        </w:rPr>
        <w:t>equipamento</w:t>
      </w:r>
      <w:r w:rsidRPr="00975295">
        <w:rPr>
          <w:rFonts w:cs="Calibri"/>
          <w:sz w:val="20"/>
          <w:szCs w:val="20"/>
        </w:rPr>
        <w:t xml:space="preserve"> recebido, </w:t>
      </w:r>
      <w:r w:rsidR="00CF5F26" w:rsidRPr="00975295">
        <w:rPr>
          <w:rFonts w:cs="Calibri"/>
          <w:sz w:val="20"/>
          <w:szCs w:val="20"/>
        </w:rPr>
        <w:t>substi</w:t>
      </w:r>
      <w:r w:rsidR="00CF5F26">
        <w:rPr>
          <w:rFonts w:cs="Calibri"/>
          <w:sz w:val="20"/>
          <w:szCs w:val="20"/>
        </w:rPr>
        <w:t>tuirá</w:t>
      </w:r>
      <w:r w:rsidRPr="00975295">
        <w:rPr>
          <w:rFonts w:cs="Calibri"/>
          <w:sz w:val="20"/>
          <w:szCs w:val="20"/>
        </w:rPr>
        <w:t xml:space="preserve"> a responsabilidade da CONTRATADA pela solidez, qualidade e segurança.</w:t>
      </w:r>
    </w:p>
    <w:p w:rsidR="00B946A1" w:rsidRPr="00975295" w:rsidRDefault="00B946A1" w:rsidP="00713710">
      <w:pPr>
        <w:spacing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009963B0" w:rsidRPr="00975295">
        <w:rPr>
          <w:rFonts w:cs="Calibri"/>
          <w:b/>
          <w:sz w:val="20"/>
          <w:szCs w:val="20"/>
        </w:rPr>
        <w:t>–</w:t>
      </w:r>
      <w:r w:rsidRPr="00975295">
        <w:rPr>
          <w:rFonts w:cs="Calibri"/>
          <w:b/>
          <w:sz w:val="20"/>
          <w:szCs w:val="20"/>
        </w:rPr>
        <w:t xml:space="preserve"> RESCISÃO CONTRATUAL.</w:t>
      </w:r>
    </w:p>
    <w:p w:rsidR="00B946A1" w:rsidRDefault="00B946A1" w:rsidP="00713710">
      <w:pPr>
        <w:pStyle w:val="Corpodetexto2"/>
        <w:spacing w:after="0" w:line="240" w:lineRule="auto"/>
        <w:jc w:val="both"/>
        <w:rPr>
          <w:rFonts w:cs="Calibri"/>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713710">
      <w:pPr>
        <w:spacing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C10A03">
        <w:rPr>
          <w:rFonts w:cs="Calibri"/>
          <w:b/>
          <w:sz w:val="20"/>
          <w:szCs w:val="20"/>
        </w:rPr>
        <w:t>N</w:t>
      </w:r>
      <w:r w:rsidR="003B261F">
        <w:rPr>
          <w:rFonts w:cs="Calibri"/>
          <w:b/>
          <w:sz w:val="20"/>
          <w:szCs w:val="20"/>
        </w:rPr>
        <w:t>DA</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713710">
      <w:pPr>
        <w:spacing w:after="0" w:line="240" w:lineRule="auto"/>
        <w:jc w:val="both"/>
        <w:rPr>
          <w:rFonts w:cs="Calibri"/>
          <w:sz w:val="20"/>
          <w:szCs w:val="20"/>
        </w:rPr>
      </w:pPr>
      <w:proofErr w:type="gramStart"/>
      <w:r w:rsidRPr="00975295">
        <w:rPr>
          <w:rFonts w:cs="Calibri"/>
          <w:b/>
          <w:snapToGrid w:val="0"/>
          <w:sz w:val="20"/>
          <w:szCs w:val="20"/>
        </w:rPr>
        <w:t>12.1</w:t>
      </w:r>
      <w:r w:rsidR="00C020A0">
        <w:rPr>
          <w:rFonts w:cs="Calibri"/>
          <w:b/>
          <w:snapToGrid w:val="0"/>
          <w:sz w:val="20"/>
          <w:szCs w:val="20"/>
        </w:rPr>
        <w:t>.</w:t>
      </w:r>
      <w:proofErr w:type="gramEnd"/>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975295">
        <w:rPr>
          <w:rFonts w:cs="Calibri"/>
          <w:sz w:val="20"/>
          <w:szCs w:val="20"/>
        </w:rPr>
        <w:t>,</w:t>
      </w:r>
      <w:r w:rsidR="00C10A03">
        <w:rPr>
          <w:rFonts w:cs="Calibri"/>
          <w:sz w:val="20"/>
          <w:szCs w:val="20"/>
        </w:rPr>
        <w:t xml:space="preserve"> e</w:t>
      </w:r>
      <w:r w:rsidRPr="00975295">
        <w:rPr>
          <w:rFonts w:cs="Calibri"/>
          <w:sz w:val="20"/>
          <w:szCs w:val="20"/>
        </w:rPr>
        <w:t xml:space="preserve"> será descredenciad</w:t>
      </w:r>
      <w:r w:rsidR="00C10A03">
        <w:rPr>
          <w:rFonts w:cs="Calibri"/>
          <w:sz w:val="20"/>
          <w:szCs w:val="20"/>
        </w:rPr>
        <w:t>a</w:t>
      </w:r>
      <w:r w:rsidRPr="00975295">
        <w:rPr>
          <w:rFonts w:cs="Calibri"/>
          <w:sz w:val="20"/>
          <w:szCs w:val="20"/>
        </w:rPr>
        <w:t xml:space="preserve"> no SICAF</w:t>
      </w:r>
      <w:r w:rsidR="000E50C1" w:rsidRPr="00975295">
        <w:rPr>
          <w:rFonts w:cs="Calibri"/>
          <w:sz w:val="20"/>
          <w:szCs w:val="20"/>
        </w:rPr>
        <w:t xml:space="preserve">, ou </w:t>
      </w:r>
      <w:proofErr w:type="spellStart"/>
      <w:r w:rsidR="000E50C1" w:rsidRPr="00975295">
        <w:rPr>
          <w:rFonts w:cs="Calibri"/>
          <w:sz w:val="20"/>
          <w:szCs w:val="20"/>
        </w:rPr>
        <w:t>nossistemas</w:t>
      </w:r>
      <w:proofErr w:type="spellEnd"/>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5 (cinco) anos, sem prejuízo</w:t>
      </w:r>
      <w:r w:rsidR="005027CA">
        <w:rPr>
          <w:rFonts w:cs="Calibri"/>
          <w:sz w:val="20"/>
          <w:szCs w:val="20"/>
        </w:rPr>
        <w:t xml:space="preserve"> do disposto nos arts. 86 e 87 da Lei 8.666/93,</w:t>
      </w:r>
      <w:r w:rsidRPr="00975295">
        <w:rPr>
          <w:rFonts w:cs="Calibri"/>
          <w:sz w:val="20"/>
          <w:szCs w:val="20"/>
        </w:rPr>
        <w:t xml:space="preserve"> das multas previstas em </w:t>
      </w:r>
      <w:r w:rsidR="005F6698">
        <w:rPr>
          <w:rFonts w:cs="Calibri"/>
          <w:sz w:val="20"/>
          <w:szCs w:val="20"/>
        </w:rPr>
        <w:t>Edital</w:t>
      </w:r>
      <w:r w:rsidR="005027CA">
        <w:rPr>
          <w:rFonts w:cs="Calibri"/>
          <w:sz w:val="20"/>
          <w:szCs w:val="20"/>
        </w:rPr>
        <w:t>,</w:t>
      </w:r>
      <w:r w:rsidRPr="00975295">
        <w:rPr>
          <w:rFonts w:cs="Calibri"/>
          <w:sz w:val="20"/>
          <w:szCs w:val="20"/>
        </w:rPr>
        <w:t xml:space="preserve"> no contrato e </w:t>
      </w:r>
      <w:r w:rsidR="005027CA">
        <w:rPr>
          <w:rFonts w:cs="Calibri"/>
          <w:sz w:val="20"/>
          <w:szCs w:val="20"/>
        </w:rPr>
        <w:t>n</w:t>
      </w:r>
      <w:r w:rsidRPr="00975295">
        <w:rPr>
          <w:rFonts w:cs="Calibri"/>
          <w:sz w:val="20"/>
          <w:szCs w:val="20"/>
        </w:rPr>
        <w:t>as demais cominações legais.</w:t>
      </w:r>
    </w:p>
    <w:p w:rsidR="00B946A1" w:rsidRPr="00975295" w:rsidRDefault="00B946A1" w:rsidP="00713710">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713710">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713710">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713710">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713710">
      <w:pPr>
        <w:tabs>
          <w:tab w:val="left" w:pos="284"/>
          <w:tab w:val="left" w:pos="709"/>
        </w:tabs>
        <w:spacing w:after="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713710">
      <w:pPr>
        <w:spacing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009963B0" w:rsidRPr="00975295">
        <w:rPr>
          <w:rFonts w:cs="Calibri"/>
          <w:b/>
          <w:sz w:val="20"/>
          <w:szCs w:val="20"/>
        </w:rPr>
        <w:t>–</w:t>
      </w:r>
      <w:r w:rsidRPr="00975295">
        <w:rPr>
          <w:rFonts w:cs="Calibri"/>
          <w:b/>
          <w:sz w:val="20"/>
          <w:szCs w:val="20"/>
        </w:rPr>
        <w:t xml:space="preserve"> DA VIGÊNCIA </w:t>
      </w:r>
    </w:p>
    <w:p w:rsidR="005A6677" w:rsidRPr="00824AA7" w:rsidRDefault="003005D0" w:rsidP="005A6677">
      <w:pPr>
        <w:tabs>
          <w:tab w:val="left" w:pos="7200"/>
        </w:tabs>
        <w:spacing w:after="0" w:line="240" w:lineRule="auto"/>
        <w:jc w:val="both"/>
        <w:rPr>
          <w:rFonts w:asciiTheme="minorHAnsi" w:eastAsia="Batang" w:hAnsiTheme="minorHAnsi" w:cs="Arial"/>
          <w:color w:val="000000"/>
          <w:sz w:val="20"/>
          <w:szCs w:val="20"/>
        </w:rPr>
      </w:pPr>
      <w:r w:rsidRPr="003005D0">
        <w:rPr>
          <w:rFonts w:cs="Arial"/>
          <w:sz w:val="20"/>
          <w:szCs w:val="20"/>
        </w:rPr>
        <w:t xml:space="preserve">O </w:t>
      </w:r>
      <w:r w:rsidRPr="003005D0">
        <w:rPr>
          <w:rFonts w:cs="Arial"/>
          <w:snapToGrid w:val="0"/>
          <w:sz w:val="20"/>
          <w:szCs w:val="20"/>
        </w:rPr>
        <w:t>contrato</w:t>
      </w:r>
      <w:r w:rsidRPr="003005D0">
        <w:rPr>
          <w:rFonts w:cs="Arial"/>
          <w:sz w:val="20"/>
          <w:szCs w:val="20"/>
        </w:rPr>
        <w:t xml:space="preserve"> terá</w:t>
      </w:r>
      <w:r w:rsidR="005A6677" w:rsidRPr="00824AA7">
        <w:rPr>
          <w:rFonts w:asciiTheme="minorHAnsi" w:hAnsiTheme="minorHAnsi" w:cs="Arial"/>
          <w:color w:val="000000"/>
          <w:sz w:val="20"/>
          <w:szCs w:val="20"/>
        </w:rPr>
        <w:t xml:space="preserve"> a </w:t>
      </w:r>
      <w:r w:rsidR="005A6677">
        <w:rPr>
          <w:rFonts w:asciiTheme="minorHAnsi" w:hAnsiTheme="minorHAnsi" w:cs="Arial"/>
          <w:color w:val="000000"/>
          <w:sz w:val="20"/>
          <w:szCs w:val="20"/>
        </w:rPr>
        <w:t xml:space="preserve">vigência do mesmo </w:t>
      </w:r>
      <w:proofErr w:type="gramStart"/>
      <w:r w:rsidR="005A6677">
        <w:rPr>
          <w:rFonts w:asciiTheme="minorHAnsi" w:hAnsiTheme="minorHAnsi" w:cs="Arial"/>
          <w:color w:val="000000"/>
          <w:sz w:val="20"/>
          <w:szCs w:val="20"/>
        </w:rPr>
        <w:t>ficará</w:t>
      </w:r>
      <w:proofErr w:type="gramEnd"/>
      <w:r w:rsidR="005A6677">
        <w:rPr>
          <w:rFonts w:asciiTheme="minorHAnsi" w:hAnsiTheme="minorHAnsi" w:cs="Arial"/>
          <w:color w:val="000000"/>
          <w:sz w:val="20"/>
          <w:szCs w:val="20"/>
        </w:rPr>
        <w:t xml:space="preserve"> adstrita aos </w:t>
      </w:r>
      <w:proofErr w:type="spellStart"/>
      <w:r w:rsidR="005A6677">
        <w:rPr>
          <w:rFonts w:asciiTheme="minorHAnsi" w:hAnsiTheme="minorHAnsi" w:cs="Arial"/>
          <w:color w:val="000000"/>
          <w:sz w:val="20"/>
          <w:szCs w:val="20"/>
        </w:rPr>
        <w:t>crétitos</w:t>
      </w:r>
      <w:proofErr w:type="spellEnd"/>
      <w:r w:rsidR="005A6677">
        <w:rPr>
          <w:rFonts w:asciiTheme="minorHAnsi" w:hAnsiTheme="minorHAnsi" w:cs="Arial"/>
          <w:color w:val="000000"/>
          <w:sz w:val="20"/>
          <w:szCs w:val="20"/>
        </w:rPr>
        <w:t xml:space="preserve"> orçamentários conforme art. 57 da Lei nº 8.666/93.</w:t>
      </w:r>
    </w:p>
    <w:p w:rsidR="00724FE8" w:rsidRDefault="00724FE8" w:rsidP="00724FE8">
      <w:pPr>
        <w:spacing w:after="0" w:line="240" w:lineRule="auto"/>
        <w:ind w:right="-1"/>
        <w:jc w:val="both"/>
        <w:rPr>
          <w:rFonts w:cs="Calibri"/>
          <w:b/>
          <w:sz w:val="20"/>
          <w:szCs w:val="20"/>
        </w:rPr>
      </w:pPr>
      <w:r w:rsidRPr="00975295">
        <w:rPr>
          <w:rFonts w:cs="Calibri"/>
          <w:b/>
          <w:sz w:val="20"/>
          <w:szCs w:val="20"/>
        </w:rPr>
        <w:t xml:space="preserve">CLÁUSULA DÉCIMA </w:t>
      </w:r>
      <w:r>
        <w:rPr>
          <w:rFonts w:cs="Calibri"/>
          <w:b/>
          <w:sz w:val="20"/>
          <w:szCs w:val="20"/>
        </w:rPr>
        <w:t>QUARTA- DAS SANÇÕES POR INADIMPLEMENTO</w:t>
      </w:r>
    </w:p>
    <w:p w:rsidR="00724FE8" w:rsidRPr="00C24CF0" w:rsidRDefault="00724FE8" w:rsidP="00724FE8">
      <w:pPr>
        <w:spacing w:after="0" w:line="240" w:lineRule="auto"/>
        <w:jc w:val="both"/>
        <w:rPr>
          <w:rFonts w:asciiTheme="minorHAnsi" w:hAnsiTheme="minorHAnsi" w:cs="Arial"/>
          <w:sz w:val="20"/>
          <w:szCs w:val="20"/>
        </w:rPr>
      </w:pPr>
      <w:r w:rsidRPr="00C24CF0">
        <w:rPr>
          <w:rFonts w:asciiTheme="minorHAnsi" w:hAnsiTheme="minorHAnsi" w:cs="Arial"/>
          <w:sz w:val="20"/>
          <w:szCs w:val="20"/>
        </w:rPr>
        <w:lastRenderedPageBreak/>
        <w:t xml:space="preserve">Serão aplicadas as Sanções Administrativas previstas nos Artigos </w:t>
      </w:r>
      <w:smartTag w:uri="urn:schemas-microsoft-com:office:smarttags" w:element="metricconverter">
        <w:smartTagPr>
          <w:attr w:name="ProductID" w:val="86 a"/>
        </w:smartTagPr>
        <w:r w:rsidRPr="00C24CF0">
          <w:rPr>
            <w:rFonts w:asciiTheme="minorHAnsi" w:hAnsiTheme="minorHAnsi" w:cs="Arial"/>
            <w:sz w:val="20"/>
            <w:szCs w:val="20"/>
          </w:rPr>
          <w:t>86 a</w:t>
        </w:r>
      </w:smartTag>
      <w:r w:rsidRPr="00C24CF0">
        <w:rPr>
          <w:rFonts w:asciiTheme="minorHAnsi" w:hAnsiTheme="minorHAnsi" w:cs="Arial"/>
          <w:sz w:val="20"/>
          <w:szCs w:val="20"/>
        </w:rPr>
        <w:t xml:space="preserve"> 87 da Lei Federal nº. 8.666/93 em caso de descumprimento das obrigações e condições de fornecimento.</w:t>
      </w:r>
    </w:p>
    <w:p w:rsidR="00724FE8" w:rsidRPr="00C24CF0" w:rsidRDefault="00724FE8" w:rsidP="00724FE8">
      <w:pPr>
        <w:spacing w:after="0" w:line="240" w:lineRule="auto"/>
        <w:jc w:val="both"/>
        <w:rPr>
          <w:rFonts w:asciiTheme="minorHAnsi" w:hAnsiTheme="minorHAnsi" w:cs="Arial"/>
          <w:sz w:val="20"/>
          <w:szCs w:val="20"/>
        </w:rPr>
      </w:pPr>
      <w:r w:rsidRPr="00C24CF0">
        <w:rPr>
          <w:rFonts w:asciiTheme="minorHAnsi" w:hAnsiTheme="minorHAnsi" w:cs="Arial"/>
          <w:sz w:val="20"/>
          <w:szCs w:val="20"/>
        </w:rPr>
        <w:t>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724FE8" w:rsidRPr="00C24CF0" w:rsidRDefault="00724FE8" w:rsidP="00724FE8">
      <w:pPr>
        <w:spacing w:after="0" w:line="240" w:lineRule="auto"/>
        <w:jc w:val="both"/>
        <w:rPr>
          <w:rFonts w:asciiTheme="minorHAnsi" w:hAnsiTheme="minorHAnsi" w:cs="Arial"/>
          <w:sz w:val="20"/>
          <w:szCs w:val="20"/>
        </w:rPr>
      </w:pPr>
      <w:r w:rsidRPr="00C24CF0">
        <w:rPr>
          <w:rFonts w:asciiTheme="minorHAnsi" w:hAnsiTheme="minorHAnsi" w:cs="Arial"/>
          <w:sz w:val="20"/>
          <w:szCs w:val="20"/>
        </w:rPr>
        <w:t>A rescisão também se submeterá ao regime previsto no artigo 79, seus incisos e parágrafos da Lei 8.666\93 e suas alterações.</w:t>
      </w:r>
    </w:p>
    <w:p w:rsidR="00724FE8" w:rsidRPr="00975295" w:rsidRDefault="00724FE8" w:rsidP="00724FE8">
      <w:pPr>
        <w:spacing w:before="120" w:after="0" w:line="240" w:lineRule="auto"/>
        <w:jc w:val="both"/>
        <w:rPr>
          <w:rFonts w:cs="Calibri"/>
          <w:b/>
          <w:sz w:val="20"/>
          <w:szCs w:val="20"/>
        </w:rPr>
      </w:pPr>
      <w:r w:rsidRPr="00975295">
        <w:rPr>
          <w:rFonts w:cs="Calibri"/>
          <w:b/>
          <w:sz w:val="20"/>
          <w:szCs w:val="20"/>
        </w:rPr>
        <w:t xml:space="preserve">CLÁUSULA DÉCIMA </w:t>
      </w:r>
      <w:r>
        <w:rPr>
          <w:rFonts w:cs="Calibri"/>
          <w:b/>
          <w:sz w:val="20"/>
          <w:szCs w:val="20"/>
        </w:rPr>
        <w:t>QUINTA</w:t>
      </w:r>
      <w:r w:rsidRPr="00975295">
        <w:rPr>
          <w:rFonts w:cs="Calibri"/>
          <w:b/>
          <w:sz w:val="20"/>
          <w:szCs w:val="20"/>
        </w:rPr>
        <w:t>– DA PUBLICAÇÃO</w:t>
      </w:r>
    </w:p>
    <w:p w:rsidR="00724FE8" w:rsidRPr="00975295" w:rsidRDefault="00724FE8" w:rsidP="00724FE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724FE8" w:rsidRPr="00975295" w:rsidRDefault="00724FE8" w:rsidP="00724FE8">
      <w:pPr>
        <w:spacing w:before="120" w:after="0" w:line="240" w:lineRule="auto"/>
        <w:jc w:val="both"/>
        <w:rPr>
          <w:rFonts w:cs="Calibri"/>
          <w:b/>
          <w:sz w:val="20"/>
          <w:szCs w:val="20"/>
        </w:rPr>
      </w:pPr>
      <w:r w:rsidRPr="00975295">
        <w:rPr>
          <w:rFonts w:cs="Calibri"/>
          <w:b/>
          <w:sz w:val="20"/>
          <w:szCs w:val="20"/>
        </w:rPr>
        <w:t xml:space="preserve">CLÁUSULA DÉCIMA </w:t>
      </w:r>
      <w:r>
        <w:rPr>
          <w:rFonts w:cs="Calibri"/>
          <w:b/>
          <w:sz w:val="20"/>
          <w:szCs w:val="20"/>
        </w:rPr>
        <w:t>SEXTA</w:t>
      </w:r>
      <w:r w:rsidRPr="00975295">
        <w:rPr>
          <w:rFonts w:cs="Calibri"/>
          <w:b/>
          <w:sz w:val="20"/>
          <w:szCs w:val="20"/>
        </w:rPr>
        <w:t>– DO CONTROLE</w:t>
      </w:r>
    </w:p>
    <w:p w:rsidR="00724FE8" w:rsidRDefault="00724FE8" w:rsidP="00724FE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724FE8" w:rsidRDefault="00724FE8" w:rsidP="00724FE8">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SÉTIMA</w:t>
      </w:r>
      <w:r w:rsidRPr="00975295">
        <w:rPr>
          <w:rFonts w:cs="Calibri"/>
          <w:b/>
          <w:sz w:val="20"/>
          <w:szCs w:val="20"/>
        </w:rPr>
        <w:t xml:space="preserve"> – </w:t>
      </w:r>
      <w:r>
        <w:rPr>
          <w:rFonts w:cs="Calibri"/>
          <w:b/>
          <w:sz w:val="20"/>
          <w:szCs w:val="20"/>
        </w:rPr>
        <w:t>DA ALTERAÇÃO</w:t>
      </w:r>
    </w:p>
    <w:p w:rsidR="00724FE8" w:rsidRDefault="00724FE8" w:rsidP="00724FE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r>
        <w:rPr>
          <w:rFonts w:cs="Calibri"/>
          <w:sz w:val="20"/>
          <w:szCs w:val="20"/>
        </w:rPr>
        <w:t>.</w:t>
      </w:r>
    </w:p>
    <w:p w:rsidR="00724FE8" w:rsidRPr="00EF278F" w:rsidRDefault="00724FE8" w:rsidP="00724FE8">
      <w:pPr>
        <w:spacing w:after="0" w:line="240" w:lineRule="auto"/>
        <w:jc w:val="both"/>
        <w:rPr>
          <w:rFonts w:cs="Calibri"/>
          <w:b/>
          <w:sz w:val="20"/>
          <w:szCs w:val="20"/>
        </w:rPr>
      </w:pPr>
      <w:r w:rsidRPr="00EF278F">
        <w:rPr>
          <w:rFonts w:cs="Calibri"/>
          <w:b/>
          <w:sz w:val="20"/>
          <w:szCs w:val="20"/>
        </w:rPr>
        <w:t xml:space="preserve">CLÁUSULA </w:t>
      </w:r>
      <w:r w:rsidRPr="00975295">
        <w:rPr>
          <w:rFonts w:cs="Calibri"/>
          <w:b/>
          <w:sz w:val="20"/>
          <w:szCs w:val="20"/>
        </w:rPr>
        <w:t>DÉCIMA</w:t>
      </w:r>
      <w:r>
        <w:rPr>
          <w:rFonts w:cs="Calibri"/>
          <w:b/>
          <w:sz w:val="20"/>
          <w:szCs w:val="20"/>
        </w:rPr>
        <w:t>OITAVA</w:t>
      </w:r>
      <w:r w:rsidRPr="00EF278F">
        <w:rPr>
          <w:rFonts w:cs="Calibri"/>
          <w:b/>
          <w:sz w:val="20"/>
          <w:szCs w:val="20"/>
        </w:rPr>
        <w:t>– DOS CASOS OMISSOS</w:t>
      </w:r>
    </w:p>
    <w:p w:rsidR="00724FE8" w:rsidRPr="009963B0" w:rsidRDefault="00724FE8" w:rsidP="00724FE8">
      <w:pPr>
        <w:spacing w:after="0" w:line="240" w:lineRule="auto"/>
        <w:jc w:val="both"/>
        <w:rPr>
          <w:rFonts w:cs="Calibri"/>
          <w:sz w:val="20"/>
          <w:szCs w:val="20"/>
        </w:rPr>
      </w:pPr>
      <w:r w:rsidRPr="00EF278F">
        <w:rPr>
          <w:rFonts w:cs="Calibri"/>
          <w:sz w:val="20"/>
          <w:szCs w:val="20"/>
        </w:rPr>
        <w:t>Os casos omissos serão resolvidos à luz da Lei Federal 8.666/93 e dos princípios gerais do direito.</w:t>
      </w:r>
    </w:p>
    <w:p w:rsidR="00724FE8" w:rsidRPr="00975295" w:rsidRDefault="00724FE8" w:rsidP="00724FE8">
      <w:pPr>
        <w:spacing w:before="120" w:after="0" w:line="240" w:lineRule="auto"/>
        <w:jc w:val="both"/>
        <w:rPr>
          <w:rFonts w:cs="Calibri"/>
          <w:b/>
          <w:sz w:val="20"/>
          <w:szCs w:val="20"/>
        </w:rPr>
      </w:pPr>
      <w:r w:rsidRPr="00975295">
        <w:rPr>
          <w:rFonts w:cs="Calibri"/>
          <w:b/>
          <w:sz w:val="20"/>
          <w:szCs w:val="20"/>
        </w:rPr>
        <w:t>CLÁUSULA DÉCIMA</w:t>
      </w:r>
      <w:r>
        <w:rPr>
          <w:rFonts w:cs="Calibri"/>
          <w:b/>
          <w:sz w:val="20"/>
          <w:szCs w:val="20"/>
        </w:rPr>
        <w:t>NONA</w:t>
      </w:r>
      <w:r w:rsidRPr="00975295">
        <w:rPr>
          <w:rFonts w:cs="Calibri"/>
          <w:b/>
          <w:sz w:val="20"/>
          <w:szCs w:val="20"/>
        </w:rPr>
        <w:t xml:space="preserve"> – DO FISCAL DO CONTRATO</w:t>
      </w:r>
    </w:p>
    <w:p w:rsidR="00724FE8" w:rsidRDefault="00724FE8" w:rsidP="00724FE8">
      <w:pPr>
        <w:spacing w:after="120" w:line="240" w:lineRule="auto"/>
        <w:jc w:val="both"/>
        <w:rPr>
          <w:rFonts w:cs="Calibri"/>
          <w:b/>
          <w:sz w:val="20"/>
          <w:szCs w:val="20"/>
        </w:rPr>
      </w:pPr>
      <w:r w:rsidRPr="00975295">
        <w:rPr>
          <w:rFonts w:cs="Calibri"/>
          <w:sz w:val="20"/>
          <w:szCs w:val="20"/>
        </w:rPr>
        <w:t>O fiscal do contrato bem como o seu respectivo suplente, referente ao presente contrato, serão indicados pelo gestor da pasta através de portaria assinada e publicada no Diário Oficial do Estado.</w:t>
      </w:r>
    </w:p>
    <w:p w:rsidR="00724FE8" w:rsidRPr="00975295" w:rsidRDefault="00724FE8" w:rsidP="00724FE8">
      <w:pPr>
        <w:spacing w:before="120" w:after="0" w:line="240" w:lineRule="auto"/>
        <w:jc w:val="both"/>
        <w:rPr>
          <w:rFonts w:cs="Calibri"/>
          <w:b/>
          <w:sz w:val="20"/>
          <w:szCs w:val="20"/>
        </w:rPr>
      </w:pPr>
      <w:r w:rsidRPr="00975295">
        <w:rPr>
          <w:rFonts w:cs="Calibri"/>
          <w:b/>
          <w:sz w:val="20"/>
          <w:szCs w:val="20"/>
        </w:rPr>
        <w:t xml:space="preserve">CLÁUSULA </w:t>
      </w:r>
      <w:r>
        <w:rPr>
          <w:rFonts w:cs="Calibri"/>
          <w:b/>
          <w:sz w:val="20"/>
          <w:szCs w:val="20"/>
        </w:rPr>
        <w:t>VIGÉSIMA</w:t>
      </w:r>
      <w:r w:rsidRPr="00975295">
        <w:rPr>
          <w:rFonts w:cs="Calibri"/>
          <w:b/>
          <w:sz w:val="20"/>
          <w:szCs w:val="20"/>
        </w:rPr>
        <w:t>– DO FORO</w:t>
      </w:r>
    </w:p>
    <w:p w:rsidR="00724FE8" w:rsidRDefault="00724FE8" w:rsidP="00724FE8">
      <w:pPr>
        <w:spacing w:after="120" w:line="240" w:lineRule="auto"/>
        <w:jc w:val="both"/>
        <w:rPr>
          <w:rFonts w:cs="Calibri"/>
          <w:sz w:val="20"/>
          <w:szCs w:val="20"/>
        </w:rPr>
      </w:pPr>
      <w:r w:rsidRPr="00975295">
        <w:rPr>
          <w:rFonts w:cs="Calibri"/>
          <w:sz w:val="20"/>
          <w:szCs w:val="20"/>
        </w:rPr>
        <w:t>Fica eleito o foro da Capital do Estado do To</w:t>
      </w:r>
      <w:r>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724FE8" w:rsidRDefault="00724FE8" w:rsidP="00724FE8">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967484">
        <w:rPr>
          <w:rFonts w:cs="Calibri"/>
          <w:sz w:val="20"/>
          <w:szCs w:val="20"/>
        </w:rPr>
        <w:t>7</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3A115D" w:rsidRDefault="003A115D" w:rsidP="00975295">
      <w:pPr>
        <w:pStyle w:val="Corpodetexto2"/>
        <w:spacing w:before="120" w:line="240" w:lineRule="auto"/>
        <w:ind w:right="516"/>
        <w:jc w:val="center"/>
        <w:rPr>
          <w:rFonts w:cs="Arial"/>
          <w:b/>
          <w:sz w:val="20"/>
          <w:szCs w:val="20"/>
          <w:u w:val="single"/>
        </w:rPr>
      </w:pPr>
    </w:p>
    <w:p w:rsidR="003A115D" w:rsidRDefault="003A115D" w:rsidP="00975295">
      <w:pPr>
        <w:pStyle w:val="Corpodetexto2"/>
        <w:spacing w:before="120" w:line="240" w:lineRule="auto"/>
        <w:ind w:right="516"/>
        <w:jc w:val="center"/>
        <w:rPr>
          <w:rFonts w:cs="Arial"/>
          <w:b/>
          <w:sz w:val="20"/>
          <w:szCs w:val="20"/>
          <w:u w:val="single"/>
        </w:rPr>
      </w:pPr>
    </w:p>
    <w:p w:rsidR="003A115D" w:rsidRDefault="003A115D" w:rsidP="00975295">
      <w:pPr>
        <w:pStyle w:val="Corpodetexto2"/>
        <w:spacing w:before="120" w:line="240" w:lineRule="auto"/>
        <w:ind w:right="516"/>
        <w:jc w:val="center"/>
        <w:rPr>
          <w:rFonts w:cs="Arial"/>
          <w:b/>
          <w:sz w:val="20"/>
          <w:szCs w:val="20"/>
          <w:u w:val="single"/>
        </w:rPr>
      </w:pPr>
    </w:p>
    <w:p w:rsidR="00A73904" w:rsidRDefault="00A73904" w:rsidP="00975295">
      <w:pPr>
        <w:pStyle w:val="Corpodetexto2"/>
        <w:spacing w:before="120" w:line="240" w:lineRule="auto"/>
        <w:ind w:right="516"/>
        <w:jc w:val="center"/>
        <w:rPr>
          <w:rFonts w:cs="Arial"/>
          <w:b/>
          <w:sz w:val="20"/>
          <w:szCs w:val="20"/>
          <w:u w:val="single"/>
        </w:rPr>
      </w:pPr>
    </w:p>
    <w:p w:rsidR="00A73904" w:rsidRDefault="00A73904" w:rsidP="00975295">
      <w:pPr>
        <w:pStyle w:val="Corpodetexto2"/>
        <w:spacing w:before="120" w:line="240" w:lineRule="auto"/>
        <w:ind w:right="516"/>
        <w:jc w:val="center"/>
        <w:rPr>
          <w:rFonts w:cs="Arial"/>
          <w:b/>
          <w:sz w:val="20"/>
          <w:szCs w:val="20"/>
          <w:u w:val="single"/>
        </w:rPr>
      </w:pPr>
    </w:p>
    <w:p w:rsidR="003A115D" w:rsidRDefault="003A115D" w:rsidP="00975295">
      <w:pPr>
        <w:pStyle w:val="Corpodetexto2"/>
        <w:spacing w:before="120" w:line="240" w:lineRule="auto"/>
        <w:ind w:right="516"/>
        <w:jc w:val="center"/>
        <w:rPr>
          <w:rFonts w:cs="Arial"/>
          <w:b/>
          <w:sz w:val="20"/>
          <w:szCs w:val="20"/>
          <w:u w:val="single"/>
        </w:rPr>
      </w:pPr>
    </w:p>
    <w:p w:rsidR="007E557C" w:rsidRDefault="007E557C" w:rsidP="007E557C">
      <w:pPr>
        <w:pStyle w:val="Corpodetexto2"/>
        <w:spacing w:before="120" w:line="240" w:lineRule="auto"/>
        <w:ind w:right="516"/>
        <w:jc w:val="center"/>
        <w:rPr>
          <w:rFonts w:cs="Arial"/>
          <w:b/>
          <w:sz w:val="20"/>
          <w:szCs w:val="20"/>
          <w:u w:val="single"/>
        </w:rPr>
      </w:pPr>
      <w:r w:rsidRPr="007E557C">
        <w:rPr>
          <w:rFonts w:cs="Arial"/>
          <w:b/>
          <w:sz w:val="20"/>
          <w:szCs w:val="20"/>
          <w:u w:val="single"/>
        </w:rPr>
        <w:t>ANEXO IV</w:t>
      </w:r>
    </w:p>
    <w:p w:rsidR="005A6677" w:rsidRPr="007E557C" w:rsidRDefault="005A6677" w:rsidP="007E557C">
      <w:pPr>
        <w:pStyle w:val="Corpodetexto2"/>
        <w:spacing w:before="120" w:line="240" w:lineRule="auto"/>
        <w:ind w:right="516"/>
        <w:jc w:val="center"/>
        <w:rPr>
          <w:rFonts w:cs="Arial"/>
          <w:b/>
          <w:sz w:val="20"/>
          <w:szCs w:val="20"/>
          <w:u w:val="single"/>
        </w:rPr>
      </w:pPr>
    </w:p>
    <w:p w:rsidR="007E557C" w:rsidRDefault="007E557C" w:rsidP="007E557C">
      <w:pPr>
        <w:pStyle w:val="Corpodetexto2"/>
        <w:spacing w:before="120" w:line="240" w:lineRule="auto"/>
        <w:ind w:right="516"/>
        <w:jc w:val="center"/>
        <w:rPr>
          <w:rFonts w:cs="Arial"/>
          <w:b/>
          <w:sz w:val="20"/>
          <w:szCs w:val="20"/>
        </w:rPr>
      </w:pPr>
      <w:r w:rsidRPr="007E557C">
        <w:rPr>
          <w:rFonts w:cs="Arial"/>
          <w:b/>
          <w:sz w:val="20"/>
          <w:szCs w:val="20"/>
        </w:rPr>
        <w:t>MINUTA DA ATA PARA REGISTRO DE PREÇOS</w:t>
      </w:r>
    </w:p>
    <w:p w:rsidR="005A6677" w:rsidRPr="007E557C" w:rsidRDefault="005A6677" w:rsidP="007E557C">
      <w:pPr>
        <w:pStyle w:val="Corpodetexto2"/>
        <w:spacing w:before="120" w:line="240" w:lineRule="auto"/>
        <w:ind w:right="516"/>
        <w:jc w:val="center"/>
        <w:rPr>
          <w:rFonts w:cs="Arial"/>
          <w:b/>
          <w:sz w:val="20"/>
          <w:szCs w:val="20"/>
        </w:rPr>
      </w:pPr>
    </w:p>
    <w:p w:rsidR="007E557C" w:rsidRPr="007E557C" w:rsidRDefault="007E557C" w:rsidP="007E557C">
      <w:pPr>
        <w:pStyle w:val="Corpodetexto2"/>
        <w:spacing w:before="120" w:line="240" w:lineRule="auto"/>
        <w:ind w:right="510"/>
        <w:jc w:val="center"/>
        <w:rPr>
          <w:rFonts w:cs="Arial"/>
          <w:b/>
          <w:sz w:val="20"/>
          <w:szCs w:val="20"/>
        </w:rPr>
      </w:pPr>
      <w:r w:rsidRPr="007E557C">
        <w:rPr>
          <w:rFonts w:cs="Arial"/>
          <w:b/>
          <w:sz w:val="20"/>
          <w:szCs w:val="20"/>
        </w:rPr>
        <w:t>PREGÃO ELETRÔNICO PARA REGISTRO DE PREÇOS _______________ N.º XXX/2017</w:t>
      </w:r>
    </w:p>
    <w:p w:rsidR="007E557C" w:rsidRPr="00A04520" w:rsidRDefault="007E557C" w:rsidP="007E557C">
      <w:pPr>
        <w:spacing w:before="120" w:after="120" w:line="240" w:lineRule="auto"/>
        <w:jc w:val="both"/>
        <w:rPr>
          <w:rFonts w:cs="Arial"/>
          <w:sz w:val="20"/>
          <w:szCs w:val="20"/>
        </w:rPr>
      </w:pPr>
      <w:r w:rsidRPr="00A04520">
        <w:rPr>
          <w:rFonts w:cs="Arial"/>
          <w:sz w:val="20"/>
          <w:szCs w:val="20"/>
        </w:rPr>
        <w:t>Considerando que o julgamento da licitação é MENOR PREÇO POR ITEM e com base no Decreto Estadual nº 5.344/2015 e Decreto Federal n° 7.892/2013fica HOMOLOGADA e ADJUDICADA a Ata de Registro de Preços, do PREGÃO ELETRÔNICO PARA REGISTRO DE PREÇOSn° 000/2017 da Secretaria da Saúde/TO, aos preços das empresas abaixo relacionadas e classificadas no certame e demais discriminações, constantes em suas Propostas de Preços, anexada aos autos e assim como as empresas que após a fase competitiva concordaram em formar cadastro reserva conforme o art. 10 do Decreto n° 7.892/2013:</w:t>
      </w:r>
    </w:p>
    <w:p w:rsidR="00176CC1" w:rsidRPr="00975295" w:rsidRDefault="00176CC1" w:rsidP="00975295">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176CC1" w:rsidRPr="00975295" w:rsidTr="00967891">
        <w:tc>
          <w:tcPr>
            <w:tcW w:w="709" w:type="dxa"/>
            <w:vAlign w:val="center"/>
          </w:tcPr>
          <w:p w:rsidR="00176CC1" w:rsidRPr="00975295" w:rsidRDefault="00176CC1" w:rsidP="00975295">
            <w:pPr>
              <w:spacing w:before="120" w:after="120" w:line="240" w:lineRule="auto"/>
              <w:jc w:val="center"/>
              <w:rPr>
                <w:rFonts w:cs="Arial"/>
                <w:snapToGrid w:val="0"/>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2409" w:type="dxa"/>
            <w:vAlign w:val="center"/>
          </w:tcPr>
          <w:p w:rsidR="00176CC1" w:rsidRPr="00975295" w:rsidRDefault="00176CC1" w:rsidP="00975295">
            <w:pPr>
              <w:spacing w:before="120" w:after="120" w:line="240" w:lineRule="auto"/>
              <w:ind w:left="19"/>
              <w:jc w:val="both"/>
              <w:rPr>
                <w:rFonts w:cs="Arial"/>
                <w:sz w:val="20"/>
                <w:szCs w:val="20"/>
              </w:rPr>
            </w:pPr>
          </w:p>
        </w:tc>
        <w:tc>
          <w:tcPr>
            <w:tcW w:w="1560" w:type="dxa"/>
            <w:vAlign w:val="center"/>
          </w:tcPr>
          <w:p w:rsidR="00176CC1" w:rsidRPr="00975295" w:rsidRDefault="00176CC1" w:rsidP="00975295">
            <w:pPr>
              <w:spacing w:before="120" w:after="120" w:line="240" w:lineRule="auto"/>
              <w:ind w:left="19"/>
              <w:jc w:val="both"/>
              <w:rPr>
                <w:rFonts w:cs="Arial"/>
                <w:sz w:val="20"/>
                <w:szCs w:val="20"/>
              </w:rPr>
            </w:pPr>
          </w:p>
        </w:tc>
        <w:tc>
          <w:tcPr>
            <w:tcW w:w="1559" w:type="dxa"/>
            <w:vAlign w:val="center"/>
          </w:tcPr>
          <w:p w:rsidR="00176CC1" w:rsidRPr="00975295" w:rsidRDefault="00176CC1" w:rsidP="00975295">
            <w:pPr>
              <w:spacing w:before="120" w:after="120" w:line="240" w:lineRule="auto"/>
              <w:jc w:val="center"/>
              <w:rPr>
                <w:rFonts w:cs="Arial"/>
                <w:snapToGrid w:val="0"/>
                <w:sz w:val="20"/>
                <w:szCs w:val="20"/>
              </w:rPr>
            </w:pPr>
          </w:p>
        </w:tc>
        <w:tc>
          <w:tcPr>
            <w:tcW w:w="1134" w:type="dxa"/>
            <w:vAlign w:val="center"/>
          </w:tcPr>
          <w:p w:rsidR="00176CC1" w:rsidRPr="00975295" w:rsidRDefault="00176CC1" w:rsidP="00975295">
            <w:pPr>
              <w:spacing w:before="120" w:after="120" w:line="240" w:lineRule="auto"/>
              <w:jc w:val="center"/>
              <w:rPr>
                <w:rFonts w:cs="Arial"/>
                <w:snapToGrid w:val="0"/>
                <w:sz w:val="20"/>
                <w:szCs w:val="20"/>
              </w:rPr>
            </w:pPr>
          </w:p>
        </w:tc>
      </w:tr>
      <w:tr w:rsidR="00176CC1" w:rsidRPr="00975295" w:rsidTr="00967891">
        <w:tblPrEx>
          <w:tblLook w:val="0000" w:firstRow="0" w:lastRow="0" w:firstColumn="0" w:lastColumn="0" w:noHBand="0" w:noVBand="0"/>
        </w:tblPrEx>
        <w:tc>
          <w:tcPr>
            <w:tcW w:w="7655" w:type="dxa"/>
            <w:gridSpan w:val="6"/>
            <w:vAlign w:val="center"/>
          </w:tcPr>
          <w:p w:rsidR="00176CC1" w:rsidRPr="00E72465" w:rsidRDefault="00176CC1" w:rsidP="00975295">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975295">
            <w:pPr>
              <w:spacing w:before="120" w:after="120" w:line="240" w:lineRule="auto"/>
              <w:jc w:val="center"/>
              <w:rPr>
                <w:rFonts w:cs="Arial"/>
                <w:sz w:val="20"/>
                <w:szCs w:val="20"/>
              </w:rPr>
            </w:pPr>
          </w:p>
        </w:tc>
      </w:tr>
    </w:tbl>
    <w:p w:rsidR="00176CC1" w:rsidRPr="00975295" w:rsidRDefault="00176CC1" w:rsidP="00975295">
      <w:pPr>
        <w:spacing w:before="120" w:after="120" w:line="240" w:lineRule="auto"/>
        <w:jc w:val="both"/>
        <w:rPr>
          <w:rFonts w:cs="Arial"/>
          <w:b/>
          <w:sz w:val="20"/>
          <w:szCs w:val="20"/>
        </w:rPr>
      </w:pPr>
      <w:r w:rsidRPr="00975295">
        <w:rPr>
          <w:rFonts w:cs="Arial"/>
          <w:b/>
          <w:sz w:val="20"/>
          <w:szCs w:val="20"/>
        </w:rPr>
        <w:t>01. CONDIÇÕES GERAIS</w:t>
      </w:r>
    </w:p>
    <w:p w:rsidR="00176CC1" w:rsidRPr="00975295" w:rsidRDefault="00176CC1" w:rsidP="00975295">
      <w:pPr>
        <w:numPr>
          <w:ilvl w:val="1"/>
          <w:numId w:val="12"/>
        </w:numPr>
        <w:spacing w:before="120" w:after="120" w:line="240" w:lineRule="auto"/>
        <w:jc w:val="both"/>
        <w:rPr>
          <w:rFonts w:cs="Arial"/>
          <w:b/>
          <w:sz w:val="20"/>
          <w:szCs w:val="20"/>
        </w:rPr>
      </w:pPr>
      <w:r w:rsidRPr="00975295">
        <w:rPr>
          <w:rFonts w:cs="Arial"/>
          <w:b/>
          <w:sz w:val="20"/>
          <w:szCs w:val="20"/>
        </w:rPr>
        <w:t xml:space="preserve">Prazo de validade </w:t>
      </w:r>
    </w:p>
    <w:p w:rsidR="00176CC1" w:rsidRPr="00975295" w:rsidRDefault="00176CC1" w:rsidP="00975295">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sidR="00A93217">
        <w:rPr>
          <w:rFonts w:cs="ArialMT"/>
          <w:sz w:val="20"/>
          <w:szCs w:val="20"/>
        </w:rPr>
        <w:t>º</w:t>
      </w:r>
      <w:r w:rsidRPr="00975295">
        <w:rPr>
          <w:rFonts w:cs="ArialMT"/>
          <w:sz w:val="20"/>
          <w:szCs w:val="20"/>
        </w:rPr>
        <w:t xml:space="preserve"> do art. 15 da Lei Federal 8.666/1993.</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1.2. Do local e prazo de entrega</w:t>
      </w:r>
    </w:p>
    <w:p w:rsidR="00176CC1" w:rsidRPr="00975295" w:rsidRDefault="0004672D" w:rsidP="00975295">
      <w:pPr>
        <w:pStyle w:val="Corpodetexto3"/>
        <w:suppressAutoHyphens/>
        <w:spacing w:before="120"/>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975295">
      <w:pPr>
        <w:pStyle w:val="Ttulo2"/>
        <w:spacing w:before="120" w:after="120"/>
        <w:jc w:val="both"/>
        <w:rPr>
          <w:rFonts w:cs="Arial"/>
        </w:rPr>
      </w:pPr>
      <w:r w:rsidRPr="00975295">
        <w:rPr>
          <w:rFonts w:cs="Arial"/>
        </w:rPr>
        <w:t>1.3. Condições para Contratação:</w:t>
      </w:r>
    </w:p>
    <w:p w:rsidR="00176CC1" w:rsidRPr="00975295" w:rsidRDefault="00176CC1" w:rsidP="00975295">
      <w:pPr>
        <w:numPr>
          <w:ilvl w:val="0"/>
          <w:numId w:val="1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3005D0" w:rsidRPr="00FA791C" w:rsidRDefault="003005D0" w:rsidP="005A6677">
      <w:pPr>
        <w:pStyle w:val="PargrafodaLista"/>
        <w:numPr>
          <w:ilvl w:val="0"/>
          <w:numId w:val="11"/>
        </w:numPr>
        <w:spacing w:after="120" w:line="240" w:lineRule="auto"/>
        <w:ind w:right="-1"/>
        <w:contextualSpacing w:val="0"/>
        <w:jc w:val="both"/>
        <w:rPr>
          <w:rFonts w:cs="Arial"/>
          <w:sz w:val="20"/>
          <w:szCs w:val="20"/>
        </w:rPr>
      </w:pPr>
      <w:r w:rsidRPr="00FA791C">
        <w:rPr>
          <w:rFonts w:cs="Arial"/>
          <w:sz w:val="20"/>
          <w:szCs w:val="20"/>
        </w:rPr>
        <w:t xml:space="preserve">O </w:t>
      </w:r>
      <w:r w:rsidRPr="00FA791C">
        <w:rPr>
          <w:rFonts w:cs="Arial"/>
          <w:snapToGrid w:val="0"/>
          <w:sz w:val="20"/>
          <w:szCs w:val="20"/>
        </w:rPr>
        <w:t>contrato</w:t>
      </w:r>
      <w:r w:rsidR="005A6677">
        <w:t>terá</w:t>
      </w:r>
      <w:r w:rsidR="005A6677" w:rsidRPr="005A6677">
        <w:rPr>
          <w:rFonts w:cs="Arial"/>
          <w:snapToGrid w:val="0"/>
          <w:sz w:val="20"/>
          <w:szCs w:val="20"/>
        </w:rPr>
        <w:t xml:space="preserve"> a vigência do mesmo ficará adstrita aos </w:t>
      </w:r>
      <w:proofErr w:type="spellStart"/>
      <w:r w:rsidR="005A6677" w:rsidRPr="005A6677">
        <w:rPr>
          <w:rFonts w:cs="Arial"/>
          <w:snapToGrid w:val="0"/>
          <w:sz w:val="20"/>
          <w:szCs w:val="20"/>
        </w:rPr>
        <w:t>crétitos</w:t>
      </w:r>
      <w:proofErr w:type="spellEnd"/>
      <w:r w:rsidR="005A6677" w:rsidRPr="005A6677">
        <w:rPr>
          <w:rFonts w:cs="Arial"/>
          <w:snapToGrid w:val="0"/>
          <w:sz w:val="20"/>
          <w:szCs w:val="20"/>
        </w:rPr>
        <w:t xml:space="preserve"> orçamentários c</w:t>
      </w:r>
      <w:r w:rsidR="005A6677">
        <w:rPr>
          <w:rFonts w:cs="Arial"/>
          <w:snapToGrid w:val="0"/>
          <w:sz w:val="20"/>
          <w:szCs w:val="20"/>
        </w:rPr>
        <w:t>o</w:t>
      </w:r>
      <w:r w:rsidR="005A6677" w:rsidRPr="005A6677">
        <w:rPr>
          <w:rFonts w:cs="Arial"/>
          <w:snapToGrid w:val="0"/>
          <w:sz w:val="20"/>
          <w:szCs w:val="20"/>
        </w:rPr>
        <w:t>nforme art. 57 da Lei nº 8.666/93.</w:t>
      </w:r>
    </w:p>
    <w:p w:rsidR="00176CC1" w:rsidRPr="00975295" w:rsidRDefault="00176CC1" w:rsidP="00975295">
      <w:pPr>
        <w:numPr>
          <w:ilvl w:val="0"/>
          <w:numId w:val="1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proofErr w:type="gramStart"/>
      <w:r w:rsidR="00572346">
        <w:rPr>
          <w:rFonts w:cs="Arial"/>
          <w:color w:val="000000"/>
          <w:sz w:val="20"/>
          <w:szCs w:val="20"/>
        </w:rPr>
        <w:t>(</w:t>
      </w:r>
      <w:proofErr w:type="gramEnd"/>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4F14F1">
        <w:rPr>
          <w:rFonts w:cs="ArialMT"/>
          <w:sz w:val="20"/>
          <w:szCs w:val="20"/>
        </w:rPr>
        <w:t>Estadual</w:t>
      </w:r>
      <w:r w:rsidRPr="00975295">
        <w:rPr>
          <w:rFonts w:cs="ArialMT"/>
          <w:sz w:val="20"/>
          <w:szCs w:val="20"/>
        </w:rPr>
        <w:t xml:space="preserve"> nº. </w:t>
      </w:r>
      <w:r w:rsidR="008C2A46">
        <w:rPr>
          <w:rFonts w:cs="ArialMT"/>
          <w:sz w:val="20"/>
          <w:szCs w:val="20"/>
        </w:rPr>
        <w:t>5.344/2015</w:t>
      </w:r>
      <w:r w:rsidRPr="00975295">
        <w:rPr>
          <w:rFonts w:cs="ArialMT"/>
          <w:sz w:val="20"/>
          <w:szCs w:val="20"/>
        </w:rPr>
        <w:t>.</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1.4. Condições de Pagamentos:</w:t>
      </w:r>
    </w:p>
    <w:p w:rsidR="00176CC1" w:rsidRPr="00975295" w:rsidRDefault="00176CC1" w:rsidP="00975295">
      <w:pPr>
        <w:spacing w:before="120" w:after="120" w:line="240" w:lineRule="auto"/>
        <w:jc w:val="both"/>
        <w:rPr>
          <w:sz w:val="20"/>
          <w:szCs w:val="20"/>
        </w:rPr>
      </w:pPr>
      <w:r w:rsidRPr="00975295">
        <w:rPr>
          <w:sz w:val="20"/>
          <w:szCs w:val="20"/>
        </w:rPr>
        <w:lastRenderedPageBreak/>
        <w:t xml:space="preserve">O pagamento será efetuado até 30 dias, após a entrega do objeto, com certidão expedida pelo Setor de Compras do ÓRGÃO REQUISITANTE de que o(s) </w:t>
      </w:r>
      <w:proofErr w:type="gramStart"/>
      <w:r w:rsidRPr="00975295">
        <w:rPr>
          <w:sz w:val="20"/>
          <w:szCs w:val="20"/>
        </w:rPr>
        <w:t>material(</w:t>
      </w:r>
      <w:proofErr w:type="spellStart"/>
      <w:proofErr w:type="gramEnd"/>
      <w:r w:rsidRPr="00975295">
        <w:rPr>
          <w:sz w:val="20"/>
          <w:szCs w:val="20"/>
        </w:rPr>
        <w:t>is</w:t>
      </w:r>
      <w:proofErr w:type="spellEnd"/>
      <w:r w:rsidRPr="00975295">
        <w:rPr>
          <w:sz w:val="20"/>
          <w:szCs w:val="20"/>
        </w:rPr>
        <w:t xml:space="preserve">) </w:t>
      </w:r>
      <w:r w:rsidR="00862F09" w:rsidRPr="00975295">
        <w:rPr>
          <w:sz w:val="20"/>
          <w:szCs w:val="20"/>
        </w:rPr>
        <w:t>foi</w:t>
      </w:r>
      <w:r w:rsidRPr="00975295">
        <w:rPr>
          <w:sz w:val="20"/>
          <w:szCs w:val="20"/>
        </w:rPr>
        <w:t>(</w:t>
      </w:r>
      <w:proofErr w:type="spellStart"/>
      <w:r w:rsidR="00862F09" w:rsidRPr="00975295">
        <w:rPr>
          <w:sz w:val="20"/>
          <w:szCs w:val="20"/>
        </w:rPr>
        <w:t>r</w:t>
      </w:r>
      <w:r w:rsidR="00A93217">
        <w:rPr>
          <w:sz w:val="20"/>
          <w:szCs w:val="20"/>
        </w:rPr>
        <w:t>am</w:t>
      </w:r>
      <w:proofErr w:type="spellEnd"/>
      <w:r w:rsidRPr="00975295">
        <w:rPr>
          <w:sz w:val="20"/>
          <w:szCs w:val="20"/>
        </w:rPr>
        <w:t xml:space="preserve">) </w:t>
      </w:r>
      <w:r w:rsidR="00862F09" w:rsidRPr="00975295">
        <w:rPr>
          <w:sz w:val="20"/>
          <w:szCs w:val="20"/>
        </w:rPr>
        <w:t xml:space="preserve">entregues conforme consta no </w:t>
      </w:r>
      <w:r w:rsidR="005F6698">
        <w:rPr>
          <w:sz w:val="20"/>
          <w:szCs w:val="20"/>
        </w:rPr>
        <w:t>Edital</w:t>
      </w:r>
      <w:r w:rsidRPr="00975295">
        <w:rPr>
          <w:sz w:val="20"/>
          <w:szCs w:val="20"/>
        </w:rPr>
        <w:t>.</w:t>
      </w:r>
    </w:p>
    <w:p w:rsidR="00176CC1" w:rsidRPr="00975295" w:rsidRDefault="00176CC1" w:rsidP="00975295">
      <w:pPr>
        <w:spacing w:before="120" w:after="120" w:line="240" w:lineRule="auto"/>
        <w:jc w:val="both"/>
        <w:rPr>
          <w:rFonts w:cs="Arial"/>
          <w:sz w:val="20"/>
          <w:szCs w:val="20"/>
        </w:rPr>
      </w:pPr>
      <w:r w:rsidRPr="00975295">
        <w:rPr>
          <w:rFonts w:cs="Arial"/>
          <w:b/>
          <w:sz w:val="20"/>
          <w:szCs w:val="20"/>
        </w:rPr>
        <w:t>1.5. Das Assinaturas:</w:t>
      </w:r>
    </w:p>
    <w:p w:rsidR="00176CC1" w:rsidRPr="00975295" w:rsidRDefault="00353111" w:rsidP="00975295">
      <w:pPr>
        <w:spacing w:before="120" w:after="120" w:line="240" w:lineRule="auto"/>
        <w:jc w:val="both"/>
        <w:rPr>
          <w:rFonts w:cs="Arial"/>
          <w:sz w:val="20"/>
          <w:szCs w:val="20"/>
        </w:rPr>
      </w:pPr>
      <w:r w:rsidRPr="00975295">
        <w:rPr>
          <w:rFonts w:cs="Arial"/>
          <w:sz w:val="20"/>
          <w:szCs w:val="20"/>
        </w:rPr>
        <w:t xml:space="preserve">Assina </w:t>
      </w:r>
      <w:proofErr w:type="gramStart"/>
      <w:r>
        <w:rPr>
          <w:rFonts w:cs="Arial"/>
          <w:sz w:val="20"/>
          <w:szCs w:val="20"/>
        </w:rPr>
        <w:t>a</w:t>
      </w:r>
      <w:r w:rsidRPr="00975295">
        <w:rPr>
          <w:rFonts w:cs="Arial"/>
          <w:sz w:val="20"/>
          <w:szCs w:val="20"/>
        </w:rPr>
        <w:t xml:space="preserve"> presente</w:t>
      </w:r>
      <w:proofErr w:type="gramEnd"/>
      <w:r w:rsidRPr="00975295">
        <w:rPr>
          <w:rFonts w:cs="Arial"/>
          <w:sz w:val="20"/>
          <w:szCs w:val="20"/>
        </w:rPr>
        <w:t xml:space="preserv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o </w:t>
      </w:r>
      <w:r>
        <w:rPr>
          <w:rFonts w:cs="Arial"/>
          <w:sz w:val="20"/>
          <w:szCs w:val="20"/>
        </w:rPr>
        <w:t>Secretário de Estado da Saúde</w:t>
      </w:r>
      <w:r w:rsidRPr="00975295">
        <w:rPr>
          <w:rFonts w:cs="Arial"/>
          <w:sz w:val="20"/>
          <w:szCs w:val="20"/>
        </w:rPr>
        <w:t>.</w:t>
      </w:r>
    </w:p>
    <w:p w:rsidR="00176CC1" w:rsidRPr="00975295" w:rsidRDefault="00176CC1" w:rsidP="00975295">
      <w:pPr>
        <w:spacing w:before="120" w:after="120" w:line="240" w:lineRule="auto"/>
        <w:ind w:right="-1"/>
        <w:jc w:val="both"/>
        <w:rPr>
          <w:rFonts w:cs="Arial"/>
          <w:sz w:val="20"/>
          <w:szCs w:val="20"/>
        </w:rPr>
      </w:pPr>
    </w:p>
    <w:p w:rsidR="00176CC1" w:rsidRPr="00975295" w:rsidRDefault="00176CC1" w:rsidP="00975295">
      <w:pPr>
        <w:spacing w:before="120" w:after="120" w:line="240" w:lineRule="auto"/>
        <w:ind w:right="-1"/>
        <w:jc w:val="both"/>
        <w:rPr>
          <w:rFonts w:cs="Arial"/>
          <w:sz w:val="20"/>
          <w:szCs w:val="20"/>
        </w:rPr>
      </w:pPr>
      <w:r w:rsidRPr="00975295">
        <w:rPr>
          <w:rFonts w:cs="Arial"/>
          <w:sz w:val="20"/>
          <w:szCs w:val="20"/>
        </w:rPr>
        <w:t xml:space="preserve">Palmas - TO,      </w:t>
      </w:r>
      <w:proofErr w:type="gramStart"/>
      <w:r w:rsidRPr="00975295">
        <w:rPr>
          <w:rFonts w:cs="Arial"/>
          <w:sz w:val="20"/>
          <w:szCs w:val="20"/>
        </w:rPr>
        <w:t xml:space="preserve">de                 </w:t>
      </w:r>
      <w:proofErr w:type="spellStart"/>
      <w:r w:rsidRPr="00975295">
        <w:rPr>
          <w:rFonts w:cs="Arial"/>
          <w:sz w:val="20"/>
          <w:szCs w:val="20"/>
        </w:rPr>
        <w:t>de</w:t>
      </w:r>
      <w:proofErr w:type="spellEnd"/>
      <w:proofErr w:type="gramEnd"/>
      <w:r w:rsidRPr="00975295">
        <w:rPr>
          <w:rFonts w:cs="Arial"/>
          <w:sz w:val="20"/>
          <w:szCs w:val="20"/>
        </w:rPr>
        <w:t xml:space="preserve"> 201</w:t>
      </w:r>
      <w:r w:rsidR="00967484">
        <w:rPr>
          <w:rFonts w:cs="Arial"/>
          <w:sz w:val="20"/>
          <w:szCs w:val="20"/>
        </w:rPr>
        <w:t>7</w:t>
      </w:r>
      <w:r w:rsidRPr="00975295">
        <w:rPr>
          <w:rFonts w:cs="Arial"/>
          <w:sz w:val="20"/>
          <w:szCs w:val="20"/>
        </w:rPr>
        <w:t>.</w:t>
      </w:r>
    </w:p>
    <w:p w:rsidR="00176CC1" w:rsidRPr="00975295" w:rsidRDefault="00176CC1" w:rsidP="00975295">
      <w:pPr>
        <w:pStyle w:val="Corpodetexto"/>
        <w:spacing w:before="120"/>
        <w:jc w:val="center"/>
        <w:outlineLvl w:val="0"/>
        <w:rPr>
          <w:rFonts w:ascii="Calibri" w:hAnsi="Calibri" w:cs="Arial"/>
          <w:sz w:val="20"/>
          <w:szCs w:val="20"/>
        </w:rPr>
      </w:pPr>
    </w:p>
    <w:p w:rsidR="00176CC1" w:rsidRPr="00975295" w:rsidRDefault="00176CC1" w:rsidP="00975295">
      <w:pPr>
        <w:pStyle w:val="Corpodetexto"/>
        <w:spacing w:before="120"/>
        <w:outlineLvl w:val="0"/>
        <w:rPr>
          <w:rFonts w:ascii="Calibri" w:hAnsi="Calibri" w:cs="Arial"/>
          <w:sz w:val="20"/>
          <w:szCs w:val="20"/>
        </w:rPr>
      </w:pPr>
      <w:r w:rsidRPr="00975295">
        <w:rPr>
          <w:rFonts w:ascii="Calibri" w:hAnsi="Calibri" w:cs="Arial"/>
          <w:sz w:val="20"/>
          <w:szCs w:val="20"/>
        </w:rPr>
        <w:t>Gestor</w:t>
      </w:r>
      <w:r w:rsidR="006B3517">
        <w:rPr>
          <w:rFonts w:ascii="Calibri" w:hAnsi="Calibri" w:cs="Arial"/>
          <w:sz w:val="20"/>
          <w:szCs w:val="20"/>
        </w:rPr>
        <w:t>:</w:t>
      </w:r>
    </w:p>
    <w:p w:rsidR="00CB1B5D" w:rsidRDefault="00176CC1" w:rsidP="00975295">
      <w:pPr>
        <w:pStyle w:val="Corpodetexto2"/>
        <w:spacing w:before="120" w:line="240" w:lineRule="auto"/>
        <w:ind w:right="516"/>
        <w:rPr>
          <w:rFonts w:cs="Arial"/>
          <w:sz w:val="20"/>
          <w:szCs w:val="20"/>
        </w:rPr>
      </w:pPr>
      <w:r w:rsidRPr="00975295">
        <w:rPr>
          <w:rFonts w:cs="Arial"/>
          <w:sz w:val="20"/>
          <w:szCs w:val="20"/>
        </w:rPr>
        <w:t xml:space="preserve">Empresas: </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7149D2" w:rsidRPr="00EA4D61" w:rsidRDefault="007149D2" w:rsidP="007149D2">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CADASTRO DE RESERVA</w:t>
      </w:r>
    </w:p>
    <w:p w:rsidR="007149D2" w:rsidRPr="0050194C" w:rsidRDefault="007149D2" w:rsidP="007149D2">
      <w:pPr>
        <w:pStyle w:val="Corpodetexto2"/>
        <w:spacing w:before="120" w:line="240" w:lineRule="auto"/>
        <w:ind w:right="510"/>
        <w:jc w:val="center"/>
        <w:rPr>
          <w:rFonts w:asciiTheme="minorHAnsi" w:hAnsiTheme="minorHAnsi" w:cs="Arial"/>
          <w:b/>
          <w:sz w:val="20"/>
          <w:szCs w:val="20"/>
        </w:rPr>
      </w:pPr>
      <w:r w:rsidRPr="0050194C">
        <w:rPr>
          <w:rFonts w:asciiTheme="minorHAnsi" w:hAnsiTheme="minorHAnsi" w:cs="Arial"/>
          <w:b/>
          <w:sz w:val="20"/>
          <w:szCs w:val="20"/>
        </w:rPr>
        <w:t>PREGÃO ELETRÔNICO PARA REGISTRO DE PREÇOS _______________ N.º XXX/201</w:t>
      </w:r>
      <w:r>
        <w:rPr>
          <w:rFonts w:asciiTheme="minorHAnsi" w:hAnsiTheme="minorHAnsi" w:cs="Arial"/>
          <w:b/>
          <w:sz w:val="20"/>
          <w:szCs w:val="20"/>
        </w:rPr>
        <w:t>7</w:t>
      </w:r>
    </w:p>
    <w:p w:rsidR="007149D2" w:rsidRPr="00EA4D61" w:rsidRDefault="007149D2" w:rsidP="007149D2">
      <w:pPr>
        <w:spacing w:before="120" w:after="120" w:line="240" w:lineRule="auto"/>
        <w:jc w:val="both"/>
        <w:rPr>
          <w:rFonts w:asciiTheme="minorHAnsi" w:hAnsiTheme="minorHAnsi" w:cs="Arial"/>
          <w:b/>
          <w:sz w:val="20"/>
          <w:szCs w:val="20"/>
        </w:rPr>
      </w:pPr>
    </w:p>
    <w:p w:rsidR="007149D2" w:rsidRPr="00EA4D61" w:rsidRDefault="007149D2" w:rsidP="007149D2">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7149D2" w:rsidRPr="00EA4D61" w:rsidTr="004A2F5A">
        <w:tc>
          <w:tcPr>
            <w:tcW w:w="709" w:type="dxa"/>
            <w:shd w:val="clear" w:color="auto" w:fill="C0C0C0"/>
            <w:vAlign w:val="center"/>
          </w:tcPr>
          <w:p w:rsidR="007149D2" w:rsidRPr="00EA4D61" w:rsidRDefault="007149D2" w:rsidP="004A2F5A">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ITEM</w:t>
            </w:r>
          </w:p>
        </w:tc>
        <w:tc>
          <w:tcPr>
            <w:tcW w:w="709" w:type="dxa"/>
            <w:shd w:val="clear" w:color="auto" w:fill="C0C0C0"/>
            <w:vAlign w:val="center"/>
          </w:tcPr>
          <w:p w:rsidR="007149D2" w:rsidRPr="00EA4D61" w:rsidRDefault="007149D2" w:rsidP="004A2F5A">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QTD</w:t>
            </w:r>
          </w:p>
        </w:tc>
        <w:tc>
          <w:tcPr>
            <w:tcW w:w="709" w:type="dxa"/>
            <w:shd w:val="clear" w:color="auto" w:fill="C0C0C0"/>
            <w:vAlign w:val="center"/>
          </w:tcPr>
          <w:p w:rsidR="007149D2" w:rsidRPr="00EA4D61" w:rsidRDefault="007149D2" w:rsidP="004A2F5A">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UNID</w:t>
            </w:r>
          </w:p>
        </w:tc>
        <w:tc>
          <w:tcPr>
            <w:tcW w:w="2409" w:type="dxa"/>
            <w:shd w:val="clear" w:color="auto" w:fill="C0C0C0"/>
            <w:vAlign w:val="center"/>
          </w:tcPr>
          <w:p w:rsidR="007149D2" w:rsidRPr="00EA4D61" w:rsidRDefault="007149D2" w:rsidP="004A2F5A">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DISCRIMINAÇÃO</w:t>
            </w:r>
          </w:p>
        </w:tc>
        <w:tc>
          <w:tcPr>
            <w:tcW w:w="1560" w:type="dxa"/>
            <w:shd w:val="clear" w:color="auto" w:fill="C0C0C0"/>
            <w:vAlign w:val="center"/>
          </w:tcPr>
          <w:p w:rsidR="007149D2" w:rsidRPr="00EA4D61" w:rsidRDefault="007149D2" w:rsidP="004A2F5A">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MARCA</w:t>
            </w:r>
          </w:p>
        </w:tc>
        <w:tc>
          <w:tcPr>
            <w:tcW w:w="1559" w:type="dxa"/>
            <w:shd w:val="clear" w:color="auto" w:fill="C0C0C0"/>
            <w:vAlign w:val="center"/>
          </w:tcPr>
          <w:p w:rsidR="007149D2" w:rsidRPr="00EA4D61" w:rsidRDefault="007149D2" w:rsidP="004A2F5A">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UNITÁRIO</w:t>
            </w:r>
          </w:p>
        </w:tc>
        <w:tc>
          <w:tcPr>
            <w:tcW w:w="1134" w:type="dxa"/>
            <w:shd w:val="clear" w:color="auto" w:fill="C0C0C0"/>
            <w:vAlign w:val="center"/>
          </w:tcPr>
          <w:p w:rsidR="007149D2" w:rsidRPr="00EA4D61" w:rsidRDefault="007149D2" w:rsidP="004A2F5A">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TOTAL</w:t>
            </w:r>
          </w:p>
        </w:tc>
      </w:tr>
      <w:tr w:rsidR="007149D2" w:rsidRPr="00EA4D61" w:rsidTr="004A2F5A">
        <w:tc>
          <w:tcPr>
            <w:tcW w:w="709" w:type="dxa"/>
            <w:vAlign w:val="center"/>
          </w:tcPr>
          <w:p w:rsidR="007149D2" w:rsidRPr="00EA4D61" w:rsidRDefault="007149D2" w:rsidP="004A2F5A">
            <w:pPr>
              <w:spacing w:before="120" w:after="120" w:line="240" w:lineRule="auto"/>
              <w:jc w:val="both"/>
              <w:rPr>
                <w:rFonts w:asciiTheme="minorHAnsi" w:hAnsiTheme="minorHAnsi" w:cs="Arial"/>
                <w:b/>
                <w:sz w:val="20"/>
                <w:szCs w:val="20"/>
              </w:rPr>
            </w:pPr>
          </w:p>
        </w:tc>
        <w:tc>
          <w:tcPr>
            <w:tcW w:w="709" w:type="dxa"/>
            <w:vAlign w:val="center"/>
          </w:tcPr>
          <w:p w:rsidR="007149D2" w:rsidRPr="00EA4D61" w:rsidRDefault="007149D2" w:rsidP="004A2F5A">
            <w:pPr>
              <w:spacing w:before="120" w:after="120" w:line="240" w:lineRule="auto"/>
              <w:jc w:val="both"/>
              <w:rPr>
                <w:rFonts w:asciiTheme="minorHAnsi" w:hAnsiTheme="minorHAnsi" w:cs="Arial"/>
                <w:b/>
                <w:sz w:val="20"/>
                <w:szCs w:val="20"/>
              </w:rPr>
            </w:pPr>
          </w:p>
        </w:tc>
        <w:tc>
          <w:tcPr>
            <w:tcW w:w="709" w:type="dxa"/>
            <w:vAlign w:val="center"/>
          </w:tcPr>
          <w:p w:rsidR="007149D2" w:rsidRPr="00EA4D61" w:rsidRDefault="007149D2" w:rsidP="004A2F5A">
            <w:pPr>
              <w:spacing w:before="120" w:after="120" w:line="240" w:lineRule="auto"/>
              <w:jc w:val="both"/>
              <w:rPr>
                <w:rFonts w:asciiTheme="minorHAnsi" w:hAnsiTheme="minorHAnsi" w:cs="Arial"/>
                <w:b/>
                <w:sz w:val="20"/>
                <w:szCs w:val="20"/>
              </w:rPr>
            </w:pPr>
          </w:p>
        </w:tc>
        <w:tc>
          <w:tcPr>
            <w:tcW w:w="2409" w:type="dxa"/>
            <w:vAlign w:val="center"/>
          </w:tcPr>
          <w:p w:rsidR="007149D2" w:rsidRPr="00EA4D61" w:rsidRDefault="007149D2" w:rsidP="004A2F5A">
            <w:pPr>
              <w:spacing w:before="120" w:after="120" w:line="240" w:lineRule="auto"/>
              <w:jc w:val="both"/>
              <w:rPr>
                <w:rFonts w:asciiTheme="minorHAnsi" w:hAnsiTheme="minorHAnsi" w:cs="Arial"/>
                <w:b/>
                <w:sz w:val="20"/>
                <w:szCs w:val="20"/>
              </w:rPr>
            </w:pPr>
          </w:p>
        </w:tc>
        <w:tc>
          <w:tcPr>
            <w:tcW w:w="1560" w:type="dxa"/>
            <w:vAlign w:val="center"/>
          </w:tcPr>
          <w:p w:rsidR="007149D2" w:rsidRPr="00EA4D61" w:rsidRDefault="007149D2" w:rsidP="004A2F5A">
            <w:pPr>
              <w:spacing w:before="120" w:after="120" w:line="240" w:lineRule="auto"/>
              <w:jc w:val="both"/>
              <w:rPr>
                <w:rFonts w:asciiTheme="minorHAnsi" w:hAnsiTheme="minorHAnsi" w:cs="Arial"/>
                <w:b/>
                <w:sz w:val="20"/>
                <w:szCs w:val="20"/>
              </w:rPr>
            </w:pPr>
          </w:p>
        </w:tc>
        <w:tc>
          <w:tcPr>
            <w:tcW w:w="1559" w:type="dxa"/>
            <w:vAlign w:val="center"/>
          </w:tcPr>
          <w:p w:rsidR="007149D2" w:rsidRPr="00EA4D61" w:rsidRDefault="007149D2" w:rsidP="004A2F5A">
            <w:pPr>
              <w:spacing w:before="120" w:after="120" w:line="240" w:lineRule="auto"/>
              <w:jc w:val="both"/>
              <w:rPr>
                <w:rFonts w:asciiTheme="minorHAnsi" w:hAnsiTheme="minorHAnsi" w:cs="Arial"/>
                <w:b/>
                <w:sz w:val="20"/>
                <w:szCs w:val="20"/>
              </w:rPr>
            </w:pPr>
          </w:p>
        </w:tc>
        <w:tc>
          <w:tcPr>
            <w:tcW w:w="1134" w:type="dxa"/>
            <w:vAlign w:val="center"/>
          </w:tcPr>
          <w:p w:rsidR="007149D2" w:rsidRPr="00EA4D61" w:rsidRDefault="007149D2" w:rsidP="004A2F5A">
            <w:pPr>
              <w:spacing w:before="120" w:after="120" w:line="240" w:lineRule="auto"/>
              <w:jc w:val="both"/>
              <w:rPr>
                <w:rFonts w:asciiTheme="minorHAnsi" w:hAnsiTheme="minorHAnsi" w:cs="Arial"/>
                <w:b/>
                <w:sz w:val="20"/>
                <w:szCs w:val="20"/>
              </w:rPr>
            </w:pPr>
          </w:p>
        </w:tc>
      </w:tr>
      <w:tr w:rsidR="007149D2" w:rsidRPr="00EA4D61" w:rsidTr="004A2F5A">
        <w:tblPrEx>
          <w:tblLook w:val="0000" w:firstRow="0" w:lastRow="0" w:firstColumn="0" w:lastColumn="0" w:noHBand="0" w:noVBand="0"/>
        </w:tblPrEx>
        <w:tc>
          <w:tcPr>
            <w:tcW w:w="7655" w:type="dxa"/>
            <w:gridSpan w:val="6"/>
            <w:vAlign w:val="center"/>
          </w:tcPr>
          <w:p w:rsidR="007149D2" w:rsidRPr="00EA4D61" w:rsidRDefault="007149D2" w:rsidP="004A2F5A">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TOTAL</w:t>
            </w:r>
          </w:p>
        </w:tc>
        <w:tc>
          <w:tcPr>
            <w:tcW w:w="1134" w:type="dxa"/>
            <w:vAlign w:val="center"/>
          </w:tcPr>
          <w:p w:rsidR="007149D2" w:rsidRPr="00EA4D61" w:rsidRDefault="007149D2" w:rsidP="004A2F5A">
            <w:pPr>
              <w:spacing w:before="120" w:after="120" w:line="240" w:lineRule="auto"/>
              <w:jc w:val="both"/>
              <w:rPr>
                <w:rFonts w:asciiTheme="minorHAnsi" w:hAnsiTheme="minorHAnsi" w:cs="Arial"/>
                <w:b/>
                <w:sz w:val="20"/>
                <w:szCs w:val="20"/>
              </w:rPr>
            </w:pPr>
          </w:p>
        </w:tc>
      </w:tr>
    </w:tbl>
    <w:p w:rsidR="007149D2" w:rsidRPr="00EA4D61" w:rsidRDefault="007149D2" w:rsidP="007149D2">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 xml:space="preserve">Nota Explicativa: De acordo com o art. 11, I, e § 2º, I e II, do Decreto nº 7.892/13, será </w:t>
      </w:r>
      <w:proofErr w:type="gramStart"/>
      <w:r w:rsidRPr="00EA4D61">
        <w:rPr>
          <w:rFonts w:asciiTheme="minorHAnsi" w:hAnsiTheme="minorHAnsi" w:cs="Arial"/>
          <w:b/>
          <w:sz w:val="20"/>
          <w:szCs w:val="20"/>
        </w:rPr>
        <w:t>incluída</w:t>
      </w:r>
      <w:proofErr w:type="gramEnd"/>
      <w:r w:rsidRPr="00EA4D61">
        <w:rPr>
          <w:rFonts w:asciiTheme="minorHAnsi" w:hAnsiTheme="minorHAnsi" w:cs="Arial"/>
          <w:b/>
          <w:sz w:val="20"/>
          <w:szCs w:val="20"/>
        </w:rPr>
        <w:t xml:space="preserve"> na ata de registro de preços, o registro dos licitantes que aceitaram cotar os bens ou serviços com preços iguais ao do licitante vencedor na sequência da classificação do certame. Não havendo a formação de cadastro de reserva, suprimir o item.</w:t>
      </w:r>
    </w:p>
    <w:p w:rsidR="007149D2" w:rsidRDefault="007149D2" w:rsidP="007149D2">
      <w:pPr>
        <w:pStyle w:val="Corpodetexto2"/>
        <w:spacing w:before="120" w:line="240" w:lineRule="auto"/>
        <w:ind w:right="516"/>
        <w:rPr>
          <w:rFonts w:cs="Arial"/>
          <w:sz w:val="20"/>
          <w:szCs w:val="20"/>
        </w:rPr>
      </w:pPr>
    </w:p>
    <w:p w:rsidR="007149D2" w:rsidRDefault="007149D2" w:rsidP="007149D2">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3A115D" w:rsidRDefault="003A115D" w:rsidP="009963B0">
      <w:pPr>
        <w:pStyle w:val="Corpodetexto2"/>
        <w:spacing w:before="120" w:line="240" w:lineRule="auto"/>
        <w:ind w:right="516"/>
        <w:jc w:val="center"/>
        <w:rPr>
          <w:rFonts w:cs="Arial"/>
          <w:b/>
        </w:rPr>
      </w:pPr>
    </w:p>
    <w:p w:rsidR="00BC38DA" w:rsidRDefault="00BC38DA" w:rsidP="009963B0">
      <w:pPr>
        <w:pStyle w:val="Corpodetexto2"/>
        <w:spacing w:before="120" w:line="240" w:lineRule="auto"/>
        <w:ind w:right="516"/>
        <w:jc w:val="center"/>
        <w:rPr>
          <w:rFonts w:cs="Arial"/>
          <w:b/>
        </w:rPr>
      </w:pPr>
    </w:p>
    <w:p w:rsidR="004B6147" w:rsidRDefault="004B6147" w:rsidP="009963B0">
      <w:pPr>
        <w:pStyle w:val="Corpodetexto2"/>
        <w:spacing w:before="120" w:line="240" w:lineRule="auto"/>
        <w:ind w:right="516"/>
        <w:jc w:val="center"/>
        <w:rPr>
          <w:rFonts w:cs="Arial"/>
          <w:b/>
        </w:rPr>
      </w:pPr>
    </w:p>
    <w:p w:rsidR="00C53EC6" w:rsidRDefault="00C53EC6" w:rsidP="009963B0">
      <w:pPr>
        <w:pStyle w:val="Corpodetexto2"/>
        <w:spacing w:before="120" w:line="240" w:lineRule="auto"/>
        <w:ind w:right="516"/>
        <w:jc w:val="center"/>
        <w:rPr>
          <w:rFonts w:cs="Arial"/>
          <w:b/>
        </w:rPr>
      </w:pPr>
    </w:p>
    <w:p w:rsidR="009963B0" w:rsidRDefault="009963B0" w:rsidP="009963B0">
      <w:pPr>
        <w:pStyle w:val="Corpodetexto2"/>
        <w:spacing w:before="120" w:line="240" w:lineRule="auto"/>
        <w:ind w:right="516"/>
        <w:jc w:val="center"/>
        <w:rPr>
          <w:rFonts w:cs="Arial"/>
          <w:b/>
        </w:rPr>
      </w:pPr>
      <w:r w:rsidRPr="009963B0">
        <w:rPr>
          <w:rFonts w:cs="Arial"/>
          <w:b/>
        </w:rPr>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1E3649" w:rsidRPr="00CB03EE" w:rsidTr="006E5C81">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1</w:t>
            </w:r>
            <w:proofErr w:type="gramEnd"/>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967484">
              <w:rPr>
                <w:sz w:val="20"/>
                <w:szCs w:val="20"/>
              </w:rPr>
              <w:t>7</w:t>
            </w:r>
            <w:r w:rsidRPr="00CB03EE">
              <w:rPr>
                <w:sz w:val="20"/>
                <w:szCs w:val="20"/>
              </w:rPr>
              <w:t xml:space="preserve">. </w:t>
            </w: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w:t>
            </w:r>
            <w:proofErr w:type="gramStart"/>
            <w:r w:rsidRPr="00CB03EE">
              <w:rPr>
                <w:rFonts w:cs="Calibri"/>
                <w:bCs/>
                <w:color w:val="000000"/>
                <w:sz w:val="20"/>
                <w:szCs w:val="20"/>
              </w:rPr>
              <w:t>empresa ...</w:t>
            </w:r>
            <w:proofErr w:type="gramEnd"/>
            <w:r w:rsidRPr="00CB03EE">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6E5C81">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2</w:t>
            </w:r>
            <w:proofErr w:type="gramEnd"/>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967484">
              <w:rPr>
                <w:sz w:val="20"/>
                <w:szCs w:val="20"/>
              </w:rPr>
              <w:t>7</w:t>
            </w:r>
            <w:r w:rsidRPr="00CB03EE">
              <w:rPr>
                <w:sz w:val="20"/>
                <w:szCs w:val="20"/>
              </w:rPr>
              <w:t xml:space="preserve">. </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proofErr w:type="gramStart"/>
            <w:r w:rsidRPr="00CB03EE">
              <w:rPr>
                <w:sz w:val="20"/>
                <w:szCs w:val="20"/>
              </w:rPr>
              <w:t>.................................</w:t>
            </w:r>
            <w:proofErr w:type="gramEnd"/>
            <w:r w:rsidRPr="00CB03EE">
              <w:rPr>
                <w:sz w:val="20"/>
                <w:szCs w:val="20"/>
              </w:rPr>
              <w:t xml:space="preserve">, inscrito no CNPJ n°..................., por intermédio de seu representante legal o(a) Sr(a)...................................., portador(a) da Carteira de Identidade no............................ </w:t>
            </w:r>
            <w:proofErr w:type="gramStart"/>
            <w:r w:rsidRPr="00CB03EE">
              <w:rPr>
                <w:sz w:val="20"/>
                <w:szCs w:val="20"/>
              </w:rPr>
              <w:t>e</w:t>
            </w:r>
            <w:proofErr w:type="gramEnd"/>
            <w:r w:rsidRPr="00CB03EE">
              <w:rPr>
                <w:sz w:val="20"/>
                <w:szCs w:val="20"/>
              </w:rPr>
              <w:t xml:space="preserv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CB03EE" w:rsidRDefault="001E3649" w:rsidP="006E5C81">
            <w:pPr>
              <w:pStyle w:val="Default"/>
              <w:jc w:val="both"/>
              <w:rPr>
                <w:sz w:val="20"/>
                <w:szCs w:val="20"/>
              </w:rPr>
            </w:pPr>
            <w:r w:rsidRPr="00CB03EE">
              <w:rPr>
                <w:sz w:val="20"/>
                <w:szCs w:val="20"/>
              </w:rPr>
              <w:t xml:space="preserve">***Ressalva: emprega menor, a partir de quatorze anos, na condição de aprendiz </w:t>
            </w:r>
            <w:proofErr w:type="gramStart"/>
            <w:r w:rsidRPr="00CB03EE">
              <w:rPr>
                <w:sz w:val="20"/>
                <w:szCs w:val="20"/>
              </w:rPr>
              <w:t xml:space="preserve">( </w:t>
            </w:r>
            <w:proofErr w:type="gramEnd"/>
            <w:r w:rsidRPr="00CB03EE">
              <w:rPr>
                <w:sz w:val="20"/>
                <w:szCs w:val="20"/>
              </w:rPr>
              <w:t xml:space="preserve">). </w:t>
            </w:r>
          </w:p>
          <w:p w:rsidR="001E3649" w:rsidRPr="00CB03EE" w:rsidRDefault="001E3649" w:rsidP="006E5C81">
            <w:pPr>
              <w:pStyle w:val="Default"/>
              <w:jc w:val="center"/>
              <w:rPr>
                <w:sz w:val="20"/>
                <w:szCs w:val="20"/>
              </w:rPr>
            </w:pPr>
            <w:proofErr w:type="gramStart"/>
            <w:r w:rsidRPr="00CB03EE">
              <w:rPr>
                <w:sz w:val="20"/>
                <w:szCs w:val="20"/>
              </w:rPr>
              <w:t>............................................</w:t>
            </w:r>
            <w:proofErr w:type="gramEnd"/>
          </w:p>
          <w:p w:rsidR="001E3649" w:rsidRPr="00CB03EE" w:rsidRDefault="001E3649" w:rsidP="006E5C81">
            <w:pPr>
              <w:pStyle w:val="Default"/>
              <w:jc w:val="center"/>
              <w:rPr>
                <w:sz w:val="20"/>
                <w:szCs w:val="20"/>
              </w:rPr>
            </w:pPr>
            <w:r w:rsidRPr="00CB03EE">
              <w:rPr>
                <w:sz w:val="20"/>
                <w:szCs w:val="20"/>
              </w:rPr>
              <w:t>(data)</w:t>
            </w:r>
          </w:p>
          <w:p w:rsidR="001E3649" w:rsidRPr="00CB03EE" w:rsidRDefault="001E3649" w:rsidP="006E5C81">
            <w:pPr>
              <w:pStyle w:val="Default"/>
              <w:jc w:val="center"/>
              <w:rPr>
                <w:sz w:val="20"/>
                <w:szCs w:val="20"/>
              </w:rPr>
            </w:pPr>
            <w:proofErr w:type="gramStart"/>
            <w:r w:rsidRPr="00CB03EE">
              <w:rPr>
                <w:sz w:val="20"/>
                <w:szCs w:val="20"/>
              </w:rPr>
              <w:t>...........................................................</w:t>
            </w:r>
            <w:proofErr w:type="gramEnd"/>
          </w:p>
          <w:p w:rsidR="001E3649" w:rsidRPr="00CB03EE" w:rsidRDefault="001E3649" w:rsidP="006E5C81">
            <w:pPr>
              <w:pStyle w:val="Default"/>
              <w:jc w:val="center"/>
              <w:rPr>
                <w:sz w:val="20"/>
                <w:szCs w:val="20"/>
              </w:rPr>
            </w:pPr>
            <w:r w:rsidRPr="00CB03EE">
              <w:rPr>
                <w:sz w:val="20"/>
                <w:szCs w:val="20"/>
              </w:rPr>
              <w:t>(nome e assinatura do representante legal da empresa)</w:t>
            </w:r>
          </w:p>
          <w:p w:rsidR="001E3649" w:rsidRPr="00CB03EE" w:rsidRDefault="001E3649" w:rsidP="006E5C81">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CB03EE" w:rsidTr="006E5C81">
        <w:trPr>
          <w:trHeight w:val="4279"/>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3</w:t>
            </w:r>
            <w:proofErr w:type="gramEnd"/>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967484">
              <w:rPr>
                <w:sz w:val="20"/>
                <w:szCs w:val="20"/>
              </w:rPr>
              <w:t>7</w:t>
            </w:r>
            <w:r w:rsidRPr="00CB03EE">
              <w:rPr>
                <w:sz w:val="20"/>
                <w:szCs w:val="20"/>
              </w:rPr>
              <w:t xml:space="preserve">. </w:t>
            </w:r>
          </w:p>
          <w:p w:rsidR="001E3649" w:rsidRPr="00CB03EE" w:rsidRDefault="001E3649" w:rsidP="006E5C81">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proofErr w:type="gramStart"/>
            <w:r w:rsidRPr="00CB03EE">
              <w:rPr>
                <w:rFonts w:cs="Calibri"/>
                <w:bCs/>
                <w:color w:val="000000"/>
                <w:sz w:val="20"/>
                <w:szCs w:val="20"/>
              </w:rPr>
              <w:t>, ...</w:t>
            </w:r>
            <w:proofErr w:type="gramEnd"/>
            <w:r w:rsidRPr="00CB03EE">
              <w:rPr>
                <w:rFonts w:cs="Calibri"/>
                <w:bCs/>
                <w:color w:val="000000"/>
                <w:sz w:val="20"/>
                <w:szCs w:val="20"/>
              </w:rPr>
              <w:t xml:space="preserve">....de .................................... </w:t>
            </w:r>
            <w:proofErr w:type="gramStart"/>
            <w:r w:rsidRPr="00CB03EE">
              <w:rPr>
                <w:rFonts w:cs="Calibri"/>
                <w:bCs/>
                <w:color w:val="000000"/>
                <w:sz w:val="20"/>
                <w:szCs w:val="20"/>
              </w:rPr>
              <w:t>de</w:t>
            </w:r>
            <w:proofErr w:type="gramEnd"/>
            <w:r w:rsidRPr="00CB03EE">
              <w:rPr>
                <w:rFonts w:cs="Calibri"/>
                <w:bCs/>
                <w:color w:val="000000"/>
                <w:sz w:val="20"/>
                <w:szCs w:val="20"/>
              </w:rPr>
              <w:t xml:space="preserve"> 201</w:t>
            </w:r>
            <w:r w:rsidR="00967484">
              <w:rPr>
                <w:rFonts w:cs="Calibri"/>
                <w:bCs/>
                <w:color w:val="000000"/>
                <w:sz w:val="20"/>
                <w:szCs w:val="20"/>
              </w:rPr>
              <w:t>7</w:t>
            </w:r>
            <w:r w:rsidRPr="00CB03EE">
              <w:rPr>
                <w:rFonts w:cs="Calibri"/>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1E3649" w:rsidRPr="00CB03EE" w:rsidRDefault="001E3649" w:rsidP="006E5C81">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6E5C81">
        <w:trPr>
          <w:trHeight w:val="4886"/>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4</w:t>
            </w:r>
            <w:proofErr w:type="gramEnd"/>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1E3649" w:rsidRPr="00CB03EE" w:rsidTr="006E5C81">
              <w:trPr>
                <w:trHeight w:val="258"/>
                <w:jc w:val="center"/>
              </w:trPr>
              <w:tc>
                <w:tcPr>
                  <w:tcW w:w="9130" w:type="dxa"/>
                  <w:gridSpan w:val="6"/>
                </w:tcPr>
                <w:p w:rsidR="001E3649" w:rsidRPr="00CB03EE" w:rsidRDefault="001E3649" w:rsidP="006E5C81">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6E5C81">
              <w:trPr>
                <w:trHeight w:val="1009"/>
                <w:jc w:val="center"/>
              </w:trPr>
              <w:tc>
                <w:tcPr>
                  <w:tcW w:w="9130" w:type="dxa"/>
                  <w:gridSpan w:val="6"/>
                </w:tcPr>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806F9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sidR="00806F91">
                    <w:rPr>
                      <w:rFonts w:eastAsia="Batang" w:cs="Calibri"/>
                      <w:color w:val="000000"/>
                      <w:sz w:val="20"/>
                      <w:szCs w:val="20"/>
                    </w:rPr>
                    <w:t>3</w:t>
                  </w:r>
                  <w:r w:rsidRPr="00CB03EE">
                    <w:rPr>
                      <w:rFonts w:eastAsia="Batang" w:cs="Calibri"/>
                      <w:color w:val="000000"/>
                      <w:sz w:val="20"/>
                      <w:szCs w:val="20"/>
                    </w:rPr>
                    <w:t>.3, do Edital.</w:t>
                  </w:r>
                </w:p>
              </w:tc>
            </w:tr>
            <w:tr w:rsidR="001E3649" w:rsidRPr="00CB03EE" w:rsidTr="006E5C81">
              <w:trPr>
                <w:trHeight w:val="503"/>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6E5C81">
              <w:trPr>
                <w:trHeight w:val="245"/>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r>
            <w:tr w:rsidR="001E3649" w:rsidRPr="00CB03EE" w:rsidTr="006E5C81">
              <w:trPr>
                <w:trHeight w:val="245"/>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58"/>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45"/>
                <w:jc w:val="center"/>
              </w:trPr>
              <w:tc>
                <w:tcPr>
                  <w:tcW w:w="7175" w:type="dxa"/>
                  <w:gridSpan w:val="5"/>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333"/>
                <w:jc w:val="center"/>
              </w:trPr>
              <w:tc>
                <w:tcPr>
                  <w:tcW w:w="9130" w:type="dxa"/>
                  <w:gridSpan w:val="6"/>
                  <w:vAlign w:val="bottom"/>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A115D" w:rsidRDefault="003A115D"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A115D" w:rsidRDefault="003A115D"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A115D" w:rsidRDefault="003A115D"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A115D" w:rsidRDefault="003A115D"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lastRenderedPageBreak/>
        <w:t xml:space="preserve">MODELO </w:t>
      </w:r>
      <w:proofErr w:type="gramStart"/>
      <w:r>
        <w:rPr>
          <w:rFonts w:cs="Calibri"/>
          <w:b/>
          <w:bCs/>
          <w:color w:val="000000"/>
          <w:sz w:val="20"/>
          <w:szCs w:val="20"/>
        </w:rPr>
        <w:t>5</w:t>
      </w:r>
      <w:proofErr w:type="gramEnd"/>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Ref.: Pregão Eletrônico N° ________/201</w:t>
      </w:r>
      <w:r w:rsidR="00967484">
        <w:rPr>
          <w:sz w:val="20"/>
          <w:szCs w:val="20"/>
        </w:rPr>
        <w:t>7</w:t>
      </w:r>
      <w:r>
        <w:rPr>
          <w:sz w:val="20"/>
          <w:szCs w:val="20"/>
        </w:rPr>
        <w:t xml:space="preserve">. </w:t>
      </w:r>
    </w:p>
    <w:p w:rsidR="00713809"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proofErr w:type="gramStart"/>
      <w:r>
        <w:rPr>
          <w:rFonts w:cs="Calibri"/>
          <w:bCs/>
          <w:color w:val="000000"/>
          <w:sz w:val="20"/>
          <w:szCs w:val="20"/>
        </w:rPr>
        <w:t>, ...</w:t>
      </w:r>
      <w:proofErr w:type="gramEnd"/>
      <w:r>
        <w:rPr>
          <w:rFonts w:cs="Calibri"/>
          <w:bCs/>
          <w:color w:val="000000"/>
          <w:sz w:val="20"/>
          <w:szCs w:val="20"/>
        </w:rPr>
        <w:t xml:space="preserve">....de .................................... </w:t>
      </w:r>
      <w:proofErr w:type="gramStart"/>
      <w:r>
        <w:rPr>
          <w:rFonts w:cs="Calibri"/>
          <w:bCs/>
          <w:color w:val="000000"/>
          <w:sz w:val="20"/>
          <w:szCs w:val="20"/>
        </w:rPr>
        <w:t>de</w:t>
      </w:r>
      <w:proofErr w:type="gramEnd"/>
      <w:r>
        <w:rPr>
          <w:rFonts w:cs="Calibri"/>
          <w:bCs/>
          <w:color w:val="000000"/>
          <w:sz w:val="20"/>
          <w:szCs w:val="20"/>
        </w:rPr>
        <w:t xml:space="preserve"> 201</w:t>
      </w:r>
      <w:r w:rsidR="00967484">
        <w:rPr>
          <w:rFonts w:cs="Calibri"/>
          <w:bCs/>
          <w:color w:val="000000"/>
          <w:sz w:val="20"/>
          <w:szCs w:val="20"/>
        </w:rPr>
        <w:t>7</w:t>
      </w:r>
      <w:r>
        <w:rPr>
          <w:rFonts w:cs="Calibri"/>
          <w:bCs/>
          <w:color w:val="000000"/>
          <w:sz w:val="20"/>
          <w:szCs w:val="20"/>
        </w:rPr>
        <w:t xml:space="preserve">.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w:t>
      </w:r>
      <w:proofErr w:type="gramStart"/>
      <w:r>
        <w:rPr>
          <w:rFonts w:cs="Calibri"/>
          <w:bCs/>
          <w:color w:val="000000"/>
          <w:sz w:val="20"/>
          <w:szCs w:val="20"/>
        </w:rPr>
        <w:t>pelo(</w:t>
      </w:r>
      <w:proofErr w:type="gramEnd"/>
      <w:r>
        <w:rPr>
          <w:rFonts w:cs="Calibr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A115D" w:rsidRDefault="003A115D"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A115D" w:rsidRDefault="003A115D"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A115D" w:rsidRDefault="003A115D"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A115D" w:rsidRDefault="003A115D"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A115D" w:rsidRDefault="003A115D"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A115D" w:rsidRDefault="003A115D"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A115D" w:rsidRDefault="003A115D"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A115D" w:rsidRDefault="003A115D"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A115D" w:rsidRDefault="003A115D"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A115D" w:rsidRDefault="003A115D"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A115D" w:rsidRDefault="003A115D"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A115D" w:rsidRDefault="003A115D"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A115D" w:rsidRDefault="003A115D"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A115D" w:rsidRDefault="003A115D"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A115D" w:rsidRDefault="003A115D"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A115D" w:rsidRDefault="003A115D"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A115D" w:rsidRDefault="003A115D"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A115D" w:rsidRDefault="003A115D"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A115D" w:rsidRDefault="003A115D"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A115D" w:rsidRDefault="003A115D"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A115D" w:rsidRDefault="003A115D"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A04520" w:rsidRDefault="00A04520">
      <w:pPr>
        <w:spacing w:after="0" w:line="240" w:lineRule="auto"/>
        <w:rPr>
          <w:b/>
          <w:bCs/>
          <w:color w:val="000000"/>
          <w:spacing w:val="-1"/>
          <w:sz w:val="20"/>
          <w:szCs w:val="20"/>
        </w:rPr>
      </w:pPr>
      <w:r>
        <w:rPr>
          <w:b/>
          <w:bCs/>
          <w:color w:val="000000"/>
          <w:spacing w:val="-1"/>
          <w:sz w:val="20"/>
          <w:szCs w:val="20"/>
        </w:rPr>
        <w:br w:type="page"/>
      </w: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AF4230" w:rsidRPr="00F55F40" w:rsidRDefault="00AF4230" w:rsidP="00AF4230">
      <w:pPr>
        <w:jc w:val="center"/>
        <w:rPr>
          <w:rFonts w:ascii="Arial" w:eastAsia="Batang" w:hAnsi="Arial" w:cs="Arial"/>
          <w:b/>
          <w:sz w:val="20"/>
          <w:szCs w:val="20"/>
          <w:u w:val="single"/>
        </w:rPr>
      </w:pPr>
      <w:r w:rsidRPr="00F55F40">
        <w:rPr>
          <w:rFonts w:ascii="Arial" w:eastAsia="Batang" w:hAnsi="Arial" w:cs="Arial"/>
          <w:b/>
          <w:sz w:val="20"/>
          <w:szCs w:val="20"/>
          <w:u w:val="single"/>
        </w:rPr>
        <w:t xml:space="preserve">MODELO </w:t>
      </w:r>
      <w:proofErr w:type="gramStart"/>
      <w:r>
        <w:rPr>
          <w:rFonts w:ascii="Arial" w:eastAsia="Batang" w:hAnsi="Arial" w:cs="Arial"/>
          <w:b/>
          <w:sz w:val="20"/>
          <w:szCs w:val="20"/>
          <w:u w:val="single"/>
        </w:rPr>
        <w:t>6</w:t>
      </w:r>
      <w:proofErr w:type="gramEnd"/>
    </w:p>
    <w:p w:rsidR="00AF4230" w:rsidRPr="00F55F40" w:rsidRDefault="00AF4230" w:rsidP="00AF4230">
      <w:pPr>
        <w:jc w:val="center"/>
        <w:rPr>
          <w:rFonts w:ascii="Arial" w:eastAsia="Batang" w:hAnsi="Arial" w:cs="Arial"/>
          <w:b/>
          <w:sz w:val="20"/>
          <w:szCs w:val="20"/>
        </w:rPr>
      </w:pPr>
      <w:r w:rsidRPr="00F55F40">
        <w:rPr>
          <w:rFonts w:ascii="Arial" w:eastAsia="Batang" w:hAnsi="Arial" w:cs="Arial"/>
          <w:b/>
          <w:sz w:val="20"/>
          <w:szCs w:val="20"/>
        </w:rPr>
        <w:t>Modelo de Proposta de Preços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AF4230" w:rsidRPr="00F55F40" w:rsidTr="00427232">
        <w:trPr>
          <w:trHeight w:val="51"/>
        </w:trPr>
        <w:tc>
          <w:tcPr>
            <w:tcW w:w="9356" w:type="dxa"/>
          </w:tcPr>
          <w:p w:rsidR="00AF4230" w:rsidRPr="00F55F40" w:rsidRDefault="00AF4230" w:rsidP="00427232">
            <w:pPr>
              <w:jc w:val="center"/>
              <w:rPr>
                <w:rFonts w:ascii="Arial" w:eastAsia="Batang" w:hAnsi="Arial" w:cs="Arial"/>
                <w:sz w:val="20"/>
                <w:szCs w:val="20"/>
              </w:rPr>
            </w:pPr>
            <w:r w:rsidRPr="00F55F40">
              <w:rPr>
                <w:rFonts w:ascii="Arial" w:eastAsia="Batang" w:hAnsi="Arial" w:cs="Arial"/>
                <w:sz w:val="20"/>
                <w:szCs w:val="20"/>
              </w:rPr>
              <w:t>[Papel timbrado da empresa]</w:t>
            </w:r>
          </w:p>
          <w:p w:rsidR="00AF4230" w:rsidRPr="00F55F40" w:rsidRDefault="00AF4230" w:rsidP="00427232">
            <w:pPr>
              <w:jc w:val="center"/>
              <w:rPr>
                <w:rFonts w:ascii="Arial" w:eastAsia="Batang" w:hAnsi="Arial" w:cs="Arial"/>
                <w:b/>
                <w:sz w:val="16"/>
                <w:szCs w:val="16"/>
                <w:u w:val="single"/>
              </w:rPr>
            </w:pPr>
          </w:p>
          <w:p w:rsidR="00AF4230" w:rsidRPr="00F55F40" w:rsidRDefault="00AF4230" w:rsidP="00427232">
            <w:pPr>
              <w:jc w:val="center"/>
              <w:rPr>
                <w:rFonts w:ascii="Arial" w:eastAsia="Batang" w:hAnsi="Arial" w:cs="Arial"/>
                <w:b/>
                <w:sz w:val="16"/>
                <w:szCs w:val="16"/>
                <w:u w:val="single"/>
              </w:rPr>
            </w:pPr>
            <w:r w:rsidRPr="00F55F40">
              <w:rPr>
                <w:rFonts w:ascii="Arial" w:eastAsia="Batang" w:hAnsi="Arial" w:cs="Arial"/>
                <w:b/>
                <w:sz w:val="16"/>
                <w:szCs w:val="16"/>
                <w:u w:val="single"/>
              </w:rPr>
              <w:t>PROPOSTA DE PREÇOS</w:t>
            </w:r>
          </w:p>
          <w:p w:rsidR="00AF4230" w:rsidRPr="00F55F40" w:rsidRDefault="00AF4230" w:rsidP="00427232">
            <w:pPr>
              <w:jc w:val="both"/>
              <w:rPr>
                <w:rFonts w:ascii="Arial" w:eastAsia="Batang" w:hAnsi="Arial" w:cs="Arial"/>
                <w:sz w:val="16"/>
                <w:szCs w:val="16"/>
              </w:rPr>
            </w:pPr>
            <w:r w:rsidRPr="00F55F40">
              <w:rPr>
                <w:rFonts w:ascii="Arial" w:eastAsia="Batang" w:hAnsi="Arial" w:cs="Arial"/>
                <w:sz w:val="16"/>
                <w:szCs w:val="16"/>
              </w:rPr>
              <w:t>A Secretaria da Saúde do Estado do Tocantins,</w:t>
            </w:r>
          </w:p>
          <w:p w:rsidR="00AF4230" w:rsidRPr="00F55F40" w:rsidRDefault="00AF4230" w:rsidP="00427232">
            <w:pPr>
              <w:jc w:val="both"/>
              <w:rPr>
                <w:rFonts w:ascii="Arial" w:eastAsia="Batang" w:hAnsi="Arial" w:cs="Arial"/>
                <w:sz w:val="16"/>
                <w:szCs w:val="16"/>
              </w:rPr>
            </w:pPr>
            <w:r w:rsidRPr="00F55F40">
              <w:rPr>
                <w:rFonts w:ascii="Arial" w:eastAsia="Batang" w:hAnsi="Arial" w:cs="Arial"/>
                <w:b/>
                <w:sz w:val="16"/>
                <w:szCs w:val="16"/>
              </w:rPr>
              <w:t>Assunto:</w:t>
            </w:r>
            <w:r w:rsidRPr="00F55F40">
              <w:rPr>
                <w:rFonts w:ascii="Arial" w:eastAsia="Batang" w:hAnsi="Arial" w:cs="Arial"/>
                <w:sz w:val="16"/>
                <w:szCs w:val="16"/>
              </w:rPr>
              <w:t xml:space="preserve"> Pregão Eletrônico nº. ______/2017 – Processo Administrativo ________/2017</w:t>
            </w:r>
          </w:p>
          <w:p w:rsidR="00AF4230" w:rsidRPr="00F55F40" w:rsidRDefault="00AF4230" w:rsidP="00427232">
            <w:pPr>
              <w:ind w:firstLine="885"/>
              <w:jc w:val="both"/>
              <w:rPr>
                <w:rFonts w:ascii="Arial" w:eastAsia="Batang" w:hAnsi="Arial" w:cs="Arial"/>
                <w:sz w:val="16"/>
                <w:szCs w:val="16"/>
              </w:rPr>
            </w:pPr>
            <w:r w:rsidRPr="00F55F40">
              <w:rPr>
                <w:rFonts w:ascii="Arial" w:eastAsia="Batang" w:hAnsi="Arial" w:cs="Arial"/>
                <w:sz w:val="16"/>
                <w:szCs w:val="16"/>
              </w:rPr>
              <w:t>Senhor Pregoeiro, segue abaixo nossa proposta de preços devidamente realinhada conforme fase de lances, do Pregão Eletrônico em epígrafe, conforme segue: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850"/>
              <w:gridCol w:w="3258"/>
              <w:gridCol w:w="991"/>
              <w:gridCol w:w="1416"/>
              <w:gridCol w:w="1276"/>
            </w:tblGrid>
            <w:tr w:rsidR="00AF4230" w:rsidRPr="00F55F40" w:rsidTr="00427232">
              <w:tc>
                <w:tcPr>
                  <w:tcW w:w="880" w:type="dxa"/>
                </w:tcPr>
                <w:p w:rsidR="00AF4230" w:rsidRPr="00F55F40" w:rsidRDefault="00AF4230" w:rsidP="00427232">
                  <w:pPr>
                    <w:jc w:val="center"/>
                    <w:rPr>
                      <w:rFonts w:ascii="Arial" w:eastAsia="Batang" w:hAnsi="Arial" w:cs="Arial"/>
                      <w:b/>
                      <w:sz w:val="16"/>
                      <w:szCs w:val="16"/>
                    </w:rPr>
                  </w:pPr>
                  <w:r w:rsidRPr="00F55F40">
                    <w:rPr>
                      <w:rFonts w:ascii="Arial" w:eastAsia="Batang" w:hAnsi="Arial" w:cs="Arial"/>
                      <w:b/>
                      <w:sz w:val="16"/>
                      <w:szCs w:val="16"/>
                    </w:rPr>
                    <w:t>Item</w:t>
                  </w:r>
                </w:p>
              </w:tc>
              <w:tc>
                <w:tcPr>
                  <w:tcW w:w="850" w:type="dxa"/>
                </w:tcPr>
                <w:p w:rsidR="00AF4230" w:rsidRPr="00F55F40" w:rsidRDefault="00AF4230" w:rsidP="00427232">
                  <w:pPr>
                    <w:jc w:val="center"/>
                    <w:rPr>
                      <w:rFonts w:ascii="Arial" w:eastAsia="Batang" w:hAnsi="Arial" w:cs="Arial"/>
                      <w:b/>
                      <w:sz w:val="16"/>
                      <w:szCs w:val="16"/>
                    </w:rPr>
                  </w:pPr>
                  <w:proofErr w:type="spellStart"/>
                  <w:r w:rsidRPr="00F55F40">
                    <w:rPr>
                      <w:rFonts w:ascii="Arial" w:eastAsia="Batang" w:hAnsi="Arial" w:cs="Arial"/>
                      <w:b/>
                      <w:sz w:val="16"/>
                      <w:szCs w:val="16"/>
                    </w:rPr>
                    <w:t>Und</w:t>
                  </w:r>
                  <w:proofErr w:type="spellEnd"/>
                  <w:r w:rsidRPr="00F55F40">
                    <w:rPr>
                      <w:rFonts w:ascii="Arial" w:eastAsia="Batang" w:hAnsi="Arial" w:cs="Arial"/>
                      <w:b/>
                      <w:sz w:val="16"/>
                      <w:szCs w:val="16"/>
                    </w:rPr>
                    <w:t>.</w:t>
                  </w:r>
                </w:p>
              </w:tc>
              <w:tc>
                <w:tcPr>
                  <w:tcW w:w="3260" w:type="dxa"/>
                </w:tcPr>
                <w:p w:rsidR="00AF4230" w:rsidRPr="00F55F40" w:rsidRDefault="00AF4230" w:rsidP="00427232">
                  <w:pPr>
                    <w:jc w:val="center"/>
                    <w:rPr>
                      <w:rFonts w:ascii="Arial" w:eastAsia="Batang" w:hAnsi="Arial" w:cs="Arial"/>
                      <w:b/>
                      <w:sz w:val="16"/>
                      <w:szCs w:val="16"/>
                    </w:rPr>
                  </w:pPr>
                  <w:r w:rsidRPr="00F55F40">
                    <w:rPr>
                      <w:rFonts w:ascii="Arial" w:eastAsia="Batang" w:hAnsi="Arial" w:cs="Arial"/>
                      <w:b/>
                      <w:sz w:val="16"/>
                      <w:szCs w:val="16"/>
                    </w:rPr>
                    <w:t>Descrição</w:t>
                  </w:r>
                </w:p>
              </w:tc>
              <w:tc>
                <w:tcPr>
                  <w:tcW w:w="992" w:type="dxa"/>
                </w:tcPr>
                <w:p w:rsidR="00AF4230" w:rsidRPr="00F55F40" w:rsidRDefault="00AF4230" w:rsidP="00427232">
                  <w:pPr>
                    <w:jc w:val="center"/>
                    <w:rPr>
                      <w:rFonts w:ascii="Arial" w:eastAsia="Batang" w:hAnsi="Arial" w:cs="Arial"/>
                      <w:b/>
                      <w:sz w:val="16"/>
                      <w:szCs w:val="16"/>
                    </w:rPr>
                  </w:pPr>
                  <w:r w:rsidRPr="00F55F40">
                    <w:rPr>
                      <w:rFonts w:ascii="Arial" w:eastAsia="Batang" w:hAnsi="Arial" w:cs="Arial"/>
                      <w:b/>
                      <w:sz w:val="16"/>
                      <w:szCs w:val="16"/>
                    </w:rPr>
                    <w:t>Qtd.</w:t>
                  </w:r>
                </w:p>
              </w:tc>
              <w:tc>
                <w:tcPr>
                  <w:tcW w:w="1417" w:type="dxa"/>
                </w:tcPr>
                <w:p w:rsidR="00AF4230" w:rsidRPr="00F55F40" w:rsidRDefault="00AF4230" w:rsidP="00427232">
                  <w:pPr>
                    <w:jc w:val="center"/>
                    <w:rPr>
                      <w:rFonts w:ascii="Arial" w:eastAsia="Batang" w:hAnsi="Arial" w:cs="Arial"/>
                      <w:b/>
                      <w:sz w:val="16"/>
                      <w:szCs w:val="16"/>
                    </w:rPr>
                  </w:pPr>
                  <w:proofErr w:type="spellStart"/>
                  <w:r w:rsidRPr="00F55F40">
                    <w:rPr>
                      <w:rFonts w:ascii="Arial" w:eastAsia="Batang" w:hAnsi="Arial" w:cs="Arial"/>
                      <w:b/>
                      <w:sz w:val="16"/>
                      <w:szCs w:val="16"/>
                    </w:rPr>
                    <w:t>Vlr</w:t>
                  </w:r>
                  <w:proofErr w:type="spellEnd"/>
                  <w:r w:rsidRPr="00F55F40">
                    <w:rPr>
                      <w:rFonts w:ascii="Arial" w:eastAsia="Batang" w:hAnsi="Arial" w:cs="Arial"/>
                      <w:b/>
                      <w:sz w:val="16"/>
                      <w:szCs w:val="16"/>
                    </w:rPr>
                    <w:t>. Unitário</w:t>
                  </w:r>
                </w:p>
              </w:tc>
              <w:tc>
                <w:tcPr>
                  <w:tcW w:w="1277" w:type="dxa"/>
                </w:tcPr>
                <w:p w:rsidR="00AF4230" w:rsidRPr="00F55F40" w:rsidRDefault="00AF4230" w:rsidP="00427232">
                  <w:pPr>
                    <w:jc w:val="center"/>
                    <w:rPr>
                      <w:rFonts w:ascii="Arial" w:eastAsia="Batang" w:hAnsi="Arial" w:cs="Arial"/>
                      <w:b/>
                      <w:sz w:val="16"/>
                      <w:szCs w:val="16"/>
                    </w:rPr>
                  </w:pPr>
                  <w:proofErr w:type="spellStart"/>
                  <w:r w:rsidRPr="00F55F40">
                    <w:rPr>
                      <w:rFonts w:ascii="Arial" w:eastAsia="Batang" w:hAnsi="Arial" w:cs="Arial"/>
                      <w:b/>
                      <w:sz w:val="16"/>
                      <w:szCs w:val="16"/>
                    </w:rPr>
                    <w:t>Vlr</w:t>
                  </w:r>
                  <w:proofErr w:type="spellEnd"/>
                  <w:r w:rsidRPr="00F55F40">
                    <w:rPr>
                      <w:rFonts w:ascii="Arial" w:eastAsia="Batang" w:hAnsi="Arial" w:cs="Arial"/>
                      <w:b/>
                      <w:sz w:val="16"/>
                      <w:szCs w:val="16"/>
                    </w:rPr>
                    <w:t>. Total</w:t>
                  </w:r>
                </w:p>
              </w:tc>
            </w:tr>
            <w:tr w:rsidR="00AF4230" w:rsidRPr="00F55F40" w:rsidTr="00427232">
              <w:tc>
                <w:tcPr>
                  <w:tcW w:w="880" w:type="dxa"/>
                </w:tcPr>
                <w:p w:rsidR="00AF4230" w:rsidRPr="00F55F40" w:rsidRDefault="00AF4230" w:rsidP="00427232">
                  <w:pPr>
                    <w:jc w:val="center"/>
                    <w:rPr>
                      <w:rFonts w:ascii="Arial" w:eastAsia="Batang" w:hAnsi="Arial" w:cs="Arial"/>
                      <w:b/>
                      <w:sz w:val="16"/>
                      <w:szCs w:val="16"/>
                    </w:rPr>
                  </w:pPr>
                </w:p>
              </w:tc>
              <w:tc>
                <w:tcPr>
                  <w:tcW w:w="850" w:type="dxa"/>
                </w:tcPr>
                <w:p w:rsidR="00AF4230" w:rsidRPr="00F55F40" w:rsidRDefault="00AF4230" w:rsidP="00427232">
                  <w:pPr>
                    <w:jc w:val="center"/>
                    <w:rPr>
                      <w:rFonts w:ascii="Arial" w:eastAsia="Batang" w:hAnsi="Arial" w:cs="Arial"/>
                      <w:b/>
                      <w:sz w:val="16"/>
                      <w:szCs w:val="16"/>
                    </w:rPr>
                  </w:pPr>
                </w:p>
              </w:tc>
              <w:tc>
                <w:tcPr>
                  <w:tcW w:w="3260" w:type="dxa"/>
                </w:tcPr>
                <w:p w:rsidR="00AF4230" w:rsidRPr="00F55F40" w:rsidRDefault="00AF4230" w:rsidP="00427232">
                  <w:pPr>
                    <w:spacing w:after="0" w:line="240" w:lineRule="auto"/>
                    <w:jc w:val="both"/>
                    <w:rPr>
                      <w:rFonts w:ascii="Arial" w:eastAsia="Batang" w:hAnsi="Arial" w:cs="Arial"/>
                      <w:sz w:val="16"/>
                      <w:szCs w:val="16"/>
                    </w:rPr>
                  </w:pPr>
                  <w:r w:rsidRPr="00F55F40">
                    <w:rPr>
                      <w:rFonts w:ascii="Arial" w:eastAsia="Batang" w:hAnsi="Arial" w:cs="Arial"/>
                      <w:sz w:val="16"/>
                      <w:szCs w:val="16"/>
                    </w:rPr>
                    <w:t>Produto:</w:t>
                  </w:r>
                </w:p>
                <w:p w:rsidR="00AF4230" w:rsidRPr="00F55F40" w:rsidRDefault="00AF4230" w:rsidP="00427232">
                  <w:pPr>
                    <w:spacing w:after="0" w:line="240" w:lineRule="auto"/>
                    <w:jc w:val="both"/>
                    <w:rPr>
                      <w:rFonts w:ascii="Arial" w:eastAsia="Batang" w:hAnsi="Arial" w:cs="Arial"/>
                      <w:sz w:val="16"/>
                      <w:szCs w:val="16"/>
                    </w:rPr>
                  </w:pPr>
                  <w:r w:rsidRPr="00F55F40">
                    <w:rPr>
                      <w:rFonts w:ascii="Arial" w:eastAsia="Batang" w:hAnsi="Arial" w:cs="Arial"/>
                      <w:sz w:val="16"/>
                      <w:szCs w:val="16"/>
                    </w:rPr>
                    <w:t>Nome comercial:</w:t>
                  </w:r>
                </w:p>
                <w:p w:rsidR="00AF4230" w:rsidRPr="00F55F40" w:rsidRDefault="00AF4230" w:rsidP="00427232">
                  <w:pPr>
                    <w:spacing w:after="0" w:line="240" w:lineRule="auto"/>
                    <w:jc w:val="both"/>
                    <w:rPr>
                      <w:rFonts w:ascii="Arial" w:eastAsia="Batang" w:hAnsi="Arial" w:cs="Arial"/>
                      <w:sz w:val="16"/>
                      <w:szCs w:val="16"/>
                    </w:rPr>
                  </w:pPr>
                  <w:r w:rsidRPr="00F55F40">
                    <w:rPr>
                      <w:rFonts w:ascii="Arial" w:eastAsia="Batang" w:hAnsi="Arial" w:cs="Arial"/>
                      <w:sz w:val="16"/>
                      <w:szCs w:val="16"/>
                    </w:rPr>
                    <w:t>Fabricante:</w:t>
                  </w:r>
                </w:p>
                <w:p w:rsidR="00AF4230" w:rsidRPr="00F55F40" w:rsidRDefault="00AF4230" w:rsidP="00427232">
                  <w:pPr>
                    <w:spacing w:after="0" w:line="240" w:lineRule="auto"/>
                    <w:jc w:val="both"/>
                    <w:rPr>
                      <w:rFonts w:ascii="Arial" w:eastAsia="Batang" w:hAnsi="Arial" w:cs="Arial"/>
                      <w:sz w:val="16"/>
                      <w:szCs w:val="16"/>
                    </w:rPr>
                  </w:pPr>
                  <w:r w:rsidRPr="00F55F40">
                    <w:rPr>
                      <w:rFonts w:ascii="Arial" w:eastAsia="Batang" w:hAnsi="Arial" w:cs="Arial"/>
                      <w:sz w:val="16"/>
                      <w:szCs w:val="16"/>
                    </w:rPr>
                    <w:t>Quantidade por embalagem:</w:t>
                  </w:r>
                </w:p>
                <w:p w:rsidR="00AF4230" w:rsidRPr="00F55F40" w:rsidRDefault="00AF4230" w:rsidP="00427232">
                  <w:pPr>
                    <w:spacing w:after="0" w:line="240" w:lineRule="auto"/>
                    <w:jc w:val="both"/>
                    <w:rPr>
                      <w:rFonts w:ascii="Arial" w:eastAsia="Batang" w:hAnsi="Arial" w:cs="Arial"/>
                      <w:sz w:val="16"/>
                      <w:szCs w:val="16"/>
                    </w:rPr>
                  </w:pPr>
                  <w:r w:rsidRPr="00F55F40">
                    <w:rPr>
                      <w:rFonts w:ascii="Arial" w:eastAsia="Batang" w:hAnsi="Arial" w:cs="Arial"/>
                      <w:sz w:val="16"/>
                      <w:szCs w:val="16"/>
                    </w:rPr>
                    <w:t>Validade do produto:</w:t>
                  </w:r>
                </w:p>
                <w:p w:rsidR="00AF4230" w:rsidRPr="00F55F40" w:rsidRDefault="00AF4230" w:rsidP="00427232">
                  <w:pPr>
                    <w:spacing w:after="0" w:line="240" w:lineRule="auto"/>
                    <w:jc w:val="both"/>
                    <w:rPr>
                      <w:rFonts w:ascii="Arial" w:eastAsia="Batang" w:hAnsi="Arial" w:cs="Arial"/>
                      <w:sz w:val="16"/>
                      <w:szCs w:val="16"/>
                    </w:rPr>
                  </w:pPr>
                  <w:r w:rsidRPr="00F55F40">
                    <w:rPr>
                      <w:rFonts w:ascii="Arial" w:eastAsia="Batang" w:hAnsi="Arial" w:cs="Arial"/>
                      <w:sz w:val="16"/>
                      <w:szCs w:val="16"/>
                    </w:rPr>
                    <w:t>Número do registro do produto na ANVISA/MS:</w:t>
                  </w:r>
                </w:p>
              </w:tc>
              <w:tc>
                <w:tcPr>
                  <w:tcW w:w="992" w:type="dxa"/>
                </w:tcPr>
                <w:p w:rsidR="00AF4230" w:rsidRPr="00F55F40" w:rsidRDefault="00AF4230" w:rsidP="00427232">
                  <w:pPr>
                    <w:jc w:val="center"/>
                    <w:rPr>
                      <w:rFonts w:ascii="Arial" w:eastAsia="Batang" w:hAnsi="Arial" w:cs="Arial"/>
                      <w:b/>
                      <w:sz w:val="16"/>
                      <w:szCs w:val="16"/>
                    </w:rPr>
                  </w:pPr>
                </w:p>
              </w:tc>
              <w:tc>
                <w:tcPr>
                  <w:tcW w:w="1417" w:type="dxa"/>
                </w:tcPr>
                <w:p w:rsidR="00AF4230" w:rsidRPr="00F55F40" w:rsidRDefault="00AF4230" w:rsidP="00427232">
                  <w:pPr>
                    <w:jc w:val="center"/>
                    <w:rPr>
                      <w:rFonts w:ascii="Arial" w:eastAsia="Batang" w:hAnsi="Arial" w:cs="Arial"/>
                      <w:b/>
                      <w:sz w:val="16"/>
                      <w:szCs w:val="16"/>
                    </w:rPr>
                  </w:pPr>
                </w:p>
              </w:tc>
              <w:tc>
                <w:tcPr>
                  <w:tcW w:w="1277" w:type="dxa"/>
                </w:tcPr>
                <w:p w:rsidR="00AF4230" w:rsidRPr="00F55F40" w:rsidRDefault="00AF4230" w:rsidP="00427232">
                  <w:pPr>
                    <w:jc w:val="center"/>
                    <w:rPr>
                      <w:rFonts w:ascii="Arial" w:eastAsia="Batang" w:hAnsi="Arial" w:cs="Arial"/>
                      <w:b/>
                      <w:sz w:val="16"/>
                      <w:szCs w:val="16"/>
                    </w:rPr>
                  </w:pPr>
                </w:p>
              </w:tc>
            </w:tr>
            <w:tr w:rsidR="00AF4230" w:rsidRPr="00F55F40" w:rsidTr="00427232">
              <w:tc>
                <w:tcPr>
                  <w:tcW w:w="7399" w:type="dxa"/>
                  <w:gridSpan w:val="5"/>
                </w:tcPr>
                <w:p w:rsidR="00AF4230" w:rsidRPr="00F55F40" w:rsidRDefault="00AF4230" w:rsidP="00427232">
                  <w:pPr>
                    <w:jc w:val="center"/>
                    <w:rPr>
                      <w:rFonts w:ascii="Arial" w:eastAsia="Batang" w:hAnsi="Arial" w:cs="Arial"/>
                      <w:b/>
                      <w:sz w:val="16"/>
                      <w:szCs w:val="16"/>
                    </w:rPr>
                  </w:pPr>
                  <w:r w:rsidRPr="00F55F40">
                    <w:rPr>
                      <w:rFonts w:ascii="Arial" w:eastAsia="Batang" w:hAnsi="Arial" w:cs="Arial"/>
                      <w:b/>
                      <w:sz w:val="16"/>
                      <w:szCs w:val="16"/>
                    </w:rPr>
                    <w:t>VALOR TOTAL DA PROPOSTA DE PREÇOS</w:t>
                  </w:r>
                </w:p>
              </w:tc>
              <w:tc>
                <w:tcPr>
                  <w:tcW w:w="1277" w:type="dxa"/>
                </w:tcPr>
                <w:p w:rsidR="00AF4230" w:rsidRPr="00F55F40" w:rsidRDefault="00AF4230" w:rsidP="00427232">
                  <w:pPr>
                    <w:jc w:val="center"/>
                    <w:rPr>
                      <w:rFonts w:ascii="Arial" w:eastAsia="Batang" w:hAnsi="Arial" w:cs="Arial"/>
                      <w:b/>
                      <w:sz w:val="16"/>
                      <w:szCs w:val="16"/>
                    </w:rPr>
                  </w:pPr>
                </w:p>
              </w:tc>
            </w:tr>
          </w:tbl>
          <w:p w:rsidR="00AF4230" w:rsidRPr="00F55F40" w:rsidRDefault="00AF4230" w:rsidP="00427232">
            <w:pPr>
              <w:jc w:val="both"/>
              <w:rPr>
                <w:rFonts w:ascii="Arial" w:eastAsia="Batang" w:hAnsi="Arial" w:cs="Arial"/>
                <w:sz w:val="16"/>
                <w:szCs w:val="16"/>
              </w:rPr>
            </w:pPr>
          </w:p>
          <w:p w:rsidR="00AF4230" w:rsidRPr="00F55F40" w:rsidRDefault="00AF4230" w:rsidP="00427232">
            <w:pPr>
              <w:jc w:val="both"/>
              <w:rPr>
                <w:rFonts w:ascii="Arial" w:eastAsia="Batang" w:hAnsi="Arial" w:cs="Arial"/>
                <w:b/>
                <w:sz w:val="16"/>
                <w:szCs w:val="16"/>
                <w:u w:val="single"/>
              </w:rPr>
            </w:pPr>
            <w:r w:rsidRPr="00F55F40">
              <w:rPr>
                <w:rFonts w:ascii="Arial" w:eastAsia="Batang" w:hAnsi="Arial" w:cs="Arial"/>
                <w:b/>
                <w:sz w:val="16"/>
                <w:szCs w:val="16"/>
                <w:u w:val="single"/>
              </w:rPr>
              <w:t>DADOS GERAIS</w:t>
            </w:r>
          </w:p>
          <w:p w:rsidR="00AF4230" w:rsidRPr="00F55F40" w:rsidRDefault="00AF4230" w:rsidP="00427232">
            <w:pPr>
              <w:spacing w:after="0" w:line="240" w:lineRule="auto"/>
              <w:jc w:val="both"/>
              <w:rPr>
                <w:rFonts w:ascii="Arial" w:eastAsia="Batang" w:hAnsi="Arial" w:cs="Arial"/>
                <w:sz w:val="16"/>
                <w:szCs w:val="16"/>
              </w:rPr>
            </w:pPr>
            <w:r w:rsidRPr="00F55F40">
              <w:rPr>
                <w:rFonts w:ascii="Arial" w:eastAsia="Batang" w:hAnsi="Arial" w:cs="Arial"/>
                <w:sz w:val="16"/>
                <w:szCs w:val="16"/>
              </w:rPr>
              <w:t>Endereço completo:</w:t>
            </w:r>
          </w:p>
          <w:p w:rsidR="00AF4230" w:rsidRPr="00F55F40" w:rsidRDefault="00AF4230" w:rsidP="00427232">
            <w:pPr>
              <w:spacing w:after="0" w:line="240" w:lineRule="auto"/>
              <w:jc w:val="both"/>
              <w:rPr>
                <w:rFonts w:ascii="Arial" w:eastAsia="Batang" w:hAnsi="Arial" w:cs="Arial"/>
                <w:sz w:val="16"/>
                <w:szCs w:val="16"/>
              </w:rPr>
            </w:pPr>
            <w:r w:rsidRPr="00F55F40">
              <w:rPr>
                <w:rFonts w:ascii="Arial" w:eastAsia="Batang" w:hAnsi="Arial" w:cs="Arial"/>
                <w:sz w:val="16"/>
                <w:szCs w:val="16"/>
              </w:rPr>
              <w:t>Telefone:</w:t>
            </w:r>
          </w:p>
          <w:p w:rsidR="00AF4230" w:rsidRPr="00F55F40" w:rsidRDefault="00AF4230" w:rsidP="00427232">
            <w:pPr>
              <w:spacing w:after="0" w:line="240" w:lineRule="auto"/>
              <w:jc w:val="both"/>
              <w:rPr>
                <w:rFonts w:ascii="Arial" w:eastAsia="Batang" w:hAnsi="Arial" w:cs="Arial"/>
                <w:sz w:val="16"/>
                <w:szCs w:val="16"/>
              </w:rPr>
            </w:pPr>
            <w:r w:rsidRPr="00F55F40">
              <w:rPr>
                <w:rFonts w:ascii="Arial" w:eastAsia="Batang" w:hAnsi="Arial" w:cs="Arial"/>
                <w:sz w:val="16"/>
                <w:szCs w:val="16"/>
              </w:rPr>
              <w:t>Fax:</w:t>
            </w:r>
          </w:p>
          <w:p w:rsidR="00AF4230" w:rsidRPr="00F55F40" w:rsidRDefault="00AF4230" w:rsidP="00427232">
            <w:pPr>
              <w:spacing w:after="0" w:line="240" w:lineRule="auto"/>
              <w:jc w:val="both"/>
              <w:rPr>
                <w:rFonts w:ascii="Arial" w:eastAsia="Batang" w:hAnsi="Arial" w:cs="Arial"/>
                <w:sz w:val="16"/>
                <w:szCs w:val="16"/>
              </w:rPr>
            </w:pPr>
            <w:r w:rsidRPr="00F55F40">
              <w:rPr>
                <w:rFonts w:ascii="Arial" w:eastAsia="Batang" w:hAnsi="Arial" w:cs="Arial"/>
                <w:sz w:val="16"/>
                <w:szCs w:val="16"/>
              </w:rPr>
              <w:t>E-mail:</w:t>
            </w:r>
          </w:p>
          <w:p w:rsidR="00AF4230" w:rsidRPr="00F55F40" w:rsidRDefault="00AF4230" w:rsidP="00427232">
            <w:pPr>
              <w:spacing w:after="0" w:line="240" w:lineRule="auto"/>
              <w:jc w:val="both"/>
              <w:rPr>
                <w:rFonts w:ascii="Arial" w:eastAsia="Batang" w:hAnsi="Arial" w:cs="Arial"/>
                <w:sz w:val="16"/>
                <w:szCs w:val="16"/>
              </w:rPr>
            </w:pPr>
            <w:r w:rsidRPr="00F55F40">
              <w:rPr>
                <w:rFonts w:ascii="Arial" w:eastAsia="Batang" w:hAnsi="Arial" w:cs="Arial"/>
                <w:sz w:val="16"/>
                <w:szCs w:val="16"/>
              </w:rPr>
              <w:t>Banco:</w:t>
            </w:r>
          </w:p>
          <w:p w:rsidR="00AF4230" w:rsidRPr="00F55F40" w:rsidRDefault="00AF4230" w:rsidP="00427232">
            <w:pPr>
              <w:spacing w:after="0" w:line="240" w:lineRule="auto"/>
              <w:jc w:val="both"/>
              <w:rPr>
                <w:rFonts w:ascii="Arial" w:eastAsia="Batang" w:hAnsi="Arial" w:cs="Arial"/>
                <w:sz w:val="16"/>
                <w:szCs w:val="16"/>
              </w:rPr>
            </w:pPr>
            <w:r w:rsidRPr="00F55F40">
              <w:rPr>
                <w:rFonts w:ascii="Arial" w:eastAsia="Batang" w:hAnsi="Arial" w:cs="Arial"/>
                <w:sz w:val="16"/>
                <w:szCs w:val="16"/>
              </w:rPr>
              <w:t>Agência:</w:t>
            </w:r>
          </w:p>
          <w:p w:rsidR="00AF4230" w:rsidRPr="00F55F40" w:rsidRDefault="00AF4230" w:rsidP="00427232">
            <w:pPr>
              <w:spacing w:after="0" w:line="240" w:lineRule="auto"/>
              <w:jc w:val="both"/>
              <w:rPr>
                <w:rFonts w:ascii="Arial" w:eastAsia="Batang" w:hAnsi="Arial" w:cs="Arial"/>
                <w:sz w:val="16"/>
                <w:szCs w:val="16"/>
              </w:rPr>
            </w:pPr>
            <w:r w:rsidRPr="00F55F40">
              <w:rPr>
                <w:rFonts w:ascii="Arial" w:eastAsia="Batang" w:hAnsi="Arial" w:cs="Arial"/>
                <w:sz w:val="16"/>
                <w:szCs w:val="16"/>
              </w:rPr>
              <w:t>Conta-corrente:</w:t>
            </w:r>
          </w:p>
          <w:p w:rsidR="00AF4230" w:rsidRPr="00F55F40" w:rsidRDefault="00AF4230" w:rsidP="00427232">
            <w:pPr>
              <w:spacing w:after="0" w:line="240" w:lineRule="auto"/>
              <w:jc w:val="both"/>
              <w:rPr>
                <w:rFonts w:ascii="Arial" w:eastAsia="Batang" w:hAnsi="Arial" w:cs="Arial"/>
                <w:sz w:val="16"/>
                <w:szCs w:val="16"/>
              </w:rPr>
            </w:pPr>
            <w:r w:rsidRPr="00F55F40">
              <w:rPr>
                <w:rFonts w:ascii="Arial" w:eastAsia="Batang" w:hAnsi="Arial" w:cs="Arial"/>
                <w:sz w:val="16"/>
                <w:szCs w:val="16"/>
              </w:rPr>
              <w:t>CNPJ:</w:t>
            </w:r>
          </w:p>
          <w:p w:rsidR="00AF4230" w:rsidRPr="00F55F40" w:rsidRDefault="00AF4230" w:rsidP="00427232">
            <w:pPr>
              <w:spacing w:after="0" w:line="240" w:lineRule="auto"/>
              <w:jc w:val="both"/>
              <w:rPr>
                <w:rFonts w:ascii="Arial" w:eastAsia="Batang" w:hAnsi="Arial" w:cs="Arial"/>
                <w:sz w:val="16"/>
                <w:szCs w:val="16"/>
              </w:rPr>
            </w:pPr>
            <w:r w:rsidRPr="00F55F40">
              <w:rPr>
                <w:rFonts w:ascii="Arial" w:eastAsia="Batang" w:hAnsi="Arial" w:cs="Arial"/>
                <w:sz w:val="16"/>
                <w:szCs w:val="16"/>
              </w:rPr>
              <w:t>Prazo de entrega:</w:t>
            </w:r>
          </w:p>
          <w:p w:rsidR="00AF4230" w:rsidRPr="00F55F40" w:rsidRDefault="00AF4230" w:rsidP="00427232">
            <w:pPr>
              <w:spacing w:after="0" w:line="240" w:lineRule="auto"/>
              <w:jc w:val="both"/>
              <w:rPr>
                <w:rFonts w:ascii="Arial" w:eastAsia="Batang" w:hAnsi="Arial" w:cs="Arial"/>
                <w:sz w:val="16"/>
                <w:szCs w:val="16"/>
              </w:rPr>
            </w:pPr>
            <w:r w:rsidRPr="00F55F40">
              <w:rPr>
                <w:rFonts w:ascii="Arial" w:eastAsia="Batang" w:hAnsi="Arial" w:cs="Arial"/>
                <w:sz w:val="16"/>
                <w:szCs w:val="16"/>
              </w:rPr>
              <w:t>Prazo de pagamento:</w:t>
            </w:r>
          </w:p>
          <w:p w:rsidR="00AF4230" w:rsidRPr="00F55F40" w:rsidRDefault="00AF4230" w:rsidP="00427232">
            <w:pPr>
              <w:spacing w:after="0" w:line="240" w:lineRule="auto"/>
              <w:jc w:val="both"/>
              <w:rPr>
                <w:rFonts w:ascii="Arial" w:eastAsia="Batang" w:hAnsi="Arial" w:cs="Arial"/>
                <w:sz w:val="16"/>
                <w:szCs w:val="16"/>
              </w:rPr>
            </w:pPr>
            <w:r w:rsidRPr="00F55F40">
              <w:rPr>
                <w:rFonts w:ascii="Arial" w:eastAsia="Batang" w:hAnsi="Arial" w:cs="Arial"/>
                <w:sz w:val="16"/>
                <w:szCs w:val="16"/>
              </w:rPr>
              <w:t>Declaro que aceito todas as condições do Edital.</w:t>
            </w:r>
          </w:p>
          <w:p w:rsidR="00AF4230" w:rsidRPr="00F55F40" w:rsidRDefault="00AF4230" w:rsidP="00427232">
            <w:pPr>
              <w:spacing w:after="0" w:line="240" w:lineRule="auto"/>
              <w:jc w:val="both"/>
              <w:rPr>
                <w:rFonts w:ascii="Arial" w:eastAsia="Batang" w:hAnsi="Arial" w:cs="Arial"/>
                <w:sz w:val="16"/>
                <w:szCs w:val="16"/>
              </w:rPr>
            </w:pPr>
          </w:p>
          <w:p w:rsidR="00AF4230" w:rsidRPr="00F55F40" w:rsidRDefault="00AF4230" w:rsidP="00427232">
            <w:pPr>
              <w:jc w:val="right"/>
              <w:rPr>
                <w:rFonts w:ascii="Arial" w:eastAsia="Batang" w:hAnsi="Arial" w:cs="Arial"/>
                <w:sz w:val="16"/>
                <w:szCs w:val="16"/>
              </w:rPr>
            </w:pPr>
            <w:r w:rsidRPr="00F55F40">
              <w:rPr>
                <w:rFonts w:ascii="Arial" w:eastAsia="Batang" w:hAnsi="Arial" w:cs="Arial"/>
                <w:sz w:val="16"/>
                <w:szCs w:val="16"/>
              </w:rPr>
              <w:t>Local / data</w:t>
            </w:r>
          </w:p>
          <w:p w:rsidR="00AF4230" w:rsidRPr="00F55F40" w:rsidRDefault="00AF4230" w:rsidP="00427232">
            <w:pPr>
              <w:ind w:firstLine="885"/>
              <w:jc w:val="both"/>
              <w:rPr>
                <w:rFonts w:ascii="Arial" w:eastAsia="Batang" w:hAnsi="Arial" w:cs="Arial"/>
                <w:sz w:val="16"/>
                <w:szCs w:val="16"/>
              </w:rPr>
            </w:pPr>
            <w:r w:rsidRPr="00F55F40">
              <w:rPr>
                <w:rFonts w:ascii="Arial" w:eastAsia="Batang" w:hAnsi="Arial" w:cs="Arial"/>
                <w:sz w:val="16"/>
                <w:szCs w:val="16"/>
              </w:rPr>
              <w:t>Atenciosamente,</w:t>
            </w:r>
          </w:p>
          <w:p w:rsidR="00AF4230" w:rsidRPr="00F55F40" w:rsidRDefault="00AF4230" w:rsidP="00427232">
            <w:pPr>
              <w:jc w:val="center"/>
              <w:rPr>
                <w:rFonts w:ascii="Arial" w:eastAsia="Batang" w:hAnsi="Arial" w:cs="Arial"/>
                <w:sz w:val="16"/>
                <w:szCs w:val="16"/>
              </w:rPr>
            </w:pPr>
            <w:r w:rsidRPr="00F55F40">
              <w:rPr>
                <w:rFonts w:ascii="Arial" w:eastAsia="Batang" w:hAnsi="Arial" w:cs="Arial"/>
                <w:sz w:val="16"/>
                <w:szCs w:val="16"/>
              </w:rPr>
              <w:t>________________________________________________</w:t>
            </w:r>
          </w:p>
          <w:p w:rsidR="00AF4230" w:rsidRPr="00F55F40" w:rsidRDefault="00AF4230" w:rsidP="00427232">
            <w:pPr>
              <w:jc w:val="center"/>
              <w:rPr>
                <w:rFonts w:ascii="Arial" w:eastAsia="Batang" w:hAnsi="Arial" w:cs="Arial"/>
                <w:sz w:val="16"/>
                <w:szCs w:val="16"/>
              </w:rPr>
            </w:pPr>
            <w:r w:rsidRPr="00F55F40">
              <w:rPr>
                <w:rFonts w:ascii="Arial" w:eastAsia="Batang" w:hAnsi="Arial" w:cs="Arial"/>
                <w:sz w:val="16"/>
                <w:szCs w:val="16"/>
              </w:rPr>
              <w:t>Nome completo e assinatura do responsável</w:t>
            </w:r>
          </w:p>
          <w:p w:rsidR="00AF4230" w:rsidRPr="00F55F40" w:rsidRDefault="00AF4230" w:rsidP="00427232">
            <w:pPr>
              <w:spacing w:after="0" w:line="240" w:lineRule="auto"/>
              <w:rPr>
                <w:rFonts w:ascii="Arial" w:eastAsia="Batang" w:hAnsi="Arial" w:cs="Arial"/>
                <w:sz w:val="14"/>
                <w:szCs w:val="14"/>
              </w:rPr>
            </w:pPr>
            <w:r w:rsidRPr="00F55F40">
              <w:rPr>
                <w:rFonts w:ascii="Arial" w:eastAsia="Batang" w:hAnsi="Arial" w:cs="Arial"/>
                <w:sz w:val="14"/>
                <w:szCs w:val="14"/>
              </w:rPr>
              <w:t>Notas:</w:t>
            </w:r>
          </w:p>
          <w:p w:rsidR="00AF4230" w:rsidRPr="00F55F40" w:rsidRDefault="00AF4230" w:rsidP="00427232">
            <w:pPr>
              <w:spacing w:after="0" w:line="240" w:lineRule="auto"/>
              <w:rPr>
                <w:rFonts w:ascii="Arial" w:eastAsia="Batang" w:hAnsi="Arial" w:cs="Arial"/>
                <w:sz w:val="14"/>
                <w:szCs w:val="14"/>
              </w:rPr>
            </w:pPr>
            <w:r w:rsidRPr="00F55F40">
              <w:rPr>
                <w:rFonts w:ascii="Arial" w:eastAsia="Batang" w:hAnsi="Arial" w:cs="Arial"/>
                <w:sz w:val="14"/>
                <w:szCs w:val="14"/>
              </w:rPr>
              <w:t>a) Poderá ser adotado outro modelo deste que contenha todas as informações acima;</w:t>
            </w:r>
          </w:p>
          <w:p w:rsidR="00AF4230" w:rsidRPr="00F55F40" w:rsidRDefault="00AF4230" w:rsidP="00427232">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rPr>
                <w:rFonts w:ascii="Arial" w:hAnsi="Arial" w:cs="Arial"/>
                <w:sz w:val="14"/>
                <w:szCs w:val="14"/>
              </w:rPr>
            </w:pPr>
            <w:r w:rsidRPr="00F55F40">
              <w:rPr>
                <w:rFonts w:ascii="Arial" w:eastAsia="Batang" w:hAnsi="Arial" w:cs="Arial"/>
                <w:sz w:val="14"/>
                <w:szCs w:val="14"/>
              </w:rPr>
              <w:t>b) Deve ser aplicado o preço de acordo com a legislação da</w:t>
            </w:r>
            <w:r w:rsidRPr="00F55F40">
              <w:rPr>
                <w:rFonts w:ascii="Arial" w:hAnsi="Arial" w:cs="Arial"/>
                <w:sz w:val="14"/>
                <w:szCs w:val="14"/>
              </w:rPr>
              <w:t xml:space="preserve"> Câmara de Regulação de Medicamentos – CMED/ANVISA</w:t>
            </w:r>
          </w:p>
          <w:p w:rsidR="00AF4230" w:rsidRPr="00F55F40" w:rsidRDefault="00AF4230" w:rsidP="00427232">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rPr>
                <w:rFonts w:ascii="Arial" w:hAnsi="Arial" w:cs="Arial"/>
                <w:sz w:val="14"/>
                <w:szCs w:val="14"/>
              </w:rPr>
            </w:pPr>
            <w:r w:rsidRPr="00F55F40">
              <w:rPr>
                <w:rFonts w:ascii="Arial" w:eastAsia="Batang" w:hAnsi="Arial" w:cs="Arial"/>
                <w:sz w:val="14"/>
                <w:szCs w:val="14"/>
              </w:rPr>
              <w:t xml:space="preserve">c) Caso o produto seja isento, no campo “Nº. do Registro na ANVISA”, deve ser informado </w:t>
            </w:r>
            <w:proofErr w:type="gramStart"/>
            <w:r w:rsidRPr="00F55F40">
              <w:rPr>
                <w:rFonts w:ascii="Arial" w:eastAsia="Batang" w:hAnsi="Arial" w:cs="Arial"/>
                <w:sz w:val="14"/>
                <w:szCs w:val="14"/>
              </w:rPr>
              <w:t>a</w:t>
            </w:r>
            <w:proofErr w:type="gramEnd"/>
            <w:r w:rsidRPr="00F55F40">
              <w:rPr>
                <w:rFonts w:ascii="Arial" w:eastAsia="Batang" w:hAnsi="Arial" w:cs="Arial"/>
                <w:sz w:val="14"/>
                <w:szCs w:val="14"/>
              </w:rPr>
              <w:t xml:space="preserve"> norma que isenta de Registro;</w:t>
            </w:r>
          </w:p>
          <w:p w:rsidR="00AF4230" w:rsidRPr="00F55F40" w:rsidRDefault="00AF4230" w:rsidP="00427232">
            <w:pPr>
              <w:spacing w:after="0" w:line="240" w:lineRule="auto"/>
              <w:rPr>
                <w:rFonts w:ascii="Arial" w:eastAsia="Batang" w:hAnsi="Arial" w:cs="Arial"/>
                <w:sz w:val="14"/>
                <w:szCs w:val="14"/>
              </w:rPr>
            </w:pPr>
            <w:r w:rsidRPr="00F55F40">
              <w:rPr>
                <w:rFonts w:ascii="Arial" w:eastAsia="Batang" w:hAnsi="Arial" w:cs="Arial"/>
                <w:sz w:val="14"/>
                <w:szCs w:val="14"/>
              </w:rPr>
              <w:t xml:space="preserve">d) </w:t>
            </w:r>
            <w:r w:rsidRPr="00F55F40">
              <w:rPr>
                <w:rFonts w:ascii="Arial" w:hAnsi="Arial" w:cs="Arial"/>
                <w:bCs/>
                <w:sz w:val="14"/>
                <w:szCs w:val="14"/>
              </w:rPr>
              <w:t xml:space="preserve">Estando o registro vencido, apresentará a cópia autenticada e legível da solicitação de sua revalidação, conforme parágrafo 6º do artigo 14, do Decreto Federal nº 79.094, de 05 de janeiro de 1977, acompanhada de cópia da publicação do registro vencido. </w:t>
            </w:r>
          </w:p>
        </w:tc>
      </w:tr>
    </w:tbl>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713809" w:rsidSect="00F53D7A">
      <w:headerReference w:type="default" r:id="rId19"/>
      <w:footerReference w:type="default" r:id="rId20"/>
      <w:pgSz w:w="11920" w:h="16840"/>
      <w:pgMar w:top="2102"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64F" w:rsidRDefault="0070764F">
      <w:pPr>
        <w:spacing w:after="0" w:line="240" w:lineRule="auto"/>
      </w:pPr>
      <w:r>
        <w:separator/>
      </w:r>
    </w:p>
  </w:endnote>
  <w:endnote w:type="continuationSeparator" w:id="0">
    <w:p w:rsidR="0070764F" w:rsidRDefault="0070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64F" w:rsidRDefault="0070764F" w:rsidP="00FC0B04">
    <w:pPr>
      <w:pStyle w:val="Rodap"/>
      <w:tabs>
        <w:tab w:val="right" w:pos="8789"/>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sidRPr="00FC0B04">
      <w:rPr>
        <w:rFonts w:ascii="Arial" w:hAnsi="Arial" w:cs="Arial"/>
        <w:color w:val="000000"/>
        <w:sz w:val="18"/>
      </w:rPr>
      <w:tab/>
      <w:t>SCL/DL</w:t>
    </w:r>
    <w:r>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70764F" w:rsidRPr="00171348" w:rsidRDefault="0070764F"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2A6515" w:rsidRPr="002A6515">
                  <w:rPr>
                    <w:rFonts w:ascii="Cambria" w:hAnsi="Cambria"/>
                    <w:noProof/>
                    <w:sz w:val="32"/>
                    <w:szCs w:val="44"/>
                  </w:rPr>
                  <w:t>1</w:t>
                </w:r>
                <w:r w:rsidRPr="00171348">
                  <w:rPr>
                    <w:sz w:val="16"/>
                  </w:rPr>
                  <w:fldChar w:fldCharType="end"/>
                </w:r>
              </w:p>
            </w:txbxContent>
          </v:textbox>
          <w10:wrap anchorx="page" anchory="margin"/>
        </v:rect>
      </w:pict>
    </w:r>
  </w:p>
  <w:p w:rsidR="0070764F" w:rsidRDefault="0070764F"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70764F" w:rsidRPr="005D646A" w:rsidRDefault="0070764F">
    <w:pPr>
      <w:pStyle w:val="Rodap"/>
      <w:rPr>
        <w:sz w:val="20"/>
      </w:rPr>
    </w:pPr>
  </w:p>
  <w:p w:rsidR="0070764F" w:rsidRDefault="0070764F"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64F" w:rsidRDefault="0070764F">
      <w:pPr>
        <w:spacing w:after="0" w:line="240" w:lineRule="auto"/>
      </w:pPr>
      <w:r>
        <w:separator/>
      </w:r>
    </w:p>
  </w:footnote>
  <w:footnote w:type="continuationSeparator" w:id="0">
    <w:p w:rsidR="0070764F" w:rsidRDefault="007076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64F" w:rsidRDefault="0070764F" w:rsidP="00D57641">
    <w:pPr>
      <w:widowControl w:val="0"/>
      <w:tabs>
        <w:tab w:val="left" w:pos="889"/>
      </w:tabs>
      <w:autoSpaceDE w:val="0"/>
      <w:autoSpaceDN w:val="0"/>
      <w:adjustRightInd w:val="0"/>
      <w:spacing w:after="0" w:line="240" w:lineRule="auto"/>
      <w:jc w:val="right"/>
      <w:rPr>
        <w:noProof/>
      </w:rPr>
    </w:pPr>
    <w:r>
      <w:rPr>
        <w:b/>
        <w:noProof/>
        <w:sz w:val="40"/>
        <w:szCs w:val="40"/>
      </w:rPr>
      <w:drawing>
        <wp:anchor distT="0" distB="0" distL="114300" distR="114300" simplePos="0" relativeHeight="251663872" behindDoc="1" locked="0" layoutInCell="1" allowOverlap="1">
          <wp:simplePos x="0" y="0"/>
          <wp:positionH relativeFrom="page">
            <wp:posOffset>-561340</wp:posOffset>
          </wp:positionH>
          <wp:positionV relativeFrom="page">
            <wp:posOffset>-262255</wp:posOffset>
          </wp:positionV>
          <wp:extent cx="7590790" cy="1414780"/>
          <wp:effectExtent l="19050" t="0" r="0"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414780"/>
                  </a:xfrm>
                  <a:prstGeom prst="rect">
                    <a:avLst/>
                  </a:prstGeom>
                  <a:noFill/>
                  <a:ln w="9525">
                    <a:noFill/>
                    <a:miter lim="800000"/>
                    <a:headEnd/>
                    <a:tailEnd/>
                  </a:ln>
                </pic:spPr>
              </pic:pic>
            </a:graphicData>
          </a:graphic>
        </wp:anchor>
      </w:drawing>
    </w:r>
  </w:p>
  <w:p w:rsidR="0070764F" w:rsidRDefault="0070764F" w:rsidP="00D57641">
    <w:pPr>
      <w:widowControl w:val="0"/>
      <w:tabs>
        <w:tab w:val="left" w:pos="889"/>
      </w:tabs>
      <w:autoSpaceDE w:val="0"/>
      <w:autoSpaceDN w:val="0"/>
      <w:adjustRightInd w:val="0"/>
      <w:spacing w:after="0" w:line="240" w:lineRule="auto"/>
      <w:jc w:val="right"/>
      <w:rPr>
        <w:noProof/>
      </w:rPr>
    </w:pPr>
  </w:p>
  <w:p w:rsidR="0070764F" w:rsidRDefault="0070764F" w:rsidP="00376B72">
    <w:pPr>
      <w:widowControl w:val="0"/>
      <w:tabs>
        <w:tab w:val="left" w:pos="1390"/>
      </w:tabs>
      <w:autoSpaceDE w:val="0"/>
      <w:autoSpaceDN w:val="0"/>
      <w:adjustRightInd w:val="0"/>
      <w:spacing w:after="0" w:line="200" w:lineRule="exact"/>
      <w:rPr>
        <w:noProof/>
      </w:rPr>
    </w:pPr>
    <w:r>
      <w:rPr>
        <w:noProof/>
      </w:rPr>
      <w:tab/>
    </w:r>
  </w:p>
  <w:p w:rsidR="0070764F" w:rsidRDefault="0070764F" w:rsidP="00F53D7A">
    <w:pPr>
      <w:widowControl w:val="0"/>
      <w:tabs>
        <w:tab w:val="left" w:pos="889"/>
      </w:tabs>
      <w:autoSpaceDE w:val="0"/>
      <w:autoSpaceDN w:val="0"/>
      <w:adjustRightInd w:val="0"/>
      <w:spacing w:after="0" w:line="200" w:lineRule="exact"/>
      <w:rPr>
        <w:noProof/>
      </w:rPr>
    </w:pPr>
  </w:p>
  <w:p w:rsidR="0070764F" w:rsidRDefault="0070764F" w:rsidP="00376B72">
    <w:pPr>
      <w:widowControl w:val="0"/>
      <w:autoSpaceDE w:val="0"/>
      <w:autoSpaceDN w:val="0"/>
      <w:adjustRightInd w:val="0"/>
      <w:spacing w:after="0" w:line="200" w:lineRule="exact"/>
      <w:jc w:val="center"/>
      <w:rPr>
        <w:rFonts w:ascii="Arial" w:hAnsi="Arial" w:cs="Arial"/>
        <w:b/>
        <w:bCs/>
        <w:sz w:val="18"/>
      </w:rPr>
    </w:pPr>
  </w:p>
  <w:p w:rsidR="0070764F" w:rsidRDefault="0070764F" w:rsidP="00376B72">
    <w:pPr>
      <w:widowControl w:val="0"/>
      <w:autoSpaceDE w:val="0"/>
      <w:autoSpaceDN w:val="0"/>
      <w:adjustRightInd w:val="0"/>
      <w:spacing w:after="0" w:line="200" w:lineRule="exact"/>
      <w:jc w:val="center"/>
      <w:rPr>
        <w:rFonts w:ascii="Arial" w:hAnsi="Arial" w:cs="Arial"/>
        <w:b/>
        <w:bCs/>
        <w:sz w:val="18"/>
      </w:rPr>
    </w:pPr>
  </w:p>
  <w:p w:rsidR="0070764F" w:rsidRPr="00376B72" w:rsidRDefault="0070764F"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136</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7/30550/00</w:t>
    </w:r>
    <w:r>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70764F" w:rsidRDefault="0070764F">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70764F" w:rsidRDefault="0070764F">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w:r>
    <w:r>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70764F" w:rsidRPr="00886D34" w:rsidRDefault="0070764F" w:rsidP="00886D34">
                <w:pPr>
                  <w:rPr>
                    <w:szCs w:val="21"/>
                  </w:rPr>
                </w:pPr>
              </w:p>
            </w:txbxContent>
          </v:textbox>
          <w10:wrap anchorx="page" anchory="page"/>
        </v:shape>
      </w:pict>
    </w:r>
    <w:r>
      <w:rPr>
        <w:rFonts w:ascii="Arial Narrow" w:hAnsi="Arial Narrow" w:cs="Arial"/>
        <w:b/>
        <w:bCs/>
        <w:color w:val="000000"/>
        <w:sz w:val="18"/>
      </w:rPr>
      <w:t>1256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2C8"/>
    <w:multiLevelType w:val="hybridMultilevel"/>
    <w:tmpl w:val="5DB6A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2">
    <w:nsid w:val="094A0E44"/>
    <w:multiLevelType w:val="hybridMultilevel"/>
    <w:tmpl w:val="10AE66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4">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2A52457"/>
    <w:multiLevelType w:val="multilevel"/>
    <w:tmpl w:val="5796925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9">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1">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3">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6">
    <w:nsid w:val="5C794C2E"/>
    <w:multiLevelType w:val="hybridMultilevel"/>
    <w:tmpl w:val="725C9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9">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8E36503"/>
    <w:multiLevelType w:val="multilevel"/>
    <w:tmpl w:val="C1DC88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5"/>
  </w:num>
  <w:num w:numId="2">
    <w:abstractNumId w:val="6"/>
  </w:num>
  <w:num w:numId="3">
    <w:abstractNumId w:val="5"/>
  </w:num>
  <w:num w:numId="4">
    <w:abstractNumId w:val="15"/>
  </w:num>
  <w:num w:numId="5">
    <w:abstractNumId w:val="22"/>
  </w:num>
  <w:num w:numId="6">
    <w:abstractNumId w:val="7"/>
  </w:num>
  <w:num w:numId="7">
    <w:abstractNumId w:val="12"/>
  </w:num>
  <w:num w:numId="8">
    <w:abstractNumId w:val="1"/>
  </w:num>
  <w:num w:numId="9">
    <w:abstractNumId w:val="23"/>
  </w:num>
  <w:num w:numId="10">
    <w:abstractNumId w:val="13"/>
  </w:num>
  <w:num w:numId="11">
    <w:abstractNumId w:val="3"/>
  </w:num>
  <w:num w:numId="12">
    <w:abstractNumId w:val="8"/>
  </w:num>
  <w:num w:numId="13">
    <w:abstractNumId w:val="29"/>
  </w:num>
  <w:num w:numId="14">
    <w:abstractNumId w:val="20"/>
  </w:num>
  <w:num w:numId="15">
    <w:abstractNumId w:val="31"/>
  </w:num>
  <w:num w:numId="16">
    <w:abstractNumId w:val="11"/>
  </w:num>
  <w:num w:numId="17">
    <w:abstractNumId w:val="4"/>
  </w:num>
  <w:num w:numId="18">
    <w:abstractNumId w:val="10"/>
  </w:num>
  <w:num w:numId="19">
    <w:abstractNumId w:val="14"/>
  </w:num>
  <w:num w:numId="20">
    <w:abstractNumId w:val="19"/>
  </w:num>
  <w:num w:numId="21">
    <w:abstractNumId w:val="24"/>
  </w:num>
  <w:num w:numId="22">
    <w:abstractNumId w:val="9"/>
  </w:num>
  <w:num w:numId="23">
    <w:abstractNumId w:val="30"/>
  </w:num>
  <w:num w:numId="24">
    <w:abstractNumId w:val="21"/>
  </w:num>
  <w:num w:numId="25">
    <w:abstractNumId w:val="32"/>
  </w:num>
  <w:num w:numId="26">
    <w:abstractNumId w:val="18"/>
  </w:num>
  <w:num w:numId="27">
    <w:abstractNumId w:val="28"/>
  </w:num>
  <w:num w:numId="28">
    <w:abstractNumId w:val="27"/>
  </w:num>
  <w:num w:numId="29">
    <w:abstractNumId w:val="16"/>
  </w:num>
  <w:num w:numId="30">
    <w:abstractNumId w:val="17"/>
  </w:num>
  <w:num w:numId="31">
    <w:abstractNumId w:val="0"/>
  </w:num>
  <w:num w:numId="32">
    <w:abstractNumId w:val="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hideGrammatical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05DDF"/>
    <w:rsid w:val="000119FB"/>
    <w:rsid w:val="00014B0A"/>
    <w:rsid w:val="00014FEB"/>
    <w:rsid w:val="000151FA"/>
    <w:rsid w:val="000161D6"/>
    <w:rsid w:val="000206D8"/>
    <w:rsid w:val="00020BB7"/>
    <w:rsid w:val="00021FC3"/>
    <w:rsid w:val="0002302C"/>
    <w:rsid w:val="00025C98"/>
    <w:rsid w:val="00025CE9"/>
    <w:rsid w:val="00027D31"/>
    <w:rsid w:val="00032526"/>
    <w:rsid w:val="00034930"/>
    <w:rsid w:val="00034F10"/>
    <w:rsid w:val="0003511E"/>
    <w:rsid w:val="00041DAE"/>
    <w:rsid w:val="0004672D"/>
    <w:rsid w:val="0004748C"/>
    <w:rsid w:val="00051AAF"/>
    <w:rsid w:val="00052FFF"/>
    <w:rsid w:val="000541C2"/>
    <w:rsid w:val="00054F6A"/>
    <w:rsid w:val="00056856"/>
    <w:rsid w:val="00057024"/>
    <w:rsid w:val="00063361"/>
    <w:rsid w:val="00063BA6"/>
    <w:rsid w:val="00066FEB"/>
    <w:rsid w:val="000701A3"/>
    <w:rsid w:val="0007136A"/>
    <w:rsid w:val="00071501"/>
    <w:rsid w:val="00073513"/>
    <w:rsid w:val="00074675"/>
    <w:rsid w:val="00075130"/>
    <w:rsid w:val="00076D6C"/>
    <w:rsid w:val="00077349"/>
    <w:rsid w:val="00080133"/>
    <w:rsid w:val="000817C5"/>
    <w:rsid w:val="000857F2"/>
    <w:rsid w:val="000861E8"/>
    <w:rsid w:val="00086BC2"/>
    <w:rsid w:val="00087554"/>
    <w:rsid w:val="00087DE4"/>
    <w:rsid w:val="00090106"/>
    <w:rsid w:val="0009024A"/>
    <w:rsid w:val="00091D33"/>
    <w:rsid w:val="000922C6"/>
    <w:rsid w:val="0009549F"/>
    <w:rsid w:val="00095808"/>
    <w:rsid w:val="000963C2"/>
    <w:rsid w:val="0009681A"/>
    <w:rsid w:val="000971DA"/>
    <w:rsid w:val="000A00B6"/>
    <w:rsid w:val="000A261E"/>
    <w:rsid w:val="000A79A2"/>
    <w:rsid w:val="000A79D8"/>
    <w:rsid w:val="000B022E"/>
    <w:rsid w:val="000B15C1"/>
    <w:rsid w:val="000B16BC"/>
    <w:rsid w:val="000B2344"/>
    <w:rsid w:val="000B2BBF"/>
    <w:rsid w:val="000B4B6B"/>
    <w:rsid w:val="000C1924"/>
    <w:rsid w:val="000C3A08"/>
    <w:rsid w:val="000C5541"/>
    <w:rsid w:val="000C7CDE"/>
    <w:rsid w:val="000D21A3"/>
    <w:rsid w:val="000D30D3"/>
    <w:rsid w:val="000D3E3E"/>
    <w:rsid w:val="000D4323"/>
    <w:rsid w:val="000D6055"/>
    <w:rsid w:val="000E0279"/>
    <w:rsid w:val="000E213B"/>
    <w:rsid w:val="000E50C1"/>
    <w:rsid w:val="000E58FA"/>
    <w:rsid w:val="000E5D4F"/>
    <w:rsid w:val="000F07AE"/>
    <w:rsid w:val="000F0F3D"/>
    <w:rsid w:val="000F28E2"/>
    <w:rsid w:val="000F454F"/>
    <w:rsid w:val="000F7DFB"/>
    <w:rsid w:val="00100E8F"/>
    <w:rsid w:val="001037FC"/>
    <w:rsid w:val="00111077"/>
    <w:rsid w:val="00111FA6"/>
    <w:rsid w:val="0011567F"/>
    <w:rsid w:val="001214D3"/>
    <w:rsid w:val="00123068"/>
    <w:rsid w:val="00123515"/>
    <w:rsid w:val="0012557F"/>
    <w:rsid w:val="001270A0"/>
    <w:rsid w:val="001359E2"/>
    <w:rsid w:val="0014015F"/>
    <w:rsid w:val="00144989"/>
    <w:rsid w:val="001452F5"/>
    <w:rsid w:val="00151DFD"/>
    <w:rsid w:val="00153D31"/>
    <w:rsid w:val="00153FC8"/>
    <w:rsid w:val="00155086"/>
    <w:rsid w:val="001552EE"/>
    <w:rsid w:val="00160904"/>
    <w:rsid w:val="00162246"/>
    <w:rsid w:val="001626F9"/>
    <w:rsid w:val="00162B86"/>
    <w:rsid w:val="00164DF3"/>
    <w:rsid w:val="00166183"/>
    <w:rsid w:val="00167617"/>
    <w:rsid w:val="00170326"/>
    <w:rsid w:val="00173B20"/>
    <w:rsid w:val="00176976"/>
    <w:rsid w:val="00176CC1"/>
    <w:rsid w:val="0017768B"/>
    <w:rsid w:val="001801EE"/>
    <w:rsid w:val="001821C8"/>
    <w:rsid w:val="00182D15"/>
    <w:rsid w:val="00185F99"/>
    <w:rsid w:val="00186591"/>
    <w:rsid w:val="00191DBF"/>
    <w:rsid w:val="00192A62"/>
    <w:rsid w:val="00195BEB"/>
    <w:rsid w:val="001962FC"/>
    <w:rsid w:val="0019657B"/>
    <w:rsid w:val="00196B2C"/>
    <w:rsid w:val="001974C1"/>
    <w:rsid w:val="001A16C1"/>
    <w:rsid w:val="001A2F8E"/>
    <w:rsid w:val="001A3BA7"/>
    <w:rsid w:val="001A4C40"/>
    <w:rsid w:val="001A51BF"/>
    <w:rsid w:val="001A5C19"/>
    <w:rsid w:val="001A645B"/>
    <w:rsid w:val="001A660A"/>
    <w:rsid w:val="001B16E6"/>
    <w:rsid w:val="001B1CD8"/>
    <w:rsid w:val="001B4D61"/>
    <w:rsid w:val="001B7DC5"/>
    <w:rsid w:val="001C0403"/>
    <w:rsid w:val="001C0814"/>
    <w:rsid w:val="001C3C43"/>
    <w:rsid w:val="001C43EE"/>
    <w:rsid w:val="001C6B58"/>
    <w:rsid w:val="001D2C43"/>
    <w:rsid w:val="001D4521"/>
    <w:rsid w:val="001D4C88"/>
    <w:rsid w:val="001D51AE"/>
    <w:rsid w:val="001D56D2"/>
    <w:rsid w:val="001E1518"/>
    <w:rsid w:val="001E216F"/>
    <w:rsid w:val="001E230E"/>
    <w:rsid w:val="001E3649"/>
    <w:rsid w:val="001E450C"/>
    <w:rsid w:val="001E4A83"/>
    <w:rsid w:val="001F2647"/>
    <w:rsid w:val="001F2B1B"/>
    <w:rsid w:val="001F2F69"/>
    <w:rsid w:val="001F34C2"/>
    <w:rsid w:val="001F4070"/>
    <w:rsid w:val="001F4858"/>
    <w:rsid w:val="001F74AC"/>
    <w:rsid w:val="00200436"/>
    <w:rsid w:val="00200857"/>
    <w:rsid w:val="00200B9F"/>
    <w:rsid w:val="00200FA2"/>
    <w:rsid w:val="0020178E"/>
    <w:rsid w:val="00202FDF"/>
    <w:rsid w:val="0020437A"/>
    <w:rsid w:val="002069ED"/>
    <w:rsid w:val="002102D8"/>
    <w:rsid w:val="00212127"/>
    <w:rsid w:val="002151B2"/>
    <w:rsid w:val="0021573B"/>
    <w:rsid w:val="00220941"/>
    <w:rsid w:val="00220B6B"/>
    <w:rsid w:val="00224E68"/>
    <w:rsid w:val="00225100"/>
    <w:rsid w:val="00226517"/>
    <w:rsid w:val="00226A15"/>
    <w:rsid w:val="00232920"/>
    <w:rsid w:val="0023546F"/>
    <w:rsid w:val="00235B5B"/>
    <w:rsid w:val="00235E58"/>
    <w:rsid w:val="002377C8"/>
    <w:rsid w:val="00245101"/>
    <w:rsid w:val="00250367"/>
    <w:rsid w:val="00250688"/>
    <w:rsid w:val="00250EE2"/>
    <w:rsid w:val="00253BAD"/>
    <w:rsid w:val="00253CAE"/>
    <w:rsid w:val="00266E4B"/>
    <w:rsid w:val="002676BE"/>
    <w:rsid w:val="002709E0"/>
    <w:rsid w:val="00273950"/>
    <w:rsid w:val="00275074"/>
    <w:rsid w:val="002750E0"/>
    <w:rsid w:val="0027599D"/>
    <w:rsid w:val="00276F4A"/>
    <w:rsid w:val="00280953"/>
    <w:rsid w:val="00280DD1"/>
    <w:rsid w:val="0028153D"/>
    <w:rsid w:val="00281E49"/>
    <w:rsid w:val="0028287D"/>
    <w:rsid w:val="00282A05"/>
    <w:rsid w:val="00283CE5"/>
    <w:rsid w:val="002852F8"/>
    <w:rsid w:val="00286D23"/>
    <w:rsid w:val="002917AD"/>
    <w:rsid w:val="002959C0"/>
    <w:rsid w:val="00297AFD"/>
    <w:rsid w:val="002A0356"/>
    <w:rsid w:val="002A17AD"/>
    <w:rsid w:val="002A4188"/>
    <w:rsid w:val="002A5014"/>
    <w:rsid w:val="002A5C62"/>
    <w:rsid w:val="002A6515"/>
    <w:rsid w:val="002A6BAC"/>
    <w:rsid w:val="002B2363"/>
    <w:rsid w:val="002B24D6"/>
    <w:rsid w:val="002B3089"/>
    <w:rsid w:val="002B6258"/>
    <w:rsid w:val="002B65AD"/>
    <w:rsid w:val="002B6C99"/>
    <w:rsid w:val="002C11F2"/>
    <w:rsid w:val="002C2FB9"/>
    <w:rsid w:val="002C39B5"/>
    <w:rsid w:val="002C7430"/>
    <w:rsid w:val="002C7529"/>
    <w:rsid w:val="002D46FD"/>
    <w:rsid w:val="002D485F"/>
    <w:rsid w:val="002D52C8"/>
    <w:rsid w:val="002E4185"/>
    <w:rsid w:val="002F0392"/>
    <w:rsid w:val="002F4A44"/>
    <w:rsid w:val="002F7107"/>
    <w:rsid w:val="003005D0"/>
    <w:rsid w:val="00304502"/>
    <w:rsid w:val="00305D35"/>
    <w:rsid w:val="003074CF"/>
    <w:rsid w:val="003156FF"/>
    <w:rsid w:val="00315CF6"/>
    <w:rsid w:val="00323E04"/>
    <w:rsid w:val="003275F7"/>
    <w:rsid w:val="00327921"/>
    <w:rsid w:val="00331083"/>
    <w:rsid w:val="003313B0"/>
    <w:rsid w:val="00333713"/>
    <w:rsid w:val="00340D5A"/>
    <w:rsid w:val="00343707"/>
    <w:rsid w:val="00344632"/>
    <w:rsid w:val="00344E12"/>
    <w:rsid w:val="00345C40"/>
    <w:rsid w:val="003516E5"/>
    <w:rsid w:val="003528E2"/>
    <w:rsid w:val="00352CFD"/>
    <w:rsid w:val="00353111"/>
    <w:rsid w:val="00354D42"/>
    <w:rsid w:val="00355751"/>
    <w:rsid w:val="0035606A"/>
    <w:rsid w:val="00356C8F"/>
    <w:rsid w:val="0035728D"/>
    <w:rsid w:val="003574D4"/>
    <w:rsid w:val="00360641"/>
    <w:rsid w:val="00361289"/>
    <w:rsid w:val="00362188"/>
    <w:rsid w:val="00364CA4"/>
    <w:rsid w:val="00365717"/>
    <w:rsid w:val="00365BB3"/>
    <w:rsid w:val="00365CDC"/>
    <w:rsid w:val="00367D0D"/>
    <w:rsid w:val="003709D6"/>
    <w:rsid w:val="00372592"/>
    <w:rsid w:val="00372A8D"/>
    <w:rsid w:val="00372C21"/>
    <w:rsid w:val="00373D8B"/>
    <w:rsid w:val="00375D5A"/>
    <w:rsid w:val="00376B72"/>
    <w:rsid w:val="00376CF1"/>
    <w:rsid w:val="00384F13"/>
    <w:rsid w:val="00385582"/>
    <w:rsid w:val="00390104"/>
    <w:rsid w:val="00395565"/>
    <w:rsid w:val="00396EEE"/>
    <w:rsid w:val="00397C41"/>
    <w:rsid w:val="003A115D"/>
    <w:rsid w:val="003A1638"/>
    <w:rsid w:val="003A2FC3"/>
    <w:rsid w:val="003A4F98"/>
    <w:rsid w:val="003A75BC"/>
    <w:rsid w:val="003B261F"/>
    <w:rsid w:val="003B4491"/>
    <w:rsid w:val="003B45C8"/>
    <w:rsid w:val="003B4AD0"/>
    <w:rsid w:val="003B6103"/>
    <w:rsid w:val="003B6487"/>
    <w:rsid w:val="003B683C"/>
    <w:rsid w:val="003B6A8E"/>
    <w:rsid w:val="003B7C99"/>
    <w:rsid w:val="003C0868"/>
    <w:rsid w:val="003C2C09"/>
    <w:rsid w:val="003C42ED"/>
    <w:rsid w:val="003C4CE4"/>
    <w:rsid w:val="003C6465"/>
    <w:rsid w:val="003C7701"/>
    <w:rsid w:val="003D0C53"/>
    <w:rsid w:val="003D1922"/>
    <w:rsid w:val="003D2878"/>
    <w:rsid w:val="003D2AFD"/>
    <w:rsid w:val="003D47FD"/>
    <w:rsid w:val="003D57FB"/>
    <w:rsid w:val="003D5BC9"/>
    <w:rsid w:val="003D65BF"/>
    <w:rsid w:val="003E0AAD"/>
    <w:rsid w:val="003E0C0F"/>
    <w:rsid w:val="003E10B5"/>
    <w:rsid w:val="003E1296"/>
    <w:rsid w:val="003E1727"/>
    <w:rsid w:val="003E2A41"/>
    <w:rsid w:val="003E3302"/>
    <w:rsid w:val="003E573D"/>
    <w:rsid w:val="003E7DE1"/>
    <w:rsid w:val="003F0393"/>
    <w:rsid w:val="003F1F20"/>
    <w:rsid w:val="003F3530"/>
    <w:rsid w:val="003F4743"/>
    <w:rsid w:val="003F47BB"/>
    <w:rsid w:val="003F60FA"/>
    <w:rsid w:val="004010E1"/>
    <w:rsid w:val="004017F6"/>
    <w:rsid w:val="00401DBE"/>
    <w:rsid w:val="004036CC"/>
    <w:rsid w:val="00404259"/>
    <w:rsid w:val="004061C6"/>
    <w:rsid w:val="004075AA"/>
    <w:rsid w:val="00410D8C"/>
    <w:rsid w:val="0041141D"/>
    <w:rsid w:val="004117FC"/>
    <w:rsid w:val="00411ACA"/>
    <w:rsid w:val="0041375C"/>
    <w:rsid w:val="00416768"/>
    <w:rsid w:val="00416C75"/>
    <w:rsid w:val="00421849"/>
    <w:rsid w:val="00422647"/>
    <w:rsid w:val="0042593C"/>
    <w:rsid w:val="00425D44"/>
    <w:rsid w:val="00427232"/>
    <w:rsid w:val="004307A9"/>
    <w:rsid w:val="004330BE"/>
    <w:rsid w:val="004342E1"/>
    <w:rsid w:val="004347E4"/>
    <w:rsid w:val="00434DF3"/>
    <w:rsid w:val="00435487"/>
    <w:rsid w:val="004373A1"/>
    <w:rsid w:val="00443642"/>
    <w:rsid w:val="00443B6E"/>
    <w:rsid w:val="0044416A"/>
    <w:rsid w:val="00444A12"/>
    <w:rsid w:val="00445692"/>
    <w:rsid w:val="004458FD"/>
    <w:rsid w:val="0044603F"/>
    <w:rsid w:val="0044748B"/>
    <w:rsid w:val="004512E7"/>
    <w:rsid w:val="0045186C"/>
    <w:rsid w:val="00453444"/>
    <w:rsid w:val="00453E4D"/>
    <w:rsid w:val="00455919"/>
    <w:rsid w:val="00456308"/>
    <w:rsid w:val="004564C1"/>
    <w:rsid w:val="00457A54"/>
    <w:rsid w:val="004605AF"/>
    <w:rsid w:val="004609F5"/>
    <w:rsid w:val="004617E7"/>
    <w:rsid w:val="00462D92"/>
    <w:rsid w:val="00463190"/>
    <w:rsid w:val="00467A26"/>
    <w:rsid w:val="0047074E"/>
    <w:rsid w:val="004709DE"/>
    <w:rsid w:val="004728EC"/>
    <w:rsid w:val="00473367"/>
    <w:rsid w:val="00473B76"/>
    <w:rsid w:val="00473BBF"/>
    <w:rsid w:val="00473CD6"/>
    <w:rsid w:val="004741D4"/>
    <w:rsid w:val="004779F5"/>
    <w:rsid w:val="00480895"/>
    <w:rsid w:val="0048183B"/>
    <w:rsid w:val="00485207"/>
    <w:rsid w:val="00485B8F"/>
    <w:rsid w:val="004861B8"/>
    <w:rsid w:val="00487C8C"/>
    <w:rsid w:val="00490DF9"/>
    <w:rsid w:val="00493836"/>
    <w:rsid w:val="00493CF6"/>
    <w:rsid w:val="00496948"/>
    <w:rsid w:val="004A0DE6"/>
    <w:rsid w:val="004A0E73"/>
    <w:rsid w:val="004A1F08"/>
    <w:rsid w:val="004A2F5A"/>
    <w:rsid w:val="004A3695"/>
    <w:rsid w:val="004A4C34"/>
    <w:rsid w:val="004A6FE3"/>
    <w:rsid w:val="004B6147"/>
    <w:rsid w:val="004B70AC"/>
    <w:rsid w:val="004B77E4"/>
    <w:rsid w:val="004B7C59"/>
    <w:rsid w:val="004C11E1"/>
    <w:rsid w:val="004C1E27"/>
    <w:rsid w:val="004C2A6C"/>
    <w:rsid w:val="004C783E"/>
    <w:rsid w:val="004D007E"/>
    <w:rsid w:val="004D11E4"/>
    <w:rsid w:val="004D1C38"/>
    <w:rsid w:val="004D2480"/>
    <w:rsid w:val="004D2E04"/>
    <w:rsid w:val="004D4A34"/>
    <w:rsid w:val="004D60C8"/>
    <w:rsid w:val="004D785B"/>
    <w:rsid w:val="004E248E"/>
    <w:rsid w:val="004E28ED"/>
    <w:rsid w:val="004E306E"/>
    <w:rsid w:val="004E3F06"/>
    <w:rsid w:val="004E3F52"/>
    <w:rsid w:val="004E6CFF"/>
    <w:rsid w:val="004E6FC1"/>
    <w:rsid w:val="004F0D65"/>
    <w:rsid w:val="004F14B9"/>
    <w:rsid w:val="004F14F1"/>
    <w:rsid w:val="004F3368"/>
    <w:rsid w:val="004F3BBC"/>
    <w:rsid w:val="004F3E8C"/>
    <w:rsid w:val="004F4C41"/>
    <w:rsid w:val="004F6E3D"/>
    <w:rsid w:val="005027CA"/>
    <w:rsid w:val="00502FD9"/>
    <w:rsid w:val="00503101"/>
    <w:rsid w:val="0050347E"/>
    <w:rsid w:val="00504872"/>
    <w:rsid w:val="00510017"/>
    <w:rsid w:val="005152B4"/>
    <w:rsid w:val="00516035"/>
    <w:rsid w:val="005169CE"/>
    <w:rsid w:val="005200CD"/>
    <w:rsid w:val="005203EF"/>
    <w:rsid w:val="00521C3B"/>
    <w:rsid w:val="00522634"/>
    <w:rsid w:val="00524132"/>
    <w:rsid w:val="005259A6"/>
    <w:rsid w:val="0053045B"/>
    <w:rsid w:val="00530767"/>
    <w:rsid w:val="00531412"/>
    <w:rsid w:val="00535932"/>
    <w:rsid w:val="00536287"/>
    <w:rsid w:val="00542A83"/>
    <w:rsid w:val="0054320F"/>
    <w:rsid w:val="0054373B"/>
    <w:rsid w:val="00543A27"/>
    <w:rsid w:val="00545B25"/>
    <w:rsid w:val="00553DE0"/>
    <w:rsid w:val="0055439C"/>
    <w:rsid w:val="005604F7"/>
    <w:rsid w:val="00565363"/>
    <w:rsid w:val="00572346"/>
    <w:rsid w:val="005725F1"/>
    <w:rsid w:val="00572F93"/>
    <w:rsid w:val="005747E2"/>
    <w:rsid w:val="00575DAC"/>
    <w:rsid w:val="005767EF"/>
    <w:rsid w:val="00576DEC"/>
    <w:rsid w:val="00583B7F"/>
    <w:rsid w:val="0058433C"/>
    <w:rsid w:val="00586446"/>
    <w:rsid w:val="0059034F"/>
    <w:rsid w:val="0059074C"/>
    <w:rsid w:val="00595080"/>
    <w:rsid w:val="005956C9"/>
    <w:rsid w:val="005968B1"/>
    <w:rsid w:val="00597BB3"/>
    <w:rsid w:val="005A1C7A"/>
    <w:rsid w:val="005A1E55"/>
    <w:rsid w:val="005A22B4"/>
    <w:rsid w:val="005A2BEC"/>
    <w:rsid w:val="005A592E"/>
    <w:rsid w:val="005A5B6D"/>
    <w:rsid w:val="005A65D0"/>
    <w:rsid w:val="005A6677"/>
    <w:rsid w:val="005A7C11"/>
    <w:rsid w:val="005B1116"/>
    <w:rsid w:val="005B17ED"/>
    <w:rsid w:val="005B1E1A"/>
    <w:rsid w:val="005B34B7"/>
    <w:rsid w:val="005B36EC"/>
    <w:rsid w:val="005B40BC"/>
    <w:rsid w:val="005B4DDE"/>
    <w:rsid w:val="005C04E9"/>
    <w:rsid w:val="005C086A"/>
    <w:rsid w:val="005C4415"/>
    <w:rsid w:val="005C4813"/>
    <w:rsid w:val="005C59C5"/>
    <w:rsid w:val="005C6969"/>
    <w:rsid w:val="005C73FC"/>
    <w:rsid w:val="005C7683"/>
    <w:rsid w:val="005D02CA"/>
    <w:rsid w:val="005D0909"/>
    <w:rsid w:val="005D0DA5"/>
    <w:rsid w:val="005D3A14"/>
    <w:rsid w:val="005D4ECE"/>
    <w:rsid w:val="005D646A"/>
    <w:rsid w:val="005D663D"/>
    <w:rsid w:val="005E075A"/>
    <w:rsid w:val="005E1CAB"/>
    <w:rsid w:val="005E3A8B"/>
    <w:rsid w:val="005F1973"/>
    <w:rsid w:val="005F5DBA"/>
    <w:rsid w:val="005F6698"/>
    <w:rsid w:val="006007D6"/>
    <w:rsid w:val="00601024"/>
    <w:rsid w:val="00604BA1"/>
    <w:rsid w:val="00606801"/>
    <w:rsid w:val="006109D2"/>
    <w:rsid w:val="00611FE6"/>
    <w:rsid w:val="00613BCE"/>
    <w:rsid w:val="0061523E"/>
    <w:rsid w:val="006161DB"/>
    <w:rsid w:val="0061637B"/>
    <w:rsid w:val="0061647D"/>
    <w:rsid w:val="00617132"/>
    <w:rsid w:val="00621113"/>
    <w:rsid w:val="0062161B"/>
    <w:rsid w:val="00622C34"/>
    <w:rsid w:val="006249AC"/>
    <w:rsid w:val="00627D98"/>
    <w:rsid w:val="00627DAE"/>
    <w:rsid w:val="00630A6B"/>
    <w:rsid w:val="00631C67"/>
    <w:rsid w:val="0063209B"/>
    <w:rsid w:val="006332C9"/>
    <w:rsid w:val="0063374C"/>
    <w:rsid w:val="006364DB"/>
    <w:rsid w:val="00640F8F"/>
    <w:rsid w:val="006423EC"/>
    <w:rsid w:val="006428D5"/>
    <w:rsid w:val="00642F15"/>
    <w:rsid w:val="006437FA"/>
    <w:rsid w:val="00650D01"/>
    <w:rsid w:val="00651B3C"/>
    <w:rsid w:val="00652012"/>
    <w:rsid w:val="00652328"/>
    <w:rsid w:val="006621F9"/>
    <w:rsid w:val="00663F6A"/>
    <w:rsid w:val="006658CF"/>
    <w:rsid w:val="00665F19"/>
    <w:rsid w:val="006663B5"/>
    <w:rsid w:val="0066712E"/>
    <w:rsid w:val="00667583"/>
    <w:rsid w:val="006703EA"/>
    <w:rsid w:val="006706CA"/>
    <w:rsid w:val="00671CBC"/>
    <w:rsid w:val="006728E0"/>
    <w:rsid w:val="006763D6"/>
    <w:rsid w:val="00676D42"/>
    <w:rsid w:val="006777EA"/>
    <w:rsid w:val="00680A97"/>
    <w:rsid w:val="00687289"/>
    <w:rsid w:val="0069143B"/>
    <w:rsid w:val="006946AE"/>
    <w:rsid w:val="006949F7"/>
    <w:rsid w:val="00697257"/>
    <w:rsid w:val="006A3A8A"/>
    <w:rsid w:val="006A5776"/>
    <w:rsid w:val="006A6F97"/>
    <w:rsid w:val="006A7107"/>
    <w:rsid w:val="006A7FB5"/>
    <w:rsid w:val="006B2BD2"/>
    <w:rsid w:val="006B3517"/>
    <w:rsid w:val="006B5A81"/>
    <w:rsid w:val="006C56E3"/>
    <w:rsid w:val="006C5C3C"/>
    <w:rsid w:val="006D644B"/>
    <w:rsid w:val="006D72FF"/>
    <w:rsid w:val="006E0309"/>
    <w:rsid w:val="006E2022"/>
    <w:rsid w:val="006E2533"/>
    <w:rsid w:val="006E351F"/>
    <w:rsid w:val="006E462F"/>
    <w:rsid w:val="006E5900"/>
    <w:rsid w:val="006E5C81"/>
    <w:rsid w:val="006F1ABE"/>
    <w:rsid w:val="006F2E18"/>
    <w:rsid w:val="006F33C9"/>
    <w:rsid w:val="006F610C"/>
    <w:rsid w:val="007001F5"/>
    <w:rsid w:val="00700E6C"/>
    <w:rsid w:val="00701D85"/>
    <w:rsid w:val="00704429"/>
    <w:rsid w:val="00706368"/>
    <w:rsid w:val="0070764F"/>
    <w:rsid w:val="00710332"/>
    <w:rsid w:val="00710AFA"/>
    <w:rsid w:val="00711C65"/>
    <w:rsid w:val="00713710"/>
    <w:rsid w:val="00713809"/>
    <w:rsid w:val="0071431E"/>
    <w:rsid w:val="007149D2"/>
    <w:rsid w:val="00716717"/>
    <w:rsid w:val="00717003"/>
    <w:rsid w:val="0071768B"/>
    <w:rsid w:val="00723846"/>
    <w:rsid w:val="00724FE8"/>
    <w:rsid w:val="00725DFF"/>
    <w:rsid w:val="00725F87"/>
    <w:rsid w:val="0073024D"/>
    <w:rsid w:val="007317B9"/>
    <w:rsid w:val="00733E98"/>
    <w:rsid w:val="00735FD2"/>
    <w:rsid w:val="00741C7C"/>
    <w:rsid w:val="00743F36"/>
    <w:rsid w:val="00747A9E"/>
    <w:rsid w:val="0075202E"/>
    <w:rsid w:val="00754080"/>
    <w:rsid w:val="00754A82"/>
    <w:rsid w:val="00754EEA"/>
    <w:rsid w:val="00754F8B"/>
    <w:rsid w:val="00757ECD"/>
    <w:rsid w:val="00761785"/>
    <w:rsid w:val="00764FC1"/>
    <w:rsid w:val="007656B6"/>
    <w:rsid w:val="007672CB"/>
    <w:rsid w:val="00770332"/>
    <w:rsid w:val="00772854"/>
    <w:rsid w:val="00772BC2"/>
    <w:rsid w:val="00775F92"/>
    <w:rsid w:val="007818B7"/>
    <w:rsid w:val="00782628"/>
    <w:rsid w:val="007838FD"/>
    <w:rsid w:val="00784357"/>
    <w:rsid w:val="00784E19"/>
    <w:rsid w:val="00786A5C"/>
    <w:rsid w:val="00792966"/>
    <w:rsid w:val="0079483E"/>
    <w:rsid w:val="007961D3"/>
    <w:rsid w:val="0079638F"/>
    <w:rsid w:val="00796CCE"/>
    <w:rsid w:val="0079748B"/>
    <w:rsid w:val="007A5A6D"/>
    <w:rsid w:val="007A6D37"/>
    <w:rsid w:val="007B1A5E"/>
    <w:rsid w:val="007B3248"/>
    <w:rsid w:val="007B5B51"/>
    <w:rsid w:val="007C0C56"/>
    <w:rsid w:val="007C18BC"/>
    <w:rsid w:val="007C18E5"/>
    <w:rsid w:val="007C1A99"/>
    <w:rsid w:val="007C22A9"/>
    <w:rsid w:val="007C3977"/>
    <w:rsid w:val="007C46C9"/>
    <w:rsid w:val="007C6305"/>
    <w:rsid w:val="007C6677"/>
    <w:rsid w:val="007D10C3"/>
    <w:rsid w:val="007D392B"/>
    <w:rsid w:val="007D57B0"/>
    <w:rsid w:val="007D7B5F"/>
    <w:rsid w:val="007E1B60"/>
    <w:rsid w:val="007E3693"/>
    <w:rsid w:val="007E38CB"/>
    <w:rsid w:val="007E557C"/>
    <w:rsid w:val="007F7435"/>
    <w:rsid w:val="007F7726"/>
    <w:rsid w:val="0080023A"/>
    <w:rsid w:val="0080033E"/>
    <w:rsid w:val="008016F5"/>
    <w:rsid w:val="008028A7"/>
    <w:rsid w:val="0080322E"/>
    <w:rsid w:val="0080494C"/>
    <w:rsid w:val="0080514C"/>
    <w:rsid w:val="0080585F"/>
    <w:rsid w:val="008058ED"/>
    <w:rsid w:val="00806F91"/>
    <w:rsid w:val="00810D8C"/>
    <w:rsid w:val="0081464D"/>
    <w:rsid w:val="00817264"/>
    <w:rsid w:val="008209F0"/>
    <w:rsid w:val="00820B5B"/>
    <w:rsid w:val="00820BDF"/>
    <w:rsid w:val="00822A16"/>
    <w:rsid w:val="00824AA7"/>
    <w:rsid w:val="00826D35"/>
    <w:rsid w:val="00827372"/>
    <w:rsid w:val="00830C03"/>
    <w:rsid w:val="00831475"/>
    <w:rsid w:val="00834267"/>
    <w:rsid w:val="008366FB"/>
    <w:rsid w:val="00836F07"/>
    <w:rsid w:val="00836FF5"/>
    <w:rsid w:val="00840537"/>
    <w:rsid w:val="00840676"/>
    <w:rsid w:val="00842D5B"/>
    <w:rsid w:val="00847DC5"/>
    <w:rsid w:val="00851A42"/>
    <w:rsid w:val="00851B14"/>
    <w:rsid w:val="00851F22"/>
    <w:rsid w:val="008526AD"/>
    <w:rsid w:val="00854C9E"/>
    <w:rsid w:val="00855B82"/>
    <w:rsid w:val="00855F4A"/>
    <w:rsid w:val="00857887"/>
    <w:rsid w:val="00860844"/>
    <w:rsid w:val="00862F09"/>
    <w:rsid w:val="008632C4"/>
    <w:rsid w:val="00863876"/>
    <w:rsid w:val="00866700"/>
    <w:rsid w:val="00873F35"/>
    <w:rsid w:val="00874DCC"/>
    <w:rsid w:val="00875827"/>
    <w:rsid w:val="008778CF"/>
    <w:rsid w:val="00881E49"/>
    <w:rsid w:val="0088262D"/>
    <w:rsid w:val="00882EDC"/>
    <w:rsid w:val="0088365D"/>
    <w:rsid w:val="0088367F"/>
    <w:rsid w:val="008836DF"/>
    <w:rsid w:val="00883FD5"/>
    <w:rsid w:val="00886D34"/>
    <w:rsid w:val="00886EEB"/>
    <w:rsid w:val="0088739F"/>
    <w:rsid w:val="0088772D"/>
    <w:rsid w:val="00891870"/>
    <w:rsid w:val="00895965"/>
    <w:rsid w:val="00895ECC"/>
    <w:rsid w:val="0089651B"/>
    <w:rsid w:val="00896E13"/>
    <w:rsid w:val="00897F08"/>
    <w:rsid w:val="008A6B12"/>
    <w:rsid w:val="008A6D55"/>
    <w:rsid w:val="008A7A56"/>
    <w:rsid w:val="008B4DAD"/>
    <w:rsid w:val="008B67F7"/>
    <w:rsid w:val="008C1AE7"/>
    <w:rsid w:val="008C291D"/>
    <w:rsid w:val="008C29FF"/>
    <w:rsid w:val="008C2A46"/>
    <w:rsid w:val="008C3009"/>
    <w:rsid w:val="008C34DB"/>
    <w:rsid w:val="008C3E5E"/>
    <w:rsid w:val="008C5C25"/>
    <w:rsid w:val="008C6D19"/>
    <w:rsid w:val="008D429D"/>
    <w:rsid w:val="008D706D"/>
    <w:rsid w:val="008D7322"/>
    <w:rsid w:val="008E5409"/>
    <w:rsid w:val="008E5449"/>
    <w:rsid w:val="008E5C0F"/>
    <w:rsid w:val="008E63FA"/>
    <w:rsid w:val="008E65F7"/>
    <w:rsid w:val="008E7DBD"/>
    <w:rsid w:val="008F280E"/>
    <w:rsid w:val="008F40D1"/>
    <w:rsid w:val="008F4EB0"/>
    <w:rsid w:val="00901BD0"/>
    <w:rsid w:val="00902CF7"/>
    <w:rsid w:val="009043C4"/>
    <w:rsid w:val="00905C8D"/>
    <w:rsid w:val="00907F99"/>
    <w:rsid w:val="00911BC0"/>
    <w:rsid w:val="00913420"/>
    <w:rsid w:val="00913E20"/>
    <w:rsid w:val="00913FDE"/>
    <w:rsid w:val="009172D2"/>
    <w:rsid w:val="0092049C"/>
    <w:rsid w:val="00921B72"/>
    <w:rsid w:val="009237F3"/>
    <w:rsid w:val="009252A0"/>
    <w:rsid w:val="009258C9"/>
    <w:rsid w:val="0093470F"/>
    <w:rsid w:val="009347EE"/>
    <w:rsid w:val="009357FB"/>
    <w:rsid w:val="009379D3"/>
    <w:rsid w:val="0094142E"/>
    <w:rsid w:val="00944C9B"/>
    <w:rsid w:val="00946F78"/>
    <w:rsid w:val="0094706E"/>
    <w:rsid w:val="00950860"/>
    <w:rsid w:val="00950D81"/>
    <w:rsid w:val="00951147"/>
    <w:rsid w:val="0095252B"/>
    <w:rsid w:val="009615EE"/>
    <w:rsid w:val="00967484"/>
    <w:rsid w:val="00967891"/>
    <w:rsid w:val="009678B2"/>
    <w:rsid w:val="009707DE"/>
    <w:rsid w:val="009711AB"/>
    <w:rsid w:val="0097214A"/>
    <w:rsid w:val="0097321E"/>
    <w:rsid w:val="0097373E"/>
    <w:rsid w:val="00975295"/>
    <w:rsid w:val="00980C57"/>
    <w:rsid w:val="00982060"/>
    <w:rsid w:val="00983EA4"/>
    <w:rsid w:val="00984DB9"/>
    <w:rsid w:val="00985E64"/>
    <w:rsid w:val="00986392"/>
    <w:rsid w:val="00987037"/>
    <w:rsid w:val="0098711E"/>
    <w:rsid w:val="00987BA6"/>
    <w:rsid w:val="009963B0"/>
    <w:rsid w:val="009A2BF6"/>
    <w:rsid w:val="009A789B"/>
    <w:rsid w:val="009B1BAC"/>
    <w:rsid w:val="009B384F"/>
    <w:rsid w:val="009B4B66"/>
    <w:rsid w:val="009C228C"/>
    <w:rsid w:val="009C28D9"/>
    <w:rsid w:val="009C382F"/>
    <w:rsid w:val="009C38DD"/>
    <w:rsid w:val="009C482D"/>
    <w:rsid w:val="009C5093"/>
    <w:rsid w:val="009C61A3"/>
    <w:rsid w:val="009D1D1D"/>
    <w:rsid w:val="009D20AB"/>
    <w:rsid w:val="009D3410"/>
    <w:rsid w:val="009D3993"/>
    <w:rsid w:val="009D79A0"/>
    <w:rsid w:val="009E010B"/>
    <w:rsid w:val="009E2C6A"/>
    <w:rsid w:val="009E4D4D"/>
    <w:rsid w:val="009E75E5"/>
    <w:rsid w:val="009F487A"/>
    <w:rsid w:val="009F4A6D"/>
    <w:rsid w:val="00A001D4"/>
    <w:rsid w:val="00A01877"/>
    <w:rsid w:val="00A04520"/>
    <w:rsid w:val="00A04CDE"/>
    <w:rsid w:val="00A0638C"/>
    <w:rsid w:val="00A06B20"/>
    <w:rsid w:val="00A07947"/>
    <w:rsid w:val="00A1054E"/>
    <w:rsid w:val="00A15D73"/>
    <w:rsid w:val="00A15DA3"/>
    <w:rsid w:val="00A160B3"/>
    <w:rsid w:val="00A17FB4"/>
    <w:rsid w:val="00A203E3"/>
    <w:rsid w:val="00A253F3"/>
    <w:rsid w:val="00A27610"/>
    <w:rsid w:val="00A301B0"/>
    <w:rsid w:val="00A31041"/>
    <w:rsid w:val="00A31A30"/>
    <w:rsid w:val="00A33C8D"/>
    <w:rsid w:val="00A36270"/>
    <w:rsid w:val="00A377A0"/>
    <w:rsid w:val="00A40897"/>
    <w:rsid w:val="00A4279C"/>
    <w:rsid w:val="00A430BC"/>
    <w:rsid w:val="00A447FB"/>
    <w:rsid w:val="00A44E0E"/>
    <w:rsid w:val="00A47621"/>
    <w:rsid w:val="00A47E4A"/>
    <w:rsid w:val="00A514D2"/>
    <w:rsid w:val="00A56B4C"/>
    <w:rsid w:val="00A60D88"/>
    <w:rsid w:val="00A62F51"/>
    <w:rsid w:val="00A63100"/>
    <w:rsid w:val="00A6378D"/>
    <w:rsid w:val="00A6380A"/>
    <w:rsid w:val="00A63FAD"/>
    <w:rsid w:val="00A66313"/>
    <w:rsid w:val="00A67D5F"/>
    <w:rsid w:val="00A70DEA"/>
    <w:rsid w:val="00A73904"/>
    <w:rsid w:val="00A752BF"/>
    <w:rsid w:val="00A829F9"/>
    <w:rsid w:val="00A83E1D"/>
    <w:rsid w:val="00A865E8"/>
    <w:rsid w:val="00A90579"/>
    <w:rsid w:val="00A93217"/>
    <w:rsid w:val="00A955F8"/>
    <w:rsid w:val="00A95F31"/>
    <w:rsid w:val="00A962B4"/>
    <w:rsid w:val="00A96722"/>
    <w:rsid w:val="00A97A4E"/>
    <w:rsid w:val="00AA22D6"/>
    <w:rsid w:val="00AA2752"/>
    <w:rsid w:val="00AA4005"/>
    <w:rsid w:val="00AA5946"/>
    <w:rsid w:val="00AA5F59"/>
    <w:rsid w:val="00AA6768"/>
    <w:rsid w:val="00AA6DC1"/>
    <w:rsid w:val="00AB0DF0"/>
    <w:rsid w:val="00AB1E8B"/>
    <w:rsid w:val="00AB3FC5"/>
    <w:rsid w:val="00AB4F42"/>
    <w:rsid w:val="00AB5118"/>
    <w:rsid w:val="00AB7C04"/>
    <w:rsid w:val="00AC1697"/>
    <w:rsid w:val="00AC20CA"/>
    <w:rsid w:val="00AC2941"/>
    <w:rsid w:val="00AC6521"/>
    <w:rsid w:val="00AD007E"/>
    <w:rsid w:val="00AD1933"/>
    <w:rsid w:val="00AD1F48"/>
    <w:rsid w:val="00AD306F"/>
    <w:rsid w:val="00AD375C"/>
    <w:rsid w:val="00AD4B9F"/>
    <w:rsid w:val="00AD5664"/>
    <w:rsid w:val="00AD7843"/>
    <w:rsid w:val="00AD7BDE"/>
    <w:rsid w:val="00AD7F43"/>
    <w:rsid w:val="00AE1C0E"/>
    <w:rsid w:val="00AE2EBF"/>
    <w:rsid w:val="00AE4ABE"/>
    <w:rsid w:val="00AE5F3A"/>
    <w:rsid w:val="00AE6D76"/>
    <w:rsid w:val="00AF3C66"/>
    <w:rsid w:val="00AF4230"/>
    <w:rsid w:val="00AF429F"/>
    <w:rsid w:val="00AF59C0"/>
    <w:rsid w:val="00B018E8"/>
    <w:rsid w:val="00B04653"/>
    <w:rsid w:val="00B04EE6"/>
    <w:rsid w:val="00B07711"/>
    <w:rsid w:val="00B10D21"/>
    <w:rsid w:val="00B122D5"/>
    <w:rsid w:val="00B1552E"/>
    <w:rsid w:val="00B15FBA"/>
    <w:rsid w:val="00B16881"/>
    <w:rsid w:val="00B1692F"/>
    <w:rsid w:val="00B17A5F"/>
    <w:rsid w:val="00B216D5"/>
    <w:rsid w:val="00B27273"/>
    <w:rsid w:val="00B30D74"/>
    <w:rsid w:val="00B31106"/>
    <w:rsid w:val="00B33954"/>
    <w:rsid w:val="00B35C05"/>
    <w:rsid w:val="00B36DE8"/>
    <w:rsid w:val="00B44AA8"/>
    <w:rsid w:val="00B459AB"/>
    <w:rsid w:val="00B47D86"/>
    <w:rsid w:val="00B524ED"/>
    <w:rsid w:val="00B53EFF"/>
    <w:rsid w:val="00B5470C"/>
    <w:rsid w:val="00B57B0B"/>
    <w:rsid w:val="00B57FC3"/>
    <w:rsid w:val="00B63E79"/>
    <w:rsid w:val="00B64655"/>
    <w:rsid w:val="00B67DE3"/>
    <w:rsid w:val="00B70FB9"/>
    <w:rsid w:val="00B7120D"/>
    <w:rsid w:val="00B71C39"/>
    <w:rsid w:val="00B744F3"/>
    <w:rsid w:val="00B747E8"/>
    <w:rsid w:val="00B76FAA"/>
    <w:rsid w:val="00B91203"/>
    <w:rsid w:val="00B946A1"/>
    <w:rsid w:val="00B950BD"/>
    <w:rsid w:val="00BA15D3"/>
    <w:rsid w:val="00BA258E"/>
    <w:rsid w:val="00BB059D"/>
    <w:rsid w:val="00BB16D8"/>
    <w:rsid w:val="00BB4E58"/>
    <w:rsid w:val="00BB6432"/>
    <w:rsid w:val="00BB692A"/>
    <w:rsid w:val="00BB7A60"/>
    <w:rsid w:val="00BC0356"/>
    <w:rsid w:val="00BC0996"/>
    <w:rsid w:val="00BC23E7"/>
    <w:rsid w:val="00BC36D1"/>
    <w:rsid w:val="00BC38DA"/>
    <w:rsid w:val="00BD26A5"/>
    <w:rsid w:val="00BD275B"/>
    <w:rsid w:val="00BD4429"/>
    <w:rsid w:val="00BE0184"/>
    <w:rsid w:val="00BE06A3"/>
    <w:rsid w:val="00BE0C04"/>
    <w:rsid w:val="00BE2B40"/>
    <w:rsid w:val="00BE3DED"/>
    <w:rsid w:val="00BE405B"/>
    <w:rsid w:val="00BF002D"/>
    <w:rsid w:val="00BF54CC"/>
    <w:rsid w:val="00BF6653"/>
    <w:rsid w:val="00BF70C1"/>
    <w:rsid w:val="00C00D4F"/>
    <w:rsid w:val="00C017AC"/>
    <w:rsid w:val="00C01D4C"/>
    <w:rsid w:val="00C020A0"/>
    <w:rsid w:val="00C02FC4"/>
    <w:rsid w:val="00C059A4"/>
    <w:rsid w:val="00C10A03"/>
    <w:rsid w:val="00C10EB7"/>
    <w:rsid w:val="00C142C3"/>
    <w:rsid w:val="00C15AA2"/>
    <w:rsid w:val="00C16F6E"/>
    <w:rsid w:val="00C21B7B"/>
    <w:rsid w:val="00C22078"/>
    <w:rsid w:val="00C2256E"/>
    <w:rsid w:val="00C2424F"/>
    <w:rsid w:val="00C25259"/>
    <w:rsid w:val="00C2576C"/>
    <w:rsid w:val="00C27149"/>
    <w:rsid w:val="00C317FA"/>
    <w:rsid w:val="00C32626"/>
    <w:rsid w:val="00C3336E"/>
    <w:rsid w:val="00C338FD"/>
    <w:rsid w:val="00C34788"/>
    <w:rsid w:val="00C40CC7"/>
    <w:rsid w:val="00C428A8"/>
    <w:rsid w:val="00C43537"/>
    <w:rsid w:val="00C44517"/>
    <w:rsid w:val="00C44BBD"/>
    <w:rsid w:val="00C460BE"/>
    <w:rsid w:val="00C463FF"/>
    <w:rsid w:val="00C532A8"/>
    <w:rsid w:val="00C53A1C"/>
    <w:rsid w:val="00C53EC6"/>
    <w:rsid w:val="00C5499C"/>
    <w:rsid w:val="00C55862"/>
    <w:rsid w:val="00C55B44"/>
    <w:rsid w:val="00C64EFD"/>
    <w:rsid w:val="00C709E9"/>
    <w:rsid w:val="00C7205F"/>
    <w:rsid w:val="00C72A40"/>
    <w:rsid w:val="00C735AD"/>
    <w:rsid w:val="00C738D0"/>
    <w:rsid w:val="00C77CAD"/>
    <w:rsid w:val="00C80151"/>
    <w:rsid w:val="00C82F66"/>
    <w:rsid w:val="00C83C07"/>
    <w:rsid w:val="00C84E42"/>
    <w:rsid w:val="00C93155"/>
    <w:rsid w:val="00C935B8"/>
    <w:rsid w:val="00C9388B"/>
    <w:rsid w:val="00C95883"/>
    <w:rsid w:val="00C95B81"/>
    <w:rsid w:val="00C95C50"/>
    <w:rsid w:val="00CA0190"/>
    <w:rsid w:val="00CA1C05"/>
    <w:rsid w:val="00CB0124"/>
    <w:rsid w:val="00CB08E0"/>
    <w:rsid w:val="00CB1B5D"/>
    <w:rsid w:val="00CB220E"/>
    <w:rsid w:val="00CB2EF8"/>
    <w:rsid w:val="00CB3C81"/>
    <w:rsid w:val="00CB7114"/>
    <w:rsid w:val="00CB7506"/>
    <w:rsid w:val="00CC0358"/>
    <w:rsid w:val="00CC1024"/>
    <w:rsid w:val="00CC1EAA"/>
    <w:rsid w:val="00CC5233"/>
    <w:rsid w:val="00CC56E6"/>
    <w:rsid w:val="00CC5DDD"/>
    <w:rsid w:val="00CC6145"/>
    <w:rsid w:val="00CD0289"/>
    <w:rsid w:val="00CD08B1"/>
    <w:rsid w:val="00CD1942"/>
    <w:rsid w:val="00CD233E"/>
    <w:rsid w:val="00CD26D3"/>
    <w:rsid w:val="00CD3371"/>
    <w:rsid w:val="00CD54CD"/>
    <w:rsid w:val="00CD5791"/>
    <w:rsid w:val="00CE2719"/>
    <w:rsid w:val="00CE2CCF"/>
    <w:rsid w:val="00CE3A6C"/>
    <w:rsid w:val="00CE636E"/>
    <w:rsid w:val="00CE6479"/>
    <w:rsid w:val="00CE780B"/>
    <w:rsid w:val="00CE7838"/>
    <w:rsid w:val="00CF0C51"/>
    <w:rsid w:val="00CF17AE"/>
    <w:rsid w:val="00CF2E36"/>
    <w:rsid w:val="00CF3404"/>
    <w:rsid w:val="00CF38B3"/>
    <w:rsid w:val="00CF3C3E"/>
    <w:rsid w:val="00CF5F26"/>
    <w:rsid w:val="00D00B7E"/>
    <w:rsid w:val="00D03FB1"/>
    <w:rsid w:val="00D122F8"/>
    <w:rsid w:val="00D12937"/>
    <w:rsid w:val="00D136A9"/>
    <w:rsid w:val="00D13E5A"/>
    <w:rsid w:val="00D13FED"/>
    <w:rsid w:val="00D14D65"/>
    <w:rsid w:val="00D150E6"/>
    <w:rsid w:val="00D16027"/>
    <w:rsid w:val="00D16135"/>
    <w:rsid w:val="00D17D4D"/>
    <w:rsid w:val="00D2006A"/>
    <w:rsid w:val="00D20857"/>
    <w:rsid w:val="00D23DDC"/>
    <w:rsid w:val="00D242E6"/>
    <w:rsid w:val="00D257B6"/>
    <w:rsid w:val="00D25A59"/>
    <w:rsid w:val="00D260B3"/>
    <w:rsid w:val="00D2683A"/>
    <w:rsid w:val="00D32258"/>
    <w:rsid w:val="00D3616A"/>
    <w:rsid w:val="00D36421"/>
    <w:rsid w:val="00D437D9"/>
    <w:rsid w:val="00D43913"/>
    <w:rsid w:val="00D4474A"/>
    <w:rsid w:val="00D46DE6"/>
    <w:rsid w:val="00D530CA"/>
    <w:rsid w:val="00D5318C"/>
    <w:rsid w:val="00D531BF"/>
    <w:rsid w:val="00D54879"/>
    <w:rsid w:val="00D559F7"/>
    <w:rsid w:val="00D5717F"/>
    <w:rsid w:val="00D57641"/>
    <w:rsid w:val="00D609CA"/>
    <w:rsid w:val="00D618BF"/>
    <w:rsid w:val="00D64153"/>
    <w:rsid w:val="00D64389"/>
    <w:rsid w:val="00D64E35"/>
    <w:rsid w:val="00D67DB9"/>
    <w:rsid w:val="00D7044B"/>
    <w:rsid w:val="00D70BFB"/>
    <w:rsid w:val="00D70CAC"/>
    <w:rsid w:val="00D70EC4"/>
    <w:rsid w:val="00D72C43"/>
    <w:rsid w:val="00D7333A"/>
    <w:rsid w:val="00D736E5"/>
    <w:rsid w:val="00D73A03"/>
    <w:rsid w:val="00D77EF9"/>
    <w:rsid w:val="00D808CD"/>
    <w:rsid w:val="00D83CA5"/>
    <w:rsid w:val="00D84104"/>
    <w:rsid w:val="00D85985"/>
    <w:rsid w:val="00D93CEA"/>
    <w:rsid w:val="00D93D78"/>
    <w:rsid w:val="00D96460"/>
    <w:rsid w:val="00DA2071"/>
    <w:rsid w:val="00DA2A20"/>
    <w:rsid w:val="00DA4AFE"/>
    <w:rsid w:val="00DA53FB"/>
    <w:rsid w:val="00DB2576"/>
    <w:rsid w:val="00DB3EA8"/>
    <w:rsid w:val="00DB5945"/>
    <w:rsid w:val="00DC2E7F"/>
    <w:rsid w:val="00DC3E33"/>
    <w:rsid w:val="00DC68C5"/>
    <w:rsid w:val="00DD2B5B"/>
    <w:rsid w:val="00DD4D4E"/>
    <w:rsid w:val="00DD5616"/>
    <w:rsid w:val="00DE01C6"/>
    <w:rsid w:val="00DE2D56"/>
    <w:rsid w:val="00DE2F28"/>
    <w:rsid w:val="00DE6276"/>
    <w:rsid w:val="00DE77D6"/>
    <w:rsid w:val="00DF500B"/>
    <w:rsid w:val="00DF67AD"/>
    <w:rsid w:val="00DF67C1"/>
    <w:rsid w:val="00DF7EFD"/>
    <w:rsid w:val="00E007E2"/>
    <w:rsid w:val="00E00DF3"/>
    <w:rsid w:val="00E01044"/>
    <w:rsid w:val="00E0702B"/>
    <w:rsid w:val="00E07CA6"/>
    <w:rsid w:val="00E07D22"/>
    <w:rsid w:val="00E12BEF"/>
    <w:rsid w:val="00E12F54"/>
    <w:rsid w:val="00E136B1"/>
    <w:rsid w:val="00E15006"/>
    <w:rsid w:val="00E166E5"/>
    <w:rsid w:val="00E20320"/>
    <w:rsid w:val="00E20C98"/>
    <w:rsid w:val="00E227A0"/>
    <w:rsid w:val="00E245A5"/>
    <w:rsid w:val="00E272A4"/>
    <w:rsid w:val="00E27E78"/>
    <w:rsid w:val="00E30274"/>
    <w:rsid w:val="00E32622"/>
    <w:rsid w:val="00E34247"/>
    <w:rsid w:val="00E34948"/>
    <w:rsid w:val="00E3596D"/>
    <w:rsid w:val="00E4087D"/>
    <w:rsid w:val="00E413F3"/>
    <w:rsid w:val="00E511E1"/>
    <w:rsid w:val="00E53FF8"/>
    <w:rsid w:val="00E549D3"/>
    <w:rsid w:val="00E57146"/>
    <w:rsid w:val="00E57C00"/>
    <w:rsid w:val="00E612DE"/>
    <w:rsid w:val="00E65C59"/>
    <w:rsid w:val="00E710F3"/>
    <w:rsid w:val="00E71722"/>
    <w:rsid w:val="00E71B49"/>
    <w:rsid w:val="00E72072"/>
    <w:rsid w:val="00E7236F"/>
    <w:rsid w:val="00E72465"/>
    <w:rsid w:val="00E75101"/>
    <w:rsid w:val="00E76DD5"/>
    <w:rsid w:val="00E813F7"/>
    <w:rsid w:val="00E8193E"/>
    <w:rsid w:val="00E81E23"/>
    <w:rsid w:val="00E822CF"/>
    <w:rsid w:val="00E8676A"/>
    <w:rsid w:val="00E876B2"/>
    <w:rsid w:val="00E90B91"/>
    <w:rsid w:val="00E91E07"/>
    <w:rsid w:val="00E92599"/>
    <w:rsid w:val="00E93B88"/>
    <w:rsid w:val="00E948B2"/>
    <w:rsid w:val="00E951E9"/>
    <w:rsid w:val="00E96672"/>
    <w:rsid w:val="00EA0243"/>
    <w:rsid w:val="00EA0D46"/>
    <w:rsid w:val="00EA3D83"/>
    <w:rsid w:val="00EA4756"/>
    <w:rsid w:val="00EA485E"/>
    <w:rsid w:val="00EA4D0C"/>
    <w:rsid w:val="00EB1CF4"/>
    <w:rsid w:val="00EB373D"/>
    <w:rsid w:val="00EB51C1"/>
    <w:rsid w:val="00EB7A3B"/>
    <w:rsid w:val="00EB7B8F"/>
    <w:rsid w:val="00EB7BE4"/>
    <w:rsid w:val="00EC3D56"/>
    <w:rsid w:val="00EC43FE"/>
    <w:rsid w:val="00ED0BF5"/>
    <w:rsid w:val="00ED4E30"/>
    <w:rsid w:val="00ED58D4"/>
    <w:rsid w:val="00EE0E72"/>
    <w:rsid w:val="00EE1473"/>
    <w:rsid w:val="00EE7DEF"/>
    <w:rsid w:val="00EF1CB7"/>
    <w:rsid w:val="00EF1D29"/>
    <w:rsid w:val="00EF2CD2"/>
    <w:rsid w:val="00EF3C89"/>
    <w:rsid w:val="00EF7C1D"/>
    <w:rsid w:val="00F00EFE"/>
    <w:rsid w:val="00F02488"/>
    <w:rsid w:val="00F02BD0"/>
    <w:rsid w:val="00F047B6"/>
    <w:rsid w:val="00F05288"/>
    <w:rsid w:val="00F06BA0"/>
    <w:rsid w:val="00F06BE1"/>
    <w:rsid w:val="00F0762F"/>
    <w:rsid w:val="00F1073D"/>
    <w:rsid w:val="00F11A25"/>
    <w:rsid w:val="00F12A20"/>
    <w:rsid w:val="00F134C9"/>
    <w:rsid w:val="00F15AC5"/>
    <w:rsid w:val="00F15E38"/>
    <w:rsid w:val="00F17704"/>
    <w:rsid w:val="00F21D91"/>
    <w:rsid w:val="00F21E5D"/>
    <w:rsid w:val="00F22FDD"/>
    <w:rsid w:val="00F23E0C"/>
    <w:rsid w:val="00F2442D"/>
    <w:rsid w:val="00F2479D"/>
    <w:rsid w:val="00F253D2"/>
    <w:rsid w:val="00F305C4"/>
    <w:rsid w:val="00F32A4C"/>
    <w:rsid w:val="00F37057"/>
    <w:rsid w:val="00F4112A"/>
    <w:rsid w:val="00F50F91"/>
    <w:rsid w:val="00F51D8C"/>
    <w:rsid w:val="00F53A48"/>
    <w:rsid w:val="00F53D7A"/>
    <w:rsid w:val="00F54522"/>
    <w:rsid w:val="00F567A2"/>
    <w:rsid w:val="00F60FDB"/>
    <w:rsid w:val="00F63580"/>
    <w:rsid w:val="00F64457"/>
    <w:rsid w:val="00F6723B"/>
    <w:rsid w:val="00F701D8"/>
    <w:rsid w:val="00F713B2"/>
    <w:rsid w:val="00F7152B"/>
    <w:rsid w:val="00F722F2"/>
    <w:rsid w:val="00F72BF0"/>
    <w:rsid w:val="00F74A20"/>
    <w:rsid w:val="00F81762"/>
    <w:rsid w:val="00F82A2F"/>
    <w:rsid w:val="00F85FF0"/>
    <w:rsid w:val="00F94161"/>
    <w:rsid w:val="00F97601"/>
    <w:rsid w:val="00F977B8"/>
    <w:rsid w:val="00FA0280"/>
    <w:rsid w:val="00FA0520"/>
    <w:rsid w:val="00FA0834"/>
    <w:rsid w:val="00FA413C"/>
    <w:rsid w:val="00FA5890"/>
    <w:rsid w:val="00FA650C"/>
    <w:rsid w:val="00FA73B7"/>
    <w:rsid w:val="00FA7929"/>
    <w:rsid w:val="00FA7941"/>
    <w:rsid w:val="00FB153B"/>
    <w:rsid w:val="00FB50B8"/>
    <w:rsid w:val="00FB71A1"/>
    <w:rsid w:val="00FB71EA"/>
    <w:rsid w:val="00FB7DF1"/>
    <w:rsid w:val="00FC0B04"/>
    <w:rsid w:val="00FC28FD"/>
    <w:rsid w:val="00FC2B0E"/>
    <w:rsid w:val="00FC47D3"/>
    <w:rsid w:val="00FC5029"/>
    <w:rsid w:val="00FC55CC"/>
    <w:rsid w:val="00FC6BCA"/>
    <w:rsid w:val="00FC76E0"/>
    <w:rsid w:val="00FC7833"/>
    <w:rsid w:val="00FD439C"/>
    <w:rsid w:val="00FD5507"/>
    <w:rsid w:val="00FD56C2"/>
    <w:rsid w:val="00FD5DBE"/>
    <w:rsid w:val="00FD67D5"/>
    <w:rsid w:val="00FD7C00"/>
    <w:rsid w:val="00FE0983"/>
    <w:rsid w:val="00FE2D76"/>
    <w:rsid w:val="00FE3B08"/>
    <w:rsid w:val="00FE5918"/>
    <w:rsid w:val="00FE5A21"/>
    <w:rsid w:val="00FE680B"/>
    <w:rsid w:val="00FE6FA7"/>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7149D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014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blinexo.com.br" TargetMode="External"/><Relationship Id="rId18" Type="http://schemas.openxmlformats.org/officeDocument/2006/relationships/hyperlink" Target="mailto:superintendencia.licitacao@saude.to.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yperlink" Target="http://www.planalto.gov.br/ccivil_03/leis/2002/L10406.htm"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http://www.publinexo.com.br" TargetMode="External"/><Relationship Id="rId10" Type="http://schemas.openxmlformats.org/officeDocument/2006/relationships/hyperlink" Target="http://www.publinexo.com.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640A2-DB10-42D2-B514-FEB44CFA8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39</Pages>
  <Words>18123</Words>
  <Characters>105707</Characters>
  <Application>Microsoft Office Word</Application>
  <DocSecurity>0</DocSecurity>
  <Lines>880</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123583</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147</cp:revision>
  <cp:lastPrinted>2017-07-07T18:58:00Z</cp:lastPrinted>
  <dcterms:created xsi:type="dcterms:W3CDTF">2017-05-04T14:16:00Z</dcterms:created>
  <dcterms:modified xsi:type="dcterms:W3CDTF">2017-07-07T19:25:00Z</dcterms:modified>
</cp:coreProperties>
</file>