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F220CE">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F220CE">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D42DFD">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800C59">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 xml:space="preserve">19. </w:t>
      </w:r>
      <w:r w:rsidRPr="00D92E12">
        <w:rPr>
          <w:rFonts w:asciiTheme="minorHAnsi" w:hAnsiTheme="minorHAnsi"/>
          <w:b/>
          <w:bCs/>
          <w:sz w:val="20"/>
          <w:szCs w:val="20"/>
        </w:rPr>
        <w:t>DA FORMAÇÃO DO CADASTRO DE RESERVA</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20</w:t>
      </w:r>
      <w:r w:rsidRPr="0050194C">
        <w:rPr>
          <w:rFonts w:asciiTheme="minorHAnsi" w:hAnsiTheme="minorHAnsi"/>
          <w:b/>
          <w:bCs/>
          <w:color w:val="000000"/>
          <w:sz w:val="20"/>
          <w:szCs w:val="20"/>
        </w:rPr>
        <w:t>. DO PAGAMENTO</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21</w:t>
      </w:r>
      <w:r w:rsidRPr="0050194C">
        <w:rPr>
          <w:rFonts w:asciiTheme="minorHAnsi" w:hAnsiTheme="minorHAnsi"/>
          <w:b/>
          <w:bCs/>
          <w:color w:val="000000"/>
          <w:sz w:val="20"/>
          <w:szCs w:val="20"/>
        </w:rPr>
        <w:t>. DO CONTRATO E CONDIÇÕES PARA A CONTRATAÇÃO</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 DAS SANÇÕES ADMINISTRATIVAS</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 DAS DISPOSIÇÕES GERAIS</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4</w:t>
      </w:r>
      <w:r w:rsidRPr="0050194C">
        <w:rPr>
          <w:rFonts w:asciiTheme="minorHAnsi" w:hAnsiTheme="minorHAnsi"/>
          <w:b/>
          <w:bCs/>
          <w:color w:val="000000"/>
          <w:sz w:val="20"/>
          <w:szCs w:val="20"/>
        </w:rPr>
        <w:t>. 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2451FB">
        <w:rPr>
          <w:color w:val="000000"/>
          <w:spacing w:val="-2"/>
          <w:sz w:val="20"/>
          <w:szCs w:val="20"/>
        </w:rPr>
        <w:t xml:space="preserve"> </w:t>
      </w:r>
      <w:r w:rsidR="005D646A">
        <w:rPr>
          <w:color w:val="000000"/>
          <w:sz w:val="20"/>
          <w:szCs w:val="20"/>
        </w:rPr>
        <w:t>–</w:t>
      </w:r>
      <w:r w:rsidR="002451FB">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2451FB">
        <w:rPr>
          <w:bCs/>
          <w:sz w:val="20"/>
          <w:szCs w:val="20"/>
        </w:rPr>
        <w:t xml:space="preserve"> </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1C715B">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1C715B">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4E29C0">
        <w:rPr>
          <w:color w:val="000000"/>
          <w:sz w:val="20"/>
          <w:szCs w:val="20"/>
        </w:rPr>
        <w:t xml:space="preserve"> </w:t>
      </w:r>
      <w:r w:rsidR="004E29C0" w:rsidRPr="00CB03EE">
        <w:rPr>
          <w:rFonts w:cs="Calibri"/>
          <w:color w:val="000000"/>
          <w:sz w:val="20"/>
          <w:szCs w:val="20"/>
        </w:rPr>
        <w:t>Carta de Correção de Proposta de Preços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4E29C0">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D42DFD">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4E29C0">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4E29C0">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4E29C0">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004E29C0">
        <w:rPr>
          <w:rFonts w:cs="Calibri"/>
          <w:color w:val="000000"/>
          <w:sz w:val="20"/>
          <w:szCs w:val="20"/>
        </w:rPr>
        <w:t xml:space="preserve">o </w:t>
      </w:r>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4E29C0" w:rsidP="004E29C0">
      <w:pPr>
        <w:widowControl w:val="0"/>
        <w:autoSpaceDE w:val="0"/>
        <w:autoSpaceDN w:val="0"/>
        <w:adjustRightInd w:val="0"/>
        <w:spacing w:after="0"/>
        <w:rPr>
          <w:rFonts w:cs="Calibri"/>
          <w:color w:val="000000"/>
          <w:sz w:val="20"/>
          <w:szCs w:val="20"/>
        </w:rPr>
      </w:pPr>
      <w:r>
        <w:rPr>
          <w:rFonts w:cs="Calibri"/>
          <w:color w:val="000000"/>
          <w:sz w:val="20"/>
          <w:szCs w:val="20"/>
        </w:rPr>
        <w:t xml:space="preserve">                         </w:t>
      </w:r>
      <w:r w:rsidR="0035728D" w:rsidRPr="00CB03EE">
        <w:rPr>
          <w:rFonts w:cs="Calibri"/>
          <w:color w:val="000000"/>
          <w:sz w:val="20"/>
          <w:szCs w:val="20"/>
        </w:rPr>
        <w:t>MO</w:t>
      </w:r>
      <w:r w:rsidR="0035728D" w:rsidRPr="00CB03EE">
        <w:rPr>
          <w:rFonts w:cs="Calibri"/>
          <w:color w:val="000000"/>
          <w:spacing w:val="-2"/>
          <w:sz w:val="20"/>
          <w:szCs w:val="20"/>
        </w:rPr>
        <w:t>D</w:t>
      </w:r>
      <w:r w:rsidR="0035728D" w:rsidRPr="00CB03EE">
        <w:rPr>
          <w:rFonts w:cs="Calibri"/>
          <w:color w:val="000000"/>
          <w:sz w:val="20"/>
          <w:szCs w:val="20"/>
        </w:rPr>
        <w:t>E</w:t>
      </w:r>
      <w:r w:rsidR="0035728D" w:rsidRPr="00CB03EE">
        <w:rPr>
          <w:rFonts w:cs="Calibri"/>
          <w:color w:val="000000"/>
          <w:spacing w:val="-1"/>
          <w:sz w:val="20"/>
          <w:szCs w:val="20"/>
        </w:rPr>
        <w:t>L</w:t>
      </w:r>
      <w:r w:rsidR="0035728D" w:rsidRPr="00CB03EE">
        <w:rPr>
          <w:rFonts w:cs="Calibri"/>
          <w:color w:val="000000"/>
          <w:sz w:val="20"/>
          <w:szCs w:val="20"/>
        </w:rPr>
        <w:t xml:space="preserve">O3 </w:t>
      </w:r>
      <w:r w:rsidR="0035728D">
        <w:rPr>
          <w:color w:val="000000"/>
          <w:sz w:val="20"/>
          <w:szCs w:val="20"/>
        </w:rPr>
        <w:t>–</w:t>
      </w:r>
      <w:r>
        <w:rPr>
          <w:color w:val="000000"/>
          <w:sz w:val="20"/>
          <w:szCs w:val="20"/>
        </w:rPr>
        <w:t xml:space="preserve"> </w:t>
      </w:r>
      <w:r w:rsidR="0035728D" w:rsidRPr="00CB03EE">
        <w:rPr>
          <w:rFonts w:cs="Calibri"/>
          <w:color w:val="000000"/>
          <w:spacing w:val="-1"/>
          <w:sz w:val="20"/>
          <w:szCs w:val="20"/>
        </w:rPr>
        <w:t>D</w:t>
      </w:r>
      <w:r w:rsidR="0035728D" w:rsidRPr="00CB03EE">
        <w:rPr>
          <w:rFonts w:cs="Calibri"/>
          <w:color w:val="000000"/>
          <w:sz w:val="20"/>
          <w:szCs w:val="20"/>
        </w:rPr>
        <w:t>ec</w:t>
      </w:r>
      <w:r w:rsidR="0035728D" w:rsidRPr="00CB03EE">
        <w:rPr>
          <w:rFonts w:cs="Calibri"/>
          <w:color w:val="000000"/>
          <w:spacing w:val="1"/>
          <w:sz w:val="20"/>
          <w:szCs w:val="20"/>
        </w:rPr>
        <w:t>l</w:t>
      </w:r>
      <w:r w:rsidR="0035728D" w:rsidRPr="00CB03EE">
        <w:rPr>
          <w:rFonts w:cs="Calibri"/>
          <w:color w:val="000000"/>
          <w:sz w:val="20"/>
          <w:szCs w:val="20"/>
        </w:rPr>
        <w:t>a</w:t>
      </w:r>
      <w:r w:rsidR="0035728D" w:rsidRPr="00CB03EE">
        <w:rPr>
          <w:rFonts w:cs="Calibri"/>
          <w:color w:val="000000"/>
          <w:spacing w:val="1"/>
          <w:sz w:val="20"/>
          <w:szCs w:val="20"/>
        </w:rPr>
        <w:t>r</w:t>
      </w:r>
      <w:r w:rsidR="0035728D" w:rsidRPr="00CB03EE">
        <w:rPr>
          <w:rFonts w:cs="Calibri"/>
          <w:color w:val="000000"/>
          <w:sz w:val="20"/>
          <w:szCs w:val="20"/>
        </w:rPr>
        <w:t>aç</w:t>
      </w:r>
      <w:r w:rsidR="0035728D" w:rsidRPr="00CB03EE">
        <w:rPr>
          <w:rFonts w:cs="Calibri"/>
          <w:color w:val="000000"/>
          <w:spacing w:val="-2"/>
          <w:sz w:val="20"/>
          <w:szCs w:val="20"/>
        </w:rPr>
        <w:t>ã</w:t>
      </w:r>
      <w:r w:rsidR="0035728D" w:rsidRPr="00CB03EE">
        <w:rPr>
          <w:rFonts w:cs="Calibri"/>
          <w:color w:val="000000"/>
          <w:sz w:val="20"/>
          <w:szCs w:val="20"/>
        </w:rPr>
        <w:t xml:space="preserve">o </w:t>
      </w:r>
      <w:r w:rsidR="0035728D" w:rsidRPr="00CB03EE">
        <w:rPr>
          <w:rFonts w:cs="Calibri"/>
          <w:color w:val="000000"/>
          <w:spacing w:val="-2"/>
          <w:sz w:val="20"/>
          <w:szCs w:val="20"/>
        </w:rPr>
        <w:t>d</w:t>
      </w:r>
      <w:r w:rsidR="0035728D" w:rsidRPr="00CB03EE">
        <w:rPr>
          <w:rFonts w:cs="Calibri"/>
          <w:color w:val="000000"/>
          <w:sz w:val="20"/>
          <w:szCs w:val="20"/>
        </w:rPr>
        <w:t xml:space="preserve">e </w:t>
      </w:r>
      <w:r w:rsidR="0035728D" w:rsidRPr="00CB03EE">
        <w:rPr>
          <w:rFonts w:cs="Calibri"/>
          <w:color w:val="000000"/>
          <w:spacing w:val="-4"/>
          <w:sz w:val="20"/>
          <w:szCs w:val="20"/>
        </w:rPr>
        <w:t>I</w:t>
      </w:r>
      <w:r w:rsidR="0035728D" w:rsidRPr="00CB03EE">
        <w:rPr>
          <w:rFonts w:cs="Calibri"/>
          <w:color w:val="000000"/>
          <w:sz w:val="20"/>
          <w:szCs w:val="20"/>
        </w:rPr>
        <w:t>nex</w:t>
      </w:r>
      <w:r w:rsidR="0035728D" w:rsidRPr="00CB03EE">
        <w:rPr>
          <w:rFonts w:cs="Calibri"/>
          <w:color w:val="000000"/>
          <w:spacing w:val="1"/>
          <w:sz w:val="20"/>
          <w:szCs w:val="20"/>
        </w:rPr>
        <w:t>i</w:t>
      </w:r>
      <w:r w:rsidR="0035728D" w:rsidRPr="00CB03EE">
        <w:rPr>
          <w:rFonts w:cs="Calibri"/>
          <w:color w:val="000000"/>
          <w:sz w:val="20"/>
          <w:szCs w:val="20"/>
        </w:rPr>
        <w:t>s</w:t>
      </w:r>
      <w:r w:rsidR="0035728D" w:rsidRPr="00CB03EE">
        <w:rPr>
          <w:rFonts w:cs="Calibri"/>
          <w:color w:val="000000"/>
          <w:spacing w:val="1"/>
          <w:sz w:val="20"/>
          <w:szCs w:val="20"/>
        </w:rPr>
        <w:t>t</w:t>
      </w:r>
      <w:r w:rsidR="0035728D" w:rsidRPr="00CB03EE">
        <w:rPr>
          <w:rFonts w:cs="Calibri"/>
          <w:color w:val="000000"/>
          <w:sz w:val="20"/>
          <w:szCs w:val="20"/>
        </w:rPr>
        <w:t>ê</w:t>
      </w:r>
      <w:r w:rsidR="0035728D" w:rsidRPr="00CB03EE">
        <w:rPr>
          <w:rFonts w:cs="Calibri"/>
          <w:color w:val="000000"/>
          <w:spacing w:val="-2"/>
          <w:sz w:val="20"/>
          <w:szCs w:val="20"/>
        </w:rPr>
        <w:t>n</w:t>
      </w:r>
      <w:r w:rsidR="0035728D" w:rsidRPr="00CB03EE">
        <w:rPr>
          <w:rFonts w:cs="Calibri"/>
          <w:color w:val="000000"/>
          <w:sz w:val="20"/>
          <w:szCs w:val="20"/>
        </w:rPr>
        <w:t>c</w:t>
      </w:r>
      <w:r w:rsidR="0035728D" w:rsidRPr="00CB03EE">
        <w:rPr>
          <w:rFonts w:cs="Calibri"/>
          <w:color w:val="000000"/>
          <w:spacing w:val="-1"/>
          <w:sz w:val="20"/>
          <w:szCs w:val="20"/>
        </w:rPr>
        <w:t>i</w:t>
      </w:r>
      <w:r w:rsidR="0035728D" w:rsidRPr="00CB03EE">
        <w:rPr>
          <w:rFonts w:cs="Calibri"/>
          <w:color w:val="000000"/>
          <w:sz w:val="20"/>
          <w:szCs w:val="20"/>
        </w:rPr>
        <w:t>a de</w:t>
      </w:r>
      <w:r>
        <w:rPr>
          <w:rFonts w:cs="Calibri"/>
          <w:color w:val="000000"/>
          <w:sz w:val="20"/>
          <w:szCs w:val="20"/>
        </w:rPr>
        <w:t xml:space="preserve"> </w:t>
      </w:r>
      <w:r w:rsidR="0035728D" w:rsidRPr="00CB03EE">
        <w:rPr>
          <w:rFonts w:cs="Calibri"/>
          <w:color w:val="000000"/>
          <w:sz w:val="20"/>
          <w:szCs w:val="20"/>
        </w:rPr>
        <w:t>F</w:t>
      </w:r>
      <w:r w:rsidR="0035728D" w:rsidRPr="00CB03EE">
        <w:rPr>
          <w:rFonts w:cs="Calibri"/>
          <w:color w:val="000000"/>
          <w:spacing w:val="-2"/>
          <w:sz w:val="20"/>
          <w:szCs w:val="20"/>
        </w:rPr>
        <w:t>a</w:t>
      </w:r>
      <w:r w:rsidR="0035728D" w:rsidRPr="00CB03EE">
        <w:rPr>
          <w:rFonts w:cs="Calibri"/>
          <w:color w:val="000000"/>
          <w:spacing w:val="1"/>
          <w:sz w:val="20"/>
          <w:szCs w:val="20"/>
        </w:rPr>
        <w:t>t</w:t>
      </w:r>
      <w:r w:rsidR="0035728D" w:rsidRPr="00CB03EE">
        <w:rPr>
          <w:rFonts w:cs="Calibri"/>
          <w:color w:val="000000"/>
          <w:sz w:val="20"/>
          <w:szCs w:val="20"/>
        </w:rPr>
        <w:t>os</w:t>
      </w:r>
      <w:r>
        <w:rPr>
          <w:rFonts w:cs="Calibri"/>
          <w:color w:val="000000"/>
          <w:sz w:val="20"/>
          <w:szCs w:val="20"/>
        </w:rPr>
        <w:t xml:space="preserve"> </w:t>
      </w:r>
      <w:r w:rsidR="0035728D" w:rsidRPr="00CB03EE">
        <w:rPr>
          <w:rFonts w:cs="Calibri"/>
          <w:color w:val="000000"/>
          <w:sz w:val="20"/>
          <w:szCs w:val="20"/>
        </w:rPr>
        <w:t>Su</w:t>
      </w:r>
      <w:r w:rsidR="0035728D" w:rsidRPr="00CB03EE">
        <w:rPr>
          <w:rFonts w:cs="Calibri"/>
          <w:color w:val="000000"/>
          <w:spacing w:val="-3"/>
          <w:sz w:val="20"/>
          <w:szCs w:val="20"/>
        </w:rPr>
        <w:t>p</w:t>
      </w:r>
      <w:r w:rsidR="0035728D" w:rsidRPr="00CB03EE">
        <w:rPr>
          <w:rFonts w:cs="Calibri"/>
          <w:color w:val="000000"/>
          <w:sz w:val="20"/>
          <w:szCs w:val="20"/>
        </w:rPr>
        <w:t>e</w:t>
      </w:r>
      <w:r w:rsidR="0035728D" w:rsidRPr="00CB03EE">
        <w:rPr>
          <w:rFonts w:cs="Calibri"/>
          <w:color w:val="000000"/>
          <w:spacing w:val="1"/>
          <w:sz w:val="20"/>
          <w:szCs w:val="20"/>
        </w:rPr>
        <w:t>r</w:t>
      </w:r>
      <w:r w:rsidR="0035728D" w:rsidRPr="00CB03EE">
        <w:rPr>
          <w:rFonts w:cs="Calibri"/>
          <w:color w:val="000000"/>
          <w:spacing w:val="-2"/>
          <w:sz w:val="20"/>
          <w:szCs w:val="20"/>
        </w:rPr>
        <w:t>v</w:t>
      </w:r>
      <w:r w:rsidR="0035728D" w:rsidRPr="00CB03EE">
        <w:rPr>
          <w:rFonts w:cs="Calibri"/>
          <w:color w:val="000000"/>
          <w:sz w:val="20"/>
          <w:szCs w:val="20"/>
        </w:rPr>
        <w:t>en</w:t>
      </w:r>
      <w:r w:rsidR="0035728D" w:rsidRPr="00CB03EE">
        <w:rPr>
          <w:rFonts w:cs="Calibri"/>
          <w:color w:val="000000"/>
          <w:spacing w:val="1"/>
          <w:sz w:val="20"/>
          <w:szCs w:val="20"/>
        </w:rPr>
        <w:t>i</w:t>
      </w:r>
      <w:r w:rsidR="0035728D" w:rsidRPr="00CB03EE">
        <w:rPr>
          <w:rFonts w:cs="Calibri"/>
          <w:color w:val="000000"/>
          <w:sz w:val="20"/>
          <w:szCs w:val="20"/>
        </w:rPr>
        <w:t>e</w:t>
      </w:r>
      <w:r w:rsidR="0035728D" w:rsidRPr="00CB03EE">
        <w:rPr>
          <w:rFonts w:cs="Calibri"/>
          <w:color w:val="000000"/>
          <w:spacing w:val="-2"/>
          <w:sz w:val="20"/>
          <w:szCs w:val="20"/>
        </w:rPr>
        <w:t>n</w:t>
      </w:r>
      <w:r w:rsidR="0035728D" w:rsidRPr="00CB03EE">
        <w:rPr>
          <w:rFonts w:cs="Calibri"/>
          <w:color w:val="000000"/>
          <w:spacing w:val="1"/>
          <w:sz w:val="20"/>
          <w:szCs w:val="20"/>
        </w:rPr>
        <w:t>t</w:t>
      </w:r>
      <w:r w:rsidR="0035728D" w:rsidRPr="00CB03EE">
        <w:rPr>
          <w:rFonts w:cs="Calibri"/>
          <w:color w:val="000000"/>
          <w:spacing w:val="-2"/>
          <w:sz w:val="20"/>
          <w:szCs w:val="20"/>
        </w:rPr>
        <w:t>e</w:t>
      </w:r>
      <w:r w:rsidR="0035728D" w:rsidRPr="00CB03EE">
        <w:rPr>
          <w:rFonts w:cs="Calibri"/>
          <w:color w:val="000000"/>
          <w:sz w:val="20"/>
          <w:szCs w:val="20"/>
        </w:rPr>
        <w:t xml:space="preserve">s </w:t>
      </w:r>
      <w:r w:rsidR="0035728D" w:rsidRPr="00CB03EE">
        <w:rPr>
          <w:rFonts w:cs="Calibri"/>
          <w:color w:val="000000"/>
          <w:spacing w:val="-1"/>
          <w:sz w:val="20"/>
          <w:szCs w:val="20"/>
        </w:rPr>
        <w:t>I</w:t>
      </w:r>
      <w:r w:rsidR="0035728D" w:rsidRPr="00CB03EE">
        <w:rPr>
          <w:rFonts w:cs="Calibri"/>
          <w:color w:val="000000"/>
          <w:spacing w:val="-4"/>
          <w:sz w:val="20"/>
          <w:szCs w:val="20"/>
        </w:rPr>
        <w:t>m</w:t>
      </w:r>
      <w:r w:rsidR="0035728D" w:rsidRPr="00CB03EE">
        <w:rPr>
          <w:rFonts w:cs="Calibri"/>
          <w:color w:val="000000"/>
          <w:sz w:val="20"/>
          <w:szCs w:val="20"/>
        </w:rPr>
        <w:t>ped</w:t>
      </w:r>
      <w:r w:rsidR="0035728D" w:rsidRPr="00CB03EE">
        <w:rPr>
          <w:rFonts w:cs="Calibri"/>
          <w:color w:val="000000"/>
          <w:spacing w:val="1"/>
          <w:sz w:val="20"/>
          <w:szCs w:val="20"/>
        </w:rPr>
        <w:t>iti</w:t>
      </w:r>
      <w:r w:rsidR="0035728D" w:rsidRPr="00CB03EE">
        <w:rPr>
          <w:rFonts w:cs="Calibri"/>
          <w:color w:val="000000"/>
          <w:spacing w:val="-2"/>
          <w:sz w:val="20"/>
          <w:szCs w:val="20"/>
        </w:rPr>
        <w:t>v</w:t>
      </w:r>
      <w:r w:rsidR="0035728D" w:rsidRPr="00CB03EE">
        <w:rPr>
          <w:rFonts w:cs="Calibri"/>
          <w:color w:val="000000"/>
          <w:sz w:val="20"/>
          <w:szCs w:val="20"/>
        </w:rPr>
        <w:t>os da</w:t>
      </w:r>
      <w:r>
        <w:rPr>
          <w:rFonts w:cs="Calibri"/>
          <w:color w:val="000000"/>
          <w:sz w:val="20"/>
          <w:szCs w:val="20"/>
        </w:rPr>
        <w:t xml:space="preserve"> </w:t>
      </w:r>
      <w:r w:rsidR="0035728D" w:rsidRPr="00CB03EE">
        <w:rPr>
          <w:rFonts w:cs="Calibri"/>
          <w:color w:val="000000"/>
          <w:spacing w:val="-1"/>
          <w:sz w:val="20"/>
          <w:szCs w:val="20"/>
        </w:rPr>
        <w:t>H</w:t>
      </w:r>
      <w:r w:rsidR="0035728D" w:rsidRPr="00CB03EE">
        <w:rPr>
          <w:rFonts w:cs="Calibri"/>
          <w:color w:val="000000"/>
          <w:sz w:val="20"/>
          <w:szCs w:val="20"/>
        </w:rPr>
        <w:t>ab</w:t>
      </w:r>
      <w:r w:rsidR="0035728D" w:rsidRPr="00CB03EE">
        <w:rPr>
          <w:rFonts w:cs="Calibri"/>
          <w:color w:val="000000"/>
          <w:spacing w:val="1"/>
          <w:sz w:val="20"/>
          <w:szCs w:val="20"/>
        </w:rPr>
        <w:t>i</w:t>
      </w:r>
      <w:r w:rsidR="0035728D" w:rsidRPr="00CB03EE">
        <w:rPr>
          <w:rFonts w:cs="Calibri"/>
          <w:color w:val="000000"/>
          <w:spacing w:val="-1"/>
          <w:sz w:val="20"/>
          <w:szCs w:val="20"/>
        </w:rPr>
        <w:t>l</w:t>
      </w:r>
      <w:r w:rsidR="0035728D" w:rsidRPr="00CB03EE">
        <w:rPr>
          <w:rFonts w:cs="Calibri"/>
          <w:color w:val="000000"/>
          <w:spacing w:val="1"/>
          <w:sz w:val="20"/>
          <w:szCs w:val="20"/>
        </w:rPr>
        <w:t>i</w:t>
      </w:r>
      <w:r w:rsidR="0035728D" w:rsidRPr="00CB03EE">
        <w:rPr>
          <w:rFonts w:cs="Calibri"/>
          <w:color w:val="000000"/>
          <w:spacing w:val="-1"/>
          <w:sz w:val="20"/>
          <w:szCs w:val="20"/>
        </w:rPr>
        <w:t>t</w:t>
      </w:r>
      <w:r w:rsidR="0035728D"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w:t>
      </w:r>
      <w:r w:rsidR="004E29C0" w:rsidRPr="00CB03EE">
        <w:rPr>
          <w:rFonts w:cs="Calibri"/>
          <w:color w:val="000000"/>
          <w:spacing w:val="-1"/>
          <w:sz w:val="20"/>
          <w:szCs w:val="20"/>
        </w:rPr>
        <w:t>D</w:t>
      </w:r>
      <w:r w:rsidR="004E29C0" w:rsidRPr="00CB03EE">
        <w:rPr>
          <w:rFonts w:cs="Calibri"/>
          <w:color w:val="000000"/>
          <w:sz w:val="20"/>
          <w:szCs w:val="20"/>
        </w:rPr>
        <w:t>ec</w:t>
      </w:r>
      <w:r w:rsidR="004E29C0" w:rsidRPr="00CB03EE">
        <w:rPr>
          <w:rFonts w:cs="Calibri"/>
          <w:color w:val="000000"/>
          <w:spacing w:val="1"/>
          <w:sz w:val="20"/>
          <w:szCs w:val="20"/>
        </w:rPr>
        <w:t>l</w:t>
      </w:r>
      <w:r w:rsidR="004E29C0" w:rsidRPr="00CB03EE">
        <w:rPr>
          <w:rFonts w:cs="Calibri"/>
          <w:color w:val="000000"/>
          <w:sz w:val="20"/>
          <w:szCs w:val="20"/>
        </w:rPr>
        <w:t>a</w:t>
      </w:r>
      <w:r w:rsidR="004E29C0" w:rsidRPr="00CB03EE">
        <w:rPr>
          <w:rFonts w:cs="Calibri"/>
          <w:color w:val="000000"/>
          <w:spacing w:val="1"/>
          <w:sz w:val="20"/>
          <w:szCs w:val="20"/>
        </w:rPr>
        <w:t>r</w:t>
      </w:r>
      <w:r w:rsidR="004E29C0" w:rsidRPr="00CB03EE">
        <w:rPr>
          <w:rFonts w:cs="Calibri"/>
          <w:color w:val="000000"/>
          <w:sz w:val="20"/>
          <w:szCs w:val="20"/>
        </w:rPr>
        <w:t>a</w:t>
      </w:r>
      <w:r w:rsidR="004E29C0" w:rsidRPr="00CB03EE">
        <w:rPr>
          <w:rFonts w:cs="Calibri"/>
          <w:color w:val="000000"/>
          <w:spacing w:val="-2"/>
          <w:sz w:val="20"/>
          <w:szCs w:val="20"/>
        </w:rPr>
        <w:t>çã</w:t>
      </w:r>
      <w:r w:rsidR="004E29C0" w:rsidRPr="00CB03EE">
        <w:rPr>
          <w:rFonts w:cs="Calibri"/>
          <w:color w:val="000000"/>
          <w:sz w:val="20"/>
          <w:szCs w:val="20"/>
        </w:rPr>
        <w:t xml:space="preserve">o de </w:t>
      </w:r>
      <w:r w:rsidR="004E29C0" w:rsidRPr="00CB03EE">
        <w:rPr>
          <w:rFonts w:cs="Calibri"/>
          <w:color w:val="000000"/>
          <w:spacing w:val="-2"/>
          <w:sz w:val="20"/>
          <w:szCs w:val="20"/>
        </w:rPr>
        <w:t>M</w:t>
      </w:r>
      <w:r w:rsidR="004E29C0" w:rsidRPr="00CB03EE">
        <w:rPr>
          <w:rFonts w:cs="Calibri"/>
          <w:color w:val="000000"/>
          <w:spacing w:val="1"/>
          <w:sz w:val="20"/>
          <w:szCs w:val="20"/>
        </w:rPr>
        <w:t>i</w:t>
      </w:r>
      <w:r w:rsidR="004E29C0" w:rsidRPr="00CB03EE">
        <w:rPr>
          <w:rFonts w:cs="Calibri"/>
          <w:color w:val="000000"/>
          <w:spacing w:val="-2"/>
          <w:sz w:val="20"/>
          <w:szCs w:val="20"/>
        </w:rPr>
        <w:t>c</w:t>
      </w:r>
      <w:r w:rsidR="004E29C0" w:rsidRPr="00CB03EE">
        <w:rPr>
          <w:rFonts w:cs="Calibri"/>
          <w:color w:val="000000"/>
          <w:spacing w:val="1"/>
          <w:sz w:val="20"/>
          <w:szCs w:val="20"/>
        </w:rPr>
        <w:t>r</w:t>
      </w:r>
      <w:r w:rsidR="004E29C0" w:rsidRPr="00CB03EE">
        <w:rPr>
          <w:rFonts w:cs="Calibri"/>
          <w:color w:val="000000"/>
          <w:sz w:val="20"/>
          <w:szCs w:val="20"/>
        </w:rPr>
        <w:t>oe</w:t>
      </w:r>
      <w:r w:rsidR="004E29C0" w:rsidRPr="00CB03EE">
        <w:rPr>
          <w:rFonts w:cs="Calibri"/>
          <w:color w:val="000000"/>
          <w:spacing w:val="-3"/>
          <w:sz w:val="20"/>
          <w:szCs w:val="20"/>
        </w:rPr>
        <w:t>m</w:t>
      </w:r>
      <w:r w:rsidR="004E29C0" w:rsidRPr="00CB03EE">
        <w:rPr>
          <w:rFonts w:cs="Calibri"/>
          <w:color w:val="000000"/>
          <w:sz w:val="20"/>
          <w:szCs w:val="20"/>
        </w:rPr>
        <w:t>p</w:t>
      </w:r>
      <w:r w:rsidR="004E29C0" w:rsidRPr="00CB03EE">
        <w:rPr>
          <w:rFonts w:cs="Calibri"/>
          <w:color w:val="000000"/>
          <w:spacing w:val="1"/>
          <w:sz w:val="20"/>
          <w:szCs w:val="20"/>
        </w:rPr>
        <w:t>r</w:t>
      </w:r>
      <w:r w:rsidR="004E29C0" w:rsidRPr="00CB03EE">
        <w:rPr>
          <w:rFonts w:cs="Calibri"/>
          <w:color w:val="000000"/>
          <w:sz w:val="20"/>
          <w:szCs w:val="20"/>
        </w:rPr>
        <w:t>e</w:t>
      </w:r>
      <w:r w:rsidR="004E29C0" w:rsidRPr="00CB03EE">
        <w:rPr>
          <w:rFonts w:cs="Calibri"/>
          <w:color w:val="000000"/>
          <w:spacing w:val="1"/>
          <w:sz w:val="20"/>
          <w:szCs w:val="20"/>
        </w:rPr>
        <w:t>s</w:t>
      </w:r>
      <w:r w:rsidR="004E29C0" w:rsidRPr="00CB03EE">
        <w:rPr>
          <w:rFonts w:cs="Calibri"/>
          <w:color w:val="000000"/>
          <w:sz w:val="20"/>
          <w:szCs w:val="20"/>
        </w:rPr>
        <w:t>a</w:t>
      </w:r>
      <w:r w:rsidR="004E29C0">
        <w:rPr>
          <w:rFonts w:cs="Calibri"/>
          <w:color w:val="000000"/>
          <w:sz w:val="20"/>
          <w:szCs w:val="20"/>
        </w:rPr>
        <w:t xml:space="preserve"> </w:t>
      </w:r>
      <w:r w:rsidR="004E29C0" w:rsidRPr="00CB03EE">
        <w:rPr>
          <w:rFonts w:cs="Calibri"/>
          <w:color w:val="000000"/>
          <w:sz w:val="20"/>
          <w:szCs w:val="20"/>
        </w:rPr>
        <w:t>ou E</w:t>
      </w:r>
      <w:r w:rsidR="004E29C0" w:rsidRPr="00CB03EE">
        <w:rPr>
          <w:rFonts w:cs="Calibri"/>
          <w:color w:val="000000"/>
          <w:spacing w:val="-4"/>
          <w:sz w:val="20"/>
          <w:szCs w:val="20"/>
        </w:rPr>
        <w:t>m</w:t>
      </w:r>
      <w:r w:rsidR="004E29C0" w:rsidRPr="00CB03EE">
        <w:rPr>
          <w:rFonts w:cs="Calibri"/>
          <w:color w:val="000000"/>
          <w:sz w:val="20"/>
          <w:szCs w:val="20"/>
        </w:rPr>
        <w:t>p</w:t>
      </w:r>
      <w:r w:rsidR="004E29C0" w:rsidRPr="00CB03EE">
        <w:rPr>
          <w:rFonts w:cs="Calibri"/>
          <w:color w:val="000000"/>
          <w:spacing w:val="1"/>
          <w:sz w:val="20"/>
          <w:szCs w:val="20"/>
        </w:rPr>
        <w:t>r</w:t>
      </w:r>
      <w:r w:rsidR="004E29C0" w:rsidRPr="00CB03EE">
        <w:rPr>
          <w:rFonts w:cs="Calibri"/>
          <w:color w:val="000000"/>
          <w:sz w:val="20"/>
          <w:szCs w:val="20"/>
        </w:rPr>
        <w:t>e</w:t>
      </w:r>
      <w:r w:rsidR="004E29C0" w:rsidRPr="00CB03EE">
        <w:rPr>
          <w:rFonts w:cs="Calibri"/>
          <w:color w:val="000000"/>
          <w:spacing w:val="1"/>
          <w:sz w:val="20"/>
          <w:szCs w:val="20"/>
        </w:rPr>
        <w:t>s</w:t>
      </w:r>
      <w:r w:rsidR="004E29C0" w:rsidRPr="00CB03EE">
        <w:rPr>
          <w:rFonts w:cs="Calibri"/>
          <w:color w:val="000000"/>
          <w:sz w:val="20"/>
          <w:szCs w:val="20"/>
        </w:rPr>
        <w:t>a</w:t>
      </w:r>
      <w:r w:rsidR="004E29C0">
        <w:rPr>
          <w:rFonts w:cs="Calibri"/>
          <w:color w:val="000000"/>
          <w:sz w:val="20"/>
          <w:szCs w:val="20"/>
        </w:rPr>
        <w:t xml:space="preserve"> </w:t>
      </w:r>
      <w:r w:rsidR="004E29C0" w:rsidRPr="00CB03EE">
        <w:rPr>
          <w:rFonts w:cs="Calibri"/>
          <w:color w:val="000000"/>
          <w:sz w:val="20"/>
          <w:szCs w:val="20"/>
        </w:rPr>
        <w:t>de P</w:t>
      </w:r>
      <w:r w:rsidR="004E29C0" w:rsidRPr="00CB03EE">
        <w:rPr>
          <w:rFonts w:cs="Calibri"/>
          <w:color w:val="000000"/>
          <w:spacing w:val="-2"/>
          <w:sz w:val="20"/>
          <w:szCs w:val="20"/>
        </w:rPr>
        <w:t>e</w:t>
      </w:r>
      <w:r w:rsidR="004E29C0" w:rsidRPr="00CB03EE">
        <w:rPr>
          <w:rFonts w:cs="Calibri"/>
          <w:color w:val="000000"/>
          <w:sz w:val="20"/>
          <w:szCs w:val="20"/>
        </w:rPr>
        <w:t xml:space="preserve">queno </w:t>
      </w:r>
      <w:r w:rsidR="004E29C0" w:rsidRPr="00CB03EE">
        <w:rPr>
          <w:rFonts w:cs="Calibri"/>
          <w:color w:val="000000"/>
          <w:spacing w:val="-2"/>
          <w:sz w:val="20"/>
          <w:szCs w:val="20"/>
        </w:rPr>
        <w:t>P</w:t>
      </w:r>
      <w:r w:rsidR="004E29C0" w:rsidRPr="00CB03EE">
        <w:rPr>
          <w:rFonts w:cs="Calibri"/>
          <w:color w:val="000000"/>
          <w:sz w:val="20"/>
          <w:szCs w:val="20"/>
        </w:rPr>
        <w:t>o</w:t>
      </w:r>
      <w:r w:rsidR="004E29C0" w:rsidRPr="00CB03EE">
        <w:rPr>
          <w:rFonts w:cs="Calibri"/>
          <w:color w:val="000000"/>
          <w:spacing w:val="-2"/>
          <w:sz w:val="20"/>
          <w:szCs w:val="20"/>
        </w:rPr>
        <w:t>r</w:t>
      </w:r>
      <w:r w:rsidR="004E29C0" w:rsidRPr="00CB03EE">
        <w:rPr>
          <w:rFonts w:cs="Calibri"/>
          <w:color w:val="000000"/>
          <w:spacing w:val="1"/>
          <w:sz w:val="20"/>
          <w:szCs w:val="20"/>
        </w:rPr>
        <w:t>t</w:t>
      </w:r>
      <w:r w:rsidR="004E29C0" w:rsidRPr="00CB03EE">
        <w:rPr>
          <w:rFonts w:cs="Calibri"/>
          <w:color w:val="000000"/>
          <w:sz w:val="20"/>
          <w:szCs w:val="20"/>
        </w:rPr>
        <w:t>e</w:t>
      </w:r>
    </w:p>
    <w:p w:rsidR="00667583" w:rsidRDefault="004E29C0" w:rsidP="004E29C0">
      <w:pPr>
        <w:widowControl w:val="0"/>
        <w:autoSpaceDE w:val="0"/>
        <w:autoSpaceDN w:val="0"/>
        <w:adjustRightInd w:val="0"/>
        <w:spacing w:after="0"/>
        <w:rPr>
          <w:bCs/>
          <w:sz w:val="20"/>
          <w:szCs w:val="20"/>
        </w:rPr>
      </w:pPr>
      <w:r>
        <w:rPr>
          <w:rFonts w:cs="Calibri"/>
          <w:color w:val="000000"/>
          <w:sz w:val="20"/>
          <w:szCs w:val="20"/>
        </w:rPr>
        <w:t xml:space="preserve">                         </w:t>
      </w:r>
      <w:r w:rsidR="00627D98" w:rsidRPr="00CB03EE">
        <w:rPr>
          <w:rFonts w:cs="Calibri"/>
          <w:color w:val="000000"/>
          <w:sz w:val="20"/>
          <w:szCs w:val="20"/>
        </w:rPr>
        <w:t xml:space="preserve">MODELO </w:t>
      </w:r>
      <w:r w:rsidR="00627D98">
        <w:rPr>
          <w:rFonts w:cs="Calibri"/>
          <w:color w:val="000000"/>
          <w:sz w:val="20"/>
          <w:szCs w:val="20"/>
        </w:rPr>
        <w:t>5</w:t>
      </w:r>
      <w:r w:rsidR="00627D98">
        <w:rPr>
          <w:color w:val="000000"/>
          <w:sz w:val="20"/>
          <w:szCs w:val="20"/>
        </w:rPr>
        <w:t>–</w:t>
      </w:r>
      <w:r>
        <w:rPr>
          <w:color w:val="000000"/>
          <w:sz w:val="20"/>
          <w:szCs w:val="20"/>
        </w:rPr>
        <w:t xml:space="preserve"> </w:t>
      </w:r>
      <w:r w:rsidR="00627D98">
        <w:rPr>
          <w:rFonts w:cs="Calibri"/>
          <w:color w:val="000000"/>
          <w:sz w:val="20"/>
          <w:szCs w:val="20"/>
        </w:rPr>
        <w:t>Declaração de atendimento ao</w:t>
      </w:r>
      <w:r w:rsidR="00220B6B">
        <w:rPr>
          <w:rFonts w:cs="Calibri"/>
          <w:color w:val="000000"/>
          <w:sz w:val="20"/>
          <w:szCs w:val="20"/>
        </w:rPr>
        <w:t xml:space="preserve"> disposto no</w:t>
      </w:r>
      <w:r w:rsidR="00627D98">
        <w:rPr>
          <w:rFonts w:cs="Calibri"/>
          <w:color w:val="000000"/>
          <w:sz w:val="20"/>
          <w:szCs w:val="20"/>
        </w:rPr>
        <w:t xml:space="preserve">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161E1D" w:rsidRDefault="00161E1D" w:rsidP="00153FC8">
      <w:pPr>
        <w:widowControl w:val="0"/>
        <w:autoSpaceDE w:val="0"/>
        <w:autoSpaceDN w:val="0"/>
        <w:adjustRightInd w:val="0"/>
        <w:spacing w:after="0"/>
        <w:ind w:left="1101"/>
        <w:rPr>
          <w:bCs/>
          <w:sz w:val="20"/>
          <w:szCs w:val="20"/>
        </w:rPr>
      </w:pPr>
    </w:p>
    <w:p w:rsidR="00161E1D" w:rsidRDefault="00161E1D" w:rsidP="00153FC8">
      <w:pPr>
        <w:widowControl w:val="0"/>
        <w:autoSpaceDE w:val="0"/>
        <w:autoSpaceDN w:val="0"/>
        <w:adjustRightInd w:val="0"/>
        <w:spacing w:after="0"/>
        <w:ind w:left="1101"/>
        <w:rPr>
          <w:bCs/>
          <w:sz w:val="20"/>
          <w:szCs w:val="20"/>
        </w:rPr>
      </w:pPr>
    </w:p>
    <w:p w:rsidR="00913E20" w:rsidRDefault="00913E20" w:rsidP="000D1151">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001D97">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E523EE">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113EE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521347">
              <w:rPr>
                <w:rFonts w:cs="Arial Narrow"/>
                <w:bCs/>
                <w:spacing w:val="-1"/>
                <w:position w:val="-1"/>
                <w:sz w:val="16"/>
                <w:szCs w:val="16"/>
              </w:rPr>
              <w:t>6</w:t>
            </w:r>
            <w:r w:rsidR="00C463FF" w:rsidRPr="00CD233E">
              <w:rPr>
                <w:rFonts w:cs="Arial Narrow"/>
                <w:bCs/>
                <w:spacing w:val="-1"/>
                <w:position w:val="-1"/>
                <w:sz w:val="16"/>
                <w:szCs w:val="16"/>
              </w:rPr>
              <w:t>/30550/</w:t>
            </w:r>
            <w:r w:rsidR="00113EE4">
              <w:rPr>
                <w:rFonts w:cs="Arial Narrow"/>
                <w:bCs/>
                <w:spacing w:val="-1"/>
                <w:position w:val="-1"/>
                <w:sz w:val="16"/>
                <w:szCs w:val="16"/>
              </w:rPr>
              <w:t>010308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D945F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01D97">
              <w:rPr>
                <w:rFonts w:cs="Arial Narrow"/>
                <w:b/>
                <w:bCs/>
                <w:spacing w:val="-1"/>
                <w:position w:val="-1"/>
                <w:sz w:val="16"/>
                <w:szCs w:val="16"/>
              </w:rPr>
              <w:t xml:space="preserve"> </w:t>
            </w:r>
            <w:r w:rsidR="00D945F7">
              <w:rPr>
                <w:rFonts w:cs="Arial Narrow"/>
                <w:b/>
                <w:bCs/>
                <w:spacing w:val="-1"/>
                <w:position w:val="-1"/>
                <w:sz w:val="16"/>
                <w:szCs w:val="16"/>
              </w:rPr>
              <w:t>15</w:t>
            </w:r>
            <w:r w:rsidR="00DA09AD">
              <w:rPr>
                <w:rFonts w:cs="Arial Narrow"/>
                <w:b/>
                <w:bCs/>
                <w:spacing w:val="-1"/>
                <w:position w:val="-1"/>
                <w:sz w:val="16"/>
                <w:szCs w:val="16"/>
              </w:rPr>
              <w:t>/</w:t>
            </w:r>
            <w:r w:rsidR="00D945F7">
              <w:rPr>
                <w:rFonts w:cs="Arial Narrow"/>
                <w:b/>
                <w:bCs/>
                <w:spacing w:val="-1"/>
                <w:position w:val="-1"/>
                <w:sz w:val="16"/>
                <w:szCs w:val="16"/>
              </w:rPr>
              <w:t>09</w:t>
            </w:r>
            <w:r w:rsidR="00DA09AD">
              <w:rPr>
                <w:rFonts w:cs="Arial Narrow"/>
                <w:b/>
                <w:bCs/>
                <w:spacing w:val="-1"/>
                <w:position w:val="-1"/>
                <w:sz w:val="16"/>
                <w:szCs w:val="16"/>
              </w:rPr>
              <w:t>/</w:t>
            </w:r>
            <w:r w:rsidR="00D945F7">
              <w:rPr>
                <w:rFonts w:cs="Arial Narrow"/>
                <w:b/>
                <w:bCs/>
                <w:spacing w:val="-1"/>
                <w:position w:val="-1"/>
                <w:sz w:val="16"/>
                <w:szCs w:val="16"/>
              </w:rPr>
              <w:t>2017</w:t>
            </w:r>
            <w:r w:rsidRPr="00CD233E">
              <w:rPr>
                <w:rFonts w:cs="Arial Narrow"/>
                <w:b/>
                <w:bCs/>
                <w:spacing w:val="-1"/>
                <w:position w:val="-1"/>
                <w:sz w:val="16"/>
                <w:szCs w:val="16"/>
              </w:rPr>
              <w:tab/>
              <w:t>Hora da abertura:</w:t>
            </w:r>
            <w:r w:rsidR="001C715B">
              <w:rPr>
                <w:rFonts w:cs="Arial Narrow"/>
                <w:b/>
                <w:bCs/>
                <w:spacing w:val="-1"/>
                <w:position w:val="-1"/>
                <w:sz w:val="16"/>
                <w:szCs w:val="16"/>
              </w:rPr>
              <w:t xml:space="preserve"> </w:t>
            </w:r>
            <w:r w:rsidR="00D945F7">
              <w:rPr>
                <w:rFonts w:cs="Arial Narrow"/>
                <w:b/>
                <w:bCs/>
                <w:spacing w:val="-1"/>
                <w:position w:val="-1"/>
                <w:sz w:val="16"/>
                <w:szCs w:val="16"/>
              </w:rPr>
              <w:t>09</w:t>
            </w:r>
            <w:r w:rsidR="00DA09AD">
              <w:rPr>
                <w:rFonts w:cs="Arial Narrow"/>
                <w:b/>
                <w:bCs/>
                <w:spacing w:val="-1"/>
                <w:position w:val="-1"/>
                <w:sz w:val="16"/>
                <w:szCs w:val="16"/>
              </w:rPr>
              <w:t xml:space="preserve"> :</w:t>
            </w:r>
            <w:r w:rsidR="00D945F7">
              <w:rPr>
                <w:rFonts w:cs="Arial Narrow"/>
                <w:b/>
                <w:bCs/>
                <w:spacing w:val="-1"/>
                <w:position w:val="-1"/>
                <w:sz w:val="16"/>
                <w:szCs w:val="16"/>
              </w:rPr>
              <w:t>00</w:t>
            </w:r>
            <w:r w:rsidR="00DA09AD">
              <w:rPr>
                <w:rFonts w:cs="Arial Narrow"/>
                <w:b/>
                <w:bCs/>
                <w:spacing w:val="-1"/>
                <w:position w:val="-1"/>
                <w:sz w:val="16"/>
                <w:szCs w:val="16"/>
              </w:rPr>
              <w:t xml:space="preserve"> horas</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w:t>
            </w:r>
            <w:r w:rsidR="00E523EE">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E523EE" w:rsidRPr="00CD233E" w:rsidRDefault="00E523EE" w:rsidP="00E523EE">
            <w:pPr>
              <w:widowControl w:val="0"/>
              <w:autoSpaceDE w:val="0"/>
              <w:autoSpaceDN w:val="0"/>
              <w:adjustRightInd w:val="0"/>
              <w:spacing w:after="0" w:line="240" w:lineRule="auto"/>
              <w:jc w:val="both"/>
              <w:rPr>
                <w:rFonts w:cs="Arial Narrow"/>
                <w:bCs/>
                <w:spacing w:val="-1"/>
                <w:position w:val="-1"/>
                <w:sz w:val="16"/>
                <w:szCs w:val="16"/>
              </w:rPr>
            </w:pPr>
            <w:r w:rsidRPr="00E523EE">
              <w:rPr>
                <w:rFonts w:cs="Arial Narrow"/>
                <w:b/>
                <w:bCs/>
                <w:spacing w:val="-1"/>
                <w:position w:val="-1"/>
                <w:sz w:val="16"/>
                <w:szCs w:val="16"/>
              </w:rPr>
              <w:t>Superintendência de 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E523E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523EE">
              <w:rPr>
                <w:rFonts w:cs="Arial Narrow"/>
                <w:bCs/>
                <w:spacing w:val="-1"/>
                <w:position w:val="-1"/>
                <w:sz w:val="16"/>
                <w:szCs w:val="16"/>
              </w:rPr>
              <w:t xml:space="preserve"> 1165/4113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523EE">
              <w:rPr>
                <w:rFonts w:cs="Arial Narrow"/>
                <w:b/>
                <w:bCs/>
                <w:spacing w:val="-1"/>
                <w:position w:val="-1"/>
                <w:sz w:val="16"/>
                <w:szCs w:val="16"/>
              </w:rPr>
              <w:t xml:space="preserve"> </w:t>
            </w:r>
            <w:r w:rsidR="00603BF6">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9312D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D945F7">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DB0624">
              <w:rPr>
                <w:rFonts w:cs="Arial Narrow"/>
                <w:bCs/>
                <w:spacing w:val="-1"/>
                <w:position w:val="-1"/>
                <w:sz w:val="16"/>
                <w:szCs w:val="16"/>
              </w:rPr>
              <w:t xml:space="preserve">/1722/1715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001D97">
              <w:rPr>
                <w:rFonts w:cs="Arial Narrow"/>
                <w:b/>
                <w:bCs/>
                <w:spacing w:val="-1"/>
                <w:position w:val="-1"/>
                <w:sz w:val="16"/>
                <w:szCs w:val="16"/>
              </w:rPr>
              <w:t xml:space="preserve"> </w:t>
            </w:r>
            <w:r w:rsidR="00617132" w:rsidRPr="00CD233E">
              <w:rPr>
                <w:rFonts w:cs="Arial Narrow"/>
                <w:bCs/>
                <w:spacing w:val="-1"/>
                <w:position w:val="-1"/>
                <w:sz w:val="16"/>
                <w:szCs w:val="16"/>
              </w:rPr>
              <w:t>Av.</w:t>
            </w:r>
            <w:r w:rsidR="009727C2">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01D97">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7670DC" w:rsidRDefault="00E245A5" w:rsidP="007670DC">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7670DC">
        <w:rPr>
          <w:rFonts w:asciiTheme="minorHAnsi" w:hAnsiTheme="minorHAnsi"/>
          <w:b/>
          <w:bCs/>
          <w:spacing w:val="-1"/>
          <w:sz w:val="20"/>
          <w:szCs w:val="20"/>
        </w:rPr>
        <w:lastRenderedPageBreak/>
        <w:t>D</w:t>
      </w:r>
      <w:r w:rsidR="001A51BF" w:rsidRPr="007670DC">
        <w:rPr>
          <w:rFonts w:asciiTheme="minorHAnsi" w:hAnsiTheme="minorHAnsi"/>
          <w:b/>
          <w:bCs/>
          <w:sz w:val="20"/>
          <w:szCs w:val="20"/>
        </w:rPr>
        <w:t>O</w:t>
      </w:r>
      <w:r w:rsidR="009727C2">
        <w:rPr>
          <w:rFonts w:asciiTheme="minorHAnsi" w:hAnsiTheme="minorHAnsi"/>
          <w:b/>
          <w:bCs/>
          <w:sz w:val="20"/>
          <w:szCs w:val="20"/>
        </w:rPr>
        <w:t xml:space="preserve"> </w:t>
      </w:r>
      <w:r w:rsidR="001A51BF" w:rsidRPr="007670DC">
        <w:rPr>
          <w:rFonts w:asciiTheme="minorHAnsi" w:hAnsiTheme="minorHAnsi"/>
          <w:b/>
          <w:bCs/>
          <w:spacing w:val="-1"/>
          <w:sz w:val="20"/>
          <w:szCs w:val="20"/>
        </w:rPr>
        <w:t>O</w:t>
      </w:r>
      <w:r w:rsidR="001A51BF" w:rsidRPr="007670DC">
        <w:rPr>
          <w:rFonts w:asciiTheme="minorHAnsi" w:hAnsiTheme="minorHAnsi"/>
          <w:b/>
          <w:bCs/>
          <w:spacing w:val="1"/>
          <w:sz w:val="20"/>
          <w:szCs w:val="20"/>
        </w:rPr>
        <w:t>B</w:t>
      </w:r>
      <w:r w:rsidR="001A51BF" w:rsidRPr="007670DC">
        <w:rPr>
          <w:rFonts w:asciiTheme="minorHAnsi" w:hAnsiTheme="minorHAnsi"/>
          <w:b/>
          <w:bCs/>
          <w:sz w:val="20"/>
          <w:szCs w:val="20"/>
        </w:rPr>
        <w:t>J</w:t>
      </w:r>
      <w:r w:rsidR="001A51BF" w:rsidRPr="007670DC">
        <w:rPr>
          <w:rFonts w:asciiTheme="minorHAnsi" w:hAnsiTheme="minorHAnsi"/>
          <w:b/>
          <w:bCs/>
          <w:spacing w:val="-1"/>
          <w:sz w:val="20"/>
          <w:szCs w:val="20"/>
        </w:rPr>
        <w:t>E</w:t>
      </w:r>
      <w:r w:rsidR="001A51BF" w:rsidRPr="007670DC">
        <w:rPr>
          <w:rFonts w:asciiTheme="minorHAnsi" w:hAnsiTheme="minorHAnsi"/>
          <w:b/>
          <w:bCs/>
          <w:spacing w:val="-3"/>
          <w:sz w:val="20"/>
          <w:szCs w:val="20"/>
        </w:rPr>
        <w:t>T</w:t>
      </w:r>
      <w:r w:rsidR="001A51BF" w:rsidRPr="007670DC">
        <w:rPr>
          <w:rFonts w:asciiTheme="minorHAnsi" w:hAnsiTheme="minorHAnsi"/>
          <w:b/>
          <w:bCs/>
          <w:sz w:val="20"/>
          <w:szCs w:val="20"/>
        </w:rPr>
        <w:t>O</w:t>
      </w:r>
    </w:p>
    <w:p w:rsidR="0093470F" w:rsidRPr="007670DC" w:rsidRDefault="0093470F" w:rsidP="007670DC">
      <w:pPr>
        <w:spacing w:after="0" w:line="240" w:lineRule="auto"/>
        <w:jc w:val="both"/>
        <w:rPr>
          <w:rFonts w:asciiTheme="minorHAnsi" w:hAnsiTheme="minorHAnsi" w:cs="Arial"/>
          <w:sz w:val="20"/>
          <w:szCs w:val="20"/>
        </w:rPr>
      </w:pPr>
      <w:r w:rsidRPr="007670DC">
        <w:rPr>
          <w:rFonts w:asciiTheme="minorHAnsi" w:eastAsia="Batang" w:hAnsiTheme="minorHAnsi" w:cs="Courier New"/>
          <w:b/>
          <w:color w:val="000000"/>
          <w:sz w:val="20"/>
          <w:szCs w:val="20"/>
        </w:rPr>
        <w:t>1.1.</w:t>
      </w:r>
      <w:r w:rsidRPr="007670DC">
        <w:rPr>
          <w:rFonts w:asciiTheme="minorHAnsi" w:eastAsia="Batang" w:hAnsiTheme="minorHAnsi" w:cs="Courier New"/>
          <w:color w:val="000000"/>
          <w:sz w:val="20"/>
          <w:szCs w:val="20"/>
        </w:rPr>
        <w:t xml:space="preserve"> O presente pregão </w:t>
      </w:r>
      <w:r w:rsidR="007670DC" w:rsidRPr="007670DC">
        <w:rPr>
          <w:rFonts w:asciiTheme="minorHAnsi" w:eastAsia="Batang" w:hAnsiTheme="minorHAnsi" w:cs="Courier New"/>
          <w:color w:val="000000"/>
          <w:sz w:val="20"/>
          <w:szCs w:val="20"/>
        </w:rPr>
        <w:t>para</w:t>
      </w:r>
      <w:r w:rsidR="00764216" w:rsidRPr="007670DC">
        <w:rPr>
          <w:rFonts w:asciiTheme="minorHAnsi" w:eastAsia="Arial" w:hAnsiTheme="minorHAnsi" w:cs="Arial"/>
          <w:color w:val="000000"/>
          <w:sz w:val="20"/>
          <w:szCs w:val="20"/>
        </w:rPr>
        <w:t xml:space="preserve"> ata de registro de preço</w:t>
      </w:r>
      <w:r w:rsidR="007670DC" w:rsidRPr="007670DC">
        <w:rPr>
          <w:rFonts w:asciiTheme="minorHAnsi" w:eastAsia="Arial" w:hAnsiTheme="minorHAnsi" w:cs="Arial"/>
          <w:color w:val="000000"/>
          <w:sz w:val="20"/>
          <w:szCs w:val="20"/>
        </w:rPr>
        <w:t xml:space="preserve"> tem por objeto</w:t>
      </w:r>
      <w:r w:rsidR="007670DC" w:rsidRPr="007670DC">
        <w:rPr>
          <w:rFonts w:asciiTheme="minorHAnsi" w:hAnsiTheme="minorHAnsi" w:cs="Arial"/>
          <w:color w:val="000000"/>
          <w:sz w:val="20"/>
          <w:szCs w:val="20"/>
        </w:rPr>
        <w:t xml:space="preserve"> aquisição por sistema de consignação de </w:t>
      </w:r>
      <w:r w:rsidR="007670DC" w:rsidRPr="007670DC">
        <w:rPr>
          <w:rFonts w:asciiTheme="minorHAnsi" w:hAnsiTheme="minorHAnsi" w:cs="Arial"/>
          <w:b/>
          <w:color w:val="000000"/>
          <w:sz w:val="20"/>
          <w:szCs w:val="20"/>
        </w:rPr>
        <w:t>Órteses, Próteses e Materiais Especiais (OPME), padronizadas pela Tabela SUS</w:t>
      </w:r>
      <w:r w:rsidR="007670DC" w:rsidRPr="007670DC">
        <w:rPr>
          <w:rFonts w:asciiTheme="minorHAnsi" w:hAnsiTheme="minorHAnsi" w:cs="Arial"/>
          <w:color w:val="000000"/>
          <w:sz w:val="20"/>
          <w:szCs w:val="20"/>
        </w:rPr>
        <w:t xml:space="preserve">, para realização de para o serviço de </w:t>
      </w:r>
      <w:r w:rsidR="007670DC" w:rsidRPr="007670DC">
        <w:rPr>
          <w:rFonts w:asciiTheme="minorHAnsi" w:hAnsiTheme="minorHAnsi" w:cs="Arial"/>
          <w:b/>
          <w:color w:val="222222"/>
          <w:sz w:val="20"/>
          <w:szCs w:val="20"/>
          <w:shd w:val="clear" w:color="auto" w:fill="FFFFFF"/>
        </w:rPr>
        <w:t>CIRURGIA ENDOVASCULAR</w:t>
      </w:r>
      <w:r w:rsidRPr="007670DC">
        <w:rPr>
          <w:rFonts w:asciiTheme="minorHAnsi" w:eastAsia="Batang" w:hAnsiTheme="minorHAnsi" w:cs="Courier New"/>
          <w:color w:val="000000"/>
          <w:sz w:val="20"/>
          <w:szCs w:val="20"/>
        </w:rPr>
        <w:t>, conforme especificações técnicas contidas no Termo de Referência, Anexo II.</w:t>
      </w:r>
    </w:p>
    <w:p w:rsidR="009258C9" w:rsidRPr="00764216" w:rsidRDefault="0093470F" w:rsidP="0093470F">
      <w:pPr>
        <w:tabs>
          <w:tab w:val="left" w:pos="0"/>
          <w:tab w:val="left" w:pos="426"/>
        </w:tabs>
        <w:spacing w:after="120" w:line="240" w:lineRule="auto"/>
        <w:jc w:val="both"/>
        <w:rPr>
          <w:rFonts w:asciiTheme="minorHAnsi" w:hAnsiTheme="minorHAnsi"/>
          <w:sz w:val="20"/>
          <w:szCs w:val="20"/>
        </w:rPr>
      </w:pPr>
      <w:r w:rsidRPr="00764216">
        <w:rPr>
          <w:rFonts w:asciiTheme="minorHAnsi" w:hAnsiTheme="minorHAnsi"/>
          <w:b/>
          <w:color w:val="000000"/>
          <w:sz w:val="20"/>
          <w:szCs w:val="20"/>
        </w:rPr>
        <w:t>1.</w:t>
      </w:r>
      <w:r w:rsidR="007670DC">
        <w:rPr>
          <w:rFonts w:asciiTheme="minorHAnsi" w:hAnsiTheme="minorHAnsi"/>
          <w:b/>
          <w:color w:val="000000"/>
          <w:sz w:val="20"/>
          <w:szCs w:val="20"/>
        </w:rPr>
        <w:t>2</w:t>
      </w:r>
      <w:r w:rsidRPr="00764216">
        <w:rPr>
          <w:rFonts w:asciiTheme="minorHAnsi" w:hAnsiTheme="minorHAnsi"/>
          <w:b/>
          <w:color w:val="000000"/>
          <w:sz w:val="20"/>
          <w:szCs w:val="20"/>
        </w:rPr>
        <w:t>.</w:t>
      </w:r>
      <w:r w:rsidR="009727C2">
        <w:rPr>
          <w:rFonts w:asciiTheme="minorHAnsi" w:hAnsiTheme="minorHAnsi"/>
          <w:b/>
          <w:color w:val="000000"/>
          <w:sz w:val="20"/>
          <w:szCs w:val="20"/>
        </w:rPr>
        <w:t xml:space="preserve"> </w:t>
      </w:r>
      <w:r w:rsidRPr="00764216">
        <w:rPr>
          <w:rFonts w:asciiTheme="minorHAnsi" w:hAnsiTheme="minorHAnsi"/>
          <w:color w:val="000000"/>
          <w:spacing w:val="-1"/>
          <w:sz w:val="20"/>
          <w:szCs w:val="20"/>
        </w:rPr>
        <w:t xml:space="preserve">Para fins deste Edital, </w:t>
      </w:r>
      <w:r w:rsidRPr="00764216">
        <w:rPr>
          <w:rFonts w:asciiTheme="minorHAnsi" w:hAnsiTheme="minorHAnsi"/>
          <w:b/>
          <w:color w:val="000000"/>
          <w:spacing w:val="-1"/>
          <w:sz w:val="20"/>
          <w:szCs w:val="20"/>
        </w:rPr>
        <w:t>produto(s)</w:t>
      </w:r>
      <w:r w:rsidRPr="00764216">
        <w:rPr>
          <w:rFonts w:asciiTheme="minorHAnsi" w:hAnsiTheme="minorHAnsi"/>
          <w:color w:val="000000"/>
          <w:spacing w:val="-1"/>
          <w:sz w:val="20"/>
          <w:szCs w:val="20"/>
        </w:rPr>
        <w:t xml:space="preserve">, leia-se: </w:t>
      </w:r>
      <w:r w:rsidR="00DB0624">
        <w:rPr>
          <w:rFonts w:asciiTheme="minorHAnsi" w:eastAsia="Batang" w:hAnsiTheme="minorHAnsi" w:cs="Courier New"/>
          <w:b/>
          <w:color w:val="000000"/>
          <w:sz w:val="20"/>
          <w:szCs w:val="20"/>
        </w:rPr>
        <w:t>OPME</w:t>
      </w:r>
      <w:r w:rsidR="00D945F7">
        <w:rPr>
          <w:rFonts w:asciiTheme="minorHAnsi" w:eastAsia="Batang" w:hAnsiTheme="minorHAnsi" w:cs="Courier New"/>
          <w:b/>
          <w:color w:val="000000"/>
          <w:sz w:val="20"/>
          <w:szCs w:val="20"/>
        </w:rPr>
        <w:t xml:space="preserve">. </w:t>
      </w:r>
      <w:bookmarkStart w:id="0" w:name="_GoBack"/>
      <w:bookmarkEnd w:id="0"/>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E523EE">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4A3383">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001D97">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01D97">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01D97">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2451FB">
        <w:rPr>
          <w:b/>
          <w:color w:val="000000"/>
          <w:sz w:val="20"/>
          <w:szCs w:val="20"/>
        </w:rPr>
        <w:t xml:space="preserve"> </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001D97">
        <w:rPr>
          <w:color w:val="000000"/>
          <w:sz w:val="20"/>
          <w:szCs w:val="20"/>
        </w:rPr>
        <w:t xml:space="preserve"> </w:t>
      </w:r>
      <w:hyperlink r:id="rId13" w:history="1">
        <w:r w:rsidR="00D14D65" w:rsidRPr="00CB03EE">
          <w:rPr>
            <w:rFonts w:cs="Calibri"/>
            <w:b/>
            <w:color w:val="000000"/>
            <w:sz w:val="20"/>
            <w:szCs w:val="20"/>
          </w:rPr>
          <w:t>www.publinexo.com.br</w:t>
        </w:r>
      </w:hyperlink>
      <w:r w:rsidR="00001D97">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001D97">
        <w:rPr>
          <w:sz w:val="20"/>
          <w:szCs w:val="20"/>
        </w:rPr>
        <w:t xml:space="preserve"> </w:t>
      </w:r>
      <w:r>
        <w:rPr>
          <w:sz w:val="20"/>
          <w:szCs w:val="20"/>
        </w:rPr>
        <w:t>demais</w:t>
      </w:r>
      <w:r w:rsidR="00001D97">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8352AB">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001D97">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001D97">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001D97">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001D97">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001D97">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9727C2">
        <w:rPr>
          <w:b/>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w:t>
      </w:r>
      <w:r w:rsidR="00D702FE">
        <w:rPr>
          <w:bCs/>
          <w:color w:val="000000"/>
          <w:sz w:val="20"/>
          <w:szCs w:val="20"/>
        </w:rPr>
        <w:t>e 2006, notadamente os seus artigos</w:t>
      </w:r>
      <w:r w:rsidR="00861AB1">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cujo os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w:t>
      </w:r>
      <w:r w:rsidR="008352AB">
        <w:rPr>
          <w:bCs/>
          <w:color w:val="000000"/>
          <w:sz w:val="20"/>
          <w:szCs w:val="20"/>
        </w:rPr>
        <w:t>o III da Lei Complementar nº 123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0C0E37" w:rsidRPr="002635F2">
        <w:rPr>
          <w:rFonts w:asciiTheme="minorHAnsi" w:eastAsia="Arial" w:hAnsiTheme="minorHAnsi" w:cs="Arial"/>
          <w:b/>
          <w:sz w:val="20"/>
          <w:szCs w:val="20"/>
          <w:u w:val="single"/>
        </w:rPr>
        <w:t xml:space="preserve">menor preço </w:t>
      </w:r>
      <w:r w:rsidR="004A3383">
        <w:rPr>
          <w:rFonts w:asciiTheme="minorHAnsi" w:eastAsia="Arial" w:hAnsiTheme="minorHAnsi" w:cs="Arial"/>
          <w:b/>
          <w:sz w:val="20"/>
          <w:szCs w:val="20"/>
          <w:u w:val="single"/>
        </w:rPr>
        <w:t>unitário por item.</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w:t>
      </w:r>
      <w:r w:rsidR="00D945F7">
        <w:rPr>
          <w:bCs/>
          <w:color w:val="000000" w:themeColor="text1"/>
          <w:sz w:val="20"/>
          <w:szCs w:val="20"/>
        </w:rPr>
        <w:t>tabela SUS SIGTAP</w:t>
      </w:r>
      <w:r w:rsidRPr="000857F2">
        <w:rPr>
          <w:bCs/>
          <w:color w:val="000000" w:themeColor="text1"/>
          <w:sz w:val="20"/>
          <w:szCs w:val="20"/>
        </w:rPr>
        <w:t xml:space="preserve">.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9727C2">
        <w:rPr>
          <w:b/>
          <w:bCs/>
          <w:color w:val="000000"/>
          <w:sz w:val="20"/>
          <w:szCs w:val="20"/>
          <w:u w:val="single"/>
        </w:rPr>
        <w:t xml:space="preserve"> </w:t>
      </w:r>
      <w:r w:rsidR="00EB373D">
        <w:rPr>
          <w:b/>
          <w:bCs/>
          <w:color w:val="000000"/>
          <w:sz w:val="20"/>
          <w:szCs w:val="20"/>
          <w:u w:val="single"/>
        </w:rPr>
        <w:t>Licitante</w:t>
      </w:r>
      <w:r w:rsidR="009727C2">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9727C2">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2E21E5" w:rsidRPr="002E21E5" w:rsidRDefault="002E21E5"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0B7709">
        <w:rPr>
          <w:rFonts w:cs="Calibri"/>
          <w:b/>
          <w:sz w:val="20"/>
          <w:szCs w:val="20"/>
        </w:rPr>
        <w:t>e)</w:t>
      </w:r>
      <w:r w:rsidRPr="002E21E5">
        <w:rPr>
          <w:rFonts w:asciiTheme="minorHAnsi" w:hAnsiTheme="minorHAnsi" w:cs="Arial"/>
          <w:b/>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r w:rsidRPr="002E21E5">
        <w:rPr>
          <w:rFonts w:asciiTheme="minorHAnsi" w:hAnsiTheme="minorHAnsi" w:cs="Calibri"/>
          <w:b/>
          <w:sz w:val="20"/>
          <w:szCs w:val="20"/>
          <w:u w:val="single"/>
        </w:rPr>
        <w:t>;</w:t>
      </w:r>
    </w:p>
    <w:p w:rsidR="00C95883" w:rsidRPr="00FC47D3" w:rsidRDefault="002E21E5" w:rsidP="00166183">
      <w:pPr>
        <w:widowControl w:val="0"/>
        <w:autoSpaceDE w:val="0"/>
        <w:autoSpaceDN w:val="0"/>
        <w:adjustRightInd w:val="0"/>
        <w:spacing w:after="0" w:line="240" w:lineRule="auto"/>
        <w:jc w:val="both"/>
        <w:rPr>
          <w:bCs/>
          <w:color w:val="000000"/>
          <w:sz w:val="20"/>
          <w:szCs w:val="20"/>
          <w:u w:val="single"/>
        </w:rPr>
      </w:pPr>
      <w:r>
        <w:rPr>
          <w:b/>
          <w:bCs/>
          <w:color w:val="000000"/>
          <w:sz w:val="20"/>
          <w:szCs w:val="20"/>
          <w:u w:val="single"/>
        </w:rPr>
        <w:t>f</w:t>
      </w:r>
      <w:r w:rsidR="00C95883" w:rsidRPr="00A0638C">
        <w:rPr>
          <w:b/>
          <w:bCs/>
          <w:color w:val="000000"/>
          <w:sz w:val="20"/>
          <w:szCs w:val="20"/>
          <w:u w:val="single"/>
        </w:rPr>
        <w:t xml:space="preserve">) </w:t>
      </w:r>
      <w:r w:rsidR="00C95883" w:rsidRPr="00A0638C">
        <w:rPr>
          <w:bCs/>
          <w:color w:val="000000"/>
          <w:sz w:val="20"/>
          <w:szCs w:val="20"/>
          <w:u w:val="single"/>
        </w:rPr>
        <w:t>Caso</w:t>
      </w:r>
      <w:r w:rsidR="00C95883" w:rsidRPr="00FC47D3">
        <w:rPr>
          <w:bCs/>
          <w:color w:val="000000"/>
          <w:sz w:val="20"/>
          <w:szCs w:val="20"/>
          <w:u w:val="single"/>
        </w:rPr>
        <w:t xml:space="preserve"> a </w:t>
      </w:r>
      <w:r w:rsidR="00EB373D">
        <w:rPr>
          <w:bCs/>
          <w:color w:val="000000"/>
          <w:sz w:val="20"/>
          <w:szCs w:val="20"/>
          <w:u w:val="single"/>
        </w:rPr>
        <w:t>Licitante</w:t>
      </w:r>
      <w:r w:rsidR="00C95883"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00C95883" w:rsidRPr="00FC47D3">
        <w:rPr>
          <w:bCs/>
          <w:color w:val="000000"/>
          <w:sz w:val="20"/>
          <w:szCs w:val="20"/>
          <w:u w:val="single"/>
        </w:rPr>
        <w:t>ex</w:t>
      </w:r>
      <w:proofErr w:type="spellEnd"/>
      <w:r w:rsidR="00C95883"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554D71">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9727C2">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554D71" w:rsidRDefault="00554D71" w:rsidP="00166183">
      <w:pPr>
        <w:widowControl w:val="0"/>
        <w:autoSpaceDE w:val="0"/>
        <w:autoSpaceDN w:val="0"/>
        <w:adjustRightInd w:val="0"/>
        <w:spacing w:after="0" w:line="240" w:lineRule="auto"/>
        <w:jc w:val="both"/>
        <w:rPr>
          <w:b/>
          <w:bCs/>
          <w:color w:val="000000"/>
          <w:sz w:val="20"/>
          <w:szCs w:val="20"/>
        </w:rPr>
      </w:pPr>
      <w:r w:rsidRPr="00554D71">
        <w:rPr>
          <w:rFonts w:cs="Arial"/>
          <w:b/>
          <w:sz w:val="18"/>
          <w:szCs w:val="18"/>
        </w:rPr>
        <w:t>b)</w:t>
      </w:r>
      <w:r>
        <w:rPr>
          <w:rFonts w:cs="Arial"/>
          <w:sz w:val="18"/>
          <w:szCs w:val="18"/>
        </w:rPr>
        <w:t xml:space="preserve"> </w:t>
      </w:r>
      <w:r w:rsidRPr="00AB3FC8">
        <w:rPr>
          <w:rFonts w:cs="Arial"/>
          <w:sz w:val="18"/>
          <w:szCs w:val="18"/>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9727C2">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1B1F">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9727C2">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9727C2">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9727C2">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3C32A4">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9727C2">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9727C2">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3C32A4">
        <w:rPr>
          <w:bCs/>
          <w:color w:val="000000"/>
          <w:sz w:val="20"/>
          <w:szCs w:val="20"/>
        </w:rPr>
        <w:t xml:space="preserve"> </w:t>
      </w:r>
      <w:r w:rsidR="00AF429F" w:rsidRPr="00AF429F">
        <w:rPr>
          <w:bCs/>
          <w:color w:val="000000"/>
          <w:sz w:val="20"/>
          <w:szCs w:val="20"/>
        </w:rPr>
        <w:t>feita</w:t>
      </w:r>
      <w:r w:rsidR="003C32A4">
        <w:rPr>
          <w:bCs/>
          <w:color w:val="000000"/>
          <w:sz w:val="20"/>
          <w:szCs w:val="20"/>
        </w:rPr>
        <w:t xml:space="preserve"> </w:t>
      </w:r>
      <w:r w:rsidR="00D23DDC" w:rsidRPr="00D23DDC">
        <w:rPr>
          <w:bCs/>
          <w:color w:val="000000"/>
          <w:sz w:val="20"/>
          <w:szCs w:val="20"/>
        </w:rPr>
        <w:t>no máximo de até</w:t>
      </w:r>
      <w:r w:rsidR="00D719F3">
        <w:rPr>
          <w:bCs/>
          <w:color w:val="000000"/>
          <w:sz w:val="20"/>
          <w:szCs w:val="20"/>
        </w:rPr>
        <w:t xml:space="preserve"> </w:t>
      </w:r>
      <w:r w:rsidR="00CC5AE1">
        <w:rPr>
          <w:b/>
          <w:bCs/>
          <w:color w:val="000000"/>
          <w:sz w:val="20"/>
          <w:szCs w:val="20"/>
        </w:rPr>
        <w:t>10</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3B7553">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9727C2">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F26A63">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F26A63">
        <w:rPr>
          <w:bCs/>
          <w:color w:val="000000"/>
          <w:sz w:val="20"/>
          <w:szCs w:val="20"/>
        </w:rPr>
        <w:t>14.1</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3B7553">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3B7553">
        <w:rPr>
          <w:bCs/>
          <w:color w:val="000000"/>
          <w:sz w:val="20"/>
          <w:szCs w:val="20"/>
        </w:rPr>
        <w:t xml:space="preserve"> </w:t>
      </w:r>
      <w:r w:rsidR="00AF429F">
        <w:rPr>
          <w:bCs/>
          <w:color w:val="000000"/>
          <w:sz w:val="20"/>
          <w:szCs w:val="20"/>
        </w:rPr>
        <w:t xml:space="preserve">devem ter a validade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9727C2">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Pr="00DB0624" w:rsidRDefault="001270A0" w:rsidP="001A645B">
      <w:pPr>
        <w:autoSpaceDE w:val="0"/>
        <w:autoSpaceDN w:val="0"/>
        <w:adjustRightInd w:val="0"/>
        <w:spacing w:after="0" w:line="240" w:lineRule="auto"/>
        <w:jc w:val="both"/>
        <w:rPr>
          <w:rFonts w:asciiTheme="minorHAnsi" w:hAnsiTheme="minorHAnsi" w:cs="Arial"/>
          <w:bCs/>
          <w:sz w:val="20"/>
          <w:szCs w:val="20"/>
        </w:rPr>
      </w:pPr>
      <w:r w:rsidRPr="00DB0624">
        <w:rPr>
          <w:rFonts w:asciiTheme="minorHAnsi" w:hAnsiTheme="minorHAnsi" w:cs="Arial"/>
          <w:b/>
          <w:bCs/>
          <w:sz w:val="20"/>
          <w:szCs w:val="20"/>
        </w:rPr>
        <w:t>a</w:t>
      </w:r>
      <w:r w:rsidR="00860844" w:rsidRPr="00DB0624">
        <w:rPr>
          <w:rFonts w:asciiTheme="minorHAnsi" w:hAnsiTheme="minorHAnsi" w:cs="Arial"/>
          <w:b/>
          <w:bCs/>
          <w:sz w:val="20"/>
          <w:szCs w:val="20"/>
        </w:rPr>
        <w:t>)</w:t>
      </w:r>
      <w:r w:rsidR="009379D3" w:rsidRPr="00DB0624">
        <w:rPr>
          <w:rFonts w:asciiTheme="minorHAnsi" w:hAnsiTheme="minorHAnsi" w:cs="Arial"/>
          <w:bCs/>
          <w:sz w:val="20"/>
          <w:szCs w:val="20"/>
        </w:rPr>
        <w:t>Atestado(s) de capacidade técnica, fornecido por pessoa jurídica de direito público ou privado, comprovando aptidão da empresa quanto</w:t>
      </w:r>
      <w:r w:rsidR="00DB0624" w:rsidRPr="00DB0624">
        <w:rPr>
          <w:rFonts w:asciiTheme="minorHAnsi" w:hAnsiTheme="minorHAnsi" w:cs="Arial"/>
          <w:bCs/>
          <w:sz w:val="20"/>
          <w:szCs w:val="20"/>
        </w:rPr>
        <w:t xml:space="preserve"> ao fornecimento dos produtos, compatíveis em</w:t>
      </w:r>
      <w:r w:rsidR="009379D3" w:rsidRPr="00DB0624">
        <w:rPr>
          <w:rFonts w:asciiTheme="minorHAnsi" w:hAnsiTheme="minorHAnsi" w:cs="Arial"/>
          <w:bCs/>
          <w:sz w:val="20"/>
          <w:szCs w:val="20"/>
        </w:rPr>
        <w:t xml:space="preserve"> características com o objeto desta Licitação</w:t>
      </w:r>
      <w:r w:rsidR="001A645B" w:rsidRPr="00DB0624">
        <w:rPr>
          <w:rFonts w:asciiTheme="minorHAnsi" w:hAnsiTheme="minorHAnsi" w:cs="Arial"/>
          <w:bCs/>
          <w:sz w:val="20"/>
          <w:szCs w:val="20"/>
        </w:rPr>
        <w:t>;</w:t>
      </w:r>
    </w:p>
    <w:p w:rsidR="00D122F8" w:rsidRPr="00DB0624" w:rsidRDefault="001A645B" w:rsidP="001A645B">
      <w:pPr>
        <w:autoSpaceDE w:val="0"/>
        <w:autoSpaceDN w:val="0"/>
        <w:adjustRightInd w:val="0"/>
        <w:spacing w:after="0" w:line="240" w:lineRule="auto"/>
        <w:jc w:val="both"/>
        <w:rPr>
          <w:rFonts w:asciiTheme="minorHAnsi" w:hAnsiTheme="minorHAnsi" w:cs="Arial"/>
          <w:color w:val="000000"/>
          <w:sz w:val="20"/>
          <w:szCs w:val="20"/>
        </w:rPr>
      </w:pPr>
      <w:r w:rsidRPr="00DB0624">
        <w:rPr>
          <w:rFonts w:asciiTheme="minorHAnsi" w:hAnsiTheme="minorHAnsi" w:cs="Arial"/>
          <w:b/>
          <w:color w:val="000000"/>
          <w:sz w:val="20"/>
          <w:szCs w:val="20"/>
        </w:rPr>
        <w:t>b)</w:t>
      </w:r>
      <w:r w:rsidR="002E21E5" w:rsidRPr="00DB0624">
        <w:rPr>
          <w:rFonts w:asciiTheme="minorHAnsi" w:hAnsiTheme="minorHAnsi" w:cs="Arial"/>
          <w:sz w:val="20"/>
          <w:szCs w:val="20"/>
        </w:rPr>
        <w:t xml:space="preserve">Certificado do Registro dos </w:t>
      </w:r>
      <w:r w:rsidR="00333B67">
        <w:rPr>
          <w:rFonts w:asciiTheme="minorHAnsi" w:hAnsiTheme="minorHAnsi" w:cs="Arial"/>
          <w:sz w:val="20"/>
          <w:szCs w:val="20"/>
        </w:rPr>
        <w:t>produtos</w:t>
      </w:r>
      <w:r w:rsidR="002E21E5" w:rsidRPr="00DB0624">
        <w:rPr>
          <w:rFonts w:asciiTheme="minorHAnsi" w:hAnsiTheme="minorHAnsi" w:cs="Arial"/>
          <w:sz w:val="20"/>
          <w:szCs w:val="20"/>
        </w:rPr>
        <w:t>,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r w:rsidRPr="00DB0624">
        <w:rPr>
          <w:rFonts w:asciiTheme="minorHAnsi" w:hAnsiTheme="minorHAnsi" w:cs="Arial"/>
          <w:color w:val="000000"/>
          <w:sz w:val="20"/>
          <w:szCs w:val="20"/>
        </w:rPr>
        <w:t>;</w:t>
      </w:r>
    </w:p>
    <w:p w:rsidR="00D85985" w:rsidRPr="00DB0624" w:rsidRDefault="00D85985" w:rsidP="001A645B">
      <w:pPr>
        <w:autoSpaceDE w:val="0"/>
        <w:autoSpaceDN w:val="0"/>
        <w:adjustRightInd w:val="0"/>
        <w:spacing w:after="0" w:line="240" w:lineRule="auto"/>
        <w:jc w:val="both"/>
        <w:rPr>
          <w:rFonts w:asciiTheme="minorHAnsi" w:hAnsiTheme="minorHAnsi" w:cs="Courier New"/>
          <w:color w:val="000000"/>
          <w:sz w:val="20"/>
          <w:szCs w:val="20"/>
        </w:rPr>
      </w:pPr>
      <w:r w:rsidRPr="00DB0624">
        <w:rPr>
          <w:rFonts w:asciiTheme="minorHAnsi" w:hAnsiTheme="minorHAnsi" w:cs="Courier New"/>
          <w:b/>
          <w:color w:val="000000"/>
          <w:sz w:val="20"/>
          <w:szCs w:val="20"/>
        </w:rPr>
        <w:t>c)</w:t>
      </w:r>
      <w:r w:rsidR="002E21E5" w:rsidRPr="00DB0624">
        <w:rPr>
          <w:rFonts w:asciiTheme="minorHAnsi" w:hAnsiTheme="minorHAnsi" w:cs="Arial"/>
          <w:color w:val="000000"/>
          <w:sz w:val="20"/>
          <w:szCs w:val="20"/>
        </w:rPr>
        <w:t>Licença de Funcionamento da licitante, emitida pela ANVISA/MS ou pela Vigilância Sanitária Municipal ou Estadual da sede da licitante</w:t>
      </w:r>
      <w:r w:rsidRPr="00DB0624">
        <w:rPr>
          <w:rFonts w:asciiTheme="minorHAnsi" w:hAnsiTheme="minorHAnsi" w:cs="Courier New"/>
          <w:color w:val="000000"/>
          <w:sz w:val="20"/>
          <w:szCs w:val="20"/>
        </w:rPr>
        <w:t>;</w:t>
      </w:r>
    </w:p>
    <w:p w:rsidR="00D122F8" w:rsidRDefault="002E21E5" w:rsidP="00D122F8">
      <w:pPr>
        <w:widowControl w:val="0"/>
        <w:autoSpaceDE w:val="0"/>
        <w:autoSpaceDN w:val="0"/>
        <w:adjustRightInd w:val="0"/>
        <w:spacing w:after="0" w:line="240" w:lineRule="auto"/>
        <w:jc w:val="both"/>
        <w:rPr>
          <w:bCs/>
          <w:color w:val="000000"/>
          <w:sz w:val="20"/>
          <w:szCs w:val="20"/>
        </w:rPr>
      </w:pPr>
      <w:r w:rsidRPr="00DB0624">
        <w:rPr>
          <w:b/>
          <w:bCs/>
          <w:color w:val="000000"/>
          <w:sz w:val="20"/>
          <w:szCs w:val="20"/>
        </w:rPr>
        <w:t>d</w:t>
      </w:r>
      <w:r w:rsidR="00D122F8" w:rsidRPr="00DB0624">
        <w:rPr>
          <w:b/>
          <w:bCs/>
          <w:color w:val="000000"/>
          <w:sz w:val="20"/>
          <w:szCs w:val="20"/>
        </w:rPr>
        <w:t xml:space="preserve">) </w:t>
      </w:r>
      <w:r w:rsidR="00D122F8" w:rsidRPr="00DB0624">
        <w:rPr>
          <w:bCs/>
          <w:color w:val="000000"/>
          <w:sz w:val="20"/>
          <w:szCs w:val="20"/>
        </w:rPr>
        <w:t>Certidão Negativa de Débitos Trabalhistas (CNDT), para comprovar a inexistência de débitos inadimplidos perante a Justiça do Trabalho;</w:t>
      </w:r>
    </w:p>
    <w:p w:rsidR="00E822CF" w:rsidRPr="0035728D" w:rsidRDefault="002E21E5"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Declaração de atendimento do inc. XXXIII do art. 7º da Constituição Federal, conforme Modelo 2;</w:t>
      </w:r>
    </w:p>
    <w:p w:rsidR="00E822CF" w:rsidRPr="0035728D" w:rsidRDefault="002E21E5"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Declaração de inexistência de fatos supervenientes impeditivos da habilitação, conforme Modelo 3;</w:t>
      </w:r>
    </w:p>
    <w:p w:rsidR="00E822CF" w:rsidRDefault="002E21E5"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orte deverá apresentar a respecti</w:t>
      </w:r>
      <w:r w:rsidR="00091B1F">
        <w:rPr>
          <w:rFonts w:cs="Calibri"/>
          <w:bCs/>
          <w:color w:val="000000" w:themeColor="text1"/>
          <w:sz w:val="20"/>
          <w:szCs w:val="20"/>
        </w:rPr>
        <w:t>va declaração, conforme Modelo 4</w:t>
      </w:r>
      <w:r w:rsidR="00E822CF" w:rsidRPr="0035728D">
        <w:rPr>
          <w:rFonts w:cs="Calibri"/>
          <w:bCs/>
          <w:color w:val="000000" w:themeColor="text1"/>
          <w:sz w:val="20"/>
          <w:szCs w:val="20"/>
        </w:rPr>
        <w:t>;</w:t>
      </w:r>
    </w:p>
    <w:p w:rsidR="00665F19" w:rsidRPr="00E01044" w:rsidRDefault="002E21E5" w:rsidP="00E822C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h</w:t>
      </w:r>
      <w:r w:rsidR="00665F19" w:rsidRPr="00E01044">
        <w:rPr>
          <w:rFonts w:cs="Calibri"/>
          <w:b/>
          <w:bCs/>
          <w:color w:val="000000" w:themeColor="text1"/>
          <w:sz w:val="20"/>
          <w:szCs w:val="20"/>
        </w:rPr>
        <w:t>)</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A01877" w:rsidRPr="00166183" w:rsidRDefault="002E21E5"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9727C2">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E21E5"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9727C2">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D945F7">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9727C2">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9727C2">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9727C2">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9727C2">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9727C2">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9727C2">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935906">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9727C2">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935906">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9727C2">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9727C2">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935906">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935906">
        <w:rPr>
          <w:b/>
          <w:bCs/>
          <w:sz w:val="20"/>
          <w:szCs w:val="20"/>
        </w:rPr>
        <w:t xml:space="preserve"> </w:t>
      </w:r>
      <w:r w:rsidR="007B1A5E">
        <w:rPr>
          <w:bCs/>
          <w:sz w:val="20"/>
          <w:szCs w:val="20"/>
        </w:rPr>
        <w:t>A</w:t>
      </w:r>
      <w:r w:rsidR="00935906">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935906">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9727C2">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9727C2">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9727C2">
        <w:rPr>
          <w:bCs/>
          <w:color w:val="000000" w:themeColor="text1"/>
          <w:sz w:val="20"/>
          <w:szCs w:val="20"/>
        </w:rPr>
        <w:t xml:space="preserve"> </w:t>
      </w:r>
      <w:r w:rsidR="006161DB" w:rsidRPr="00C83C07">
        <w:rPr>
          <w:bCs/>
          <w:color w:val="000000" w:themeColor="text1"/>
          <w:sz w:val="20"/>
          <w:szCs w:val="20"/>
        </w:rPr>
        <w:t>a</w:t>
      </w:r>
      <w:r w:rsidR="009727C2">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9727C2">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9727C2">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9727C2">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9727C2">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301ACE" w:rsidRPr="00D92E12" w:rsidRDefault="00301ACE" w:rsidP="00301ACE">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19</w:t>
      </w:r>
      <w:r w:rsidRPr="00D92E12">
        <w:rPr>
          <w:rFonts w:asciiTheme="minorHAnsi" w:hAnsiTheme="minorHAnsi"/>
          <w:b/>
          <w:bCs/>
          <w:sz w:val="20"/>
          <w:szCs w:val="20"/>
        </w:rPr>
        <w:t xml:space="preserve">. DA FORMAÇÃO DO CADASTRO DE RESERVA </w:t>
      </w:r>
    </w:p>
    <w:p w:rsidR="00301ACE" w:rsidRPr="00D92E12"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19.1</w:t>
      </w:r>
      <w:r w:rsidRPr="00D67A82">
        <w:rPr>
          <w:rFonts w:asciiTheme="minorHAnsi" w:hAnsiTheme="minorHAnsi"/>
          <w:bCs/>
          <w:sz w:val="20"/>
          <w:szCs w:val="20"/>
        </w:rPr>
        <w:t>.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301ACE" w:rsidRPr="00CC34E1"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19.4.</w:t>
      </w:r>
      <w:r w:rsidRPr="00CC34E1">
        <w:rPr>
          <w:rFonts w:asciiTheme="minorHAnsi" w:hAnsiTheme="minorHAnsi"/>
          <w:bCs/>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CC34E1">
        <w:rPr>
          <w:rFonts w:asciiTheme="minorHAnsi" w:hAnsiTheme="minorHAnsi"/>
          <w:bCs/>
          <w:sz w:val="20"/>
          <w:szCs w:val="20"/>
        </w:rPr>
        <w:t xml:space="preserve">para que os fornecedores registrem seu interesse no fornecimento de um item, ao mesmo preço do vencedor do certame, caso o mesmo se recuse a assinar o contrato. (através do sistema e/ou </w:t>
      </w:r>
      <w:proofErr w:type="spellStart"/>
      <w:r w:rsidRPr="00CC34E1">
        <w:rPr>
          <w:rFonts w:asciiTheme="minorHAnsi" w:hAnsiTheme="minorHAnsi"/>
          <w:bCs/>
          <w:sz w:val="20"/>
          <w:szCs w:val="20"/>
        </w:rPr>
        <w:t>email</w:t>
      </w:r>
      <w:proofErr w:type="spellEnd"/>
      <w:r w:rsidRPr="00CC34E1">
        <w:rPr>
          <w:rFonts w:asciiTheme="minorHAnsi" w:hAnsiTheme="minorHAnsi"/>
          <w:bCs/>
          <w:sz w:val="20"/>
          <w:szCs w:val="20"/>
        </w:rPr>
        <w:t>). Caso não haja manifestação de interesse no referido prazo, considera-se que o licitante não manifestou interesse em ser incluído na ata para fins de criação do cadastro de reserva</w:t>
      </w:r>
      <w:r>
        <w:rPr>
          <w:rFonts w:asciiTheme="minorHAnsi" w:hAnsiTheme="minorHAnsi"/>
          <w:bCs/>
          <w:sz w:val="20"/>
          <w:szCs w:val="20"/>
        </w:rPr>
        <w:t xml:space="preserve">. </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19.5.</w:t>
      </w:r>
      <w:r w:rsidRPr="00CC34E1">
        <w:rPr>
          <w:rFonts w:asciiTheme="minorHAnsi" w:hAnsiTheme="minorHAnsi"/>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r>
        <w:rPr>
          <w:rFonts w:asciiTheme="minorHAnsi" w:hAnsiTheme="minorHAnsi"/>
          <w:bCs/>
          <w:sz w:val="20"/>
          <w:szCs w:val="20"/>
        </w:rPr>
        <w:t>.</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p>
    <w:p w:rsidR="00301ACE" w:rsidRPr="0050194C" w:rsidRDefault="0089411A" w:rsidP="00301ACE">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20</w:t>
      </w:r>
      <w:r w:rsidR="00301ACE" w:rsidRPr="0050194C">
        <w:rPr>
          <w:rFonts w:asciiTheme="minorHAnsi" w:hAnsiTheme="minorHAnsi"/>
          <w:b/>
          <w:bCs/>
          <w:color w:val="000000"/>
          <w:sz w:val="20"/>
          <w:szCs w:val="20"/>
        </w:rPr>
        <w:t xml:space="preserve">. DO CONTRATO E CONDIÇÕES PARA A CONTRATAÇÃO </w:t>
      </w:r>
    </w:p>
    <w:p w:rsidR="00301ACE" w:rsidRPr="0082154C" w:rsidRDefault="0089411A" w:rsidP="0082154C">
      <w:pPr>
        <w:spacing w:before="120" w:after="0" w:line="240" w:lineRule="auto"/>
        <w:jc w:val="both"/>
        <w:rPr>
          <w:rFonts w:cs="Calibri"/>
          <w:b/>
          <w:sz w:val="20"/>
          <w:szCs w:val="20"/>
        </w:rPr>
      </w:pPr>
      <w:bookmarkStart w:id="2" w:name="art57"/>
      <w:bookmarkEnd w:id="2"/>
      <w:r>
        <w:rPr>
          <w:rFonts w:asciiTheme="minorHAnsi" w:hAnsiTheme="minorHAnsi"/>
          <w:b/>
          <w:bCs/>
          <w:color w:val="000000"/>
          <w:sz w:val="20"/>
          <w:szCs w:val="20"/>
        </w:rPr>
        <w:t>20</w:t>
      </w:r>
      <w:r w:rsidR="00301ACE" w:rsidRPr="0050194C">
        <w:rPr>
          <w:rFonts w:asciiTheme="minorHAnsi" w:hAnsiTheme="minorHAnsi"/>
          <w:b/>
          <w:bCs/>
          <w:color w:val="000000"/>
          <w:sz w:val="20"/>
          <w:szCs w:val="20"/>
        </w:rPr>
        <w:t>.1.</w:t>
      </w:r>
      <w:r w:rsidR="0082154C">
        <w:rPr>
          <w:rFonts w:asciiTheme="minorHAnsi" w:hAnsiTheme="minorHAnsi"/>
          <w:b/>
          <w:bCs/>
          <w:color w:val="000000"/>
          <w:sz w:val="20"/>
          <w:szCs w:val="20"/>
        </w:rPr>
        <w:t xml:space="preserve"> </w:t>
      </w:r>
      <w:r w:rsidR="0082154C" w:rsidRPr="0082154C">
        <w:rPr>
          <w:rFonts w:asciiTheme="minorHAnsi" w:hAnsiTheme="minorHAnsi"/>
          <w:color w:val="000000"/>
          <w:sz w:val="20"/>
          <w:szCs w:val="20"/>
        </w:rPr>
        <w:t>O presente Termo de Referencia se efetivará por meio da assinatura do Termo Contratual e terá vigência de 12 (doze) meses, a contar da data de assinatura.</w:t>
      </w:r>
    </w:p>
    <w:p w:rsidR="00301ACE" w:rsidRPr="0050194C" w:rsidRDefault="0089411A" w:rsidP="00301ACE">
      <w:pPr>
        <w:widowControl w:val="0"/>
        <w:autoSpaceDE w:val="0"/>
        <w:autoSpaceDN w:val="0"/>
        <w:adjustRightInd w:val="0"/>
        <w:spacing w:after="0" w:line="240" w:lineRule="auto"/>
        <w:jc w:val="both"/>
        <w:rPr>
          <w:rFonts w:asciiTheme="minorHAnsi" w:hAnsiTheme="minorHAnsi"/>
          <w:bCs/>
          <w:color w:val="000000"/>
          <w:sz w:val="20"/>
          <w:szCs w:val="20"/>
        </w:rPr>
      </w:pPr>
      <w:bookmarkStart w:id="3" w:name="art57i"/>
      <w:bookmarkEnd w:id="3"/>
      <w:r>
        <w:rPr>
          <w:rFonts w:asciiTheme="minorHAnsi" w:hAnsiTheme="minorHAnsi"/>
          <w:b/>
          <w:bCs/>
          <w:color w:val="000000"/>
          <w:sz w:val="20"/>
          <w:szCs w:val="20"/>
        </w:rPr>
        <w:t>20</w:t>
      </w:r>
      <w:r w:rsidR="00301ACE" w:rsidRPr="0050194C">
        <w:rPr>
          <w:rFonts w:asciiTheme="minorHAnsi" w:hAnsiTheme="minorHAnsi"/>
          <w:b/>
          <w:bCs/>
          <w:color w:val="000000"/>
          <w:sz w:val="20"/>
          <w:szCs w:val="20"/>
        </w:rPr>
        <w:t>.2.</w:t>
      </w:r>
      <w:r w:rsidR="00301ACE" w:rsidRPr="0050194C">
        <w:rPr>
          <w:rFonts w:asciiTheme="minorHAnsi" w:hAnsiTheme="minorHAnsi"/>
          <w:bCs/>
          <w:color w:val="000000"/>
          <w:sz w:val="20"/>
          <w:szCs w:val="20"/>
        </w:rPr>
        <w:t xml:space="preserve"> Homologado o Pregão, a</w:t>
      </w:r>
      <w:r>
        <w:rPr>
          <w:rFonts w:asciiTheme="minorHAnsi" w:hAnsiTheme="minorHAnsi"/>
          <w:bCs/>
          <w:color w:val="000000"/>
          <w:sz w:val="20"/>
          <w:szCs w:val="20"/>
        </w:rPr>
        <w:t xml:space="preserve"> </w:t>
      </w:r>
      <w:r w:rsidR="00301ACE" w:rsidRPr="0050194C">
        <w:rPr>
          <w:rFonts w:asciiTheme="minorHAnsi" w:hAnsi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301ACE" w:rsidRPr="0050194C" w:rsidRDefault="0089411A" w:rsidP="00301AC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301ACE" w:rsidRPr="0050194C">
        <w:rPr>
          <w:rFonts w:asciiTheme="minorHAnsi" w:hAnsiTheme="minorHAnsi"/>
          <w:b/>
          <w:bCs/>
          <w:color w:val="000000"/>
          <w:sz w:val="20"/>
          <w:szCs w:val="20"/>
        </w:rPr>
        <w:t>.3.</w:t>
      </w:r>
      <w:r w:rsidR="00301ACE"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301ACE" w:rsidRPr="0050194C" w:rsidRDefault="0089411A" w:rsidP="00301AC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301ACE" w:rsidRPr="0050194C">
        <w:rPr>
          <w:rFonts w:asciiTheme="minorHAnsi" w:hAnsiTheme="minorHAnsi"/>
          <w:b/>
          <w:bCs/>
          <w:color w:val="000000"/>
          <w:sz w:val="20"/>
          <w:szCs w:val="20"/>
        </w:rPr>
        <w:t>.4.</w:t>
      </w:r>
      <w:r w:rsidR="00301ACE"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301ACE" w:rsidRPr="0050194C" w:rsidRDefault="0089411A" w:rsidP="00301ACE">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20</w:t>
      </w:r>
      <w:r w:rsidR="00301ACE" w:rsidRPr="0050194C">
        <w:rPr>
          <w:rFonts w:asciiTheme="minorHAnsi" w:hAnsiTheme="minorHAnsi"/>
          <w:b/>
          <w:bCs/>
          <w:color w:val="000000"/>
          <w:sz w:val="20"/>
          <w:szCs w:val="20"/>
        </w:rPr>
        <w:t>.5.</w:t>
      </w:r>
      <w:r w:rsidR="00301ACE" w:rsidRPr="0050194C">
        <w:rPr>
          <w:rFonts w:asciiTheme="minorHAnsi" w:hAnsiTheme="minorHAnsi"/>
          <w:bCs/>
          <w:color w:val="000000"/>
          <w:sz w:val="20"/>
          <w:szCs w:val="20"/>
        </w:rPr>
        <w:t xml:space="preserve"> A sujeição à penalidade prevista no subitem anterior não se aplica às</w:t>
      </w:r>
      <w:r w:rsidR="007512B8">
        <w:rPr>
          <w:rFonts w:asciiTheme="minorHAnsi" w:hAnsiTheme="minorHAnsi"/>
          <w:bCs/>
          <w:color w:val="000000"/>
          <w:sz w:val="20"/>
          <w:szCs w:val="20"/>
        </w:rPr>
        <w:t xml:space="preserve"> </w:t>
      </w:r>
      <w:r w:rsidR="00301ACE" w:rsidRPr="0050194C">
        <w:rPr>
          <w:rFonts w:asciiTheme="minorHAnsi" w:hAnsiTheme="minorHAnsi"/>
          <w:bCs/>
          <w:color w:val="000000"/>
          <w:sz w:val="20"/>
          <w:szCs w:val="20"/>
        </w:rPr>
        <w:t>Licitantes remanescentes que se negarem a aceitar a contratação nos mesmos termos propostos a primeira adjudicatária.</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 xml:space="preserve">. DAS SANÇÕES ADMINISTRATIVAS </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5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não cumprir com a execução do contrato;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w:t>
      </w:r>
      <w:proofErr w:type="spellStart"/>
      <w:r w:rsidRPr="0050194C">
        <w:rPr>
          <w:rFonts w:asciiTheme="minorHAnsi" w:hAnsiTheme="minorHAnsi"/>
          <w:bCs/>
          <w:color w:val="000000"/>
          <w:sz w:val="20"/>
          <w:szCs w:val="20"/>
        </w:rPr>
        <w:t>nosarts</w:t>
      </w:r>
      <w:proofErr w:type="spellEnd"/>
      <w:r w:rsidRPr="0050194C">
        <w:rPr>
          <w:rFonts w:asciiTheme="minorHAnsi" w:hAnsiTheme="minorHAnsi"/>
          <w:bCs/>
          <w:color w:val="000000"/>
          <w:sz w:val="20"/>
          <w:szCs w:val="20"/>
        </w:rPr>
        <w:t>. 90, 92, 93, 94, 95 e 96 da Lei nº 8.666/93.</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0089411A">
        <w:rPr>
          <w:rFonts w:asciiTheme="minorHAnsi" w:hAnsiTheme="minorHAnsi"/>
          <w:bCs/>
          <w:sz w:val="20"/>
          <w:szCs w:val="20"/>
        </w:rPr>
        <w:t>item 20</w:t>
      </w:r>
      <w:r w:rsidRPr="0050194C">
        <w:rPr>
          <w:rFonts w:asciiTheme="minorHAnsi" w:hAnsiTheme="minorHAnsi"/>
          <w:bCs/>
          <w:sz w:val="20"/>
          <w:szCs w:val="20"/>
        </w:rPr>
        <w:t>.2,</w:t>
      </w:r>
      <w:r w:rsidRPr="0050194C">
        <w:rPr>
          <w:rFonts w:asciiTheme="minorHAnsi" w:hAnsiTheme="minorHAnsi"/>
          <w:bCs/>
          <w:color w:val="000000"/>
          <w:sz w:val="20"/>
          <w:szCs w:val="20"/>
        </w:rPr>
        <w:t xml:space="preserve"> a cada dia de atraso será cobrado 1% (</w:t>
      </w:r>
      <w:proofErr w:type="spellStart"/>
      <w:r w:rsidRPr="0050194C">
        <w:rPr>
          <w:rFonts w:asciiTheme="minorHAnsi" w:hAnsiTheme="minorHAnsi"/>
          <w:bCs/>
          <w:color w:val="000000"/>
          <w:sz w:val="20"/>
          <w:szCs w:val="20"/>
        </w:rPr>
        <w:t>umpor</w:t>
      </w:r>
      <w:proofErr w:type="spellEnd"/>
      <w:r w:rsidRPr="0050194C">
        <w:rPr>
          <w:rFonts w:asciiTheme="minorHAnsi" w:hAnsiTheme="minorHAnsi"/>
          <w:bCs/>
          <w:color w:val="000000"/>
          <w:sz w:val="20"/>
          <w:szCs w:val="20"/>
        </w:rPr>
        <w:t xml:space="preserve">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sidR="0089411A">
        <w:rPr>
          <w:rFonts w:asciiTheme="minorHAnsi" w:hAnsiTheme="minorHAnsi"/>
          <w:b/>
          <w:bCs/>
          <w:color w:val="000000"/>
          <w:sz w:val="20"/>
          <w:szCs w:val="20"/>
          <w:u w:val="single"/>
        </w:rPr>
        <w:t>1</w:t>
      </w:r>
      <w:r w:rsidRPr="0050194C">
        <w:rPr>
          <w:rFonts w:asciiTheme="minorHAnsi" w:hAnsiTheme="minorHAnsi"/>
          <w:b/>
          <w:bCs/>
          <w:color w:val="000000"/>
          <w:sz w:val="20"/>
          <w:szCs w:val="20"/>
          <w:u w:val="single"/>
        </w:rPr>
        <w:t>.8. Poderá haver ainda, pena de:</w:t>
      </w:r>
    </w:p>
    <w:p w:rsidR="00301ACE" w:rsidRPr="0050194C" w:rsidRDefault="002D72DB" w:rsidP="00301AC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a</w:t>
      </w:r>
      <w:r w:rsidR="00301ACE"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00301ACE" w:rsidRPr="0050194C">
        <w:rPr>
          <w:rFonts w:asciiTheme="minorHAnsi" w:hAnsiTheme="minorHAnsi"/>
          <w:b/>
          <w:bCs/>
          <w:color w:val="000000"/>
          <w:sz w:val="20"/>
          <w:szCs w:val="20"/>
        </w:rPr>
        <w:t>Advertência</w:t>
      </w:r>
      <w:r w:rsidR="00301ACE"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002D72DB">
        <w:rPr>
          <w:rFonts w:asciiTheme="minorHAnsi" w:hAnsiTheme="minorHAnsi"/>
          <w:b/>
          <w:bCs/>
          <w:color w:val="000000"/>
          <w:sz w:val="20"/>
          <w:szCs w:val="20"/>
        </w:rPr>
        <w:t xml:space="preserve"> </w:t>
      </w:r>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002D72DB">
        <w:rPr>
          <w:rFonts w:asciiTheme="minorHAnsi" w:hAnsiTheme="minorHAnsi"/>
          <w:b/>
          <w:bCs/>
          <w:color w:val="000000"/>
          <w:sz w:val="20"/>
          <w:szCs w:val="20"/>
        </w:rPr>
        <w:t xml:space="preserve"> </w:t>
      </w:r>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 xml:space="preserve">. DAS DISPOSIÇÕES GERAIS </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w:t>
      </w:r>
      <w:r w:rsidR="009727C2">
        <w:rPr>
          <w:rFonts w:asciiTheme="minorHAnsi" w:hAnsiTheme="minorHAnsi"/>
          <w:bCs/>
          <w:color w:val="000000"/>
          <w:sz w:val="20"/>
          <w:szCs w:val="20"/>
        </w:rPr>
        <w:t xml:space="preserve"> </w:t>
      </w:r>
      <w:r w:rsidRPr="0050194C">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.5</w:t>
      </w:r>
      <w:r w:rsidRPr="0050194C">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w:t>
      </w:r>
      <w:r w:rsidR="00935906">
        <w:rPr>
          <w:rFonts w:asciiTheme="minorHAnsi" w:hAnsiTheme="minorHAnsi"/>
          <w:bCs/>
          <w:color w:val="000000"/>
          <w:sz w:val="20"/>
          <w:szCs w:val="20"/>
        </w:rPr>
        <w:t xml:space="preserve"> </w:t>
      </w:r>
      <w:r w:rsidRPr="0050194C">
        <w:rPr>
          <w:rFonts w:asciiTheme="minorHAnsi" w:hAnsiTheme="minorHAnsi"/>
          <w:bCs/>
          <w:color w:val="000000"/>
          <w:sz w:val="20"/>
          <w:szCs w:val="20"/>
        </w:rPr>
        <w:t>Edital permitir;</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w:t>
      </w:r>
      <w:r w:rsidR="009727C2">
        <w:rPr>
          <w:rFonts w:asciiTheme="minorHAnsi" w:hAnsiTheme="minorHAnsi"/>
          <w:bCs/>
          <w:color w:val="000000"/>
          <w:sz w:val="20"/>
          <w:szCs w:val="20"/>
        </w:rPr>
        <w:t xml:space="preserve"> </w:t>
      </w:r>
      <w:r w:rsidRPr="0050194C">
        <w:rPr>
          <w:rFonts w:asciiTheme="minorHAnsi" w:hAnsiTheme="minorHAnsi"/>
          <w:bCs/>
          <w:color w:val="000000"/>
          <w:sz w:val="20"/>
          <w:szCs w:val="20"/>
        </w:rPr>
        <w:t>Contratada não poderá subcontratar o objeto em parte, sem a expressa anuência da Contratante.</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301ACE" w:rsidRPr="0050194C" w:rsidRDefault="00301ACE" w:rsidP="00301ACE">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3</w:t>
      </w:r>
      <w:r w:rsidRPr="0050194C">
        <w:rPr>
          <w:rFonts w:asciiTheme="minorHAnsi" w:hAnsiTheme="minorHAnsi"/>
          <w:b/>
          <w:bCs/>
          <w:color w:val="000000"/>
          <w:sz w:val="20"/>
          <w:szCs w:val="20"/>
        </w:rPr>
        <w:t>. DO FORO</w:t>
      </w:r>
    </w:p>
    <w:p w:rsidR="00301ACE"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3</w:t>
      </w:r>
      <w:r w:rsidRPr="0050194C">
        <w:rPr>
          <w:rFonts w:asciiTheme="minorHAnsi" w:hAnsiTheme="minorHAnsi"/>
          <w:b/>
          <w:bCs/>
          <w:color w:val="000000"/>
          <w:sz w:val="20"/>
          <w:szCs w:val="20"/>
        </w:rPr>
        <w:t>.1</w:t>
      </w:r>
      <w:r w:rsidRPr="0050194C">
        <w:rPr>
          <w:rFonts w:asciiTheme="minorHAnsi" w:hAnsiTheme="minorHAnsi"/>
          <w:bCs/>
          <w:color w:val="000000"/>
          <w:sz w:val="20"/>
          <w:szCs w:val="20"/>
        </w:rPr>
        <w:t>. Para dirimir as questões relativas ao presente Edital, elege-se como foro competente o da comarca de Palmas - TO, com exclusão de qualquer outro.</w:t>
      </w:r>
    </w:p>
    <w:p w:rsidR="009727C2" w:rsidRDefault="009727C2" w:rsidP="00301ACE">
      <w:pPr>
        <w:widowControl w:val="0"/>
        <w:autoSpaceDE w:val="0"/>
        <w:autoSpaceDN w:val="0"/>
        <w:adjustRightInd w:val="0"/>
        <w:spacing w:after="0" w:line="240" w:lineRule="auto"/>
        <w:jc w:val="both"/>
        <w:rPr>
          <w:rFonts w:asciiTheme="minorHAnsi" w:hAnsiTheme="minorHAnsi"/>
          <w:bCs/>
          <w:color w:val="000000"/>
          <w:sz w:val="20"/>
          <w:szCs w:val="20"/>
        </w:rPr>
      </w:pPr>
    </w:p>
    <w:p w:rsidR="009727C2" w:rsidRDefault="009727C2" w:rsidP="00301ACE">
      <w:pPr>
        <w:widowControl w:val="0"/>
        <w:autoSpaceDE w:val="0"/>
        <w:autoSpaceDN w:val="0"/>
        <w:adjustRightInd w:val="0"/>
        <w:spacing w:after="0" w:line="240" w:lineRule="auto"/>
        <w:jc w:val="both"/>
        <w:rPr>
          <w:rFonts w:asciiTheme="minorHAnsi" w:hAnsiTheme="minorHAnsi"/>
          <w:bCs/>
          <w:color w:val="000000"/>
          <w:sz w:val="20"/>
          <w:szCs w:val="20"/>
        </w:rPr>
      </w:pPr>
    </w:p>
    <w:p w:rsidR="009727C2" w:rsidRDefault="009727C2" w:rsidP="00301ACE">
      <w:pPr>
        <w:widowControl w:val="0"/>
        <w:autoSpaceDE w:val="0"/>
        <w:autoSpaceDN w:val="0"/>
        <w:adjustRightInd w:val="0"/>
        <w:spacing w:after="0" w:line="240" w:lineRule="auto"/>
        <w:jc w:val="both"/>
        <w:rPr>
          <w:rFonts w:asciiTheme="minorHAnsi" w:hAnsiTheme="minorHAnsi"/>
          <w:bCs/>
          <w:color w:val="000000"/>
          <w:sz w:val="20"/>
          <w:szCs w:val="20"/>
        </w:rPr>
      </w:pPr>
    </w:p>
    <w:p w:rsidR="009727C2" w:rsidRPr="0050194C" w:rsidRDefault="009727C2" w:rsidP="00301ACE">
      <w:pPr>
        <w:widowControl w:val="0"/>
        <w:autoSpaceDE w:val="0"/>
        <w:autoSpaceDN w:val="0"/>
        <w:adjustRightInd w:val="0"/>
        <w:spacing w:after="0" w:line="240" w:lineRule="auto"/>
        <w:jc w:val="both"/>
        <w:rPr>
          <w:rFonts w:asciiTheme="minorHAnsi" w:hAnsiTheme="minorHAnsi"/>
          <w:bCs/>
          <w:color w:val="000000"/>
          <w:sz w:val="20"/>
          <w:szCs w:val="20"/>
        </w:rPr>
      </w:pPr>
    </w:p>
    <w:p w:rsidR="00301ACE" w:rsidRDefault="00301ACE" w:rsidP="00301ACE">
      <w:pPr>
        <w:widowControl w:val="0"/>
        <w:autoSpaceDE w:val="0"/>
        <w:autoSpaceDN w:val="0"/>
        <w:adjustRightInd w:val="0"/>
        <w:spacing w:before="120" w:after="0" w:line="240" w:lineRule="auto"/>
        <w:jc w:val="center"/>
        <w:rPr>
          <w:rFonts w:asciiTheme="minorHAnsi" w:hAnsiTheme="minorHAnsi"/>
          <w:bCs/>
          <w:color w:val="000000"/>
          <w:sz w:val="20"/>
          <w:szCs w:val="20"/>
        </w:rPr>
      </w:pPr>
      <w:r w:rsidRPr="0050194C">
        <w:rPr>
          <w:rFonts w:asciiTheme="minorHAnsi" w:hAnsiTheme="minorHAnsi"/>
          <w:bCs/>
          <w:color w:val="000000"/>
          <w:sz w:val="20"/>
          <w:szCs w:val="20"/>
        </w:rPr>
        <w:t xml:space="preserve">Palmas, </w:t>
      </w:r>
      <w:r w:rsidR="00D945F7">
        <w:rPr>
          <w:rFonts w:asciiTheme="minorHAnsi" w:hAnsiTheme="minorHAnsi"/>
          <w:bCs/>
          <w:color w:val="000000"/>
          <w:sz w:val="20"/>
          <w:szCs w:val="20"/>
        </w:rPr>
        <w:t>31</w:t>
      </w:r>
      <w:r w:rsidRPr="0050194C">
        <w:rPr>
          <w:rFonts w:asciiTheme="minorHAnsi" w:hAnsiTheme="minorHAnsi"/>
          <w:bCs/>
          <w:color w:val="000000"/>
          <w:sz w:val="20"/>
          <w:szCs w:val="20"/>
        </w:rPr>
        <w:t xml:space="preserve"> de </w:t>
      </w:r>
      <w:r w:rsidR="00D945F7">
        <w:rPr>
          <w:rFonts w:asciiTheme="minorHAnsi" w:hAnsiTheme="minorHAnsi"/>
          <w:bCs/>
          <w:color w:val="000000"/>
          <w:sz w:val="20"/>
          <w:szCs w:val="20"/>
        </w:rPr>
        <w:t>agosto</w:t>
      </w:r>
      <w:r w:rsidRPr="0050194C">
        <w:rPr>
          <w:rFonts w:asciiTheme="minorHAnsi" w:hAnsiTheme="minorHAnsi"/>
          <w:bCs/>
          <w:color w:val="000000"/>
          <w:sz w:val="20"/>
          <w:szCs w:val="20"/>
        </w:rPr>
        <w:t xml:space="preserve"> de 201</w:t>
      </w:r>
      <w:r>
        <w:rPr>
          <w:rFonts w:asciiTheme="minorHAnsi" w:hAnsiTheme="minorHAnsi"/>
          <w:bCs/>
          <w:color w:val="000000"/>
          <w:sz w:val="20"/>
          <w:szCs w:val="20"/>
        </w:rPr>
        <w:t>7.</w:t>
      </w:r>
    </w:p>
    <w:p w:rsidR="00301ACE" w:rsidRDefault="00301ACE"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9727C2" w:rsidRDefault="009727C2"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9727C2" w:rsidRDefault="009727C2"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9727C2" w:rsidRDefault="009727C2"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9727C2" w:rsidRDefault="009727C2"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301ACE" w:rsidRPr="0050194C" w:rsidRDefault="00301ACE" w:rsidP="00301ACE">
      <w:pPr>
        <w:widowControl w:val="0"/>
        <w:autoSpaceDE w:val="0"/>
        <w:autoSpaceDN w:val="0"/>
        <w:adjustRightInd w:val="0"/>
        <w:spacing w:after="0" w:line="240" w:lineRule="auto"/>
        <w:jc w:val="center"/>
        <w:rPr>
          <w:rFonts w:asciiTheme="minorHAnsi" w:hAnsiTheme="minorHAnsi"/>
          <w:b/>
          <w:bCs/>
          <w:color w:val="000000"/>
          <w:sz w:val="20"/>
          <w:szCs w:val="20"/>
        </w:rPr>
      </w:pPr>
      <w:r w:rsidRPr="0050194C">
        <w:rPr>
          <w:rFonts w:asciiTheme="minorHAnsi" w:hAnsiTheme="minorHAnsi"/>
          <w:b/>
          <w:bCs/>
          <w:color w:val="000000"/>
          <w:sz w:val="20"/>
          <w:szCs w:val="20"/>
        </w:rPr>
        <w:t>Kássia Divina Pinheiro Barbosa Koelln</w:t>
      </w:r>
    </w:p>
    <w:p w:rsidR="00301ACE" w:rsidRPr="0050194C" w:rsidRDefault="00301ACE" w:rsidP="00301ACE">
      <w:pPr>
        <w:widowControl w:val="0"/>
        <w:autoSpaceDE w:val="0"/>
        <w:autoSpaceDN w:val="0"/>
        <w:adjustRightInd w:val="0"/>
        <w:spacing w:after="0" w:line="240" w:lineRule="auto"/>
        <w:jc w:val="center"/>
        <w:rPr>
          <w:rFonts w:asciiTheme="minorHAnsi" w:hAnsiTheme="minorHAnsi"/>
          <w:bCs/>
          <w:color w:val="000000"/>
          <w:sz w:val="20"/>
          <w:szCs w:val="20"/>
        </w:rPr>
      </w:pPr>
      <w:r w:rsidRPr="0050194C">
        <w:rPr>
          <w:rFonts w:asciiTheme="minorHAnsi" w:hAnsiTheme="minorHAnsi"/>
          <w:bCs/>
          <w:color w:val="000000"/>
          <w:sz w:val="20"/>
          <w:szCs w:val="20"/>
        </w:rPr>
        <w:t>Presidente da Comissão Permanente de Licitação</w:t>
      </w:r>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p>
    <w:p w:rsidR="00377BA2" w:rsidRDefault="00377BA2" w:rsidP="003D65BF">
      <w:pPr>
        <w:widowControl w:val="0"/>
        <w:autoSpaceDE w:val="0"/>
        <w:autoSpaceDN w:val="0"/>
        <w:adjustRightInd w:val="0"/>
        <w:spacing w:after="0" w:line="240" w:lineRule="auto"/>
        <w:jc w:val="center"/>
        <w:rPr>
          <w:bCs/>
          <w:color w:val="000000"/>
          <w:sz w:val="20"/>
          <w:szCs w:val="20"/>
        </w:rPr>
      </w:pPr>
    </w:p>
    <w:p w:rsidR="00301ACE" w:rsidRDefault="00301ACE" w:rsidP="003D65BF">
      <w:pPr>
        <w:widowControl w:val="0"/>
        <w:autoSpaceDE w:val="0"/>
        <w:autoSpaceDN w:val="0"/>
        <w:adjustRightInd w:val="0"/>
        <w:spacing w:after="0" w:line="240" w:lineRule="auto"/>
        <w:jc w:val="center"/>
        <w:rPr>
          <w:bCs/>
          <w:color w:val="000000"/>
          <w:sz w:val="20"/>
          <w:szCs w:val="20"/>
        </w:rPr>
      </w:pPr>
    </w:p>
    <w:p w:rsidR="00301ACE" w:rsidRDefault="00301ACE" w:rsidP="003D65BF">
      <w:pPr>
        <w:widowControl w:val="0"/>
        <w:autoSpaceDE w:val="0"/>
        <w:autoSpaceDN w:val="0"/>
        <w:adjustRightInd w:val="0"/>
        <w:spacing w:after="0" w:line="240" w:lineRule="auto"/>
        <w:jc w:val="center"/>
        <w:rPr>
          <w:bCs/>
          <w:color w:val="000000"/>
          <w:sz w:val="20"/>
          <w:szCs w:val="20"/>
        </w:rPr>
      </w:pPr>
    </w:p>
    <w:p w:rsidR="00377BA2" w:rsidRDefault="00377BA2" w:rsidP="003B78B6">
      <w:pPr>
        <w:widowControl w:val="0"/>
        <w:autoSpaceDE w:val="0"/>
        <w:autoSpaceDN w:val="0"/>
        <w:adjustRightInd w:val="0"/>
        <w:spacing w:after="0" w:line="240" w:lineRule="auto"/>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377BA2" w:rsidRDefault="00377BA2" w:rsidP="00377BA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377BA2" w:rsidRPr="00200FA2" w:rsidRDefault="00377BA2" w:rsidP="00377BA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377BA2" w:rsidRDefault="00377BA2" w:rsidP="00377BA2">
      <w:pPr>
        <w:spacing w:after="0"/>
        <w:jc w:val="both"/>
        <w:rPr>
          <w:rFonts w:cs="Courier New"/>
          <w:b/>
          <w:sz w:val="20"/>
          <w:szCs w:val="20"/>
        </w:rPr>
      </w:pPr>
    </w:p>
    <w:p w:rsidR="00377BA2" w:rsidRPr="00200FA2" w:rsidRDefault="00377BA2" w:rsidP="00377BA2">
      <w:pPr>
        <w:spacing w:after="0"/>
        <w:jc w:val="both"/>
        <w:rPr>
          <w:rFonts w:cs="Courier New"/>
          <w:b/>
          <w:sz w:val="20"/>
          <w:szCs w:val="20"/>
        </w:rPr>
      </w:pPr>
      <w:r w:rsidRPr="00200FA2">
        <w:rPr>
          <w:rFonts w:cs="Courier New"/>
          <w:b/>
          <w:sz w:val="20"/>
          <w:szCs w:val="20"/>
        </w:rPr>
        <w:t>01. Do critério de julgamento (lembretes importantes):</w:t>
      </w:r>
    </w:p>
    <w:p w:rsidR="00333B67" w:rsidRDefault="00377BA2" w:rsidP="00333B67">
      <w:pPr>
        <w:widowControl w:val="0"/>
        <w:autoSpaceDE w:val="0"/>
        <w:autoSpaceDN w:val="0"/>
        <w:adjustRightInd w:val="0"/>
        <w:spacing w:after="120" w:line="240" w:lineRule="auto"/>
        <w:jc w:val="both"/>
        <w:rPr>
          <w:b/>
          <w:bCs/>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004A3383" w:rsidRPr="002635F2">
        <w:rPr>
          <w:rFonts w:asciiTheme="minorHAnsi" w:eastAsia="Arial" w:hAnsiTheme="minorHAnsi" w:cs="Arial"/>
          <w:b/>
          <w:sz w:val="20"/>
          <w:szCs w:val="20"/>
          <w:u w:val="single"/>
        </w:rPr>
        <w:t xml:space="preserve">menor preço </w:t>
      </w:r>
      <w:r w:rsidR="004A3383">
        <w:rPr>
          <w:rFonts w:asciiTheme="minorHAnsi" w:eastAsia="Arial" w:hAnsiTheme="minorHAnsi" w:cs="Arial"/>
          <w:b/>
          <w:sz w:val="20"/>
          <w:szCs w:val="20"/>
          <w:u w:val="single"/>
        </w:rPr>
        <w:t>unitário por item observado o valor da</w:t>
      </w:r>
      <w:r w:rsidR="00333B67" w:rsidRPr="002635F2">
        <w:rPr>
          <w:rFonts w:asciiTheme="minorHAnsi" w:eastAsia="Arial" w:hAnsiTheme="minorHAnsi" w:cs="Arial"/>
          <w:b/>
          <w:sz w:val="20"/>
          <w:szCs w:val="20"/>
          <w:u w:val="single"/>
        </w:rPr>
        <w:t xml:space="preserve"> tabela SUS</w:t>
      </w:r>
      <w:r w:rsidR="00333B67" w:rsidRPr="00792966">
        <w:rPr>
          <w:b/>
          <w:bCs/>
          <w:color w:val="000000"/>
          <w:sz w:val="20"/>
          <w:szCs w:val="20"/>
        </w:rPr>
        <w:t>.</w:t>
      </w:r>
    </w:p>
    <w:p w:rsidR="00377BA2" w:rsidRDefault="00377BA2" w:rsidP="00333B67">
      <w:pPr>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377BA2" w:rsidRPr="001B16E6" w:rsidRDefault="00377BA2" w:rsidP="00377BA2">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47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377BA2" w:rsidRDefault="00377BA2" w:rsidP="00377BA2">
      <w:pPr>
        <w:autoSpaceDE w:val="0"/>
        <w:autoSpaceDN w:val="0"/>
        <w:adjustRightInd w:val="0"/>
        <w:spacing w:after="0"/>
        <w:jc w:val="both"/>
        <w:rPr>
          <w:b/>
          <w:bCs/>
          <w:color w:val="000000"/>
          <w:sz w:val="20"/>
          <w:szCs w:val="20"/>
          <w:u w:val="single"/>
        </w:rPr>
      </w:pPr>
      <w:r>
        <w:rPr>
          <w:rFonts w:cs="Courier New"/>
          <w:b/>
          <w:sz w:val="20"/>
          <w:szCs w:val="20"/>
          <w:u w:val="single"/>
        </w:rPr>
        <w:t>d</w:t>
      </w:r>
      <w:r w:rsidRPr="00CD3371">
        <w:rPr>
          <w:rFonts w:cs="Courier New"/>
          <w:b/>
          <w:sz w:val="20"/>
          <w:szCs w:val="20"/>
          <w:u w:val="single"/>
        </w:rPr>
        <w:t xml:space="preserve">)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003B78B6">
        <w:rPr>
          <w:b/>
          <w:bCs/>
          <w:color w:val="000000"/>
          <w:sz w:val="20"/>
          <w:szCs w:val="20"/>
          <w:u w:val="single"/>
        </w:rPr>
        <w:t xml:space="preserve"> </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377BA2" w:rsidRPr="00CD3371" w:rsidRDefault="003B78B6" w:rsidP="00377BA2">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377BA2" w:rsidRPr="00FF3178">
        <w:rPr>
          <w:b/>
          <w:bCs/>
          <w:color w:val="000000"/>
          <w:sz w:val="20"/>
          <w:szCs w:val="20"/>
          <w:u w:val="single"/>
        </w:rPr>
        <w:t>) O preço estimado para contratação somente será divulgado após o término da fase de lances.</w:t>
      </w:r>
    </w:p>
    <w:p w:rsidR="00377BA2" w:rsidRDefault="00377BA2" w:rsidP="00377BA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377BA2" w:rsidRDefault="00377BA2" w:rsidP="00377BA2">
      <w:pPr>
        <w:spacing w:after="0"/>
        <w:jc w:val="both"/>
        <w:rPr>
          <w:rFonts w:cs="Courier New"/>
          <w:b/>
          <w:sz w:val="20"/>
          <w:szCs w:val="20"/>
        </w:rPr>
      </w:pP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572"/>
        <w:gridCol w:w="3119"/>
        <w:gridCol w:w="1417"/>
        <w:gridCol w:w="977"/>
        <w:gridCol w:w="993"/>
        <w:gridCol w:w="850"/>
        <w:gridCol w:w="927"/>
      </w:tblGrid>
      <w:tr w:rsidR="008035CD" w:rsidRPr="009E514D" w:rsidTr="008035CD">
        <w:tc>
          <w:tcPr>
            <w:tcW w:w="572" w:type="dxa"/>
            <w:shd w:val="clear" w:color="auto" w:fill="auto"/>
            <w:vAlign w:val="center"/>
          </w:tcPr>
          <w:p w:rsidR="008035CD" w:rsidRPr="008035CD" w:rsidRDefault="008035CD" w:rsidP="008035CD">
            <w:pPr>
              <w:spacing w:after="0" w:line="240" w:lineRule="auto"/>
              <w:ind w:left="147"/>
              <w:rPr>
                <w:rFonts w:asciiTheme="minorHAnsi" w:hAnsiTheme="minorHAnsi"/>
                <w:b/>
                <w:bCs/>
                <w:color w:val="000000"/>
                <w:sz w:val="16"/>
                <w:szCs w:val="16"/>
              </w:rPr>
            </w:pPr>
            <w:r w:rsidRPr="008035CD">
              <w:rPr>
                <w:rFonts w:asciiTheme="minorHAnsi" w:hAnsiTheme="minorHAnsi"/>
                <w:b/>
                <w:bCs/>
                <w:color w:val="000000"/>
                <w:sz w:val="16"/>
                <w:szCs w:val="16"/>
              </w:rPr>
              <w:t>ITEM</w:t>
            </w:r>
          </w:p>
        </w:tc>
        <w:tc>
          <w:tcPr>
            <w:tcW w:w="3119" w:type="dxa"/>
            <w:shd w:val="clear" w:color="auto" w:fill="auto"/>
            <w:vAlign w:val="center"/>
          </w:tcPr>
          <w:p w:rsidR="008035CD" w:rsidRPr="009E514D" w:rsidRDefault="008035CD" w:rsidP="009E514D">
            <w:pPr>
              <w:spacing w:after="0" w:line="240" w:lineRule="auto"/>
              <w:jc w:val="center"/>
              <w:rPr>
                <w:rFonts w:asciiTheme="minorHAnsi" w:hAnsiTheme="minorHAnsi"/>
                <w:b/>
                <w:bCs/>
                <w:color w:val="000000"/>
                <w:sz w:val="20"/>
                <w:szCs w:val="20"/>
              </w:rPr>
            </w:pPr>
            <w:r w:rsidRPr="009E514D">
              <w:rPr>
                <w:rFonts w:asciiTheme="minorHAnsi" w:hAnsiTheme="minorHAnsi"/>
                <w:b/>
                <w:bCs/>
                <w:color w:val="000000"/>
                <w:sz w:val="20"/>
                <w:szCs w:val="20"/>
              </w:rPr>
              <w:t>DESCRIÇÃO</w:t>
            </w:r>
          </w:p>
        </w:tc>
        <w:tc>
          <w:tcPr>
            <w:tcW w:w="1417" w:type="dxa"/>
            <w:shd w:val="clear" w:color="auto" w:fill="auto"/>
            <w:vAlign w:val="center"/>
          </w:tcPr>
          <w:p w:rsidR="008035CD" w:rsidRPr="009E514D" w:rsidRDefault="008035CD" w:rsidP="009E514D">
            <w:pPr>
              <w:spacing w:after="0" w:line="240" w:lineRule="auto"/>
              <w:jc w:val="center"/>
              <w:rPr>
                <w:rFonts w:asciiTheme="minorHAnsi" w:hAnsiTheme="minorHAnsi"/>
                <w:b/>
                <w:bCs/>
                <w:color w:val="000000"/>
                <w:sz w:val="20"/>
                <w:szCs w:val="20"/>
              </w:rPr>
            </w:pPr>
            <w:r w:rsidRPr="009E514D">
              <w:rPr>
                <w:rFonts w:asciiTheme="minorHAnsi" w:hAnsiTheme="minorHAnsi"/>
                <w:b/>
                <w:bCs/>
                <w:color w:val="000000"/>
                <w:sz w:val="20"/>
                <w:szCs w:val="20"/>
              </w:rPr>
              <w:t>COD. SUS</w:t>
            </w:r>
          </w:p>
        </w:tc>
        <w:tc>
          <w:tcPr>
            <w:tcW w:w="977" w:type="dxa"/>
            <w:vAlign w:val="center"/>
          </w:tcPr>
          <w:p w:rsidR="008035CD" w:rsidRPr="009E514D" w:rsidRDefault="008035CD" w:rsidP="00481ABA">
            <w:pPr>
              <w:spacing w:after="0" w:line="240" w:lineRule="auto"/>
              <w:jc w:val="center"/>
              <w:rPr>
                <w:rFonts w:asciiTheme="minorHAnsi" w:hAnsiTheme="minorHAnsi"/>
                <w:b/>
                <w:bCs/>
                <w:color w:val="000000"/>
                <w:sz w:val="20"/>
                <w:szCs w:val="20"/>
              </w:rPr>
            </w:pPr>
            <w:proofErr w:type="spellStart"/>
            <w:r>
              <w:rPr>
                <w:rFonts w:asciiTheme="minorHAnsi" w:hAnsiTheme="minorHAnsi"/>
                <w:b/>
                <w:bCs/>
                <w:color w:val="000000"/>
                <w:sz w:val="20"/>
                <w:szCs w:val="20"/>
              </w:rPr>
              <w:t>Unid</w:t>
            </w:r>
            <w:proofErr w:type="spellEnd"/>
          </w:p>
        </w:tc>
        <w:tc>
          <w:tcPr>
            <w:tcW w:w="993" w:type="dxa"/>
          </w:tcPr>
          <w:p w:rsidR="008035CD" w:rsidRDefault="008035CD" w:rsidP="00F0255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Cota principal</w:t>
            </w:r>
          </w:p>
        </w:tc>
        <w:tc>
          <w:tcPr>
            <w:tcW w:w="850" w:type="dxa"/>
            <w:shd w:val="clear" w:color="auto" w:fill="auto"/>
            <w:vAlign w:val="center"/>
          </w:tcPr>
          <w:p w:rsidR="008035CD" w:rsidRDefault="008035CD" w:rsidP="00F0255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Cota exclusiva</w:t>
            </w:r>
          </w:p>
          <w:p w:rsidR="008035CD" w:rsidRPr="009E514D" w:rsidRDefault="008035CD" w:rsidP="00F0255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ME/EPP</w:t>
            </w:r>
          </w:p>
        </w:tc>
        <w:tc>
          <w:tcPr>
            <w:tcW w:w="927" w:type="dxa"/>
          </w:tcPr>
          <w:p w:rsidR="008035CD" w:rsidRDefault="008035CD" w:rsidP="008035CD">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Cota reservada</w:t>
            </w:r>
          </w:p>
          <w:p w:rsidR="008035CD" w:rsidRDefault="008035CD" w:rsidP="008035CD">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ME/EPP</w:t>
            </w:r>
          </w:p>
        </w:tc>
      </w:tr>
      <w:tr w:rsidR="008035CD" w:rsidRPr="009E514D" w:rsidTr="008035CD">
        <w:trPr>
          <w:trHeight w:val="816"/>
        </w:trPr>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ARTERIAL DE DACRON TUBULAR BIFURCADO INORGÂNICO COM COLÁGENO (TODOS OS TAMANHOS)</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07.02.04.032-0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36 </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ARTERIAL DE DACRON TUBULAR INORGÂNICO COM COLÁGENO (TODOS OS TAMANHOS)</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07.02.04.033-9</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82 </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TUBULAR DE POLITETRAFLUORETILENO (PTFE) ATÉ 20CM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07.02.04.036-3</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82</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TUBULAR DE POLITETRAFLUORETILENO (PTFE) DE 21 A 70CM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07.02.04.037-1</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36</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CATETER BALÃO PARA EMBOLECTOMIA ARTERIAL/VENOSA (TODOS OS CALIBRES) COMPATIVÉL COM GUIA 0,035 E 0,025”</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07.02.05.005-9</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249</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PATCH INORGANICO (ATÉ 260 CM²) </w:t>
            </w:r>
          </w:p>
        </w:tc>
        <w:tc>
          <w:tcPr>
            <w:tcW w:w="1417" w:type="dxa"/>
            <w:shd w:val="clear" w:color="auto" w:fill="auto"/>
            <w:vAlign w:val="bottom"/>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07.02.05.043-1</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bottom"/>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34 </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center"/>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PATCH ORGANICO (ATÉ 260 CM²) </w:t>
            </w:r>
          </w:p>
        </w:tc>
        <w:tc>
          <w:tcPr>
            <w:tcW w:w="1417" w:type="dxa"/>
            <w:shd w:val="clear" w:color="auto" w:fill="auto"/>
            <w:vAlign w:val="center"/>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07.02.05.044-0</w:t>
            </w:r>
          </w:p>
        </w:tc>
        <w:tc>
          <w:tcPr>
            <w:tcW w:w="977" w:type="dxa"/>
            <w:vAlign w:val="center"/>
          </w:tcPr>
          <w:p w:rsidR="008035CD" w:rsidRPr="009E514D" w:rsidRDefault="008035CD" w:rsidP="008035CD">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45</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INTRODUTOR VALVULADO</w:t>
            </w:r>
            <w:r w:rsidRPr="009E514D">
              <w:rPr>
                <w:rFonts w:asciiTheme="minorHAnsi" w:hAnsiTheme="minorHAnsi"/>
                <w:color w:val="000000"/>
                <w:sz w:val="20"/>
                <w:szCs w:val="20"/>
              </w:rPr>
              <w:t xml:space="preserve">  - (KIT COM BAINHA, DILATADOR, GUIA METÁLICO ANGULAR, AGULHA 18G). VARIAÇÕES: DIÂMETRO DE 04 A 12 FR E </w:t>
            </w:r>
            <w:r w:rsidRPr="009E514D">
              <w:rPr>
                <w:rFonts w:asciiTheme="minorHAnsi" w:hAnsiTheme="minorHAnsi"/>
                <w:bCs/>
                <w:color w:val="000000"/>
                <w:sz w:val="20"/>
                <w:szCs w:val="20"/>
              </w:rPr>
              <w:t>COMPRIMENTO</w:t>
            </w:r>
            <w:r w:rsidRPr="009E514D">
              <w:rPr>
                <w:rFonts w:asciiTheme="minorHAnsi" w:hAnsiTheme="minorHAnsi"/>
                <w:color w:val="000000"/>
                <w:sz w:val="20"/>
                <w:szCs w:val="20"/>
              </w:rPr>
              <w:t xml:space="preserve"> DE 11CM A 100CM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07.02.05.034-2</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750</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8A6263">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8A626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INTRODUTOR VALVULADO</w:t>
            </w:r>
            <w:r w:rsidRPr="009E514D">
              <w:rPr>
                <w:rFonts w:asciiTheme="minorHAnsi" w:hAnsiTheme="minorHAnsi"/>
                <w:color w:val="000000"/>
                <w:sz w:val="20"/>
                <w:szCs w:val="20"/>
              </w:rPr>
              <w:t xml:space="preserve">  - (KIT COM BAINHA, DILATADOR, GUIA METÁLICO ANGULAR, AGULHA 18G). VARIAÇÕES: DIÂMETRO DE 04 A 12 FR E </w:t>
            </w:r>
            <w:r w:rsidRPr="009E514D">
              <w:rPr>
                <w:rFonts w:asciiTheme="minorHAnsi" w:hAnsiTheme="minorHAnsi"/>
                <w:bCs/>
                <w:color w:val="000000"/>
                <w:sz w:val="20"/>
                <w:szCs w:val="20"/>
              </w:rPr>
              <w:t>COMPRIMENTO</w:t>
            </w:r>
            <w:r w:rsidRPr="009E514D">
              <w:rPr>
                <w:rFonts w:asciiTheme="minorHAnsi" w:hAnsiTheme="minorHAnsi"/>
                <w:color w:val="000000"/>
                <w:sz w:val="20"/>
                <w:szCs w:val="20"/>
              </w:rPr>
              <w:t xml:space="preserve"> DE 11CM A 100CM</w:t>
            </w:r>
          </w:p>
        </w:tc>
        <w:tc>
          <w:tcPr>
            <w:tcW w:w="1417" w:type="dxa"/>
            <w:shd w:val="clear" w:color="auto" w:fill="auto"/>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07.02.05.034-2</w:t>
            </w:r>
          </w:p>
        </w:tc>
        <w:tc>
          <w:tcPr>
            <w:tcW w:w="977" w:type="dxa"/>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250</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DIRIGÍVEL PARA ANGIOPLASTIA</w:t>
            </w:r>
            <w:r w:rsidRPr="009E514D">
              <w:rPr>
                <w:rFonts w:asciiTheme="minorHAnsi" w:hAnsiTheme="minorHAnsi"/>
                <w:color w:val="000000"/>
                <w:sz w:val="20"/>
                <w:szCs w:val="20"/>
              </w:rPr>
              <w:t xml:space="preserve"> - VARIAÇÕES: DIÂMETRO DE 0,014" A 0,035" MM E COMPRIMENTO DE 145 A 300CM, COM SUPORTE VARIADO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07.02.04.038-0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765</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8A6263">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8A626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DIRIGÍVEL PARA ANGIOPLASTIA</w:t>
            </w:r>
            <w:r w:rsidRPr="009E514D">
              <w:rPr>
                <w:rFonts w:asciiTheme="minorHAnsi" w:hAnsiTheme="minorHAnsi"/>
                <w:color w:val="000000"/>
                <w:sz w:val="20"/>
                <w:szCs w:val="20"/>
              </w:rPr>
              <w:t xml:space="preserve"> - VARIAÇÕES: DIÂMETRO DE 0,014" A 0,035" MM E COMPRIMENTO DE 145 A 300CM, COM SUPORTE VARIADO</w:t>
            </w:r>
          </w:p>
        </w:tc>
        <w:tc>
          <w:tcPr>
            <w:tcW w:w="1417" w:type="dxa"/>
            <w:shd w:val="clear" w:color="auto" w:fill="auto"/>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07.02.04.038-0</w:t>
            </w:r>
          </w:p>
        </w:tc>
        <w:tc>
          <w:tcPr>
            <w:tcW w:w="977" w:type="dxa"/>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FB6442">
            <w:pPr>
              <w:spacing w:line="240" w:lineRule="auto"/>
              <w:jc w:val="center"/>
              <w:rPr>
                <w:rFonts w:asciiTheme="minorHAnsi" w:hAnsiTheme="minorHAnsi"/>
                <w:color w:val="000000"/>
                <w:sz w:val="20"/>
                <w:szCs w:val="20"/>
              </w:rPr>
            </w:pPr>
            <w:r>
              <w:rPr>
                <w:rFonts w:asciiTheme="minorHAnsi" w:hAnsiTheme="minorHAnsi"/>
                <w:color w:val="000000"/>
                <w:sz w:val="20"/>
                <w:szCs w:val="20"/>
              </w:rPr>
              <w:t>2</w:t>
            </w:r>
            <w:r w:rsidR="00FB6442">
              <w:rPr>
                <w:rFonts w:asciiTheme="minorHAnsi" w:hAnsiTheme="minorHAnsi"/>
                <w:color w:val="000000"/>
                <w:sz w:val="20"/>
                <w:szCs w:val="20"/>
              </w:rPr>
              <w:t>5</w:t>
            </w:r>
            <w:r>
              <w:rPr>
                <w:rFonts w:asciiTheme="minorHAnsi" w:hAnsiTheme="minorHAnsi"/>
                <w:color w:val="000000"/>
                <w:sz w:val="20"/>
                <w:szCs w:val="20"/>
              </w:rPr>
              <w:t>5</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HIDROFILICO PONTA CURVA  0,035</w:t>
            </w:r>
            <w:r w:rsidRPr="009E514D">
              <w:rPr>
                <w:rFonts w:asciiTheme="minorHAnsi" w:hAnsiTheme="minorHAnsi"/>
                <w:color w:val="000000"/>
                <w:sz w:val="20"/>
                <w:szCs w:val="20"/>
              </w:rPr>
              <w:t xml:space="preserve"> - VARIAÇÕES: COMPRIMENTO DE 145 A 300CM, COM SUPORTE VARIADO.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07.02.05.080-6</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225</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8A626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HIDROFILICO PONTA CURVA  0,035</w:t>
            </w:r>
            <w:r w:rsidRPr="009E514D">
              <w:rPr>
                <w:rFonts w:asciiTheme="minorHAnsi" w:hAnsiTheme="minorHAnsi"/>
                <w:color w:val="000000"/>
                <w:sz w:val="20"/>
                <w:szCs w:val="20"/>
              </w:rPr>
              <w:t xml:space="preserve"> - VARIAÇÕES: COMPRIMENTO DE 145 A 300CM, COM SUPORTE VARIADO. </w:t>
            </w:r>
          </w:p>
        </w:tc>
        <w:tc>
          <w:tcPr>
            <w:tcW w:w="1417" w:type="dxa"/>
            <w:shd w:val="clear" w:color="auto" w:fill="auto"/>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07.02.05.080-6</w:t>
            </w:r>
          </w:p>
        </w:tc>
        <w:tc>
          <w:tcPr>
            <w:tcW w:w="977" w:type="dxa"/>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75</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4 A 8 F E COMPRIMENTO DE 90 A 130 CM.</w:t>
            </w:r>
            <w:r w:rsidRPr="009E514D">
              <w:rPr>
                <w:rFonts w:asciiTheme="minorHAnsi" w:hAnsiTheme="minorHAnsi"/>
                <w:color w:val="000000"/>
                <w:sz w:val="20"/>
                <w:szCs w:val="20"/>
                <w:highlight w:val="yellow"/>
              </w:rPr>
              <w:t xml:space="preserve">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550</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8A626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4 A 8 F E COMPRIMENTO DE 90 A 130 CM.</w:t>
            </w:r>
            <w:r w:rsidRPr="009E514D">
              <w:rPr>
                <w:rFonts w:asciiTheme="minorHAnsi" w:hAnsiTheme="minorHAnsi"/>
                <w:color w:val="000000"/>
                <w:sz w:val="20"/>
                <w:szCs w:val="20"/>
                <w:highlight w:val="yellow"/>
              </w:rPr>
              <w:t xml:space="preserve"> </w:t>
            </w:r>
          </w:p>
        </w:tc>
        <w:tc>
          <w:tcPr>
            <w:tcW w:w="1417" w:type="dxa"/>
            <w:shd w:val="clear" w:color="auto" w:fill="auto"/>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977" w:type="dxa"/>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183</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9 A 12 F E COMPRIMENTO DE 90 A 130 CM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550</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8A626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9 A 12 F E COMPRIMENTO DE 90 A 130 CM</w:t>
            </w:r>
          </w:p>
        </w:tc>
        <w:tc>
          <w:tcPr>
            <w:tcW w:w="1417" w:type="dxa"/>
            <w:shd w:val="clear" w:color="auto" w:fill="auto"/>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977" w:type="dxa"/>
            <w:vAlign w:val="center"/>
          </w:tcPr>
          <w:p w:rsidR="004D58CD" w:rsidRPr="009E514D" w:rsidRDefault="004D58CD" w:rsidP="008A626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183</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OTW, 2 MARCAS RADIOPACAS NAS EXTREMIDADES, COM REVESTIMENTO HIDROFILICO COMPATÍVEL COM GUIA 0,035" E INTRODUTOR DE 5 A 7 FR, DIÂMETROS DE 03 a 10.00 MM.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OTW, 2 MARCAS RADIOPACAS NAS EXTREMIDADES, COM REVESTIMENTO HIDROFILICO COMPATÍVEL COM GUIA 0,035" E INTRODUTOR DE 5 A 7 FR, DIÂMETROS DE 11 a 24.00 MM.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RX TROCA RÁPIDA, COM 1 OU 2 MARCAS RADIOPACAS NAS EXTREMIDADES, COM REVESTIMENTO HIDROFILICO, COMPATÍVEL COM GUIA 0,014"/0,018", DIÂMETROS DE 4.5, 5.0, 5.5, 6.0 E 7 MM, COM COMPRIMENTOS VARIADOS DO BALÃO DE 20 A 170 MM.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STENT FARMACOLÓGICO PARA ARTÉRIA PERIFÉRICA</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07.02.04.048-7</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PRÓTESE INTRALUMINAL ARTERIAL PERIFÉRICA</w:t>
            </w:r>
            <w:r w:rsidRPr="009E514D">
              <w:rPr>
                <w:rFonts w:asciiTheme="minorHAnsi" w:hAnsiTheme="minorHAnsi"/>
                <w:color w:val="000000"/>
                <w:sz w:val="20"/>
                <w:szCs w:val="20"/>
              </w:rPr>
              <w:t>, PARA APLICAÇÃO EM ARTÉRIAS CARÓTIDAS, COM STENT NÃO RECOBERTO, AUTOEXPANSÍVEL DE NITINOL, RETO OU CÔNICO, COMPATÍVEL COM FIO 0,014.</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bCs/>
                <w:color w:val="000000"/>
                <w:sz w:val="20"/>
                <w:szCs w:val="20"/>
              </w:rPr>
              <w:t>PRÓTESE INTRALUMINAL ARTERIAL PERIFÉRICA COM STENT NÃO RECOBERTO</w:t>
            </w:r>
            <w:r w:rsidRPr="009E514D">
              <w:rPr>
                <w:rFonts w:asciiTheme="minorHAnsi" w:hAnsiTheme="minorHAnsi"/>
                <w:color w:val="000000"/>
                <w:sz w:val="20"/>
                <w:szCs w:val="20"/>
              </w:rPr>
              <w:t>, AUTO-EXPANSÍVEL DE NITINOL, COMPATÍVEL COM GUIA 0,035", OTW, COMPRIMENTO DO CATETER DE ENTREGA DE 80 E 120CM, COM DIÂMETROS DE 14 A 22 MM E NOS COMPRIMENTOS DE 70 A 150 MM.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PRÓTESE INTRALUMINAL ARTERIAL PERIFÉRICA COM STENT NÃO RECOBERTO OTW,</w:t>
            </w:r>
            <w:r w:rsidRPr="009E514D">
              <w:rPr>
                <w:rFonts w:asciiTheme="minorHAnsi" w:hAnsiTheme="minorHAnsi"/>
                <w:color w:val="000000"/>
                <w:sz w:val="20"/>
                <w:szCs w:val="20"/>
              </w:rPr>
              <w:t xml:space="preserve"> EXPANSÍVEL POR BALÃO, EM CROMO-COBALTO, ACOPLADO A UM BALÃO DE ANGIOPLASTIA, COMPATÍVEL COM FIO GUIA 0,035", PARA INTRODUTOR 5 FR., NOS DIÂMETROS DE 5 A 10 MM, COM COMPRIMENTOS VARIADOS</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PRÓTESE INTRALUMINAL ARTERIAL PERIFÉRICA PARA TRATAMENTO DE ARTÉRIAS RENAIS,</w:t>
            </w:r>
            <w:r w:rsidRPr="009E514D">
              <w:rPr>
                <w:rFonts w:asciiTheme="minorHAnsi" w:hAnsiTheme="minorHAnsi"/>
                <w:color w:val="000000"/>
                <w:sz w:val="20"/>
                <w:szCs w:val="20"/>
              </w:rPr>
              <w:t xml:space="preserve"> , COM STENT NÃO RECOBERTO EXPANSÍVEL POR BALÃO, EM AÇO INOXIDÁVEL, QUE PERMITA O ALARGAMENTO DO SEGMENTO PROXIMAL DO STENT, ACOPLADO A UM BALÃO DE</w:t>
            </w:r>
            <w:r>
              <w:rPr>
                <w:rFonts w:asciiTheme="minorHAnsi" w:hAnsiTheme="minorHAnsi"/>
                <w:color w:val="000000"/>
                <w:sz w:val="20"/>
                <w:szCs w:val="20"/>
              </w:rPr>
              <w:t xml:space="preserve"> ANGIOPLASTIA TIPO TROCA RÁPIDA</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rPr>
          <w:trHeight w:val="1844"/>
        </w:trPr>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COILS EMBOLIZANTE</w:t>
            </w:r>
            <w:r w:rsidRPr="009E514D">
              <w:rPr>
                <w:rFonts w:asciiTheme="minorHAnsi" w:hAnsiTheme="minorHAnsi"/>
                <w:color w:val="000000"/>
                <w:sz w:val="20"/>
                <w:szCs w:val="20"/>
              </w:rPr>
              <w:t xml:space="preserve"> - MOLA OU ESPIRAL PARA EMBOLIZAÇÃO ARTERIAL E VENOSA, INDICADO PARA TRATAMENTO DE ANEURISMAS, MAVS E ETC. FABRICADO EM AÇO INOX E FIBRAS SINTÉTICAS, COM COMPRIMENTO VARIANDO DE 1 A 40 CM E DIÂMETRO DE 2 A 18 MM, DIÂMETRO DO FIO 0,035 A 0,014</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07.02.04.016-9</w:t>
            </w:r>
          </w:p>
          <w:p w:rsidR="008035CD" w:rsidRPr="009E514D" w:rsidRDefault="008035CD" w:rsidP="009E514D">
            <w:pPr>
              <w:spacing w:line="240" w:lineRule="auto"/>
              <w:jc w:val="center"/>
              <w:rPr>
                <w:rFonts w:asciiTheme="minorHAnsi" w:hAnsiTheme="minorHAnsi"/>
                <w:color w:val="000000"/>
                <w:sz w:val="20"/>
                <w:szCs w:val="20"/>
              </w:rPr>
            </w:pP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29</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rPr>
          <w:trHeight w:val="104"/>
        </w:trPr>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CONECTOR EM Y / RETO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07.02.01.008-1</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after="0" w:line="240" w:lineRule="auto"/>
              <w:rPr>
                <w:rFonts w:asciiTheme="minorHAnsi" w:hAnsiTheme="minorHAnsi"/>
                <w:color w:val="000000"/>
                <w:sz w:val="20"/>
                <w:szCs w:val="20"/>
              </w:rPr>
            </w:pPr>
            <w:r w:rsidRPr="009E514D">
              <w:rPr>
                <w:rFonts w:asciiTheme="minorHAnsi" w:hAnsiTheme="minorHAnsi"/>
                <w:color w:val="000000"/>
                <w:sz w:val="20"/>
                <w:szCs w:val="20"/>
              </w:rPr>
              <w:t>CONJUNTO DE ACESSO HEPATICO TRANSJUGULAR</w:t>
            </w:r>
          </w:p>
          <w:p w:rsidR="008035CD" w:rsidRPr="009E514D" w:rsidRDefault="008035CD" w:rsidP="009E514D">
            <w:pPr>
              <w:pStyle w:val="NormalWeb"/>
              <w:spacing w:before="0" w:beforeAutospacing="0" w:after="0" w:afterAutospacing="0"/>
              <w:rPr>
                <w:rFonts w:asciiTheme="minorHAnsi" w:hAnsiTheme="minorHAnsi"/>
                <w:color w:val="000000"/>
                <w:sz w:val="20"/>
                <w:szCs w:val="20"/>
              </w:rPr>
            </w:pPr>
            <w:r w:rsidRPr="009E514D">
              <w:rPr>
                <w:rFonts w:asciiTheme="minorHAnsi" w:hAnsiTheme="minorHAnsi"/>
                <w:color w:val="000000"/>
                <w:sz w:val="20"/>
                <w:szCs w:val="20"/>
              </w:rPr>
              <w:t xml:space="preserve">PARA REALIZAÇÃO DE PROCEDIMENTOS VENOSOS HEPÁTICOS (TIPS E TRATAMENTO DE LESÕES EM VEIAS HEPÁTICAS) COMPOSTO POR: INTRODUTOR 10F, RETO COM 40 CM, DILATADOR, CÂNULA METÁLICA LONGA COM CURVATURA DISTAL E CATETER 5F MONTADO EM ESTILETE 0,038" DE 60 (+/-5) CM.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07.02.04.017-7</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center"/>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FILTRO PARA VEIA CAVA INFERIOR,</w:t>
            </w:r>
            <w:r w:rsidRPr="009E514D">
              <w:rPr>
                <w:rFonts w:asciiTheme="minorHAnsi" w:hAnsiTheme="minorHAnsi"/>
                <w:color w:val="000000"/>
                <w:sz w:val="20"/>
                <w:szCs w:val="20"/>
              </w:rPr>
              <w:t xml:space="preserve"> COM GEOMETRIA DE DUPLO CONE OPOSTOS, COM HASTES DE AÇO INOXIDÁVEL, SENDO O CONE DISTAL COM A FUNÇÃO DE RETER TROMBOS (FILTRAGEM) E O CONE PROXIMAL DE CENTRALIZAR E ANCORAR O FILTRO. PODENDO SER INTRODUZIDO TANTO PELA VEIA JUGULAR QUANTO PELA FEMORAL, TEMPORÁRIO E DEFINITIVO.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bCs/>
                <w:color w:val="000000"/>
                <w:sz w:val="20"/>
                <w:szCs w:val="20"/>
              </w:rPr>
            </w:pPr>
            <w:r w:rsidRPr="009E514D">
              <w:rPr>
                <w:rFonts w:asciiTheme="minorHAnsi" w:hAnsiTheme="minorHAnsi"/>
                <w:bCs/>
                <w:color w:val="000000"/>
                <w:sz w:val="20"/>
                <w:szCs w:val="20"/>
              </w:rPr>
              <w:t>07.02.04.039-8</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MICRO CATETER E MICROGUIA</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07.02.05.035-0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MICRO CATETER FLUXO DEPENDENTE</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07.02.01.017-0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MICRO CATETER PARA BALÃO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07.02.01.018-9</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09</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SISTEMA DE COLOCAÇÃO DE COILS.</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07.02.04.058-4</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DISPOSITIVO DE PROTEÇÃO EMBÓLICA.</w:t>
            </w:r>
            <w:r w:rsidRPr="009E514D">
              <w:rPr>
                <w:rFonts w:asciiTheme="minorHAnsi" w:hAnsiTheme="minorHAnsi"/>
                <w:color w:val="000000"/>
                <w:sz w:val="20"/>
                <w:szCs w:val="20"/>
              </w:rPr>
              <w:t xml:space="preserve"> FILTRO DE POLIURETANO, COM POROSIDADE DE 110 MICRAS, LOOP DE NITINOL QUE SE ADEQUA A VASOS COM DIÂMETRO DE 3,5 A 5,5 MM, DISPOSITIVO COM PONTA RADIOPACA DE 3 CM, SISTEMA DE ENTREGA COMPATÍVEL COM 3,2 F E DE RETIRADA DE 4,</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07.02.04.060-6</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SISTEMA ENDOVASCULAR – ENDOPRÓTESE BIFURCADA –</w:t>
            </w:r>
            <w:r w:rsidRPr="009E514D">
              <w:rPr>
                <w:rFonts w:asciiTheme="minorHAnsi" w:hAnsiTheme="minorHAnsi"/>
                <w:color w:val="000000"/>
                <w:sz w:val="20"/>
                <w:szCs w:val="20"/>
              </w:rPr>
              <w:t xml:space="preserve"> ENDOPRÓTESE AUTO-EXPANSÍVEL DESTINADA AO TRATAMENTO ENDOVASCULAR DO ANEURISMA DA  AORTA E DAS ARTÉRIAS ILÍACAS. É COMPOSTO  POR UMA ESTRUTURA DE NÍQUEL-TITÂNIO (NITI). PODENDO SER OFERTADO SIMILAR OU DE MELHOR QUALIDADE – NANO ENDOLUMINAL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 xml:space="preserve">SISTEMA ENDOVASCULAR – ENDOPRÓTESE RETA ILÍACA E/OU CONTRA-LATERAL E/OU BELL BOTTOM  </w:t>
            </w:r>
            <w:r w:rsidRPr="009E514D">
              <w:rPr>
                <w:rFonts w:asciiTheme="minorHAnsi" w:hAnsiTheme="minorHAnsi"/>
                <w:color w:val="000000"/>
                <w:sz w:val="20"/>
                <w:szCs w:val="20"/>
              </w:rPr>
              <w:t>ENDOPRÓTESE AUTO-EXPANSÍVEL DESTINADA AO TRATAMENTO ENDOVASCULAR DO ANEURISMA DA  AORTA E DAS ARTÉRIAS ILÍACAS. É COMPOSTO  POR UMA ESTRUTURA DE NÍQUEL-TITÂNIO (NITI).   PODENDO SER OFERTADO SIMILAR OU DE MELHOR QUALIDADE – NANO ENDOLUMINAL</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TORÁCICA RETA OU CÔNICA COM ANÉIS INDEPENDENTES EM NITINOL ELETROPOLIDOS</w:t>
            </w:r>
            <w:r w:rsidRPr="009E514D">
              <w:rPr>
                <w:rFonts w:asciiTheme="minorHAnsi" w:hAnsiTheme="minorHAnsi"/>
                <w:color w:val="000000"/>
                <w:sz w:val="20"/>
                <w:szCs w:val="20"/>
              </w:rPr>
              <w:t>, REVESTIMENTO EM POLIESTER, COM MEDIDAS DE CALIBRE DE 24 A 44MM E COMPRIMENTOS DE 130, 150, 170 E 230MM, PERFIL DE 20, 22 E 24F EXTERNO, SISTEMA DE ENTREGA HIDROFILICO.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07.02.04.030-4</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02</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 xml:space="preserve">ENDOPRÓTESE BIFURCADA </w:t>
            </w:r>
            <w:r w:rsidRPr="009E514D">
              <w:rPr>
                <w:rFonts w:asciiTheme="minorHAnsi" w:hAnsiTheme="minorHAnsi"/>
                <w:color w:val="000000"/>
                <w:sz w:val="20"/>
                <w:szCs w:val="20"/>
              </w:rPr>
              <w:t>TRONCO PRINCIPAL</w:t>
            </w:r>
            <w:r w:rsidRPr="009E514D">
              <w:rPr>
                <w:rFonts w:asciiTheme="minorHAnsi" w:hAnsiTheme="minorHAnsi"/>
                <w:color w:val="000000"/>
                <w:sz w:val="20"/>
                <w:szCs w:val="20"/>
              </w:rPr>
              <w:br/>
              <w:t xml:space="preserve">ENDOPRÓTESE PARA TRATAMENTO ENDOVASCULAR DE ANEURISMA DE AORTA ABDOMINAL CONTENDO O TRONCO PRINCIPAL FREEFLOW COM GANCHOS DE FIXAÇÃO PROXIMAL COM ESTRUTURA EM NITINOL, PRÓTESE RECOBERTA DE TECIDO DE POLIÉSTER. TIPO </w:t>
            </w:r>
            <w:r w:rsidRPr="009E514D">
              <w:rPr>
                <w:rFonts w:asciiTheme="minorHAnsi" w:hAnsiTheme="minorHAnsi"/>
                <w:bCs/>
                <w:color w:val="000000"/>
                <w:sz w:val="20"/>
                <w:szCs w:val="20"/>
              </w:rPr>
              <w:t xml:space="preserve">ENDURANT OU EQUIVALENTE.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CONTRALATERAL ENDOPRÓTESE CONTRALATERAL RETA</w:t>
            </w:r>
            <w:r w:rsidRPr="009E514D">
              <w:rPr>
                <w:rFonts w:asciiTheme="minorHAnsi" w:hAnsiTheme="minorHAnsi"/>
                <w:color w:val="000000"/>
                <w:sz w:val="20"/>
                <w:szCs w:val="20"/>
              </w:rPr>
              <w:t xml:space="preserve"> PARA TRATAMENTO ENDOVASCULAR DE ANEURISMA DE AORTA ABDOMINAL COM ESTRUTURA EM NITINOL RECOBERTO DE TECIDO DE POLIÉSTER. COM CATETER INTRODUTOR DE 14F (PARA OS DIÂMETROS DISTAIS DE 10 À 16MM)   OBS: A CONTRALATERAL</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TORÁCICA RETA -</w:t>
            </w:r>
            <w:r w:rsidRPr="009E514D">
              <w:rPr>
                <w:rFonts w:asciiTheme="minorHAnsi" w:hAnsiTheme="minorHAnsi"/>
                <w:color w:val="000000"/>
                <w:sz w:val="20"/>
                <w:szCs w:val="20"/>
              </w:rPr>
              <w:t>ENDOPRÓTESE TORÁCICA RETA  COM ANÉIS INDEPENDENTES EM NITINOL ELETROPOLIDOS , REVESTIMENTO EM POLIESTER, COM MEDIDAS DE CALIBRE DE 24 A 44MM E COMPRIMENTOS DE 130, 150, 170 E 230 MM, PERFIL DE 20, 22 E 24F EXTERNO, SISTEMA DE EM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07.02.04.030-4</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02</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 xml:space="preserve">ENDOPRÓTESE ABDOMINAL ENDOPRÓTESE ABDOMINAL BIFURCADA, DE ALTA FLEXIBILIDADE, CONSTITUÍDA DE STENT DE NITINOL DE FIO ÚNICO E COBERTA COM POLITETRAFLUOROETILENO (PTFE), SEM SUTURA EM TODA SUA EXTENSÃO, DE BAIXO PERFIL. DIÂMETROS 23MM, 26MM, 28,5MM E 31MM E COMPRIMENTOS 120MM, 140MM, 160MM E 180MM. (TRONCO PRINCIPAL 18 FR. OU 20 FR. E CONTRALATERAL 12 FR. </w:t>
            </w:r>
            <w:r w:rsidRPr="009E514D">
              <w:rPr>
                <w:rFonts w:asciiTheme="minorHAnsi" w:hAnsiTheme="minorHAnsi"/>
                <w:color w:val="000000"/>
                <w:sz w:val="20"/>
                <w:szCs w:val="20"/>
              </w:rPr>
              <w:t xml:space="preserve">TIPO </w:t>
            </w:r>
            <w:r w:rsidRPr="009E514D">
              <w:rPr>
                <w:rFonts w:asciiTheme="minorHAnsi" w:hAnsiTheme="minorHAnsi"/>
                <w:bCs/>
                <w:color w:val="000000"/>
                <w:sz w:val="20"/>
                <w:szCs w:val="20"/>
              </w:rPr>
              <w:t>EXCLUDER OU EQUIVALENTE.</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EXTENSÃO AÓRTICA</w:t>
            </w:r>
            <w:r w:rsidRPr="009E514D">
              <w:rPr>
                <w:rFonts w:asciiTheme="minorHAnsi" w:hAnsiTheme="minorHAnsi"/>
                <w:bCs/>
                <w:color w:val="000000"/>
                <w:sz w:val="20"/>
                <w:szCs w:val="20"/>
              </w:rPr>
              <w:br/>
              <w:t>EXTENSÃO AÓRTICA PARA ENDOPRÓTESE ABDOMINAL BIFURCADA, DE ALTA FLEXIBILIDADE, COMPOSTA DE STENT DE NITINOL, DE FIO ÚNICO, E COBERTA COM POLITETRAFLUOROETILENO (PTFE), SEM SUTURA, DE BAIXO PERFIL. D67</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 xml:space="preserve"> EXTENSÃO ILÍACA</w:t>
            </w:r>
            <w:r w:rsidRPr="009E514D">
              <w:rPr>
                <w:rFonts w:asciiTheme="minorHAnsi" w:hAnsiTheme="minorHAnsi"/>
                <w:bCs/>
                <w:color w:val="000000"/>
                <w:sz w:val="20"/>
                <w:szCs w:val="20"/>
              </w:rPr>
              <w:br/>
              <w:t>EXTENSÃO ILÍACA PARA ENDOPRÓTESE ABDOMINAL BIFURCADA, DE ALTA FLEXIBILIDADE, COMPOSTA DE STENT DE NITINOL, DE FIO ÚNICO, E COBERTA COM POLITETRAFLUOROETILENO (PTFE), SEM SUTURA, DE BAIXO PERFIL.</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TORÁCICA TAG</w:t>
            </w:r>
            <w:r w:rsidRPr="009E514D">
              <w:rPr>
                <w:rFonts w:asciiTheme="minorHAnsi" w:hAnsiTheme="minorHAnsi"/>
                <w:bCs/>
                <w:color w:val="000000"/>
                <w:sz w:val="20"/>
                <w:szCs w:val="20"/>
              </w:rPr>
              <w:br/>
              <w:t xml:space="preserve">ENDOPRÓTESE TORÁCICA RETA, DE ALTA FLEXIBILIDADE, CONSTITUÍDA DE STENT DE NITINOL, DE FIO ÚNICO, E COBERTA COM POLITETRAFLUOROETILENO (PTFE), SEM SUTURA EM TODA SUA EXTENSÃO, COM ABERTURA DO CENTRO PARA AS EXTREMIDADES, PROPORCIONANDO UMA LIBERAÇÃO INSTANTÂNEA E PRECISA, COM DIÂMETROS ENTRE 26MM E 45MM E COMPRIMENTO QUE VARIA DE 10CM A 20CM.  </w:t>
            </w:r>
            <w:r w:rsidRPr="009E514D">
              <w:rPr>
                <w:rFonts w:asciiTheme="minorHAnsi" w:hAnsiTheme="minorHAnsi"/>
                <w:color w:val="000000"/>
                <w:sz w:val="20"/>
                <w:szCs w:val="20"/>
              </w:rPr>
              <w:t xml:space="preserve">TIPO </w:t>
            </w:r>
            <w:r w:rsidRPr="009E514D">
              <w:rPr>
                <w:rFonts w:asciiTheme="minorHAnsi" w:hAnsiTheme="minorHAnsi"/>
                <w:bCs/>
                <w:color w:val="000000"/>
                <w:sz w:val="20"/>
                <w:szCs w:val="20"/>
              </w:rPr>
              <w:t>GORE OU EQUIVALENTE.</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07.02.04.030-4</w:t>
            </w:r>
          </w:p>
        </w:tc>
        <w:tc>
          <w:tcPr>
            <w:tcW w:w="977" w:type="dxa"/>
            <w:vAlign w:val="center"/>
          </w:tcPr>
          <w:p w:rsidR="008035CD" w:rsidRPr="009E514D" w:rsidRDefault="008035CD" w:rsidP="00481ABA">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CONJUNTO PARA CIRCULAÇÃO EXTRACORPÓREA (ADULTO), CONTENDO:</w:t>
            </w:r>
            <w:r w:rsidRPr="009E514D">
              <w:rPr>
                <w:rFonts w:asciiTheme="minorHAnsi" w:hAnsiTheme="minorHAnsi"/>
                <w:color w:val="000000"/>
                <w:sz w:val="20"/>
                <w:szCs w:val="20"/>
              </w:rPr>
              <w:t xml:space="preserve"> FILTRO DE LINHA ARTERIAL COM CONJUTO DE TUBOS, KIT CANULAS, HEMOCONCENTRADOR, RESERVATÓRIO DE CARDIOPLEGIA, OXIGENADOR DE MEMBRANA ADULTO COM FIBRAS GRADUADAS,COM AREAS DE TROCA DE 2.3 M QUADRADOS, 270 ML DE PRIME.</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07.02.04.019-3</w:t>
            </w:r>
          </w:p>
        </w:tc>
        <w:tc>
          <w:tcPr>
            <w:tcW w:w="977" w:type="dxa"/>
            <w:vAlign w:val="center"/>
          </w:tcPr>
          <w:p w:rsidR="008035CD" w:rsidRPr="009E514D" w:rsidRDefault="008035CD" w:rsidP="00481ABA">
            <w:pPr>
              <w:spacing w:line="240" w:lineRule="auto"/>
              <w:jc w:val="center"/>
              <w:rPr>
                <w:rFonts w:asciiTheme="minorHAnsi" w:hAnsiTheme="minorHAnsi"/>
                <w:bCs/>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37</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bl>
    <w:p w:rsidR="00CD6FD6" w:rsidRDefault="00CD6FD6" w:rsidP="00C10EB7">
      <w:pPr>
        <w:spacing w:after="0"/>
        <w:jc w:val="both"/>
        <w:rPr>
          <w:rFonts w:cs="Courier New"/>
          <w:b/>
          <w:sz w:val="20"/>
          <w:szCs w:val="20"/>
        </w:rPr>
      </w:pPr>
    </w:p>
    <w:p w:rsidR="00CD6FD6" w:rsidRDefault="00CD6FD6" w:rsidP="00C10EB7">
      <w:pPr>
        <w:spacing w:after="0"/>
        <w:jc w:val="both"/>
        <w:rPr>
          <w:rFonts w:cs="Courier New"/>
          <w:b/>
          <w:sz w:val="20"/>
          <w:szCs w:val="20"/>
        </w:rPr>
      </w:pPr>
    </w:p>
    <w:p w:rsidR="00CD6FD6" w:rsidRDefault="00CD6FD6" w:rsidP="00C10EB7">
      <w:pPr>
        <w:spacing w:after="0"/>
        <w:jc w:val="both"/>
        <w:rPr>
          <w:rFonts w:cs="Courier New"/>
          <w:b/>
          <w:sz w:val="20"/>
          <w:szCs w:val="20"/>
        </w:rPr>
      </w:pPr>
    </w:p>
    <w:p w:rsidR="00CD6FD6" w:rsidRDefault="00CD6FD6" w:rsidP="00C10EB7">
      <w:pPr>
        <w:spacing w:after="0"/>
        <w:jc w:val="both"/>
        <w:rPr>
          <w:rFonts w:cs="Courier New"/>
          <w:b/>
          <w:sz w:val="20"/>
          <w:szCs w:val="20"/>
        </w:rPr>
      </w:pPr>
    </w:p>
    <w:p w:rsidR="00BE1537" w:rsidRDefault="00BE1537" w:rsidP="00B44572">
      <w:pPr>
        <w:tabs>
          <w:tab w:val="left" w:pos="7200"/>
        </w:tabs>
        <w:spacing w:after="120" w:line="240" w:lineRule="auto"/>
        <w:rPr>
          <w:rFonts w:eastAsia="Batang" w:cs="Courier New"/>
          <w:b/>
          <w:bCs/>
          <w:color w:val="000000"/>
          <w:sz w:val="20"/>
          <w:szCs w:val="20"/>
          <w:u w:val="single"/>
        </w:rPr>
      </w:pPr>
    </w:p>
    <w:p w:rsidR="00BE1537" w:rsidRDefault="00BE1537"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216" w:rsidRPr="00764216" w:rsidRDefault="00764216" w:rsidP="00764216">
      <w:pPr>
        <w:spacing w:after="0" w:line="240" w:lineRule="auto"/>
        <w:jc w:val="center"/>
        <w:rPr>
          <w:rFonts w:asciiTheme="minorHAnsi" w:hAnsiTheme="minorHAnsi" w:cs="Arial"/>
          <w:b/>
          <w:bCs/>
          <w:sz w:val="20"/>
          <w:szCs w:val="20"/>
          <w:u w:val="single"/>
        </w:rPr>
      </w:pPr>
      <w:r w:rsidRPr="00764216">
        <w:rPr>
          <w:rFonts w:asciiTheme="minorHAnsi" w:hAnsiTheme="minorHAnsi" w:cs="Arial"/>
          <w:b/>
          <w:bCs/>
          <w:sz w:val="20"/>
          <w:szCs w:val="20"/>
          <w:u w:val="single"/>
        </w:rPr>
        <w:t xml:space="preserve">MEMORANDO Nº.  </w:t>
      </w:r>
      <w:r w:rsidR="003023CB">
        <w:rPr>
          <w:rFonts w:asciiTheme="minorHAnsi" w:hAnsiTheme="minorHAnsi" w:cs="Arial"/>
          <w:b/>
          <w:bCs/>
          <w:sz w:val="20"/>
          <w:szCs w:val="20"/>
          <w:u w:val="single"/>
        </w:rPr>
        <w:t>59</w:t>
      </w:r>
      <w:r w:rsidRPr="00764216">
        <w:rPr>
          <w:rFonts w:asciiTheme="minorHAnsi" w:hAnsiTheme="minorHAnsi" w:cs="Arial"/>
          <w:b/>
          <w:bCs/>
          <w:sz w:val="20"/>
          <w:szCs w:val="20"/>
          <w:u w:val="single"/>
        </w:rPr>
        <w:t>/2016/SESAU/SUP</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A3383" w:rsidRPr="004A3383" w:rsidRDefault="004A3383" w:rsidP="004A3383">
      <w:pPr>
        <w:spacing w:after="0" w:line="240" w:lineRule="auto"/>
        <w:jc w:val="both"/>
        <w:rPr>
          <w:rFonts w:asciiTheme="minorHAnsi" w:hAnsiTheme="minorHAnsi"/>
          <w:sz w:val="20"/>
          <w:szCs w:val="20"/>
        </w:rPr>
      </w:pPr>
      <w:r w:rsidRPr="004A3383">
        <w:rPr>
          <w:rFonts w:asciiTheme="minorHAnsi" w:hAnsiTheme="minorHAnsi"/>
          <w:b/>
          <w:sz w:val="20"/>
          <w:szCs w:val="20"/>
        </w:rPr>
        <w:t>1.1</w:t>
      </w:r>
      <w:r w:rsidRPr="004A3383">
        <w:rPr>
          <w:rFonts w:asciiTheme="minorHAnsi" w:hAnsiTheme="minorHAnsi"/>
          <w:sz w:val="20"/>
          <w:szCs w:val="20"/>
        </w:rPr>
        <w:t xml:space="preserve">. O presente Termo de Referência para Ata de Registro de Preço tem por objeto a aquisição por sistema de consignação de Órteses, Próteses e Materiais Especiais (OPME), padronizadas pela Tabela SUS, para realização de para o serviço de CIRURGIA ENDOVASCULAR de acordo com as especificações constantes no item 03. </w:t>
      </w:r>
    </w:p>
    <w:p w:rsidR="004A3383" w:rsidRPr="004A3383" w:rsidRDefault="004A3383" w:rsidP="004A3383">
      <w:pPr>
        <w:spacing w:after="0" w:line="240" w:lineRule="auto"/>
        <w:jc w:val="both"/>
        <w:rPr>
          <w:rFonts w:asciiTheme="minorHAnsi" w:hAnsiTheme="minorHAnsi"/>
          <w:sz w:val="20"/>
          <w:szCs w:val="20"/>
        </w:rPr>
      </w:pPr>
      <w:r w:rsidRPr="004A3383">
        <w:rPr>
          <w:rFonts w:asciiTheme="minorHAnsi" w:hAnsiTheme="minorHAnsi"/>
          <w:b/>
          <w:sz w:val="20"/>
          <w:szCs w:val="20"/>
        </w:rPr>
        <w:t>1.2</w:t>
      </w:r>
      <w:r w:rsidRPr="004A3383">
        <w:rPr>
          <w:rFonts w:asciiTheme="minorHAnsi" w:hAnsiTheme="minorHAnsi"/>
          <w:sz w:val="20"/>
          <w:szCs w:val="20"/>
        </w:rPr>
        <w:t>. A(s) empresa(s) vencedora(s) deverá(</w:t>
      </w:r>
      <w:proofErr w:type="spellStart"/>
      <w:r w:rsidRPr="004A3383">
        <w:rPr>
          <w:rFonts w:asciiTheme="minorHAnsi" w:hAnsiTheme="minorHAnsi"/>
          <w:sz w:val="20"/>
          <w:szCs w:val="20"/>
        </w:rPr>
        <w:t>ão</w:t>
      </w:r>
      <w:proofErr w:type="spellEnd"/>
      <w:r w:rsidRPr="004A3383">
        <w:rPr>
          <w:rFonts w:asciiTheme="minorHAnsi" w:hAnsiTheme="minorHAnsi"/>
          <w:sz w:val="20"/>
          <w:szCs w:val="20"/>
        </w:rPr>
        <w:t>) disponibilizar em CONSIGNAÇÃO os insumos OPME para utilização no Hospital Regional de Araguaína, e Hospital Geral de Palmas, cujos valores dos materiais serão as que apresentarem menor preço em relação à tabela de código SUS, de acordo com as especificações constantes no item 03.</w:t>
      </w:r>
    </w:p>
    <w:p w:rsidR="004A3383" w:rsidRPr="004A3383" w:rsidRDefault="004A3383" w:rsidP="004A3383">
      <w:pPr>
        <w:spacing w:after="0" w:line="240" w:lineRule="auto"/>
        <w:jc w:val="both"/>
        <w:rPr>
          <w:rFonts w:asciiTheme="minorHAnsi" w:hAnsiTheme="minorHAnsi"/>
          <w:sz w:val="20"/>
          <w:szCs w:val="20"/>
        </w:rPr>
      </w:pPr>
      <w:r w:rsidRPr="004A3383">
        <w:rPr>
          <w:rFonts w:asciiTheme="minorHAnsi" w:hAnsiTheme="minorHAnsi"/>
          <w:b/>
          <w:sz w:val="20"/>
          <w:szCs w:val="20"/>
        </w:rPr>
        <w:t>1.2.2.</w:t>
      </w:r>
      <w:r w:rsidRPr="004A3383">
        <w:rPr>
          <w:rFonts w:asciiTheme="minorHAnsi" w:hAnsiTheme="minorHAnsi"/>
          <w:sz w:val="20"/>
          <w:szCs w:val="20"/>
        </w:rPr>
        <w:t xml:space="preserve"> A(s) empresa(s) vencedora(s) deve(</w:t>
      </w:r>
      <w:proofErr w:type="spellStart"/>
      <w:r w:rsidRPr="004A3383">
        <w:rPr>
          <w:rFonts w:asciiTheme="minorHAnsi" w:hAnsiTheme="minorHAnsi"/>
          <w:sz w:val="20"/>
          <w:szCs w:val="20"/>
        </w:rPr>
        <w:t>rão</w:t>
      </w:r>
      <w:proofErr w:type="spellEnd"/>
      <w:r w:rsidRPr="004A3383">
        <w:rPr>
          <w:rFonts w:asciiTheme="minorHAnsi" w:hAnsiTheme="minorHAnsi"/>
          <w:sz w:val="20"/>
          <w:szCs w:val="20"/>
        </w:rPr>
        <w:t>) faturar todos os itens licitados obedecendo às descrições e valores estipulados pela tabela SUS do Ministério da Saúde (SIGTAP) ou valor abaixo a este ofertado pela empresa no momento do Pregão Eletrônico.</w:t>
      </w:r>
    </w:p>
    <w:p w:rsidR="00764216" w:rsidRPr="008E6CF6" w:rsidRDefault="008E6CF6" w:rsidP="008E6CF6">
      <w:pPr>
        <w:tabs>
          <w:tab w:val="left" w:pos="0"/>
          <w:tab w:val="left" w:pos="426"/>
        </w:tabs>
        <w:spacing w:after="0" w:line="240" w:lineRule="auto"/>
        <w:jc w:val="both"/>
        <w:rPr>
          <w:rFonts w:asciiTheme="minorHAnsi" w:hAnsiTheme="minorHAnsi"/>
          <w:b/>
          <w:sz w:val="20"/>
          <w:szCs w:val="20"/>
        </w:rPr>
      </w:pPr>
      <w:r w:rsidRPr="008E6CF6">
        <w:rPr>
          <w:rFonts w:asciiTheme="minorHAnsi" w:hAnsiTheme="minorHAnsi"/>
          <w:b/>
          <w:sz w:val="20"/>
          <w:szCs w:val="20"/>
        </w:rPr>
        <w:t>1.3.</w:t>
      </w:r>
      <w:r w:rsidR="004A3383">
        <w:rPr>
          <w:rFonts w:asciiTheme="minorHAnsi" w:hAnsiTheme="minorHAnsi"/>
          <w:b/>
          <w:sz w:val="20"/>
          <w:szCs w:val="20"/>
        </w:rPr>
        <w:t xml:space="preserve"> </w:t>
      </w:r>
      <w:r w:rsidR="006007D6" w:rsidRPr="008E6CF6">
        <w:rPr>
          <w:rFonts w:asciiTheme="minorHAnsi" w:hAnsiTheme="minorHAnsi"/>
          <w:sz w:val="20"/>
          <w:szCs w:val="20"/>
        </w:rPr>
        <w:t>Para fins deste Termo de Referência,</w:t>
      </w:r>
      <w:r w:rsidR="004A3383">
        <w:rPr>
          <w:rFonts w:asciiTheme="minorHAnsi" w:hAnsiTheme="minorHAnsi"/>
          <w:sz w:val="20"/>
          <w:szCs w:val="20"/>
        </w:rPr>
        <w:t xml:space="preserve"> </w:t>
      </w:r>
      <w:r w:rsidR="006007D6" w:rsidRPr="008E6CF6">
        <w:rPr>
          <w:rFonts w:asciiTheme="minorHAnsi" w:hAnsiTheme="minorHAnsi"/>
          <w:b/>
          <w:bCs/>
          <w:sz w:val="20"/>
          <w:szCs w:val="20"/>
        </w:rPr>
        <w:t>produto(s)</w:t>
      </w:r>
      <w:r w:rsidR="006007D6" w:rsidRPr="008E6CF6">
        <w:rPr>
          <w:rFonts w:asciiTheme="minorHAnsi" w:hAnsiTheme="minorHAnsi"/>
          <w:b/>
          <w:sz w:val="20"/>
          <w:szCs w:val="20"/>
        </w:rPr>
        <w:t xml:space="preserve">, </w:t>
      </w:r>
      <w:r w:rsidR="006007D6" w:rsidRPr="008E6CF6">
        <w:rPr>
          <w:rFonts w:asciiTheme="minorHAnsi" w:hAnsiTheme="minorHAnsi"/>
          <w:sz w:val="20"/>
          <w:szCs w:val="20"/>
        </w:rPr>
        <w:t xml:space="preserve">leia-se </w:t>
      </w:r>
      <w:r w:rsidR="003023CB">
        <w:rPr>
          <w:rFonts w:asciiTheme="minorHAnsi" w:hAnsiTheme="minorHAnsi"/>
          <w:b/>
          <w:sz w:val="20"/>
          <w:szCs w:val="20"/>
        </w:rPr>
        <w:t>material hospitalar</w:t>
      </w:r>
      <w:r w:rsidR="006007D6" w:rsidRPr="008E6CF6">
        <w:rPr>
          <w:rFonts w:asciiTheme="minorHAnsi" w:hAnsiTheme="minorHAnsi"/>
          <w:b/>
          <w:sz w:val="20"/>
          <w:szCs w:val="20"/>
        </w:rPr>
        <w:t>.</w:t>
      </w:r>
    </w:p>
    <w:p w:rsidR="008E6CF6" w:rsidRPr="008E6CF6" w:rsidRDefault="008E6CF6" w:rsidP="008E6CF6">
      <w:pPr>
        <w:pStyle w:val="PargrafodaLista"/>
        <w:tabs>
          <w:tab w:val="left" w:pos="0"/>
          <w:tab w:val="left" w:pos="426"/>
        </w:tabs>
        <w:spacing w:after="0" w:line="240" w:lineRule="auto"/>
        <w:ind w:left="505"/>
        <w:jc w:val="both"/>
        <w:rPr>
          <w:rFonts w:asciiTheme="minorHAnsi" w:hAnsiTheme="minorHAnsi"/>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4A3383" w:rsidRPr="00425F9D" w:rsidRDefault="004A3383" w:rsidP="004A3383">
      <w:pPr>
        <w:pStyle w:val="NormalWeb"/>
        <w:spacing w:before="0" w:beforeAutospacing="0" w:after="0" w:afterAutospacing="0"/>
        <w:jc w:val="both"/>
        <w:rPr>
          <w:rFonts w:asciiTheme="minorHAnsi" w:hAnsiTheme="minorHAnsi"/>
          <w:b/>
          <w:i/>
          <w:sz w:val="20"/>
          <w:szCs w:val="20"/>
        </w:rPr>
      </w:pPr>
      <w:r w:rsidRPr="00425F9D">
        <w:rPr>
          <w:rFonts w:asciiTheme="minorHAnsi" w:hAnsiTheme="minorHAnsi"/>
          <w:bCs/>
          <w:sz w:val="20"/>
          <w:szCs w:val="20"/>
        </w:rPr>
        <w:t xml:space="preserve">Segundo o conceito técnico de produtos para a Saúde, dado pela ANVISA/MS, </w:t>
      </w:r>
      <w:r w:rsidRPr="00425F9D">
        <w:rPr>
          <w:rFonts w:asciiTheme="minorHAnsi" w:hAnsiTheme="minorHAnsi"/>
          <w:b/>
          <w:bCs/>
          <w:sz w:val="20"/>
          <w:szCs w:val="20"/>
        </w:rPr>
        <w:t>“</w:t>
      </w:r>
      <w:r w:rsidRPr="00425F9D">
        <w:rPr>
          <w:rFonts w:asciiTheme="minorHAnsi" w:hAnsiTheme="minorHAnsi"/>
          <w:b/>
          <w:bCs/>
          <w:i/>
          <w:sz w:val="20"/>
          <w:szCs w:val="20"/>
        </w:rPr>
        <w:t>materiais e artigos implantáveis s</w:t>
      </w:r>
      <w:r w:rsidRPr="00425F9D">
        <w:rPr>
          <w:rFonts w:asciiTheme="minorHAnsi" w:hAnsiTheme="minorHAnsi"/>
          <w:b/>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425F9D">
        <w:rPr>
          <w:rFonts w:asciiTheme="minorHAnsi" w:hAnsiTheme="minorHAnsi"/>
          <w:b/>
          <w:i/>
          <w:iCs/>
          <w:sz w:val="20"/>
          <w:szCs w:val="20"/>
        </w:rPr>
        <w:t>longo prazo</w:t>
      </w:r>
      <w:r w:rsidRPr="00425F9D">
        <w:rPr>
          <w:rFonts w:asciiTheme="minorHAnsi" w:hAnsiTheme="minorHAnsi"/>
          <w:b/>
          <w:i/>
          <w:sz w:val="20"/>
          <w:szCs w:val="20"/>
        </w:rPr>
        <w:t>, e podendo ser removidos unicamente por intervenção cirúrgica”.</w:t>
      </w:r>
    </w:p>
    <w:p w:rsidR="004A3383" w:rsidRPr="00425F9D" w:rsidRDefault="004A3383" w:rsidP="00425F9D">
      <w:pPr>
        <w:spacing w:after="0" w:line="240" w:lineRule="auto"/>
        <w:jc w:val="both"/>
        <w:rPr>
          <w:rFonts w:asciiTheme="minorHAnsi" w:hAnsiTheme="minorHAnsi" w:cs="Arial"/>
          <w:color w:val="000000"/>
          <w:sz w:val="20"/>
          <w:szCs w:val="20"/>
          <w:shd w:val="clear" w:color="auto" w:fill="FFFF00"/>
        </w:rPr>
      </w:pPr>
      <w:r w:rsidRPr="00425F9D">
        <w:rPr>
          <w:rFonts w:asciiTheme="minorHAnsi" w:hAnsiTheme="minorHAnsi"/>
          <w:color w:val="000000"/>
          <w:sz w:val="20"/>
          <w:szCs w:val="20"/>
        </w:rPr>
        <w:t xml:space="preserve">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OPME´S são as cirurgias vasculares e sua área de atuação denominada </w:t>
      </w:r>
      <w:proofErr w:type="spellStart"/>
      <w:r w:rsidRPr="00425F9D">
        <w:rPr>
          <w:rFonts w:asciiTheme="minorHAnsi" w:hAnsiTheme="minorHAnsi"/>
          <w:color w:val="000000"/>
          <w:sz w:val="20"/>
          <w:szCs w:val="20"/>
        </w:rPr>
        <w:t>Endovascular</w:t>
      </w:r>
      <w:proofErr w:type="spellEnd"/>
      <w:r w:rsidRPr="00425F9D">
        <w:rPr>
          <w:rFonts w:asciiTheme="minorHAnsi" w:hAnsiTheme="minorHAnsi"/>
          <w:color w:val="000000"/>
          <w:sz w:val="20"/>
          <w:szCs w:val="20"/>
        </w:rPr>
        <w:t> que é respectivamente a área médica que estuda e trata das doenças da circulação (artérias, veias e linfático). Por exemplo, como ocorre nos casos de cardiologia, cirurgia cardíaca, neurologia e neurocirurgia. Os principais problemas na circulação que são tratados com os materiais solicitados são: Aneurismas da aorta torácica, abdominal, aneurismas das artérias viscerais (intestino e rins), aneurismas periféricos (artéria subclávia, axilar, femoral e poplítea) e as doenças da carótida, que são uma das principais causas de AVE (acidente vascular encefálico). Além das isquemias críticas dos membros em pacientes com DAOP (Doença arterial obstrutiva periférica) e nos pacientes diabéticos com isquemia, que é umas das principais causas de amputação dos membros inferiores.</w:t>
      </w:r>
      <w:r w:rsidRPr="00425F9D">
        <w:rPr>
          <w:rFonts w:asciiTheme="minorHAnsi" w:hAnsiTheme="minorHAnsi" w:cs="Arial"/>
          <w:color w:val="000000"/>
          <w:sz w:val="20"/>
          <w:szCs w:val="20"/>
        </w:rPr>
        <w:t xml:space="preserve"> </w:t>
      </w:r>
    </w:p>
    <w:p w:rsidR="004A3383" w:rsidRPr="00425F9D" w:rsidRDefault="004A3383" w:rsidP="00425F9D">
      <w:pPr>
        <w:spacing w:after="0" w:line="240" w:lineRule="auto"/>
        <w:jc w:val="both"/>
        <w:rPr>
          <w:rFonts w:asciiTheme="minorHAnsi" w:hAnsiTheme="minorHAnsi"/>
          <w:color w:val="000000"/>
          <w:sz w:val="20"/>
          <w:szCs w:val="20"/>
        </w:rPr>
      </w:pPr>
      <w:r w:rsidRPr="00425F9D">
        <w:rPr>
          <w:rFonts w:asciiTheme="minorHAnsi" w:hAnsiTheme="minorHAnsi"/>
          <w:sz w:val="20"/>
          <w:szCs w:val="20"/>
        </w:rPr>
        <w:t xml:space="preserve">Para aquisição das </w:t>
      </w:r>
      <w:r w:rsidRPr="00425F9D">
        <w:rPr>
          <w:rFonts w:asciiTheme="minorHAnsi" w:hAnsiTheme="minorHAnsi"/>
          <w:color w:val="000000"/>
          <w:sz w:val="20"/>
          <w:szCs w:val="20"/>
        </w:rPr>
        <w:t>Órteses, Próteses e Materiais Especiais (OPME), a administração pública vale-se de uma tabela de preços estipulada pelo Ministério da Saúde (comumente conhecida como “tabela SUS”), logo tais produtos somente serão adquiridos pelos valores nela consignados.</w:t>
      </w:r>
    </w:p>
    <w:p w:rsidR="004A3383" w:rsidRPr="00425F9D" w:rsidRDefault="004A3383" w:rsidP="00425F9D">
      <w:pPr>
        <w:spacing w:after="0" w:line="240" w:lineRule="auto"/>
        <w:jc w:val="both"/>
        <w:rPr>
          <w:rFonts w:asciiTheme="minorHAnsi" w:hAnsiTheme="minorHAnsi"/>
          <w:color w:val="000000"/>
          <w:sz w:val="20"/>
          <w:szCs w:val="20"/>
        </w:rPr>
      </w:pPr>
      <w:r w:rsidRPr="00425F9D">
        <w:rPr>
          <w:rFonts w:asciiTheme="minorHAnsi" w:hAnsiTheme="minorHAnsi"/>
          <w:color w:val="000000"/>
          <w:sz w:val="20"/>
          <w:szCs w:val="20"/>
        </w:rPr>
        <w:t xml:space="preserve">As OPME serão fornecidas em </w:t>
      </w:r>
      <w:r w:rsidRPr="00425F9D">
        <w:rPr>
          <w:rFonts w:asciiTheme="minorHAnsi" w:hAnsiTheme="minorHAnsi"/>
          <w:color w:val="000000"/>
          <w:sz w:val="20"/>
          <w:szCs w:val="20"/>
          <w:u w:val="single"/>
        </w:rPr>
        <w:t>consignação</w:t>
      </w:r>
      <w:r w:rsidRPr="00425F9D">
        <w:rPr>
          <w:rFonts w:asciiTheme="minorHAnsi" w:hAnsiTheme="minorHAnsi"/>
          <w:color w:val="000000"/>
          <w:sz w:val="20"/>
          <w:szCs w:val="20"/>
        </w:rPr>
        <w:t>, o que condiciona a SES a pagar somente pelos materiais efetivamente utilizados nos pacientes, após necessária auditoria médica e o devido faturamento em nome do paciente.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B04EB3" w:rsidRPr="009E514D" w:rsidRDefault="00B04EB3" w:rsidP="00B04E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9E514D">
        <w:rPr>
          <w:rFonts w:asciiTheme="minorHAnsi" w:hAnsiTheme="minorHAnsi"/>
          <w:sz w:val="20"/>
          <w:szCs w:val="20"/>
        </w:rPr>
        <w:t>3.1. As Órteses, Próteses e Materiais Especiais (</w:t>
      </w:r>
      <w:proofErr w:type="spellStart"/>
      <w:r w:rsidRPr="009E514D">
        <w:rPr>
          <w:rFonts w:asciiTheme="minorHAnsi" w:hAnsiTheme="minorHAnsi"/>
          <w:sz w:val="20"/>
          <w:szCs w:val="20"/>
        </w:rPr>
        <w:t>OPME´s</w:t>
      </w:r>
      <w:proofErr w:type="spellEnd"/>
      <w:r w:rsidRPr="009E514D">
        <w:rPr>
          <w:rFonts w:asciiTheme="minorHAnsi" w:hAnsiTheme="minorHAnsi"/>
          <w:sz w:val="20"/>
          <w:szCs w:val="20"/>
        </w:rPr>
        <w:t xml:space="preserve">) para Cirurgia </w:t>
      </w:r>
      <w:proofErr w:type="spellStart"/>
      <w:r w:rsidRPr="009E514D">
        <w:rPr>
          <w:rFonts w:asciiTheme="minorHAnsi" w:hAnsiTheme="minorHAnsi"/>
          <w:sz w:val="20"/>
          <w:szCs w:val="20"/>
        </w:rPr>
        <w:t>Endovascular</w:t>
      </w:r>
      <w:proofErr w:type="spellEnd"/>
      <w:r w:rsidRPr="009E514D">
        <w:rPr>
          <w:rFonts w:asciiTheme="minorHAnsi" w:hAnsiTheme="minorHAnsi"/>
          <w:sz w:val="20"/>
          <w:szCs w:val="20"/>
        </w:rPr>
        <w:t xml:space="preserve"> de que trata este Termo de Referência estão especificados em um total de 40 itens.</w:t>
      </w:r>
    </w:p>
    <w:p w:rsidR="009E514D" w:rsidRDefault="009E514D" w:rsidP="00B04E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B04EB3" w:rsidRPr="009E514D" w:rsidRDefault="00B04EB3" w:rsidP="00B04E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
          <w:sz w:val="20"/>
          <w:szCs w:val="20"/>
        </w:rPr>
      </w:pPr>
      <w:r w:rsidRPr="009E514D">
        <w:rPr>
          <w:rFonts w:asciiTheme="minorHAnsi" w:hAnsiTheme="minorHAnsi"/>
          <w:sz w:val="20"/>
          <w:szCs w:val="20"/>
        </w:rPr>
        <w:t>3.2. Abaixo, encontra-se o resumo da planilha, a qual permite a visualização da especificação e quantitativo total anual ora licitado, solicitados de acordo com a estimativa média de consumo de 12 (doze) meses das unidades hospitalares contempladas por este Termo, acrescido de 30%, a fim de garantir que haja material caso a demanda venha a aumentar.</w:t>
      </w:r>
    </w:p>
    <w:p w:rsidR="00B04EB3" w:rsidRPr="009E514D" w:rsidRDefault="00B04EB3" w:rsidP="00B04EB3">
      <w:pPr>
        <w:spacing w:after="0" w:line="240" w:lineRule="auto"/>
        <w:jc w:val="both"/>
        <w:rPr>
          <w:rFonts w:asciiTheme="minorHAnsi" w:hAnsiTheme="minorHAnsi"/>
          <w:sz w:val="20"/>
          <w:szCs w:val="20"/>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1701"/>
        <w:gridCol w:w="1525"/>
        <w:gridCol w:w="851"/>
      </w:tblGrid>
      <w:tr w:rsidR="009E514D" w:rsidRPr="009E514D" w:rsidTr="009E514D">
        <w:tc>
          <w:tcPr>
            <w:tcW w:w="817" w:type="dxa"/>
            <w:shd w:val="clear" w:color="auto" w:fill="auto"/>
            <w:vAlign w:val="center"/>
          </w:tcPr>
          <w:p w:rsidR="009E514D" w:rsidRPr="009E514D" w:rsidRDefault="009E514D" w:rsidP="00B04EB3">
            <w:pPr>
              <w:spacing w:after="0" w:line="240" w:lineRule="auto"/>
              <w:rPr>
                <w:rFonts w:asciiTheme="minorHAnsi" w:hAnsiTheme="minorHAnsi"/>
                <w:b/>
                <w:bCs/>
                <w:color w:val="000000"/>
                <w:sz w:val="20"/>
                <w:szCs w:val="20"/>
              </w:rPr>
            </w:pPr>
            <w:r w:rsidRPr="009E514D">
              <w:rPr>
                <w:rFonts w:asciiTheme="minorHAnsi" w:hAnsiTheme="minorHAnsi"/>
                <w:b/>
                <w:bCs/>
                <w:color w:val="000000"/>
                <w:sz w:val="20"/>
                <w:szCs w:val="20"/>
              </w:rPr>
              <w:t>ITEM</w:t>
            </w:r>
          </w:p>
        </w:tc>
        <w:tc>
          <w:tcPr>
            <w:tcW w:w="4111" w:type="dxa"/>
            <w:shd w:val="clear" w:color="auto" w:fill="auto"/>
            <w:vAlign w:val="center"/>
          </w:tcPr>
          <w:p w:rsidR="009E514D" w:rsidRPr="009E514D" w:rsidRDefault="009E514D" w:rsidP="00B04EB3">
            <w:pPr>
              <w:spacing w:after="0" w:line="240" w:lineRule="auto"/>
              <w:jc w:val="center"/>
              <w:rPr>
                <w:rFonts w:asciiTheme="minorHAnsi" w:hAnsiTheme="minorHAnsi"/>
                <w:b/>
                <w:bCs/>
                <w:color w:val="000000"/>
                <w:sz w:val="20"/>
                <w:szCs w:val="20"/>
              </w:rPr>
            </w:pPr>
            <w:r w:rsidRPr="009E514D">
              <w:rPr>
                <w:rFonts w:asciiTheme="minorHAnsi" w:hAnsiTheme="minorHAnsi"/>
                <w:b/>
                <w:bCs/>
                <w:color w:val="000000"/>
                <w:sz w:val="20"/>
                <w:szCs w:val="20"/>
              </w:rPr>
              <w:t>DESCRIÇÃO</w:t>
            </w:r>
          </w:p>
        </w:tc>
        <w:tc>
          <w:tcPr>
            <w:tcW w:w="1701" w:type="dxa"/>
            <w:shd w:val="clear" w:color="auto" w:fill="auto"/>
            <w:vAlign w:val="center"/>
          </w:tcPr>
          <w:p w:rsidR="009E514D" w:rsidRPr="009E514D" w:rsidRDefault="009E514D" w:rsidP="00B04EB3">
            <w:pPr>
              <w:spacing w:after="0" w:line="240" w:lineRule="auto"/>
              <w:jc w:val="center"/>
              <w:rPr>
                <w:rFonts w:asciiTheme="minorHAnsi" w:hAnsiTheme="minorHAnsi"/>
                <w:b/>
                <w:bCs/>
                <w:color w:val="000000"/>
                <w:sz w:val="20"/>
                <w:szCs w:val="20"/>
              </w:rPr>
            </w:pPr>
            <w:r w:rsidRPr="009E514D">
              <w:rPr>
                <w:rFonts w:asciiTheme="minorHAnsi" w:hAnsiTheme="minorHAnsi"/>
                <w:b/>
                <w:bCs/>
                <w:color w:val="000000"/>
                <w:sz w:val="20"/>
                <w:szCs w:val="20"/>
              </w:rPr>
              <w:t>COD. SUS</w:t>
            </w:r>
          </w:p>
        </w:tc>
        <w:tc>
          <w:tcPr>
            <w:tcW w:w="1525" w:type="dxa"/>
            <w:shd w:val="clear" w:color="auto" w:fill="auto"/>
            <w:vAlign w:val="center"/>
          </w:tcPr>
          <w:p w:rsidR="009E514D" w:rsidRPr="009E514D" w:rsidRDefault="009E514D" w:rsidP="00B04EB3">
            <w:pPr>
              <w:spacing w:after="0" w:line="240" w:lineRule="auto"/>
              <w:jc w:val="center"/>
              <w:rPr>
                <w:rFonts w:asciiTheme="minorHAnsi" w:hAnsiTheme="minorHAnsi"/>
                <w:b/>
                <w:bCs/>
                <w:color w:val="000000"/>
                <w:sz w:val="20"/>
                <w:szCs w:val="20"/>
              </w:rPr>
            </w:pPr>
            <w:r w:rsidRPr="009E514D">
              <w:rPr>
                <w:rFonts w:asciiTheme="minorHAnsi" w:hAnsiTheme="minorHAnsi"/>
                <w:b/>
                <w:bCs/>
                <w:color w:val="000000"/>
                <w:sz w:val="20"/>
                <w:szCs w:val="20"/>
              </w:rPr>
              <w:t>QUANT. ANUAL</w:t>
            </w:r>
          </w:p>
        </w:tc>
        <w:tc>
          <w:tcPr>
            <w:tcW w:w="851" w:type="dxa"/>
            <w:shd w:val="clear" w:color="auto" w:fill="auto"/>
            <w:vAlign w:val="center"/>
          </w:tcPr>
          <w:p w:rsidR="009E514D" w:rsidRPr="009E514D" w:rsidRDefault="009E514D" w:rsidP="00B04EB3">
            <w:pPr>
              <w:spacing w:after="0" w:line="240" w:lineRule="auto"/>
              <w:jc w:val="center"/>
              <w:rPr>
                <w:rFonts w:asciiTheme="minorHAnsi" w:hAnsiTheme="minorHAnsi"/>
                <w:b/>
                <w:bCs/>
                <w:color w:val="000000"/>
                <w:sz w:val="20"/>
                <w:szCs w:val="20"/>
              </w:rPr>
            </w:pPr>
            <w:r w:rsidRPr="009E514D">
              <w:rPr>
                <w:rFonts w:asciiTheme="minorHAnsi" w:hAnsiTheme="minorHAnsi"/>
                <w:b/>
                <w:bCs/>
                <w:color w:val="000000"/>
                <w:sz w:val="20"/>
                <w:szCs w:val="20"/>
              </w:rPr>
              <w:t>UNID</w:t>
            </w:r>
          </w:p>
        </w:tc>
      </w:tr>
      <w:tr w:rsidR="009E514D" w:rsidRPr="009E514D" w:rsidTr="009E514D">
        <w:trPr>
          <w:trHeight w:val="484"/>
        </w:trPr>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ARTERIAL DE DACRON TUBULAR BIFURCADO INORGÂNICO COM COLÁGENO (TODOS OS TAMANHOS)</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07.02.04.032-0</w:t>
            </w:r>
          </w:p>
        </w:tc>
        <w:tc>
          <w:tcPr>
            <w:tcW w:w="1525" w:type="dxa"/>
            <w:shd w:val="clear" w:color="auto" w:fill="auto"/>
            <w:vAlign w:val="center"/>
          </w:tcPr>
          <w:p w:rsid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36 </w:t>
            </w:r>
          </w:p>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 04 para HGP; 32 para HRA.</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02</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ARTERIAL DE DACRON TUBULAR INORGÂNICO COM COLÁGENO (TODOS OS TAMANHOS)</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07.02.04.033-9</w:t>
            </w:r>
          </w:p>
        </w:tc>
        <w:tc>
          <w:tcPr>
            <w:tcW w:w="1525" w:type="dxa"/>
            <w:shd w:val="clear" w:color="auto" w:fill="auto"/>
            <w:vAlign w:val="center"/>
          </w:tcPr>
          <w:p w:rsid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82 </w:t>
            </w:r>
          </w:p>
          <w:p w:rsidR="009E514D" w:rsidRP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04 para HGP; 78 para HRA.</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TUBULAR DE POLITETRAFLUORETILENO (PTFE) ATÉ 20CM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07.02.04.036-3</w:t>
            </w:r>
          </w:p>
        </w:tc>
        <w:tc>
          <w:tcPr>
            <w:tcW w:w="1525" w:type="dxa"/>
            <w:shd w:val="clear" w:color="auto" w:fill="auto"/>
            <w:vAlign w:val="center"/>
          </w:tcPr>
          <w:p w:rsid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82 </w:t>
            </w:r>
          </w:p>
          <w:p w:rsidR="009E514D" w:rsidRP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04 para HGP; 78 para HRA.</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04</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TUBULAR DE POLITETRAFLUORETILENO (PTFE) DE 21 A 70CM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07.02.04.037-1</w:t>
            </w:r>
          </w:p>
        </w:tc>
        <w:tc>
          <w:tcPr>
            <w:tcW w:w="1525" w:type="dxa"/>
            <w:shd w:val="clear" w:color="auto" w:fill="auto"/>
            <w:vAlign w:val="center"/>
          </w:tcPr>
          <w:p w:rsid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36</w:t>
            </w:r>
          </w:p>
          <w:p w:rsidR="009E514D" w:rsidRP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04 para HGP; 32 para HRA.</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CATETER BALÃO PARA EMBOLECTOMIA ARTERIAL/VENOSA (TODOS OS CALIBRES) COMPATIVÉL COM GUIA 0,035 E 0,025”</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07.02.05.005-9</w:t>
            </w:r>
          </w:p>
        </w:tc>
        <w:tc>
          <w:tcPr>
            <w:tcW w:w="1525" w:type="dxa"/>
            <w:shd w:val="clear" w:color="auto" w:fill="auto"/>
            <w:vAlign w:val="center"/>
          </w:tcPr>
          <w:p w:rsid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249</w:t>
            </w:r>
          </w:p>
          <w:p w:rsidR="009E514D" w:rsidRP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15 para HGP; 234 para HRA.</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06</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PATCH INORGANICO (ATÉ 260 CM²) </w:t>
            </w:r>
          </w:p>
        </w:tc>
        <w:tc>
          <w:tcPr>
            <w:tcW w:w="1701" w:type="dxa"/>
            <w:shd w:val="clear" w:color="auto" w:fill="auto"/>
            <w:vAlign w:val="bottom"/>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07.02.05.043-1</w:t>
            </w:r>
          </w:p>
        </w:tc>
        <w:tc>
          <w:tcPr>
            <w:tcW w:w="1525" w:type="dxa"/>
            <w:shd w:val="clear" w:color="auto" w:fill="auto"/>
            <w:vAlign w:val="bottom"/>
          </w:tcPr>
          <w:p w:rsid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34 </w:t>
            </w:r>
          </w:p>
          <w:p w:rsidR="009E514D" w:rsidRP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02 para HGP; 32 para HRA.</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r>
      <w:tr w:rsidR="009E514D" w:rsidRPr="009E514D" w:rsidTr="009E514D">
        <w:tc>
          <w:tcPr>
            <w:tcW w:w="817" w:type="dxa"/>
            <w:shd w:val="clear" w:color="auto" w:fill="auto"/>
            <w:vAlign w:val="center"/>
          </w:tcPr>
          <w:p w:rsidR="009E514D" w:rsidRPr="009E514D" w:rsidRDefault="009E514D" w:rsidP="009E514D">
            <w:pPr>
              <w:spacing w:after="0" w:line="240" w:lineRule="auto"/>
              <w:rPr>
                <w:rFonts w:asciiTheme="minorHAnsi" w:hAnsiTheme="minorHAnsi"/>
                <w:color w:val="000000"/>
                <w:sz w:val="20"/>
                <w:szCs w:val="20"/>
              </w:rPr>
            </w:pPr>
            <w:r w:rsidRPr="009E514D">
              <w:rPr>
                <w:rFonts w:asciiTheme="minorHAnsi" w:hAnsiTheme="minorHAnsi"/>
                <w:color w:val="000000"/>
                <w:sz w:val="20"/>
                <w:szCs w:val="20"/>
              </w:rPr>
              <w:t>07</w:t>
            </w:r>
          </w:p>
        </w:tc>
        <w:tc>
          <w:tcPr>
            <w:tcW w:w="4111" w:type="dxa"/>
            <w:shd w:val="clear" w:color="auto" w:fill="auto"/>
            <w:vAlign w:val="center"/>
          </w:tcPr>
          <w:p w:rsidR="009E514D" w:rsidRPr="009E514D" w:rsidRDefault="009E514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PATCH ORGANICO (ATÉ 260 CM²) </w:t>
            </w:r>
          </w:p>
        </w:tc>
        <w:tc>
          <w:tcPr>
            <w:tcW w:w="1701" w:type="dxa"/>
            <w:shd w:val="clear" w:color="auto" w:fill="auto"/>
            <w:vAlign w:val="center"/>
          </w:tcPr>
          <w:p w:rsidR="009E514D" w:rsidRPr="009E514D" w:rsidRDefault="009E514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07.02.05.044-0</w:t>
            </w:r>
          </w:p>
        </w:tc>
        <w:tc>
          <w:tcPr>
            <w:tcW w:w="1525" w:type="dxa"/>
            <w:shd w:val="clear" w:color="auto" w:fill="auto"/>
            <w:vAlign w:val="center"/>
          </w:tcPr>
          <w:p w:rsid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45</w:t>
            </w:r>
          </w:p>
          <w:p w:rsidR="009E514D" w:rsidRPr="009E514D" w:rsidRDefault="009E514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13 para HGP; 32 para HRA.</w:t>
            </w:r>
          </w:p>
        </w:tc>
        <w:tc>
          <w:tcPr>
            <w:tcW w:w="851" w:type="dxa"/>
            <w:shd w:val="clear" w:color="auto" w:fill="auto"/>
            <w:vAlign w:val="center"/>
          </w:tcPr>
          <w:p w:rsidR="009E514D" w:rsidRPr="009E514D" w:rsidRDefault="009E514D" w:rsidP="009E514D">
            <w:pPr>
              <w:spacing w:line="240" w:lineRule="auto"/>
              <w:rPr>
                <w:rFonts w:asciiTheme="minorHAnsi" w:hAnsiTheme="minorHAnsi"/>
                <w:color w:val="000000"/>
                <w:sz w:val="20"/>
                <w:szCs w:val="20"/>
              </w:rPr>
            </w:pPr>
            <w:r w:rsidRPr="009E514D">
              <w:rPr>
                <w:rFonts w:asciiTheme="minorHAnsi" w:hAnsiTheme="minorHAnsi"/>
                <w:bCs/>
                <w:color w:val="000000"/>
                <w:sz w:val="20"/>
                <w:szCs w:val="20"/>
              </w:rPr>
              <w:t>CM</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08</w:t>
            </w:r>
          </w:p>
        </w:tc>
        <w:tc>
          <w:tcPr>
            <w:tcW w:w="4111" w:type="dxa"/>
            <w:shd w:val="clear" w:color="auto" w:fill="auto"/>
            <w:vAlign w:val="bottom"/>
          </w:tcPr>
          <w:p w:rsidR="009E514D" w:rsidRPr="009E514D" w:rsidRDefault="009E514D" w:rsidP="00B04EB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INTRODUTOR VALVULADO</w:t>
            </w:r>
            <w:r w:rsidRPr="009E514D">
              <w:rPr>
                <w:rFonts w:asciiTheme="minorHAnsi" w:hAnsiTheme="minorHAnsi"/>
                <w:color w:val="000000"/>
                <w:sz w:val="20"/>
                <w:szCs w:val="20"/>
              </w:rPr>
              <w:t xml:space="preserve">  - (KIT COM BAINHA, DILATADOR, GUIA METÁLICO ANGULAR, AGULHA 18G). VARIAÇÕES: DIÂMETRO DE 04 A 12 FR E </w:t>
            </w:r>
            <w:r w:rsidRPr="009E514D">
              <w:rPr>
                <w:rFonts w:asciiTheme="minorHAnsi" w:hAnsiTheme="minorHAnsi"/>
                <w:bCs/>
                <w:color w:val="000000"/>
                <w:sz w:val="20"/>
                <w:szCs w:val="20"/>
              </w:rPr>
              <w:t>COMPRIMENTO</w:t>
            </w:r>
            <w:r w:rsidRPr="009E514D">
              <w:rPr>
                <w:rFonts w:asciiTheme="minorHAnsi" w:hAnsiTheme="minorHAnsi"/>
                <w:color w:val="000000"/>
                <w:sz w:val="20"/>
                <w:szCs w:val="20"/>
              </w:rPr>
              <w:t xml:space="preserve"> DE 11CM A 100CM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07.02.05.034-2</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1000</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09</w:t>
            </w:r>
          </w:p>
        </w:tc>
        <w:tc>
          <w:tcPr>
            <w:tcW w:w="4111" w:type="dxa"/>
            <w:shd w:val="clear" w:color="auto" w:fill="auto"/>
            <w:vAlign w:val="bottom"/>
          </w:tcPr>
          <w:p w:rsidR="009E514D" w:rsidRPr="009E514D" w:rsidRDefault="009E514D" w:rsidP="00B04EB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DIRIGÍVEL PARA ANGIOPLASTIA</w:t>
            </w:r>
            <w:r w:rsidRPr="009E514D">
              <w:rPr>
                <w:rFonts w:asciiTheme="minorHAnsi" w:hAnsiTheme="minorHAnsi"/>
                <w:color w:val="000000"/>
                <w:sz w:val="20"/>
                <w:szCs w:val="20"/>
              </w:rPr>
              <w:t xml:space="preserve"> - VARIAÇÕES: DIÂMETRO DE 0,014" A 0,035" MM E COMPRIMENTO DE 145 A 300CM, COM SUPORTE VARIADO</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07.02.04.038-0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1020</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10</w:t>
            </w:r>
          </w:p>
        </w:tc>
        <w:tc>
          <w:tcPr>
            <w:tcW w:w="4111" w:type="dxa"/>
            <w:shd w:val="clear" w:color="auto" w:fill="auto"/>
            <w:vAlign w:val="bottom"/>
          </w:tcPr>
          <w:p w:rsidR="009E514D" w:rsidRPr="009E514D" w:rsidRDefault="009E514D" w:rsidP="00B04EB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HIDROFILICO PONTA CURVA  0,035</w:t>
            </w:r>
            <w:r w:rsidRPr="009E514D">
              <w:rPr>
                <w:rFonts w:asciiTheme="minorHAnsi" w:hAnsiTheme="minorHAnsi"/>
                <w:color w:val="000000"/>
                <w:sz w:val="20"/>
                <w:szCs w:val="20"/>
              </w:rPr>
              <w:t xml:space="preserve"> - VARIAÇÕES: COMPRIMENTO DE 145 A 300CM, COM SUPORTE VARIADO. </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07.02.05.080-6</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300</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11</w:t>
            </w:r>
          </w:p>
        </w:tc>
        <w:tc>
          <w:tcPr>
            <w:tcW w:w="4111" w:type="dxa"/>
            <w:shd w:val="clear" w:color="auto" w:fill="auto"/>
            <w:vAlign w:val="bottom"/>
          </w:tcPr>
          <w:p w:rsidR="009E514D" w:rsidRPr="009E514D" w:rsidRDefault="009E514D" w:rsidP="00B04EB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4 A 8 F E COMPRIMENTO DE 90 A 130 CM.</w:t>
            </w:r>
            <w:r w:rsidRPr="009E514D">
              <w:rPr>
                <w:rFonts w:asciiTheme="minorHAnsi" w:hAnsiTheme="minorHAnsi"/>
                <w:color w:val="000000"/>
                <w:sz w:val="20"/>
                <w:szCs w:val="20"/>
                <w:highlight w:val="yellow"/>
              </w:rPr>
              <w:t xml:space="preserve"> </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733</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12</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9 A 12 F E COMPRIMENTO DE 90 A 130 CM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733</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13</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OTW, 2 MARCAS RADIOPACAS NAS EXTREMIDADES, COM REVESTIMENTO HIDROFILICO COMPATÍVEL COM GUIA 0,035" E INTRODUTOR DE 5 A 7 FR, DIÂMETROS DE 03 a 10.00 MM.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OTW, 2 MARCAS RADIOPACAS NAS EXTREMIDADES, COM REVESTIMENTO HIDROFILICO COMPATÍVEL COM GUIA 0,035" E INTRODUTOR DE 5 A 7 FR, DIÂMETROS DE 11 a 24.00 MM.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15</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RX TROCA RÁPIDA, COM 1 OU 2 MARCAS RADIOPACAS NAS EXTREMIDADES, COM REVESTIMENTO HIDROFILICO, COMPATÍVEL COM GUIA 0,014"/0,018", DIÂMETROS DE 4.5, 5.0, 5.5, 6.0 E 7 MM, COM COMPRIMENTOS VARIADOS DO BALÃO DE 20 A 170 MM.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16</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STENT FARMACOLÓGICO PARA ARTÉRIA PERIFÉRICA</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07.02.04.048-7</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17</w:t>
            </w:r>
          </w:p>
        </w:tc>
        <w:tc>
          <w:tcPr>
            <w:tcW w:w="4111" w:type="dxa"/>
            <w:shd w:val="clear" w:color="auto" w:fill="auto"/>
            <w:vAlign w:val="bottom"/>
          </w:tcPr>
          <w:p w:rsidR="009E514D" w:rsidRPr="009E514D" w:rsidRDefault="009E514D" w:rsidP="00B04EB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PRÓTESE INTRALUMINAL ARTERIAL PERIFÉRICA</w:t>
            </w:r>
            <w:r w:rsidRPr="009E514D">
              <w:rPr>
                <w:rFonts w:asciiTheme="minorHAnsi" w:hAnsiTheme="minorHAnsi"/>
                <w:color w:val="000000"/>
                <w:sz w:val="20"/>
                <w:szCs w:val="20"/>
              </w:rPr>
              <w:t>, PARA APLICAÇÃO EM ARTÉRIAS CARÓTIDAS, COM STENT NÃO RECOBERTO, AUTOEXPANSÍVEL DE NITINOL, RETO OU CÔNICO, COMPATÍVEL COM FIO 0,014.</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18</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bCs/>
                <w:color w:val="000000"/>
                <w:sz w:val="20"/>
                <w:szCs w:val="20"/>
              </w:rPr>
              <w:t>PRÓTESE INTRALUMINAL ARTERIAL PERIFÉRICA COM STENT NÃO RECOBERTO</w:t>
            </w:r>
            <w:r w:rsidRPr="009E514D">
              <w:rPr>
                <w:rFonts w:asciiTheme="minorHAnsi" w:hAnsiTheme="minorHAnsi"/>
                <w:color w:val="000000"/>
                <w:sz w:val="20"/>
                <w:szCs w:val="20"/>
              </w:rPr>
              <w:t>, AUTO-EXPANSÍVEL DE NITINOL, COMPATÍVEL COM GUIA 0,035", OTW, COMPRIMENTO DO CATETER DE ENTREGA DE 80 E 120CM, COM DIÂMETROS DE 14 A 22 MM E NOS COMPRIMENTOS DE 70 A 150 MM.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19</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PRÓTESE INTRALUMINAL ARTERIAL PERIFÉRICA COM STENT NÃO RECOBERTO OTW,</w:t>
            </w:r>
            <w:r w:rsidRPr="009E514D">
              <w:rPr>
                <w:rFonts w:asciiTheme="minorHAnsi" w:hAnsiTheme="minorHAnsi"/>
                <w:color w:val="000000"/>
                <w:sz w:val="20"/>
                <w:szCs w:val="20"/>
              </w:rPr>
              <w:t xml:space="preserve"> EXPANSÍVEL POR BALÃO, EM CROMO-COBALTO, ACOPLADO A UM BALÃO DE ANGIOPLASTIA, COMPATÍVEL COM FIO GUIA 0,035", PARA INTRODUTOR 5 FR., NOS DIÂMETROS DE 5 A 10 MM, COM COMPRIMENTOS VARIADOS</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20</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PRÓTESE INTRALUMINAL ARTERIAL PERIFÉRICA PARA TRATAMENTO DE ARTÉRIAS RENAIS,</w:t>
            </w:r>
            <w:r w:rsidRPr="009E514D">
              <w:rPr>
                <w:rFonts w:asciiTheme="minorHAnsi" w:hAnsiTheme="minorHAnsi"/>
                <w:color w:val="000000"/>
                <w:sz w:val="20"/>
                <w:szCs w:val="20"/>
              </w:rPr>
              <w:t xml:space="preserve"> , COM STENT NÃO RECOBERTO EXPANSÍVEL POR BALÃO, EM AÇO INOXIDÁVEL, QUE PERMITA O ALARGAMENTO DO SEGMENTO PROXIMAL DO STENT, ACOPLADO A UM BALÃO DE ANGIOPLASTIA TIPO TROCA RÁPIDA,</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21</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COILS EMBOLIZANTE</w:t>
            </w:r>
            <w:r w:rsidRPr="009E514D">
              <w:rPr>
                <w:rFonts w:asciiTheme="minorHAnsi" w:hAnsiTheme="minorHAnsi"/>
                <w:color w:val="000000"/>
                <w:sz w:val="20"/>
                <w:szCs w:val="20"/>
              </w:rPr>
              <w:t xml:space="preserve"> - MOLA OU ESPIRAL PARA EMBOLIZAÇÃO ARTERIAL E VENOSA, INDICADO PARA TRATAMENTO DE ANEURISMAS, MAVS E ETC. FABRICADO EM AÇO INOX E FIBRAS SINTÉTICAS, COM COMPRIMENTO VARIANDO DE 1 A 40 CM E DIÂMETRO DE 2 A 18 MM, DIÂMETRO DO FIO 0,035 A 0,014</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p>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07.02.04.016-9</w:t>
            </w:r>
          </w:p>
          <w:p w:rsidR="009E514D" w:rsidRPr="009E514D" w:rsidRDefault="009E514D" w:rsidP="00B04EB3">
            <w:pPr>
              <w:spacing w:line="240" w:lineRule="auto"/>
              <w:jc w:val="center"/>
              <w:rPr>
                <w:rFonts w:asciiTheme="minorHAnsi" w:hAnsiTheme="minorHAnsi"/>
                <w:color w:val="000000"/>
                <w:sz w:val="20"/>
                <w:szCs w:val="20"/>
              </w:rPr>
            </w:pP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29</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22</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CONECTOR EM Y / RETO </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07.02.01.008-1</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23</w:t>
            </w:r>
          </w:p>
        </w:tc>
        <w:tc>
          <w:tcPr>
            <w:tcW w:w="4111" w:type="dxa"/>
            <w:shd w:val="clear" w:color="auto" w:fill="auto"/>
            <w:vAlign w:val="bottom"/>
          </w:tcPr>
          <w:p w:rsidR="009E514D" w:rsidRPr="009E514D" w:rsidRDefault="009E514D" w:rsidP="00B04EB3">
            <w:pPr>
              <w:spacing w:after="0" w:line="240" w:lineRule="auto"/>
              <w:rPr>
                <w:rFonts w:asciiTheme="minorHAnsi" w:hAnsiTheme="minorHAnsi"/>
                <w:color w:val="000000"/>
                <w:sz w:val="20"/>
                <w:szCs w:val="20"/>
              </w:rPr>
            </w:pPr>
            <w:r w:rsidRPr="009E514D">
              <w:rPr>
                <w:rFonts w:asciiTheme="minorHAnsi" w:hAnsiTheme="minorHAnsi"/>
                <w:color w:val="000000"/>
                <w:sz w:val="20"/>
                <w:szCs w:val="20"/>
              </w:rPr>
              <w:t>CONJUNTO DE ACESSO HEPATICO TRANSJUGULAR</w:t>
            </w:r>
          </w:p>
          <w:p w:rsidR="009E514D" w:rsidRPr="009E514D" w:rsidRDefault="009E514D" w:rsidP="00B04EB3">
            <w:pPr>
              <w:pStyle w:val="NormalWeb"/>
              <w:spacing w:before="0" w:beforeAutospacing="0" w:after="0" w:afterAutospacing="0"/>
              <w:rPr>
                <w:rFonts w:asciiTheme="minorHAnsi" w:hAnsiTheme="minorHAnsi"/>
                <w:color w:val="000000"/>
                <w:sz w:val="20"/>
                <w:szCs w:val="20"/>
              </w:rPr>
            </w:pPr>
            <w:r w:rsidRPr="009E514D">
              <w:rPr>
                <w:rFonts w:asciiTheme="minorHAnsi" w:hAnsiTheme="minorHAnsi"/>
                <w:color w:val="000000"/>
                <w:sz w:val="20"/>
                <w:szCs w:val="20"/>
              </w:rPr>
              <w:t xml:space="preserve">PARA REALIZAÇÃO DE PROCEDIMENTOS VENOSOS HEPÁTICOS (TIPS E TRATAMENTO DE LESÕES EM VEIAS HEPÁTICAS) COMPOSTO POR: INTRODUTOR 10F, RETO COM 40 CM, DILATADOR, CÂNULA METÁLICA LONGA COM CURVATURA DISTAL E CATETER 5F MONTADO EM ESTILETE 0,038" DE 60 (+/-5) CM. </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07.02.04.017-7</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24</w:t>
            </w:r>
          </w:p>
        </w:tc>
        <w:tc>
          <w:tcPr>
            <w:tcW w:w="4111" w:type="dxa"/>
            <w:shd w:val="clear" w:color="auto" w:fill="auto"/>
            <w:vAlign w:val="center"/>
          </w:tcPr>
          <w:p w:rsidR="009E514D" w:rsidRPr="009E514D" w:rsidRDefault="009E514D" w:rsidP="00B04EB3">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FILTRO PARA VEIA CAVA INFERIOR,</w:t>
            </w:r>
            <w:r w:rsidRPr="009E514D">
              <w:rPr>
                <w:rFonts w:asciiTheme="minorHAnsi" w:hAnsiTheme="minorHAnsi"/>
                <w:color w:val="000000"/>
                <w:sz w:val="20"/>
                <w:szCs w:val="20"/>
              </w:rPr>
              <w:t xml:space="preserve"> COM GEOMETRIA DE DUPLO CONE OPOSTOS, COM HASTES DE AÇO INOXIDÁVEL, SENDO O CONE DISTAL COM A FUNÇÃO DE RETER TROMBOS (FILTRAGEM) E O CONE PROXIMAL DE CENTRALIZAR E ANCORAR O FILTRO. PODENDO SER INTRODUZIDO TANTO PELA VEIA JUGULAR QUANTO PELA FEMORAL, TEMPORÁRIO E DEFINITIVO.</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bCs/>
                <w:color w:val="000000"/>
                <w:sz w:val="20"/>
                <w:szCs w:val="20"/>
              </w:rPr>
            </w:pPr>
            <w:r w:rsidRPr="009E514D">
              <w:rPr>
                <w:rFonts w:asciiTheme="minorHAnsi" w:hAnsiTheme="minorHAnsi"/>
                <w:bCs/>
                <w:color w:val="000000"/>
                <w:sz w:val="20"/>
                <w:szCs w:val="20"/>
              </w:rPr>
              <w:t>07.02.04.039-8</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25</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MICRO CATETER E MICROGUIA</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07.02.05.035-0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26</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MICRO CATETER FLUXO DEPENDENTE</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07.02.01.017-0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27</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MICRO CATETER PARA BALÃO</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07.02.01.018-9</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09</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28</w:t>
            </w:r>
          </w:p>
        </w:tc>
        <w:tc>
          <w:tcPr>
            <w:tcW w:w="4111" w:type="dxa"/>
            <w:shd w:val="clear" w:color="auto" w:fill="auto"/>
            <w:vAlign w:val="bottom"/>
          </w:tcPr>
          <w:p w:rsidR="009E514D" w:rsidRPr="009E514D" w:rsidRDefault="009E514D" w:rsidP="00B04EB3">
            <w:pPr>
              <w:spacing w:line="240" w:lineRule="auto"/>
              <w:rPr>
                <w:rFonts w:asciiTheme="minorHAnsi" w:hAnsiTheme="minorHAnsi"/>
                <w:color w:val="000000"/>
                <w:sz w:val="20"/>
                <w:szCs w:val="20"/>
              </w:rPr>
            </w:pPr>
            <w:r w:rsidRPr="009E514D">
              <w:rPr>
                <w:rFonts w:asciiTheme="minorHAnsi" w:hAnsiTheme="minorHAnsi"/>
                <w:color w:val="000000"/>
                <w:sz w:val="20"/>
                <w:szCs w:val="20"/>
              </w:rPr>
              <w:t>SISTEMA DE COLOCAÇÃO DE COILS.</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07.02.04.058-4</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29</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DISPOSITIVO DE PROTEÇÃO EMBÓLICA.</w:t>
            </w:r>
            <w:r w:rsidRPr="009E514D">
              <w:rPr>
                <w:rFonts w:asciiTheme="minorHAnsi" w:hAnsiTheme="minorHAnsi"/>
                <w:color w:val="000000"/>
                <w:sz w:val="20"/>
                <w:szCs w:val="20"/>
              </w:rPr>
              <w:t xml:space="preserve"> FILTRO DE POLIURETANO, COM POROSIDADE DE 110 MICRAS, LOOP DE NITINOL QUE SE ADEQUA A VASOS COM DIÂMETRO DE 3,5 A 5,5 MM, DISPOSITIVO COM PONTA RADIOPACA DE 3 CM, SISTEMA DE ENTREGA COMPATÍVEL COM 3,2 F E DE RETIRADA DE 4,</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07.02.04.060-6</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30</w:t>
            </w:r>
          </w:p>
        </w:tc>
        <w:tc>
          <w:tcPr>
            <w:tcW w:w="4111" w:type="dxa"/>
            <w:shd w:val="clear" w:color="auto" w:fill="auto"/>
            <w:vAlign w:val="bottom"/>
          </w:tcPr>
          <w:p w:rsidR="009E514D" w:rsidRPr="009E514D" w:rsidRDefault="009E514D" w:rsidP="00B04EB3">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SISTEMA ENDOVASCULAR – ENDOPRÓTESE BIFURCADA –</w:t>
            </w:r>
            <w:r w:rsidRPr="009E514D">
              <w:rPr>
                <w:rFonts w:asciiTheme="minorHAnsi" w:hAnsiTheme="minorHAnsi"/>
                <w:color w:val="000000"/>
                <w:sz w:val="20"/>
                <w:szCs w:val="20"/>
              </w:rPr>
              <w:t xml:space="preserve"> ENDOPRÓTESE AUTO-EXPANSÍVEL DESTINADA AO TRATAMENTO ENDOVASCULAR DO ANEURISMA DA  AORTA E DAS ARTÉRIAS ILÍACAS. É COMPOSTO  POR UMA ESTRUTURA DE NÍQUEL-TITÂNIO (NITI). PODENDO SER OFERTADO SIMILAR OU DE MELHOR QUALIDADE – NANO ENDOLUMINAL </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31</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 xml:space="preserve">SISTEMA ENDOVASCULAR – ENDOPRÓTESE RETA ILÍACA E/OU CONTRA-LATERAL E/OU BELL BOTTOM  </w:t>
            </w:r>
            <w:r w:rsidRPr="009E514D">
              <w:rPr>
                <w:rFonts w:asciiTheme="minorHAnsi" w:hAnsiTheme="minorHAnsi"/>
                <w:color w:val="000000"/>
                <w:sz w:val="20"/>
                <w:szCs w:val="20"/>
              </w:rPr>
              <w:t>ENDOPRÓTESE AUTO-EXPANSÍVEL DESTINADA AO TRATAMENTO ENDOVASCULAR DO ANEURISMA DA  AORTA E DAS ARTÉRIAS ILÍACAS. É COMPOSTO  POR UMA ESTRUTURA DE NÍQUEL-TITÂNIO (NITI).   PODENDO SER OFERTADO SIMILAR OU DE MELHOR QUALIDADE – NANO ENDOLUMINAL</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32</w:t>
            </w:r>
          </w:p>
        </w:tc>
        <w:tc>
          <w:tcPr>
            <w:tcW w:w="4111" w:type="dxa"/>
            <w:shd w:val="clear" w:color="auto" w:fill="auto"/>
          </w:tcPr>
          <w:p w:rsidR="009E514D" w:rsidRPr="009E514D" w:rsidRDefault="009E514D" w:rsidP="00B04EB3">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TORÁCICA RETA OU CÔNICA COM ANÉIS INDEPENDENTES EM NITINOL ELETROPOLIDOS</w:t>
            </w:r>
            <w:r w:rsidRPr="009E514D">
              <w:rPr>
                <w:rFonts w:asciiTheme="minorHAnsi" w:hAnsiTheme="minorHAnsi"/>
                <w:color w:val="000000"/>
                <w:sz w:val="20"/>
                <w:szCs w:val="20"/>
              </w:rPr>
              <w:t>, REVESTIMENTO EM POLIESTER, COM MEDIDAS DE CALIBRE DE 24 A 44MM E COMPRIMENTOS DE 130, 150, 170 E 230MM, PERFIL DE 20, 22 E 24F EXTERNO, SISTEMA DE ENTREGA HIDROFILICO.</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07.02.04.030-4</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02</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33</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 xml:space="preserve">ENDOPRÓTESE BIFURCADA </w:t>
            </w:r>
            <w:r w:rsidRPr="009E514D">
              <w:rPr>
                <w:rFonts w:asciiTheme="minorHAnsi" w:hAnsiTheme="minorHAnsi"/>
                <w:color w:val="000000"/>
                <w:sz w:val="20"/>
                <w:szCs w:val="20"/>
              </w:rPr>
              <w:t>TRONCO PRINCIPAL</w:t>
            </w:r>
            <w:r w:rsidRPr="009E514D">
              <w:rPr>
                <w:rFonts w:asciiTheme="minorHAnsi" w:hAnsiTheme="minorHAnsi"/>
                <w:color w:val="000000"/>
                <w:sz w:val="20"/>
                <w:szCs w:val="20"/>
              </w:rPr>
              <w:br/>
              <w:t xml:space="preserve">ENDOPRÓTESE PARA TRATAMENTO ENDOVASCULAR DE ANEURISMA DE AORTA ABDOMINAL CONTENDO O TRONCO PRINCIPAL FREEFLOW COM GANCHOS DE FIXAÇÃO PROXIMAL COM ESTRUTURA EM NITINOL, PRÓTESE RECOBERTA DE TECIDO DE POLIÉSTER. TIPO </w:t>
            </w:r>
            <w:r w:rsidRPr="009E514D">
              <w:rPr>
                <w:rFonts w:asciiTheme="minorHAnsi" w:hAnsiTheme="minorHAnsi"/>
                <w:bCs/>
                <w:color w:val="000000"/>
                <w:sz w:val="20"/>
                <w:szCs w:val="20"/>
              </w:rPr>
              <w:t xml:space="preserve">ENDURANT OU EQUIVALENTE. </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34</w:t>
            </w:r>
          </w:p>
        </w:tc>
        <w:tc>
          <w:tcPr>
            <w:tcW w:w="4111" w:type="dxa"/>
            <w:shd w:val="clear" w:color="auto" w:fill="auto"/>
            <w:vAlign w:val="bottom"/>
          </w:tcPr>
          <w:p w:rsidR="009E514D" w:rsidRPr="009E514D" w:rsidRDefault="009E514D" w:rsidP="00B04EB3">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CONTRALATERAL ENDOPRÓTESE CONTRALATERAL RETA</w:t>
            </w:r>
            <w:r w:rsidRPr="009E514D">
              <w:rPr>
                <w:rFonts w:asciiTheme="minorHAnsi" w:hAnsiTheme="minorHAnsi"/>
                <w:color w:val="000000"/>
                <w:sz w:val="20"/>
                <w:szCs w:val="20"/>
              </w:rPr>
              <w:t xml:space="preserve"> PARA TRATAMENTO ENDOVASCULAR DE ANEURISMA DE AORTA ABDOMINAL COM ESTRUTURA EM NITINOL RECOBERTO DE TECIDO DE POLIÉSTER. COM CATETER INTRODUTOR DE 14F (PARA OS DIÂMETROS DISTAIS DE 10 À 16MM)   OBS: A CONTRALATERAL</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35</w:t>
            </w:r>
          </w:p>
        </w:tc>
        <w:tc>
          <w:tcPr>
            <w:tcW w:w="4111" w:type="dxa"/>
            <w:shd w:val="clear" w:color="auto" w:fill="auto"/>
            <w:vAlign w:val="bottom"/>
          </w:tcPr>
          <w:p w:rsidR="009E514D" w:rsidRPr="009E514D" w:rsidRDefault="009E514D" w:rsidP="00B04EB3">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TORÁCICA RETA -</w:t>
            </w:r>
            <w:r w:rsidRPr="009E514D">
              <w:rPr>
                <w:rFonts w:asciiTheme="minorHAnsi" w:hAnsiTheme="minorHAnsi"/>
                <w:color w:val="000000"/>
                <w:sz w:val="20"/>
                <w:szCs w:val="20"/>
              </w:rPr>
              <w:t>ENDOPRÓTESE TORÁCICA RETA  COM ANÉIS INDEPENDENTES EM NITINOL ELETROPOLIDOS , REVESTIMENTO EM POLIESTER, COM MEDIDAS DE CALIBRE DE 24 A 44MM E COMPRIMENTOS DE 130, 150, 170 E 230 MM, PERFIL DE 20, 22 E 24F EXTERNO, SISTEMA DE EM</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07.02.04.030-4</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02</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36</w:t>
            </w:r>
          </w:p>
        </w:tc>
        <w:tc>
          <w:tcPr>
            <w:tcW w:w="4111" w:type="dxa"/>
            <w:shd w:val="clear" w:color="auto" w:fill="auto"/>
            <w:vAlign w:val="bottom"/>
          </w:tcPr>
          <w:p w:rsidR="009E514D" w:rsidRPr="009E514D" w:rsidRDefault="009E514D" w:rsidP="00B04EB3">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 xml:space="preserve">ENDOPRÓTESE ABDOMINAL ENDOPRÓTESE ABDOMINAL BIFURCADA, DE ALTA FLEXIBILIDADE, CONSTITUÍDA DE STENT DE NITINOL DE FIO ÚNICO E COBERTA COM POLITETRAFLUOROETILENO (PTFE), SEM SUTURA EM TODA SUA EXTENSÃO, DE BAIXO PERFIL. DIÂMETROS 23MM, 26MM, 28,5MM E 31MM E COMPRIMENTOS 120MM, 140MM, 160MM E 180MM. (TRONCO PRINCIPAL 18 FR. OU 20 FR. E CONTRALATERAL 12 FR. </w:t>
            </w:r>
            <w:r w:rsidRPr="009E514D">
              <w:rPr>
                <w:rFonts w:asciiTheme="minorHAnsi" w:hAnsiTheme="minorHAnsi"/>
                <w:color w:val="000000"/>
                <w:sz w:val="20"/>
                <w:szCs w:val="20"/>
              </w:rPr>
              <w:t xml:space="preserve">TIPO </w:t>
            </w:r>
            <w:r w:rsidRPr="009E514D">
              <w:rPr>
                <w:rFonts w:asciiTheme="minorHAnsi" w:hAnsiTheme="minorHAnsi"/>
                <w:bCs/>
                <w:color w:val="000000"/>
                <w:sz w:val="20"/>
                <w:szCs w:val="20"/>
              </w:rPr>
              <w:t>EXCLUDER OU EQUIVALENTE.</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37</w:t>
            </w:r>
          </w:p>
        </w:tc>
        <w:tc>
          <w:tcPr>
            <w:tcW w:w="4111" w:type="dxa"/>
            <w:shd w:val="clear" w:color="auto" w:fill="auto"/>
            <w:vAlign w:val="bottom"/>
          </w:tcPr>
          <w:p w:rsidR="009E514D" w:rsidRPr="009E514D" w:rsidRDefault="009E514D" w:rsidP="00B04EB3">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EXTENSÃO AÓRTICA</w:t>
            </w:r>
            <w:r w:rsidRPr="009E514D">
              <w:rPr>
                <w:rFonts w:asciiTheme="minorHAnsi" w:hAnsiTheme="minorHAnsi"/>
                <w:bCs/>
                <w:color w:val="000000"/>
                <w:sz w:val="20"/>
                <w:szCs w:val="20"/>
              </w:rPr>
              <w:br/>
              <w:t>EXTENSÃO AÓRTICA PARA ENDOPRÓTESE ABDOMINAL BIFURCADA, DE ALTA FLEXIBILIDADE, COMPOSTA DE STENT DE NITINOL, DE FIO ÚNICO, E COBERTA COM POLITETRAFLUOROETILENO (PTFE), SEM SUTURA, DE BAIXO PERFIL. D67</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38</w:t>
            </w:r>
          </w:p>
        </w:tc>
        <w:tc>
          <w:tcPr>
            <w:tcW w:w="4111" w:type="dxa"/>
            <w:shd w:val="clear" w:color="auto" w:fill="auto"/>
            <w:vAlign w:val="bottom"/>
          </w:tcPr>
          <w:p w:rsidR="009E514D" w:rsidRPr="009E514D" w:rsidRDefault="009E514D" w:rsidP="00B04EB3">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 xml:space="preserve"> EXTENSÃO ILÍACA</w:t>
            </w:r>
            <w:r w:rsidRPr="009E514D">
              <w:rPr>
                <w:rFonts w:asciiTheme="minorHAnsi" w:hAnsiTheme="minorHAnsi"/>
                <w:bCs/>
                <w:color w:val="000000"/>
                <w:sz w:val="20"/>
                <w:szCs w:val="20"/>
              </w:rPr>
              <w:br/>
              <w:t>EXTENSÃO ILÍACA PARA ENDOPRÓTESE ABDOMINAL BIFURCADA, DE ALTA FLEXIBILIDADE, COMPOSTA DE STENT DE NITINOL, DE FIO ÚNICO, E COBERTA COM POLITETRAFLUOROETILENO (PTFE), SEM SUTURA, DE BAIXO PERFIL.</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39</w:t>
            </w:r>
          </w:p>
        </w:tc>
        <w:tc>
          <w:tcPr>
            <w:tcW w:w="4111" w:type="dxa"/>
            <w:shd w:val="clear" w:color="auto" w:fill="auto"/>
            <w:vAlign w:val="bottom"/>
          </w:tcPr>
          <w:p w:rsidR="009E514D" w:rsidRPr="009E514D" w:rsidRDefault="009E514D" w:rsidP="00B04EB3">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TORÁCICA TAG</w:t>
            </w:r>
            <w:r w:rsidRPr="009E514D">
              <w:rPr>
                <w:rFonts w:asciiTheme="minorHAnsi" w:hAnsiTheme="minorHAnsi"/>
                <w:bCs/>
                <w:color w:val="000000"/>
                <w:sz w:val="20"/>
                <w:szCs w:val="20"/>
              </w:rPr>
              <w:br/>
              <w:t xml:space="preserve">ENDOPRÓTESE TORÁCICA RETA, DE ALTA FLEXIBILIDADE, CONSTITUÍDA DE STENT DE NITINOL, DE FIO ÚNICO, E COBERTA COM POLITETRAFLUOROETILENO (PTFE), SEM SUTURA EM TODA SUA EXTENSÃO, COM ABERTURA DO CENTRO PARA AS EXTREMIDADES, PROPORCIONANDO UMA LIBERAÇÃO INSTANTÂNEA E PRECISA, COM DIÂMETROS ENTRE 26MM E 45MM E COMPRIMENTO QUE VARIA DE 10CM A 20CM.  </w:t>
            </w:r>
            <w:r w:rsidRPr="009E514D">
              <w:rPr>
                <w:rFonts w:asciiTheme="minorHAnsi" w:hAnsiTheme="minorHAnsi"/>
                <w:color w:val="000000"/>
                <w:sz w:val="20"/>
                <w:szCs w:val="20"/>
              </w:rPr>
              <w:t xml:space="preserve">TIPO </w:t>
            </w:r>
            <w:r w:rsidRPr="009E514D">
              <w:rPr>
                <w:rFonts w:asciiTheme="minorHAnsi" w:hAnsiTheme="minorHAnsi"/>
                <w:bCs/>
                <w:color w:val="000000"/>
                <w:sz w:val="20"/>
                <w:szCs w:val="20"/>
              </w:rPr>
              <w:t>GORE OU EQUIVALENTE.</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07.02.04.030-4</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r>
      <w:tr w:rsidR="009E514D" w:rsidRPr="009E514D" w:rsidTr="009E514D">
        <w:tc>
          <w:tcPr>
            <w:tcW w:w="817" w:type="dxa"/>
            <w:shd w:val="clear" w:color="auto" w:fill="auto"/>
            <w:vAlign w:val="center"/>
          </w:tcPr>
          <w:p w:rsidR="009E514D" w:rsidRPr="009E514D" w:rsidRDefault="009E514D" w:rsidP="00B04EB3">
            <w:pPr>
              <w:spacing w:after="0" w:line="240" w:lineRule="auto"/>
              <w:jc w:val="center"/>
              <w:rPr>
                <w:rFonts w:asciiTheme="minorHAnsi" w:hAnsiTheme="minorHAnsi"/>
                <w:color w:val="000000"/>
                <w:sz w:val="20"/>
                <w:szCs w:val="20"/>
              </w:rPr>
            </w:pPr>
            <w:r w:rsidRPr="009E514D">
              <w:rPr>
                <w:rFonts w:asciiTheme="minorHAnsi" w:hAnsiTheme="minorHAnsi"/>
                <w:color w:val="000000"/>
                <w:sz w:val="20"/>
                <w:szCs w:val="20"/>
              </w:rPr>
              <w:t>40</w:t>
            </w:r>
          </w:p>
        </w:tc>
        <w:tc>
          <w:tcPr>
            <w:tcW w:w="4111" w:type="dxa"/>
            <w:shd w:val="clear" w:color="auto" w:fill="auto"/>
            <w:vAlign w:val="bottom"/>
          </w:tcPr>
          <w:p w:rsidR="009E514D" w:rsidRPr="009E514D" w:rsidRDefault="009E514D" w:rsidP="00B04EB3">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CONJUNTO PARA CIRCULAÇÃO EXTRACORPÓREA (ADULTO), CONTENDO:</w:t>
            </w:r>
            <w:r w:rsidRPr="009E514D">
              <w:rPr>
                <w:rFonts w:asciiTheme="minorHAnsi" w:hAnsiTheme="minorHAnsi"/>
                <w:color w:val="000000"/>
                <w:sz w:val="20"/>
                <w:szCs w:val="20"/>
              </w:rPr>
              <w:t xml:space="preserve"> FILTRO DE LINHA ARTERIAL COM CONJUTO DE TUBOS, KIT CANULAS, HEMOCONCENTRADOR, RESERVATÓRIO DE CARDIOPLEGIA, OXIGENADOR DE MEMBRANA ADULTO COM FIBRAS GRADUADAS,COM AREAS DE TROCA DE 2.3 M QUADRADOS, 270 ML DE PRIME.</w:t>
            </w:r>
          </w:p>
        </w:tc>
        <w:tc>
          <w:tcPr>
            <w:tcW w:w="1701"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07.02.04.019-3</w:t>
            </w:r>
          </w:p>
        </w:tc>
        <w:tc>
          <w:tcPr>
            <w:tcW w:w="1525" w:type="dxa"/>
            <w:shd w:val="clear" w:color="auto" w:fill="auto"/>
            <w:vAlign w:val="center"/>
          </w:tcPr>
          <w:p w:rsidR="009E514D" w:rsidRPr="009E514D" w:rsidRDefault="009E514D" w:rsidP="00B04EB3">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37</w:t>
            </w:r>
          </w:p>
        </w:tc>
        <w:tc>
          <w:tcPr>
            <w:tcW w:w="851" w:type="dxa"/>
            <w:shd w:val="clear" w:color="auto" w:fill="auto"/>
            <w:vAlign w:val="center"/>
          </w:tcPr>
          <w:p w:rsidR="009E514D" w:rsidRPr="009E514D" w:rsidRDefault="009E514D" w:rsidP="00B04EB3">
            <w:pPr>
              <w:spacing w:line="240" w:lineRule="auto"/>
              <w:jc w:val="center"/>
              <w:rPr>
                <w:rFonts w:asciiTheme="minorHAnsi" w:hAnsiTheme="minorHAnsi"/>
                <w:bCs/>
                <w:color w:val="000000"/>
                <w:sz w:val="20"/>
                <w:szCs w:val="20"/>
              </w:rPr>
            </w:pPr>
            <w:r w:rsidRPr="009E514D">
              <w:rPr>
                <w:rFonts w:asciiTheme="minorHAnsi" w:hAnsiTheme="minorHAnsi"/>
                <w:bCs/>
                <w:color w:val="000000"/>
                <w:sz w:val="20"/>
                <w:szCs w:val="20"/>
              </w:rPr>
              <w:t>UNID</w:t>
            </w:r>
          </w:p>
        </w:tc>
      </w:tr>
    </w:tbl>
    <w:p w:rsidR="00B04EB3" w:rsidRPr="009E514D" w:rsidRDefault="00B04EB3" w:rsidP="00B04EB3">
      <w:pPr>
        <w:spacing w:after="0" w:line="240" w:lineRule="auto"/>
        <w:jc w:val="right"/>
        <w:rPr>
          <w:rFonts w:asciiTheme="minorHAnsi" w:hAnsiTheme="minorHAnsi"/>
          <w:b/>
          <w:sz w:val="20"/>
          <w:szCs w:val="20"/>
        </w:rPr>
      </w:pPr>
    </w:p>
    <w:p w:rsidR="00B04EB3" w:rsidRPr="009E514D" w:rsidRDefault="00B04EB3" w:rsidP="00B04EB3">
      <w:pPr>
        <w:autoSpaceDE w:val="0"/>
        <w:spacing w:before="120" w:after="120" w:line="240" w:lineRule="auto"/>
        <w:jc w:val="both"/>
        <w:rPr>
          <w:rFonts w:asciiTheme="minorHAnsi" w:hAnsiTheme="minorHAnsi"/>
          <w:b/>
          <w:sz w:val="20"/>
          <w:szCs w:val="20"/>
          <w:u w:val="single"/>
        </w:rPr>
      </w:pPr>
      <w:r w:rsidRPr="009E514D">
        <w:rPr>
          <w:rFonts w:asciiTheme="minorHAnsi" w:hAnsiTheme="minorHAnsi"/>
          <w:b/>
          <w:sz w:val="20"/>
          <w:szCs w:val="20"/>
          <w:u w:val="single"/>
        </w:rPr>
        <w:t>3.2DA QUALIDADE DOS PRODUTOS:</w:t>
      </w:r>
    </w:p>
    <w:p w:rsidR="00B04EB3" w:rsidRPr="009E514D" w:rsidRDefault="00B04EB3" w:rsidP="00B04EB3">
      <w:pPr>
        <w:autoSpaceDE w:val="0"/>
        <w:spacing w:before="120" w:after="120" w:line="240" w:lineRule="auto"/>
        <w:jc w:val="both"/>
        <w:rPr>
          <w:rFonts w:asciiTheme="minorHAnsi" w:hAnsiTheme="minorHAnsi"/>
          <w:b/>
          <w:sz w:val="20"/>
          <w:szCs w:val="20"/>
        </w:rPr>
      </w:pPr>
      <w:r w:rsidRPr="009E514D">
        <w:rPr>
          <w:rFonts w:asciiTheme="minorHAnsi" w:hAnsiTheme="minorHAnsi"/>
          <w:iCs/>
          <w:sz w:val="20"/>
          <w:szCs w:val="20"/>
          <w:lang w:eastAsia="ar-SA"/>
        </w:rPr>
        <w:t>3.2.1 Os produtos devem ser:</w:t>
      </w:r>
    </w:p>
    <w:p w:rsidR="00B04EB3" w:rsidRPr="009E514D" w:rsidRDefault="00B04EB3" w:rsidP="00B04EB3">
      <w:pPr>
        <w:numPr>
          <w:ilvl w:val="0"/>
          <w:numId w:val="43"/>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De alta qualidade, com excelente acabamento, sem falhas ou quaisquer outras avarias;</w:t>
      </w:r>
    </w:p>
    <w:p w:rsidR="00B04EB3" w:rsidRPr="009E514D" w:rsidRDefault="00B04EB3" w:rsidP="00B04EB3">
      <w:pPr>
        <w:numPr>
          <w:ilvl w:val="0"/>
          <w:numId w:val="43"/>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Entregues obedecendo rigorosamente às clausulas do Edital, seus anexos e do Termo de Referência.</w:t>
      </w:r>
    </w:p>
    <w:p w:rsidR="00B04EB3" w:rsidRPr="009E514D" w:rsidRDefault="00B04EB3" w:rsidP="00B04EB3">
      <w:pPr>
        <w:numPr>
          <w:ilvl w:val="0"/>
          <w:numId w:val="43"/>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Acondicionados em embalagens lacradas individualmente, identificados e em perfeitas condições de armazenagem.</w:t>
      </w:r>
    </w:p>
    <w:p w:rsidR="00B04EB3" w:rsidRPr="009E514D" w:rsidRDefault="00B04EB3" w:rsidP="00B04EB3">
      <w:pPr>
        <w:autoSpaceDE w:val="0"/>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3.2.2 Produtos contendo baixa qualidade, em desacordo com o edital, seus anexos, Termo de Referência ou com a legislação vigente aplicada, serão rejeitados pela Secretaria da Saúde.</w:t>
      </w:r>
    </w:p>
    <w:p w:rsidR="00B04EB3" w:rsidRPr="009E514D" w:rsidRDefault="00B04EB3" w:rsidP="00B04EB3">
      <w:pPr>
        <w:numPr>
          <w:ilvl w:val="1"/>
          <w:numId w:val="45"/>
        </w:numPr>
        <w:autoSpaceDE w:val="0"/>
        <w:spacing w:before="120" w:after="120" w:line="240" w:lineRule="auto"/>
        <w:ind w:left="360"/>
        <w:jc w:val="both"/>
        <w:rPr>
          <w:rFonts w:asciiTheme="minorHAnsi" w:hAnsiTheme="minorHAnsi"/>
          <w:b/>
          <w:sz w:val="20"/>
          <w:szCs w:val="20"/>
          <w:u w:val="single"/>
        </w:rPr>
      </w:pPr>
      <w:r w:rsidRPr="009E514D">
        <w:rPr>
          <w:rFonts w:asciiTheme="minorHAnsi" w:hAnsiTheme="minorHAnsi"/>
          <w:b/>
          <w:sz w:val="20"/>
          <w:szCs w:val="20"/>
          <w:u w:val="single"/>
        </w:rPr>
        <w:t>DA IDENTIFICAÇÃO/EMBALAGEM DOS PRODUTOS:</w:t>
      </w:r>
    </w:p>
    <w:p w:rsidR="00B04EB3" w:rsidRPr="009E514D" w:rsidRDefault="00B04EB3" w:rsidP="00B04EB3">
      <w:pPr>
        <w:pStyle w:val="PargrafodaLista"/>
        <w:numPr>
          <w:ilvl w:val="1"/>
          <w:numId w:val="41"/>
        </w:numPr>
        <w:spacing w:before="120" w:after="120" w:line="240" w:lineRule="auto"/>
        <w:contextualSpacing w:val="0"/>
        <w:jc w:val="both"/>
        <w:rPr>
          <w:rFonts w:asciiTheme="minorHAnsi" w:hAnsiTheme="minorHAnsi"/>
          <w:iCs/>
          <w:vanish/>
          <w:sz w:val="20"/>
          <w:szCs w:val="20"/>
          <w:lang w:eastAsia="ar-SA"/>
        </w:rPr>
      </w:pPr>
    </w:p>
    <w:p w:rsidR="00B04EB3" w:rsidRPr="009E514D" w:rsidRDefault="00B04EB3" w:rsidP="00B04EB3">
      <w:pPr>
        <w:autoSpaceDE w:val="0"/>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3.3.1 Os produtos fornecidos deverão possuir embalagem, contendo:</w:t>
      </w:r>
    </w:p>
    <w:p w:rsidR="00B04EB3" w:rsidRPr="009E514D" w:rsidRDefault="00B04EB3" w:rsidP="00B04EB3">
      <w:pPr>
        <w:numPr>
          <w:ilvl w:val="0"/>
          <w:numId w:val="44"/>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Nome e sitio eletrônico do fabricante;</w:t>
      </w:r>
    </w:p>
    <w:p w:rsidR="00B04EB3" w:rsidRPr="009E514D" w:rsidRDefault="00B04EB3" w:rsidP="00B04EB3">
      <w:pPr>
        <w:numPr>
          <w:ilvl w:val="0"/>
          <w:numId w:val="44"/>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Data do término da garantia;</w:t>
      </w:r>
    </w:p>
    <w:p w:rsidR="00B04EB3" w:rsidRPr="009E514D" w:rsidRDefault="00B04EB3" w:rsidP="00B04EB3">
      <w:pPr>
        <w:numPr>
          <w:ilvl w:val="0"/>
          <w:numId w:val="44"/>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Dados para acionamento da garantia.</w:t>
      </w:r>
    </w:p>
    <w:p w:rsidR="00B04EB3" w:rsidRPr="009E514D" w:rsidRDefault="00B04EB3" w:rsidP="00B04EB3">
      <w:pPr>
        <w:tabs>
          <w:tab w:val="left" w:pos="426"/>
          <w:tab w:val="left" w:pos="1701"/>
        </w:tabs>
        <w:spacing w:after="0" w:line="240" w:lineRule="auto"/>
        <w:jc w:val="both"/>
        <w:rPr>
          <w:rFonts w:asciiTheme="minorHAnsi" w:hAnsiTheme="minorHAnsi"/>
          <w:b/>
          <w:bCs/>
          <w:sz w:val="20"/>
          <w:szCs w:val="20"/>
          <w:u w:val="single"/>
        </w:rPr>
      </w:pPr>
    </w:p>
    <w:p w:rsidR="00B04EB3" w:rsidRPr="009E514D" w:rsidRDefault="00B04EB3" w:rsidP="00B04EB3">
      <w:pPr>
        <w:tabs>
          <w:tab w:val="left" w:pos="426"/>
          <w:tab w:val="left" w:pos="1701"/>
        </w:tabs>
        <w:spacing w:after="0" w:line="240" w:lineRule="auto"/>
        <w:jc w:val="both"/>
        <w:rPr>
          <w:rFonts w:asciiTheme="minorHAnsi" w:hAnsiTheme="minorHAnsi"/>
          <w:bCs/>
          <w:sz w:val="20"/>
          <w:szCs w:val="20"/>
        </w:rPr>
      </w:pPr>
      <w:r w:rsidRPr="009E514D">
        <w:rPr>
          <w:rFonts w:asciiTheme="minorHAnsi" w:hAnsiTheme="minorHAnsi"/>
          <w:b/>
          <w:bCs/>
          <w:sz w:val="20"/>
          <w:szCs w:val="20"/>
          <w:u w:val="single"/>
        </w:rPr>
        <w:t>3.4. DA GARANTIA/VALIDADE DOS MATERIAIS:</w:t>
      </w:r>
    </w:p>
    <w:p w:rsidR="00B04EB3" w:rsidRPr="009E514D" w:rsidRDefault="00B04EB3" w:rsidP="00B04EB3">
      <w:pPr>
        <w:autoSpaceDE w:val="0"/>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 xml:space="preserve">3.4.1 A Contratada fica obrigada a manter a garantia/validade dos produtos exigida neste Termo e pelas normas regulamentadoras da ANVISA/MS, </w:t>
      </w:r>
      <w:r w:rsidRPr="009E514D">
        <w:rPr>
          <w:rFonts w:asciiTheme="minorHAnsi" w:hAnsiTheme="minorHAnsi"/>
          <w:bCs/>
          <w:sz w:val="20"/>
          <w:szCs w:val="20"/>
        </w:rPr>
        <w:t>devendo a mesma promover troca de qualquer material que for entregue com deterioração, defeito, baixa qualidade ou que apresentarem qualquer tipo de irregularidade em relação ao que fora solicitado neste Termo,</w:t>
      </w:r>
      <w:r w:rsidRPr="009E514D">
        <w:rPr>
          <w:rFonts w:asciiTheme="minorHAnsi" w:hAnsiTheme="minorHAnsi"/>
          <w:iCs/>
          <w:sz w:val="20"/>
          <w:szCs w:val="20"/>
          <w:lang w:eastAsia="ar-SA"/>
        </w:rPr>
        <w:t xml:space="preserve"> além de ter que substituir o material que após utilizado, proporcione complicações ao paciente caso a qualidade fornecida seja inferior à solicitada no Termo de Referência, sob pena de sofrer as sanções legais aplicáveis, além de ser obrigada a reparar os prejuízos que causar a SESAU/TO ou a terceiros, decorrentes de falhas nos produtos ou de sua respectiva entrega ou ainda relacionados à fabricação ou armazenagem.</w:t>
      </w:r>
    </w:p>
    <w:p w:rsidR="00B04EB3" w:rsidRPr="009E514D" w:rsidRDefault="00B04EB3" w:rsidP="00B04EB3">
      <w:pPr>
        <w:autoSpaceDE w:val="0"/>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3.4.2 A Contratada deverá arcar com substituições em decorrência de defeitos de fabricação, transporte, avarias, embalagem ou armazenamento e outros eventos, para os quais a Contratante não concorreu.</w:t>
      </w:r>
    </w:p>
    <w:p w:rsidR="00B04EB3" w:rsidRPr="009E514D" w:rsidRDefault="00B04EB3" w:rsidP="00B04EB3">
      <w:pPr>
        <w:numPr>
          <w:ilvl w:val="0"/>
          <w:numId w:val="42"/>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O prazo para a Contratada atender ao item acima, deverá ser de no máximo até 10 (DEZ) dias úteis, contados do envio da nota de empenho.</w:t>
      </w:r>
    </w:p>
    <w:p w:rsidR="00E166E5" w:rsidRPr="00E166E5" w:rsidRDefault="002C34D2" w:rsidP="00AD1F48">
      <w:pPr>
        <w:shd w:val="clear" w:color="auto" w:fill="3333FF"/>
        <w:spacing w:after="0"/>
        <w:jc w:val="both"/>
        <w:rPr>
          <w:b/>
          <w:bCs/>
          <w:sz w:val="20"/>
          <w:szCs w:val="20"/>
          <w:u w:val="single"/>
        </w:rPr>
      </w:pPr>
      <w:r>
        <w:rPr>
          <w:rFonts w:cs="Calibri"/>
          <w:b/>
          <w:bCs/>
          <w:color w:val="FFFFFF"/>
          <w:sz w:val="20"/>
          <w:szCs w:val="20"/>
        </w:rPr>
        <w:t>04. DO LOCAL DE ENTREGA</w:t>
      </w:r>
    </w:p>
    <w:p w:rsidR="00C23146" w:rsidRPr="00C23146" w:rsidRDefault="00C23146" w:rsidP="00C23146">
      <w:pPr>
        <w:spacing w:line="240" w:lineRule="auto"/>
        <w:jc w:val="both"/>
        <w:rPr>
          <w:rFonts w:asciiTheme="minorHAnsi" w:hAnsiTheme="minorHAnsi"/>
          <w:sz w:val="20"/>
          <w:szCs w:val="20"/>
        </w:rPr>
      </w:pPr>
      <w:r w:rsidRPr="00C23146">
        <w:rPr>
          <w:rFonts w:asciiTheme="minorHAnsi" w:hAnsiTheme="minorHAnsi"/>
          <w:b/>
          <w:sz w:val="20"/>
          <w:szCs w:val="20"/>
        </w:rPr>
        <w:t>4.1.</w:t>
      </w:r>
      <w:r w:rsidRPr="00C23146">
        <w:rPr>
          <w:rFonts w:asciiTheme="minorHAnsi" w:hAnsiTheme="minorHAnsi"/>
          <w:sz w:val="20"/>
          <w:szCs w:val="20"/>
        </w:rPr>
        <w:t xml:space="preserve"> Os materiais deverão (conforme solicitação da SES) ser entregues /disponibilizados nos HOSPITAIS, conforme endereço abaixo:</w:t>
      </w:r>
    </w:p>
    <w:tbl>
      <w:tblPr>
        <w:tblW w:w="936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8"/>
        <w:gridCol w:w="3541"/>
        <w:gridCol w:w="5191"/>
      </w:tblGrid>
      <w:tr w:rsidR="00C23146" w:rsidRPr="00C23146" w:rsidTr="00C23146">
        <w:trPr>
          <w:trHeight w:val="173"/>
          <w:jc w:val="center"/>
        </w:trPr>
        <w:tc>
          <w:tcPr>
            <w:tcW w:w="9365" w:type="dxa"/>
            <w:gridSpan w:val="3"/>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spacing w:after="160" w:line="240" w:lineRule="auto"/>
              <w:jc w:val="center"/>
              <w:rPr>
                <w:rFonts w:asciiTheme="minorHAnsi" w:eastAsia="Batang" w:hAnsiTheme="minorHAnsi"/>
                <w:b/>
                <w:sz w:val="20"/>
                <w:szCs w:val="20"/>
                <w:lang w:eastAsia="en-US"/>
              </w:rPr>
            </w:pPr>
            <w:r w:rsidRPr="00C23146">
              <w:rPr>
                <w:rFonts w:asciiTheme="minorHAnsi" w:eastAsia="Batang" w:hAnsiTheme="minorHAnsi"/>
                <w:b/>
                <w:sz w:val="20"/>
                <w:szCs w:val="20"/>
              </w:rPr>
              <w:t>ENDEREÇOS DOS HOSPITAIS</w:t>
            </w:r>
          </w:p>
        </w:tc>
      </w:tr>
      <w:tr w:rsidR="00C23146" w:rsidRPr="00C23146" w:rsidTr="00425F9D">
        <w:trPr>
          <w:trHeight w:val="759"/>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pStyle w:val="Corpodetexto"/>
              <w:jc w:val="center"/>
              <w:rPr>
                <w:rFonts w:asciiTheme="minorHAnsi" w:hAnsiTheme="minorHAnsi"/>
                <w:sz w:val="20"/>
                <w:szCs w:val="20"/>
              </w:rPr>
            </w:pPr>
            <w:r w:rsidRPr="00C23146">
              <w:rPr>
                <w:rFonts w:asciiTheme="minorHAnsi" w:hAnsiTheme="minorHAnsi"/>
                <w:sz w:val="20"/>
                <w:szCs w:val="20"/>
              </w:rPr>
              <w:t>01</w:t>
            </w:r>
          </w:p>
        </w:tc>
        <w:tc>
          <w:tcPr>
            <w:tcW w:w="3543"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pStyle w:val="Corpodetexto"/>
              <w:rPr>
                <w:rFonts w:asciiTheme="minorHAnsi" w:hAnsiTheme="minorHAnsi"/>
                <w:sz w:val="20"/>
                <w:szCs w:val="20"/>
              </w:rPr>
            </w:pPr>
            <w:r w:rsidRPr="00C23146">
              <w:rPr>
                <w:rFonts w:asciiTheme="minorHAnsi" w:hAnsiTheme="minorHAnsi"/>
                <w:sz w:val="20"/>
                <w:szCs w:val="20"/>
              </w:rPr>
              <w:t>HOSPITAL GERAL PÚBLICO DE PALMAS (HGPP)</w:t>
            </w:r>
          </w:p>
        </w:tc>
        <w:tc>
          <w:tcPr>
            <w:tcW w:w="5194"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spacing w:after="160" w:line="240" w:lineRule="auto"/>
              <w:rPr>
                <w:rFonts w:asciiTheme="minorHAnsi" w:eastAsia="Batang" w:hAnsiTheme="minorHAnsi"/>
                <w:sz w:val="20"/>
                <w:szCs w:val="20"/>
                <w:lang w:eastAsia="en-US"/>
              </w:rPr>
            </w:pPr>
            <w:r w:rsidRPr="00C23146">
              <w:rPr>
                <w:rFonts w:asciiTheme="minorHAnsi" w:eastAsia="Batang" w:hAnsiTheme="minorHAnsi"/>
                <w:sz w:val="20"/>
                <w:szCs w:val="20"/>
              </w:rPr>
              <w:t>QD 201 SUL, AV. NS 01, CONJ. 02, LOTE 01 PALMAS – TO CEP: 77.015-202</w:t>
            </w:r>
          </w:p>
        </w:tc>
      </w:tr>
      <w:tr w:rsidR="00C23146" w:rsidRPr="00C23146" w:rsidTr="00425F9D">
        <w:trPr>
          <w:trHeight w:val="415"/>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pStyle w:val="Corpodetexto"/>
              <w:jc w:val="center"/>
              <w:rPr>
                <w:rFonts w:asciiTheme="minorHAnsi" w:hAnsiTheme="minorHAnsi"/>
                <w:sz w:val="20"/>
                <w:szCs w:val="20"/>
              </w:rPr>
            </w:pPr>
            <w:r w:rsidRPr="00C23146">
              <w:rPr>
                <w:rFonts w:asciiTheme="minorHAnsi" w:hAnsiTheme="minorHAnsi"/>
                <w:sz w:val="20"/>
                <w:szCs w:val="20"/>
              </w:rPr>
              <w:t>02</w:t>
            </w:r>
          </w:p>
        </w:tc>
        <w:tc>
          <w:tcPr>
            <w:tcW w:w="3543"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pStyle w:val="Corpodetexto"/>
              <w:rPr>
                <w:rFonts w:asciiTheme="minorHAnsi" w:hAnsiTheme="minorHAnsi"/>
                <w:sz w:val="20"/>
                <w:szCs w:val="20"/>
              </w:rPr>
            </w:pPr>
            <w:r w:rsidRPr="00C23146">
              <w:rPr>
                <w:rFonts w:asciiTheme="minorHAnsi" w:hAnsiTheme="minorHAnsi"/>
                <w:sz w:val="20"/>
                <w:szCs w:val="20"/>
              </w:rPr>
              <w:t>HOSPITAL REGIONAL DE ARAGUAÍNA (HRA)</w:t>
            </w:r>
          </w:p>
        </w:tc>
        <w:tc>
          <w:tcPr>
            <w:tcW w:w="5194"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spacing w:after="160" w:line="240" w:lineRule="auto"/>
              <w:rPr>
                <w:rFonts w:asciiTheme="minorHAnsi" w:eastAsia="Batang" w:hAnsiTheme="minorHAnsi"/>
                <w:sz w:val="20"/>
                <w:szCs w:val="20"/>
              </w:rPr>
            </w:pPr>
            <w:r w:rsidRPr="00C23146">
              <w:rPr>
                <w:rFonts w:asciiTheme="minorHAnsi" w:eastAsia="Batang" w:hAnsiTheme="minorHAnsi"/>
                <w:sz w:val="20"/>
                <w:szCs w:val="20"/>
              </w:rPr>
              <w:t>RUA 13 DE MAIO, 1336, CENTRO ARAGUAÍNA – TO CEP: 77.803-130</w:t>
            </w:r>
          </w:p>
        </w:tc>
      </w:tr>
    </w:tbl>
    <w:p w:rsidR="0028307D" w:rsidRDefault="0028307D" w:rsidP="008E7DBD">
      <w:pPr>
        <w:tabs>
          <w:tab w:val="left" w:pos="7200"/>
        </w:tabs>
        <w:spacing w:after="120" w:line="240" w:lineRule="auto"/>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2635F2">
        <w:rPr>
          <w:rFonts w:cs="Calibri"/>
          <w:b/>
          <w:bCs/>
          <w:color w:val="FFFFFF"/>
          <w:sz w:val="20"/>
          <w:szCs w:val="20"/>
        </w:rPr>
        <w:t>DOS CRITÉRIOS DE JULGAMENTO DAS PROPOSTAS</w:t>
      </w:r>
    </w:p>
    <w:p w:rsidR="002635F2" w:rsidRPr="002635F2" w:rsidRDefault="002635F2" w:rsidP="002635F2">
      <w:pPr>
        <w:tabs>
          <w:tab w:val="left" w:pos="426"/>
          <w:tab w:val="left" w:pos="1701"/>
        </w:tabs>
        <w:spacing w:after="0" w:line="240" w:lineRule="auto"/>
        <w:jc w:val="both"/>
        <w:rPr>
          <w:rFonts w:asciiTheme="minorHAnsi" w:hAnsiTheme="minorHAnsi"/>
          <w:sz w:val="20"/>
          <w:szCs w:val="20"/>
        </w:rPr>
      </w:pPr>
      <w:r w:rsidRPr="002635F2">
        <w:rPr>
          <w:rFonts w:asciiTheme="minorHAnsi" w:eastAsia="Arial" w:hAnsiTheme="minorHAnsi" w:cs="Arial"/>
          <w:b/>
          <w:sz w:val="20"/>
          <w:szCs w:val="20"/>
        </w:rPr>
        <w:t>5.1.</w:t>
      </w:r>
      <w:r w:rsidRPr="002635F2">
        <w:rPr>
          <w:rFonts w:asciiTheme="minorHAnsi" w:eastAsia="Arial" w:hAnsiTheme="minorHAnsi" w:cs="Arial"/>
          <w:sz w:val="20"/>
          <w:szCs w:val="20"/>
        </w:rPr>
        <w:t xml:space="preserve"> O critério de julgamento das propostas será </w:t>
      </w:r>
      <w:r w:rsidRPr="002635F2">
        <w:rPr>
          <w:rFonts w:asciiTheme="minorHAnsi" w:eastAsia="Arial" w:hAnsiTheme="minorHAnsi" w:cs="Arial"/>
          <w:color w:val="000000"/>
          <w:sz w:val="20"/>
          <w:szCs w:val="20"/>
        </w:rPr>
        <w:t xml:space="preserve">vencedor a Licitante que atender as exigências do Edital e ofertar </w:t>
      </w:r>
      <w:r w:rsidRPr="002635F2">
        <w:rPr>
          <w:rFonts w:asciiTheme="minorHAnsi" w:eastAsia="Arial" w:hAnsiTheme="minorHAnsi" w:cs="Arial"/>
          <w:sz w:val="20"/>
          <w:szCs w:val="20"/>
        </w:rPr>
        <w:t xml:space="preserve">o </w:t>
      </w:r>
      <w:r w:rsidR="00F02559">
        <w:rPr>
          <w:rFonts w:asciiTheme="minorHAnsi" w:eastAsia="Arial" w:hAnsiTheme="minorHAnsi" w:cs="Arial"/>
          <w:b/>
          <w:sz w:val="20"/>
          <w:szCs w:val="20"/>
          <w:u w:val="single"/>
        </w:rPr>
        <w:t>menor preço por item observado o valor da</w:t>
      </w:r>
      <w:r w:rsidRPr="002635F2">
        <w:rPr>
          <w:rFonts w:asciiTheme="minorHAnsi" w:eastAsia="Arial" w:hAnsiTheme="minorHAnsi" w:cs="Arial"/>
          <w:b/>
          <w:sz w:val="20"/>
          <w:szCs w:val="20"/>
          <w:u w:val="single"/>
        </w:rPr>
        <w:t xml:space="preserve"> tabela SUS. </w:t>
      </w:r>
    </w:p>
    <w:p w:rsidR="002635F2" w:rsidRPr="002635F2" w:rsidRDefault="002635F2" w:rsidP="002635F2">
      <w:pPr>
        <w:spacing w:after="120" w:line="240" w:lineRule="auto"/>
        <w:jc w:val="both"/>
        <w:rPr>
          <w:rFonts w:asciiTheme="minorHAnsi" w:hAnsiTheme="minorHAnsi"/>
          <w:sz w:val="20"/>
          <w:szCs w:val="20"/>
        </w:rPr>
      </w:pPr>
      <w:r w:rsidRPr="002635F2">
        <w:rPr>
          <w:rFonts w:asciiTheme="minorHAnsi" w:eastAsia="Arial" w:hAnsiTheme="minorHAnsi" w:cs="Arial"/>
          <w:b/>
          <w:sz w:val="20"/>
          <w:szCs w:val="20"/>
        </w:rPr>
        <w:t>5.2.</w:t>
      </w:r>
      <w:r w:rsidRPr="002635F2">
        <w:rPr>
          <w:rFonts w:asciiTheme="minorHAnsi" w:eastAsia="Arial" w:hAnsiTheme="minorHAnsi" w:cs="Arial"/>
          <w:sz w:val="20"/>
          <w:szCs w:val="20"/>
        </w:rPr>
        <w:t xml:space="preserve"> A proposta deverá conter apenas duas casas decimais após a vírgula.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582E17">
        <w:rPr>
          <w:rFonts w:cs="Calibri"/>
          <w:b/>
          <w:bCs/>
          <w:color w:val="FFFFFF"/>
          <w:sz w:val="20"/>
          <w:szCs w:val="20"/>
        </w:rPr>
        <w:t>DA QUALIFICAÇÃO TÉCNICA DOS LICITANTES</w:t>
      </w:r>
    </w:p>
    <w:p w:rsidR="000A2A24" w:rsidRPr="000A2A24" w:rsidRDefault="000A2A24" w:rsidP="00E436BD">
      <w:pPr>
        <w:spacing w:after="0" w:line="240" w:lineRule="auto"/>
        <w:jc w:val="both"/>
        <w:rPr>
          <w:rFonts w:asciiTheme="minorHAnsi" w:hAnsiTheme="minorHAnsi"/>
          <w:sz w:val="20"/>
          <w:szCs w:val="20"/>
        </w:rPr>
      </w:pPr>
      <w:r w:rsidRPr="000A2A24">
        <w:rPr>
          <w:rFonts w:asciiTheme="minorHAnsi" w:eastAsia="Arial" w:hAnsiTheme="minorHAnsi" w:cs="Arial"/>
          <w:b/>
          <w:color w:val="000000"/>
          <w:sz w:val="20"/>
          <w:szCs w:val="20"/>
        </w:rPr>
        <w:t>6.1.</w:t>
      </w:r>
      <w:r w:rsidR="00E436BD">
        <w:rPr>
          <w:rFonts w:asciiTheme="minorHAnsi" w:eastAsia="Arial" w:hAnsiTheme="minorHAnsi" w:cs="Arial"/>
          <w:color w:val="000000"/>
          <w:sz w:val="20"/>
          <w:szCs w:val="20"/>
        </w:rPr>
        <w:t xml:space="preserve">Conforme item 15 do Edital. </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w:t>
      </w:r>
      <w:r w:rsidR="00F94654">
        <w:rPr>
          <w:rFonts w:cs="Calibri"/>
          <w:b/>
          <w:bCs/>
          <w:color w:val="FFFFFF"/>
          <w:sz w:val="20"/>
          <w:szCs w:val="20"/>
        </w:rPr>
        <w:t xml:space="preserve"> </w:t>
      </w:r>
      <w:r w:rsidR="00B25467">
        <w:rPr>
          <w:rFonts w:cs="Calibri"/>
          <w:b/>
          <w:bCs/>
          <w:color w:val="FFFFFF"/>
          <w:sz w:val="20"/>
          <w:szCs w:val="20"/>
        </w:rPr>
        <w:t>AMOSTRAS</w:t>
      </w:r>
    </w:p>
    <w:p w:rsidR="00F02559" w:rsidRPr="00F02559" w:rsidRDefault="00F02559" w:rsidP="00F02559">
      <w:pPr>
        <w:spacing w:after="0" w:line="240" w:lineRule="auto"/>
        <w:jc w:val="both"/>
        <w:rPr>
          <w:rFonts w:asciiTheme="minorHAnsi" w:eastAsia="Arial Unicode MS" w:hAnsiTheme="minorHAnsi"/>
          <w:b/>
          <w:sz w:val="20"/>
          <w:szCs w:val="20"/>
          <w:u w:val="single"/>
        </w:rPr>
      </w:pPr>
      <w:r w:rsidRPr="00F02559">
        <w:rPr>
          <w:rFonts w:asciiTheme="minorHAnsi" w:hAnsiTheme="minorHAnsi"/>
          <w:sz w:val="20"/>
          <w:szCs w:val="20"/>
        </w:rPr>
        <w:t xml:space="preserve">7.1. </w:t>
      </w:r>
      <w:r w:rsidRPr="00F02559">
        <w:rPr>
          <w:rFonts w:asciiTheme="minorHAnsi" w:hAnsiTheme="minorHAnsi"/>
          <w:bCs/>
          <w:sz w:val="20"/>
          <w:szCs w:val="20"/>
        </w:rPr>
        <w:t xml:space="preserve">Caso julgue necessário a SES/TO poderá solicitar amostra da empresa vencedora, objetivando </w:t>
      </w:r>
      <w:r w:rsidRPr="00F02559">
        <w:rPr>
          <w:rFonts w:asciiTheme="minorHAnsi" w:hAnsiTheme="minorHAnsi"/>
          <w:sz w:val="20"/>
          <w:szCs w:val="20"/>
        </w:rPr>
        <w:t>verificar se os produtos ofertados atendem às exigências do Edital e seus anexos, bem como deste Termo de Referência, para efeito de controle de qualidade e posterior aprovação;</w:t>
      </w:r>
    </w:p>
    <w:p w:rsid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7.2. As amostras e/ou catálogos deverão ser entregues na Com</w:t>
      </w:r>
      <w:r>
        <w:rPr>
          <w:rFonts w:asciiTheme="minorHAnsi" w:hAnsiTheme="minorHAnsi"/>
          <w:sz w:val="20"/>
          <w:szCs w:val="20"/>
        </w:rPr>
        <w:t>issão Permanente de Licitação;</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7.3. Quando da entrega das amostras deverão acompanhar listagem contendo a descrição completa de todos os itens apresentados, código do produto, quantidade enviada, marca e fabricante, em papel timbrado da empresa;</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 xml:space="preserve">7.4. As amostras apresentadas serão analisadas com o objetivo de aferir sua compatibilidade com as especificações contidas no Item 4.1 deste Termo de Referência; </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 xml:space="preserve">7.5. A proposta será desclassificada, caso a amostra seja apresentada fora das especificações técnicas solicitadas no edital, Termo de Referência ou caso não seja apresentada a amostra solicitada no prazo para o item; </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 xml:space="preserve">7.6. As amostras aprovadas permanecerão em poder do Hospital Regional de Araguaína para confrontação quando da entrega dos materiais ofertados. </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 xml:space="preserve">7.7. As amostras apresentadas não serão tidas como início da entrega dos materiais ofertados, salvo disposição em contrário; </w:t>
      </w:r>
    </w:p>
    <w:p w:rsidR="00F02559" w:rsidRPr="003364F9" w:rsidRDefault="00F02559" w:rsidP="00F02559">
      <w:pPr>
        <w:pStyle w:val="PargrafodaLista"/>
        <w:autoSpaceDE w:val="0"/>
        <w:spacing w:before="120" w:after="120" w:line="240" w:lineRule="auto"/>
        <w:ind w:left="0"/>
        <w:jc w:val="both"/>
        <w:rPr>
          <w:sz w:val="24"/>
          <w:szCs w:val="24"/>
        </w:rPr>
      </w:pPr>
      <w:r w:rsidRPr="00F02559">
        <w:rPr>
          <w:rFonts w:asciiTheme="minorHAnsi" w:hAnsiTheme="minorHAnsi"/>
          <w:sz w:val="20"/>
          <w:szCs w:val="20"/>
        </w:rPr>
        <w:t>7.8. Caso não seja aprovada a amostra, a empresa será desclassificada e será chamada o próximo colocado na fase de lances para o mesmo procedimento</w:t>
      </w:r>
      <w:r w:rsidRPr="003364F9">
        <w:rPr>
          <w:sz w:val="24"/>
          <w:szCs w:val="24"/>
        </w:rPr>
        <w:t>.</w:t>
      </w:r>
    </w:p>
    <w:p w:rsidR="008778CF" w:rsidRPr="00E166E5" w:rsidRDefault="00F94654" w:rsidP="00F94654">
      <w:pPr>
        <w:shd w:val="clear" w:color="auto" w:fill="3333FF"/>
        <w:spacing w:after="0"/>
        <w:jc w:val="both"/>
        <w:rPr>
          <w:b/>
          <w:bCs/>
          <w:sz w:val="20"/>
          <w:szCs w:val="20"/>
          <w:u w:val="single"/>
        </w:rPr>
      </w:pPr>
      <w:r>
        <w:rPr>
          <w:rFonts w:cs="Calibri"/>
          <w:b/>
          <w:bCs/>
          <w:color w:val="FFFFFF"/>
          <w:sz w:val="20"/>
          <w:szCs w:val="20"/>
        </w:rPr>
        <w:t xml:space="preserve"> </w:t>
      </w:r>
      <w:r w:rsidR="009F530A">
        <w:rPr>
          <w:rFonts w:cs="Calibri"/>
          <w:b/>
          <w:bCs/>
          <w:color w:val="FFFFFF"/>
          <w:sz w:val="20"/>
          <w:szCs w:val="20"/>
        </w:rPr>
        <w:t>08. DO RECEBIMENTO E ACEITAÇÃO DOS PRODUTOS</w:t>
      </w:r>
    </w:p>
    <w:p w:rsidR="007F3D1D" w:rsidRPr="007F3D1D" w:rsidRDefault="007F3D1D" w:rsidP="007F3D1D">
      <w:pPr>
        <w:autoSpaceDE w:val="0"/>
        <w:spacing w:before="120" w:after="120" w:line="240" w:lineRule="auto"/>
        <w:jc w:val="both"/>
        <w:rPr>
          <w:rFonts w:asciiTheme="minorHAnsi" w:hAnsiTheme="minorHAnsi"/>
          <w:sz w:val="20"/>
          <w:szCs w:val="20"/>
        </w:rPr>
      </w:pPr>
      <w:r w:rsidRPr="007F3D1D">
        <w:rPr>
          <w:rFonts w:asciiTheme="minorHAnsi" w:hAnsiTheme="minorHAnsi"/>
          <w:sz w:val="20"/>
          <w:szCs w:val="20"/>
        </w:rPr>
        <w:t xml:space="preserve">8.1 A </w:t>
      </w:r>
      <w:r w:rsidRPr="007F3D1D">
        <w:rPr>
          <w:rFonts w:asciiTheme="minorHAnsi" w:hAnsiTheme="minorHAnsi"/>
          <w:iCs/>
          <w:sz w:val="20"/>
          <w:szCs w:val="20"/>
          <w:lang w:eastAsia="ar-SA"/>
        </w:rPr>
        <w:t>Secretaria</w:t>
      </w:r>
      <w:r w:rsidRPr="007F3D1D">
        <w:rPr>
          <w:rFonts w:asciiTheme="minorHAnsi" w:hAnsiTheme="minorHAnsi"/>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7F3D1D" w:rsidRPr="007F3D1D" w:rsidRDefault="007F3D1D" w:rsidP="007F3D1D">
      <w:pPr>
        <w:autoSpaceDE w:val="0"/>
        <w:spacing w:before="120" w:after="120" w:line="240" w:lineRule="auto"/>
        <w:jc w:val="both"/>
        <w:rPr>
          <w:rFonts w:asciiTheme="minorHAnsi" w:hAnsiTheme="minorHAnsi"/>
          <w:sz w:val="20"/>
          <w:szCs w:val="20"/>
        </w:rPr>
      </w:pPr>
      <w:r w:rsidRPr="007F3D1D">
        <w:rPr>
          <w:rFonts w:asciiTheme="minorHAnsi" w:hAnsiTheme="minorHAnsi"/>
          <w:sz w:val="20"/>
          <w:szCs w:val="20"/>
        </w:rPr>
        <w:t>8.2 A carga e descarga serão por conta do(s) fornecedores(s), sem ônus de frete para o órgão solicitante;</w:t>
      </w:r>
    </w:p>
    <w:p w:rsidR="007F3D1D" w:rsidRPr="007F3D1D" w:rsidRDefault="007F3D1D" w:rsidP="007F3D1D">
      <w:pPr>
        <w:autoSpaceDE w:val="0"/>
        <w:spacing w:before="120" w:after="120" w:line="240" w:lineRule="auto"/>
        <w:jc w:val="both"/>
        <w:rPr>
          <w:rFonts w:asciiTheme="minorHAnsi" w:hAnsiTheme="minorHAnsi"/>
          <w:sz w:val="20"/>
          <w:szCs w:val="20"/>
        </w:rPr>
      </w:pPr>
      <w:r w:rsidRPr="007F3D1D">
        <w:rPr>
          <w:rFonts w:asciiTheme="minorHAnsi" w:hAnsiTheme="minorHAnsi"/>
          <w:sz w:val="20"/>
          <w:szCs w:val="20"/>
        </w:rPr>
        <w:t>8.3 A entrega dos materiais e o Aplicador, em comodato, deverão se dar na unidade hospitalar ou onde a Administração indicar, na presença de uma equipe composta de três servidores especialistas, devidamente autorizados, que analisarão as especificações e qualidade do material, atestando ou não o recebimento;</w:t>
      </w:r>
    </w:p>
    <w:p w:rsidR="008778CF" w:rsidRPr="00E166E5" w:rsidRDefault="005A1E24" w:rsidP="005A1E24">
      <w:pPr>
        <w:shd w:val="clear" w:color="auto" w:fill="3333FF"/>
        <w:spacing w:after="0"/>
        <w:jc w:val="both"/>
        <w:rPr>
          <w:b/>
          <w:bCs/>
          <w:sz w:val="20"/>
          <w:szCs w:val="20"/>
          <w:u w:val="single"/>
        </w:rPr>
      </w:pPr>
      <w:r>
        <w:rPr>
          <w:rFonts w:cs="Calibri"/>
          <w:b/>
          <w:bCs/>
          <w:color w:val="FFFFFF"/>
          <w:sz w:val="20"/>
          <w:szCs w:val="20"/>
        </w:rPr>
        <w:t xml:space="preserve"> </w:t>
      </w:r>
      <w:r w:rsidR="00D17613">
        <w:rPr>
          <w:rFonts w:cs="Calibri"/>
          <w:b/>
          <w:bCs/>
          <w:color w:val="FFFFFF"/>
          <w:sz w:val="20"/>
          <w:szCs w:val="20"/>
        </w:rPr>
        <w:t>09. CONDIÇÕES DE FORNECIMENTO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9.1. A(s) empresa(s) vencedora(s) deverá(</w:t>
      </w:r>
      <w:proofErr w:type="spellStart"/>
      <w:r w:rsidRPr="007F3D1D">
        <w:rPr>
          <w:rFonts w:asciiTheme="minorHAnsi" w:hAnsiTheme="minorHAnsi"/>
          <w:iCs/>
          <w:sz w:val="20"/>
          <w:szCs w:val="20"/>
          <w:lang w:eastAsia="ar-SA"/>
        </w:rPr>
        <w:t>ão</w:t>
      </w:r>
      <w:proofErr w:type="spellEnd"/>
      <w:r w:rsidRPr="007F3D1D">
        <w:rPr>
          <w:rFonts w:asciiTheme="minorHAnsi" w:hAnsiTheme="minorHAnsi"/>
          <w:iCs/>
          <w:sz w:val="20"/>
          <w:szCs w:val="20"/>
          <w:lang w:eastAsia="ar-SA"/>
        </w:rPr>
        <w:t xml:space="preserve">) manter à disposição da Unidade Hospitalar um funcionário treinado </w:t>
      </w:r>
      <w:r w:rsidRPr="007F3D1D">
        <w:rPr>
          <w:rFonts w:asciiTheme="minorHAnsi" w:hAnsiTheme="minorHAnsi"/>
          <w:sz w:val="20"/>
          <w:szCs w:val="20"/>
        </w:rPr>
        <w:t>para</w:t>
      </w:r>
      <w:r w:rsidRPr="007F3D1D">
        <w:rPr>
          <w:rFonts w:asciiTheme="minorHAnsi" w:hAnsiTheme="minorHAnsi"/>
          <w:iCs/>
          <w:sz w:val="20"/>
          <w:szCs w:val="20"/>
          <w:lang w:eastAsia="ar-SA"/>
        </w:rPr>
        <w:t xml:space="preserve"> controle, reposição dos materiais e suporte técnico. A reposição dos materiais deverá ser feita no máximo em 24 horas, sob pena de sofrer as sanções previstas em contrato;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9.2. A(s) empresa(s) vencedora(s) deverá(</w:t>
      </w:r>
      <w:proofErr w:type="spellStart"/>
      <w:r w:rsidRPr="007F3D1D">
        <w:rPr>
          <w:rFonts w:asciiTheme="minorHAnsi" w:hAnsiTheme="minorHAnsi"/>
          <w:iCs/>
          <w:sz w:val="20"/>
          <w:szCs w:val="20"/>
          <w:lang w:eastAsia="ar-SA"/>
        </w:rPr>
        <w:t>ão</w:t>
      </w:r>
      <w:proofErr w:type="spellEnd"/>
      <w:r w:rsidRPr="007F3D1D">
        <w:rPr>
          <w:rFonts w:asciiTheme="minorHAnsi" w:hAnsiTheme="minorHAnsi"/>
          <w:iCs/>
          <w:sz w:val="20"/>
          <w:szCs w:val="20"/>
          <w:lang w:eastAsia="ar-SA"/>
        </w:rPr>
        <w:t xml:space="preserve">) prestar todo apoio técnico necessário ao bom uso dos </w:t>
      </w:r>
      <w:r w:rsidRPr="007F3D1D">
        <w:rPr>
          <w:rFonts w:asciiTheme="minorHAnsi" w:hAnsiTheme="minorHAnsi"/>
          <w:sz w:val="20"/>
          <w:szCs w:val="20"/>
        </w:rPr>
        <w:t>materiais</w:t>
      </w:r>
      <w:r w:rsidRPr="007F3D1D">
        <w:rPr>
          <w:rFonts w:asciiTheme="minorHAnsi" w:hAnsiTheme="minorHAnsi"/>
          <w:iCs/>
          <w:sz w:val="20"/>
          <w:szCs w:val="20"/>
          <w:lang w:eastAsia="ar-SA"/>
        </w:rPr>
        <w:t>, bem como disponibilizar um profissional Especialista de Produtos para acompanhar e assessorar nas cirurgias;</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9.3. A(s) empresa(s) vencedora(s) deverá(ao) fornecer sempre que requisitado, cursos e </w:t>
      </w:r>
      <w:r w:rsidRPr="007F3D1D">
        <w:rPr>
          <w:rFonts w:asciiTheme="minorHAnsi" w:hAnsiTheme="minorHAnsi"/>
          <w:sz w:val="20"/>
          <w:szCs w:val="20"/>
        </w:rPr>
        <w:t xml:space="preserve">treinamentos </w:t>
      </w:r>
      <w:r w:rsidRPr="007F3D1D">
        <w:rPr>
          <w:rFonts w:asciiTheme="minorHAnsi" w:hAnsiTheme="minorHAnsi"/>
          <w:iCs/>
          <w:sz w:val="20"/>
          <w:szCs w:val="20"/>
          <w:lang w:eastAsia="ar-SA"/>
        </w:rPr>
        <w:t>práticos e teóricos, para médicos, residentes de medicina, enfermeiros e instrumentadores, visando ao correto uso do material, de acordo com cronograma a ser estabelecido;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9.4. O prazo </w:t>
      </w:r>
      <w:r w:rsidRPr="007F3D1D">
        <w:rPr>
          <w:rFonts w:asciiTheme="minorHAnsi" w:hAnsiTheme="minorHAnsi"/>
          <w:sz w:val="20"/>
          <w:szCs w:val="20"/>
        </w:rPr>
        <w:t>para</w:t>
      </w:r>
      <w:r w:rsidRPr="007F3D1D">
        <w:rPr>
          <w:rFonts w:asciiTheme="minorHAnsi" w:hAnsiTheme="minorHAnsi"/>
          <w:iCs/>
          <w:sz w:val="20"/>
          <w:szCs w:val="20"/>
          <w:lang w:eastAsia="ar-SA"/>
        </w:rPr>
        <w:t xml:space="preserve"> disponibilizar os Materiais Hospitalares (Órtese, Prótese e Materiais Especiais) em consignação e o respectivo Aplicador em comodato no Hospital Regional de Araguaína, deverá ser de no máximo 10 (dez) dias corridos, contados do recebimento da Nota de Empenho;</w:t>
      </w:r>
    </w:p>
    <w:p w:rsidR="007F3D1D" w:rsidRPr="007F3D1D" w:rsidRDefault="007F3D1D" w:rsidP="007F3D1D">
      <w:pPr>
        <w:spacing w:after="0" w:line="240" w:lineRule="auto"/>
        <w:jc w:val="both"/>
        <w:rPr>
          <w:rFonts w:asciiTheme="minorHAnsi" w:hAnsiTheme="minorHAnsi"/>
          <w:color w:val="000000"/>
          <w:sz w:val="20"/>
          <w:szCs w:val="20"/>
        </w:rPr>
      </w:pPr>
      <w:r w:rsidRPr="007F3D1D">
        <w:rPr>
          <w:rFonts w:asciiTheme="minorHAnsi" w:hAnsiTheme="minorHAnsi"/>
          <w:color w:val="000000"/>
          <w:sz w:val="20"/>
          <w:szCs w:val="20"/>
        </w:rPr>
        <w:t>9.5. O fornecimento dos materiais será parcelado, de acordo com a Nota de Empenho, sendo a primeira parcela em até 10 (dez) dias corridos do recebimento da mesma e as reposições em até 24horas do recebimento da solicitação do hospital;</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9.6. As quantias consignadas serão fornecidas de no mínimo 3(três) unidades de cada item, ou se houver necessidade de maior quantidade, estes quantitativos serão estabelecidos pelo Gestor de Contratos dos hospitais. Após o uso dos materiais consignados, imediatamente será solicitados à reposição dos itens utilizados;</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9.7. Os valores máximos a serem pagos pelos Materiais Hospitalares (Órtese, Prótese e Materiais </w:t>
      </w:r>
      <w:r w:rsidRPr="007F3D1D">
        <w:rPr>
          <w:rFonts w:asciiTheme="minorHAnsi" w:hAnsiTheme="minorHAnsi"/>
          <w:sz w:val="20"/>
          <w:szCs w:val="20"/>
        </w:rPr>
        <w:t>Especiais</w:t>
      </w:r>
      <w:r w:rsidRPr="007F3D1D">
        <w:rPr>
          <w:rFonts w:asciiTheme="minorHAnsi" w:hAnsiTheme="minorHAnsi"/>
          <w:iCs/>
          <w:sz w:val="20"/>
          <w:szCs w:val="20"/>
          <w:lang w:eastAsia="ar-SA"/>
        </w:rPr>
        <w:t>), objeto deste termo, serão os constantes da TABELA SUS vigente na data de utilização do bem;</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9.8. O faturamento do material (Órtese, Prótese e Materiais Especiais) deverá </w:t>
      </w:r>
      <w:r w:rsidRPr="007F3D1D">
        <w:rPr>
          <w:rFonts w:asciiTheme="minorHAnsi" w:hAnsiTheme="minorHAnsi"/>
          <w:sz w:val="20"/>
          <w:szCs w:val="20"/>
        </w:rPr>
        <w:t>obrigatoriamente</w:t>
      </w:r>
      <w:r w:rsidRPr="007F3D1D">
        <w:rPr>
          <w:rFonts w:asciiTheme="minorHAnsi" w:hAnsiTheme="minorHAnsi"/>
          <w:iCs/>
          <w:sz w:val="20"/>
          <w:szCs w:val="20"/>
          <w:lang w:eastAsia="ar-SA"/>
        </w:rPr>
        <w:t xml:space="preserve"> obedecer às descrições e valores da tabela SUS (SIGTAP). Observar que os valores deverão ser faturados com o desconto oferecido.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9.9. A(s) empresa(s) vencedora(s) deverá(</w:t>
      </w:r>
      <w:proofErr w:type="spellStart"/>
      <w:r w:rsidRPr="007F3D1D">
        <w:rPr>
          <w:rFonts w:asciiTheme="minorHAnsi" w:hAnsiTheme="minorHAnsi"/>
          <w:iCs/>
          <w:sz w:val="20"/>
          <w:szCs w:val="20"/>
          <w:lang w:eastAsia="ar-SA"/>
        </w:rPr>
        <w:t>ão</w:t>
      </w:r>
      <w:proofErr w:type="spellEnd"/>
      <w:r w:rsidRPr="007F3D1D">
        <w:rPr>
          <w:rFonts w:asciiTheme="minorHAnsi" w:hAnsiTheme="minorHAnsi"/>
          <w:iCs/>
          <w:sz w:val="20"/>
          <w:szCs w:val="20"/>
          <w:lang w:eastAsia="ar-SA"/>
        </w:rPr>
        <w:t xml:space="preserve">) fornecer em </w:t>
      </w:r>
      <w:r w:rsidRPr="007F3D1D">
        <w:rPr>
          <w:rFonts w:asciiTheme="minorHAnsi" w:hAnsiTheme="minorHAnsi"/>
          <w:iCs/>
          <w:color w:val="000000"/>
          <w:sz w:val="20"/>
          <w:szCs w:val="20"/>
          <w:lang w:eastAsia="ar-SA"/>
        </w:rPr>
        <w:t>consignação</w:t>
      </w:r>
      <w:r w:rsidRPr="007F3D1D">
        <w:rPr>
          <w:rFonts w:asciiTheme="minorHAnsi" w:hAnsiTheme="minorHAnsi"/>
          <w:iCs/>
          <w:sz w:val="20"/>
          <w:szCs w:val="20"/>
          <w:lang w:eastAsia="ar-SA"/>
        </w:rPr>
        <w:t xml:space="preserve"> os insumos OPME para utilização no Hospital Regional de Araguaína, onde os valores dos materiais serão regidos pela tabela de código SUS e faturados conforme demanda de utilização em cada procedimento, emissão da Nota Fiscal, constando obrigatoriamente o número do código da tabela SUS, o nome do paciente, data da cirurgia e nome do médico cirurgião, devidamente atestada por no mínimo 3(três) </w:t>
      </w:r>
      <w:proofErr w:type="spellStart"/>
      <w:r w:rsidRPr="007F3D1D">
        <w:rPr>
          <w:rFonts w:asciiTheme="minorHAnsi" w:hAnsiTheme="minorHAnsi"/>
          <w:iCs/>
          <w:sz w:val="20"/>
          <w:szCs w:val="20"/>
          <w:lang w:eastAsia="ar-SA"/>
        </w:rPr>
        <w:t>atestos</w:t>
      </w:r>
      <w:proofErr w:type="spellEnd"/>
      <w:r w:rsidRPr="007F3D1D">
        <w:rPr>
          <w:rFonts w:asciiTheme="minorHAnsi" w:hAnsiTheme="minorHAnsi"/>
          <w:iCs/>
          <w:sz w:val="20"/>
          <w:szCs w:val="20"/>
          <w:lang w:eastAsia="ar-SA"/>
        </w:rPr>
        <w:t xml:space="preserve"> de servidores lotados nos Hospitais contemplados (observar que os valores deverão ser faturados com o desconto oferecido);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9.10. A(s) empresa(s) vencedora(s) deverá(</w:t>
      </w:r>
      <w:proofErr w:type="spellStart"/>
      <w:r w:rsidRPr="007F3D1D">
        <w:rPr>
          <w:rFonts w:asciiTheme="minorHAnsi" w:hAnsiTheme="minorHAnsi"/>
          <w:iCs/>
          <w:sz w:val="20"/>
          <w:szCs w:val="20"/>
          <w:lang w:eastAsia="ar-SA"/>
        </w:rPr>
        <w:t>ão</w:t>
      </w:r>
      <w:proofErr w:type="spellEnd"/>
      <w:r w:rsidRPr="007F3D1D">
        <w:rPr>
          <w:rFonts w:asciiTheme="minorHAnsi" w:hAnsiTheme="minorHAnsi"/>
          <w:iCs/>
          <w:sz w:val="20"/>
          <w:szCs w:val="20"/>
          <w:lang w:eastAsia="ar-SA"/>
        </w:rPr>
        <w:t xml:space="preserve">) fornecer, em REGIME DE COMODATO,  sem </w:t>
      </w:r>
      <w:r w:rsidRPr="007F3D1D">
        <w:rPr>
          <w:rFonts w:asciiTheme="minorHAnsi" w:hAnsiTheme="minorHAnsi"/>
          <w:sz w:val="20"/>
          <w:szCs w:val="20"/>
        </w:rPr>
        <w:t>nenhum</w:t>
      </w:r>
      <w:r w:rsidRPr="007F3D1D">
        <w:rPr>
          <w:rFonts w:asciiTheme="minorHAnsi" w:hAnsiTheme="minorHAnsi"/>
          <w:iCs/>
          <w:sz w:val="20"/>
          <w:szCs w:val="20"/>
          <w:lang w:eastAsia="ar-SA"/>
        </w:rPr>
        <w:t xml:space="preserve"> custo para o Hospital, os instrumentais cirúrgicos e equipamentos necessários para utilização das OPME (novos ou em  excelente estado de conservação) com a reposição dos materiais utilizados mediante solicitação do hospital.</w:t>
      </w:r>
    </w:p>
    <w:p w:rsidR="000637CC" w:rsidRPr="000637CC" w:rsidRDefault="005F7DE5" w:rsidP="005F7DE5">
      <w:pPr>
        <w:shd w:val="clear" w:color="auto" w:fill="3333FF"/>
        <w:spacing w:after="0"/>
        <w:jc w:val="both"/>
        <w:rPr>
          <w:b/>
          <w:bCs/>
          <w:sz w:val="20"/>
          <w:szCs w:val="20"/>
          <w:u w:val="single"/>
        </w:rPr>
      </w:pPr>
      <w:r>
        <w:rPr>
          <w:rFonts w:cs="Calibri"/>
          <w:b/>
          <w:bCs/>
          <w:color w:val="FFFFFF"/>
          <w:sz w:val="20"/>
          <w:szCs w:val="20"/>
        </w:rPr>
        <w:t xml:space="preserve"> </w:t>
      </w:r>
      <w:r w:rsidR="005C086A">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6B3240">
        <w:rPr>
          <w:rFonts w:cs="Calibri"/>
          <w:b/>
          <w:bCs/>
          <w:color w:val="FFFFFF"/>
          <w:sz w:val="20"/>
          <w:szCs w:val="20"/>
        </w:rPr>
        <w:t>NTE</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sz w:val="20"/>
          <w:szCs w:val="20"/>
        </w:rPr>
        <w:t>10.1.</w:t>
      </w:r>
      <w:r w:rsidRPr="000637CC">
        <w:rPr>
          <w:rFonts w:asciiTheme="minorHAnsi" w:eastAsia="Arial" w:hAnsiTheme="minorHAnsi" w:cs="Arial"/>
          <w:sz w:val="20"/>
          <w:szCs w:val="20"/>
        </w:rPr>
        <w:t xml:space="preserve"> A </w:t>
      </w:r>
      <w:r w:rsidRPr="000637CC">
        <w:rPr>
          <w:rFonts w:asciiTheme="minorHAnsi" w:eastAsia="Arial" w:hAnsiTheme="minorHAnsi" w:cs="Arial"/>
          <w:b/>
          <w:sz w:val="20"/>
          <w:szCs w:val="20"/>
        </w:rPr>
        <w:t>CONTRATANTE</w:t>
      </w:r>
      <w:r w:rsidRPr="000637CC">
        <w:rPr>
          <w:rFonts w:asciiTheme="minorHAnsi" w:eastAsia="Arial" w:hAnsiTheme="minorHAnsi" w:cs="Arial"/>
          <w:sz w:val="20"/>
          <w:szCs w:val="20"/>
        </w:rPr>
        <w:t xml:space="preserve"> obriga-se a proporcionar todas as condições para que a(s) </w:t>
      </w:r>
      <w:r w:rsidRPr="000637CC">
        <w:rPr>
          <w:rFonts w:asciiTheme="minorHAnsi" w:eastAsia="Arial" w:hAnsiTheme="minorHAnsi" w:cs="Arial"/>
          <w:b/>
          <w:sz w:val="20"/>
          <w:szCs w:val="20"/>
        </w:rPr>
        <w:t>CONTRATADA(S)</w:t>
      </w:r>
      <w:r w:rsidRPr="000637CC">
        <w:rPr>
          <w:rFonts w:asciiTheme="minorHAnsi" w:eastAsia="Arial" w:hAnsiTheme="minorHAnsi" w:cs="Arial"/>
          <w:sz w:val="20"/>
          <w:szCs w:val="20"/>
        </w:rPr>
        <w:t xml:space="preserve"> possa desempenhar os compromissos assumidos, bem como pagar pela aquisição dos materiais adquiridos em conformidade com termo de referencia, edital de licitação e contrato;</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color w:val="000000"/>
          <w:sz w:val="20"/>
          <w:szCs w:val="20"/>
        </w:rPr>
        <w:t>10.2.</w:t>
      </w:r>
      <w:r w:rsidRPr="000637CC">
        <w:rPr>
          <w:rFonts w:asciiTheme="minorHAnsi" w:eastAsia="Arial" w:hAnsiTheme="minorHAnsi" w:cs="Arial"/>
          <w:color w:val="000000"/>
          <w:sz w:val="20"/>
          <w:szCs w:val="20"/>
        </w:rPr>
        <w:t xml:space="preserve"> Disponibilizar o espaço adequado, nas unidades hospitalares, para o acondicionamento dos </w:t>
      </w:r>
      <w:r w:rsidRPr="000637CC">
        <w:rPr>
          <w:rFonts w:asciiTheme="minorHAnsi" w:eastAsia="Arial" w:hAnsiTheme="minorHAnsi" w:cs="Arial"/>
          <w:sz w:val="20"/>
          <w:szCs w:val="20"/>
        </w:rPr>
        <w:t>Materiais Hospitalares (Órtese, Prótese e Materiais Especiais) e o respectivo Aplicador em comodato;</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sz w:val="20"/>
          <w:szCs w:val="20"/>
        </w:rPr>
        <w:t>10.3.</w:t>
      </w:r>
      <w:r w:rsidRPr="000637CC">
        <w:rPr>
          <w:rFonts w:asciiTheme="minorHAnsi" w:eastAsia="Arial" w:hAnsiTheme="minorHAnsi" w:cs="Arial"/>
          <w:sz w:val="20"/>
          <w:szCs w:val="20"/>
        </w:rPr>
        <w:t xml:space="preserve">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color w:val="000000"/>
          <w:sz w:val="20"/>
          <w:szCs w:val="20"/>
        </w:rPr>
        <w:t>10.4.</w:t>
      </w:r>
      <w:r w:rsidRPr="000637CC">
        <w:rPr>
          <w:rFonts w:asciiTheme="minorHAnsi" w:eastAsia="Arial" w:hAnsiTheme="minorHAnsi" w:cs="Arial"/>
          <w:color w:val="000000"/>
          <w:sz w:val="20"/>
          <w:szCs w:val="20"/>
        </w:rPr>
        <w:t xml:space="preserve"> Prestar as informações e os esclarecimentos que venham a ser solicitados pela(s) empresa(s) contratada(s).</w:t>
      </w:r>
    </w:p>
    <w:p w:rsidR="000637CC" w:rsidRPr="000637CC" w:rsidRDefault="000637CC" w:rsidP="000637CC">
      <w:pPr>
        <w:tabs>
          <w:tab w:val="left" w:pos="7200"/>
        </w:tabs>
        <w:spacing w:after="120" w:line="240" w:lineRule="auto"/>
        <w:jc w:val="both"/>
        <w:rPr>
          <w:rFonts w:asciiTheme="minorHAnsi" w:hAnsiTheme="minorHAnsi"/>
          <w:sz w:val="20"/>
          <w:szCs w:val="20"/>
        </w:rPr>
      </w:pPr>
      <w:r w:rsidRPr="000637CC">
        <w:rPr>
          <w:rFonts w:asciiTheme="minorHAnsi" w:eastAsia="Arial" w:hAnsiTheme="minorHAnsi" w:cs="Arial"/>
          <w:b/>
          <w:sz w:val="20"/>
          <w:szCs w:val="20"/>
        </w:rPr>
        <w:t xml:space="preserve">10.5. </w:t>
      </w:r>
      <w:r w:rsidRPr="000637CC">
        <w:rPr>
          <w:rFonts w:asciiTheme="minorHAnsi" w:eastAsia="Arial" w:hAnsiTheme="minorHAnsi" w:cs="Arial"/>
          <w:sz w:val="20"/>
          <w:szCs w:val="20"/>
        </w:rPr>
        <w:t>Fiscalizar a execução do contrato, aplicando as sanções cabíveis, quando for o caso;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3F57BD">
        <w:rPr>
          <w:rFonts w:cs="Calibri"/>
          <w:b/>
          <w:bCs/>
          <w:color w:val="FFFFFF"/>
          <w:sz w:val="20"/>
          <w:szCs w:val="20"/>
        </w:rPr>
        <w:t>DAS OBRIGAÇÕES DA CONTRATADA</w:t>
      </w:r>
    </w:p>
    <w:p w:rsidR="007F3D1D" w:rsidRPr="007F3D1D" w:rsidRDefault="007F3D1D" w:rsidP="007F3D1D">
      <w:pPr>
        <w:pStyle w:val="Recuodecorpodetexto"/>
        <w:spacing w:after="0"/>
        <w:ind w:left="0"/>
        <w:rPr>
          <w:rFonts w:asciiTheme="minorHAnsi" w:hAnsiTheme="minorHAnsi"/>
          <w:sz w:val="20"/>
          <w:szCs w:val="20"/>
        </w:rPr>
      </w:pPr>
      <w:r w:rsidRPr="007F3D1D">
        <w:rPr>
          <w:rFonts w:asciiTheme="minorHAnsi" w:hAnsiTheme="minorHAnsi"/>
          <w:sz w:val="20"/>
          <w:szCs w:val="20"/>
        </w:rPr>
        <w:t>11.1.</w:t>
      </w:r>
      <w:r w:rsidRPr="007F3D1D">
        <w:rPr>
          <w:rFonts w:asciiTheme="minorHAnsi" w:hAnsiTheme="minorHAnsi"/>
          <w:b/>
          <w:sz w:val="20"/>
          <w:szCs w:val="20"/>
        </w:rPr>
        <w:t xml:space="preserve"> </w:t>
      </w:r>
      <w:r w:rsidRPr="007F3D1D">
        <w:rPr>
          <w:rFonts w:asciiTheme="minorHAnsi" w:hAnsiTheme="minorHAnsi"/>
          <w:sz w:val="20"/>
          <w:szCs w:val="20"/>
        </w:rPr>
        <w:t>Executar fielmente o objeto licitado, conforme as especificações, prazos estipulados exigidos no Edital;</w:t>
      </w:r>
    </w:p>
    <w:p w:rsidR="007F3D1D" w:rsidRPr="007F3D1D" w:rsidRDefault="007F3D1D" w:rsidP="007F3D1D">
      <w:pPr>
        <w:tabs>
          <w:tab w:val="left" w:pos="2127"/>
        </w:tabs>
        <w:spacing w:after="0"/>
        <w:jc w:val="both"/>
        <w:rPr>
          <w:rFonts w:asciiTheme="minorHAnsi" w:hAnsiTheme="minorHAnsi"/>
          <w:sz w:val="20"/>
          <w:szCs w:val="20"/>
        </w:rPr>
      </w:pPr>
      <w:r w:rsidRPr="007F3D1D">
        <w:rPr>
          <w:rFonts w:asciiTheme="minorHAnsi" w:hAnsiTheme="minorHAnsi"/>
          <w:sz w:val="20"/>
          <w:szCs w:val="20"/>
        </w:rPr>
        <w:t xml:space="preserve">11.2. Dar plena garantia e qualidade dos materiais adquiridos, e que este após a entrega, possua a validade/garantia mínima de 5 (cinco) anos, imputando-lhe os ônus decorrentes da cobertura dos prejuízos pela entrega dos mesmos em desconformidade com o especificado no Edital, caso não seja possível a troca, tudo a encargo da </w:t>
      </w:r>
      <w:r w:rsidRPr="007F3D1D">
        <w:rPr>
          <w:rFonts w:asciiTheme="minorHAnsi" w:hAnsiTheme="minorHAnsi"/>
          <w:b/>
          <w:sz w:val="20"/>
          <w:szCs w:val="20"/>
        </w:rPr>
        <w:t>CONTRATADA</w:t>
      </w:r>
      <w:r w:rsidRPr="007F3D1D">
        <w:rPr>
          <w:rFonts w:asciiTheme="minorHAnsi" w:hAnsiTheme="minorHAnsi"/>
          <w:sz w:val="20"/>
          <w:szCs w:val="20"/>
        </w:rPr>
        <w:t>;</w:t>
      </w:r>
    </w:p>
    <w:p w:rsidR="007F3D1D" w:rsidRPr="007F3D1D" w:rsidRDefault="007F3D1D" w:rsidP="007F3D1D">
      <w:pPr>
        <w:tabs>
          <w:tab w:val="left" w:pos="2127"/>
        </w:tabs>
        <w:spacing w:after="0"/>
        <w:jc w:val="both"/>
        <w:rPr>
          <w:rFonts w:asciiTheme="minorHAnsi" w:hAnsiTheme="minorHAnsi"/>
          <w:color w:val="000000"/>
          <w:sz w:val="20"/>
          <w:szCs w:val="20"/>
        </w:rPr>
      </w:pPr>
      <w:r w:rsidRPr="007F3D1D">
        <w:rPr>
          <w:rFonts w:asciiTheme="minorHAnsi" w:hAnsiTheme="minorHAnsi"/>
          <w:sz w:val="20"/>
          <w:szCs w:val="20"/>
        </w:rPr>
        <w:t xml:space="preserve">11.3. Disponibilizar nos hospitais os Materiais Hospitalares (Órtese, Prótese e Materiais Especiais), e o respectivo Aplicador em Comodato, no prazo máximo de </w:t>
      </w:r>
      <w:r w:rsidRPr="007F3D1D">
        <w:rPr>
          <w:rFonts w:asciiTheme="minorHAnsi" w:hAnsiTheme="minorHAnsi"/>
          <w:b/>
          <w:sz w:val="20"/>
          <w:szCs w:val="20"/>
        </w:rPr>
        <w:t>10</w:t>
      </w:r>
      <w:r w:rsidRPr="007F3D1D">
        <w:rPr>
          <w:rFonts w:asciiTheme="minorHAnsi" w:hAnsiTheme="minorHAnsi"/>
          <w:b/>
          <w:bCs/>
          <w:sz w:val="20"/>
          <w:szCs w:val="20"/>
        </w:rPr>
        <w:t xml:space="preserve"> (dez) dias</w:t>
      </w:r>
      <w:r w:rsidRPr="007F3D1D">
        <w:rPr>
          <w:rFonts w:asciiTheme="minorHAnsi" w:hAnsi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7F3D1D" w:rsidRPr="007F3D1D" w:rsidRDefault="007F3D1D" w:rsidP="007F3D1D">
      <w:pPr>
        <w:spacing w:after="0"/>
        <w:jc w:val="both"/>
        <w:rPr>
          <w:rFonts w:asciiTheme="minorHAnsi" w:hAnsiTheme="minorHAnsi"/>
          <w:color w:val="000000"/>
          <w:sz w:val="20"/>
          <w:szCs w:val="20"/>
        </w:rPr>
      </w:pPr>
      <w:r w:rsidRPr="007F3D1D">
        <w:rPr>
          <w:rFonts w:asciiTheme="minorHAnsi" w:hAnsiTheme="minorHAnsi"/>
          <w:color w:val="000000"/>
          <w:sz w:val="20"/>
          <w:szCs w:val="20"/>
        </w:rPr>
        <w:t xml:space="preserve">11.4. Reparar, corrigir, remover as suas expensas, no todo ou em parte, os </w:t>
      </w:r>
      <w:r w:rsidRPr="007F3D1D">
        <w:rPr>
          <w:rFonts w:asciiTheme="minorHAnsi" w:hAnsiTheme="minorHAnsi"/>
          <w:sz w:val="20"/>
          <w:szCs w:val="20"/>
        </w:rPr>
        <w:t xml:space="preserve">Materiais Hospitalares (Órtese, Prótese e Materiais Especiais) e o </w:t>
      </w:r>
      <w:r w:rsidRPr="007F3D1D">
        <w:rPr>
          <w:rFonts w:asciiTheme="minorHAnsi" w:hAnsiTheme="minorHAnsi"/>
          <w:color w:val="000000"/>
          <w:sz w:val="20"/>
          <w:szCs w:val="20"/>
        </w:rPr>
        <w:t>Aplicador em Comodato, em que se verifiquem danos em decorrência do transporte, bem como, providenciar a substituição dos mesmos, no prazo máximo de 48 (quarenta e oito) horas, improrrogáveis, contados da notificação que lhe for entregue oficialmente;</w:t>
      </w:r>
    </w:p>
    <w:p w:rsidR="007F3D1D" w:rsidRPr="007F3D1D" w:rsidRDefault="007F3D1D" w:rsidP="007F3D1D">
      <w:pPr>
        <w:pStyle w:val="corpo"/>
        <w:spacing w:before="0" w:beforeAutospacing="0" w:after="0" w:afterAutospacing="0" w:line="276" w:lineRule="auto"/>
        <w:jc w:val="both"/>
        <w:rPr>
          <w:rFonts w:asciiTheme="minorHAnsi" w:hAnsiTheme="minorHAnsi"/>
          <w:sz w:val="20"/>
          <w:szCs w:val="20"/>
        </w:rPr>
      </w:pPr>
      <w:r w:rsidRPr="007F3D1D">
        <w:rPr>
          <w:rFonts w:asciiTheme="minorHAnsi" w:hAnsiTheme="minorHAnsi"/>
          <w:sz w:val="20"/>
          <w:szCs w:val="20"/>
        </w:rPr>
        <w:t xml:space="preserve">11.5. A(s) empresa(s) vencedora(s)/fornecedora(s) são responsáveis, pelos encargos, impostos, fretes e tributos, resultantes do fornecimento dos produtos indicados no objeto contratual; </w:t>
      </w:r>
    </w:p>
    <w:p w:rsidR="007F3D1D" w:rsidRPr="007F3D1D" w:rsidRDefault="007F3D1D" w:rsidP="007F3D1D">
      <w:pPr>
        <w:pStyle w:val="corpo"/>
        <w:spacing w:before="0" w:beforeAutospacing="0" w:after="0" w:afterAutospacing="0" w:line="276" w:lineRule="auto"/>
        <w:jc w:val="both"/>
        <w:rPr>
          <w:rFonts w:asciiTheme="minorHAnsi" w:hAnsiTheme="minorHAnsi"/>
          <w:sz w:val="20"/>
          <w:szCs w:val="20"/>
        </w:rPr>
      </w:pPr>
      <w:r w:rsidRPr="007F3D1D">
        <w:rPr>
          <w:rFonts w:asciiTheme="minorHAnsi" w:hAnsiTheme="minorHAnsi"/>
          <w:sz w:val="20"/>
          <w:szCs w:val="20"/>
        </w:rPr>
        <w:t>11.6. Manter durante a integral execução do contrato, em compatibilidade com as obrigações assumidas, todas as condições de habilitação exigidas no edital e pela legislação pertinente, bem como os prazos de entrega dos produtos;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11.7. Identificar todos os insumos e o aplicador de sua propriedade, de forma a não serem confundidos com similares de propriedade dos Hospitais ou de outras empresas contratadas;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11.8. Os produtos deverão apresentar embalagem contendo data de validade, número de lote, método de esterilização e no mínimo 3(três) etiquetas autocolantes de identificação, em língua portuguesa;</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11.9. Responsabilizar-se pelo cumprimento, por parte de seu representante, das normas disciplinares determinadas pelas unidades hospitalares;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11.10. Cumprir, além dos postulados legais vigentes de âmbito federal, estadual ou municipal, as normas de segurança das unidades hospitalares;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11.11. Registrar e controlar, juntamente com a Secretaria de Estado da Saúde e os HOSPITAIS, a reposição dos materiais comercializados, bem como as ocorrências havidas;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11.12. Arcar com a responsabilidade civil, por todos e quaisquer danos materiais e pessoais, causados por culpa, dolo, negligência ou imprudência do(s) empregado(s) ou prepostos da(s) empresa(s) contratadas(s);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11.13. Responsabilizar-se pelos danos causados aos pacientes, em face da baixa qualidade de seus produtos;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 xml:space="preserve">11.14. Os materiais descriminados no Termo de Referência - </w:t>
      </w:r>
      <w:r w:rsidRPr="007F3D1D">
        <w:rPr>
          <w:rFonts w:asciiTheme="minorHAnsi" w:hAnsiTheme="minorHAnsi"/>
          <w:bCs/>
          <w:sz w:val="20"/>
          <w:szCs w:val="20"/>
        </w:rPr>
        <w:t>Anexo I,</w:t>
      </w:r>
      <w:r w:rsidRPr="007F3D1D">
        <w:rPr>
          <w:rFonts w:asciiTheme="minorHAnsi" w:hAnsiTheme="minorHAnsi"/>
          <w:sz w:val="20"/>
          <w:szCs w:val="20"/>
        </w:rPr>
        <w:t xml:space="preserve"> do edital deverão estar acompanhados do aplicador necessários à sua utilização, consignado sob a forma de comodato, sendo os mesmos repostos quando de sua avaria durante o uso habitual e devolvidos após o término do(s) presente(s) contrato(s);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 xml:space="preserve">11.15. Responsabilizar-se pelo acompanhamento do saldo contratual constante da nota de empenho, sob pena de não pagamento administrativo do que for fornecido </w:t>
      </w:r>
      <w:proofErr w:type="spellStart"/>
      <w:r w:rsidRPr="007F3D1D">
        <w:rPr>
          <w:rFonts w:asciiTheme="minorHAnsi" w:hAnsiTheme="minorHAnsi"/>
          <w:sz w:val="20"/>
          <w:szCs w:val="20"/>
        </w:rPr>
        <w:t>alem</w:t>
      </w:r>
      <w:proofErr w:type="spellEnd"/>
      <w:r w:rsidRPr="007F3D1D">
        <w:rPr>
          <w:rFonts w:asciiTheme="minorHAnsi" w:hAnsiTheme="minorHAnsi"/>
          <w:sz w:val="20"/>
          <w:szCs w:val="20"/>
        </w:rPr>
        <w:t xml:space="preserve"> do empenhado, salvo autorização expressa e prévia do ordenador de despesa.  </w:t>
      </w:r>
    </w:p>
    <w:p w:rsidR="002D5111"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11.16. Manter um funcionário de seu quadro de empregadores nas Unidades Hospitalares, sem ônus para a contratante.</w:t>
      </w:r>
    </w:p>
    <w:p w:rsidR="007656B6" w:rsidRPr="00E166E5" w:rsidRDefault="002D5111" w:rsidP="002D5111">
      <w:pPr>
        <w:shd w:val="clear" w:color="auto" w:fill="3333FF"/>
        <w:spacing w:after="0"/>
        <w:jc w:val="both"/>
        <w:rPr>
          <w:b/>
          <w:bCs/>
          <w:sz w:val="20"/>
          <w:szCs w:val="20"/>
          <w:u w:val="single"/>
        </w:rPr>
      </w:pPr>
      <w:r>
        <w:rPr>
          <w:rFonts w:cs="Calibri"/>
          <w:b/>
          <w:bCs/>
          <w:color w:val="FFFFFF"/>
          <w:sz w:val="20"/>
          <w:szCs w:val="20"/>
        </w:rPr>
        <w:t xml:space="preserve"> </w:t>
      </w:r>
      <w:r w:rsidR="007656B6">
        <w:rPr>
          <w:rFonts w:cs="Calibri"/>
          <w:b/>
          <w:bCs/>
          <w:color w:val="FFFFFF"/>
          <w:sz w:val="20"/>
          <w:szCs w:val="20"/>
        </w:rPr>
        <w:t>1</w:t>
      </w:r>
      <w:r w:rsidR="001C43EE">
        <w:rPr>
          <w:rFonts w:cs="Calibri"/>
          <w:b/>
          <w:bCs/>
          <w:color w:val="FFFFFF"/>
          <w:sz w:val="20"/>
          <w:szCs w:val="20"/>
        </w:rPr>
        <w:t>2</w:t>
      </w:r>
      <w:r w:rsidR="007656B6" w:rsidRPr="00E166E5">
        <w:rPr>
          <w:rFonts w:cs="Calibri"/>
          <w:b/>
          <w:bCs/>
          <w:color w:val="FFFFFF"/>
          <w:sz w:val="20"/>
          <w:szCs w:val="20"/>
        </w:rPr>
        <w:t xml:space="preserve">. </w:t>
      </w:r>
      <w:r w:rsidR="00BC23E7">
        <w:rPr>
          <w:rFonts w:cs="Calibri"/>
          <w:b/>
          <w:bCs/>
          <w:color w:val="FFFFFF"/>
          <w:sz w:val="20"/>
          <w:szCs w:val="20"/>
        </w:rPr>
        <w:t>DA</w:t>
      </w:r>
      <w:r w:rsidR="000A56BE">
        <w:rPr>
          <w:rFonts w:cs="Calibri"/>
          <w:b/>
          <w:bCs/>
          <w:color w:val="FFFFFF"/>
          <w:sz w:val="20"/>
          <w:szCs w:val="20"/>
        </w:rPr>
        <w:t xml:space="preserve"> FISCALIZAÇÃO E GERÊNCIA DO CONTRATO</w:t>
      </w:r>
    </w:p>
    <w:p w:rsidR="003C328C" w:rsidRPr="003C328C" w:rsidRDefault="003C328C" w:rsidP="003C328C">
      <w:pPr>
        <w:spacing w:after="0" w:line="240" w:lineRule="auto"/>
        <w:jc w:val="both"/>
        <w:rPr>
          <w:rFonts w:asciiTheme="minorHAnsi" w:hAnsiTheme="minorHAnsi"/>
          <w:sz w:val="20"/>
          <w:szCs w:val="20"/>
        </w:rPr>
      </w:pPr>
      <w:r w:rsidRPr="003C328C">
        <w:rPr>
          <w:rFonts w:asciiTheme="minorHAnsi" w:eastAsia="Arial" w:hAnsiTheme="minorHAnsi" w:cs="Arial"/>
          <w:b/>
          <w:sz w:val="20"/>
          <w:szCs w:val="20"/>
        </w:rPr>
        <w:t>12.1.</w:t>
      </w:r>
      <w:r w:rsidRPr="003C328C">
        <w:rPr>
          <w:rFonts w:asciiTheme="minorHAnsi" w:eastAsia="Arial" w:hAnsiTheme="minorHAnsi" w:cs="Arial"/>
          <w:sz w:val="20"/>
          <w:szCs w:val="20"/>
        </w:rPr>
        <w:t xml:space="preserve"> A autoridade competente dos Hospitais designará Comissão/Servidor para fiscalização e gestão do(s) contrato(s);</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12.2.</w:t>
      </w:r>
      <w:r w:rsidRPr="003C328C">
        <w:rPr>
          <w:rFonts w:asciiTheme="minorHAnsi" w:eastAsia="Arial" w:hAnsiTheme="minorHAnsi" w:cs="Arial"/>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12.3.</w:t>
      </w:r>
      <w:r w:rsidRPr="003C328C">
        <w:rPr>
          <w:rFonts w:asciiTheme="minorHAnsi" w:eastAsia="Arial" w:hAnsiTheme="minorHAnsi" w:cs="Arial"/>
          <w:color w:val="000000"/>
          <w:sz w:val="20"/>
          <w:szCs w:val="20"/>
        </w:rPr>
        <w:t xml:space="preserve"> Atraso superior a 30 dias será considerado inexecução total do ajuste, sem prejuízo da multa a ser aplicada nos termos do Item 13.2.</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12.4.</w:t>
      </w:r>
      <w:r w:rsidRPr="003C328C">
        <w:rPr>
          <w:rFonts w:asciiTheme="minorHAnsi" w:eastAsia="Arial" w:hAnsiTheme="minorHAnsi" w:cs="Arial"/>
          <w:color w:val="000000"/>
          <w:sz w:val="20"/>
          <w:szCs w:val="20"/>
        </w:rPr>
        <w:t xml:space="preserve"> Nos casos dos produtos não entregues no prazo estipulado o atraso será contado a partir do primeiro dia útil subsequente ao término do prazo estabelecido para a entrega. </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12.5.</w:t>
      </w:r>
      <w:r w:rsidRPr="003C328C">
        <w:rPr>
          <w:rFonts w:asciiTheme="minorHAnsi" w:eastAsia="Arial" w:hAnsiTheme="minorHAnsi" w:cs="Arial"/>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3C328C" w:rsidRPr="003C328C" w:rsidRDefault="003C328C" w:rsidP="003C328C">
      <w:pPr>
        <w:tabs>
          <w:tab w:val="left" w:pos="567"/>
        </w:tabs>
        <w:spacing w:after="12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12.6.</w:t>
      </w:r>
      <w:r w:rsidRPr="003C328C">
        <w:rPr>
          <w:rFonts w:asciiTheme="minorHAnsi" w:eastAsia="Arial" w:hAnsiTheme="minorHAnsi" w:cs="Arial"/>
          <w:color w:val="000000"/>
          <w:sz w:val="20"/>
          <w:szCs w:val="20"/>
        </w:rPr>
        <w:t xml:space="preserve"> As penalidades aplicadas só poderão ser relevadas nos casos de força maior, devidamente comprovado, a critério da administração da Secretaria da Saúde.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3C328C">
        <w:rPr>
          <w:rFonts w:cs="Calibri"/>
          <w:b/>
          <w:bCs/>
          <w:color w:val="FFFFFF"/>
          <w:sz w:val="20"/>
          <w:szCs w:val="20"/>
        </w:rPr>
        <w:t>DA GESTÃO DO CONTRATO</w:t>
      </w:r>
    </w:p>
    <w:p w:rsidR="00B306FC" w:rsidRPr="00B306FC" w:rsidRDefault="00B306FC" w:rsidP="00B306FC">
      <w:pPr>
        <w:tabs>
          <w:tab w:val="left" w:pos="2127"/>
        </w:tabs>
        <w:spacing w:after="0" w:line="240" w:lineRule="auto"/>
        <w:jc w:val="both"/>
        <w:rPr>
          <w:rFonts w:asciiTheme="minorHAnsi" w:hAnsiTheme="minorHAnsi"/>
          <w:sz w:val="20"/>
          <w:szCs w:val="20"/>
        </w:rPr>
      </w:pPr>
      <w:r w:rsidRPr="00B306FC">
        <w:rPr>
          <w:rFonts w:asciiTheme="minorHAnsi" w:eastAsia="Arial" w:hAnsiTheme="minorHAnsi" w:cs="Arial"/>
          <w:b/>
          <w:sz w:val="20"/>
          <w:szCs w:val="20"/>
        </w:rPr>
        <w:t xml:space="preserve">13.1. </w:t>
      </w:r>
      <w:r w:rsidRPr="00B306FC">
        <w:rPr>
          <w:rFonts w:asciiTheme="minorHAnsi" w:eastAsia="Arial" w:hAnsiTheme="minorHAnsi" w:cs="Arial"/>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59034F" w:rsidRPr="00B306FC" w:rsidRDefault="00B306FC" w:rsidP="00B306FC">
      <w:pPr>
        <w:tabs>
          <w:tab w:val="left" w:pos="2127"/>
        </w:tabs>
        <w:spacing w:after="120" w:line="240" w:lineRule="auto"/>
        <w:jc w:val="both"/>
        <w:rPr>
          <w:rFonts w:asciiTheme="minorHAnsi" w:hAnsiTheme="minorHAnsi"/>
          <w:sz w:val="20"/>
          <w:szCs w:val="20"/>
        </w:rPr>
      </w:pPr>
      <w:r w:rsidRPr="00B306FC">
        <w:rPr>
          <w:rFonts w:asciiTheme="minorHAnsi" w:eastAsia="Arial" w:hAnsiTheme="minorHAnsi" w:cs="Arial"/>
          <w:b/>
          <w:sz w:val="20"/>
          <w:szCs w:val="20"/>
        </w:rPr>
        <w:t>13.2.</w:t>
      </w:r>
      <w:r w:rsidRPr="00B306FC">
        <w:rPr>
          <w:rFonts w:asciiTheme="minorHAnsi" w:eastAsia="Arial" w:hAnsiTheme="minorHAnsi" w:cs="Arial"/>
          <w:sz w:val="20"/>
          <w:szCs w:val="20"/>
        </w:rPr>
        <w:t xml:space="preserve"> Correrão por conta da contratada todas as despesas de embalagem, seguros, transporte, carga e descarga, tributos, encargos trabalhistas e previdenciários, decorrentes da entrega dos produtos.</w:t>
      </w:r>
    </w:p>
    <w:p w:rsidR="008E7DBD" w:rsidRPr="00BF7B7D" w:rsidRDefault="00BF7B7D" w:rsidP="00BF7B7D">
      <w:pPr>
        <w:shd w:val="clear" w:color="auto" w:fill="3333FF"/>
        <w:spacing w:after="0"/>
        <w:jc w:val="both"/>
        <w:rPr>
          <w:b/>
          <w:bCs/>
          <w:sz w:val="20"/>
          <w:szCs w:val="20"/>
          <w:u w:val="single"/>
        </w:rPr>
      </w:pPr>
      <w:r>
        <w:rPr>
          <w:rFonts w:cs="Calibri"/>
          <w:b/>
          <w:bCs/>
          <w:color w:val="FFFFFF"/>
          <w:sz w:val="20"/>
          <w:szCs w:val="20"/>
        </w:rPr>
        <w:t>14. DO PAGAMENTO</w:t>
      </w:r>
    </w:p>
    <w:p w:rsidR="00A11C6F" w:rsidRPr="00A11C6F" w:rsidRDefault="00A11C6F" w:rsidP="00A11C6F">
      <w:pPr>
        <w:tabs>
          <w:tab w:val="left" w:pos="7200"/>
        </w:tabs>
        <w:spacing w:after="0" w:line="240" w:lineRule="auto"/>
        <w:jc w:val="both"/>
        <w:rPr>
          <w:rFonts w:asciiTheme="minorHAnsi" w:hAnsiTheme="minorHAnsi"/>
          <w:sz w:val="20"/>
          <w:szCs w:val="20"/>
        </w:rPr>
      </w:pPr>
      <w:r w:rsidRPr="00A11C6F">
        <w:rPr>
          <w:rFonts w:asciiTheme="minorHAnsi" w:hAnsiTheme="minorHAnsi"/>
          <w:sz w:val="20"/>
          <w:szCs w:val="20"/>
        </w:rPr>
        <w:t>14.1. O pagamento será efetuado em até 30 (trinta) dias corridos, contados da entrega da nota fiscal de venda.</w:t>
      </w:r>
    </w:p>
    <w:p w:rsidR="00A11C6F" w:rsidRPr="00A11C6F" w:rsidRDefault="00A11C6F" w:rsidP="00A11C6F">
      <w:pPr>
        <w:tabs>
          <w:tab w:val="left" w:pos="7200"/>
        </w:tabs>
        <w:spacing w:after="0" w:line="240" w:lineRule="auto"/>
        <w:jc w:val="both"/>
        <w:rPr>
          <w:rFonts w:asciiTheme="minorHAnsi" w:hAnsiTheme="minorHAnsi"/>
          <w:sz w:val="20"/>
          <w:szCs w:val="20"/>
        </w:rPr>
      </w:pPr>
      <w:r w:rsidRPr="00A11C6F">
        <w:rPr>
          <w:rFonts w:asciiTheme="minorHAnsi" w:hAnsiTheme="minorHAnsi"/>
          <w:sz w:val="20"/>
          <w:szCs w:val="20"/>
        </w:rPr>
        <w:t>14.2. Na ocorrência de rejeição da(s) Nota(s) Fiscal(</w:t>
      </w:r>
      <w:proofErr w:type="spellStart"/>
      <w:r w:rsidRPr="00A11C6F">
        <w:rPr>
          <w:rFonts w:asciiTheme="minorHAnsi" w:hAnsiTheme="minorHAnsi"/>
          <w:sz w:val="20"/>
          <w:szCs w:val="20"/>
        </w:rPr>
        <w:t>is</w:t>
      </w:r>
      <w:proofErr w:type="spellEnd"/>
      <w:r w:rsidRPr="00A11C6F">
        <w:rPr>
          <w:rFonts w:asciiTheme="minorHAnsi" w:hAnsiTheme="minorHAnsi"/>
          <w:sz w:val="20"/>
          <w:szCs w:val="20"/>
        </w:rPr>
        <w:t>), motivada por erro ou incorreções, o prazo estipulado no parágrafo anterior, passará a ser contado a partir da data da sua representação.</w:t>
      </w:r>
    </w:p>
    <w:p w:rsidR="00A11C6F" w:rsidRDefault="00A11C6F" w:rsidP="00A11C6F">
      <w:pPr>
        <w:tabs>
          <w:tab w:val="left" w:pos="7200"/>
        </w:tabs>
        <w:spacing w:after="0" w:line="240" w:lineRule="auto"/>
        <w:jc w:val="both"/>
        <w:rPr>
          <w:rFonts w:ascii="Times New Roman" w:eastAsia="Calibri" w:hAnsi="Times New Roman"/>
          <w:sz w:val="24"/>
          <w:szCs w:val="24"/>
        </w:rPr>
      </w:pPr>
      <w:r w:rsidRPr="00A11C6F">
        <w:rPr>
          <w:rFonts w:asciiTheme="minorHAnsi" w:hAnsiTheme="minorHAnsi"/>
          <w:sz w:val="20"/>
          <w:szCs w:val="20"/>
        </w:rPr>
        <w:t>14.3. O pagamento será processado em Ordem Bancária (OB) mediante depósito na conta corrente bancária em nome da Contratada - em instituição financeira, agência e conta corrente por ela indicada - sendo que a data de exigibilidade do referido pagamento será estabelecida, observado o disposto na Lei n° 8.666/93.</w:t>
      </w:r>
    </w:p>
    <w:p w:rsidR="00BF7B7D" w:rsidRPr="00BF7B7D" w:rsidRDefault="00BF7B7D" w:rsidP="00BF7B7D">
      <w:pPr>
        <w:spacing w:after="0" w:line="240" w:lineRule="auto"/>
        <w:jc w:val="both"/>
        <w:rPr>
          <w:rFonts w:asciiTheme="minorHAnsi" w:hAnsiTheme="minorHAnsi"/>
          <w:sz w:val="20"/>
          <w:szCs w:val="20"/>
        </w:rPr>
      </w:pPr>
    </w:p>
    <w:p w:rsidR="00A11C6F" w:rsidRPr="00BF7B7D" w:rsidRDefault="00A11C6F" w:rsidP="00A11C6F">
      <w:pPr>
        <w:shd w:val="clear" w:color="auto" w:fill="3333FF"/>
        <w:spacing w:after="0"/>
        <w:jc w:val="both"/>
        <w:rPr>
          <w:b/>
          <w:bCs/>
          <w:sz w:val="20"/>
          <w:szCs w:val="20"/>
          <w:u w:val="single"/>
        </w:rPr>
      </w:pPr>
      <w:r>
        <w:rPr>
          <w:rFonts w:cs="Calibri"/>
          <w:b/>
          <w:bCs/>
          <w:color w:val="FFFFFF"/>
          <w:sz w:val="20"/>
          <w:szCs w:val="20"/>
        </w:rPr>
        <w:t xml:space="preserve">15. DAS SANÇÕES POR INADIMPLEMENTO </w:t>
      </w:r>
    </w:p>
    <w:p w:rsidR="00A11C6F" w:rsidRPr="00A11C6F" w:rsidRDefault="00A11C6F" w:rsidP="00A11C6F">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15.1. Serão aplicadas as Sanções Administrativas previstas nos Artigos 86 e 87 da Lei de Licitações, nº. 8.666/93, em caso de descumprimento das obrigações e condições de fornecimento.</w:t>
      </w:r>
    </w:p>
    <w:p w:rsidR="00A11C6F" w:rsidRPr="00A11C6F" w:rsidRDefault="00A11C6F" w:rsidP="00A11C6F">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15.2. A Secretaria de Estado da Saúde poderá considerar suspenso, administrativamente, a execução do objeto, independentemente de qualquer interpelação judicial ou extrajudicial nos casos de:</w:t>
      </w:r>
    </w:p>
    <w:p w:rsidR="00A11C6F" w:rsidRPr="00A11C6F" w:rsidRDefault="00A11C6F" w:rsidP="00A11C6F">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15.2.1. Em caso de inexecução do objeto e inadimplemento contratual.</w:t>
      </w:r>
    </w:p>
    <w:p w:rsidR="00A11C6F" w:rsidRPr="00A11C6F" w:rsidRDefault="00A11C6F" w:rsidP="00A11C6F">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15.3. A inexecução total ou parcial do contrato, caso haja, por parte da Contratada assegurará a Contratante, o direito de rescisão nos termos do artigo 77, da Lei 8.666, de 21 de junho de 1993 e suas alterações, bem como nos casos citados no artigo 78 da mesma lei, garantida a prévia defesa sempre mediante notificação por escrito.</w:t>
      </w:r>
    </w:p>
    <w:p w:rsidR="00B306FC" w:rsidRDefault="00A11C6F" w:rsidP="0052364B">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15.4. A rescisão também se submeterá ao regime previsto no artigo 79, seus incisos e parágrafos da Lei 8.666\93.</w:t>
      </w:r>
    </w:p>
    <w:p w:rsidR="0052364B" w:rsidRPr="0052364B" w:rsidRDefault="0052364B" w:rsidP="0052364B">
      <w:pPr>
        <w:autoSpaceDE w:val="0"/>
        <w:autoSpaceDN w:val="0"/>
        <w:adjustRightInd w:val="0"/>
        <w:spacing w:after="0" w:line="240" w:lineRule="auto"/>
        <w:jc w:val="both"/>
        <w:rPr>
          <w:rFonts w:asciiTheme="minorHAnsi" w:hAnsiTheme="minorHAnsi"/>
          <w:sz w:val="20"/>
          <w:szCs w:val="20"/>
        </w:rPr>
      </w:pPr>
    </w:p>
    <w:p w:rsidR="0052364B" w:rsidRPr="00BF7B7D" w:rsidRDefault="0052364B" w:rsidP="0052364B">
      <w:pPr>
        <w:shd w:val="clear" w:color="auto" w:fill="3333FF"/>
        <w:spacing w:after="0"/>
        <w:jc w:val="both"/>
        <w:rPr>
          <w:b/>
          <w:bCs/>
          <w:sz w:val="20"/>
          <w:szCs w:val="20"/>
          <w:u w:val="single"/>
        </w:rPr>
      </w:pPr>
      <w:r>
        <w:rPr>
          <w:rFonts w:cs="Calibri"/>
          <w:b/>
          <w:bCs/>
          <w:color w:val="FFFFFF"/>
          <w:sz w:val="20"/>
          <w:szCs w:val="20"/>
        </w:rPr>
        <w:t xml:space="preserve">16. DA VIGÊNCIA </w:t>
      </w:r>
    </w:p>
    <w:p w:rsidR="0052364B" w:rsidRPr="0052364B" w:rsidRDefault="0052364B" w:rsidP="0052364B">
      <w:pPr>
        <w:autoSpaceDE w:val="0"/>
        <w:autoSpaceDN w:val="0"/>
        <w:adjustRightInd w:val="0"/>
        <w:spacing w:after="120" w:line="240" w:lineRule="auto"/>
        <w:jc w:val="both"/>
        <w:rPr>
          <w:rFonts w:asciiTheme="minorHAnsi" w:hAnsiTheme="minorHAnsi"/>
          <w:color w:val="000000"/>
          <w:sz w:val="20"/>
          <w:szCs w:val="20"/>
        </w:rPr>
      </w:pPr>
      <w:r w:rsidRPr="0052364B">
        <w:rPr>
          <w:rFonts w:asciiTheme="minorHAnsi" w:hAnsiTheme="minorHAnsi"/>
          <w:bCs/>
          <w:sz w:val="20"/>
          <w:szCs w:val="20"/>
        </w:rPr>
        <w:t xml:space="preserve">16.1 </w:t>
      </w:r>
      <w:r w:rsidRPr="0052364B">
        <w:rPr>
          <w:rFonts w:asciiTheme="minorHAnsi" w:hAnsiTheme="minorHAnsi"/>
          <w:color w:val="000000"/>
          <w:sz w:val="20"/>
          <w:szCs w:val="20"/>
        </w:rPr>
        <w:t>O presente Termo de Referencia se efetivará por meio da assinatura do Termo Contratual e terá vigência de 12 (doze) meses, a contar da data de assinatura.</w:t>
      </w: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F2E8C">
        <w:rPr>
          <w:rFonts w:cs="Calibri"/>
          <w:b/>
          <w:sz w:val="20"/>
          <w:szCs w:val="20"/>
        </w:rPr>
        <w:t xml:space="preserve"> </w:t>
      </w:r>
      <w:r w:rsidR="00DF67AD">
        <w:rPr>
          <w:rFonts w:cs="Calibri"/>
          <w:b/>
          <w:sz w:val="20"/>
          <w:szCs w:val="20"/>
        </w:rPr>
        <w:t>Musafir</w:t>
      </w:r>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CA4961" w:rsidRDefault="00B946A1" w:rsidP="00543A27">
      <w:pPr>
        <w:spacing w:after="0" w:line="240" w:lineRule="auto"/>
        <w:jc w:val="both"/>
        <w:rPr>
          <w:rFonts w:asciiTheme="minorHAnsi" w:hAnsiTheme="minorHAnsi" w:cs="Calibri"/>
          <w:sz w:val="20"/>
          <w:szCs w:val="20"/>
        </w:rPr>
      </w:pPr>
      <w:r w:rsidRPr="00CA4961">
        <w:rPr>
          <w:rFonts w:asciiTheme="minorHAnsi" w:hAnsiTheme="minorHAnsi" w:cs="Calibri"/>
          <w:sz w:val="20"/>
          <w:szCs w:val="20"/>
        </w:rPr>
        <w:t xml:space="preserve">O presente contrato tem por </w:t>
      </w:r>
      <w:r w:rsidR="00CA4961" w:rsidRPr="00CA4961">
        <w:rPr>
          <w:rFonts w:asciiTheme="minorHAnsi" w:eastAsia="Arial" w:hAnsiTheme="minorHAnsi" w:cs="Arial"/>
          <w:color w:val="000000"/>
          <w:sz w:val="20"/>
          <w:szCs w:val="20"/>
        </w:rPr>
        <w:t xml:space="preserve">à aquisição por sistema de consignação de </w:t>
      </w:r>
      <w:r w:rsidR="00CA4961" w:rsidRPr="00CA4961">
        <w:rPr>
          <w:rFonts w:asciiTheme="minorHAnsi" w:eastAsia="Arial" w:hAnsiTheme="minorHAnsi" w:cs="Arial"/>
          <w:b/>
          <w:color w:val="000000"/>
          <w:sz w:val="20"/>
          <w:szCs w:val="20"/>
        </w:rPr>
        <w:t>Órteses, Próteses e Materiais Especiais (OPME), padronizadas pela Tabela SUS</w:t>
      </w:r>
      <w:r w:rsidR="00CA4961" w:rsidRPr="00CA4961">
        <w:rPr>
          <w:rFonts w:asciiTheme="minorHAnsi" w:eastAsia="Arial" w:hAnsiTheme="minorHAnsi" w:cs="Arial"/>
          <w:color w:val="000000"/>
          <w:sz w:val="20"/>
          <w:szCs w:val="20"/>
        </w:rPr>
        <w:t xml:space="preserve">, para realização de serviços de </w:t>
      </w:r>
      <w:r w:rsidR="00E436BD">
        <w:rPr>
          <w:rFonts w:asciiTheme="minorHAnsi" w:eastAsia="Arial" w:hAnsiTheme="minorHAnsi" w:cs="Arial"/>
          <w:b/>
          <w:color w:val="222222"/>
          <w:sz w:val="20"/>
          <w:szCs w:val="20"/>
        </w:rPr>
        <w:t>CIRURGIA ENDOVASCULAR</w:t>
      </w:r>
      <w:r w:rsidR="00543A27" w:rsidRPr="00CA4961">
        <w:rPr>
          <w:rFonts w:asciiTheme="minorHAnsi" w:hAnsiTheme="minorHAnsi" w:cs="Calibri"/>
          <w:sz w:val="20"/>
          <w:szCs w:val="20"/>
        </w:rPr>
        <w:t xml:space="preserve">, </w:t>
      </w:r>
      <w:r w:rsidRPr="00CA4961">
        <w:rPr>
          <w:rFonts w:asciiTheme="minorHAnsi" w:hAnsiTheme="minorHAnsi" w:cs="Calibri"/>
          <w:sz w:val="20"/>
          <w:szCs w:val="20"/>
        </w:rPr>
        <w:t xml:space="preserve">no prazo e nas condições a seguir ajustadas, decorrentes do Pregão Eletrônico nº </w:t>
      </w:r>
      <w:r w:rsidR="008526AD" w:rsidRPr="00CA4961">
        <w:rPr>
          <w:rFonts w:asciiTheme="minorHAnsi" w:hAnsiTheme="minorHAnsi" w:cs="Calibri"/>
          <w:sz w:val="20"/>
          <w:szCs w:val="20"/>
        </w:rPr>
        <w:t>XXX</w:t>
      </w:r>
      <w:r w:rsidR="00144989" w:rsidRPr="00CA4961">
        <w:rPr>
          <w:rFonts w:asciiTheme="minorHAnsi" w:hAnsiTheme="minorHAnsi" w:cs="Calibri"/>
          <w:sz w:val="20"/>
          <w:szCs w:val="20"/>
        </w:rPr>
        <w:t>/201</w:t>
      </w:r>
      <w:r w:rsidR="00E436BD">
        <w:rPr>
          <w:rFonts w:asciiTheme="minorHAnsi" w:hAnsiTheme="minorHAnsi" w:cs="Calibri"/>
          <w:sz w:val="20"/>
          <w:szCs w:val="20"/>
        </w:rPr>
        <w:t>7</w:t>
      </w:r>
      <w:r w:rsidRPr="00CA4961">
        <w:rPr>
          <w:rFonts w:asciiTheme="minorHAnsi" w:hAnsiTheme="minorHAnsi" w:cs="Calibri"/>
          <w:sz w:val="20"/>
          <w:szCs w:val="20"/>
        </w:rPr>
        <w:t xml:space="preserve">, com motivação e finalidade descritas no Termo de Referência do </w:t>
      </w:r>
      <w:r w:rsidR="00144989" w:rsidRPr="00CA4961">
        <w:rPr>
          <w:rFonts w:asciiTheme="minorHAnsi" w:hAnsiTheme="minorHAnsi" w:cs="Calibri"/>
          <w:sz w:val="20"/>
          <w:szCs w:val="20"/>
        </w:rPr>
        <w:t>órgão</w:t>
      </w:r>
      <w:r w:rsidRPr="00CA4961">
        <w:rPr>
          <w:rFonts w:asciiTheme="minorHAnsi" w:hAnsiTheme="minorHAnsi" w:cs="Calibri"/>
          <w:sz w:val="20"/>
          <w:szCs w:val="20"/>
        </w:rPr>
        <w:t xml:space="preserve"> requisitante.</w:t>
      </w:r>
    </w:p>
    <w:p w:rsidR="00B946A1" w:rsidRPr="00CA4961" w:rsidRDefault="00B946A1" w:rsidP="00FA5890">
      <w:pPr>
        <w:spacing w:after="0" w:line="240" w:lineRule="auto"/>
        <w:jc w:val="both"/>
        <w:rPr>
          <w:rFonts w:asciiTheme="minorHAnsi" w:hAnsiTheme="minorHAnsi" w:cs="Calibri"/>
          <w:sz w:val="20"/>
          <w:szCs w:val="20"/>
        </w:rPr>
      </w:pPr>
      <w:r w:rsidRPr="00CA4961">
        <w:rPr>
          <w:rFonts w:asciiTheme="minorHAnsi" w:hAnsiTheme="minorHAnsi" w:cs="Calibri"/>
          <w:b/>
          <w:sz w:val="20"/>
          <w:szCs w:val="20"/>
        </w:rPr>
        <w:t xml:space="preserve">PARÁGRAFO ÚNICO </w:t>
      </w:r>
      <w:r w:rsidR="009963B0" w:rsidRPr="00CA4961">
        <w:rPr>
          <w:rFonts w:asciiTheme="minorHAnsi" w:hAnsiTheme="minorHAnsi" w:cs="Calibri"/>
          <w:b/>
          <w:sz w:val="20"/>
          <w:szCs w:val="20"/>
        </w:rPr>
        <w:t>–</w:t>
      </w:r>
      <w:r w:rsidRPr="00CA4961">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CA4961">
        <w:rPr>
          <w:rFonts w:asciiTheme="minorHAnsi" w:hAnsiTheme="minorHAnsi" w:cs="Calibri"/>
          <w:sz w:val="20"/>
          <w:szCs w:val="20"/>
        </w:rPr>
        <w:t>A aquisição deste Contrato as quantidades e observações constantes do Objeto da Licitação do Pregão</w:t>
      </w:r>
      <w:r w:rsidRPr="00975295">
        <w:rPr>
          <w:rFonts w:cs="Calibri"/>
          <w:sz w:val="20"/>
          <w:szCs w:val="20"/>
        </w:rPr>
        <w:t xml:space="preserve"> Eletrônico nº </w:t>
      </w:r>
      <w:r w:rsidR="00640F8F">
        <w:rPr>
          <w:rFonts w:cs="Calibri"/>
          <w:sz w:val="20"/>
          <w:szCs w:val="20"/>
        </w:rPr>
        <w:t>XXX</w:t>
      </w:r>
      <w:r w:rsidRPr="00975295">
        <w:rPr>
          <w:rFonts w:cs="Calibri"/>
          <w:sz w:val="20"/>
          <w:szCs w:val="20"/>
        </w:rPr>
        <w:t>/201</w:t>
      </w:r>
      <w:r w:rsidR="006B3517">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4A0A87">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w:t>
      </w:r>
      <w:r w:rsidR="000C0E37">
        <w:rPr>
          <w:rFonts w:cs="Calibri"/>
          <w:sz w:val="20"/>
          <w:szCs w:val="20"/>
          <w:shd w:val="clear" w:color="auto" w:fill="FFFFFF"/>
        </w:rPr>
        <w:t>1</w:t>
      </w:r>
      <w:r w:rsidR="003F50D1">
        <w:rPr>
          <w:rFonts w:cs="Calibri"/>
          <w:sz w:val="20"/>
          <w:szCs w:val="20"/>
          <w:shd w:val="clear" w:color="auto" w:fill="FFFFFF"/>
        </w:rPr>
        <w:t xml:space="preserve">0308 </w:t>
      </w:r>
      <w:r w:rsidRPr="00975295">
        <w:rPr>
          <w:rFonts w:cs="Calibr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800C59">
        <w:rPr>
          <w:rFonts w:ascii="Calibri" w:hAnsi="Calibri" w:cs="Calibri"/>
          <w:caps/>
        </w:rPr>
        <w:t xml:space="preserve"> </w:t>
      </w:r>
      <w:r w:rsidR="0028153D">
        <w:rPr>
          <w:rFonts w:ascii="Calibri" w:hAnsi="Calibri" w:cs="Calibri"/>
          <w:caps/>
        </w:rPr>
        <w:t>de entrega</w:t>
      </w:r>
      <w:r w:rsidR="008364B7">
        <w:rPr>
          <w:rFonts w:ascii="Calibri" w:hAnsi="Calibri" w:cs="Calibri"/>
          <w:caps/>
        </w:rPr>
        <w:t xml:space="preserve"> </w:t>
      </w:r>
      <w:r w:rsidR="00536287">
        <w:rPr>
          <w:rFonts w:ascii="Calibri" w:hAnsi="Calibri" w:cs="Calibri"/>
          <w:caps/>
        </w:rPr>
        <w:t>DOS PRODUTOS</w:t>
      </w:r>
    </w:p>
    <w:p w:rsidR="00BD26A5" w:rsidRPr="009E010B" w:rsidRDefault="00BD26A5" w:rsidP="00D945F7">
      <w:pPr>
        <w:pStyle w:val="Corpodetexto3"/>
        <w:suppressAutoHyphens/>
        <w:spacing w:after="0"/>
        <w:jc w:val="both"/>
        <w:rPr>
          <w:rFonts w:ascii="Calibri" w:hAnsi="Calibri" w:cs="Calibri"/>
        </w:rPr>
      </w:pPr>
      <w:r w:rsidRPr="009E010B">
        <w:rPr>
          <w:rFonts w:ascii="Calibri" w:hAnsi="Calibri" w:cs="Calibri"/>
          <w:u w:val="single"/>
        </w:rPr>
        <w:t>Da</w:t>
      </w:r>
      <w:r w:rsidR="008364B7">
        <w:rPr>
          <w:rFonts w:ascii="Calibri" w:hAnsi="Calibri" w:cs="Calibri"/>
          <w:u w:val="single"/>
        </w:rPr>
        <w:t xml:space="preserve"> </w:t>
      </w:r>
      <w:r w:rsidR="00D75D58">
        <w:rPr>
          <w:rFonts w:ascii="Calibri" w:hAnsi="Calibri" w:cs="Calibri"/>
          <w:u w:val="single"/>
        </w:rPr>
        <w:t>Qualidade</w:t>
      </w:r>
      <w:r w:rsidRPr="009E010B">
        <w:rPr>
          <w:rFonts w:ascii="Calibri" w:hAnsi="Calibri" w:cs="Calibri"/>
          <w:u w:val="single"/>
        </w:rPr>
        <w:t>:</w:t>
      </w:r>
    </w:p>
    <w:p w:rsidR="00EC4EFA" w:rsidRPr="00EC4EFA" w:rsidRDefault="00EC4EFA" w:rsidP="00D945F7">
      <w:pPr>
        <w:numPr>
          <w:ilvl w:val="0"/>
          <w:numId w:val="40"/>
        </w:numPr>
        <w:spacing w:after="0" w:line="240" w:lineRule="auto"/>
        <w:jc w:val="both"/>
        <w:rPr>
          <w:rFonts w:asciiTheme="minorHAnsi" w:hAnsiTheme="minorHAnsi"/>
          <w:iCs/>
          <w:sz w:val="20"/>
          <w:szCs w:val="20"/>
          <w:lang w:eastAsia="ar-SA"/>
        </w:rPr>
      </w:pPr>
      <w:r w:rsidRPr="00EC4EFA">
        <w:rPr>
          <w:rFonts w:asciiTheme="minorHAnsi" w:hAnsiTheme="minorHAnsi"/>
          <w:iCs/>
          <w:sz w:val="20"/>
          <w:szCs w:val="20"/>
          <w:lang w:eastAsia="ar-SA"/>
        </w:rPr>
        <w:t>De alta qualidade, com excelente acabamento, sem falhas ou quaisquer outras avarias;</w:t>
      </w:r>
    </w:p>
    <w:p w:rsidR="00EC4EFA" w:rsidRPr="00EC4EFA" w:rsidRDefault="00EC4EFA" w:rsidP="00D945F7">
      <w:pPr>
        <w:numPr>
          <w:ilvl w:val="0"/>
          <w:numId w:val="40"/>
        </w:numPr>
        <w:spacing w:after="0" w:line="240" w:lineRule="auto"/>
        <w:jc w:val="both"/>
        <w:rPr>
          <w:rFonts w:asciiTheme="minorHAnsi" w:hAnsiTheme="minorHAnsi"/>
          <w:iCs/>
          <w:sz w:val="20"/>
          <w:szCs w:val="20"/>
          <w:lang w:eastAsia="ar-SA"/>
        </w:rPr>
      </w:pPr>
      <w:r w:rsidRPr="00EC4EFA">
        <w:rPr>
          <w:rFonts w:asciiTheme="minorHAnsi" w:hAnsiTheme="minorHAnsi"/>
          <w:iCs/>
          <w:sz w:val="20"/>
          <w:szCs w:val="20"/>
          <w:lang w:eastAsia="ar-SA"/>
        </w:rPr>
        <w:t>Entregues obedecendo rigorosamente às clausulas do Edital, seus anexos e do Termo de Referência.</w:t>
      </w:r>
    </w:p>
    <w:p w:rsidR="00EC4EFA" w:rsidRPr="00EC4EFA" w:rsidRDefault="00EC4EFA" w:rsidP="00D945F7">
      <w:pPr>
        <w:numPr>
          <w:ilvl w:val="0"/>
          <w:numId w:val="40"/>
        </w:numPr>
        <w:spacing w:after="0" w:line="240" w:lineRule="auto"/>
        <w:jc w:val="both"/>
        <w:rPr>
          <w:rFonts w:asciiTheme="minorHAnsi" w:hAnsiTheme="minorHAnsi"/>
          <w:iCs/>
          <w:sz w:val="20"/>
          <w:szCs w:val="20"/>
          <w:lang w:eastAsia="ar-SA"/>
        </w:rPr>
      </w:pPr>
      <w:r w:rsidRPr="00EC4EFA">
        <w:rPr>
          <w:rFonts w:asciiTheme="minorHAnsi" w:hAnsiTheme="minorHAnsi"/>
          <w:iCs/>
          <w:sz w:val="20"/>
          <w:szCs w:val="20"/>
          <w:lang w:eastAsia="ar-SA"/>
        </w:rPr>
        <w:t>Acondicionados em embalagens lacradas individualmente, identificados e em perfeitas condições de armazenagem.</w:t>
      </w:r>
    </w:p>
    <w:p w:rsidR="00EC4EFA" w:rsidRPr="00EC4EFA" w:rsidRDefault="00D75D58" w:rsidP="00D945F7">
      <w:pPr>
        <w:pStyle w:val="PargrafodaLista"/>
        <w:numPr>
          <w:ilvl w:val="0"/>
          <w:numId w:val="40"/>
        </w:numPr>
        <w:spacing w:after="0" w:line="240" w:lineRule="auto"/>
        <w:jc w:val="both"/>
        <w:rPr>
          <w:rFonts w:asciiTheme="minorHAnsi" w:hAnsiTheme="minorHAnsi"/>
          <w:iCs/>
          <w:sz w:val="20"/>
          <w:szCs w:val="20"/>
          <w:lang w:eastAsia="ar-SA"/>
        </w:rPr>
      </w:pPr>
      <w:r w:rsidRPr="00EC4EFA">
        <w:rPr>
          <w:rFonts w:asciiTheme="minorHAnsi" w:hAnsiTheme="minorHAnsi"/>
          <w:iCs/>
          <w:sz w:val="20"/>
          <w:szCs w:val="20"/>
          <w:lang w:eastAsia="ar-SA"/>
        </w:rPr>
        <w:t>Produtos contendo baixa qualidade, em desacordo com o edital, seus anexos, Termo de Referência ou com a legislação vigente aplicada, serão rejeitados pela Secretaria da Saúde.</w:t>
      </w:r>
    </w:p>
    <w:p w:rsidR="00EC4EFA" w:rsidRPr="00EC4EFA" w:rsidRDefault="00EC4EFA" w:rsidP="00D945F7">
      <w:pPr>
        <w:spacing w:after="0" w:line="240" w:lineRule="auto"/>
        <w:jc w:val="both"/>
        <w:rPr>
          <w:rFonts w:asciiTheme="minorHAnsi" w:hAnsiTheme="minorHAnsi"/>
          <w:b/>
          <w:iCs/>
          <w:sz w:val="20"/>
          <w:szCs w:val="20"/>
          <w:u w:val="single"/>
          <w:lang w:eastAsia="ar-SA"/>
        </w:rPr>
      </w:pPr>
      <w:r>
        <w:rPr>
          <w:rFonts w:asciiTheme="minorHAnsi" w:hAnsiTheme="minorHAnsi"/>
          <w:b/>
          <w:iCs/>
          <w:sz w:val="20"/>
          <w:szCs w:val="20"/>
          <w:u w:val="single"/>
          <w:lang w:eastAsia="ar-SA"/>
        </w:rPr>
        <w:t>Quanto a Embalagem dos P</w:t>
      </w:r>
      <w:r w:rsidRPr="00EC4EFA">
        <w:rPr>
          <w:rFonts w:asciiTheme="minorHAnsi" w:hAnsiTheme="minorHAnsi"/>
          <w:b/>
          <w:iCs/>
          <w:sz w:val="20"/>
          <w:szCs w:val="20"/>
          <w:u w:val="single"/>
          <w:lang w:eastAsia="ar-SA"/>
        </w:rPr>
        <w:t>rodutos:</w:t>
      </w:r>
    </w:p>
    <w:p w:rsidR="007319A0" w:rsidRPr="007319A0" w:rsidRDefault="007319A0" w:rsidP="00D945F7">
      <w:pPr>
        <w:autoSpaceDE w:val="0"/>
        <w:spacing w:after="0" w:line="240" w:lineRule="auto"/>
        <w:jc w:val="both"/>
        <w:rPr>
          <w:rFonts w:asciiTheme="minorHAnsi" w:hAnsiTheme="minorHAnsi"/>
          <w:iCs/>
          <w:sz w:val="20"/>
          <w:szCs w:val="20"/>
          <w:lang w:eastAsia="ar-SA"/>
        </w:rPr>
      </w:pPr>
      <w:r w:rsidRPr="007319A0">
        <w:rPr>
          <w:rFonts w:asciiTheme="minorHAnsi" w:hAnsiTheme="minorHAnsi"/>
          <w:iCs/>
          <w:sz w:val="20"/>
          <w:szCs w:val="20"/>
          <w:lang w:eastAsia="ar-SA"/>
        </w:rPr>
        <w:t>Os produtos fornecidos deverão possuir embalagem, contendo:</w:t>
      </w:r>
    </w:p>
    <w:p w:rsidR="007319A0" w:rsidRPr="007319A0" w:rsidRDefault="007319A0" w:rsidP="00D945F7">
      <w:pPr>
        <w:numPr>
          <w:ilvl w:val="0"/>
          <w:numId w:val="38"/>
        </w:numPr>
        <w:spacing w:after="0" w:line="240" w:lineRule="auto"/>
        <w:jc w:val="both"/>
        <w:rPr>
          <w:rFonts w:asciiTheme="minorHAnsi" w:hAnsiTheme="minorHAnsi"/>
          <w:iCs/>
          <w:sz w:val="20"/>
          <w:szCs w:val="20"/>
          <w:lang w:eastAsia="ar-SA"/>
        </w:rPr>
      </w:pPr>
      <w:r w:rsidRPr="007319A0">
        <w:rPr>
          <w:rFonts w:asciiTheme="minorHAnsi" w:hAnsiTheme="minorHAnsi"/>
          <w:iCs/>
          <w:sz w:val="20"/>
          <w:szCs w:val="20"/>
          <w:lang w:eastAsia="ar-SA"/>
        </w:rPr>
        <w:t>Nome e sitio eletrônico do fabricante;</w:t>
      </w:r>
    </w:p>
    <w:p w:rsidR="007319A0" w:rsidRPr="007319A0" w:rsidRDefault="007319A0" w:rsidP="00D945F7">
      <w:pPr>
        <w:numPr>
          <w:ilvl w:val="0"/>
          <w:numId w:val="38"/>
        </w:numPr>
        <w:spacing w:after="0" w:line="240" w:lineRule="auto"/>
        <w:jc w:val="both"/>
        <w:rPr>
          <w:rFonts w:asciiTheme="minorHAnsi" w:hAnsiTheme="minorHAnsi"/>
          <w:iCs/>
          <w:sz w:val="20"/>
          <w:szCs w:val="20"/>
          <w:lang w:eastAsia="ar-SA"/>
        </w:rPr>
      </w:pPr>
      <w:r w:rsidRPr="007319A0">
        <w:rPr>
          <w:rFonts w:asciiTheme="minorHAnsi" w:hAnsiTheme="minorHAnsi"/>
          <w:iCs/>
          <w:sz w:val="20"/>
          <w:szCs w:val="20"/>
          <w:lang w:eastAsia="ar-SA"/>
        </w:rPr>
        <w:t>Data do término da garantia;</w:t>
      </w:r>
    </w:p>
    <w:p w:rsidR="007319A0" w:rsidRPr="003E61C0" w:rsidRDefault="007319A0" w:rsidP="00D945F7">
      <w:pPr>
        <w:numPr>
          <w:ilvl w:val="0"/>
          <w:numId w:val="38"/>
        </w:numPr>
        <w:spacing w:after="0" w:line="240" w:lineRule="auto"/>
        <w:jc w:val="both"/>
        <w:rPr>
          <w:rFonts w:asciiTheme="minorHAnsi" w:hAnsiTheme="minorHAnsi"/>
          <w:iCs/>
          <w:sz w:val="20"/>
          <w:szCs w:val="20"/>
          <w:lang w:eastAsia="ar-SA"/>
        </w:rPr>
      </w:pPr>
      <w:r w:rsidRPr="007319A0">
        <w:rPr>
          <w:rFonts w:asciiTheme="minorHAnsi" w:hAnsiTheme="minorHAnsi"/>
          <w:iCs/>
          <w:sz w:val="20"/>
          <w:szCs w:val="20"/>
          <w:lang w:eastAsia="ar-SA"/>
        </w:rPr>
        <w:t>Dados para acionamento da garantia.</w:t>
      </w:r>
    </w:p>
    <w:p w:rsidR="00E436BD" w:rsidRPr="00D75D58" w:rsidRDefault="00D75D58" w:rsidP="00D75D58">
      <w:pPr>
        <w:autoSpaceDE w:val="0"/>
        <w:autoSpaceDN w:val="0"/>
        <w:adjustRightInd w:val="0"/>
        <w:spacing w:after="0" w:line="240" w:lineRule="auto"/>
        <w:jc w:val="both"/>
        <w:rPr>
          <w:rFonts w:cs="Calibri"/>
          <w:b/>
          <w:sz w:val="20"/>
          <w:szCs w:val="20"/>
        </w:rPr>
      </w:pPr>
      <w:r w:rsidRPr="00D75D58">
        <w:rPr>
          <w:rFonts w:cs="Calibri"/>
          <w:b/>
          <w:caps/>
          <w:sz w:val="20"/>
          <w:szCs w:val="20"/>
        </w:rPr>
        <w:t xml:space="preserve">CLÁUSULA </w:t>
      </w:r>
      <w:r w:rsidR="007319A0">
        <w:rPr>
          <w:rFonts w:cs="Calibri"/>
          <w:b/>
          <w:caps/>
          <w:sz w:val="20"/>
          <w:szCs w:val="20"/>
        </w:rPr>
        <w:t>terceira</w:t>
      </w:r>
      <w:r w:rsidRPr="00D75D58">
        <w:rPr>
          <w:rFonts w:cs="Calibri"/>
          <w:b/>
          <w:caps/>
          <w:sz w:val="20"/>
          <w:szCs w:val="20"/>
        </w:rPr>
        <w:t xml:space="preserve"> – do recebimento e aceitação dos produtos </w:t>
      </w:r>
    </w:p>
    <w:p w:rsidR="007232BF" w:rsidRPr="007232BF" w:rsidRDefault="007232BF" w:rsidP="007232BF">
      <w:pPr>
        <w:pStyle w:val="PargrafodaLista"/>
        <w:numPr>
          <w:ilvl w:val="0"/>
          <w:numId w:val="47"/>
        </w:numPr>
        <w:autoSpaceDE w:val="0"/>
        <w:spacing w:before="120" w:after="120" w:line="240" w:lineRule="auto"/>
        <w:ind w:left="426"/>
        <w:jc w:val="both"/>
        <w:rPr>
          <w:rFonts w:asciiTheme="minorHAnsi" w:hAnsiTheme="minorHAnsi"/>
          <w:sz w:val="20"/>
          <w:szCs w:val="20"/>
        </w:rPr>
      </w:pPr>
      <w:r w:rsidRPr="007232BF">
        <w:rPr>
          <w:rFonts w:asciiTheme="minorHAnsi" w:hAnsiTheme="minorHAnsi"/>
          <w:sz w:val="20"/>
          <w:szCs w:val="20"/>
        </w:rPr>
        <w:t xml:space="preserve">A </w:t>
      </w:r>
      <w:r w:rsidRPr="007232BF">
        <w:rPr>
          <w:rFonts w:asciiTheme="minorHAnsi" w:hAnsiTheme="minorHAnsi"/>
          <w:iCs/>
          <w:sz w:val="20"/>
          <w:szCs w:val="20"/>
          <w:lang w:eastAsia="ar-SA"/>
        </w:rPr>
        <w:t>Secretaria</w:t>
      </w:r>
      <w:r w:rsidRPr="007232BF">
        <w:rPr>
          <w:rFonts w:asciiTheme="minorHAnsi" w:hAnsiTheme="minorHAnsi"/>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7232BF" w:rsidRPr="007232BF" w:rsidRDefault="007232BF" w:rsidP="007232BF">
      <w:pPr>
        <w:pStyle w:val="PargrafodaLista"/>
        <w:numPr>
          <w:ilvl w:val="0"/>
          <w:numId w:val="47"/>
        </w:numPr>
        <w:autoSpaceDE w:val="0"/>
        <w:spacing w:before="120" w:after="120" w:line="240" w:lineRule="auto"/>
        <w:ind w:left="426"/>
        <w:jc w:val="both"/>
        <w:rPr>
          <w:rFonts w:asciiTheme="minorHAnsi" w:hAnsiTheme="minorHAnsi"/>
          <w:sz w:val="20"/>
          <w:szCs w:val="20"/>
        </w:rPr>
      </w:pPr>
      <w:r w:rsidRPr="007232BF">
        <w:rPr>
          <w:rFonts w:asciiTheme="minorHAnsi" w:hAnsiTheme="minorHAnsi"/>
          <w:sz w:val="20"/>
          <w:szCs w:val="20"/>
        </w:rPr>
        <w:t>A carga e descarga serão por conta do(s) fornecedores(s), sem ônus de frete para o órgão solicitante;</w:t>
      </w:r>
    </w:p>
    <w:p w:rsidR="007232BF" w:rsidRPr="007232BF" w:rsidRDefault="007232BF" w:rsidP="007232BF">
      <w:pPr>
        <w:pStyle w:val="PargrafodaLista"/>
        <w:numPr>
          <w:ilvl w:val="0"/>
          <w:numId w:val="47"/>
        </w:numPr>
        <w:autoSpaceDE w:val="0"/>
        <w:spacing w:before="120" w:after="120" w:line="240" w:lineRule="auto"/>
        <w:ind w:left="426"/>
        <w:jc w:val="both"/>
        <w:rPr>
          <w:rFonts w:asciiTheme="minorHAnsi" w:hAnsiTheme="minorHAnsi"/>
          <w:sz w:val="20"/>
          <w:szCs w:val="20"/>
        </w:rPr>
      </w:pPr>
      <w:r w:rsidRPr="007232BF">
        <w:rPr>
          <w:rFonts w:asciiTheme="minorHAnsi" w:hAnsiTheme="minorHAnsi"/>
          <w:sz w:val="20"/>
          <w:szCs w:val="20"/>
        </w:rPr>
        <w:t>A entrega dos materiais e o Aplicador, em comodato, deverão se dar na unidade hospitalar ou onde a Administração indicar, na presença de uma equipe composta de três servidores especialistas, devidamente autorizados, que analisarão as especificações e qualidade do material, atestando ou não o recebimento;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w:t>
      </w:r>
      <w:r w:rsidR="007319A0">
        <w:rPr>
          <w:rFonts w:cs="Calibri"/>
          <w:b/>
          <w:sz w:val="20"/>
          <w:szCs w:val="20"/>
        </w:rPr>
        <w:t>QUARTA</w:t>
      </w:r>
      <w:r>
        <w:rPr>
          <w:rFonts w:cs="Calibri"/>
          <w:b/>
          <w:sz w:val="20"/>
          <w:szCs w:val="20"/>
        </w:rPr>
        <w:t xml:space="preserve"> – DA VALIDADE</w:t>
      </w:r>
      <w:r w:rsidR="007319A0">
        <w:rPr>
          <w:rFonts w:cs="Calibri"/>
          <w:b/>
          <w:sz w:val="20"/>
          <w:szCs w:val="20"/>
        </w:rPr>
        <w:t>/GARANTIA DOS PRODUTOS</w:t>
      </w:r>
    </w:p>
    <w:p w:rsidR="00D70011" w:rsidRPr="00D70011" w:rsidRDefault="00571712" w:rsidP="00D70011">
      <w:pPr>
        <w:autoSpaceDE w:val="0"/>
        <w:spacing w:after="120" w:line="240" w:lineRule="auto"/>
        <w:jc w:val="both"/>
        <w:rPr>
          <w:rFonts w:asciiTheme="minorHAnsi" w:hAnsiTheme="minorHAnsi"/>
          <w:iCs/>
          <w:sz w:val="20"/>
          <w:szCs w:val="20"/>
          <w:lang w:eastAsia="ar-SA"/>
        </w:rPr>
      </w:pPr>
      <w:r>
        <w:rPr>
          <w:rFonts w:asciiTheme="minorHAnsi" w:hAnsiTheme="minorHAnsi"/>
          <w:b/>
          <w:iCs/>
          <w:sz w:val="20"/>
          <w:szCs w:val="20"/>
          <w:lang w:eastAsia="ar-SA"/>
        </w:rPr>
        <w:t>a)</w:t>
      </w:r>
      <w:r w:rsidR="00D70011" w:rsidRPr="00D70011">
        <w:rPr>
          <w:rFonts w:asciiTheme="minorHAnsi" w:hAnsiTheme="minorHAnsi"/>
          <w:iCs/>
          <w:sz w:val="20"/>
          <w:szCs w:val="20"/>
          <w:lang w:eastAsia="ar-SA"/>
        </w:rPr>
        <w:t xml:space="preserve"> A Contratada fica obrigada a manter a garantia/validade dos produtos exigida </w:t>
      </w:r>
      <w:r w:rsidR="007232BF">
        <w:rPr>
          <w:rFonts w:asciiTheme="minorHAnsi" w:hAnsiTheme="minorHAnsi"/>
          <w:iCs/>
          <w:sz w:val="20"/>
          <w:szCs w:val="20"/>
          <w:lang w:eastAsia="ar-SA"/>
        </w:rPr>
        <w:t>no Termo de Referência</w:t>
      </w:r>
      <w:r w:rsidR="00D70011" w:rsidRPr="00D70011">
        <w:rPr>
          <w:rFonts w:asciiTheme="minorHAnsi" w:hAnsiTheme="minorHAnsi"/>
          <w:iCs/>
          <w:sz w:val="20"/>
          <w:szCs w:val="20"/>
          <w:lang w:eastAsia="ar-SA"/>
        </w:rPr>
        <w:t xml:space="preserve"> e pelas normas regulamentadoras da ANVISA/MS, </w:t>
      </w:r>
      <w:r w:rsidR="00D70011" w:rsidRPr="00D70011">
        <w:rPr>
          <w:rFonts w:asciiTheme="minorHAnsi" w:hAnsiTheme="minorHAnsi"/>
          <w:bCs/>
          <w:sz w:val="20"/>
          <w:szCs w:val="20"/>
        </w:rPr>
        <w:t>devendo a mesma promover troca de qualquer material que for entregue com deterioração, defeito, baixa qualidade ou que apresentarem qualquer tipo de irregularidade em relação ao que fora solicitado n</w:t>
      </w:r>
      <w:r w:rsidR="007232BF">
        <w:rPr>
          <w:rFonts w:asciiTheme="minorHAnsi" w:hAnsiTheme="minorHAnsi"/>
          <w:bCs/>
          <w:sz w:val="20"/>
          <w:szCs w:val="20"/>
        </w:rPr>
        <w:t>o</w:t>
      </w:r>
      <w:r w:rsidR="00D70011" w:rsidRPr="00D70011">
        <w:rPr>
          <w:rFonts w:asciiTheme="minorHAnsi" w:hAnsiTheme="minorHAnsi"/>
          <w:bCs/>
          <w:sz w:val="20"/>
          <w:szCs w:val="20"/>
        </w:rPr>
        <w:t xml:space="preserve"> Termo,</w:t>
      </w:r>
      <w:r w:rsidR="00D70011" w:rsidRPr="00D70011">
        <w:rPr>
          <w:rFonts w:asciiTheme="minorHAnsi" w:hAnsiTheme="minorHAnsi"/>
          <w:iCs/>
          <w:sz w:val="20"/>
          <w:szCs w:val="20"/>
          <w:lang w:eastAsia="ar-SA"/>
        </w:rPr>
        <w:t xml:space="preserve"> além de ter que substituir o material que após utilizado, proporcione complicações ao paciente caso a qualidade fornecida seja inferior à solicitada no Termo de Referência, sob pena de sofrer as sanções legais aplicáveis, além de ser obrigada a reparar os prejuízos que causar a SESAU/TO ou a terceiros, decorrentes de falhas nos produtos ou de sua respectiva entrega ou ainda relacionados à fabricação ou armazenagem.</w:t>
      </w:r>
    </w:p>
    <w:p w:rsidR="00D70011" w:rsidRPr="00D70011" w:rsidRDefault="00571712" w:rsidP="00D70011">
      <w:pPr>
        <w:autoSpaceDE w:val="0"/>
        <w:spacing w:after="120" w:line="240" w:lineRule="auto"/>
        <w:jc w:val="both"/>
        <w:rPr>
          <w:rFonts w:asciiTheme="minorHAnsi" w:hAnsiTheme="minorHAnsi"/>
          <w:iCs/>
          <w:sz w:val="20"/>
          <w:szCs w:val="20"/>
          <w:lang w:eastAsia="ar-SA"/>
        </w:rPr>
      </w:pPr>
      <w:r>
        <w:rPr>
          <w:rFonts w:asciiTheme="minorHAnsi" w:hAnsiTheme="minorHAnsi"/>
          <w:b/>
          <w:iCs/>
          <w:sz w:val="20"/>
          <w:szCs w:val="20"/>
          <w:lang w:eastAsia="ar-SA"/>
        </w:rPr>
        <w:t>b)</w:t>
      </w:r>
      <w:r w:rsidR="00D70011" w:rsidRPr="00D70011">
        <w:rPr>
          <w:rFonts w:asciiTheme="minorHAnsi" w:hAnsiTheme="minorHAnsi"/>
          <w:iCs/>
          <w:sz w:val="20"/>
          <w:szCs w:val="20"/>
          <w:lang w:eastAsia="ar-SA"/>
        </w:rPr>
        <w:t xml:space="preserve"> A Contratada deverá arcar com substituições em decorrência de defeitos de fabricação, transporte, avarias, embalagem ou armazenamento e outros eventos, para os quais a Contratante não concorreu.</w:t>
      </w:r>
    </w:p>
    <w:p w:rsidR="003E61C0" w:rsidRPr="003E61C0" w:rsidRDefault="00571712" w:rsidP="00571712">
      <w:pPr>
        <w:spacing w:after="120" w:line="240" w:lineRule="auto"/>
        <w:ind w:left="360"/>
        <w:jc w:val="both"/>
        <w:rPr>
          <w:rFonts w:asciiTheme="minorHAnsi" w:hAnsiTheme="minorHAnsi"/>
          <w:iCs/>
          <w:sz w:val="20"/>
          <w:szCs w:val="20"/>
          <w:lang w:eastAsia="ar-SA"/>
        </w:rPr>
      </w:pPr>
      <w:proofErr w:type="spellStart"/>
      <w:r w:rsidRPr="00571712">
        <w:rPr>
          <w:rFonts w:asciiTheme="minorHAnsi" w:hAnsiTheme="minorHAnsi"/>
          <w:b/>
          <w:iCs/>
          <w:sz w:val="20"/>
          <w:szCs w:val="20"/>
          <w:lang w:eastAsia="ar-SA"/>
        </w:rPr>
        <w:t>b</w:t>
      </w:r>
      <w:r>
        <w:rPr>
          <w:rFonts w:asciiTheme="minorHAnsi" w:hAnsiTheme="minorHAnsi"/>
          <w:b/>
          <w:iCs/>
          <w:sz w:val="20"/>
          <w:szCs w:val="20"/>
          <w:lang w:eastAsia="ar-SA"/>
        </w:rPr>
        <w:t>.</w:t>
      </w:r>
      <w:r w:rsidRPr="00571712">
        <w:rPr>
          <w:rFonts w:asciiTheme="minorHAnsi" w:hAnsiTheme="minorHAnsi"/>
          <w:b/>
          <w:iCs/>
          <w:sz w:val="20"/>
          <w:szCs w:val="20"/>
          <w:lang w:eastAsia="ar-SA"/>
        </w:rPr>
        <w:t>a</w:t>
      </w:r>
      <w:proofErr w:type="spellEnd"/>
      <w:r w:rsidRPr="00571712">
        <w:rPr>
          <w:rFonts w:asciiTheme="minorHAnsi" w:hAnsiTheme="minorHAnsi"/>
          <w:b/>
          <w:iCs/>
          <w:sz w:val="20"/>
          <w:szCs w:val="20"/>
          <w:lang w:eastAsia="ar-SA"/>
        </w:rPr>
        <w:t>)</w:t>
      </w:r>
      <w:r>
        <w:rPr>
          <w:rFonts w:asciiTheme="minorHAnsi" w:hAnsiTheme="minorHAnsi"/>
          <w:iCs/>
          <w:sz w:val="20"/>
          <w:szCs w:val="20"/>
          <w:lang w:eastAsia="ar-SA"/>
        </w:rPr>
        <w:t xml:space="preserve"> </w:t>
      </w:r>
      <w:r w:rsidR="00D70011" w:rsidRPr="00D70011">
        <w:rPr>
          <w:rFonts w:asciiTheme="minorHAnsi" w:hAnsiTheme="minorHAnsi"/>
          <w:iCs/>
          <w:sz w:val="20"/>
          <w:szCs w:val="20"/>
          <w:lang w:eastAsia="ar-SA"/>
        </w:rPr>
        <w:t>O prazo para a Contratada atender ao item acima, deverá ser de no máximo até 10 (DEZ) dias úteis, contados do envio da nota de empenho.</w:t>
      </w:r>
    </w:p>
    <w:p w:rsidR="00D75D58" w:rsidRPr="00340283" w:rsidRDefault="00D75D58" w:rsidP="00D75D58">
      <w:pPr>
        <w:spacing w:after="0" w:line="240" w:lineRule="auto"/>
        <w:jc w:val="both"/>
        <w:rPr>
          <w:rFonts w:asciiTheme="minorHAnsi" w:hAnsiTheme="minorHAnsi" w:cs="Arial"/>
          <w:sz w:val="20"/>
          <w:szCs w:val="20"/>
        </w:rPr>
      </w:pPr>
      <w:r>
        <w:rPr>
          <w:rFonts w:cs="Calibri"/>
          <w:b/>
          <w:sz w:val="20"/>
          <w:szCs w:val="20"/>
        </w:rPr>
        <w:t xml:space="preserve">CLÁUSULA </w:t>
      </w:r>
      <w:r w:rsidR="003E61C0">
        <w:rPr>
          <w:rFonts w:cs="Calibri"/>
          <w:b/>
          <w:sz w:val="20"/>
          <w:szCs w:val="20"/>
        </w:rPr>
        <w:t>QUINTA</w:t>
      </w:r>
      <w:r>
        <w:rPr>
          <w:rFonts w:cs="Calibri"/>
          <w:b/>
          <w:sz w:val="20"/>
          <w:szCs w:val="20"/>
        </w:rPr>
        <w:t xml:space="preserve"> – DO</w:t>
      </w:r>
      <w:r w:rsidRPr="00975295">
        <w:rPr>
          <w:rFonts w:cs="Calibri"/>
          <w:b/>
          <w:sz w:val="20"/>
          <w:szCs w:val="20"/>
        </w:rPr>
        <w:t xml:space="preserve"> LOCAL DE ENTREGA</w:t>
      </w:r>
      <w:r>
        <w:rPr>
          <w:rFonts w:cs="Calibri"/>
          <w:b/>
          <w:sz w:val="20"/>
          <w:szCs w:val="20"/>
        </w:rPr>
        <w:t xml:space="preserve"> DOS PRODUTOS</w:t>
      </w:r>
    </w:p>
    <w:p w:rsidR="003E61C0" w:rsidRPr="003E61C0" w:rsidRDefault="003E61C0" w:rsidP="003E61C0">
      <w:pPr>
        <w:spacing w:line="240" w:lineRule="auto"/>
        <w:jc w:val="both"/>
        <w:rPr>
          <w:rFonts w:asciiTheme="minorHAnsi" w:hAnsiTheme="minorHAnsi"/>
          <w:sz w:val="20"/>
          <w:szCs w:val="20"/>
        </w:rPr>
      </w:pPr>
      <w:r>
        <w:rPr>
          <w:rFonts w:asciiTheme="minorHAnsi" w:hAnsiTheme="minorHAnsi"/>
          <w:b/>
          <w:sz w:val="20"/>
          <w:szCs w:val="20"/>
        </w:rPr>
        <w:t>5</w:t>
      </w:r>
      <w:r w:rsidRPr="003E61C0">
        <w:rPr>
          <w:rFonts w:asciiTheme="minorHAnsi" w:hAnsiTheme="minorHAnsi"/>
          <w:b/>
          <w:sz w:val="20"/>
          <w:szCs w:val="20"/>
        </w:rPr>
        <w:t>.1.</w:t>
      </w:r>
      <w:r w:rsidRPr="003E61C0">
        <w:rPr>
          <w:rFonts w:asciiTheme="minorHAnsi" w:hAnsiTheme="minorHAnsi"/>
          <w:sz w:val="20"/>
          <w:szCs w:val="20"/>
        </w:rPr>
        <w:t xml:space="preserve"> Os materiais deverão (conforme solicitação da SES) ser entregues /disponibilizados nos HOSPITAIS, conforme endereço abaixo:</w:t>
      </w:r>
    </w:p>
    <w:tbl>
      <w:tblPr>
        <w:tblW w:w="936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8"/>
        <w:gridCol w:w="3541"/>
        <w:gridCol w:w="5191"/>
      </w:tblGrid>
      <w:tr w:rsidR="003E61C0" w:rsidRPr="003E61C0" w:rsidTr="007232BF">
        <w:trPr>
          <w:trHeight w:val="203"/>
          <w:jc w:val="center"/>
        </w:trPr>
        <w:tc>
          <w:tcPr>
            <w:tcW w:w="9365" w:type="dxa"/>
            <w:gridSpan w:val="3"/>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spacing w:after="160" w:line="240" w:lineRule="auto"/>
              <w:jc w:val="center"/>
              <w:rPr>
                <w:rFonts w:asciiTheme="minorHAnsi" w:eastAsia="Batang" w:hAnsiTheme="minorHAnsi"/>
                <w:b/>
                <w:sz w:val="20"/>
                <w:szCs w:val="20"/>
                <w:lang w:eastAsia="en-US"/>
              </w:rPr>
            </w:pPr>
            <w:r w:rsidRPr="003E61C0">
              <w:rPr>
                <w:rFonts w:asciiTheme="minorHAnsi" w:eastAsia="Batang" w:hAnsiTheme="minorHAnsi"/>
                <w:b/>
                <w:sz w:val="20"/>
                <w:szCs w:val="20"/>
              </w:rPr>
              <w:t>ENDEREÇOS DOS HOSPITAIS</w:t>
            </w:r>
          </w:p>
        </w:tc>
      </w:tr>
      <w:tr w:rsidR="003E61C0" w:rsidRPr="003E61C0" w:rsidTr="007232BF">
        <w:trPr>
          <w:trHeight w:val="635"/>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pStyle w:val="Corpodetexto"/>
              <w:jc w:val="center"/>
              <w:rPr>
                <w:rFonts w:asciiTheme="minorHAnsi" w:hAnsiTheme="minorHAnsi"/>
                <w:sz w:val="20"/>
                <w:szCs w:val="20"/>
              </w:rPr>
            </w:pPr>
            <w:r w:rsidRPr="003E61C0">
              <w:rPr>
                <w:rFonts w:asciiTheme="minorHAnsi" w:hAnsiTheme="minorHAnsi"/>
                <w:sz w:val="20"/>
                <w:szCs w:val="20"/>
              </w:rPr>
              <w:t>01</w:t>
            </w:r>
          </w:p>
        </w:tc>
        <w:tc>
          <w:tcPr>
            <w:tcW w:w="3543"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pStyle w:val="Corpodetexto"/>
              <w:rPr>
                <w:rFonts w:asciiTheme="minorHAnsi" w:hAnsiTheme="minorHAnsi"/>
                <w:sz w:val="20"/>
                <w:szCs w:val="20"/>
              </w:rPr>
            </w:pPr>
            <w:r w:rsidRPr="003E61C0">
              <w:rPr>
                <w:rFonts w:asciiTheme="minorHAnsi" w:hAnsiTheme="minorHAnsi"/>
                <w:sz w:val="20"/>
                <w:szCs w:val="20"/>
              </w:rPr>
              <w:t>HOSPITAL GERAL PÚBLICO DE PALMAS (HGPP)</w:t>
            </w:r>
          </w:p>
        </w:tc>
        <w:tc>
          <w:tcPr>
            <w:tcW w:w="5194"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spacing w:after="160" w:line="240" w:lineRule="auto"/>
              <w:rPr>
                <w:rFonts w:asciiTheme="minorHAnsi" w:eastAsia="Batang" w:hAnsiTheme="minorHAnsi"/>
                <w:sz w:val="20"/>
                <w:szCs w:val="20"/>
                <w:lang w:eastAsia="en-US"/>
              </w:rPr>
            </w:pPr>
            <w:r w:rsidRPr="003E61C0">
              <w:rPr>
                <w:rFonts w:asciiTheme="minorHAnsi" w:eastAsia="Batang" w:hAnsiTheme="minorHAnsi"/>
                <w:sz w:val="20"/>
                <w:szCs w:val="20"/>
              </w:rPr>
              <w:t>QD 201 SUL, AV. NS 01, CONJ. 02, LOTE 01 PALMAS – TO CEP: 77.015-202</w:t>
            </w:r>
          </w:p>
        </w:tc>
      </w:tr>
      <w:tr w:rsidR="003E61C0" w:rsidRPr="003E61C0" w:rsidTr="007232BF">
        <w:trPr>
          <w:trHeight w:val="275"/>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pStyle w:val="Corpodetexto"/>
              <w:jc w:val="center"/>
              <w:rPr>
                <w:rFonts w:asciiTheme="minorHAnsi" w:hAnsiTheme="minorHAnsi"/>
                <w:sz w:val="20"/>
                <w:szCs w:val="20"/>
              </w:rPr>
            </w:pPr>
            <w:r w:rsidRPr="003E61C0">
              <w:rPr>
                <w:rFonts w:asciiTheme="minorHAnsi" w:hAnsiTheme="minorHAnsi"/>
                <w:sz w:val="20"/>
                <w:szCs w:val="20"/>
              </w:rPr>
              <w:t>02</w:t>
            </w:r>
          </w:p>
        </w:tc>
        <w:tc>
          <w:tcPr>
            <w:tcW w:w="3543"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pStyle w:val="Corpodetexto"/>
              <w:rPr>
                <w:rFonts w:asciiTheme="minorHAnsi" w:hAnsiTheme="minorHAnsi"/>
                <w:sz w:val="20"/>
                <w:szCs w:val="20"/>
              </w:rPr>
            </w:pPr>
            <w:r w:rsidRPr="003E61C0">
              <w:rPr>
                <w:rFonts w:asciiTheme="minorHAnsi" w:hAnsiTheme="minorHAnsi"/>
                <w:sz w:val="20"/>
                <w:szCs w:val="20"/>
              </w:rPr>
              <w:t>HOSPITAL REGIONAL DE ARAGUAÍNA (HRA)</w:t>
            </w:r>
          </w:p>
        </w:tc>
        <w:tc>
          <w:tcPr>
            <w:tcW w:w="5194"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spacing w:after="160" w:line="240" w:lineRule="auto"/>
              <w:rPr>
                <w:rFonts w:asciiTheme="minorHAnsi" w:eastAsia="Batang" w:hAnsiTheme="minorHAnsi"/>
                <w:sz w:val="20"/>
                <w:szCs w:val="20"/>
                <w:lang w:eastAsia="en-US"/>
              </w:rPr>
            </w:pPr>
            <w:r w:rsidRPr="003E61C0">
              <w:rPr>
                <w:rFonts w:asciiTheme="minorHAnsi" w:eastAsia="Batang" w:hAnsiTheme="minorHAnsi"/>
                <w:sz w:val="20"/>
                <w:szCs w:val="20"/>
              </w:rPr>
              <w:t>RUA 13 DE MAIO, 1336, CENTRO ARAGUAÍNA – TO CEP: 77.803-130</w:t>
            </w:r>
          </w:p>
        </w:tc>
      </w:tr>
    </w:tbl>
    <w:p w:rsidR="005B40BC" w:rsidRDefault="005B40BC" w:rsidP="00D75D58">
      <w:pPr>
        <w:spacing w:after="0" w:line="240" w:lineRule="auto"/>
        <w:jc w:val="both"/>
        <w:rPr>
          <w:rFonts w:cs="Calibri"/>
          <w:bCs/>
          <w:color w:val="000000"/>
          <w:sz w:val="20"/>
          <w:szCs w:val="20"/>
        </w:rPr>
      </w:pPr>
    </w:p>
    <w:p w:rsidR="00C76FA4" w:rsidRDefault="003E61C0" w:rsidP="005B40BC">
      <w:pPr>
        <w:spacing w:after="0" w:line="240" w:lineRule="auto"/>
        <w:jc w:val="both"/>
        <w:rPr>
          <w:rFonts w:cs="Calibri"/>
          <w:bCs/>
          <w:color w:val="000000"/>
          <w:sz w:val="20"/>
          <w:szCs w:val="20"/>
        </w:rPr>
      </w:pPr>
      <w:r>
        <w:rPr>
          <w:rFonts w:cs="Calibri"/>
          <w:b/>
          <w:sz w:val="20"/>
          <w:szCs w:val="20"/>
        </w:rPr>
        <w:t xml:space="preserve">CLÁUSULA </w:t>
      </w:r>
      <w:r w:rsidR="001E7F9E">
        <w:rPr>
          <w:rFonts w:cs="Calibri"/>
          <w:b/>
          <w:sz w:val="20"/>
          <w:szCs w:val="20"/>
        </w:rPr>
        <w:t>SEXTA</w:t>
      </w:r>
      <w:r>
        <w:rPr>
          <w:rFonts w:cs="Calibri"/>
          <w:b/>
          <w:sz w:val="20"/>
          <w:szCs w:val="20"/>
        </w:rPr>
        <w:t xml:space="preserve"> – DAS CONDIÇÕES DE FORNECIMENTO </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A(s) empresa(s) vencedora(s) deverá(</w:t>
      </w:r>
      <w:proofErr w:type="spellStart"/>
      <w:r w:rsidRPr="007232BF">
        <w:rPr>
          <w:rFonts w:asciiTheme="minorHAnsi" w:hAnsiTheme="minorHAnsi"/>
          <w:iCs/>
          <w:sz w:val="20"/>
          <w:szCs w:val="20"/>
          <w:lang w:eastAsia="ar-SA"/>
        </w:rPr>
        <w:t>ão</w:t>
      </w:r>
      <w:proofErr w:type="spellEnd"/>
      <w:r w:rsidRPr="007232BF">
        <w:rPr>
          <w:rFonts w:asciiTheme="minorHAnsi" w:hAnsiTheme="minorHAnsi"/>
          <w:iCs/>
          <w:sz w:val="20"/>
          <w:szCs w:val="20"/>
          <w:lang w:eastAsia="ar-SA"/>
        </w:rPr>
        <w:t xml:space="preserve">) manter à disposição da Unidade Hospitalar um funcionário treinado </w:t>
      </w:r>
      <w:r w:rsidRPr="007232BF">
        <w:rPr>
          <w:rFonts w:asciiTheme="minorHAnsi" w:hAnsiTheme="minorHAnsi"/>
          <w:sz w:val="20"/>
          <w:szCs w:val="20"/>
        </w:rPr>
        <w:t>para</w:t>
      </w:r>
      <w:r w:rsidRPr="007232BF">
        <w:rPr>
          <w:rFonts w:asciiTheme="minorHAnsi" w:hAnsiTheme="minorHAnsi"/>
          <w:iCs/>
          <w:sz w:val="20"/>
          <w:szCs w:val="20"/>
          <w:lang w:eastAsia="ar-SA"/>
        </w:rPr>
        <w:t xml:space="preserve"> controle, reposição dos materiais e suporte técnico. A reposição dos materiais deverá ser feita no máximo em 24 horas, sob pena de sofrer as sanções previstas em contrato;</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A(s) empresa(s) vencedora(s) deverá(</w:t>
      </w:r>
      <w:proofErr w:type="spellStart"/>
      <w:r w:rsidRPr="007232BF">
        <w:rPr>
          <w:rFonts w:asciiTheme="minorHAnsi" w:hAnsiTheme="minorHAnsi"/>
          <w:iCs/>
          <w:sz w:val="20"/>
          <w:szCs w:val="20"/>
          <w:lang w:eastAsia="ar-SA"/>
        </w:rPr>
        <w:t>ão</w:t>
      </w:r>
      <w:proofErr w:type="spellEnd"/>
      <w:r w:rsidRPr="007232BF">
        <w:rPr>
          <w:rFonts w:asciiTheme="minorHAnsi" w:hAnsiTheme="minorHAnsi"/>
          <w:iCs/>
          <w:sz w:val="20"/>
          <w:szCs w:val="20"/>
          <w:lang w:eastAsia="ar-SA"/>
        </w:rPr>
        <w:t xml:space="preserve">) prestar todo apoio técnico necessário ao bom uso dos </w:t>
      </w:r>
      <w:r w:rsidRPr="007232BF">
        <w:rPr>
          <w:rFonts w:asciiTheme="minorHAnsi" w:hAnsiTheme="minorHAnsi"/>
          <w:sz w:val="20"/>
          <w:szCs w:val="20"/>
        </w:rPr>
        <w:t>materiais</w:t>
      </w:r>
      <w:r w:rsidRPr="007232BF">
        <w:rPr>
          <w:rFonts w:asciiTheme="minorHAnsi" w:hAnsiTheme="minorHAnsi"/>
          <w:iCs/>
          <w:sz w:val="20"/>
          <w:szCs w:val="20"/>
          <w:lang w:eastAsia="ar-SA"/>
        </w:rPr>
        <w:t>, bem como disponibilizar um profissional Especialista de Produtos para acompanhar e assessorar nas cirurgias;</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A(s) empresa(s) vencedora(s) deverá(ao) fornecer sempre que requisitado, cursos e </w:t>
      </w:r>
      <w:r w:rsidRPr="007232BF">
        <w:rPr>
          <w:rFonts w:asciiTheme="minorHAnsi" w:hAnsiTheme="minorHAnsi"/>
          <w:sz w:val="20"/>
          <w:szCs w:val="20"/>
        </w:rPr>
        <w:t xml:space="preserve">treinamentos </w:t>
      </w:r>
      <w:r w:rsidRPr="007232BF">
        <w:rPr>
          <w:rFonts w:asciiTheme="minorHAnsi" w:hAnsiTheme="minorHAnsi"/>
          <w:iCs/>
          <w:sz w:val="20"/>
          <w:szCs w:val="20"/>
          <w:lang w:eastAsia="ar-SA"/>
        </w:rPr>
        <w:t>práticos e teóricos, para médicos, residentes de medicina, enfermeiros e instrumentadores, visando ao correto uso do material, de acordo com cronograma a ser estabelecido;</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O prazo </w:t>
      </w:r>
      <w:r w:rsidRPr="007232BF">
        <w:rPr>
          <w:rFonts w:asciiTheme="minorHAnsi" w:hAnsiTheme="minorHAnsi"/>
          <w:sz w:val="20"/>
          <w:szCs w:val="20"/>
        </w:rPr>
        <w:t>para</w:t>
      </w:r>
      <w:r w:rsidRPr="007232BF">
        <w:rPr>
          <w:rFonts w:asciiTheme="minorHAnsi" w:hAnsiTheme="minorHAnsi"/>
          <w:iCs/>
          <w:sz w:val="20"/>
          <w:szCs w:val="20"/>
          <w:lang w:eastAsia="ar-SA"/>
        </w:rPr>
        <w:t xml:space="preserve"> disponibilizar os Materiais Hospitalares (Órtese, Prótese e Materiais Especiais) em consignação e o respectivo Aplicador em comodato no Hospital Regional de Araguaína, deverá ser de no máximo 10 (dez) dias corridos, contados do recebimento da Nota de Empenho;</w:t>
      </w:r>
    </w:p>
    <w:p w:rsidR="007232BF" w:rsidRPr="007232BF" w:rsidRDefault="007232BF" w:rsidP="007232BF">
      <w:pPr>
        <w:pStyle w:val="PargrafodaLista"/>
        <w:numPr>
          <w:ilvl w:val="0"/>
          <w:numId w:val="48"/>
        </w:numPr>
        <w:spacing w:after="0" w:line="240" w:lineRule="auto"/>
        <w:ind w:left="426"/>
        <w:jc w:val="both"/>
        <w:rPr>
          <w:rFonts w:asciiTheme="minorHAnsi" w:hAnsiTheme="minorHAnsi"/>
          <w:color w:val="000000"/>
          <w:sz w:val="20"/>
          <w:szCs w:val="20"/>
        </w:rPr>
      </w:pPr>
      <w:r w:rsidRPr="007232BF">
        <w:rPr>
          <w:rFonts w:asciiTheme="minorHAnsi" w:hAnsiTheme="minorHAnsi"/>
          <w:color w:val="000000"/>
          <w:sz w:val="20"/>
          <w:szCs w:val="20"/>
        </w:rPr>
        <w:t>O fornecimento dos materiais será parcelado, de acordo com a Nota de Empenho, sendo a primeira parcela em até 10 (dez) dias corridos do recebimento da mesma e as reposições em até 24horas do recebimento da solicitação do hospital;</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As quantias consignadas serão fornecidas de no mínimo 3(três) unidades de cada item, ou se houver necessidade de maior quantidade, estes quantitativos serão estabelecidos pelo Gestor de Contratos dos hospitais. Após o uso dos materiais consignados, imediatamente será solicitados à reposição dos itens utilizados;</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Os valores máximos a serem pagos pelos Materiais Hospitalares (Órtese, Prótese e Materiais </w:t>
      </w:r>
      <w:r w:rsidRPr="007232BF">
        <w:rPr>
          <w:rFonts w:asciiTheme="minorHAnsi" w:hAnsiTheme="minorHAnsi"/>
          <w:sz w:val="20"/>
          <w:szCs w:val="20"/>
        </w:rPr>
        <w:t>Especiais</w:t>
      </w:r>
      <w:r w:rsidRPr="007232BF">
        <w:rPr>
          <w:rFonts w:asciiTheme="minorHAnsi" w:hAnsiTheme="minorHAnsi"/>
          <w:iCs/>
          <w:sz w:val="20"/>
          <w:szCs w:val="20"/>
          <w:lang w:eastAsia="ar-SA"/>
        </w:rPr>
        <w:t>), objeto deste termo, serão os constantes da TABELA SUS vigente na data de utilização do bem;</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O faturamento do material (Órtese, Prótese e Materiais Especiais) deverá </w:t>
      </w:r>
      <w:r w:rsidRPr="007232BF">
        <w:rPr>
          <w:rFonts w:asciiTheme="minorHAnsi" w:hAnsiTheme="minorHAnsi"/>
          <w:sz w:val="20"/>
          <w:szCs w:val="20"/>
        </w:rPr>
        <w:t>obrigatoriamente</w:t>
      </w:r>
      <w:r w:rsidRPr="007232BF">
        <w:rPr>
          <w:rFonts w:asciiTheme="minorHAnsi" w:hAnsiTheme="minorHAnsi"/>
          <w:iCs/>
          <w:sz w:val="20"/>
          <w:szCs w:val="20"/>
          <w:lang w:eastAsia="ar-SA"/>
        </w:rPr>
        <w:t xml:space="preserve"> obedecer às descrições e valores da tabela SUS (SIGTAP). Observar que os valores deverão ser faturados com o desconto oferecido.</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A(s) empresa(s) vencedora(s) deverá(</w:t>
      </w:r>
      <w:proofErr w:type="spellStart"/>
      <w:r w:rsidRPr="007232BF">
        <w:rPr>
          <w:rFonts w:asciiTheme="minorHAnsi" w:hAnsiTheme="minorHAnsi"/>
          <w:iCs/>
          <w:sz w:val="20"/>
          <w:szCs w:val="20"/>
          <w:lang w:eastAsia="ar-SA"/>
        </w:rPr>
        <w:t>ão</w:t>
      </w:r>
      <w:proofErr w:type="spellEnd"/>
      <w:r w:rsidRPr="007232BF">
        <w:rPr>
          <w:rFonts w:asciiTheme="minorHAnsi" w:hAnsiTheme="minorHAnsi"/>
          <w:iCs/>
          <w:sz w:val="20"/>
          <w:szCs w:val="20"/>
          <w:lang w:eastAsia="ar-SA"/>
        </w:rPr>
        <w:t xml:space="preserve">) fornecer em </w:t>
      </w:r>
      <w:r w:rsidRPr="007232BF">
        <w:rPr>
          <w:rFonts w:asciiTheme="minorHAnsi" w:hAnsiTheme="minorHAnsi"/>
          <w:iCs/>
          <w:color w:val="000000"/>
          <w:sz w:val="20"/>
          <w:szCs w:val="20"/>
          <w:lang w:eastAsia="ar-SA"/>
        </w:rPr>
        <w:t>consignação</w:t>
      </w:r>
      <w:r w:rsidRPr="007232BF">
        <w:rPr>
          <w:rFonts w:asciiTheme="minorHAnsi" w:hAnsiTheme="minorHAnsi"/>
          <w:iCs/>
          <w:sz w:val="20"/>
          <w:szCs w:val="20"/>
          <w:lang w:eastAsia="ar-SA"/>
        </w:rPr>
        <w:t xml:space="preserve"> os insumos OPME para utilização no Hospital Regional de Araguaína, onde os valores dos materiais serão regidos pela tabela de código SUS e faturados conforme demanda de utilização em cada procedimento, emissão da Nota Fiscal, constando obrigatoriamente o número do código da tabela SUS, o nome do paciente, data da cirurgia e nome do médico cirurgião, devidamente atestada por no mínimo 3(três) </w:t>
      </w:r>
      <w:proofErr w:type="spellStart"/>
      <w:r w:rsidRPr="007232BF">
        <w:rPr>
          <w:rFonts w:asciiTheme="minorHAnsi" w:hAnsiTheme="minorHAnsi"/>
          <w:iCs/>
          <w:sz w:val="20"/>
          <w:szCs w:val="20"/>
          <w:lang w:eastAsia="ar-SA"/>
        </w:rPr>
        <w:t>atestos</w:t>
      </w:r>
      <w:proofErr w:type="spellEnd"/>
      <w:r w:rsidRPr="007232BF">
        <w:rPr>
          <w:rFonts w:asciiTheme="minorHAnsi" w:hAnsiTheme="minorHAnsi"/>
          <w:iCs/>
          <w:sz w:val="20"/>
          <w:szCs w:val="20"/>
          <w:lang w:eastAsia="ar-SA"/>
        </w:rPr>
        <w:t xml:space="preserve"> de servidores lotados nos Hospitais contemplados (observar que os valores deverão ser faturados com o desconto oferecido);</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A(s) empresa(s) vencedora(s) deverá(</w:t>
      </w:r>
      <w:proofErr w:type="spellStart"/>
      <w:r w:rsidRPr="007232BF">
        <w:rPr>
          <w:rFonts w:asciiTheme="minorHAnsi" w:hAnsiTheme="minorHAnsi"/>
          <w:iCs/>
          <w:sz w:val="20"/>
          <w:szCs w:val="20"/>
          <w:lang w:eastAsia="ar-SA"/>
        </w:rPr>
        <w:t>ão</w:t>
      </w:r>
      <w:proofErr w:type="spellEnd"/>
      <w:r w:rsidRPr="007232BF">
        <w:rPr>
          <w:rFonts w:asciiTheme="minorHAnsi" w:hAnsiTheme="minorHAnsi"/>
          <w:iCs/>
          <w:sz w:val="20"/>
          <w:szCs w:val="20"/>
          <w:lang w:eastAsia="ar-SA"/>
        </w:rPr>
        <w:t xml:space="preserve">) fornecer, em REGIME DE COMODATO,  sem </w:t>
      </w:r>
      <w:r w:rsidRPr="007232BF">
        <w:rPr>
          <w:rFonts w:asciiTheme="minorHAnsi" w:hAnsiTheme="minorHAnsi"/>
          <w:sz w:val="20"/>
          <w:szCs w:val="20"/>
        </w:rPr>
        <w:t>nenhum</w:t>
      </w:r>
      <w:r w:rsidRPr="007232BF">
        <w:rPr>
          <w:rFonts w:asciiTheme="minorHAnsi" w:hAnsiTheme="minorHAnsi"/>
          <w:iCs/>
          <w:sz w:val="20"/>
          <w:szCs w:val="20"/>
          <w:lang w:eastAsia="ar-SA"/>
        </w:rPr>
        <w:t xml:space="preserve"> custo para o Hospital, os instrumentais cirúrgicos e equipamentos necessários para utilização das OPME (novos ou em  excelente estado de conservação) com a reposição dos materiais utilizados mediante solicitação do hospital.</w:t>
      </w:r>
    </w:p>
    <w:p w:rsidR="00B946A1" w:rsidRPr="00975295" w:rsidRDefault="00B946A1" w:rsidP="00B46BE9">
      <w:pPr>
        <w:tabs>
          <w:tab w:val="left" w:pos="5137"/>
        </w:tabs>
        <w:spacing w:before="120" w:after="0" w:line="240" w:lineRule="auto"/>
        <w:jc w:val="both"/>
        <w:rPr>
          <w:rFonts w:cs="Calibri"/>
          <w:sz w:val="20"/>
          <w:szCs w:val="20"/>
        </w:rPr>
      </w:pPr>
      <w:r w:rsidRPr="00975295">
        <w:rPr>
          <w:rFonts w:cs="Calibri"/>
          <w:b/>
          <w:sz w:val="20"/>
          <w:szCs w:val="20"/>
        </w:rPr>
        <w:t xml:space="preserve">CLÁUSULA </w:t>
      </w:r>
      <w:r w:rsidR="0056741A">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DA LICITAÇÃO</w:t>
      </w:r>
      <w:r w:rsidR="00B46BE9">
        <w:rPr>
          <w:rFonts w:cs="Calibri"/>
          <w:b/>
          <w:sz w:val="20"/>
          <w:szCs w:val="20"/>
        </w:rPr>
        <w:tab/>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4A0A87">
        <w:rPr>
          <w:rFonts w:cs="Calibri"/>
          <w:sz w:val="20"/>
          <w:szCs w:val="20"/>
        </w:rPr>
        <w:t>6</w:t>
      </w:r>
      <w:r w:rsidR="006364DB">
        <w:rPr>
          <w:rFonts w:cs="Calibri"/>
          <w:sz w:val="20"/>
          <w:szCs w:val="20"/>
        </w:rPr>
        <w:t>/30550/</w:t>
      </w:r>
      <w:r w:rsidR="00C76FA4">
        <w:rPr>
          <w:rFonts w:cs="Calibri"/>
          <w:sz w:val="20"/>
          <w:szCs w:val="20"/>
        </w:rPr>
        <w:t>010308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56741A">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DAS OBRIGAÇÕES DO CONTRATANTE</w:t>
      </w:r>
    </w:p>
    <w:p w:rsidR="00B946A1" w:rsidRPr="00DA2EDD" w:rsidRDefault="003A4F98" w:rsidP="00376B72">
      <w:pPr>
        <w:spacing w:after="0" w:line="240" w:lineRule="auto"/>
        <w:jc w:val="both"/>
        <w:rPr>
          <w:rFonts w:asciiTheme="minorHAnsi" w:hAnsiTheme="minorHAnsi" w:cs="Calibri"/>
          <w:sz w:val="20"/>
          <w:szCs w:val="20"/>
        </w:rPr>
      </w:pPr>
      <w:r w:rsidRPr="00DA2EDD">
        <w:rPr>
          <w:rFonts w:asciiTheme="minorHAnsi" w:hAnsiTheme="minorHAnsi" w:cs="Calibri"/>
          <w:sz w:val="20"/>
          <w:szCs w:val="20"/>
        </w:rPr>
        <w:t>O CONTRATANTE obriga-se:</w:t>
      </w:r>
    </w:p>
    <w:p w:rsidR="00DA2EDD" w:rsidRPr="00DA2EDD" w:rsidRDefault="00DA2EDD" w:rsidP="00DA2EDD">
      <w:pPr>
        <w:spacing w:after="0" w:line="240" w:lineRule="auto"/>
        <w:jc w:val="both"/>
        <w:rPr>
          <w:rFonts w:asciiTheme="minorHAnsi" w:hAnsiTheme="minorHAnsi"/>
          <w:sz w:val="20"/>
          <w:szCs w:val="20"/>
        </w:rPr>
      </w:pPr>
      <w:r w:rsidRPr="00B46BE9">
        <w:rPr>
          <w:rFonts w:asciiTheme="minorHAnsi" w:eastAsia="Arial" w:hAnsiTheme="minorHAnsi" w:cs="Arial"/>
          <w:b/>
          <w:sz w:val="20"/>
          <w:szCs w:val="20"/>
        </w:rPr>
        <w:t>a)</w:t>
      </w:r>
      <w:r w:rsidRPr="00DA2EDD">
        <w:rPr>
          <w:rFonts w:asciiTheme="minorHAnsi" w:eastAsia="Arial" w:hAnsiTheme="minorHAnsi" w:cs="Arial"/>
          <w:sz w:val="20"/>
          <w:szCs w:val="20"/>
        </w:rPr>
        <w:t xml:space="preserve"> A </w:t>
      </w:r>
      <w:r w:rsidRPr="00DA2EDD">
        <w:rPr>
          <w:rFonts w:asciiTheme="minorHAnsi" w:eastAsia="Arial" w:hAnsiTheme="minorHAnsi" w:cs="Arial"/>
          <w:b/>
          <w:sz w:val="20"/>
          <w:szCs w:val="20"/>
        </w:rPr>
        <w:t>CONTRATANTE</w:t>
      </w:r>
      <w:r w:rsidRPr="00DA2EDD">
        <w:rPr>
          <w:rFonts w:asciiTheme="minorHAnsi" w:eastAsia="Arial" w:hAnsiTheme="minorHAnsi" w:cs="Arial"/>
          <w:sz w:val="20"/>
          <w:szCs w:val="20"/>
        </w:rPr>
        <w:t xml:space="preserve"> obriga-se a proporcionar todas as condições para que a(s) </w:t>
      </w:r>
      <w:r w:rsidRPr="00DA2EDD">
        <w:rPr>
          <w:rFonts w:asciiTheme="minorHAnsi" w:eastAsia="Arial" w:hAnsiTheme="minorHAnsi" w:cs="Arial"/>
          <w:b/>
          <w:sz w:val="20"/>
          <w:szCs w:val="20"/>
        </w:rPr>
        <w:t>CONTRATADA(S)</w:t>
      </w:r>
      <w:r w:rsidRPr="00DA2EDD">
        <w:rPr>
          <w:rFonts w:asciiTheme="minorHAnsi" w:eastAsia="Arial" w:hAnsiTheme="minorHAnsi" w:cs="Arial"/>
          <w:sz w:val="20"/>
          <w:szCs w:val="20"/>
        </w:rPr>
        <w:t xml:space="preserve"> possa desempenhar os compromissos assumidos, bem como pagar pela aquisição dos materiais adquiridos em conformidade com termo de referencia, edital de licitação e contrato;</w:t>
      </w:r>
    </w:p>
    <w:p w:rsidR="00DA2EDD" w:rsidRPr="00DA2EDD" w:rsidRDefault="00DA2EDD" w:rsidP="00DA2EDD">
      <w:pPr>
        <w:spacing w:after="0" w:line="240" w:lineRule="auto"/>
        <w:jc w:val="both"/>
        <w:rPr>
          <w:rFonts w:asciiTheme="minorHAnsi" w:hAnsiTheme="minorHAnsi"/>
          <w:sz w:val="20"/>
          <w:szCs w:val="20"/>
        </w:rPr>
      </w:pPr>
      <w:r w:rsidRPr="00B46BE9">
        <w:rPr>
          <w:rFonts w:asciiTheme="minorHAnsi" w:eastAsia="Arial" w:hAnsiTheme="minorHAnsi" w:cs="Arial"/>
          <w:b/>
          <w:color w:val="000000"/>
          <w:sz w:val="20"/>
          <w:szCs w:val="20"/>
        </w:rPr>
        <w:t>b)</w:t>
      </w:r>
      <w:r w:rsidRPr="00DA2EDD">
        <w:rPr>
          <w:rFonts w:asciiTheme="minorHAnsi" w:eastAsia="Arial" w:hAnsiTheme="minorHAnsi" w:cs="Arial"/>
          <w:color w:val="000000"/>
          <w:sz w:val="20"/>
          <w:szCs w:val="20"/>
        </w:rPr>
        <w:t xml:space="preserve"> Disponibilizar o espaço adequado, nas unidades hospitalares, para o acondicionamento dos </w:t>
      </w:r>
      <w:r w:rsidRPr="00DA2EDD">
        <w:rPr>
          <w:rFonts w:asciiTheme="minorHAnsi" w:eastAsia="Arial" w:hAnsiTheme="minorHAnsi" w:cs="Arial"/>
          <w:sz w:val="20"/>
          <w:szCs w:val="20"/>
        </w:rPr>
        <w:t>Materiais Hospitalares (Órtese, Prótese e Materiais Especiais) e o respectivo Aplicador em comodato;</w:t>
      </w:r>
    </w:p>
    <w:p w:rsidR="00DA2EDD" w:rsidRPr="00DA2EDD" w:rsidRDefault="00DA2EDD" w:rsidP="00DA2EDD">
      <w:pPr>
        <w:spacing w:after="0" w:line="240" w:lineRule="auto"/>
        <w:jc w:val="both"/>
        <w:rPr>
          <w:rFonts w:asciiTheme="minorHAnsi" w:hAnsiTheme="minorHAnsi"/>
          <w:sz w:val="20"/>
          <w:szCs w:val="20"/>
        </w:rPr>
      </w:pPr>
      <w:r w:rsidRPr="00B46BE9">
        <w:rPr>
          <w:rFonts w:asciiTheme="minorHAnsi" w:eastAsia="Arial" w:hAnsiTheme="minorHAnsi" w:cs="Arial"/>
          <w:b/>
          <w:sz w:val="20"/>
          <w:szCs w:val="20"/>
        </w:rPr>
        <w:t>c)</w:t>
      </w:r>
      <w:r w:rsidRPr="00DA2EDD">
        <w:rPr>
          <w:rFonts w:asciiTheme="minorHAnsi" w:eastAsia="Arial" w:hAnsiTheme="minorHAnsi" w:cs="Arial"/>
          <w:sz w:val="20"/>
          <w:szCs w:val="20"/>
        </w:rPr>
        <w:t xml:space="preserve">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DA2EDD" w:rsidRPr="00DA2EDD" w:rsidRDefault="00DA2EDD" w:rsidP="00DA2EDD">
      <w:pPr>
        <w:spacing w:after="0" w:line="240" w:lineRule="auto"/>
        <w:jc w:val="both"/>
        <w:rPr>
          <w:rFonts w:asciiTheme="minorHAnsi" w:hAnsiTheme="minorHAnsi"/>
          <w:sz w:val="20"/>
          <w:szCs w:val="20"/>
        </w:rPr>
      </w:pPr>
      <w:r w:rsidRPr="00B46BE9">
        <w:rPr>
          <w:rFonts w:asciiTheme="minorHAnsi" w:eastAsia="Arial" w:hAnsiTheme="minorHAnsi" w:cs="Arial"/>
          <w:b/>
          <w:color w:val="000000"/>
          <w:sz w:val="20"/>
          <w:szCs w:val="20"/>
        </w:rPr>
        <w:t>d)</w:t>
      </w:r>
      <w:r w:rsidRPr="00DA2EDD">
        <w:rPr>
          <w:rFonts w:asciiTheme="minorHAnsi" w:eastAsia="Arial" w:hAnsiTheme="minorHAnsi" w:cs="Arial"/>
          <w:color w:val="000000"/>
          <w:sz w:val="20"/>
          <w:szCs w:val="20"/>
        </w:rPr>
        <w:t xml:space="preserve"> Prestar as informações e os esclarecimentos que venham a ser solicitados pela(s) empresa(s) contratada(s).</w:t>
      </w:r>
    </w:p>
    <w:p w:rsidR="00DA2EDD" w:rsidRPr="00DA2EDD" w:rsidRDefault="00DA2EDD" w:rsidP="00DA2EDD">
      <w:pPr>
        <w:tabs>
          <w:tab w:val="left" w:pos="7200"/>
        </w:tabs>
        <w:spacing w:after="0" w:line="240" w:lineRule="auto"/>
        <w:jc w:val="both"/>
        <w:rPr>
          <w:rFonts w:asciiTheme="minorHAnsi" w:hAnsiTheme="minorHAnsi"/>
          <w:sz w:val="20"/>
          <w:szCs w:val="20"/>
        </w:rPr>
      </w:pPr>
      <w:r w:rsidRPr="00B46BE9">
        <w:rPr>
          <w:rFonts w:asciiTheme="minorHAnsi" w:eastAsia="Arial" w:hAnsiTheme="minorHAnsi" w:cs="Arial"/>
          <w:b/>
          <w:sz w:val="20"/>
          <w:szCs w:val="20"/>
        </w:rPr>
        <w:t>e)</w:t>
      </w:r>
      <w:r w:rsidR="00B46BE9">
        <w:rPr>
          <w:rFonts w:asciiTheme="minorHAnsi" w:eastAsia="Arial" w:hAnsiTheme="minorHAnsi" w:cs="Arial"/>
          <w:sz w:val="20"/>
          <w:szCs w:val="20"/>
        </w:rPr>
        <w:t xml:space="preserve"> </w:t>
      </w:r>
      <w:r w:rsidRPr="00DA2EDD">
        <w:rPr>
          <w:rFonts w:asciiTheme="minorHAnsi" w:eastAsia="Arial" w:hAnsiTheme="minorHAnsi" w:cs="Arial"/>
          <w:sz w:val="20"/>
          <w:szCs w:val="20"/>
        </w:rPr>
        <w:t>Fiscalizar a execução do contrato, aplicando as sanções cabíveis, quando for o caso;</w:t>
      </w:r>
    </w:p>
    <w:p w:rsidR="00B946A1" w:rsidRPr="00DA2EDD" w:rsidRDefault="00B946A1" w:rsidP="00034F10">
      <w:pPr>
        <w:spacing w:before="120" w:after="0" w:line="240" w:lineRule="auto"/>
        <w:jc w:val="both"/>
        <w:rPr>
          <w:rFonts w:asciiTheme="minorHAnsi" w:hAnsiTheme="minorHAnsi" w:cs="Calibri"/>
          <w:sz w:val="20"/>
          <w:szCs w:val="20"/>
        </w:rPr>
      </w:pPr>
      <w:r w:rsidRPr="00DA2EDD">
        <w:rPr>
          <w:rFonts w:asciiTheme="minorHAnsi" w:hAnsiTheme="minorHAnsi" w:cs="Calibri"/>
          <w:b/>
          <w:sz w:val="20"/>
          <w:szCs w:val="20"/>
        </w:rPr>
        <w:t xml:space="preserve">CLÁUSULA </w:t>
      </w:r>
      <w:r w:rsidR="0056741A">
        <w:rPr>
          <w:rFonts w:asciiTheme="minorHAnsi" w:hAnsiTheme="minorHAnsi" w:cs="Calibri"/>
          <w:b/>
          <w:sz w:val="20"/>
          <w:szCs w:val="20"/>
        </w:rPr>
        <w:t xml:space="preserve">NONA </w:t>
      </w:r>
      <w:r w:rsidR="009963B0" w:rsidRPr="00DA2EDD">
        <w:rPr>
          <w:rFonts w:asciiTheme="minorHAnsi" w:hAnsiTheme="minorHAnsi" w:cs="Calibri"/>
          <w:b/>
          <w:sz w:val="20"/>
          <w:szCs w:val="20"/>
        </w:rPr>
        <w:t>–</w:t>
      </w:r>
      <w:r w:rsidRPr="00DA2EDD">
        <w:rPr>
          <w:rFonts w:asciiTheme="minorHAnsi" w:hAnsiTheme="minorHAnsi" w:cs="Calibri"/>
          <w:b/>
          <w:sz w:val="20"/>
          <w:szCs w:val="20"/>
        </w:rPr>
        <w:t xml:space="preserve"> DAS OBRIGAÇÕES DA CONTRATADA</w:t>
      </w:r>
    </w:p>
    <w:p w:rsidR="00B946A1" w:rsidRPr="00DA2EDD" w:rsidRDefault="00B946A1" w:rsidP="00376B72">
      <w:pPr>
        <w:spacing w:after="0" w:line="240" w:lineRule="auto"/>
        <w:jc w:val="both"/>
        <w:rPr>
          <w:rFonts w:asciiTheme="minorHAnsi" w:hAnsiTheme="minorHAnsi" w:cs="Calibri"/>
          <w:sz w:val="20"/>
          <w:szCs w:val="20"/>
        </w:rPr>
      </w:pPr>
      <w:r w:rsidRPr="00DA2EDD">
        <w:rPr>
          <w:rFonts w:asciiTheme="minorHAnsi" w:hAnsiTheme="minorHAnsi" w:cs="Calibri"/>
          <w:sz w:val="20"/>
          <w:szCs w:val="20"/>
        </w:rPr>
        <w:t>A CONTRATADA obriga-se a:</w:t>
      </w:r>
    </w:p>
    <w:p w:rsidR="00B46BE9" w:rsidRPr="00B46BE9" w:rsidRDefault="00B46BE9" w:rsidP="00B46BE9">
      <w:pPr>
        <w:pStyle w:val="Recuodecorpodetexto"/>
        <w:spacing w:after="0"/>
        <w:ind w:left="0"/>
        <w:rPr>
          <w:rFonts w:asciiTheme="minorHAnsi" w:hAnsiTheme="minorHAnsi"/>
          <w:sz w:val="20"/>
          <w:szCs w:val="20"/>
        </w:rPr>
      </w:pPr>
      <w:r>
        <w:rPr>
          <w:rFonts w:asciiTheme="minorHAnsi" w:hAnsiTheme="minorHAnsi"/>
          <w:b/>
          <w:sz w:val="20"/>
          <w:szCs w:val="20"/>
        </w:rPr>
        <w:t xml:space="preserve">a) </w:t>
      </w:r>
      <w:r w:rsidRPr="00B46BE9">
        <w:rPr>
          <w:rFonts w:asciiTheme="minorHAnsi" w:hAnsiTheme="minorHAnsi"/>
          <w:sz w:val="20"/>
          <w:szCs w:val="20"/>
        </w:rPr>
        <w:t>Executar fielmente o objeto licitado, conforme as especificações, prazos estipulados exigidos no Edital e neste Termo de Referência;</w:t>
      </w:r>
    </w:p>
    <w:p w:rsidR="00B46BE9" w:rsidRPr="00B46BE9" w:rsidRDefault="00B46BE9" w:rsidP="00B46BE9">
      <w:pPr>
        <w:tabs>
          <w:tab w:val="left" w:pos="2127"/>
        </w:tabs>
        <w:spacing w:after="0"/>
        <w:jc w:val="both"/>
        <w:rPr>
          <w:rFonts w:asciiTheme="minorHAnsi" w:hAnsiTheme="minorHAnsi"/>
          <w:sz w:val="20"/>
          <w:szCs w:val="20"/>
        </w:rPr>
      </w:pPr>
      <w:r>
        <w:rPr>
          <w:rFonts w:asciiTheme="minorHAnsi" w:hAnsiTheme="minorHAnsi"/>
          <w:b/>
          <w:sz w:val="20"/>
          <w:szCs w:val="20"/>
        </w:rPr>
        <w:t>b)</w:t>
      </w:r>
      <w:r>
        <w:rPr>
          <w:rFonts w:asciiTheme="minorHAnsi" w:hAnsiTheme="minorHAnsi"/>
          <w:sz w:val="20"/>
          <w:szCs w:val="20"/>
        </w:rPr>
        <w:t xml:space="preserve"> </w:t>
      </w:r>
      <w:r w:rsidRPr="00B46BE9">
        <w:rPr>
          <w:rFonts w:asciiTheme="minorHAnsi" w:hAnsiTheme="minorHAnsi"/>
          <w:sz w:val="20"/>
          <w:szCs w:val="20"/>
        </w:rPr>
        <w:t xml:space="preserve">Dar plena garantia e qualidade dos materiais adquiridos, e que este após a entrega, possua a validade/garantia mínima não inferior a 12 (doze) meses, imputando-lhe os ônus decorrentes da cobertura dos prejuízos pela entrega dos mesmos em desconformidade com o especificado no Edital e Termo de Referência, caso não seja possível a troca, tudo a encargo da </w:t>
      </w:r>
      <w:r w:rsidRPr="00B46BE9">
        <w:rPr>
          <w:rFonts w:asciiTheme="minorHAnsi" w:hAnsiTheme="minorHAnsi"/>
          <w:b/>
          <w:sz w:val="20"/>
          <w:szCs w:val="20"/>
        </w:rPr>
        <w:t>CONTRATADA</w:t>
      </w:r>
      <w:r w:rsidRPr="00B46BE9">
        <w:rPr>
          <w:rFonts w:asciiTheme="minorHAnsi" w:hAnsiTheme="minorHAnsi"/>
          <w:sz w:val="20"/>
          <w:szCs w:val="20"/>
        </w:rPr>
        <w:t>;</w:t>
      </w:r>
    </w:p>
    <w:p w:rsidR="00B46BE9" w:rsidRPr="00B46BE9" w:rsidRDefault="00B46BE9" w:rsidP="00B46BE9">
      <w:pPr>
        <w:spacing w:after="0"/>
        <w:jc w:val="both"/>
        <w:rPr>
          <w:rFonts w:asciiTheme="minorHAnsi" w:hAnsiTheme="minorHAnsi"/>
          <w:color w:val="000000"/>
          <w:sz w:val="20"/>
          <w:szCs w:val="20"/>
        </w:rPr>
      </w:pPr>
      <w:r>
        <w:rPr>
          <w:rFonts w:asciiTheme="minorHAnsi" w:hAnsiTheme="minorHAnsi"/>
          <w:b/>
          <w:color w:val="000000"/>
          <w:sz w:val="20"/>
          <w:szCs w:val="20"/>
        </w:rPr>
        <w:t>c)</w:t>
      </w:r>
      <w:r w:rsidRPr="00B46BE9">
        <w:rPr>
          <w:rFonts w:asciiTheme="minorHAnsi" w:hAnsiTheme="minorHAnsi"/>
          <w:color w:val="000000"/>
          <w:sz w:val="20"/>
          <w:szCs w:val="20"/>
        </w:rPr>
        <w:t xml:space="preserve"> Reparar, corrigir, remover às suas expensas, no todo ou em parte, os </w:t>
      </w:r>
      <w:r w:rsidRPr="00B46BE9">
        <w:rPr>
          <w:rFonts w:asciiTheme="minorHAnsi" w:hAnsiTheme="minorHAnsi"/>
          <w:sz w:val="20"/>
          <w:szCs w:val="20"/>
        </w:rPr>
        <w:t xml:space="preserve">Materiais Hospitalares (Órtese, Prótese e Materiais Especiais) e o </w:t>
      </w:r>
      <w:r w:rsidRPr="00B46BE9">
        <w:rPr>
          <w:rFonts w:asciiTheme="minorHAnsi" w:hAnsiTheme="minorHAnsi"/>
          <w:color w:val="000000"/>
          <w:sz w:val="20"/>
          <w:szCs w:val="20"/>
        </w:rPr>
        <w:t>Aplicador em Comodato, em que se verifiquem danos em decorrência do transporte, bem como, providenciar a substituição dos mesmos, no prazo máximo de 48 (quarenta e oito) horas, improrrogáveis, contados da notificação que lhe for entregue oficialmente;</w:t>
      </w:r>
    </w:p>
    <w:p w:rsidR="00B46BE9" w:rsidRPr="00B46BE9" w:rsidRDefault="00B46BE9" w:rsidP="00B46BE9">
      <w:pPr>
        <w:pStyle w:val="corpo"/>
        <w:spacing w:before="0" w:beforeAutospacing="0" w:after="0" w:afterAutospacing="0" w:line="276" w:lineRule="auto"/>
        <w:jc w:val="both"/>
        <w:rPr>
          <w:rFonts w:asciiTheme="minorHAnsi" w:hAnsiTheme="minorHAnsi"/>
          <w:sz w:val="20"/>
          <w:szCs w:val="20"/>
        </w:rPr>
      </w:pPr>
      <w:r w:rsidRPr="00B46BE9">
        <w:rPr>
          <w:rFonts w:asciiTheme="minorHAnsi" w:hAnsiTheme="minorHAnsi"/>
          <w:b/>
          <w:sz w:val="20"/>
          <w:szCs w:val="20"/>
        </w:rPr>
        <w:t>d)</w:t>
      </w:r>
      <w:r>
        <w:rPr>
          <w:rFonts w:asciiTheme="minorHAnsi" w:hAnsiTheme="minorHAnsi"/>
          <w:sz w:val="20"/>
          <w:szCs w:val="20"/>
        </w:rPr>
        <w:t xml:space="preserve"> </w:t>
      </w:r>
      <w:r w:rsidRPr="00B46BE9">
        <w:rPr>
          <w:rFonts w:asciiTheme="minorHAnsi" w:hAnsiTheme="minorHAnsi"/>
          <w:sz w:val="20"/>
          <w:szCs w:val="20"/>
        </w:rPr>
        <w:t xml:space="preserve">A(s) empresa(s) vencedora(s)/fornecedora(s) são responsáveis, pelos encargos, impostos, fretes e tributos, resultantes do fornecimento dos produtos indicados no objeto contratual; </w:t>
      </w:r>
    </w:p>
    <w:p w:rsidR="00B46BE9" w:rsidRPr="00B46BE9" w:rsidRDefault="00B46BE9" w:rsidP="00B46BE9">
      <w:pPr>
        <w:pStyle w:val="corpo"/>
        <w:spacing w:before="0" w:beforeAutospacing="0" w:after="0" w:afterAutospacing="0" w:line="276" w:lineRule="auto"/>
        <w:jc w:val="both"/>
        <w:rPr>
          <w:rFonts w:asciiTheme="minorHAnsi" w:hAnsiTheme="minorHAnsi"/>
          <w:sz w:val="20"/>
          <w:szCs w:val="20"/>
        </w:rPr>
      </w:pPr>
      <w:r w:rsidRPr="00B46BE9">
        <w:rPr>
          <w:rFonts w:asciiTheme="minorHAnsi" w:hAnsiTheme="minorHAnsi"/>
          <w:b/>
          <w:sz w:val="20"/>
          <w:szCs w:val="20"/>
        </w:rPr>
        <w:t>e)</w:t>
      </w:r>
      <w:r w:rsidRPr="00B46BE9">
        <w:rPr>
          <w:rFonts w:asciiTheme="minorHAnsi" w:hAnsi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f)</w:t>
      </w:r>
      <w:r w:rsidRPr="00B46BE9">
        <w:rPr>
          <w:rFonts w:asciiTheme="minorHAnsi" w:hAnsiTheme="minorHAnsi"/>
          <w:sz w:val="20"/>
          <w:szCs w:val="20"/>
        </w:rPr>
        <w:t xml:space="preserve"> Identificar todos os insumos e o aplicador de sua propriedade, de forma a não serem confundidos com similares de propriedade dos Hospitais ou</w:t>
      </w:r>
      <w:r>
        <w:rPr>
          <w:rFonts w:asciiTheme="minorHAnsi" w:hAnsiTheme="minorHAnsi"/>
          <w:sz w:val="20"/>
          <w:szCs w:val="20"/>
        </w:rPr>
        <w:t xml:space="preserve"> de outras empresas contratadas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g)</w:t>
      </w:r>
      <w:r w:rsidRPr="00B46BE9">
        <w:rPr>
          <w:rFonts w:asciiTheme="minorHAnsi" w:hAnsiTheme="minorHAnsi"/>
          <w:sz w:val="20"/>
          <w:szCs w:val="20"/>
        </w:rPr>
        <w:t xml:space="preserve"> Os produtos deverão apresentar embalagem contendo data de validade, número de lote, método de esterilização e no mínimo 3(três) etiquetas autocolantes de identificação, em língua portuguesa;</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h)</w:t>
      </w:r>
      <w:r w:rsidRPr="00B46BE9">
        <w:rPr>
          <w:rFonts w:asciiTheme="minorHAnsi" w:hAnsiTheme="minorHAnsi"/>
          <w:sz w:val="20"/>
          <w:szCs w:val="20"/>
        </w:rPr>
        <w:t xml:space="preserve"> Responsabilizar-se pelo cumprimento, por parte de seu representante, das normas disciplinares determinadas pelas unidades hospitalares;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i)</w:t>
      </w:r>
      <w:r w:rsidRPr="00B46BE9">
        <w:rPr>
          <w:rFonts w:asciiTheme="minorHAnsi" w:hAnsiTheme="minorHAnsi"/>
          <w:sz w:val="20"/>
          <w:szCs w:val="20"/>
        </w:rPr>
        <w:t xml:space="preserve"> Cumprir, além dos postulados legais vigentes de âmbito federal, estadual ou municipal, as normas de segurança das unidades hospitalares;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j)</w:t>
      </w:r>
      <w:r w:rsidRPr="00B46BE9">
        <w:rPr>
          <w:rFonts w:asciiTheme="minorHAnsi" w:hAnsiTheme="minorHAnsi"/>
          <w:sz w:val="20"/>
          <w:szCs w:val="20"/>
        </w:rPr>
        <w:t xml:space="preserve"> Registrar e controlar, juntamente com a Secretaria de Estado da Saúde e os HOSPITAIS, a reposição dos materiais comercializados, bem como as ocorrências havidas;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k)</w:t>
      </w:r>
      <w:r w:rsidRPr="00B46BE9">
        <w:rPr>
          <w:rFonts w:asciiTheme="minorHAnsi" w:hAnsiTheme="minorHAnsi"/>
          <w:sz w:val="20"/>
          <w:szCs w:val="20"/>
        </w:rPr>
        <w:t xml:space="preserve"> Arcar com a responsabilidade civil, por todos e quaisquer danos materiais e pessoais, causados por culpa, dolo, negligência ou imprudência do(s) empregado(s) ou prepostos da(s) empresa(s) contratadas(s);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l)</w:t>
      </w:r>
      <w:r w:rsidRPr="00B46BE9">
        <w:rPr>
          <w:rFonts w:asciiTheme="minorHAnsi" w:hAnsiTheme="minorHAnsi"/>
          <w:sz w:val="20"/>
          <w:szCs w:val="20"/>
        </w:rPr>
        <w:t xml:space="preserve"> Responsabilizar-se pelos danos causados aos pacientes, em face da baixa qualidade de seus produtos;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m)</w:t>
      </w:r>
      <w:r w:rsidRPr="00B46BE9">
        <w:rPr>
          <w:rFonts w:asciiTheme="minorHAnsi" w:hAnsiTheme="minorHAnsi"/>
          <w:sz w:val="20"/>
          <w:szCs w:val="20"/>
        </w:rPr>
        <w:t xml:space="preserve"> Os materiais descriminados no Termo de Referência deverão estar acompanhados do aplicador necessário à sua utilização, sem ônus para a contratante, sendo os mesmos repostos quando de sua avaria durante o uso habitual e devolvidos após o término do(s) presente(s) contrato(s);</w:t>
      </w:r>
    </w:p>
    <w:p w:rsidR="00B46BE9" w:rsidRDefault="00B46BE9" w:rsidP="00B46BE9">
      <w:pPr>
        <w:spacing w:after="0"/>
        <w:jc w:val="both"/>
        <w:rPr>
          <w:rFonts w:ascii="Times New Roman" w:hAnsi="Times New Roman"/>
          <w:sz w:val="24"/>
          <w:szCs w:val="24"/>
        </w:rPr>
      </w:pPr>
      <w:r w:rsidRPr="00B46BE9">
        <w:rPr>
          <w:rFonts w:asciiTheme="minorHAnsi" w:hAnsiTheme="minorHAnsi"/>
          <w:b/>
          <w:sz w:val="20"/>
          <w:szCs w:val="20"/>
        </w:rPr>
        <w:t>n)</w:t>
      </w:r>
      <w:r w:rsidRPr="00B46BE9">
        <w:rPr>
          <w:rFonts w:asciiTheme="minorHAnsi" w:hAnsiTheme="minorHAnsi"/>
          <w:sz w:val="20"/>
          <w:szCs w:val="20"/>
        </w:rPr>
        <w:t xml:space="preserve"> Responsabilizar-se pelo acompanhamento do saldo contratual constante da nota de empenho, sob pena de não pagamento administrativo do que for fornecido </w:t>
      </w:r>
      <w:proofErr w:type="spellStart"/>
      <w:r w:rsidRPr="00B46BE9">
        <w:rPr>
          <w:rFonts w:asciiTheme="minorHAnsi" w:hAnsiTheme="minorHAnsi"/>
          <w:sz w:val="20"/>
          <w:szCs w:val="20"/>
        </w:rPr>
        <w:t>alem</w:t>
      </w:r>
      <w:proofErr w:type="spellEnd"/>
      <w:r w:rsidRPr="00B46BE9">
        <w:rPr>
          <w:rFonts w:asciiTheme="minorHAnsi" w:hAnsiTheme="minorHAnsi"/>
          <w:sz w:val="20"/>
          <w:szCs w:val="20"/>
        </w:rPr>
        <w:t xml:space="preserve"> do empenhado, salvo autorização expressa e prévia da SES. </w:t>
      </w:r>
      <w:r>
        <w:rPr>
          <w:rFonts w:ascii="Times New Roman" w:hAnsi="Times New Roman"/>
          <w:sz w:val="24"/>
          <w:szCs w:val="24"/>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56741A">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AB7811">
      <w:pPr>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r w:rsidR="00AB7811">
        <w:rPr>
          <w:rFonts w:cs="Calibri"/>
          <w:sz w:val="20"/>
          <w:szCs w:val="20"/>
        </w:rPr>
        <w:t xml:space="preserve"> fonte................</w:t>
      </w:r>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56741A">
        <w:rPr>
          <w:rFonts w:cs="Calibri"/>
          <w:b/>
          <w:sz w:val="20"/>
          <w:szCs w:val="20"/>
        </w:rPr>
        <w:t xml:space="preserve">DÉCIMA PRIMEIRA </w:t>
      </w:r>
      <w:r w:rsidR="009963B0" w:rsidRPr="00975295">
        <w:rPr>
          <w:rFonts w:cs="Calibri"/>
          <w:b/>
          <w:sz w:val="20"/>
          <w:szCs w:val="20"/>
        </w:rPr>
        <w:t>–</w:t>
      </w:r>
      <w:r w:rsidRPr="00975295">
        <w:rPr>
          <w:rFonts w:cs="Calibri"/>
          <w:b/>
          <w:sz w:val="20"/>
          <w:szCs w:val="20"/>
        </w:rPr>
        <w:t xml:space="preserve"> DO PAGAMENTO</w:t>
      </w:r>
    </w:p>
    <w:p w:rsidR="00D50FB7" w:rsidRPr="00D50FB7" w:rsidRDefault="004F5A87" w:rsidP="00D50FB7">
      <w:pPr>
        <w:tabs>
          <w:tab w:val="left" w:pos="7200"/>
        </w:tabs>
        <w:spacing w:after="0" w:line="240" w:lineRule="auto"/>
        <w:jc w:val="both"/>
        <w:rPr>
          <w:rFonts w:asciiTheme="minorHAnsi" w:hAnsiTheme="minorHAnsi"/>
          <w:sz w:val="20"/>
          <w:szCs w:val="20"/>
        </w:rPr>
      </w:pPr>
      <w:r w:rsidRPr="004F5A87">
        <w:rPr>
          <w:rFonts w:asciiTheme="minorHAnsi" w:hAnsiTheme="minorHAnsi"/>
          <w:b/>
          <w:sz w:val="20"/>
          <w:szCs w:val="20"/>
        </w:rPr>
        <w:t>a)</w:t>
      </w:r>
      <w:r w:rsidR="00D50FB7" w:rsidRPr="00D50FB7">
        <w:rPr>
          <w:rFonts w:asciiTheme="minorHAnsi" w:hAnsiTheme="minorHAnsi"/>
          <w:sz w:val="20"/>
          <w:szCs w:val="20"/>
        </w:rPr>
        <w:t xml:space="preserve"> O pagamento será efetuado em até 30 (trinta) dias corridos, contados da entrega da nota fiscal de venda.</w:t>
      </w:r>
    </w:p>
    <w:p w:rsidR="00D50FB7" w:rsidRPr="00D50FB7" w:rsidRDefault="004F5A87" w:rsidP="00D50FB7">
      <w:pPr>
        <w:tabs>
          <w:tab w:val="left" w:pos="7200"/>
        </w:tabs>
        <w:spacing w:after="0" w:line="240" w:lineRule="auto"/>
        <w:jc w:val="both"/>
        <w:rPr>
          <w:rFonts w:asciiTheme="minorHAnsi" w:hAnsiTheme="minorHAnsi"/>
          <w:sz w:val="20"/>
          <w:szCs w:val="20"/>
        </w:rPr>
      </w:pPr>
      <w:r w:rsidRPr="004F5A87">
        <w:rPr>
          <w:rFonts w:asciiTheme="minorHAnsi" w:hAnsiTheme="minorHAnsi"/>
          <w:b/>
          <w:sz w:val="20"/>
          <w:szCs w:val="20"/>
        </w:rPr>
        <w:t>b)</w:t>
      </w:r>
      <w:r w:rsidR="00D50FB7" w:rsidRPr="00D50FB7">
        <w:rPr>
          <w:rFonts w:asciiTheme="minorHAnsi" w:hAnsiTheme="minorHAnsi"/>
          <w:sz w:val="20"/>
          <w:szCs w:val="20"/>
        </w:rPr>
        <w:t xml:space="preserve"> Na ocorrência de rejeição da(s) Nota(s) Fiscal(</w:t>
      </w:r>
      <w:proofErr w:type="spellStart"/>
      <w:r w:rsidR="00D50FB7" w:rsidRPr="00D50FB7">
        <w:rPr>
          <w:rFonts w:asciiTheme="minorHAnsi" w:hAnsiTheme="minorHAnsi"/>
          <w:sz w:val="20"/>
          <w:szCs w:val="20"/>
        </w:rPr>
        <w:t>is</w:t>
      </w:r>
      <w:proofErr w:type="spellEnd"/>
      <w:r w:rsidR="00D50FB7" w:rsidRPr="00D50FB7">
        <w:rPr>
          <w:rFonts w:asciiTheme="minorHAnsi" w:hAnsiTheme="minorHAnsi"/>
          <w:sz w:val="20"/>
          <w:szCs w:val="20"/>
        </w:rPr>
        <w:t>), motivada por erro ou incorreções, o prazo estipulado no parágrafo anterior, passará a ser contado a partir da data da sua representação.</w:t>
      </w:r>
    </w:p>
    <w:p w:rsidR="000C0E37" w:rsidRPr="004F5A87" w:rsidRDefault="004F5A87" w:rsidP="0056741A">
      <w:pPr>
        <w:tabs>
          <w:tab w:val="left" w:pos="7200"/>
        </w:tabs>
        <w:spacing w:after="0" w:line="240" w:lineRule="auto"/>
        <w:jc w:val="both"/>
        <w:rPr>
          <w:rFonts w:asciiTheme="minorHAnsi" w:hAnsiTheme="minorHAnsi"/>
          <w:sz w:val="20"/>
          <w:szCs w:val="20"/>
        </w:rPr>
      </w:pPr>
      <w:r w:rsidRPr="004F5A87">
        <w:rPr>
          <w:rFonts w:asciiTheme="minorHAnsi" w:hAnsiTheme="minorHAnsi"/>
          <w:b/>
          <w:sz w:val="20"/>
          <w:szCs w:val="20"/>
        </w:rPr>
        <w:t>c)</w:t>
      </w:r>
      <w:r w:rsidR="00D50FB7" w:rsidRPr="00D50FB7">
        <w:rPr>
          <w:rFonts w:asciiTheme="minorHAnsi" w:hAnsiTheme="minorHAnsi"/>
          <w:sz w:val="20"/>
          <w:szCs w:val="20"/>
        </w:rPr>
        <w:t xml:space="preserve"> O pagamento será processado em Ordem Bancária (OB) mediante depósito na conta corrente bancária em nome da Contratada - em instituição financeira, agência e conta corrente por ela indicada - sendo que a data de exigibilidade do referido pagamento será estabelecida, observado o disposto na Lei n° 8.666/93.</w:t>
      </w:r>
    </w:p>
    <w:p w:rsidR="000C0E37" w:rsidRDefault="000C0E37"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56741A">
        <w:rPr>
          <w:rFonts w:cs="Calibri"/>
          <w:b/>
          <w:sz w:val="20"/>
          <w:szCs w:val="20"/>
        </w:rPr>
        <w:t>DÉCIMA</w:t>
      </w:r>
      <w:r w:rsidR="0056741A" w:rsidRPr="00975295">
        <w:rPr>
          <w:rFonts w:cs="Calibri"/>
          <w:b/>
          <w:sz w:val="20"/>
          <w:szCs w:val="20"/>
        </w:rPr>
        <w:t xml:space="preserve"> </w:t>
      </w:r>
      <w:r w:rsidR="0056741A">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83044" w:rsidRPr="00CD233E" w:rsidTr="003C32A4">
        <w:tc>
          <w:tcPr>
            <w:tcW w:w="8789" w:type="dxa"/>
          </w:tcPr>
          <w:p w:rsidR="00883044" w:rsidRPr="00CD233E" w:rsidRDefault="00883044" w:rsidP="003C32A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
                <w:bCs/>
                <w:spacing w:val="-1"/>
                <w:position w:val="-1"/>
                <w:sz w:val="16"/>
                <w:szCs w:val="16"/>
              </w:rPr>
              <w:t xml:space="preserve"> </w:t>
            </w:r>
            <w:r>
              <w:rPr>
                <w:rFonts w:cs="Arial Narrow"/>
                <w:bCs/>
                <w:spacing w:val="-1"/>
                <w:position w:val="-1"/>
                <w:sz w:val="16"/>
                <w:szCs w:val="16"/>
              </w:rPr>
              <w:t>0250</w:t>
            </w:r>
            <w:r w:rsidRPr="00CD233E">
              <w:rPr>
                <w:rFonts w:cs="Arial Narrow"/>
                <w:b/>
                <w:bCs/>
                <w:spacing w:val="-1"/>
                <w:position w:val="-1"/>
                <w:sz w:val="16"/>
                <w:szCs w:val="16"/>
              </w:rPr>
              <w:tab/>
            </w:r>
          </w:p>
        </w:tc>
      </w:tr>
      <w:tr w:rsidR="00883044" w:rsidRPr="00CD233E" w:rsidTr="003C32A4">
        <w:tc>
          <w:tcPr>
            <w:tcW w:w="8789" w:type="dxa"/>
            <w:shd w:val="clear" w:color="auto" w:fill="auto"/>
          </w:tcPr>
          <w:p w:rsidR="00883044" w:rsidRPr="00CD233E" w:rsidRDefault="00883044" w:rsidP="003C32A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 xml:space="preserve"> 1165/4113</w:t>
            </w:r>
            <w:r w:rsidRPr="00CD233E">
              <w:rPr>
                <w:rFonts w:cs="Arial Narrow"/>
                <w:b/>
                <w:bCs/>
                <w:spacing w:val="-1"/>
                <w:position w:val="-1"/>
                <w:sz w:val="16"/>
                <w:szCs w:val="16"/>
              </w:rPr>
              <w:tab/>
            </w:r>
          </w:p>
        </w:tc>
      </w:tr>
      <w:tr w:rsidR="00883044" w:rsidRPr="00CD233E" w:rsidTr="003C32A4">
        <w:tc>
          <w:tcPr>
            <w:tcW w:w="8789" w:type="dxa"/>
          </w:tcPr>
          <w:p w:rsidR="00883044" w:rsidRPr="00CD233E" w:rsidRDefault="00883044" w:rsidP="003C32A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
                <w:bCs/>
                <w:spacing w:val="-1"/>
                <w:position w:val="-1"/>
                <w:sz w:val="16"/>
                <w:szCs w:val="16"/>
              </w:rPr>
              <w:t xml:space="preserve"> </w:t>
            </w:r>
            <w:r>
              <w:rPr>
                <w:rFonts w:cs="Arial Narrow"/>
                <w:bCs/>
                <w:spacing w:val="-1"/>
                <w:position w:val="-1"/>
                <w:sz w:val="16"/>
                <w:szCs w:val="16"/>
              </w:rPr>
              <w:t>33.90.30</w:t>
            </w:r>
          </w:p>
        </w:tc>
      </w:tr>
    </w:tbl>
    <w:p w:rsidR="00E76ECF" w:rsidRDefault="00891D94" w:rsidP="00891D94">
      <w:pPr>
        <w:spacing w:before="120" w:after="0" w:line="240" w:lineRule="auto"/>
        <w:jc w:val="both"/>
        <w:rPr>
          <w:rFonts w:cs="Calibri"/>
          <w:b/>
          <w:sz w:val="20"/>
          <w:szCs w:val="20"/>
        </w:rPr>
      </w:pPr>
      <w:r w:rsidRPr="00975295">
        <w:rPr>
          <w:rFonts w:cs="Calibri"/>
          <w:b/>
          <w:sz w:val="20"/>
          <w:szCs w:val="20"/>
        </w:rPr>
        <w:t>CLÁUSULA DÉCIMA</w:t>
      </w:r>
      <w:r w:rsidR="00454131">
        <w:rPr>
          <w:rFonts w:cs="Calibri"/>
          <w:b/>
          <w:sz w:val="20"/>
          <w:szCs w:val="20"/>
        </w:rPr>
        <w:t xml:space="preserve"> TERCEIRA </w:t>
      </w:r>
      <w:r w:rsidRPr="00975295">
        <w:rPr>
          <w:rFonts w:cs="Calibri"/>
          <w:b/>
          <w:sz w:val="20"/>
          <w:szCs w:val="20"/>
        </w:rPr>
        <w:t xml:space="preserve"> –</w:t>
      </w:r>
      <w:r>
        <w:rPr>
          <w:rFonts w:cs="Calibri"/>
          <w:b/>
          <w:sz w:val="20"/>
          <w:szCs w:val="20"/>
        </w:rPr>
        <w:t xml:space="preserve"> DA FISCALIZAÇÃO E GESTÃO DO CONTRATO</w:t>
      </w:r>
    </w:p>
    <w:p w:rsidR="00883044" w:rsidRPr="00883044" w:rsidRDefault="00883044" w:rsidP="00891D94">
      <w:pPr>
        <w:spacing w:before="120" w:after="0" w:line="240" w:lineRule="auto"/>
        <w:jc w:val="both"/>
        <w:rPr>
          <w:rFonts w:cs="Calibri"/>
          <w:b/>
          <w:sz w:val="20"/>
          <w:szCs w:val="20"/>
          <w:u w:val="single"/>
        </w:rPr>
      </w:pPr>
      <w:r w:rsidRPr="00883044">
        <w:rPr>
          <w:rFonts w:cs="Calibri"/>
          <w:b/>
          <w:sz w:val="20"/>
          <w:szCs w:val="20"/>
          <w:u w:val="single"/>
        </w:rPr>
        <w:t>Fiscalização:</w:t>
      </w:r>
    </w:p>
    <w:p w:rsidR="00891D94" w:rsidRPr="00186E2B" w:rsidRDefault="00891D94" w:rsidP="00891D94">
      <w:pPr>
        <w:spacing w:after="0" w:line="240" w:lineRule="auto"/>
        <w:jc w:val="both"/>
        <w:rPr>
          <w:rFonts w:asciiTheme="minorHAnsi" w:hAnsiTheme="minorHAnsi" w:cs="Arial"/>
          <w:sz w:val="20"/>
          <w:szCs w:val="20"/>
        </w:rPr>
      </w:pPr>
      <w:r w:rsidRPr="00D3473F">
        <w:rPr>
          <w:rFonts w:asciiTheme="minorHAnsi" w:hAnsiTheme="minorHAnsi" w:cs="Arial"/>
          <w:b/>
          <w:sz w:val="20"/>
          <w:szCs w:val="20"/>
        </w:rPr>
        <w:t>a)</w:t>
      </w:r>
      <w:r>
        <w:rPr>
          <w:rFonts w:asciiTheme="minorHAnsi" w:hAnsiTheme="minorHAnsi" w:cs="Arial"/>
          <w:sz w:val="20"/>
          <w:szCs w:val="20"/>
        </w:rPr>
        <w:t xml:space="preserve"> </w:t>
      </w:r>
      <w:r w:rsidRPr="00186E2B">
        <w:rPr>
          <w:rFonts w:asciiTheme="minorHAnsi" w:hAnsiTheme="minorHAnsi" w:cs="Arial"/>
          <w:sz w:val="20"/>
          <w:szCs w:val="20"/>
        </w:rPr>
        <w:t>A autoridade competente dos Hospitais designará Comissão/Servidor para fiscalização e gestão do(s) contrato(s);</w:t>
      </w:r>
    </w:p>
    <w:p w:rsidR="00891D94" w:rsidRPr="00186E2B" w:rsidRDefault="00891D9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b)</w:t>
      </w:r>
      <w:r w:rsidRPr="00186E2B">
        <w:rPr>
          <w:rFonts w:asciiTheme="minorHAnsi" w:eastAsia="Batang" w:hAnsiTheme="minorHAnsi" w:cs="Arial"/>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891D94" w:rsidRPr="00186E2B" w:rsidRDefault="00891D9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c)</w:t>
      </w:r>
      <w:r>
        <w:rPr>
          <w:rFonts w:asciiTheme="minorHAnsi" w:eastAsia="Batang" w:hAnsiTheme="minorHAnsi" w:cs="Arial"/>
          <w:color w:val="000000"/>
          <w:sz w:val="20"/>
          <w:szCs w:val="20"/>
        </w:rPr>
        <w:t xml:space="preserve"> </w:t>
      </w:r>
      <w:r w:rsidRPr="00186E2B">
        <w:rPr>
          <w:rFonts w:asciiTheme="minorHAnsi" w:eastAsia="Batang" w:hAnsiTheme="minorHAnsi" w:cs="Arial"/>
          <w:color w:val="000000"/>
          <w:sz w:val="20"/>
          <w:szCs w:val="20"/>
        </w:rPr>
        <w:t xml:space="preserve">Atraso superior a 30 dias será considerado inexecução total do ajuste, sem </w:t>
      </w:r>
      <w:r>
        <w:rPr>
          <w:rFonts w:asciiTheme="minorHAnsi" w:eastAsia="Batang" w:hAnsiTheme="minorHAnsi" w:cs="Arial"/>
          <w:color w:val="000000"/>
          <w:sz w:val="20"/>
          <w:szCs w:val="20"/>
        </w:rPr>
        <w:t>prejuízo da multa a ser aplicada</w:t>
      </w:r>
      <w:r w:rsidR="00883044">
        <w:rPr>
          <w:rFonts w:asciiTheme="minorHAnsi" w:eastAsia="Batang" w:hAnsiTheme="minorHAnsi" w:cs="Arial"/>
          <w:color w:val="000000"/>
          <w:sz w:val="20"/>
          <w:szCs w:val="20"/>
        </w:rPr>
        <w:t xml:space="preserve"> nos termos do </w:t>
      </w:r>
      <w:r w:rsidR="00883044" w:rsidRPr="00883044">
        <w:rPr>
          <w:rFonts w:asciiTheme="minorHAnsi" w:eastAsia="Batang" w:hAnsiTheme="minorHAnsi" w:cs="Arial"/>
          <w:b/>
          <w:color w:val="000000"/>
          <w:sz w:val="20"/>
          <w:szCs w:val="20"/>
        </w:rPr>
        <w:t>item b</w:t>
      </w:r>
      <w:r w:rsidR="00883044">
        <w:rPr>
          <w:rFonts w:asciiTheme="minorHAnsi" w:eastAsia="Batang" w:hAnsiTheme="minorHAnsi" w:cs="Arial"/>
          <w:b/>
          <w:color w:val="000000"/>
          <w:sz w:val="20"/>
          <w:szCs w:val="20"/>
        </w:rPr>
        <w:t>.</w:t>
      </w:r>
    </w:p>
    <w:p w:rsidR="00891D94" w:rsidRDefault="00891D9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d)</w:t>
      </w:r>
      <w:r>
        <w:rPr>
          <w:rFonts w:asciiTheme="minorHAnsi" w:eastAsia="Batang" w:hAnsiTheme="minorHAnsi" w:cs="Arial"/>
          <w:color w:val="000000"/>
          <w:sz w:val="20"/>
          <w:szCs w:val="20"/>
        </w:rPr>
        <w:t xml:space="preserve"> </w:t>
      </w:r>
      <w:r w:rsidRPr="00186E2B">
        <w:rPr>
          <w:rFonts w:asciiTheme="minorHAnsi" w:eastAsia="Batang" w:hAnsiTheme="minorHAnsi" w:cs="Arial"/>
          <w:color w:val="000000"/>
          <w:sz w:val="20"/>
          <w:szCs w:val="20"/>
        </w:rPr>
        <w:t xml:space="preserve">Nos casos dos produtos não entregues no prazo estipulado o atraso será contado a partir do primeiro dia útil subsequente ao término do prazo estabelecido para a entrega. </w:t>
      </w:r>
    </w:p>
    <w:p w:rsidR="00883044" w:rsidRPr="00883044" w:rsidRDefault="00883044" w:rsidP="00891D94">
      <w:pPr>
        <w:tabs>
          <w:tab w:val="left" w:pos="567"/>
        </w:tabs>
        <w:spacing w:after="0" w:line="240" w:lineRule="auto"/>
        <w:jc w:val="both"/>
        <w:rPr>
          <w:rFonts w:asciiTheme="minorHAnsi" w:eastAsia="Batang" w:hAnsiTheme="minorHAnsi" w:cs="Arial"/>
          <w:b/>
          <w:color w:val="000000"/>
          <w:sz w:val="20"/>
          <w:szCs w:val="20"/>
          <w:u w:val="single"/>
        </w:rPr>
      </w:pPr>
      <w:r w:rsidRPr="00883044">
        <w:rPr>
          <w:rFonts w:asciiTheme="minorHAnsi" w:eastAsia="Batang" w:hAnsiTheme="minorHAnsi" w:cs="Arial"/>
          <w:b/>
          <w:color w:val="000000"/>
          <w:sz w:val="20"/>
          <w:szCs w:val="20"/>
          <w:u w:val="single"/>
        </w:rPr>
        <w:t>Gestão do contrato:</w:t>
      </w:r>
    </w:p>
    <w:p w:rsidR="00891D94" w:rsidRPr="00186E2B" w:rsidRDefault="0088304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e</w:t>
      </w:r>
      <w:r w:rsidR="00891D94" w:rsidRPr="00D3473F">
        <w:rPr>
          <w:rFonts w:asciiTheme="minorHAnsi" w:eastAsia="Batang" w:hAnsiTheme="minorHAnsi" w:cs="Arial"/>
          <w:b/>
          <w:color w:val="000000"/>
          <w:sz w:val="20"/>
          <w:szCs w:val="20"/>
        </w:rPr>
        <w:t>)</w:t>
      </w:r>
      <w:r w:rsidR="00891D94">
        <w:rPr>
          <w:rFonts w:asciiTheme="minorHAnsi" w:eastAsia="Batang" w:hAnsiTheme="minorHAnsi" w:cs="Arial"/>
          <w:color w:val="000000"/>
          <w:sz w:val="20"/>
          <w:szCs w:val="20"/>
        </w:rPr>
        <w:t xml:space="preserve"> </w:t>
      </w:r>
      <w:r w:rsidR="00891D94" w:rsidRPr="00186E2B">
        <w:rPr>
          <w:rFonts w:asciiTheme="minorHAnsi" w:eastAsia="Batang" w:hAnsiTheme="minorHAnsi" w:cs="Arial"/>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891D94" w:rsidRDefault="0088304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f</w:t>
      </w:r>
      <w:r w:rsidR="00891D94" w:rsidRPr="00D3473F">
        <w:rPr>
          <w:rFonts w:asciiTheme="minorHAnsi" w:eastAsia="Batang" w:hAnsiTheme="minorHAnsi" w:cs="Arial"/>
          <w:b/>
          <w:color w:val="000000"/>
          <w:sz w:val="20"/>
          <w:szCs w:val="20"/>
        </w:rPr>
        <w:t>)</w:t>
      </w:r>
      <w:r w:rsidR="00891D94">
        <w:rPr>
          <w:rFonts w:asciiTheme="minorHAnsi" w:eastAsia="Batang" w:hAnsiTheme="minorHAnsi" w:cs="Arial"/>
          <w:color w:val="000000"/>
          <w:sz w:val="20"/>
          <w:szCs w:val="20"/>
        </w:rPr>
        <w:t xml:space="preserve"> </w:t>
      </w:r>
      <w:r w:rsidR="00891D94" w:rsidRPr="00186E2B">
        <w:rPr>
          <w:rFonts w:asciiTheme="minorHAnsi" w:eastAsia="Batang" w:hAnsiTheme="minorHAnsi" w:cs="Arial"/>
          <w:color w:val="000000"/>
          <w:sz w:val="20"/>
          <w:szCs w:val="20"/>
        </w:rPr>
        <w:t>As penalidades aplicadas só poderão ser relevadas nos casos de força maior, devidamente comprovado, a critério da admin</w:t>
      </w:r>
      <w:r w:rsidR="00891D94">
        <w:rPr>
          <w:rFonts w:asciiTheme="minorHAnsi" w:eastAsia="Batang" w:hAnsiTheme="minorHAnsi" w:cs="Arial"/>
          <w:color w:val="000000"/>
          <w:sz w:val="20"/>
          <w:szCs w:val="20"/>
        </w:rPr>
        <w:t>istração da Secretaria da Saúde;</w:t>
      </w:r>
    </w:p>
    <w:p w:rsidR="00891D94" w:rsidRPr="00186E2B" w:rsidRDefault="00883044" w:rsidP="00891D94">
      <w:pPr>
        <w:pStyle w:val="Recuodecorpodetexto"/>
        <w:tabs>
          <w:tab w:val="num" w:pos="709"/>
          <w:tab w:val="left" w:pos="2127"/>
        </w:tabs>
        <w:spacing w:after="0" w:line="240" w:lineRule="auto"/>
        <w:ind w:left="0"/>
        <w:jc w:val="both"/>
        <w:rPr>
          <w:rFonts w:asciiTheme="minorHAnsi" w:hAnsiTheme="minorHAnsi" w:cs="Arial"/>
          <w:sz w:val="20"/>
          <w:szCs w:val="20"/>
        </w:rPr>
      </w:pPr>
      <w:r w:rsidRPr="00D3473F">
        <w:rPr>
          <w:rFonts w:asciiTheme="minorHAnsi" w:hAnsiTheme="minorHAnsi" w:cs="Arial"/>
          <w:b/>
          <w:sz w:val="20"/>
          <w:szCs w:val="20"/>
        </w:rPr>
        <w:t>g</w:t>
      </w:r>
      <w:r w:rsidR="00891D94" w:rsidRPr="00D3473F">
        <w:rPr>
          <w:rFonts w:asciiTheme="minorHAnsi" w:hAnsiTheme="minorHAnsi" w:cs="Arial"/>
          <w:b/>
          <w:sz w:val="20"/>
          <w:szCs w:val="20"/>
        </w:rPr>
        <w:t>)</w:t>
      </w:r>
      <w:r w:rsidR="00891D94">
        <w:rPr>
          <w:rFonts w:asciiTheme="minorHAnsi" w:hAnsiTheme="minorHAnsi" w:cs="Arial"/>
          <w:sz w:val="20"/>
          <w:szCs w:val="20"/>
        </w:rPr>
        <w:t xml:space="preserve"> </w:t>
      </w:r>
      <w:r w:rsidR="00891D94" w:rsidRPr="00186E2B">
        <w:rPr>
          <w:rFonts w:asciiTheme="minorHAnsi" w:hAnsiTheme="minorHAnsi" w:cs="Arial"/>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891D94" w:rsidRDefault="00883044" w:rsidP="00891D94">
      <w:pPr>
        <w:pStyle w:val="Recuodecorpodetexto"/>
        <w:tabs>
          <w:tab w:val="num" w:pos="709"/>
          <w:tab w:val="left" w:pos="2127"/>
        </w:tabs>
        <w:spacing w:after="0" w:line="240" w:lineRule="auto"/>
        <w:ind w:left="0"/>
        <w:jc w:val="both"/>
        <w:rPr>
          <w:rFonts w:asciiTheme="minorHAnsi" w:hAnsiTheme="minorHAnsi" w:cs="Arial"/>
          <w:sz w:val="20"/>
          <w:szCs w:val="20"/>
        </w:rPr>
      </w:pPr>
      <w:r w:rsidRPr="00D3473F">
        <w:rPr>
          <w:rFonts w:asciiTheme="minorHAnsi" w:hAnsiTheme="minorHAnsi" w:cs="Arial"/>
          <w:b/>
          <w:sz w:val="20"/>
          <w:szCs w:val="20"/>
        </w:rPr>
        <w:t>h</w:t>
      </w:r>
      <w:r w:rsidR="00891D94" w:rsidRPr="00D3473F">
        <w:rPr>
          <w:rFonts w:asciiTheme="minorHAnsi" w:hAnsiTheme="minorHAnsi" w:cs="Arial"/>
          <w:b/>
          <w:sz w:val="20"/>
          <w:szCs w:val="20"/>
        </w:rPr>
        <w:t>)</w:t>
      </w:r>
      <w:r w:rsidR="00891D94">
        <w:rPr>
          <w:rFonts w:asciiTheme="minorHAnsi" w:hAnsiTheme="minorHAnsi" w:cs="Arial"/>
          <w:sz w:val="20"/>
          <w:szCs w:val="20"/>
        </w:rPr>
        <w:t xml:space="preserve"> </w:t>
      </w:r>
      <w:r w:rsidR="00891D94" w:rsidRPr="00186E2B">
        <w:rPr>
          <w:rFonts w:asciiTheme="minorHAnsi" w:hAnsiTheme="minorHAnsi" w:cs="Arial"/>
          <w:sz w:val="20"/>
          <w:szCs w:val="20"/>
        </w:rPr>
        <w:t>Correrão por conta da contratada todas as despesas de embalagem, seguros, transporte, carga e descarga, tributos, encargos trabalhistas e previdenciários, decorrentes da entrega dos produtos.</w:t>
      </w:r>
    </w:p>
    <w:p w:rsidR="00E91BD2" w:rsidRDefault="00E91BD2" w:rsidP="00891D94">
      <w:pPr>
        <w:pStyle w:val="Recuodecorpodetexto"/>
        <w:tabs>
          <w:tab w:val="num" w:pos="709"/>
          <w:tab w:val="left" w:pos="2127"/>
        </w:tabs>
        <w:spacing w:after="0" w:line="240" w:lineRule="auto"/>
        <w:ind w:left="0"/>
        <w:jc w:val="both"/>
        <w:rPr>
          <w:rFonts w:cs="Calibri"/>
          <w:b/>
          <w:sz w:val="20"/>
          <w:szCs w:val="20"/>
        </w:rPr>
      </w:pPr>
    </w:p>
    <w:p w:rsidR="00E91BD2" w:rsidRDefault="00E91BD2" w:rsidP="00891D94">
      <w:pPr>
        <w:pStyle w:val="Recuodecorpodetexto"/>
        <w:tabs>
          <w:tab w:val="num" w:pos="709"/>
          <w:tab w:val="left" w:pos="2127"/>
        </w:tabs>
        <w:spacing w:after="0" w:line="240" w:lineRule="auto"/>
        <w:ind w:left="0"/>
        <w:jc w:val="both"/>
        <w:rPr>
          <w:rFonts w:cs="Calibri"/>
          <w:b/>
          <w:sz w:val="20"/>
          <w:szCs w:val="20"/>
        </w:rPr>
      </w:pPr>
      <w:r w:rsidRPr="00975295">
        <w:rPr>
          <w:rFonts w:cs="Calibri"/>
          <w:b/>
          <w:sz w:val="20"/>
          <w:szCs w:val="20"/>
        </w:rPr>
        <w:t xml:space="preserve">CLÁUSULA DÉCIMA </w:t>
      </w:r>
      <w:r w:rsidR="00454131">
        <w:rPr>
          <w:rFonts w:cs="Calibri"/>
          <w:b/>
          <w:sz w:val="20"/>
          <w:szCs w:val="20"/>
        </w:rPr>
        <w:t xml:space="preserve">QUARTA </w:t>
      </w:r>
      <w:r w:rsidRPr="00975295">
        <w:rPr>
          <w:rFonts w:cs="Calibri"/>
          <w:b/>
          <w:sz w:val="20"/>
          <w:szCs w:val="20"/>
        </w:rPr>
        <w:t>–</w:t>
      </w:r>
      <w:r>
        <w:rPr>
          <w:rFonts w:cs="Calibri"/>
          <w:b/>
          <w:sz w:val="20"/>
          <w:szCs w:val="20"/>
        </w:rPr>
        <w:t xml:space="preserve"> DAS SANÇÕES POR INADIMPLEMENTO </w:t>
      </w:r>
    </w:p>
    <w:p w:rsidR="00E91BD2" w:rsidRPr="00E91BD2" w:rsidRDefault="00E91BD2" w:rsidP="00E91BD2">
      <w:pPr>
        <w:autoSpaceDE w:val="0"/>
        <w:autoSpaceDN w:val="0"/>
        <w:adjustRightInd w:val="0"/>
        <w:spacing w:after="0" w:line="240" w:lineRule="auto"/>
        <w:jc w:val="both"/>
        <w:rPr>
          <w:rFonts w:asciiTheme="minorHAnsi" w:hAnsiTheme="minorHAnsi"/>
          <w:sz w:val="20"/>
          <w:szCs w:val="20"/>
        </w:rPr>
      </w:pPr>
      <w:r w:rsidRPr="00D3473F">
        <w:rPr>
          <w:rFonts w:asciiTheme="minorHAnsi" w:hAnsiTheme="minorHAnsi"/>
          <w:b/>
          <w:sz w:val="20"/>
          <w:szCs w:val="20"/>
        </w:rPr>
        <w:t>a)</w:t>
      </w:r>
      <w:r w:rsidRPr="00E91BD2">
        <w:rPr>
          <w:rFonts w:asciiTheme="minorHAnsi" w:hAnsiTheme="minorHAnsi"/>
          <w:sz w:val="20"/>
          <w:szCs w:val="20"/>
        </w:rPr>
        <w:t xml:space="preserve"> Serão aplicadas as Sanções Administrativas previstas nos Artigos 86 e 87 da Lei de Licitações, nº. 8.666/93, em caso de descumprimento das obrigações e condições de fornecimento.</w:t>
      </w:r>
    </w:p>
    <w:p w:rsidR="00E91BD2" w:rsidRPr="00E91BD2" w:rsidRDefault="00E91BD2" w:rsidP="00E91BD2">
      <w:pPr>
        <w:autoSpaceDE w:val="0"/>
        <w:autoSpaceDN w:val="0"/>
        <w:adjustRightInd w:val="0"/>
        <w:spacing w:after="0" w:line="240" w:lineRule="auto"/>
        <w:jc w:val="both"/>
        <w:rPr>
          <w:rFonts w:asciiTheme="minorHAnsi" w:hAnsiTheme="minorHAnsi"/>
          <w:sz w:val="20"/>
          <w:szCs w:val="20"/>
        </w:rPr>
      </w:pPr>
      <w:r w:rsidRPr="00D3473F">
        <w:rPr>
          <w:rFonts w:asciiTheme="minorHAnsi" w:hAnsiTheme="minorHAnsi"/>
          <w:b/>
          <w:sz w:val="20"/>
          <w:szCs w:val="20"/>
        </w:rPr>
        <w:t>b)</w:t>
      </w:r>
      <w:r w:rsidRPr="00E91BD2">
        <w:rPr>
          <w:rFonts w:asciiTheme="minorHAnsi" w:hAnsiTheme="minorHAnsi"/>
          <w:sz w:val="20"/>
          <w:szCs w:val="20"/>
        </w:rPr>
        <w:t xml:space="preserve"> A Secretaria de Estado da Saúde poderá considerar suspenso, administrativamente, a execução do objeto, independentemente de qualquer interpelação judicial ou extrajudicial nos casos de:</w:t>
      </w:r>
    </w:p>
    <w:p w:rsidR="00E91BD2" w:rsidRPr="00E91BD2" w:rsidRDefault="00E91BD2" w:rsidP="00E91BD2">
      <w:pPr>
        <w:autoSpaceDE w:val="0"/>
        <w:autoSpaceDN w:val="0"/>
        <w:adjustRightInd w:val="0"/>
        <w:spacing w:after="0" w:line="240" w:lineRule="auto"/>
        <w:jc w:val="both"/>
        <w:rPr>
          <w:rFonts w:asciiTheme="minorHAnsi" w:hAnsiTheme="minorHAnsi"/>
          <w:sz w:val="20"/>
          <w:szCs w:val="20"/>
        </w:rPr>
      </w:pPr>
      <w:r w:rsidRPr="00D3473F">
        <w:rPr>
          <w:rFonts w:asciiTheme="minorHAnsi" w:hAnsiTheme="minorHAnsi"/>
          <w:b/>
          <w:sz w:val="20"/>
          <w:szCs w:val="20"/>
        </w:rPr>
        <w:t>c)</w:t>
      </w:r>
      <w:r w:rsidRPr="00E91BD2">
        <w:rPr>
          <w:rFonts w:asciiTheme="minorHAnsi" w:hAnsiTheme="minorHAnsi"/>
          <w:sz w:val="20"/>
          <w:szCs w:val="20"/>
        </w:rPr>
        <w:t xml:space="preserve"> Em caso de inexecução do objeto e inadimplemento contratual.</w:t>
      </w:r>
    </w:p>
    <w:p w:rsidR="00E91BD2" w:rsidRPr="00E91BD2" w:rsidRDefault="00E91BD2" w:rsidP="00E91BD2">
      <w:pPr>
        <w:autoSpaceDE w:val="0"/>
        <w:autoSpaceDN w:val="0"/>
        <w:adjustRightInd w:val="0"/>
        <w:spacing w:after="0" w:line="240" w:lineRule="auto"/>
        <w:jc w:val="both"/>
        <w:rPr>
          <w:rFonts w:asciiTheme="minorHAnsi" w:hAnsiTheme="minorHAnsi"/>
          <w:sz w:val="20"/>
          <w:szCs w:val="20"/>
        </w:rPr>
      </w:pPr>
      <w:r w:rsidRPr="00D3473F">
        <w:rPr>
          <w:rFonts w:asciiTheme="minorHAnsi" w:hAnsiTheme="minorHAnsi"/>
          <w:b/>
          <w:sz w:val="20"/>
          <w:szCs w:val="20"/>
        </w:rPr>
        <w:t>d)</w:t>
      </w:r>
      <w:r w:rsidRPr="00E91BD2">
        <w:rPr>
          <w:rFonts w:asciiTheme="minorHAnsi" w:hAnsi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citados no artigo 78 da mesma lei, garantida a prévia defesa sempre mediante notificação por escrito.</w:t>
      </w:r>
    </w:p>
    <w:p w:rsidR="00E91BD2" w:rsidRPr="00E91BD2" w:rsidRDefault="00E91BD2" w:rsidP="00E91BD2">
      <w:pPr>
        <w:autoSpaceDE w:val="0"/>
        <w:autoSpaceDN w:val="0"/>
        <w:adjustRightInd w:val="0"/>
        <w:spacing w:after="0" w:line="240" w:lineRule="auto"/>
        <w:jc w:val="both"/>
        <w:rPr>
          <w:rFonts w:ascii="Times New Roman" w:hAnsi="Times New Roman"/>
          <w:sz w:val="24"/>
          <w:szCs w:val="24"/>
        </w:rPr>
      </w:pPr>
      <w:r w:rsidRPr="00D3473F">
        <w:rPr>
          <w:rFonts w:asciiTheme="minorHAnsi" w:hAnsiTheme="minorHAnsi"/>
          <w:b/>
          <w:sz w:val="20"/>
          <w:szCs w:val="20"/>
        </w:rPr>
        <w:t>e)</w:t>
      </w:r>
      <w:r w:rsidRPr="00E91BD2">
        <w:rPr>
          <w:rFonts w:asciiTheme="minorHAnsi" w:hAnsiTheme="minorHAnsi"/>
          <w:sz w:val="20"/>
          <w:szCs w:val="20"/>
        </w:rPr>
        <w:t xml:space="preserve"> A rescisão também se submeterá ao regime previsto no artigo 79, seus incisos e parágrafos da Lei 8.666\93.</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454131">
        <w:rPr>
          <w:rFonts w:cs="Calibri"/>
          <w:b/>
          <w:sz w:val="20"/>
          <w:szCs w:val="20"/>
        </w:rPr>
        <w:t>QUINTA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454131">
        <w:rPr>
          <w:rFonts w:cs="Calibri"/>
          <w:b/>
          <w:sz w:val="20"/>
          <w:szCs w:val="20"/>
        </w:rPr>
        <w:t xml:space="preserve">SEXTA </w:t>
      </w:r>
      <w:r w:rsidR="009963B0" w:rsidRPr="00975295">
        <w:rPr>
          <w:rFonts w:cs="Calibri"/>
          <w:b/>
          <w:sz w:val="20"/>
          <w:szCs w:val="20"/>
        </w:rPr>
        <w:t>–</w:t>
      </w:r>
      <w:r w:rsidRPr="00975295">
        <w:rPr>
          <w:rFonts w:cs="Calibri"/>
          <w:b/>
          <w:sz w:val="20"/>
          <w:szCs w:val="20"/>
        </w:rPr>
        <w:t xml:space="preserve"> DAS PENALIDADES</w:t>
      </w:r>
    </w:p>
    <w:p w:rsidR="00B946A1" w:rsidRPr="00975295" w:rsidRDefault="00D3473F" w:rsidP="00376B72">
      <w:pPr>
        <w:spacing w:after="0" w:line="240" w:lineRule="auto"/>
        <w:jc w:val="both"/>
        <w:rPr>
          <w:rFonts w:cs="Calibri"/>
          <w:sz w:val="20"/>
          <w:szCs w:val="20"/>
        </w:rPr>
      </w:pPr>
      <w:r>
        <w:rPr>
          <w:rFonts w:cs="Calibri"/>
          <w:b/>
          <w:snapToGrid w:val="0"/>
          <w:sz w:val="20"/>
          <w:szCs w:val="20"/>
        </w:rPr>
        <w:t xml:space="preserve">a) </w:t>
      </w:r>
      <w:r w:rsidR="00B946A1"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B946A1" w:rsidRPr="00975295">
        <w:rPr>
          <w:rFonts w:cs="Calibri"/>
          <w:sz w:val="20"/>
          <w:szCs w:val="20"/>
        </w:rPr>
        <w:t>,</w:t>
      </w:r>
      <w:r w:rsidR="00C10A03">
        <w:rPr>
          <w:rFonts w:cs="Calibri"/>
          <w:sz w:val="20"/>
          <w:szCs w:val="20"/>
        </w:rPr>
        <w:t xml:space="preserve"> e</w:t>
      </w:r>
      <w:r w:rsidR="00B946A1" w:rsidRPr="00975295">
        <w:rPr>
          <w:rFonts w:cs="Calibri"/>
          <w:sz w:val="20"/>
          <w:szCs w:val="20"/>
        </w:rPr>
        <w:t xml:space="preserve"> será descredenciad</w:t>
      </w:r>
      <w:r w:rsidR="00C10A03">
        <w:rPr>
          <w:rFonts w:cs="Calibri"/>
          <w:sz w:val="20"/>
          <w:szCs w:val="20"/>
        </w:rPr>
        <w:t>a</w:t>
      </w:r>
      <w:r w:rsidR="00B946A1"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00B946A1" w:rsidRPr="00975295">
        <w:rPr>
          <w:rFonts w:cs="Calibri"/>
          <w:sz w:val="20"/>
          <w:szCs w:val="20"/>
        </w:rPr>
        <w:t xml:space="preserve"> de cadastramento de fornecedores a que se refere o inciso XIV do art. 4</w:t>
      </w:r>
      <w:r w:rsidR="0080494C">
        <w:rPr>
          <w:rFonts w:cs="Calibri"/>
          <w:sz w:val="20"/>
          <w:szCs w:val="20"/>
        </w:rPr>
        <w:t>º</w:t>
      </w:r>
      <w:r w:rsidR="00B946A1" w:rsidRPr="00975295">
        <w:rPr>
          <w:rFonts w:cs="Calibri"/>
          <w:sz w:val="20"/>
          <w:szCs w:val="20"/>
        </w:rPr>
        <w:t xml:space="preserve"> da Lei 10.520/02, pelo prazo de até 5 (cinco) anos, sem prejuízo</w:t>
      </w:r>
      <w:r w:rsidR="005027CA">
        <w:rPr>
          <w:rFonts w:cs="Calibri"/>
          <w:sz w:val="20"/>
          <w:szCs w:val="20"/>
        </w:rPr>
        <w:t xml:space="preserve"> do disposto nos </w:t>
      </w:r>
      <w:proofErr w:type="spellStart"/>
      <w:r w:rsidR="005027CA">
        <w:rPr>
          <w:rFonts w:cs="Calibri"/>
          <w:sz w:val="20"/>
          <w:szCs w:val="20"/>
        </w:rPr>
        <w:t>arts</w:t>
      </w:r>
      <w:proofErr w:type="spellEnd"/>
      <w:r w:rsidR="005027CA">
        <w:rPr>
          <w:rFonts w:cs="Calibri"/>
          <w:sz w:val="20"/>
          <w:szCs w:val="20"/>
        </w:rPr>
        <w:t>. 86 e 87 da Lei 8.666/93,</w:t>
      </w:r>
      <w:r w:rsidR="00B946A1"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00B946A1" w:rsidRPr="00975295">
        <w:rPr>
          <w:rFonts w:cs="Calibri"/>
          <w:sz w:val="20"/>
          <w:szCs w:val="20"/>
        </w:rPr>
        <w:t xml:space="preserve"> no contrato e </w:t>
      </w:r>
      <w:r w:rsidR="005027CA">
        <w:rPr>
          <w:rFonts w:cs="Calibri"/>
          <w:sz w:val="20"/>
          <w:szCs w:val="20"/>
        </w:rPr>
        <w:t>n</w:t>
      </w:r>
      <w:r w:rsidR="00B946A1" w:rsidRPr="00975295">
        <w:rPr>
          <w:rFonts w:cs="Calibri"/>
          <w:sz w:val="20"/>
          <w:szCs w:val="20"/>
        </w:rPr>
        <w:t>as demais cominações legais.</w:t>
      </w:r>
    </w:p>
    <w:p w:rsidR="00B946A1" w:rsidRPr="00975295" w:rsidRDefault="00D3473F" w:rsidP="00376B72">
      <w:pPr>
        <w:shd w:val="clear" w:color="auto" w:fill="FFFFFF"/>
        <w:spacing w:after="0" w:line="240" w:lineRule="auto"/>
        <w:jc w:val="both"/>
        <w:outlineLvl w:val="0"/>
        <w:rPr>
          <w:rFonts w:cs="Calibri"/>
          <w:snapToGrid w:val="0"/>
          <w:sz w:val="20"/>
          <w:szCs w:val="20"/>
        </w:rPr>
      </w:pPr>
      <w:r>
        <w:rPr>
          <w:rFonts w:cs="Calibri"/>
          <w:b/>
          <w:snapToGrid w:val="0"/>
          <w:sz w:val="20"/>
          <w:szCs w:val="20"/>
        </w:rPr>
        <w:t>b)</w:t>
      </w:r>
      <w:r w:rsidR="00B946A1" w:rsidRPr="00975295">
        <w:rPr>
          <w:rFonts w:cs="Calibri"/>
          <w:snapToGrid w:val="0"/>
          <w:sz w:val="20"/>
          <w:szCs w:val="20"/>
        </w:rPr>
        <w:t xml:space="preserve"> A multa será aplicada à razão de </w:t>
      </w:r>
      <w:r w:rsidR="00B946A1" w:rsidRPr="00975295">
        <w:rPr>
          <w:rFonts w:cs="Calibri"/>
          <w:snapToGrid w:val="0"/>
          <w:sz w:val="20"/>
          <w:szCs w:val="20"/>
          <w:shd w:val="clear" w:color="auto" w:fill="FFFFFF"/>
        </w:rPr>
        <w:t>1% (um por cento)</w:t>
      </w:r>
      <w:r w:rsidR="00B946A1" w:rsidRPr="00975295">
        <w:rPr>
          <w:rFonts w:cs="Calibri"/>
          <w:snapToGrid w:val="0"/>
          <w:sz w:val="20"/>
          <w:szCs w:val="20"/>
        </w:rPr>
        <w:t xml:space="preserve"> sobre o valor total do contrato, por dia de atraso.</w:t>
      </w:r>
    </w:p>
    <w:p w:rsidR="00B946A1" w:rsidRPr="00975295" w:rsidRDefault="00D3473F" w:rsidP="00376B72">
      <w:pPr>
        <w:shd w:val="clear" w:color="auto" w:fill="FFFFFF"/>
        <w:spacing w:after="0" w:line="240" w:lineRule="auto"/>
        <w:jc w:val="both"/>
        <w:rPr>
          <w:rFonts w:cs="Calibri"/>
          <w:snapToGrid w:val="0"/>
          <w:sz w:val="20"/>
          <w:szCs w:val="20"/>
        </w:rPr>
      </w:pPr>
      <w:r>
        <w:rPr>
          <w:rFonts w:cs="Calibri"/>
          <w:b/>
          <w:snapToGrid w:val="0"/>
          <w:sz w:val="20"/>
          <w:szCs w:val="20"/>
        </w:rPr>
        <w:t>c)</w:t>
      </w:r>
      <w:r w:rsidR="00B946A1"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00B946A1"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00B946A1" w:rsidRPr="00975295">
        <w:rPr>
          <w:rFonts w:cs="Calibri"/>
          <w:snapToGrid w:val="0"/>
          <w:sz w:val="20"/>
          <w:szCs w:val="20"/>
          <w:shd w:val="clear" w:color="auto" w:fill="FFFFFF"/>
        </w:rPr>
        <w:t xml:space="preserve"> por cento) </w:t>
      </w:r>
      <w:r w:rsidR="00B946A1" w:rsidRPr="00975295">
        <w:rPr>
          <w:rFonts w:cs="Calibri"/>
          <w:snapToGrid w:val="0"/>
          <w:sz w:val="20"/>
          <w:szCs w:val="20"/>
        </w:rPr>
        <w:t>do valor do contrato.</w:t>
      </w:r>
    </w:p>
    <w:p w:rsidR="00B946A1" w:rsidRPr="00975295" w:rsidRDefault="00D3473F" w:rsidP="00376B72">
      <w:pPr>
        <w:spacing w:after="0" w:line="240" w:lineRule="auto"/>
        <w:jc w:val="both"/>
        <w:outlineLvl w:val="0"/>
        <w:rPr>
          <w:rFonts w:cs="Calibri"/>
          <w:snapToGrid w:val="0"/>
          <w:sz w:val="20"/>
          <w:szCs w:val="20"/>
        </w:rPr>
      </w:pPr>
      <w:r>
        <w:rPr>
          <w:rFonts w:cs="Calibri"/>
          <w:b/>
          <w:snapToGrid w:val="0"/>
          <w:sz w:val="20"/>
          <w:szCs w:val="20"/>
        </w:rPr>
        <w:t>d)</w:t>
      </w:r>
      <w:r w:rsidR="00B946A1"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D3473F" w:rsidP="00376B72">
      <w:pPr>
        <w:spacing w:after="0" w:line="240" w:lineRule="auto"/>
        <w:jc w:val="both"/>
        <w:rPr>
          <w:rFonts w:cs="Calibri"/>
          <w:snapToGrid w:val="0"/>
          <w:sz w:val="20"/>
          <w:szCs w:val="20"/>
        </w:rPr>
      </w:pPr>
      <w:r>
        <w:rPr>
          <w:rFonts w:cs="Calibri"/>
          <w:b/>
          <w:snapToGrid w:val="0"/>
          <w:sz w:val="20"/>
          <w:szCs w:val="20"/>
        </w:rPr>
        <w:t>e)</w:t>
      </w:r>
      <w:r w:rsidR="00B946A1" w:rsidRPr="00975295">
        <w:rPr>
          <w:rFonts w:cs="Calibri"/>
          <w:snapToGrid w:val="0"/>
          <w:sz w:val="20"/>
          <w:szCs w:val="20"/>
        </w:rPr>
        <w:t xml:space="preserve"> Nenhuma parte será responsável perante a outra pelos atrasos ocasionados por motivo de força maior ou caso fortuito.</w:t>
      </w:r>
    </w:p>
    <w:p w:rsidR="00B946A1" w:rsidRDefault="00D3473F" w:rsidP="001B1CD8">
      <w:pPr>
        <w:tabs>
          <w:tab w:val="left" w:pos="284"/>
          <w:tab w:val="left" w:pos="709"/>
        </w:tabs>
        <w:spacing w:after="120" w:line="240" w:lineRule="auto"/>
        <w:jc w:val="both"/>
        <w:rPr>
          <w:rFonts w:cs="Calibri"/>
          <w:b/>
          <w:sz w:val="20"/>
          <w:szCs w:val="20"/>
        </w:rPr>
      </w:pPr>
      <w:r>
        <w:rPr>
          <w:rFonts w:cs="Calibri"/>
          <w:b/>
          <w:sz w:val="20"/>
          <w:szCs w:val="20"/>
        </w:rPr>
        <w:t>f)</w:t>
      </w:r>
      <w:r w:rsidR="00B946A1" w:rsidRPr="00975295">
        <w:rPr>
          <w:rFonts w:cs="Calibri"/>
          <w:b/>
          <w:sz w:val="20"/>
          <w:szCs w:val="20"/>
        </w:rPr>
        <w:t xml:space="preserve"> </w:t>
      </w:r>
      <w:r w:rsidR="00B946A1" w:rsidRPr="00975295">
        <w:rPr>
          <w:rFonts w:cs="Calibri"/>
          <w:sz w:val="20"/>
          <w:szCs w:val="20"/>
        </w:rPr>
        <w:t>O procedimento para aplicação das sanções será de responsabilidade do órgão requisitante, sem prejuízo do direito ao contraditório e da ampla defesa</w:t>
      </w:r>
      <w:r w:rsidR="00B946A1"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54131">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DA VIGÊNCIA </w:t>
      </w:r>
    </w:p>
    <w:p w:rsidR="0082154C" w:rsidRDefault="00935906" w:rsidP="00C020A0">
      <w:pPr>
        <w:spacing w:before="120" w:after="0" w:line="240" w:lineRule="auto"/>
        <w:jc w:val="both"/>
        <w:rPr>
          <w:rFonts w:cs="Calibri"/>
          <w:b/>
          <w:sz w:val="20"/>
          <w:szCs w:val="20"/>
        </w:rPr>
      </w:pPr>
      <w:r>
        <w:rPr>
          <w:rFonts w:asciiTheme="minorHAnsi" w:hAnsiTheme="minorHAnsi"/>
          <w:color w:val="000000"/>
          <w:sz w:val="20"/>
          <w:szCs w:val="20"/>
        </w:rPr>
        <w:t>O presente</w:t>
      </w:r>
      <w:r w:rsidR="0082154C" w:rsidRPr="0082154C">
        <w:rPr>
          <w:rFonts w:asciiTheme="minorHAnsi" w:hAnsiTheme="minorHAnsi"/>
          <w:color w:val="000000"/>
          <w:sz w:val="20"/>
          <w:szCs w:val="20"/>
        </w:rPr>
        <w:t xml:space="preserve"> Termo Contratual e terá vigência de 12 (doze) meses, a contar da data de assinatura.</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54131">
        <w:rPr>
          <w:rFonts w:cs="Calibri"/>
          <w:b/>
          <w:sz w:val="20"/>
          <w:szCs w:val="20"/>
        </w:rPr>
        <w:t>OITAVA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54131">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454131" w:rsidP="009963B0">
      <w:pPr>
        <w:spacing w:after="0" w:line="240" w:lineRule="auto"/>
        <w:jc w:val="both"/>
        <w:rPr>
          <w:rFonts w:cs="Calibri"/>
          <w:b/>
          <w:sz w:val="20"/>
          <w:szCs w:val="20"/>
        </w:rPr>
      </w:pPr>
      <w:r>
        <w:rPr>
          <w:rFonts w:cs="Calibri"/>
          <w:b/>
          <w:sz w:val="20"/>
          <w:szCs w:val="20"/>
        </w:rPr>
        <w:t>CLÁUSULA VIGÉSIMA</w:t>
      </w:r>
      <w:r w:rsidR="009963B0" w:rsidRPr="00975295">
        <w:rPr>
          <w:rFonts w:cs="Calibri"/>
          <w:b/>
          <w:sz w:val="20"/>
          <w:szCs w:val="20"/>
        </w:rPr>
        <w:t xml:space="preserve"> – </w:t>
      </w:r>
      <w:r w:rsidR="009963B0">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454131" w:rsidP="00C020A0">
      <w:pPr>
        <w:spacing w:before="120" w:after="0" w:line="240" w:lineRule="auto"/>
        <w:jc w:val="both"/>
        <w:rPr>
          <w:rFonts w:cs="Calibri"/>
          <w:b/>
          <w:sz w:val="20"/>
          <w:szCs w:val="20"/>
        </w:rPr>
      </w:pPr>
      <w:r>
        <w:rPr>
          <w:rFonts w:cs="Calibri"/>
          <w:b/>
          <w:sz w:val="20"/>
          <w:szCs w:val="20"/>
        </w:rPr>
        <w:t xml:space="preserve">CLÁUSULA VIGÉSIMA PRIMEIRA </w:t>
      </w:r>
      <w:r w:rsidR="00B946A1"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D11A6D" w:rsidRPr="00EF278F" w:rsidRDefault="00D11A6D" w:rsidP="00D11A6D">
      <w:pPr>
        <w:spacing w:after="0" w:line="240" w:lineRule="auto"/>
        <w:jc w:val="both"/>
        <w:rPr>
          <w:rFonts w:cs="Calibri"/>
          <w:b/>
          <w:sz w:val="20"/>
          <w:szCs w:val="20"/>
        </w:rPr>
      </w:pPr>
      <w:r w:rsidRPr="00EF278F">
        <w:rPr>
          <w:rFonts w:cs="Calibri"/>
          <w:b/>
          <w:sz w:val="20"/>
          <w:szCs w:val="20"/>
        </w:rPr>
        <w:t xml:space="preserve">CLÁUSULA </w:t>
      </w:r>
      <w:r w:rsidR="00454131">
        <w:rPr>
          <w:rFonts w:cs="Calibri"/>
          <w:b/>
          <w:sz w:val="20"/>
          <w:szCs w:val="20"/>
        </w:rPr>
        <w:t>VIGÉSIMA SEGUNDA</w:t>
      </w:r>
      <w:r w:rsidRPr="00EF278F">
        <w:rPr>
          <w:rFonts w:cs="Calibri"/>
          <w:b/>
          <w:sz w:val="20"/>
          <w:szCs w:val="20"/>
        </w:rPr>
        <w:t xml:space="preserve"> – DOS CASOS OMISSOS</w:t>
      </w:r>
    </w:p>
    <w:p w:rsidR="00B4290C" w:rsidRPr="009963B0" w:rsidRDefault="00B4290C" w:rsidP="00B4290C">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454131" w:rsidP="00C020A0">
      <w:pPr>
        <w:spacing w:before="120" w:after="0" w:line="240" w:lineRule="auto"/>
        <w:jc w:val="both"/>
        <w:rPr>
          <w:rFonts w:cs="Calibri"/>
          <w:b/>
          <w:sz w:val="20"/>
          <w:szCs w:val="20"/>
        </w:rPr>
      </w:pPr>
      <w:r>
        <w:rPr>
          <w:rFonts w:cs="Calibri"/>
          <w:b/>
          <w:sz w:val="20"/>
          <w:szCs w:val="20"/>
        </w:rPr>
        <w:t xml:space="preserve">CLÁUSULA VIGÉSIMA TERCEIRA </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963B0"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82154C" w:rsidRDefault="0082154C"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D11A6D">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7546D" w:rsidRDefault="00F7546D"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D945F7" w:rsidRDefault="00D945F7" w:rsidP="00E81979">
      <w:pPr>
        <w:pStyle w:val="Corpodetexto2"/>
        <w:spacing w:before="120" w:line="240" w:lineRule="auto"/>
        <w:ind w:right="516"/>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E0516A">
        <w:rPr>
          <w:rFonts w:cs="Arial"/>
          <w:b/>
          <w:sz w:val="20"/>
          <w:szCs w:val="20"/>
        </w:rPr>
        <w:t>7</w:t>
      </w:r>
    </w:p>
    <w:p w:rsidR="00DA7366" w:rsidRPr="00DA7366" w:rsidRDefault="00DA7366" w:rsidP="00DA7366">
      <w:pPr>
        <w:spacing w:before="120" w:after="120" w:line="240" w:lineRule="auto"/>
        <w:jc w:val="both"/>
        <w:rPr>
          <w:rFonts w:asciiTheme="minorHAnsi" w:hAnsiTheme="minorHAnsi" w:cs="Arial"/>
          <w:sz w:val="20"/>
          <w:szCs w:val="20"/>
        </w:rPr>
      </w:pPr>
      <w:r w:rsidRPr="00DA7366">
        <w:rPr>
          <w:rFonts w:asciiTheme="minorHAnsi" w:hAnsiTheme="minorHAnsi" w:cs="Arial"/>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sidR="00D945F7">
        <w:rPr>
          <w:rFonts w:asciiTheme="minorHAnsi" w:hAnsiTheme="minorHAnsi" w:cs="Arial"/>
          <w:sz w:val="20"/>
          <w:szCs w:val="20"/>
        </w:rPr>
        <w:t xml:space="preserve"> </w:t>
      </w:r>
      <w:r w:rsidRPr="00DA7366">
        <w:rPr>
          <w:rFonts w:asciiTheme="minorHAnsi" w:hAnsiTheme="minorHAnsi" w:cs="Arial"/>
          <w:sz w:val="20"/>
          <w:szCs w:val="20"/>
        </w:rPr>
        <w:t>n° 000/201</w:t>
      </w:r>
      <w:r w:rsidR="00D945F7">
        <w:rPr>
          <w:rFonts w:asciiTheme="minorHAnsi" w:hAnsiTheme="minorHAnsi" w:cs="Arial"/>
          <w:sz w:val="20"/>
          <w:szCs w:val="20"/>
        </w:rPr>
        <w:t>7</w:t>
      </w:r>
      <w:r w:rsidRPr="00DA7366">
        <w:rPr>
          <w:rFonts w:asciiTheme="minorHAnsi" w:hAnsiTheme="minorHAnsi" w:cs="Arial"/>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82154C" w:rsidRPr="0082154C" w:rsidRDefault="0082154C" w:rsidP="00975295">
      <w:pPr>
        <w:numPr>
          <w:ilvl w:val="0"/>
          <w:numId w:val="11"/>
        </w:numPr>
        <w:spacing w:before="120" w:after="120" w:line="240" w:lineRule="auto"/>
        <w:ind w:left="357" w:hanging="357"/>
        <w:jc w:val="both"/>
        <w:rPr>
          <w:rFonts w:asciiTheme="minorHAnsi" w:hAnsiTheme="minorHAnsi" w:cs="Arial"/>
          <w:color w:val="000000"/>
          <w:sz w:val="20"/>
          <w:szCs w:val="20"/>
        </w:rPr>
      </w:pPr>
      <w:r w:rsidRPr="0082154C">
        <w:rPr>
          <w:rFonts w:asciiTheme="minorHAnsi" w:hAnsiTheme="minorHAnsi"/>
          <w:color w:val="000000"/>
          <w:sz w:val="20"/>
          <w:szCs w:val="20"/>
        </w:rPr>
        <w:t>O presente Termo de Referencia se efetivará por meio da assinatura do Termo Contratual e terá vigência de 12 (doze) meses, a contar da data de assinatura.</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w:t>
      </w:r>
      <w:r w:rsidR="00D945F7">
        <w:rPr>
          <w:rFonts w:cs="Arial"/>
          <w:b/>
          <w:sz w:val="20"/>
          <w:szCs w:val="20"/>
        </w:rPr>
        <w:t>4</w:t>
      </w:r>
      <w:r w:rsidRPr="00975295">
        <w:rPr>
          <w:rFonts w:cs="Arial"/>
          <w:b/>
          <w:sz w:val="20"/>
          <w:szCs w:val="20"/>
        </w:rPr>
        <w:t>.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através de seus representantes credenciados no certame, juntamente com o(a)</w:t>
      </w:r>
      <w:r w:rsidRPr="00975295">
        <w:rPr>
          <w:rFonts w:cs="Arial"/>
          <w:b/>
          <w:sz w:val="20"/>
          <w:szCs w:val="20"/>
        </w:rPr>
        <w:t>Pregoeiro(a)</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E0516A">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DA7366" w:rsidRPr="00EA4D61" w:rsidRDefault="00DA7366" w:rsidP="00DA7366">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DA7366" w:rsidRPr="0050194C" w:rsidRDefault="00DA7366" w:rsidP="00DA7366">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DA7366" w:rsidRPr="00EA4D61" w:rsidRDefault="00DA7366" w:rsidP="00DA7366">
      <w:pPr>
        <w:spacing w:before="120" w:after="120" w:line="240" w:lineRule="auto"/>
        <w:jc w:val="both"/>
        <w:rPr>
          <w:rFonts w:asciiTheme="minorHAnsi" w:hAnsiTheme="minorHAnsi" w:cs="Arial"/>
          <w:b/>
          <w:sz w:val="20"/>
          <w:szCs w:val="20"/>
        </w:rPr>
      </w:pPr>
    </w:p>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DA7366" w:rsidRPr="00EA4D61" w:rsidTr="00DA7366">
        <w:tc>
          <w:tcPr>
            <w:tcW w:w="70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DA7366" w:rsidRPr="00EA4D61" w:rsidTr="00DA7366">
        <w:tc>
          <w:tcPr>
            <w:tcW w:w="70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70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70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240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1560"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155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1134"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r>
      <w:tr w:rsidR="00DA7366" w:rsidRPr="00EA4D61" w:rsidTr="00DA7366">
        <w:tblPrEx>
          <w:tblLook w:val="0000" w:firstRow="0" w:lastRow="0" w:firstColumn="0" w:lastColumn="0" w:noHBand="0" w:noVBand="0"/>
        </w:tblPrEx>
        <w:tc>
          <w:tcPr>
            <w:tcW w:w="7655" w:type="dxa"/>
            <w:gridSpan w:val="6"/>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r>
    </w:tbl>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D945F7" w:rsidRDefault="00E9605D" w:rsidP="009963B0">
      <w:pPr>
        <w:pStyle w:val="Corpodetexto2"/>
        <w:spacing w:before="120" w:line="240" w:lineRule="auto"/>
        <w:ind w:right="516"/>
        <w:jc w:val="center"/>
        <w:rPr>
          <w:rFonts w:cs="Arial"/>
          <w:b/>
        </w:rPr>
      </w:pPr>
      <w:r>
        <w:rPr>
          <w:rFonts w:cs="Arial"/>
          <w:b/>
        </w:rPr>
        <w:t xml:space="preserve">   </w:t>
      </w:r>
    </w:p>
    <w:p w:rsidR="00D945F7" w:rsidRDefault="00D945F7" w:rsidP="009963B0">
      <w:pPr>
        <w:pStyle w:val="Corpodetexto2"/>
        <w:spacing w:before="120" w:line="240" w:lineRule="auto"/>
        <w:ind w:right="516"/>
        <w:jc w:val="center"/>
        <w:rPr>
          <w:rFonts w:cs="Arial"/>
          <w:b/>
        </w:rPr>
      </w:pPr>
    </w:p>
    <w:p w:rsidR="00D945F7" w:rsidRDefault="00D945F7" w:rsidP="009963B0">
      <w:pPr>
        <w:pStyle w:val="Corpodetexto2"/>
        <w:spacing w:before="120" w:line="240" w:lineRule="auto"/>
        <w:ind w:right="516"/>
        <w:jc w:val="center"/>
        <w:rPr>
          <w:rFonts w:cs="Arial"/>
          <w:b/>
        </w:rPr>
      </w:pPr>
    </w:p>
    <w:p w:rsidR="009963B0" w:rsidRDefault="00E9605D" w:rsidP="009963B0">
      <w:pPr>
        <w:pStyle w:val="Corpodetexto2"/>
        <w:spacing w:before="120" w:line="240" w:lineRule="auto"/>
        <w:ind w:right="516"/>
        <w:jc w:val="center"/>
        <w:rPr>
          <w:rFonts w:cs="Arial"/>
          <w:b/>
        </w:rPr>
      </w:pPr>
      <w:r>
        <w:rPr>
          <w:rFonts w:cs="Arial"/>
          <w:b/>
        </w:rPr>
        <w:t xml:space="preserve">  </w:t>
      </w:r>
      <w:r w:rsidR="009963B0"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E9605D" w:rsidRPr="00CB03EE" w:rsidRDefault="00E9605D" w:rsidP="00E9605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E9605D" w:rsidRPr="00CB03EE" w:rsidRDefault="00E9605D" w:rsidP="00E9605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E9605D" w:rsidRPr="00CB03EE" w:rsidTr="00D75D58">
              <w:trPr>
                <w:trHeight w:val="258"/>
                <w:jc w:val="center"/>
              </w:trPr>
              <w:tc>
                <w:tcPr>
                  <w:tcW w:w="9130" w:type="dxa"/>
                  <w:gridSpan w:val="6"/>
                </w:tcPr>
                <w:p w:rsidR="00E9605D" w:rsidRPr="00CB03EE" w:rsidRDefault="00E9605D" w:rsidP="00D75D5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E9605D" w:rsidRPr="00CB03EE" w:rsidTr="00D75D58">
              <w:trPr>
                <w:trHeight w:val="1009"/>
                <w:jc w:val="center"/>
              </w:trPr>
              <w:tc>
                <w:tcPr>
                  <w:tcW w:w="9130" w:type="dxa"/>
                  <w:gridSpan w:val="6"/>
                </w:tcPr>
                <w:p w:rsidR="00E9605D" w:rsidRPr="00CB03EE" w:rsidRDefault="00E9605D" w:rsidP="00D75D5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E9605D" w:rsidRPr="00CB03EE" w:rsidRDefault="00E9605D" w:rsidP="00D75D5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E9605D" w:rsidRPr="00CB03EE" w:rsidRDefault="00E9605D" w:rsidP="00D75D5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E9605D" w:rsidRPr="00CB03EE" w:rsidRDefault="00E9605D" w:rsidP="00D75D5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E9605D" w:rsidRPr="00CB03EE" w:rsidTr="00D75D58">
              <w:trPr>
                <w:trHeight w:val="503"/>
                <w:jc w:val="center"/>
              </w:trPr>
              <w:tc>
                <w:tcPr>
                  <w:tcW w:w="61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E9605D" w:rsidRPr="00CB03EE" w:rsidTr="00D75D58">
              <w:trPr>
                <w:trHeight w:val="245"/>
                <w:jc w:val="center"/>
              </w:trPr>
              <w:tc>
                <w:tcPr>
                  <w:tcW w:w="61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85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3490"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1110"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111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1955"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r>
            <w:tr w:rsidR="00E9605D" w:rsidRPr="00CB03EE" w:rsidTr="00D75D58">
              <w:trPr>
                <w:trHeight w:val="245"/>
                <w:jc w:val="center"/>
              </w:trPr>
              <w:tc>
                <w:tcPr>
                  <w:tcW w:w="61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85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3490"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110"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11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955"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r>
            <w:tr w:rsidR="00E9605D" w:rsidRPr="00CB03EE" w:rsidTr="00D75D58">
              <w:trPr>
                <w:trHeight w:val="258"/>
                <w:jc w:val="center"/>
              </w:trPr>
              <w:tc>
                <w:tcPr>
                  <w:tcW w:w="61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85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3490"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110"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11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955"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r>
            <w:tr w:rsidR="00E9605D" w:rsidRPr="00CB03EE" w:rsidTr="00D75D58">
              <w:trPr>
                <w:trHeight w:val="245"/>
                <w:jc w:val="center"/>
              </w:trPr>
              <w:tc>
                <w:tcPr>
                  <w:tcW w:w="7175" w:type="dxa"/>
                  <w:gridSpan w:val="5"/>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r>
            <w:tr w:rsidR="00E9605D" w:rsidRPr="00CB03EE" w:rsidTr="00D75D58">
              <w:trPr>
                <w:trHeight w:val="333"/>
                <w:jc w:val="center"/>
              </w:trPr>
              <w:tc>
                <w:tcPr>
                  <w:tcW w:w="9130" w:type="dxa"/>
                  <w:gridSpan w:val="6"/>
                  <w:vAlign w:val="bottom"/>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E9605D" w:rsidRPr="00CB03EE" w:rsidRDefault="00E9605D" w:rsidP="00E9605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2F25C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2F25C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2F25C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E9605D">
        <w:trPr>
          <w:trHeight w:val="3808"/>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E9605D" w:rsidRPr="00CB03EE" w:rsidRDefault="00E9605D" w:rsidP="00E9605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E9605D" w:rsidRPr="00CB03EE" w:rsidRDefault="00E9605D" w:rsidP="00E9605D">
            <w:pPr>
              <w:pStyle w:val="Default"/>
              <w:jc w:val="both"/>
              <w:rPr>
                <w:sz w:val="20"/>
                <w:szCs w:val="20"/>
              </w:rPr>
            </w:pPr>
          </w:p>
          <w:p w:rsidR="00E9605D" w:rsidRPr="00CB03EE" w:rsidRDefault="00E9605D" w:rsidP="00E9605D">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E9605D" w:rsidRPr="00CB03EE" w:rsidRDefault="00E9605D" w:rsidP="00E9605D">
            <w:pPr>
              <w:widowControl w:val="0"/>
              <w:autoSpaceDE w:val="0"/>
              <w:autoSpaceDN w:val="0"/>
              <w:adjustRightInd w:val="0"/>
              <w:spacing w:after="0" w:line="240" w:lineRule="auto"/>
              <w:jc w:val="both"/>
              <w:rPr>
                <w:rFonts w:cs="Calibri"/>
                <w:bCs/>
                <w:color w:val="000000"/>
                <w:sz w:val="20"/>
                <w:szCs w:val="20"/>
              </w:rPr>
            </w:pPr>
          </w:p>
          <w:p w:rsidR="00E9605D" w:rsidRPr="00CB03EE" w:rsidRDefault="00E9605D" w:rsidP="00E9605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9605D"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Pr="00CB03EE"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Pr="00CB03EE" w:rsidRDefault="00E9605D" w:rsidP="00E9605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E9605D" w:rsidRPr="00E9605D" w:rsidRDefault="00E9605D" w:rsidP="00E9605D">
            <w:pPr>
              <w:rPr>
                <w:rFonts w:cs="Calibri"/>
                <w:sz w:val="20"/>
                <w:szCs w:val="20"/>
              </w:rPr>
            </w:pPr>
          </w:p>
        </w:tc>
      </w:tr>
    </w:tbl>
    <w:p w:rsidR="001E3649" w:rsidRDefault="001E3649" w:rsidP="009963B0">
      <w:pPr>
        <w:pStyle w:val="Corpodetexto2"/>
        <w:spacing w:before="120" w:line="240" w:lineRule="auto"/>
        <w:ind w:right="516"/>
        <w:jc w:val="center"/>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25C4" w:rsidRDefault="002F25C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25C4" w:rsidRDefault="002F25C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25C4" w:rsidRDefault="002F25C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25C4" w:rsidRDefault="002F25C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9605D" w:rsidRDefault="00E960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9605D" w:rsidRDefault="00E960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9605D" w:rsidRDefault="00E960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2F25C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2F25C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9956A2">
      <w:headerReference w:type="default" r:id="rId19"/>
      <w:footerReference w:type="default" r:id="rId20"/>
      <w:pgSz w:w="11920" w:h="16840"/>
      <w:pgMar w:top="2386"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06" w:rsidRDefault="00935906">
      <w:pPr>
        <w:spacing w:after="0" w:line="240" w:lineRule="auto"/>
      </w:pPr>
      <w:r>
        <w:separator/>
      </w:r>
    </w:p>
  </w:endnote>
  <w:endnote w:type="continuationSeparator" w:id="0">
    <w:p w:rsidR="00935906" w:rsidRDefault="0093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06" w:rsidRDefault="0093590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sidR="00D945F7">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935906" w:rsidRPr="00171348" w:rsidRDefault="0093590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945F7" w:rsidRPr="00D945F7">
                  <w:rPr>
                    <w:rFonts w:ascii="Cambria" w:hAnsi="Cambria"/>
                    <w:noProof/>
                    <w:sz w:val="32"/>
                    <w:szCs w:val="44"/>
                  </w:rPr>
                  <w:t>46</w:t>
                </w:r>
                <w:r w:rsidRPr="00171348">
                  <w:rPr>
                    <w:sz w:val="16"/>
                  </w:rPr>
                  <w:fldChar w:fldCharType="end"/>
                </w:r>
              </w:p>
            </w:txbxContent>
          </v:textbox>
          <w10:wrap anchorx="page" anchory="margin"/>
        </v:rect>
      </w:pict>
    </w:r>
  </w:p>
  <w:p w:rsidR="00935906" w:rsidRDefault="0093590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35906" w:rsidRPr="005D646A" w:rsidRDefault="00935906">
    <w:pPr>
      <w:pStyle w:val="Rodap"/>
      <w:rPr>
        <w:sz w:val="20"/>
      </w:rPr>
    </w:pPr>
  </w:p>
  <w:p w:rsidR="00935906" w:rsidRDefault="0093590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06" w:rsidRDefault="00935906">
      <w:pPr>
        <w:spacing w:after="0" w:line="240" w:lineRule="auto"/>
      </w:pPr>
      <w:r>
        <w:separator/>
      </w:r>
    </w:p>
  </w:footnote>
  <w:footnote w:type="continuationSeparator" w:id="0">
    <w:p w:rsidR="00935906" w:rsidRDefault="0093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06" w:rsidRDefault="00935906"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-394335</wp:posOffset>
          </wp:positionH>
          <wp:positionV relativeFrom="page">
            <wp:posOffset>-198755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935906" w:rsidRDefault="00935906" w:rsidP="00376B72">
    <w:pPr>
      <w:widowControl w:val="0"/>
      <w:tabs>
        <w:tab w:val="left" w:pos="1390"/>
      </w:tabs>
      <w:autoSpaceDE w:val="0"/>
      <w:autoSpaceDN w:val="0"/>
      <w:adjustRightInd w:val="0"/>
      <w:spacing w:after="0" w:line="200" w:lineRule="exact"/>
      <w:rPr>
        <w:noProof/>
      </w:rPr>
    </w:pPr>
    <w:r>
      <w:rPr>
        <w:noProof/>
      </w:rPr>
      <w:tab/>
    </w:r>
  </w:p>
  <w:p w:rsidR="00935906" w:rsidRDefault="00935906" w:rsidP="009956A2">
    <w:pPr>
      <w:widowControl w:val="0"/>
      <w:tabs>
        <w:tab w:val="left" w:pos="889"/>
      </w:tabs>
      <w:autoSpaceDE w:val="0"/>
      <w:autoSpaceDN w:val="0"/>
      <w:adjustRightInd w:val="0"/>
      <w:spacing w:after="0" w:line="200" w:lineRule="exact"/>
      <w:rPr>
        <w:noProof/>
      </w:rPr>
    </w:pPr>
  </w:p>
  <w:p w:rsidR="00935906" w:rsidRDefault="00935906" w:rsidP="00376B72">
    <w:pPr>
      <w:widowControl w:val="0"/>
      <w:tabs>
        <w:tab w:val="left" w:pos="889"/>
      </w:tabs>
      <w:autoSpaceDE w:val="0"/>
      <w:autoSpaceDN w:val="0"/>
      <w:adjustRightInd w:val="0"/>
      <w:spacing w:after="0" w:line="200" w:lineRule="exact"/>
      <w:jc w:val="center"/>
      <w:rPr>
        <w:noProof/>
      </w:rPr>
    </w:pPr>
  </w:p>
  <w:p w:rsidR="00935906" w:rsidRDefault="00935906" w:rsidP="00376B72">
    <w:pPr>
      <w:widowControl w:val="0"/>
      <w:autoSpaceDE w:val="0"/>
      <w:autoSpaceDN w:val="0"/>
      <w:adjustRightInd w:val="0"/>
      <w:spacing w:after="0" w:line="200" w:lineRule="exact"/>
      <w:jc w:val="center"/>
      <w:rPr>
        <w:rFonts w:ascii="Arial" w:hAnsi="Arial" w:cs="Arial"/>
        <w:b/>
        <w:bCs/>
        <w:sz w:val="18"/>
      </w:rPr>
    </w:pPr>
  </w:p>
  <w:p w:rsidR="00935906" w:rsidRDefault="00935906" w:rsidP="00376B72">
    <w:pPr>
      <w:widowControl w:val="0"/>
      <w:autoSpaceDE w:val="0"/>
      <w:autoSpaceDN w:val="0"/>
      <w:adjustRightInd w:val="0"/>
      <w:spacing w:after="0" w:line="200" w:lineRule="exact"/>
      <w:jc w:val="center"/>
      <w:rPr>
        <w:rFonts w:ascii="Arial" w:hAnsi="Arial" w:cs="Arial"/>
        <w:b/>
        <w:bCs/>
        <w:sz w:val="18"/>
      </w:rPr>
    </w:pPr>
  </w:p>
  <w:p w:rsidR="00935906" w:rsidRPr="00376B72" w:rsidRDefault="0093590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D945F7">
      <w:rPr>
        <w:rFonts w:ascii="Arial Narrow" w:hAnsi="Arial Narrow" w:cs="Arial"/>
        <w:b/>
        <w:bCs/>
        <w:color w:val="000000"/>
        <w:sz w:val="18"/>
      </w:rPr>
      <w:t>189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6/30550/010308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1DFA"/>
    <w:multiLevelType w:val="hybridMultilevel"/>
    <w:tmpl w:val="98C671D8"/>
    <w:lvl w:ilvl="0" w:tplc="F35EE68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8C2F78"/>
    <w:multiLevelType w:val="multilevel"/>
    <w:tmpl w:val="7DA80EB0"/>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1E52C14"/>
    <w:multiLevelType w:val="hybridMultilevel"/>
    <w:tmpl w:val="7F88071C"/>
    <w:lvl w:ilvl="0" w:tplc="0416000F">
      <w:start w:val="1"/>
      <w:numFmt w:val="decimal"/>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3DE4D71"/>
    <w:multiLevelType w:val="hybridMultilevel"/>
    <w:tmpl w:val="C40CA8C8"/>
    <w:lvl w:ilvl="0" w:tplc="6AF6C18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791579"/>
    <w:multiLevelType w:val="hybridMultilevel"/>
    <w:tmpl w:val="53DEE69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1FEC4DA1"/>
    <w:multiLevelType w:val="hybridMultilevel"/>
    <w:tmpl w:val="DC2407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2C62C54"/>
    <w:multiLevelType w:val="hybridMultilevel"/>
    <w:tmpl w:val="832E03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3">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6D016A3"/>
    <w:multiLevelType w:val="hybridMultilevel"/>
    <w:tmpl w:val="6060A076"/>
    <w:lvl w:ilvl="0" w:tplc="4B1CCC1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39CE590B"/>
    <w:multiLevelType w:val="hybridMultilevel"/>
    <w:tmpl w:val="E5EC293C"/>
    <w:lvl w:ilvl="0" w:tplc="4C2CC5AC">
      <w:start w:val="1"/>
      <w:numFmt w:val="lowerLetter"/>
      <w:lvlText w:val="%1)"/>
      <w:lvlJc w:val="left"/>
      <w:pPr>
        <w:ind w:left="928"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7">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9">
    <w:nsid w:val="475C5B98"/>
    <w:multiLevelType w:val="hybridMultilevel"/>
    <w:tmpl w:val="10A869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DB26A7B"/>
    <w:multiLevelType w:val="multilevel"/>
    <w:tmpl w:val="7170750A"/>
    <w:lvl w:ilvl="0">
      <w:start w:val="7"/>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Zero"/>
      <w:lvlText w:val="%1.%2.%3."/>
      <w:lvlJc w:val="left"/>
      <w:pPr>
        <w:ind w:left="720" w:firstLine="0"/>
      </w:pPr>
      <w:rPr>
        <w:vertAlign w:val="baseline"/>
      </w:rPr>
    </w:lvl>
    <w:lvl w:ilvl="3">
      <w:start w:val="1"/>
      <w:numFmt w:val="decimalZero"/>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5BC2DE8"/>
    <w:multiLevelType w:val="multilevel"/>
    <w:tmpl w:val="AA6EF0C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3AB49AC"/>
    <w:multiLevelType w:val="hybridMultilevel"/>
    <w:tmpl w:val="10A869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76AC7B97"/>
    <w:multiLevelType w:val="hybridMultilevel"/>
    <w:tmpl w:val="8CCAA01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3"/>
  </w:num>
  <w:num w:numId="2">
    <w:abstractNumId w:val="6"/>
  </w:num>
  <w:num w:numId="3">
    <w:abstractNumId w:val="5"/>
  </w:num>
  <w:num w:numId="4">
    <w:abstractNumId w:val="20"/>
  </w:num>
  <w:num w:numId="5">
    <w:abstractNumId w:val="28"/>
  </w:num>
  <w:num w:numId="6">
    <w:abstractNumId w:val="8"/>
  </w:num>
  <w:num w:numId="7">
    <w:abstractNumId w:val="14"/>
  </w:num>
  <w:num w:numId="8">
    <w:abstractNumId w:val="1"/>
  </w:num>
  <w:num w:numId="9">
    <w:abstractNumId w:val="30"/>
  </w:num>
  <w:num w:numId="10">
    <w:abstractNumId w:val="15"/>
  </w:num>
  <w:num w:numId="11">
    <w:abstractNumId w:val="3"/>
  </w:num>
  <w:num w:numId="12">
    <w:abstractNumId w:val="10"/>
  </w:num>
  <w:num w:numId="13">
    <w:abstractNumId w:val="36"/>
  </w:num>
  <w:num w:numId="14">
    <w:abstractNumId w:val="26"/>
  </w:num>
  <w:num w:numId="15">
    <w:abstractNumId w:val="41"/>
  </w:num>
  <w:num w:numId="16">
    <w:abstractNumId w:val="13"/>
  </w:num>
  <w:num w:numId="17">
    <w:abstractNumId w:val="4"/>
  </w:num>
  <w:num w:numId="18">
    <w:abstractNumId w:val="12"/>
  </w:num>
  <w:num w:numId="19">
    <w:abstractNumId w:val="19"/>
  </w:num>
  <w:num w:numId="20">
    <w:abstractNumId w:val="23"/>
  </w:num>
  <w:num w:numId="21">
    <w:abstractNumId w:val="32"/>
  </w:num>
  <w:num w:numId="22">
    <w:abstractNumId w:val="11"/>
  </w:num>
  <w:num w:numId="23">
    <w:abstractNumId w:val="38"/>
  </w:num>
  <w:num w:numId="24">
    <w:abstractNumId w:val="27"/>
  </w:num>
  <w:num w:numId="25">
    <w:abstractNumId w:val="42"/>
  </w:num>
  <w:num w:numId="26">
    <w:abstractNumId w:val="22"/>
  </w:num>
  <w:num w:numId="27">
    <w:abstractNumId w:val="35"/>
  </w:num>
  <w:num w:numId="28">
    <w:abstractNumId w:val="34"/>
  </w:num>
  <w:num w:numId="29">
    <w:abstractNumId w:val="21"/>
  </w:num>
  <w:num w:numId="30">
    <w:abstractNumId w:val="31"/>
  </w:num>
  <w:num w:numId="31">
    <w:abstractNumId w:val="7"/>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4"/>
  </w:num>
  <w:num w:numId="39">
    <w:abstractNumId w:val="29"/>
  </w:num>
  <w:num w:numId="40">
    <w:abstractNumId w:val="25"/>
  </w:num>
  <w:num w:numId="41">
    <w:abstractNumId w:val="37"/>
  </w:num>
  <w:num w:numId="42">
    <w:abstractNumId w:val="39"/>
  </w:num>
  <w:num w:numId="43">
    <w:abstractNumId w:val="40"/>
  </w:num>
  <w:num w:numId="44">
    <w:abstractNumId w:val="16"/>
  </w:num>
  <w:num w:numId="45">
    <w:abstractNumId w:val="2"/>
  </w:num>
  <w:num w:numId="46">
    <w:abstractNumId w:val="18"/>
  </w:num>
  <w:num w:numId="47">
    <w:abstractNumId w:val="1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D97"/>
    <w:rsid w:val="00005616"/>
    <w:rsid w:val="00011C4F"/>
    <w:rsid w:val="00014B0A"/>
    <w:rsid w:val="00014FEB"/>
    <w:rsid w:val="000151FA"/>
    <w:rsid w:val="000161D6"/>
    <w:rsid w:val="000206D8"/>
    <w:rsid w:val="00020BB7"/>
    <w:rsid w:val="00021FC3"/>
    <w:rsid w:val="0002302C"/>
    <w:rsid w:val="00025C98"/>
    <w:rsid w:val="00025CE9"/>
    <w:rsid w:val="00027496"/>
    <w:rsid w:val="00027D31"/>
    <w:rsid w:val="00032526"/>
    <w:rsid w:val="00034930"/>
    <w:rsid w:val="00034F10"/>
    <w:rsid w:val="0003511E"/>
    <w:rsid w:val="00041DAE"/>
    <w:rsid w:val="00044752"/>
    <w:rsid w:val="0004672D"/>
    <w:rsid w:val="00046FD7"/>
    <w:rsid w:val="0004748C"/>
    <w:rsid w:val="00050436"/>
    <w:rsid w:val="00051AAF"/>
    <w:rsid w:val="00052FFF"/>
    <w:rsid w:val="00054F6A"/>
    <w:rsid w:val="00056856"/>
    <w:rsid w:val="00057024"/>
    <w:rsid w:val="00063361"/>
    <w:rsid w:val="000637CC"/>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B1F"/>
    <w:rsid w:val="00091D33"/>
    <w:rsid w:val="000922C6"/>
    <w:rsid w:val="0009549F"/>
    <w:rsid w:val="00095808"/>
    <w:rsid w:val="00095814"/>
    <w:rsid w:val="000963C2"/>
    <w:rsid w:val="0009681A"/>
    <w:rsid w:val="000971DA"/>
    <w:rsid w:val="000A00B6"/>
    <w:rsid w:val="000A261E"/>
    <w:rsid w:val="000A2A24"/>
    <w:rsid w:val="000A56BE"/>
    <w:rsid w:val="000A79A2"/>
    <w:rsid w:val="000A79D8"/>
    <w:rsid w:val="000B022E"/>
    <w:rsid w:val="000B16BC"/>
    <w:rsid w:val="000B2BBF"/>
    <w:rsid w:val="000B4B6B"/>
    <w:rsid w:val="000C0E37"/>
    <w:rsid w:val="000C1924"/>
    <w:rsid w:val="000C5541"/>
    <w:rsid w:val="000C7CDE"/>
    <w:rsid w:val="000D1151"/>
    <w:rsid w:val="000D21A3"/>
    <w:rsid w:val="000D30D3"/>
    <w:rsid w:val="000D3E3E"/>
    <w:rsid w:val="000D4323"/>
    <w:rsid w:val="000D6055"/>
    <w:rsid w:val="000E0279"/>
    <w:rsid w:val="000E213B"/>
    <w:rsid w:val="000E50C1"/>
    <w:rsid w:val="000E58FA"/>
    <w:rsid w:val="000E5D4F"/>
    <w:rsid w:val="000F07AE"/>
    <w:rsid w:val="000F28E2"/>
    <w:rsid w:val="000F2EE4"/>
    <w:rsid w:val="000F42A5"/>
    <w:rsid w:val="000F454F"/>
    <w:rsid w:val="000F7DFB"/>
    <w:rsid w:val="00100E8F"/>
    <w:rsid w:val="001037FC"/>
    <w:rsid w:val="00111077"/>
    <w:rsid w:val="00113EE4"/>
    <w:rsid w:val="0011567F"/>
    <w:rsid w:val="001214D3"/>
    <w:rsid w:val="00123068"/>
    <w:rsid w:val="00123515"/>
    <w:rsid w:val="0012557F"/>
    <w:rsid w:val="001270A0"/>
    <w:rsid w:val="001359E2"/>
    <w:rsid w:val="00141E15"/>
    <w:rsid w:val="00144989"/>
    <w:rsid w:val="001452F5"/>
    <w:rsid w:val="00153D31"/>
    <w:rsid w:val="00153FC8"/>
    <w:rsid w:val="00155086"/>
    <w:rsid w:val="001552EE"/>
    <w:rsid w:val="00160904"/>
    <w:rsid w:val="00161E1D"/>
    <w:rsid w:val="00162246"/>
    <w:rsid w:val="001626F9"/>
    <w:rsid w:val="00162B86"/>
    <w:rsid w:val="00164DF3"/>
    <w:rsid w:val="00166183"/>
    <w:rsid w:val="00167617"/>
    <w:rsid w:val="00170326"/>
    <w:rsid w:val="00172C5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0BD7"/>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C715B"/>
    <w:rsid w:val="001D2C43"/>
    <w:rsid w:val="001D4521"/>
    <w:rsid w:val="001D4C88"/>
    <w:rsid w:val="001D51AE"/>
    <w:rsid w:val="001D56D2"/>
    <w:rsid w:val="001E1518"/>
    <w:rsid w:val="001E216F"/>
    <w:rsid w:val="001E230E"/>
    <w:rsid w:val="001E3649"/>
    <w:rsid w:val="001E450C"/>
    <w:rsid w:val="001E4A83"/>
    <w:rsid w:val="001E7F9E"/>
    <w:rsid w:val="001F2647"/>
    <w:rsid w:val="001F2B1B"/>
    <w:rsid w:val="001F2F69"/>
    <w:rsid w:val="001F34C2"/>
    <w:rsid w:val="001F4070"/>
    <w:rsid w:val="001F4858"/>
    <w:rsid w:val="001F74AC"/>
    <w:rsid w:val="00200436"/>
    <w:rsid w:val="00200B9F"/>
    <w:rsid w:val="00200FA2"/>
    <w:rsid w:val="002023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1BE8"/>
    <w:rsid w:val="00245101"/>
    <w:rsid w:val="002451FB"/>
    <w:rsid w:val="00250367"/>
    <w:rsid w:val="00250688"/>
    <w:rsid w:val="00250EE2"/>
    <w:rsid w:val="00253CAE"/>
    <w:rsid w:val="002635F2"/>
    <w:rsid w:val="00266E4B"/>
    <w:rsid w:val="002676BE"/>
    <w:rsid w:val="00273950"/>
    <w:rsid w:val="00275074"/>
    <w:rsid w:val="002750E0"/>
    <w:rsid w:val="0027599D"/>
    <w:rsid w:val="002766AB"/>
    <w:rsid w:val="00280953"/>
    <w:rsid w:val="0028153D"/>
    <w:rsid w:val="00281E49"/>
    <w:rsid w:val="0028287D"/>
    <w:rsid w:val="00282A05"/>
    <w:rsid w:val="0028307D"/>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4D2"/>
    <w:rsid w:val="002C39B5"/>
    <w:rsid w:val="002C7430"/>
    <w:rsid w:val="002C7529"/>
    <w:rsid w:val="002D1BCD"/>
    <w:rsid w:val="002D46FD"/>
    <w:rsid w:val="002D485F"/>
    <w:rsid w:val="002D49EB"/>
    <w:rsid w:val="002D5111"/>
    <w:rsid w:val="002D52C8"/>
    <w:rsid w:val="002D6111"/>
    <w:rsid w:val="002D72DB"/>
    <w:rsid w:val="002E21E5"/>
    <w:rsid w:val="002E4185"/>
    <w:rsid w:val="002F0392"/>
    <w:rsid w:val="002F25C4"/>
    <w:rsid w:val="002F7107"/>
    <w:rsid w:val="00301ACE"/>
    <w:rsid w:val="003023CB"/>
    <w:rsid w:val="00302F1F"/>
    <w:rsid w:val="00305D35"/>
    <w:rsid w:val="003074CF"/>
    <w:rsid w:val="003118D0"/>
    <w:rsid w:val="00311A28"/>
    <w:rsid w:val="003156FF"/>
    <w:rsid w:val="00315CF6"/>
    <w:rsid w:val="00322DDE"/>
    <w:rsid w:val="00323E04"/>
    <w:rsid w:val="00327921"/>
    <w:rsid w:val="00331083"/>
    <w:rsid w:val="003313B0"/>
    <w:rsid w:val="00333297"/>
    <w:rsid w:val="00333713"/>
    <w:rsid w:val="00333B67"/>
    <w:rsid w:val="0034028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4A4"/>
    <w:rsid w:val="00360641"/>
    <w:rsid w:val="00361289"/>
    <w:rsid w:val="00362188"/>
    <w:rsid w:val="00365BB3"/>
    <w:rsid w:val="00365CDC"/>
    <w:rsid w:val="00367D0D"/>
    <w:rsid w:val="003709D6"/>
    <w:rsid w:val="00372592"/>
    <w:rsid w:val="00372C21"/>
    <w:rsid w:val="00373D8B"/>
    <w:rsid w:val="00375D5A"/>
    <w:rsid w:val="00376B72"/>
    <w:rsid w:val="00376CF1"/>
    <w:rsid w:val="00377BA2"/>
    <w:rsid w:val="00384F13"/>
    <w:rsid w:val="00385582"/>
    <w:rsid w:val="00390104"/>
    <w:rsid w:val="00395565"/>
    <w:rsid w:val="00396EEE"/>
    <w:rsid w:val="00397C41"/>
    <w:rsid w:val="003A1638"/>
    <w:rsid w:val="003A2D5B"/>
    <w:rsid w:val="003A4F98"/>
    <w:rsid w:val="003B261F"/>
    <w:rsid w:val="003B2BA7"/>
    <w:rsid w:val="003B45C8"/>
    <w:rsid w:val="003B4AD0"/>
    <w:rsid w:val="003B6103"/>
    <w:rsid w:val="003B6487"/>
    <w:rsid w:val="003B683C"/>
    <w:rsid w:val="003B6A8E"/>
    <w:rsid w:val="003B7553"/>
    <w:rsid w:val="003B78B6"/>
    <w:rsid w:val="003B7C99"/>
    <w:rsid w:val="003C04BD"/>
    <w:rsid w:val="003C0868"/>
    <w:rsid w:val="003C210E"/>
    <w:rsid w:val="003C2C09"/>
    <w:rsid w:val="003C328C"/>
    <w:rsid w:val="003C32A4"/>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61C0"/>
    <w:rsid w:val="003E7DE1"/>
    <w:rsid w:val="003F0393"/>
    <w:rsid w:val="003F127C"/>
    <w:rsid w:val="003F1F20"/>
    <w:rsid w:val="003F3530"/>
    <w:rsid w:val="003F4743"/>
    <w:rsid w:val="003F50D1"/>
    <w:rsid w:val="003F57BD"/>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593C"/>
    <w:rsid w:val="00425D44"/>
    <w:rsid w:val="00425F9D"/>
    <w:rsid w:val="004307A9"/>
    <w:rsid w:val="004330BE"/>
    <w:rsid w:val="004342E1"/>
    <w:rsid w:val="004347E4"/>
    <w:rsid w:val="00434DF3"/>
    <w:rsid w:val="00435487"/>
    <w:rsid w:val="004373A1"/>
    <w:rsid w:val="00443B6E"/>
    <w:rsid w:val="0044416A"/>
    <w:rsid w:val="00444A12"/>
    <w:rsid w:val="00445692"/>
    <w:rsid w:val="004458FD"/>
    <w:rsid w:val="0044603F"/>
    <w:rsid w:val="004464ED"/>
    <w:rsid w:val="0044748B"/>
    <w:rsid w:val="0045186C"/>
    <w:rsid w:val="00453444"/>
    <w:rsid w:val="00454131"/>
    <w:rsid w:val="00455919"/>
    <w:rsid w:val="00456308"/>
    <w:rsid w:val="004564C1"/>
    <w:rsid w:val="00457A54"/>
    <w:rsid w:val="004605AF"/>
    <w:rsid w:val="004609F5"/>
    <w:rsid w:val="00462D92"/>
    <w:rsid w:val="00463190"/>
    <w:rsid w:val="004657D4"/>
    <w:rsid w:val="00467A26"/>
    <w:rsid w:val="004709DE"/>
    <w:rsid w:val="00472442"/>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A87"/>
    <w:rsid w:val="004A0DE6"/>
    <w:rsid w:val="004A1F08"/>
    <w:rsid w:val="004A3383"/>
    <w:rsid w:val="004A4C34"/>
    <w:rsid w:val="004B6147"/>
    <w:rsid w:val="004B77E4"/>
    <w:rsid w:val="004C11E1"/>
    <w:rsid w:val="004C1E27"/>
    <w:rsid w:val="004C2A6C"/>
    <w:rsid w:val="004D007E"/>
    <w:rsid w:val="004D11E4"/>
    <w:rsid w:val="004D1C38"/>
    <w:rsid w:val="004D2480"/>
    <w:rsid w:val="004D2E04"/>
    <w:rsid w:val="004D321C"/>
    <w:rsid w:val="004D4A34"/>
    <w:rsid w:val="004D58CD"/>
    <w:rsid w:val="004D60C8"/>
    <w:rsid w:val="004D785B"/>
    <w:rsid w:val="004E248E"/>
    <w:rsid w:val="004E28ED"/>
    <w:rsid w:val="004E29C0"/>
    <w:rsid w:val="004E306E"/>
    <w:rsid w:val="004E3F06"/>
    <w:rsid w:val="004E472B"/>
    <w:rsid w:val="004E6CFF"/>
    <w:rsid w:val="004E6FC1"/>
    <w:rsid w:val="004F0D65"/>
    <w:rsid w:val="004F14B9"/>
    <w:rsid w:val="004F14F1"/>
    <w:rsid w:val="004F3368"/>
    <w:rsid w:val="004F3BBC"/>
    <w:rsid w:val="004F3E8C"/>
    <w:rsid w:val="004F4C41"/>
    <w:rsid w:val="004F5A87"/>
    <w:rsid w:val="004F6B55"/>
    <w:rsid w:val="005027CA"/>
    <w:rsid w:val="00502FD9"/>
    <w:rsid w:val="00503101"/>
    <w:rsid w:val="0050347E"/>
    <w:rsid w:val="005045BC"/>
    <w:rsid w:val="00504872"/>
    <w:rsid w:val="00506E4E"/>
    <w:rsid w:val="00510017"/>
    <w:rsid w:val="005152B4"/>
    <w:rsid w:val="00516035"/>
    <w:rsid w:val="005169CE"/>
    <w:rsid w:val="005200CD"/>
    <w:rsid w:val="005203EF"/>
    <w:rsid w:val="00521347"/>
    <w:rsid w:val="00521C3B"/>
    <w:rsid w:val="0052364B"/>
    <w:rsid w:val="00524132"/>
    <w:rsid w:val="005259A6"/>
    <w:rsid w:val="0053045B"/>
    <w:rsid w:val="00530767"/>
    <w:rsid w:val="00531412"/>
    <w:rsid w:val="005349D2"/>
    <w:rsid w:val="005356DE"/>
    <w:rsid w:val="00535932"/>
    <w:rsid w:val="00536287"/>
    <w:rsid w:val="00542A83"/>
    <w:rsid w:val="0054320F"/>
    <w:rsid w:val="0054373B"/>
    <w:rsid w:val="00543A27"/>
    <w:rsid w:val="00545B25"/>
    <w:rsid w:val="00546034"/>
    <w:rsid w:val="00553DE0"/>
    <w:rsid w:val="0055439C"/>
    <w:rsid w:val="00554403"/>
    <w:rsid w:val="00554D71"/>
    <w:rsid w:val="005604F7"/>
    <w:rsid w:val="00563554"/>
    <w:rsid w:val="00565363"/>
    <w:rsid w:val="0056741A"/>
    <w:rsid w:val="00571712"/>
    <w:rsid w:val="00572346"/>
    <w:rsid w:val="005725F1"/>
    <w:rsid w:val="00572F93"/>
    <w:rsid w:val="005747E2"/>
    <w:rsid w:val="00575DAC"/>
    <w:rsid w:val="005767EF"/>
    <w:rsid w:val="00582E17"/>
    <w:rsid w:val="00583B7F"/>
    <w:rsid w:val="0058433C"/>
    <w:rsid w:val="00586446"/>
    <w:rsid w:val="0059034F"/>
    <w:rsid w:val="0059074C"/>
    <w:rsid w:val="00595080"/>
    <w:rsid w:val="005956C9"/>
    <w:rsid w:val="005968B1"/>
    <w:rsid w:val="00597BB3"/>
    <w:rsid w:val="005A1C7A"/>
    <w:rsid w:val="005A1E24"/>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CA8"/>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E6EF4"/>
    <w:rsid w:val="005F2803"/>
    <w:rsid w:val="005F5DBA"/>
    <w:rsid w:val="005F6698"/>
    <w:rsid w:val="005F7DE5"/>
    <w:rsid w:val="006007D6"/>
    <w:rsid w:val="00601024"/>
    <w:rsid w:val="00603BF6"/>
    <w:rsid w:val="00606801"/>
    <w:rsid w:val="006109D2"/>
    <w:rsid w:val="00611FE6"/>
    <w:rsid w:val="00613BCE"/>
    <w:rsid w:val="006161DB"/>
    <w:rsid w:val="0061637B"/>
    <w:rsid w:val="0061647D"/>
    <w:rsid w:val="00617132"/>
    <w:rsid w:val="00617454"/>
    <w:rsid w:val="00621113"/>
    <w:rsid w:val="0062161B"/>
    <w:rsid w:val="006249AC"/>
    <w:rsid w:val="00627D98"/>
    <w:rsid w:val="00627DAE"/>
    <w:rsid w:val="00630A6B"/>
    <w:rsid w:val="0063209B"/>
    <w:rsid w:val="006332C9"/>
    <w:rsid w:val="0063374C"/>
    <w:rsid w:val="006364DB"/>
    <w:rsid w:val="00640F8F"/>
    <w:rsid w:val="00642F15"/>
    <w:rsid w:val="006437FA"/>
    <w:rsid w:val="006442F8"/>
    <w:rsid w:val="00650D01"/>
    <w:rsid w:val="00651B3C"/>
    <w:rsid w:val="00652012"/>
    <w:rsid w:val="00652328"/>
    <w:rsid w:val="006617AB"/>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0D5D"/>
    <w:rsid w:val="006A3A8A"/>
    <w:rsid w:val="006A5776"/>
    <w:rsid w:val="006A6F97"/>
    <w:rsid w:val="006A7107"/>
    <w:rsid w:val="006B2BD2"/>
    <w:rsid w:val="006B3240"/>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2BF"/>
    <w:rsid w:val="00723846"/>
    <w:rsid w:val="00725DFF"/>
    <w:rsid w:val="00725F87"/>
    <w:rsid w:val="0073024D"/>
    <w:rsid w:val="007317B9"/>
    <w:rsid w:val="007319A0"/>
    <w:rsid w:val="00733E98"/>
    <w:rsid w:val="00735FD2"/>
    <w:rsid w:val="00741C7C"/>
    <w:rsid w:val="00743F36"/>
    <w:rsid w:val="00747A9E"/>
    <w:rsid w:val="007512B8"/>
    <w:rsid w:val="0075202E"/>
    <w:rsid w:val="00754080"/>
    <w:rsid w:val="00754A82"/>
    <w:rsid w:val="00754EEA"/>
    <w:rsid w:val="00754F8B"/>
    <w:rsid w:val="00757ECD"/>
    <w:rsid w:val="00761785"/>
    <w:rsid w:val="00764216"/>
    <w:rsid w:val="00764FC1"/>
    <w:rsid w:val="00765279"/>
    <w:rsid w:val="007656B6"/>
    <w:rsid w:val="007670DC"/>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04D7"/>
    <w:rsid w:val="007A1F36"/>
    <w:rsid w:val="007A4274"/>
    <w:rsid w:val="007A5A6D"/>
    <w:rsid w:val="007A6D37"/>
    <w:rsid w:val="007B0E94"/>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3D1D"/>
    <w:rsid w:val="007F5172"/>
    <w:rsid w:val="007F7435"/>
    <w:rsid w:val="007F7726"/>
    <w:rsid w:val="0080023A"/>
    <w:rsid w:val="0080033E"/>
    <w:rsid w:val="00800C59"/>
    <w:rsid w:val="008016F5"/>
    <w:rsid w:val="008028A7"/>
    <w:rsid w:val="0080322E"/>
    <w:rsid w:val="008035CD"/>
    <w:rsid w:val="0080494C"/>
    <w:rsid w:val="0080514C"/>
    <w:rsid w:val="0080585F"/>
    <w:rsid w:val="008058ED"/>
    <w:rsid w:val="00806F91"/>
    <w:rsid w:val="00810D8C"/>
    <w:rsid w:val="0081464D"/>
    <w:rsid w:val="00817264"/>
    <w:rsid w:val="008209F0"/>
    <w:rsid w:val="00820B5B"/>
    <w:rsid w:val="00820BDF"/>
    <w:rsid w:val="0082154C"/>
    <w:rsid w:val="00822A16"/>
    <w:rsid w:val="00826D35"/>
    <w:rsid w:val="00827372"/>
    <w:rsid w:val="00830C03"/>
    <w:rsid w:val="00831475"/>
    <w:rsid w:val="00834267"/>
    <w:rsid w:val="008352AB"/>
    <w:rsid w:val="008364B7"/>
    <w:rsid w:val="008366FB"/>
    <w:rsid w:val="00836F07"/>
    <w:rsid w:val="00840537"/>
    <w:rsid w:val="00840676"/>
    <w:rsid w:val="00842C56"/>
    <w:rsid w:val="00842D5B"/>
    <w:rsid w:val="00847DC5"/>
    <w:rsid w:val="00851A42"/>
    <w:rsid w:val="00851B14"/>
    <w:rsid w:val="00851F22"/>
    <w:rsid w:val="008526AD"/>
    <w:rsid w:val="00852719"/>
    <w:rsid w:val="00854C9E"/>
    <w:rsid w:val="00855B82"/>
    <w:rsid w:val="00855F4A"/>
    <w:rsid w:val="00857887"/>
    <w:rsid w:val="00860844"/>
    <w:rsid w:val="00861AB1"/>
    <w:rsid w:val="00862F09"/>
    <w:rsid w:val="008632C4"/>
    <w:rsid w:val="00863876"/>
    <w:rsid w:val="00866700"/>
    <w:rsid w:val="00873F35"/>
    <w:rsid w:val="00874DCC"/>
    <w:rsid w:val="00875827"/>
    <w:rsid w:val="008778CF"/>
    <w:rsid w:val="00881E49"/>
    <w:rsid w:val="0088262D"/>
    <w:rsid w:val="00882EDC"/>
    <w:rsid w:val="00883044"/>
    <w:rsid w:val="0088365D"/>
    <w:rsid w:val="0088367F"/>
    <w:rsid w:val="008836DF"/>
    <w:rsid w:val="00883FD5"/>
    <w:rsid w:val="0088612E"/>
    <w:rsid w:val="00886D34"/>
    <w:rsid w:val="00886EEB"/>
    <w:rsid w:val="0088772D"/>
    <w:rsid w:val="00891870"/>
    <w:rsid w:val="00891D94"/>
    <w:rsid w:val="0089411A"/>
    <w:rsid w:val="00895965"/>
    <w:rsid w:val="00895ECC"/>
    <w:rsid w:val="0089651B"/>
    <w:rsid w:val="00896E13"/>
    <w:rsid w:val="008A45FD"/>
    <w:rsid w:val="008A6B12"/>
    <w:rsid w:val="008A7A56"/>
    <w:rsid w:val="008B67F7"/>
    <w:rsid w:val="008C291D"/>
    <w:rsid w:val="008C29FF"/>
    <w:rsid w:val="008C2A46"/>
    <w:rsid w:val="008C3009"/>
    <w:rsid w:val="008C34DB"/>
    <w:rsid w:val="008C3E5E"/>
    <w:rsid w:val="008C5C25"/>
    <w:rsid w:val="008C6D19"/>
    <w:rsid w:val="008D0441"/>
    <w:rsid w:val="008D27C8"/>
    <w:rsid w:val="008D429D"/>
    <w:rsid w:val="008D50DB"/>
    <w:rsid w:val="008D706D"/>
    <w:rsid w:val="008D7322"/>
    <w:rsid w:val="008E5409"/>
    <w:rsid w:val="008E63FA"/>
    <w:rsid w:val="008E65F7"/>
    <w:rsid w:val="008E6CF6"/>
    <w:rsid w:val="008E7DBD"/>
    <w:rsid w:val="008F04D0"/>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12DC"/>
    <w:rsid w:val="0093470F"/>
    <w:rsid w:val="009347EE"/>
    <w:rsid w:val="009357FB"/>
    <w:rsid w:val="00935906"/>
    <w:rsid w:val="009379D3"/>
    <w:rsid w:val="0094142E"/>
    <w:rsid w:val="00944C9B"/>
    <w:rsid w:val="00946F78"/>
    <w:rsid w:val="0094706E"/>
    <w:rsid w:val="00950D81"/>
    <w:rsid w:val="0095252B"/>
    <w:rsid w:val="00967891"/>
    <w:rsid w:val="009678B2"/>
    <w:rsid w:val="009707DE"/>
    <w:rsid w:val="00970813"/>
    <w:rsid w:val="0097105D"/>
    <w:rsid w:val="009711AB"/>
    <w:rsid w:val="0097214A"/>
    <w:rsid w:val="009727C2"/>
    <w:rsid w:val="0097321E"/>
    <w:rsid w:val="0097373E"/>
    <w:rsid w:val="00975295"/>
    <w:rsid w:val="00982060"/>
    <w:rsid w:val="0098394D"/>
    <w:rsid w:val="00984DB9"/>
    <w:rsid w:val="00985E64"/>
    <w:rsid w:val="00986392"/>
    <w:rsid w:val="00987037"/>
    <w:rsid w:val="0098711E"/>
    <w:rsid w:val="00987B30"/>
    <w:rsid w:val="009956A2"/>
    <w:rsid w:val="009963B0"/>
    <w:rsid w:val="009A2BF6"/>
    <w:rsid w:val="009A789B"/>
    <w:rsid w:val="009B1BAC"/>
    <w:rsid w:val="009B384F"/>
    <w:rsid w:val="009B4B66"/>
    <w:rsid w:val="009C1EBE"/>
    <w:rsid w:val="009C228C"/>
    <w:rsid w:val="009C28D9"/>
    <w:rsid w:val="009C382F"/>
    <w:rsid w:val="009C38DD"/>
    <w:rsid w:val="009C482D"/>
    <w:rsid w:val="009C5093"/>
    <w:rsid w:val="009C5AB1"/>
    <w:rsid w:val="009C61A3"/>
    <w:rsid w:val="009D1D1D"/>
    <w:rsid w:val="009D20AB"/>
    <w:rsid w:val="009D3410"/>
    <w:rsid w:val="009D3993"/>
    <w:rsid w:val="009D407D"/>
    <w:rsid w:val="009D79A0"/>
    <w:rsid w:val="009E010B"/>
    <w:rsid w:val="009E2C6A"/>
    <w:rsid w:val="009E41EF"/>
    <w:rsid w:val="009E4D4D"/>
    <w:rsid w:val="009E514D"/>
    <w:rsid w:val="009F487A"/>
    <w:rsid w:val="009F4A6D"/>
    <w:rsid w:val="009F530A"/>
    <w:rsid w:val="00A001D4"/>
    <w:rsid w:val="00A01877"/>
    <w:rsid w:val="00A03EB0"/>
    <w:rsid w:val="00A04CDE"/>
    <w:rsid w:val="00A0638C"/>
    <w:rsid w:val="00A06B20"/>
    <w:rsid w:val="00A07947"/>
    <w:rsid w:val="00A1054E"/>
    <w:rsid w:val="00A11C6F"/>
    <w:rsid w:val="00A15833"/>
    <w:rsid w:val="00A15D73"/>
    <w:rsid w:val="00A160B3"/>
    <w:rsid w:val="00A17FB4"/>
    <w:rsid w:val="00A203E3"/>
    <w:rsid w:val="00A253F3"/>
    <w:rsid w:val="00A27610"/>
    <w:rsid w:val="00A301B0"/>
    <w:rsid w:val="00A31A30"/>
    <w:rsid w:val="00A320D9"/>
    <w:rsid w:val="00A33C8D"/>
    <w:rsid w:val="00A36270"/>
    <w:rsid w:val="00A377A0"/>
    <w:rsid w:val="00A4032A"/>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1861"/>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811"/>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B3"/>
    <w:rsid w:val="00B04EE6"/>
    <w:rsid w:val="00B07711"/>
    <w:rsid w:val="00B10D21"/>
    <w:rsid w:val="00B122D5"/>
    <w:rsid w:val="00B134B3"/>
    <w:rsid w:val="00B1552E"/>
    <w:rsid w:val="00B16881"/>
    <w:rsid w:val="00B1692F"/>
    <w:rsid w:val="00B17A5F"/>
    <w:rsid w:val="00B216D5"/>
    <w:rsid w:val="00B25467"/>
    <w:rsid w:val="00B27273"/>
    <w:rsid w:val="00B306FC"/>
    <w:rsid w:val="00B30D74"/>
    <w:rsid w:val="00B31106"/>
    <w:rsid w:val="00B32575"/>
    <w:rsid w:val="00B33954"/>
    <w:rsid w:val="00B34F8B"/>
    <w:rsid w:val="00B36DE8"/>
    <w:rsid w:val="00B4290C"/>
    <w:rsid w:val="00B434C6"/>
    <w:rsid w:val="00B44572"/>
    <w:rsid w:val="00B44AA8"/>
    <w:rsid w:val="00B46BE9"/>
    <w:rsid w:val="00B47D86"/>
    <w:rsid w:val="00B53EFF"/>
    <w:rsid w:val="00B5470C"/>
    <w:rsid w:val="00B5584D"/>
    <w:rsid w:val="00B57B0B"/>
    <w:rsid w:val="00B67DE3"/>
    <w:rsid w:val="00B70FB9"/>
    <w:rsid w:val="00B7120D"/>
    <w:rsid w:val="00B71C39"/>
    <w:rsid w:val="00B744F3"/>
    <w:rsid w:val="00B747E8"/>
    <w:rsid w:val="00B76FAA"/>
    <w:rsid w:val="00B92F88"/>
    <w:rsid w:val="00B946A1"/>
    <w:rsid w:val="00B950BD"/>
    <w:rsid w:val="00BA15D3"/>
    <w:rsid w:val="00BA258E"/>
    <w:rsid w:val="00BB059D"/>
    <w:rsid w:val="00BB16D8"/>
    <w:rsid w:val="00BB317F"/>
    <w:rsid w:val="00BB393E"/>
    <w:rsid w:val="00BB4E7C"/>
    <w:rsid w:val="00BB6432"/>
    <w:rsid w:val="00BB692A"/>
    <w:rsid w:val="00BB7A60"/>
    <w:rsid w:val="00BC0356"/>
    <w:rsid w:val="00BC0996"/>
    <w:rsid w:val="00BC23E7"/>
    <w:rsid w:val="00BC38DA"/>
    <w:rsid w:val="00BD26A5"/>
    <w:rsid w:val="00BD275B"/>
    <w:rsid w:val="00BD4429"/>
    <w:rsid w:val="00BE0184"/>
    <w:rsid w:val="00BE06A3"/>
    <w:rsid w:val="00BE0C04"/>
    <w:rsid w:val="00BE1537"/>
    <w:rsid w:val="00BE2B40"/>
    <w:rsid w:val="00BE3DED"/>
    <w:rsid w:val="00BE405B"/>
    <w:rsid w:val="00BF002D"/>
    <w:rsid w:val="00BF54CC"/>
    <w:rsid w:val="00BF6653"/>
    <w:rsid w:val="00BF70C1"/>
    <w:rsid w:val="00BF7B7D"/>
    <w:rsid w:val="00BF7D65"/>
    <w:rsid w:val="00C00D4F"/>
    <w:rsid w:val="00C017AC"/>
    <w:rsid w:val="00C01D4C"/>
    <w:rsid w:val="00C020A0"/>
    <w:rsid w:val="00C02FC4"/>
    <w:rsid w:val="00C059A4"/>
    <w:rsid w:val="00C06AFA"/>
    <w:rsid w:val="00C10A03"/>
    <w:rsid w:val="00C10EB7"/>
    <w:rsid w:val="00C10F26"/>
    <w:rsid w:val="00C142C3"/>
    <w:rsid w:val="00C16F6E"/>
    <w:rsid w:val="00C21B7B"/>
    <w:rsid w:val="00C22078"/>
    <w:rsid w:val="00C2256E"/>
    <w:rsid w:val="00C23146"/>
    <w:rsid w:val="00C25259"/>
    <w:rsid w:val="00C2576C"/>
    <w:rsid w:val="00C27149"/>
    <w:rsid w:val="00C317FA"/>
    <w:rsid w:val="00C32626"/>
    <w:rsid w:val="00C3336E"/>
    <w:rsid w:val="00C338FD"/>
    <w:rsid w:val="00C33C6D"/>
    <w:rsid w:val="00C34788"/>
    <w:rsid w:val="00C36280"/>
    <w:rsid w:val="00C40CC7"/>
    <w:rsid w:val="00C42F39"/>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6FA4"/>
    <w:rsid w:val="00C77CAD"/>
    <w:rsid w:val="00C80151"/>
    <w:rsid w:val="00C82F66"/>
    <w:rsid w:val="00C83C07"/>
    <w:rsid w:val="00C84E42"/>
    <w:rsid w:val="00C93155"/>
    <w:rsid w:val="00C935B8"/>
    <w:rsid w:val="00C9388B"/>
    <w:rsid w:val="00C93B04"/>
    <w:rsid w:val="00C95883"/>
    <w:rsid w:val="00C95C50"/>
    <w:rsid w:val="00CA0190"/>
    <w:rsid w:val="00CA4961"/>
    <w:rsid w:val="00CB0124"/>
    <w:rsid w:val="00CB08E0"/>
    <w:rsid w:val="00CB1B5D"/>
    <w:rsid w:val="00CB220E"/>
    <w:rsid w:val="00CB2EF8"/>
    <w:rsid w:val="00CC0358"/>
    <w:rsid w:val="00CC0AF0"/>
    <w:rsid w:val="00CC1024"/>
    <w:rsid w:val="00CC1EAA"/>
    <w:rsid w:val="00CC5233"/>
    <w:rsid w:val="00CC56E6"/>
    <w:rsid w:val="00CC5AE1"/>
    <w:rsid w:val="00CC5DDD"/>
    <w:rsid w:val="00CC6145"/>
    <w:rsid w:val="00CD0289"/>
    <w:rsid w:val="00CD08B1"/>
    <w:rsid w:val="00CD1942"/>
    <w:rsid w:val="00CD233E"/>
    <w:rsid w:val="00CD26D3"/>
    <w:rsid w:val="00CD3371"/>
    <w:rsid w:val="00CD54CD"/>
    <w:rsid w:val="00CD5791"/>
    <w:rsid w:val="00CD6FD6"/>
    <w:rsid w:val="00CE2719"/>
    <w:rsid w:val="00CE3A6C"/>
    <w:rsid w:val="00CE636E"/>
    <w:rsid w:val="00CE6479"/>
    <w:rsid w:val="00CE77B9"/>
    <w:rsid w:val="00CE780B"/>
    <w:rsid w:val="00CE7838"/>
    <w:rsid w:val="00CF0C51"/>
    <w:rsid w:val="00CF17AE"/>
    <w:rsid w:val="00CF2E36"/>
    <w:rsid w:val="00CF3291"/>
    <w:rsid w:val="00CF3404"/>
    <w:rsid w:val="00CF38B3"/>
    <w:rsid w:val="00CF5F26"/>
    <w:rsid w:val="00D00AD6"/>
    <w:rsid w:val="00D03FB1"/>
    <w:rsid w:val="00D11A6D"/>
    <w:rsid w:val="00D122F8"/>
    <w:rsid w:val="00D13E5A"/>
    <w:rsid w:val="00D13FED"/>
    <w:rsid w:val="00D14D65"/>
    <w:rsid w:val="00D150E6"/>
    <w:rsid w:val="00D16027"/>
    <w:rsid w:val="00D16135"/>
    <w:rsid w:val="00D16DCF"/>
    <w:rsid w:val="00D17613"/>
    <w:rsid w:val="00D2006A"/>
    <w:rsid w:val="00D20857"/>
    <w:rsid w:val="00D23DDC"/>
    <w:rsid w:val="00D242E6"/>
    <w:rsid w:val="00D257B6"/>
    <w:rsid w:val="00D25A59"/>
    <w:rsid w:val="00D260B3"/>
    <w:rsid w:val="00D32258"/>
    <w:rsid w:val="00D3473F"/>
    <w:rsid w:val="00D3616A"/>
    <w:rsid w:val="00D42DFD"/>
    <w:rsid w:val="00D43913"/>
    <w:rsid w:val="00D4474A"/>
    <w:rsid w:val="00D46DE6"/>
    <w:rsid w:val="00D50FB7"/>
    <w:rsid w:val="00D530CA"/>
    <w:rsid w:val="00D5318C"/>
    <w:rsid w:val="00D531BF"/>
    <w:rsid w:val="00D54879"/>
    <w:rsid w:val="00D559F7"/>
    <w:rsid w:val="00D5717F"/>
    <w:rsid w:val="00D57641"/>
    <w:rsid w:val="00D609CA"/>
    <w:rsid w:val="00D618BF"/>
    <w:rsid w:val="00D64153"/>
    <w:rsid w:val="00D64389"/>
    <w:rsid w:val="00D64E35"/>
    <w:rsid w:val="00D67DB9"/>
    <w:rsid w:val="00D70011"/>
    <w:rsid w:val="00D702FE"/>
    <w:rsid w:val="00D7044B"/>
    <w:rsid w:val="00D70BFB"/>
    <w:rsid w:val="00D70CAC"/>
    <w:rsid w:val="00D70EC4"/>
    <w:rsid w:val="00D719F3"/>
    <w:rsid w:val="00D71F11"/>
    <w:rsid w:val="00D72C43"/>
    <w:rsid w:val="00D736E5"/>
    <w:rsid w:val="00D73A03"/>
    <w:rsid w:val="00D75D58"/>
    <w:rsid w:val="00D77EF9"/>
    <w:rsid w:val="00D83CA5"/>
    <w:rsid w:val="00D84104"/>
    <w:rsid w:val="00D85985"/>
    <w:rsid w:val="00D90803"/>
    <w:rsid w:val="00D93CEA"/>
    <w:rsid w:val="00D93D78"/>
    <w:rsid w:val="00D945F7"/>
    <w:rsid w:val="00D96460"/>
    <w:rsid w:val="00DA09AD"/>
    <w:rsid w:val="00DA2071"/>
    <w:rsid w:val="00DA2A20"/>
    <w:rsid w:val="00DA2EDD"/>
    <w:rsid w:val="00DA4AFE"/>
    <w:rsid w:val="00DA53FB"/>
    <w:rsid w:val="00DA61B7"/>
    <w:rsid w:val="00DA7366"/>
    <w:rsid w:val="00DB0624"/>
    <w:rsid w:val="00DB2576"/>
    <w:rsid w:val="00DB3EA8"/>
    <w:rsid w:val="00DB5945"/>
    <w:rsid w:val="00DC1967"/>
    <w:rsid w:val="00DC2AC9"/>
    <w:rsid w:val="00DC2E7F"/>
    <w:rsid w:val="00DC3E33"/>
    <w:rsid w:val="00DC68C5"/>
    <w:rsid w:val="00DD2B5B"/>
    <w:rsid w:val="00DD5616"/>
    <w:rsid w:val="00DE01C6"/>
    <w:rsid w:val="00DE2D56"/>
    <w:rsid w:val="00DE2F28"/>
    <w:rsid w:val="00DE6276"/>
    <w:rsid w:val="00DE77D6"/>
    <w:rsid w:val="00DF2E8C"/>
    <w:rsid w:val="00DF500B"/>
    <w:rsid w:val="00DF67AD"/>
    <w:rsid w:val="00DF7EFD"/>
    <w:rsid w:val="00E007E2"/>
    <w:rsid w:val="00E00DF3"/>
    <w:rsid w:val="00E01044"/>
    <w:rsid w:val="00E0516A"/>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436BD"/>
    <w:rsid w:val="00E511E1"/>
    <w:rsid w:val="00E523EE"/>
    <w:rsid w:val="00E53FF8"/>
    <w:rsid w:val="00E549D3"/>
    <w:rsid w:val="00E57146"/>
    <w:rsid w:val="00E57C00"/>
    <w:rsid w:val="00E612DE"/>
    <w:rsid w:val="00E65C59"/>
    <w:rsid w:val="00E710F3"/>
    <w:rsid w:val="00E71722"/>
    <w:rsid w:val="00E71909"/>
    <w:rsid w:val="00E71B49"/>
    <w:rsid w:val="00E72072"/>
    <w:rsid w:val="00E7236F"/>
    <w:rsid w:val="00E72465"/>
    <w:rsid w:val="00E75101"/>
    <w:rsid w:val="00E76DD5"/>
    <w:rsid w:val="00E76ECF"/>
    <w:rsid w:val="00E813F7"/>
    <w:rsid w:val="00E81979"/>
    <w:rsid w:val="00E822CF"/>
    <w:rsid w:val="00E84676"/>
    <w:rsid w:val="00E86727"/>
    <w:rsid w:val="00E8676A"/>
    <w:rsid w:val="00E87CE5"/>
    <w:rsid w:val="00E90B91"/>
    <w:rsid w:val="00E91BD2"/>
    <w:rsid w:val="00E91E07"/>
    <w:rsid w:val="00E926C7"/>
    <w:rsid w:val="00E93B88"/>
    <w:rsid w:val="00E948B2"/>
    <w:rsid w:val="00E951E9"/>
    <w:rsid w:val="00E9605D"/>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4EFA"/>
    <w:rsid w:val="00ED4E30"/>
    <w:rsid w:val="00ED58D4"/>
    <w:rsid w:val="00EE3842"/>
    <w:rsid w:val="00EE7DEF"/>
    <w:rsid w:val="00EF0C7E"/>
    <w:rsid w:val="00EF1CB7"/>
    <w:rsid w:val="00EF1D29"/>
    <w:rsid w:val="00EF3C89"/>
    <w:rsid w:val="00F00DFA"/>
    <w:rsid w:val="00F02488"/>
    <w:rsid w:val="00F02559"/>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0CE"/>
    <w:rsid w:val="00F22FDD"/>
    <w:rsid w:val="00F23E0C"/>
    <w:rsid w:val="00F2442D"/>
    <w:rsid w:val="00F2479D"/>
    <w:rsid w:val="00F253D2"/>
    <w:rsid w:val="00F26A63"/>
    <w:rsid w:val="00F305C4"/>
    <w:rsid w:val="00F32A4C"/>
    <w:rsid w:val="00F34440"/>
    <w:rsid w:val="00F37057"/>
    <w:rsid w:val="00F4112A"/>
    <w:rsid w:val="00F50F91"/>
    <w:rsid w:val="00F51D8C"/>
    <w:rsid w:val="00F53A48"/>
    <w:rsid w:val="00F54522"/>
    <w:rsid w:val="00F567A2"/>
    <w:rsid w:val="00F56874"/>
    <w:rsid w:val="00F57414"/>
    <w:rsid w:val="00F60FDB"/>
    <w:rsid w:val="00F63580"/>
    <w:rsid w:val="00F64457"/>
    <w:rsid w:val="00F6723B"/>
    <w:rsid w:val="00F713B2"/>
    <w:rsid w:val="00F7152B"/>
    <w:rsid w:val="00F722F2"/>
    <w:rsid w:val="00F72BF0"/>
    <w:rsid w:val="00F74A20"/>
    <w:rsid w:val="00F7546D"/>
    <w:rsid w:val="00F81762"/>
    <w:rsid w:val="00F82A2F"/>
    <w:rsid w:val="00F84956"/>
    <w:rsid w:val="00F94161"/>
    <w:rsid w:val="00F94654"/>
    <w:rsid w:val="00F9680E"/>
    <w:rsid w:val="00F97601"/>
    <w:rsid w:val="00F977B8"/>
    <w:rsid w:val="00FA0280"/>
    <w:rsid w:val="00FA0520"/>
    <w:rsid w:val="00FA0834"/>
    <w:rsid w:val="00FA413C"/>
    <w:rsid w:val="00FA5890"/>
    <w:rsid w:val="00FA650C"/>
    <w:rsid w:val="00FA7929"/>
    <w:rsid w:val="00FA7941"/>
    <w:rsid w:val="00FB153B"/>
    <w:rsid w:val="00FB50B8"/>
    <w:rsid w:val="00FB6442"/>
    <w:rsid w:val="00FB71A1"/>
    <w:rsid w:val="00FB71EA"/>
    <w:rsid w:val="00FB7AD6"/>
    <w:rsid w:val="00FB7DF1"/>
    <w:rsid w:val="00FC28FD"/>
    <w:rsid w:val="00FC2B0E"/>
    <w:rsid w:val="00FC47D3"/>
    <w:rsid w:val="00FC5029"/>
    <w:rsid w:val="00FC6BCA"/>
    <w:rsid w:val="00FC76E0"/>
    <w:rsid w:val="00FD0FB2"/>
    <w:rsid w:val="00FD439C"/>
    <w:rsid w:val="00FD5507"/>
    <w:rsid w:val="00FD56C2"/>
    <w:rsid w:val="00FD5DBE"/>
    <w:rsid w:val="00FD67D5"/>
    <w:rsid w:val="00FD7070"/>
    <w:rsid w:val="00FD7C00"/>
    <w:rsid w:val="00FE0983"/>
    <w:rsid w:val="00FE2D76"/>
    <w:rsid w:val="00FE3B08"/>
    <w:rsid w:val="00FE5918"/>
    <w:rsid w:val="00FE5A21"/>
    <w:rsid w:val="00FE680B"/>
    <w:rsid w:val="00FE6EDE"/>
    <w:rsid w:val="00FE6FA7"/>
    <w:rsid w:val="00FF18DF"/>
    <w:rsid w:val="00FF1C82"/>
    <w:rsid w:val="00FF1F98"/>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2D511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2228">
      <w:bodyDiv w:val="1"/>
      <w:marLeft w:val="0"/>
      <w:marRight w:val="0"/>
      <w:marTop w:val="0"/>
      <w:marBottom w:val="0"/>
      <w:divBdr>
        <w:top w:val="none" w:sz="0" w:space="0" w:color="auto"/>
        <w:left w:val="none" w:sz="0" w:space="0" w:color="auto"/>
        <w:bottom w:val="none" w:sz="0" w:space="0" w:color="auto"/>
        <w:right w:val="none" w:sz="0" w:space="0" w:color="auto"/>
      </w:divBdr>
    </w:div>
    <w:div w:id="422798486">
      <w:bodyDiv w:val="1"/>
      <w:marLeft w:val="0"/>
      <w:marRight w:val="0"/>
      <w:marTop w:val="0"/>
      <w:marBottom w:val="0"/>
      <w:divBdr>
        <w:top w:val="none" w:sz="0" w:space="0" w:color="auto"/>
        <w:left w:val="none" w:sz="0" w:space="0" w:color="auto"/>
        <w:bottom w:val="none" w:sz="0" w:space="0" w:color="auto"/>
        <w:right w:val="none" w:sz="0" w:space="0" w:color="auto"/>
      </w:divBdr>
    </w:div>
    <w:div w:id="453253671">
      <w:bodyDiv w:val="1"/>
      <w:marLeft w:val="0"/>
      <w:marRight w:val="0"/>
      <w:marTop w:val="0"/>
      <w:marBottom w:val="0"/>
      <w:divBdr>
        <w:top w:val="none" w:sz="0" w:space="0" w:color="auto"/>
        <w:left w:val="none" w:sz="0" w:space="0" w:color="auto"/>
        <w:bottom w:val="none" w:sz="0" w:space="0" w:color="auto"/>
        <w:right w:val="none" w:sz="0" w:space="0" w:color="auto"/>
      </w:divBdr>
    </w:div>
    <w:div w:id="591546485">
      <w:bodyDiv w:val="1"/>
      <w:marLeft w:val="0"/>
      <w:marRight w:val="0"/>
      <w:marTop w:val="0"/>
      <w:marBottom w:val="0"/>
      <w:divBdr>
        <w:top w:val="none" w:sz="0" w:space="0" w:color="auto"/>
        <w:left w:val="none" w:sz="0" w:space="0" w:color="auto"/>
        <w:bottom w:val="none" w:sz="0" w:space="0" w:color="auto"/>
        <w:right w:val="none" w:sz="0" w:space="0" w:color="auto"/>
      </w:divBdr>
    </w:div>
    <w:div w:id="601032089">
      <w:bodyDiv w:val="1"/>
      <w:marLeft w:val="0"/>
      <w:marRight w:val="0"/>
      <w:marTop w:val="0"/>
      <w:marBottom w:val="0"/>
      <w:divBdr>
        <w:top w:val="none" w:sz="0" w:space="0" w:color="auto"/>
        <w:left w:val="none" w:sz="0" w:space="0" w:color="auto"/>
        <w:bottom w:val="none" w:sz="0" w:space="0" w:color="auto"/>
        <w:right w:val="none" w:sz="0" w:space="0" w:color="auto"/>
      </w:divBdr>
    </w:div>
    <w:div w:id="616720831">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834959012">
      <w:bodyDiv w:val="1"/>
      <w:marLeft w:val="0"/>
      <w:marRight w:val="0"/>
      <w:marTop w:val="0"/>
      <w:marBottom w:val="0"/>
      <w:divBdr>
        <w:top w:val="none" w:sz="0" w:space="0" w:color="auto"/>
        <w:left w:val="none" w:sz="0" w:space="0" w:color="auto"/>
        <w:bottom w:val="none" w:sz="0" w:space="0" w:color="auto"/>
        <w:right w:val="none" w:sz="0" w:space="0" w:color="auto"/>
      </w:divBdr>
    </w:div>
    <w:div w:id="852768451">
      <w:bodyDiv w:val="1"/>
      <w:marLeft w:val="0"/>
      <w:marRight w:val="0"/>
      <w:marTop w:val="0"/>
      <w:marBottom w:val="0"/>
      <w:divBdr>
        <w:top w:val="none" w:sz="0" w:space="0" w:color="auto"/>
        <w:left w:val="none" w:sz="0" w:space="0" w:color="auto"/>
        <w:bottom w:val="none" w:sz="0" w:space="0" w:color="auto"/>
        <w:right w:val="none" w:sz="0" w:space="0" w:color="auto"/>
      </w:divBdr>
    </w:div>
    <w:div w:id="853300959">
      <w:bodyDiv w:val="1"/>
      <w:marLeft w:val="0"/>
      <w:marRight w:val="0"/>
      <w:marTop w:val="0"/>
      <w:marBottom w:val="0"/>
      <w:divBdr>
        <w:top w:val="none" w:sz="0" w:space="0" w:color="auto"/>
        <w:left w:val="none" w:sz="0" w:space="0" w:color="auto"/>
        <w:bottom w:val="none" w:sz="0" w:space="0" w:color="auto"/>
        <w:right w:val="none" w:sz="0" w:space="0" w:color="auto"/>
      </w:divBdr>
    </w:div>
    <w:div w:id="926154858">
      <w:bodyDiv w:val="1"/>
      <w:marLeft w:val="0"/>
      <w:marRight w:val="0"/>
      <w:marTop w:val="0"/>
      <w:marBottom w:val="0"/>
      <w:divBdr>
        <w:top w:val="none" w:sz="0" w:space="0" w:color="auto"/>
        <w:left w:val="none" w:sz="0" w:space="0" w:color="auto"/>
        <w:bottom w:val="none" w:sz="0" w:space="0" w:color="auto"/>
        <w:right w:val="none" w:sz="0" w:space="0" w:color="auto"/>
      </w:divBdr>
    </w:div>
    <w:div w:id="972323789">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085565326">
      <w:bodyDiv w:val="1"/>
      <w:marLeft w:val="0"/>
      <w:marRight w:val="0"/>
      <w:marTop w:val="0"/>
      <w:marBottom w:val="0"/>
      <w:divBdr>
        <w:top w:val="none" w:sz="0" w:space="0" w:color="auto"/>
        <w:left w:val="none" w:sz="0" w:space="0" w:color="auto"/>
        <w:bottom w:val="none" w:sz="0" w:space="0" w:color="auto"/>
        <w:right w:val="none" w:sz="0" w:space="0" w:color="auto"/>
      </w:divBdr>
    </w:div>
    <w:div w:id="1088117958">
      <w:bodyDiv w:val="1"/>
      <w:marLeft w:val="0"/>
      <w:marRight w:val="0"/>
      <w:marTop w:val="0"/>
      <w:marBottom w:val="0"/>
      <w:divBdr>
        <w:top w:val="none" w:sz="0" w:space="0" w:color="auto"/>
        <w:left w:val="none" w:sz="0" w:space="0" w:color="auto"/>
        <w:bottom w:val="none" w:sz="0" w:space="0" w:color="auto"/>
        <w:right w:val="none" w:sz="0" w:space="0" w:color="auto"/>
      </w:divBdr>
    </w:div>
    <w:div w:id="1179346714">
      <w:bodyDiv w:val="1"/>
      <w:marLeft w:val="0"/>
      <w:marRight w:val="0"/>
      <w:marTop w:val="0"/>
      <w:marBottom w:val="0"/>
      <w:divBdr>
        <w:top w:val="none" w:sz="0" w:space="0" w:color="auto"/>
        <w:left w:val="none" w:sz="0" w:space="0" w:color="auto"/>
        <w:bottom w:val="none" w:sz="0" w:space="0" w:color="auto"/>
        <w:right w:val="none" w:sz="0" w:space="0" w:color="auto"/>
      </w:divBdr>
    </w:div>
    <w:div w:id="1241716120">
      <w:bodyDiv w:val="1"/>
      <w:marLeft w:val="0"/>
      <w:marRight w:val="0"/>
      <w:marTop w:val="0"/>
      <w:marBottom w:val="0"/>
      <w:divBdr>
        <w:top w:val="none" w:sz="0" w:space="0" w:color="auto"/>
        <w:left w:val="none" w:sz="0" w:space="0" w:color="auto"/>
        <w:bottom w:val="none" w:sz="0" w:space="0" w:color="auto"/>
        <w:right w:val="none" w:sz="0" w:space="0" w:color="auto"/>
      </w:divBdr>
    </w:div>
    <w:div w:id="1455100324">
      <w:bodyDiv w:val="1"/>
      <w:marLeft w:val="0"/>
      <w:marRight w:val="0"/>
      <w:marTop w:val="0"/>
      <w:marBottom w:val="0"/>
      <w:divBdr>
        <w:top w:val="none" w:sz="0" w:space="0" w:color="auto"/>
        <w:left w:val="none" w:sz="0" w:space="0" w:color="auto"/>
        <w:bottom w:val="none" w:sz="0" w:space="0" w:color="auto"/>
        <w:right w:val="none" w:sz="0" w:space="0" w:color="auto"/>
      </w:divBdr>
    </w:div>
    <w:div w:id="1821339530">
      <w:bodyDiv w:val="1"/>
      <w:marLeft w:val="0"/>
      <w:marRight w:val="0"/>
      <w:marTop w:val="0"/>
      <w:marBottom w:val="0"/>
      <w:divBdr>
        <w:top w:val="none" w:sz="0" w:space="0" w:color="auto"/>
        <w:left w:val="none" w:sz="0" w:space="0" w:color="auto"/>
        <w:bottom w:val="none" w:sz="0" w:space="0" w:color="auto"/>
        <w:right w:val="none" w:sz="0" w:space="0" w:color="auto"/>
      </w:divBdr>
    </w:div>
    <w:div w:id="1914584815">
      <w:bodyDiv w:val="1"/>
      <w:marLeft w:val="0"/>
      <w:marRight w:val="0"/>
      <w:marTop w:val="0"/>
      <w:marBottom w:val="0"/>
      <w:divBdr>
        <w:top w:val="none" w:sz="0" w:space="0" w:color="auto"/>
        <w:left w:val="none" w:sz="0" w:space="0" w:color="auto"/>
        <w:bottom w:val="none" w:sz="0" w:space="0" w:color="auto"/>
        <w:right w:val="none" w:sz="0" w:space="0" w:color="auto"/>
      </w:divBdr>
    </w:div>
    <w:div w:id="1964075399">
      <w:bodyDiv w:val="1"/>
      <w:marLeft w:val="0"/>
      <w:marRight w:val="0"/>
      <w:marTop w:val="0"/>
      <w:marBottom w:val="0"/>
      <w:divBdr>
        <w:top w:val="none" w:sz="0" w:space="0" w:color="auto"/>
        <w:left w:val="none" w:sz="0" w:space="0" w:color="auto"/>
        <w:bottom w:val="none" w:sz="0" w:space="0" w:color="auto"/>
        <w:right w:val="none" w:sz="0" w:space="0" w:color="auto"/>
      </w:divBdr>
    </w:div>
    <w:div w:id="2021347294">
      <w:bodyDiv w:val="1"/>
      <w:marLeft w:val="0"/>
      <w:marRight w:val="0"/>
      <w:marTop w:val="0"/>
      <w:marBottom w:val="0"/>
      <w:divBdr>
        <w:top w:val="none" w:sz="0" w:space="0" w:color="auto"/>
        <w:left w:val="none" w:sz="0" w:space="0" w:color="auto"/>
        <w:bottom w:val="none" w:sz="0" w:space="0" w:color="auto"/>
        <w:right w:val="none" w:sz="0" w:space="0" w:color="auto"/>
      </w:divBdr>
    </w:div>
    <w:div w:id="2045716999">
      <w:bodyDiv w:val="1"/>
      <w:marLeft w:val="0"/>
      <w:marRight w:val="0"/>
      <w:marTop w:val="0"/>
      <w:marBottom w:val="0"/>
      <w:divBdr>
        <w:top w:val="none" w:sz="0" w:space="0" w:color="auto"/>
        <w:left w:val="none" w:sz="0" w:space="0" w:color="auto"/>
        <w:bottom w:val="none" w:sz="0" w:space="0" w:color="auto"/>
        <w:right w:val="none" w:sz="0" w:space="0" w:color="auto"/>
      </w:divBdr>
    </w:div>
    <w:div w:id="2075855323">
      <w:bodyDiv w:val="1"/>
      <w:marLeft w:val="0"/>
      <w:marRight w:val="0"/>
      <w:marTop w:val="0"/>
      <w:marBottom w:val="0"/>
      <w:divBdr>
        <w:top w:val="none" w:sz="0" w:space="0" w:color="auto"/>
        <w:left w:val="none" w:sz="0" w:space="0" w:color="auto"/>
        <w:bottom w:val="none" w:sz="0" w:space="0" w:color="auto"/>
        <w:right w:val="none" w:sz="0" w:space="0" w:color="auto"/>
      </w:divBdr>
    </w:div>
    <w:div w:id="21237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4499-1427-45C3-B69D-544FD11B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46</Pages>
  <Words>19226</Words>
  <Characters>110706</Characters>
  <Application>Microsoft Office Word</Application>
  <DocSecurity>0</DocSecurity>
  <Lines>922</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129673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114</cp:revision>
  <cp:lastPrinted>2017-08-31T17:35:00Z</cp:lastPrinted>
  <dcterms:created xsi:type="dcterms:W3CDTF">2017-03-13T17:38:00Z</dcterms:created>
  <dcterms:modified xsi:type="dcterms:W3CDTF">2017-08-31T17:35:00Z</dcterms:modified>
</cp:coreProperties>
</file>