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45DB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45DB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84021">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86591" w:rsidRPr="00FC47D3" w:rsidRDefault="005F4DDA" w:rsidP="00153FC8">
      <w:pPr>
        <w:widowControl w:val="0"/>
        <w:autoSpaceDE w:val="0"/>
        <w:autoSpaceDN w:val="0"/>
        <w:adjustRightInd w:val="0"/>
        <w:spacing w:after="0"/>
        <w:ind w:left="753"/>
        <w:rPr>
          <w:color w:val="000000"/>
          <w:sz w:val="20"/>
          <w:szCs w:val="20"/>
        </w:rPr>
      </w:pPr>
      <w:r>
        <w:rPr>
          <w:b/>
          <w:bCs/>
          <w:color w:val="000000"/>
          <w:sz w:val="20"/>
          <w:szCs w:val="20"/>
        </w:rPr>
        <w:t>9</w:t>
      </w:r>
      <w:r w:rsidR="00597BB3" w:rsidRPr="005D0909">
        <w:rPr>
          <w:b/>
          <w:bCs/>
          <w:color w:val="000000"/>
          <w:sz w:val="20"/>
          <w:szCs w:val="20"/>
        </w:rPr>
        <w:t>. DA COTA RESERVADA DE ATÉ 25% PARA</w:t>
      </w:r>
      <w:r w:rsidR="00597BB3"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F4DDA">
        <w:rPr>
          <w:b/>
          <w:bCs/>
          <w:color w:val="000000"/>
          <w:sz w:val="20"/>
          <w:szCs w:val="20"/>
        </w:rPr>
        <w:t>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F4DDA">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F4DDA">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5F4DDA">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4DDA">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4DDA">
        <w:rPr>
          <w:b/>
          <w:bCs/>
          <w:color w:val="000000"/>
          <w:sz w:val="20"/>
          <w:szCs w:val="20"/>
        </w:rPr>
        <w:t>6</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4DDA">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4DDA">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5F4DD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5F4DD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4DDA">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4DDA">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84021">
        <w:rPr>
          <w:color w:val="000000"/>
          <w:sz w:val="20"/>
          <w:szCs w:val="20"/>
        </w:rPr>
        <w:t xml:space="preserve"> </w:t>
      </w:r>
      <w:r w:rsidRPr="00FC47D3">
        <w:rPr>
          <w:color w:val="000000"/>
          <w:spacing w:val="-2"/>
          <w:sz w:val="20"/>
          <w:szCs w:val="20"/>
        </w:rPr>
        <w:t>I</w:t>
      </w:r>
      <w:r w:rsidR="00384021">
        <w:rPr>
          <w:color w:val="000000"/>
          <w:spacing w:val="-2"/>
          <w:sz w:val="20"/>
          <w:szCs w:val="20"/>
        </w:rPr>
        <w:t xml:space="preserve"> </w:t>
      </w:r>
      <w:r w:rsidR="005D646A">
        <w:rPr>
          <w:color w:val="000000"/>
          <w:sz w:val="20"/>
          <w:szCs w:val="20"/>
        </w:rPr>
        <w:t>–</w:t>
      </w:r>
      <w:r w:rsidR="0038402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Pr="00B10EF4" w:rsidRDefault="00B10EF4" w:rsidP="00153FC8">
      <w:pPr>
        <w:widowControl w:val="0"/>
        <w:autoSpaceDE w:val="0"/>
        <w:autoSpaceDN w:val="0"/>
        <w:adjustRightInd w:val="0"/>
        <w:spacing w:after="0"/>
        <w:ind w:left="1101"/>
        <w:rPr>
          <w:bCs/>
          <w:sz w:val="20"/>
          <w:szCs w:val="20"/>
        </w:rPr>
      </w:pPr>
      <w:r>
        <w:rPr>
          <w:bCs/>
          <w:sz w:val="20"/>
          <w:szCs w:val="20"/>
        </w:rPr>
        <w:t>MODELO 6</w:t>
      </w:r>
      <w:r>
        <w:rPr>
          <w:color w:val="000000"/>
          <w:sz w:val="20"/>
          <w:szCs w:val="20"/>
        </w:rPr>
        <w:t>– Proposta de Preços</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5F4DDA" w:rsidRDefault="005F4DDA" w:rsidP="00153FC8">
      <w:pPr>
        <w:widowControl w:val="0"/>
        <w:autoSpaceDE w:val="0"/>
        <w:autoSpaceDN w:val="0"/>
        <w:adjustRightInd w:val="0"/>
        <w:spacing w:after="0"/>
        <w:ind w:left="1101"/>
        <w:rPr>
          <w:bCs/>
          <w:sz w:val="20"/>
          <w:szCs w:val="20"/>
        </w:rPr>
      </w:pPr>
    </w:p>
    <w:p w:rsidR="00BE50FB" w:rsidRDefault="00BE50FB"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BE50F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B45DB4">
              <w:rPr>
                <w:rFonts w:cs="Arial Narrow"/>
                <w:bCs/>
                <w:spacing w:val="-1"/>
                <w:position w:val="-1"/>
                <w:sz w:val="16"/>
                <w:szCs w:val="16"/>
              </w:rPr>
              <w:t xml:space="preserve"> 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B45DB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D07C8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07C86">
              <w:rPr>
                <w:rFonts w:cs="Arial Narrow"/>
                <w:bCs/>
                <w:spacing w:val="-1"/>
                <w:position w:val="-1"/>
                <w:sz w:val="16"/>
                <w:szCs w:val="16"/>
              </w:rPr>
              <w:t>2571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84021">
              <w:rPr>
                <w:rFonts w:cs="Arial Narrow"/>
                <w:b/>
                <w:bCs/>
                <w:spacing w:val="-1"/>
                <w:position w:val="-1"/>
                <w:sz w:val="16"/>
                <w:szCs w:val="16"/>
              </w:rPr>
              <w:t xml:space="preserve"> 27 de setembro de 2017</w:t>
            </w:r>
            <w:r w:rsidRPr="00CD233E">
              <w:rPr>
                <w:rFonts w:cs="Arial Narrow"/>
                <w:b/>
                <w:bCs/>
                <w:spacing w:val="-1"/>
                <w:position w:val="-1"/>
                <w:sz w:val="16"/>
                <w:szCs w:val="16"/>
              </w:rPr>
              <w:tab/>
              <w:t>Hora da abertura:</w:t>
            </w:r>
            <w:r w:rsidR="00384021">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38402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84021">
              <w:rPr>
                <w:rFonts w:cs="Arial Narrow"/>
                <w:b/>
                <w:bCs/>
                <w:spacing w:val="-1"/>
                <w:position w:val="-1"/>
                <w:sz w:val="16"/>
                <w:szCs w:val="16"/>
              </w:rPr>
              <w:t xml:space="preserve"> </w:t>
            </w:r>
            <w:r w:rsidR="00D07C86">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8402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D07C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84021">
              <w:rPr>
                <w:rFonts w:cs="Arial Narrow"/>
                <w:b/>
                <w:bCs/>
                <w:spacing w:val="-1"/>
                <w:position w:val="-1"/>
                <w:sz w:val="16"/>
                <w:szCs w:val="16"/>
              </w:rPr>
              <w:t xml:space="preserve"> </w:t>
            </w:r>
            <w:r w:rsidR="001900D1">
              <w:rPr>
                <w:rFonts w:cs="Arial Narrow"/>
                <w:bCs/>
                <w:spacing w:val="-1"/>
                <w:position w:val="-1"/>
                <w:sz w:val="16"/>
                <w:szCs w:val="16"/>
              </w:rPr>
              <w:t>F-250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84021">
              <w:rPr>
                <w:rFonts w:cs="Arial Narrow"/>
                <w:b/>
                <w:bCs/>
                <w:spacing w:val="-1"/>
                <w:position w:val="-1"/>
                <w:sz w:val="16"/>
                <w:szCs w:val="16"/>
              </w:rPr>
              <w:t xml:space="preserve"> </w:t>
            </w:r>
            <w:r w:rsidR="001900D1">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8402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560598">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84021">
              <w:rPr>
                <w:rFonts w:cs="Arial Narrow"/>
                <w:b/>
                <w:bCs/>
                <w:spacing w:val="-1"/>
                <w:position w:val="-1"/>
                <w:sz w:val="16"/>
                <w:szCs w:val="16"/>
              </w:rPr>
              <w:t xml:space="preserve"> </w:t>
            </w:r>
            <w:proofErr w:type="spellStart"/>
            <w:r w:rsidR="00384021">
              <w:rPr>
                <w:rFonts w:cs="Arial Narrow"/>
                <w:b/>
                <w:bCs/>
                <w:spacing w:val="-1"/>
                <w:position w:val="-1"/>
                <w:sz w:val="16"/>
                <w:szCs w:val="16"/>
              </w:rPr>
              <w:t>Kássia</w:t>
            </w:r>
            <w:proofErr w:type="spellEnd"/>
            <w:r w:rsidR="00384021">
              <w:rPr>
                <w:rFonts w:cs="Arial Narrow"/>
                <w:b/>
                <w:bCs/>
                <w:spacing w:val="-1"/>
                <w:position w:val="-1"/>
                <w:sz w:val="16"/>
                <w:szCs w:val="16"/>
              </w:rPr>
              <w:t xml:space="preserve"> Divina Pinheiro Barbosa </w:t>
            </w:r>
            <w:proofErr w:type="spellStart"/>
            <w:r w:rsidR="00384021">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444D3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44D38">
              <w:rPr>
                <w:rFonts w:cs="Arial Narrow"/>
                <w:bCs/>
                <w:spacing w:val="-1"/>
                <w:position w:val="-1"/>
                <w:sz w:val="16"/>
                <w:szCs w:val="16"/>
              </w:rPr>
              <w:t>1715</w:t>
            </w:r>
            <w:r w:rsidR="00967484">
              <w:rPr>
                <w:rFonts w:cs="Arial Narrow"/>
                <w:bCs/>
                <w:spacing w:val="-1"/>
                <w:position w:val="-1"/>
                <w:sz w:val="16"/>
                <w:szCs w:val="16"/>
              </w:rPr>
              <w:t>/17</w:t>
            </w:r>
            <w:r w:rsidR="00444D38">
              <w:rPr>
                <w:rFonts w:cs="Arial Narrow"/>
                <w:bCs/>
                <w:spacing w:val="-1"/>
                <w:position w:val="-1"/>
                <w:sz w:val="16"/>
                <w:szCs w:val="16"/>
              </w:rPr>
              <w:t xml:space="preserve">22               </w:t>
            </w:r>
            <w:r w:rsidRPr="00CD233E">
              <w:rPr>
                <w:rFonts w:cs="Arial Narrow"/>
                <w:b/>
                <w:bCs/>
                <w:spacing w:val="-1"/>
                <w:position w:val="-1"/>
                <w:sz w:val="16"/>
                <w:szCs w:val="16"/>
              </w:rPr>
              <w:t>E-mail:</w:t>
            </w:r>
            <w:r w:rsidR="00444D3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44D3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7755C6">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7D4191" w:rsidRDefault="0093470F" w:rsidP="007D4191">
      <w:pPr>
        <w:spacing w:after="0" w:line="240" w:lineRule="auto"/>
        <w:jc w:val="both"/>
        <w:rPr>
          <w:rFonts w:asciiTheme="minorHAnsi" w:hAnsiTheme="minorHAnsi" w:cs="Arial"/>
          <w:sz w:val="20"/>
          <w:szCs w:val="20"/>
        </w:rPr>
      </w:pPr>
      <w:r w:rsidRPr="007D4191">
        <w:rPr>
          <w:rFonts w:eastAsia="Batang" w:cs="Courier New"/>
          <w:b/>
          <w:color w:val="000000"/>
          <w:sz w:val="20"/>
          <w:szCs w:val="20"/>
        </w:rPr>
        <w:t>1.1.</w:t>
      </w:r>
      <w:r w:rsidRPr="007D4191">
        <w:rPr>
          <w:rFonts w:eastAsia="Batang" w:cs="Courier New"/>
          <w:color w:val="000000"/>
          <w:sz w:val="20"/>
          <w:szCs w:val="20"/>
        </w:rPr>
        <w:t xml:space="preserve"> O presente pregão tem por objeto selecionar para contratação empresa(s) espe</w:t>
      </w:r>
      <w:r w:rsidR="007D4191" w:rsidRPr="007D4191">
        <w:rPr>
          <w:rFonts w:eastAsia="Batang" w:cs="Courier New"/>
          <w:color w:val="000000"/>
          <w:sz w:val="20"/>
          <w:szCs w:val="20"/>
        </w:rPr>
        <w:t xml:space="preserve">cializada(s) no fornecimento de </w:t>
      </w:r>
      <w:r w:rsidR="007D4191" w:rsidRPr="007D4191">
        <w:rPr>
          <w:rFonts w:asciiTheme="minorHAnsi" w:hAnsiTheme="minorHAnsi" w:cs="Arial"/>
          <w:b/>
          <w:sz w:val="20"/>
          <w:szCs w:val="20"/>
        </w:rPr>
        <w:t>COLCHÕES HOSPITALARES</w:t>
      </w:r>
      <w:r w:rsidR="007D4191" w:rsidRPr="007D4191">
        <w:rPr>
          <w:rFonts w:asciiTheme="minorHAnsi" w:hAnsiTheme="minorHAnsi" w:cs="Arial"/>
          <w:sz w:val="20"/>
          <w:szCs w:val="20"/>
        </w:rPr>
        <w:t xml:space="preserve"> destinado aos Hospitais do Estado</w:t>
      </w:r>
      <w:r w:rsidR="007D4191">
        <w:rPr>
          <w:rFonts w:asciiTheme="minorHAnsi" w:hAnsiTheme="minorHAnsi" w:cs="Arial"/>
          <w:sz w:val="20"/>
          <w:szCs w:val="20"/>
        </w:rPr>
        <w:t xml:space="preserve">, </w:t>
      </w:r>
      <w:r w:rsidRPr="0093470F">
        <w:rPr>
          <w:rFonts w:eastAsia="Batang" w:cs="Courier New"/>
          <w:color w:val="000000"/>
          <w:sz w:val="20"/>
          <w:szCs w:val="20"/>
        </w:rPr>
        <w:t>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1.2.</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444D38">
        <w:rPr>
          <w:b/>
          <w:color w:val="000000"/>
          <w:sz w:val="20"/>
          <w:szCs w:val="20"/>
        </w:rPr>
        <w:t xml:space="preserve"> </w:t>
      </w:r>
      <w:r w:rsidRPr="00FC47D3">
        <w:rPr>
          <w:color w:val="000000"/>
          <w:spacing w:val="-1"/>
          <w:sz w:val="20"/>
          <w:szCs w:val="20"/>
        </w:rPr>
        <w:t>A</w:t>
      </w:r>
      <w:r w:rsidRPr="00FC47D3">
        <w:rPr>
          <w:color w:val="000000"/>
          <w:sz w:val="20"/>
          <w:szCs w:val="20"/>
        </w:rPr>
        <w:t>s</w:t>
      </w:r>
      <w:r w:rsidR="00444D38">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444D38">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444D38">
        <w:rPr>
          <w:color w:val="000000"/>
          <w:sz w:val="20"/>
          <w:szCs w:val="20"/>
        </w:rPr>
        <w:t xml:space="preserve"> </w:t>
      </w:r>
      <w:r w:rsidRPr="00FC47D3">
        <w:rPr>
          <w:color w:val="000000"/>
          <w:sz w:val="20"/>
          <w:szCs w:val="20"/>
        </w:rPr>
        <w:t>na</w:t>
      </w:r>
      <w:r w:rsidR="00444D38">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444D38">
        <w:rPr>
          <w:color w:val="000000"/>
          <w:sz w:val="20"/>
          <w:szCs w:val="20"/>
        </w:rPr>
        <w:t xml:space="preserve"> </w:t>
      </w:r>
      <w:r w:rsidRPr="00FC47D3">
        <w:rPr>
          <w:color w:val="000000"/>
          <w:sz w:val="20"/>
          <w:szCs w:val="20"/>
        </w:rPr>
        <w:t>do</w:t>
      </w:r>
      <w:r w:rsidR="00444D38">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444D38">
        <w:rPr>
          <w:color w:val="000000"/>
          <w:sz w:val="20"/>
          <w:szCs w:val="20"/>
        </w:rPr>
        <w:t xml:space="preserve"> </w:t>
      </w:r>
      <w:r w:rsidRPr="00FC47D3">
        <w:rPr>
          <w:color w:val="000000"/>
          <w:sz w:val="20"/>
          <w:szCs w:val="20"/>
        </w:rPr>
        <w:t>I</w:t>
      </w:r>
      <w:r w:rsidR="00444D38">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444D38">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444D38">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444D38">
        <w:rPr>
          <w:color w:val="000000"/>
          <w:sz w:val="20"/>
          <w:szCs w:val="20"/>
        </w:rPr>
        <w:t xml:space="preserve"> </w:t>
      </w:r>
      <w:r w:rsidRPr="00FC47D3">
        <w:rPr>
          <w:color w:val="000000"/>
          <w:sz w:val="20"/>
          <w:szCs w:val="20"/>
        </w:rPr>
        <w:t>a</w:t>
      </w:r>
      <w:r w:rsidR="00444D38">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444D38">
        <w:rPr>
          <w:color w:val="000000"/>
          <w:sz w:val="20"/>
          <w:szCs w:val="20"/>
        </w:rPr>
        <w:t xml:space="preserve"> </w:t>
      </w:r>
      <w:r w:rsidRPr="00FC47D3">
        <w:rPr>
          <w:color w:val="000000"/>
          <w:sz w:val="20"/>
          <w:szCs w:val="20"/>
        </w:rPr>
        <w:t>a</w:t>
      </w:r>
      <w:r w:rsidR="00444D38">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444D38">
        <w:rPr>
          <w:color w:val="000000"/>
          <w:sz w:val="20"/>
          <w:szCs w:val="20"/>
        </w:rPr>
        <w:t xml:space="preserve"> </w:t>
      </w:r>
      <w:r w:rsidRPr="00FC47D3">
        <w:rPr>
          <w:color w:val="000000"/>
          <w:spacing w:val="-2"/>
          <w:sz w:val="20"/>
          <w:szCs w:val="20"/>
        </w:rPr>
        <w:t>d</w:t>
      </w:r>
      <w:r w:rsidRPr="00FC47D3">
        <w:rPr>
          <w:color w:val="000000"/>
          <w:sz w:val="20"/>
          <w:szCs w:val="20"/>
        </w:rPr>
        <w:t>as</w:t>
      </w:r>
      <w:r w:rsidR="00444D38">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r w:rsidRPr="0093470F">
        <w:rPr>
          <w:b/>
          <w:color w:val="000000"/>
          <w:sz w:val="20"/>
          <w:szCs w:val="20"/>
        </w:rPr>
        <w:t>1.</w:t>
      </w:r>
      <w:r w:rsidR="00D84104">
        <w:rPr>
          <w:b/>
          <w:color w:val="000000"/>
          <w:sz w:val="20"/>
          <w:szCs w:val="20"/>
        </w:rPr>
        <w:t>4</w:t>
      </w:r>
      <w:r w:rsidRPr="0093470F">
        <w:rPr>
          <w:b/>
          <w:color w:val="000000"/>
          <w:sz w:val="20"/>
          <w:szCs w:val="20"/>
        </w:rPr>
        <w:t>.</w:t>
      </w:r>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leia-se:</w:t>
      </w:r>
      <w:r w:rsidR="002526DA">
        <w:rPr>
          <w:rFonts w:eastAsia="Batang" w:cs="Courier New"/>
          <w:b/>
          <w:color w:val="000000"/>
          <w:sz w:val="20"/>
          <w:szCs w:val="20"/>
        </w:rPr>
        <w:t>MATERIAL HOSPITALAR</w:t>
      </w:r>
      <w:r w:rsidRPr="0093470F">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755C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44D38">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3F68E3" w:rsidRPr="004550F1" w:rsidRDefault="00C7205F" w:rsidP="003F68E3">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3F68E3" w:rsidRPr="005C6834">
        <w:rPr>
          <w:rFonts w:cs="Calibri"/>
          <w:bCs/>
          <w:color w:val="000000"/>
          <w:sz w:val="20"/>
          <w:szCs w:val="20"/>
        </w:rPr>
        <w:t xml:space="preserve">Empresa </w:t>
      </w:r>
      <w:r w:rsidR="003F68E3" w:rsidRPr="005C6834">
        <w:rPr>
          <w:rFonts w:cs="Calibri"/>
          <w:b/>
          <w:bCs/>
          <w:color w:val="000000"/>
          <w:sz w:val="20"/>
          <w:szCs w:val="20"/>
        </w:rPr>
        <w:t>suspensa</w:t>
      </w:r>
      <w:r w:rsidR="003F68E3" w:rsidRPr="005C6834">
        <w:rPr>
          <w:rFonts w:cs="Calibri"/>
          <w:bCs/>
          <w:color w:val="000000"/>
          <w:sz w:val="20"/>
          <w:szCs w:val="20"/>
        </w:rPr>
        <w:t xml:space="preserve"> de participar de licitação ou de contratar com </w:t>
      </w:r>
      <w:r w:rsidR="003F68E3" w:rsidRPr="00FF5B6B">
        <w:rPr>
          <w:rFonts w:cs="Calibri"/>
          <w:bCs/>
          <w:color w:val="000000"/>
          <w:sz w:val="20"/>
          <w:szCs w:val="20"/>
        </w:rPr>
        <w:t>a Administração Pública do Estado do Tocantins e/ou SESAU/TO, dura</w:t>
      </w:r>
      <w:r w:rsidR="003F68E3">
        <w:rPr>
          <w:rFonts w:cs="Calibri"/>
          <w:bCs/>
          <w:color w:val="000000"/>
          <w:sz w:val="20"/>
          <w:szCs w:val="20"/>
        </w:rPr>
        <w:t>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AA2D94">
        <w:rPr>
          <w:b/>
          <w:bCs/>
          <w:color w:val="000000"/>
          <w:sz w:val="20"/>
          <w:szCs w:val="20"/>
        </w:rPr>
        <w:t>5.1</w:t>
      </w:r>
      <w:r w:rsidR="005C34EE">
        <w:rPr>
          <w:b/>
          <w:bCs/>
          <w:color w:val="000000"/>
          <w:sz w:val="20"/>
          <w:szCs w:val="20"/>
        </w:rPr>
        <w:t xml:space="preserve">. </w:t>
      </w:r>
      <w:r w:rsidRPr="00AA2D94">
        <w:rPr>
          <w:bCs/>
          <w:color w:val="000000"/>
          <w:sz w:val="20"/>
          <w:szCs w:val="20"/>
        </w:rPr>
        <w:t xml:space="preserve">A Licitante deverá encaminhar proposta, exclusivamente por meio do SISTEMA eletrônico, </w:t>
      </w:r>
      <w:r w:rsidRPr="00AA2D94">
        <w:rPr>
          <w:b/>
          <w:bCs/>
          <w:color w:val="000000"/>
          <w:sz w:val="20"/>
          <w:szCs w:val="20"/>
          <w:u w:val="single"/>
        </w:rPr>
        <w:t xml:space="preserve">até 1 (uma) hora antes do horário marcado para abertura da sessão, </w:t>
      </w:r>
      <w:r w:rsidRPr="00AA2D9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C95C50"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sidRPr="005D0909">
        <w:rPr>
          <w:b/>
          <w:bCs/>
          <w:color w:val="000000"/>
          <w:sz w:val="20"/>
          <w:szCs w:val="20"/>
        </w:rPr>
        <w:t>. DA COTA RESERVADA DE ATÉ 25% PARA</w:t>
      </w:r>
      <w:r w:rsidR="00C95C50" w:rsidRPr="005E1419">
        <w:rPr>
          <w:b/>
          <w:bCs/>
          <w:color w:val="000000"/>
          <w:sz w:val="20"/>
          <w:szCs w:val="20"/>
        </w:rPr>
        <w:t>MICROEMPRESAS E EMPRESAS DE PEQUENO PORTE</w:t>
      </w:r>
    </w:p>
    <w:p w:rsidR="00C95C50"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 xml:space="preserve">.1. </w:t>
      </w:r>
      <w:r w:rsidR="00C95C50" w:rsidRPr="009D3410">
        <w:rPr>
          <w:bCs/>
          <w:color w:val="000000"/>
          <w:sz w:val="20"/>
          <w:szCs w:val="20"/>
        </w:rPr>
        <w:t>Conforme previsto no artigo 48, incis</w:t>
      </w:r>
      <w:r w:rsidR="00B9110D">
        <w:rPr>
          <w:bCs/>
          <w:color w:val="000000"/>
          <w:sz w:val="20"/>
          <w:szCs w:val="20"/>
        </w:rPr>
        <w:t>o III da Lei Complementar nº 123</w:t>
      </w:r>
      <w:r w:rsidR="00C95C50" w:rsidRPr="009D3410">
        <w:rPr>
          <w:bCs/>
          <w:color w:val="000000"/>
          <w:sz w:val="20"/>
          <w:szCs w:val="20"/>
        </w:rPr>
        <w:t>/2006, fica reservada uma cota no percentual de</w:t>
      </w:r>
      <w:r w:rsidR="00C95C50">
        <w:rPr>
          <w:bCs/>
          <w:color w:val="000000"/>
          <w:sz w:val="20"/>
          <w:szCs w:val="20"/>
        </w:rPr>
        <w:t xml:space="preserve"> até</w:t>
      </w:r>
      <w:r w:rsidR="00C95C50" w:rsidRPr="009D3410">
        <w:rPr>
          <w:bCs/>
          <w:color w:val="000000"/>
          <w:sz w:val="20"/>
          <w:szCs w:val="20"/>
        </w:rPr>
        <w:t xml:space="preserve"> 25% (vinte e cinco por cento) do quantitativo de cada item, preferencialmente para contratação de microempresas ou empresas de pequeno porte.</w:t>
      </w:r>
    </w:p>
    <w:p w:rsidR="00C95C50"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 xml:space="preserve">.2. </w:t>
      </w:r>
      <w:r w:rsidR="00C95C50"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 xml:space="preserve">.3. </w:t>
      </w:r>
      <w:r w:rsidR="00C95C50"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 xml:space="preserve">.4. </w:t>
      </w:r>
      <w:r w:rsidR="00C95C50"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.5.</w:t>
      </w:r>
      <w:r w:rsidR="00C95C50" w:rsidRPr="009F266E">
        <w:rPr>
          <w:bCs/>
          <w:color w:val="000000"/>
          <w:sz w:val="20"/>
          <w:szCs w:val="20"/>
        </w:rPr>
        <w:t>Para efeitos da Lei Complementar nº. 123/2006</w:t>
      </w:r>
      <w:proofErr w:type="gramStart"/>
      <w:r w:rsidR="00C95C50">
        <w:rPr>
          <w:bCs/>
          <w:color w:val="000000"/>
          <w:sz w:val="20"/>
          <w:szCs w:val="20"/>
        </w:rPr>
        <w:t>,</w:t>
      </w:r>
      <w:r w:rsidR="00C95C50" w:rsidRPr="009F266E">
        <w:rPr>
          <w:bCs/>
          <w:color w:val="000000"/>
          <w:sz w:val="20"/>
          <w:szCs w:val="20"/>
        </w:rPr>
        <w:t xml:space="preserve"> consideram-se</w:t>
      </w:r>
      <w:proofErr w:type="gramEnd"/>
      <w:r w:rsidR="00C95C50"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00C95C50" w:rsidRPr="009F266E">
          <w:rPr>
            <w:rStyle w:val="Hyperlink"/>
            <w:bCs/>
            <w:color w:val="000000"/>
            <w:sz w:val="20"/>
            <w:szCs w:val="20"/>
            <w:u w:val="none"/>
          </w:rPr>
          <w:t>art. 966 da Lei no 10.406, de 10 de janeiro de 2002 (Código Civil)</w:t>
        </w:r>
      </w:hyperlink>
      <w:r w:rsidR="00C95C50"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.6.</w:t>
      </w:r>
      <w:r w:rsidR="00C95C50"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C95C50">
        <w:rPr>
          <w:bCs/>
          <w:color w:val="000000"/>
          <w:sz w:val="20"/>
          <w:szCs w:val="20"/>
        </w:rPr>
        <w:t>por esta Lei</w:t>
      </w:r>
      <w:r w:rsidR="00C95C50" w:rsidRPr="009F266E">
        <w:rPr>
          <w:bCs/>
          <w:color w:val="000000"/>
          <w:sz w:val="20"/>
          <w:szCs w:val="20"/>
        </w:rPr>
        <w:t>, às Microempresas e Empresas de Pequeno Porte.</w:t>
      </w:r>
    </w:p>
    <w:p w:rsidR="00C95C50" w:rsidRPr="009F266E" w:rsidRDefault="005F4DDA"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C95C50">
        <w:rPr>
          <w:b/>
          <w:bCs/>
          <w:color w:val="000000"/>
          <w:sz w:val="20"/>
          <w:szCs w:val="20"/>
        </w:rPr>
        <w:t>.7.</w:t>
      </w:r>
      <w:r w:rsidR="00C95C50" w:rsidRPr="009F266E">
        <w:rPr>
          <w:bCs/>
          <w:color w:val="000000"/>
          <w:sz w:val="20"/>
          <w:szCs w:val="20"/>
        </w:rPr>
        <w:t xml:space="preserve">A pessoa física ou o empresário individual enquadrado nos limites definidos pelo art. 3º da Lei Complementar nº 123/2006 receberá o mesmo tratamento concedido </w:t>
      </w:r>
      <w:r w:rsidR="00C95C50">
        <w:rPr>
          <w:bCs/>
          <w:color w:val="000000"/>
          <w:sz w:val="20"/>
          <w:szCs w:val="20"/>
        </w:rPr>
        <w:t>por esta Lei</w:t>
      </w:r>
      <w:r w:rsidR="00C95C50" w:rsidRPr="009F266E">
        <w:rPr>
          <w:bCs/>
          <w:color w:val="000000"/>
          <w:sz w:val="20"/>
          <w:szCs w:val="20"/>
        </w:rPr>
        <w:t xml:space="preserve">, às </w:t>
      </w:r>
      <w:r w:rsidR="00C95C50">
        <w:rPr>
          <w:bCs/>
          <w:color w:val="000000"/>
          <w:sz w:val="20"/>
          <w:szCs w:val="20"/>
        </w:rPr>
        <w:t>M</w:t>
      </w:r>
      <w:r w:rsidR="00C95C50" w:rsidRPr="009F266E">
        <w:rPr>
          <w:bCs/>
          <w:color w:val="000000"/>
          <w:sz w:val="20"/>
          <w:szCs w:val="20"/>
        </w:rPr>
        <w:t xml:space="preserve">icroempresas e </w:t>
      </w:r>
      <w:r w:rsidR="00C95C50">
        <w:rPr>
          <w:bCs/>
          <w:color w:val="000000"/>
          <w:sz w:val="20"/>
          <w:szCs w:val="20"/>
        </w:rPr>
        <w:t>E</w:t>
      </w:r>
      <w:r w:rsidR="00C95C50" w:rsidRPr="009F266E">
        <w:rPr>
          <w:bCs/>
          <w:color w:val="000000"/>
          <w:sz w:val="20"/>
          <w:szCs w:val="20"/>
        </w:rPr>
        <w:t xml:space="preserve">mpresas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w:t>
      </w:r>
    </w:p>
    <w:p w:rsidR="00C95C50" w:rsidRPr="009F266E" w:rsidRDefault="005F4DDA"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9.8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C87BD6"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9.9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w:t>
      </w:r>
      <w:r w:rsidR="00C95C50" w:rsidRPr="009F266E">
        <w:rPr>
          <w:bCs/>
          <w:color w:val="000000"/>
          <w:sz w:val="20"/>
          <w:szCs w:val="20"/>
        </w:rPr>
        <w:lastRenderedPageBreak/>
        <w:t xml:space="preserve">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5F4DDA"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9.10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Pr>
          <w:bCs/>
          <w:color w:val="000000" w:themeColor="text1"/>
          <w:sz w:val="20"/>
          <w:szCs w:val="20"/>
        </w:rPr>
        <w:t>4</w:t>
      </w:r>
      <w:r w:rsidR="00C95C50" w:rsidRPr="005C59C5">
        <w:rPr>
          <w:bCs/>
          <w:color w:val="000000" w:themeColor="text1"/>
          <w:sz w:val="20"/>
          <w:szCs w:val="20"/>
        </w:rPr>
        <w:t>.3.</w:t>
      </w:r>
    </w:p>
    <w:p w:rsidR="007E38CB" w:rsidRPr="00FC47D3" w:rsidRDefault="005F4DDA"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7E38CB" w:rsidRPr="00FC47D3">
        <w:rPr>
          <w:b/>
          <w:bCs/>
          <w:color w:val="000000"/>
          <w:sz w:val="20"/>
          <w:szCs w:val="20"/>
        </w:rPr>
        <w:t>. DO BENEFÍCIO ÀS MICROEMPRESAS E EMPRESAS DE PEQUENO PORTE</w:t>
      </w:r>
    </w:p>
    <w:p w:rsidR="007E38CB" w:rsidRPr="00FC47D3" w:rsidRDefault="005F4DD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5F4DD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5F4DD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5F4DD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5F4DD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5F4DD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F4DD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5F4DDA">
        <w:rPr>
          <w:b/>
          <w:bCs/>
          <w:color w:val="000000"/>
          <w:sz w:val="20"/>
          <w:szCs w:val="20"/>
        </w:rPr>
        <w:t>1</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F4DD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5F4DD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5F4DDA"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12</w:t>
      </w:r>
      <w:r w:rsidR="00AA2752" w:rsidRPr="000857F2">
        <w:rPr>
          <w:b/>
          <w:bCs/>
          <w:color w:val="000000" w:themeColor="text1"/>
          <w:sz w:val="20"/>
          <w:szCs w:val="20"/>
        </w:rPr>
        <w:t xml:space="preserve">. DOS CRITÉRIOS DE JULGAMENTO DAS PROPOSTAS </w:t>
      </w:r>
    </w:p>
    <w:p w:rsidR="00AA2752" w:rsidRPr="000857F2" w:rsidRDefault="005F4DDA"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12</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5F4DDA"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12</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5F4DDA"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12</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5F4DD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5F4DD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5F4DD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C87BD6">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F4DD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w:t>
      </w:r>
      <w:r w:rsidR="00C87BD6">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F4DD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12</w:t>
      </w:r>
      <w:r w:rsidR="00C87BD6">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F4DDA"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12</w:t>
      </w:r>
      <w:r w:rsidR="00C87BD6">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F4DDA"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w:t>
      </w:r>
      <w:r w:rsidR="00C87BD6">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F4DDA"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w:t>
      </w:r>
      <w:r w:rsidR="00C87BD6">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5F4DDA">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5F4DDA">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1C311B">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AA2D94" w:rsidRPr="00AA2D94" w:rsidRDefault="00AA2D94" w:rsidP="00AA2D94">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b) </w:t>
      </w:r>
      <w:r w:rsidRPr="00AA2D94">
        <w:rPr>
          <w:rFonts w:asciiTheme="minorHAnsi" w:hAnsiTheme="minorHAnsi" w:cs="Arial"/>
          <w:sz w:val="20"/>
          <w:szCs w:val="20"/>
        </w:rPr>
        <w:t xml:space="preserve">Proposta de preços que apresente </w:t>
      </w:r>
      <w:r w:rsidRPr="00AA2D94">
        <w:rPr>
          <w:rFonts w:asciiTheme="minorHAnsi" w:hAnsiTheme="minorHAnsi" w:cs="Arial"/>
          <w:b/>
          <w:sz w:val="20"/>
          <w:szCs w:val="20"/>
        </w:rPr>
        <w:t>as inform</w:t>
      </w:r>
      <w:r w:rsidR="001759EF">
        <w:rPr>
          <w:rFonts w:asciiTheme="minorHAnsi" w:hAnsiTheme="minorHAnsi" w:cs="Arial"/>
          <w:b/>
          <w:sz w:val="20"/>
          <w:szCs w:val="20"/>
        </w:rPr>
        <w:t xml:space="preserve">ações técnicas conforme Modelo </w:t>
      </w:r>
      <w:proofErr w:type="gramStart"/>
      <w:r w:rsidR="001759EF">
        <w:rPr>
          <w:rFonts w:asciiTheme="minorHAnsi" w:hAnsiTheme="minorHAnsi" w:cs="Arial"/>
          <w:b/>
          <w:sz w:val="20"/>
          <w:szCs w:val="20"/>
        </w:rPr>
        <w:t>6</w:t>
      </w:r>
      <w:proofErr w:type="gramEnd"/>
      <w:r w:rsidRPr="00AA2D94">
        <w:rPr>
          <w:rFonts w:asciiTheme="minorHAnsi" w:hAnsiTheme="minorHAnsi" w:cs="Arial"/>
          <w:sz w:val="20"/>
          <w:szCs w:val="20"/>
        </w:rPr>
        <w:t xml:space="preserve"> em anexo.</w:t>
      </w:r>
    </w:p>
    <w:p w:rsidR="00AA2D94" w:rsidRPr="00AA2D94" w:rsidRDefault="00AA2D94" w:rsidP="00AA2D94">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sidRPr="00AA2D94">
        <w:rPr>
          <w:rFonts w:asciiTheme="minorHAnsi" w:hAnsiTheme="minorHAnsi" w:cs="Arial"/>
          <w:b/>
          <w:sz w:val="20"/>
          <w:szCs w:val="20"/>
        </w:rPr>
        <w:t>c)</w:t>
      </w:r>
      <w:r w:rsidRPr="00AA2D94">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autenticada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AA2D94" w:rsidRPr="00AA2D94" w:rsidRDefault="00AA2D94" w:rsidP="00AA2D94">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d) </w:t>
      </w:r>
      <w:r w:rsidRPr="00AA2D94">
        <w:rPr>
          <w:rFonts w:asciiTheme="minorHAnsi" w:hAnsiTheme="minorHAnsi" w:cs="Arial"/>
          <w:sz w:val="20"/>
          <w:szCs w:val="20"/>
        </w:rPr>
        <w:t>A não apresentação do protocolo do pedido de revalidação implicará na desclassificação do item cotado;</w:t>
      </w:r>
    </w:p>
    <w:p w:rsidR="00F65531" w:rsidRDefault="005F4DDA" w:rsidP="00F65531">
      <w:pPr>
        <w:tabs>
          <w:tab w:val="left" w:pos="1701"/>
          <w:tab w:val="left" w:pos="1985"/>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 xml:space="preserve">e) </w:t>
      </w:r>
      <w:r w:rsidR="00AA2D94" w:rsidRPr="00AA2D94">
        <w:rPr>
          <w:rFonts w:asciiTheme="minorHAnsi" w:eastAsia="Batang" w:hAnsiTheme="minorHAnsi" w:cs="Arial"/>
          <w:sz w:val="20"/>
          <w:szCs w:val="20"/>
        </w:rPr>
        <w:t xml:space="preserve">Caso o produto seja isento de registro, deve ser informado na proposta de preços no </w:t>
      </w:r>
      <w:proofErr w:type="gramStart"/>
      <w:r w:rsidR="00AA2D94" w:rsidRPr="00AA2D94">
        <w:rPr>
          <w:rFonts w:asciiTheme="minorHAnsi" w:eastAsia="Batang" w:hAnsiTheme="minorHAnsi" w:cs="Arial"/>
          <w:sz w:val="20"/>
          <w:szCs w:val="20"/>
        </w:rPr>
        <w:t>campo `</w:t>
      </w:r>
      <w:proofErr w:type="gramEnd"/>
      <w:r w:rsidR="00AA2D94" w:rsidRPr="00AA2D94">
        <w:rPr>
          <w:rFonts w:asciiTheme="minorHAnsi" w:eastAsia="Batang" w:hAnsiTheme="minorHAnsi" w:cs="Arial"/>
          <w:sz w:val="20"/>
          <w:szCs w:val="20"/>
        </w:rPr>
        <w:t xml:space="preserve">`Nº. </w:t>
      </w:r>
      <w:proofErr w:type="gramStart"/>
      <w:r w:rsidR="00AA2D94" w:rsidRPr="00AA2D94">
        <w:rPr>
          <w:rFonts w:asciiTheme="minorHAnsi" w:eastAsia="Batang" w:hAnsiTheme="minorHAnsi" w:cs="Arial"/>
          <w:sz w:val="20"/>
          <w:szCs w:val="20"/>
        </w:rPr>
        <w:t>do</w:t>
      </w:r>
      <w:proofErr w:type="gramEnd"/>
      <w:r w:rsidR="00AA2D94" w:rsidRPr="00AA2D94">
        <w:rPr>
          <w:rFonts w:asciiTheme="minorHAnsi" w:eastAsia="Batang" w:hAnsiTheme="minorHAnsi" w:cs="Arial"/>
          <w:sz w:val="20"/>
          <w:szCs w:val="20"/>
        </w:rPr>
        <w:t xml:space="preserve"> Registro na ANVISA´´ a</w:t>
      </w:r>
      <w:r w:rsidR="009A7A9A">
        <w:rPr>
          <w:rFonts w:asciiTheme="minorHAnsi" w:eastAsia="Batang" w:hAnsiTheme="minorHAnsi" w:cs="Arial"/>
          <w:sz w:val="20"/>
          <w:szCs w:val="20"/>
        </w:rPr>
        <w:t xml:space="preserve"> norma que o isenta de Registro;</w:t>
      </w:r>
    </w:p>
    <w:p w:rsidR="009A7A9A" w:rsidRPr="005F4DDA" w:rsidRDefault="005F4DDA" w:rsidP="00AA2D94">
      <w:pPr>
        <w:tabs>
          <w:tab w:val="left" w:pos="1701"/>
          <w:tab w:val="left" w:pos="1985"/>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f</w:t>
      </w:r>
      <w:r w:rsidR="00F65531">
        <w:rPr>
          <w:rFonts w:asciiTheme="minorHAnsi" w:eastAsia="Batang" w:hAnsiTheme="minorHAnsi" w:cs="Arial"/>
          <w:b/>
          <w:sz w:val="20"/>
          <w:szCs w:val="20"/>
        </w:rPr>
        <w:t xml:space="preserve">) </w:t>
      </w:r>
      <w:r w:rsidR="009A7A9A" w:rsidRPr="009A7A9A">
        <w:rPr>
          <w:rFonts w:asciiTheme="minorHAnsi" w:eastAsia="Batang" w:hAnsiTheme="minorHAnsi" w:cs="Arial"/>
          <w:color w:val="000000"/>
          <w:sz w:val="20"/>
          <w:szCs w:val="20"/>
        </w:rPr>
        <w:t xml:space="preserve">A empresa </w:t>
      </w:r>
      <w:r w:rsidR="009A7A9A" w:rsidRPr="009A7A9A">
        <w:rPr>
          <w:rFonts w:asciiTheme="minorHAnsi" w:eastAsia="Batang" w:hAnsiTheme="minorHAnsi" w:cs="Arial"/>
          <w:b/>
          <w:color w:val="000000"/>
          <w:sz w:val="20"/>
          <w:szCs w:val="20"/>
        </w:rPr>
        <w:t>deverá</w:t>
      </w:r>
      <w:r w:rsidR="009A7A9A" w:rsidRPr="009A7A9A">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F4DDA">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w:t>
      </w:r>
      <w:r w:rsidRPr="00FC47D3">
        <w:rPr>
          <w:bCs/>
          <w:color w:val="000000"/>
          <w:sz w:val="20"/>
          <w:szCs w:val="20"/>
        </w:rPr>
        <w:lastRenderedPageBreak/>
        <w:t>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5F4DDA">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5F4DDA">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F4DD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51DD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3062B4" w:rsidRPr="00FC47D3" w:rsidRDefault="003062B4" w:rsidP="00166183">
      <w:pPr>
        <w:widowControl w:val="0"/>
        <w:autoSpaceDE w:val="0"/>
        <w:autoSpaceDN w:val="0"/>
        <w:adjustRightInd w:val="0"/>
        <w:spacing w:after="0" w:line="240" w:lineRule="auto"/>
        <w:jc w:val="both"/>
        <w:rPr>
          <w:bCs/>
          <w:color w:val="000000"/>
          <w:sz w:val="20"/>
          <w:szCs w:val="20"/>
        </w:rPr>
      </w:pPr>
      <w:r w:rsidRPr="003062B4">
        <w:rPr>
          <w:b/>
          <w:bCs/>
          <w:color w:val="000000"/>
          <w:sz w:val="20"/>
          <w:szCs w:val="20"/>
        </w:rPr>
        <w:t>13.9.</w:t>
      </w:r>
      <w:r>
        <w:rPr>
          <w:bCs/>
          <w:color w:val="000000"/>
          <w:sz w:val="20"/>
          <w:szCs w:val="20"/>
        </w:rPr>
        <w:t xml:space="preserve"> </w:t>
      </w:r>
      <w:r w:rsidRPr="003062B4">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F4DDA">
        <w:rPr>
          <w:b/>
          <w:bCs/>
          <w:color w:val="000000"/>
          <w:sz w:val="20"/>
          <w:szCs w:val="20"/>
          <w:u w:val="single"/>
        </w:rPr>
        <w:t>3</w:t>
      </w:r>
      <w:r w:rsidRPr="00FC47D3">
        <w:rPr>
          <w:b/>
          <w:bCs/>
          <w:color w:val="000000"/>
          <w:sz w:val="20"/>
          <w:szCs w:val="20"/>
          <w:u w:val="single"/>
        </w:rPr>
        <w:t>.1</w:t>
      </w:r>
      <w:r w:rsidR="003062B4">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51DD4">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951DD4">
        <w:rPr>
          <w:bCs/>
          <w:color w:val="000000"/>
          <w:sz w:val="20"/>
          <w:szCs w:val="20"/>
        </w:rPr>
        <w:t xml:space="preserve"> </w:t>
      </w:r>
      <w:r w:rsidR="00AF429F" w:rsidRPr="00AF429F">
        <w:rPr>
          <w:bCs/>
          <w:color w:val="000000"/>
          <w:sz w:val="20"/>
          <w:szCs w:val="20"/>
        </w:rPr>
        <w:t>feita</w:t>
      </w:r>
      <w:r w:rsidR="00951DD4">
        <w:rPr>
          <w:bCs/>
          <w:color w:val="000000"/>
          <w:sz w:val="20"/>
          <w:szCs w:val="20"/>
        </w:rPr>
        <w:t xml:space="preserve"> </w:t>
      </w:r>
      <w:r w:rsidR="00D23DDC" w:rsidRPr="00D23DDC">
        <w:rPr>
          <w:bCs/>
          <w:color w:val="000000"/>
          <w:sz w:val="20"/>
          <w:szCs w:val="20"/>
        </w:rPr>
        <w:t>no máximo de até</w:t>
      </w:r>
      <w:r w:rsidR="00951DD4">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BA0AC1">
        <w:rPr>
          <w:bCs/>
          <w:color w:val="000000"/>
          <w:sz w:val="20"/>
          <w:szCs w:val="20"/>
        </w:rPr>
        <w:t xml:space="preserve"> envio </w:t>
      </w:r>
      <w:r w:rsidR="00D23DDC" w:rsidRPr="00D23DDC">
        <w:rPr>
          <w:bCs/>
          <w:color w:val="000000"/>
          <w:sz w:val="20"/>
          <w:szCs w:val="20"/>
        </w:rPr>
        <w:t xml:space="preserve">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BA0AC1">
        <w:rPr>
          <w:bCs/>
          <w:color w:val="000000"/>
          <w:sz w:val="20"/>
          <w:szCs w:val="20"/>
        </w:rPr>
        <w:t xml:space="preserve"> via endereço eletrônico</w:t>
      </w:r>
      <w:r w:rsidR="008F280E">
        <w:rPr>
          <w:bCs/>
          <w:color w:val="000000"/>
          <w:sz w:val="20"/>
          <w:szCs w:val="20"/>
        </w:rPr>
        <w:t xml:space="preserve">, </w:t>
      </w:r>
      <w:r w:rsidR="00A90579" w:rsidRPr="008F280E">
        <w:rPr>
          <w:bCs/>
          <w:color w:val="000000"/>
          <w:sz w:val="20"/>
          <w:szCs w:val="20"/>
        </w:rPr>
        <w:t>conforme</w:t>
      </w:r>
      <w:r w:rsidR="001C2B4B">
        <w:rPr>
          <w:bCs/>
          <w:color w:val="000000"/>
          <w:sz w:val="20"/>
          <w:szCs w:val="20"/>
        </w:rPr>
        <w:t xml:space="preserve"> item 6.1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377CAB">
        <w:rPr>
          <w:bCs/>
          <w:color w:val="000000"/>
          <w:sz w:val="20"/>
          <w:szCs w:val="20"/>
        </w:rPr>
        <w:t xml:space="preserve">: </w:t>
      </w:r>
      <w:r>
        <w:rPr>
          <w:bCs/>
          <w:color w:val="000000"/>
          <w:sz w:val="20"/>
          <w:szCs w:val="20"/>
        </w:rPr>
        <w:t xml:space="preserve">conforme item </w:t>
      </w:r>
      <w:r w:rsidR="00F91BDB">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devem ter a validade</w:t>
      </w:r>
      <w:r w:rsidR="005F4DDA">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810D8C">
        <w:rPr>
          <w:bCs/>
          <w:color w:val="000000"/>
          <w:sz w:val="20"/>
          <w:szCs w:val="20"/>
        </w:rPr>
        <w:t>conta</w:t>
      </w:r>
      <w:r w:rsidR="005F4DDA">
        <w:rPr>
          <w:bCs/>
          <w:color w:val="000000"/>
          <w:sz w:val="20"/>
          <w:szCs w:val="20"/>
        </w:rPr>
        <w:t>dos da d</w:t>
      </w:r>
      <w:r w:rsidR="00902970">
        <w:rPr>
          <w:bCs/>
          <w:color w:val="000000"/>
          <w:sz w:val="20"/>
          <w:szCs w:val="20"/>
        </w:rPr>
        <w:t xml:space="preserve">ata da entrega, conforme item 3.3.1. </w:t>
      </w:r>
      <w:proofErr w:type="gramStart"/>
      <w:r w:rsidR="00902970">
        <w:rPr>
          <w:bCs/>
          <w:color w:val="000000"/>
          <w:sz w:val="20"/>
          <w:szCs w:val="20"/>
        </w:rPr>
        <w:t>do</w:t>
      </w:r>
      <w:proofErr w:type="gramEnd"/>
      <w:r w:rsidR="0090297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2D10AB">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902970">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902970">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902970">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951DD4">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2A0445">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902970">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759EF" w:rsidRPr="001759EF" w:rsidRDefault="001759EF" w:rsidP="001759EF">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a) </w:t>
      </w:r>
      <w:r w:rsidRPr="001759EF">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85985" w:rsidRPr="001759EF" w:rsidRDefault="00B45DB4" w:rsidP="001759EF">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Arial"/>
          <w:b/>
          <w:sz w:val="20"/>
          <w:szCs w:val="20"/>
        </w:rPr>
        <w:t>b</w:t>
      </w:r>
      <w:r w:rsidR="001759EF">
        <w:rPr>
          <w:rFonts w:asciiTheme="minorHAnsi" w:hAnsiTheme="minorHAnsi" w:cs="Arial"/>
          <w:b/>
          <w:sz w:val="20"/>
          <w:szCs w:val="20"/>
        </w:rPr>
        <w:t xml:space="preserve">) </w:t>
      </w:r>
      <w:r w:rsidR="001759EF" w:rsidRPr="001759EF">
        <w:rPr>
          <w:rFonts w:asciiTheme="minorHAnsi" w:hAnsiTheme="minorHAnsi" w:cs="Arial"/>
          <w:sz w:val="20"/>
          <w:szCs w:val="20"/>
        </w:rPr>
        <w:t>Licença de Funcionamento emitido pela Vigilância Sanitária Estadual ou Municipal, nos termos do artigo 21 da lei Federal n° 5.991/1973;</w:t>
      </w:r>
    </w:p>
    <w:p w:rsidR="00D122F8" w:rsidRDefault="00B45DB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B45DB4"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B45DB4"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B45DB4"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w:t>
      </w:r>
      <w:r w:rsidR="00E822CF" w:rsidRPr="0035728D">
        <w:rPr>
          <w:rFonts w:cs="Calibri"/>
          <w:bCs/>
          <w:color w:val="000000" w:themeColor="text1"/>
          <w:sz w:val="20"/>
          <w:szCs w:val="20"/>
        </w:rPr>
        <w:lastRenderedPageBreak/>
        <w:t xml:space="preserve">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B45DB4"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g</w:t>
      </w:r>
      <w:r w:rsidR="00665F19" w:rsidRPr="00E01044">
        <w:rPr>
          <w:rFonts w:cs="Calibri"/>
          <w:b/>
          <w:bCs/>
          <w:color w:val="000000" w:themeColor="text1"/>
          <w:sz w:val="20"/>
          <w:szCs w:val="20"/>
        </w:rPr>
        <w:t>)</w:t>
      </w:r>
      <w:r w:rsidR="00951DD4">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B45DB4" w:rsidP="005D4ECE">
      <w:pPr>
        <w:spacing w:after="0" w:line="240" w:lineRule="auto"/>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45DB4"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02970">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902970">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951DD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902970">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902970">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902970">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902970">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902970">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902970">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902970">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902970">
        <w:rPr>
          <w:b/>
          <w:bCs/>
          <w:sz w:val="20"/>
          <w:szCs w:val="20"/>
        </w:rPr>
        <w:t>4</w:t>
      </w:r>
      <w:r w:rsidRPr="00572F93">
        <w:rPr>
          <w:b/>
          <w:bCs/>
          <w:sz w:val="20"/>
          <w:szCs w:val="20"/>
        </w:rPr>
        <w:t>.</w:t>
      </w:r>
      <w:r w:rsidR="00C2576C">
        <w:rPr>
          <w:b/>
          <w:bCs/>
          <w:sz w:val="20"/>
          <w:szCs w:val="20"/>
        </w:rPr>
        <w:t>6</w:t>
      </w:r>
      <w:r w:rsidRPr="00572F93">
        <w:rPr>
          <w:b/>
          <w:bCs/>
          <w:sz w:val="20"/>
          <w:szCs w:val="20"/>
        </w:rPr>
        <w:t>.</w:t>
      </w:r>
      <w:r w:rsidR="00951DD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02970">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02970">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902970">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51DD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0297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0297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0297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902970">
        <w:rPr>
          <w:b/>
          <w:bCs/>
          <w:color w:val="000000"/>
          <w:sz w:val="20"/>
          <w:szCs w:val="20"/>
        </w:rPr>
        <w:t>5</w:t>
      </w:r>
      <w:r w:rsidRPr="00FC47D3">
        <w:rPr>
          <w:b/>
          <w:bCs/>
          <w:color w:val="000000"/>
          <w:sz w:val="20"/>
          <w:szCs w:val="20"/>
        </w:rPr>
        <w:t>.3.</w:t>
      </w:r>
      <w:r w:rsidR="00951DD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02970">
        <w:rPr>
          <w:b/>
          <w:bCs/>
          <w:sz w:val="20"/>
          <w:szCs w:val="20"/>
        </w:rPr>
        <w:t>5</w:t>
      </w:r>
      <w:r w:rsidRPr="00FC47D3">
        <w:rPr>
          <w:b/>
          <w:bCs/>
          <w:sz w:val="20"/>
          <w:szCs w:val="20"/>
        </w:rPr>
        <w:t>.4.</w:t>
      </w:r>
      <w:r w:rsidR="007B1A5E">
        <w:rPr>
          <w:bCs/>
          <w:sz w:val="20"/>
          <w:szCs w:val="20"/>
        </w:rPr>
        <w:t xml:space="preserve"> A</w:t>
      </w:r>
      <w:r w:rsidR="00951DD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0297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02970">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lastRenderedPageBreak/>
        <w:t>1</w:t>
      </w:r>
      <w:r w:rsidR="0090297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902970"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16</w:t>
      </w:r>
      <w:r w:rsidR="003F47BB" w:rsidRPr="00D92E12">
        <w:rPr>
          <w:rFonts w:asciiTheme="minorHAnsi" w:hAnsiTheme="minorHAnsi"/>
          <w:b/>
          <w:bCs/>
          <w:sz w:val="20"/>
          <w:szCs w:val="20"/>
        </w:rPr>
        <w:t xml:space="preserve">. DA FORMAÇÃO DO CADASTRO DE RESERVA </w:t>
      </w:r>
    </w:p>
    <w:p w:rsidR="003F47BB" w:rsidRPr="00D92E12" w:rsidRDefault="00902970" w:rsidP="003F47BB">
      <w:pPr>
        <w:widowControl w:val="0"/>
        <w:autoSpaceDE w:val="0"/>
        <w:autoSpaceDN w:val="0"/>
        <w:adjustRightInd w:val="0"/>
        <w:spacing w:after="0" w:line="240" w:lineRule="auto"/>
        <w:jc w:val="both"/>
        <w:rPr>
          <w:rFonts w:asciiTheme="minorHAnsi" w:hAnsiTheme="minorHAnsi"/>
          <w:bCs/>
          <w:sz w:val="20"/>
          <w:szCs w:val="20"/>
        </w:rPr>
      </w:pPr>
      <w:r w:rsidRPr="00902970">
        <w:rPr>
          <w:rFonts w:asciiTheme="minorHAnsi" w:hAnsiTheme="minorHAnsi"/>
          <w:b/>
          <w:bCs/>
          <w:sz w:val="20"/>
          <w:szCs w:val="20"/>
        </w:rPr>
        <w:t>16</w:t>
      </w:r>
      <w:r w:rsidR="003F47BB" w:rsidRPr="00902970">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902970"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902970">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902970"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902970">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902970"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16</w:t>
      </w:r>
      <w:r w:rsidR="003F47BB" w:rsidRPr="00902970">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902970"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16</w:t>
      </w:r>
      <w:r w:rsidR="003F47BB" w:rsidRPr="00902970">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C16B5">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C16B5">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C16B5">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C16B5">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C16B5">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C16B5">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C16B5">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C16B5">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C16B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C16B5">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971E6F"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3C16B5">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3C16B5">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w:t>
      </w:r>
      <w:r w:rsidR="00687289" w:rsidRPr="00C83C07">
        <w:rPr>
          <w:bCs/>
          <w:color w:val="000000" w:themeColor="text1"/>
          <w:sz w:val="20"/>
          <w:szCs w:val="20"/>
        </w:rPr>
        <w:lastRenderedPageBreak/>
        <w:t>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w:t>
      </w:r>
      <w:r w:rsidR="00CE5485">
        <w:rPr>
          <w:b/>
          <w:bCs/>
          <w:color w:val="000000" w:themeColor="text1"/>
          <w:sz w:val="20"/>
          <w:szCs w:val="20"/>
        </w:rPr>
        <w:t xml:space="preserve">Da Participação </w:t>
      </w:r>
      <w:r w:rsidRPr="00C83C07">
        <w:rPr>
          <w:b/>
          <w:bCs/>
          <w:color w:val="000000" w:themeColor="text1"/>
          <w:sz w:val="20"/>
          <w:szCs w:val="20"/>
        </w:rPr>
        <w:t>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3C16B5">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 xml:space="preserve">.1. O fornecedor beneficiário terá seu registro de preços cancelado na Ata, por intermédio de </w:t>
      </w:r>
      <w:r w:rsidR="00687289" w:rsidRPr="00C83C07">
        <w:rPr>
          <w:b/>
          <w:bCs/>
          <w:color w:val="000000" w:themeColor="text1"/>
          <w:sz w:val="20"/>
          <w:szCs w:val="20"/>
        </w:rPr>
        <w:lastRenderedPageBreak/>
        <w:t>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971E6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971E6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B91BE1" w:rsidRDefault="00971E6F" w:rsidP="00B91BE1">
      <w:pPr>
        <w:tabs>
          <w:tab w:val="left" w:pos="7200"/>
        </w:tabs>
        <w:spacing w:after="0" w:line="240" w:lineRule="auto"/>
        <w:jc w:val="both"/>
        <w:rPr>
          <w:rFonts w:asciiTheme="minorHAnsi" w:hAnsiTheme="minorHAnsi" w:cstheme="minorHAnsi"/>
          <w:sz w:val="20"/>
          <w:szCs w:val="20"/>
        </w:rPr>
      </w:pPr>
      <w:bookmarkStart w:id="0" w:name="art57"/>
      <w:bookmarkEnd w:id="0"/>
      <w:r w:rsidRPr="00B91BE1">
        <w:rPr>
          <w:rFonts w:asciiTheme="minorHAnsi" w:hAnsiTheme="minorHAnsi" w:cstheme="minorHAnsi"/>
          <w:b/>
          <w:bCs/>
          <w:color w:val="000000"/>
          <w:sz w:val="20"/>
          <w:szCs w:val="20"/>
        </w:rPr>
        <w:t>19</w:t>
      </w:r>
      <w:r w:rsidR="004D785B" w:rsidRPr="00B91BE1">
        <w:rPr>
          <w:rFonts w:asciiTheme="minorHAnsi" w:hAnsiTheme="minorHAnsi" w:cstheme="minorHAnsi"/>
          <w:b/>
          <w:bCs/>
          <w:color w:val="000000"/>
          <w:sz w:val="20"/>
          <w:szCs w:val="20"/>
        </w:rPr>
        <w:t>.1.</w:t>
      </w:r>
      <w:r w:rsidR="00B91BE1" w:rsidRPr="00B91BE1">
        <w:rPr>
          <w:rFonts w:asciiTheme="minorHAnsi" w:hAnsiTheme="minorHAnsi" w:cstheme="minorHAnsi"/>
          <w:color w:val="000000"/>
          <w:sz w:val="20"/>
          <w:szCs w:val="20"/>
        </w:rPr>
        <w:t xml:space="preserve"> Nos casos de formalização de contrato a validade do mesmo fi</w:t>
      </w:r>
      <w:r w:rsidR="00B91BE1" w:rsidRPr="00B91BE1">
        <w:rPr>
          <w:rStyle w:val="st"/>
          <w:rFonts w:asciiTheme="minorHAnsi" w:hAnsiTheme="minorHAnsi" w:cstheme="minorHAnsi"/>
          <w:sz w:val="20"/>
          <w:szCs w:val="20"/>
        </w:rPr>
        <w:t xml:space="preserve">cará </w:t>
      </w:r>
      <w:r w:rsidR="00B91BE1" w:rsidRPr="00B91BE1">
        <w:rPr>
          <w:rStyle w:val="nfase"/>
          <w:rFonts w:asciiTheme="minorHAnsi" w:hAnsiTheme="minorHAnsi" w:cstheme="minorHAnsi"/>
          <w:i w:val="0"/>
          <w:sz w:val="20"/>
          <w:szCs w:val="20"/>
        </w:rPr>
        <w:t>adstrita à vigência</w:t>
      </w:r>
      <w:r w:rsidR="00B91BE1" w:rsidRPr="00B91BE1">
        <w:rPr>
          <w:rStyle w:val="st"/>
          <w:rFonts w:asciiTheme="minorHAnsi" w:hAnsiTheme="minorHAnsi" w:cstheme="minorHAnsi"/>
          <w:i/>
          <w:sz w:val="20"/>
          <w:szCs w:val="20"/>
        </w:rPr>
        <w:t xml:space="preserve"> </w:t>
      </w:r>
      <w:r w:rsidR="00B91BE1" w:rsidRPr="00B91BE1">
        <w:rPr>
          <w:rStyle w:val="st"/>
          <w:rFonts w:asciiTheme="minorHAnsi" w:hAnsiTheme="minorHAnsi" w:cstheme="minorHAnsi"/>
          <w:sz w:val="20"/>
          <w:szCs w:val="20"/>
        </w:rPr>
        <w:t>dos respectivos</w:t>
      </w:r>
      <w:r w:rsidR="00B91BE1" w:rsidRPr="00B91BE1">
        <w:rPr>
          <w:rStyle w:val="st"/>
          <w:rFonts w:asciiTheme="minorHAnsi" w:hAnsiTheme="minorHAnsi" w:cstheme="minorHAnsi"/>
          <w:i/>
          <w:sz w:val="20"/>
          <w:szCs w:val="20"/>
        </w:rPr>
        <w:t xml:space="preserve"> </w:t>
      </w:r>
      <w:r w:rsidR="00B91BE1" w:rsidRPr="00B91BE1">
        <w:rPr>
          <w:rStyle w:val="nfase"/>
          <w:rFonts w:asciiTheme="minorHAnsi" w:hAnsiTheme="minorHAnsi" w:cstheme="minorHAnsi"/>
          <w:i w:val="0"/>
          <w:sz w:val="20"/>
          <w:szCs w:val="20"/>
        </w:rPr>
        <w:t>créditos orçamentários</w:t>
      </w:r>
      <w:r w:rsidR="00B91BE1" w:rsidRPr="00B91BE1">
        <w:rPr>
          <w:rStyle w:val="st"/>
          <w:rFonts w:asciiTheme="minorHAnsi" w:hAnsiTheme="minorHAnsi" w:cstheme="minorHAnsi"/>
          <w:sz w:val="20"/>
          <w:szCs w:val="20"/>
        </w:rPr>
        <w:t xml:space="preserve"> conforme art. 57 da Lei n 8.666/93.</w:t>
      </w:r>
    </w:p>
    <w:p w:rsidR="004D785B" w:rsidRPr="00FC47D3" w:rsidRDefault="00971E6F"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971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971E6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971E6F"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971E6F"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6C56A5" w:rsidRPr="00FC47D3">
        <w:rPr>
          <w:b/>
          <w:bCs/>
          <w:color w:val="000000"/>
          <w:sz w:val="20"/>
          <w:szCs w:val="20"/>
        </w:rPr>
        <w:t xml:space="preserve">. DAS SANÇÕES ADMINISTRATIVAS </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006C56A5" w:rsidRPr="00FC47D3">
        <w:rPr>
          <w:b/>
          <w:bCs/>
          <w:color w:val="000000"/>
          <w:sz w:val="20"/>
          <w:szCs w:val="20"/>
        </w:rPr>
        <w:t>.3.</w:t>
      </w:r>
      <w:r w:rsidR="006C56A5" w:rsidRPr="00485207">
        <w:rPr>
          <w:bCs/>
          <w:color w:val="000000"/>
          <w:sz w:val="20"/>
          <w:szCs w:val="20"/>
        </w:rPr>
        <w:t xml:space="preserve">Para os fins do </w:t>
      </w:r>
      <w:r>
        <w:rPr>
          <w:bCs/>
          <w:sz w:val="20"/>
          <w:szCs w:val="20"/>
        </w:rPr>
        <w:t>item 19</w:t>
      </w:r>
      <w:r w:rsidR="006C56A5" w:rsidRPr="00485207">
        <w:rPr>
          <w:bCs/>
          <w:sz w:val="20"/>
          <w:szCs w:val="20"/>
        </w:rPr>
        <w:t>.2,</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971E6F"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Pr="006C56A5" w:rsidRDefault="00971E6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54E9A">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54E9A">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54E9A">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254E9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54E9A">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54E9A">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254E9A">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54E9A">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54E9A">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4E9A">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B4E7A">
        <w:rPr>
          <w:bCs/>
          <w:color w:val="000000"/>
          <w:sz w:val="20"/>
          <w:szCs w:val="20"/>
        </w:rPr>
        <w:t>12</w:t>
      </w:r>
      <w:r w:rsidRPr="00901BD0">
        <w:rPr>
          <w:bCs/>
          <w:color w:val="000000"/>
          <w:sz w:val="20"/>
          <w:szCs w:val="20"/>
        </w:rPr>
        <w:t xml:space="preserve"> de </w:t>
      </w:r>
      <w:r w:rsidR="002B4E7A">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7647C4" w:rsidRDefault="007647C4" w:rsidP="003D65BF">
      <w:pPr>
        <w:widowControl w:val="0"/>
        <w:autoSpaceDE w:val="0"/>
        <w:autoSpaceDN w:val="0"/>
        <w:adjustRightInd w:val="0"/>
        <w:spacing w:after="0" w:line="240" w:lineRule="auto"/>
        <w:jc w:val="center"/>
        <w:rPr>
          <w:bCs/>
          <w:color w:val="000000"/>
          <w:sz w:val="20"/>
          <w:szCs w:val="20"/>
        </w:rPr>
      </w:pPr>
    </w:p>
    <w:p w:rsidR="007647C4" w:rsidRDefault="007647C4" w:rsidP="003D65BF">
      <w:pPr>
        <w:widowControl w:val="0"/>
        <w:autoSpaceDE w:val="0"/>
        <w:autoSpaceDN w:val="0"/>
        <w:adjustRightInd w:val="0"/>
        <w:spacing w:after="0" w:line="240" w:lineRule="auto"/>
        <w:jc w:val="center"/>
        <w:rPr>
          <w:bCs/>
          <w:color w:val="000000"/>
          <w:sz w:val="20"/>
          <w:szCs w:val="20"/>
        </w:rPr>
      </w:pPr>
    </w:p>
    <w:p w:rsidR="007647C4" w:rsidRDefault="007647C4" w:rsidP="003D65BF">
      <w:pPr>
        <w:widowControl w:val="0"/>
        <w:autoSpaceDE w:val="0"/>
        <w:autoSpaceDN w:val="0"/>
        <w:adjustRightInd w:val="0"/>
        <w:spacing w:after="0" w:line="240" w:lineRule="auto"/>
        <w:jc w:val="center"/>
        <w:rPr>
          <w:bCs/>
          <w:color w:val="000000"/>
          <w:sz w:val="20"/>
          <w:szCs w:val="20"/>
        </w:rPr>
      </w:pPr>
    </w:p>
    <w:p w:rsidR="007647C4" w:rsidRDefault="007647C4" w:rsidP="003D65BF">
      <w:pPr>
        <w:widowControl w:val="0"/>
        <w:autoSpaceDE w:val="0"/>
        <w:autoSpaceDN w:val="0"/>
        <w:adjustRightInd w:val="0"/>
        <w:spacing w:after="0" w:line="240" w:lineRule="auto"/>
        <w:jc w:val="center"/>
        <w:rPr>
          <w:bCs/>
          <w:color w:val="000000"/>
          <w:sz w:val="20"/>
          <w:szCs w:val="20"/>
        </w:rPr>
      </w:pPr>
    </w:p>
    <w:p w:rsidR="007647C4" w:rsidRDefault="007647C4" w:rsidP="00254E9A">
      <w:pPr>
        <w:widowControl w:val="0"/>
        <w:autoSpaceDE w:val="0"/>
        <w:autoSpaceDN w:val="0"/>
        <w:adjustRightInd w:val="0"/>
        <w:spacing w:after="0" w:line="240" w:lineRule="auto"/>
        <w:rPr>
          <w:bCs/>
          <w:color w:val="000000"/>
          <w:sz w:val="20"/>
          <w:szCs w:val="20"/>
        </w:rPr>
      </w:pPr>
    </w:p>
    <w:p w:rsidR="001B16E6" w:rsidRDefault="001B16E6" w:rsidP="005F5606">
      <w:pPr>
        <w:widowControl w:val="0"/>
        <w:autoSpaceDE w:val="0"/>
        <w:autoSpaceDN w:val="0"/>
        <w:adjustRightInd w:val="0"/>
        <w:spacing w:after="0" w:line="240" w:lineRule="auto"/>
        <w:rPr>
          <w:bCs/>
          <w:color w:val="000000"/>
          <w:sz w:val="20"/>
          <w:szCs w:val="20"/>
        </w:rPr>
      </w:pPr>
    </w:p>
    <w:p w:rsidR="002A0445" w:rsidRDefault="002A0445" w:rsidP="00FB7DF1">
      <w:pPr>
        <w:tabs>
          <w:tab w:val="left" w:pos="7200"/>
        </w:tabs>
        <w:spacing w:after="0"/>
        <w:jc w:val="center"/>
        <w:rPr>
          <w:rFonts w:eastAsia="Batang" w:cs="Courier New"/>
          <w:b/>
          <w:bCs/>
          <w:color w:val="000000"/>
          <w:sz w:val="20"/>
          <w:szCs w:val="20"/>
          <w:u w:val="single"/>
        </w:rPr>
      </w:pPr>
    </w:p>
    <w:p w:rsidR="002A0445" w:rsidRDefault="002A0445" w:rsidP="00FB7DF1">
      <w:pPr>
        <w:tabs>
          <w:tab w:val="left" w:pos="7200"/>
        </w:tabs>
        <w:spacing w:after="0"/>
        <w:jc w:val="center"/>
        <w:rPr>
          <w:rFonts w:eastAsia="Batang" w:cs="Courier New"/>
          <w:b/>
          <w:bCs/>
          <w:color w:val="000000"/>
          <w:sz w:val="20"/>
          <w:szCs w:val="20"/>
          <w:u w:val="single"/>
        </w:rPr>
      </w:pPr>
    </w:p>
    <w:p w:rsidR="002B4E7A" w:rsidRPr="002B4E7A" w:rsidRDefault="002B4E7A">
      <w:pPr>
        <w:spacing w:after="0" w:line="240" w:lineRule="auto"/>
        <w:rPr>
          <w:rFonts w:eastAsia="Batang" w:cs="Courier New"/>
          <w:b/>
          <w:bCs/>
          <w:color w:val="000000"/>
          <w:sz w:val="20"/>
          <w:szCs w:val="20"/>
        </w:rPr>
      </w:pPr>
      <w:r w:rsidRPr="002B4E7A">
        <w:rPr>
          <w:rFonts w:eastAsia="Batang" w:cs="Courier New"/>
          <w:b/>
          <w:bCs/>
          <w:color w:val="000000"/>
          <w:sz w:val="20"/>
          <w:szCs w:val="20"/>
        </w:rPr>
        <w:br w:type="page"/>
      </w:r>
    </w:p>
    <w:p w:rsidR="002A0445" w:rsidRDefault="002A0445"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254E9A" w:rsidP="00057024">
      <w:pPr>
        <w:autoSpaceDE w:val="0"/>
        <w:autoSpaceDN w:val="0"/>
        <w:adjustRightInd w:val="0"/>
        <w:spacing w:after="0"/>
        <w:jc w:val="both"/>
        <w:rPr>
          <w:b/>
          <w:bCs/>
          <w:color w:val="000000"/>
          <w:sz w:val="20"/>
          <w:szCs w:val="20"/>
          <w:u w:val="single"/>
        </w:rPr>
      </w:pPr>
      <w:r>
        <w:rPr>
          <w:rFonts w:cs="Courier New"/>
          <w:b/>
          <w:sz w:val="20"/>
          <w:szCs w:val="20"/>
          <w:u w:val="single"/>
        </w:rPr>
        <w:t>c</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254E9A"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254E9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Pr="002A0445" w:rsidRDefault="00376B72" w:rsidP="00C10EB7">
      <w:pPr>
        <w:spacing w:after="0"/>
        <w:jc w:val="both"/>
        <w:rPr>
          <w:rFonts w:asciiTheme="minorHAnsi" w:hAnsiTheme="minorHAnsi" w:cstheme="minorHAnsi"/>
          <w:b/>
          <w:sz w:val="20"/>
          <w:szCs w:val="20"/>
        </w:rPr>
      </w:pPr>
    </w:p>
    <w:tbl>
      <w:tblPr>
        <w:tblW w:w="872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4361"/>
        <w:gridCol w:w="807"/>
        <w:gridCol w:w="1292"/>
        <w:gridCol w:w="1616"/>
      </w:tblGrid>
      <w:tr w:rsidR="00C32C64" w:rsidRPr="002A0445" w:rsidTr="002B4E7A">
        <w:trPr>
          <w:trHeight w:val="588"/>
        </w:trPr>
        <w:tc>
          <w:tcPr>
            <w:tcW w:w="645" w:type="dxa"/>
          </w:tcPr>
          <w:p w:rsidR="00C32C64" w:rsidRPr="002A0445" w:rsidRDefault="00C32C64" w:rsidP="00E65C59">
            <w:pPr>
              <w:spacing w:after="0"/>
              <w:ind w:left="-1"/>
              <w:jc w:val="center"/>
              <w:rPr>
                <w:rFonts w:asciiTheme="minorHAnsi" w:hAnsiTheme="minorHAnsi" w:cstheme="minorHAnsi"/>
                <w:b/>
                <w:sz w:val="20"/>
                <w:szCs w:val="20"/>
              </w:rPr>
            </w:pPr>
            <w:r w:rsidRPr="002A0445">
              <w:rPr>
                <w:rFonts w:asciiTheme="minorHAnsi" w:hAnsiTheme="minorHAnsi" w:cstheme="minorHAnsi"/>
                <w:b/>
                <w:sz w:val="20"/>
                <w:szCs w:val="20"/>
              </w:rPr>
              <w:t>ITEM</w:t>
            </w:r>
          </w:p>
        </w:tc>
        <w:tc>
          <w:tcPr>
            <w:tcW w:w="4361" w:type="dxa"/>
          </w:tcPr>
          <w:p w:rsidR="00C32C64" w:rsidRPr="002A0445" w:rsidRDefault="00C32C64" w:rsidP="00E65C59">
            <w:pPr>
              <w:spacing w:after="0"/>
              <w:ind w:left="-1"/>
              <w:jc w:val="center"/>
              <w:rPr>
                <w:rFonts w:asciiTheme="minorHAnsi" w:hAnsiTheme="minorHAnsi" w:cstheme="minorHAnsi"/>
                <w:b/>
                <w:sz w:val="20"/>
                <w:szCs w:val="20"/>
              </w:rPr>
            </w:pPr>
            <w:r w:rsidRPr="002A0445">
              <w:rPr>
                <w:rFonts w:asciiTheme="minorHAnsi" w:hAnsiTheme="minorHAnsi" w:cstheme="minorHAnsi"/>
                <w:b/>
                <w:sz w:val="20"/>
                <w:szCs w:val="20"/>
              </w:rPr>
              <w:t>DESCRIÇÃO</w:t>
            </w:r>
          </w:p>
        </w:tc>
        <w:tc>
          <w:tcPr>
            <w:tcW w:w="807" w:type="dxa"/>
          </w:tcPr>
          <w:p w:rsidR="00C32C64" w:rsidRPr="002A0445" w:rsidRDefault="00C32C64" w:rsidP="00E65C59">
            <w:pPr>
              <w:spacing w:after="0"/>
              <w:ind w:left="-1"/>
              <w:jc w:val="center"/>
              <w:rPr>
                <w:rFonts w:asciiTheme="minorHAnsi" w:hAnsiTheme="minorHAnsi" w:cstheme="minorHAnsi"/>
                <w:b/>
                <w:sz w:val="20"/>
                <w:szCs w:val="20"/>
              </w:rPr>
            </w:pPr>
            <w:r w:rsidRPr="002A0445">
              <w:rPr>
                <w:rFonts w:asciiTheme="minorHAnsi" w:hAnsiTheme="minorHAnsi" w:cstheme="minorHAnsi"/>
                <w:b/>
                <w:sz w:val="20"/>
                <w:szCs w:val="20"/>
              </w:rPr>
              <w:t>UND</w:t>
            </w:r>
          </w:p>
        </w:tc>
        <w:tc>
          <w:tcPr>
            <w:tcW w:w="1292" w:type="dxa"/>
          </w:tcPr>
          <w:p w:rsidR="00C32C64" w:rsidRPr="002A0445" w:rsidRDefault="00C32C64" w:rsidP="00057024">
            <w:pPr>
              <w:spacing w:after="0" w:line="240" w:lineRule="auto"/>
              <w:jc w:val="center"/>
              <w:rPr>
                <w:rFonts w:asciiTheme="minorHAnsi" w:hAnsiTheme="minorHAnsi" w:cstheme="minorHAnsi"/>
                <w:b/>
                <w:sz w:val="20"/>
                <w:szCs w:val="20"/>
              </w:rPr>
            </w:pPr>
            <w:r w:rsidRPr="002A0445">
              <w:rPr>
                <w:rFonts w:asciiTheme="minorHAnsi" w:hAnsiTheme="minorHAnsi" w:cstheme="minorHAnsi"/>
                <w:b/>
                <w:sz w:val="20"/>
                <w:szCs w:val="20"/>
              </w:rPr>
              <w:t>COTA PRINCIPAL</w:t>
            </w:r>
          </w:p>
        </w:tc>
        <w:tc>
          <w:tcPr>
            <w:tcW w:w="1616" w:type="dxa"/>
          </w:tcPr>
          <w:p w:rsidR="00C32C64" w:rsidRPr="002A0445" w:rsidRDefault="00C32C64" w:rsidP="001B16E6">
            <w:pPr>
              <w:spacing w:after="0" w:line="240" w:lineRule="auto"/>
              <w:jc w:val="center"/>
              <w:rPr>
                <w:rFonts w:asciiTheme="minorHAnsi" w:hAnsiTheme="minorHAnsi" w:cstheme="minorHAnsi"/>
                <w:b/>
                <w:sz w:val="20"/>
                <w:szCs w:val="20"/>
              </w:rPr>
            </w:pPr>
            <w:r w:rsidRPr="002A0445">
              <w:rPr>
                <w:rFonts w:asciiTheme="minorHAnsi" w:hAnsiTheme="minorHAnsi" w:cstheme="minorHAnsi"/>
                <w:b/>
                <w:sz w:val="20"/>
                <w:szCs w:val="20"/>
              </w:rPr>
              <w:t xml:space="preserve">COTA </w:t>
            </w:r>
            <w:r w:rsidRPr="002A0445">
              <w:rPr>
                <w:rFonts w:asciiTheme="minorHAnsi" w:hAnsiTheme="minorHAnsi" w:cstheme="minorHAnsi"/>
                <w:b/>
                <w:bCs/>
                <w:sz w:val="20"/>
                <w:szCs w:val="20"/>
              </w:rPr>
              <w:t>RESERVADA ME/EPP</w:t>
            </w:r>
          </w:p>
        </w:tc>
      </w:tr>
      <w:tr w:rsidR="00C32C64" w:rsidRPr="002A0445" w:rsidTr="002B4E7A">
        <w:trPr>
          <w:trHeight w:val="259"/>
        </w:trPr>
        <w:tc>
          <w:tcPr>
            <w:tcW w:w="645" w:type="dxa"/>
            <w:vAlign w:val="center"/>
          </w:tcPr>
          <w:p w:rsidR="00C32C64" w:rsidRPr="002A0445" w:rsidRDefault="00C32C64" w:rsidP="009678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1</w:t>
            </w:r>
            <w:proofErr w:type="gramEnd"/>
          </w:p>
        </w:tc>
        <w:tc>
          <w:tcPr>
            <w:tcW w:w="4361" w:type="dxa"/>
          </w:tcPr>
          <w:p w:rsidR="00C32C64" w:rsidRPr="002A0445" w:rsidRDefault="00C32C64" w:rsidP="006007D6">
            <w:pPr>
              <w:spacing w:line="240" w:lineRule="auto"/>
              <w:rPr>
                <w:rFonts w:asciiTheme="minorHAnsi" w:hAnsiTheme="minorHAnsi" w:cstheme="minorHAnsi"/>
                <w:b/>
                <w:sz w:val="20"/>
                <w:szCs w:val="20"/>
              </w:rPr>
            </w:pPr>
            <w:r w:rsidRPr="002A0445">
              <w:rPr>
                <w:rFonts w:asciiTheme="minorHAnsi" w:hAnsiTheme="minorHAnsi" w:cstheme="minorHAnsi"/>
                <w:sz w:val="20"/>
                <w:szCs w:val="20"/>
              </w:rPr>
              <w:t xml:space="preserve">COLCHAO PNEUMATICO COM SISTEMA BIO-AIR PARA PREVENÇAO DE ESCARAS E ULCERAS DE PRESSAO COFECCIONADO EM VINIL RESISTENTE, IMPERMEAVEL, INFLAVEL, LEVE, POSSUINDO NO MINIMO 130 CELULAS DISTRIBUIDAS CONFORME A PRESSAO DO CORPO DE FORMA ALTERNADA, TEMPO DE CICLO DE 5 MINUTOS. DIMENSOES APROXIMADAS INFLADO: COMPRIMENTO 200 CM X 90 CM LARGURAE </w:t>
            </w:r>
            <w:proofErr w:type="gramStart"/>
            <w:r w:rsidRPr="002A0445">
              <w:rPr>
                <w:rFonts w:asciiTheme="minorHAnsi" w:hAnsiTheme="minorHAnsi" w:cstheme="minorHAnsi"/>
                <w:sz w:val="20"/>
                <w:szCs w:val="20"/>
              </w:rPr>
              <w:t>6</w:t>
            </w:r>
            <w:proofErr w:type="gramEnd"/>
            <w:r w:rsidRPr="002A0445">
              <w:rPr>
                <w:rFonts w:asciiTheme="minorHAnsi" w:hAnsiTheme="minorHAnsi" w:cstheme="minorHAnsi"/>
                <w:sz w:val="20"/>
                <w:szCs w:val="20"/>
              </w:rPr>
              <w:t xml:space="preserve"> CM ALTURA, CONTEDO UMA UNIDADE DE CONTROLE  220 VOLTS, CABO DE FORÇA E MANGUEIRA DUPLA. DEVE APRESENTAR REGISTRO NA ANVISA</w:t>
            </w:r>
          </w:p>
        </w:tc>
        <w:tc>
          <w:tcPr>
            <w:tcW w:w="807" w:type="dxa"/>
            <w:vAlign w:val="center"/>
          </w:tcPr>
          <w:p w:rsidR="00C32C64" w:rsidRPr="002A0445" w:rsidRDefault="00556E63" w:rsidP="009678B2">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153C04" w:rsidP="00864F6D">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324</w:t>
            </w:r>
          </w:p>
        </w:tc>
        <w:tc>
          <w:tcPr>
            <w:tcW w:w="1616" w:type="dxa"/>
            <w:vAlign w:val="center"/>
          </w:tcPr>
          <w:p w:rsidR="00C32C64" w:rsidRPr="002A0445" w:rsidRDefault="00864F6D" w:rsidP="00153C04">
            <w:pPr>
              <w:tabs>
                <w:tab w:val="left" w:pos="7200"/>
              </w:tabs>
              <w:spacing w:after="0"/>
              <w:jc w:val="center"/>
              <w:rPr>
                <w:rFonts w:asciiTheme="minorHAnsi" w:eastAsia="Batang" w:hAnsiTheme="minorHAnsi" w:cstheme="minorHAnsi"/>
                <w:bCs/>
                <w:color w:val="000000"/>
                <w:sz w:val="20"/>
                <w:szCs w:val="20"/>
              </w:rPr>
            </w:pPr>
            <w:r w:rsidRPr="002A0445">
              <w:rPr>
                <w:rFonts w:asciiTheme="minorHAnsi" w:hAnsiTheme="minorHAnsi" w:cstheme="minorHAnsi"/>
                <w:bCs/>
                <w:sz w:val="20"/>
                <w:szCs w:val="20"/>
              </w:rPr>
              <w:t>_</w:t>
            </w:r>
          </w:p>
        </w:tc>
      </w:tr>
      <w:tr w:rsidR="00C32C64" w:rsidRPr="002A0445" w:rsidTr="002B4E7A">
        <w:trPr>
          <w:trHeight w:val="554"/>
        </w:trPr>
        <w:tc>
          <w:tcPr>
            <w:tcW w:w="645" w:type="dxa"/>
            <w:vAlign w:val="center"/>
          </w:tcPr>
          <w:p w:rsidR="00C32C64" w:rsidRPr="002A0445" w:rsidRDefault="00C32C64" w:rsidP="009678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2</w:t>
            </w:r>
            <w:proofErr w:type="gramEnd"/>
          </w:p>
        </w:tc>
        <w:tc>
          <w:tcPr>
            <w:tcW w:w="4361" w:type="dxa"/>
          </w:tcPr>
          <w:p w:rsidR="00C32C64" w:rsidRPr="002A0445" w:rsidRDefault="00C32C64" w:rsidP="006007D6">
            <w:pPr>
              <w:pStyle w:val="Cabealho"/>
              <w:spacing w:line="240" w:lineRule="auto"/>
              <w:jc w:val="both"/>
              <w:rPr>
                <w:rFonts w:asciiTheme="minorHAnsi" w:hAnsiTheme="minorHAnsi" w:cstheme="minorHAnsi"/>
                <w:b/>
                <w:bCs/>
                <w:sz w:val="20"/>
                <w:szCs w:val="20"/>
              </w:rPr>
            </w:pPr>
            <w:r w:rsidRPr="002A0445">
              <w:rPr>
                <w:rFonts w:asciiTheme="minorHAnsi" w:hAnsiTheme="minorHAnsi" w:cstheme="minorHAnsi"/>
                <w:sz w:val="20"/>
                <w:szCs w:val="20"/>
              </w:rPr>
              <w:t xml:space="preserve">COLCHAO PNEUMATICO COM SISTEMA BIO-AIR PARA PREVENÇAO DE ESCARAS E ULCERAS DE PRESSAO COFECCIONADO EM VINIL RESISTENTE, IMPERMEAVEL, INFLAVEL, LEVE, POSSUINDO NO MINIMO 130 CELULAS DISTRIBUIDAS CONFORME A PRESSAO DO CORPO DE FORMA ALTERNADA, TEMPO DE CICLO DE 5 MINUTOS. DIMENSOES APROXIMADAS INFLADO: COMPRIMENTO 200 CM X 90 CM LARGURAE </w:t>
            </w:r>
            <w:proofErr w:type="gramStart"/>
            <w:r w:rsidRPr="002A0445">
              <w:rPr>
                <w:rFonts w:asciiTheme="minorHAnsi" w:hAnsiTheme="minorHAnsi" w:cstheme="minorHAnsi"/>
                <w:sz w:val="20"/>
                <w:szCs w:val="20"/>
              </w:rPr>
              <w:t>6</w:t>
            </w:r>
            <w:proofErr w:type="gramEnd"/>
            <w:r w:rsidRPr="002A0445">
              <w:rPr>
                <w:rFonts w:asciiTheme="minorHAnsi" w:hAnsiTheme="minorHAnsi" w:cstheme="minorHAnsi"/>
                <w:sz w:val="20"/>
                <w:szCs w:val="20"/>
              </w:rPr>
              <w:t xml:space="preserve"> CM ALTURA, CONTEDO UMA UNIDADE DE CONTROLE  220 VOLTS, CABO DE FORÇA E MANGUEIRA DUPLA. DEVE APRESENTAR REGISTRO NA ANVISA</w:t>
            </w:r>
          </w:p>
        </w:tc>
        <w:tc>
          <w:tcPr>
            <w:tcW w:w="807" w:type="dxa"/>
            <w:vAlign w:val="center"/>
          </w:tcPr>
          <w:p w:rsidR="00C32C64" w:rsidRPr="002A0445" w:rsidRDefault="00556E63" w:rsidP="009678B2">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153C04"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_</w:t>
            </w:r>
          </w:p>
        </w:tc>
        <w:tc>
          <w:tcPr>
            <w:tcW w:w="1616" w:type="dxa"/>
            <w:vAlign w:val="center"/>
          </w:tcPr>
          <w:p w:rsidR="00C32C64" w:rsidRPr="002A0445" w:rsidRDefault="00153C04" w:rsidP="00153C04">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108</w:t>
            </w:r>
          </w:p>
        </w:tc>
      </w:tr>
      <w:tr w:rsidR="00C32C64" w:rsidRPr="002A0445" w:rsidTr="002B4E7A">
        <w:trPr>
          <w:trHeight w:val="416"/>
        </w:trPr>
        <w:tc>
          <w:tcPr>
            <w:tcW w:w="645" w:type="dxa"/>
            <w:vAlign w:val="center"/>
          </w:tcPr>
          <w:p w:rsidR="00C32C64" w:rsidRPr="002A0445" w:rsidRDefault="00A60B39" w:rsidP="009678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3</w:t>
            </w:r>
            <w:proofErr w:type="gramEnd"/>
          </w:p>
        </w:tc>
        <w:tc>
          <w:tcPr>
            <w:tcW w:w="4361" w:type="dxa"/>
          </w:tcPr>
          <w:p w:rsidR="00C32C64" w:rsidRPr="002A0445" w:rsidRDefault="003C075E" w:rsidP="006007D6">
            <w:pPr>
              <w:pStyle w:val="Cabealho"/>
              <w:spacing w:line="240" w:lineRule="auto"/>
              <w:jc w:val="both"/>
              <w:rPr>
                <w:rFonts w:asciiTheme="minorHAnsi" w:hAnsiTheme="minorHAnsi" w:cstheme="minorHAnsi"/>
                <w:b/>
                <w:sz w:val="20"/>
                <w:szCs w:val="20"/>
              </w:rPr>
            </w:pPr>
            <w:r w:rsidRPr="002A0445">
              <w:rPr>
                <w:rFonts w:asciiTheme="minorHAnsi" w:hAnsiTheme="minorHAnsi" w:cstheme="minorHAnsi"/>
                <w:sz w:val="20"/>
                <w:szCs w:val="20"/>
              </w:rPr>
              <w:t>COLCHAO HOSPITALAR D-33</w:t>
            </w:r>
            <w:r w:rsidR="00864F6D">
              <w:rPr>
                <w:rFonts w:asciiTheme="minorHAnsi" w:hAnsiTheme="minorHAnsi" w:cstheme="minorHAnsi"/>
                <w:sz w:val="20"/>
                <w:szCs w:val="20"/>
              </w:rPr>
              <w:t xml:space="preserve"> </w:t>
            </w:r>
            <w:r w:rsidRPr="002A0445">
              <w:rPr>
                <w:rFonts w:asciiTheme="minorHAnsi" w:hAnsiTheme="minorHAnsi" w:cstheme="minorHAnsi"/>
                <w:sz w:val="20"/>
                <w:szCs w:val="20"/>
              </w:rPr>
              <w:t>CONFECCIONADO EM ESPUMA POLIURETANO, COM REVESTIMENTO EM COURVIN (NAPA), MEDINDO</w:t>
            </w:r>
            <w:r w:rsidR="002B4E7A" w:rsidRPr="002A0445">
              <w:rPr>
                <w:rFonts w:asciiTheme="minorHAnsi" w:hAnsiTheme="minorHAnsi" w:cstheme="minorHAnsi"/>
                <w:sz w:val="20"/>
                <w:szCs w:val="20"/>
              </w:rPr>
              <w:t xml:space="preserve"> </w:t>
            </w:r>
            <w:r w:rsidRPr="002A0445">
              <w:rPr>
                <w:rFonts w:asciiTheme="minorHAnsi" w:hAnsiTheme="minorHAnsi" w:cstheme="minorHAnsi"/>
                <w:sz w:val="20"/>
                <w:szCs w:val="20"/>
              </w:rPr>
              <w:t>188 CM COMPRIMENTO X 80 CM LARGURA E 10 a 12 CM ESPESSURA,</w:t>
            </w:r>
            <w:r w:rsidR="002B4E7A" w:rsidRPr="002A0445">
              <w:rPr>
                <w:rFonts w:asciiTheme="minorHAnsi" w:hAnsiTheme="minorHAnsi" w:cstheme="minorHAnsi"/>
                <w:sz w:val="20"/>
                <w:szCs w:val="20"/>
              </w:rPr>
              <w:t xml:space="preserve"> </w:t>
            </w:r>
            <w:r w:rsidRPr="002A0445">
              <w:rPr>
                <w:rFonts w:asciiTheme="minorHAnsi" w:hAnsiTheme="minorHAnsi" w:cstheme="minorHAnsi"/>
                <w:sz w:val="20"/>
                <w:szCs w:val="20"/>
              </w:rPr>
              <w:t xml:space="preserve">IMPERMEAVEL, LAVAVEL, </w:t>
            </w:r>
            <w:r w:rsidRPr="002A0445">
              <w:rPr>
                <w:rFonts w:asciiTheme="minorHAnsi" w:hAnsiTheme="minorHAnsi" w:cstheme="minorHAnsi"/>
                <w:sz w:val="20"/>
                <w:szCs w:val="20"/>
              </w:rPr>
              <w:lastRenderedPageBreak/>
              <w:t>ANTIALERGICO, ANTIFUNGICO, ANTIACARO, APRESENTE SISTEMA DOUBLE SIDE, QUE ACEITE PRODUTOS DE LIMPEZA, INCLUSIVE ALCOOL.  COR AZUL ROYAL, SEM BORDA, COM ZIPER E COM SISTEMA DE RESPIRO PARA VENTILACAO. DEVE APRESENTAR SELO INMETRO</w:t>
            </w:r>
          </w:p>
        </w:tc>
        <w:tc>
          <w:tcPr>
            <w:tcW w:w="807" w:type="dxa"/>
            <w:vAlign w:val="center"/>
          </w:tcPr>
          <w:p w:rsidR="00C32C64" w:rsidRPr="002A0445" w:rsidRDefault="00556E63" w:rsidP="009678B2">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lastRenderedPageBreak/>
              <w:t>UND</w:t>
            </w:r>
          </w:p>
        </w:tc>
        <w:tc>
          <w:tcPr>
            <w:tcW w:w="1292" w:type="dxa"/>
            <w:vAlign w:val="center"/>
          </w:tcPr>
          <w:p w:rsidR="00864F6D" w:rsidRDefault="00864F6D" w:rsidP="000C0E8F">
            <w:pPr>
              <w:pStyle w:val="Cabealho"/>
              <w:jc w:val="center"/>
              <w:rPr>
                <w:rFonts w:asciiTheme="minorHAnsi" w:hAnsiTheme="minorHAnsi" w:cstheme="minorHAnsi"/>
                <w:bCs/>
                <w:sz w:val="20"/>
                <w:szCs w:val="20"/>
              </w:rPr>
            </w:pPr>
          </w:p>
          <w:p w:rsidR="00C32C64" w:rsidRPr="002A0445" w:rsidRDefault="00153C04" w:rsidP="000C0E8F">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2.781</w:t>
            </w:r>
          </w:p>
        </w:tc>
        <w:tc>
          <w:tcPr>
            <w:tcW w:w="1616" w:type="dxa"/>
            <w:vAlign w:val="center"/>
          </w:tcPr>
          <w:p w:rsidR="00864F6D" w:rsidRDefault="00864F6D" w:rsidP="000C0E8F">
            <w:pPr>
              <w:tabs>
                <w:tab w:val="left" w:pos="7200"/>
              </w:tabs>
              <w:spacing w:after="0"/>
              <w:jc w:val="center"/>
              <w:rPr>
                <w:rFonts w:asciiTheme="minorHAnsi" w:eastAsia="Batang" w:hAnsiTheme="minorHAnsi" w:cstheme="minorHAnsi"/>
                <w:bCs/>
                <w:color w:val="000000"/>
                <w:sz w:val="20"/>
                <w:szCs w:val="20"/>
              </w:rPr>
            </w:pPr>
          </w:p>
          <w:p w:rsidR="00864F6D" w:rsidRDefault="00864F6D" w:rsidP="000C0E8F">
            <w:pPr>
              <w:tabs>
                <w:tab w:val="left" w:pos="7200"/>
              </w:tabs>
              <w:spacing w:after="0"/>
              <w:jc w:val="center"/>
              <w:rPr>
                <w:rFonts w:asciiTheme="minorHAnsi" w:eastAsia="Batang" w:hAnsiTheme="minorHAnsi" w:cstheme="minorHAnsi"/>
                <w:bCs/>
                <w:color w:val="000000"/>
                <w:sz w:val="20"/>
                <w:szCs w:val="20"/>
              </w:rPr>
            </w:pPr>
          </w:p>
          <w:p w:rsidR="00C32C64" w:rsidRPr="002A0445" w:rsidRDefault="00153C04" w:rsidP="000C0E8F">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_</w:t>
            </w:r>
          </w:p>
        </w:tc>
      </w:tr>
      <w:tr w:rsidR="00C32C64" w:rsidRPr="002A0445" w:rsidTr="002B4E7A">
        <w:trPr>
          <w:trHeight w:val="554"/>
        </w:trPr>
        <w:tc>
          <w:tcPr>
            <w:tcW w:w="645" w:type="dxa"/>
            <w:vAlign w:val="center"/>
          </w:tcPr>
          <w:p w:rsidR="00C32C64" w:rsidRPr="002A0445" w:rsidRDefault="00A60B39" w:rsidP="00372C21">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lastRenderedPageBreak/>
              <w:t>4</w:t>
            </w:r>
            <w:proofErr w:type="gramEnd"/>
          </w:p>
        </w:tc>
        <w:tc>
          <w:tcPr>
            <w:tcW w:w="4361" w:type="dxa"/>
            <w:vAlign w:val="center"/>
          </w:tcPr>
          <w:p w:rsidR="00C32C64" w:rsidRPr="002A0445" w:rsidRDefault="003C075E" w:rsidP="006007D6">
            <w:pPr>
              <w:autoSpaceDE w:val="0"/>
              <w:autoSpaceDN w:val="0"/>
              <w:adjustRightInd w:val="0"/>
              <w:spacing w:line="240" w:lineRule="auto"/>
              <w:jc w:val="both"/>
              <w:rPr>
                <w:rFonts w:asciiTheme="minorHAnsi" w:hAnsiTheme="minorHAnsi" w:cstheme="minorHAnsi"/>
                <w:bCs/>
                <w:sz w:val="20"/>
                <w:szCs w:val="20"/>
              </w:rPr>
            </w:pPr>
            <w:r w:rsidRPr="002A0445">
              <w:rPr>
                <w:rFonts w:asciiTheme="minorHAnsi" w:hAnsiTheme="minorHAnsi" w:cstheme="minorHAnsi"/>
                <w:sz w:val="20"/>
                <w:szCs w:val="20"/>
              </w:rPr>
              <w:t>COLCHAO HOSPITALAR D-33</w:t>
            </w:r>
            <w:r w:rsidR="00864F6D">
              <w:rPr>
                <w:rFonts w:asciiTheme="minorHAnsi" w:hAnsiTheme="minorHAnsi" w:cstheme="minorHAnsi"/>
                <w:sz w:val="20"/>
                <w:szCs w:val="20"/>
              </w:rPr>
              <w:t xml:space="preserve"> </w:t>
            </w:r>
            <w:r w:rsidRPr="002A0445">
              <w:rPr>
                <w:rFonts w:asciiTheme="minorHAnsi" w:hAnsiTheme="minorHAnsi" w:cstheme="minorHAnsi"/>
                <w:sz w:val="20"/>
                <w:szCs w:val="20"/>
              </w:rPr>
              <w:t>CONFECCIONADO EM ESPUMA POLIURETANO, COM REVESTIMENTO EM COURVIN (NAPA), MEDINDO</w:t>
            </w:r>
            <w:r w:rsidR="002B4E7A" w:rsidRPr="002A0445">
              <w:rPr>
                <w:rFonts w:asciiTheme="minorHAnsi" w:hAnsiTheme="minorHAnsi" w:cstheme="minorHAnsi"/>
                <w:sz w:val="20"/>
                <w:szCs w:val="20"/>
              </w:rPr>
              <w:t xml:space="preserve"> </w:t>
            </w:r>
            <w:r w:rsidRPr="002A0445">
              <w:rPr>
                <w:rFonts w:asciiTheme="minorHAnsi" w:hAnsiTheme="minorHAnsi" w:cstheme="minorHAnsi"/>
                <w:sz w:val="20"/>
                <w:szCs w:val="20"/>
              </w:rPr>
              <w:t>188 CM COMPRIMENTO X 80 CM LARGURA E 10 a 12 CM ESPESSURA,</w:t>
            </w:r>
            <w:r w:rsidR="002B4E7A" w:rsidRPr="002A0445">
              <w:rPr>
                <w:rFonts w:asciiTheme="minorHAnsi" w:hAnsiTheme="minorHAnsi" w:cstheme="minorHAnsi"/>
                <w:sz w:val="20"/>
                <w:szCs w:val="20"/>
              </w:rPr>
              <w:t xml:space="preserve"> </w:t>
            </w:r>
            <w:r w:rsidRPr="002A0445">
              <w:rPr>
                <w:rFonts w:asciiTheme="minorHAnsi" w:hAnsiTheme="minorHAnsi" w:cstheme="minorHAnsi"/>
                <w:sz w:val="20"/>
                <w:szCs w:val="20"/>
              </w:rPr>
              <w:t>IMPERMEAVEL, LAVAVEL, ANTIALERGICO, ANTIFUNGICO, ANTIACARO, APRESENTE SISTEMA DOUBLE SIDE, QUE ACEITE PRODUTOS DE LIMPEZA, INCLUSIVE ALCOOL.  COR AZUL ROYAL, SEM BORDA, COM ZIPER E COM SISTEMA DE RESPIRO PARA VENTILACAO. DEVE APRESENTAR SELO INMETRO</w:t>
            </w:r>
          </w:p>
        </w:tc>
        <w:tc>
          <w:tcPr>
            <w:tcW w:w="807" w:type="dxa"/>
            <w:vAlign w:val="center"/>
          </w:tcPr>
          <w:p w:rsidR="00C32C64" w:rsidRPr="002A0445" w:rsidRDefault="00556E63" w:rsidP="00372C21">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F16130" w:rsidP="00372C21">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_</w:t>
            </w:r>
          </w:p>
        </w:tc>
        <w:tc>
          <w:tcPr>
            <w:tcW w:w="1616" w:type="dxa"/>
            <w:vAlign w:val="center"/>
          </w:tcPr>
          <w:p w:rsidR="00C32C64" w:rsidRPr="002A0445" w:rsidRDefault="00F16130" w:rsidP="00F16130">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927</w:t>
            </w:r>
          </w:p>
        </w:tc>
      </w:tr>
      <w:tr w:rsidR="00C32C64" w:rsidRPr="002A0445" w:rsidTr="002B4E7A">
        <w:trPr>
          <w:trHeight w:val="554"/>
        </w:trPr>
        <w:tc>
          <w:tcPr>
            <w:tcW w:w="645" w:type="dxa"/>
            <w:vAlign w:val="center"/>
          </w:tcPr>
          <w:p w:rsidR="00C32C64" w:rsidRPr="002A0445" w:rsidRDefault="00A60B39" w:rsidP="00372C21">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5</w:t>
            </w:r>
            <w:proofErr w:type="gramEnd"/>
          </w:p>
        </w:tc>
        <w:tc>
          <w:tcPr>
            <w:tcW w:w="4361" w:type="dxa"/>
            <w:vAlign w:val="center"/>
          </w:tcPr>
          <w:p w:rsidR="00C32C64" w:rsidRPr="002A0445" w:rsidRDefault="002951B2" w:rsidP="00864F6D">
            <w:pPr>
              <w:autoSpaceDE w:val="0"/>
              <w:autoSpaceDN w:val="0"/>
              <w:adjustRightInd w:val="0"/>
              <w:spacing w:line="240" w:lineRule="auto"/>
              <w:jc w:val="both"/>
              <w:rPr>
                <w:rFonts w:asciiTheme="minorHAnsi" w:hAnsiTheme="minorHAnsi" w:cstheme="minorHAnsi"/>
                <w:bCs/>
                <w:sz w:val="20"/>
                <w:szCs w:val="20"/>
              </w:rPr>
            </w:pPr>
            <w:r w:rsidRPr="002A0445">
              <w:rPr>
                <w:rFonts w:asciiTheme="minorHAnsi" w:hAnsiTheme="minorHAnsi" w:cstheme="minorHAnsi"/>
                <w:sz w:val="20"/>
                <w:szCs w:val="20"/>
              </w:rPr>
              <w:t xml:space="preserve">COLCHONETE PARA CARRO MACA: D–23 CONFECCIONADO EM ESPUMA POLIURETANO COM REVESTIMENTO EM COURVIN     </w:t>
            </w:r>
            <w:r w:rsidR="002B4E7A" w:rsidRPr="002A0445">
              <w:rPr>
                <w:rFonts w:asciiTheme="minorHAnsi" w:hAnsiTheme="minorHAnsi" w:cstheme="minorHAnsi"/>
                <w:sz w:val="20"/>
                <w:szCs w:val="20"/>
              </w:rPr>
              <w:t>(</w:t>
            </w:r>
            <w:r w:rsidRPr="002A0445">
              <w:rPr>
                <w:rFonts w:asciiTheme="minorHAnsi" w:hAnsiTheme="minorHAnsi" w:cstheme="minorHAnsi"/>
                <w:sz w:val="20"/>
                <w:szCs w:val="20"/>
              </w:rPr>
              <w:t>NAPA</w:t>
            </w:r>
            <w:r w:rsidR="002B4E7A" w:rsidRPr="002A0445">
              <w:rPr>
                <w:rFonts w:asciiTheme="minorHAnsi" w:hAnsiTheme="minorHAnsi" w:cstheme="minorHAnsi"/>
                <w:sz w:val="20"/>
                <w:szCs w:val="20"/>
              </w:rPr>
              <w:t>),</w:t>
            </w:r>
            <w:r w:rsidRPr="002A0445">
              <w:rPr>
                <w:rFonts w:asciiTheme="minorHAnsi" w:hAnsiTheme="minorHAnsi" w:cstheme="minorHAnsi"/>
                <w:sz w:val="20"/>
                <w:szCs w:val="20"/>
              </w:rPr>
              <w:t xml:space="preserve"> MEDINDO 178 CM DE COMPRIMENTO X APROXIMADAMENTE 55 CM DE LARGURA E </w:t>
            </w:r>
            <w:proofErr w:type="gramStart"/>
            <w:r w:rsidRPr="002A0445">
              <w:rPr>
                <w:rFonts w:asciiTheme="minorHAnsi" w:hAnsiTheme="minorHAnsi" w:cstheme="minorHAnsi"/>
                <w:sz w:val="20"/>
                <w:szCs w:val="20"/>
              </w:rPr>
              <w:t>5</w:t>
            </w:r>
            <w:proofErr w:type="gramEnd"/>
            <w:r w:rsidRPr="002A0445">
              <w:rPr>
                <w:rFonts w:asciiTheme="minorHAnsi" w:hAnsiTheme="minorHAnsi" w:cstheme="minorHAnsi"/>
                <w:sz w:val="20"/>
                <w:szCs w:val="20"/>
              </w:rPr>
              <w:t xml:space="preserve"> CM DE ESPESSURA. IMPERMEAVEL, LAVAVEL, ANTIALERGICO, QUE ACEITE PRODUTOS DE LIMPEZA, INCLUSIVE ALCOOL. COR AZUL ROYAL, SEM BORDA. COM ZIPER E COM SISTEMA DE RESPIRO PARA VENTILACAO.</w:t>
            </w:r>
          </w:p>
        </w:tc>
        <w:tc>
          <w:tcPr>
            <w:tcW w:w="807" w:type="dxa"/>
            <w:vAlign w:val="center"/>
          </w:tcPr>
          <w:p w:rsidR="00C32C64" w:rsidRPr="002A0445" w:rsidRDefault="00556E63" w:rsidP="009678B2">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6828DD"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1.323</w:t>
            </w:r>
          </w:p>
        </w:tc>
        <w:tc>
          <w:tcPr>
            <w:tcW w:w="1616" w:type="dxa"/>
            <w:vAlign w:val="center"/>
          </w:tcPr>
          <w:p w:rsidR="00C32C64" w:rsidRPr="002A0445" w:rsidRDefault="006828DD" w:rsidP="006828DD">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_</w:t>
            </w:r>
          </w:p>
        </w:tc>
      </w:tr>
      <w:tr w:rsidR="00C32C64" w:rsidRPr="002A0445" w:rsidTr="002B4E7A">
        <w:trPr>
          <w:trHeight w:val="484"/>
        </w:trPr>
        <w:tc>
          <w:tcPr>
            <w:tcW w:w="645" w:type="dxa"/>
            <w:vAlign w:val="center"/>
          </w:tcPr>
          <w:p w:rsidR="00C32C64" w:rsidRPr="002A0445" w:rsidRDefault="00A60B39" w:rsidP="002151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6</w:t>
            </w:r>
            <w:proofErr w:type="gramEnd"/>
          </w:p>
        </w:tc>
        <w:tc>
          <w:tcPr>
            <w:tcW w:w="4361" w:type="dxa"/>
            <w:vAlign w:val="center"/>
          </w:tcPr>
          <w:p w:rsidR="00C32C64" w:rsidRPr="002A0445" w:rsidRDefault="00864F6D" w:rsidP="006007D6">
            <w:pPr>
              <w:autoSpaceDE w:val="0"/>
              <w:autoSpaceDN w:val="0"/>
              <w:adjustRightInd w:val="0"/>
              <w:spacing w:line="240" w:lineRule="auto"/>
              <w:jc w:val="both"/>
              <w:rPr>
                <w:rFonts w:asciiTheme="minorHAnsi" w:hAnsiTheme="minorHAnsi" w:cstheme="minorHAnsi"/>
                <w:sz w:val="20"/>
                <w:szCs w:val="20"/>
              </w:rPr>
            </w:pPr>
            <w:r>
              <w:rPr>
                <w:rFonts w:asciiTheme="minorHAnsi" w:hAnsiTheme="minorHAnsi" w:cstheme="minorHAnsi"/>
                <w:sz w:val="20"/>
                <w:szCs w:val="20"/>
              </w:rPr>
              <w:t>COLCHONETE PARA CARRO MACA: D</w:t>
            </w:r>
            <w:r w:rsidR="002951B2" w:rsidRPr="002A0445">
              <w:rPr>
                <w:rFonts w:asciiTheme="minorHAnsi" w:hAnsiTheme="minorHAnsi" w:cstheme="minorHAnsi"/>
                <w:sz w:val="20"/>
                <w:szCs w:val="20"/>
              </w:rPr>
              <w:t xml:space="preserve">–23 CONFECCIONADO EM ESPUMA POLIURETANO COM REVESTIMENTO EM COURVIN     </w:t>
            </w:r>
            <w:r w:rsidR="002B4E7A" w:rsidRPr="002A0445">
              <w:rPr>
                <w:rFonts w:asciiTheme="minorHAnsi" w:hAnsiTheme="minorHAnsi" w:cstheme="minorHAnsi"/>
                <w:sz w:val="20"/>
                <w:szCs w:val="20"/>
              </w:rPr>
              <w:t>(</w:t>
            </w:r>
            <w:r w:rsidR="002951B2" w:rsidRPr="002A0445">
              <w:rPr>
                <w:rFonts w:asciiTheme="minorHAnsi" w:hAnsiTheme="minorHAnsi" w:cstheme="minorHAnsi"/>
                <w:sz w:val="20"/>
                <w:szCs w:val="20"/>
              </w:rPr>
              <w:t>NAPA</w:t>
            </w:r>
            <w:r w:rsidR="002B4E7A" w:rsidRPr="002A0445">
              <w:rPr>
                <w:rFonts w:asciiTheme="minorHAnsi" w:hAnsiTheme="minorHAnsi" w:cstheme="minorHAnsi"/>
                <w:sz w:val="20"/>
                <w:szCs w:val="20"/>
              </w:rPr>
              <w:t>),</w:t>
            </w:r>
            <w:r w:rsidR="002951B2" w:rsidRPr="002A0445">
              <w:rPr>
                <w:rFonts w:asciiTheme="minorHAnsi" w:hAnsiTheme="minorHAnsi" w:cstheme="minorHAnsi"/>
                <w:sz w:val="20"/>
                <w:szCs w:val="20"/>
              </w:rPr>
              <w:t xml:space="preserve"> MEDINDO 178 CM DE COMPRIMENTO X APROXIMADAMENTE 55 CM DE LARGURA E </w:t>
            </w:r>
            <w:proofErr w:type="gramStart"/>
            <w:r w:rsidR="002951B2" w:rsidRPr="002A0445">
              <w:rPr>
                <w:rFonts w:asciiTheme="minorHAnsi" w:hAnsiTheme="minorHAnsi" w:cstheme="minorHAnsi"/>
                <w:sz w:val="20"/>
                <w:szCs w:val="20"/>
              </w:rPr>
              <w:t>5</w:t>
            </w:r>
            <w:proofErr w:type="gramEnd"/>
            <w:r w:rsidR="002951B2" w:rsidRPr="002A0445">
              <w:rPr>
                <w:rFonts w:asciiTheme="minorHAnsi" w:hAnsiTheme="minorHAnsi" w:cstheme="minorHAnsi"/>
                <w:sz w:val="20"/>
                <w:szCs w:val="20"/>
              </w:rPr>
              <w:t xml:space="preserve"> CM DE ESPESSURA. IMPERMEAVEL, LAVAVEL, ANTIALERGICO, QUE ACEITE PRODUTOS DE LIMPEZA, INCLUSIVE ALCOOL. COR AZUL ROYAL, SEM BORDA. COM ZIPER E COM SISTEMA DE RESPIRO PARA VENTILACAO.</w:t>
            </w:r>
          </w:p>
        </w:tc>
        <w:tc>
          <w:tcPr>
            <w:tcW w:w="807" w:type="dxa"/>
            <w:vAlign w:val="center"/>
          </w:tcPr>
          <w:p w:rsidR="00C32C64" w:rsidRPr="002A0445" w:rsidRDefault="00556E63" w:rsidP="009678B2">
            <w:pPr>
              <w:pStyle w:val="Rodap"/>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0B40F0"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_</w:t>
            </w:r>
          </w:p>
        </w:tc>
        <w:tc>
          <w:tcPr>
            <w:tcW w:w="1616" w:type="dxa"/>
            <w:vAlign w:val="center"/>
          </w:tcPr>
          <w:p w:rsidR="00C32C64" w:rsidRPr="002A0445" w:rsidRDefault="000B40F0" w:rsidP="000B40F0">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441</w:t>
            </w:r>
          </w:p>
        </w:tc>
      </w:tr>
      <w:tr w:rsidR="00C32C64" w:rsidRPr="002A0445" w:rsidTr="002B4E7A">
        <w:trPr>
          <w:trHeight w:val="247"/>
        </w:trPr>
        <w:tc>
          <w:tcPr>
            <w:tcW w:w="645" w:type="dxa"/>
            <w:vAlign w:val="center"/>
          </w:tcPr>
          <w:p w:rsidR="00C32C64" w:rsidRPr="002A0445" w:rsidRDefault="00A60B39" w:rsidP="009678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7</w:t>
            </w:r>
            <w:proofErr w:type="gramEnd"/>
          </w:p>
        </w:tc>
        <w:tc>
          <w:tcPr>
            <w:tcW w:w="4361" w:type="dxa"/>
            <w:vAlign w:val="center"/>
          </w:tcPr>
          <w:p w:rsidR="00C32C64" w:rsidRPr="002A0445" w:rsidRDefault="00566B48" w:rsidP="006007D6">
            <w:pPr>
              <w:autoSpaceDE w:val="0"/>
              <w:autoSpaceDN w:val="0"/>
              <w:adjustRightInd w:val="0"/>
              <w:spacing w:line="240" w:lineRule="auto"/>
              <w:jc w:val="both"/>
              <w:rPr>
                <w:rFonts w:asciiTheme="minorHAnsi" w:hAnsiTheme="minorHAnsi" w:cstheme="minorHAnsi"/>
                <w:b/>
                <w:bCs/>
                <w:sz w:val="20"/>
                <w:szCs w:val="20"/>
              </w:rPr>
            </w:pPr>
            <w:r w:rsidRPr="002A0445">
              <w:rPr>
                <w:rFonts w:asciiTheme="minorHAnsi" w:hAnsiTheme="minorHAnsi" w:cstheme="minorHAnsi"/>
                <w:sz w:val="20"/>
                <w:szCs w:val="20"/>
              </w:rPr>
              <w:t>TRAVESSEIRO HOSPITALAR COM ENCHIMENTO EM FLOCOS DE ESPUMA POLIURETANO, COM REVESTIMENTO EM COURVIN (NAPA) MEDIDA: 0,40 X 0,60 CM.  IMPERMEAVEL, LAVAVEL, ANTIALERGICO, ANTIFUNGICO, ANTIACARO, COM ZIPER E QUE ACEITE PRODUTOS DE LIMPEZA, INCLUSIVE ALCOOL. COR AZUL ROYAL.</w:t>
            </w:r>
          </w:p>
        </w:tc>
        <w:tc>
          <w:tcPr>
            <w:tcW w:w="807" w:type="dxa"/>
            <w:vAlign w:val="center"/>
          </w:tcPr>
          <w:p w:rsidR="00C32C64" w:rsidRPr="002A0445" w:rsidRDefault="00556E63" w:rsidP="009678B2">
            <w:pPr>
              <w:pStyle w:val="Rodap"/>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864F6D" w:rsidRDefault="00864F6D" w:rsidP="009678B2">
            <w:pPr>
              <w:pStyle w:val="Cabealho"/>
              <w:jc w:val="center"/>
              <w:rPr>
                <w:rFonts w:asciiTheme="minorHAnsi" w:hAnsiTheme="minorHAnsi" w:cstheme="minorHAnsi"/>
                <w:bCs/>
                <w:sz w:val="20"/>
                <w:szCs w:val="20"/>
              </w:rPr>
            </w:pPr>
          </w:p>
          <w:p w:rsidR="00C32C64" w:rsidRPr="002A0445" w:rsidRDefault="000B40F0"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2.340</w:t>
            </w:r>
          </w:p>
        </w:tc>
        <w:tc>
          <w:tcPr>
            <w:tcW w:w="1616" w:type="dxa"/>
            <w:vAlign w:val="center"/>
          </w:tcPr>
          <w:p w:rsidR="00864F6D" w:rsidRDefault="00864F6D" w:rsidP="000B40F0">
            <w:pPr>
              <w:tabs>
                <w:tab w:val="left" w:pos="7200"/>
              </w:tabs>
              <w:spacing w:after="0"/>
              <w:jc w:val="center"/>
              <w:rPr>
                <w:rFonts w:asciiTheme="minorHAnsi" w:eastAsia="Batang" w:hAnsiTheme="minorHAnsi" w:cstheme="minorHAnsi"/>
                <w:bCs/>
                <w:color w:val="000000"/>
                <w:sz w:val="20"/>
                <w:szCs w:val="20"/>
              </w:rPr>
            </w:pPr>
          </w:p>
          <w:p w:rsidR="00864F6D" w:rsidRDefault="00864F6D" w:rsidP="000B40F0">
            <w:pPr>
              <w:tabs>
                <w:tab w:val="left" w:pos="7200"/>
              </w:tabs>
              <w:spacing w:after="0"/>
              <w:jc w:val="center"/>
              <w:rPr>
                <w:rFonts w:asciiTheme="minorHAnsi" w:eastAsia="Batang" w:hAnsiTheme="minorHAnsi" w:cstheme="minorHAnsi"/>
                <w:bCs/>
                <w:color w:val="000000"/>
                <w:sz w:val="20"/>
                <w:szCs w:val="20"/>
              </w:rPr>
            </w:pPr>
          </w:p>
          <w:p w:rsidR="00864F6D" w:rsidRDefault="00864F6D" w:rsidP="000B40F0">
            <w:pPr>
              <w:tabs>
                <w:tab w:val="left" w:pos="7200"/>
              </w:tabs>
              <w:spacing w:after="0"/>
              <w:jc w:val="center"/>
              <w:rPr>
                <w:rFonts w:asciiTheme="minorHAnsi" w:eastAsia="Batang" w:hAnsiTheme="minorHAnsi" w:cstheme="minorHAnsi"/>
                <w:bCs/>
                <w:color w:val="000000"/>
                <w:sz w:val="20"/>
                <w:szCs w:val="20"/>
              </w:rPr>
            </w:pPr>
          </w:p>
          <w:p w:rsidR="00C32C64" w:rsidRPr="002A0445" w:rsidRDefault="000B40F0" w:rsidP="000B40F0">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_</w:t>
            </w:r>
          </w:p>
        </w:tc>
      </w:tr>
      <w:tr w:rsidR="00C32C64" w:rsidRPr="002A0445" w:rsidTr="002B4E7A">
        <w:trPr>
          <w:trHeight w:val="325"/>
        </w:trPr>
        <w:tc>
          <w:tcPr>
            <w:tcW w:w="645" w:type="dxa"/>
            <w:vAlign w:val="center"/>
          </w:tcPr>
          <w:p w:rsidR="00C32C64" w:rsidRPr="002A0445" w:rsidRDefault="00A60B39" w:rsidP="009678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t>8</w:t>
            </w:r>
            <w:proofErr w:type="gramEnd"/>
          </w:p>
        </w:tc>
        <w:tc>
          <w:tcPr>
            <w:tcW w:w="4361" w:type="dxa"/>
          </w:tcPr>
          <w:p w:rsidR="00C32C64" w:rsidRPr="002A0445" w:rsidRDefault="00566B48" w:rsidP="006007D6">
            <w:pPr>
              <w:pStyle w:val="Cabealho"/>
              <w:spacing w:line="240" w:lineRule="auto"/>
              <w:jc w:val="both"/>
              <w:rPr>
                <w:rFonts w:asciiTheme="minorHAnsi" w:hAnsiTheme="minorHAnsi" w:cstheme="minorHAnsi"/>
                <w:sz w:val="20"/>
                <w:szCs w:val="20"/>
              </w:rPr>
            </w:pPr>
            <w:r w:rsidRPr="002A0445">
              <w:rPr>
                <w:rFonts w:asciiTheme="minorHAnsi" w:hAnsiTheme="minorHAnsi" w:cstheme="minorHAnsi"/>
                <w:sz w:val="20"/>
                <w:szCs w:val="20"/>
              </w:rPr>
              <w:t xml:space="preserve">TRAVESSEIRO HOSPITALAR COM ENCHIMENTO EM FLOCOS DE ESPUMA POLIURETANO, COM REVESTIMENTO EM COURVIN (NAPA) MEDIDA: 0,40 X 0,60 CM.  IMPERMEAVEL, LAVAVEL, </w:t>
            </w:r>
            <w:r w:rsidRPr="002A0445">
              <w:rPr>
                <w:rFonts w:asciiTheme="minorHAnsi" w:hAnsiTheme="minorHAnsi" w:cstheme="minorHAnsi"/>
                <w:sz w:val="20"/>
                <w:szCs w:val="20"/>
              </w:rPr>
              <w:lastRenderedPageBreak/>
              <w:t>ANTIALERGICO, ANTIFUNGICO, ANTIACARO, COM ZIPER E QUE ACEITE PRODUTOS DE LIMPEZA, INCLUSIVE ALCOOL. COR AZUL ROYAL.</w:t>
            </w:r>
          </w:p>
        </w:tc>
        <w:tc>
          <w:tcPr>
            <w:tcW w:w="807" w:type="dxa"/>
            <w:vAlign w:val="center"/>
          </w:tcPr>
          <w:p w:rsidR="00C32C64" w:rsidRPr="002A0445" w:rsidRDefault="00556E63" w:rsidP="009678B2">
            <w:pPr>
              <w:pStyle w:val="Rodap"/>
              <w:jc w:val="center"/>
              <w:rPr>
                <w:rFonts w:asciiTheme="minorHAnsi" w:hAnsiTheme="minorHAnsi" w:cstheme="minorHAnsi"/>
                <w:bCs/>
                <w:caps/>
                <w:sz w:val="20"/>
                <w:szCs w:val="20"/>
              </w:rPr>
            </w:pPr>
            <w:r w:rsidRPr="002A0445">
              <w:rPr>
                <w:rFonts w:asciiTheme="minorHAnsi" w:hAnsiTheme="minorHAnsi" w:cstheme="minorHAnsi"/>
                <w:bCs/>
                <w:caps/>
                <w:sz w:val="20"/>
                <w:szCs w:val="20"/>
              </w:rPr>
              <w:lastRenderedPageBreak/>
              <w:t>UND</w:t>
            </w:r>
          </w:p>
        </w:tc>
        <w:tc>
          <w:tcPr>
            <w:tcW w:w="1292" w:type="dxa"/>
            <w:vAlign w:val="center"/>
          </w:tcPr>
          <w:p w:rsidR="00C32C64" w:rsidRPr="002A0445" w:rsidRDefault="00184BB2"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_</w:t>
            </w:r>
          </w:p>
        </w:tc>
        <w:tc>
          <w:tcPr>
            <w:tcW w:w="1616" w:type="dxa"/>
            <w:vAlign w:val="center"/>
          </w:tcPr>
          <w:p w:rsidR="00C32C64" w:rsidRPr="002A0445" w:rsidRDefault="00184BB2" w:rsidP="00184BB2">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780</w:t>
            </w:r>
          </w:p>
        </w:tc>
      </w:tr>
      <w:tr w:rsidR="00C32C64" w:rsidRPr="002A0445" w:rsidTr="002B4E7A">
        <w:trPr>
          <w:trHeight w:val="484"/>
        </w:trPr>
        <w:tc>
          <w:tcPr>
            <w:tcW w:w="645" w:type="dxa"/>
            <w:vAlign w:val="center"/>
          </w:tcPr>
          <w:p w:rsidR="00C32C64" w:rsidRPr="002A0445" w:rsidRDefault="00A60B39" w:rsidP="009678B2">
            <w:pPr>
              <w:pStyle w:val="Cabealho"/>
              <w:jc w:val="center"/>
              <w:rPr>
                <w:rFonts w:asciiTheme="minorHAnsi" w:hAnsiTheme="minorHAnsi" w:cstheme="minorHAnsi"/>
                <w:bCs/>
                <w:sz w:val="20"/>
                <w:szCs w:val="20"/>
              </w:rPr>
            </w:pPr>
            <w:proofErr w:type="gramStart"/>
            <w:r w:rsidRPr="002A0445">
              <w:rPr>
                <w:rFonts w:asciiTheme="minorHAnsi" w:hAnsiTheme="minorHAnsi" w:cstheme="minorHAnsi"/>
                <w:bCs/>
                <w:sz w:val="20"/>
                <w:szCs w:val="20"/>
              </w:rPr>
              <w:lastRenderedPageBreak/>
              <w:t>9</w:t>
            </w:r>
            <w:proofErr w:type="gramEnd"/>
          </w:p>
        </w:tc>
        <w:tc>
          <w:tcPr>
            <w:tcW w:w="4361" w:type="dxa"/>
          </w:tcPr>
          <w:p w:rsidR="00C32C64" w:rsidRPr="002A0445" w:rsidRDefault="00A25D32" w:rsidP="006007D6">
            <w:pPr>
              <w:pStyle w:val="Cabealho"/>
              <w:spacing w:line="240" w:lineRule="auto"/>
              <w:jc w:val="both"/>
              <w:rPr>
                <w:rFonts w:asciiTheme="minorHAnsi" w:hAnsiTheme="minorHAnsi" w:cstheme="minorHAnsi"/>
                <w:sz w:val="20"/>
                <w:szCs w:val="20"/>
              </w:rPr>
            </w:pPr>
            <w:r w:rsidRPr="002A0445">
              <w:rPr>
                <w:rFonts w:asciiTheme="minorHAnsi" w:hAnsiTheme="minorHAnsi" w:cstheme="minorHAnsi"/>
                <w:sz w:val="20"/>
                <w:szCs w:val="20"/>
              </w:rPr>
              <w:t>COLCHAO HOSPITALAR D-45 - CONFECCIONADO EM ESPUMA POLIURETANO COM REVESTIMENTO EM COURVIN, MEDINDO 188 CM COMPRIMENTO, 88 a 90 CM LARGURA E 10 A 12 CM ESPESSURA. IMPERMEAVEL, LAVAVEL, ANTIALERGICO, ANTIFUNGICO, ANTIACARO, APRESENTE SISTEMA DOUBLE SIDE, QUE ACEITE PRODUTOS DE LIMPEZA, INCLUSIVE ALCOOL.  COR AZUL ROYAL, SEM BORDA, COM ZIPER E COM SISTEMA DE RESPIRO PARA VENTILACAO. DEVE APRESENTARSELO INMETRO</w:t>
            </w:r>
          </w:p>
        </w:tc>
        <w:tc>
          <w:tcPr>
            <w:tcW w:w="807" w:type="dxa"/>
            <w:vAlign w:val="center"/>
          </w:tcPr>
          <w:p w:rsidR="00C32C64" w:rsidRPr="002A0445" w:rsidRDefault="00556E63" w:rsidP="009678B2">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184BB2"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729</w:t>
            </w:r>
          </w:p>
        </w:tc>
        <w:tc>
          <w:tcPr>
            <w:tcW w:w="1616" w:type="dxa"/>
            <w:vAlign w:val="center"/>
          </w:tcPr>
          <w:p w:rsidR="00C32C64" w:rsidRPr="002A0445" w:rsidRDefault="00184BB2" w:rsidP="00184BB2">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_</w:t>
            </w:r>
          </w:p>
        </w:tc>
      </w:tr>
      <w:tr w:rsidR="00C32C64" w:rsidRPr="002A0445" w:rsidTr="002B4E7A">
        <w:trPr>
          <w:trHeight w:val="484"/>
        </w:trPr>
        <w:tc>
          <w:tcPr>
            <w:tcW w:w="645" w:type="dxa"/>
            <w:vAlign w:val="center"/>
          </w:tcPr>
          <w:p w:rsidR="00C32C64" w:rsidRPr="002A0445" w:rsidRDefault="00A60B39"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10</w:t>
            </w:r>
          </w:p>
        </w:tc>
        <w:tc>
          <w:tcPr>
            <w:tcW w:w="4361" w:type="dxa"/>
          </w:tcPr>
          <w:p w:rsidR="00C32C64" w:rsidRPr="002A0445" w:rsidRDefault="00A25D32" w:rsidP="006007D6">
            <w:pPr>
              <w:pStyle w:val="Cabealho"/>
              <w:spacing w:line="240" w:lineRule="auto"/>
              <w:jc w:val="both"/>
              <w:rPr>
                <w:rFonts w:asciiTheme="minorHAnsi" w:hAnsiTheme="minorHAnsi" w:cstheme="minorHAnsi"/>
                <w:sz w:val="20"/>
                <w:szCs w:val="20"/>
              </w:rPr>
            </w:pPr>
            <w:r w:rsidRPr="002A0445">
              <w:rPr>
                <w:rFonts w:asciiTheme="minorHAnsi" w:hAnsiTheme="minorHAnsi" w:cstheme="minorHAnsi"/>
                <w:sz w:val="20"/>
                <w:szCs w:val="20"/>
              </w:rPr>
              <w:t>COLCHAO HOSPITALAR D-45 - CONFECCIONADO EM ESPUMA POLIURETANO COM REVESTIMENTO EM COURVIN, MEDINDO 188 CM COMPRIMENTO, 88 a 90 CM LARGURA E 10 A 12 CM ESPESSURA. IMPERMEAVEL, LAVAVEL, ANTIALERGICO, ANTIFUNGICO, ANTIACARO, APRESENTE SISTEMA DOUBLE SIDE, QUE ACEITE PRODUTOS DE LIMPEZA, INCLUSIVE ALCOOL.  COR AZUL ROYAL, SEM BORDA, COM ZIPER E COM SISTEMA DE RESPIRO PARA VENTILACAO. DEVE APRESENTARSELO INMETRO</w:t>
            </w:r>
          </w:p>
        </w:tc>
        <w:tc>
          <w:tcPr>
            <w:tcW w:w="807" w:type="dxa"/>
            <w:vAlign w:val="center"/>
          </w:tcPr>
          <w:p w:rsidR="00C32C64" w:rsidRPr="002A0445" w:rsidRDefault="00556E63" w:rsidP="009678B2">
            <w:pPr>
              <w:pStyle w:val="Cabealho"/>
              <w:jc w:val="center"/>
              <w:rPr>
                <w:rFonts w:asciiTheme="minorHAnsi" w:hAnsiTheme="minorHAnsi" w:cstheme="minorHAnsi"/>
                <w:bCs/>
                <w:caps/>
                <w:sz w:val="20"/>
                <w:szCs w:val="20"/>
              </w:rPr>
            </w:pPr>
            <w:r w:rsidRPr="002A0445">
              <w:rPr>
                <w:rFonts w:asciiTheme="minorHAnsi" w:hAnsiTheme="minorHAnsi" w:cstheme="minorHAnsi"/>
                <w:bCs/>
                <w:caps/>
                <w:sz w:val="20"/>
                <w:szCs w:val="20"/>
              </w:rPr>
              <w:t>UND</w:t>
            </w:r>
          </w:p>
        </w:tc>
        <w:tc>
          <w:tcPr>
            <w:tcW w:w="1292" w:type="dxa"/>
            <w:vAlign w:val="center"/>
          </w:tcPr>
          <w:p w:rsidR="00C32C64" w:rsidRPr="002A0445" w:rsidRDefault="00184BB2" w:rsidP="009678B2">
            <w:pPr>
              <w:pStyle w:val="Cabealho"/>
              <w:jc w:val="center"/>
              <w:rPr>
                <w:rFonts w:asciiTheme="minorHAnsi" w:hAnsiTheme="minorHAnsi" w:cstheme="minorHAnsi"/>
                <w:bCs/>
                <w:sz w:val="20"/>
                <w:szCs w:val="20"/>
              </w:rPr>
            </w:pPr>
            <w:r w:rsidRPr="002A0445">
              <w:rPr>
                <w:rFonts w:asciiTheme="minorHAnsi" w:hAnsiTheme="minorHAnsi" w:cstheme="minorHAnsi"/>
                <w:bCs/>
                <w:sz w:val="20"/>
                <w:szCs w:val="20"/>
              </w:rPr>
              <w:t>_</w:t>
            </w:r>
          </w:p>
        </w:tc>
        <w:tc>
          <w:tcPr>
            <w:tcW w:w="1616" w:type="dxa"/>
            <w:vAlign w:val="center"/>
          </w:tcPr>
          <w:p w:rsidR="00C32C64" w:rsidRPr="002A0445" w:rsidRDefault="00184BB2" w:rsidP="00184BB2">
            <w:pPr>
              <w:tabs>
                <w:tab w:val="left" w:pos="7200"/>
              </w:tabs>
              <w:spacing w:after="0"/>
              <w:jc w:val="center"/>
              <w:rPr>
                <w:rFonts w:asciiTheme="minorHAnsi" w:eastAsia="Batang" w:hAnsiTheme="minorHAnsi" w:cstheme="minorHAnsi"/>
                <w:bCs/>
                <w:color w:val="000000"/>
                <w:sz w:val="20"/>
                <w:szCs w:val="20"/>
              </w:rPr>
            </w:pPr>
            <w:r w:rsidRPr="002A0445">
              <w:rPr>
                <w:rFonts w:asciiTheme="minorHAnsi" w:eastAsia="Batang" w:hAnsiTheme="minorHAnsi" w:cstheme="minorHAnsi"/>
                <w:bCs/>
                <w:color w:val="000000"/>
                <w:sz w:val="20"/>
                <w:szCs w:val="20"/>
              </w:rPr>
              <w:t>243</w:t>
            </w:r>
          </w:p>
        </w:tc>
      </w:tr>
    </w:tbl>
    <w:p w:rsidR="0007478C" w:rsidRPr="002A0445" w:rsidRDefault="0007478C" w:rsidP="007647C4">
      <w:pPr>
        <w:tabs>
          <w:tab w:val="left" w:pos="7200"/>
        </w:tabs>
        <w:spacing w:after="120" w:line="240" w:lineRule="auto"/>
        <w:rPr>
          <w:rFonts w:asciiTheme="minorHAnsi" w:eastAsia="Batang" w:hAnsiTheme="minorHAnsi" w:cstheme="minorHAnsi"/>
          <w:b/>
          <w:bCs/>
          <w:color w:val="000000"/>
          <w:sz w:val="20"/>
          <w:szCs w:val="20"/>
          <w:u w:val="single"/>
        </w:rPr>
      </w:pPr>
    </w:p>
    <w:p w:rsidR="00153C04" w:rsidRPr="002A0445" w:rsidRDefault="00153C04" w:rsidP="007647C4">
      <w:pPr>
        <w:tabs>
          <w:tab w:val="left" w:pos="7200"/>
        </w:tabs>
        <w:spacing w:after="120" w:line="240" w:lineRule="auto"/>
        <w:rPr>
          <w:rFonts w:asciiTheme="minorHAnsi" w:eastAsia="Batang" w:hAnsiTheme="minorHAnsi" w:cstheme="minorHAnsi"/>
          <w:b/>
          <w:bCs/>
          <w:color w:val="000000"/>
          <w:sz w:val="20"/>
          <w:szCs w:val="20"/>
          <w:u w:val="single"/>
        </w:rPr>
      </w:pPr>
    </w:p>
    <w:p w:rsidR="00153C04" w:rsidRPr="002A0445" w:rsidRDefault="00153C04" w:rsidP="007647C4">
      <w:pPr>
        <w:tabs>
          <w:tab w:val="left" w:pos="7200"/>
        </w:tabs>
        <w:spacing w:after="120" w:line="240" w:lineRule="auto"/>
        <w:rPr>
          <w:rFonts w:asciiTheme="minorHAnsi" w:eastAsia="Batang" w:hAnsiTheme="minorHAnsi" w:cstheme="minorHAnsi"/>
          <w:b/>
          <w:bCs/>
          <w:color w:val="000000"/>
          <w:sz w:val="20"/>
          <w:szCs w:val="20"/>
          <w:u w:val="single"/>
        </w:rPr>
      </w:pPr>
    </w:p>
    <w:p w:rsidR="00153C04" w:rsidRPr="002A0445" w:rsidRDefault="00153C04" w:rsidP="007647C4">
      <w:pPr>
        <w:tabs>
          <w:tab w:val="left" w:pos="7200"/>
        </w:tabs>
        <w:spacing w:after="120" w:line="240" w:lineRule="auto"/>
        <w:rPr>
          <w:rFonts w:asciiTheme="minorHAnsi" w:eastAsia="Batang" w:hAnsiTheme="minorHAnsi" w:cstheme="minorHAnsi"/>
          <w:b/>
          <w:bCs/>
          <w:color w:val="000000"/>
          <w:sz w:val="20"/>
          <w:szCs w:val="20"/>
          <w:u w:val="single"/>
        </w:rPr>
      </w:pPr>
    </w:p>
    <w:p w:rsidR="00153C04" w:rsidRPr="002A0445" w:rsidRDefault="00153C04" w:rsidP="007647C4">
      <w:pPr>
        <w:tabs>
          <w:tab w:val="left" w:pos="7200"/>
        </w:tabs>
        <w:spacing w:after="120" w:line="240" w:lineRule="auto"/>
        <w:rPr>
          <w:rFonts w:asciiTheme="minorHAnsi" w:eastAsia="Batang" w:hAnsiTheme="minorHAnsi" w:cstheme="minorHAnsi"/>
          <w:b/>
          <w:bCs/>
          <w:color w:val="000000"/>
          <w:sz w:val="20"/>
          <w:szCs w:val="20"/>
          <w:u w:val="single"/>
        </w:rPr>
      </w:pPr>
    </w:p>
    <w:p w:rsidR="002B4E7A" w:rsidRPr="002B4E7A" w:rsidRDefault="002B4E7A">
      <w:pPr>
        <w:spacing w:after="0" w:line="240" w:lineRule="auto"/>
        <w:rPr>
          <w:rFonts w:asciiTheme="minorHAnsi" w:eastAsia="Batang" w:hAnsiTheme="minorHAnsi" w:cstheme="minorHAnsi"/>
          <w:b/>
          <w:bCs/>
          <w:color w:val="000000"/>
          <w:sz w:val="20"/>
          <w:szCs w:val="20"/>
        </w:rPr>
      </w:pPr>
      <w:r w:rsidRPr="002B4E7A">
        <w:rPr>
          <w:rFonts w:asciiTheme="minorHAnsi" w:eastAsia="Batang" w:hAnsiTheme="minorHAnsi" w:cstheme="minorHAnsi"/>
          <w:b/>
          <w:bCs/>
          <w:color w:val="000000"/>
          <w:sz w:val="20"/>
          <w:szCs w:val="20"/>
        </w:rPr>
        <w:br w:type="page"/>
      </w:r>
    </w:p>
    <w:p w:rsidR="00254E9A" w:rsidRPr="002A0445" w:rsidRDefault="00254E9A" w:rsidP="002A0445">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C53A1C" w:rsidRDefault="0012543E" w:rsidP="0012543E">
      <w:pPr>
        <w:spacing w:after="0" w:line="240" w:lineRule="auto"/>
        <w:jc w:val="center"/>
        <w:rPr>
          <w:b/>
          <w:bCs/>
          <w:sz w:val="20"/>
          <w:szCs w:val="20"/>
        </w:rPr>
      </w:pPr>
      <w:r>
        <w:rPr>
          <w:b/>
          <w:bCs/>
          <w:sz w:val="20"/>
          <w:szCs w:val="20"/>
        </w:rPr>
        <w:t>TERMO DE REFERÊNCIA</w:t>
      </w:r>
    </w:p>
    <w:p w:rsidR="007647C4" w:rsidRPr="00EA3945" w:rsidRDefault="00EA3945" w:rsidP="00EA394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before="80" w:after="80" w:line="240" w:lineRule="auto"/>
        <w:ind w:right="17"/>
        <w:jc w:val="both"/>
        <w:rPr>
          <w:rFonts w:asciiTheme="minorHAnsi" w:hAnsiTheme="minorHAnsi" w:cs="Arial"/>
          <w:b/>
          <w:bCs/>
          <w:sz w:val="20"/>
          <w:szCs w:val="20"/>
        </w:rPr>
      </w:pPr>
      <w:r w:rsidRPr="00EA3945">
        <w:rPr>
          <w:rFonts w:asciiTheme="minorHAnsi" w:hAnsiTheme="minorHAnsi" w:cs="Arial"/>
          <w:b/>
          <w:bCs/>
          <w:sz w:val="20"/>
          <w:szCs w:val="20"/>
        </w:rPr>
        <w:t>1.</w:t>
      </w:r>
      <w:r w:rsidR="007647C4" w:rsidRPr="00EA3945">
        <w:rPr>
          <w:rFonts w:asciiTheme="minorHAnsi" w:hAnsiTheme="minorHAnsi" w:cs="Arial"/>
          <w:b/>
          <w:bCs/>
          <w:sz w:val="20"/>
          <w:szCs w:val="20"/>
        </w:rPr>
        <w:t>DO OBJETO</w:t>
      </w:r>
    </w:p>
    <w:p w:rsidR="00F500DA" w:rsidRDefault="007647C4" w:rsidP="00F500DA">
      <w:pPr>
        <w:pStyle w:val="PargrafodaLista"/>
        <w:numPr>
          <w:ilvl w:val="1"/>
          <w:numId w:val="30"/>
        </w:numPr>
        <w:tabs>
          <w:tab w:val="left" w:pos="0"/>
          <w:tab w:val="left" w:pos="284"/>
        </w:tabs>
        <w:spacing w:after="0" w:line="240" w:lineRule="auto"/>
        <w:contextualSpacing w:val="0"/>
        <w:jc w:val="both"/>
        <w:rPr>
          <w:rFonts w:asciiTheme="minorHAnsi" w:hAnsiTheme="minorHAnsi" w:cs="Arial"/>
          <w:sz w:val="20"/>
          <w:szCs w:val="20"/>
        </w:rPr>
      </w:pPr>
      <w:r w:rsidRPr="007647C4">
        <w:rPr>
          <w:rFonts w:asciiTheme="minorHAnsi" w:hAnsiTheme="minorHAnsi" w:cs="Arial"/>
          <w:sz w:val="20"/>
          <w:szCs w:val="20"/>
        </w:rPr>
        <w:t>Registro de Preço para aquisição de COLCHÕES HOSPITALARES destinado</w:t>
      </w:r>
      <w:r w:rsidR="00460382">
        <w:rPr>
          <w:rFonts w:asciiTheme="minorHAnsi" w:hAnsiTheme="minorHAnsi" w:cs="Arial"/>
          <w:sz w:val="20"/>
          <w:szCs w:val="20"/>
        </w:rPr>
        <w:t>s</w:t>
      </w:r>
      <w:r w:rsidRPr="007647C4">
        <w:rPr>
          <w:rFonts w:asciiTheme="minorHAnsi" w:hAnsiTheme="minorHAnsi" w:cs="Arial"/>
          <w:sz w:val="20"/>
          <w:szCs w:val="20"/>
        </w:rPr>
        <w:t xml:space="preserve"> aos Hospitais do Estado.</w:t>
      </w:r>
    </w:p>
    <w:p w:rsidR="007647C4" w:rsidRPr="00F500DA" w:rsidRDefault="007647C4" w:rsidP="00F500DA">
      <w:pPr>
        <w:pStyle w:val="PargrafodaLista"/>
        <w:numPr>
          <w:ilvl w:val="1"/>
          <w:numId w:val="30"/>
        </w:numPr>
        <w:tabs>
          <w:tab w:val="left" w:pos="0"/>
          <w:tab w:val="left" w:pos="284"/>
        </w:tabs>
        <w:spacing w:after="0" w:line="240" w:lineRule="auto"/>
        <w:contextualSpacing w:val="0"/>
        <w:jc w:val="both"/>
        <w:rPr>
          <w:rFonts w:asciiTheme="minorHAnsi" w:hAnsiTheme="minorHAnsi" w:cs="Arial"/>
          <w:sz w:val="20"/>
          <w:szCs w:val="20"/>
        </w:rPr>
      </w:pPr>
      <w:r w:rsidRPr="00F500DA">
        <w:rPr>
          <w:rFonts w:asciiTheme="minorHAnsi" w:hAnsiTheme="minorHAnsi" w:cs="Arial"/>
          <w:color w:val="000000"/>
          <w:sz w:val="20"/>
          <w:szCs w:val="20"/>
        </w:rPr>
        <w:t xml:space="preserve">Para fins deste Termo de Referência, </w:t>
      </w:r>
      <w:r w:rsidRPr="00F500DA">
        <w:rPr>
          <w:rFonts w:asciiTheme="minorHAnsi" w:hAnsiTheme="minorHAnsi" w:cs="Arial"/>
          <w:b/>
          <w:bCs/>
          <w:color w:val="000000"/>
          <w:sz w:val="20"/>
          <w:szCs w:val="20"/>
        </w:rPr>
        <w:t>produto(s)</w:t>
      </w:r>
      <w:r w:rsidRPr="00F500DA">
        <w:rPr>
          <w:rFonts w:asciiTheme="minorHAnsi" w:hAnsiTheme="minorHAnsi" w:cs="Arial"/>
          <w:color w:val="000000"/>
          <w:sz w:val="20"/>
          <w:szCs w:val="20"/>
        </w:rPr>
        <w:t xml:space="preserve">, leia-se </w:t>
      </w:r>
      <w:r w:rsidRPr="00F500DA">
        <w:rPr>
          <w:rFonts w:asciiTheme="minorHAnsi" w:hAnsiTheme="minorHAnsi" w:cs="Arial"/>
          <w:b/>
          <w:color w:val="000000"/>
          <w:sz w:val="20"/>
          <w:szCs w:val="20"/>
        </w:rPr>
        <w:t>MATERIAL HOSPITALAR.</w:t>
      </w:r>
    </w:p>
    <w:p w:rsidR="007647C4" w:rsidRPr="00EA3945" w:rsidRDefault="00EA3945" w:rsidP="00EA394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before="80" w:after="80" w:line="240" w:lineRule="auto"/>
        <w:ind w:right="17"/>
        <w:jc w:val="both"/>
        <w:rPr>
          <w:rFonts w:asciiTheme="minorHAnsi" w:hAnsiTheme="minorHAnsi" w:cs="Arial"/>
          <w:b/>
          <w:bCs/>
          <w:sz w:val="20"/>
          <w:szCs w:val="20"/>
        </w:rPr>
      </w:pPr>
      <w:r w:rsidRPr="00EA3945">
        <w:rPr>
          <w:rFonts w:asciiTheme="minorHAnsi" w:hAnsiTheme="minorHAnsi" w:cs="Arial"/>
          <w:b/>
          <w:bCs/>
          <w:sz w:val="20"/>
          <w:szCs w:val="20"/>
        </w:rPr>
        <w:t>2.</w:t>
      </w:r>
      <w:r w:rsidR="007647C4" w:rsidRPr="00EA3945">
        <w:rPr>
          <w:rFonts w:asciiTheme="minorHAnsi" w:hAnsiTheme="minorHAnsi" w:cs="Arial"/>
          <w:b/>
          <w:bCs/>
          <w:sz w:val="20"/>
          <w:szCs w:val="20"/>
        </w:rPr>
        <w:t>DA JUSTIFICATIVA PARA AQUISIÇÃO</w:t>
      </w:r>
      <w:r w:rsidR="007647C4" w:rsidRPr="00EA3945">
        <w:rPr>
          <w:rFonts w:asciiTheme="minorHAnsi" w:hAnsiTheme="minorHAnsi" w:cs="Arial"/>
          <w:b/>
          <w:bCs/>
          <w:sz w:val="20"/>
          <w:szCs w:val="20"/>
        </w:rPr>
        <w:tab/>
      </w:r>
    </w:p>
    <w:p w:rsidR="007647C4" w:rsidRPr="007647C4" w:rsidRDefault="007647C4" w:rsidP="00665EF0">
      <w:pPr>
        <w:spacing w:after="0"/>
        <w:jc w:val="both"/>
        <w:rPr>
          <w:rFonts w:asciiTheme="minorHAnsi" w:eastAsia="Arial Unicode MS" w:hAnsiTheme="minorHAnsi" w:cs="Arial"/>
          <w:sz w:val="20"/>
          <w:szCs w:val="20"/>
        </w:rPr>
      </w:pPr>
      <w:r w:rsidRPr="007647C4">
        <w:rPr>
          <w:rFonts w:asciiTheme="minorHAnsi" w:hAnsiTheme="minorHAnsi" w:cs="Arial"/>
          <w:sz w:val="20"/>
          <w:szCs w:val="20"/>
        </w:rPr>
        <w:t xml:space="preserve">Preliminarmente explicitamos que os autos versam sobre </w:t>
      </w:r>
      <w:r w:rsidRPr="007647C4">
        <w:rPr>
          <w:rFonts w:asciiTheme="minorHAnsi" w:eastAsia="Arial Unicode MS" w:hAnsiTheme="minorHAnsi" w:cs="Arial"/>
          <w:sz w:val="20"/>
          <w:szCs w:val="20"/>
        </w:rPr>
        <w:t>estimativa para Ata de Registro de Preços</w:t>
      </w:r>
      <w:r w:rsidRPr="007647C4">
        <w:rPr>
          <w:rFonts w:asciiTheme="minorHAnsi" w:hAnsiTheme="minorHAnsi" w:cs="Arial"/>
          <w:sz w:val="20"/>
          <w:szCs w:val="20"/>
        </w:rPr>
        <w:t xml:space="preserve"> para possibilitar e proporcionar presteza nas futuras aquisições de COLCHÕES HOSPITALARES, tendo a finalidade de atender as necessidades de consumo das unidades hospitalares gerenciadas pelo Estado que fazem o uso dos materiais hospitalares citados, posteriormente ao termino da vigência das atas de registro de preços dos pregões eletrônicos n 09/2016, a fim de dar continuidade ao abastecimento regular, </w:t>
      </w:r>
      <w:r w:rsidRPr="007647C4">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7647C4" w:rsidRPr="007647C4" w:rsidRDefault="007647C4" w:rsidP="00665EF0">
      <w:pPr>
        <w:spacing w:after="0"/>
        <w:jc w:val="both"/>
        <w:rPr>
          <w:rFonts w:asciiTheme="minorHAnsi" w:eastAsia="Arial Unicode MS" w:hAnsiTheme="minorHAnsi" w:cs="Arial"/>
          <w:iCs/>
          <w:sz w:val="20"/>
          <w:szCs w:val="20"/>
        </w:rPr>
      </w:pPr>
      <w:r w:rsidRPr="007647C4">
        <w:rPr>
          <w:rFonts w:asciiTheme="minorHAnsi" w:eastAsia="Arial Unicode MS" w:hAnsiTheme="minorHAnsi" w:cs="Arial"/>
          <w:sz w:val="20"/>
          <w:szCs w:val="20"/>
        </w:rPr>
        <w:t xml:space="preserve">Informamos que o material solicitado </w:t>
      </w:r>
      <w:r w:rsidRPr="007647C4">
        <w:rPr>
          <w:rFonts w:asciiTheme="minorHAnsi" w:eastAsia="Arial Unicode MS" w:hAnsiTheme="minorHAnsi" w:cs="Arial"/>
          <w:iCs/>
          <w:sz w:val="20"/>
          <w:szCs w:val="20"/>
        </w:rPr>
        <w:t xml:space="preserve">faz parte da Padronização de Materiais Hospitalares da Rede Hospitalar Pública do Estado do Tocantins, sendo utilizado para o leito hospitalar comum, e em casos específicos promovendo a prevenção, tratamento ou a reabilitação dos pacientes internados. Ressaltamos ainda, que a padronização destes materiais está classificada no grupo </w:t>
      </w:r>
      <w:proofErr w:type="gramStart"/>
      <w:r w:rsidRPr="007647C4">
        <w:rPr>
          <w:rFonts w:asciiTheme="minorHAnsi" w:eastAsia="Arial Unicode MS" w:hAnsiTheme="minorHAnsi" w:cs="Arial"/>
          <w:iCs/>
          <w:sz w:val="20"/>
          <w:szCs w:val="20"/>
        </w:rPr>
        <w:t>9</w:t>
      </w:r>
      <w:proofErr w:type="gramEnd"/>
      <w:r w:rsidRPr="007647C4">
        <w:rPr>
          <w:rFonts w:asciiTheme="minorHAnsi" w:eastAsia="Arial Unicode MS" w:hAnsiTheme="minorHAnsi" w:cs="Arial"/>
          <w:iCs/>
          <w:sz w:val="20"/>
          <w:szCs w:val="20"/>
        </w:rPr>
        <w:t xml:space="preserve">  e a relação de colchões  estão sendo solicitadas neste memorando de solicitação de aquisição. </w:t>
      </w:r>
    </w:p>
    <w:p w:rsidR="007647C4" w:rsidRPr="007647C4" w:rsidRDefault="007647C4" w:rsidP="00665EF0">
      <w:pPr>
        <w:spacing w:after="0"/>
        <w:jc w:val="both"/>
        <w:rPr>
          <w:rFonts w:asciiTheme="minorHAnsi" w:hAnsiTheme="minorHAnsi" w:cs="Arial"/>
          <w:sz w:val="20"/>
          <w:szCs w:val="20"/>
        </w:rPr>
      </w:pPr>
      <w:r w:rsidRPr="007647C4">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647C4" w:rsidRPr="007647C4" w:rsidRDefault="007647C4" w:rsidP="00665EF0">
      <w:pPr>
        <w:spacing w:after="0"/>
        <w:jc w:val="both"/>
        <w:rPr>
          <w:rFonts w:asciiTheme="minorHAnsi" w:hAnsiTheme="minorHAnsi" w:cs="Arial"/>
          <w:sz w:val="20"/>
          <w:szCs w:val="20"/>
        </w:rPr>
      </w:pPr>
      <w:r w:rsidRPr="007647C4">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7647C4">
        <w:rPr>
          <w:rFonts w:asciiTheme="minorHAnsi" w:hAnsiTheme="minorHAnsi" w:cs="Arial"/>
          <w:sz w:val="20"/>
          <w:szCs w:val="20"/>
        </w:rPr>
        <w:t>técnica e responsáveis de cada unidade</w:t>
      </w:r>
      <w:proofErr w:type="gramEnd"/>
      <w:r w:rsidRPr="007647C4">
        <w:rPr>
          <w:rFonts w:asciiTheme="minorHAnsi" w:hAnsiTheme="minorHAnsi" w:cs="Arial"/>
          <w:sz w:val="20"/>
          <w:szCs w:val="20"/>
        </w:rPr>
        <w:t xml:space="preserve">. Explicitamos também, que quando possível, foi utilizado os dados de consumo emitidos pelo sistema de controle de estoque MV Soul, </w:t>
      </w:r>
      <w:r w:rsidRPr="007647C4">
        <w:rPr>
          <w:rFonts w:asciiTheme="minorHAnsi" w:eastAsia="Arial Unicode MS" w:hAnsiTheme="minorHAnsi" w:cs="Arial"/>
          <w:iCs/>
          <w:sz w:val="20"/>
          <w:szCs w:val="20"/>
        </w:rPr>
        <w:t>conforme demonstrado na planilha sintética dos dados anexa aos autos</w:t>
      </w:r>
      <w:r w:rsidRPr="007647C4">
        <w:rPr>
          <w:rFonts w:asciiTheme="minorHAnsi" w:hAnsiTheme="minorHAnsi" w:cs="Arial"/>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7647C4" w:rsidRPr="007647C4" w:rsidRDefault="007647C4" w:rsidP="00665EF0">
      <w:pPr>
        <w:spacing w:after="0"/>
        <w:jc w:val="both"/>
        <w:rPr>
          <w:rFonts w:asciiTheme="minorHAnsi" w:eastAsiaTheme="minorHAnsi" w:hAnsiTheme="minorHAnsi" w:cs="Arial"/>
          <w:sz w:val="20"/>
          <w:szCs w:val="20"/>
        </w:rPr>
      </w:pPr>
      <w:r w:rsidRPr="007647C4">
        <w:rPr>
          <w:rFonts w:asciiTheme="minorHAnsi" w:hAnsiTheme="minorHAnsi" w:cs="Arial"/>
          <w:sz w:val="20"/>
          <w:szCs w:val="20"/>
        </w:rPr>
        <w:t>Diante do exposto,</w:t>
      </w:r>
      <w:r w:rsidRPr="007647C4">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7647C4">
        <w:rPr>
          <w:rFonts w:asciiTheme="minorHAnsi" w:hAnsiTheme="minorHAnsi" w:cs="Arial"/>
          <w:sz w:val="20"/>
          <w:szCs w:val="20"/>
        </w:rPr>
        <w:t xml:space="preserve">do Art. 3° do Decreto n° </w:t>
      </w:r>
      <w:r w:rsidRPr="007647C4">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7647C4" w:rsidRPr="007647C4" w:rsidRDefault="007647C4" w:rsidP="00665EF0">
      <w:pPr>
        <w:spacing w:after="0"/>
        <w:jc w:val="both"/>
        <w:rPr>
          <w:rFonts w:asciiTheme="minorHAnsi" w:hAnsiTheme="minorHAnsi" w:cs="Arial"/>
          <w:iCs/>
          <w:sz w:val="20"/>
          <w:szCs w:val="20"/>
        </w:rPr>
      </w:pPr>
      <w:r w:rsidRPr="007647C4">
        <w:rPr>
          <w:rFonts w:asciiTheme="minorHAnsi" w:eastAsiaTheme="minorHAnsi" w:hAnsiTheme="minorHAnsi" w:cs="Arial"/>
          <w:sz w:val="20"/>
          <w:szCs w:val="20"/>
        </w:rPr>
        <w:t xml:space="preserve">Ainda em relação ao Sistema de Registro de Preços, e, tendo em vista o preconizado no Art.15, </w:t>
      </w:r>
      <w:r w:rsidRPr="007647C4">
        <w:rPr>
          <w:rFonts w:asciiTheme="minorHAnsi" w:hAnsiTheme="minorHAnsi" w:cs="Arial"/>
          <w:sz w:val="20"/>
          <w:szCs w:val="20"/>
        </w:rPr>
        <w:t>§ 4º, da Lei nº 8.666, de 1993</w:t>
      </w:r>
      <w:r w:rsidRPr="007647C4">
        <w:rPr>
          <w:rFonts w:asciiTheme="minorHAnsi" w:hAnsiTheme="minorHAnsi" w:cs="Arial"/>
          <w:iCs/>
          <w:sz w:val="20"/>
          <w:szCs w:val="20"/>
        </w:rPr>
        <w:t>, bem como no</w:t>
      </w:r>
      <w:r w:rsidRPr="007647C4">
        <w:rPr>
          <w:rFonts w:asciiTheme="minorHAnsi" w:eastAsia="Arial Unicode MS" w:hAnsiTheme="minorHAnsi" w:cs="Arial"/>
          <w:iCs/>
          <w:sz w:val="20"/>
          <w:szCs w:val="20"/>
        </w:rPr>
        <w:t xml:space="preserve"> A</w:t>
      </w:r>
      <w:r w:rsidRPr="007647C4">
        <w:rPr>
          <w:rFonts w:asciiTheme="minorHAnsi" w:hAnsiTheme="minorHAnsi" w:cs="Arial"/>
          <w:iCs/>
          <w:sz w:val="20"/>
          <w:szCs w:val="20"/>
        </w:rPr>
        <w:t xml:space="preserve">rt. 16 </w:t>
      </w:r>
      <w:r w:rsidRPr="007647C4">
        <w:rPr>
          <w:rFonts w:asciiTheme="minorHAnsi" w:hAnsiTheme="minorHAnsi" w:cs="Arial"/>
          <w:sz w:val="20"/>
          <w:szCs w:val="20"/>
        </w:rPr>
        <w:t xml:space="preserve">do Decreto nº 7.892/2013, </w:t>
      </w:r>
      <w:r w:rsidRPr="007647C4">
        <w:rPr>
          <w:rFonts w:asciiTheme="minorHAnsi" w:hAnsiTheme="minorHAnsi" w:cs="Arial"/>
          <w:iCs/>
          <w:sz w:val="20"/>
          <w:szCs w:val="20"/>
        </w:rPr>
        <w:t xml:space="preserve">a existência de preços registrados não obriga a administração pública a realizar contratação, portanto tal medida não acarretará prejuízos ao </w:t>
      </w:r>
      <w:r w:rsidRPr="007647C4">
        <w:rPr>
          <w:rFonts w:asciiTheme="minorHAnsi" w:hAnsiTheme="minorHAnsi" w:cs="Arial"/>
          <w:iCs/>
          <w:sz w:val="20"/>
          <w:szCs w:val="20"/>
        </w:rPr>
        <w:lastRenderedPageBreak/>
        <w:t>erário público caso as aquisições não venham a ser necessárias. Ademais, explicitamos que</w:t>
      </w:r>
      <w:r w:rsidRPr="007647C4">
        <w:rPr>
          <w:rFonts w:asciiTheme="minorHAnsi" w:eastAsia="Arial Unicode MS" w:hAnsiTheme="minorHAnsi" w:cs="Arial"/>
          <w:sz w:val="20"/>
          <w:szCs w:val="20"/>
        </w:rPr>
        <w:t xml:space="preserve"> as </w:t>
      </w:r>
      <w:r w:rsidRPr="007647C4">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7647C4" w:rsidRPr="007647C4" w:rsidRDefault="007647C4" w:rsidP="00665EF0">
      <w:pPr>
        <w:spacing w:after="0"/>
        <w:jc w:val="both"/>
        <w:rPr>
          <w:rFonts w:asciiTheme="minorHAnsi" w:eastAsia="Arial Unicode MS" w:hAnsiTheme="minorHAnsi" w:cs="Arial"/>
          <w:iCs/>
          <w:sz w:val="20"/>
          <w:szCs w:val="20"/>
        </w:rPr>
      </w:pPr>
      <w:r w:rsidRPr="007647C4">
        <w:rPr>
          <w:rFonts w:asciiTheme="minorHAnsi" w:eastAsia="Arial Unicode MS" w:hAnsiTheme="minorHAnsi" w:cs="Arial"/>
          <w:iCs/>
          <w:sz w:val="20"/>
          <w:szCs w:val="20"/>
        </w:rPr>
        <w:t>Perante aos fatos relatados e a fim de evitar o desabastecimento dos Hospitais e consequentemente acarretar danos à saúde dos pacientes internados, solicitamos análise e prosseguimento do feito.</w:t>
      </w:r>
    </w:p>
    <w:p w:rsidR="00524EC0" w:rsidRPr="00524EC0" w:rsidRDefault="00524EC0" w:rsidP="00524EC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before="80" w:after="80" w:line="240" w:lineRule="auto"/>
        <w:ind w:right="17"/>
        <w:jc w:val="both"/>
        <w:rPr>
          <w:rFonts w:asciiTheme="minorHAnsi" w:hAnsiTheme="minorHAnsi" w:cs="Arial"/>
          <w:b/>
          <w:bCs/>
          <w:color w:val="FFFFFF"/>
          <w:sz w:val="20"/>
          <w:szCs w:val="20"/>
        </w:rPr>
      </w:pPr>
      <w:r w:rsidRPr="00524EC0">
        <w:rPr>
          <w:rFonts w:asciiTheme="minorHAnsi" w:hAnsiTheme="minorHAnsi" w:cs="Arial"/>
          <w:b/>
          <w:bCs/>
          <w:sz w:val="20"/>
          <w:szCs w:val="20"/>
        </w:rPr>
        <w:t>3. DOS PRODUTOS</w:t>
      </w:r>
      <w:r w:rsidRPr="00524EC0">
        <w:rPr>
          <w:rFonts w:asciiTheme="minorHAnsi" w:hAnsiTheme="minorHAnsi" w:cs="Arial"/>
          <w:b/>
          <w:bCs/>
          <w:color w:val="FFFFFF"/>
          <w:sz w:val="20"/>
          <w:szCs w:val="20"/>
        </w:rPr>
        <w:tab/>
      </w:r>
    </w:p>
    <w:p w:rsidR="000A48BD" w:rsidRPr="00524EC0" w:rsidRDefault="000A48BD" w:rsidP="0016201E">
      <w:pPr>
        <w:spacing w:after="0" w:line="240" w:lineRule="auto"/>
        <w:jc w:val="both"/>
        <w:rPr>
          <w:rFonts w:asciiTheme="minorHAnsi" w:hAnsiTheme="minorHAnsi"/>
          <w:b/>
          <w:bCs/>
          <w:sz w:val="20"/>
          <w:szCs w:val="20"/>
          <w:u w:val="single"/>
        </w:rPr>
      </w:pPr>
      <w:r w:rsidRPr="00524EC0">
        <w:rPr>
          <w:rFonts w:asciiTheme="minorHAnsi" w:hAnsiTheme="minorHAnsi"/>
          <w:b/>
          <w:bCs/>
          <w:sz w:val="20"/>
          <w:szCs w:val="20"/>
          <w:u w:val="single"/>
        </w:rPr>
        <w:t>3.1. DA DESCRIÇÃO TÉCNICA DOS PRODUTOS:</w:t>
      </w:r>
    </w:p>
    <w:p w:rsidR="000A48BD" w:rsidRPr="00524EC0" w:rsidRDefault="000A48BD" w:rsidP="0016201E">
      <w:pPr>
        <w:spacing w:after="0" w:line="240" w:lineRule="auto"/>
        <w:jc w:val="both"/>
        <w:rPr>
          <w:rFonts w:asciiTheme="minorHAnsi" w:hAnsiTheme="minorHAnsi" w:cs="Calibri"/>
          <w:sz w:val="20"/>
          <w:szCs w:val="20"/>
        </w:rPr>
      </w:pPr>
      <w:r w:rsidRPr="0066378B">
        <w:rPr>
          <w:rFonts w:asciiTheme="minorHAnsi" w:hAnsiTheme="minorHAnsi" w:cs="Calibri"/>
          <w:sz w:val="20"/>
          <w:szCs w:val="20"/>
        </w:rPr>
        <w:t>3.</w:t>
      </w:r>
      <w:r w:rsidR="009E1463" w:rsidRPr="0066378B">
        <w:rPr>
          <w:rFonts w:asciiTheme="minorHAnsi" w:hAnsiTheme="minorHAnsi" w:cs="Calibri"/>
          <w:sz w:val="20"/>
          <w:szCs w:val="20"/>
        </w:rPr>
        <w:t>1</w:t>
      </w:r>
      <w:r w:rsidRPr="0066378B">
        <w:rPr>
          <w:rFonts w:asciiTheme="minorHAnsi" w:hAnsiTheme="minorHAnsi" w:cs="Calibri"/>
          <w:sz w:val="20"/>
          <w:szCs w:val="20"/>
        </w:rPr>
        <w:t>.1.</w:t>
      </w:r>
      <w:r w:rsidRPr="00524EC0">
        <w:rPr>
          <w:rFonts w:asciiTheme="minorHAnsi" w:hAnsiTheme="minorHAnsi" w:cs="Calibri"/>
          <w:sz w:val="20"/>
          <w:szCs w:val="20"/>
        </w:rPr>
        <w:t xml:space="preserve"> Os produtos a serem adquiridos possuem a seguinte especificação técnica conforme Anexo I.</w:t>
      </w:r>
    </w:p>
    <w:p w:rsidR="00524EC0" w:rsidRPr="00866EB0" w:rsidRDefault="00524EC0" w:rsidP="00866EB0">
      <w:pPr>
        <w:pStyle w:val="PargrafodaLista"/>
        <w:numPr>
          <w:ilvl w:val="1"/>
          <w:numId w:val="33"/>
        </w:numPr>
        <w:spacing w:after="0" w:line="240" w:lineRule="auto"/>
        <w:jc w:val="both"/>
        <w:rPr>
          <w:rFonts w:asciiTheme="minorHAnsi" w:hAnsiTheme="minorHAnsi" w:cs="Arial"/>
          <w:b/>
          <w:bCs/>
          <w:sz w:val="20"/>
          <w:szCs w:val="20"/>
          <w:u w:val="single"/>
        </w:rPr>
      </w:pPr>
      <w:r w:rsidRPr="00866EB0">
        <w:rPr>
          <w:rFonts w:asciiTheme="minorHAnsi" w:hAnsiTheme="minorHAnsi" w:cs="Arial"/>
          <w:b/>
          <w:bCs/>
          <w:sz w:val="20"/>
          <w:szCs w:val="20"/>
          <w:u w:val="single"/>
        </w:rPr>
        <w:t>DA QUALIDADE DOS PRODUTOS:</w:t>
      </w:r>
    </w:p>
    <w:p w:rsidR="00524EC0" w:rsidRPr="00866EB0" w:rsidRDefault="00524EC0" w:rsidP="00866EB0">
      <w:pPr>
        <w:pStyle w:val="PargrafodaLista"/>
        <w:numPr>
          <w:ilvl w:val="2"/>
          <w:numId w:val="33"/>
        </w:numPr>
        <w:tabs>
          <w:tab w:val="left" w:pos="1701"/>
          <w:tab w:val="left" w:pos="1985"/>
        </w:tabs>
        <w:autoSpaceDE w:val="0"/>
        <w:autoSpaceDN w:val="0"/>
        <w:adjustRightInd w:val="0"/>
        <w:spacing w:after="0" w:line="240" w:lineRule="auto"/>
        <w:jc w:val="both"/>
        <w:rPr>
          <w:rFonts w:asciiTheme="minorHAnsi" w:hAnsiTheme="minorHAnsi" w:cs="Arial"/>
          <w:sz w:val="20"/>
          <w:szCs w:val="20"/>
          <w:u w:val="single"/>
        </w:rPr>
      </w:pPr>
      <w:r w:rsidRPr="00866EB0">
        <w:rPr>
          <w:rFonts w:asciiTheme="minorHAnsi" w:hAnsiTheme="minorHAnsi" w:cs="Arial"/>
          <w:sz w:val="20"/>
          <w:szCs w:val="20"/>
          <w:u w:val="single"/>
        </w:rPr>
        <w:t>Os produtos devem:</w:t>
      </w:r>
    </w:p>
    <w:p w:rsidR="00524EC0" w:rsidRPr="00866EB0" w:rsidRDefault="00524EC0" w:rsidP="00866EB0">
      <w:pPr>
        <w:pStyle w:val="PargrafodaLista"/>
        <w:numPr>
          <w:ilvl w:val="3"/>
          <w:numId w:val="33"/>
        </w:numPr>
        <w:autoSpaceDE w:val="0"/>
        <w:autoSpaceDN w:val="0"/>
        <w:adjustRightInd w:val="0"/>
        <w:spacing w:after="0" w:line="240" w:lineRule="auto"/>
        <w:jc w:val="both"/>
        <w:rPr>
          <w:rFonts w:asciiTheme="minorHAnsi" w:hAnsiTheme="minorHAnsi" w:cs="Arial"/>
          <w:sz w:val="20"/>
          <w:szCs w:val="20"/>
          <w:u w:val="single"/>
        </w:rPr>
      </w:pPr>
      <w:r w:rsidRPr="00866EB0">
        <w:rPr>
          <w:rFonts w:asciiTheme="minorHAnsi" w:hAnsiTheme="minorHAnsi" w:cs="Arial"/>
          <w:sz w:val="20"/>
          <w:szCs w:val="20"/>
        </w:rPr>
        <w:t xml:space="preserve">Ser entregues obedecendo rigorosamente </w:t>
      </w:r>
      <w:proofErr w:type="gramStart"/>
      <w:r w:rsidRPr="00866EB0">
        <w:rPr>
          <w:rFonts w:asciiTheme="minorHAnsi" w:hAnsiTheme="minorHAnsi" w:cs="Arial"/>
          <w:sz w:val="20"/>
          <w:szCs w:val="20"/>
        </w:rPr>
        <w:t>as</w:t>
      </w:r>
      <w:proofErr w:type="gramEnd"/>
      <w:r w:rsidRPr="00866EB0">
        <w:rPr>
          <w:rFonts w:asciiTheme="minorHAnsi" w:hAnsiTheme="minorHAnsi" w:cs="Arial"/>
          <w:sz w:val="20"/>
          <w:szCs w:val="20"/>
        </w:rPr>
        <w:t xml:space="preserve"> cláusulas do Edital e seus anexos;</w:t>
      </w:r>
    </w:p>
    <w:p w:rsidR="00524EC0" w:rsidRPr="00866EB0" w:rsidRDefault="00524EC0" w:rsidP="00866EB0">
      <w:pPr>
        <w:pStyle w:val="PargrafodaLista"/>
        <w:numPr>
          <w:ilvl w:val="3"/>
          <w:numId w:val="33"/>
        </w:numPr>
        <w:autoSpaceDE w:val="0"/>
        <w:autoSpaceDN w:val="0"/>
        <w:adjustRightInd w:val="0"/>
        <w:spacing w:after="0" w:line="240" w:lineRule="auto"/>
        <w:jc w:val="both"/>
        <w:rPr>
          <w:rFonts w:asciiTheme="minorHAnsi" w:hAnsiTheme="minorHAnsi" w:cs="Arial"/>
          <w:sz w:val="20"/>
          <w:szCs w:val="20"/>
        </w:rPr>
      </w:pPr>
      <w:r w:rsidRPr="00866EB0">
        <w:rPr>
          <w:rFonts w:asciiTheme="minorHAnsi" w:hAnsiTheme="minorHAnsi" w:cs="Arial"/>
          <w:sz w:val="20"/>
          <w:szCs w:val="20"/>
        </w:rPr>
        <w:t>Apresentar qualidade, integridade da embalagem, sem falhas ou quaisquer outras avarias;</w:t>
      </w:r>
    </w:p>
    <w:p w:rsidR="00524EC0" w:rsidRPr="00866EB0" w:rsidRDefault="00524EC0" w:rsidP="00866EB0">
      <w:pPr>
        <w:pStyle w:val="PargrafodaLista"/>
        <w:numPr>
          <w:ilvl w:val="3"/>
          <w:numId w:val="33"/>
        </w:numPr>
        <w:autoSpaceDE w:val="0"/>
        <w:autoSpaceDN w:val="0"/>
        <w:adjustRightInd w:val="0"/>
        <w:spacing w:after="0" w:line="240" w:lineRule="auto"/>
        <w:jc w:val="both"/>
        <w:rPr>
          <w:rFonts w:asciiTheme="minorHAnsi" w:hAnsiTheme="minorHAnsi" w:cs="Arial"/>
          <w:sz w:val="20"/>
          <w:szCs w:val="20"/>
        </w:rPr>
      </w:pPr>
      <w:r w:rsidRPr="00866EB0">
        <w:rPr>
          <w:rFonts w:asciiTheme="minorHAnsi" w:hAnsiTheme="minorHAnsi" w:cs="Arial"/>
          <w:sz w:val="20"/>
          <w:szCs w:val="20"/>
        </w:rPr>
        <w:t>Ser transportados adequadamente de acordo com as condições em que seja mantida a sua qualidade;</w:t>
      </w:r>
    </w:p>
    <w:p w:rsidR="00524EC0" w:rsidRPr="00844554" w:rsidRDefault="00524EC0" w:rsidP="00844554">
      <w:pPr>
        <w:pStyle w:val="PargrafodaLista"/>
        <w:numPr>
          <w:ilvl w:val="3"/>
          <w:numId w:val="33"/>
        </w:numPr>
        <w:autoSpaceDE w:val="0"/>
        <w:autoSpaceDN w:val="0"/>
        <w:adjustRightInd w:val="0"/>
        <w:spacing w:after="0" w:line="240" w:lineRule="auto"/>
        <w:jc w:val="both"/>
        <w:rPr>
          <w:rFonts w:asciiTheme="minorHAnsi" w:hAnsiTheme="minorHAnsi" w:cs="Arial"/>
          <w:sz w:val="20"/>
          <w:szCs w:val="20"/>
        </w:rPr>
      </w:pPr>
      <w:r w:rsidRPr="00844554">
        <w:rPr>
          <w:rFonts w:asciiTheme="minorHAnsi" w:hAnsiTheme="minorHAnsi" w:cs="Arial"/>
          <w:sz w:val="20"/>
          <w:szCs w:val="20"/>
        </w:rPr>
        <w:t>Ser acondicionados em embalagens lacradas, devidamente identificados e em perfeitas condições de armazenagem.</w:t>
      </w:r>
    </w:p>
    <w:p w:rsidR="00524EC0" w:rsidRPr="00567468" w:rsidRDefault="00524EC0" w:rsidP="00567468">
      <w:pPr>
        <w:pStyle w:val="PargrafodaLista"/>
        <w:numPr>
          <w:ilvl w:val="2"/>
          <w:numId w:val="33"/>
        </w:numPr>
        <w:tabs>
          <w:tab w:val="left" w:pos="1701"/>
          <w:tab w:val="left" w:pos="1985"/>
        </w:tabs>
        <w:autoSpaceDE w:val="0"/>
        <w:autoSpaceDN w:val="0"/>
        <w:adjustRightInd w:val="0"/>
        <w:spacing w:after="0" w:line="240" w:lineRule="auto"/>
        <w:jc w:val="both"/>
        <w:rPr>
          <w:rFonts w:asciiTheme="minorHAnsi" w:hAnsiTheme="minorHAnsi" w:cs="Arial"/>
          <w:b/>
          <w:sz w:val="20"/>
          <w:szCs w:val="20"/>
        </w:rPr>
      </w:pPr>
      <w:r w:rsidRPr="00567468">
        <w:rPr>
          <w:rFonts w:asciiTheme="minorHAnsi" w:hAnsiTheme="minorHAnsi" w:cs="Arial"/>
          <w:sz w:val="20"/>
          <w:szCs w:val="20"/>
        </w:rPr>
        <w:t>Os produtos em desacordo com o edital e seus anexos ou com a legislação vigente aplicada, serão rejeitados pela Secretaria da Saúde.</w:t>
      </w:r>
    </w:p>
    <w:p w:rsidR="00524EC0" w:rsidRDefault="00524EC0" w:rsidP="00567468">
      <w:pPr>
        <w:pStyle w:val="PargrafodaLista"/>
        <w:numPr>
          <w:ilvl w:val="1"/>
          <w:numId w:val="33"/>
        </w:numPr>
        <w:spacing w:after="0" w:line="240" w:lineRule="auto"/>
        <w:jc w:val="both"/>
        <w:rPr>
          <w:rFonts w:asciiTheme="minorHAnsi" w:hAnsiTheme="minorHAnsi" w:cs="Arial"/>
          <w:b/>
          <w:bCs/>
          <w:sz w:val="20"/>
          <w:szCs w:val="20"/>
          <w:u w:val="single"/>
        </w:rPr>
      </w:pPr>
      <w:r w:rsidRPr="00567468">
        <w:rPr>
          <w:rFonts w:asciiTheme="minorHAnsi" w:hAnsiTheme="minorHAnsi" w:cs="Arial"/>
          <w:b/>
          <w:bCs/>
          <w:sz w:val="20"/>
          <w:szCs w:val="20"/>
          <w:u w:val="single"/>
        </w:rPr>
        <w:t>DA VALIDADE DOS PRODUTOS:</w:t>
      </w:r>
    </w:p>
    <w:p w:rsidR="00AF00FB" w:rsidRPr="00AF00FB" w:rsidRDefault="00AF00FB" w:rsidP="00AF00FB">
      <w:pPr>
        <w:autoSpaceDE w:val="0"/>
        <w:autoSpaceDN w:val="0"/>
        <w:adjustRightInd w:val="0"/>
        <w:spacing w:after="0" w:line="240" w:lineRule="auto"/>
        <w:jc w:val="both"/>
        <w:rPr>
          <w:rFonts w:asciiTheme="minorHAnsi" w:hAnsiTheme="minorHAnsi" w:cs="Arial"/>
          <w:color w:val="000000"/>
          <w:sz w:val="20"/>
          <w:szCs w:val="20"/>
        </w:rPr>
      </w:pPr>
      <w:r w:rsidRPr="00AF00FB">
        <w:rPr>
          <w:rFonts w:asciiTheme="minorHAnsi" w:hAnsiTheme="minorHAnsi" w:cs="Arial"/>
          <w:color w:val="000000"/>
          <w:sz w:val="20"/>
          <w:szCs w:val="20"/>
        </w:rPr>
        <w:t xml:space="preserve">3.3.1. Os produtos devem ter a validade/garantia mínima de </w:t>
      </w:r>
      <w:r w:rsidRPr="00AF00FB">
        <w:rPr>
          <w:rFonts w:asciiTheme="minorHAnsi" w:hAnsiTheme="minorHAnsi" w:cs="Arial"/>
          <w:bCs/>
          <w:color w:val="000000"/>
          <w:sz w:val="20"/>
          <w:szCs w:val="20"/>
        </w:rPr>
        <w:t xml:space="preserve">12 (Doze) meses </w:t>
      </w:r>
      <w:r w:rsidRPr="00AF00FB">
        <w:rPr>
          <w:rFonts w:asciiTheme="minorHAnsi" w:hAnsiTheme="minorHAnsi" w:cs="Arial"/>
          <w:color w:val="000000"/>
          <w:sz w:val="20"/>
          <w:szCs w:val="20"/>
        </w:rPr>
        <w:t>contados da data da entrega</w:t>
      </w:r>
      <w:r w:rsidRPr="00AF00FB">
        <w:rPr>
          <w:rFonts w:asciiTheme="minorHAnsi" w:hAnsiTheme="minorHAnsi" w:cs="Arial"/>
          <w:bCs/>
          <w:sz w:val="20"/>
          <w:szCs w:val="20"/>
        </w:rPr>
        <w:t>.</w:t>
      </w:r>
    </w:p>
    <w:p w:rsidR="00AF00FB" w:rsidRPr="00AF00FB" w:rsidRDefault="00AF00FB" w:rsidP="00AF00FB">
      <w:pPr>
        <w:autoSpaceDE w:val="0"/>
        <w:autoSpaceDN w:val="0"/>
        <w:adjustRightInd w:val="0"/>
        <w:spacing w:after="0" w:line="240" w:lineRule="auto"/>
        <w:jc w:val="both"/>
        <w:rPr>
          <w:rFonts w:asciiTheme="minorHAnsi" w:hAnsiTheme="minorHAnsi" w:cs="Arial"/>
          <w:color w:val="000000"/>
          <w:sz w:val="20"/>
          <w:szCs w:val="20"/>
        </w:rPr>
      </w:pPr>
      <w:r w:rsidRPr="00AF00FB">
        <w:rPr>
          <w:rFonts w:asciiTheme="minorHAnsi" w:hAnsiTheme="minorHAnsi" w:cs="Arial"/>
          <w:color w:val="000000"/>
          <w:sz w:val="20"/>
          <w:szCs w:val="20"/>
        </w:rPr>
        <w:t>3.3.2.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F00FB" w:rsidRPr="00AF00FB" w:rsidRDefault="00AF00FB" w:rsidP="00AF00FB">
      <w:pPr>
        <w:autoSpaceDE w:val="0"/>
        <w:autoSpaceDN w:val="0"/>
        <w:adjustRightInd w:val="0"/>
        <w:spacing w:after="0" w:line="240" w:lineRule="auto"/>
        <w:jc w:val="both"/>
        <w:rPr>
          <w:rFonts w:asciiTheme="minorHAnsi" w:hAnsiTheme="minorHAnsi" w:cs="Arial"/>
          <w:sz w:val="20"/>
          <w:szCs w:val="20"/>
          <w:u w:val="single"/>
        </w:rPr>
      </w:pPr>
      <w:r w:rsidRPr="00AF00FB">
        <w:rPr>
          <w:rFonts w:asciiTheme="minorHAnsi" w:hAnsiTheme="minorHAnsi" w:cs="Arial"/>
          <w:sz w:val="20"/>
          <w:szCs w:val="20"/>
        </w:rPr>
        <w:t xml:space="preserve">3.3.3. Durante o período de garantia dos produtos, a </w:t>
      </w:r>
      <w:r w:rsidRPr="00AF00FB">
        <w:rPr>
          <w:rFonts w:asciiTheme="minorHAnsi" w:hAnsiTheme="minorHAnsi" w:cs="Arial"/>
          <w:color w:val="000000"/>
          <w:sz w:val="20"/>
          <w:szCs w:val="20"/>
        </w:rPr>
        <w:t>Contratada deverá arcar com substituições em decorrência de defeitos de fabricação, transporte, avarias, embalagem ou armazenamento e outros eventos, para os quais a Contratante não concorreu.</w:t>
      </w:r>
    </w:p>
    <w:p w:rsidR="00AF00FB" w:rsidRPr="00AF00FB" w:rsidRDefault="00AF00FB" w:rsidP="00AF00FB">
      <w:pPr>
        <w:autoSpaceDE w:val="0"/>
        <w:autoSpaceDN w:val="0"/>
        <w:adjustRightInd w:val="0"/>
        <w:spacing w:after="0" w:line="240" w:lineRule="auto"/>
        <w:jc w:val="both"/>
        <w:rPr>
          <w:rFonts w:asciiTheme="minorHAnsi" w:hAnsiTheme="minorHAnsi" w:cs="Arial"/>
          <w:color w:val="000000"/>
          <w:sz w:val="20"/>
          <w:szCs w:val="20"/>
        </w:rPr>
      </w:pPr>
      <w:r w:rsidRPr="00AF00FB">
        <w:rPr>
          <w:rFonts w:asciiTheme="minorHAnsi" w:hAnsiTheme="minorHAnsi" w:cs="Arial"/>
          <w:color w:val="000000"/>
          <w:sz w:val="20"/>
          <w:szCs w:val="20"/>
        </w:rPr>
        <w:t xml:space="preserve">3.3.3.1. O prazo para a Contratada atender ao item acima, deverá ser de no máximo até </w:t>
      </w:r>
      <w:r w:rsidRPr="00AF00FB">
        <w:rPr>
          <w:rFonts w:asciiTheme="minorHAnsi" w:hAnsiTheme="minorHAnsi" w:cs="Arial"/>
          <w:b/>
          <w:bCs/>
          <w:color w:val="000000"/>
          <w:sz w:val="20"/>
          <w:szCs w:val="20"/>
        </w:rPr>
        <w:t>10 (dez) dias úteis,</w:t>
      </w:r>
      <w:r w:rsidRPr="00AF00FB">
        <w:rPr>
          <w:rFonts w:asciiTheme="minorHAnsi" w:hAnsiTheme="minorHAnsi" w:cs="Arial"/>
          <w:color w:val="000000"/>
          <w:sz w:val="20"/>
          <w:szCs w:val="20"/>
        </w:rPr>
        <w:t xml:space="preserve"> contados do envio da notificação.</w:t>
      </w:r>
    </w:p>
    <w:p w:rsidR="00524EC0" w:rsidRPr="00567468" w:rsidRDefault="00524EC0" w:rsidP="00871F7A">
      <w:pPr>
        <w:pStyle w:val="PargrafodaLista"/>
        <w:numPr>
          <w:ilvl w:val="1"/>
          <w:numId w:val="33"/>
        </w:numPr>
        <w:tabs>
          <w:tab w:val="left" w:pos="426"/>
        </w:tabs>
        <w:spacing w:after="0" w:line="240" w:lineRule="auto"/>
        <w:ind w:left="0" w:firstLine="0"/>
        <w:jc w:val="both"/>
        <w:rPr>
          <w:rFonts w:asciiTheme="minorHAnsi" w:hAnsiTheme="minorHAnsi" w:cs="Arial"/>
          <w:b/>
          <w:bCs/>
          <w:sz w:val="20"/>
          <w:szCs w:val="20"/>
          <w:u w:val="single"/>
        </w:rPr>
      </w:pPr>
      <w:r w:rsidRPr="00567468">
        <w:rPr>
          <w:rFonts w:asciiTheme="minorHAnsi" w:hAnsiTheme="minorHAnsi" w:cs="Arial"/>
          <w:b/>
          <w:bCs/>
          <w:sz w:val="20"/>
          <w:szCs w:val="20"/>
          <w:u w:val="single"/>
        </w:rPr>
        <w:t>DA ADJUDICAÇÃO:</w:t>
      </w:r>
    </w:p>
    <w:p w:rsidR="00524EC0" w:rsidRPr="00567468" w:rsidRDefault="00524EC0" w:rsidP="00B62EE9">
      <w:pPr>
        <w:pStyle w:val="PargrafodaLista"/>
        <w:numPr>
          <w:ilvl w:val="2"/>
          <w:numId w:val="33"/>
        </w:numPr>
        <w:tabs>
          <w:tab w:val="left" w:pos="0"/>
        </w:tabs>
        <w:autoSpaceDE w:val="0"/>
        <w:autoSpaceDN w:val="0"/>
        <w:adjustRightInd w:val="0"/>
        <w:spacing w:after="0" w:line="240" w:lineRule="auto"/>
        <w:ind w:left="0" w:firstLine="0"/>
        <w:jc w:val="both"/>
        <w:rPr>
          <w:rFonts w:asciiTheme="minorHAnsi" w:hAnsiTheme="minorHAnsi" w:cs="Arial"/>
          <w:sz w:val="20"/>
          <w:szCs w:val="20"/>
        </w:rPr>
      </w:pPr>
      <w:r w:rsidRPr="00567468">
        <w:rPr>
          <w:rFonts w:asciiTheme="minorHAnsi" w:hAnsiTheme="minorHAnsi" w:cs="Arial"/>
          <w:sz w:val="20"/>
          <w:szCs w:val="20"/>
        </w:rPr>
        <w:t>A adjudicação será por item.</w:t>
      </w:r>
    </w:p>
    <w:p w:rsidR="00524EC0" w:rsidRPr="00567468" w:rsidRDefault="00524EC0" w:rsidP="00871F7A">
      <w:pPr>
        <w:pStyle w:val="PargrafodaLista"/>
        <w:numPr>
          <w:ilvl w:val="2"/>
          <w:numId w:val="33"/>
        </w:numPr>
        <w:tabs>
          <w:tab w:val="left" w:pos="426"/>
        </w:tabs>
        <w:autoSpaceDE w:val="0"/>
        <w:autoSpaceDN w:val="0"/>
        <w:adjustRightInd w:val="0"/>
        <w:spacing w:after="0" w:line="240" w:lineRule="auto"/>
        <w:ind w:left="0" w:firstLine="0"/>
        <w:jc w:val="both"/>
        <w:rPr>
          <w:rFonts w:asciiTheme="minorHAnsi" w:hAnsiTheme="minorHAnsi" w:cs="Arial"/>
          <w:sz w:val="20"/>
          <w:szCs w:val="20"/>
        </w:rPr>
      </w:pPr>
      <w:r w:rsidRPr="00567468">
        <w:rPr>
          <w:rFonts w:asciiTheme="minorHAnsi" w:hAnsiTheme="minorHAnsi" w:cs="Arial"/>
          <w:sz w:val="20"/>
          <w:szCs w:val="20"/>
        </w:rPr>
        <w:t>Prazo Máximo para assinatura da Homologação será de 02(dois) dias.</w:t>
      </w:r>
    </w:p>
    <w:p w:rsidR="00524EC0" w:rsidRPr="009E1463" w:rsidRDefault="00524EC0" w:rsidP="009E1463">
      <w:pPr>
        <w:spacing w:after="0" w:line="240" w:lineRule="auto"/>
        <w:jc w:val="both"/>
        <w:rPr>
          <w:rFonts w:asciiTheme="minorHAnsi" w:hAnsiTheme="minorHAnsi" w:cs="Arial"/>
          <w:b/>
          <w:sz w:val="20"/>
          <w:szCs w:val="20"/>
          <w:u w:val="single"/>
        </w:rPr>
      </w:pPr>
      <w:r w:rsidRPr="009E1463">
        <w:rPr>
          <w:rFonts w:asciiTheme="minorHAnsi" w:hAnsiTheme="minorHAnsi" w:cs="Arial"/>
          <w:b/>
          <w:sz w:val="20"/>
          <w:szCs w:val="20"/>
          <w:u w:val="single"/>
        </w:rPr>
        <w:t>DO CRITÉRIO DE JULGAMENTO DAS PROPOSTAS:</w:t>
      </w:r>
    </w:p>
    <w:p w:rsidR="00524EC0" w:rsidRPr="009E1463" w:rsidRDefault="00E25BD2" w:rsidP="009E1463">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524EC0" w:rsidRPr="009E1463">
        <w:rPr>
          <w:rFonts w:asciiTheme="minorHAnsi" w:hAnsiTheme="minorHAnsi" w:cs="Arial"/>
          <w:sz w:val="20"/>
          <w:szCs w:val="20"/>
        </w:rPr>
        <w:t>O critério de julgamento será o de menor preço por item;</w:t>
      </w:r>
    </w:p>
    <w:p w:rsidR="00524EC0" w:rsidRPr="00524EC0" w:rsidRDefault="00524EC0" w:rsidP="00524EC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sz w:val="20"/>
          <w:szCs w:val="20"/>
        </w:rPr>
      </w:pPr>
      <w:r w:rsidRPr="00524EC0">
        <w:rPr>
          <w:rFonts w:asciiTheme="minorHAnsi" w:hAnsiTheme="minorHAnsi" w:cs="Arial"/>
          <w:b/>
          <w:bCs/>
          <w:sz w:val="20"/>
          <w:szCs w:val="20"/>
        </w:rPr>
        <w:t>4. DA QUALIFICAÇÃO TÉCNICA DOS LICITANTES</w:t>
      </w:r>
    </w:p>
    <w:p w:rsidR="00386382" w:rsidRPr="00182D31" w:rsidRDefault="0007388A" w:rsidP="00182D31">
      <w:pPr>
        <w:spacing w:after="0" w:line="240" w:lineRule="auto"/>
        <w:ind w:right="-1"/>
        <w:jc w:val="both"/>
        <w:rPr>
          <w:rFonts w:cs="Courier New"/>
          <w:bCs/>
          <w:iCs/>
          <w:color w:val="000000"/>
          <w:sz w:val="20"/>
          <w:szCs w:val="20"/>
        </w:rPr>
      </w:pPr>
      <w:r w:rsidRPr="00F942CB">
        <w:rPr>
          <w:rFonts w:cs="Courier New"/>
          <w:b/>
          <w:bCs/>
          <w:iCs/>
          <w:color w:val="000000"/>
          <w:sz w:val="20"/>
          <w:szCs w:val="20"/>
        </w:rPr>
        <w:t>4.1.</w:t>
      </w:r>
      <w:r w:rsidRPr="00F942CB">
        <w:rPr>
          <w:rFonts w:cs="Courier New"/>
          <w:bCs/>
          <w:iCs/>
          <w:color w:val="000000"/>
          <w:sz w:val="20"/>
          <w:szCs w:val="20"/>
        </w:rPr>
        <w:t xml:space="preserve"> As licitantes devem apresentar documentos técnicos conforme </w:t>
      </w:r>
      <w:r w:rsidRPr="00E36A30">
        <w:rPr>
          <w:rFonts w:cs="Courier New"/>
          <w:bCs/>
          <w:iCs/>
          <w:color w:val="000000"/>
          <w:sz w:val="20"/>
          <w:szCs w:val="20"/>
        </w:rPr>
        <w:t>item 1</w:t>
      </w:r>
      <w:r w:rsidR="004217D8">
        <w:rPr>
          <w:rFonts w:cs="Courier New"/>
          <w:bCs/>
          <w:iCs/>
          <w:color w:val="000000"/>
          <w:sz w:val="20"/>
          <w:szCs w:val="20"/>
        </w:rPr>
        <w:t>5</w:t>
      </w:r>
      <w:r w:rsidR="008620C1">
        <w:rPr>
          <w:rFonts w:cs="Courier New"/>
          <w:bCs/>
          <w:iCs/>
          <w:color w:val="000000"/>
          <w:sz w:val="20"/>
          <w:szCs w:val="20"/>
        </w:rPr>
        <w:t xml:space="preserve"> do Edital.</w:t>
      </w:r>
    </w:p>
    <w:p w:rsidR="00386382" w:rsidRPr="0066378B" w:rsidRDefault="0066378B" w:rsidP="0066378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5. DAS AMOSTRAS</w:t>
      </w:r>
    </w:p>
    <w:p w:rsidR="00386382" w:rsidRPr="00743990" w:rsidRDefault="00386382" w:rsidP="00386382">
      <w:pPr>
        <w:pStyle w:val="PargrafodaLista"/>
        <w:numPr>
          <w:ilvl w:val="0"/>
          <w:numId w:val="32"/>
        </w:numPr>
        <w:spacing w:after="0" w:line="240" w:lineRule="auto"/>
        <w:contextualSpacing w:val="0"/>
        <w:jc w:val="both"/>
        <w:rPr>
          <w:rFonts w:asciiTheme="minorHAnsi" w:hAnsiTheme="minorHAnsi" w:cs="Arial"/>
          <w:b/>
          <w:vanish/>
          <w:color w:val="000000"/>
          <w:sz w:val="20"/>
          <w:szCs w:val="20"/>
        </w:rPr>
      </w:pPr>
    </w:p>
    <w:p w:rsidR="00386382" w:rsidRPr="00386382" w:rsidRDefault="00743990" w:rsidP="00743990">
      <w:pPr>
        <w:pStyle w:val="PargrafodaLista"/>
        <w:tabs>
          <w:tab w:val="left" w:pos="567"/>
        </w:tabs>
        <w:spacing w:after="0" w:line="240" w:lineRule="auto"/>
        <w:ind w:left="0"/>
        <w:contextualSpacing w:val="0"/>
        <w:jc w:val="both"/>
        <w:rPr>
          <w:rFonts w:asciiTheme="minorHAnsi" w:hAnsiTheme="minorHAnsi" w:cs="Arial"/>
          <w:bCs/>
          <w:sz w:val="20"/>
          <w:szCs w:val="20"/>
        </w:rPr>
      </w:pPr>
      <w:r>
        <w:rPr>
          <w:rFonts w:asciiTheme="minorHAnsi" w:hAnsiTheme="minorHAnsi" w:cs="Arial"/>
          <w:b/>
          <w:bCs/>
          <w:sz w:val="20"/>
          <w:szCs w:val="20"/>
        </w:rPr>
        <w:t xml:space="preserve">5.1. </w:t>
      </w:r>
      <w:r w:rsidR="00386382" w:rsidRPr="0000105C">
        <w:rPr>
          <w:rFonts w:asciiTheme="minorHAnsi" w:hAnsiTheme="minorHAnsi" w:cs="Arial"/>
          <w:bCs/>
          <w:sz w:val="20"/>
          <w:szCs w:val="20"/>
        </w:rPr>
        <w:t>Caso</w:t>
      </w:r>
      <w:r w:rsidR="00386382" w:rsidRPr="00386382">
        <w:rPr>
          <w:rFonts w:asciiTheme="minorHAnsi" w:hAnsiTheme="minorHAnsi" w:cs="Arial"/>
          <w:bCs/>
          <w:sz w:val="20"/>
          <w:szCs w:val="20"/>
        </w:rPr>
        <w:t xml:space="preserve"> julgue necessário, a SES/TO poderá solicitar amostra de todos os produtos da empresa vencedora, objetivando </w:t>
      </w:r>
      <w:r w:rsidR="00386382" w:rsidRPr="00386382">
        <w:rPr>
          <w:rFonts w:asciiTheme="minorHAnsi" w:hAnsiTheme="minorHAnsi" w:cs="Arial"/>
          <w:color w:val="000000"/>
          <w:sz w:val="20"/>
          <w:szCs w:val="20"/>
        </w:rPr>
        <w:t>verificar se os produtos ofertados atendem as exigências do Edital e de seus anexos, nos termos do artigo 43, IV da Lei Federal 8.666/1.993</w:t>
      </w:r>
      <w:r w:rsidR="00386382" w:rsidRPr="00386382">
        <w:rPr>
          <w:rFonts w:asciiTheme="minorHAnsi" w:hAnsiTheme="minorHAnsi" w:cs="Arial"/>
          <w:bCs/>
          <w:sz w:val="20"/>
          <w:szCs w:val="20"/>
        </w:rPr>
        <w:t>.</w:t>
      </w:r>
    </w:p>
    <w:p w:rsidR="00386382" w:rsidRPr="00386382" w:rsidRDefault="00386382" w:rsidP="004450ED">
      <w:pPr>
        <w:pStyle w:val="PargrafodaLista"/>
        <w:numPr>
          <w:ilvl w:val="2"/>
          <w:numId w:val="35"/>
        </w:numPr>
        <w:tabs>
          <w:tab w:val="left" w:pos="567"/>
        </w:tabs>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386382">
        <w:rPr>
          <w:rFonts w:asciiTheme="minorHAnsi" w:hAnsiTheme="minorHAnsi" w:cs="Arial"/>
          <w:bCs/>
          <w:sz w:val="20"/>
          <w:szCs w:val="20"/>
        </w:rPr>
        <w:t>As amostras serão aferidas por uma Comissão composta por, no mínimo, três servidores;</w:t>
      </w:r>
    </w:p>
    <w:p w:rsidR="00386382" w:rsidRPr="00386382" w:rsidRDefault="00386382" w:rsidP="004450ED">
      <w:pPr>
        <w:pStyle w:val="PargrafodaLista"/>
        <w:numPr>
          <w:ilvl w:val="2"/>
          <w:numId w:val="35"/>
        </w:numPr>
        <w:tabs>
          <w:tab w:val="left" w:pos="567"/>
        </w:tabs>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Cada amostra deverá ser identificada com uma etiqueta contendo as seguintes informações:</w:t>
      </w:r>
    </w:p>
    <w:p w:rsidR="00386382" w:rsidRPr="00386382" w:rsidRDefault="00386382" w:rsidP="004450ED">
      <w:pPr>
        <w:pStyle w:val="PargrafodaLista"/>
        <w:numPr>
          <w:ilvl w:val="3"/>
          <w:numId w:val="35"/>
        </w:numPr>
        <w:tabs>
          <w:tab w:val="left" w:pos="567"/>
        </w:tabs>
        <w:autoSpaceDE w:val="0"/>
        <w:autoSpaceDN w:val="0"/>
        <w:adjustRightInd w:val="0"/>
        <w:spacing w:before="80" w:after="8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Amostra para Análise, além dos dados completos da referida amostra;</w:t>
      </w:r>
    </w:p>
    <w:p w:rsidR="00386382" w:rsidRPr="00386382" w:rsidRDefault="00386382" w:rsidP="004450ED">
      <w:pPr>
        <w:pStyle w:val="PargrafodaLista"/>
        <w:numPr>
          <w:ilvl w:val="3"/>
          <w:numId w:val="35"/>
        </w:numPr>
        <w:tabs>
          <w:tab w:val="left" w:pos="567"/>
        </w:tabs>
        <w:autoSpaceDE w:val="0"/>
        <w:autoSpaceDN w:val="0"/>
        <w:adjustRightInd w:val="0"/>
        <w:spacing w:before="80" w:after="8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 xml:space="preserve">Licitação: </w:t>
      </w:r>
      <w:r w:rsidRPr="00386382">
        <w:rPr>
          <w:rFonts w:asciiTheme="minorHAnsi" w:hAnsiTheme="minorHAnsi" w:cs="Arial"/>
          <w:bCs/>
          <w:color w:val="000000"/>
          <w:sz w:val="20"/>
          <w:szCs w:val="20"/>
          <w:lang w:eastAsia="pt-BR"/>
        </w:rPr>
        <w:t>número da licitação e do item a que se referem</w:t>
      </w:r>
      <w:r w:rsidRPr="00386382">
        <w:rPr>
          <w:rFonts w:asciiTheme="minorHAnsi" w:hAnsiTheme="minorHAnsi" w:cs="Arial"/>
          <w:color w:val="000000"/>
          <w:sz w:val="20"/>
          <w:szCs w:val="20"/>
          <w:lang w:eastAsia="pt-BR"/>
        </w:rPr>
        <w:t>;</w:t>
      </w:r>
    </w:p>
    <w:p w:rsidR="00386382" w:rsidRPr="00386382" w:rsidRDefault="00386382" w:rsidP="004450ED">
      <w:pPr>
        <w:pStyle w:val="PargrafodaLista"/>
        <w:numPr>
          <w:ilvl w:val="3"/>
          <w:numId w:val="35"/>
        </w:numPr>
        <w:tabs>
          <w:tab w:val="left" w:pos="567"/>
        </w:tabs>
        <w:autoSpaceDE w:val="0"/>
        <w:autoSpaceDN w:val="0"/>
        <w:adjustRightInd w:val="0"/>
        <w:spacing w:before="80" w:after="8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Fornecedor: nome, telefone e e-mail;</w:t>
      </w:r>
    </w:p>
    <w:p w:rsidR="00386382" w:rsidRPr="00386382" w:rsidRDefault="00386382" w:rsidP="004450ED">
      <w:pPr>
        <w:pStyle w:val="PargrafodaLista"/>
        <w:numPr>
          <w:ilvl w:val="3"/>
          <w:numId w:val="35"/>
        </w:numPr>
        <w:tabs>
          <w:tab w:val="left" w:pos="567"/>
        </w:tabs>
        <w:autoSpaceDE w:val="0"/>
        <w:autoSpaceDN w:val="0"/>
        <w:adjustRightInd w:val="0"/>
        <w:spacing w:before="80" w:after="8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Representante: nome, telefone e e-mail.</w:t>
      </w:r>
    </w:p>
    <w:p w:rsidR="00386382" w:rsidRPr="00386382" w:rsidRDefault="00386382" w:rsidP="004450ED">
      <w:pPr>
        <w:pStyle w:val="PargrafodaLista"/>
        <w:numPr>
          <w:ilvl w:val="1"/>
          <w:numId w:val="35"/>
        </w:numPr>
        <w:tabs>
          <w:tab w:val="left" w:pos="426"/>
          <w:tab w:val="left" w:pos="567"/>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A metodologia de avaliação técnica consiste de etapas que estão descritas abaixo:</w:t>
      </w:r>
    </w:p>
    <w:p w:rsidR="00386382" w:rsidRPr="00386382" w:rsidRDefault="00386382" w:rsidP="004450ED">
      <w:pPr>
        <w:pStyle w:val="PargrafodaLista"/>
        <w:numPr>
          <w:ilvl w:val="2"/>
          <w:numId w:val="35"/>
        </w:numPr>
        <w:tabs>
          <w:tab w:val="left" w:pos="567"/>
        </w:tabs>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lastRenderedPageBreak/>
        <w:t>Verificar e validar a documentação técnica apresentada, incluindo os documentos pertinentes à licitante e ao produto, bem como se a proposta apresentada atende ao Edital.</w:t>
      </w:r>
    </w:p>
    <w:p w:rsidR="00386382" w:rsidRPr="00386382" w:rsidRDefault="00386382" w:rsidP="004450ED">
      <w:pPr>
        <w:pStyle w:val="PargrafodaLista"/>
        <w:numPr>
          <w:ilvl w:val="2"/>
          <w:numId w:val="35"/>
        </w:numPr>
        <w:tabs>
          <w:tab w:val="left" w:pos="426"/>
          <w:tab w:val="left" w:pos="567"/>
        </w:tabs>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Verificar se a amostra enviada atende ao descritivo do Edital, bem como se corresponde à proposta apresentada.</w:t>
      </w:r>
    </w:p>
    <w:p w:rsidR="00386382" w:rsidRPr="00386382" w:rsidRDefault="00386382" w:rsidP="004450ED">
      <w:pPr>
        <w:pStyle w:val="PargrafodaLista"/>
        <w:numPr>
          <w:ilvl w:val="2"/>
          <w:numId w:val="35"/>
        </w:numPr>
        <w:tabs>
          <w:tab w:val="left" w:pos="426"/>
          <w:tab w:val="left" w:pos="567"/>
        </w:tabs>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w:t>
      </w:r>
    </w:p>
    <w:p w:rsidR="00386382" w:rsidRPr="00386382" w:rsidRDefault="00386382" w:rsidP="004450ED">
      <w:pPr>
        <w:pStyle w:val="PargrafodaLista"/>
        <w:numPr>
          <w:ilvl w:val="2"/>
          <w:numId w:val="35"/>
        </w:numPr>
        <w:tabs>
          <w:tab w:val="left" w:pos="567"/>
          <w:tab w:val="left" w:pos="1701"/>
          <w:tab w:val="left" w:pos="1985"/>
        </w:tabs>
        <w:autoSpaceDE w:val="0"/>
        <w:autoSpaceDN w:val="0"/>
        <w:adjustRightInd w:val="0"/>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Verificar se o produto ofertado possui algum alerta de restrição na ANVISA ou mesmo nas Unidades Hospitalares do Estado onde existe controle de qualidade de materiais hospitalares.</w:t>
      </w:r>
    </w:p>
    <w:p w:rsidR="00386382" w:rsidRPr="00386382" w:rsidRDefault="00743990" w:rsidP="00743990">
      <w:pPr>
        <w:pStyle w:val="PargrafodaLista"/>
        <w:tabs>
          <w:tab w:val="left" w:pos="567"/>
        </w:tabs>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b/>
          <w:color w:val="000000"/>
          <w:sz w:val="20"/>
          <w:szCs w:val="20"/>
          <w:lang w:eastAsia="pt-BR"/>
        </w:rPr>
        <w:t xml:space="preserve">5.3. </w:t>
      </w:r>
      <w:r w:rsidR="00386382" w:rsidRPr="00386382">
        <w:rPr>
          <w:rFonts w:asciiTheme="minorHAnsi" w:hAnsiTheme="minorHAnsi" w:cs="Arial"/>
          <w:color w:val="000000"/>
          <w:sz w:val="20"/>
          <w:szCs w:val="20"/>
          <w:lang w:eastAsia="pt-BR"/>
        </w:rPr>
        <w:t>Dessa forma, o não atendimento a qualquer um dos requisitos acima torna a proposta do licitante para o item passível de desclassificação.</w:t>
      </w:r>
    </w:p>
    <w:p w:rsidR="00386382" w:rsidRPr="00386382" w:rsidRDefault="00743990" w:rsidP="00743990">
      <w:pPr>
        <w:pStyle w:val="PargrafodaLista"/>
        <w:tabs>
          <w:tab w:val="left" w:pos="567"/>
        </w:tabs>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b/>
          <w:color w:val="000000"/>
          <w:sz w:val="20"/>
          <w:szCs w:val="20"/>
          <w:lang w:eastAsia="pt-BR"/>
        </w:rPr>
        <w:t xml:space="preserve">5.4. </w:t>
      </w:r>
      <w:r w:rsidR="00386382" w:rsidRPr="00386382">
        <w:rPr>
          <w:rFonts w:asciiTheme="minorHAnsi" w:hAnsiTheme="minorHAnsi" w:cs="Arial"/>
          <w:color w:val="000000"/>
          <w:sz w:val="20"/>
          <w:szCs w:val="20"/>
          <w:lang w:eastAsia="pt-BR"/>
        </w:rPr>
        <w:t>Os pareceres técnicos elaborados a partir dos resultados dos testes em amostra serão arquivados na SES-TO e poderão subsidiar avaliações dos materiais hospitalares em processos licitatórios futuros, compondo o cadastro de materiais hospitalares.</w:t>
      </w:r>
    </w:p>
    <w:p w:rsidR="00386382" w:rsidRPr="00386382" w:rsidRDefault="00743990" w:rsidP="00743990">
      <w:pPr>
        <w:pStyle w:val="PargrafodaLista"/>
        <w:tabs>
          <w:tab w:val="left" w:pos="567"/>
        </w:tabs>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b/>
          <w:color w:val="000000"/>
          <w:sz w:val="20"/>
          <w:szCs w:val="20"/>
          <w:lang w:eastAsia="pt-BR"/>
        </w:rPr>
        <w:t xml:space="preserve">5.5. </w:t>
      </w:r>
      <w:r w:rsidR="00386382" w:rsidRPr="00386382">
        <w:rPr>
          <w:rFonts w:asciiTheme="minorHAnsi" w:hAnsiTheme="minorHAnsi" w:cs="Arial"/>
          <w:color w:val="000000"/>
          <w:sz w:val="20"/>
          <w:szCs w:val="20"/>
          <w:lang w:eastAsia="pt-BR"/>
        </w:rPr>
        <w:t>Nos casos de pareceres técnicos desfavoráveis a aceitação do medicamento, os mesmos poderão ser utilizados como instrumento para desclassificação do item.</w:t>
      </w:r>
    </w:p>
    <w:p w:rsidR="00743990" w:rsidRDefault="00386382" w:rsidP="00743990">
      <w:pPr>
        <w:pStyle w:val="PargrafodaLista"/>
        <w:numPr>
          <w:ilvl w:val="1"/>
          <w:numId w:val="41"/>
        </w:numPr>
        <w:tabs>
          <w:tab w:val="left" w:pos="567"/>
        </w:tabs>
        <w:spacing w:after="0" w:line="240" w:lineRule="auto"/>
        <w:contextualSpacing w:val="0"/>
        <w:jc w:val="both"/>
        <w:rPr>
          <w:rFonts w:asciiTheme="minorHAnsi" w:hAnsiTheme="minorHAnsi" w:cs="Arial"/>
          <w:bCs/>
          <w:sz w:val="20"/>
          <w:szCs w:val="20"/>
        </w:rPr>
      </w:pPr>
      <w:r w:rsidRPr="00386382">
        <w:rPr>
          <w:rFonts w:asciiTheme="minorHAnsi" w:hAnsiTheme="minorHAnsi" w:cs="Arial"/>
          <w:bCs/>
          <w:sz w:val="20"/>
          <w:szCs w:val="20"/>
        </w:rPr>
        <w:t>Terá a proposta/amostra desclassificada, sem prejuízo das sanções cabíveis, a licitante que:</w:t>
      </w:r>
    </w:p>
    <w:p w:rsidR="00743990" w:rsidRDefault="00743990" w:rsidP="00743990">
      <w:pPr>
        <w:tabs>
          <w:tab w:val="left" w:pos="567"/>
        </w:tabs>
        <w:spacing w:after="0" w:line="240" w:lineRule="auto"/>
        <w:jc w:val="both"/>
        <w:rPr>
          <w:rFonts w:asciiTheme="minorHAnsi" w:hAnsiTheme="minorHAnsi" w:cs="Arial"/>
          <w:bCs/>
          <w:sz w:val="20"/>
          <w:szCs w:val="20"/>
        </w:rPr>
      </w:pPr>
      <w:r w:rsidRPr="00743990">
        <w:rPr>
          <w:rFonts w:asciiTheme="minorHAnsi" w:hAnsiTheme="minorHAnsi" w:cs="Arial"/>
          <w:b/>
          <w:bCs/>
          <w:sz w:val="20"/>
          <w:szCs w:val="20"/>
        </w:rPr>
        <w:t xml:space="preserve">5.6.1. </w:t>
      </w:r>
      <w:r w:rsidR="00386382" w:rsidRPr="00743990">
        <w:rPr>
          <w:rFonts w:asciiTheme="minorHAnsi" w:hAnsiTheme="minorHAnsi" w:cs="Arial"/>
          <w:bCs/>
          <w:sz w:val="20"/>
          <w:szCs w:val="20"/>
        </w:rPr>
        <w:t xml:space="preserve">Não apresentar a amostra no </w:t>
      </w:r>
      <w:r w:rsidR="00386382" w:rsidRPr="00743990">
        <w:rPr>
          <w:rFonts w:asciiTheme="minorHAnsi" w:hAnsiTheme="minorHAnsi" w:cs="Arial"/>
          <w:b/>
          <w:bCs/>
          <w:sz w:val="20"/>
          <w:szCs w:val="20"/>
        </w:rPr>
        <w:t>prazo máximo de 10 dias corridos</w:t>
      </w:r>
      <w:r w:rsidR="00386382" w:rsidRPr="00743990">
        <w:rPr>
          <w:rFonts w:asciiTheme="minorHAnsi" w:hAnsiTheme="minorHAnsi" w:cs="Arial"/>
          <w:bCs/>
          <w:sz w:val="20"/>
          <w:szCs w:val="20"/>
        </w:rPr>
        <w:t xml:space="preserve"> e nas condições solicitadas;</w:t>
      </w:r>
    </w:p>
    <w:p w:rsidR="00743990" w:rsidRDefault="00743990" w:rsidP="00743990">
      <w:pPr>
        <w:tabs>
          <w:tab w:val="left" w:pos="567"/>
        </w:tabs>
        <w:spacing w:after="0" w:line="240" w:lineRule="auto"/>
        <w:jc w:val="both"/>
        <w:rPr>
          <w:rFonts w:asciiTheme="minorHAnsi" w:hAnsiTheme="minorHAnsi" w:cs="Arial"/>
          <w:bCs/>
          <w:sz w:val="20"/>
          <w:szCs w:val="20"/>
        </w:rPr>
      </w:pPr>
      <w:r>
        <w:rPr>
          <w:rFonts w:asciiTheme="minorHAnsi" w:hAnsiTheme="minorHAnsi" w:cs="Arial"/>
          <w:b/>
          <w:bCs/>
          <w:sz w:val="20"/>
          <w:szCs w:val="20"/>
        </w:rPr>
        <w:t xml:space="preserve">5.6.2. </w:t>
      </w:r>
      <w:r w:rsidR="00386382" w:rsidRPr="00386382">
        <w:rPr>
          <w:rFonts w:asciiTheme="minorHAnsi" w:hAnsiTheme="minorHAnsi" w:cs="Arial"/>
          <w:bCs/>
          <w:sz w:val="20"/>
          <w:szCs w:val="20"/>
        </w:rPr>
        <w:t>Apresentar produto de baixa qualidade;</w:t>
      </w:r>
    </w:p>
    <w:p w:rsidR="00582095" w:rsidRDefault="00743990" w:rsidP="00582095">
      <w:pPr>
        <w:tabs>
          <w:tab w:val="left" w:pos="567"/>
        </w:tabs>
        <w:spacing w:after="0" w:line="240" w:lineRule="auto"/>
        <w:jc w:val="both"/>
        <w:rPr>
          <w:rFonts w:asciiTheme="minorHAnsi" w:hAnsiTheme="minorHAnsi" w:cs="Arial"/>
          <w:bCs/>
          <w:sz w:val="20"/>
          <w:szCs w:val="20"/>
        </w:rPr>
      </w:pPr>
      <w:r>
        <w:rPr>
          <w:rFonts w:asciiTheme="minorHAnsi" w:hAnsiTheme="minorHAnsi" w:cs="Arial"/>
          <w:b/>
          <w:bCs/>
          <w:sz w:val="20"/>
          <w:szCs w:val="20"/>
        </w:rPr>
        <w:t xml:space="preserve">5.6.3. </w:t>
      </w:r>
      <w:r w:rsidR="00386382" w:rsidRPr="00386382">
        <w:rPr>
          <w:rFonts w:asciiTheme="minorHAnsi" w:hAnsiTheme="minorHAnsi" w:cs="Arial"/>
          <w:bCs/>
          <w:sz w:val="20"/>
          <w:szCs w:val="20"/>
        </w:rPr>
        <w:t>O produto ofertado não contemplar as exigências do Edital e de seus anexos, ou a legislação aplicada.</w:t>
      </w:r>
    </w:p>
    <w:p w:rsidR="00386382" w:rsidRPr="00582095" w:rsidRDefault="00582095" w:rsidP="00582095">
      <w:pPr>
        <w:tabs>
          <w:tab w:val="left" w:pos="567"/>
        </w:tabs>
        <w:spacing w:after="0" w:line="240" w:lineRule="auto"/>
        <w:jc w:val="both"/>
        <w:rPr>
          <w:rFonts w:asciiTheme="minorHAnsi" w:hAnsiTheme="minorHAnsi" w:cs="Arial"/>
          <w:bCs/>
          <w:sz w:val="20"/>
          <w:szCs w:val="20"/>
        </w:rPr>
      </w:pPr>
      <w:r>
        <w:rPr>
          <w:rFonts w:asciiTheme="minorHAnsi" w:hAnsiTheme="minorHAnsi" w:cs="Arial"/>
          <w:b/>
          <w:bCs/>
          <w:sz w:val="20"/>
          <w:szCs w:val="20"/>
        </w:rPr>
        <w:t xml:space="preserve">5.6.3.1. </w:t>
      </w:r>
      <w:r w:rsidR="00386382" w:rsidRPr="00386382">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5.6.1;</w:t>
      </w:r>
    </w:p>
    <w:p w:rsidR="00386382" w:rsidRPr="00386382" w:rsidRDefault="00582095" w:rsidP="00582095">
      <w:pPr>
        <w:pStyle w:val="PargrafodaLista"/>
        <w:tabs>
          <w:tab w:val="left" w:pos="567"/>
        </w:tabs>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b/>
          <w:color w:val="000000"/>
          <w:sz w:val="20"/>
          <w:szCs w:val="20"/>
          <w:lang w:eastAsia="pt-BR"/>
        </w:rPr>
        <w:t xml:space="preserve">5.6.3.2. </w:t>
      </w:r>
      <w:r w:rsidR="00386382" w:rsidRPr="00386382">
        <w:rPr>
          <w:rFonts w:asciiTheme="minorHAnsi" w:hAnsiTheme="minorHAnsi" w:cs="Arial"/>
          <w:color w:val="000000"/>
          <w:sz w:val="20"/>
          <w:szCs w:val="20"/>
          <w:lang w:eastAsia="pt-BR"/>
        </w:rPr>
        <w:t>O e-mail enviado com o código de rastreamento deverá conter obrigatoriamente as seguintes informações:</w:t>
      </w:r>
    </w:p>
    <w:p w:rsidR="00386382" w:rsidRPr="00386382" w:rsidRDefault="00386382" w:rsidP="00D0765F">
      <w:pPr>
        <w:pStyle w:val="PargrafodaLista"/>
        <w:numPr>
          <w:ilvl w:val="0"/>
          <w:numId w:val="34"/>
        </w:numPr>
        <w:tabs>
          <w:tab w:val="left" w:pos="284"/>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Nome da empresa;</w:t>
      </w:r>
    </w:p>
    <w:p w:rsidR="00386382" w:rsidRPr="00386382" w:rsidRDefault="00386382" w:rsidP="00D0765F">
      <w:pPr>
        <w:pStyle w:val="PargrafodaLista"/>
        <w:numPr>
          <w:ilvl w:val="0"/>
          <w:numId w:val="34"/>
        </w:numPr>
        <w:tabs>
          <w:tab w:val="left" w:pos="284"/>
          <w:tab w:val="left" w:pos="993"/>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CNPJ;</w:t>
      </w:r>
    </w:p>
    <w:p w:rsidR="00386382" w:rsidRPr="00386382" w:rsidRDefault="00386382" w:rsidP="00D0765F">
      <w:pPr>
        <w:pStyle w:val="PargrafodaLista"/>
        <w:numPr>
          <w:ilvl w:val="0"/>
          <w:numId w:val="34"/>
        </w:numPr>
        <w:tabs>
          <w:tab w:val="left" w:pos="284"/>
          <w:tab w:val="left" w:pos="993"/>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Itens postados;</w:t>
      </w:r>
    </w:p>
    <w:p w:rsidR="00386382" w:rsidRPr="00386382" w:rsidRDefault="00386382" w:rsidP="00D0765F">
      <w:pPr>
        <w:pStyle w:val="PargrafodaLista"/>
        <w:numPr>
          <w:ilvl w:val="0"/>
          <w:numId w:val="34"/>
        </w:numPr>
        <w:tabs>
          <w:tab w:val="left" w:pos="284"/>
          <w:tab w:val="left" w:pos="993"/>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Telefone para contato;</w:t>
      </w:r>
    </w:p>
    <w:p w:rsidR="00386382" w:rsidRPr="00386382" w:rsidRDefault="00386382" w:rsidP="00D0765F">
      <w:pPr>
        <w:pStyle w:val="PargrafodaLista"/>
        <w:numPr>
          <w:ilvl w:val="0"/>
          <w:numId w:val="34"/>
        </w:numPr>
        <w:tabs>
          <w:tab w:val="left" w:pos="284"/>
          <w:tab w:val="left" w:pos="993"/>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Número do Pregão; e</w:t>
      </w:r>
    </w:p>
    <w:p w:rsidR="00386382" w:rsidRPr="004450ED" w:rsidRDefault="00386382" w:rsidP="00D0765F">
      <w:pPr>
        <w:pStyle w:val="PargrafodaLista"/>
        <w:numPr>
          <w:ilvl w:val="0"/>
          <w:numId w:val="34"/>
        </w:numPr>
        <w:tabs>
          <w:tab w:val="left" w:pos="284"/>
          <w:tab w:val="left" w:pos="993"/>
        </w:tabs>
        <w:spacing w:after="0" w:line="240" w:lineRule="auto"/>
        <w:ind w:left="0" w:firstLine="0"/>
        <w:contextualSpacing w:val="0"/>
        <w:jc w:val="both"/>
        <w:rPr>
          <w:rFonts w:asciiTheme="minorHAnsi" w:hAnsiTheme="minorHAnsi" w:cs="Arial"/>
          <w:color w:val="000000"/>
          <w:sz w:val="20"/>
          <w:szCs w:val="20"/>
          <w:lang w:eastAsia="pt-BR"/>
        </w:rPr>
      </w:pPr>
      <w:r w:rsidRPr="00386382">
        <w:rPr>
          <w:rFonts w:asciiTheme="minorHAnsi" w:hAnsiTheme="minorHAnsi" w:cs="Arial"/>
          <w:color w:val="000000"/>
          <w:sz w:val="20"/>
          <w:szCs w:val="20"/>
          <w:lang w:eastAsia="pt-BR"/>
        </w:rPr>
        <w:t>Data da postagem.</w:t>
      </w:r>
    </w:p>
    <w:p w:rsidR="00386382" w:rsidRPr="00386382" w:rsidRDefault="00F1306F" w:rsidP="00F1306F">
      <w:pPr>
        <w:pStyle w:val="PargrafodaLista"/>
        <w:tabs>
          <w:tab w:val="left" w:pos="567"/>
        </w:tabs>
        <w:spacing w:after="0" w:line="240" w:lineRule="auto"/>
        <w:ind w:left="0"/>
        <w:contextualSpacing w:val="0"/>
        <w:jc w:val="both"/>
        <w:rPr>
          <w:rFonts w:asciiTheme="minorHAnsi" w:hAnsiTheme="minorHAnsi" w:cs="Arial"/>
          <w:bCs/>
          <w:sz w:val="20"/>
          <w:szCs w:val="20"/>
        </w:rPr>
      </w:pPr>
      <w:r>
        <w:rPr>
          <w:rFonts w:asciiTheme="minorHAnsi" w:hAnsiTheme="minorHAnsi" w:cs="Arial"/>
          <w:b/>
          <w:bCs/>
          <w:sz w:val="20"/>
          <w:szCs w:val="20"/>
        </w:rPr>
        <w:t xml:space="preserve">5.7. </w:t>
      </w:r>
      <w:r w:rsidR="00386382" w:rsidRPr="00386382">
        <w:rPr>
          <w:rFonts w:asciiTheme="minorHAnsi" w:hAnsiTheme="minorHAnsi" w:cs="Arial"/>
          <w:bCs/>
          <w:sz w:val="20"/>
          <w:szCs w:val="20"/>
        </w:rPr>
        <w:t>Será informado no ato da solicitação de amostra o endereço de e-mail que a empresa deverá informar o código de rastreamento.</w:t>
      </w:r>
    </w:p>
    <w:p w:rsidR="00386382" w:rsidRPr="00386382" w:rsidRDefault="00F1306F" w:rsidP="00F1306F">
      <w:pPr>
        <w:pStyle w:val="PargrafodaLista"/>
        <w:tabs>
          <w:tab w:val="left" w:pos="567"/>
        </w:tabs>
        <w:spacing w:after="0" w:line="240" w:lineRule="auto"/>
        <w:ind w:left="0"/>
        <w:contextualSpacing w:val="0"/>
        <w:jc w:val="both"/>
        <w:rPr>
          <w:rFonts w:asciiTheme="minorHAnsi" w:hAnsiTheme="minorHAnsi" w:cs="Arial"/>
          <w:bCs/>
          <w:sz w:val="20"/>
          <w:szCs w:val="20"/>
        </w:rPr>
      </w:pPr>
      <w:r>
        <w:rPr>
          <w:rFonts w:asciiTheme="minorHAnsi" w:hAnsiTheme="minorHAnsi" w:cs="Arial"/>
          <w:b/>
          <w:bCs/>
          <w:sz w:val="20"/>
          <w:szCs w:val="20"/>
        </w:rPr>
        <w:t xml:space="preserve">5.8. </w:t>
      </w:r>
      <w:r w:rsidR="00386382" w:rsidRPr="00386382">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386382" w:rsidRPr="00386382" w:rsidRDefault="00F1306F" w:rsidP="00F1306F">
      <w:pPr>
        <w:pStyle w:val="PargrafodaLista"/>
        <w:tabs>
          <w:tab w:val="left" w:pos="567"/>
        </w:tabs>
        <w:spacing w:after="0" w:line="240" w:lineRule="auto"/>
        <w:ind w:left="0"/>
        <w:contextualSpacing w:val="0"/>
        <w:jc w:val="both"/>
        <w:rPr>
          <w:rFonts w:asciiTheme="minorHAnsi" w:hAnsiTheme="minorHAnsi" w:cs="Arial"/>
          <w:bCs/>
          <w:sz w:val="20"/>
          <w:szCs w:val="20"/>
        </w:rPr>
      </w:pPr>
      <w:r>
        <w:rPr>
          <w:rFonts w:asciiTheme="minorHAnsi" w:hAnsiTheme="minorHAnsi" w:cs="Arial"/>
          <w:b/>
          <w:bCs/>
          <w:sz w:val="20"/>
          <w:szCs w:val="20"/>
        </w:rPr>
        <w:t xml:space="preserve">5.9. </w:t>
      </w:r>
      <w:r w:rsidR="00386382" w:rsidRPr="00386382">
        <w:rPr>
          <w:rFonts w:asciiTheme="minorHAnsi" w:hAnsiTheme="minorHAnsi" w:cs="Arial"/>
          <w:bCs/>
          <w:sz w:val="20"/>
          <w:szCs w:val="20"/>
        </w:rPr>
        <w:t>Em caso de reprovação do produto, não será permitido o abatimento a que se refere o parágrafo anterior.</w:t>
      </w:r>
    </w:p>
    <w:p w:rsidR="00386382" w:rsidRPr="00182D31" w:rsidRDefault="00386382" w:rsidP="00EF7D85">
      <w:pPr>
        <w:pStyle w:val="PargrafodaLista"/>
        <w:numPr>
          <w:ilvl w:val="1"/>
          <w:numId w:val="42"/>
        </w:numPr>
        <w:tabs>
          <w:tab w:val="left" w:pos="567"/>
        </w:tabs>
        <w:spacing w:after="0" w:line="240" w:lineRule="auto"/>
        <w:contextualSpacing w:val="0"/>
        <w:jc w:val="both"/>
        <w:rPr>
          <w:rFonts w:asciiTheme="minorHAnsi" w:hAnsiTheme="minorHAnsi" w:cs="Arial"/>
          <w:bCs/>
          <w:sz w:val="20"/>
          <w:szCs w:val="20"/>
        </w:rPr>
      </w:pPr>
      <w:r w:rsidRPr="00386382">
        <w:rPr>
          <w:rFonts w:asciiTheme="minorHAnsi" w:hAnsiTheme="minorHAnsi" w:cs="Arial"/>
          <w:bCs/>
          <w:sz w:val="20"/>
          <w:szCs w:val="20"/>
        </w:rPr>
        <w:t>Desclassificada a proposta/amostra, serão convocadas as licitantes subsequentes;</w:t>
      </w:r>
    </w:p>
    <w:p w:rsidR="00386382" w:rsidRPr="00BD0209" w:rsidRDefault="00386382" w:rsidP="00EF7D85">
      <w:pPr>
        <w:pStyle w:val="PargrafodaLista"/>
        <w:numPr>
          <w:ilvl w:val="0"/>
          <w:numId w:val="4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sz w:val="20"/>
          <w:szCs w:val="20"/>
        </w:rPr>
      </w:pPr>
      <w:r w:rsidRPr="00BD0209">
        <w:rPr>
          <w:rFonts w:asciiTheme="minorHAnsi" w:hAnsiTheme="minorHAnsi" w:cs="Arial"/>
          <w:b/>
          <w:bCs/>
          <w:sz w:val="20"/>
          <w:szCs w:val="20"/>
        </w:rPr>
        <w:t>DAS CONDIÇÕES DE PRAZO E ENTREGA DOS PRODUTOS</w:t>
      </w:r>
    </w:p>
    <w:p w:rsidR="00386382" w:rsidRPr="00386382" w:rsidRDefault="00386382" w:rsidP="00EF7D85">
      <w:pPr>
        <w:pStyle w:val="PargrafodaLista"/>
        <w:numPr>
          <w:ilvl w:val="0"/>
          <w:numId w:val="42"/>
        </w:numPr>
        <w:spacing w:after="0" w:line="240" w:lineRule="auto"/>
        <w:contextualSpacing w:val="0"/>
        <w:jc w:val="both"/>
        <w:rPr>
          <w:rFonts w:asciiTheme="minorHAnsi" w:eastAsia="Batang" w:hAnsiTheme="minorHAnsi" w:cs="Arial"/>
          <w:vanish/>
          <w:color w:val="000000"/>
          <w:sz w:val="20"/>
          <w:szCs w:val="20"/>
        </w:rPr>
      </w:pPr>
    </w:p>
    <w:p w:rsidR="00386382" w:rsidRPr="00386382" w:rsidRDefault="00386382" w:rsidP="0064747F">
      <w:pPr>
        <w:pStyle w:val="PargrafodaLista"/>
        <w:numPr>
          <w:ilvl w:val="1"/>
          <w:numId w:val="36"/>
        </w:numPr>
        <w:tabs>
          <w:tab w:val="left" w:pos="0"/>
          <w:tab w:val="left" w:pos="426"/>
        </w:tabs>
        <w:spacing w:after="0" w:line="240" w:lineRule="auto"/>
        <w:ind w:left="0" w:firstLine="0"/>
        <w:contextualSpacing w:val="0"/>
        <w:jc w:val="both"/>
        <w:rPr>
          <w:rFonts w:asciiTheme="minorHAnsi" w:hAnsiTheme="minorHAnsi" w:cs="Arial"/>
          <w:color w:val="000000"/>
          <w:sz w:val="20"/>
          <w:szCs w:val="20"/>
        </w:rPr>
      </w:pPr>
      <w:r w:rsidRPr="00386382">
        <w:rPr>
          <w:rFonts w:asciiTheme="minorHAnsi" w:hAnsiTheme="minorHAnsi" w:cs="Arial"/>
          <w:color w:val="000000"/>
          <w:sz w:val="20"/>
          <w:szCs w:val="20"/>
        </w:rPr>
        <w:t xml:space="preserve">Os produtos deverão ser entregues no prazo máximo de </w:t>
      </w:r>
      <w:r w:rsidRPr="00386382">
        <w:rPr>
          <w:rFonts w:asciiTheme="minorHAnsi" w:hAnsiTheme="minorHAnsi" w:cs="Arial"/>
          <w:b/>
          <w:bCs/>
          <w:color w:val="000000"/>
          <w:sz w:val="20"/>
          <w:szCs w:val="20"/>
        </w:rPr>
        <w:t>15 (QUINZE) dias corridos</w:t>
      </w:r>
      <w:r w:rsidRPr="00386382">
        <w:rPr>
          <w:rFonts w:asciiTheme="minorHAnsi" w:hAnsiTheme="minorHAnsi" w:cs="Arial"/>
          <w:color w:val="000000"/>
          <w:sz w:val="20"/>
          <w:szCs w:val="20"/>
        </w:rPr>
        <w:t xml:space="preserve">, contados </w:t>
      </w:r>
      <w:r w:rsidRPr="00386382">
        <w:rPr>
          <w:rFonts w:asciiTheme="minorHAnsi" w:eastAsia="Batang" w:hAnsiTheme="minorHAnsi" w:cs="Arial"/>
          <w:color w:val="000000"/>
          <w:sz w:val="20"/>
          <w:szCs w:val="20"/>
        </w:rPr>
        <w:t>a partir da data do envio da Nota de Empenho via endereço eletrônico</w:t>
      </w:r>
      <w:r w:rsidRPr="00386382">
        <w:rPr>
          <w:rFonts w:asciiTheme="minorHAnsi" w:hAnsiTheme="minorHAnsi" w:cs="Arial"/>
          <w:color w:val="000000"/>
          <w:sz w:val="20"/>
          <w:szCs w:val="20"/>
        </w:rPr>
        <w:t xml:space="preserve"> ou conforme necessidade da Administração </w:t>
      </w:r>
      <w:r w:rsidRPr="00386382">
        <w:rPr>
          <w:rFonts w:asciiTheme="minorHAnsi" w:hAnsiTheme="minorHAnsi" w:cs="Arial"/>
          <w:b/>
          <w:color w:val="000000"/>
          <w:sz w:val="20"/>
          <w:szCs w:val="20"/>
        </w:rPr>
        <w:t>de forma parcelada,</w:t>
      </w:r>
      <w:r w:rsidRPr="00386382">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86382" w:rsidRPr="00386382" w:rsidRDefault="00386382" w:rsidP="00BD0209">
      <w:pPr>
        <w:pStyle w:val="PargrafodaLista"/>
        <w:numPr>
          <w:ilvl w:val="1"/>
          <w:numId w:val="36"/>
        </w:numPr>
        <w:tabs>
          <w:tab w:val="left" w:pos="426"/>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A nota de empenho será enviada ao fornecedor pela Diretoria de Compras/SES-TO, pelo seguinte endereço eletrônico: </w:t>
      </w:r>
      <w:r w:rsidRPr="00386382">
        <w:rPr>
          <w:rFonts w:asciiTheme="minorHAnsi" w:eastAsia="Batang" w:hAnsiTheme="minorHAnsi" w:cs="Arial"/>
          <w:i/>
          <w:color w:val="000000"/>
          <w:sz w:val="20"/>
          <w:szCs w:val="20"/>
        </w:rPr>
        <w:t>empenhosesau.to@gmail.com</w:t>
      </w:r>
      <w:r w:rsidRPr="00386382">
        <w:rPr>
          <w:rFonts w:asciiTheme="minorHAnsi" w:eastAsia="Batang" w:hAnsiTheme="minorHAnsi" w:cs="Arial"/>
          <w:color w:val="000000"/>
          <w:sz w:val="20"/>
          <w:szCs w:val="20"/>
        </w:rPr>
        <w:t>.</w:t>
      </w:r>
    </w:p>
    <w:p w:rsidR="00386382" w:rsidRPr="00386382" w:rsidRDefault="00386382" w:rsidP="00BD0209">
      <w:pPr>
        <w:pStyle w:val="PargrafodaLista"/>
        <w:numPr>
          <w:ilvl w:val="2"/>
          <w:numId w:val="36"/>
        </w:numPr>
        <w:tabs>
          <w:tab w:val="left" w:pos="567"/>
          <w:tab w:val="left" w:pos="1701"/>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A empresa </w:t>
      </w:r>
      <w:r w:rsidRPr="00386382">
        <w:rPr>
          <w:rFonts w:asciiTheme="minorHAnsi" w:eastAsia="Batang" w:hAnsiTheme="minorHAnsi" w:cs="Arial"/>
          <w:b/>
          <w:color w:val="000000"/>
          <w:sz w:val="20"/>
          <w:szCs w:val="20"/>
        </w:rPr>
        <w:t>deverá</w:t>
      </w:r>
      <w:r w:rsidRPr="00386382">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86382" w:rsidRPr="00386382" w:rsidRDefault="00386382" w:rsidP="00BD0209">
      <w:pPr>
        <w:pStyle w:val="PargrafodaLista"/>
        <w:numPr>
          <w:ilvl w:val="2"/>
          <w:numId w:val="36"/>
        </w:numPr>
        <w:tabs>
          <w:tab w:val="left" w:pos="567"/>
          <w:tab w:val="left" w:pos="1701"/>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Fica </w:t>
      </w:r>
      <w:proofErr w:type="gramStart"/>
      <w:r w:rsidRPr="00386382">
        <w:rPr>
          <w:rFonts w:asciiTheme="minorHAnsi" w:eastAsia="Batang" w:hAnsiTheme="minorHAnsi" w:cs="Arial"/>
          <w:color w:val="000000"/>
          <w:sz w:val="20"/>
          <w:szCs w:val="20"/>
        </w:rPr>
        <w:t>sob responsabilidade</w:t>
      </w:r>
      <w:proofErr w:type="gramEnd"/>
      <w:r w:rsidRPr="00386382">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91BE1" w:rsidRPr="00B91BE1" w:rsidRDefault="00B91BE1" w:rsidP="00B91BE1">
      <w:pPr>
        <w:tabs>
          <w:tab w:val="left" w:pos="7200"/>
        </w:tabs>
        <w:jc w:val="both"/>
        <w:rPr>
          <w:rStyle w:val="st"/>
          <w:rFonts w:asciiTheme="minorHAnsi" w:hAnsiTheme="minorHAnsi" w:cstheme="minorHAnsi"/>
          <w:sz w:val="20"/>
          <w:szCs w:val="20"/>
        </w:rPr>
      </w:pPr>
      <w:r>
        <w:rPr>
          <w:rFonts w:asciiTheme="minorHAnsi" w:hAnsiTheme="minorHAnsi" w:cstheme="minorHAnsi"/>
          <w:color w:val="000000"/>
          <w:sz w:val="20"/>
          <w:szCs w:val="20"/>
        </w:rPr>
        <w:t xml:space="preserve">6.2.3. </w:t>
      </w:r>
      <w:r w:rsidRPr="00B91BE1">
        <w:rPr>
          <w:rFonts w:asciiTheme="minorHAnsi" w:hAnsiTheme="minorHAnsi" w:cstheme="minorHAnsi"/>
          <w:color w:val="000000"/>
          <w:sz w:val="20"/>
          <w:szCs w:val="20"/>
        </w:rPr>
        <w:t>Nos casos de formalização de contrato a validade do mesmo fi</w:t>
      </w:r>
      <w:r w:rsidRPr="00B91BE1">
        <w:rPr>
          <w:rStyle w:val="st"/>
          <w:rFonts w:asciiTheme="minorHAnsi" w:hAnsiTheme="minorHAnsi" w:cstheme="minorHAnsi"/>
          <w:sz w:val="20"/>
          <w:szCs w:val="20"/>
        </w:rPr>
        <w:t xml:space="preserve">cará </w:t>
      </w:r>
      <w:r w:rsidRPr="00B91BE1">
        <w:rPr>
          <w:rStyle w:val="nfase"/>
          <w:rFonts w:asciiTheme="minorHAnsi" w:hAnsiTheme="minorHAnsi" w:cstheme="minorHAnsi"/>
          <w:i w:val="0"/>
          <w:sz w:val="20"/>
          <w:szCs w:val="20"/>
        </w:rPr>
        <w:t>adstrita à vigência</w:t>
      </w:r>
      <w:r w:rsidRPr="00B91BE1">
        <w:rPr>
          <w:rStyle w:val="st"/>
          <w:rFonts w:asciiTheme="minorHAnsi" w:hAnsiTheme="minorHAnsi" w:cstheme="minorHAnsi"/>
          <w:i/>
          <w:sz w:val="20"/>
          <w:szCs w:val="20"/>
        </w:rPr>
        <w:t xml:space="preserve"> </w:t>
      </w:r>
      <w:r w:rsidRPr="00B91BE1">
        <w:rPr>
          <w:rStyle w:val="st"/>
          <w:rFonts w:asciiTheme="minorHAnsi" w:hAnsiTheme="minorHAnsi" w:cstheme="minorHAnsi"/>
          <w:sz w:val="20"/>
          <w:szCs w:val="20"/>
        </w:rPr>
        <w:t>dos respectivos</w:t>
      </w:r>
      <w:r w:rsidRPr="00B91BE1">
        <w:rPr>
          <w:rStyle w:val="st"/>
          <w:rFonts w:asciiTheme="minorHAnsi" w:hAnsiTheme="minorHAnsi" w:cstheme="minorHAnsi"/>
          <w:i/>
          <w:sz w:val="20"/>
          <w:szCs w:val="20"/>
        </w:rPr>
        <w:t xml:space="preserve"> </w:t>
      </w:r>
      <w:r w:rsidRPr="00B91BE1">
        <w:rPr>
          <w:rStyle w:val="nfase"/>
          <w:rFonts w:asciiTheme="minorHAnsi" w:hAnsiTheme="minorHAnsi" w:cstheme="minorHAnsi"/>
          <w:i w:val="0"/>
          <w:sz w:val="20"/>
          <w:szCs w:val="20"/>
        </w:rPr>
        <w:t>créditos orçamentários</w:t>
      </w:r>
      <w:r w:rsidRPr="00B91BE1">
        <w:rPr>
          <w:rStyle w:val="st"/>
          <w:rFonts w:asciiTheme="minorHAnsi" w:hAnsiTheme="minorHAnsi" w:cstheme="minorHAnsi"/>
          <w:sz w:val="20"/>
          <w:szCs w:val="20"/>
        </w:rPr>
        <w:t xml:space="preserve"> conforme art. 57 da Lei n 8.666/93.</w:t>
      </w:r>
    </w:p>
    <w:p w:rsidR="00386382" w:rsidRPr="00386382" w:rsidRDefault="00386382" w:rsidP="003C24DE">
      <w:pPr>
        <w:pStyle w:val="PargrafodaLista"/>
        <w:tabs>
          <w:tab w:val="left" w:pos="426"/>
        </w:tabs>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p>
    <w:p w:rsidR="00386382" w:rsidRPr="00182D31" w:rsidRDefault="00386382" w:rsidP="00182D31">
      <w:pPr>
        <w:pStyle w:val="PargrafodaLista"/>
        <w:numPr>
          <w:ilvl w:val="1"/>
          <w:numId w:val="36"/>
        </w:numPr>
        <w:tabs>
          <w:tab w:val="left" w:pos="426"/>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386382" w:rsidRPr="003C24DE" w:rsidRDefault="003C24DE" w:rsidP="003C24DE">
      <w:pPr>
        <w:pStyle w:val="PargrafodaLista"/>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left="0" w:right="17"/>
        <w:jc w:val="both"/>
        <w:rPr>
          <w:rFonts w:asciiTheme="minorHAnsi" w:hAnsiTheme="minorHAnsi" w:cs="Arial"/>
          <w:b/>
          <w:bCs/>
          <w:color w:val="FFFFFF"/>
          <w:sz w:val="20"/>
          <w:szCs w:val="20"/>
        </w:rPr>
      </w:pPr>
      <w:r>
        <w:rPr>
          <w:rFonts w:asciiTheme="minorHAnsi" w:hAnsiTheme="minorHAnsi" w:cs="Arial"/>
          <w:b/>
          <w:bCs/>
          <w:sz w:val="20"/>
          <w:szCs w:val="20"/>
        </w:rPr>
        <w:t xml:space="preserve">7. </w:t>
      </w:r>
      <w:r w:rsidR="00386382" w:rsidRPr="00386382">
        <w:rPr>
          <w:rFonts w:asciiTheme="minorHAnsi" w:hAnsiTheme="minorHAnsi" w:cs="Arial"/>
          <w:b/>
          <w:bCs/>
          <w:sz w:val="20"/>
          <w:szCs w:val="20"/>
        </w:rPr>
        <w:t>DO LOCAL DE ENTREGA DOS PRODUTOS E AMOSTRAS</w:t>
      </w:r>
    </w:p>
    <w:p w:rsidR="00386382" w:rsidRPr="003C24DE" w:rsidRDefault="00386382" w:rsidP="00BD0209">
      <w:pPr>
        <w:pStyle w:val="PargrafodaLista"/>
        <w:numPr>
          <w:ilvl w:val="0"/>
          <w:numId w:val="36"/>
        </w:numPr>
        <w:spacing w:after="0" w:line="240" w:lineRule="auto"/>
        <w:contextualSpacing w:val="0"/>
        <w:jc w:val="both"/>
        <w:rPr>
          <w:rFonts w:asciiTheme="minorHAnsi" w:eastAsia="Batang" w:hAnsiTheme="minorHAnsi" w:cs="Arial"/>
          <w:b/>
          <w:vanish/>
          <w:sz w:val="20"/>
          <w:szCs w:val="20"/>
        </w:rPr>
      </w:pPr>
    </w:p>
    <w:p w:rsidR="00386382" w:rsidRPr="00386382" w:rsidRDefault="003C24DE" w:rsidP="003C24DE">
      <w:pPr>
        <w:pStyle w:val="PargrafodaLista"/>
        <w:tabs>
          <w:tab w:val="left" w:pos="0"/>
        </w:tabs>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b/>
          <w:sz w:val="20"/>
          <w:szCs w:val="20"/>
        </w:rPr>
        <w:t xml:space="preserve"> </w:t>
      </w:r>
      <w:proofErr w:type="gramStart"/>
      <w:r>
        <w:rPr>
          <w:rFonts w:asciiTheme="minorHAnsi" w:eastAsia="Batang" w:hAnsiTheme="minorHAnsi" w:cs="Arial"/>
          <w:b/>
          <w:sz w:val="20"/>
          <w:szCs w:val="20"/>
        </w:rPr>
        <w:t>7.1</w:t>
      </w:r>
      <w:r w:rsidR="00EA0EDB">
        <w:rPr>
          <w:rFonts w:asciiTheme="minorHAnsi" w:eastAsia="Batang" w:hAnsiTheme="minorHAnsi" w:cs="Arial"/>
          <w:b/>
          <w:sz w:val="20"/>
          <w:szCs w:val="20"/>
        </w:rPr>
        <w:t>.</w:t>
      </w:r>
      <w:proofErr w:type="gramEnd"/>
      <w:r w:rsidR="00386382" w:rsidRPr="003C24DE">
        <w:rPr>
          <w:rFonts w:asciiTheme="minorHAnsi" w:eastAsia="Batang" w:hAnsiTheme="minorHAnsi" w:cs="Arial"/>
          <w:b/>
          <w:sz w:val="20"/>
          <w:szCs w:val="20"/>
        </w:rPr>
        <w:t>O</w:t>
      </w:r>
      <w:r w:rsidR="00386382" w:rsidRPr="00386382">
        <w:rPr>
          <w:rFonts w:asciiTheme="minorHAnsi" w:eastAsia="Batang" w:hAnsiTheme="minorHAnsi" w:cs="Arial"/>
          <w:sz w:val="20"/>
          <w:szCs w:val="20"/>
        </w:rPr>
        <w:t>(s) produto(s) deve(m) ser entregue(s) no</w:t>
      </w:r>
      <w:r w:rsidR="00386382" w:rsidRPr="00386382">
        <w:rPr>
          <w:rFonts w:asciiTheme="minorHAnsi" w:hAnsiTheme="minorHAnsi" w:cs="Arial"/>
          <w:b/>
          <w:sz w:val="20"/>
          <w:szCs w:val="20"/>
        </w:rPr>
        <w:t xml:space="preserve">Estoque </w:t>
      </w:r>
      <w:r w:rsidR="00386382" w:rsidRPr="00386382">
        <w:rPr>
          <w:rFonts w:asciiTheme="minorHAnsi" w:hAnsiTheme="minorHAnsi" w:cs="Arial"/>
          <w:b/>
          <w:bCs/>
          <w:sz w:val="20"/>
          <w:szCs w:val="20"/>
        </w:rPr>
        <w:t xml:space="preserve">Regulador, </w:t>
      </w:r>
      <w:r w:rsidR="00386382" w:rsidRPr="00386382">
        <w:rPr>
          <w:rFonts w:asciiTheme="minorHAnsi" w:hAnsiTheme="minorHAnsi" w:cs="Arial"/>
          <w:b/>
          <w:sz w:val="20"/>
          <w:szCs w:val="20"/>
        </w:rPr>
        <w:t xml:space="preserve">sito à </w:t>
      </w:r>
      <w:r w:rsidR="00386382" w:rsidRPr="00386382">
        <w:rPr>
          <w:rFonts w:asciiTheme="minorHAnsi" w:eastAsia="Batang" w:hAnsiTheme="minorHAnsi" w:cs="Arial"/>
          <w:b/>
          <w:bCs/>
          <w:sz w:val="20"/>
          <w:szCs w:val="20"/>
        </w:rPr>
        <w:t>Quadra 1.112 Sul, Av. NS-10, esquina com LO-25, Alameda 07, Lote 07 a 11, Setor Eco Industrial, Palmas – TO, CEP 77.024-174</w:t>
      </w:r>
      <w:r w:rsidR="00386382" w:rsidRPr="00386382">
        <w:rPr>
          <w:rFonts w:asciiTheme="minorHAnsi" w:hAnsiTheme="minorHAnsi" w:cs="Arial"/>
          <w:b/>
          <w:bCs/>
          <w:sz w:val="20"/>
          <w:szCs w:val="20"/>
        </w:rPr>
        <w:t xml:space="preserve">, telefone 063 3218-6283, </w:t>
      </w:r>
      <w:r w:rsidR="00386382" w:rsidRPr="00386382">
        <w:rPr>
          <w:rFonts w:asciiTheme="minorHAnsi" w:eastAsia="Batang" w:hAnsiTheme="minorHAnsi" w:cs="Arial"/>
          <w:sz w:val="20"/>
          <w:szCs w:val="20"/>
        </w:rPr>
        <w:t>em dia e horário comercial</w:t>
      </w:r>
      <w:r w:rsidR="00386382" w:rsidRPr="00386382">
        <w:rPr>
          <w:rFonts w:asciiTheme="minorHAnsi" w:eastAsia="Batang" w:hAnsiTheme="minorHAnsi" w:cs="Arial"/>
          <w:bCs/>
          <w:sz w:val="20"/>
          <w:szCs w:val="20"/>
        </w:rPr>
        <w:t xml:space="preserve">, a qual deve ser realizada </w:t>
      </w:r>
      <w:r w:rsidR="00386382" w:rsidRPr="00386382">
        <w:rPr>
          <w:rFonts w:asciiTheme="minorHAnsi" w:eastAsia="Batang" w:hAnsiTheme="minorHAnsi" w:cs="Arial"/>
          <w:sz w:val="20"/>
          <w:szCs w:val="20"/>
        </w:rPr>
        <w:t>na conformidade da</w:t>
      </w:r>
    </w:p>
    <w:p w:rsidR="00386382" w:rsidRPr="00182D31" w:rsidRDefault="00386382" w:rsidP="00182D31">
      <w:pPr>
        <w:pStyle w:val="PargrafodaLista"/>
        <w:spacing w:after="0" w:line="240" w:lineRule="auto"/>
        <w:ind w:left="0"/>
        <w:contextualSpacing w:val="0"/>
        <w:jc w:val="both"/>
        <w:rPr>
          <w:rFonts w:asciiTheme="minorHAnsi" w:eastAsia="Batang" w:hAnsiTheme="minorHAnsi" w:cs="Arial"/>
          <w:sz w:val="20"/>
          <w:szCs w:val="20"/>
        </w:rPr>
      </w:pPr>
      <w:r w:rsidRPr="00386382">
        <w:rPr>
          <w:rFonts w:asciiTheme="minorHAnsi" w:eastAsia="Batang" w:hAnsiTheme="minorHAnsi" w:cs="Arial"/>
          <w:sz w:val="20"/>
          <w:szCs w:val="20"/>
        </w:rPr>
        <w:t>Nota de Empenho</w:t>
      </w:r>
      <w:r w:rsidRPr="00386382">
        <w:rPr>
          <w:rFonts w:asciiTheme="minorHAnsi" w:eastAsia="Batang" w:hAnsiTheme="minorHAnsi" w:cs="Arial"/>
          <w:bCs/>
          <w:sz w:val="20"/>
          <w:szCs w:val="20"/>
        </w:rPr>
        <w:t>,</w:t>
      </w:r>
      <w:r w:rsidRPr="00386382">
        <w:rPr>
          <w:rFonts w:asciiTheme="minorHAnsi" w:eastAsia="Batang" w:hAnsiTheme="minorHAnsi" w:cs="Arial"/>
          <w:sz w:val="20"/>
          <w:szCs w:val="20"/>
        </w:rPr>
        <w:t xml:space="preserve"> na presença de servidores devidamente autorizados, como determina o § 8°, do artigo 15, da Lei 8.666/93, em dia e ho</w:t>
      </w:r>
      <w:r w:rsidR="00182D31">
        <w:rPr>
          <w:rFonts w:asciiTheme="minorHAnsi" w:eastAsia="Batang" w:hAnsiTheme="minorHAnsi" w:cs="Arial"/>
          <w:sz w:val="20"/>
          <w:szCs w:val="20"/>
        </w:rPr>
        <w:t>rário comercial.</w:t>
      </w:r>
    </w:p>
    <w:p w:rsidR="00386382" w:rsidRPr="00182D31" w:rsidRDefault="0078467D" w:rsidP="00182D31">
      <w:pPr>
        <w:pStyle w:val="PargrafodaLista"/>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0"/>
        </w:tabs>
        <w:spacing w:after="0" w:line="240" w:lineRule="auto"/>
        <w:ind w:left="0" w:right="17"/>
        <w:jc w:val="both"/>
        <w:rPr>
          <w:rFonts w:asciiTheme="minorHAnsi" w:hAnsiTheme="minorHAnsi" w:cs="Arial"/>
          <w:b/>
          <w:bCs/>
          <w:sz w:val="20"/>
          <w:szCs w:val="20"/>
        </w:rPr>
      </w:pPr>
      <w:r w:rsidRPr="00182D31">
        <w:rPr>
          <w:rFonts w:asciiTheme="minorHAnsi" w:hAnsiTheme="minorHAnsi" w:cs="Arial"/>
          <w:b/>
          <w:bCs/>
          <w:sz w:val="20"/>
          <w:szCs w:val="20"/>
        </w:rPr>
        <w:t>8.</w:t>
      </w:r>
      <w:r w:rsidR="00386382" w:rsidRPr="00386382">
        <w:rPr>
          <w:rFonts w:asciiTheme="minorHAnsi" w:hAnsiTheme="minorHAnsi" w:cs="Arial"/>
          <w:b/>
          <w:bCs/>
          <w:sz w:val="20"/>
          <w:szCs w:val="20"/>
        </w:rPr>
        <w:t>DAS CONDIÇÕES DE FORNECIMENTO</w:t>
      </w:r>
    </w:p>
    <w:p w:rsidR="00386382" w:rsidRPr="00386382" w:rsidRDefault="00386382" w:rsidP="00BD0209">
      <w:pPr>
        <w:pStyle w:val="PargrafodaLista"/>
        <w:numPr>
          <w:ilvl w:val="0"/>
          <w:numId w:val="36"/>
        </w:numPr>
        <w:spacing w:after="0" w:line="240" w:lineRule="auto"/>
        <w:contextualSpacing w:val="0"/>
        <w:jc w:val="both"/>
        <w:rPr>
          <w:rFonts w:asciiTheme="minorHAnsi" w:hAnsiTheme="minorHAnsi" w:cs="Arial"/>
          <w:b/>
          <w:vanish/>
          <w:color w:val="000000"/>
          <w:sz w:val="20"/>
          <w:szCs w:val="20"/>
          <w:u w:val="single"/>
        </w:rPr>
      </w:pPr>
    </w:p>
    <w:p w:rsidR="00386382" w:rsidRPr="00182D31" w:rsidRDefault="00386382" w:rsidP="005F5606">
      <w:pPr>
        <w:pStyle w:val="PargrafodaLista"/>
        <w:numPr>
          <w:ilvl w:val="1"/>
          <w:numId w:val="36"/>
        </w:numPr>
        <w:tabs>
          <w:tab w:val="left" w:pos="0"/>
        </w:tabs>
        <w:spacing w:after="0" w:line="240" w:lineRule="auto"/>
        <w:ind w:left="0" w:firstLine="0"/>
        <w:contextualSpacing w:val="0"/>
        <w:jc w:val="both"/>
        <w:rPr>
          <w:rFonts w:asciiTheme="minorHAnsi" w:hAnsiTheme="minorHAnsi" w:cs="Arial"/>
          <w:b/>
          <w:color w:val="000000"/>
          <w:sz w:val="20"/>
          <w:szCs w:val="20"/>
          <w:u w:val="single"/>
        </w:rPr>
      </w:pPr>
      <w:r w:rsidRPr="00386382">
        <w:rPr>
          <w:rFonts w:asciiTheme="minorHAnsi" w:hAnsiTheme="minorHAnsi" w:cs="Arial"/>
          <w:b/>
          <w:color w:val="000000"/>
          <w:sz w:val="20"/>
          <w:szCs w:val="20"/>
          <w:u w:val="single"/>
        </w:rPr>
        <w:t>Relativo às condições de fornecimento, a CONTRATADA deverá:</w:t>
      </w:r>
    </w:p>
    <w:p w:rsidR="00386382" w:rsidRPr="00386382" w:rsidRDefault="00386382" w:rsidP="005F5606">
      <w:pPr>
        <w:pStyle w:val="PargrafodaLista"/>
        <w:numPr>
          <w:ilvl w:val="2"/>
          <w:numId w:val="36"/>
        </w:numPr>
        <w:tabs>
          <w:tab w:val="left" w:pos="0"/>
          <w:tab w:val="left" w:pos="142"/>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86382">
        <w:rPr>
          <w:rFonts w:asciiTheme="minorHAnsi" w:hAnsiTheme="minorHAnsi" w:cs="Arial"/>
          <w:color w:val="000000"/>
          <w:sz w:val="20"/>
          <w:szCs w:val="20"/>
        </w:rPr>
        <w:t>Entregar os produtos obedecendo rigorosamente às condições do Edital e seus anexos;</w:t>
      </w:r>
    </w:p>
    <w:p w:rsidR="00386382" w:rsidRPr="00386382" w:rsidRDefault="00386382" w:rsidP="005F5606">
      <w:pPr>
        <w:pStyle w:val="PargrafodaLista"/>
        <w:numPr>
          <w:ilvl w:val="2"/>
          <w:numId w:val="36"/>
        </w:numPr>
        <w:tabs>
          <w:tab w:val="left" w:pos="0"/>
          <w:tab w:val="left" w:pos="142"/>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86382">
        <w:rPr>
          <w:rFonts w:asciiTheme="minorHAnsi" w:hAnsiTheme="minorHAnsi" w:cs="Arial"/>
          <w:color w:val="000000"/>
          <w:sz w:val="20"/>
          <w:szCs w:val="20"/>
        </w:rPr>
        <w:t>Entregar os produtos obedecendo rigorosamente às condições do Contrato, se houver;</w:t>
      </w:r>
    </w:p>
    <w:p w:rsidR="00386382" w:rsidRPr="00386382" w:rsidRDefault="00386382" w:rsidP="005F5606">
      <w:pPr>
        <w:pStyle w:val="PargrafodaLista"/>
        <w:numPr>
          <w:ilvl w:val="2"/>
          <w:numId w:val="36"/>
        </w:numPr>
        <w:tabs>
          <w:tab w:val="left" w:pos="0"/>
          <w:tab w:val="left" w:pos="142"/>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86382">
        <w:rPr>
          <w:rFonts w:asciiTheme="minorHAnsi" w:hAnsiTheme="minorHAnsi" w:cs="Arial"/>
          <w:color w:val="000000"/>
          <w:sz w:val="20"/>
          <w:szCs w:val="20"/>
        </w:rPr>
        <w:t>Entregar os produtos obedecendo rigorosamente à legislação vigente inerente ao objeto;</w:t>
      </w:r>
    </w:p>
    <w:p w:rsidR="00386382" w:rsidRPr="00386382" w:rsidRDefault="00386382" w:rsidP="005F5606">
      <w:pPr>
        <w:pStyle w:val="PargrafodaLista"/>
        <w:numPr>
          <w:ilvl w:val="2"/>
          <w:numId w:val="36"/>
        </w:numPr>
        <w:tabs>
          <w:tab w:val="left" w:pos="0"/>
          <w:tab w:val="left" w:pos="142"/>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86382">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86382" w:rsidRPr="00182D31" w:rsidRDefault="00386382" w:rsidP="005F5606">
      <w:pPr>
        <w:pStyle w:val="PargrafodaLista"/>
        <w:numPr>
          <w:ilvl w:val="2"/>
          <w:numId w:val="36"/>
        </w:numPr>
        <w:tabs>
          <w:tab w:val="left" w:pos="0"/>
          <w:tab w:val="left" w:pos="142"/>
        </w:tabs>
        <w:autoSpaceDE w:val="0"/>
        <w:autoSpaceDN w:val="0"/>
        <w:adjustRightInd w:val="0"/>
        <w:spacing w:after="0" w:line="240" w:lineRule="auto"/>
        <w:ind w:left="0" w:firstLine="0"/>
        <w:contextualSpacing w:val="0"/>
        <w:jc w:val="both"/>
        <w:rPr>
          <w:rFonts w:asciiTheme="minorHAnsi" w:hAnsiTheme="minorHAnsi" w:cs="Arial"/>
          <w:sz w:val="20"/>
          <w:szCs w:val="20"/>
        </w:rPr>
      </w:pPr>
      <w:r w:rsidRPr="00386382">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386382" w:rsidRPr="00182D31" w:rsidRDefault="00386382" w:rsidP="00386382">
      <w:pPr>
        <w:pStyle w:val="PargrafodaLista"/>
        <w:numPr>
          <w:ilvl w:val="0"/>
          <w:numId w:val="3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0"/>
          <w:tab w:val="left" w:pos="142"/>
        </w:tabs>
        <w:spacing w:after="0" w:line="240" w:lineRule="auto"/>
        <w:ind w:right="17"/>
        <w:jc w:val="both"/>
        <w:rPr>
          <w:rFonts w:asciiTheme="minorHAnsi" w:hAnsiTheme="minorHAnsi" w:cs="Arial"/>
          <w:b/>
          <w:bCs/>
          <w:sz w:val="20"/>
          <w:szCs w:val="20"/>
        </w:rPr>
      </w:pPr>
      <w:r w:rsidRPr="00386382">
        <w:rPr>
          <w:rFonts w:asciiTheme="minorHAnsi" w:hAnsiTheme="minorHAnsi" w:cs="Arial"/>
          <w:b/>
          <w:bCs/>
          <w:sz w:val="20"/>
          <w:szCs w:val="20"/>
        </w:rPr>
        <w:t>CONDIÇÕES DE RECEBIMENTO E ACEITAÇÃO DOS PRODUTOS</w:t>
      </w:r>
    </w:p>
    <w:p w:rsidR="00386382" w:rsidRPr="00386382" w:rsidRDefault="00386382" w:rsidP="00BD0209">
      <w:pPr>
        <w:pStyle w:val="PargrafodaLista"/>
        <w:numPr>
          <w:ilvl w:val="0"/>
          <w:numId w:val="36"/>
        </w:numPr>
        <w:spacing w:after="0" w:line="240" w:lineRule="auto"/>
        <w:contextualSpacing w:val="0"/>
        <w:jc w:val="both"/>
        <w:rPr>
          <w:rFonts w:asciiTheme="minorHAnsi" w:hAnsiTheme="minorHAnsi" w:cs="Arial"/>
          <w:vanish/>
          <w:color w:val="000000"/>
          <w:sz w:val="20"/>
          <w:szCs w:val="20"/>
        </w:rPr>
      </w:pP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O recebimento será </w:t>
      </w:r>
      <w:r w:rsidRPr="00386382">
        <w:rPr>
          <w:rFonts w:asciiTheme="minorHAnsi" w:hAnsiTheme="minorHAnsi" w:cs="Arial"/>
          <w:sz w:val="20"/>
          <w:szCs w:val="20"/>
          <w:lang w:eastAsia="pt-BR"/>
        </w:rPr>
        <w:t xml:space="preserve">confiado a uma Comissão composta de, no mínimo, </w:t>
      </w:r>
      <w:proofErr w:type="gramStart"/>
      <w:r w:rsidRPr="00386382">
        <w:rPr>
          <w:rFonts w:asciiTheme="minorHAnsi" w:hAnsiTheme="minorHAnsi" w:cs="Arial"/>
          <w:sz w:val="20"/>
          <w:szCs w:val="20"/>
          <w:lang w:eastAsia="pt-BR"/>
        </w:rPr>
        <w:t>3</w:t>
      </w:r>
      <w:proofErr w:type="gramEnd"/>
      <w:r w:rsidRPr="00386382">
        <w:rPr>
          <w:rFonts w:asciiTheme="minorHAnsi" w:hAnsiTheme="minorHAnsi" w:cs="Arial"/>
          <w:sz w:val="20"/>
          <w:szCs w:val="20"/>
          <w:lang w:eastAsia="pt-BR"/>
        </w:rPr>
        <w:t xml:space="preserve"> (três) membros (</w:t>
      </w:r>
      <w:r w:rsidRPr="00386382">
        <w:rPr>
          <w:rFonts w:asciiTheme="minorHAnsi" w:eastAsia="Batang" w:hAnsiTheme="minorHAnsi" w:cs="Arial"/>
          <w:color w:val="000000"/>
          <w:sz w:val="20"/>
          <w:szCs w:val="20"/>
        </w:rPr>
        <w:t>servidores) devidamente autorizados, conforme estabelece o § 8°, do artigo 15, da Lei 8.666/93;</w:t>
      </w:r>
    </w:p>
    <w:p w:rsidR="00386382" w:rsidRPr="00386382" w:rsidRDefault="00386382" w:rsidP="00182D31">
      <w:pPr>
        <w:pStyle w:val="PargrafodaLista"/>
        <w:numPr>
          <w:ilvl w:val="1"/>
          <w:numId w:val="37"/>
        </w:numPr>
        <w:tabs>
          <w:tab w:val="left" w:pos="426"/>
        </w:tabs>
        <w:spacing w:after="0" w:line="240" w:lineRule="auto"/>
        <w:ind w:left="0" w:firstLine="0"/>
        <w:contextualSpacing w:val="0"/>
        <w:jc w:val="both"/>
        <w:rPr>
          <w:rFonts w:asciiTheme="minorHAnsi" w:eastAsia="Batang" w:hAnsiTheme="minorHAnsi" w:cs="Arial"/>
          <w:bCs/>
          <w:sz w:val="20"/>
          <w:szCs w:val="20"/>
        </w:rPr>
      </w:pPr>
      <w:r w:rsidRPr="00386382">
        <w:rPr>
          <w:rFonts w:asciiTheme="minorHAnsi" w:eastAsia="Batang" w:hAnsiTheme="minorHAnsi" w:cs="Arial"/>
          <w:bCs/>
          <w:color w:val="000000"/>
          <w:sz w:val="20"/>
          <w:szCs w:val="20"/>
        </w:rPr>
        <w:t xml:space="preserve">Todos os produtos deverão estar em conformidade com a Nota de Empenho, que poderá estar acompanhada da </w:t>
      </w:r>
      <w:r w:rsidRPr="00386382">
        <w:rPr>
          <w:rFonts w:asciiTheme="minorHAnsi" w:hAnsiTheme="minorHAnsi" w:cs="Arial"/>
          <w:bCs/>
          <w:color w:val="000000"/>
          <w:sz w:val="20"/>
          <w:szCs w:val="20"/>
        </w:rPr>
        <w:t xml:space="preserve">Relação de Itens ou de </w:t>
      </w:r>
      <w:r w:rsidRPr="00386382">
        <w:rPr>
          <w:rFonts w:asciiTheme="minorHAnsi" w:eastAsia="Batang" w:hAnsiTheme="minorHAnsi" w:cs="Arial"/>
          <w:bCs/>
          <w:color w:val="000000"/>
          <w:sz w:val="20"/>
          <w:szCs w:val="20"/>
        </w:rPr>
        <w:t>outro documento emitido pela SES/TO;</w:t>
      </w:r>
    </w:p>
    <w:p w:rsidR="00386382" w:rsidRPr="00386382" w:rsidRDefault="00386382" w:rsidP="00182D31">
      <w:pPr>
        <w:pStyle w:val="PargrafodaLista"/>
        <w:numPr>
          <w:ilvl w:val="1"/>
          <w:numId w:val="37"/>
        </w:numPr>
        <w:tabs>
          <w:tab w:val="left" w:pos="426"/>
        </w:tabs>
        <w:spacing w:after="0" w:line="240" w:lineRule="auto"/>
        <w:ind w:left="0" w:firstLine="0"/>
        <w:contextualSpacing w:val="0"/>
        <w:jc w:val="both"/>
        <w:rPr>
          <w:rFonts w:asciiTheme="minorHAnsi" w:hAnsiTheme="minorHAnsi" w:cs="Arial"/>
          <w:sz w:val="20"/>
          <w:szCs w:val="20"/>
          <w:u w:val="single"/>
        </w:rPr>
      </w:pPr>
      <w:r w:rsidRPr="00386382">
        <w:rPr>
          <w:rFonts w:asciiTheme="minorHAnsi" w:eastAsia="Batang" w:hAnsiTheme="minorHAnsi" w:cs="Arial"/>
          <w:b/>
          <w:sz w:val="20"/>
          <w:szCs w:val="20"/>
          <w:u w:val="single"/>
        </w:rPr>
        <w:t xml:space="preserve">O recebimento se dará em observância com </w:t>
      </w:r>
      <w:r w:rsidRPr="00386382">
        <w:rPr>
          <w:rFonts w:asciiTheme="minorHAnsi" w:hAnsiTheme="minorHAnsi" w:cs="Arial"/>
          <w:b/>
          <w:sz w:val="20"/>
          <w:szCs w:val="20"/>
          <w:u w:val="single"/>
        </w:rPr>
        <w:t>os artigos 73 a 76 da Lei 8.666/1993, e ainda</w:t>
      </w:r>
      <w:r w:rsidRPr="00386382">
        <w:rPr>
          <w:rFonts w:asciiTheme="minorHAnsi" w:hAnsiTheme="minorHAnsi" w:cs="Arial"/>
          <w:sz w:val="20"/>
          <w:szCs w:val="20"/>
          <w:u w:val="single"/>
        </w:rPr>
        <w:t>:</w:t>
      </w:r>
    </w:p>
    <w:p w:rsidR="00386382" w:rsidRPr="00386382" w:rsidRDefault="00386382" w:rsidP="00182D31">
      <w:pPr>
        <w:pStyle w:val="PargrafodaLista"/>
        <w:numPr>
          <w:ilvl w:val="2"/>
          <w:numId w:val="37"/>
        </w:numPr>
        <w:tabs>
          <w:tab w:val="left" w:pos="284"/>
        </w:tabs>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b/>
          <w:iCs/>
          <w:sz w:val="20"/>
          <w:szCs w:val="20"/>
          <w:lang w:eastAsia="pt-BR"/>
        </w:rPr>
        <w:t>PROVISORIAMENTE</w:t>
      </w:r>
      <w:r w:rsidRPr="00386382">
        <w:rPr>
          <w:rFonts w:asciiTheme="minorHAnsi" w:hAnsiTheme="minorHAnsi" w:cs="Arial"/>
          <w:sz w:val="20"/>
          <w:szCs w:val="20"/>
          <w:lang w:eastAsia="pt-BR"/>
        </w:rPr>
        <w:t>, para efeito de posterior verificação da conformidade dos produtos com a especificação, bem como se a Nota Fiscal (NF</w:t>
      </w:r>
      <w:proofErr w:type="gramStart"/>
      <w:r w:rsidRPr="00386382">
        <w:rPr>
          <w:rFonts w:asciiTheme="minorHAnsi" w:hAnsiTheme="minorHAnsi" w:cs="Arial"/>
          <w:sz w:val="20"/>
          <w:szCs w:val="20"/>
          <w:lang w:eastAsia="pt-BR"/>
        </w:rPr>
        <w:t>)</w:t>
      </w:r>
      <w:proofErr w:type="gramEnd"/>
      <w:r w:rsidRPr="00386382">
        <w:rPr>
          <w:rFonts w:asciiTheme="minorHAnsi" w:hAnsiTheme="minorHAnsi" w:cs="Arial"/>
          <w:sz w:val="20"/>
          <w:szCs w:val="20"/>
          <w:lang w:eastAsia="pt-BR"/>
        </w:rPr>
        <w:t>/Fatura encontra lavrada sem incorreções.</w:t>
      </w:r>
    </w:p>
    <w:p w:rsidR="00386382" w:rsidRPr="00386382" w:rsidRDefault="00386382" w:rsidP="00182D31">
      <w:pPr>
        <w:pStyle w:val="PargrafodaLista"/>
        <w:numPr>
          <w:ilvl w:val="3"/>
          <w:numId w:val="37"/>
        </w:numPr>
        <w:autoSpaceDE w:val="0"/>
        <w:autoSpaceDN w:val="0"/>
        <w:adjustRightInd w:val="0"/>
        <w:spacing w:before="80" w:after="8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sz w:val="20"/>
          <w:szCs w:val="20"/>
          <w:lang w:eastAsia="pt-BR"/>
        </w:rPr>
        <w:t xml:space="preserve">a) A SES/TO terá o prazo máximo de até </w:t>
      </w:r>
      <w:r w:rsidRPr="00386382">
        <w:rPr>
          <w:rFonts w:asciiTheme="minorHAnsi" w:hAnsiTheme="minorHAnsi" w:cs="Arial"/>
          <w:b/>
          <w:bCs/>
          <w:sz w:val="20"/>
          <w:szCs w:val="20"/>
          <w:lang w:eastAsia="pt-BR"/>
        </w:rPr>
        <w:t>05 (cinco) dias úteis</w:t>
      </w:r>
      <w:r w:rsidRPr="00386382">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386382" w:rsidRPr="00386382" w:rsidRDefault="00386382" w:rsidP="00182D31">
      <w:pPr>
        <w:pStyle w:val="PargrafodaLista"/>
        <w:numPr>
          <w:ilvl w:val="2"/>
          <w:numId w:val="37"/>
        </w:numPr>
        <w:tabs>
          <w:tab w:val="left" w:pos="284"/>
          <w:tab w:val="left" w:pos="426"/>
        </w:tabs>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b/>
          <w:iCs/>
          <w:sz w:val="20"/>
          <w:szCs w:val="20"/>
          <w:lang w:eastAsia="pt-BR"/>
        </w:rPr>
        <w:t>DEFINITIVAMENTE</w:t>
      </w:r>
      <w:r w:rsidRPr="00386382">
        <w:rPr>
          <w:rFonts w:asciiTheme="minorHAnsi" w:hAnsiTheme="minorHAnsi" w:cs="Arial"/>
          <w:b/>
          <w:sz w:val="20"/>
          <w:szCs w:val="20"/>
          <w:lang w:eastAsia="pt-BR"/>
        </w:rPr>
        <w:t>,</w:t>
      </w:r>
      <w:r w:rsidRPr="00386382">
        <w:rPr>
          <w:rFonts w:asciiTheme="minorHAnsi" w:hAnsiTheme="minorHAnsi" w:cs="Arial"/>
          <w:sz w:val="20"/>
          <w:szCs w:val="20"/>
          <w:lang w:eastAsia="pt-BR"/>
        </w:rPr>
        <w:t xml:space="preserve"> após a verificação da qualidade e quantidade dos produtos e consequente aceitação.</w:t>
      </w:r>
    </w:p>
    <w:p w:rsidR="00386382" w:rsidRPr="00386382" w:rsidRDefault="00386382" w:rsidP="00182D31">
      <w:pPr>
        <w:pStyle w:val="PargrafodaLista"/>
        <w:numPr>
          <w:ilvl w:val="1"/>
          <w:numId w:val="37"/>
        </w:numPr>
        <w:tabs>
          <w:tab w:val="left" w:pos="284"/>
          <w:tab w:val="left" w:pos="426"/>
        </w:tabs>
        <w:spacing w:after="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sz w:val="20"/>
          <w:szCs w:val="20"/>
          <w:lang w:eastAsia="pt-BR"/>
        </w:rPr>
        <w:t>Após o recebimento provisório a SES/TO atestará a Nota Fiscal se constatado que os produtos atendem ao edital;</w:t>
      </w:r>
    </w:p>
    <w:p w:rsidR="00386382" w:rsidRPr="00386382" w:rsidRDefault="00386382" w:rsidP="00182D31">
      <w:pPr>
        <w:pStyle w:val="PargrafodaLista"/>
        <w:numPr>
          <w:ilvl w:val="1"/>
          <w:numId w:val="37"/>
        </w:numPr>
        <w:tabs>
          <w:tab w:val="left" w:pos="284"/>
          <w:tab w:val="left" w:pos="426"/>
        </w:tabs>
        <w:spacing w:after="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386382">
        <w:rPr>
          <w:rFonts w:asciiTheme="minorHAnsi" w:hAnsiTheme="minorHAnsi" w:cs="Arial"/>
          <w:b/>
          <w:bCs/>
          <w:sz w:val="20"/>
          <w:szCs w:val="20"/>
          <w:lang w:eastAsia="pt-BR"/>
        </w:rPr>
        <w:t>05 (cinco) dias úteis</w:t>
      </w:r>
      <w:r w:rsidRPr="00386382">
        <w:rPr>
          <w:rFonts w:asciiTheme="minorHAnsi" w:hAnsiTheme="minorHAnsi" w:cs="Arial"/>
          <w:sz w:val="20"/>
          <w:szCs w:val="20"/>
          <w:lang w:eastAsia="pt-BR"/>
        </w:rPr>
        <w:t>contados da notificação;</w:t>
      </w:r>
    </w:p>
    <w:p w:rsidR="00386382" w:rsidRPr="00386382" w:rsidRDefault="00386382" w:rsidP="00182D31">
      <w:pPr>
        <w:pStyle w:val="PargrafodaLista"/>
        <w:numPr>
          <w:ilvl w:val="2"/>
          <w:numId w:val="37"/>
        </w:numPr>
        <w:tabs>
          <w:tab w:val="left" w:pos="284"/>
          <w:tab w:val="left" w:pos="426"/>
          <w:tab w:val="left" w:pos="567"/>
        </w:tabs>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386382">
        <w:rPr>
          <w:rFonts w:asciiTheme="minorHAnsi" w:hAnsiTheme="minorHAnsi" w:cs="Arial"/>
          <w:sz w:val="20"/>
          <w:szCs w:val="20"/>
          <w:lang w:eastAsia="pt-BR"/>
        </w:rPr>
        <w:t xml:space="preserve">Contratada passível de penalidade(s) pelo descumprimento das condições </w:t>
      </w:r>
      <w:proofErr w:type="spellStart"/>
      <w:r w:rsidRPr="00386382">
        <w:rPr>
          <w:rFonts w:asciiTheme="minorHAnsi" w:hAnsiTheme="minorHAnsi" w:cs="Arial"/>
          <w:sz w:val="20"/>
          <w:szCs w:val="20"/>
          <w:lang w:eastAsia="pt-BR"/>
        </w:rPr>
        <w:t>editalícias</w:t>
      </w:r>
      <w:proofErr w:type="spellEnd"/>
      <w:r w:rsidRPr="00386382">
        <w:rPr>
          <w:rFonts w:asciiTheme="minorHAnsi" w:hAnsiTheme="minorHAnsi" w:cs="Arial"/>
          <w:sz w:val="20"/>
          <w:szCs w:val="20"/>
          <w:lang w:eastAsia="pt-BR"/>
        </w:rPr>
        <w:t>;</w:t>
      </w:r>
    </w:p>
    <w:p w:rsidR="00386382" w:rsidRPr="00386382" w:rsidRDefault="00386382" w:rsidP="00182D31">
      <w:pPr>
        <w:pStyle w:val="PargrafodaLista"/>
        <w:numPr>
          <w:ilvl w:val="1"/>
          <w:numId w:val="37"/>
        </w:numPr>
        <w:tabs>
          <w:tab w:val="left" w:pos="284"/>
          <w:tab w:val="left" w:pos="426"/>
        </w:tabs>
        <w:spacing w:after="0" w:line="240" w:lineRule="auto"/>
        <w:ind w:left="0" w:firstLine="0"/>
        <w:contextualSpacing w:val="0"/>
        <w:jc w:val="both"/>
        <w:rPr>
          <w:rFonts w:asciiTheme="minorHAnsi" w:hAnsiTheme="minorHAnsi" w:cs="Arial"/>
          <w:sz w:val="20"/>
          <w:szCs w:val="20"/>
          <w:lang w:eastAsia="pt-BR"/>
        </w:rPr>
      </w:pPr>
      <w:r w:rsidRPr="00386382">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386382" w:rsidRPr="00386382" w:rsidRDefault="00386382" w:rsidP="00182D31">
      <w:pPr>
        <w:pStyle w:val="PargrafodaLista"/>
        <w:numPr>
          <w:ilvl w:val="1"/>
          <w:numId w:val="37"/>
        </w:numPr>
        <w:tabs>
          <w:tab w:val="left" w:pos="284"/>
          <w:tab w:val="left" w:pos="426"/>
        </w:tabs>
        <w:spacing w:after="0" w:line="240" w:lineRule="auto"/>
        <w:ind w:left="0" w:firstLine="0"/>
        <w:contextualSpacing w:val="0"/>
        <w:jc w:val="both"/>
        <w:rPr>
          <w:rFonts w:asciiTheme="minorHAnsi" w:hAnsiTheme="minorHAnsi" w:cs="Arial"/>
          <w:snapToGrid w:val="0"/>
          <w:color w:val="000000"/>
          <w:sz w:val="20"/>
          <w:szCs w:val="20"/>
        </w:rPr>
      </w:pPr>
      <w:r w:rsidRPr="00386382">
        <w:rPr>
          <w:rFonts w:asciiTheme="minorHAnsi" w:hAnsiTheme="minorHAnsi" w:cs="Arial"/>
          <w:snapToGrid w:val="0"/>
          <w:color w:val="000000"/>
          <w:sz w:val="20"/>
          <w:szCs w:val="20"/>
        </w:rPr>
        <w:t>A carga e a descarga serão por conta da Contratada, sem ônus de frete para a SES/TO.</w:t>
      </w:r>
    </w:p>
    <w:p w:rsidR="00386382" w:rsidRPr="00386382" w:rsidRDefault="00386382" w:rsidP="00182D31">
      <w:pPr>
        <w:pStyle w:val="PargrafodaLista"/>
        <w:numPr>
          <w:ilvl w:val="1"/>
          <w:numId w:val="37"/>
        </w:numPr>
        <w:tabs>
          <w:tab w:val="left" w:pos="284"/>
          <w:tab w:val="left" w:pos="426"/>
        </w:tabs>
        <w:spacing w:after="0" w:line="240" w:lineRule="auto"/>
        <w:ind w:left="0" w:firstLine="0"/>
        <w:contextualSpacing w:val="0"/>
        <w:jc w:val="both"/>
        <w:rPr>
          <w:rFonts w:asciiTheme="minorHAnsi" w:eastAsia="Batang" w:hAnsiTheme="minorHAnsi" w:cs="Arial"/>
          <w:color w:val="000000"/>
          <w:sz w:val="20"/>
          <w:szCs w:val="20"/>
          <w:u w:val="single"/>
        </w:rPr>
      </w:pPr>
      <w:r w:rsidRPr="00386382">
        <w:rPr>
          <w:rFonts w:asciiTheme="minorHAnsi" w:hAnsiTheme="minorHAnsi" w:cs="Arial"/>
          <w:b/>
          <w:bCs/>
          <w:color w:val="000000"/>
          <w:sz w:val="20"/>
          <w:szCs w:val="20"/>
          <w:u w:val="single"/>
        </w:rPr>
        <w:t xml:space="preserve">A SES </w:t>
      </w:r>
      <w:r w:rsidRPr="00386382">
        <w:rPr>
          <w:rFonts w:asciiTheme="minorHAnsi" w:eastAsia="Batang" w:hAnsiTheme="minorHAnsi" w:cs="Arial"/>
          <w:b/>
          <w:bCs/>
          <w:color w:val="000000"/>
          <w:sz w:val="20"/>
          <w:szCs w:val="20"/>
          <w:u w:val="single"/>
        </w:rPr>
        <w:t>recusará os produtos nas seguintes hipóteses:</w:t>
      </w:r>
    </w:p>
    <w:p w:rsidR="00386382" w:rsidRPr="00386382" w:rsidRDefault="00386382" w:rsidP="00182D31">
      <w:pPr>
        <w:pStyle w:val="PargrafodaLista"/>
        <w:numPr>
          <w:ilvl w:val="2"/>
          <w:numId w:val="37"/>
        </w:numPr>
        <w:tabs>
          <w:tab w:val="left" w:pos="284"/>
          <w:tab w:val="left" w:pos="426"/>
          <w:tab w:val="left" w:pos="709"/>
        </w:tabs>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386382">
        <w:rPr>
          <w:rFonts w:asciiTheme="minorHAnsi" w:hAnsiTheme="minorHAnsi" w:cs="Arial"/>
          <w:color w:val="000000"/>
          <w:sz w:val="20"/>
          <w:szCs w:val="20"/>
        </w:rPr>
        <w:t>Qualquer situação em desacordo entre os produtos e o Edital de licitação e de seus Anexos ou a Nota de Empenho</w:t>
      </w:r>
      <w:r w:rsidRPr="00386382">
        <w:rPr>
          <w:rFonts w:asciiTheme="minorHAnsi" w:hAnsiTheme="minorHAnsi" w:cs="Arial"/>
          <w:sz w:val="20"/>
          <w:szCs w:val="20"/>
        </w:rPr>
        <w:t>;</w:t>
      </w:r>
    </w:p>
    <w:p w:rsidR="00386382" w:rsidRPr="00386382" w:rsidRDefault="00386382" w:rsidP="00182D31">
      <w:pPr>
        <w:pStyle w:val="PargrafodaLista"/>
        <w:numPr>
          <w:ilvl w:val="2"/>
          <w:numId w:val="37"/>
        </w:numPr>
        <w:tabs>
          <w:tab w:val="left" w:pos="284"/>
          <w:tab w:val="left" w:pos="426"/>
          <w:tab w:val="left" w:pos="709"/>
          <w:tab w:val="left" w:pos="1701"/>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386382" w:rsidRPr="00386382" w:rsidRDefault="00386382" w:rsidP="00182D31">
      <w:pPr>
        <w:pStyle w:val="PargrafodaLista"/>
        <w:numPr>
          <w:ilvl w:val="2"/>
          <w:numId w:val="37"/>
        </w:numPr>
        <w:tabs>
          <w:tab w:val="left" w:pos="284"/>
          <w:tab w:val="left" w:pos="426"/>
          <w:tab w:val="left" w:pos="709"/>
          <w:tab w:val="left" w:pos="1701"/>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lastRenderedPageBreak/>
        <w:t>Apresentarem vícios de qualidade, funcionamento ou serem impróprios para o uso, ou ainda defeitos de fabricação e transporte e armazenamento inadequado;</w:t>
      </w:r>
    </w:p>
    <w:p w:rsidR="00386382" w:rsidRPr="009D499B" w:rsidRDefault="00386382" w:rsidP="009D499B">
      <w:pPr>
        <w:pStyle w:val="PargrafodaLista"/>
        <w:numPr>
          <w:ilvl w:val="1"/>
          <w:numId w:val="37"/>
        </w:numPr>
        <w:tabs>
          <w:tab w:val="left" w:pos="284"/>
          <w:tab w:val="left" w:pos="426"/>
          <w:tab w:val="left" w:pos="709"/>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hAnsiTheme="minorHAnsi" w:cs="Arial"/>
          <w:color w:val="000000"/>
          <w:sz w:val="20"/>
          <w:szCs w:val="20"/>
        </w:rPr>
        <w:t>Ainda que ocorra a situação prevista n</w:t>
      </w:r>
      <w:r w:rsidRPr="00386382">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386382" w:rsidRPr="00A85C81" w:rsidRDefault="00386382" w:rsidP="00A85C81">
      <w:pPr>
        <w:pStyle w:val="PargrafodaLista"/>
        <w:numPr>
          <w:ilvl w:val="0"/>
          <w:numId w:val="37"/>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sz w:val="20"/>
          <w:szCs w:val="20"/>
        </w:rPr>
      </w:pPr>
      <w:r w:rsidRPr="00386382">
        <w:rPr>
          <w:rFonts w:asciiTheme="minorHAnsi" w:hAnsiTheme="minorHAnsi" w:cs="Arial"/>
          <w:b/>
          <w:bCs/>
          <w:sz w:val="20"/>
          <w:szCs w:val="20"/>
        </w:rPr>
        <w:t>DAS OBRIGAÇÕES DA CONTRATANTE</w:t>
      </w:r>
    </w:p>
    <w:p w:rsidR="00386382" w:rsidRPr="00182D31" w:rsidRDefault="00386382" w:rsidP="00182D31">
      <w:pPr>
        <w:pStyle w:val="PargrafodaLista"/>
        <w:numPr>
          <w:ilvl w:val="0"/>
          <w:numId w:val="37"/>
        </w:numPr>
        <w:spacing w:after="0" w:line="240" w:lineRule="auto"/>
        <w:contextualSpacing w:val="0"/>
        <w:jc w:val="both"/>
        <w:rPr>
          <w:rFonts w:asciiTheme="minorHAnsi" w:eastAsia="Batang" w:hAnsiTheme="minorHAnsi" w:cs="Arial"/>
          <w:b/>
          <w:vanish/>
          <w:color w:val="000000"/>
          <w:sz w:val="20"/>
          <w:szCs w:val="20"/>
        </w:rPr>
      </w:pPr>
    </w:p>
    <w:p w:rsidR="00386382" w:rsidRPr="00386382" w:rsidRDefault="00386382" w:rsidP="00A85C81">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182D31">
        <w:rPr>
          <w:rFonts w:asciiTheme="minorHAnsi" w:eastAsia="Batang" w:hAnsiTheme="minorHAnsi" w:cs="Arial"/>
          <w:b/>
          <w:color w:val="000000"/>
          <w:sz w:val="20"/>
          <w:szCs w:val="20"/>
        </w:rPr>
        <w:t>Prestar</w:t>
      </w:r>
      <w:r w:rsidRPr="00386382">
        <w:rPr>
          <w:rFonts w:asciiTheme="minorHAnsi" w:eastAsia="Batang" w:hAnsiTheme="minorHAnsi" w:cs="Arial"/>
          <w:color w:val="000000"/>
          <w:sz w:val="20"/>
          <w:szCs w:val="20"/>
        </w:rPr>
        <w:t xml:space="preserve"> as informações e os esclarecimentos que venham a ser solicitados pela CONTRATADA;</w:t>
      </w:r>
    </w:p>
    <w:p w:rsidR="00386382" w:rsidRPr="00386382" w:rsidRDefault="00386382" w:rsidP="00A85C81">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Disponibilizar o local de entrega e a Comissão responsável pelo recebimento;</w:t>
      </w:r>
    </w:p>
    <w:p w:rsidR="00386382" w:rsidRPr="00386382" w:rsidRDefault="00386382" w:rsidP="002C6556">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386382" w:rsidRPr="00386382" w:rsidRDefault="00386382" w:rsidP="002C6556">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386382" w:rsidRPr="00386382" w:rsidRDefault="00386382" w:rsidP="002C6556">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Receber os produtos adjudicados, nos termos, prazos quantidade, qualidade e condições estabelecidas neste Edital.</w:t>
      </w:r>
    </w:p>
    <w:p w:rsidR="00386382" w:rsidRPr="00386382" w:rsidRDefault="00386382" w:rsidP="002C6556">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Rejeitar, no todo ou em parte, os produtos que a CONTRATADA entregar fora das especificações do Edital;</w:t>
      </w:r>
    </w:p>
    <w:p w:rsidR="00386382" w:rsidRPr="00386382" w:rsidRDefault="00386382" w:rsidP="002C6556">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386382" w:rsidRPr="00386382" w:rsidRDefault="00386382" w:rsidP="002C6556">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Fiscalizar a execução do objeto, aplicando as sanções cabíveis, quando for o caso;</w:t>
      </w:r>
    </w:p>
    <w:p w:rsidR="00386382" w:rsidRPr="009D499B" w:rsidRDefault="00386382" w:rsidP="009D499B">
      <w:pPr>
        <w:pStyle w:val="PargrafodaLista"/>
        <w:numPr>
          <w:ilvl w:val="1"/>
          <w:numId w:val="36"/>
        </w:numPr>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Efetuar o pagamento à CONTRATADA no prazo determinado no Edital e em seus anexos, inclusive, no contrato.</w:t>
      </w:r>
    </w:p>
    <w:p w:rsidR="00386382" w:rsidRPr="009D499B" w:rsidRDefault="00386382" w:rsidP="009D499B">
      <w:pPr>
        <w:pStyle w:val="PargrafodaLista"/>
        <w:numPr>
          <w:ilvl w:val="0"/>
          <w:numId w:val="36"/>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sz w:val="20"/>
          <w:szCs w:val="20"/>
        </w:rPr>
      </w:pPr>
      <w:r w:rsidRPr="00182D31">
        <w:rPr>
          <w:rFonts w:asciiTheme="minorHAnsi" w:hAnsiTheme="minorHAnsi" w:cs="Arial"/>
          <w:b/>
          <w:bCs/>
          <w:sz w:val="20"/>
          <w:szCs w:val="20"/>
        </w:rPr>
        <w:t>DAS OBRIGAÇÕES DA CONTRATADA</w:t>
      </w:r>
    </w:p>
    <w:p w:rsidR="00386382" w:rsidRPr="00A85C81" w:rsidRDefault="00386382" w:rsidP="00182D31">
      <w:pPr>
        <w:pStyle w:val="PargrafodaLista"/>
        <w:numPr>
          <w:ilvl w:val="0"/>
          <w:numId w:val="36"/>
        </w:numPr>
        <w:spacing w:after="0" w:line="240" w:lineRule="auto"/>
        <w:contextualSpacing w:val="0"/>
        <w:jc w:val="both"/>
        <w:rPr>
          <w:rFonts w:asciiTheme="minorHAnsi" w:eastAsia="Batang" w:hAnsiTheme="minorHAnsi" w:cs="Arial"/>
          <w:b/>
          <w:vanish/>
          <w:color w:val="000000"/>
          <w:sz w:val="20"/>
          <w:szCs w:val="20"/>
        </w:rPr>
      </w:pP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A85C81">
        <w:rPr>
          <w:rFonts w:asciiTheme="minorHAnsi" w:eastAsia="Batang" w:hAnsiTheme="minorHAnsi" w:cs="Arial"/>
          <w:b/>
          <w:color w:val="000000"/>
          <w:sz w:val="20"/>
          <w:szCs w:val="20"/>
        </w:rPr>
        <w:t>Fornecer</w:t>
      </w:r>
      <w:r w:rsidRPr="00386382">
        <w:rPr>
          <w:rFonts w:asciiTheme="minorHAnsi" w:eastAsia="Batang" w:hAnsiTheme="minorHAnsi" w:cs="Arial"/>
          <w:color w:val="000000"/>
          <w:sz w:val="20"/>
          <w:szCs w:val="20"/>
        </w:rPr>
        <w:t xml:space="preserve"> o objeto deste Contrato, nas condições estipuladas neste Edital, na Proposta aprovada, na Nota de Empenho e quando for o caso, nas ordens de fornecimento, isentos de defeitos de fabricação;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Entregar os produtos na presença do(s) servidor (</w:t>
      </w:r>
      <w:proofErr w:type="gramStart"/>
      <w:r w:rsidRPr="00386382">
        <w:rPr>
          <w:rFonts w:asciiTheme="minorHAnsi" w:eastAsia="Batang" w:hAnsiTheme="minorHAnsi" w:cs="Arial"/>
          <w:color w:val="000000"/>
          <w:sz w:val="20"/>
          <w:szCs w:val="20"/>
        </w:rPr>
        <w:t>es</w:t>
      </w:r>
      <w:proofErr w:type="gramEnd"/>
      <w:r w:rsidRPr="00386382">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Fornecer o nome e o endereço do fabricante com o telefone do serviço de atendimento ao consumidor;</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hAnsiTheme="minorHAnsi" w:cs="Arial"/>
          <w:sz w:val="20"/>
          <w:szCs w:val="20"/>
        </w:rPr>
      </w:pPr>
      <w:r w:rsidRPr="00386382">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386382">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86382">
        <w:rPr>
          <w:rFonts w:asciiTheme="minorHAnsi" w:eastAsia="Batang" w:hAnsiTheme="minorHAnsi" w:cs="Arial"/>
          <w:color w:val="000000"/>
          <w:sz w:val="20"/>
          <w:szCs w:val="20"/>
        </w:rPr>
        <w:t>não excluindo ou reduzindo essa responsabilidade a fiscalização ou o acompanhamento pelo órgão interessado;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386382">
        <w:rPr>
          <w:rFonts w:asciiTheme="minorHAnsi" w:eastAsia="Batang" w:hAnsiTheme="minorHAnsi" w:cs="Arial"/>
          <w:color w:val="000000"/>
          <w:sz w:val="20"/>
          <w:szCs w:val="20"/>
        </w:rPr>
        <w:t>à</w:t>
      </w:r>
      <w:proofErr w:type="gramEnd"/>
      <w:r w:rsidRPr="00386382">
        <w:rPr>
          <w:rFonts w:asciiTheme="minorHAnsi" w:eastAsia="Batang" w:hAnsiTheme="minorHAnsi" w:cs="Arial"/>
          <w:color w:val="000000"/>
          <w:sz w:val="20"/>
          <w:szCs w:val="20"/>
        </w:rPr>
        <w:t xml:space="preserve"> CONTRATANTE a responsabilidade por seu pagamento, nem poderá onerar o objeto do contrato;</w:t>
      </w:r>
      <w:bookmarkStart w:id="2" w:name="art71§1"/>
      <w:bookmarkStart w:id="3" w:name="art71§2"/>
      <w:bookmarkEnd w:id="2"/>
      <w:bookmarkEnd w:id="3"/>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lastRenderedPageBreak/>
        <w:t>Comunicar a SES/TO, no prazo máximo de 05 (cinco) dias corridos que antecedem o prazo de vencimento da entrega, os motivos que impossibilite o seu cumprimento;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Manter a qualidade dos produtos dos produtos de acordo com as especificações definidas no Edital e seus anexos e o contrato;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Manter as condições de habilitação e qualificação técnica exigida no edital do pregão;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Cumprir com a legislação vigente inerente ao objeto, inclusive com todos os encargos tributários, fiscais, trabalhista, devendo arcar ainda, com todas as despesas e custo necessários ao cumprimento do objeto.</w:t>
      </w:r>
    </w:p>
    <w:p w:rsidR="00386382" w:rsidRPr="00386382"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hAnsiTheme="minorHAnsi" w:cs="Arial"/>
          <w:bCs/>
          <w:color w:val="000000"/>
          <w:sz w:val="20"/>
          <w:szCs w:val="20"/>
        </w:rPr>
      </w:pPr>
      <w:r w:rsidRPr="00386382">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386382">
        <w:rPr>
          <w:rFonts w:asciiTheme="minorHAnsi" w:hAnsiTheme="minorHAnsi" w:cs="Arial"/>
          <w:bCs/>
          <w:color w:val="000000"/>
          <w:sz w:val="20"/>
          <w:szCs w:val="20"/>
        </w:rPr>
        <w:t>, data</w:t>
      </w:r>
      <w:proofErr w:type="gramEnd"/>
      <w:r w:rsidRPr="00386382">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386382" w:rsidRPr="009D499B" w:rsidRDefault="00386382" w:rsidP="00EF5256">
      <w:pPr>
        <w:pStyle w:val="PargrafodaLista"/>
        <w:numPr>
          <w:ilvl w:val="1"/>
          <w:numId w:val="37"/>
        </w:numPr>
        <w:tabs>
          <w:tab w:val="left" w:pos="0"/>
        </w:tabs>
        <w:spacing w:after="0" w:line="240" w:lineRule="auto"/>
        <w:ind w:left="0" w:firstLine="0"/>
        <w:contextualSpacing w:val="0"/>
        <w:jc w:val="both"/>
        <w:rPr>
          <w:rFonts w:asciiTheme="minorHAnsi" w:hAnsiTheme="minorHAnsi" w:cs="Arial"/>
          <w:sz w:val="20"/>
          <w:szCs w:val="20"/>
        </w:rPr>
      </w:pPr>
      <w:r w:rsidRPr="00386382">
        <w:rPr>
          <w:rFonts w:asciiTheme="minorHAnsi" w:eastAsia="Batang" w:hAnsiTheme="minorHAnsi" w:cs="Arial"/>
          <w:color w:val="000000"/>
          <w:sz w:val="20"/>
          <w:szCs w:val="20"/>
        </w:rPr>
        <w:t>Nos c</w:t>
      </w:r>
      <w:r w:rsidRPr="00386382">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386382">
        <w:rPr>
          <w:rFonts w:asciiTheme="minorHAnsi" w:hAnsiTheme="minorHAnsi" w:cs="Arial"/>
          <w:b/>
          <w:sz w:val="20"/>
          <w:szCs w:val="20"/>
        </w:rPr>
        <w:t xml:space="preserve"> deverá</w:t>
      </w:r>
      <w:r w:rsidRPr="00386382">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386382" w:rsidRPr="004B5C81" w:rsidRDefault="004B5C81" w:rsidP="004B5C8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color w:val="FFFFFF"/>
          <w:sz w:val="20"/>
          <w:szCs w:val="20"/>
        </w:rPr>
      </w:pPr>
      <w:r w:rsidRPr="004B5C81">
        <w:rPr>
          <w:rFonts w:asciiTheme="minorHAnsi" w:hAnsiTheme="minorHAnsi" w:cs="Arial"/>
          <w:b/>
          <w:bCs/>
          <w:sz w:val="20"/>
          <w:szCs w:val="20"/>
        </w:rPr>
        <w:t>12.</w:t>
      </w:r>
      <w:r w:rsidR="00386382" w:rsidRPr="004B5C81">
        <w:rPr>
          <w:rFonts w:asciiTheme="minorHAnsi" w:hAnsiTheme="minorHAnsi" w:cs="Arial"/>
          <w:b/>
          <w:bCs/>
          <w:sz w:val="20"/>
          <w:szCs w:val="20"/>
        </w:rPr>
        <w:t>DA FISCALIZAÇÃO</w:t>
      </w:r>
    </w:p>
    <w:p w:rsidR="00386382" w:rsidRPr="00386382" w:rsidRDefault="00386382" w:rsidP="00A85C81">
      <w:pPr>
        <w:pStyle w:val="PargrafodaLista"/>
        <w:numPr>
          <w:ilvl w:val="0"/>
          <w:numId w:val="37"/>
        </w:numPr>
        <w:spacing w:after="0" w:line="240" w:lineRule="auto"/>
        <w:contextualSpacing w:val="0"/>
        <w:jc w:val="both"/>
        <w:rPr>
          <w:rFonts w:asciiTheme="minorHAnsi" w:eastAsia="Batang" w:hAnsiTheme="minorHAnsi" w:cs="Arial"/>
          <w:vanish/>
          <w:color w:val="000000"/>
          <w:sz w:val="20"/>
          <w:szCs w:val="20"/>
        </w:rPr>
      </w:pPr>
    </w:p>
    <w:p w:rsidR="00386382" w:rsidRPr="00386382" w:rsidRDefault="00386382" w:rsidP="00871F7A">
      <w:pPr>
        <w:pStyle w:val="PargrafodaLista"/>
        <w:numPr>
          <w:ilvl w:val="1"/>
          <w:numId w:val="37"/>
        </w:numPr>
        <w:tabs>
          <w:tab w:val="left" w:pos="567"/>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386382">
        <w:rPr>
          <w:rFonts w:asciiTheme="minorHAnsi" w:eastAsia="Batang" w:hAnsiTheme="minorHAnsi" w:cs="Arial"/>
          <w:color w:val="000000"/>
          <w:sz w:val="20"/>
          <w:szCs w:val="20"/>
        </w:rPr>
        <w:t>será</w:t>
      </w:r>
      <w:proofErr w:type="gramEnd"/>
      <w:r w:rsidRPr="00386382">
        <w:rPr>
          <w:rFonts w:asciiTheme="minorHAnsi" w:eastAsia="Batang" w:hAnsiTheme="minorHAnsi" w:cs="Arial"/>
          <w:color w:val="000000"/>
          <w:sz w:val="20"/>
          <w:szCs w:val="20"/>
        </w:rPr>
        <w:t xml:space="preserve"> por meio da Diretoria de Distribuição/SES-TO observando que:</w:t>
      </w:r>
    </w:p>
    <w:p w:rsidR="00386382" w:rsidRPr="00386382" w:rsidRDefault="00386382" w:rsidP="00871F7A">
      <w:pPr>
        <w:pStyle w:val="PargrafodaLista"/>
        <w:numPr>
          <w:ilvl w:val="2"/>
          <w:numId w:val="37"/>
        </w:numPr>
        <w:tabs>
          <w:tab w:val="left" w:pos="567"/>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86382" w:rsidRPr="00386382" w:rsidRDefault="00386382" w:rsidP="009D499B">
      <w:pPr>
        <w:pStyle w:val="PargrafodaLista"/>
        <w:numPr>
          <w:ilvl w:val="2"/>
          <w:numId w:val="37"/>
        </w:numPr>
        <w:tabs>
          <w:tab w:val="left" w:pos="709"/>
          <w:tab w:val="left" w:pos="1985"/>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386382" w:rsidRPr="00386382" w:rsidRDefault="00386382" w:rsidP="009D499B">
      <w:pPr>
        <w:pStyle w:val="PargrafodaLista"/>
        <w:numPr>
          <w:ilvl w:val="2"/>
          <w:numId w:val="37"/>
        </w:numPr>
        <w:tabs>
          <w:tab w:val="left" w:pos="709"/>
          <w:tab w:val="left" w:pos="1985"/>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386382" w:rsidRPr="004B5C81" w:rsidRDefault="00386382" w:rsidP="004B5C81">
      <w:pPr>
        <w:pStyle w:val="PargrafodaLista"/>
        <w:numPr>
          <w:ilvl w:val="2"/>
          <w:numId w:val="37"/>
        </w:numPr>
        <w:tabs>
          <w:tab w:val="left" w:pos="709"/>
          <w:tab w:val="left" w:pos="1985"/>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386382">
        <w:rPr>
          <w:rFonts w:asciiTheme="minorHAnsi" w:eastAsia="Batang" w:hAnsiTheme="minorHAnsi" w:cs="Arial"/>
          <w:sz w:val="20"/>
          <w:szCs w:val="20"/>
        </w:rPr>
        <w:t xml:space="preserve">ou outra portaria que venha </w:t>
      </w:r>
      <w:r w:rsidRPr="00386382">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386382" w:rsidRPr="005708F2" w:rsidRDefault="00386382" w:rsidP="009D499B">
      <w:pPr>
        <w:pStyle w:val="PargrafodaLista"/>
        <w:numPr>
          <w:ilvl w:val="2"/>
          <w:numId w:val="37"/>
        </w:numPr>
        <w:tabs>
          <w:tab w:val="left" w:pos="709"/>
          <w:tab w:val="left" w:pos="1985"/>
        </w:tabs>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86382" w:rsidRPr="004B5C81" w:rsidRDefault="004B5C81" w:rsidP="004B5C81">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13. </w:t>
      </w:r>
      <w:r w:rsidR="00386382" w:rsidRPr="004B5C81">
        <w:rPr>
          <w:rFonts w:asciiTheme="minorHAnsi" w:hAnsiTheme="minorHAnsi" w:cs="Arial"/>
          <w:b/>
          <w:bCs/>
          <w:sz w:val="20"/>
          <w:szCs w:val="20"/>
        </w:rPr>
        <w:t>DO PAGAMENTO</w:t>
      </w:r>
    </w:p>
    <w:p w:rsidR="00386382" w:rsidRPr="00386382" w:rsidRDefault="00386382" w:rsidP="00A85C81">
      <w:pPr>
        <w:pStyle w:val="PargrafodaLista"/>
        <w:numPr>
          <w:ilvl w:val="0"/>
          <w:numId w:val="37"/>
        </w:numPr>
        <w:spacing w:after="0" w:line="240" w:lineRule="auto"/>
        <w:contextualSpacing w:val="0"/>
        <w:jc w:val="both"/>
        <w:rPr>
          <w:rFonts w:asciiTheme="minorHAnsi" w:eastAsia="Batang" w:hAnsiTheme="minorHAnsi" w:cs="Arial"/>
          <w:vanish/>
          <w:color w:val="000000"/>
          <w:sz w:val="20"/>
          <w:szCs w:val="20"/>
        </w:rPr>
      </w:pPr>
    </w:p>
    <w:p w:rsidR="00386382" w:rsidRPr="00386382" w:rsidRDefault="00386382" w:rsidP="00871F7A">
      <w:pPr>
        <w:pStyle w:val="PargrafodaLista"/>
        <w:numPr>
          <w:ilvl w:val="1"/>
          <w:numId w:val="37"/>
        </w:numPr>
        <w:tabs>
          <w:tab w:val="left" w:pos="142"/>
          <w:tab w:val="left" w:pos="426"/>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A CONTRATANTE terá um prazo de até </w:t>
      </w:r>
      <w:r w:rsidRPr="00386382">
        <w:rPr>
          <w:rFonts w:asciiTheme="minorHAnsi" w:eastAsia="Batang" w:hAnsiTheme="minorHAnsi" w:cs="Arial"/>
          <w:b/>
          <w:color w:val="000000"/>
          <w:sz w:val="20"/>
          <w:szCs w:val="20"/>
        </w:rPr>
        <w:t>05 (cinco) dias úteis</w:t>
      </w:r>
      <w:r w:rsidRPr="00386382">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86382" w:rsidRPr="00386382" w:rsidRDefault="00386382" w:rsidP="00871F7A">
      <w:pPr>
        <w:pStyle w:val="PargrafodaLista"/>
        <w:numPr>
          <w:ilvl w:val="1"/>
          <w:numId w:val="37"/>
        </w:numPr>
        <w:tabs>
          <w:tab w:val="left" w:pos="142"/>
          <w:tab w:val="left" w:pos="426"/>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O prazo previsto para pagamento que será em conformidade com a Alínea “a” do Inciso XIV do Artigo 40, da Lei n° 8.666/93;</w:t>
      </w:r>
    </w:p>
    <w:p w:rsidR="00386382" w:rsidRPr="00386382" w:rsidRDefault="00386382" w:rsidP="00871F7A">
      <w:pPr>
        <w:pStyle w:val="PargrafodaLista"/>
        <w:numPr>
          <w:ilvl w:val="1"/>
          <w:numId w:val="37"/>
        </w:numPr>
        <w:tabs>
          <w:tab w:val="left" w:pos="142"/>
          <w:tab w:val="left" w:pos="426"/>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 xml:space="preserve">Na ocorrência de rejeição da(s) Nota(s) </w:t>
      </w:r>
      <w:proofErr w:type="gramStart"/>
      <w:r w:rsidRPr="00386382">
        <w:rPr>
          <w:rFonts w:asciiTheme="minorHAnsi" w:eastAsia="Batang" w:hAnsiTheme="minorHAnsi" w:cs="Arial"/>
          <w:color w:val="000000"/>
          <w:sz w:val="20"/>
          <w:szCs w:val="20"/>
        </w:rPr>
        <w:t>Fiscal(</w:t>
      </w:r>
      <w:proofErr w:type="gramEnd"/>
      <w:r w:rsidRPr="00386382">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386382" w:rsidRPr="005708F2" w:rsidRDefault="00386382" w:rsidP="00871F7A">
      <w:pPr>
        <w:pStyle w:val="PargrafodaLista"/>
        <w:numPr>
          <w:ilvl w:val="1"/>
          <w:numId w:val="37"/>
        </w:numPr>
        <w:tabs>
          <w:tab w:val="left" w:pos="142"/>
          <w:tab w:val="left" w:pos="426"/>
        </w:tabs>
        <w:spacing w:after="0" w:line="240" w:lineRule="auto"/>
        <w:ind w:left="0" w:firstLine="0"/>
        <w:contextualSpacing w:val="0"/>
        <w:jc w:val="both"/>
        <w:rPr>
          <w:rFonts w:asciiTheme="minorHAnsi" w:eastAsia="Batang" w:hAnsiTheme="minorHAnsi" w:cs="Arial"/>
          <w:color w:val="000000"/>
          <w:sz w:val="20"/>
          <w:szCs w:val="20"/>
        </w:rPr>
      </w:pPr>
      <w:r w:rsidRPr="00386382">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386382" w:rsidRPr="004B5C81" w:rsidRDefault="00871F7A" w:rsidP="007D4191">
      <w:pPr>
        <w:pStyle w:val="PargrafodaLista"/>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0"/>
          <w:tab w:val="left" w:pos="567"/>
        </w:tabs>
        <w:spacing w:after="0" w:line="240" w:lineRule="auto"/>
        <w:ind w:left="0" w:right="17"/>
        <w:jc w:val="both"/>
        <w:rPr>
          <w:rFonts w:asciiTheme="minorHAnsi" w:hAnsiTheme="minorHAnsi" w:cs="Arial"/>
          <w:b/>
          <w:bCs/>
          <w:color w:val="FFFFFF"/>
          <w:sz w:val="20"/>
          <w:szCs w:val="20"/>
        </w:rPr>
      </w:pPr>
      <w:r>
        <w:rPr>
          <w:rFonts w:asciiTheme="minorHAnsi" w:hAnsiTheme="minorHAnsi" w:cs="Arial"/>
          <w:b/>
          <w:bCs/>
          <w:sz w:val="20"/>
          <w:szCs w:val="20"/>
        </w:rPr>
        <w:t xml:space="preserve">14. </w:t>
      </w:r>
      <w:r w:rsidR="00386382" w:rsidRPr="00386382">
        <w:rPr>
          <w:rFonts w:asciiTheme="minorHAnsi" w:hAnsiTheme="minorHAnsi" w:cs="Arial"/>
          <w:b/>
          <w:bCs/>
          <w:sz w:val="20"/>
          <w:szCs w:val="20"/>
        </w:rPr>
        <w:t>DAS</w:t>
      </w:r>
      <w:r w:rsidR="00386382" w:rsidRPr="00386382">
        <w:rPr>
          <w:rFonts w:asciiTheme="minorHAnsi" w:eastAsia="Calibri" w:hAnsiTheme="minorHAnsi" w:cs="Arial"/>
          <w:b/>
          <w:sz w:val="20"/>
          <w:szCs w:val="20"/>
        </w:rPr>
        <w:t xml:space="preserve"> SANÇÕES POR INADIMPLEMENTO CONTRATUAL</w:t>
      </w:r>
    </w:p>
    <w:p w:rsidR="00386382" w:rsidRPr="00386382" w:rsidRDefault="00386382" w:rsidP="00A85C81">
      <w:pPr>
        <w:pStyle w:val="PargrafodaLista"/>
        <w:numPr>
          <w:ilvl w:val="0"/>
          <w:numId w:val="37"/>
        </w:numPr>
        <w:spacing w:after="0" w:line="240" w:lineRule="auto"/>
        <w:contextualSpacing w:val="0"/>
        <w:jc w:val="both"/>
        <w:rPr>
          <w:rFonts w:asciiTheme="minorHAnsi" w:eastAsia="Batang" w:hAnsiTheme="minorHAnsi" w:cs="Arial"/>
          <w:vanish/>
          <w:color w:val="000000"/>
          <w:sz w:val="20"/>
          <w:szCs w:val="20"/>
        </w:rPr>
      </w:pPr>
    </w:p>
    <w:p w:rsidR="00386382" w:rsidRPr="00386382" w:rsidRDefault="00386382" w:rsidP="007D4191">
      <w:pPr>
        <w:pStyle w:val="PargrafodaLista"/>
        <w:numPr>
          <w:ilvl w:val="1"/>
          <w:numId w:val="37"/>
        </w:numPr>
        <w:tabs>
          <w:tab w:val="left" w:pos="426"/>
        </w:tabs>
        <w:spacing w:after="0" w:line="240" w:lineRule="auto"/>
        <w:ind w:left="0" w:firstLine="0"/>
        <w:contextualSpacing w:val="0"/>
        <w:jc w:val="both"/>
        <w:rPr>
          <w:rFonts w:asciiTheme="minorHAnsi" w:hAnsiTheme="minorHAnsi" w:cs="Arial"/>
          <w:sz w:val="20"/>
          <w:szCs w:val="20"/>
        </w:rPr>
      </w:pPr>
      <w:r w:rsidRPr="0038638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86382">
          <w:rPr>
            <w:rFonts w:asciiTheme="minorHAnsi" w:hAnsiTheme="minorHAnsi" w:cs="Arial"/>
            <w:sz w:val="20"/>
            <w:szCs w:val="20"/>
          </w:rPr>
          <w:t>86 a</w:t>
        </w:r>
      </w:smartTag>
      <w:r w:rsidRPr="00386382">
        <w:rPr>
          <w:rFonts w:asciiTheme="minorHAnsi" w:hAnsiTheme="minorHAnsi" w:cs="Arial"/>
          <w:sz w:val="20"/>
          <w:szCs w:val="20"/>
        </w:rPr>
        <w:t xml:space="preserve"> 87 da Lei Federal nº. 8.666/93 em caso de descumprimento das obrigações e condições de fornecimento;</w:t>
      </w:r>
    </w:p>
    <w:p w:rsidR="00386382" w:rsidRPr="00386382" w:rsidRDefault="00386382" w:rsidP="007D4191">
      <w:pPr>
        <w:pStyle w:val="PargrafodaLista"/>
        <w:numPr>
          <w:ilvl w:val="1"/>
          <w:numId w:val="37"/>
        </w:numPr>
        <w:tabs>
          <w:tab w:val="left" w:pos="426"/>
        </w:tabs>
        <w:spacing w:after="0" w:line="240" w:lineRule="auto"/>
        <w:ind w:left="0" w:firstLine="0"/>
        <w:contextualSpacing w:val="0"/>
        <w:jc w:val="both"/>
        <w:rPr>
          <w:rFonts w:asciiTheme="minorHAnsi" w:hAnsiTheme="minorHAnsi" w:cs="Arial"/>
          <w:sz w:val="20"/>
          <w:szCs w:val="20"/>
        </w:rPr>
      </w:pPr>
      <w:r w:rsidRPr="00386382">
        <w:rPr>
          <w:rFonts w:asciiTheme="minorHAnsi" w:hAnsiTheme="minorHAnsi" w:cs="Arial"/>
          <w:sz w:val="20"/>
          <w:szCs w:val="20"/>
        </w:rPr>
        <w:lastRenderedPageBreak/>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86382" w:rsidRPr="004B5C81" w:rsidRDefault="00386382" w:rsidP="007D4191">
      <w:pPr>
        <w:pStyle w:val="PargrafodaLista"/>
        <w:numPr>
          <w:ilvl w:val="1"/>
          <w:numId w:val="37"/>
        </w:numPr>
        <w:tabs>
          <w:tab w:val="left" w:pos="426"/>
        </w:tabs>
        <w:spacing w:after="0" w:line="240" w:lineRule="auto"/>
        <w:ind w:left="0" w:firstLine="0"/>
        <w:contextualSpacing w:val="0"/>
        <w:jc w:val="both"/>
        <w:rPr>
          <w:rFonts w:asciiTheme="minorHAnsi" w:hAnsiTheme="minorHAnsi" w:cs="Arial"/>
          <w:sz w:val="20"/>
          <w:szCs w:val="20"/>
        </w:rPr>
      </w:pPr>
      <w:r w:rsidRPr="00386382">
        <w:rPr>
          <w:rFonts w:asciiTheme="minorHAnsi" w:hAnsiTheme="minorHAnsi" w:cs="Arial"/>
          <w:sz w:val="20"/>
          <w:szCs w:val="20"/>
        </w:rPr>
        <w:t>A rescisão também se submeterá ao regime previsto no artigo 79, seus incisos e parágrafos da Lei 8.666\93 e suas alterações;</w:t>
      </w:r>
    </w:p>
    <w:p w:rsidR="00386382" w:rsidRPr="004B5C81" w:rsidRDefault="007D4191" w:rsidP="007D4191">
      <w:pPr>
        <w:pStyle w:val="PargrafodaLista"/>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0"/>
        </w:tabs>
        <w:spacing w:after="0" w:line="240" w:lineRule="auto"/>
        <w:ind w:left="0" w:right="17"/>
        <w:jc w:val="both"/>
        <w:rPr>
          <w:rFonts w:asciiTheme="minorHAnsi" w:hAnsiTheme="minorHAnsi" w:cs="Arial"/>
          <w:b/>
          <w:bCs/>
          <w:color w:val="FFFFFF"/>
          <w:sz w:val="20"/>
          <w:szCs w:val="20"/>
        </w:rPr>
      </w:pPr>
      <w:r>
        <w:rPr>
          <w:rFonts w:asciiTheme="minorHAnsi" w:hAnsiTheme="minorHAnsi" w:cs="Arial"/>
          <w:b/>
          <w:bCs/>
          <w:sz w:val="20"/>
          <w:szCs w:val="20"/>
        </w:rPr>
        <w:t xml:space="preserve">15. </w:t>
      </w:r>
      <w:r w:rsidR="00386382" w:rsidRPr="00386382">
        <w:rPr>
          <w:rFonts w:asciiTheme="minorHAnsi" w:hAnsiTheme="minorHAnsi" w:cs="Arial"/>
          <w:b/>
          <w:bCs/>
          <w:sz w:val="20"/>
          <w:szCs w:val="20"/>
        </w:rPr>
        <w:t>DO PRAZO DE VIGÊNCIA</w:t>
      </w:r>
    </w:p>
    <w:p w:rsidR="00386382" w:rsidRPr="007D4191" w:rsidRDefault="00386382" w:rsidP="00A85C81">
      <w:pPr>
        <w:pStyle w:val="PargrafodaLista"/>
        <w:numPr>
          <w:ilvl w:val="0"/>
          <w:numId w:val="37"/>
        </w:numPr>
        <w:spacing w:after="0" w:line="240" w:lineRule="auto"/>
        <w:contextualSpacing w:val="0"/>
        <w:jc w:val="both"/>
        <w:rPr>
          <w:rFonts w:asciiTheme="minorHAnsi" w:hAnsiTheme="minorHAnsi" w:cs="Arial"/>
          <w:b/>
          <w:vanish/>
          <w:sz w:val="20"/>
          <w:szCs w:val="20"/>
        </w:rPr>
      </w:pPr>
    </w:p>
    <w:p w:rsidR="00386382" w:rsidRPr="007D4191" w:rsidRDefault="007D4191" w:rsidP="007D4191">
      <w:pPr>
        <w:pStyle w:val="PargrafodaLista"/>
        <w:spacing w:after="0" w:line="240" w:lineRule="auto"/>
        <w:ind w:left="0"/>
        <w:contextualSpacing w:val="0"/>
        <w:jc w:val="both"/>
        <w:rPr>
          <w:rFonts w:asciiTheme="minorHAnsi" w:hAnsiTheme="minorHAnsi" w:cs="Arial"/>
          <w:sz w:val="20"/>
          <w:szCs w:val="20"/>
        </w:rPr>
      </w:pPr>
      <w:r>
        <w:rPr>
          <w:rFonts w:asciiTheme="minorHAnsi" w:hAnsiTheme="minorHAnsi" w:cs="Arial"/>
          <w:b/>
          <w:sz w:val="20"/>
          <w:szCs w:val="20"/>
        </w:rPr>
        <w:t>15.1.</w:t>
      </w:r>
      <w:r w:rsidR="00386382" w:rsidRPr="007D4191">
        <w:rPr>
          <w:rFonts w:asciiTheme="minorHAnsi" w:hAnsiTheme="minorHAnsi" w:cs="Arial"/>
          <w:sz w:val="20"/>
          <w:szCs w:val="20"/>
        </w:rPr>
        <w:t>A vigência da Ata de Registro de Preços será de 12 meses, conforme Decreto Nº 5344, de 30 de novembro de 2015.</w:t>
      </w:r>
    </w:p>
    <w:p w:rsidR="00386382" w:rsidRPr="00386382" w:rsidRDefault="00386382" w:rsidP="004B5C81">
      <w:pPr>
        <w:spacing w:after="0" w:line="240" w:lineRule="auto"/>
        <w:jc w:val="both"/>
        <w:rPr>
          <w:rFonts w:asciiTheme="minorHAnsi" w:hAnsiTheme="minorHAnsi" w:cs="Calibri"/>
          <w:sz w:val="20"/>
          <w:szCs w:val="20"/>
        </w:rPr>
      </w:pPr>
    </w:p>
    <w:p w:rsidR="00524EC0" w:rsidRPr="00386382" w:rsidRDefault="00524EC0" w:rsidP="000A48BD">
      <w:pPr>
        <w:spacing w:after="0" w:line="240" w:lineRule="auto"/>
        <w:jc w:val="both"/>
        <w:rPr>
          <w:rFonts w:asciiTheme="minorHAnsi" w:hAnsiTheme="minorHAnsi" w:cs="Calibr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Pr="00386382" w:rsidRDefault="00C83C07" w:rsidP="00AD1F48">
      <w:pPr>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386382" w:rsidRDefault="00386382" w:rsidP="00AD1F48">
      <w:pPr>
        <w:jc w:val="right"/>
        <w:rPr>
          <w:sz w:val="20"/>
          <w:szCs w:val="20"/>
        </w:rPr>
      </w:pPr>
    </w:p>
    <w:p w:rsidR="00386382" w:rsidRDefault="00386382" w:rsidP="00AD1F48">
      <w:pPr>
        <w:jc w:val="right"/>
        <w:rPr>
          <w:sz w:val="20"/>
          <w:szCs w:val="20"/>
        </w:rPr>
      </w:pPr>
    </w:p>
    <w:p w:rsidR="00386382" w:rsidRDefault="00386382" w:rsidP="00AD1F48">
      <w:pPr>
        <w:jc w:val="right"/>
        <w:rPr>
          <w:sz w:val="20"/>
          <w:szCs w:val="20"/>
        </w:rPr>
      </w:pPr>
    </w:p>
    <w:p w:rsidR="00871F7A" w:rsidRDefault="00871F7A" w:rsidP="00D0765F">
      <w:pPr>
        <w:tabs>
          <w:tab w:val="left" w:pos="1800"/>
        </w:tabs>
        <w:rPr>
          <w:b/>
          <w:bCs/>
          <w:sz w:val="20"/>
          <w:szCs w:val="20"/>
          <w:u w:val="single"/>
        </w:rPr>
      </w:pPr>
    </w:p>
    <w:p w:rsidR="0000105C" w:rsidRDefault="0000105C" w:rsidP="002A0445">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E44CCA" w:rsidP="00543A27">
      <w:pPr>
        <w:spacing w:after="0" w:line="240" w:lineRule="auto"/>
        <w:jc w:val="both"/>
        <w:rPr>
          <w:rFonts w:cs="Calibri"/>
          <w:sz w:val="20"/>
          <w:szCs w:val="20"/>
        </w:rPr>
      </w:pPr>
      <w:r w:rsidRPr="007D4191">
        <w:rPr>
          <w:rFonts w:eastAsia="Batang" w:cs="Courier New"/>
          <w:color w:val="000000"/>
          <w:sz w:val="20"/>
          <w:szCs w:val="20"/>
        </w:rPr>
        <w:t xml:space="preserve">O presente pregão tem por objeto selecionar para contratação empresa(s) especializada(s) no fornecimento de </w:t>
      </w:r>
      <w:r w:rsidRPr="007D4191">
        <w:rPr>
          <w:rFonts w:asciiTheme="minorHAnsi" w:hAnsiTheme="minorHAnsi" w:cs="Arial"/>
          <w:b/>
          <w:sz w:val="20"/>
          <w:szCs w:val="20"/>
        </w:rPr>
        <w:t>COLCHÕES HOSPITALARES</w:t>
      </w:r>
      <w:r w:rsidRPr="007D4191">
        <w:rPr>
          <w:rFonts w:asciiTheme="minorHAnsi" w:hAnsiTheme="minorHAnsi" w:cs="Arial"/>
          <w:sz w:val="20"/>
          <w:szCs w:val="20"/>
        </w:rPr>
        <w:t xml:space="preserve"> destinado aos Hospitais do Estado</w:t>
      </w:r>
      <w:r>
        <w:rPr>
          <w:rFonts w:asciiTheme="minorHAnsi" w:hAnsiTheme="minorHAnsi" w:cs="Arial"/>
          <w:sz w:val="20"/>
          <w:szCs w:val="20"/>
        </w:rPr>
        <w:t>,</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E3F0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E3F08">
        <w:rPr>
          <w:rFonts w:cs="Calibri"/>
          <w:sz w:val="20"/>
          <w:szCs w:val="20"/>
          <w:shd w:val="clear" w:color="auto" w:fill="FFFFFF"/>
        </w:rPr>
        <w:t>2571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CD4E10" w:rsidRPr="00095A59" w:rsidRDefault="00805F10" w:rsidP="00D336E6">
      <w:pPr>
        <w:autoSpaceDE w:val="0"/>
        <w:autoSpaceDN w:val="0"/>
        <w:adjustRightInd w:val="0"/>
        <w:spacing w:after="0" w:line="240" w:lineRule="auto"/>
        <w:jc w:val="both"/>
        <w:rPr>
          <w:rFonts w:asciiTheme="minorHAnsi" w:hAnsiTheme="minorHAnsi" w:cs="Arial"/>
          <w:sz w:val="20"/>
          <w:szCs w:val="20"/>
          <w:u w:val="single"/>
        </w:rPr>
      </w:pPr>
      <w:r w:rsidRPr="00095A59">
        <w:rPr>
          <w:rFonts w:asciiTheme="minorHAnsi" w:hAnsiTheme="minorHAnsi" w:cs="Arial"/>
          <w:b/>
          <w:sz w:val="20"/>
          <w:szCs w:val="20"/>
        </w:rPr>
        <w:t xml:space="preserve">2.1.1. </w:t>
      </w:r>
      <w:r w:rsidR="00CD4E10" w:rsidRPr="00095A59">
        <w:rPr>
          <w:rFonts w:asciiTheme="minorHAnsi" w:hAnsiTheme="minorHAnsi" w:cs="Arial"/>
          <w:sz w:val="20"/>
          <w:szCs w:val="20"/>
        </w:rPr>
        <w:t xml:space="preserve">Ser entregues obedecendo rigorosamente </w:t>
      </w:r>
      <w:proofErr w:type="gramStart"/>
      <w:r w:rsidR="00CD4E10" w:rsidRPr="00095A59">
        <w:rPr>
          <w:rFonts w:asciiTheme="minorHAnsi" w:hAnsiTheme="minorHAnsi" w:cs="Arial"/>
          <w:sz w:val="20"/>
          <w:szCs w:val="20"/>
        </w:rPr>
        <w:t>as</w:t>
      </w:r>
      <w:proofErr w:type="gramEnd"/>
      <w:r w:rsidR="00CD4E10" w:rsidRPr="00095A59">
        <w:rPr>
          <w:rFonts w:asciiTheme="minorHAnsi" w:hAnsiTheme="minorHAnsi" w:cs="Arial"/>
          <w:sz w:val="20"/>
          <w:szCs w:val="20"/>
        </w:rPr>
        <w:t xml:space="preserve"> cláusulas do Edital e seus anexos;</w:t>
      </w:r>
    </w:p>
    <w:p w:rsidR="00CD4E10" w:rsidRPr="00095A59" w:rsidRDefault="00805F10" w:rsidP="00D336E6">
      <w:pPr>
        <w:autoSpaceDE w:val="0"/>
        <w:autoSpaceDN w:val="0"/>
        <w:adjustRightInd w:val="0"/>
        <w:spacing w:after="0" w:line="240" w:lineRule="auto"/>
        <w:jc w:val="both"/>
        <w:rPr>
          <w:rFonts w:asciiTheme="minorHAnsi" w:hAnsiTheme="minorHAnsi" w:cs="Arial"/>
          <w:sz w:val="20"/>
          <w:szCs w:val="20"/>
        </w:rPr>
      </w:pPr>
      <w:r w:rsidRPr="00095A59">
        <w:rPr>
          <w:rFonts w:asciiTheme="minorHAnsi" w:hAnsiTheme="minorHAnsi" w:cs="Arial"/>
          <w:b/>
          <w:sz w:val="20"/>
          <w:szCs w:val="20"/>
        </w:rPr>
        <w:t xml:space="preserve">2.1.2. </w:t>
      </w:r>
      <w:r w:rsidR="00CD4E10" w:rsidRPr="00095A59">
        <w:rPr>
          <w:rFonts w:asciiTheme="minorHAnsi" w:hAnsiTheme="minorHAnsi" w:cs="Arial"/>
          <w:sz w:val="20"/>
          <w:szCs w:val="20"/>
        </w:rPr>
        <w:t>Apresentar qualidade, integridade da embalagem, sem falhas ou quaisquer outras avarias;</w:t>
      </w:r>
    </w:p>
    <w:p w:rsidR="00CD4E10" w:rsidRPr="00095A59" w:rsidRDefault="00805F10" w:rsidP="00D336E6">
      <w:pPr>
        <w:autoSpaceDE w:val="0"/>
        <w:autoSpaceDN w:val="0"/>
        <w:adjustRightInd w:val="0"/>
        <w:spacing w:after="0" w:line="240" w:lineRule="auto"/>
        <w:jc w:val="both"/>
        <w:rPr>
          <w:rFonts w:asciiTheme="minorHAnsi" w:hAnsiTheme="minorHAnsi" w:cs="Arial"/>
          <w:sz w:val="20"/>
          <w:szCs w:val="20"/>
        </w:rPr>
      </w:pPr>
      <w:r w:rsidRPr="00095A59">
        <w:rPr>
          <w:rFonts w:asciiTheme="minorHAnsi" w:hAnsiTheme="minorHAnsi" w:cs="Arial"/>
          <w:b/>
          <w:sz w:val="20"/>
          <w:szCs w:val="20"/>
        </w:rPr>
        <w:t xml:space="preserve">2.1.3. </w:t>
      </w:r>
      <w:r w:rsidR="00CD4E10" w:rsidRPr="00095A59">
        <w:rPr>
          <w:rFonts w:asciiTheme="minorHAnsi" w:hAnsiTheme="minorHAnsi" w:cs="Arial"/>
          <w:sz w:val="20"/>
          <w:szCs w:val="20"/>
        </w:rPr>
        <w:t>Ser transportados adequadamente de acordo com as condições em que seja mantida a sua qualidade;</w:t>
      </w:r>
    </w:p>
    <w:p w:rsidR="00CD4E10" w:rsidRPr="00CD4E10" w:rsidRDefault="00805F10" w:rsidP="00D336E6">
      <w:pPr>
        <w:autoSpaceDE w:val="0"/>
        <w:autoSpaceDN w:val="0"/>
        <w:adjustRightInd w:val="0"/>
        <w:spacing w:after="0" w:line="240" w:lineRule="auto"/>
        <w:jc w:val="both"/>
        <w:rPr>
          <w:rFonts w:asciiTheme="minorHAnsi" w:hAnsiTheme="minorHAnsi" w:cs="Arial"/>
          <w:sz w:val="20"/>
          <w:szCs w:val="20"/>
        </w:rPr>
      </w:pPr>
      <w:r w:rsidRPr="00095A59">
        <w:rPr>
          <w:rFonts w:asciiTheme="minorHAnsi" w:hAnsiTheme="minorHAnsi" w:cs="Arial"/>
          <w:b/>
          <w:sz w:val="20"/>
          <w:szCs w:val="20"/>
        </w:rPr>
        <w:t xml:space="preserve">2.1.4. </w:t>
      </w:r>
      <w:r w:rsidR="00CD4E10" w:rsidRPr="00095A59">
        <w:rPr>
          <w:rFonts w:asciiTheme="minorHAnsi" w:hAnsiTheme="minorHAnsi" w:cs="Arial"/>
          <w:sz w:val="20"/>
          <w:szCs w:val="20"/>
        </w:rPr>
        <w:t>Ser acondicionados em embalagens lacradas, devidamente identificados e em perfeitas condições de armazenagem.</w:t>
      </w:r>
    </w:p>
    <w:p w:rsidR="00CD4E10" w:rsidRPr="00A42A31" w:rsidRDefault="00286A40" w:rsidP="00D336E6">
      <w:pPr>
        <w:tabs>
          <w:tab w:val="left" w:pos="1701"/>
          <w:tab w:val="left" w:pos="1985"/>
        </w:tabs>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b/>
          <w:sz w:val="20"/>
          <w:szCs w:val="20"/>
        </w:rPr>
        <w:t>2.1.5</w:t>
      </w:r>
      <w:r w:rsidR="00A42A31">
        <w:rPr>
          <w:rFonts w:asciiTheme="minorHAnsi" w:hAnsiTheme="minorHAnsi" w:cs="Arial"/>
          <w:b/>
          <w:sz w:val="20"/>
          <w:szCs w:val="20"/>
        </w:rPr>
        <w:t xml:space="preserve">. </w:t>
      </w:r>
      <w:r w:rsidR="00CD4E10" w:rsidRPr="00A42A31">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lastRenderedPageBreak/>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Default="009E010B" w:rsidP="00D336E6">
      <w:pPr>
        <w:spacing w:after="0" w:line="240" w:lineRule="auto"/>
        <w:jc w:val="both"/>
        <w:rPr>
          <w:rFonts w:asciiTheme="minorHAnsi" w:hAnsiTheme="minorHAnsi" w:cs="Arial"/>
          <w:color w:val="000000"/>
          <w:sz w:val="20"/>
          <w:szCs w:val="20"/>
        </w:rPr>
      </w:pPr>
      <w:r w:rsidRPr="00FF66C2">
        <w:rPr>
          <w:b/>
          <w:sz w:val="20"/>
          <w:szCs w:val="20"/>
        </w:rPr>
        <w:t>2.</w:t>
      </w:r>
      <w:r w:rsidR="00BB6432" w:rsidRPr="00FF66C2">
        <w:rPr>
          <w:b/>
          <w:sz w:val="20"/>
          <w:szCs w:val="20"/>
        </w:rPr>
        <w:t>2</w:t>
      </w:r>
      <w:r w:rsidR="00025C98" w:rsidRPr="00FF66C2">
        <w:rPr>
          <w:b/>
          <w:sz w:val="20"/>
          <w:szCs w:val="20"/>
        </w:rPr>
        <w:t>.1.</w:t>
      </w:r>
      <w:r w:rsidR="007317B9" w:rsidRPr="00FF66C2">
        <w:rPr>
          <w:color w:val="000000"/>
          <w:sz w:val="20"/>
          <w:szCs w:val="20"/>
        </w:rPr>
        <w:t xml:space="preserve">A entrega deverá ser feita no prazo máximo de </w:t>
      </w:r>
      <w:r w:rsidR="00A160B3" w:rsidRPr="00FF66C2">
        <w:rPr>
          <w:bCs/>
          <w:color w:val="000000"/>
          <w:sz w:val="20"/>
          <w:szCs w:val="20"/>
        </w:rPr>
        <w:t>15</w:t>
      </w:r>
      <w:r w:rsidR="007317B9" w:rsidRPr="00FF66C2">
        <w:rPr>
          <w:bCs/>
          <w:color w:val="000000"/>
          <w:sz w:val="20"/>
          <w:szCs w:val="20"/>
        </w:rPr>
        <w:t xml:space="preserve"> (</w:t>
      </w:r>
      <w:r w:rsidR="00A160B3" w:rsidRPr="00FF66C2">
        <w:rPr>
          <w:bCs/>
          <w:color w:val="000000"/>
          <w:sz w:val="20"/>
          <w:szCs w:val="20"/>
        </w:rPr>
        <w:t>quinze</w:t>
      </w:r>
      <w:r w:rsidR="007317B9" w:rsidRPr="00FF66C2">
        <w:rPr>
          <w:bCs/>
          <w:color w:val="000000"/>
          <w:sz w:val="20"/>
          <w:szCs w:val="20"/>
        </w:rPr>
        <w:t>) dias corridos</w:t>
      </w:r>
      <w:r w:rsidR="007317B9" w:rsidRPr="00FF66C2">
        <w:rPr>
          <w:color w:val="000000"/>
          <w:sz w:val="20"/>
          <w:szCs w:val="20"/>
        </w:rPr>
        <w:t xml:space="preserve">, </w:t>
      </w:r>
      <w:r w:rsidR="0054488A">
        <w:rPr>
          <w:rFonts w:ascii="Arial" w:hAnsi="Arial" w:cs="Arial"/>
          <w:color w:val="000000"/>
          <w:sz w:val="24"/>
          <w:szCs w:val="24"/>
        </w:rPr>
        <w:t>c</w:t>
      </w:r>
      <w:r w:rsidR="00FF66C2" w:rsidRPr="009A7A9A">
        <w:rPr>
          <w:rFonts w:asciiTheme="minorHAnsi" w:hAnsiTheme="minorHAnsi" w:cs="Arial"/>
          <w:color w:val="000000"/>
          <w:sz w:val="20"/>
          <w:szCs w:val="20"/>
        </w:rPr>
        <w:t xml:space="preserve">ontados </w:t>
      </w:r>
      <w:r w:rsidR="00FF66C2" w:rsidRPr="009A7A9A">
        <w:rPr>
          <w:rFonts w:asciiTheme="minorHAnsi" w:eastAsia="Batang" w:hAnsiTheme="minorHAnsi" w:cs="Arial"/>
          <w:color w:val="000000"/>
          <w:sz w:val="20"/>
          <w:szCs w:val="20"/>
        </w:rPr>
        <w:t>a partir da data do envio da Nota de Empenho via endereço eletrônico</w:t>
      </w:r>
      <w:r w:rsidR="00FF66C2" w:rsidRPr="009A7A9A">
        <w:rPr>
          <w:rFonts w:asciiTheme="minorHAnsi" w:hAnsiTheme="minorHAnsi" w:cs="Arial"/>
          <w:color w:val="000000"/>
          <w:sz w:val="20"/>
          <w:szCs w:val="20"/>
        </w:rPr>
        <w:t xml:space="preserve"> ou conforme necessidade da Administração </w:t>
      </w:r>
      <w:r w:rsidR="00FF66C2" w:rsidRPr="009A7A9A">
        <w:rPr>
          <w:rFonts w:asciiTheme="minorHAnsi" w:hAnsiTheme="minorHAnsi" w:cs="Arial"/>
          <w:b/>
          <w:color w:val="000000"/>
          <w:sz w:val="20"/>
          <w:szCs w:val="20"/>
        </w:rPr>
        <w:t>de forma parcelada,</w:t>
      </w:r>
      <w:r w:rsidR="00FF66C2" w:rsidRPr="009A7A9A">
        <w:rPr>
          <w:rFonts w:asciiTheme="minorHAnsi" w:hAnsiTheme="minorHAnsi" w:cs="Arial"/>
          <w:color w:val="000000"/>
          <w:sz w:val="20"/>
          <w:szCs w:val="20"/>
        </w:rPr>
        <w:t xml:space="preserve"> após assinatura do contrato, ou salvo, se por motivo justo, a CONTRATADA solicitar prorrogação, e este pedido for aceito pela SES-</w:t>
      </w:r>
      <w:r w:rsidR="009A7A9A" w:rsidRPr="009A7A9A">
        <w:rPr>
          <w:rFonts w:asciiTheme="minorHAnsi" w:hAnsiTheme="minorHAnsi" w:cs="Arial"/>
          <w:color w:val="000000"/>
          <w:sz w:val="20"/>
          <w:szCs w:val="20"/>
        </w:rPr>
        <w:t>TO.</w:t>
      </w:r>
    </w:p>
    <w:p w:rsidR="00443804" w:rsidRPr="00386382" w:rsidRDefault="00286A40" w:rsidP="00443804">
      <w:pPr>
        <w:pStyle w:val="PargrafodaLista"/>
        <w:tabs>
          <w:tab w:val="left" w:pos="426"/>
        </w:tabs>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2.2.2.</w:t>
      </w:r>
      <w:r w:rsidR="00443804" w:rsidRPr="00386382">
        <w:rPr>
          <w:rFonts w:asciiTheme="minorHAnsi" w:eastAsia="Batang" w:hAnsiTheme="minorHAnsi" w:cs="Arial"/>
          <w:color w:val="000000"/>
          <w:sz w:val="20"/>
          <w:szCs w:val="20"/>
        </w:rPr>
        <w:t xml:space="preserve">A nota de empenho será enviada ao fornecedor pela Diretoria de Compras/SES-TO, pelo seguinte endereço eletrônico: </w:t>
      </w:r>
      <w:r w:rsidR="00443804" w:rsidRPr="00386382">
        <w:rPr>
          <w:rFonts w:asciiTheme="minorHAnsi" w:eastAsia="Batang" w:hAnsiTheme="minorHAnsi" w:cs="Arial"/>
          <w:i/>
          <w:color w:val="000000"/>
          <w:sz w:val="20"/>
          <w:szCs w:val="20"/>
        </w:rPr>
        <w:t>empenhosesau.to@gmail.com</w:t>
      </w:r>
      <w:r w:rsidR="00443804" w:rsidRPr="00386382">
        <w:rPr>
          <w:rFonts w:asciiTheme="minorHAnsi" w:eastAsia="Batang" w:hAnsiTheme="minorHAnsi" w:cs="Arial"/>
          <w:color w:val="000000"/>
          <w:sz w:val="20"/>
          <w:szCs w:val="20"/>
        </w:rPr>
        <w:t>.</w:t>
      </w:r>
    </w:p>
    <w:p w:rsidR="00443804" w:rsidRPr="0054488A" w:rsidRDefault="0054488A" w:rsidP="0054488A">
      <w:pPr>
        <w:tabs>
          <w:tab w:val="left" w:pos="567"/>
          <w:tab w:val="left" w:pos="1701"/>
        </w:tabs>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00443804" w:rsidRPr="0054488A">
        <w:rPr>
          <w:rFonts w:asciiTheme="minorHAnsi" w:eastAsia="Batang" w:hAnsiTheme="minorHAnsi" w:cs="Arial"/>
          <w:color w:val="000000"/>
          <w:sz w:val="20"/>
          <w:szCs w:val="20"/>
        </w:rPr>
        <w:t xml:space="preserve">A empresa </w:t>
      </w:r>
      <w:r w:rsidR="00443804" w:rsidRPr="0054488A">
        <w:rPr>
          <w:rFonts w:asciiTheme="minorHAnsi" w:eastAsia="Batang" w:hAnsiTheme="minorHAnsi" w:cs="Arial"/>
          <w:b/>
          <w:color w:val="000000"/>
          <w:sz w:val="20"/>
          <w:szCs w:val="20"/>
        </w:rPr>
        <w:t>deverá</w:t>
      </w:r>
      <w:r w:rsidR="00443804" w:rsidRPr="0054488A">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443804" w:rsidRPr="0054488A" w:rsidRDefault="0054488A" w:rsidP="0054488A">
      <w:pPr>
        <w:tabs>
          <w:tab w:val="left" w:pos="567"/>
          <w:tab w:val="left" w:pos="1701"/>
        </w:tabs>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00443804" w:rsidRPr="0054488A">
        <w:rPr>
          <w:rFonts w:asciiTheme="minorHAnsi" w:eastAsia="Batang" w:hAnsiTheme="minorHAnsi" w:cs="Arial"/>
          <w:color w:val="000000"/>
          <w:sz w:val="20"/>
          <w:szCs w:val="20"/>
        </w:rPr>
        <w:t xml:space="preserve">Fica </w:t>
      </w:r>
      <w:proofErr w:type="gramStart"/>
      <w:r w:rsidR="00443804" w:rsidRPr="0054488A">
        <w:rPr>
          <w:rFonts w:asciiTheme="minorHAnsi" w:eastAsia="Batang" w:hAnsiTheme="minorHAnsi" w:cs="Arial"/>
          <w:color w:val="000000"/>
          <w:sz w:val="20"/>
          <w:szCs w:val="20"/>
        </w:rPr>
        <w:t>sob responsabilidade</w:t>
      </w:r>
      <w:proofErr w:type="gramEnd"/>
      <w:r w:rsidR="00443804" w:rsidRPr="0054488A">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443804" w:rsidRPr="0054488A" w:rsidRDefault="00286A40" w:rsidP="0054488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2.2.3</w:t>
      </w:r>
      <w:r w:rsidR="0054488A" w:rsidRPr="0054488A">
        <w:rPr>
          <w:rFonts w:asciiTheme="minorHAnsi" w:eastAsia="Batang" w:hAnsiTheme="minorHAnsi" w:cs="Arial"/>
          <w:b/>
          <w:color w:val="000000"/>
          <w:sz w:val="20"/>
          <w:szCs w:val="20"/>
        </w:rPr>
        <w:t>.</w:t>
      </w:r>
      <w:r w:rsidR="00443804" w:rsidRPr="0054488A">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BB0CE4">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BB0CE4" w:rsidRPr="00AF00FB" w:rsidRDefault="0079483E" w:rsidP="00D336E6">
      <w:pPr>
        <w:autoSpaceDE w:val="0"/>
        <w:autoSpaceDN w:val="0"/>
        <w:adjustRightInd w:val="0"/>
        <w:spacing w:after="0" w:line="240" w:lineRule="auto"/>
        <w:jc w:val="both"/>
        <w:rPr>
          <w:rFonts w:asciiTheme="minorHAnsi" w:hAnsiTheme="minorHAnsi" w:cs="Arial"/>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BB0CE4" w:rsidRPr="00AF00FB">
        <w:rPr>
          <w:rFonts w:asciiTheme="minorHAnsi" w:hAnsiTheme="minorHAnsi" w:cs="Arial"/>
          <w:color w:val="000000"/>
          <w:sz w:val="20"/>
          <w:szCs w:val="20"/>
        </w:rPr>
        <w:t xml:space="preserve">Os produtos devem ter a validade/garantia mínima de </w:t>
      </w:r>
      <w:r w:rsidR="00BB0CE4" w:rsidRPr="00AF00FB">
        <w:rPr>
          <w:rFonts w:asciiTheme="minorHAnsi" w:hAnsiTheme="minorHAnsi" w:cs="Arial"/>
          <w:bCs/>
          <w:color w:val="000000"/>
          <w:sz w:val="20"/>
          <w:szCs w:val="20"/>
        </w:rPr>
        <w:t xml:space="preserve">12 (Doze) meses </w:t>
      </w:r>
      <w:r w:rsidR="00BB0CE4" w:rsidRPr="00AF00FB">
        <w:rPr>
          <w:rFonts w:asciiTheme="minorHAnsi" w:hAnsiTheme="minorHAnsi" w:cs="Arial"/>
          <w:color w:val="000000"/>
          <w:sz w:val="20"/>
          <w:szCs w:val="20"/>
        </w:rPr>
        <w:t>contados da data da entrega</w:t>
      </w:r>
      <w:r w:rsidR="00BB0CE4" w:rsidRPr="00AF00FB">
        <w:rPr>
          <w:rFonts w:asciiTheme="minorHAnsi" w:hAnsiTheme="minorHAnsi" w:cs="Arial"/>
          <w:bCs/>
          <w:sz w:val="20"/>
          <w:szCs w:val="20"/>
        </w:rPr>
        <w:t>.</w:t>
      </w:r>
    </w:p>
    <w:p w:rsidR="00BB0CE4" w:rsidRPr="00AF00FB" w:rsidRDefault="00104E57" w:rsidP="00D336E6">
      <w:pPr>
        <w:autoSpaceDE w:val="0"/>
        <w:autoSpaceDN w:val="0"/>
        <w:adjustRightInd w:val="0"/>
        <w:spacing w:after="0" w:line="240" w:lineRule="auto"/>
        <w:jc w:val="both"/>
        <w:rPr>
          <w:rFonts w:asciiTheme="minorHAnsi" w:hAnsiTheme="minorHAnsi" w:cs="Arial"/>
          <w:color w:val="000000"/>
          <w:sz w:val="20"/>
          <w:szCs w:val="20"/>
        </w:rPr>
      </w:pPr>
      <w:r w:rsidRPr="00104E57">
        <w:rPr>
          <w:rFonts w:asciiTheme="minorHAnsi" w:hAnsiTheme="minorHAnsi" w:cs="Arial"/>
          <w:b/>
          <w:color w:val="000000"/>
          <w:sz w:val="20"/>
          <w:szCs w:val="20"/>
        </w:rPr>
        <w:t>3.1</w:t>
      </w:r>
      <w:r w:rsidR="00BB0CE4" w:rsidRPr="00104E57">
        <w:rPr>
          <w:rFonts w:asciiTheme="minorHAnsi" w:hAnsiTheme="minorHAnsi" w:cs="Arial"/>
          <w:b/>
          <w:color w:val="000000"/>
          <w:sz w:val="20"/>
          <w:szCs w:val="20"/>
        </w:rPr>
        <w:t>.2.</w:t>
      </w:r>
      <w:r w:rsidR="00BB0CE4" w:rsidRPr="00AF00FB">
        <w:rPr>
          <w:rFonts w:asciiTheme="minorHAnsi" w:hAnsiTheme="minorHAnsi" w:cs="Arial"/>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BB0CE4" w:rsidRPr="00AF00FB" w:rsidRDefault="00BB0CE4" w:rsidP="00D336E6">
      <w:pPr>
        <w:autoSpaceDE w:val="0"/>
        <w:autoSpaceDN w:val="0"/>
        <w:adjustRightInd w:val="0"/>
        <w:spacing w:after="0" w:line="240" w:lineRule="auto"/>
        <w:jc w:val="both"/>
        <w:rPr>
          <w:rFonts w:asciiTheme="minorHAnsi" w:hAnsiTheme="minorHAnsi" w:cs="Arial"/>
          <w:sz w:val="20"/>
          <w:szCs w:val="20"/>
          <w:u w:val="single"/>
        </w:rPr>
      </w:pPr>
      <w:r w:rsidRPr="00104E57">
        <w:rPr>
          <w:rFonts w:asciiTheme="minorHAnsi" w:hAnsiTheme="minorHAnsi" w:cs="Arial"/>
          <w:b/>
          <w:sz w:val="20"/>
          <w:szCs w:val="20"/>
        </w:rPr>
        <w:t>3.</w:t>
      </w:r>
      <w:r w:rsidR="00104E57" w:rsidRPr="00104E57">
        <w:rPr>
          <w:rFonts w:asciiTheme="minorHAnsi" w:hAnsiTheme="minorHAnsi" w:cs="Arial"/>
          <w:b/>
          <w:sz w:val="20"/>
          <w:szCs w:val="20"/>
        </w:rPr>
        <w:t>1</w:t>
      </w:r>
      <w:r w:rsidRPr="00104E57">
        <w:rPr>
          <w:rFonts w:asciiTheme="minorHAnsi" w:hAnsiTheme="minorHAnsi" w:cs="Arial"/>
          <w:b/>
          <w:sz w:val="20"/>
          <w:szCs w:val="20"/>
        </w:rPr>
        <w:t>.3.</w:t>
      </w:r>
      <w:r w:rsidRPr="00AF00FB">
        <w:rPr>
          <w:rFonts w:asciiTheme="minorHAnsi" w:hAnsiTheme="minorHAnsi" w:cs="Arial"/>
          <w:sz w:val="20"/>
          <w:szCs w:val="20"/>
        </w:rPr>
        <w:t xml:space="preserve"> Durante o período de garantia dos produtos, a </w:t>
      </w:r>
      <w:r w:rsidRPr="00AF00FB">
        <w:rPr>
          <w:rFonts w:asciiTheme="minorHAnsi" w:hAnsiTheme="minorHAnsi" w:cs="Arial"/>
          <w:color w:val="000000"/>
          <w:sz w:val="20"/>
          <w:szCs w:val="20"/>
        </w:rPr>
        <w:t>Contratada deverá arcar com substituições em decorrência de defeitos de fabricação, transporte, avarias, embalagem ou armazenamento e outros eventos, para os quais a Contratante não concorreu.</w:t>
      </w:r>
    </w:p>
    <w:p w:rsidR="00BB0CE4" w:rsidRPr="00AF00FB" w:rsidRDefault="00104E57" w:rsidP="00D336E6">
      <w:pPr>
        <w:autoSpaceDE w:val="0"/>
        <w:autoSpaceDN w:val="0"/>
        <w:adjustRightInd w:val="0"/>
        <w:spacing w:after="0" w:line="240" w:lineRule="auto"/>
        <w:jc w:val="both"/>
        <w:rPr>
          <w:rFonts w:asciiTheme="minorHAnsi" w:hAnsiTheme="minorHAnsi" w:cs="Arial"/>
          <w:color w:val="000000"/>
          <w:sz w:val="20"/>
          <w:szCs w:val="20"/>
        </w:rPr>
      </w:pPr>
      <w:r w:rsidRPr="00104E57">
        <w:rPr>
          <w:rFonts w:asciiTheme="minorHAnsi" w:hAnsiTheme="minorHAnsi" w:cs="Arial"/>
          <w:b/>
          <w:color w:val="000000"/>
          <w:sz w:val="20"/>
          <w:szCs w:val="20"/>
        </w:rPr>
        <w:t>3.1</w:t>
      </w:r>
      <w:r w:rsidR="00BB0CE4" w:rsidRPr="00104E57">
        <w:rPr>
          <w:rFonts w:asciiTheme="minorHAnsi" w:hAnsiTheme="minorHAnsi" w:cs="Arial"/>
          <w:b/>
          <w:color w:val="000000"/>
          <w:sz w:val="20"/>
          <w:szCs w:val="20"/>
        </w:rPr>
        <w:t>.3.1.</w:t>
      </w:r>
      <w:r w:rsidR="00BB0CE4" w:rsidRPr="00AF00FB">
        <w:rPr>
          <w:rFonts w:asciiTheme="minorHAnsi" w:hAnsiTheme="minorHAnsi" w:cs="Arial"/>
          <w:color w:val="000000"/>
          <w:sz w:val="20"/>
          <w:szCs w:val="20"/>
        </w:rPr>
        <w:t xml:space="preserve"> O prazo para a Contratada atender ao item acima, deverá ser de no máximo até </w:t>
      </w:r>
      <w:r w:rsidR="00BB0CE4" w:rsidRPr="00AF00FB">
        <w:rPr>
          <w:rFonts w:asciiTheme="minorHAnsi" w:hAnsiTheme="minorHAnsi" w:cs="Arial"/>
          <w:b/>
          <w:bCs/>
          <w:color w:val="000000"/>
          <w:sz w:val="20"/>
          <w:szCs w:val="20"/>
        </w:rPr>
        <w:t>10 (dez) dias úteis,</w:t>
      </w:r>
      <w:r w:rsidR="00BB0CE4" w:rsidRPr="00AF00FB">
        <w:rPr>
          <w:rFonts w:asciiTheme="minorHAnsi" w:hAnsiTheme="minorHAnsi" w:cs="Arial"/>
          <w:color w:val="000000"/>
          <w:sz w:val="20"/>
          <w:szCs w:val="20"/>
        </w:rPr>
        <w:t xml:space="preserve"> contados do envio da notificação.</w:t>
      </w:r>
    </w:p>
    <w:p w:rsidR="007C3977" w:rsidRPr="007C3977" w:rsidRDefault="007C3977" w:rsidP="005B40BC">
      <w:pPr>
        <w:pStyle w:val="Recuodecorpodetexto2"/>
        <w:spacing w:after="0" w:line="240" w:lineRule="auto"/>
        <w:ind w:left="0"/>
        <w:jc w:val="both"/>
        <w:rPr>
          <w:sz w:val="20"/>
          <w:szCs w:val="20"/>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9A082A" w:rsidRDefault="0079483E" w:rsidP="00D336E6">
      <w:pPr>
        <w:spacing w:after="0" w:line="240" w:lineRule="auto"/>
        <w:jc w:val="both"/>
        <w:rPr>
          <w:rFonts w:asciiTheme="minorHAnsi" w:eastAsia="Batang" w:hAnsiTheme="minorHAnsi" w:cs="Arial"/>
          <w:sz w:val="20"/>
          <w:szCs w:val="20"/>
        </w:rPr>
      </w:pPr>
      <w:r w:rsidRPr="009A082A">
        <w:rPr>
          <w:rFonts w:eastAsia="Batang" w:cs="Calibri"/>
          <w:b/>
          <w:color w:val="000000"/>
          <w:sz w:val="20"/>
          <w:szCs w:val="20"/>
        </w:rPr>
        <w:t>3.2.1.</w:t>
      </w:r>
      <w:r w:rsidR="009A082A" w:rsidRPr="009A082A">
        <w:rPr>
          <w:rFonts w:asciiTheme="minorHAnsi" w:eastAsia="Batang" w:hAnsiTheme="minorHAnsi" w:cs="Arial"/>
          <w:sz w:val="20"/>
          <w:szCs w:val="20"/>
        </w:rPr>
        <w:t>O(s) produto(s) deve(m) ser entregue(s) no</w:t>
      </w:r>
      <w:r w:rsidR="009A082A" w:rsidRPr="009A082A">
        <w:rPr>
          <w:rFonts w:asciiTheme="minorHAnsi" w:hAnsiTheme="minorHAnsi" w:cs="Arial"/>
          <w:b/>
          <w:sz w:val="20"/>
          <w:szCs w:val="20"/>
        </w:rPr>
        <w:t xml:space="preserve">Estoque </w:t>
      </w:r>
      <w:r w:rsidR="009A082A" w:rsidRPr="009A082A">
        <w:rPr>
          <w:rFonts w:asciiTheme="minorHAnsi" w:hAnsiTheme="minorHAnsi" w:cs="Arial"/>
          <w:b/>
          <w:bCs/>
          <w:sz w:val="20"/>
          <w:szCs w:val="20"/>
        </w:rPr>
        <w:t xml:space="preserve">Regulador, </w:t>
      </w:r>
      <w:r w:rsidR="009A082A" w:rsidRPr="009A082A">
        <w:rPr>
          <w:rFonts w:asciiTheme="minorHAnsi" w:hAnsiTheme="minorHAnsi" w:cs="Arial"/>
          <w:b/>
          <w:sz w:val="20"/>
          <w:szCs w:val="20"/>
        </w:rPr>
        <w:t xml:space="preserve">sito à </w:t>
      </w:r>
      <w:r w:rsidR="009A082A" w:rsidRPr="009A082A">
        <w:rPr>
          <w:rFonts w:asciiTheme="minorHAnsi" w:eastAsia="Batang" w:hAnsiTheme="minorHAnsi" w:cs="Arial"/>
          <w:b/>
          <w:bCs/>
          <w:sz w:val="20"/>
          <w:szCs w:val="20"/>
        </w:rPr>
        <w:t>Quadra 1.112 Sul, Av. NS-10, esquina com LO-25, Alameda 07, Lote 07 a 11, Setor Eco Industrial, Palmas – TO, CEP 77.024-174</w:t>
      </w:r>
      <w:r w:rsidR="009A082A" w:rsidRPr="009A082A">
        <w:rPr>
          <w:rFonts w:asciiTheme="minorHAnsi" w:hAnsiTheme="minorHAnsi" w:cs="Arial"/>
          <w:b/>
          <w:bCs/>
          <w:sz w:val="20"/>
          <w:szCs w:val="20"/>
        </w:rPr>
        <w:t xml:space="preserve">, telefone 063 3218-6283, </w:t>
      </w:r>
      <w:r w:rsidR="009A082A" w:rsidRPr="009A082A">
        <w:rPr>
          <w:rFonts w:asciiTheme="minorHAnsi" w:eastAsia="Batang" w:hAnsiTheme="minorHAnsi" w:cs="Arial"/>
          <w:sz w:val="20"/>
          <w:szCs w:val="20"/>
        </w:rPr>
        <w:t>em dia e horário comercial</w:t>
      </w:r>
      <w:r w:rsidR="009A082A" w:rsidRPr="009A082A">
        <w:rPr>
          <w:rFonts w:asciiTheme="minorHAnsi" w:eastAsia="Batang" w:hAnsiTheme="minorHAnsi" w:cs="Arial"/>
          <w:bCs/>
          <w:sz w:val="20"/>
          <w:szCs w:val="20"/>
        </w:rPr>
        <w:t xml:space="preserve">, a qual deve ser realizada </w:t>
      </w:r>
      <w:r w:rsidR="009A082A" w:rsidRPr="009A082A">
        <w:rPr>
          <w:rFonts w:asciiTheme="minorHAnsi" w:eastAsia="Batang" w:hAnsiTheme="minorHAnsi" w:cs="Arial"/>
          <w:sz w:val="20"/>
          <w:szCs w:val="20"/>
        </w:rPr>
        <w:t>na conformidade da Nota de Empenho</w:t>
      </w:r>
      <w:r w:rsidR="009A082A" w:rsidRPr="009A082A">
        <w:rPr>
          <w:rFonts w:asciiTheme="minorHAnsi" w:eastAsia="Batang" w:hAnsiTheme="minorHAnsi" w:cs="Arial"/>
          <w:bCs/>
          <w:sz w:val="20"/>
          <w:szCs w:val="20"/>
        </w:rPr>
        <w:t>,</w:t>
      </w:r>
      <w:r w:rsidR="009A082A" w:rsidRPr="009A082A">
        <w:rPr>
          <w:rFonts w:asciiTheme="minorHAnsi" w:eastAsia="Batang" w:hAnsiTheme="minorHAnsi" w:cs="Arial"/>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D4454">
        <w:rPr>
          <w:rFonts w:cs="Calibri"/>
          <w:sz w:val="20"/>
          <w:szCs w:val="20"/>
        </w:rPr>
        <w:t>2017/30550/002571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012BCF" w:rsidRPr="000814D7" w:rsidRDefault="00012BCF" w:rsidP="00012BCF">
      <w:pPr>
        <w:spacing w:after="0" w:line="240" w:lineRule="auto"/>
        <w:jc w:val="both"/>
        <w:rPr>
          <w:rFonts w:asciiTheme="minorHAnsi" w:hAnsiTheme="minorHAnsi" w:cs="Arial"/>
          <w:bCs/>
          <w:sz w:val="20"/>
          <w:szCs w:val="20"/>
        </w:rPr>
      </w:pPr>
      <w:r w:rsidRPr="00975295">
        <w:rPr>
          <w:rFonts w:cs="Calibri"/>
          <w:b/>
          <w:sz w:val="20"/>
          <w:szCs w:val="20"/>
        </w:rPr>
        <w:t xml:space="preserve">CLÁUSULA </w:t>
      </w:r>
      <w:r w:rsidR="00B7719B">
        <w:rPr>
          <w:rFonts w:cs="Calibri"/>
          <w:b/>
          <w:sz w:val="20"/>
          <w:szCs w:val="20"/>
        </w:rPr>
        <w:t>QUINTA</w:t>
      </w:r>
      <w:r w:rsidRPr="00975295">
        <w:rPr>
          <w:rFonts w:cs="Calibri"/>
          <w:b/>
          <w:sz w:val="20"/>
          <w:szCs w:val="20"/>
        </w:rPr>
        <w:t>–</w:t>
      </w:r>
      <w:r>
        <w:rPr>
          <w:rFonts w:cs="Calibri"/>
          <w:b/>
          <w:sz w:val="20"/>
          <w:szCs w:val="20"/>
        </w:rPr>
        <w:t xml:space="preserve"> DAS CONDIÇÕES DE FORNECIMENTO, RECEBIMENTO E ACEITAÇÃO DOS PRODUTOS</w:t>
      </w:r>
    </w:p>
    <w:p w:rsidR="00213209" w:rsidRPr="00B7719B" w:rsidRDefault="00B7719B" w:rsidP="00B7719B">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5.1. </w:t>
      </w:r>
      <w:r w:rsidR="00213209" w:rsidRPr="00B7719B">
        <w:rPr>
          <w:rFonts w:asciiTheme="minorHAnsi" w:hAnsiTheme="minorHAnsi" w:cs="Arial"/>
          <w:b/>
          <w:color w:val="000000"/>
          <w:sz w:val="20"/>
          <w:szCs w:val="20"/>
          <w:u w:val="single"/>
        </w:rPr>
        <w:t>Relativo às condições de fornecimento, a CONTRATADA deverá:</w:t>
      </w:r>
    </w:p>
    <w:p w:rsidR="00213209" w:rsidRPr="00B7719B" w:rsidRDefault="003D328D" w:rsidP="00D336E6">
      <w:pPr>
        <w:tabs>
          <w:tab w:val="left" w:pos="1701"/>
          <w:tab w:val="left" w:pos="1985"/>
        </w:tabs>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5.1.1.</w:t>
      </w:r>
      <w:r w:rsidR="00213209" w:rsidRPr="00B7719B">
        <w:rPr>
          <w:rFonts w:asciiTheme="minorHAnsi" w:hAnsiTheme="minorHAnsi" w:cs="Arial"/>
          <w:color w:val="000000"/>
          <w:sz w:val="20"/>
          <w:szCs w:val="20"/>
        </w:rPr>
        <w:t>Entregar os produtos obedecendo rigorosamente às condições do Edital e seus anexos;</w:t>
      </w:r>
    </w:p>
    <w:p w:rsidR="00213209" w:rsidRPr="00B7719B" w:rsidRDefault="003D328D" w:rsidP="00D336E6">
      <w:pPr>
        <w:tabs>
          <w:tab w:val="left" w:pos="1701"/>
          <w:tab w:val="left" w:pos="1985"/>
        </w:tabs>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5.1.2.</w:t>
      </w:r>
      <w:r w:rsidR="00213209" w:rsidRPr="00B7719B">
        <w:rPr>
          <w:rFonts w:asciiTheme="minorHAnsi" w:hAnsiTheme="minorHAnsi" w:cs="Arial"/>
          <w:color w:val="000000"/>
          <w:sz w:val="20"/>
          <w:szCs w:val="20"/>
        </w:rPr>
        <w:t>Entregar os produtos obedecendo rigorosamente às condições do Contrato, se houver;</w:t>
      </w:r>
    </w:p>
    <w:p w:rsidR="00213209" w:rsidRPr="00B7719B" w:rsidRDefault="003D328D" w:rsidP="00D336E6">
      <w:pPr>
        <w:tabs>
          <w:tab w:val="left" w:pos="1701"/>
          <w:tab w:val="left" w:pos="1985"/>
        </w:tabs>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5.1.3.</w:t>
      </w:r>
      <w:r w:rsidR="00213209" w:rsidRPr="00B7719B">
        <w:rPr>
          <w:rFonts w:asciiTheme="minorHAnsi" w:hAnsiTheme="minorHAnsi" w:cs="Arial"/>
          <w:color w:val="000000"/>
          <w:sz w:val="20"/>
          <w:szCs w:val="20"/>
        </w:rPr>
        <w:t>Entregar os produtos obedecendo rigorosamente à legislação vigente inerente ao objeto;</w:t>
      </w:r>
    </w:p>
    <w:p w:rsidR="00213209" w:rsidRPr="00B7719B" w:rsidRDefault="003D328D" w:rsidP="00D336E6">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5.1.4. </w:t>
      </w:r>
      <w:r w:rsidR="00213209" w:rsidRPr="00B7719B">
        <w:rPr>
          <w:rFonts w:asciiTheme="minorHAnsi" w:hAnsiTheme="minorHAnsi" w:cs="Arial"/>
          <w:sz w:val="20"/>
          <w:szCs w:val="20"/>
        </w:rPr>
        <w:t>A empresa ficará obrigada a atender todos os pedidos efetuados durante a vigência desta ata, mesmo que a entrega deles decorrente esteja prevista para dat</w:t>
      </w:r>
      <w:r w:rsidR="000030AB">
        <w:rPr>
          <w:rFonts w:asciiTheme="minorHAnsi" w:hAnsiTheme="minorHAnsi" w:cs="Arial"/>
          <w:sz w:val="20"/>
          <w:szCs w:val="20"/>
        </w:rPr>
        <w:t>a posterior a do seu vencimento;</w:t>
      </w:r>
    </w:p>
    <w:p w:rsidR="00213209" w:rsidRDefault="003D328D" w:rsidP="00D336E6">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5.1.5. </w:t>
      </w:r>
      <w:r w:rsidR="00213209" w:rsidRPr="00B7719B">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71253" w:rsidRPr="00CB2467" w:rsidRDefault="00C71253" w:rsidP="00C71253">
      <w:pPr>
        <w:spacing w:after="0" w:line="240" w:lineRule="auto"/>
        <w:jc w:val="both"/>
        <w:rPr>
          <w:rFonts w:asciiTheme="minorHAnsi" w:hAnsiTheme="minorHAnsi" w:cs="Arial"/>
          <w:b/>
          <w:color w:val="000000"/>
          <w:sz w:val="20"/>
          <w:szCs w:val="20"/>
          <w:u w:val="single"/>
        </w:rPr>
      </w:pPr>
      <w:r w:rsidRPr="00CB2467">
        <w:rPr>
          <w:rFonts w:asciiTheme="minorHAnsi" w:hAnsiTheme="minorHAnsi" w:cs="Arial"/>
          <w:b/>
          <w:color w:val="000000"/>
          <w:sz w:val="20"/>
          <w:szCs w:val="20"/>
          <w:u w:val="single"/>
        </w:rPr>
        <w:lastRenderedPageBreak/>
        <w:t>5.2. Relativo às condições de recebimento e aceitação dos produtos</w:t>
      </w:r>
      <w:r w:rsidR="008B733D" w:rsidRPr="00CB2467">
        <w:rPr>
          <w:rFonts w:asciiTheme="minorHAnsi" w:hAnsiTheme="minorHAnsi" w:cs="Arial"/>
          <w:b/>
          <w:color w:val="000000"/>
          <w:sz w:val="20"/>
          <w:szCs w:val="20"/>
          <w:u w:val="single"/>
        </w:rPr>
        <w:t>,</w:t>
      </w:r>
      <w:r w:rsidRPr="00CB2467">
        <w:rPr>
          <w:rFonts w:asciiTheme="minorHAnsi" w:hAnsiTheme="minorHAnsi" w:cs="Arial"/>
          <w:b/>
          <w:color w:val="000000"/>
          <w:sz w:val="20"/>
          <w:szCs w:val="20"/>
          <w:u w:val="single"/>
        </w:rPr>
        <w:t xml:space="preserve"> a CONTRATADA deverá:</w:t>
      </w:r>
    </w:p>
    <w:p w:rsidR="006C5835" w:rsidRPr="00CB2467" w:rsidRDefault="00181FEB" w:rsidP="00D336E6">
      <w:pPr>
        <w:spacing w:after="0" w:line="240" w:lineRule="auto"/>
        <w:jc w:val="both"/>
        <w:rPr>
          <w:rFonts w:asciiTheme="minorHAnsi" w:eastAsia="Batang" w:hAnsiTheme="minorHAnsi" w:cs="Arial"/>
          <w:color w:val="000000"/>
          <w:sz w:val="20"/>
          <w:szCs w:val="20"/>
        </w:rPr>
      </w:pPr>
      <w:r w:rsidRPr="00CB2467">
        <w:rPr>
          <w:rFonts w:asciiTheme="minorHAnsi" w:eastAsia="Batang" w:hAnsiTheme="minorHAnsi" w:cs="Arial"/>
          <w:b/>
          <w:color w:val="000000"/>
          <w:sz w:val="20"/>
          <w:szCs w:val="20"/>
        </w:rPr>
        <w:t xml:space="preserve">5.2.1. </w:t>
      </w:r>
      <w:r w:rsidR="006C5835" w:rsidRPr="00CB2467">
        <w:rPr>
          <w:rFonts w:asciiTheme="minorHAnsi" w:eastAsia="Batang" w:hAnsiTheme="minorHAnsi" w:cs="Arial"/>
          <w:color w:val="000000"/>
          <w:sz w:val="20"/>
          <w:szCs w:val="20"/>
        </w:rPr>
        <w:t xml:space="preserve">O recebimento será </w:t>
      </w:r>
      <w:r w:rsidR="006C5835" w:rsidRPr="00CB2467">
        <w:rPr>
          <w:rFonts w:asciiTheme="minorHAnsi" w:hAnsiTheme="minorHAnsi" w:cs="Arial"/>
          <w:sz w:val="20"/>
          <w:szCs w:val="20"/>
        </w:rPr>
        <w:t xml:space="preserve">confiado a uma Comissão composta de, no mínimo, </w:t>
      </w:r>
      <w:proofErr w:type="gramStart"/>
      <w:r w:rsidR="006C5835" w:rsidRPr="00CB2467">
        <w:rPr>
          <w:rFonts w:asciiTheme="minorHAnsi" w:hAnsiTheme="minorHAnsi" w:cs="Arial"/>
          <w:sz w:val="20"/>
          <w:szCs w:val="20"/>
        </w:rPr>
        <w:t>3</w:t>
      </w:r>
      <w:proofErr w:type="gramEnd"/>
      <w:r w:rsidR="006C5835" w:rsidRPr="00CB2467">
        <w:rPr>
          <w:rFonts w:asciiTheme="minorHAnsi" w:hAnsiTheme="minorHAnsi" w:cs="Arial"/>
          <w:sz w:val="20"/>
          <w:szCs w:val="20"/>
        </w:rPr>
        <w:t xml:space="preserve"> (três) membros (</w:t>
      </w:r>
      <w:r w:rsidR="006C5835" w:rsidRPr="00CB2467">
        <w:rPr>
          <w:rFonts w:asciiTheme="minorHAnsi" w:eastAsia="Batang" w:hAnsiTheme="minorHAnsi" w:cs="Arial"/>
          <w:color w:val="000000"/>
          <w:sz w:val="20"/>
          <w:szCs w:val="20"/>
        </w:rPr>
        <w:t>servidores) devidamente autorizados, conforme estabelece o § 8°, do artigo 15, da Lei 8.666/93;</w:t>
      </w:r>
    </w:p>
    <w:p w:rsidR="006C5835" w:rsidRPr="00CB2467" w:rsidRDefault="00181FEB" w:rsidP="00D336E6">
      <w:pPr>
        <w:spacing w:after="0" w:line="240" w:lineRule="auto"/>
        <w:jc w:val="both"/>
        <w:rPr>
          <w:rFonts w:asciiTheme="minorHAnsi" w:eastAsia="Batang" w:hAnsiTheme="minorHAnsi" w:cs="Arial"/>
          <w:bCs/>
          <w:sz w:val="20"/>
          <w:szCs w:val="20"/>
        </w:rPr>
      </w:pPr>
      <w:r w:rsidRPr="00CB2467">
        <w:rPr>
          <w:rFonts w:asciiTheme="minorHAnsi" w:eastAsia="Batang" w:hAnsiTheme="minorHAnsi" w:cs="Arial"/>
          <w:b/>
          <w:bCs/>
          <w:color w:val="000000"/>
          <w:sz w:val="20"/>
          <w:szCs w:val="20"/>
        </w:rPr>
        <w:t xml:space="preserve">5.2.2. </w:t>
      </w:r>
      <w:r w:rsidR="006C5835" w:rsidRPr="00CB2467">
        <w:rPr>
          <w:rFonts w:asciiTheme="minorHAnsi" w:eastAsia="Batang" w:hAnsiTheme="minorHAnsi" w:cs="Arial"/>
          <w:bCs/>
          <w:color w:val="000000"/>
          <w:sz w:val="20"/>
          <w:szCs w:val="20"/>
        </w:rPr>
        <w:t xml:space="preserve">Todos os produtos deverão estar em conformidade com a Nota de Empenho, que poderá estar acompanhada da </w:t>
      </w:r>
      <w:r w:rsidR="006C5835" w:rsidRPr="00CB2467">
        <w:rPr>
          <w:rFonts w:asciiTheme="minorHAnsi" w:hAnsiTheme="minorHAnsi" w:cs="Arial"/>
          <w:bCs/>
          <w:color w:val="000000"/>
          <w:sz w:val="20"/>
          <w:szCs w:val="20"/>
        </w:rPr>
        <w:t xml:space="preserve">Relação de Itens ou de </w:t>
      </w:r>
      <w:r w:rsidR="006C5835" w:rsidRPr="00CB2467">
        <w:rPr>
          <w:rFonts w:asciiTheme="minorHAnsi" w:eastAsia="Batang" w:hAnsiTheme="minorHAnsi" w:cs="Arial"/>
          <w:bCs/>
          <w:color w:val="000000"/>
          <w:sz w:val="20"/>
          <w:szCs w:val="20"/>
        </w:rPr>
        <w:t>outro documento emitido pela SES/TO;</w:t>
      </w:r>
    </w:p>
    <w:p w:rsidR="006C5835" w:rsidRPr="00CB2467" w:rsidRDefault="007F37B9" w:rsidP="00D336E6">
      <w:pPr>
        <w:spacing w:after="0" w:line="240" w:lineRule="auto"/>
        <w:jc w:val="both"/>
        <w:rPr>
          <w:rFonts w:asciiTheme="minorHAnsi" w:hAnsiTheme="minorHAnsi" w:cs="Arial"/>
          <w:sz w:val="20"/>
          <w:szCs w:val="20"/>
          <w:u w:val="single"/>
        </w:rPr>
      </w:pPr>
      <w:r w:rsidRPr="00CB2467">
        <w:rPr>
          <w:rFonts w:asciiTheme="minorHAnsi" w:eastAsia="Batang" w:hAnsiTheme="minorHAnsi" w:cs="Arial"/>
          <w:b/>
          <w:sz w:val="20"/>
          <w:szCs w:val="20"/>
        </w:rPr>
        <w:t>5.2.3.</w:t>
      </w:r>
      <w:r w:rsidR="006C5835" w:rsidRPr="00CB2467">
        <w:rPr>
          <w:rFonts w:asciiTheme="minorHAnsi" w:eastAsia="Batang" w:hAnsiTheme="minorHAnsi" w:cs="Arial"/>
          <w:b/>
          <w:sz w:val="20"/>
          <w:szCs w:val="20"/>
          <w:u w:val="single"/>
        </w:rPr>
        <w:t xml:space="preserve">O recebimento se dará em observância com </w:t>
      </w:r>
      <w:r w:rsidR="006C5835" w:rsidRPr="00CB2467">
        <w:rPr>
          <w:rFonts w:asciiTheme="minorHAnsi" w:hAnsiTheme="minorHAnsi" w:cs="Arial"/>
          <w:b/>
          <w:sz w:val="20"/>
          <w:szCs w:val="20"/>
          <w:u w:val="single"/>
        </w:rPr>
        <w:t>os artigos 73 a 76 da Lei 8.666/1993, e ainda</w:t>
      </w:r>
      <w:r w:rsidR="006C5835" w:rsidRPr="00CB2467">
        <w:rPr>
          <w:rFonts w:asciiTheme="minorHAnsi" w:hAnsiTheme="minorHAnsi" w:cs="Arial"/>
          <w:sz w:val="20"/>
          <w:szCs w:val="20"/>
          <w:u w:val="single"/>
        </w:rPr>
        <w:t>:</w:t>
      </w:r>
    </w:p>
    <w:p w:rsidR="00CB2467" w:rsidRDefault="00CB2467" w:rsidP="00D336E6">
      <w:pPr>
        <w:tabs>
          <w:tab w:val="left" w:pos="1701"/>
          <w:tab w:val="left" w:pos="1985"/>
        </w:tabs>
        <w:autoSpaceDE w:val="0"/>
        <w:autoSpaceDN w:val="0"/>
        <w:adjustRightInd w:val="0"/>
        <w:spacing w:after="0" w:line="240" w:lineRule="auto"/>
        <w:jc w:val="both"/>
        <w:rPr>
          <w:rFonts w:asciiTheme="minorHAnsi" w:hAnsiTheme="minorHAnsi" w:cs="Arial"/>
          <w:sz w:val="20"/>
          <w:szCs w:val="20"/>
        </w:rPr>
      </w:pPr>
      <w:proofErr w:type="gramStart"/>
      <w:r w:rsidRPr="00CB2467">
        <w:rPr>
          <w:rFonts w:asciiTheme="minorHAnsi" w:hAnsiTheme="minorHAnsi" w:cs="Arial"/>
          <w:b/>
          <w:iCs/>
          <w:sz w:val="20"/>
          <w:szCs w:val="20"/>
        </w:rPr>
        <w:t>5.2.3.1.</w:t>
      </w:r>
      <w:proofErr w:type="gramEnd"/>
      <w:r w:rsidR="006C5835" w:rsidRPr="00CB2467">
        <w:rPr>
          <w:rFonts w:asciiTheme="minorHAnsi" w:hAnsiTheme="minorHAnsi" w:cs="Arial"/>
          <w:b/>
          <w:iCs/>
          <w:sz w:val="20"/>
          <w:szCs w:val="20"/>
        </w:rPr>
        <w:t>PROVISORIAMENTE</w:t>
      </w:r>
      <w:r w:rsidR="006C5835" w:rsidRPr="00CB2467">
        <w:rPr>
          <w:rFonts w:asciiTheme="minorHAnsi" w:hAnsiTheme="minorHAnsi" w:cs="Arial"/>
          <w:sz w:val="20"/>
          <w:szCs w:val="20"/>
        </w:rPr>
        <w:t>, para efeito de posterior verificação da conformidade dos produtos com a especificação, bem como se a Nota Fiscal (NF)/Fatura encontra lavrada sem incorreções.</w:t>
      </w:r>
    </w:p>
    <w:p w:rsidR="006C5835" w:rsidRPr="00CB2467" w:rsidRDefault="006C5835" w:rsidP="00D336E6">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sidRPr="00CB2467">
        <w:rPr>
          <w:rFonts w:asciiTheme="minorHAnsi" w:hAnsiTheme="minorHAnsi" w:cs="Arial"/>
          <w:sz w:val="20"/>
          <w:szCs w:val="20"/>
        </w:rPr>
        <w:t xml:space="preserve">a) A SES/TO terá o prazo máximo de até </w:t>
      </w:r>
      <w:r w:rsidRPr="00CB2467">
        <w:rPr>
          <w:rFonts w:asciiTheme="minorHAnsi" w:hAnsiTheme="minorHAnsi" w:cs="Arial"/>
          <w:b/>
          <w:bCs/>
          <w:sz w:val="20"/>
          <w:szCs w:val="20"/>
        </w:rPr>
        <w:t>05 (cinco) dias úteis</w:t>
      </w:r>
      <w:r w:rsidRPr="00CB2467">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6C5835" w:rsidRPr="008B463E" w:rsidRDefault="00CB2467" w:rsidP="00D336E6">
      <w:pPr>
        <w:tabs>
          <w:tab w:val="left" w:pos="1701"/>
          <w:tab w:val="left" w:pos="1985"/>
        </w:tabs>
        <w:autoSpaceDE w:val="0"/>
        <w:autoSpaceDN w:val="0"/>
        <w:adjustRightInd w:val="0"/>
        <w:spacing w:after="0" w:line="240" w:lineRule="auto"/>
        <w:jc w:val="both"/>
        <w:rPr>
          <w:rFonts w:asciiTheme="minorHAnsi" w:hAnsiTheme="minorHAnsi" w:cs="Arial"/>
          <w:sz w:val="20"/>
          <w:szCs w:val="20"/>
          <w:highlight w:val="yellow"/>
        </w:rPr>
      </w:pPr>
      <w:r>
        <w:rPr>
          <w:rFonts w:asciiTheme="minorHAnsi" w:hAnsiTheme="minorHAnsi" w:cs="Arial"/>
          <w:b/>
          <w:iCs/>
          <w:sz w:val="20"/>
          <w:szCs w:val="20"/>
        </w:rPr>
        <w:t>5.2.3.2</w:t>
      </w:r>
      <w:r w:rsidRPr="00CB2467">
        <w:rPr>
          <w:rFonts w:asciiTheme="minorHAnsi" w:hAnsiTheme="minorHAnsi" w:cs="Arial"/>
          <w:b/>
          <w:iCs/>
          <w:sz w:val="20"/>
          <w:szCs w:val="20"/>
        </w:rPr>
        <w:t>.</w:t>
      </w:r>
      <w:r w:rsidR="006C5835" w:rsidRPr="00677ECE">
        <w:rPr>
          <w:rFonts w:asciiTheme="minorHAnsi" w:hAnsiTheme="minorHAnsi" w:cs="Arial"/>
          <w:b/>
          <w:iCs/>
          <w:sz w:val="20"/>
          <w:szCs w:val="20"/>
        </w:rPr>
        <w:t>DEFINITIVAMENTE</w:t>
      </w:r>
      <w:r w:rsidR="006C5835" w:rsidRPr="00677ECE">
        <w:rPr>
          <w:rFonts w:asciiTheme="minorHAnsi" w:hAnsiTheme="minorHAnsi" w:cs="Arial"/>
          <w:b/>
          <w:sz w:val="20"/>
          <w:szCs w:val="20"/>
        </w:rPr>
        <w:t>,</w:t>
      </w:r>
      <w:r w:rsidR="006C5835" w:rsidRPr="00677ECE">
        <w:rPr>
          <w:rFonts w:asciiTheme="minorHAnsi" w:hAnsiTheme="minorHAnsi" w:cs="Arial"/>
          <w:sz w:val="20"/>
          <w:szCs w:val="20"/>
        </w:rPr>
        <w:t xml:space="preserve"> após a verificação da qualidade e quantidade dos produtos e consequente aceitação.</w:t>
      </w:r>
    </w:p>
    <w:p w:rsidR="006C5835" w:rsidRPr="00023968" w:rsidRDefault="00C06D5B" w:rsidP="00D336E6">
      <w:pPr>
        <w:spacing w:after="0" w:line="240" w:lineRule="auto"/>
        <w:jc w:val="both"/>
        <w:rPr>
          <w:rFonts w:asciiTheme="minorHAnsi" w:hAnsiTheme="minorHAnsi" w:cs="Arial"/>
          <w:sz w:val="20"/>
          <w:szCs w:val="20"/>
        </w:rPr>
      </w:pPr>
      <w:r>
        <w:rPr>
          <w:rFonts w:asciiTheme="minorHAnsi" w:hAnsiTheme="minorHAnsi" w:cs="Arial"/>
          <w:b/>
          <w:iCs/>
          <w:sz w:val="20"/>
          <w:szCs w:val="20"/>
        </w:rPr>
        <w:t xml:space="preserve">5.2.4. </w:t>
      </w:r>
      <w:r w:rsidR="006C5835" w:rsidRPr="00023968">
        <w:rPr>
          <w:rFonts w:asciiTheme="minorHAnsi" w:hAnsiTheme="minorHAnsi" w:cs="Arial"/>
          <w:sz w:val="20"/>
          <w:szCs w:val="20"/>
        </w:rPr>
        <w:t>Após o recebimento provisório a SES/TO atestará a Nota Fiscal se constatado que os produtos atendem ao edital;</w:t>
      </w:r>
    </w:p>
    <w:p w:rsidR="006C5835" w:rsidRPr="00023968" w:rsidRDefault="00C06D5B" w:rsidP="00D336E6">
      <w:pPr>
        <w:spacing w:after="0" w:line="240" w:lineRule="auto"/>
        <w:jc w:val="both"/>
        <w:rPr>
          <w:rFonts w:asciiTheme="minorHAnsi" w:hAnsiTheme="minorHAnsi" w:cs="Arial"/>
          <w:sz w:val="20"/>
          <w:szCs w:val="20"/>
        </w:rPr>
      </w:pPr>
      <w:r w:rsidRPr="00023968">
        <w:rPr>
          <w:rFonts w:asciiTheme="minorHAnsi" w:hAnsiTheme="minorHAnsi" w:cs="Arial"/>
          <w:b/>
          <w:iCs/>
          <w:sz w:val="20"/>
          <w:szCs w:val="20"/>
        </w:rPr>
        <w:t>5.2.5.</w:t>
      </w:r>
      <w:r w:rsidR="006C5835" w:rsidRPr="00023968">
        <w:rPr>
          <w:rFonts w:asciiTheme="minorHAnsi" w:hAnsiTheme="minorHAnsi" w:cs="Arial"/>
          <w:sz w:val="20"/>
          <w:szCs w:val="20"/>
        </w:rPr>
        <w:t xml:space="preserve">Caso os produtos se encontrem desconforme ao exigido no Edital, a SES/TO notificará a Contratada para substituí-los no prazo de até </w:t>
      </w:r>
      <w:r w:rsidR="006C5835" w:rsidRPr="00023968">
        <w:rPr>
          <w:rFonts w:asciiTheme="minorHAnsi" w:hAnsiTheme="minorHAnsi" w:cs="Arial"/>
          <w:b/>
          <w:bCs/>
          <w:sz w:val="20"/>
          <w:szCs w:val="20"/>
        </w:rPr>
        <w:t>05 (cinco) dias úteis</w:t>
      </w:r>
      <w:r w:rsidR="006C5835" w:rsidRPr="00023968">
        <w:rPr>
          <w:rFonts w:asciiTheme="minorHAnsi" w:hAnsiTheme="minorHAnsi" w:cs="Arial"/>
          <w:sz w:val="20"/>
          <w:szCs w:val="20"/>
        </w:rPr>
        <w:t>contados da notificação;</w:t>
      </w:r>
    </w:p>
    <w:p w:rsidR="006C5835" w:rsidRPr="00023968" w:rsidRDefault="00637FCC" w:rsidP="00D336E6">
      <w:pPr>
        <w:tabs>
          <w:tab w:val="left" w:pos="1701"/>
          <w:tab w:val="left" w:pos="1985"/>
        </w:tabs>
        <w:autoSpaceDE w:val="0"/>
        <w:autoSpaceDN w:val="0"/>
        <w:adjustRightInd w:val="0"/>
        <w:spacing w:after="0" w:line="240" w:lineRule="auto"/>
        <w:jc w:val="both"/>
        <w:rPr>
          <w:rFonts w:asciiTheme="minorHAnsi" w:hAnsiTheme="minorHAnsi" w:cs="Arial"/>
          <w:sz w:val="20"/>
          <w:szCs w:val="20"/>
        </w:rPr>
      </w:pPr>
      <w:r w:rsidRPr="00023968">
        <w:rPr>
          <w:rFonts w:asciiTheme="minorHAnsi" w:hAnsiTheme="minorHAnsi" w:cs="Arial"/>
          <w:b/>
          <w:iCs/>
          <w:sz w:val="20"/>
          <w:szCs w:val="20"/>
        </w:rPr>
        <w:t xml:space="preserve">5.2.5.1. </w:t>
      </w:r>
      <w:r w:rsidR="006C5835" w:rsidRPr="00023968">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C5835" w:rsidRPr="00023968">
        <w:rPr>
          <w:rFonts w:asciiTheme="minorHAnsi" w:hAnsiTheme="minorHAnsi" w:cs="Arial"/>
          <w:sz w:val="20"/>
          <w:szCs w:val="20"/>
        </w:rPr>
        <w:t>editalícias</w:t>
      </w:r>
      <w:proofErr w:type="spellEnd"/>
      <w:r w:rsidR="006C5835" w:rsidRPr="00023968">
        <w:rPr>
          <w:rFonts w:asciiTheme="minorHAnsi" w:hAnsiTheme="minorHAnsi" w:cs="Arial"/>
          <w:sz w:val="20"/>
          <w:szCs w:val="20"/>
        </w:rPr>
        <w:t>;</w:t>
      </w:r>
    </w:p>
    <w:p w:rsidR="006C5835" w:rsidRPr="00023968" w:rsidRDefault="00637FCC" w:rsidP="00D336E6">
      <w:pPr>
        <w:spacing w:after="0" w:line="240" w:lineRule="auto"/>
        <w:jc w:val="both"/>
        <w:rPr>
          <w:rFonts w:asciiTheme="minorHAnsi" w:hAnsiTheme="minorHAnsi" w:cs="Arial"/>
          <w:sz w:val="20"/>
          <w:szCs w:val="20"/>
        </w:rPr>
      </w:pPr>
      <w:r w:rsidRPr="00023968">
        <w:rPr>
          <w:rFonts w:asciiTheme="minorHAnsi" w:hAnsiTheme="minorHAnsi" w:cs="Arial"/>
          <w:b/>
          <w:iCs/>
          <w:sz w:val="20"/>
          <w:szCs w:val="20"/>
        </w:rPr>
        <w:t xml:space="preserve">5.2.6. </w:t>
      </w:r>
      <w:r w:rsidR="006C5835" w:rsidRPr="00023968">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6C5835" w:rsidRPr="00023968" w:rsidRDefault="00637FCC" w:rsidP="00D336E6">
      <w:pPr>
        <w:spacing w:after="0" w:line="240" w:lineRule="auto"/>
        <w:jc w:val="both"/>
        <w:rPr>
          <w:rFonts w:asciiTheme="minorHAnsi" w:hAnsiTheme="minorHAnsi" w:cs="Arial"/>
          <w:snapToGrid w:val="0"/>
          <w:color w:val="000000"/>
          <w:sz w:val="20"/>
          <w:szCs w:val="20"/>
        </w:rPr>
      </w:pPr>
      <w:r w:rsidRPr="00023968">
        <w:rPr>
          <w:rFonts w:asciiTheme="minorHAnsi" w:hAnsiTheme="minorHAnsi" w:cs="Arial"/>
          <w:b/>
          <w:iCs/>
          <w:sz w:val="20"/>
          <w:szCs w:val="20"/>
        </w:rPr>
        <w:t xml:space="preserve">5.2.7. </w:t>
      </w:r>
      <w:r w:rsidR="006C5835" w:rsidRPr="00023968">
        <w:rPr>
          <w:rFonts w:asciiTheme="minorHAnsi" w:hAnsiTheme="minorHAnsi" w:cs="Arial"/>
          <w:snapToGrid w:val="0"/>
          <w:color w:val="000000"/>
          <w:sz w:val="20"/>
          <w:szCs w:val="20"/>
        </w:rPr>
        <w:t>A carga e a descarga serão por conta da Contratada, sem ônus de frete para a SES/TO.</w:t>
      </w:r>
    </w:p>
    <w:p w:rsidR="006C5835" w:rsidRPr="00023968" w:rsidRDefault="00637FCC" w:rsidP="00D336E6">
      <w:pPr>
        <w:spacing w:after="0" w:line="240" w:lineRule="auto"/>
        <w:jc w:val="both"/>
        <w:rPr>
          <w:rFonts w:asciiTheme="minorHAnsi" w:eastAsia="Batang" w:hAnsiTheme="minorHAnsi" w:cs="Arial"/>
          <w:color w:val="000000"/>
          <w:sz w:val="20"/>
          <w:szCs w:val="20"/>
          <w:u w:val="single"/>
        </w:rPr>
      </w:pPr>
      <w:r w:rsidRPr="00023968">
        <w:rPr>
          <w:rFonts w:asciiTheme="minorHAnsi" w:hAnsiTheme="minorHAnsi" w:cs="Arial"/>
          <w:b/>
          <w:iCs/>
          <w:sz w:val="20"/>
          <w:szCs w:val="20"/>
        </w:rPr>
        <w:t xml:space="preserve">5.2.8. </w:t>
      </w:r>
      <w:r w:rsidR="006C5835" w:rsidRPr="00023968">
        <w:rPr>
          <w:rFonts w:asciiTheme="minorHAnsi" w:hAnsiTheme="minorHAnsi" w:cs="Arial"/>
          <w:b/>
          <w:bCs/>
          <w:color w:val="000000"/>
          <w:sz w:val="20"/>
          <w:szCs w:val="20"/>
          <w:u w:val="single"/>
        </w:rPr>
        <w:t xml:space="preserve">A SES </w:t>
      </w:r>
      <w:r w:rsidR="006C5835" w:rsidRPr="00023968">
        <w:rPr>
          <w:rFonts w:asciiTheme="minorHAnsi" w:eastAsia="Batang" w:hAnsiTheme="minorHAnsi" w:cs="Arial"/>
          <w:b/>
          <w:bCs/>
          <w:color w:val="000000"/>
          <w:sz w:val="20"/>
          <w:szCs w:val="20"/>
          <w:u w:val="single"/>
        </w:rPr>
        <w:t>recusará os produtos nas seguintes hipóteses:</w:t>
      </w:r>
    </w:p>
    <w:p w:rsidR="006C5835" w:rsidRPr="00023968" w:rsidRDefault="00023968" w:rsidP="00D336E6">
      <w:pPr>
        <w:tabs>
          <w:tab w:val="left" w:pos="1701"/>
          <w:tab w:val="left" w:pos="1985"/>
        </w:tabs>
        <w:autoSpaceDE w:val="0"/>
        <w:autoSpaceDN w:val="0"/>
        <w:adjustRightInd w:val="0"/>
        <w:spacing w:after="0" w:line="240" w:lineRule="auto"/>
        <w:jc w:val="both"/>
        <w:rPr>
          <w:rFonts w:asciiTheme="minorHAnsi" w:hAnsiTheme="minorHAnsi" w:cs="Arial"/>
          <w:color w:val="000000"/>
          <w:sz w:val="20"/>
          <w:szCs w:val="20"/>
        </w:rPr>
      </w:pPr>
      <w:r w:rsidRPr="00023968">
        <w:rPr>
          <w:rFonts w:asciiTheme="minorHAnsi" w:hAnsiTheme="minorHAnsi" w:cs="Arial"/>
          <w:b/>
          <w:iCs/>
          <w:sz w:val="20"/>
          <w:szCs w:val="20"/>
        </w:rPr>
        <w:t xml:space="preserve">5.2.8.1. </w:t>
      </w:r>
      <w:r w:rsidR="006C5835" w:rsidRPr="00023968">
        <w:rPr>
          <w:rFonts w:asciiTheme="minorHAnsi" w:hAnsiTheme="minorHAnsi" w:cs="Arial"/>
          <w:color w:val="000000"/>
          <w:sz w:val="20"/>
          <w:szCs w:val="20"/>
        </w:rPr>
        <w:t>Qualquer situação em desacordo entre os produtos e o Edital de licitação e de seus Anexos ou a Nota de Empenho</w:t>
      </w:r>
      <w:r w:rsidR="006C5835" w:rsidRPr="00023968">
        <w:rPr>
          <w:rFonts w:asciiTheme="minorHAnsi" w:hAnsiTheme="minorHAnsi" w:cs="Arial"/>
          <w:sz w:val="20"/>
          <w:szCs w:val="20"/>
        </w:rPr>
        <w:t>;</w:t>
      </w:r>
    </w:p>
    <w:p w:rsidR="006C5835" w:rsidRPr="00023968" w:rsidRDefault="00023968" w:rsidP="00D336E6">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sidRPr="00023968">
        <w:rPr>
          <w:rFonts w:asciiTheme="minorHAnsi" w:hAnsiTheme="minorHAnsi" w:cs="Arial"/>
          <w:b/>
          <w:iCs/>
          <w:sz w:val="20"/>
          <w:szCs w:val="20"/>
        </w:rPr>
        <w:t xml:space="preserve">5.2.8.2. </w:t>
      </w:r>
      <w:r w:rsidR="006C5835" w:rsidRPr="00023968">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6C5835" w:rsidRPr="00023968" w:rsidRDefault="00023968" w:rsidP="00D336E6">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sidRPr="00023968">
        <w:rPr>
          <w:rFonts w:asciiTheme="minorHAnsi" w:hAnsiTheme="minorHAnsi" w:cs="Arial"/>
          <w:b/>
          <w:iCs/>
          <w:sz w:val="20"/>
          <w:szCs w:val="20"/>
        </w:rPr>
        <w:t xml:space="preserve">5.2.8.3. </w:t>
      </w:r>
      <w:r w:rsidR="006C5835" w:rsidRPr="00023968">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012BCF" w:rsidRPr="001E4D31" w:rsidRDefault="00023968" w:rsidP="00D336E6">
      <w:pPr>
        <w:spacing w:after="0" w:line="240" w:lineRule="auto"/>
        <w:jc w:val="both"/>
        <w:rPr>
          <w:rFonts w:asciiTheme="minorHAnsi" w:eastAsia="Batang" w:hAnsiTheme="minorHAnsi" w:cs="Arial"/>
          <w:color w:val="000000"/>
          <w:sz w:val="20"/>
          <w:szCs w:val="20"/>
        </w:rPr>
      </w:pPr>
      <w:r w:rsidRPr="00023968">
        <w:rPr>
          <w:rFonts w:asciiTheme="minorHAnsi" w:hAnsiTheme="minorHAnsi" w:cs="Arial"/>
          <w:b/>
          <w:color w:val="000000"/>
          <w:sz w:val="20"/>
          <w:szCs w:val="20"/>
        </w:rPr>
        <w:t xml:space="preserve">5.2.9. </w:t>
      </w:r>
      <w:r w:rsidR="006C5835" w:rsidRPr="00023968">
        <w:rPr>
          <w:rFonts w:asciiTheme="minorHAnsi" w:hAnsiTheme="minorHAnsi" w:cs="Arial"/>
          <w:color w:val="000000"/>
          <w:sz w:val="20"/>
          <w:szCs w:val="20"/>
        </w:rPr>
        <w:t>Ainda que ocorra a situação prevista n</w:t>
      </w:r>
      <w:r w:rsidR="006C5835" w:rsidRPr="00023968">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Default="00B946A1" w:rsidP="00034F10">
      <w:pPr>
        <w:spacing w:before="120" w:after="0" w:line="240" w:lineRule="auto"/>
        <w:jc w:val="both"/>
        <w:rPr>
          <w:rFonts w:cs="Calibri"/>
          <w:b/>
          <w:sz w:val="20"/>
          <w:szCs w:val="20"/>
        </w:rPr>
      </w:pPr>
      <w:r w:rsidRPr="00975295">
        <w:rPr>
          <w:rFonts w:cs="Calibri"/>
          <w:b/>
          <w:sz w:val="20"/>
          <w:szCs w:val="20"/>
        </w:rPr>
        <w:t xml:space="preserve">CLÁUSULA </w:t>
      </w:r>
      <w:r w:rsidR="001E4D31">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DA65C3" w:rsidRPr="00BC29E3" w:rsidRDefault="003172BC"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6.1. </w:t>
      </w:r>
      <w:r w:rsidR="00DA65C3" w:rsidRPr="00BC29E3">
        <w:rPr>
          <w:rFonts w:asciiTheme="minorHAnsi" w:eastAsia="Batang" w:hAnsiTheme="minorHAnsi" w:cs="Arial"/>
          <w:color w:val="000000"/>
          <w:sz w:val="20"/>
          <w:szCs w:val="20"/>
        </w:rPr>
        <w:t>Prestar as informações e os esclarecimentos que venham a ser solicitados pela CONTRATADA;</w:t>
      </w:r>
    </w:p>
    <w:p w:rsidR="00DA65C3" w:rsidRPr="00BC29E3" w:rsidRDefault="003172BC"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6.2. </w:t>
      </w:r>
      <w:r w:rsidR="00DA65C3" w:rsidRPr="00BC29E3">
        <w:rPr>
          <w:rFonts w:asciiTheme="minorHAnsi" w:eastAsia="Batang" w:hAnsiTheme="minorHAnsi" w:cs="Arial"/>
          <w:color w:val="000000"/>
          <w:sz w:val="20"/>
          <w:szCs w:val="20"/>
        </w:rPr>
        <w:t>Disponibilizar o local de entrega e a Comissão responsável pelo recebimento;</w:t>
      </w:r>
    </w:p>
    <w:p w:rsidR="00DA65C3" w:rsidRPr="00BC29E3" w:rsidRDefault="003172BC" w:rsidP="00BC29E3">
      <w:pPr>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 xml:space="preserve">6.3. </w:t>
      </w:r>
      <w:r w:rsidR="00DA65C3" w:rsidRPr="00BC29E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DA65C3" w:rsidRPr="00BC29E3" w:rsidRDefault="00E604C6" w:rsidP="00BC29E3">
      <w:pPr>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 xml:space="preserve">6.4. </w:t>
      </w:r>
      <w:r w:rsidR="00DA65C3" w:rsidRPr="00BC29E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DA65C3" w:rsidRPr="00BC29E3" w:rsidRDefault="00E604C6"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6.5. </w:t>
      </w:r>
      <w:r w:rsidR="00DA65C3" w:rsidRPr="00BC29E3">
        <w:rPr>
          <w:rFonts w:asciiTheme="minorHAnsi" w:eastAsia="Batang" w:hAnsiTheme="minorHAnsi" w:cs="Arial"/>
          <w:color w:val="000000"/>
          <w:sz w:val="20"/>
          <w:szCs w:val="20"/>
        </w:rPr>
        <w:t>Receber os produtos adjudicados, nos termos, prazos quantidade, qualidade e condições estabelecidas neste Edital.</w:t>
      </w:r>
    </w:p>
    <w:p w:rsidR="00DA65C3" w:rsidRPr="00BC29E3" w:rsidRDefault="00F87ED5" w:rsidP="00BC29E3">
      <w:pPr>
        <w:spacing w:after="0" w:line="240" w:lineRule="auto"/>
        <w:jc w:val="both"/>
        <w:rPr>
          <w:rFonts w:asciiTheme="minorHAnsi" w:eastAsia="Batang" w:hAnsiTheme="minorHAnsi" w:cs="Arial"/>
          <w:color w:val="000000"/>
          <w:sz w:val="20"/>
          <w:szCs w:val="20"/>
        </w:rPr>
      </w:pPr>
      <w:r w:rsidRPr="00F87ED5">
        <w:rPr>
          <w:rFonts w:asciiTheme="minorHAnsi" w:eastAsia="Batang" w:hAnsiTheme="minorHAnsi" w:cs="Arial"/>
          <w:b/>
          <w:color w:val="000000"/>
          <w:sz w:val="20"/>
          <w:szCs w:val="20"/>
        </w:rPr>
        <w:t>6.6.</w:t>
      </w:r>
      <w:r w:rsidR="00DA65C3" w:rsidRPr="00BC29E3">
        <w:rPr>
          <w:rFonts w:asciiTheme="minorHAnsi" w:eastAsia="Batang" w:hAnsiTheme="minorHAnsi" w:cs="Arial"/>
          <w:color w:val="000000"/>
          <w:sz w:val="20"/>
          <w:szCs w:val="20"/>
        </w:rPr>
        <w:t>Rejeitar, no todo ou em parte, os produtos que a CONTRATADA entregar fora das especificações do Edital;</w:t>
      </w:r>
    </w:p>
    <w:p w:rsidR="00DA65C3" w:rsidRPr="00BC29E3" w:rsidRDefault="00F87ED5"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6.7. </w:t>
      </w:r>
      <w:r w:rsidR="00DA65C3" w:rsidRPr="00BC29E3">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DA65C3" w:rsidRPr="00BC29E3" w:rsidRDefault="00F87ED5"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6.8. </w:t>
      </w:r>
      <w:r w:rsidR="00DA65C3" w:rsidRPr="00BC29E3">
        <w:rPr>
          <w:rFonts w:asciiTheme="minorHAnsi" w:eastAsia="Batang" w:hAnsiTheme="minorHAnsi" w:cs="Arial"/>
          <w:color w:val="000000"/>
          <w:sz w:val="20"/>
          <w:szCs w:val="20"/>
        </w:rPr>
        <w:t>Fiscalizar a execução do objeto, aplicando as sanções cabíveis, quando for o caso;</w:t>
      </w:r>
    </w:p>
    <w:p w:rsidR="00012BCF" w:rsidRPr="00BC29E3" w:rsidRDefault="00F87ED5"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6.9. </w:t>
      </w:r>
      <w:r w:rsidR="00DA65C3" w:rsidRPr="00BC29E3">
        <w:rPr>
          <w:rFonts w:asciiTheme="minorHAnsi" w:eastAsia="Batang" w:hAnsiTheme="minorHAnsi" w:cs="Arial"/>
          <w:color w:val="000000"/>
          <w:sz w:val="20"/>
          <w:szCs w:val="20"/>
        </w:rPr>
        <w:t>Efetuar o pagamento à CONTRATADA no prazo determinado no Edital e em seus anexos, inclusive, no contrato.</w:t>
      </w:r>
    </w:p>
    <w:p w:rsidR="00B946A1" w:rsidRDefault="00B946A1" w:rsidP="00034F10">
      <w:pPr>
        <w:spacing w:before="120" w:after="0" w:line="240" w:lineRule="auto"/>
        <w:jc w:val="both"/>
        <w:rPr>
          <w:rFonts w:cs="Calibri"/>
          <w:b/>
          <w:sz w:val="20"/>
          <w:szCs w:val="20"/>
        </w:rPr>
      </w:pPr>
      <w:r w:rsidRPr="00975295">
        <w:rPr>
          <w:rFonts w:cs="Calibri"/>
          <w:b/>
          <w:sz w:val="20"/>
          <w:szCs w:val="20"/>
        </w:rPr>
        <w:t>CLÁUSULA S</w:t>
      </w:r>
      <w:r w:rsidR="00986972">
        <w:rPr>
          <w:rFonts w:cs="Calibri"/>
          <w:b/>
          <w:sz w:val="20"/>
          <w:szCs w:val="20"/>
        </w:rPr>
        <w:t>ÉTIMA</w:t>
      </w:r>
      <w:r w:rsidR="009963B0" w:rsidRPr="00975295">
        <w:rPr>
          <w:rFonts w:cs="Calibri"/>
          <w:b/>
          <w:sz w:val="20"/>
          <w:szCs w:val="20"/>
        </w:rPr>
        <w:t>–</w:t>
      </w:r>
      <w:r w:rsidRPr="00975295">
        <w:rPr>
          <w:rFonts w:cs="Calibri"/>
          <w:b/>
          <w:sz w:val="20"/>
          <w:szCs w:val="20"/>
        </w:rPr>
        <w:t xml:space="preserve"> DAS OBRIGAÇÕES DA CONTRATADA</w:t>
      </w:r>
    </w:p>
    <w:p w:rsidR="00C30763" w:rsidRPr="00BC29E3" w:rsidRDefault="0040145A"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 xml:space="preserve">7.1. </w:t>
      </w:r>
      <w:r w:rsidR="00C30763" w:rsidRPr="00BC29E3">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30763" w:rsidRPr="00BC29E3" w:rsidRDefault="0040145A"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7.2. </w:t>
      </w:r>
      <w:r w:rsidR="00C30763" w:rsidRPr="00BC29E3">
        <w:rPr>
          <w:rFonts w:asciiTheme="minorHAnsi" w:eastAsia="Batang" w:hAnsiTheme="minorHAnsi" w:cs="Arial"/>
          <w:color w:val="000000"/>
          <w:sz w:val="20"/>
          <w:szCs w:val="20"/>
        </w:rPr>
        <w:t>Entregar os produtos na presença do(s) servidor (</w:t>
      </w:r>
      <w:proofErr w:type="gramStart"/>
      <w:r w:rsidR="00C30763" w:rsidRPr="00BC29E3">
        <w:rPr>
          <w:rFonts w:asciiTheme="minorHAnsi" w:eastAsia="Batang" w:hAnsiTheme="minorHAnsi" w:cs="Arial"/>
          <w:color w:val="000000"/>
          <w:sz w:val="20"/>
          <w:szCs w:val="20"/>
        </w:rPr>
        <w:t>es</w:t>
      </w:r>
      <w:proofErr w:type="gramEnd"/>
      <w:r w:rsidR="00C30763" w:rsidRPr="00BC29E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C30763" w:rsidRPr="00BC29E3" w:rsidRDefault="0040145A"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7.3. </w:t>
      </w:r>
      <w:r w:rsidR="00C30763" w:rsidRPr="00BC29E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30763" w:rsidRPr="00BC29E3" w:rsidRDefault="004D1D6E"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7.4. </w:t>
      </w:r>
      <w:r w:rsidR="00C30763" w:rsidRPr="00BC29E3">
        <w:rPr>
          <w:rFonts w:asciiTheme="minorHAnsi" w:eastAsia="Batang" w:hAnsiTheme="minorHAnsi" w:cs="Arial"/>
          <w:color w:val="000000"/>
          <w:sz w:val="20"/>
          <w:szCs w:val="20"/>
        </w:rPr>
        <w:t>Fornecer o nome e o endereço do fabricante com o telefone do serviço de atendimento ao consumidor;</w:t>
      </w:r>
    </w:p>
    <w:p w:rsidR="00C30763" w:rsidRPr="00BC29E3" w:rsidRDefault="004D1D6E" w:rsidP="00BC29E3">
      <w:pPr>
        <w:spacing w:after="0" w:line="240" w:lineRule="auto"/>
        <w:jc w:val="both"/>
        <w:rPr>
          <w:rFonts w:asciiTheme="minorHAnsi" w:hAnsiTheme="minorHAnsi" w:cs="Arial"/>
          <w:sz w:val="20"/>
          <w:szCs w:val="20"/>
        </w:rPr>
      </w:pPr>
      <w:r>
        <w:rPr>
          <w:rFonts w:asciiTheme="minorHAnsi" w:hAnsiTheme="minorHAnsi" w:cs="Arial"/>
          <w:b/>
          <w:sz w:val="20"/>
          <w:szCs w:val="20"/>
        </w:rPr>
        <w:t xml:space="preserve">7.5. </w:t>
      </w:r>
      <w:r w:rsidR="00C30763" w:rsidRPr="00BC29E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30763" w:rsidRPr="00BC29E3" w:rsidRDefault="004D1D6E"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7.6. </w:t>
      </w:r>
      <w:r w:rsidR="00C30763" w:rsidRPr="00BC29E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30763" w:rsidRPr="00BC29E3" w:rsidRDefault="004D1D6E"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7.7. </w:t>
      </w:r>
      <w:r w:rsidR="00C30763" w:rsidRPr="00BC29E3">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C30763" w:rsidRPr="00BC29E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C30763" w:rsidRPr="00BC29E3">
        <w:rPr>
          <w:rFonts w:asciiTheme="minorHAnsi" w:eastAsia="Batang" w:hAnsiTheme="minorHAnsi" w:cs="Arial"/>
          <w:color w:val="000000"/>
          <w:sz w:val="20"/>
          <w:szCs w:val="20"/>
        </w:rPr>
        <w:t>não excluindo ou reduzindo essa responsabilidade a fiscalização ou o acompanhamento pelo órgão interessado;</w:t>
      </w:r>
    </w:p>
    <w:p w:rsidR="00C30763" w:rsidRPr="00BC29E3" w:rsidRDefault="004D1D6E"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7.8. </w:t>
      </w:r>
      <w:r w:rsidR="00C30763" w:rsidRPr="00BC29E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C30763" w:rsidRPr="00BC29E3">
        <w:rPr>
          <w:rFonts w:asciiTheme="minorHAnsi" w:eastAsia="Batang" w:hAnsiTheme="minorHAnsi" w:cs="Arial"/>
          <w:color w:val="000000"/>
          <w:sz w:val="20"/>
          <w:szCs w:val="20"/>
        </w:rPr>
        <w:t>à</w:t>
      </w:r>
      <w:proofErr w:type="gramEnd"/>
      <w:r w:rsidR="00C30763" w:rsidRPr="00BC29E3">
        <w:rPr>
          <w:rFonts w:asciiTheme="minorHAnsi" w:eastAsia="Batang" w:hAnsiTheme="minorHAnsi" w:cs="Arial"/>
          <w:color w:val="000000"/>
          <w:sz w:val="20"/>
          <w:szCs w:val="20"/>
        </w:rPr>
        <w:t xml:space="preserve"> CONTRATANTE a responsabilidade por seu pagamento, nem poderá onerar o objeto do contrato;</w:t>
      </w:r>
    </w:p>
    <w:p w:rsidR="00C30763" w:rsidRPr="00BC29E3" w:rsidRDefault="004D1D6E"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7.9. </w:t>
      </w:r>
      <w:r w:rsidR="00C30763" w:rsidRPr="00BC29E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C30763" w:rsidRPr="00BC29E3" w:rsidRDefault="00254E9A"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7.10. </w:t>
      </w:r>
      <w:r w:rsidR="00C30763" w:rsidRPr="00BC29E3">
        <w:rPr>
          <w:rFonts w:asciiTheme="minorHAnsi" w:eastAsia="Batang" w:hAnsiTheme="minorHAnsi" w:cs="Arial"/>
          <w:color w:val="000000"/>
          <w:sz w:val="20"/>
          <w:szCs w:val="20"/>
        </w:rPr>
        <w:t>Manter a qualidade dos produtos dos produtos de acordo com as especificações definidas no Edital e seus anexos e o contrato;</w:t>
      </w:r>
    </w:p>
    <w:p w:rsidR="00C30763" w:rsidRPr="00BC29E3" w:rsidRDefault="00254E9A"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7.11</w:t>
      </w:r>
      <w:r w:rsidR="004D1D6E">
        <w:rPr>
          <w:rFonts w:asciiTheme="minorHAnsi" w:eastAsia="Batang" w:hAnsiTheme="minorHAnsi" w:cs="Arial"/>
          <w:b/>
          <w:color w:val="000000"/>
          <w:sz w:val="20"/>
          <w:szCs w:val="20"/>
        </w:rPr>
        <w:t xml:space="preserve">. </w:t>
      </w:r>
      <w:r w:rsidR="00C30763" w:rsidRPr="00BC29E3">
        <w:rPr>
          <w:rFonts w:asciiTheme="minorHAnsi" w:eastAsia="Batang" w:hAnsiTheme="minorHAnsi" w:cs="Arial"/>
          <w:color w:val="000000"/>
          <w:sz w:val="20"/>
          <w:szCs w:val="20"/>
        </w:rPr>
        <w:t>Manter as condições de habilitação e qualificação técnica exigida no edital do pregão;</w:t>
      </w:r>
    </w:p>
    <w:p w:rsidR="00C30763" w:rsidRPr="00BC29E3" w:rsidRDefault="00254E9A" w:rsidP="00BC29E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7.12</w:t>
      </w:r>
      <w:r w:rsidR="004D1D6E">
        <w:rPr>
          <w:rFonts w:asciiTheme="minorHAnsi" w:eastAsia="Batang" w:hAnsiTheme="minorHAnsi" w:cs="Arial"/>
          <w:b/>
          <w:color w:val="000000"/>
          <w:sz w:val="20"/>
          <w:szCs w:val="20"/>
        </w:rPr>
        <w:t xml:space="preserve">. </w:t>
      </w:r>
      <w:r w:rsidR="00C30763" w:rsidRPr="00BC29E3">
        <w:rPr>
          <w:rFonts w:asciiTheme="minorHAnsi" w:eastAsia="Batang" w:hAnsiTheme="minorHAnsi" w:cs="Arial"/>
          <w:color w:val="000000"/>
          <w:sz w:val="20"/>
          <w:szCs w:val="20"/>
        </w:rPr>
        <w:t>Cumprir com a legislação vigente inerente ao objeto, inclusive com todos os encargos tributários, fiscais, trabalhista, devendo arcar ainda, com todas as despesas e custo necessários ao cumprimento do objeto.</w:t>
      </w:r>
    </w:p>
    <w:p w:rsidR="00C30763" w:rsidRPr="00BC29E3" w:rsidRDefault="00254E9A" w:rsidP="00BC29E3">
      <w:pPr>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7.13</w:t>
      </w:r>
      <w:r w:rsidR="004D1D6E">
        <w:rPr>
          <w:rFonts w:asciiTheme="minorHAnsi" w:hAnsiTheme="minorHAnsi" w:cs="Arial"/>
          <w:b/>
          <w:bCs/>
          <w:color w:val="000000"/>
          <w:sz w:val="20"/>
          <w:szCs w:val="20"/>
        </w:rPr>
        <w:t xml:space="preserve">. </w:t>
      </w:r>
      <w:r w:rsidR="00C30763" w:rsidRPr="00BC29E3">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C30763" w:rsidRPr="00BC29E3">
        <w:rPr>
          <w:rFonts w:asciiTheme="minorHAnsi" w:hAnsiTheme="minorHAnsi" w:cs="Arial"/>
          <w:bCs/>
          <w:color w:val="000000"/>
          <w:sz w:val="20"/>
          <w:szCs w:val="20"/>
        </w:rPr>
        <w:t>, data</w:t>
      </w:r>
      <w:proofErr w:type="gramEnd"/>
      <w:r w:rsidR="00C30763" w:rsidRPr="00BC29E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C30763" w:rsidRPr="00E552DC" w:rsidRDefault="00254E9A" w:rsidP="00E552DC">
      <w:pPr>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7.14</w:t>
      </w:r>
      <w:r w:rsidR="004D1D6E">
        <w:rPr>
          <w:rFonts w:asciiTheme="minorHAnsi" w:eastAsia="Batang" w:hAnsiTheme="minorHAnsi" w:cs="Arial"/>
          <w:b/>
          <w:color w:val="000000"/>
          <w:sz w:val="20"/>
          <w:szCs w:val="20"/>
        </w:rPr>
        <w:t xml:space="preserve">. </w:t>
      </w:r>
      <w:r w:rsidR="00C30763" w:rsidRPr="00BC29E3">
        <w:rPr>
          <w:rFonts w:asciiTheme="minorHAnsi" w:eastAsia="Batang" w:hAnsiTheme="minorHAnsi" w:cs="Arial"/>
          <w:color w:val="000000"/>
          <w:sz w:val="20"/>
          <w:szCs w:val="20"/>
        </w:rPr>
        <w:t>Nos c</w:t>
      </w:r>
      <w:r w:rsidR="00C30763" w:rsidRPr="00BC29E3">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C30763" w:rsidRPr="00BC29E3">
        <w:rPr>
          <w:rFonts w:asciiTheme="minorHAnsi" w:hAnsiTheme="minorHAnsi" w:cs="Arial"/>
          <w:b/>
          <w:sz w:val="20"/>
          <w:szCs w:val="20"/>
        </w:rPr>
        <w:t xml:space="preserve"> deverá</w:t>
      </w:r>
      <w:r w:rsidR="00C30763" w:rsidRPr="00BC29E3">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86972">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86972">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B24971" w:rsidRPr="00B24971" w:rsidRDefault="004D4804" w:rsidP="00B2497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 xml:space="preserve">9.1. </w:t>
      </w:r>
      <w:r w:rsidR="00B24971" w:rsidRPr="00B24971">
        <w:rPr>
          <w:rFonts w:asciiTheme="minorHAnsi" w:eastAsia="Batang" w:hAnsiTheme="minorHAnsi" w:cs="Arial"/>
          <w:color w:val="000000"/>
          <w:sz w:val="20"/>
          <w:szCs w:val="20"/>
        </w:rPr>
        <w:t xml:space="preserve">A CONTRATANTE terá um prazo de até </w:t>
      </w:r>
      <w:r w:rsidR="00B24971" w:rsidRPr="00B24971">
        <w:rPr>
          <w:rFonts w:asciiTheme="minorHAnsi" w:eastAsia="Batang" w:hAnsiTheme="minorHAnsi" w:cs="Arial"/>
          <w:b/>
          <w:color w:val="000000"/>
          <w:sz w:val="20"/>
          <w:szCs w:val="20"/>
        </w:rPr>
        <w:t>05 (cinco) dias úteis</w:t>
      </w:r>
      <w:r w:rsidR="00B24971" w:rsidRPr="00B24971">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B24971" w:rsidRPr="00B24971" w:rsidRDefault="00033621" w:rsidP="00B2497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9.2. </w:t>
      </w:r>
      <w:r w:rsidR="00B24971" w:rsidRPr="00B24971">
        <w:rPr>
          <w:rFonts w:asciiTheme="minorHAnsi" w:eastAsia="Batang" w:hAnsiTheme="minorHAnsi" w:cs="Arial"/>
          <w:color w:val="000000"/>
          <w:sz w:val="20"/>
          <w:szCs w:val="20"/>
        </w:rPr>
        <w:t>O prazo previsto para pagamento que será em conformidade com a Alínea “a” do Inciso XIV do Artigo 40, da Lei n° 8.666/93;</w:t>
      </w:r>
    </w:p>
    <w:p w:rsidR="00B24971" w:rsidRPr="00B24971" w:rsidRDefault="00033621" w:rsidP="00B2497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9.3. </w:t>
      </w:r>
      <w:r w:rsidR="00B24971" w:rsidRPr="00B24971">
        <w:rPr>
          <w:rFonts w:asciiTheme="minorHAnsi" w:eastAsia="Batang" w:hAnsiTheme="minorHAnsi" w:cs="Arial"/>
          <w:color w:val="000000"/>
          <w:sz w:val="20"/>
          <w:szCs w:val="20"/>
        </w:rPr>
        <w:t xml:space="preserve">Na ocorrência de rejeição da(s) Nota(s) </w:t>
      </w:r>
      <w:proofErr w:type="gramStart"/>
      <w:r w:rsidR="00B24971" w:rsidRPr="00B24971">
        <w:rPr>
          <w:rFonts w:asciiTheme="minorHAnsi" w:eastAsia="Batang" w:hAnsiTheme="minorHAnsi" w:cs="Arial"/>
          <w:color w:val="000000"/>
          <w:sz w:val="20"/>
          <w:szCs w:val="20"/>
        </w:rPr>
        <w:t>Fiscal(</w:t>
      </w:r>
      <w:proofErr w:type="gramEnd"/>
      <w:r w:rsidR="00B24971" w:rsidRPr="00B24971">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B24971" w:rsidRPr="00B24971" w:rsidRDefault="00033621" w:rsidP="00B2497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9.4. </w:t>
      </w:r>
      <w:r w:rsidR="00B24971" w:rsidRPr="00B24971">
        <w:rPr>
          <w:rFonts w:asciiTheme="minorHAnsi" w:eastAsia="Batang" w:hAnsiTheme="minorHAnsi" w:cs="Arial"/>
          <w:color w:val="000000"/>
          <w:sz w:val="20"/>
          <w:szCs w:val="20"/>
        </w:rPr>
        <w:t>Os pagamentos não serão efetuados através de boletos bancários, sendo a garantia do referido paga</w:t>
      </w:r>
      <w:r>
        <w:rPr>
          <w:rFonts w:asciiTheme="minorHAnsi" w:eastAsia="Batang" w:hAnsiTheme="minorHAnsi" w:cs="Arial"/>
          <w:color w:val="000000"/>
          <w:sz w:val="20"/>
          <w:szCs w:val="20"/>
        </w:rPr>
        <w:t>mento a própria Nota de Empenho.</w:t>
      </w:r>
    </w:p>
    <w:p w:rsidR="00273950" w:rsidRPr="00E166E5" w:rsidRDefault="00273950" w:rsidP="00B24971">
      <w:pPr>
        <w:widowControl w:val="0"/>
        <w:autoSpaceDE w:val="0"/>
        <w:autoSpaceDN w:val="0"/>
        <w:adjustRightInd w:val="0"/>
        <w:spacing w:after="0" w:line="240" w:lineRule="auto"/>
        <w:jc w:val="both"/>
        <w:rPr>
          <w:rFonts w:eastAsia="Batang"/>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484726">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4961" w:type="pct"/>
        <w:jc w:val="center"/>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659"/>
        <w:gridCol w:w="273"/>
        <w:gridCol w:w="5927"/>
      </w:tblGrid>
      <w:tr w:rsidR="00006E89" w:rsidRPr="00E23D47" w:rsidTr="00104E57">
        <w:trPr>
          <w:trHeight w:val="229"/>
          <w:jc w:val="center"/>
        </w:trPr>
        <w:tc>
          <w:tcPr>
            <w:tcW w:w="1501" w:type="pct"/>
            <w:tcBorders>
              <w:top w:val="single" w:sz="4" w:space="0" w:color="auto"/>
              <w:left w:val="single" w:sz="4" w:space="0" w:color="auto"/>
              <w:bottom w:val="nil"/>
            </w:tcBorders>
            <w:shd w:val="clear" w:color="auto" w:fill="FFFFFF"/>
            <w:vAlign w:val="center"/>
          </w:tcPr>
          <w:p w:rsidR="00006E89" w:rsidRPr="00006E89" w:rsidRDefault="00006E89" w:rsidP="00D336E6">
            <w:pPr>
              <w:tabs>
                <w:tab w:val="left" w:pos="7200"/>
              </w:tabs>
              <w:spacing w:after="0" w:line="240" w:lineRule="auto"/>
              <w:rPr>
                <w:rFonts w:asciiTheme="minorHAnsi" w:eastAsia="Batang" w:hAnsiTheme="minorHAnsi" w:cs="Arial"/>
                <w:b/>
                <w:bCs/>
                <w:sz w:val="20"/>
                <w:szCs w:val="20"/>
              </w:rPr>
            </w:pPr>
            <w:r w:rsidRPr="00006E89">
              <w:rPr>
                <w:rFonts w:asciiTheme="minorHAnsi" w:eastAsia="Batang" w:hAnsiTheme="minorHAnsi" w:cs="Arial"/>
                <w:b/>
                <w:bCs/>
                <w:sz w:val="20"/>
                <w:szCs w:val="20"/>
              </w:rPr>
              <w:t>Fonte de Recursos</w:t>
            </w:r>
          </w:p>
        </w:tc>
        <w:tc>
          <w:tcPr>
            <w:tcW w:w="154" w:type="pct"/>
            <w:tcBorders>
              <w:top w:val="single" w:sz="4" w:space="0" w:color="auto"/>
              <w:bottom w:val="nil"/>
            </w:tcBorders>
            <w:shd w:val="clear" w:color="auto" w:fill="FFFFFF"/>
            <w:vAlign w:val="center"/>
          </w:tcPr>
          <w:p w:rsidR="00006E89" w:rsidRPr="00006E89" w:rsidRDefault="00006E89" w:rsidP="00D336E6">
            <w:pPr>
              <w:tabs>
                <w:tab w:val="center" w:pos="2160"/>
                <w:tab w:val="left" w:pos="7200"/>
              </w:tabs>
              <w:spacing w:after="0" w:line="240" w:lineRule="auto"/>
              <w:jc w:val="center"/>
              <w:rPr>
                <w:rFonts w:asciiTheme="minorHAnsi" w:eastAsia="Batang" w:hAnsiTheme="minorHAnsi" w:cs="Arial"/>
                <w:b/>
                <w:bCs/>
                <w:sz w:val="20"/>
                <w:szCs w:val="20"/>
              </w:rPr>
            </w:pPr>
            <w:r w:rsidRPr="00006E89">
              <w:rPr>
                <w:rFonts w:asciiTheme="minorHAnsi" w:eastAsia="Batang" w:hAnsiTheme="minorHAnsi" w:cs="Arial"/>
                <w:b/>
                <w:bCs/>
                <w:sz w:val="20"/>
                <w:szCs w:val="20"/>
              </w:rPr>
              <w:t>:</w:t>
            </w:r>
          </w:p>
        </w:tc>
        <w:tc>
          <w:tcPr>
            <w:tcW w:w="3345" w:type="pct"/>
            <w:tcBorders>
              <w:top w:val="single" w:sz="4" w:space="0" w:color="auto"/>
              <w:bottom w:val="nil"/>
              <w:right w:val="single" w:sz="4" w:space="0" w:color="auto"/>
            </w:tcBorders>
            <w:shd w:val="clear" w:color="auto" w:fill="auto"/>
            <w:vAlign w:val="center"/>
          </w:tcPr>
          <w:p w:rsidR="00006E89" w:rsidRPr="00006E89" w:rsidRDefault="00006E89" w:rsidP="00D336E6">
            <w:pPr>
              <w:spacing w:after="0" w:line="240" w:lineRule="auto"/>
              <w:jc w:val="both"/>
              <w:rPr>
                <w:rFonts w:asciiTheme="minorHAnsi" w:hAnsiTheme="minorHAnsi" w:cs="Arial"/>
                <w:sz w:val="20"/>
                <w:szCs w:val="20"/>
              </w:rPr>
            </w:pPr>
            <w:r w:rsidRPr="00006E89">
              <w:rPr>
                <w:rFonts w:asciiTheme="minorHAnsi" w:hAnsiTheme="minorHAnsi" w:cs="Arial"/>
                <w:sz w:val="20"/>
                <w:szCs w:val="20"/>
              </w:rPr>
              <w:t xml:space="preserve">F – 250 </w:t>
            </w:r>
          </w:p>
        </w:tc>
      </w:tr>
      <w:tr w:rsidR="00006E89" w:rsidRPr="00E23D47" w:rsidTr="00104E57">
        <w:trPr>
          <w:trHeight w:val="229"/>
          <w:jc w:val="center"/>
        </w:trPr>
        <w:tc>
          <w:tcPr>
            <w:tcW w:w="1501" w:type="pct"/>
            <w:tcBorders>
              <w:top w:val="nil"/>
              <w:left w:val="single" w:sz="4" w:space="0" w:color="auto"/>
              <w:bottom w:val="nil"/>
            </w:tcBorders>
            <w:shd w:val="clear" w:color="auto" w:fill="FFFFFF"/>
            <w:vAlign w:val="center"/>
          </w:tcPr>
          <w:p w:rsidR="00006E89" w:rsidRPr="00006E89" w:rsidRDefault="00006E89" w:rsidP="00D336E6">
            <w:pPr>
              <w:tabs>
                <w:tab w:val="left" w:pos="7200"/>
              </w:tabs>
              <w:spacing w:after="0" w:line="240" w:lineRule="auto"/>
              <w:rPr>
                <w:rFonts w:asciiTheme="minorHAnsi" w:eastAsia="Batang" w:hAnsiTheme="minorHAnsi" w:cs="Arial"/>
                <w:b/>
                <w:bCs/>
                <w:sz w:val="20"/>
                <w:szCs w:val="20"/>
              </w:rPr>
            </w:pPr>
            <w:r w:rsidRPr="00006E89">
              <w:rPr>
                <w:rFonts w:asciiTheme="minorHAnsi" w:eastAsia="Batang" w:hAnsiTheme="minorHAnsi" w:cs="Arial"/>
                <w:b/>
                <w:bCs/>
                <w:sz w:val="20"/>
                <w:szCs w:val="20"/>
              </w:rPr>
              <w:t>Classificação Orçamentária</w:t>
            </w:r>
          </w:p>
        </w:tc>
        <w:tc>
          <w:tcPr>
            <w:tcW w:w="154" w:type="pct"/>
            <w:tcBorders>
              <w:top w:val="nil"/>
              <w:bottom w:val="nil"/>
            </w:tcBorders>
            <w:shd w:val="clear" w:color="auto" w:fill="FFFFFF"/>
            <w:vAlign w:val="center"/>
          </w:tcPr>
          <w:p w:rsidR="00006E89" w:rsidRPr="00006E89" w:rsidRDefault="00006E89" w:rsidP="00D336E6">
            <w:pPr>
              <w:tabs>
                <w:tab w:val="center" w:pos="2160"/>
                <w:tab w:val="left" w:pos="7200"/>
              </w:tabs>
              <w:spacing w:after="0" w:line="240" w:lineRule="auto"/>
              <w:jc w:val="center"/>
              <w:rPr>
                <w:rFonts w:asciiTheme="minorHAnsi" w:eastAsia="Batang" w:hAnsiTheme="minorHAnsi" w:cs="Arial"/>
                <w:b/>
                <w:bCs/>
                <w:sz w:val="20"/>
                <w:szCs w:val="20"/>
              </w:rPr>
            </w:pPr>
            <w:r w:rsidRPr="00006E89">
              <w:rPr>
                <w:rFonts w:asciiTheme="minorHAnsi" w:eastAsia="Batang" w:hAnsiTheme="minorHAnsi" w:cs="Arial"/>
                <w:b/>
                <w:bCs/>
                <w:sz w:val="20"/>
                <w:szCs w:val="20"/>
              </w:rPr>
              <w:t>:</w:t>
            </w:r>
          </w:p>
        </w:tc>
        <w:tc>
          <w:tcPr>
            <w:tcW w:w="3345" w:type="pct"/>
            <w:tcBorders>
              <w:top w:val="nil"/>
              <w:bottom w:val="nil"/>
              <w:right w:val="single" w:sz="4" w:space="0" w:color="auto"/>
            </w:tcBorders>
            <w:shd w:val="clear" w:color="auto" w:fill="FFFFFF"/>
            <w:vAlign w:val="center"/>
          </w:tcPr>
          <w:p w:rsidR="00006E89" w:rsidRPr="00006E89" w:rsidRDefault="00006E89" w:rsidP="00D336E6">
            <w:pPr>
              <w:spacing w:after="0" w:line="240" w:lineRule="auto"/>
              <w:jc w:val="both"/>
              <w:rPr>
                <w:rFonts w:asciiTheme="minorHAnsi" w:eastAsia="Batang" w:hAnsiTheme="minorHAnsi" w:cs="Arial"/>
                <w:bCs/>
                <w:color w:val="000000"/>
                <w:sz w:val="20"/>
                <w:szCs w:val="20"/>
              </w:rPr>
            </w:pPr>
            <w:r w:rsidRPr="00006E89">
              <w:rPr>
                <w:rFonts w:asciiTheme="minorHAnsi" w:eastAsia="Batang" w:hAnsiTheme="minorHAnsi" w:cs="Arial"/>
                <w:bCs/>
                <w:color w:val="000000"/>
                <w:sz w:val="20"/>
                <w:szCs w:val="20"/>
              </w:rPr>
              <w:t>30550.10.302.1165.4113</w:t>
            </w:r>
          </w:p>
          <w:p w:rsidR="00006E89" w:rsidRPr="00006E89" w:rsidRDefault="00006E89" w:rsidP="00D336E6">
            <w:pPr>
              <w:spacing w:after="0" w:line="240" w:lineRule="auto"/>
              <w:jc w:val="both"/>
              <w:rPr>
                <w:rFonts w:asciiTheme="minorHAnsi" w:eastAsia="Batang" w:hAnsiTheme="minorHAnsi" w:cs="Arial"/>
                <w:bCs/>
                <w:color w:val="000000"/>
                <w:sz w:val="20"/>
                <w:szCs w:val="20"/>
              </w:rPr>
            </w:pPr>
            <w:r w:rsidRPr="00006E89">
              <w:rPr>
                <w:rFonts w:asciiTheme="minorHAnsi" w:eastAsia="Batang" w:hAnsiTheme="minorHAnsi" w:cs="Arial"/>
                <w:bCs/>
                <w:color w:val="000000"/>
                <w:sz w:val="20"/>
                <w:szCs w:val="20"/>
              </w:rPr>
              <w:t>30550.10.302.1165.4153</w:t>
            </w:r>
          </w:p>
        </w:tc>
      </w:tr>
      <w:tr w:rsidR="00006E89" w:rsidRPr="00E23D47" w:rsidTr="00104E57">
        <w:trPr>
          <w:trHeight w:val="229"/>
          <w:jc w:val="center"/>
        </w:trPr>
        <w:tc>
          <w:tcPr>
            <w:tcW w:w="1501" w:type="pct"/>
            <w:tcBorders>
              <w:top w:val="nil"/>
              <w:left w:val="single" w:sz="4" w:space="0" w:color="auto"/>
              <w:bottom w:val="nil"/>
            </w:tcBorders>
            <w:shd w:val="clear" w:color="auto" w:fill="FFFFFF"/>
            <w:vAlign w:val="center"/>
          </w:tcPr>
          <w:p w:rsidR="00006E89" w:rsidRPr="00006E89" w:rsidRDefault="00006E89" w:rsidP="00D336E6">
            <w:pPr>
              <w:tabs>
                <w:tab w:val="left" w:pos="7200"/>
              </w:tabs>
              <w:spacing w:after="0" w:line="240" w:lineRule="auto"/>
              <w:rPr>
                <w:rFonts w:asciiTheme="minorHAnsi" w:eastAsia="Batang" w:hAnsiTheme="minorHAnsi" w:cs="Arial"/>
                <w:b/>
                <w:bCs/>
                <w:sz w:val="20"/>
                <w:szCs w:val="20"/>
              </w:rPr>
            </w:pPr>
            <w:r w:rsidRPr="00006E89">
              <w:rPr>
                <w:rFonts w:asciiTheme="minorHAnsi" w:eastAsia="Batang" w:hAnsiTheme="minorHAnsi" w:cs="Arial"/>
                <w:b/>
                <w:bCs/>
                <w:sz w:val="20"/>
                <w:szCs w:val="20"/>
              </w:rPr>
              <w:t>Natureza de Despesa</w:t>
            </w:r>
          </w:p>
        </w:tc>
        <w:tc>
          <w:tcPr>
            <w:tcW w:w="154" w:type="pct"/>
            <w:tcBorders>
              <w:top w:val="nil"/>
              <w:bottom w:val="nil"/>
            </w:tcBorders>
            <w:shd w:val="clear" w:color="auto" w:fill="FFFFFF"/>
            <w:vAlign w:val="center"/>
          </w:tcPr>
          <w:p w:rsidR="00006E89" w:rsidRPr="00006E89" w:rsidRDefault="00006E89" w:rsidP="00D336E6">
            <w:pPr>
              <w:tabs>
                <w:tab w:val="center" w:pos="2160"/>
                <w:tab w:val="left" w:pos="7200"/>
              </w:tabs>
              <w:spacing w:after="0" w:line="240" w:lineRule="auto"/>
              <w:jc w:val="center"/>
              <w:rPr>
                <w:rFonts w:asciiTheme="minorHAnsi" w:eastAsia="Batang" w:hAnsiTheme="minorHAnsi" w:cs="Arial"/>
                <w:b/>
                <w:bCs/>
                <w:sz w:val="20"/>
                <w:szCs w:val="20"/>
              </w:rPr>
            </w:pPr>
            <w:r w:rsidRPr="00006E89">
              <w:rPr>
                <w:rFonts w:asciiTheme="minorHAnsi" w:eastAsia="Batang" w:hAnsiTheme="minorHAnsi" w:cs="Arial"/>
                <w:b/>
                <w:bCs/>
                <w:sz w:val="20"/>
                <w:szCs w:val="20"/>
              </w:rPr>
              <w:t>:</w:t>
            </w:r>
          </w:p>
        </w:tc>
        <w:tc>
          <w:tcPr>
            <w:tcW w:w="3345" w:type="pct"/>
            <w:tcBorders>
              <w:top w:val="nil"/>
              <w:bottom w:val="nil"/>
              <w:right w:val="single" w:sz="4" w:space="0" w:color="auto"/>
            </w:tcBorders>
            <w:shd w:val="clear" w:color="auto" w:fill="FFFFFF"/>
          </w:tcPr>
          <w:p w:rsidR="00006E89" w:rsidRPr="00006E89" w:rsidRDefault="00006E89" w:rsidP="00D336E6">
            <w:pPr>
              <w:spacing w:after="0" w:line="240" w:lineRule="auto"/>
              <w:jc w:val="both"/>
              <w:rPr>
                <w:rFonts w:asciiTheme="minorHAnsi" w:eastAsia="Batang" w:hAnsiTheme="minorHAnsi" w:cs="Arial"/>
                <w:bCs/>
                <w:color w:val="000000"/>
                <w:sz w:val="20"/>
                <w:szCs w:val="20"/>
              </w:rPr>
            </w:pPr>
            <w:r w:rsidRPr="00006E89">
              <w:rPr>
                <w:rFonts w:asciiTheme="minorHAnsi" w:eastAsia="Batang" w:hAnsiTheme="minorHAnsi" w:cs="Arial"/>
                <w:bCs/>
                <w:color w:val="000000"/>
                <w:sz w:val="20"/>
                <w:szCs w:val="20"/>
              </w:rPr>
              <w:t>3.3.90.30</w:t>
            </w:r>
          </w:p>
        </w:tc>
      </w:tr>
      <w:tr w:rsidR="00006E89" w:rsidRPr="00E23D47" w:rsidTr="00D336E6">
        <w:trPr>
          <w:trHeight w:val="1832"/>
          <w:jc w:val="center"/>
        </w:trPr>
        <w:tc>
          <w:tcPr>
            <w:tcW w:w="1501" w:type="pct"/>
            <w:tcBorders>
              <w:top w:val="nil"/>
              <w:left w:val="single" w:sz="4" w:space="0" w:color="auto"/>
              <w:bottom w:val="nil"/>
            </w:tcBorders>
            <w:shd w:val="clear" w:color="auto" w:fill="FFFFFF"/>
            <w:vAlign w:val="center"/>
          </w:tcPr>
          <w:p w:rsidR="00006E89" w:rsidRPr="00006E89" w:rsidRDefault="00006E89" w:rsidP="00D336E6">
            <w:pPr>
              <w:tabs>
                <w:tab w:val="left" w:pos="7200"/>
              </w:tabs>
              <w:spacing w:after="0" w:line="240" w:lineRule="auto"/>
              <w:rPr>
                <w:rFonts w:asciiTheme="minorHAnsi" w:eastAsia="Batang" w:hAnsiTheme="minorHAnsi" w:cs="Arial"/>
                <w:b/>
                <w:bCs/>
                <w:sz w:val="20"/>
                <w:szCs w:val="20"/>
              </w:rPr>
            </w:pPr>
            <w:r w:rsidRPr="00006E89">
              <w:rPr>
                <w:rFonts w:asciiTheme="minorHAnsi" w:eastAsia="Batang" w:hAnsiTheme="minorHAnsi" w:cs="Arial"/>
                <w:b/>
                <w:bCs/>
                <w:sz w:val="20"/>
                <w:szCs w:val="20"/>
              </w:rPr>
              <w:t>Ação / PPA / Orçamento</w:t>
            </w:r>
          </w:p>
        </w:tc>
        <w:tc>
          <w:tcPr>
            <w:tcW w:w="154" w:type="pct"/>
            <w:tcBorders>
              <w:top w:val="nil"/>
              <w:bottom w:val="nil"/>
            </w:tcBorders>
            <w:shd w:val="clear" w:color="auto" w:fill="FFFFFF"/>
            <w:vAlign w:val="center"/>
          </w:tcPr>
          <w:p w:rsidR="00006E89" w:rsidRPr="00006E89" w:rsidRDefault="00006E89" w:rsidP="00D336E6">
            <w:pPr>
              <w:tabs>
                <w:tab w:val="center" w:pos="2160"/>
                <w:tab w:val="left" w:pos="7200"/>
              </w:tabs>
              <w:spacing w:after="0" w:line="240" w:lineRule="auto"/>
              <w:ind w:right="-254"/>
              <w:rPr>
                <w:rFonts w:asciiTheme="minorHAnsi" w:eastAsia="Batang" w:hAnsiTheme="minorHAnsi" w:cs="Arial"/>
                <w:b/>
                <w:bCs/>
                <w:sz w:val="20"/>
                <w:szCs w:val="20"/>
              </w:rPr>
            </w:pPr>
            <w:r w:rsidRPr="00006E89">
              <w:rPr>
                <w:rFonts w:asciiTheme="minorHAnsi" w:eastAsia="Batang" w:hAnsiTheme="minorHAnsi" w:cs="Arial"/>
                <w:b/>
                <w:bCs/>
                <w:sz w:val="20"/>
                <w:szCs w:val="20"/>
              </w:rPr>
              <w:t xml:space="preserve">: </w:t>
            </w:r>
          </w:p>
        </w:tc>
        <w:tc>
          <w:tcPr>
            <w:tcW w:w="3345" w:type="pct"/>
            <w:tcBorders>
              <w:top w:val="nil"/>
              <w:bottom w:val="nil"/>
              <w:right w:val="single" w:sz="4" w:space="0" w:color="auto"/>
            </w:tcBorders>
            <w:shd w:val="clear" w:color="auto" w:fill="FFFFFF"/>
          </w:tcPr>
          <w:p w:rsidR="00006E89" w:rsidRDefault="00006E89" w:rsidP="00D336E6">
            <w:pPr>
              <w:spacing w:after="0" w:line="240" w:lineRule="auto"/>
              <w:jc w:val="both"/>
              <w:rPr>
                <w:rFonts w:asciiTheme="minorHAnsi" w:eastAsia="Batang" w:hAnsiTheme="minorHAnsi" w:cs="Arial"/>
                <w:bCs/>
                <w:color w:val="000000"/>
                <w:sz w:val="20"/>
                <w:szCs w:val="20"/>
              </w:rPr>
            </w:pPr>
            <w:r w:rsidRPr="00006E89">
              <w:rPr>
                <w:rFonts w:asciiTheme="minorHAnsi" w:eastAsia="Batang" w:hAnsiTheme="minorHAnsi" w:cs="Arial"/>
                <w:bCs/>
                <w:color w:val="000000"/>
                <w:sz w:val="20"/>
                <w:szCs w:val="20"/>
              </w:rPr>
              <w:t xml:space="preserve">Média e Alta Complexidade Ambulatorial e Limite Financeiro da Média E Alta Complexidade </w:t>
            </w:r>
            <w:proofErr w:type="spellStart"/>
            <w:r w:rsidRPr="00006E89">
              <w:rPr>
                <w:rFonts w:asciiTheme="minorHAnsi" w:eastAsia="Batang" w:hAnsiTheme="minorHAnsi" w:cs="Arial"/>
                <w:bCs/>
                <w:color w:val="000000"/>
                <w:sz w:val="20"/>
                <w:szCs w:val="20"/>
              </w:rPr>
              <w:t>Ambul</w:t>
            </w:r>
            <w:proofErr w:type="spellEnd"/>
            <w:r w:rsidRPr="00006E89">
              <w:rPr>
                <w:rFonts w:asciiTheme="minorHAnsi" w:eastAsia="Batang" w:hAnsiTheme="minorHAnsi" w:cs="Arial"/>
                <w:bCs/>
                <w:color w:val="000000"/>
                <w:sz w:val="20"/>
                <w:szCs w:val="20"/>
              </w:rPr>
              <w:t xml:space="preserve">. </w:t>
            </w:r>
            <w:proofErr w:type="gramStart"/>
            <w:r w:rsidRPr="00006E89">
              <w:rPr>
                <w:rFonts w:asciiTheme="minorHAnsi" w:eastAsia="Batang" w:hAnsiTheme="minorHAnsi" w:cs="Arial"/>
                <w:bCs/>
                <w:color w:val="000000"/>
                <w:sz w:val="20"/>
                <w:szCs w:val="20"/>
              </w:rPr>
              <w:t>e</w:t>
            </w:r>
            <w:proofErr w:type="gramEnd"/>
            <w:r w:rsidRPr="00006E89">
              <w:rPr>
                <w:rFonts w:asciiTheme="minorHAnsi" w:eastAsia="Batang" w:hAnsiTheme="minorHAnsi" w:cs="Arial"/>
                <w:bCs/>
                <w:color w:val="000000"/>
                <w:sz w:val="20"/>
                <w:szCs w:val="20"/>
              </w:rPr>
              <w:t xml:space="preserve"> Hospitalar – Mac Hospitalar</w:t>
            </w:r>
          </w:p>
          <w:p w:rsidR="00D336E6" w:rsidRDefault="00D336E6" w:rsidP="00D336E6">
            <w:pPr>
              <w:spacing w:after="0" w:line="240" w:lineRule="auto"/>
              <w:jc w:val="both"/>
              <w:rPr>
                <w:rFonts w:asciiTheme="minorHAnsi" w:eastAsia="Batang" w:hAnsiTheme="minorHAnsi" w:cs="Arial"/>
                <w:bCs/>
                <w:color w:val="000000"/>
                <w:sz w:val="20"/>
                <w:szCs w:val="20"/>
              </w:rPr>
            </w:pPr>
          </w:p>
          <w:p w:rsidR="00D336E6" w:rsidRPr="00006E89" w:rsidRDefault="00D336E6" w:rsidP="00D336E6">
            <w:pPr>
              <w:spacing w:after="0" w:line="240" w:lineRule="auto"/>
              <w:jc w:val="both"/>
              <w:rPr>
                <w:rFonts w:asciiTheme="minorHAnsi" w:eastAsia="Batang" w:hAnsiTheme="minorHAnsi" w:cs="Arial"/>
                <w:bCs/>
                <w:color w:val="000000"/>
                <w:sz w:val="20"/>
                <w:szCs w:val="20"/>
              </w:rPr>
            </w:pPr>
          </w:p>
          <w:p w:rsidR="00006E89" w:rsidRPr="00006E89" w:rsidRDefault="00006E89" w:rsidP="00D336E6">
            <w:pPr>
              <w:spacing w:after="0" w:line="240" w:lineRule="auto"/>
              <w:jc w:val="both"/>
              <w:rPr>
                <w:rFonts w:asciiTheme="minorHAnsi" w:eastAsia="Batang" w:hAnsiTheme="minorHAnsi" w:cs="Arial"/>
                <w:bCs/>
                <w:color w:val="000000"/>
                <w:sz w:val="20"/>
                <w:szCs w:val="20"/>
              </w:rPr>
            </w:pPr>
            <w:r w:rsidRPr="00006E89">
              <w:rPr>
                <w:rFonts w:asciiTheme="minorHAnsi" w:eastAsia="Batang" w:hAnsiTheme="minorHAnsi" w:cs="Arial"/>
                <w:bCs/>
                <w:color w:val="000000"/>
                <w:sz w:val="20"/>
                <w:szCs w:val="20"/>
              </w:rPr>
              <w:t>4113 – Oferta da Assistência à Saúde de Média e Alta Complexidade Direta ao Cidadão.</w:t>
            </w:r>
          </w:p>
          <w:p w:rsidR="00006E89" w:rsidRPr="00006E89" w:rsidRDefault="00006E89" w:rsidP="00D336E6">
            <w:pPr>
              <w:spacing w:after="0" w:line="240" w:lineRule="auto"/>
              <w:jc w:val="both"/>
              <w:rPr>
                <w:rFonts w:asciiTheme="minorHAnsi" w:eastAsia="Batang" w:hAnsiTheme="minorHAnsi" w:cs="Arial"/>
                <w:bCs/>
                <w:color w:val="000000"/>
                <w:sz w:val="20"/>
                <w:szCs w:val="20"/>
              </w:rPr>
            </w:pPr>
            <w:proofErr w:type="gramStart"/>
            <w:r w:rsidRPr="00006E89">
              <w:rPr>
                <w:rFonts w:asciiTheme="minorHAnsi" w:eastAsia="Batang" w:hAnsiTheme="minorHAnsi" w:cs="Arial"/>
                <w:bCs/>
                <w:color w:val="000000"/>
                <w:sz w:val="20"/>
                <w:szCs w:val="20"/>
              </w:rPr>
              <w:t>4153 – Qualificação</w:t>
            </w:r>
            <w:proofErr w:type="gramEnd"/>
            <w:r w:rsidRPr="00006E89">
              <w:rPr>
                <w:rFonts w:asciiTheme="minorHAnsi" w:eastAsia="Batang" w:hAnsiTheme="minorHAnsi" w:cs="Arial"/>
                <w:bCs/>
                <w:color w:val="000000"/>
                <w:sz w:val="20"/>
                <w:szCs w:val="20"/>
              </w:rPr>
              <w:t xml:space="preserve"> de Leitos no Ponto de Atenção Hospitalar</w:t>
            </w:r>
          </w:p>
        </w:tc>
      </w:tr>
      <w:tr w:rsidR="00006E89" w:rsidRPr="00E23D47" w:rsidTr="00D336E6">
        <w:trPr>
          <w:trHeight w:val="412"/>
          <w:jc w:val="center"/>
        </w:trPr>
        <w:tc>
          <w:tcPr>
            <w:tcW w:w="1501" w:type="pct"/>
            <w:tcBorders>
              <w:top w:val="nil"/>
              <w:left w:val="single" w:sz="4" w:space="0" w:color="auto"/>
              <w:bottom w:val="nil"/>
            </w:tcBorders>
            <w:shd w:val="clear" w:color="auto" w:fill="FFFFFF"/>
            <w:vAlign w:val="center"/>
          </w:tcPr>
          <w:p w:rsidR="00006E89" w:rsidRPr="00006E89" w:rsidRDefault="00006E89" w:rsidP="00D336E6">
            <w:pPr>
              <w:tabs>
                <w:tab w:val="left" w:pos="7200"/>
              </w:tabs>
              <w:spacing w:after="0" w:line="240" w:lineRule="auto"/>
              <w:rPr>
                <w:rFonts w:asciiTheme="minorHAnsi" w:eastAsia="Batang" w:hAnsiTheme="minorHAnsi" w:cs="Arial"/>
                <w:b/>
                <w:bCs/>
                <w:sz w:val="20"/>
                <w:szCs w:val="20"/>
              </w:rPr>
            </w:pPr>
            <w:r w:rsidRPr="00006E89">
              <w:rPr>
                <w:rFonts w:asciiTheme="minorHAnsi" w:eastAsia="Batang" w:hAnsiTheme="minorHAnsi" w:cs="Arial"/>
                <w:b/>
                <w:bCs/>
                <w:sz w:val="20"/>
                <w:szCs w:val="20"/>
              </w:rPr>
              <w:t>Programa do PPA</w:t>
            </w:r>
          </w:p>
        </w:tc>
        <w:tc>
          <w:tcPr>
            <w:tcW w:w="154" w:type="pct"/>
            <w:tcBorders>
              <w:top w:val="nil"/>
              <w:bottom w:val="nil"/>
            </w:tcBorders>
            <w:shd w:val="clear" w:color="auto" w:fill="FFFFFF"/>
            <w:vAlign w:val="center"/>
          </w:tcPr>
          <w:p w:rsidR="00006E89" w:rsidRPr="00006E89" w:rsidRDefault="00006E89" w:rsidP="00D336E6">
            <w:pPr>
              <w:tabs>
                <w:tab w:val="center" w:pos="2160"/>
                <w:tab w:val="left" w:pos="7200"/>
              </w:tabs>
              <w:spacing w:after="0" w:line="240" w:lineRule="auto"/>
              <w:ind w:right="-254"/>
              <w:rPr>
                <w:rFonts w:asciiTheme="minorHAnsi" w:eastAsia="Batang" w:hAnsiTheme="minorHAnsi" w:cs="Arial"/>
                <w:b/>
                <w:bCs/>
                <w:sz w:val="20"/>
                <w:szCs w:val="20"/>
              </w:rPr>
            </w:pPr>
            <w:r w:rsidRPr="00006E89">
              <w:rPr>
                <w:rFonts w:asciiTheme="minorHAnsi" w:eastAsia="Batang" w:hAnsiTheme="minorHAnsi" w:cs="Arial"/>
                <w:b/>
                <w:bCs/>
                <w:sz w:val="20"/>
                <w:szCs w:val="20"/>
              </w:rPr>
              <w:t xml:space="preserve">:         </w:t>
            </w:r>
          </w:p>
        </w:tc>
        <w:tc>
          <w:tcPr>
            <w:tcW w:w="3345" w:type="pct"/>
            <w:tcBorders>
              <w:top w:val="nil"/>
              <w:bottom w:val="nil"/>
              <w:right w:val="single" w:sz="4" w:space="0" w:color="auto"/>
            </w:tcBorders>
            <w:shd w:val="clear" w:color="auto" w:fill="FFFFFF"/>
          </w:tcPr>
          <w:p w:rsidR="00006E89" w:rsidRPr="00006E89" w:rsidRDefault="00006E89" w:rsidP="00D336E6">
            <w:pPr>
              <w:spacing w:after="0" w:line="240" w:lineRule="auto"/>
              <w:jc w:val="both"/>
              <w:rPr>
                <w:rFonts w:asciiTheme="minorHAnsi" w:eastAsia="Batang" w:hAnsiTheme="minorHAnsi" w:cs="Arial"/>
                <w:bCs/>
                <w:color w:val="000000"/>
                <w:sz w:val="20"/>
                <w:szCs w:val="20"/>
              </w:rPr>
            </w:pPr>
          </w:p>
          <w:p w:rsidR="00006E89" w:rsidRPr="00006E89" w:rsidRDefault="00006E89" w:rsidP="00D336E6">
            <w:pPr>
              <w:spacing w:after="0" w:line="240" w:lineRule="auto"/>
              <w:jc w:val="both"/>
              <w:rPr>
                <w:rFonts w:asciiTheme="minorHAnsi" w:eastAsia="Batang" w:hAnsiTheme="minorHAnsi" w:cs="Arial"/>
                <w:bCs/>
                <w:color w:val="000000"/>
                <w:sz w:val="20"/>
                <w:szCs w:val="20"/>
              </w:rPr>
            </w:pPr>
            <w:r w:rsidRPr="00006E89">
              <w:rPr>
                <w:rFonts w:asciiTheme="minorHAnsi" w:eastAsia="Batang" w:hAnsiTheme="minorHAnsi" w:cs="Arial"/>
                <w:bCs/>
                <w:color w:val="000000"/>
                <w:sz w:val="20"/>
                <w:szCs w:val="20"/>
              </w:rPr>
              <w:t>1165</w:t>
            </w:r>
          </w:p>
        </w:tc>
      </w:tr>
      <w:tr w:rsidR="00006E89" w:rsidRPr="00E23D47" w:rsidTr="00D336E6">
        <w:trPr>
          <w:trHeight w:val="87"/>
          <w:jc w:val="center"/>
        </w:trPr>
        <w:tc>
          <w:tcPr>
            <w:tcW w:w="1501" w:type="pct"/>
            <w:tcBorders>
              <w:top w:val="nil"/>
              <w:left w:val="single" w:sz="4" w:space="0" w:color="auto"/>
              <w:bottom w:val="single" w:sz="4" w:space="0" w:color="auto"/>
            </w:tcBorders>
            <w:shd w:val="clear" w:color="auto" w:fill="FFFFFF"/>
            <w:vAlign w:val="center"/>
          </w:tcPr>
          <w:p w:rsidR="00006E89" w:rsidRPr="00E23D47" w:rsidRDefault="00006E89" w:rsidP="005F5606">
            <w:pPr>
              <w:tabs>
                <w:tab w:val="left" w:pos="7200"/>
              </w:tabs>
              <w:spacing w:after="0" w:line="240" w:lineRule="auto"/>
              <w:rPr>
                <w:rFonts w:ascii="Arial" w:eastAsia="Batang" w:hAnsi="Arial" w:cs="Arial"/>
                <w:b/>
                <w:bCs/>
                <w:sz w:val="24"/>
                <w:szCs w:val="24"/>
              </w:rPr>
            </w:pPr>
          </w:p>
        </w:tc>
        <w:tc>
          <w:tcPr>
            <w:tcW w:w="154" w:type="pct"/>
            <w:tcBorders>
              <w:top w:val="nil"/>
              <w:bottom w:val="single" w:sz="4" w:space="0" w:color="auto"/>
            </w:tcBorders>
            <w:shd w:val="clear" w:color="auto" w:fill="FFFFFF"/>
            <w:vAlign w:val="center"/>
          </w:tcPr>
          <w:p w:rsidR="00006E89" w:rsidRPr="00E23D47" w:rsidRDefault="00006E89" w:rsidP="00006E89">
            <w:pPr>
              <w:tabs>
                <w:tab w:val="center" w:pos="2160"/>
                <w:tab w:val="left" w:pos="7200"/>
              </w:tabs>
              <w:spacing w:after="0" w:line="240" w:lineRule="auto"/>
              <w:rPr>
                <w:rFonts w:ascii="Arial" w:eastAsia="Batang" w:hAnsi="Arial" w:cs="Arial"/>
                <w:b/>
                <w:bCs/>
                <w:sz w:val="24"/>
                <w:szCs w:val="24"/>
              </w:rPr>
            </w:pPr>
          </w:p>
        </w:tc>
        <w:tc>
          <w:tcPr>
            <w:tcW w:w="3345" w:type="pct"/>
            <w:tcBorders>
              <w:top w:val="nil"/>
              <w:bottom w:val="single" w:sz="4" w:space="0" w:color="auto"/>
              <w:right w:val="single" w:sz="4" w:space="0" w:color="auto"/>
            </w:tcBorders>
            <w:shd w:val="clear" w:color="auto" w:fill="FFFFFF"/>
            <w:vAlign w:val="center"/>
          </w:tcPr>
          <w:p w:rsidR="00006E89" w:rsidRPr="00E23D47" w:rsidRDefault="00006E89" w:rsidP="005F5606">
            <w:pPr>
              <w:spacing w:after="0" w:line="240" w:lineRule="auto"/>
              <w:jc w:val="both"/>
              <w:rPr>
                <w:rFonts w:ascii="Arial" w:hAnsi="Arial" w:cs="Arial"/>
                <w:sz w:val="24"/>
                <w:szCs w:val="24"/>
              </w:rPr>
            </w:pP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484726">
        <w:rPr>
          <w:rFonts w:cs="Calibri"/>
          <w:b/>
          <w:sz w:val="20"/>
          <w:szCs w:val="20"/>
        </w:rPr>
        <w:t xml:space="preserve"> PRIMEIRA</w:t>
      </w:r>
      <w:r w:rsidR="009963B0" w:rsidRPr="00975295">
        <w:rPr>
          <w:rFonts w:cs="Calibri"/>
          <w:b/>
          <w:sz w:val="20"/>
          <w:szCs w:val="20"/>
        </w:rPr>
        <w:t>–</w:t>
      </w:r>
      <w:r w:rsidR="00BD275B">
        <w:rPr>
          <w:rFonts w:cs="Calibri"/>
          <w:b/>
          <w:sz w:val="20"/>
          <w:szCs w:val="20"/>
        </w:rPr>
        <w:t>DA FISCALIZAÇÃO</w:t>
      </w:r>
    </w:p>
    <w:p w:rsidR="00DA65C3" w:rsidRPr="00DA65C3" w:rsidRDefault="004D4804" w:rsidP="00DA65C3">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11.1. </w:t>
      </w:r>
      <w:r w:rsidR="00DA65C3" w:rsidRPr="00DA65C3">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00DA65C3" w:rsidRPr="00DA65C3">
        <w:rPr>
          <w:rFonts w:asciiTheme="minorHAnsi" w:eastAsia="Batang" w:hAnsiTheme="minorHAnsi" w:cs="Arial"/>
          <w:color w:val="000000"/>
          <w:sz w:val="20"/>
          <w:szCs w:val="20"/>
        </w:rPr>
        <w:t>será</w:t>
      </w:r>
      <w:proofErr w:type="gramEnd"/>
      <w:r w:rsidR="00DA65C3" w:rsidRPr="00DA65C3">
        <w:rPr>
          <w:rFonts w:asciiTheme="minorHAnsi" w:eastAsia="Batang" w:hAnsiTheme="minorHAnsi" w:cs="Arial"/>
          <w:color w:val="000000"/>
          <w:sz w:val="20"/>
          <w:szCs w:val="20"/>
        </w:rPr>
        <w:t xml:space="preserve"> por meio da Diretoria de Distribuição/SES-TO observando que:</w:t>
      </w:r>
    </w:p>
    <w:p w:rsidR="00DA65C3" w:rsidRPr="00DA65C3" w:rsidRDefault="004D4804" w:rsidP="00DA65C3">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11.</w:t>
      </w:r>
      <w:r w:rsidR="00443804">
        <w:rPr>
          <w:rFonts w:asciiTheme="minorHAnsi" w:eastAsia="Batang" w:hAnsiTheme="minorHAnsi" w:cs="Arial"/>
          <w:b/>
          <w:color w:val="000000"/>
          <w:sz w:val="20"/>
          <w:szCs w:val="20"/>
        </w:rPr>
        <w:t>1.1</w:t>
      </w:r>
      <w:r>
        <w:rPr>
          <w:rFonts w:asciiTheme="minorHAnsi" w:eastAsia="Batang" w:hAnsiTheme="minorHAnsi" w:cs="Arial"/>
          <w:b/>
          <w:color w:val="000000"/>
          <w:sz w:val="20"/>
          <w:szCs w:val="20"/>
        </w:rPr>
        <w:t xml:space="preserve">. </w:t>
      </w:r>
      <w:r w:rsidR="00DA65C3" w:rsidRPr="00DA65C3">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A65C3" w:rsidRPr="00DA65C3" w:rsidRDefault="004D4804" w:rsidP="00DA65C3">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11.</w:t>
      </w:r>
      <w:r w:rsidR="00443804">
        <w:rPr>
          <w:rFonts w:asciiTheme="minorHAnsi" w:eastAsia="Batang" w:hAnsiTheme="minorHAnsi" w:cs="Arial"/>
          <w:b/>
          <w:color w:val="000000"/>
          <w:sz w:val="20"/>
          <w:szCs w:val="20"/>
        </w:rPr>
        <w:t>1.2</w:t>
      </w:r>
      <w:r>
        <w:rPr>
          <w:rFonts w:asciiTheme="minorHAnsi" w:eastAsia="Batang" w:hAnsiTheme="minorHAnsi" w:cs="Arial"/>
          <w:b/>
          <w:color w:val="000000"/>
          <w:sz w:val="20"/>
          <w:szCs w:val="20"/>
        </w:rPr>
        <w:t xml:space="preserve">. </w:t>
      </w:r>
      <w:r w:rsidR="00DA65C3" w:rsidRPr="00DA65C3">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A65C3" w:rsidRPr="00DA65C3" w:rsidRDefault="00443804" w:rsidP="00DA65C3">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sidRPr="00443804">
        <w:rPr>
          <w:rFonts w:asciiTheme="minorHAnsi" w:eastAsia="Batang" w:hAnsiTheme="minorHAnsi" w:cs="Arial"/>
          <w:b/>
          <w:color w:val="000000"/>
          <w:sz w:val="20"/>
          <w:szCs w:val="20"/>
        </w:rPr>
        <w:t>11.</w:t>
      </w:r>
      <w:r>
        <w:rPr>
          <w:rFonts w:asciiTheme="minorHAnsi" w:eastAsia="Batang" w:hAnsiTheme="minorHAnsi" w:cs="Arial"/>
          <w:b/>
          <w:color w:val="000000"/>
          <w:sz w:val="20"/>
          <w:szCs w:val="20"/>
        </w:rPr>
        <w:t>1.3</w:t>
      </w:r>
      <w:r w:rsidRPr="00443804">
        <w:rPr>
          <w:rFonts w:asciiTheme="minorHAnsi" w:eastAsia="Batang" w:hAnsiTheme="minorHAnsi" w:cs="Arial"/>
          <w:b/>
          <w:color w:val="000000"/>
          <w:sz w:val="20"/>
          <w:szCs w:val="20"/>
        </w:rPr>
        <w:t>.</w:t>
      </w:r>
      <w:r w:rsidR="00DA65C3" w:rsidRPr="00DA65C3">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DA65C3" w:rsidRPr="00DA65C3" w:rsidRDefault="00443804" w:rsidP="00DA65C3">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11.1.4</w:t>
      </w:r>
      <w:r w:rsidR="004D4804">
        <w:rPr>
          <w:rFonts w:asciiTheme="minorHAnsi" w:eastAsia="Batang" w:hAnsiTheme="minorHAnsi" w:cs="Arial"/>
          <w:b/>
          <w:color w:val="000000"/>
          <w:sz w:val="20"/>
          <w:szCs w:val="20"/>
        </w:rPr>
        <w:t xml:space="preserve">. </w:t>
      </w:r>
      <w:r w:rsidR="00DA65C3" w:rsidRPr="00DA65C3">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DA65C3" w:rsidRPr="00DA65C3">
        <w:rPr>
          <w:rFonts w:asciiTheme="minorHAnsi" w:eastAsia="Batang" w:hAnsiTheme="minorHAnsi" w:cs="Arial"/>
          <w:sz w:val="20"/>
          <w:szCs w:val="20"/>
        </w:rPr>
        <w:t xml:space="preserve">ou outra portaria que venha </w:t>
      </w:r>
      <w:r w:rsidR="00DA65C3" w:rsidRPr="00DA65C3">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DA65C3" w:rsidRPr="00DA65C3" w:rsidRDefault="00443804" w:rsidP="00DA65C3">
      <w:pPr>
        <w:tabs>
          <w:tab w:val="left" w:pos="1701"/>
          <w:tab w:val="left" w:pos="1985"/>
        </w:tabs>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11.1.5</w:t>
      </w:r>
      <w:r w:rsidR="004D4804">
        <w:rPr>
          <w:rFonts w:asciiTheme="minorHAnsi" w:eastAsia="Batang" w:hAnsiTheme="minorHAnsi" w:cs="Arial"/>
          <w:b/>
          <w:color w:val="000000"/>
          <w:sz w:val="20"/>
          <w:szCs w:val="20"/>
        </w:rPr>
        <w:t xml:space="preserve">. </w:t>
      </w:r>
      <w:r w:rsidR="00DA65C3" w:rsidRPr="00DA65C3">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84726">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84726">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A12101" w:rsidP="00376B72">
      <w:pPr>
        <w:spacing w:after="0" w:line="240" w:lineRule="auto"/>
        <w:jc w:val="both"/>
        <w:rPr>
          <w:rFonts w:cs="Calibri"/>
          <w:sz w:val="20"/>
          <w:szCs w:val="20"/>
        </w:rPr>
      </w:pPr>
      <w:proofErr w:type="gramStart"/>
      <w:r>
        <w:rPr>
          <w:rFonts w:cs="Calibri"/>
          <w:b/>
          <w:snapToGrid w:val="0"/>
          <w:sz w:val="20"/>
          <w:szCs w:val="20"/>
        </w:rPr>
        <w:t>13</w:t>
      </w:r>
      <w:r w:rsidR="00B946A1" w:rsidRPr="00975295">
        <w:rPr>
          <w:rFonts w:cs="Calibri"/>
          <w:b/>
          <w:snapToGrid w:val="0"/>
          <w:sz w:val="20"/>
          <w:szCs w:val="20"/>
        </w:rPr>
        <w:t>.1</w:t>
      </w:r>
      <w:r w:rsidR="00C020A0">
        <w:rPr>
          <w:rFonts w:cs="Calibri"/>
          <w:b/>
          <w:snapToGrid w:val="0"/>
          <w:sz w:val="20"/>
          <w:szCs w:val="20"/>
        </w:rPr>
        <w:t>.</w:t>
      </w:r>
      <w:proofErr w:type="gramEnd"/>
      <w:r w:rsidR="00B946A1"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00B946A1" w:rsidRPr="00975295">
        <w:rPr>
          <w:rFonts w:cs="Calibri"/>
          <w:sz w:val="20"/>
          <w:szCs w:val="20"/>
        </w:rPr>
        <w:lastRenderedPageBreak/>
        <w:t xml:space="preserve">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B946A1" w:rsidRPr="00975295">
        <w:rPr>
          <w:rFonts w:cs="Calibri"/>
          <w:sz w:val="20"/>
          <w:szCs w:val="20"/>
        </w:rPr>
        <w:t>,</w:t>
      </w:r>
      <w:r w:rsidR="00C10A03">
        <w:rPr>
          <w:rFonts w:cs="Calibri"/>
          <w:sz w:val="20"/>
          <w:szCs w:val="20"/>
        </w:rPr>
        <w:t xml:space="preserve"> e</w:t>
      </w:r>
      <w:r w:rsidR="00B946A1" w:rsidRPr="00975295">
        <w:rPr>
          <w:rFonts w:cs="Calibri"/>
          <w:sz w:val="20"/>
          <w:szCs w:val="20"/>
        </w:rPr>
        <w:t xml:space="preserve"> será descredenciad</w:t>
      </w:r>
      <w:r w:rsidR="00C10A03">
        <w:rPr>
          <w:rFonts w:cs="Calibri"/>
          <w:sz w:val="20"/>
          <w:szCs w:val="20"/>
        </w:rPr>
        <w:t>a</w:t>
      </w:r>
      <w:r w:rsidR="00B946A1" w:rsidRPr="00975295">
        <w:rPr>
          <w:rFonts w:cs="Calibri"/>
          <w:sz w:val="20"/>
          <w:szCs w:val="20"/>
        </w:rPr>
        <w:t xml:space="preserve"> no SICAF</w:t>
      </w:r>
      <w:r w:rsidR="000E50C1" w:rsidRPr="00975295">
        <w:rPr>
          <w:rFonts w:cs="Calibri"/>
          <w:sz w:val="20"/>
          <w:szCs w:val="20"/>
        </w:rPr>
        <w:t>, ou nossistemas</w:t>
      </w:r>
      <w:r w:rsidR="00B946A1" w:rsidRPr="00975295">
        <w:rPr>
          <w:rFonts w:cs="Calibri"/>
          <w:sz w:val="20"/>
          <w:szCs w:val="20"/>
        </w:rPr>
        <w:t xml:space="preserve"> de cadastramento de fornecedores a que se refere o inciso XIV do art. 4</w:t>
      </w:r>
      <w:r w:rsidR="0080494C">
        <w:rPr>
          <w:rFonts w:cs="Calibri"/>
          <w:sz w:val="20"/>
          <w:szCs w:val="20"/>
        </w:rPr>
        <w:t>º</w:t>
      </w:r>
      <w:r w:rsidR="00B946A1"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00B946A1"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00B946A1" w:rsidRPr="00975295">
        <w:rPr>
          <w:rFonts w:cs="Calibri"/>
          <w:sz w:val="20"/>
          <w:szCs w:val="20"/>
        </w:rPr>
        <w:t xml:space="preserve"> no contrato e </w:t>
      </w:r>
      <w:r w:rsidR="005027CA">
        <w:rPr>
          <w:rFonts w:cs="Calibri"/>
          <w:sz w:val="20"/>
          <w:szCs w:val="20"/>
        </w:rPr>
        <w:t>n</w:t>
      </w:r>
      <w:r w:rsidR="00B946A1" w:rsidRPr="00975295">
        <w:rPr>
          <w:rFonts w:cs="Calibri"/>
          <w:sz w:val="20"/>
          <w:szCs w:val="20"/>
        </w:rPr>
        <w:t>as demais cominações legais.</w:t>
      </w:r>
    </w:p>
    <w:p w:rsidR="00B946A1" w:rsidRPr="00975295" w:rsidRDefault="00A12101" w:rsidP="00376B72">
      <w:pPr>
        <w:shd w:val="clear" w:color="auto" w:fill="FFFFFF"/>
        <w:spacing w:after="0" w:line="240" w:lineRule="auto"/>
        <w:jc w:val="both"/>
        <w:outlineLvl w:val="0"/>
        <w:rPr>
          <w:rFonts w:cs="Calibri"/>
          <w:snapToGrid w:val="0"/>
          <w:sz w:val="20"/>
          <w:szCs w:val="20"/>
        </w:rPr>
      </w:pPr>
      <w:r>
        <w:rPr>
          <w:rFonts w:cs="Calibri"/>
          <w:b/>
          <w:snapToGrid w:val="0"/>
          <w:sz w:val="20"/>
          <w:szCs w:val="20"/>
        </w:rPr>
        <w:t>13</w:t>
      </w:r>
      <w:r w:rsidR="00B946A1" w:rsidRPr="00975295">
        <w:rPr>
          <w:rFonts w:cs="Calibri"/>
          <w:b/>
          <w:snapToGrid w:val="0"/>
          <w:sz w:val="20"/>
          <w:szCs w:val="20"/>
        </w:rPr>
        <w:t>.2</w:t>
      </w:r>
      <w:r w:rsidR="00C020A0">
        <w:rPr>
          <w:rFonts w:cs="Calibri"/>
          <w:b/>
          <w:snapToGrid w:val="0"/>
          <w:sz w:val="20"/>
          <w:szCs w:val="20"/>
        </w:rPr>
        <w:t>.</w:t>
      </w:r>
      <w:r w:rsidR="00B946A1" w:rsidRPr="00975295">
        <w:rPr>
          <w:rFonts w:cs="Calibri"/>
          <w:snapToGrid w:val="0"/>
          <w:sz w:val="20"/>
          <w:szCs w:val="20"/>
        </w:rPr>
        <w:t xml:space="preserve"> A multa será aplicada à razão de </w:t>
      </w:r>
      <w:r w:rsidR="00B946A1" w:rsidRPr="00975295">
        <w:rPr>
          <w:rFonts w:cs="Calibri"/>
          <w:snapToGrid w:val="0"/>
          <w:sz w:val="20"/>
          <w:szCs w:val="20"/>
          <w:shd w:val="clear" w:color="auto" w:fill="FFFFFF"/>
        </w:rPr>
        <w:t>1% (um por cento)</w:t>
      </w:r>
      <w:r w:rsidR="00B946A1" w:rsidRPr="00975295">
        <w:rPr>
          <w:rFonts w:cs="Calibri"/>
          <w:snapToGrid w:val="0"/>
          <w:sz w:val="20"/>
          <w:szCs w:val="20"/>
        </w:rPr>
        <w:t xml:space="preserve"> sobre o valor total do contrato, por dia de atraso.</w:t>
      </w:r>
    </w:p>
    <w:p w:rsidR="00B946A1" w:rsidRPr="00975295" w:rsidRDefault="00A12101" w:rsidP="00376B72">
      <w:pPr>
        <w:shd w:val="clear" w:color="auto" w:fill="FFFFFF"/>
        <w:spacing w:after="0" w:line="240" w:lineRule="auto"/>
        <w:jc w:val="both"/>
        <w:rPr>
          <w:rFonts w:cs="Calibri"/>
          <w:snapToGrid w:val="0"/>
          <w:sz w:val="20"/>
          <w:szCs w:val="20"/>
        </w:rPr>
      </w:pPr>
      <w:r>
        <w:rPr>
          <w:rFonts w:cs="Calibri"/>
          <w:b/>
          <w:snapToGrid w:val="0"/>
          <w:sz w:val="20"/>
          <w:szCs w:val="20"/>
        </w:rPr>
        <w:t>13</w:t>
      </w:r>
      <w:r w:rsidR="00B946A1" w:rsidRPr="00975295">
        <w:rPr>
          <w:rFonts w:cs="Calibri"/>
          <w:b/>
          <w:snapToGrid w:val="0"/>
          <w:sz w:val="20"/>
          <w:szCs w:val="20"/>
        </w:rPr>
        <w:t>.3</w:t>
      </w:r>
      <w:r w:rsidR="00C020A0">
        <w:rPr>
          <w:rFonts w:cs="Calibri"/>
          <w:b/>
          <w:snapToGrid w:val="0"/>
          <w:sz w:val="20"/>
          <w:szCs w:val="20"/>
        </w:rPr>
        <w:t>.</w:t>
      </w:r>
      <w:r w:rsidR="00B946A1"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00B946A1"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00B946A1" w:rsidRPr="00975295">
        <w:rPr>
          <w:rFonts w:cs="Calibri"/>
          <w:snapToGrid w:val="0"/>
          <w:sz w:val="20"/>
          <w:szCs w:val="20"/>
          <w:shd w:val="clear" w:color="auto" w:fill="FFFFFF"/>
        </w:rPr>
        <w:t xml:space="preserve"> por cento) </w:t>
      </w:r>
      <w:r w:rsidR="00B946A1" w:rsidRPr="00975295">
        <w:rPr>
          <w:rFonts w:cs="Calibri"/>
          <w:snapToGrid w:val="0"/>
          <w:sz w:val="20"/>
          <w:szCs w:val="20"/>
        </w:rPr>
        <w:t>do valor do contrato.</w:t>
      </w:r>
    </w:p>
    <w:p w:rsidR="00B946A1" w:rsidRPr="00975295" w:rsidRDefault="00A12101" w:rsidP="00376B72">
      <w:pPr>
        <w:spacing w:after="0" w:line="240" w:lineRule="auto"/>
        <w:jc w:val="both"/>
        <w:outlineLvl w:val="0"/>
        <w:rPr>
          <w:rFonts w:cs="Calibri"/>
          <w:snapToGrid w:val="0"/>
          <w:sz w:val="20"/>
          <w:szCs w:val="20"/>
        </w:rPr>
      </w:pPr>
      <w:r>
        <w:rPr>
          <w:rFonts w:cs="Calibri"/>
          <w:b/>
          <w:snapToGrid w:val="0"/>
          <w:sz w:val="20"/>
          <w:szCs w:val="20"/>
        </w:rPr>
        <w:t>13</w:t>
      </w:r>
      <w:r w:rsidR="00B946A1" w:rsidRPr="00975295">
        <w:rPr>
          <w:rFonts w:cs="Calibri"/>
          <w:b/>
          <w:snapToGrid w:val="0"/>
          <w:sz w:val="20"/>
          <w:szCs w:val="20"/>
        </w:rPr>
        <w:t>.4</w:t>
      </w:r>
      <w:r w:rsidR="00C020A0">
        <w:rPr>
          <w:rFonts w:cs="Calibri"/>
          <w:b/>
          <w:snapToGrid w:val="0"/>
          <w:sz w:val="20"/>
          <w:szCs w:val="20"/>
        </w:rPr>
        <w:t>.</w:t>
      </w:r>
      <w:r w:rsidR="00B946A1"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975295">
        <w:rPr>
          <w:rFonts w:cs="Calibri"/>
          <w:snapToGrid w:val="0"/>
          <w:sz w:val="20"/>
          <w:szCs w:val="20"/>
        </w:rPr>
        <w:t>5</w:t>
      </w:r>
      <w:proofErr w:type="gramEnd"/>
      <w:r w:rsidR="00B946A1" w:rsidRPr="00975295">
        <w:rPr>
          <w:rFonts w:cs="Calibri"/>
          <w:snapToGrid w:val="0"/>
          <w:sz w:val="20"/>
          <w:szCs w:val="20"/>
        </w:rPr>
        <w:t xml:space="preserve"> (cinco) dias úteis a contar da intimação do ato.</w:t>
      </w:r>
    </w:p>
    <w:p w:rsidR="00B946A1" w:rsidRPr="00975295" w:rsidRDefault="00A12101" w:rsidP="00376B72">
      <w:pPr>
        <w:spacing w:after="0" w:line="240" w:lineRule="auto"/>
        <w:jc w:val="both"/>
        <w:rPr>
          <w:rFonts w:cs="Calibri"/>
          <w:snapToGrid w:val="0"/>
          <w:sz w:val="20"/>
          <w:szCs w:val="20"/>
        </w:rPr>
      </w:pPr>
      <w:r>
        <w:rPr>
          <w:rFonts w:cs="Calibri"/>
          <w:b/>
          <w:snapToGrid w:val="0"/>
          <w:sz w:val="20"/>
          <w:szCs w:val="20"/>
        </w:rPr>
        <w:t>13</w:t>
      </w:r>
      <w:r w:rsidR="00B946A1" w:rsidRPr="00975295">
        <w:rPr>
          <w:rFonts w:cs="Calibri"/>
          <w:b/>
          <w:snapToGrid w:val="0"/>
          <w:sz w:val="20"/>
          <w:szCs w:val="20"/>
        </w:rPr>
        <w:t>.5</w:t>
      </w:r>
      <w:r w:rsidR="00C020A0">
        <w:rPr>
          <w:rFonts w:cs="Calibri"/>
          <w:b/>
          <w:snapToGrid w:val="0"/>
          <w:sz w:val="20"/>
          <w:szCs w:val="20"/>
        </w:rPr>
        <w:t>.</w:t>
      </w:r>
      <w:r w:rsidR="00B946A1" w:rsidRPr="00975295">
        <w:rPr>
          <w:rFonts w:cs="Calibri"/>
          <w:snapToGrid w:val="0"/>
          <w:sz w:val="20"/>
          <w:szCs w:val="20"/>
        </w:rPr>
        <w:t xml:space="preserve"> Nenhuma parte será responsável perante a outra pelos atrasos ocasionados por motivo de força maior ou caso fortuito.</w:t>
      </w:r>
    </w:p>
    <w:p w:rsidR="00B946A1" w:rsidRDefault="00A12101" w:rsidP="001B1CD8">
      <w:pPr>
        <w:tabs>
          <w:tab w:val="left" w:pos="284"/>
          <w:tab w:val="left" w:pos="709"/>
        </w:tabs>
        <w:spacing w:after="120" w:line="240" w:lineRule="auto"/>
        <w:jc w:val="both"/>
        <w:rPr>
          <w:rFonts w:cs="Calibri"/>
          <w:b/>
          <w:sz w:val="20"/>
          <w:szCs w:val="20"/>
        </w:rPr>
      </w:pPr>
      <w:r>
        <w:rPr>
          <w:rFonts w:cs="Calibri"/>
          <w:b/>
          <w:sz w:val="20"/>
          <w:szCs w:val="20"/>
        </w:rPr>
        <w:t>13</w:t>
      </w:r>
      <w:r w:rsidR="00B946A1" w:rsidRPr="00975295">
        <w:rPr>
          <w:rFonts w:cs="Calibri"/>
          <w:b/>
          <w:sz w:val="20"/>
          <w:szCs w:val="20"/>
        </w:rPr>
        <w:t xml:space="preserve">.6. </w:t>
      </w:r>
      <w:r w:rsidR="00B946A1" w:rsidRPr="00975295">
        <w:rPr>
          <w:rFonts w:cs="Calibri"/>
          <w:sz w:val="20"/>
          <w:szCs w:val="20"/>
        </w:rPr>
        <w:t>O procedimento para aplicação das sanções será de responsabilidade do órgão requisitante, sem prejuízo do direito ao contraditório e da ampla defesa</w:t>
      </w:r>
      <w:r w:rsidR="00B946A1" w:rsidRPr="00975295">
        <w:rPr>
          <w:rFonts w:cs="Calibri"/>
          <w:b/>
          <w:sz w:val="20"/>
          <w:szCs w:val="20"/>
        </w:rPr>
        <w:t>.</w:t>
      </w:r>
    </w:p>
    <w:p w:rsidR="00656922" w:rsidRDefault="00484726" w:rsidP="00656922">
      <w:pPr>
        <w:spacing w:after="0" w:line="240" w:lineRule="auto"/>
        <w:jc w:val="both"/>
        <w:rPr>
          <w:rFonts w:cs="Calibri"/>
          <w:b/>
          <w:sz w:val="20"/>
          <w:szCs w:val="20"/>
        </w:rPr>
      </w:pPr>
      <w:r>
        <w:rPr>
          <w:rFonts w:cs="Calibri"/>
          <w:b/>
          <w:sz w:val="20"/>
          <w:szCs w:val="20"/>
        </w:rPr>
        <w:t>CLÁUSULA DÉCIMA QUARTA</w:t>
      </w:r>
      <w:r w:rsidR="00656922" w:rsidRPr="00E552DC">
        <w:rPr>
          <w:rFonts w:cs="Calibri"/>
          <w:b/>
          <w:sz w:val="20"/>
          <w:szCs w:val="20"/>
        </w:rPr>
        <w:t xml:space="preserve"> – DAS SANÇÕES POR INADIMPLEMENTO CONTRATUAL</w:t>
      </w:r>
    </w:p>
    <w:p w:rsidR="00656922" w:rsidRPr="00656922" w:rsidRDefault="00E21A71" w:rsidP="00656922">
      <w:pPr>
        <w:spacing w:after="0" w:line="240" w:lineRule="auto"/>
        <w:jc w:val="both"/>
        <w:rPr>
          <w:rFonts w:asciiTheme="minorHAnsi" w:hAnsiTheme="minorHAnsi" w:cs="Arial"/>
          <w:sz w:val="20"/>
          <w:szCs w:val="20"/>
        </w:rPr>
      </w:pPr>
      <w:r>
        <w:rPr>
          <w:rFonts w:asciiTheme="minorHAnsi" w:hAnsiTheme="minorHAnsi" w:cs="Arial"/>
          <w:b/>
          <w:sz w:val="20"/>
          <w:szCs w:val="20"/>
        </w:rPr>
        <w:t xml:space="preserve">14.1. </w:t>
      </w:r>
      <w:r w:rsidR="00656922" w:rsidRPr="0065692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656922" w:rsidRPr="00656922">
          <w:rPr>
            <w:rFonts w:asciiTheme="minorHAnsi" w:hAnsiTheme="minorHAnsi" w:cs="Arial"/>
            <w:sz w:val="20"/>
            <w:szCs w:val="20"/>
          </w:rPr>
          <w:t>86 a</w:t>
        </w:r>
      </w:smartTag>
      <w:r w:rsidR="00656922" w:rsidRPr="00656922">
        <w:rPr>
          <w:rFonts w:asciiTheme="minorHAnsi" w:hAnsiTheme="minorHAnsi" w:cs="Arial"/>
          <w:sz w:val="20"/>
          <w:szCs w:val="20"/>
        </w:rPr>
        <w:t xml:space="preserve"> 87 da Lei Federal nº. 8.666/93 em caso de descumprimento das obrigações e condições de fornecimento;</w:t>
      </w:r>
    </w:p>
    <w:p w:rsidR="00656922" w:rsidRPr="00656922" w:rsidRDefault="00E21A71" w:rsidP="00656922">
      <w:pPr>
        <w:spacing w:after="0" w:line="240" w:lineRule="auto"/>
        <w:jc w:val="both"/>
        <w:rPr>
          <w:rFonts w:asciiTheme="minorHAnsi" w:hAnsiTheme="minorHAnsi" w:cs="Arial"/>
          <w:sz w:val="20"/>
          <w:szCs w:val="20"/>
        </w:rPr>
      </w:pPr>
      <w:r>
        <w:rPr>
          <w:rFonts w:asciiTheme="minorHAnsi" w:hAnsiTheme="minorHAnsi" w:cs="Arial"/>
          <w:b/>
          <w:sz w:val="20"/>
          <w:szCs w:val="20"/>
        </w:rPr>
        <w:t xml:space="preserve">14.2. </w:t>
      </w:r>
      <w:r w:rsidR="00656922" w:rsidRPr="0065692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56922" w:rsidRPr="00656922" w:rsidRDefault="00E21A71" w:rsidP="00656922">
      <w:pPr>
        <w:spacing w:after="0" w:line="240" w:lineRule="auto"/>
        <w:jc w:val="both"/>
        <w:rPr>
          <w:rFonts w:asciiTheme="minorHAnsi" w:hAnsiTheme="minorHAnsi" w:cs="Arial"/>
          <w:sz w:val="20"/>
          <w:szCs w:val="20"/>
        </w:rPr>
      </w:pPr>
      <w:r>
        <w:rPr>
          <w:rFonts w:asciiTheme="minorHAnsi" w:hAnsiTheme="minorHAnsi" w:cs="Arial"/>
          <w:b/>
          <w:sz w:val="20"/>
          <w:szCs w:val="20"/>
        </w:rPr>
        <w:t xml:space="preserve">14.3. </w:t>
      </w:r>
      <w:r w:rsidR="00656922" w:rsidRPr="00656922">
        <w:rPr>
          <w:rFonts w:asciiTheme="minorHAnsi" w:hAnsiTheme="minorHAnsi" w:cs="Arial"/>
          <w:sz w:val="20"/>
          <w:szCs w:val="20"/>
        </w:rPr>
        <w:t>A rescisão também se submeterá ao regime previsto no artigo 79, seus incisos e parágrafos da</w:t>
      </w:r>
      <w:r w:rsidR="00A12101">
        <w:rPr>
          <w:rFonts w:asciiTheme="minorHAnsi" w:hAnsiTheme="minorHAnsi" w:cs="Arial"/>
          <w:sz w:val="20"/>
          <w:szCs w:val="20"/>
        </w:rPr>
        <w:t xml:space="preserve"> Lei 8.666\93 e suas alterações.</w:t>
      </w:r>
    </w:p>
    <w:p w:rsidR="00C118E2"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84726">
        <w:rPr>
          <w:rFonts w:cs="Calibri"/>
          <w:b/>
          <w:sz w:val="20"/>
          <w:szCs w:val="20"/>
        </w:rPr>
        <w:t>QUINTA</w:t>
      </w:r>
      <w:r w:rsidR="009963B0" w:rsidRPr="00975295">
        <w:rPr>
          <w:rFonts w:cs="Calibri"/>
          <w:b/>
          <w:sz w:val="20"/>
          <w:szCs w:val="20"/>
        </w:rPr>
        <w:t>–</w:t>
      </w:r>
      <w:r w:rsidRPr="00975295">
        <w:rPr>
          <w:rFonts w:cs="Calibri"/>
          <w:b/>
          <w:sz w:val="20"/>
          <w:szCs w:val="20"/>
        </w:rPr>
        <w:t xml:space="preserve"> DA VIGÊNCIA</w:t>
      </w:r>
    </w:p>
    <w:p w:rsidR="00B946A1" w:rsidRPr="00C118E2" w:rsidRDefault="00C118E2" w:rsidP="00C118E2">
      <w:pPr>
        <w:tabs>
          <w:tab w:val="left" w:pos="7200"/>
        </w:tabs>
        <w:spacing w:after="0" w:line="240" w:lineRule="auto"/>
        <w:jc w:val="both"/>
        <w:rPr>
          <w:rFonts w:asciiTheme="minorHAnsi" w:hAnsiTheme="minorHAnsi" w:cstheme="minorHAnsi"/>
          <w:sz w:val="20"/>
          <w:szCs w:val="20"/>
        </w:rPr>
      </w:pPr>
      <w:r w:rsidRPr="00C118E2">
        <w:rPr>
          <w:rFonts w:asciiTheme="minorHAnsi" w:hAnsiTheme="minorHAnsi" w:cstheme="minorHAnsi"/>
          <w:color w:val="000000"/>
          <w:sz w:val="20"/>
          <w:szCs w:val="20"/>
        </w:rPr>
        <w:t>A validade do contrato fi</w:t>
      </w:r>
      <w:r w:rsidRPr="00C118E2">
        <w:rPr>
          <w:rStyle w:val="st"/>
          <w:rFonts w:asciiTheme="minorHAnsi" w:hAnsiTheme="minorHAnsi" w:cstheme="minorHAnsi"/>
          <w:sz w:val="20"/>
          <w:szCs w:val="20"/>
        </w:rPr>
        <w:t xml:space="preserve">cará </w:t>
      </w:r>
      <w:r w:rsidRPr="00C118E2">
        <w:rPr>
          <w:rStyle w:val="nfase"/>
          <w:rFonts w:asciiTheme="minorHAnsi" w:hAnsiTheme="minorHAnsi" w:cstheme="minorHAnsi"/>
          <w:i w:val="0"/>
          <w:sz w:val="20"/>
          <w:szCs w:val="20"/>
        </w:rPr>
        <w:t>adstrita à vigência</w:t>
      </w:r>
      <w:r w:rsidRPr="00C118E2">
        <w:rPr>
          <w:rStyle w:val="st"/>
          <w:rFonts w:asciiTheme="minorHAnsi" w:hAnsiTheme="minorHAnsi" w:cstheme="minorHAnsi"/>
          <w:i/>
          <w:sz w:val="20"/>
          <w:szCs w:val="20"/>
        </w:rPr>
        <w:t xml:space="preserve"> </w:t>
      </w:r>
      <w:r w:rsidRPr="00C118E2">
        <w:rPr>
          <w:rStyle w:val="st"/>
          <w:rFonts w:asciiTheme="minorHAnsi" w:hAnsiTheme="minorHAnsi" w:cstheme="minorHAnsi"/>
          <w:sz w:val="20"/>
          <w:szCs w:val="20"/>
        </w:rPr>
        <w:t>dos respectivos</w:t>
      </w:r>
      <w:r w:rsidRPr="00C118E2">
        <w:rPr>
          <w:rStyle w:val="st"/>
          <w:rFonts w:asciiTheme="minorHAnsi" w:hAnsiTheme="minorHAnsi" w:cstheme="minorHAnsi"/>
          <w:i/>
          <w:sz w:val="20"/>
          <w:szCs w:val="20"/>
        </w:rPr>
        <w:t xml:space="preserve"> </w:t>
      </w:r>
      <w:r w:rsidRPr="00C118E2">
        <w:rPr>
          <w:rStyle w:val="nfase"/>
          <w:rFonts w:asciiTheme="minorHAnsi" w:hAnsiTheme="minorHAnsi" w:cstheme="minorHAnsi"/>
          <w:i w:val="0"/>
          <w:sz w:val="20"/>
          <w:szCs w:val="20"/>
        </w:rPr>
        <w:t>créditos orçamentários</w:t>
      </w:r>
      <w:r w:rsidRPr="00C118E2">
        <w:rPr>
          <w:rStyle w:val="st"/>
          <w:rFonts w:asciiTheme="minorHAnsi" w:hAnsiTheme="minorHAnsi" w:cstheme="minorHAnsi"/>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484726">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E2BC9">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5E2BC9">
        <w:rPr>
          <w:rFonts w:cs="Calibri"/>
          <w:b/>
          <w:sz w:val="20"/>
          <w:szCs w:val="20"/>
        </w:rPr>
        <w:t xml:space="preserve"> 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5E2BC9">
        <w:rPr>
          <w:rFonts w:cs="Calibri"/>
          <w:b/>
          <w:sz w:val="20"/>
          <w:szCs w:val="20"/>
        </w:rPr>
        <w:t xml:space="preserve"> NONA</w:t>
      </w:r>
      <w:r w:rsidRPr="00EF278F">
        <w:rPr>
          <w:rFonts w:cs="Calibri"/>
          <w:b/>
          <w:sz w:val="20"/>
          <w:szCs w:val="20"/>
        </w:rPr>
        <w:t xml:space="preserve"> – DOS CASOS OMISSOS</w:t>
      </w:r>
    </w:p>
    <w:p w:rsidR="00DA1FA7" w:rsidRPr="009963B0" w:rsidRDefault="00DA1FA7" w:rsidP="00AD337A">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5E2BC9" w:rsidP="00C020A0">
      <w:pPr>
        <w:spacing w:before="120" w:after="0" w:line="240" w:lineRule="auto"/>
        <w:jc w:val="both"/>
        <w:rPr>
          <w:rFonts w:cs="Calibri"/>
          <w:b/>
          <w:sz w:val="20"/>
          <w:szCs w:val="20"/>
        </w:rPr>
      </w:pPr>
      <w:r>
        <w:rPr>
          <w:rFonts w:cs="Calibri"/>
          <w:b/>
          <w:sz w:val="20"/>
          <w:szCs w:val="20"/>
        </w:rPr>
        <w:t>CLÁUSULA VIGÉSIMA</w:t>
      </w:r>
      <w:r w:rsidR="00B946A1"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5E2BC9" w:rsidP="00C020A0">
      <w:pPr>
        <w:spacing w:before="120" w:after="0" w:line="240" w:lineRule="auto"/>
        <w:jc w:val="both"/>
        <w:rPr>
          <w:rFonts w:cs="Calibri"/>
          <w:b/>
          <w:sz w:val="20"/>
          <w:szCs w:val="20"/>
        </w:rPr>
      </w:pPr>
      <w:r>
        <w:rPr>
          <w:rFonts w:cs="Calibri"/>
          <w:b/>
          <w:sz w:val="20"/>
          <w:szCs w:val="20"/>
        </w:rPr>
        <w:t>CLÁUSULA VIGÉSIMA PRIMEIRA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D336E6" w:rsidRDefault="00D336E6" w:rsidP="00B9110D">
      <w:pPr>
        <w:pStyle w:val="Corpodetexto2"/>
        <w:spacing w:before="120" w:line="240" w:lineRule="auto"/>
        <w:ind w:right="516"/>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54488A" w:rsidRDefault="0054488A" w:rsidP="00975295">
      <w:pPr>
        <w:pStyle w:val="Corpodetexto2"/>
        <w:spacing w:before="120" w:line="240" w:lineRule="auto"/>
        <w:ind w:right="516"/>
        <w:jc w:val="center"/>
        <w:rPr>
          <w:rFonts w:cs="Arial"/>
          <w:b/>
          <w:sz w:val="20"/>
          <w:szCs w:val="20"/>
          <w:u w:val="single"/>
        </w:rPr>
      </w:pPr>
    </w:p>
    <w:p w:rsidR="009839DA" w:rsidRPr="009839DA" w:rsidRDefault="009839DA">
      <w:pPr>
        <w:spacing w:after="0" w:line="240" w:lineRule="auto"/>
        <w:rPr>
          <w:rFonts w:cs="Arial"/>
          <w:b/>
          <w:sz w:val="20"/>
          <w:szCs w:val="20"/>
        </w:rPr>
      </w:pPr>
      <w:r w:rsidRPr="009839DA">
        <w:rPr>
          <w:rFonts w:cs="Arial"/>
          <w:b/>
          <w:sz w:val="20"/>
          <w:szCs w:val="20"/>
        </w:rPr>
        <w:br w:type="page"/>
      </w:r>
    </w:p>
    <w:p w:rsidR="0054488A" w:rsidRDefault="0054488A" w:rsidP="006D5CA3">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 xml:space="preserve">a Ata de Registro de Preços, do PREGÃO ELETRÔNICO PARA REGISTRO DE </w:t>
      </w:r>
      <w:proofErr w:type="spellStart"/>
      <w:r w:rsidRPr="00975295">
        <w:rPr>
          <w:rFonts w:cs="Arial"/>
          <w:sz w:val="20"/>
          <w:szCs w:val="20"/>
        </w:rPr>
        <w:t>PREÇOSn°</w:t>
      </w:r>
      <w:proofErr w:type="spellEnd"/>
      <w:r w:rsidRPr="00975295">
        <w:rPr>
          <w:rFonts w:cs="Arial"/>
          <w:sz w:val="20"/>
          <w:szCs w:val="20"/>
        </w:rPr>
        <w:t xml:space="preserve"> 000/201</w:t>
      </w:r>
      <w:r w:rsidR="009839DA">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D5CA3" w:rsidRPr="006D5CA3" w:rsidRDefault="006D5CA3" w:rsidP="006D5CA3">
      <w:pPr>
        <w:pStyle w:val="PargrafodaLista"/>
        <w:numPr>
          <w:ilvl w:val="0"/>
          <w:numId w:val="11"/>
        </w:numPr>
        <w:tabs>
          <w:tab w:val="left" w:pos="7200"/>
        </w:tabs>
        <w:spacing w:after="0" w:line="240" w:lineRule="auto"/>
        <w:jc w:val="both"/>
        <w:rPr>
          <w:rFonts w:asciiTheme="minorHAnsi" w:hAnsiTheme="minorHAnsi" w:cstheme="minorHAnsi"/>
          <w:sz w:val="20"/>
          <w:szCs w:val="20"/>
        </w:rPr>
      </w:pPr>
      <w:r w:rsidRPr="006D5CA3">
        <w:rPr>
          <w:rFonts w:asciiTheme="minorHAnsi" w:hAnsiTheme="minorHAnsi" w:cstheme="minorHAnsi"/>
          <w:color w:val="000000"/>
          <w:sz w:val="20"/>
          <w:szCs w:val="20"/>
        </w:rPr>
        <w:t>A validade do contrato fi</w:t>
      </w:r>
      <w:r w:rsidRPr="006D5CA3">
        <w:rPr>
          <w:rStyle w:val="st"/>
          <w:rFonts w:asciiTheme="minorHAnsi" w:hAnsiTheme="minorHAnsi" w:cstheme="minorHAnsi"/>
          <w:sz w:val="20"/>
          <w:szCs w:val="20"/>
        </w:rPr>
        <w:t xml:space="preserve">cará </w:t>
      </w:r>
      <w:r w:rsidRPr="006D5CA3">
        <w:rPr>
          <w:rStyle w:val="nfase"/>
          <w:rFonts w:asciiTheme="minorHAnsi" w:hAnsiTheme="minorHAnsi" w:cstheme="minorHAnsi"/>
          <w:i w:val="0"/>
          <w:sz w:val="20"/>
          <w:szCs w:val="20"/>
        </w:rPr>
        <w:t>adstrita à vigência</w:t>
      </w:r>
      <w:r w:rsidRPr="006D5CA3">
        <w:rPr>
          <w:rStyle w:val="st"/>
          <w:rFonts w:asciiTheme="minorHAnsi" w:hAnsiTheme="minorHAnsi" w:cstheme="minorHAnsi"/>
          <w:i/>
          <w:sz w:val="20"/>
          <w:szCs w:val="20"/>
        </w:rPr>
        <w:t xml:space="preserve"> </w:t>
      </w:r>
      <w:r w:rsidRPr="006D5CA3">
        <w:rPr>
          <w:rStyle w:val="st"/>
          <w:rFonts w:asciiTheme="minorHAnsi" w:hAnsiTheme="minorHAnsi" w:cstheme="minorHAnsi"/>
          <w:sz w:val="20"/>
          <w:szCs w:val="20"/>
        </w:rPr>
        <w:t>dos respectivos</w:t>
      </w:r>
      <w:r w:rsidRPr="006D5CA3">
        <w:rPr>
          <w:rStyle w:val="st"/>
          <w:rFonts w:asciiTheme="minorHAnsi" w:hAnsiTheme="minorHAnsi" w:cstheme="minorHAnsi"/>
          <w:i/>
          <w:sz w:val="20"/>
          <w:szCs w:val="20"/>
        </w:rPr>
        <w:t xml:space="preserve"> </w:t>
      </w:r>
      <w:r w:rsidRPr="006D5CA3">
        <w:rPr>
          <w:rStyle w:val="nfase"/>
          <w:rFonts w:asciiTheme="minorHAnsi" w:hAnsiTheme="minorHAnsi" w:cstheme="minorHAnsi"/>
          <w:i w:val="0"/>
          <w:sz w:val="20"/>
          <w:szCs w:val="20"/>
        </w:rPr>
        <w:t>créditos orçamentários</w:t>
      </w:r>
      <w:r w:rsidRPr="006D5CA3">
        <w:rPr>
          <w:rStyle w:val="st"/>
          <w:rFonts w:asciiTheme="minorHAnsi" w:hAnsiTheme="minorHAnsi" w:cstheme="minorHAnsi"/>
          <w:sz w:val="20"/>
          <w:szCs w:val="20"/>
        </w:rPr>
        <w:t xml:space="preserve"> conforme art. 57 da Lei n 8.666/93</w:t>
      </w:r>
      <w:r>
        <w:rPr>
          <w:rStyle w:val="st"/>
          <w:rFonts w:asciiTheme="minorHAnsi" w:hAnsiTheme="minorHAnsi" w:cstheme="minorHAnsi"/>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9839DA" w:rsidRDefault="00E552DC" w:rsidP="00975295">
      <w:pPr>
        <w:spacing w:before="120" w:after="120" w:line="240" w:lineRule="auto"/>
        <w:jc w:val="both"/>
        <w:rPr>
          <w:rFonts w:asciiTheme="minorHAnsi" w:eastAsia="Batang" w:hAnsiTheme="minorHAnsi" w:cs="Arial"/>
          <w:color w:val="000000"/>
          <w:sz w:val="20"/>
          <w:szCs w:val="20"/>
        </w:rPr>
      </w:pPr>
      <w:r w:rsidRPr="00B24971">
        <w:rPr>
          <w:rFonts w:asciiTheme="minorHAnsi" w:eastAsia="Batang" w:hAnsiTheme="minorHAnsi" w:cs="Arial"/>
          <w:color w:val="000000"/>
          <w:sz w:val="20"/>
          <w:szCs w:val="20"/>
        </w:rPr>
        <w:t>O prazo previsto para pagamento que será em conformidade com a Alínea “a” do Inciso XIV do Artigo 40, da Lei n° 8.666/</w:t>
      </w:r>
      <w:proofErr w:type="gramStart"/>
      <w:r w:rsidRPr="00B24971">
        <w:rPr>
          <w:rFonts w:asciiTheme="minorHAnsi" w:eastAsia="Batang" w:hAnsiTheme="minorHAnsi" w:cs="Arial"/>
          <w:color w:val="000000"/>
          <w:sz w:val="20"/>
          <w:szCs w:val="20"/>
        </w:rPr>
        <w:t>93</w:t>
      </w:r>
      <w:proofErr w:type="gramEnd"/>
      <w:r w:rsidR="009839DA">
        <w:rPr>
          <w:rFonts w:asciiTheme="minorHAnsi" w:eastAsia="Batang" w:hAnsiTheme="minorHAnsi" w:cs="Arial"/>
          <w:color w:val="000000"/>
          <w:sz w:val="20"/>
          <w:szCs w:val="20"/>
        </w:rPr>
        <w:t xml:space="preserve"> </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E50FB">
        <w:tc>
          <w:tcPr>
            <w:tcW w:w="709"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E50FB">
        <w:tc>
          <w:tcPr>
            <w:tcW w:w="709"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r>
      <w:tr w:rsidR="003826D1" w:rsidRPr="00EA4D61" w:rsidTr="00BE50FB">
        <w:tblPrEx>
          <w:tblLook w:val="0000" w:firstRow="0" w:lastRow="0" w:firstColumn="0" w:lastColumn="0" w:noHBand="0" w:noVBand="0"/>
        </w:tblPrEx>
        <w:tc>
          <w:tcPr>
            <w:tcW w:w="7655" w:type="dxa"/>
            <w:gridSpan w:val="6"/>
            <w:vAlign w:val="center"/>
          </w:tcPr>
          <w:p w:rsidR="003826D1" w:rsidRPr="00EA4D61" w:rsidRDefault="003826D1" w:rsidP="00BE50FB">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E50FB">
            <w:pPr>
              <w:spacing w:before="120" w:after="120" w:line="240" w:lineRule="auto"/>
              <w:jc w:val="both"/>
              <w:rPr>
                <w:rFonts w:asciiTheme="minorHAnsi" w:hAnsiTheme="minorHAnsi" w:cs="Arial"/>
                <w:b/>
                <w:sz w:val="20"/>
                <w:szCs w:val="20"/>
              </w:rPr>
            </w:pPr>
          </w:p>
        </w:tc>
      </w:tr>
    </w:tbl>
    <w:p w:rsidR="002A0445" w:rsidRPr="00EA4D61" w:rsidRDefault="002A0445" w:rsidP="002A0445">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A0445" w:rsidRDefault="002A0445" w:rsidP="00975295">
      <w:pPr>
        <w:pStyle w:val="Corpodetexto2"/>
        <w:spacing w:before="120" w:line="240" w:lineRule="auto"/>
        <w:ind w:right="516"/>
        <w:rPr>
          <w:rFonts w:cs="Arial"/>
          <w:sz w:val="20"/>
          <w:szCs w:val="20"/>
        </w:rPr>
      </w:pPr>
    </w:p>
    <w:p w:rsidR="002A0445" w:rsidRDefault="002A0445"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bookmarkStart w:id="4" w:name="_GoBack"/>
      <w:bookmarkEnd w:id="4"/>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BE50FB">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E50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BE50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BE50F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BE50FB">
              <w:trPr>
                <w:trHeight w:val="258"/>
                <w:jc w:val="center"/>
              </w:trPr>
              <w:tc>
                <w:tcPr>
                  <w:tcW w:w="9130" w:type="dxa"/>
                  <w:gridSpan w:val="6"/>
                </w:tcPr>
                <w:p w:rsidR="00187D86" w:rsidRPr="00CB03EE" w:rsidRDefault="00187D86" w:rsidP="00BE50F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BE50FB">
              <w:trPr>
                <w:trHeight w:val="1009"/>
                <w:jc w:val="center"/>
              </w:trPr>
              <w:tc>
                <w:tcPr>
                  <w:tcW w:w="9130" w:type="dxa"/>
                  <w:gridSpan w:val="6"/>
                </w:tcPr>
                <w:p w:rsidR="00187D86" w:rsidRPr="00CB03EE" w:rsidRDefault="00187D86" w:rsidP="00BE50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BE50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BE50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E50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403FE0">
                    <w:rPr>
                      <w:rFonts w:eastAsia="Batang" w:cs="Calibri"/>
                      <w:color w:val="000000"/>
                      <w:sz w:val="20"/>
                      <w:szCs w:val="20"/>
                    </w:rPr>
                    <w:t>4</w:t>
                  </w:r>
                  <w:r w:rsidRPr="00CB03EE">
                    <w:rPr>
                      <w:rFonts w:eastAsia="Batang" w:cs="Calibri"/>
                      <w:color w:val="000000"/>
                      <w:sz w:val="20"/>
                      <w:szCs w:val="20"/>
                    </w:rPr>
                    <w:t>.3, do Edital.</w:t>
                  </w:r>
                </w:p>
              </w:tc>
            </w:tr>
            <w:tr w:rsidR="00187D86" w:rsidRPr="00CB03EE" w:rsidTr="00BE50FB">
              <w:trPr>
                <w:trHeight w:val="503"/>
                <w:jc w:val="center"/>
              </w:trPr>
              <w:tc>
                <w:tcPr>
                  <w:tcW w:w="611"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BE50FB">
              <w:trPr>
                <w:trHeight w:val="245"/>
                <w:jc w:val="center"/>
              </w:trPr>
              <w:tc>
                <w:tcPr>
                  <w:tcW w:w="611"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BE50FB">
                  <w:pPr>
                    <w:tabs>
                      <w:tab w:val="left" w:pos="7200"/>
                    </w:tabs>
                    <w:spacing w:after="0" w:line="240" w:lineRule="auto"/>
                    <w:jc w:val="center"/>
                    <w:rPr>
                      <w:rFonts w:eastAsia="Batang" w:cs="Calibri"/>
                      <w:color w:val="000000"/>
                      <w:sz w:val="20"/>
                      <w:szCs w:val="20"/>
                    </w:rPr>
                  </w:pPr>
                </w:p>
              </w:tc>
            </w:tr>
            <w:tr w:rsidR="00187D86" w:rsidRPr="00CB03EE" w:rsidTr="00BE50FB">
              <w:trPr>
                <w:trHeight w:val="245"/>
                <w:jc w:val="center"/>
              </w:trPr>
              <w:tc>
                <w:tcPr>
                  <w:tcW w:w="611"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r>
            <w:tr w:rsidR="00187D86" w:rsidRPr="00CB03EE" w:rsidTr="00BE50FB">
              <w:trPr>
                <w:trHeight w:val="258"/>
                <w:jc w:val="center"/>
              </w:trPr>
              <w:tc>
                <w:tcPr>
                  <w:tcW w:w="611"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r>
            <w:tr w:rsidR="00187D86" w:rsidRPr="00CB03EE" w:rsidTr="00BE50FB">
              <w:trPr>
                <w:trHeight w:val="245"/>
                <w:jc w:val="center"/>
              </w:trPr>
              <w:tc>
                <w:tcPr>
                  <w:tcW w:w="7175" w:type="dxa"/>
                  <w:gridSpan w:val="5"/>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BE50FB">
                  <w:pPr>
                    <w:tabs>
                      <w:tab w:val="left" w:pos="7200"/>
                    </w:tabs>
                    <w:spacing w:after="0" w:line="240" w:lineRule="auto"/>
                    <w:jc w:val="both"/>
                    <w:rPr>
                      <w:rFonts w:eastAsia="Batang" w:cs="Calibri"/>
                      <w:color w:val="000000"/>
                      <w:sz w:val="20"/>
                      <w:szCs w:val="20"/>
                    </w:rPr>
                  </w:pPr>
                </w:p>
              </w:tc>
            </w:tr>
            <w:tr w:rsidR="00187D86" w:rsidRPr="00CB03EE" w:rsidTr="00BE50FB">
              <w:trPr>
                <w:trHeight w:val="333"/>
                <w:jc w:val="center"/>
              </w:trPr>
              <w:tc>
                <w:tcPr>
                  <w:tcW w:w="9130" w:type="dxa"/>
                  <w:gridSpan w:val="6"/>
                  <w:vAlign w:val="bottom"/>
                </w:tcPr>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BE50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BE50FB">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E50F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BE50FB">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BE50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BE50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BE50FB">
            <w:pPr>
              <w:pStyle w:val="Default"/>
              <w:jc w:val="both"/>
              <w:rPr>
                <w:sz w:val="20"/>
                <w:szCs w:val="20"/>
              </w:rPr>
            </w:pPr>
          </w:p>
          <w:p w:rsidR="003238ED" w:rsidRPr="00CB03EE" w:rsidRDefault="003238ED" w:rsidP="00BE50F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BE50FB">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BE50F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BE50FB">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BE50F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BE50F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72E13" w:rsidRDefault="00172E13" w:rsidP="00172E13">
      <w:pPr>
        <w:widowControl w:val="0"/>
        <w:autoSpaceDE w:val="0"/>
        <w:autoSpaceDN w:val="0"/>
        <w:adjustRightInd w:val="0"/>
        <w:spacing w:before="33" w:after="0" w:line="240" w:lineRule="auto"/>
        <w:ind w:right="2043"/>
        <w:rPr>
          <w:b/>
          <w:bCs/>
          <w:color w:val="000000"/>
          <w:spacing w:val="-1"/>
          <w:sz w:val="20"/>
          <w:szCs w:val="20"/>
        </w:rPr>
      </w:pPr>
    </w:p>
    <w:p w:rsidR="00172E13" w:rsidRDefault="00172E13" w:rsidP="00172E13">
      <w:pPr>
        <w:widowControl w:val="0"/>
        <w:autoSpaceDE w:val="0"/>
        <w:autoSpaceDN w:val="0"/>
        <w:adjustRightInd w:val="0"/>
        <w:spacing w:before="33" w:after="0" w:line="240" w:lineRule="auto"/>
        <w:ind w:right="2043"/>
        <w:rPr>
          <w:b/>
          <w:bCs/>
          <w:color w:val="000000"/>
          <w:spacing w:val="-1"/>
          <w:sz w:val="20"/>
          <w:szCs w:val="20"/>
        </w:rPr>
      </w:pPr>
    </w:p>
    <w:p w:rsidR="00DC3DA4" w:rsidRDefault="00DC3DA4" w:rsidP="00172E13">
      <w:pPr>
        <w:widowControl w:val="0"/>
        <w:autoSpaceDE w:val="0"/>
        <w:autoSpaceDN w:val="0"/>
        <w:adjustRightInd w:val="0"/>
        <w:spacing w:before="33" w:after="0" w:line="240" w:lineRule="auto"/>
        <w:ind w:right="2043"/>
        <w:rPr>
          <w:b/>
          <w:bCs/>
          <w:color w:val="000000"/>
          <w:spacing w:val="-1"/>
          <w:sz w:val="20"/>
          <w:szCs w:val="20"/>
        </w:rPr>
      </w:pPr>
    </w:p>
    <w:p w:rsidR="00172E13" w:rsidRPr="00172E13" w:rsidRDefault="00172E13" w:rsidP="00172E13">
      <w:pPr>
        <w:spacing w:after="0" w:line="240" w:lineRule="auto"/>
        <w:jc w:val="center"/>
        <w:rPr>
          <w:rFonts w:asciiTheme="minorHAnsi" w:eastAsia="Batang" w:hAnsiTheme="minorHAnsi"/>
          <w:b/>
          <w:sz w:val="20"/>
          <w:szCs w:val="20"/>
          <w:u w:val="single"/>
        </w:rPr>
      </w:pPr>
      <w:r w:rsidRPr="00172E13">
        <w:rPr>
          <w:rFonts w:asciiTheme="minorHAnsi" w:eastAsia="Batang" w:hAnsiTheme="minorHAnsi"/>
          <w:b/>
          <w:sz w:val="20"/>
          <w:szCs w:val="20"/>
          <w:u w:val="single"/>
        </w:rPr>
        <w:t xml:space="preserve">MODELO </w:t>
      </w:r>
      <w:proofErr w:type="gramStart"/>
      <w:r w:rsidRPr="00172E13">
        <w:rPr>
          <w:rFonts w:asciiTheme="minorHAnsi" w:eastAsia="Batang" w:hAnsiTheme="minorHAnsi"/>
          <w:b/>
          <w:sz w:val="20"/>
          <w:szCs w:val="20"/>
          <w:u w:val="single"/>
        </w:rPr>
        <w:t>6</w:t>
      </w:r>
      <w:proofErr w:type="gramEnd"/>
    </w:p>
    <w:p w:rsidR="00172E13" w:rsidRPr="00172E13" w:rsidRDefault="00172E13" w:rsidP="00172E13">
      <w:pPr>
        <w:spacing w:after="0" w:line="240" w:lineRule="auto"/>
        <w:jc w:val="center"/>
        <w:rPr>
          <w:rFonts w:asciiTheme="minorHAnsi" w:eastAsia="Batang" w:hAnsiTheme="minorHAnsi"/>
          <w:b/>
          <w:sz w:val="20"/>
          <w:szCs w:val="20"/>
        </w:rPr>
      </w:pPr>
      <w:r w:rsidRPr="00172E13">
        <w:rPr>
          <w:rFonts w:asciiTheme="minorHAnsi" w:eastAsia="Batang" w:hAnsi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72E13" w:rsidRPr="00172E13" w:rsidTr="005F5606">
        <w:trPr>
          <w:trHeight w:val="51"/>
        </w:trPr>
        <w:tc>
          <w:tcPr>
            <w:tcW w:w="9356" w:type="dxa"/>
          </w:tcPr>
          <w:p w:rsidR="00172E13" w:rsidRPr="00172E13" w:rsidRDefault="00172E13" w:rsidP="00172E13">
            <w:pPr>
              <w:spacing w:after="0" w:line="240" w:lineRule="auto"/>
              <w:jc w:val="center"/>
              <w:rPr>
                <w:rFonts w:asciiTheme="minorHAnsi" w:eastAsia="Batang" w:hAnsiTheme="minorHAnsi" w:cs="Courier New"/>
                <w:sz w:val="20"/>
                <w:szCs w:val="20"/>
              </w:rPr>
            </w:pPr>
            <w:r w:rsidRPr="00172E13">
              <w:rPr>
                <w:rFonts w:asciiTheme="minorHAnsi" w:eastAsia="Batang" w:hAnsiTheme="minorHAnsi" w:cs="Courier New"/>
                <w:sz w:val="20"/>
                <w:szCs w:val="20"/>
              </w:rPr>
              <w:t>[Papel timbrado da empresa]</w:t>
            </w:r>
          </w:p>
          <w:p w:rsidR="00172E13" w:rsidRPr="00172E13" w:rsidRDefault="00172E13" w:rsidP="00172E13">
            <w:pPr>
              <w:spacing w:after="0" w:line="240" w:lineRule="auto"/>
              <w:jc w:val="center"/>
              <w:rPr>
                <w:rFonts w:asciiTheme="minorHAnsi" w:eastAsia="Batang" w:hAnsiTheme="minorHAnsi" w:cs="Courier New"/>
                <w:b/>
                <w:sz w:val="20"/>
                <w:szCs w:val="20"/>
                <w:u w:val="single"/>
              </w:rPr>
            </w:pPr>
          </w:p>
          <w:p w:rsidR="00172E13" w:rsidRPr="00172E13" w:rsidRDefault="00172E13" w:rsidP="00172E13">
            <w:pPr>
              <w:spacing w:after="0" w:line="240" w:lineRule="auto"/>
              <w:jc w:val="center"/>
              <w:rPr>
                <w:rFonts w:asciiTheme="minorHAnsi" w:eastAsia="Batang" w:hAnsiTheme="minorHAnsi"/>
                <w:b/>
                <w:sz w:val="20"/>
                <w:szCs w:val="20"/>
                <w:u w:val="single"/>
              </w:rPr>
            </w:pPr>
            <w:r w:rsidRPr="00172E13">
              <w:rPr>
                <w:rFonts w:asciiTheme="minorHAnsi" w:eastAsia="Batang" w:hAnsiTheme="minorHAnsi"/>
                <w:b/>
                <w:sz w:val="20"/>
                <w:szCs w:val="20"/>
                <w:u w:val="single"/>
              </w:rPr>
              <w:t>PROPOSTA DE PREÇOS</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A Secretaria da Saúde do Estado do Tocantins,</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b/>
                <w:sz w:val="20"/>
                <w:szCs w:val="20"/>
              </w:rPr>
              <w:t>Assunto:</w:t>
            </w:r>
            <w:r w:rsidRPr="00172E13">
              <w:rPr>
                <w:rFonts w:asciiTheme="minorHAnsi" w:eastAsia="Batang" w:hAnsiTheme="minorHAnsi"/>
                <w:sz w:val="20"/>
                <w:szCs w:val="20"/>
              </w:rPr>
              <w:t xml:space="preserve"> Pregão Eletrônico nº. ______/2017 – Processo Administrativo ________/2017 </w:t>
            </w:r>
          </w:p>
          <w:p w:rsidR="00172E13" w:rsidRPr="00172E13" w:rsidRDefault="00172E13" w:rsidP="00172E13">
            <w:pPr>
              <w:spacing w:after="0" w:line="240" w:lineRule="auto"/>
              <w:ind w:firstLine="885"/>
              <w:jc w:val="both"/>
              <w:rPr>
                <w:rFonts w:asciiTheme="minorHAnsi" w:eastAsia="Batang" w:hAnsiTheme="minorHAnsi"/>
                <w:sz w:val="20"/>
                <w:szCs w:val="20"/>
              </w:rPr>
            </w:pPr>
            <w:r w:rsidRPr="00172E13">
              <w:rPr>
                <w:rFonts w:asciiTheme="minorHAnsi" w:eastAsia="Batang" w:hAnsi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172E13" w:rsidRPr="00172E13" w:rsidTr="005F5606">
              <w:tc>
                <w:tcPr>
                  <w:tcW w:w="880" w:type="dxa"/>
                </w:tcPr>
                <w:p w:rsidR="00172E13" w:rsidRPr="00172E13" w:rsidRDefault="00172E13" w:rsidP="00172E13">
                  <w:pPr>
                    <w:spacing w:after="0" w:line="240" w:lineRule="auto"/>
                    <w:jc w:val="center"/>
                    <w:rPr>
                      <w:rFonts w:asciiTheme="minorHAnsi" w:eastAsia="Batang" w:hAnsiTheme="minorHAnsi"/>
                      <w:b/>
                      <w:sz w:val="20"/>
                      <w:szCs w:val="20"/>
                    </w:rPr>
                  </w:pPr>
                  <w:r w:rsidRPr="00172E13">
                    <w:rPr>
                      <w:rFonts w:asciiTheme="minorHAnsi" w:eastAsia="Batang" w:hAnsiTheme="minorHAnsi"/>
                      <w:b/>
                      <w:sz w:val="20"/>
                      <w:szCs w:val="20"/>
                    </w:rPr>
                    <w:t>Item</w:t>
                  </w:r>
                </w:p>
              </w:tc>
              <w:tc>
                <w:tcPr>
                  <w:tcW w:w="850" w:type="dxa"/>
                </w:tcPr>
                <w:p w:rsidR="00172E13" w:rsidRPr="00172E13" w:rsidRDefault="00172E13" w:rsidP="00172E13">
                  <w:pPr>
                    <w:spacing w:after="0" w:line="240" w:lineRule="auto"/>
                    <w:jc w:val="center"/>
                    <w:rPr>
                      <w:rFonts w:asciiTheme="minorHAnsi" w:eastAsia="Batang" w:hAnsiTheme="minorHAnsi"/>
                      <w:b/>
                      <w:sz w:val="20"/>
                      <w:szCs w:val="20"/>
                    </w:rPr>
                  </w:pPr>
                  <w:proofErr w:type="spellStart"/>
                  <w:r w:rsidRPr="00172E13">
                    <w:rPr>
                      <w:rFonts w:asciiTheme="minorHAnsi" w:eastAsia="Batang" w:hAnsiTheme="minorHAnsi"/>
                      <w:b/>
                      <w:sz w:val="20"/>
                      <w:szCs w:val="20"/>
                    </w:rPr>
                    <w:t>Und</w:t>
                  </w:r>
                  <w:proofErr w:type="spellEnd"/>
                  <w:r w:rsidRPr="00172E13">
                    <w:rPr>
                      <w:rFonts w:asciiTheme="minorHAnsi" w:eastAsia="Batang" w:hAnsiTheme="minorHAnsi"/>
                      <w:b/>
                      <w:sz w:val="20"/>
                      <w:szCs w:val="20"/>
                    </w:rPr>
                    <w:t>.</w:t>
                  </w:r>
                </w:p>
              </w:tc>
              <w:tc>
                <w:tcPr>
                  <w:tcW w:w="3260" w:type="dxa"/>
                </w:tcPr>
                <w:p w:rsidR="00172E13" w:rsidRPr="00172E13" w:rsidRDefault="00172E13" w:rsidP="00172E13">
                  <w:pPr>
                    <w:spacing w:after="0" w:line="240" w:lineRule="auto"/>
                    <w:jc w:val="center"/>
                    <w:rPr>
                      <w:rFonts w:asciiTheme="minorHAnsi" w:eastAsia="Batang" w:hAnsiTheme="minorHAnsi"/>
                      <w:b/>
                      <w:sz w:val="20"/>
                      <w:szCs w:val="20"/>
                    </w:rPr>
                  </w:pPr>
                  <w:r w:rsidRPr="00172E13">
                    <w:rPr>
                      <w:rFonts w:asciiTheme="minorHAnsi" w:eastAsia="Batang" w:hAnsiTheme="minorHAnsi"/>
                      <w:b/>
                      <w:sz w:val="20"/>
                      <w:szCs w:val="20"/>
                    </w:rPr>
                    <w:t>Descrição</w:t>
                  </w:r>
                </w:p>
              </w:tc>
              <w:tc>
                <w:tcPr>
                  <w:tcW w:w="992" w:type="dxa"/>
                </w:tcPr>
                <w:p w:rsidR="00172E13" w:rsidRPr="00172E13" w:rsidRDefault="00172E13" w:rsidP="00172E13">
                  <w:pPr>
                    <w:spacing w:after="0" w:line="240" w:lineRule="auto"/>
                    <w:jc w:val="center"/>
                    <w:rPr>
                      <w:rFonts w:asciiTheme="minorHAnsi" w:eastAsia="Batang" w:hAnsiTheme="minorHAnsi"/>
                      <w:b/>
                      <w:sz w:val="20"/>
                      <w:szCs w:val="20"/>
                    </w:rPr>
                  </w:pPr>
                  <w:r w:rsidRPr="00172E13">
                    <w:rPr>
                      <w:rFonts w:asciiTheme="minorHAnsi" w:eastAsia="Batang" w:hAnsiTheme="minorHAnsi"/>
                      <w:b/>
                      <w:sz w:val="20"/>
                      <w:szCs w:val="20"/>
                    </w:rPr>
                    <w:t>Qtd.</w:t>
                  </w:r>
                </w:p>
              </w:tc>
              <w:tc>
                <w:tcPr>
                  <w:tcW w:w="1417" w:type="dxa"/>
                </w:tcPr>
                <w:p w:rsidR="00172E13" w:rsidRPr="00172E13" w:rsidRDefault="00172E13" w:rsidP="00172E13">
                  <w:pPr>
                    <w:spacing w:after="0" w:line="240" w:lineRule="auto"/>
                    <w:jc w:val="center"/>
                    <w:rPr>
                      <w:rFonts w:asciiTheme="minorHAnsi" w:eastAsia="Batang" w:hAnsiTheme="minorHAnsi"/>
                      <w:b/>
                      <w:sz w:val="20"/>
                      <w:szCs w:val="20"/>
                    </w:rPr>
                  </w:pPr>
                  <w:proofErr w:type="spellStart"/>
                  <w:r w:rsidRPr="00172E13">
                    <w:rPr>
                      <w:rFonts w:asciiTheme="minorHAnsi" w:eastAsia="Batang" w:hAnsiTheme="minorHAnsi"/>
                      <w:b/>
                      <w:sz w:val="20"/>
                      <w:szCs w:val="20"/>
                    </w:rPr>
                    <w:t>Vlr</w:t>
                  </w:r>
                  <w:proofErr w:type="spellEnd"/>
                  <w:r w:rsidRPr="00172E13">
                    <w:rPr>
                      <w:rFonts w:asciiTheme="minorHAnsi" w:eastAsia="Batang" w:hAnsiTheme="minorHAnsi"/>
                      <w:b/>
                      <w:sz w:val="20"/>
                      <w:szCs w:val="20"/>
                    </w:rPr>
                    <w:t>. Unitário</w:t>
                  </w:r>
                </w:p>
              </w:tc>
              <w:tc>
                <w:tcPr>
                  <w:tcW w:w="1277" w:type="dxa"/>
                </w:tcPr>
                <w:p w:rsidR="00172E13" w:rsidRPr="00172E13" w:rsidRDefault="00172E13" w:rsidP="00172E13">
                  <w:pPr>
                    <w:spacing w:after="0" w:line="240" w:lineRule="auto"/>
                    <w:jc w:val="center"/>
                    <w:rPr>
                      <w:rFonts w:asciiTheme="minorHAnsi" w:eastAsia="Batang" w:hAnsiTheme="minorHAnsi"/>
                      <w:b/>
                      <w:sz w:val="20"/>
                      <w:szCs w:val="20"/>
                    </w:rPr>
                  </w:pPr>
                  <w:proofErr w:type="spellStart"/>
                  <w:r w:rsidRPr="00172E13">
                    <w:rPr>
                      <w:rFonts w:asciiTheme="minorHAnsi" w:eastAsia="Batang" w:hAnsiTheme="minorHAnsi"/>
                      <w:b/>
                      <w:sz w:val="20"/>
                      <w:szCs w:val="20"/>
                    </w:rPr>
                    <w:t>Vlr</w:t>
                  </w:r>
                  <w:proofErr w:type="spellEnd"/>
                  <w:r w:rsidRPr="00172E13">
                    <w:rPr>
                      <w:rFonts w:asciiTheme="minorHAnsi" w:eastAsia="Batang" w:hAnsiTheme="minorHAnsi"/>
                      <w:b/>
                      <w:sz w:val="20"/>
                      <w:szCs w:val="20"/>
                    </w:rPr>
                    <w:t>. Total</w:t>
                  </w:r>
                </w:p>
              </w:tc>
            </w:tr>
            <w:tr w:rsidR="00172E13" w:rsidRPr="00172E13" w:rsidTr="005F5606">
              <w:tc>
                <w:tcPr>
                  <w:tcW w:w="880" w:type="dxa"/>
                </w:tcPr>
                <w:p w:rsidR="00172E13" w:rsidRPr="00172E13" w:rsidRDefault="00172E13" w:rsidP="00172E13">
                  <w:pPr>
                    <w:spacing w:after="0" w:line="240" w:lineRule="auto"/>
                    <w:jc w:val="center"/>
                    <w:rPr>
                      <w:rFonts w:asciiTheme="minorHAnsi" w:eastAsia="Batang" w:hAnsiTheme="minorHAnsi"/>
                      <w:b/>
                      <w:sz w:val="20"/>
                      <w:szCs w:val="20"/>
                    </w:rPr>
                  </w:pPr>
                </w:p>
              </w:tc>
              <w:tc>
                <w:tcPr>
                  <w:tcW w:w="850" w:type="dxa"/>
                </w:tcPr>
                <w:p w:rsidR="00172E13" w:rsidRPr="00172E13" w:rsidRDefault="00172E13" w:rsidP="00172E13">
                  <w:pPr>
                    <w:spacing w:after="0" w:line="240" w:lineRule="auto"/>
                    <w:jc w:val="center"/>
                    <w:rPr>
                      <w:rFonts w:asciiTheme="minorHAnsi" w:eastAsia="Batang" w:hAnsiTheme="minorHAnsi"/>
                      <w:b/>
                      <w:sz w:val="20"/>
                      <w:szCs w:val="20"/>
                    </w:rPr>
                  </w:pPr>
                </w:p>
              </w:tc>
              <w:tc>
                <w:tcPr>
                  <w:tcW w:w="3260" w:type="dxa"/>
                </w:tcPr>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Produto:</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Nome comercial:</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Fabricante:</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Quantidade por embalagem:</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Validade do produto:</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Número do registro do produto na ANVISA/MS:</w:t>
                  </w:r>
                </w:p>
              </w:tc>
              <w:tc>
                <w:tcPr>
                  <w:tcW w:w="992" w:type="dxa"/>
                </w:tcPr>
                <w:p w:rsidR="00172E13" w:rsidRPr="00172E13" w:rsidRDefault="00172E13" w:rsidP="00172E13">
                  <w:pPr>
                    <w:spacing w:after="0" w:line="240" w:lineRule="auto"/>
                    <w:jc w:val="center"/>
                    <w:rPr>
                      <w:rFonts w:asciiTheme="minorHAnsi" w:eastAsia="Batang" w:hAnsiTheme="minorHAnsi"/>
                      <w:b/>
                      <w:sz w:val="20"/>
                      <w:szCs w:val="20"/>
                    </w:rPr>
                  </w:pPr>
                </w:p>
              </w:tc>
              <w:tc>
                <w:tcPr>
                  <w:tcW w:w="1417" w:type="dxa"/>
                </w:tcPr>
                <w:p w:rsidR="00172E13" w:rsidRPr="00172E13" w:rsidRDefault="00172E13" w:rsidP="00172E13">
                  <w:pPr>
                    <w:spacing w:after="0" w:line="240" w:lineRule="auto"/>
                    <w:jc w:val="center"/>
                    <w:rPr>
                      <w:rFonts w:asciiTheme="minorHAnsi" w:eastAsia="Batang" w:hAnsiTheme="minorHAnsi"/>
                      <w:b/>
                      <w:sz w:val="20"/>
                      <w:szCs w:val="20"/>
                    </w:rPr>
                  </w:pPr>
                </w:p>
              </w:tc>
              <w:tc>
                <w:tcPr>
                  <w:tcW w:w="1277" w:type="dxa"/>
                </w:tcPr>
                <w:p w:rsidR="00172E13" w:rsidRPr="00172E13" w:rsidRDefault="00172E13" w:rsidP="00172E13">
                  <w:pPr>
                    <w:spacing w:after="0" w:line="240" w:lineRule="auto"/>
                    <w:jc w:val="center"/>
                    <w:rPr>
                      <w:rFonts w:asciiTheme="minorHAnsi" w:eastAsia="Batang" w:hAnsiTheme="minorHAnsi"/>
                      <w:b/>
                      <w:sz w:val="20"/>
                      <w:szCs w:val="20"/>
                    </w:rPr>
                  </w:pPr>
                </w:p>
              </w:tc>
            </w:tr>
            <w:tr w:rsidR="00172E13" w:rsidRPr="00172E13" w:rsidTr="005F5606">
              <w:tc>
                <w:tcPr>
                  <w:tcW w:w="7399" w:type="dxa"/>
                  <w:gridSpan w:val="5"/>
                </w:tcPr>
                <w:p w:rsidR="00172E13" w:rsidRPr="00172E13" w:rsidRDefault="00172E13" w:rsidP="00172E13">
                  <w:pPr>
                    <w:spacing w:after="0" w:line="240" w:lineRule="auto"/>
                    <w:jc w:val="center"/>
                    <w:rPr>
                      <w:rFonts w:asciiTheme="minorHAnsi" w:eastAsia="Batang" w:hAnsiTheme="minorHAnsi"/>
                      <w:b/>
                      <w:sz w:val="20"/>
                      <w:szCs w:val="20"/>
                    </w:rPr>
                  </w:pPr>
                  <w:r w:rsidRPr="00172E13">
                    <w:rPr>
                      <w:rFonts w:asciiTheme="minorHAnsi" w:eastAsia="Batang" w:hAnsiTheme="minorHAnsi"/>
                      <w:b/>
                      <w:sz w:val="20"/>
                      <w:szCs w:val="20"/>
                    </w:rPr>
                    <w:t>VALOR TOTAL DA PROPOSTA DE PREÇOS</w:t>
                  </w:r>
                </w:p>
              </w:tc>
              <w:tc>
                <w:tcPr>
                  <w:tcW w:w="1277" w:type="dxa"/>
                </w:tcPr>
                <w:p w:rsidR="00172E13" w:rsidRPr="00172E13" w:rsidRDefault="00172E13" w:rsidP="00172E13">
                  <w:pPr>
                    <w:spacing w:after="0" w:line="240" w:lineRule="auto"/>
                    <w:jc w:val="center"/>
                    <w:rPr>
                      <w:rFonts w:asciiTheme="minorHAnsi" w:eastAsia="Batang" w:hAnsiTheme="minorHAnsi"/>
                      <w:b/>
                      <w:sz w:val="20"/>
                      <w:szCs w:val="20"/>
                    </w:rPr>
                  </w:pPr>
                </w:p>
              </w:tc>
            </w:tr>
          </w:tbl>
          <w:p w:rsidR="00172E13" w:rsidRPr="00172E13" w:rsidRDefault="00172E13" w:rsidP="00172E13">
            <w:pPr>
              <w:spacing w:after="0" w:line="240" w:lineRule="auto"/>
              <w:jc w:val="both"/>
              <w:rPr>
                <w:rFonts w:asciiTheme="minorHAnsi" w:eastAsia="Batang" w:hAnsiTheme="minorHAnsi"/>
                <w:sz w:val="20"/>
                <w:szCs w:val="20"/>
              </w:rPr>
            </w:pPr>
          </w:p>
          <w:p w:rsidR="00172E13" w:rsidRPr="00172E13" w:rsidRDefault="00172E13" w:rsidP="00172E13">
            <w:pPr>
              <w:spacing w:after="0" w:line="240" w:lineRule="auto"/>
              <w:jc w:val="both"/>
              <w:rPr>
                <w:rFonts w:asciiTheme="minorHAnsi" w:eastAsia="Batang" w:hAnsiTheme="minorHAnsi"/>
                <w:b/>
                <w:sz w:val="20"/>
                <w:szCs w:val="20"/>
                <w:u w:val="single"/>
              </w:rPr>
            </w:pPr>
            <w:r w:rsidRPr="00172E13">
              <w:rPr>
                <w:rFonts w:asciiTheme="minorHAnsi" w:eastAsia="Batang" w:hAnsiTheme="minorHAnsi"/>
                <w:b/>
                <w:sz w:val="20"/>
                <w:szCs w:val="20"/>
                <w:u w:val="single"/>
              </w:rPr>
              <w:t>DADOS GERAIS</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Endereço completo:</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Telefone:</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Fax:</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E-mail:</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Banco:</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Agência:</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Conta-corrente:</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CNPJ:</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Prazo de entrega:</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Prazo de pagamento:</w:t>
            </w:r>
          </w:p>
          <w:p w:rsidR="00172E13" w:rsidRPr="00172E13" w:rsidRDefault="00172E13" w:rsidP="00172E13">
            <w:pPr>
              <w:spacing w:after="0" w:line="240" w:lineRule="auto"/>
              <w:jc w:val="both"/>
              <w:rPr>
                <w:rFonts w:asciiTheme="minorHAnsi" w:eastAsia="Batang" w:hAnsiTheme="minorHAnsi"/>
                <w:sz w:val="20"/>
                <w:szCs w:val="20"/>
              </w:rPr>
            </w:pPr>
            <w:r w:rsidRPr="00172E13">
              <w:rPr>
                <w:rFonts w:asciiTheme="minorHAnsi" w:eastAsia="Batang" w:hAnsiTheme="minorHAnsi"/>
                <w:sz w:val="20"/>
                <w:szCs w:val="20"/>
              </w:rPr>
              <w:t>Declaro que aceito todas as condições do Edital.</w:t>
            </w:r>
          </w:p>
          <w:p w:rsidR="00172E13" w:rsidRPr="00172E13" w:rsidRDefault="00172E13" w:rsidP="00172E13">
            <w:pPr>
              <w:spacing w:after="0" w:line="240" w:lineRule="auto"/>
              <w:jc w:val="both"/>
              <w:rPr>
                <w:rFonts w:asciiTheme="minorHAnsi" w:eastAsia="Batang" w:hAnsiTheme="minorHAnsi"/>
                <w:sz w:val="20"/>
                <w:szCs w:val="20"/>
              </w:rPr>
            </w:pPr>
          </w:p>
          <w:p w:rsidR="00172E13" w:rsidRPr="00172E13" w:rsidRDefault="00172E13" w:rsidP="00172E13">
            <w:pPr>
              <w:spacing w:after="0" w:line="240" w:lineRule="auto"/>
              <w:jc w:val="right"/>
              <w:rPr>
                <w:rFonts w:asciiTheme="minorHAnsi" w:eastAsia="Batang" w:hAnsiTheme="minorHAnsi"/>
                <w:sz w:val="20"/>
                <w:szCs w:val="20"/>
              </w:rPr>
            </w:pPr>
            <w:r w:rsidRPr="00172E13">
              <w:rPr>
                <w:rFonts w:asciiTheme="minorHAnsi" w:eastAsia="Batang" w:hAnsiTheme="minorHAnsi"/>
                <w:sz w:val="20"/>
                <w:szCs w:val="20"/>
              </w:rPr>
              <w:t>Local / data</w:t>
            </w:r>
          </w:p>
          <w:p w:rsidR="00172E13" w:rsidRPr="00172E13" w:rsidRDefault="00172E13" w:rsidP="00172E13">
            <w:pPr>
              <w:spacing w:after="0" w:line="240" w:lineRule="auto"/>
              <w:ind w:firstLine="885"/>
              <w:jc w:val="both"/>
              <w:rPr>
                <w:rFonts w:asciiTheme="minorHAnsi" w:eastAsia="Batang" w:hAnsiTheme="minorHAnsi"/>
                <w:sz w:val="20"/>
                <w:szCs w:val="20"/>
              </w:rPr>
            </w:pPr>
            <w:r w:rsidRPr="00172E13">
              <w:rPr>
                <w:rFonts w:asciiTheme="minorHAnsi" w:eastAsia="Batang" w:hAnsiTheme="minorHAnsi"/>
                <w:sz w:val="20"/>
                <w:szCs w:val="20"/>
              </w:rPr>
              <w:t>Atenciosamente,</w:t>
            </w:r>
          </w:p>
          <w:p w:rsidR="00172E13" w:rsidRPr="00172E13" w:rsidRDefault="00172E13" w:rsidP="00172E13">
            <w:pPr>
              <w:spacing w:after="0" w:line="240" w:lineRule="auto"/>
              <w:jc w:val="center"/>
              <w:rPr>
                <w:rFonts w:asciiTheme="minorHAnsi" w:eastAsia="Batang" w:hAnsiTheme="minorHAnsi"/>
                <w:sz w:val="20"/>
                <w:szCs w:val="20"/>
              </w:rPr>
            </w:pPr>
            <w:r w:rsidRPr="00172E13">
              <w:rPr>
                <w:rFonts w:asciiTheme="minorHAnsi" w:eastAsia="Batang" w:hAnsiTheme="minorHAnsi"/>
                <w:sz w:val="20"/>
                <w:szCs w:val="20"/>
              </w:rPr>
              <w:t>________________________________________________</w:t>
            </w:r>
          </w:p>
          <w:p w:rsidR="00172E13" w:rsidRPr="00172E13" w:rsidRDefault="00172E13" w:rsidP="00172E13">
            <w:pPr>
              <w:spacing w:after="0" w:line="240" w:lineRule="auto"/>
              <w:jc w:val="center"/>
              <w:rPr>
                <w:rFonts w:asciiTheme="minorHAnsi" w:eastAsia="Batang" w:hAnsiTheme="minorHAnsi"/>
                <w:sz w:val="20"/>
                <w:szCs w:val="20"/>
              </w:rPr>
            </w:pPr>
            <w:r w:rsidRPr="00172E13">
              <w:rPr>
                <w:rFonts w:asciiTheme="minorHAnsi" w:eastAsia="Batang" w:hAnsiTheme="minorHAnsi"/>
                <w:sz w:val="20"/>
                <w:szCs w:val="20"/>
              </w:rPr>
              <w:t>Nome completo e assinatura do responsável</w:t>
            </w:r>
          </w:p>
          <w:p w:rsidR="00172E13" w:rsidRPr="00172E13" w:rsidRDefault="00172E13" w:rsidP="00172E13">
            <w:pPr>
              <w:spacing w:after="0" w:line="240" w:lineRule="auto"/>
              <w:rPr>
                <w:rFonts w:asciiTheme="minorHAnsi" w:eastAsia="Batang" w:hAnsiTheme="minorHAnsi"/>
                <w:sz w:val="20"/>
                <w:szCs w:val="20"/>
              </w:rPr>
            </w:pPr>
            <w:r w:rsidRPr="00172E13">
              <w:rPr>
                <w:rFonts w:asciiTheme="minorHAnsi" w:eastAsia="Batang" w:hAnsiTheme="minorHAnsi"/>
                <w:sz w:val="20"/>
                <w:szCs w:val="20"/>
              </w:rPr>
              <w:t>Notas:</w:t>
            </w:r>
          </w:p>
          <w:p w:rsidR="00172E13" w:rsidRPr="00172E13" w:rsidRDefault="00172E13" w:rsidP="00172E13">
            <w:pPr>
              <w:spacing w:after="0" w:line="240" w:lineRule="auto"/>
              <w:rPr>
                <w:rFonts w:asciiTheme="minorHAnsi" w:eastAsia="Batang" w:hAnsiTheme="minorHAnsi"/>
                <w:sz w:val="20"/>
                <w:szCs w:val="20"/>
              </w:rPr>
            </w:pPr>
            <w:r w:rsidRPr="00172E13">
              <w:rPr>
                <w:rFonts w:asciiTheme="minorHAnsi" w:eastAsia="Batang" w:hAnsiTheme="minorHAnsi"/>
                <w:sz w:val="20"/>
                <w:szCs w:val="20"/>
              </w:rPr>
              <w:t>a) Poderá ser adotado outro modelo deste que contenha todas as informações acima;</w:t>
            </w:r>
          </w:p>
          <w:p w:rsidR="00172E13" w:rsidRPr="00172E13" w:rsidRDefault="00172E13" w:rsidP="00172E1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172E13">
              <w:rPr>
                <w:rFonts w:asciiTheme="minorHAnsi" w:eastAsia="Batang" w:hAnsiTheme="minorHAnsi"/>
                <w:sz w:val="20"/>
                <w:szCs w:val="20"/>
              </w:rPr>
              <w:t xml:space="preserve">b) </w:t>
            </w:r>
            <w:r w:rsidRPr="00172E13">
              <w:rPr>
                <w:rFonts w:asciiTheme="minorHAnsi" w:hAnsiTheme="minorHAnsi"/>
                <w:sz w:val="20"/>
                <w:szCs w:val="20"/>
              </w:rPr>
              <w:t xml:space="preserve">Não se admitirá proposta de preços cujo valor ofertado para o item seja superior ao preço máximo que a SES/TO se dispõe a pagar; </w:t>
            </w:r>
          </w:p>
          <w:p w:rsidR="00172E13" w:rsidRPr="00172E13" w:rsidRDefault="00172E13" w:rsidP="00172E1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172E13">
              <w:rPr>
                <w:rFonts w:asciiTheme="minorHAnsi" w:eastAsia="Batang" w:hAnsiTheme="minorHAnsi"/>
                <w:sz w:val="20"/>
                <w:szCs w:val="20"/>
              </w:rPr>
              <w:t xml:space="preserve">c) Caso o produto seja isento, no campo “Nº. do Registro na ANVISA”, deve ser informado </w:t>
            </w:r>
            <w:proofErr w:type="gramStart"/>
            <w:r w:rsidRPr="00172E13">
              <w:rPr>
                <w:rFonts w:asciiTheme="minorHAnsi" w:eastAsia="Batang" w:hAnsiTheme="minorHAnsi"/>
                <w:sz w:val="20"/>
                <w:szCs w:val="20"/>
              </w:rPr>
              <w:t>a</w:t>
            </w:r>
            <w:proofErr w:type="gramEnd"/>
            <w:r w:rsidRPr="00172E13">
              <w:rPr>
                <w:rFonts w:asciiTheme="minorHAnsi" w:eastAsia="Batang" w:hAnsiTheme="minorHAnsi"/>
                <w:sz w:val="20"/>
                <w:szCs w:val="20"/>
              </w:rPr>
              <w:t xml:space="preserve"> norma que isenta de Registro;</w:t>
            </w:r>
          </w:p>
          <w:p w:rsidR="00172E13" w:rsidRPr="00172E13" w:rsidRDefault="00172E13" w:rsidP="00172E13">
            <w:pPr>
              <w:spacing w:after="0" w:line="240" w:lineRule="auto"/>
              <w:rPr>
                <w:rFonts w:asciiTheme="minorHAnsi" w:eastAsia="Batang" w:hAnsiTheme="minorHAnsi"/>
                <w:sz w:val="20"/>
                <w:szCs w:val="20"/>
              </w:rPr>
            </w:pPr>
            <w:r w:rsidRPr="00172E13">
              <w:rPr>
                <w:rFonts w:asciiTheme="minorHAnsi" w:eastAsia="Batang" w:hAnsiTheme="minorHAnsi"/>
                <w:sz w:val="20"/>
                <w:szCs w:val="20"/>
              </w:rPr>
              <w:t xml:space="preserve">d) </w:t>
            </w:r>
            <w:r w:rsidRPr="00172E13">
              <w:rPr>
                <w:rFonts w:asciiTheme="minorHAnsi" w:hAnsi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172E13" w:rsidRPr="00172E13" w:rsidRDefault="00172E13" w:rsidP="00172E13">
      <w:pPr>
        <w:widowControl w:val="0"/>
        <w:autoSpaceDE w:val="0"/>
        <w:autoSpaceDN w:val="0"/>
        <w:adjustRightInd w:val="0"/>
        <w:jc w:val="center"/>
        <w:rPr>
          <w:rFonts w:asciiTheme="minorHAnsi" w:hAnsiTheme="minorHAnsi"/>
          <w:b/>
          <w:bCs/>
          <w:color w:val="000000"/>
          <w:sz w:val="20"/>
          <w:szCs w:val="20"/>
          <w:u w:val="single"/>
        </w:rPr>
      </w:pPr>
    </w:p>
    <w:p w:rsidR="00172E13" w:rsidRPr="00172E13" w:rsidRDefault="00172E13"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172E13" w:rsidRPr="00172E13"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7A" w:rsidRDefault="002B4E7A">
      <w:pPr>
        <w:spacing w:after="0" w:line="240" w:lineRule="auto"/>
      </w:pPr>
      <w:r>
        <w:separator/>
      </w:r>
    </w:p>
  </w:endnote>
  <w:endnote w:type="continuationSeparator" w:id="0">
    <w:p w:rsidR="002B4E7A" w:rsidRDefault="002B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7A" w:rsidRDefault="002B4E7A" w:rsidP="00384021">
    <w:pPr>
      <w:pStyle w:val="Rodap"/>
      <w:tabs>
        <w:tab w:val="right" w:pos="9498"/>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BE4CD3">
      <w:rPr>
        <w:rFonts w:ascii="Arial" w:hAnsi="Arial" w:cs="Arial"/>
        <w:color w:val="000000"/>
      </w:rPr>
      <w:t>SCL/D</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B4E7A" w:rsidRPr="00171348" w:rsidRDefault="002B4E7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839DA" w:rsidRPr="009839DA">
                  <w:rPr>
                    <w:rFonts w:ascii="Cambria" w:hAnsi="Cambria"/>
                    <w:noProof/>
                    <w:sz w:val="32"/>
                    <w:szCs w:val="44"/>
                  </w:rPr>
                  <w:t>38</w:t>
                </w:r>
                <w:r w:rsidRPr="00171348">
                  <w:rPr>
                    <w:sz w:val="16"/>
                  </w:rPr>
                  <w:fldChar w:fldCharType="end"/>
                </w:r>
              </w:p>
            </w:txbxContent>
          </v:textbox>
          <w10:wrap anchorx="page" anchory="page"/>
        </v:rect>
      </w:pict>
    </w:r>
    <w:r>
      <w:rPr>
        <w:rFonts w:ascii="Arial" w:hAnsi="Arial" w:cs="Arial"/>
        <w:color w:val="000000"/>
      </w:rPr>
      <w:t>L</w:t>
    </w:r>
  </w:p>
  <w:p w:rsidR="002B4E7A" w:rsidRDefault="002B4E7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B4E7A" w:rsidRPr="005D646A" w:rsidRDefault="002B4E7A">
    <w:pPr>
      <w:pStyle w:val="Rodap"/>
      <w:rPr>
        <w:sz w:val="20"/>
      </w:rPr>
    </w:pPr>
  </w:p>
  <w:p w:rsidR="002B4E7A" w:rsidRDefault="002B4E7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7A" w:rsidRDefault="002B4E7A">
      <w:pPr>
        <w:spacing w:after="0" w:line="240" w:lineRule="auto"/>
      </w:pPr>
      <w:r>
        <w:separator/>
      </w:r>
    </w:p>
  </w:footnote>
  <w:footnote w:type="continuationSeparator" w:id="0">
    <w:p w:rsidR="002B4E7A" w:rsidRDefault="002B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7A" w:rsidRDefault="002B4E7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B4E7A" w:rsidRDefault="002B4E7A" w:rsidP="00D57641">
    <w:pPr>
      <w:widowControl w:val="0"/>
      <w:tabs>
        <w:tab w:val="left" w:pos="889"/>
      </w:tabs>
      <w:autoSpaceDE w:val="0"/>
      <w:autoSpaceDN w:val="0"/>
      <w:adjustRightInd w:val="0"/>
      <w:spacing w:after="0" w:line="240" w:lineRule="auto"/>
      <w:jc w:val="right"/>
      <w:rPr>
        <w:noProof/>
      </w:rPr>
    </w:pPr>
  </w:p>
  <w:p w:rsidR="002B4E7A" w:rsidRDefault="002B4E7A" w:rsidP="00376B72">
    <w:pPr>
      <w:widowControl w:val="0"/>
      <w:tabs>
        <w:tab w:val="left" w:pos="1390"/>
      </w:tabs>
      <w:autoSpaceDE w:val="0"/>
      <w:autoSpaceDN w:val="0"/>
      <w:adjustRightInd w:val="0"/>
      <w:spacing w:after="0" w:line="200" w:lineRule="exact"/>
      <w:rPr>
        <w:noProof/>
      </w:rPr>
    </w:pPr>
    <w:r>
      <w:rPr>
        <w:noProof/>
      </w:rPr>
      <w:tab/>
    </w:r>
  </w:p>
  <w:p w:rsidR="002B4E7A" w:rsidRDefault="002B4E7A" w:rsidP="00F53D7A">
    <w:pPr>
      <w:widowControl w:val="0"/>
      <w:tabs>
        <w:tab w:val="left" w:pos="889"/>
      </w:tabs>
      <w:autoSpaceDE w:val="0"/>
      <w:autoSpaceDN w:val="0"/>
      <w:adjustRightInd w:val="0"/>
      <w:spacing w:after="0" w:line="200" w:lineRule="exact"/>
      <w:rPr>
        <w:noProof/>
      </w:rPr>
    </w:pPr>
  </w:p>
  <w:p w:rsidR="002B4E7A" w:rsidRDefault="002B4E7A" w:rsidP="00376B72">
    <w:pPr>
      <w:widowControl w:val="0"/>
      <w:autoSpaceDE w:val="0"/>
      <w:autoSpaceDN w:val="0"/>
      <w:adjustRightInd w:val="0"/>
      <w:spacing w:after="0" w:line="200" w:lineRule="exact"/>
      <w:jc w:val="center"/>
      <w:rPr>
        <w:rFonts w:ascii="Arial" w:hAnsi="Arial" w:cs="Arial"/>
        <w:b/>
        <w:bCs/>
        <w:sz w:val="18"/>
      </w:rPr>
    </w:pPr>
  </w:p>
  <w:p w:rsidR="002B4E7A" w:rsidRDefault="002B4E7A" w:rsidP="00376B72">
    <w:pPr>
      <w:widowControl w:val="0"/>
      <w:autoSpaceDE w:val="0"/>
      <w:autoSpaceDN w:val="0"/>
      <w:adjustRightInd w:val="0"/>
      <w:spacing w:after="0" w:line="200" w:lineRule="exact"/>
      <w:jc w:val="center"/>
      <w:rPr>
        <w:rFonts w:ascii="Arial" w:hAnsi="Arial" w:cs="Arial"/>
        <w:b/>
        <w:bCs/>
        <w:sz w:val="18"/>
      </w:rPr>
    </w:pPr>
  </w:p>
  <w:p w:rsidR="002B4E7A" w:rsidRPr="00376B72" w:rsidRDefault="002B4E7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205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7/30550/002571</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2B4E7A" w:rsidRDefault="002B4E7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B4E7A" w:rsidRDefault="002B4E7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B4E7A" w:rsidRPr="00886D34" w:rsidRDefault="002B4E7A"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194013"/>
    <w:multiLevelType w:val="multilevel"/>
    <w:tmpl w:val="041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A0E44"/>
    <w:multiLevelType w:val="hybridMultilevel"/>
    <w:tmpl w:val="A24CCB3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177E87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553025B"/>
    <w:multiLevelType w:val="multilevel"/>
    <w:tmpl w:val="5F7C6E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F3548D"/>
    <w:multiLevelType w:val="multilevel"/>
    <w:tmpl w:val="041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42922B2"/>
    <w:multiLevelType w:val="multilevel"/>
    <w:tmpl w:val="6338B2D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4B4672BC"/>
    <w:multiLevelType w:val="multilevel"/>
    <w:tmpl w:val="7AC40D5C"/>
    <w:lvl w:ilvl="0">
      <w:start w:val="1"/>
      <w:numFmt w:val="decimal"/>
      <w:lvlText w:val="%1."/>
      <w:lvlJc w:val="left"/>
      <w:pPr>
        <w:ind w:left="720" w:hanging="360"/>
      </w:pPr>
      <w:rPr>
        <w:color w:val="auto"/>
      </w:rPr>
    </w:lvl>
    <w:lvl w:ilvl="1">
      <w:start w:val="1"/>
      <w:numFmt w:val="decimal"/>
      <w:isLgl/>
      <w:lvlText w:val="%1.%2."/>
      <w:lvlJc w:val="left"/>
      <w:pPr>
        <w:ind w:left="1194"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58" w:hanging="1800"/>
      </w:pPr>
      <w:rPr>
        <w:rFonts w:hint="default"/>
      </w:rPr>
    </w:lvl>
    <w:lvl w:ilvl="8">
      <w:start w:val="1"/>
      <w:numFmt w:val="decimal"/>
      <w:isLgl/>
      <w:lvlText w:val="%1.%2.%3.%4.%5.%6.%7.%8.%9."/>
      <w:lvlJc w:val="left"/>
      <w:pPr>
        <w:ind w:left="3432" w:hanging="2160"/>
      </w:pPr>
      <w:rPr>
        <w:rFonts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8DD6F96"/>
    <w:multiLevelType w:val="multilevel"/>
    <w:tmpl w:val="C996F26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A9B00B7"/>
    <w:multiLevelType w:val="multilevel"/>
    <w:tmpl w:val="51189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1069B9"/>
    <w:multiLevelType w:val="multilevel"/>
    <w:tmpl w:val="E64CA1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A3A595D"/>
    <w:multiLevelType w:val="hybridMultilevel"/>
    <w:tmpl w:val="CDB0663C"/>
    <w:lvl w:ilvl="0" w:tplc="9F32E542">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7D3A61"/>
    <w:multiLevelType w:val="multilevel"/>
    <w:tmpl w:val="6F00DC1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nsid w:val="7D4D53B0"/>
    <w:multiLevelType w:val="multilevel"/>
    <w:tmpl w:val="78AE135C"/>
    <w:lvl w:ilvl="0">
      <w:start w:val="5"/>
      <w:numFmt w:val="decimal"/>
      <w:lvlText w:val="%1."/>
      <w:lvlJc w:val="left"/>
      <w:pPr>
        <w:ind w:left="435" w:hanging="435"/>
      </w:pPr>
      <w:rPr>
        <w:rFonts w:hint="default"/>
        <w:b/>
      </w:rPr>
    </w:lvl>
    <w:lvl w:ilvl="1">
      <w:start w:val="10"/>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7"/>
  </w:num>
  <w:num w:numId="10">
    <w:abstractNumId w:val="13"/>
  </w:num>
  <w:num w:numId="11">
    <w:abstractNumId w:val="3"/>
  </w:num>
  <w:num w:numId="12">
    <w:abstractNumId w:val="8"/>
  </w:num>
  <w:num w:numId="13">
    <w:abstractNumId w:val="33"/>
  </w:num>
  <w:num w:numId="14">
    <w:abstractNumId w:val="21"/>
  </w:num>
  <w:num w:numId="15">
    <w:abstractNumId w:val="37"/>
  </w:num>
  <w:num w:numId="16">
    <w:abstractNumId w:val="11"/>
  </w:num>
  <w:num w:numId="17">
    <w:abstractNumId w:val="4"/>
  </w:num>
  <w:num w:numId="18">
    <w:abstractNumId w:val="10"/>
  </w:num>
  <w:num w:numId="19">
    <w:abstractNumId w:val="14"/>
  </w:num>
  <w:num w:numId="20">
    <w:abstractNumId w:val="20"/>
  </w:num>
  <w:num w:numId="21">
    <w:abstractNumId w:val="28"/>
  </w:num>
  <w:num w:numId="22">
    <w:abstractNumId w:val="9"/>
  </w:num>
  <w:num w:numId="23">
    <w:abstractNumId w:val="36"/>
  </w:num>
  <w:num w:numId="24">
    <w:abstractNumId w:val="22"/>
  </w:num>
  <w:num w:numId="25">
    <w:abstractNumId w:val="38"/>
  </w:num>
  <w:num w:numId="26">
    <w:abstractNumId w:val="18"/>
  </w:num>
  <w:num w:numId="27">
    <w:abstractNumId w:val="32"/>
  </w:num>
  <w:num w:numId="28">
    <w:abstractNumId w:val="31"/>
  </w:num>
  <w:num w:numId="29">
    <w:abstractNumId w:val="16"/>
  </w:num>
  <w:num w:numId="30">
    <w:abstractNumId w:val="17"/>
  </w:num>
  <w:num w:numId="31">
    <w:abstractNumId w:val="26"/>
  </w:num>
  <w:num w:numId="32">
    <w:abstractNumId w:val="23"/>
  </w:num>
  <w:num w:numId="33">
    <w:abstractNumId w:val="40"/>
  </w:num>
  <w:num w:numId="34">
    <w:abstractNumId w:val="2"/>
  </w:num>
  <w:num w:numId="35">
    <w:abstractNumId w:val="19"/>
  </w:num>
  <w:num w:numId="36">
    <w:abstractNumId w:val="35"/>
  </w:num>
  <w:num w:numId="37">
    <w:abstractNumId w:val="30"/>
  </w:num>
  <w:num w:numId="38">
    <w:abstractNumId w:val="1"/>
  </w:num>
  <w:num w:numId="39">
    <w:abstractNumId w:val="39"/>
  </w:num>
  <w:num w:numId="40">
    <w:abstractNumId w:val="34"/>
  </w:num>
  <w:num w:numId="41">
    <w:abstractNumId w:val="2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05C"/>
    <w:rsid w:val="000030AB"/>
    <w:rsid w:val="00005616"/>
    <w:rsid w:val="00006E89"/>
    <w:rsid w:val="00012BCF"/>
    <w:rsid w:val="00014B0A"/>
    <w:rsid w:val="00014FEB"/>
    <w:rsid w:val="000151FA"/>
    <w:rsid w:val="000161D6"/>
    <w:rsid w:val="000206D8"/>
    <w:rsid w:val="00020BB7"/>
    <w:rsid w:val="00021FC3"/>
    <w:rsid w:val="0002302C"/>
    <w:rsid w:val="00023968"/>
    <w:rsid w:val="00025C98"/>
    <w:rsid w:val="00025CE9"/>
    <w:rsid w:val="00027D31"/>
    <w:rsid w:val="00032526"/>
    <w:rsid w:val="00033621"/>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388A"/>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5A59"/>
    <w:rsid w:val="000963C2"/>
    <w:rsid w:val="0009681A"/>
    <w:rsid w:val="000971DA"/>
    <w:rsid w:val="000A00B6"/>
    <w:rsid w:val="000A261E"/>
    <w:rsid w:val="000A48BD"/>
    <w:rsid w:val="000A79A2"/>
    <w:rsid w:val="000A79D8"/>
    <w:rsid w:val="000B022E"/>
    <w:rsid w:val="000B16BC"/>
    <w:rsid w:val="000B2334"/>
    <w:rsid w:val="000B2BBF"/>
    <w:rsid w:val="000B40F0"/>
    <w:rsid w:val="000B4B6B"/>
    <w:rsid w:val="000B588E"/>
    <w:rsid w:val="000C0E8F"/>
    <w:rsid w:val="000C1924"/>
    <w:rsid w:val="000C4211"/>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4E57"/>
    <w:rsid w:val="00111077"/>
    <w:rsid w:val="0011567F"/>
    <w:rsid w:val="001214D3"/>
    <w:rsid w:val="00123068"/>
    <w:rsid w:val="00123515"/>
    <w:rsid w:val="00123724"/>
    <w:rsid w:val="0012543E"/>
    <w:rsid w:val="0012557F"/>
    <w:rsid w:val="001270A0"/>
    <w:rsid w:val="001359E2"/>
    <w:rsid w:val="001364E5"/>
    <w:rsid w:val="00141806"/>
    <w:rsid w:val="00144989"/>
    <w:rsid w:val="001452F5"/>
    <w:rsid w:val="00153C04"/>
    <w:rsid w:val="00153D31"/>
    <w:rsid w:val="00153FC8"/>
    <w:rsid w:val="00155086"/>
    <w:rsid w:val="001552EE"/>
    <w:rsid w:val="00160904"/>
    <w:rsid w:val="00160E4A"/>
    <w:rsid w:val="0016201E"/>
    <w:rsid w:val="00162246"/>
    <w:rsid w:val="001626F9"/>
    <w:rsid w:val="00162B86"/>
    <w:rsid w:val="00164DF3"/>
    <w:rsid w:val="00166183"/>
    <w:rsid w:val="00167617"/>
    <w:rsid w:val="00170326"/>
    <w:rsid w:val="00172E13"/>
    <w:rsid w:val="00173B20"/>
    <w:rsid w:val="001759EF"/>
    <w:rsid w:val="00176976"/>
    <w:rsid w:val="00176CC1"/>
    <w:rsid w:val="0017768B"/>
    <w:rsid w:val="001801EE"/>
    <w:rsid w:val="00181FEB"/>
    <w:rsid w:val="001821C8"/>
    <w:rsid w:val="00182D15"/>
    <w:rsid w:val="00182D31"/>
    <w:rsid w:val="00184BB2"/>
    <w:rsid w:val="00185F99"/>
    <w:rsid w:val="00186591"/>
    <w:rsid w:val="00187D86"/>
    <w:rsid w:val="001900D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2B4B"/>
    <w:rsid w:val="001C311B"/>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4D31"/>
    <w:rsid w:val="001F2647"/>
    <w:rsid w:val="001F2B1B"/>
    <w:rsid w:val="001F2F69"/>
    <w:rsid w:val="001F34C2"/>
    <w:rsid w:val="001F4070"/>
    <w:rsid w:val="001F4858"/>
    <w:rsid w:val="001F7002"/>
    <w:rsid w:val="001F74AC"/>
    <w:rsid w:val="00200436"/>
    <w:rsid w:val="00200B9F"/>
    <w:rsid w:val="00200FA2"/>
    <w:rsid w:val="00202FDF"/>
    <w:rsid w:val="0020437A"/>
    <w:rsid w:val="002069ED"/>
    <w:rsid w:val="00206DD2"/>
    <w:rsid w:val="002102D8"/>
    <w:rsid w:val="00212127"/>
    <w:rsid w:val="0021265D"/>
    <w:rsid w:val="00213209"/>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26DA"/>
    <w:rsid w:val="00253CAE"/>
    <w:rsid w:val="00254E9A"/>
    <w:rsid w:val="00264CE3"/>
    <w:rsid w:val="00266E4B"/>
    <w:rsid w:val="002676BE"/>
    <w:rsid w:val="00273950"/>
    <w:rsid w:val="00275074"/>
    <w:rsid w:val="002750E0"/>
    <w:rsid w:val="0027599D"/>
    <w:rsid w:val="00280953"/>
    <w:rsid w:val="0028153D"/>
    <w:rsid w:val="00281E49"/>
    <w:rsid w:val="0028287D"/>
    <w:rsid w:val="00282A05"/>
    <w:rsid w:val="0028313E"/>
    <w:rsid w:val="00283CE5"/>
    <w:rsid w:val="002852F8"/>
    <w:rsid w:val="00286A40"/>
    <w:rsid w:val="00286D23"/>
    <w:rsid w:val="002917AD"/>
    <w:rsid w:val="002951B2"/>
    <w:rsid w:val="002959C0"/>
    <w:rsid w:val="00295B1E"/>
    <w:rsid w:val="00296F89"/>
    <w:rsid w:val="00297AFD"/>
    <w:rsid w:val="002A0356"/>
    <w:rsid w:val="002A0445"/>
    <w:rsid w:val="002A17AD"/>
    <w:rsid w:val="002A5014"/>
    <w:rsid w:val="002A5C62"/>
    <w:rsid w:val="002A6BAC"/>
    <w:rsid w:val="002B2363"/>
    <w:rsid w:val="002B24D6"/>
    <w:rsid w:val="002B3089"/>
    <w:rsid w:val="002B4E7A"/>
    <w:rsid w:val="002B65AD"/>
    <w:rsid w:val="002B6C99"/>
    <w:rsid w:val="002C11F2"/>
    <w:rsid w:val="002C2FB9"/>
    <w:rsid w:val="002C39B5"/>
    <w:rsid w:val="002C50A5"/>
    <w:rsid w:val="002C6556"/>
    <w:rsid w:val="002C7430"/>
    <w:rsid w:val="002C7529"/>
    <w:rsid w:val="002D0757"/>
    <w:rsid w:val="002D10AB"/>
    <w:rsid w:val="002D46FD"/>
    <w:rsid w:val="002D485F"/>
    <w:rsid w:val="002D52C8"/>
    <w:rsid w:val="002E4185"/>
    <w:rsid w:val="002F0392"/>
    <w:rsid w:val="002F7107"/>
    <w:rsid w:val="00305D35"/>
    <w:rsid w:val="003062B4"/>
    <w:rsid w:val="003074CF"/>
    <w:rsid w:val="003156FF"/>
    <w:rsid w:val="00315CF6"/>
    <w:rsid w:val="003172BC"/>
    <w:rsid w:val="003238ED"/>
    <w:rsid w:val="00323E04"/>
    <w:rsid w:val="00327921"/>
    <w:rsid w:val="00331083"/>
    <w:rsid w:val="003313B0"/>
    <w:rsid w:val="00333713"/>
    <w:rsid w:val="00340D5A"/>
    <w:rsid w:val="00343707"/>
    <w:rsid w:val="00344632"/>
    <w:rsid w:val="00344E12"/>
    <w:rsid w:val="00345C40"/>
    <w:rsid w:val="003516E5"/>
    <w:rsid w:val="003520CA"/>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CAB"/>
    <w:rsid w:val="003826D1"/>
    <w:rsid w:val="00384021"/>
    <w:rsid w:val="00384F13"/>
    <w:rsid w:val="00385582"/>
    <w:rsid w:val="003863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75E"/>
    <w:rsid w:val="003C0868"/>
    <w:rsid w:val="003C16B5"/>
    <w:rsid w:val="003C24DE"/>
    <w:rsid w:val="003C2C09"/>
    <w:rsid w:val="003C42ED"/>
    <w:rsid w:val="003C4CE4"/>
    <w:rsid w:val="003C6465"/>
    <w:rsid w:val="003D0C53"/>
    <w:rsid w:val="003D1922"/>
    <w:rsid w:val="003D2878"/>
    <w:rsid w:val="003D328D"/>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3F68E3"/>
    <w:rsid w:val="004010E1"/>
    <w:rsid w:val="0040145A"/>
    <w:rsid w:val="004017F6"/>
    <w:rsid w:val="00401DBE"/>
    <w:rsid w:val="004036CC"/>
    <w:rsid w:val="00403FE0"/>
    <w:rsid w:val="00404259"/>
    <w:rsid w:val="004061C6"/>
    <w:rsid w:val="004075AA"/>
    <w:rsid w:val="0041141D"/>
    <w:rsid w:val="004117FC"/>
    <w:rsid w:val="00411ACA"/>
    <w:rsid w:val="00411B76"/>
    <w:rsid w:val="0041375C"/>
    <w:rsid w:val="00416768"/>
    <w:rsid w:val="00416C75"/>
    <w:rsid w:val="004217D8"/>
    <w:rsid w:val="00421849"/>
    <w:rsid w:val="00422647"/>
    <w:rsid w:val="0042593C"/>
    <w:rsid w:val="00425D44"/>
    <w:rsid w:val="004277A6"/>
    <w:rsid w:val="004307A9"/>
    <w:rsid w:val="004330BE"/>
    <w:rsid w:val="004342E1"/>
    <w:rsid w:val="004347E4"/>
    <w:rsid w:val="00434DF3"/>
    <w:rsid w:val="00435487"/>
    <w:rsid w:val="004373A1"/>
    <w:rsid w:val="00443804"/>
    <w:rsid w:val="00443B6E"/>
    <w:rsid w:val="0044416A"/>
    <w:rsid w:val="00444A12"/>
    <w:rsid w:val="00444D38"/>
    <w:rsid w:val="004450ED"/>
    <w:rsid w:val="00445692"/>
    <w:rsid w:val="004458FD"/>
    <w:rsid w:val="0044603F"/>
    <w:rsid w:val="0044748B"/>
    <w:rsid w:val="0045186C"/>
    <w:rsid w:val="00453444"/>
    <w:rsid w:val="00455919"/>
    <w:rsid w:val="00456308"/>
    <w:rsid w:val="004564C1"/>
    <w:rsid w:val="00457A54"/>
    <w:rsid w:val="00460382"/>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4114"/>
    <w:rsid w:val="00484726"/>
    <w:rsid w:val="00485207"/>
    <w:rsid w:val="00485B8F"/>
    <w:rsid w:val="004861B8"/>
    <w:rsid w:val="00487C8C"/>
    <w:rsid w:val="00490DF9"/>
    <w:rsid w:val="00493836"/>
    <w:rsid w:val="00493CF6"/>
    <w:rsid w:val="00496948"/>
    <w:rsid w:val="004A0DE6"/>
    <w:rsid w:val="004A1F08"/>
    <w:rsid w:val="004A4C34"/>
    <w:rsid w:val="004B5C81"/>
    <w:rsid w:val="004B6147"/>
    <w:rsid w:val="004B77E4"/>
    <w:rsid w:val="004C11E1"/>
    <w:rsid w:val="004C1E27"/>
    <w:rsid w:val="004C2A6C"/>
    <w:rsid w:val="004D007E"/>
    <w:rsid w:val="004D11E4"/>
    <w:rsid w:val="004D1C38"/>
    <w:rsid w:val="004D1D6E"/>
    <w:rsid w:val="004D2480"/>
    <w:rsid w:val="004D2E04"/>
    <w:rsid w:val="004D4804"/>
    <w:rsid w:val="004D4A34"/>
    <w:rsid w:val="004D60C8"/>
    <w:rsid w:val="004D785B"/>
    <w:rsid w:val="004E248E"/>
    <w:rsid w:val="004E28ED"/>
    <w:rsid w:val="004E306E"/>
    <w:rsid w:val="004E3F06"/>
    <w:rsid w:val="004E3F08"/>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B51"/>
    <w:rsid w:val="005152B4"/>
    <w:rsid w:val="00516035"/>
    <w:rsid w:val="005169CE"/>
    <w:rsid w:val="005200CD"/>
    <w:rsid w:val="005203EF"/>
    <w:rsid w:val="00521C3B"/>
    <w:rsid w:val="00524132"/>
    <w:rsid w:val="00524EC0"/>
    <w:rsid w:val="005259A6"/>
    <w:rsid w:val="0053045B"/>
    <w:rsid w:val="00530767"/>
    <w:rsid w:val="00531412"/>
    <w:rsid w:val="00535932"/>
    <w:rsid w:val="00536287"/>
    <w:rsid w:val="00542A83"/>
    <w:rsid w:val="0054320F"/>
    <w:rsid w:val="0054373B"/>
    <w:rsid w:val="00543A27"/>
    <w:rsid w:val="0054488A"/>
    <w:rsid w:val="00545B25"/>
    <w:rsid w:val="00553DE0"/>
    <w:rsid w:val="0055439C"/>
    <w:rsid w:val="00556E63"/>
    <w:rsid w:val="005604F7"/>
    <w:rsid w:val="00560598"/>
    <w:rsid w:val="00565363"/>
    <w:rsid w:val="00566B48"/>
    <w:rsid w:val="00567468"/>
    <w:rsid w:val="005708F2"/>
    <w:rsid w:val="00572346"/>
    <w:rsid w:val="005725F1"/>
    <w:rsid w:val="00572F93"/>
    <w:rsid w:val="005747E2"/>
    <w:rsid w:val="00575DAC"/>
    <w:rsid w:val="005767EF"/>
    <w:rsid w:val="00582095"/>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2782"/>
    <w:rsid w:val="005B34B7"/>
    <w:rsid w:val="005B36EC"/>
    <w:rsid w:val="005B40BC"/>
    <w:rsid w:val="005B4DDE"/>
    <w:rsid w:val="005C04E9"/>
    <w:rsid w:val="005C086A"/>
    <w:rsid w:val="005C34EE"/>
    <w:rsid w:val="005C4415"/>
    <w:rsid w:val="005C4813"/>
    <w:rsid w:val="005C59C5"/>
    <w:rsid w:val="005C5D63"/>
    <w:rsid w:val="005C6969"/>
    <w:rsid w:val="005C7683"/>
    <w:rsid w:val="005D02CA"/>
    <w:rsid w:val="005D0909"/>
    <w:rsid w:val="005D0DA5"/>
    <w:rsid w:val="005D3A14"/>
    <w:rsid w:val="005D4ECE"/>
    <w:rsid w:val="005D646A"/>
    <w:rsid w:val="005D663D"/>
    <w:rsid w:val="005E075A"/>
    <w:rsid w:val="005E1CAB"/>
    <w:rsid w:val="005E2BC9"/>
    <w:rsid w:val="005E3A8B"/>
    <w:rsid w:val="005F1973"/>
    <w:rsid w:val="005F1CA4"/>
    <w:rsid w:val="005F4DDA"/>
    <w:rsid w:val="005F5606"/>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7FCC"/>
    <w:rsid w:val="00640F8F"/>
    <w:rsid w:val="00642F15"/>
    <w:rsid w:val="006437FA"/>
    <w:rsid w:val="0064747F"/>
    <w:rsid w:val="00650D01"/>
    <w:rsid w:val="00651B3C"/>
    <w:rsid w:val="00652012"/>
    <w:rsid w:val="00652328"/>
    <w:rsid w:val="00654D36"/>
    <w:rsid w:val="00656922"/>
    <w:rsid w:val="006621F9"/>
    <w:rsid w:val="0066378B"/>
    <w:rsid w:val="00663F6A"/>
    <w:rsid w:val="00665EF0"/>
    <w:rsid w:val="00665F19"/>
    <w:rsid w:val="006663B5"/>
    <w:rsid w:val="00667583"/>
    <w:rsid w:val="006703EA"/>
    <w:rsid w:val="006706CA"/>
    <w:rsid w:val="00671CBC"/>
    <w:rsid w:val="006728E0"/>
    <w:rsid w:val="006763D6"/>
    <w:rsid w:val="00676D42"/>
    <w:rsid w:val="006777EA"/>
    <w:rsid w:val="00677ECE"/>
    <w:rsid w:val="00680A97"/>
    <w:rsid w:val="006828DD"/>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835"/>
    <w:rsid w:val="006C5C3C"/>
    <w:rsid w:val="006D4454"/>
    <w:rsid w:val="006D5CA3"/>
    <w:rsid w:val="006D72FF"/>
    <w:rsid w:val="006E0309"/>
    <w:rsid w:val="006E2022"/>
    <w:rsid w:val="006E2533"/>
    <w:rsid w:val="006E351F"/>
    <w:rsid w:val="006E462F"/>
    <w:rsid w:val="006E5900"/>
    <w:rsid w:val="006E5C81"/>
    <w:rsid w:val="006F0058"/>
    <w:rsid w:val="006F1ABE"/>
    <w:rsid w:val="006F1F07"/>
    <w:rsid w:val="006F2E18"/>
    <w:rsid w:val="006F33C9"/>
    <w:rsid w:val="006F610C"/>
    <w:rsid w:val="007001F5"/>
    <w:rsid w:val="00700E6C"/>
    <w:rsid w:val="00701D85"/>
    <w:rsid w:val="00704429"/>
    <w:rsid w:val="00706368"/>
    <w:rsid w:val="00710332"/>
    <w:rsid w:val="00713809"/>
    <w:rsid w:val="0071431E"/>
    <w:rsid w:val="00716624"/>
    <w:rsid w:val="00716717"/>
    <w:rsid w:val="0071768B"/>
    <w:rsid w:val="007200B8"/>
    <w:rsid w:val="00723846"/>
    <w:rsid w:val="00725DFF"/>
    <w:rsid w:val="00725F87"/>
    <w:rsid w:val="00726701"/>
    <w:rsid w:val="0073024D"/>
    <w:rsid w:val="007317B9"/>
    <w:rsid w:val="00733E98"/>
    <w:rsid w:val="00735FD2"/>
    <w:rsid w:val="00741C7C"/>
    <w:rsid w:val="00743990"/>
    <w:rsid w:val="00743F36"/>
    <w:rsid w:val="00747A9E"/>
    <w:rsid w:val="0075202E"/>
    <w:rsid w:val="00754080"/>
    <w:rsid w:val="007543AD"/>
    <w:rsid w:val="00754A82"/>
    <w:rsid w:val="00754EEA"/>
    <w:rsid w:val="00754F8B"/>
    <w:rsid w:val="00757ECD"/>
    <w:rsid w:val="00761785"/>
    <w:rsid w:val="007647C4"/>
    <w:rsid w:val="00764FC1"/>
    <w:rsid w:val="007656B6"/>
    <w:rsid w:val="007672CB"/>
    <w:rsid w:val="00767DF3"/>
    <w:rsid w:val="00770332"/>
    <w:rsid w:val="00772854"/>
    <w:rsid w:val="00772BC2"/>
    <w:rsid w:val="00773CE1"/>
    <w:rsid w:val="007755C6"/>
    <w:rsid w:val="00775F92"/>
    <w:rsid w:val="007818B7"/>
    <w:rsid w:val="00782628"/>
    <w:rsid w:val="007838FD"/>
    <w:rsid w:val="00784357"/>
    <w:rsid w:val="0078467D"/>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4191"/>
    <w:rsid w:val="007D57B0"/>
    <w:rsid w:val="007D7B5F"/>
    <w:rsid w:val="007E1B60"/>
    <w:rsid w:val="007E38CB"/>
    <w:rsid w:val="007F37B9"/>
    <w:rsid w:val="007F7435"/>
    <w:rsid w:val="007F7726"/>
    <w:rsid w:val="0080023A"/>
    <w:rsid w:val="0080033E"/>
    <w:rsid w:val="008016F5"/>
    <w:rsid w:val="008028A7"/>
    <w:rsid w:val="0080322E"/>
    <w:rsid w:val="0080494C"/>
    <w:rsid w:val="0080514C"/>
    <w:rsid w:val="0080585F"/>
    <w:rsid w:val="008058ED"/>
    <w:rsid w:val="00805F10"/>
    <w:rsid w:val="00806F91"/>
    <w:rsid w:val="00810D8C"/>
    <w:rsid w:val="0081464D"/>
    <w:rsid w:val="00816F36"/>
    <w:rsid w:val="00817264"/>
    <w:rsid w:val="008209F0"/>
    <w:rsid w:val="00820B5B"/>
    <w:rsid w:val="00820BDF"/>
    <w:rsid w:val="00822A16"/>
    <w:rsid w:val="00826D35"/>
    <w:rsid w:val="00827372"/>
    <w:rsid w:val="00830C03"/>
    <w:rsid w:val="00831475"/>
    <w:rsid w:val="0083179E"/>
    <w:rsid w:val="00834267"/>
    <w:rsid w:val="008366FB"/>
    <w:rsid w:val="00836F07"/>
    <w:rsid w:val="00840537"/>
    <w:rsid w:val="00840676"/>
    <w:rsid w:val="00842D5B"/>
    <w:rsid w:val="00844554"/>
    <w:rsid w:val="00846D55"/>
    <w:rsid w:val="00847DC5"/>
    <w:rsid w:val="00851A42"/>
    <w:rsid w:val="00851B14"/>
    <w:rsid w:val="00851F22"/>
    <w:rsid w:val="008526AD"/>
    <w:rsid w:val="00854C9E"/>
    <w:rsid w:val="00855B82"/>
    <w:rsid w:val="00855F4A"/>
    <w:rsid w:val="00857887"/>
    <w:rsid w:val="00860844"/>
    <w:rsid w:val="008620C1"/>
    <w:rsid w:val="00862F09"/>
    <w:rsid w:val="008632C4"/>
    <w:rsid w:val="00863876"/>
    <w:rsid w:val="00864F6D"/>
    <w:rsid w:val="00866700"/>
    <w:rsid w:val="00866EB0"/>
    <w:rsid w:val="00871F7A"/>
    <w:rsid w:val="00873F35"/>
    <w:rsid w:val="00874DCC"/>
    <w:rsid w:val="00875827"/>
    <w:rsid w:val="008778CF"/>
    <w:rsid w:val="00881E49"/>
    <w:rsid w:val="0088262D"/>
    <w:rsid w:val="00882EDC"/>
    <w:rsid w:val="0088365D"/>
    <w:rsid w:val="0088367F"/>
    <w:rsid w:val="008836DF"/>
    <w:rsid w:val="00883FD5"/>
    <w:rsid w:val="00885F01"/>
    <w:rsid w:val="00886D34"/>
    <w:rsid w:val="00886EEB"/>
    <w:rsid w:val="0088772D"/>
    <w:rsid w:val="00891870"/>
    <w:rsid w:val="00895965"/>
    <w:rsid w:val="00895ECC"/>
    <w:rsid w:val="0089651B"/>
    <w:rsid w:val="00896E13"/>
    <w:rsid w:val="00897178"/>
    <w:rsid w:val="008A6B12"/>
    <w:rsid w:val="008A7A56"/>
    <w:rsid w:val="008B463E"/>
    <w:rsid w:val="008B67F7"/>
    <w:rsid w:val="008B733D"/>
    <w:rsid w:val="008C291D"/>
    <w:rsid w:val="008C29FF"/>
    <w:rsid w:val="008C2A46"/>
    <w:rsid w:val="008C3009"/>
    <w:rsid w:val="008C34DB"/>
    <w:rsid w:val="008C3E5E"/>
    <w:rsid w:val="008C5C25"/>
    <w:rsid w:val="008C6D19"/>
    <w:rsid w:val="008D429D"/>
    <w:rsid w:val="008D706D"/>
    <w:rsid w:val="008D7322"/>
    <w:rsid w:val="008E2E8E"/>
    <w:rsid w:val="008E5409"/>
    <w:rsid w:val="008E63FA"/>
    <w:rsid w:val="008E65F7"/>
    <w:rsid w:val="008E7DBD"/>
    <w:rsid w:val="008F280E"/>
    <w:rsid w:val="008F40D1"/>
    <w:rsid w:val="008F4EB0"/>
    <w:rsid w:val="00901BD0"/>
    <w:rsid w:val="0090297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1DD4"/>
    <w:rsid w:val="0095252B"/>
    <w:rsid w:val="00967484"/>
    <w:rsid w:val="00967891"/>
    <w:rsid w:val="009678B2"/>
    <w:rsid w:val="009707DE"/>
    <w:rsid w:val="009711AB"/>
    <w:rsid w:val="00971E6F"/>
    <w:rsid w:val="0097214A"/>
    <w:rsid w:val="0097321E"/>
    <w:rsid w:val="0097373E"/>
    <w:rsid w:val="00975295"/>
    <w:rsid w:val="009765E6"/>
    <w:rsid w:val="009769A2"/>
    <w:rsid w:val="00982060"/>
    <w:rsid w:val="009839DA"/>
    <w:rsid w:val="00984DB9"/>
    <w:rsid w:val="00985E64"/>
    <w:rsid w:val="00986392"/>
    <w:rsid w:val="00986972"/>
    <w:rsid w:val="00987037"/>
    <w:rsid w:val="0098711E"/>
    <w:rsid w:val="009963B0"/>
    <w:rsid w:val="009A082A"/>
    <w:rsid w:val="009A2BF6"/>
    <w:rsid w:val="009A321C"/>
    <w:rsid w:val="009A789B"/>
    <w:rsid w:val="009A7A9A"/>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499B"/>
    <w:rsid w:val="009D79A0"/>
    <w:rsid w:val="009E010B"/>
    <w:rsid w:val="009E1463"/>
    <w:rsid w:val="009E2C6A"/>
    <w:rsid w:val="009E4D4D"/>
    <w:rsid w:val="009F372D"/>
    <w:rsid w:val="009F487A"/>
    <w:rsid w:val="009F4A6D"/>
    <w:rsid w:val="00A001D4"/>
    <w:rsid w:val="00A01877"/>
    <w:rsid w:val="00A04CDE"/>
    <w:rsid w:val="00A0638C"/>
    <w:rsid w:val="00A06B20"/>
    <w:rsid w:val="00A07947"/>
    <w:rsid w:val="00A1054E"/>
    <w:rsid w:val="00A12101"/>
    <w:rsid w:val="00A15D73"/>
    <w:rsid w:val="00A160B3"/>
    <w:rsid w:val="00A17FB4"/>
    <w:rsid w:val="00A203E3"/>
    <w:rsid w:val="00A2188E"/>
    <w:rsid w:val="00A253F3"/>
    <w:rsid w:val="00A25D32"/>
    <w:rsid w:val="00A27610"/>
    <w:rsid w:val="00A301B0"/>
    <w:rsid w:val="00A31A30"/>
    <w:rsid w:val="00A33C8D"/>
    <w:rsid w:val="00A36270"/>
    <w:rsid w:val="00A377A0"/>
    <w:rsid w:val="00A40897"/>
    <w:rsid w:val="00A4279C"/>
    <w:rsid w:val="00A42A31"/>
    <w:rsid w:val="00A430BC"/>
    <w:rsid w:val="00A447FB"/>
    <w:rsid w:val="00A44E0E"/>
    <w:rsid w:val="00A46122"/>
    <w:rsid w:val="00A47621"/>
    <w:rsid w:val="00A47E4A"/>
    <w:rsid w:val="00A514D2"/>
    <w:rsid w:val="00A60B39"/>
    <w:rsid w:val="00A60D88"/>
    <w:rsid w:val="00A62F51"/>
    <w:rsid w:val="00A63100"/>
    <w:rsid w:val="00A6378D"/>
    <w:rsid w:val="00A6380A"/>
    <w:rsid w:val="00A67D5F"/>
    <w:rsid w:val="00A70DEA"/>
    <w:rsid w:val="00A752BF"/>
    <w:rsid w:val="00A829F9"/>
    <w:rsid w:val="00A83E1D"/>
    <w:rsid w:val="00A85C81"/>
    <w:rsid w:val="00A865E8"/>
    <w:rsid w:val="00A90579"/>
    <w:rsid w:val="00A93217"/>
    <w:rsid w:val="00A962B4"/>
    <w:rsid w:val="00A96722"/>
    <w:rsid w:val="00A97A4E"/>
    <w:rsid w:val="00AA22D6"/>
    <w:rsid w:val="00AA2752"/>
    <w:rsid w:val="00AA2D94"/>
    <w:rsid w:val="00AA34F4"/>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C78DE"/>
    <w:rsid w:val="00AD007E"/>
    <w:rsid w:val="00AD1933"/>
    <w:rsid w:val="00AD1F48"/>
    <w:rsid w:val="00AD306F"/>
    <w:rsid w:val="00AD337A"/>
    <w:rsid w:val="00AD375C"/>
    <w:rsid w:val="00AD4B9F"/>
    <w:rsid w:val="00AD7843"/>
    <w:rsid w:val="00AD7BDE"/>
    <w:rsid w:val="00AD7F43"/>
    <w:rsid w:val="00AE1C0E"/>
    <w:rsid w:val="00AE2EBF"/>
    <w:rsid w:val="00AE4ABE"/>
    <w:rsid w:val="00AE5F3A"/>
    <w:rsid w:val="00AE6D76"/>
    <w:rsid w:val="00AF00FB"/>
    <w:rsid w:val="00AF3C66"/>
    <w:rsid w:val="00AF429F"/>
    <w:rsid w:val="00AF59C0"/>
    <w:rsid w:val="00B018E8"/>
    <w:rsid w:val="00B04653"/>
    <w:rsid w:val="00B04EE6"/>
    <w:rsid w:val="00B07711"/>
    <w:rsid w:val="00B10B7D"/>
    <w:rsid w:val="00B10D21"/>
    <w:rsid w:val="00B10EF4"/>
    <w:rsid w:val="00B122D5"/>
    <w:rsid w:val="00B1552E"/>
    <w:rsid w:val="00B16881"/>
    <w:rsid w:val="00B1692F"/>
    <w:rsid w:val="00B17A5F"/>
    <w:rsid w:val="00B216D5"/>
    <w:rsid w:val="00B24971"/>
    <w:rsid w:val="00B27273"/>
    <w:rsid w:val="00B30D74"/>
    <w:rsid w:val="00B31106"/>
    <w:rsid w:val="00B33954"/>
    <w:rsid w:val="00B36DE8"/>
    <w:rsid w:val="00B44AA8"/>
    <w:rsid w:val="00B45DB4"/>
    <w:rsid w:val="00B47D86"/>
    <w:rsid w:val="00B528FA"/>
    <w:rsid w:val="00B53EFF"/>
    <w:rsid w:val="00B5470C"/>
    <w:rsid w:val="00B57B0B"/>
    <w:rsid w:val="00B619C5"/>
    <w:rsid w:val="00B62EE9"/>
    <w:rsid w:val="00B67DE3"/>
    <w:rsid w:val="00B70FB9"/>
    <w:rsid w:val="00B7120D"/>
    <w:rsid w:val="00B71C39"/>
    <w:rsid w:val="00B744F3"/>
    <w:rsid w:val="00B747E8"/>
    <w:rsid w:val="00B769F3"/>
    <w:rsid w:val="00B76FAA"/>
    <w:rsid w:val="00B7719B"/>
    <w:rsid w:val="00B9110D"/>
    <w:rsid w:val="00B91BE1"/>
    <w:rsid w:val="00B946A1"/>
    <w:rsid w:val="00B950BD"/>
    <w:rsid w:val="00BA0AC1"/>
    <w:rsid w:val="00BA15D3"/>
    <w:rsid w:val="00BA258E"/>
    <w:rsid w:val="00BB059D"/>
    <w:rsid w:val="00BB0CE4"/>
    <w:rsid w:val="00BB16D8"/>
    <w:rsid w:val="00BB6432"/>
    <w:rsid w:val="00BB692A"/>
    <w:rsid w:val="00BB7A60"/>
    <w:rsid w:val="00BC0356"/>
    <w:rsid w:val="00BC0996"/>
    <w:rsid w:val="00BC23E7"/>
    <w:rsid w:val="00BC29E3"/>
    <w:rsid w:val="00BC38DA"/>
    <w:rsid w:val="00BC7725"/>
    <w:rsid w:val="00BD0209"/>
    <w:rsid w:val="00BD26A5"/>
    <w:rsid w:val="00BD275B"/>
    <w:rsid w:val="00BD4429"/>
    <w:rsid w:val="00BE0184"/>
    <w:rsid w:val="00BE06A3"/>
    <w:rsid w:val="00BE0C04"/>
    <w:rsid w:val="00BE2B40"/>
    <w:rsid w:val="00BE3DED"/>
    <w:rsid w:val="00BE405B"/>
    <w:rsid w:val="00BE4CD3"/>
    <w:rsid w:val="00BE50FB"/>
    <w:rsid w:val="00BF002D"/>
    <w:rsid w:val="00BF54CC"/>
    <w:rsid w:val="00BF6653"/>
    <w:rsid w:val="00BF70C1"/>
    <w:rsid w:val="00C00B49"/>
    <w:rsid w:val="00C00D4F"/>
    <w:rsid w:val="00C017AC"/>
    <w:rsid w:val="00C01D4C"/>
    <w:rsid w:val="00C020A0"/>
    <w:rsid w:val="00C02FC4"/>
    <w:rsid w:val="00C059A4"/>
    <w:rsid w:val="00C06D5B"/>
    <w:rsid w:val="00C10A03"/>
    <w:rsid w:val="00C10EB7"/>
    <w:rsid w:val="00C118E2"/>
    <w:rsid w:val="00C142C3"/>
    <w:rsid w:val="00C16F6E"/>
    <w:rsid w:val="00C21B7B"/>
    <w:rsid w:val="00C22078"/>
    <w:rsid w:val="00C2256E"/>
    <w:rsid w:val="00C25259"/>
    <w:rsid w:val="00C2576C"/>
    <w:rsid w:val="00C27149"/>
    <w:rsid w:val="00C30763"/>
    <w:rsid w:val="00C317FA"/>
    <w:rsid w:val="00C32626"/>
    <w:rsid w:val="00C32C64"/>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72C7"/>
    <w:rsid w:val="00C709E9"/>
    <w:rsid w:val="00C71253"/>
    <w:rsid w:val="00C7205F"/>
    <w:rsid w:val="00C72A40"/>
    <w:rsid w:val="00C72B4B"/>
    <w:rsid w:val="00C735AD"/>
    <w:rsid w:val="00C738D0"/>
    <w:rsid w:val="00C77CAD"/>
    <w:rsid w:val="00C80151"/>
    <w:rsid w:val="00C82F66"/>
    <w:rsid w:val="00C83C07"/>
    <w:rsid w:val="00C84E42"/>
    <w:rsid w:val="00C87BD6"/>
    <w:rsid w:val="00C93155"/>
    <w:rsid w:val="00C935B8"/>
    <w:rsid w:val="00C9388B"/>
    <w:rsid w:val="00C95883"/>
    <w:rsid w:val="00C95C50"/>
    <w:rsid w:val="00CA0190"/>
    <w:rsid w:val="00CA06FA"/>
    <w:rsid w:val="00CA7AAA"/>
    <w:rsid w:val="00CB0124"/>
    <w:rsid w:val="00CB08E0"/>
    <w:rsid w:val="00CB1B5D"/>
    <w:rsid w:val="00CB220E"/>
    <w:rsid w:val="00CB2467"/>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4E10"/>
    <w:rsid w:val="00CD54CD"/>
    <w:rsid w:val="00CD5791"/>
    <w:rsid w:val="00CE2719"/>
    <w:rsid w:val="00CE3A6C"/>
    <w:rsid w:val="00CE5485"/>
    <w:rsid w:val="00CE636E"/>
    <w:rsid w:val="00CE6479"/>
    <w:rsid w:val="00CE780B"/>
    <w:rsid w:val="00CE7838"/>
    <w:rsid w:val="00CF0C51"/>
    <w:rsid w:val="00CF17AE"/>
    <w:rsid w:val="00CF2E36"/>
    <w:rsid w:val="00CF3404"/>
    <w:rsid w:val="00CF38B3"/>
    <w:rsid w:val="00CF5F26"/>
    <w:rsid w:val="00D0072A"/>
    <w:rsid w:val="00D03FB1"/>
    <w:rsid w:val="00D0765F"/>
    <w:rsid w:val="00D07C86"/>
    <w:rsid w:val="00D122F8"/>
    <w:rsid w:val="00D131EC"/>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6E6"/>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596B"/>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A65C3"/>
    <w:rsid w:val="00DB2576"/>
    <w:rsid w:val="00DB3EA8"/>
    <w:rsid w:val="00DB5945"/>
    <w:rsid w:val="00DC2E7F"/>
    <w:rsid w:val="00DC3DA4"/>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1A71"/>
    <w:rsid w:val="00E227A0"/>
    <w:rsid w:val="00E245A5"/>
    <w:rsid w:val="00E25BD2"/>
    <w:rsid w:val="00E272A4"/>
    <w:rsid w:val="00E27E78"/>
    <w:rsid w:val="00E30274"/>
    <w:rsid w:val="00E32622"/>
    <w:rsid w:val="00E3406D"/>
    <w:rsid w:val="00E34247"/>
    <w:rsid w:val="00E34948"/>
    <w:rsid w:val="00E3596D"/>
    <w:rsid w:val="00E4087D"/>
    <w:rsid w:val="00E413F3"/>
    <w:rsid w:val="00E44CCA"/>
    <w:rsid w:val="00E511E1"/>
    <w:rsid w:val="00E53FF8"/>
    <w:rsid w:val="00E549D3"/>
    <w:rsid w:val="00E552DC"/>
    <w:rsid w:val="00E57146"/>
    <w:rsid w:val="00E57C00"/>
    <w:rsid w:val="00E604C6"/>
    <w:rsid w:val="00E612DE"/>
    <w:rsid w:val="00E65C59"/>
    <w:rsid w:val="00E710F3"/>
    <w:rsid w:val="00E71722"/>
    <w:rsid w:val="00E71B49"/>
    <w:rsid w:val="00E72072"/>
    <w:rsid w:val="00E7236F"/>
    <w:rsid w:val="00E72465"/>
    <w:rsid w:val="00E73C46"/>
    <w:rsid w:val="00E73F46"/>
    <w:rsid w:val="00E75101"/>
    <w:rsid w:val="00E76DD5"/>
    <w:rsid w:val="00E813F7"/>
    <w:rsid w:val="00E822CF"/>
    <w:rsid w:val="00E8676A"/>
    <w:rsid w:val="00E90B91"/>
    <w:rsid w:val="00E91E07"/>
    <w:rsid w:val="00E93B88"/>
    <w:rsid w:val="00E948B2"/>
    <w:rsid w:val="00E951E9"/>
    <w:rsid w:val="00E96672"/>
    <w:rsid w:val="00EA0243"/>
    <w:rsid w:val="00EA0D46"/>
    <w:rsid w:val="00EA0EDB"/>
    <w:rsid w:val="00EA3945"/>
    <w:rsid w:val="00EA3D83"/>
    <w:rsid w:val="00EA4756"/>
    <w:rsid w:val="00EA485E"/>
    <w:rsid w:val="00EA4D0C"/>
    <w:rsid w:val="00EB1CF4"/>
    <w:rsid w:val="00EB373D"/>
    <w:rsid w:val="00EB479C"/>
    <w:rsid w:val="00EB7A3B"/>
    <w:rsid w:val="00EB7B8F"/>
    <w:rsid w:val="00EB7BE4"/>
    <w:rsid w:val="00EC3D56"/>
    <w:rsid w:val="00EC43FE"/>
    <w:rsid w:val="00ED0675"/>
    <w:rsid w:val="00ED4E30"/>
    <w:rsid w:val="00ED58D4"/>
    <w:rsid w:val="00ED6187"/>
    <w:rsid w:val="00EE0F35"/>
    <w:rsid w:val="00EE7DEF"/>
    <w:rsid w:val="00EF1CB7"/>
    <w:rsid w:val="00EF1D29"/>
    <w:rsid w:val="00EF3C89"/>
    <w:rsid w:val="00EF5256"/>
    <w:rsid w:val="00EF7D85"/>
    <w:rsid w:val="00F02488"/>
    <w:rsid w:val="00F02BD0"/>
    <w:rsid w:val="00F047B6"/>
    <w:rsid w:val="00F05288"/>
    <w:rsid w:val="00F06BA0"/>
    <w:rsid w:val="00F06BE1"/>
    <w:rsid w:val="00F0762F"/>
    <w:rsid w:val="00F1073D"/>
    <w:rsid w:val="00F11A25"/>
    <w:rsid w:val="00F12A20"/>
    <w:rsid w:val="00F1306F"/>
    <w:rsid w:val="00F134C9"/>
    <w:rsid w:val="00F15AC5"/>
    <w:rsid w:val="00F15E38"/>
    <w:rsid w:val="00F16130"/>
    <w:rsid w:val="00F17704"/>
    <w:rsid w:val="00F21D91"/>
    <w:rsid w:val="00F22FDD"/>
    <w:rsid w:val="00F23E0C"/>
    <w:rsid w:val="00F2442D"/>
    <w:rsid w:val="00F2479D"/>
    <w:rsid w:val="00F253D2"/>
    <w:rsid w:val="00F26906"/>
    <w:rsid w:val="00F305C4"/>
    <w:rsid w:val="00F32A4C"/>
    <w:rsid w:val="00F37057"/>
    <w:rsid w:val="00F4112A"/>
    <w:rsid w:val="00F43F4B"/>
    <w:rsid w:val="00F500DA"/>
    <w:rsid w:val="00F50F91"/>
    <w:rsid w:val="00F51D8C"/>
    <w:rsid w:val="00F53A48"/>
    <w:rsid w:val="00F53D7A"/>
    <w:rsid w:val="00F54522"/>
    <w:rsid w:val="00F567A2"/>
    <w:rsid w:val="00F60FDB"/>
    <w:rsid w:val="00F63580"/>
    <w:rsid w:val="00F64457"/>
    <w:rsid w:val="00F65531"/>
    <w:rsid w:val="00F6723B"/>
    <w:rsid w:val="00F713B2"/>
    <w:rsid w:val="00F7152B"/>
    <w:rsid w:val="00F722F2"/>
    <w:rsid w:val="00F72BF0"/>
    <w:rsid w:val="00F74A20"/>
    <w:rsid w:val="00F81762"/>
    <w:rsid w:val="00F82A2F"/>
    <w:rsid w:val="00F87ED5"/>
    <w:rsid w:val="00F91BDB"/>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66C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B91BE1"/>
    <w:rPr>
      <w:i/>
      <w:iCs/>
    </w:rPr>
  </w:style>
  <w:style w:type="character" w:customStyle="1" w:styleId="st">
    <w:name w:val="st"/>
    <w:rsid w:val="00B91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78C0-D223-4614-8973-170A6689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38</Pages>
  <Words>17604</Words>
  <Characters>100996</Characters>
  <Application>Microsoft Office Word</Application>
  <DocSecurity>0</DocSecurity>
  <Lines>841</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118364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186</cp:revision>
  <cp:lastPrinted>2017-07-13T20:50:00Z</cp:lastPrinted>
  <dcterms:created xsi:type="dcterms:W3CDTF">2017-06-29T18:50:00Z</dcterms:created>
  <dcterms:modified xsi:type="dcterms:W3CDTF">2017-09-12T15:04:00Z</dcterms:modified>
</cp:coreProperties>
</file>