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9AA" w:rsidRPr="00CF5EC0" w:rsidRDefault="006759AA" w:rsidP="006759AA">
      <w:pPr>
        <w:widowControl w:val="0"/>
        <w:autoSpaceDE w:val="0"/>
        <w:autoSpaceDN w:val="0"/>
        <w:adjustRightInd w:val="0"/>
        <w:jc w:val="center"/>
        <w:rPr>
          <w:rFonts w:asciiTheme="minorHAnsi" w:hAnsiTheme="minorHAnsi" w:cstheme="minorHAnsi"/>
          <w:color w:val="000000"/>
          <w:sz w:val="20"/>
          <w:szCs w:val="20"/>
        </w:rPr>
      </w:pPr>
      <w:r w:rsidRPr="00CF5EC0">
        <w:rPr>
          <w:rFonts w:asciiTheme="minorHAnsi" w:hAnsiTheme="minorHAnsi" w:cstheme="minorHAnsi"/>
          <w:b/>
          <w:bCs/>
          <w:color w:val="000000"/>
          <w:spacing w:val="-1"/>
          <w:sz w:val="20"/>
          <w:szCs w:val="20"/>
        </w:rPr>
        <w:t>C</w:t>
      </w:r>
      <w:r w:rsidRPr="00CF5EC0">
        <w:rPr>
          <w:rFonts w:asciiTheme="minorHAnsi" w:hAnsiTheme="minorHAnsi" w:cstheme="minorHAnsi"/>
          <w:b/>
          <w:bCs/>
          <w:color w:val="000000"/>
          <w:spacing w:val="1"/>
          <w:sz w:val="20"/>
          <w:szCs w:val="20"/>
        </w:rPr>
        <w:t>O</w:t>
      </w:r>
      <w:r w:rsidRPr="00CF5EC0">
        <w:rPr>
          <w:rFonts w:asciiTheme="minorHAnsi" w:hAnsiTheme="minorHAnsi" w:cstheme="minorHAnsi"/>
          <w:b/>
          <w:bCs/>
          <w:color w:val="000000"/>
          <w:spacing w:val="-2"/>
          <w:sz w:val="20"/>
          <w:szCs w:val="20"/>
        </w:rPr>
        <w:t>M</w:t>
      </w:r>
      <w:r w:rsidRPr="00CF5EC0">
        <w:rPr>
          <w:rFonts w:asciiTheme="minorHAnsi" w:hAnsiTheme="minorHAnsi" w:cstheme="minorHAnsi"/>
          <w:b/>
          <w:bCs/>
          <w:color w:val="000000"/>
          <w:sz w:val="20"/>
          <w:szCs w:val="20"/>
        </w:rPr>
        <w:t>POSIÇ</w:t>
      </w:r>
      <w:r w:rsidRPr="00CF5EC0">
        <w:rPr>
          <w:rFonts w:asciiTheme="minorHAnsi" w:hAnsiTheme="minorHAnsi" w:cstheme="minorHAnsi"/>
          <w:b/>
          <w:bCs/>
          <w:color w:val="000000"/>
          <w:spacing w:val="-1"/>
          <w:sz w:val="20"/>
          <w:szCs w:val="20"/>
        </w:rPr>
        <w:t>Ã</w:t>
      </w:r>
      <w:r w:rsidRPr="00CF5EC0">
        <w:rPr>
          <w:rFonts w:asciiTheme="minorHAnsi" w:hAnsiTheme="minorHAnsi" w:cstheme="minorHAnsi"/>
          <w:b/>
          <w:bCs/>
          <w:color w:val="000000"/>
          <w:sz w:val="20"/>
          <w:szCs w:val="20"/>
        </w:rPr>
        <w:t>O</w:t>
      </w:r>
      <w:r w:rsidR="007C3D49">
        <w:rPr>
          <w:rFonts w:asciiTheme="minorHAnsi" w:hAnsiTheme="minorHAnsi" w:cstheme="minorHAnsi"/>
          <w:b/>
          <w:bCs/>
          <w:color w:val="000000"/>
          <w:sz w:val="20"/>
          <w:szCs w:val="20"/>
        </w:rPr>
        <w:t xml:space="preserve"> </w:t>
      </w:r>
      <w:r w:rsidRPr="00CF5EC0">
        <w:rPr>
          <w:rFonts w:asciiTheme="minorHAnsi" w:hAnsiTheme="minorHAnsi" w:cstheme="minorHAnsi"/>
          <w:b/>
          <w:bCs/>
          <w:color w:val="000000"/>
          <w:spacing w:val="-3"/>
          <w:sz w:val="20"/>
          <w:szCs w:val="20"/>
        </w:rPr>
        <w:t>D</w:t>
      </w:r>
      <w:r w:rsidRPr="00CF5EC0">
        <w:rPr>
          <w:rFonts w:asciiTheme="minorHAnsi" w:hAnsiTheme="minorHAnsi" w:cstheme="minorHAnsi"/>
          <w:b/>
          <w:bCs/>
          <w:color w:val="000000"/>
          <w:sz w:val="20"/>
          <w:szCs w:val="20"/>
        </w:rPr>
        <w:t>O</w:t>
      </w:r>
      <w:r w:rsidR="007C3D49">
        <w:rPr>
          <w:rFonts w:asciiTheme="minorHAnsi" w:hAnsiTheme="minorHAnsi" w:cstheme="minorHAnsi"/>
          <w:b/>
          <w:bCs/>
          <w:color w:val="000000"/>
          <w:sz w:val="20"/>
          <w:szCs w:val="20"/>
        </w:rPr>
        <w:t xml:space="preserve"> </w:t>
      </w:r>
      <w:r w:rsidRPr="00CF5EC0">
        <w:rPr>
          <w:rFonts w:asciiTheme="minorHAnsi" w:hAnsiTheme="minorHAnsi" w:cstheme="minorHAnsi"/>
          <w:b/>
          <w:bCs/>
          <w:color w:val="000000"/>
          <w:spacing w:val="-1"/>
          <w:sz w:val="20"/>
          <w:szCs w:val="20"/>
        </w:rPr>
        <w:t>EDITAL</w:t>
      </w:r>
    </w:p>
    <w:p w:rsidR="006759AA" w:rsidRPr="00CF5EC0" w:rsidRDefault="006759AA" w:rsidP="006759AA">
      <w:pPr>
        <w:widowControl w:val="0"/>
        <w:tabs>
          <w:tab w:val="left" w:pos="915"/>
        </w:tabs>
        <w:autoSpaceDE w:val="0"/>
        <w:autoSpaceDN w:val="0"/>
        <w:adjustRightInd w:val="0"/>
        <w:rPr>
          <w:rFonts w:asciiTheme="minorHAnsi" w:hAnsiTheme="minorHAnsi" w:cstheme="minorHAnsi"/>
          <w:color w:val="000000"/>
          <w:sz w:val="20"/>
          <w:szCs w:val="20"/>
        </w:rPr>
      </w:pPr>
      <w:r w:rsidRPr="00CF5EC0">
        <w:rPr>
          <w:rFonts w:asciiTheme="minorHAnsi" w:hAnsiTheme="minorHAnsi" w:cstheme="minorHAnsi"/>
          <w:color w:val="000000"/>
          <w:sz w:val="20"/>
          <w:szCs w:val="20"/>
        </w:rPr>
        <w:tab/>
      </w:r>
    </w:p>
    <w:p w:rsidR="006C1E8B" w:rsidRPr="00CF5EC0" w:rsidRDefault="006C1E8B" w:rsidP="006759AA">
      <w:pPr>
        <w:widowControl w:val="0"/>
        <w:tabs>
          <w:tab w:val="left" w:pos="915"/>
        </w:tabs>
        <w:autoSpaceDE w:val="0"/>
        <w:autoSpaceDN w:val="0"/>
        <w:adjustRightInd w:val="0"/>
        <w:rPr>
          <w:rFonts w:asciiTheme="minorHAnsi" w:hAnsiTheme="minorHAnsi" w:cstheme="minorHAnsi"/>
          <w:color w:val="000000"/>
          <w:sz w:val="20"/>
          <w:szCs w:val="20"/>
        </w:rPr>
      </w:pPr>
    </w:p>
    <w:p w:rsidR="006759AA" w:rsidRPr="00D31374" w:rsidRDefault="006759AA" w:rsidP="00891511">
      <w:pPr>
        <w:widowControl w:val="0"/>
        <w:autoSpaceDE w:val="0"/>
        <w:autoSpaceDN w:val="0"/>
        <w:adjustRightInd w:val="0"/>
        <w:spacing w:after="120"/>
        <w:ind w:left="754"/>
        <w:rPr>
          <w:rFonts w:asciiTheme="minorHAnsi" w:hAnsiTheme="minorHAnsi" w:cstheme="minorHAnsi"/>
          <w:b/>
          <w:bCs/>
          <w:color w:val="000000"/>
          <w:sz w:val="20"/>
          <w:szCs w:val="20"/>
        </w:rPr>
      </w:pPr>
      <w:r w:rsidRPr="00D31374">
        <w:rPr>
          <w:rFonts w:asciiTheme="minorHAnsi" w:hAnsiTheme="minorHAnsi" w:cstheme="minorHAnsi"/>
          <w:b/>
          <w:bCs/>
          <w:color w:val="000000"/>
          <w:sz w:val="20"/>
          <w:szCs w:val="20"/>
        </w:rPr>
        <w:t>PREÂMBULO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 xml:space="preserve">1.  </w:t>
      </w:r>
      <w:r w:rsidRPr="00D31374">
        <w:rPr>
          <w:rFonts w:asciiTheme="minorHAnsi" w:hAnsiTheme="minorHAnsi" w:cstheme="minorHAnsi"/>
          <w:b/>
          <w:bCs/>
          <w:color w:val="000000"/>
          <w:spacing w:val="-1"/>
          <w:sz w:val="20"/>
          <w:szCs w:val="20"/>
        </w:rPr>
        <w:t>D</w:t>
      </w:r>
      <w:r w:rsidRPr="00D31374">
        <w:rPr>
          <w:rFonts w:asciiTheme="minorHAnsi" w:hAnsiTheme="minorHAnsi" w:cstheme="minorHAnsi"/>
          <w:b/>
          <w:bCs/>
          <w:color w:val="000000"/>
          <w:sz w:val="20"/>
          <w:szCs w:val="20"/>
        </w:rPr>
        <w:t>O</w:t>
      </w:r>
      <w:r w:rsidRPr="00D31374">
        <w:rPr>
          <w:rFonts w:asciiTheme="minorHAnsi" w:hAnsiTheme="minorHAnsi" w:cstheme="minorHAnsi"/>
          <w:b/>
          <w:bCs/>
          <w:color w:val="000000"/>
          <w:spacing w:val="-1"/>
          <w:sz w:val="20"/>
          <w:szCs w:val="20"/>
        </w:rPr>
        <w:t>O</w:t>
      </w:r>
      <w:r w:rsidRPr="00D31374">
        <w:rPr>
          <w:rFonts w:asciiTheme="minorHAnsi" w:hAnsiTheme="minorHAnsi" w:cstheme="minorHAnsi"/>
          <w:b/>
          <w:bCs/>
          <w:color w:val="000000"/>
          <w:spacing w:val="1"/>
          <w:sz w:val="20"/>
          <w:szCs w:val="20"/>
        </w:rPr>
        <w:t>B</w:t>
      </w:r>
      <w:r w:rsidRPr="00D31374">
        <w:rPr>
          <w:rFonts w:asciiTheme="minorHAnsi" w:hAnsiTheme="minorHAnsi" w:cstheme="minorHAnsi"/>
          <w:b/>
          <w:bCs/>
          <w:color w:val="000000"/>
          <w:sz w:val="20"/>
          <w:szCs w:val="20"/>
        </w:rPr>
        <w:t>J</w:t>
      </w:r>
      <w:r w:rsidRPr="00D31374">
        <w:rPr>
          <w:rFonts w:asciiTheme="minorHAnsi" w:hAnsiTheme="minorHAnsi" w:cstheme="minorHAnsi"/>
          <w:b/>
          <w:bCs/>
          <w:color w:val="000000"/>
          <w:spacing w:val="-1"/>
          <w:sz w:val="20"/>
          <w:szCs w:val="20"/>
        </w:rPr>
        <w:t>E</w:t>
      </w:r>
      <w:r w:rsidRPr="00D31374">
        <w:rPr>
          <w:rFonts w:asciiTheme="minorHAnsi" w:hAnsiTheme="minorHAnsi" w:cstheme="minorHAnsi"/>
          <w:b/>
          <w:bCs/>
          <w:color w:val="000000"/>
          <w:spacing w:val="-3"/>
          <w:sz w:val="20"/>
          <w:szCs w:val="20"/>
        </w:rPr>
        <w:t>T</w:t>
      </w:r>
      <w:r w:rsidRPr="00D31374">
        <w:rPr>
          <w:rFonts w:asciiTheme="minorHAnsi" w:hAnsiTheme="minorHAnsi" w:cstheme="minorHAnsi"/>
          <w:b/>
          <w:bCs/>
          <w:color w:val="000000"/>
          <w:sz w:val="20"/>
          <w:szCs w:val="20"/>
        </w:rPr>
        <w:t>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 xml:space="preserve">2.  </w:t>
      </w:r>
      <w:r w:rsidRPr="00D31374">
        <w:rPr>
          <w:rFonts w:asciiTheme="minorHAnsi" w:hAnsiTheme="minorHAnsi" w:cstheme="minorHAnsi"/>
          <w:b/>
          <w:bCs/>
          <w:color w:val="000000"/>
          <w:spacing w:val="-1"/>
          <w:sz w:val="20"/>
          <w:szCs w:val="20"/>
        </w:rPr>
        <w:t>D</w:t>
      </w:r>
      <w:r w:rsidRPr="00D31374">
        <w:rPr>
          <w:rFonts w:asciiTheme="minorHAnsi" w:hAnsiTheme="minorHAnsi" w:cstheme="minorHAnsi"/>
          <w:b/>
          <w:bCs/>
          <w:color w:val="000000"/>
          <w:sz w:val="20"/>
          <w:szCs w:val="20"/>
        </w:rPr>
        <w:t>A</w:t>
      </w:r>
      <w:r w:rsidRPr="00D31374">
        <w:rPr>
          <w:rFonts w:asciiTheme="minorHAnsi" w:hAnsiTheme="minorHAnsi" w:cstheme="minorHAnsi"/>
          <w:b/>
          <w:bCs/>
          <w:color w:val="000000"/>
          <w:spacing w:val="2"/>
          <w:sz w:val="20"/>
          <w:szCs w:val="20"/>
        </w:rPr>
        <w:t>S CONDIÇÕES PARA PARTICIPAÇÃO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 xml:space="preserve">3.  </w:t>
      </w:r>
      <w:r w:rsidRPr="00D31374">
        <w:rPr>
          <w:rFonts w:asciiTheme="minorHAnsi" w:hAnsiTheme="minorHAnsi" w:cstheme="minorHAnsi"/>
          <w:b/>
          <w:color w:val="000000"/>
          <w:sz w:val="20"/>
          <w:szCs w:val="20"/>
        </w:rPr>
        <w:t>DA IMPUGNAÇÃO DO EDITAL E DOS ESCLARECIMENTOS</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 xml:space="preserve">4.  </w:t>
      </w:r>
      <w:r w:rsidRPr="00D31374">
        <w:rPr>
          <w:rFonts w:asciiTheme="minorHAnsi" w:hAnsiTheme="minorHAnsi" w:cstheme="minorHAnsi"/>
          <w:b/>
          <w:color w:val="000000"/>
          <w:sz w:val="20"/>
          <w:szCs w:val="20"/>
        </w:rPr>
        <w:t>DAS FASES DO PROCESSO SELETIVO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 xml:space="preserve">5.  </w:t>
      </w:r>
      <w:r w:rsidRPr="00D31374">
        <w:rPr>
          <w:rFonts w:asciiTheme="minorHAnsi" w:hAnsiTheme="minorHAnsi" w:cstheme="minorHAnsi"/>
          <w:b/>
          <w:color w:val="000000"/>
          <w:sz w:val="20"/>
          <w:szCs w:val="20"/>
        </w:rPr>
        <w:t>DA DOCUMENTAÇÃO PARA FINS DE HABILITAÇÃO PARA O CREDENCIAMENTO</w:t>
      </w:r>
    </w:p>
    <w:p w:rsidR="006759AA" w:rsidRPr="00D31374" w:rsidRDefault="006759AA" w:rsidP="00891511">
      <w:pPr>
        <w:widowControl w:val="0"/>
        <w:autoSpaceDE w:val="0"/>
        <w:autoSpaceDN w:val="0"/>
        <w:adjustRightInd w:val="0"/>
        <w:spacing w:line="276" w:lineRule="auto"/>
        <w:ind w:left="1113" w:right="430" w:hanging="360"/>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6.  DA ENTREGA DOS DOCUMENTOS DE HABILITAÇÃO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7.  DO JULGAMENTO DA HABILITAÇÃO</w:t>
      </w:r>
    </w:p>
    <w:p w:rsidR="006759AA" w:rsidRPr="00D31374" w:rsidRDefault="006759A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8.  DOS RECURSOS</w:t>
      </w:r>
    </w:p>
    <w:p w:rsidR="006759AA" w:rsidRPr="00D31374" w:rsidRDefault="006759AA" w:rsidP="00891511">
      <w:pPr>
        <w:widowControl w:val="0"/>
        <w:tabs>
          <w:tab w:val="left" w:pos="1134"/>
        </w:tabs>
        <w:autoSpaceDE w:val="0"/>
        <w:autoSpaceDN w:val="0"/>
        <w:adjustRightInd w:val="0"/>
        <w:spacing w:line="276" w:lineRule="auto"/>
        <w:ind w:left="753"/>
        <w:rPr>
          <w:rFonts w:asciiTheme="minorHAnsi" w:hAnsiTheme="minorHAnsi" w:cstheme="minorHAnsi"/>
          <w:color w:val="000000"/>
          <w:sz w:val="20"/>
          <w:szCs w:val="20"/>
        </w:rPr>
      </w:pPr>
      <w:r w:rsidRPr="00D31374">
        <w:rPr>
          <w:rFonts w:asciiTheme="minorHAnsi" w:hAnsiTheme="minorHAnsi" w:cstheme="minorHAnsi"/>
          <w:b/>
          <w:bCs/>
          <w:color w:val="000000"/>
          <w:sz w:val="20"/>
          <w:szCs w:val="20"/>
        </w:rPr>
        <w:t>9.</w:t>
      </w:r>
      <w:r w:rsidRPr="00D31374">
        <w:rPr>
          <w:rFonts w:asciiTheme="minorHAnsi" w:hAnsiTheme="minorHAnsi" w:cstheme="minorHAnsi"/>
          <w:b/>
          <w:bCs/>
          <w:sz w:val="20"/>
          <w:szCs w:val="20"/>
        </w:rPr>
        <w:t>DA ADJUDICAÇÃO, HOMOLOGAÇÃO E CONVOCAÇÃO</w:t>
      </w:r>
    </w:p>
    <w:p w:rsidR="006759AA" w:rsidRDefault="006759AA" w:rsidP="00891511">
      <w:pPr>
        <w:widowControl w:val="0"/>
        <w:autoSpaceDE w:val="0"/>
        <w:autoSpaceDN w:val="0"/>
        <w:adjustRightInd w:val="0"/>
        <w:spacing w:line="276" w:lineRule="auto"/>
        <w:ind w:left="753"/>
        <w:rPr>
          <w:rFonts w:asciiTheme="minorHAnsi" w:hAnsiTheme="minorHAnsi" w:cstheme="minorHAnsi"/>
          <w:b/>
          <w:bCs/>
          <w:color w:val="000000"/>
          <w:sz w:val="20"/>
          <w:szCs w:val="20"/>
        </w:rPr>
      </w:pPr>
      <w:r w:rsidRPr="00D31374">
        <w:rPr>
          <w:rFonts w:asciiTheme="minorHAnsi" w:hAnsiTheme="minorHAnsi" w:cstheme="minorHAnsi"/>
          <w:b/>
          <w:bCs/>
          <w:color w:val="000000"/>
          <w:sz w:val="20"/>
          <w:szCs w:val="20"/>
        </w:rPr>
        <w:t>10.DO CONTRATO E CONDIÇÕES PARA A CONTRATAÇÃO</w:t>
      </w:r>
    </w:p>
    <w:p w:rsidR="004B7FDE" w:rsidRDefault="00A14403" w:rsidP="00891511">
      <w:pPr>
        <w:widowControl w:val="0"/>
        <w:autoSpaceDE w:val="0"/>
        <w:autoSpaceDN w:val="0"/>
        <w:adjustRightInd w:val="0"/>
        <w:spacing w:line="276" w:lineRule="auto"/>
        <w:ind w:left="753"/>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11. DO PAGAMENTO </w:t>
      </w:r>
    </w:p>
    <w:p w:rsidR="00A14403" w:rsidRPr="00D31374" w:rsidRDefault="00A14403"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Pr>
          <w:rFonts w:asciiTheme="minorHAnsi" w:hAnsiTheme="minorHAnsi" w:cstheme="minorHAnsi"/>
          <w:b/>
          <w:bCs/>
          <w:color w:val="000000"/>
          <w:sz w:val="20"/>
          <w:szCs w:val="20"/>
        </w:rPr>
        <w:t>12.</w:t>
      </w:r>
      <w:r w:rsidR="0042262A">
        <w:rPr>
          <w:rFonts w:asciiTheme="minorHAnsi" w:hAnsiTheme="minorHAnsi" w:cstheme="minorHAnsi"/>
          <w:b/>
          <w:bCs/>
          <w:color w:val="000000"/>
          <w:sz w:val="20"/>
          <w:szCs w:val="20"/>
        </w:rPr>
        <w:t xml:space="preserve"> DAS</w:t>
      </w:r>
      <w:r>
        <w:rPr>
          <w:rFonts w:asciiTheme="minorHAnsi" w:hAnsiTheme="minorHAnsi" w:cstheme="minorHAnsi"/>
          <w:b/>
          <w:bCs/>
          <w:color w:val="000000"/>
          <w:sz w:val="20"/>
          <w:szCs w:val="20"/>
        </w:rPr>
        <w:t xml:space="preserve"> SANÇÕES POR INADIMPLEMENTO CONTRATUAL</w:t>
      </w:r>
    </w:p>
    <w:p w:rsidR="006759AA" w:rsidRPr="00D31374" w:rsidRDefault="0042262A" w:rsidP="00891511">
      <w:pPr>
        <w:widowControl w:val="0"/>
        <w:autoSpaceDE w:val="0"/>
        <w:autoSpaceDN w:val="0"/>
        <w:adjustRightInd w:val="0"/>
        <w:spacing w:line="276" w:lineRule="auto"/>
        <w:ind w:left="753"/>
        <w:rPr>
          <w:rFonts w:asciiTheme="minorHAnsi" w:hAnsiTheme="minorHAnsi" w:cstheme="minorHAnsi"/>
          <w:color w:val="000000"/>
          <w:sz w:val="20"/>
          <w:szCs w:val="20"/>
        </w:rPr>
      </w:pPr>
      <w:r>
        <w:rPr>
          <w:rFonts w:asciiTheme="minorHAnsi" w:hAnsiTheme="minorHAnsi" w:cstheme="minorHAnsi"/>
          <w:b/>
          <w:bCs/>
          <w:color w:val="000000"/>
          <w:sz w:val="20"/>
          <w:szCs w:val="20"/>
        </w:rPr>
        <w:t>13</w:t>
      </w:r>
      <w:r w:rsidR="006759AA" w:rsidRPr="00D31374">
        <w:rPr>
          <w:rFonts w:asciiTheme="minorHAnsi" w:hAnsiTheme="minorHAnsi" w:cstheme="minorHAnsi"/>
          <w:b/>
          <w:bCs/>
          <w:color w:val="000000"/>
          <w:sz w:val="20"/>
          <w:szCs w:val="20"/>
        </w:rPr>
        <w:t>.</w:t>
      </w:r>
      <w:r w:rsidR="006759AA" w:rsidRPr="00D31374">
        <w:rPr>
          <w:rFonts w:asciiTheme="minorHAnsi" w:hAnsiTheme="minorHAnsi" w:cstheme="minorHAnsi"/>
          <w:b/>
          <w:bCs/>
          <w:sz w:val="20"/>
          <w:szCs w:val="20"/>
        </w:rPr>
        <w:t>DO DESCREDENCIAMENTO</w:t>
      </w:r>
    </w:p>
    <w:p w:rsidR="006759AA" w:rsidRPr="00D31374" w:rsidRDefault="0042262A" w:rsidP="00D31374">
      <w:pPr>
        <w:widowControl w:val="0"/>
        <w:autoSpaceDE w:val="0"/>
        <w:autoSpaceDN w:val="0"/>
        <w:adjustRightInd w:val="0"/>
        <w:spacing w:line="276" w:lineRule="auto"/>
        <w:ind w:left="753"/>
        <w:rPr>
          <w:rFonts w:asciiTheme="minorHAnsi" w:hAnsiTheme="minorHAnsi" w:cstheme="minorHAnsi"/>
          <w:b/>
          <w:bCs/>
          <w:color w:val="000000"/>
          <w:sz w:val="20"/>
          <w:szCs w:val="20"/>
        </w:rPr>
      </w:pPr>
      <w:r>
        <w:rPr>
          <w:rFonts w:asciiTheme="minorHAnsi" w:hAnsiTheme="minorHAnsi" w:cstheme="minorHAnsi"/>
          <w:b/>
          <w:bCs/>
          <w:color w:val="000000"/>
          <w:sz w:val="20"/>
          <w:szCs w:val="20"/>
        </w:rPr>
        <w:t>14</w:t>
      </w:r>
      <w:r w:rsidR="006759AA" w:rsidRPr="00D31374">
        <w:rPr>
          <w:rFonts w:asciiTheme="minorHAnsi" w:hAnsiTheme="minorHAnsi" w:cstheme="minorHAnsi"/>
          <w:b/>
          <w:bCs/>
          <w:color w:val="000000"/>
          <w:sz w:val="20"/>
          <w:szCs w:val="20"/>
        </w:rPr>
        <w:t>.DAS DISPOSIÇÕES GERAIS</w:t>
      </w:r>
    </w:p>
    <w:p w:rsidR="006759AA" w:rsidRPr="00D31374" w:rsidRDefault="006759AA" w:rsidP="00891511">
      <w:pPr>
        <w:widowControl w:val="0"/>
        <w:autoSpaceDE w:val="0"/>
        <w:autoSpaceDN w:val="0"/>
        <w:adjustRightInd w:val="0"/>
        <w:spacing w:line="276" w:lineRule="auto"/>
        <w:ind w:left="1113" w:right="-48" w:hanging="360"/>
        <w:rPr>
          <w:rFonts w:asciiTheme="minorHAnsi" w:hAnsiTheme="minorHAnsi" w:cstheme="minorHAnsi"/>
          <w:b/>
          <w:bCs/>
          <w:color w:val="000000"/>
          <w:sz w:val="20"/>
          <w:szCs w:val="20"/>
        </w:rPr>
      </w:pPr>
      <w:r w:rsidRPr="00D31374">
        <w:rPr>
          <w:rFonts w:asciiTheme="minorHAnsi" w:hAnsiTheme="minorHAnsi" w:cstheme="minorHAnsi"/>
          <w:b/>
          <w:bCs/>
          <w:color w:val="000000"/>
          <w:sz w:val="20"/>
          <w:szCs w:val="20"/>
        </w:rPr>
        <w:t>1</w:t>
      </w:r>
      <w:r w:rsidR="0042262A">
        <w:rPr>
          <w:rFonts w:asciiTheme="minorHAnsi" w:hAnsiTheme="minorHAnsi" w:cstheme="minorHAnsi"/>
          <w:b/>
          <w:bCs/>
          <w:color w:val="000000"/>
          <w:sz w:val="20"/>
          <w:szCs w:val="20"/>
        </w:rPr>
        <w:t>5</w:t>
      </w:r>
      <w:r w:rsidRPr="00D31374">
        <w:rPr>
          <w:rFonts w:asciiTheme="minorHAnsi" w:hAnsiTheme="minorHAnsi" w:cstheme="minorHAnsi"/>
          <w:b/>
          <w:bCs/>
          <w:color w:val="000000"/>
          <w:sz w:val="20"/>
          <w:szCs w:val="20"/>
        </w:rPr>
        <w:t>. DO FORO</w:t>
      </w:r>
    </w:p>
    <w:p w:rsidR="006759AA" w:rsidRPr="00CF5EC0" w:rsidRDefault="006759AA" w:rsidP="006759AA">
      <w:pPr>
        <w:widowControl w:val="0"/>
        <w:tabs>
          <w:tab w:val="left" w:pos="6663"/>
          <w:tab w:val="left" w:pos="10300"/>
        </w:tabs>
        <w:autoSpaceDE w:val="0"/>
        <w:autoSpaceDN w:val="0"/>
        <w:adjustRightInd w:val="0"/>
        <w:ind w:left="1113" w:right="-48" w:hanging="360"/>
        <w:rPr>
          <w:rFonts w:asciiTheme="minorHAnsi" w:hAnsiTheme="minorHAnsi" w:cstheme="minorHAnsi"/>
          <w:b/>
          <w:bCs/>
          <w:color w:val="000000"/>
          <w:sz w:val="20"/>
          <w:szCs w:val="20"/>
        </w:rPr>
      </w:pPr>
      <w:r w:rsidRPr="00D31374">
        <w:rPr>
          <w:rFonts w:asciiTheme="minorHAnsi" w:hAnsiTheme="minorHAnsi" w:cstheme="minorHAnsi"/>
          <w:b/>
          <w:bCs/>
          <w:color w:val="000000"/>
          <w:sz w:val="20"/>
          <w:szCs w:val="20"/>
        </w:rPr>
        <w:t>DAS PARTES INTEGRANTES DO EDITAL:</w:t>
      </w:r>
    </w:p>
    <w:p w:rsidR="006759AA" w:rsidRPr="00CF5EC0" w:rsidRDefault="006759AA" w:rsidP="006759AA">
      <w:pPr>
        <w:widowControl w:val="0"/>
        <w:tabs>
          <w:tab w:val="left" w:pos="6663"/>
          <w:tab w:val="left" w:pos="10300"/>
        </w:tabs>
        <w:autoSpaceDE w:val="0"/>
        <w:autoSpaceDN w:val="0"/>
        <w:adjustRightInd w:val="0"/>
        <w:ind w:left="1113" w:right="-48" w:hanging="360"/>
        <w:rPr>
          <w:rFonts w:asciiTheme="minorHAnsi" w:hAnsiTheme="minorHAnsi" w:cstheme="minorHAnsi"/>
          <w:b/>
          <w:bCs/>
          <w:color w:val="000000"/>
          <w:sz w:val="20"/>
          <w:szCs w:val="20"/>
        </w:rPr>
      </w:pPr>
    </w:p>
    <w:p w:rsidR="006759AA" w:rsidRPr="00CF5EC0" w:rsidRDefault="006759AA" w:rsidP="006759AA">
      <w:pPr>
        <w:widowControl w:val="0"/>
        <w:autoSpaceDE w:val="0"/>
        <w:autoSpaceDN w:val="0"/>
        <w:adjustRightInd w:val="0"/>
        <w:ind w:left="1101"/>
        <w:rPr>
          <w:rFonts w:asciiTheme="minorHAnsi" w:hAnsiTheme="minorHAnsi" w:cstheme="minorHAnsi"/>
          <w:b/>
          <w:color w:val="000000"/>
          <w:spacing w:val="-1"/>
          <w:sz w:val="20"/>
          <w:szCs w:val="20"/>
        </w:rPr>
      </w:pPr>
      <w:r w:rsidRPr="00CF5EC0">
        <w:rPr>
          <w:rFonts w:asciiTheme="minorHAnsi" w:hAnsiTheme="minorHAnsi" w:cstheme="minorHAnsi"/>
          <w:b/>
          <w:color w:val="000000"/>
          <w:spacing w:val="-1"/>
          <w:sz w:val="20"/>
          <w:szCs w:val="20"/>
        </w:rPr>
        <w:t>ANEXOS</w:t>
      </w:r>
    </w:p>
    <w:p w:rsidR="006759AA" w:rsidRPr="00CF5EC0" w:rsidRDefault="006759AA" w:rsidP="006759AA">
      <w:pPr>
        <w:widowControl w:val="0"/>
        <w:autoSpaceDE w:val="0"/>
        <w:autoSpaceDN w:val="0"/>
        <w:adjustRightInd w:val="0"/>
        <w:ind w:left="1101"/>
        <w:rPr>
          <w:rFonts w:asciiTheme="minorHAnsi" w:hAnsiTheme="minorHAnsi" w:cstheme="minorHAnsi"/>
          <w:color w:val="000000"/>
          <w:spacing w:val="-4"/>
          <w:sz w:val="20"/>
          <w:szCs w:val="20"/>
        </w:rPr>
      </w:pPr>
      <w:r w:rsidRPr="00CF5EC0">
        <w:rPr>
          <w:rFonts w:asciiTheme="minorHAnsi" w:hAnsiTheme="minorHAnsi" w:cstheme="minorHAnsi"/>
          <w:color w:val="000000"/>
          <w:spacing w:val="-1"/>
          <w:sz w:val="20"/>
          <w:szCs w:val="20"/>
        </w:rPr>
        <w:t>AN</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X</w:t>
      </w:r>
      <w:r w:rsidRPr="00CF5EC0">
        <w:rPr>
          <w:rFonts w:asciiTheme="minorHAnsi" w:hAnsiTheme="minorHAnsi" w:cstheme="minorHAnsi"/>
          <w:color w:val="000000"/>
          <w:sz w:val="20"/>
          <w:szCs w:val="20"/>
        </w:rPr>
        <w:t>O</w:t>
      </w:r>
      <w:r w:rsidRPr="00CF5EC0">
        <w:rPr>
          <w:rFonts w:asciiTheme="minorHAnsi" w:hAnsiTheme="minorHAnsi" w:cstheme="minorHAnsi"/>
          <w:color w:val="000000"/>
          <w:spacing w:val="-2"/>
          <w:sz w:val="20"/>
          <w:szCs w:val="20"/>
        </w:rPr>
        <w:t>I</w:t>
      </w:r>
      <w:r w:rsidRPr="00CF5EC0">
        <w:rPr>
          <w:rFonts w:asciiTheme="minorHAnsi" w:hAnsiTheme="minorHAnsi" w:cstheme="minorHAnsi"/>
          <w:color w:val="000000"/>
          <w:sz w:val="20"/>
          <w:szCs w:val="20"/>
        </w:rPr>
        <w:t>–</w:t>
      </w:r>
      <w:r w:rsidRPr="00CF5EC0">
        <w:rPr>
          <w:rFonts w:asciiTheme="minorHAnsi" w:hAnsiTheme="minorHAnsi" w:cstheme="minorHAnsi"/>
          <w:color w:val="000000"/>
          <w:spacing w:val="-4"/>
          <w:sz w:val="20"/>
          <w:szCs w:val="20"/>
        </w:rPr>
        <w:t xml:space="preserve"> Especificação dos s</w:t>
      </w:r>
      <w:r w:rsidRPr="00CF5EC0">
        <w:rPr>
          <w:rFonts w:asciiTheme="minorHAnsi" w:hAnsiTheme="minorHAnsi" w:cstheme="minorHAnsi"/>
          <w:sz w:val="20"/>
          <w:szCs w:val="20"/>
        </w:rPr>
        <w:t>erviços a serem prestados pela Credenciada</w:t>
      </w:r>
    </w:p>
    <w:p w:rsidR="006759AA" w:rsidRPr="00CF5EC0" w:rsidRDefault="006759AA" w:rsidP="006759AA">
      <w:pPr>
        <w:widowControl w:val="0"/>
        <w:autoSpaceDE w:val="0"/>
        <w:autoSpaceDN w:val="0"/>
        <w:adjustRightInd w:val="0"/>
        <w:ind w:left="1101"/>
        <w:rPr>
          <w:rFonts w:asciiTheme="minorHAnsi" w:hAnsiTheme="minorHAnsi" w:cstheme="minorHAnsi"/>
          <w:color w:val="000000"/>
          <w:spacing w:val="-4"/>
          <w:sz w:val="20"/>
          <w:szCs w:val="20"/>
        </w:rPr>
      </w:pPr>
      <w:r w:rsidRPr="00CF5EC0">
        <w:rPr>
          <w:rFonts w:asciiTheme="minorHAnsi" w:hAnsiTheme="minorHAnsi" w:cstheme="minorHAnsi"/>
          <w:color w:val="000000"/>
          <w:spacing w:val="-4"/>
          <w:sz w:val="20"/>
          <w:szCs w:val="20"/>
        </w:rPr>
        <w:t xml:space="preserve">ANEXO II </w:t>
      </w:r>
      <w:r w:rsidR="0070634C" w:rsidRPr="00CF5EC0">
        <w:rPr>
          <w:rFonts w:asciiTheme="minorHAnsi" w:hAnsiTheme="minorHAnsi" w:cstheme="minorHAnsi"/>
          <w:color w:val="000000"/>
          <w:spacing w:val="2"/>
          <w:sz w:val="20"/>
          <w:szCs w:val="20"/>
        </w:rPr>
        <w:t>–</w:t>
      </w:r>
      <w:r w:rsidRPr="00CF5EC0">
        <w:rPr>
          <w:rFonts w:asciiTheme="minorHAnsi" w:eastAsia="Batang" w:hAnsiTheme="minorHAnsi" w:cstheme="minorHAnsi"/>
          <w:color w:val="000000"/>
          <w:sz w:val="20"/>
          <w:szCs w:val="20"/>
        </w:rPr>
        <w:t xml:space="preserve">Projeto Básico  </w:t>
      </w:r>
    </w:p>
    <w:p w:rsidR="006759AA" w:rsidRPr="00CF5EC0" w:rsidRDefault="006759AA" w:rsidP="006759AA">
      <w:pPr>
        <w:widowControl w:val="0"/>
        <w:autoSpaceDE w:val="0"/>
        <w:autoSpaceDN w:val="0"/>
        <w:adjustRightInd w:val="0"/>
        <w:ind w:left="1101"/>
        <w:rPr>
          <w:rFonts w:asciiTheme="minorHAnsi" w:hAnsiTheme="minorHAnsi" w:cstheme="minorHAnsi"/>
          <w:color w:val="000000"/>
          <w:sz w:val="20"/>
          <w:szCs w:val="20"/>
        </w:rPr>
      </w:pPr>
      <w:r w:rsidRPr="00CF5EC0">
        <w:rPr>
          <w:rFonts w:asciiTheme="minorHAnsi" w:hAnsiTheme="minorHAnsi" w:cstheme="minorHAnsi"/>
          <w:color w:val="000000"/>
          <w:spacing w:val="2"/>
          <w:sz w:val="20"/>
          <w:szCs w:val="20"/>
        </w:rPr>
        <w:t>ANEXO II</w:t>
      </w:r>
      <w:r w:rsidR="00DC6E96" w:rsidRPr="00CF5EC0">
        <w:rPr>
          <w:rFonts w:asciiTheme="minorHAnsi" w:hAnsiTheme="minorHAnsi" w:cstheme="minorHAnsi"/>
          <w:color w:val="000000"/>
          <w:spacing w:val="2"/>
          <w:sz w:val="20"/>
          <w:szCs w:val="20"/>
        </w:rPr>
        <w:t>I</w:t>
      </w:r>
      <w:r w:rsidRPr="00CF5EC0">
        <w:rPr>
          <w:rFonts w:asciiTheme="minorHAnsi" w:hAnsiTheme="minorHAnsi" w:cstheme="minorHAnsi"/>
          <w:color w:val="000000"/>
          <w:spacing w:val="2"/>
          <w:sz w:val="20"/>
          <w:szCs w:val="20"/>
        </w:rPr>
        <w:t xml:space="preserve"> – </w:t>
      </w:r>
      <w:r w:rsidRPr="00CF5EC0">
        <w:rPr>
          <w:rFonts w:asciiTheme="minorHAnsi" w:hAnsiTheme="minorHAnsi" w:cstheme="minorHAnsi"/>
          <w:bCs/>
          <w:spacing w:val="-2"/>
          <w:sz w:val="20"/>
          <w:szCs w:val="20"/>
        </w:rPr>
        <w:t>Minuta de Contrato de Credenciamento</w:t>
      </w:r>
    </w:p>
    <w:p w:rsidR="006759AA" w:rsidRPr="00CF5EC0" w:rsidRDefault="006759AA" w:rsidP="006759AA">
      <w:pPr>
        <w:widowControl w:val="0"/>
        <w:autoSpaceDE w:val="0"/>
        <w:autoSpaceDN w:val="0"/>
        <w:adjustRightInd w:val="0"/>
        <w:ind w:left="1101"/>
        <w:rPr>
          <w:rFonts w:asciiTheme="minorHAnsi" w:hAnsiTheme="minorHAnsi" w:cstheme="minorHAnsi"/>
          <w:b/>
          <w:bCs/>
          <w:color w:val="000000"/>
          <w:sz w:val="20"/>
          <w:szCs w:val="20"/>
        </w:rPr>
      </w:pPr>
    </w:p>
    <w:p w:rsidR="006759AA" w:rsidRPr="00CF5EC0" w:rsidRDefault="006759AA" w:rsidP="006759AA">
      <w:pPr>
        <w:widowControl w:val="0"/>
        <w:autoSpaceDE w:val="0"/>
        <w:autoSpaceDN w:val="0"/>
        <w:adjustRightInd w:val="0"/>
        <w:ind w:left="1101"/>
        <w:rPr>
          <w:rFonts w:asciiTheme="minorHAnsi" w:hAnsiTheme="minorHAnsi" w:cstheme="minorHAnsi"/>
          <w:color w:val="000000"/>
          <w:sz w:val="20"/>
          <w:szCs w:val="20"/>
        </w:rPr>
      </w:pPr>
      <w:r w:rsidRPr="00CF5EC0">
        <w:rPr>
          <w:rFonts w:asciiTheme="minorHAnsi" w:hAnsiTheme="minorHAnsi" w:cstheme="minorHAnsi"/>
          <w:b/>
          <w:bCs/>
          <w:color w:val="000000"/>
          <w:sz w:val="20"/>
          <w:szCs w:val="20"/>
        </w:rPr>
        <w:t>M</w:t>
      </w:r>
      <w:r w:rsidRPr="00CF5EC0">
        <w:rPr>
          <w:rFonts w:asciiTheme="minorHAnsi" w:hAnsiTheme="minorHAnsi" w:cstheme="minorHAnsi"/>
          <w:b/>
          <w:bCs/>
          <w:color w:val="000000"/>
          <w:spacing w:val="1"/>
          <w:sz w:val="20"/>
          <w:szCs w:val="20"/>
        </w:rPr>
        <w:t>O</w:t>
      </w:r>
      <w:r w:rsidRPr="00CF5EC0">
        <w:rPr>
          <w:rFonts w:asciiTheme="minorHAnsi" w:hAnsiTheme="minorHAnsi" w:cstheme="minorHAnsi"/>
          <w:b/>
          <w:bCs/>
          <w:color w:val="000000"/>
          <w:spacing w:val="-1"/>
          <w:sz w:val="20"/>
          <w:szCs w:val="20"/>
        </w:rPr>
        <w:t>DEL</w:t>
      </w:r>
      <w:r w:rsidRPr="00CF5EC0">
        <w:rPr>
          <w:rFonts w:asciiTheme="minorHAnsi" w:hAnsiTheme="minorHAnsi" w:cstheme="minorHAnsi"/>
          <w:b/>
          <w:bCs/>
          <w:color w:val="000000"/>
          <w:spacing w:val="1"/>
          <w:sz w:val="20"/>
          <w:szCs w:val="20"/>
        </w:rPr>
        <w:t>O</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00860116">
        <w:rPr>
          <w:rFonts w:asciiTheme="minorHAnsi" w:hAnsiTheme="minorHAnsi" w:cstheme="minorHAnsi"/>
          <w:color w:val="000000"/>
          <w:sz w:val="20"/>
          <w:szCs w:val="20"/>
        </w:rPr>
        <w:t>O1</w:t>
      </w:r>
      <w:r w:rsidRPr="00CF5EC0">
        <w:rPr>
          <w:rFonts w:asciiTheme="minorHAnsi" w:hAnsiTheme="minorHAnsi" w:cstheme="minorHAnsi"/>
          <w:color w:val="000000"/>
          <w:sz w:val="20"/>
          <w:szCs w:val="20"/>
        </w:rPr>
        <w:t>–Requerimento</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00860116">
        <w:rPr>
          <w:rFonts w:asciiTheme="minorHAnsi" w:hAnsiTheme="minorHAnsi" w:cstheme="minorHAnsi"/>
          <w:color w:val="000000"/>
          <w:sz w:val="20"/>
          <w:szCs w:val="20"/>
        </w:rPr>
        <w:t>O2</w:t>
      </w:r>
      <w:r w:rsidRPr="00CF5EC0">
        <w:rPr>
          <w:rFonts w:asciiTheme="minorHAnsi" w:hAnsiTheme="minorHAnsi" w:cstheme="minorHAnsi"/>
          <w:color w:val="000000"/>
          <w:sz w:val="20"/>
          <w:szCs w:val="20"/>
        </w:rPr>
        <w:t>–</w:t>
      </w:r>
      <w:r w:rsidRPr="00CF5EC0">
        <w:rPr>
          <w:rFonts w:asciiTheme="minorHAnsi" w:hAnsiTheme="minorHAnsi" w:cstheme="minorHAnsi"/>
          <w:bCs/>
          <w:color w:val="000000"/>
          <w:sz w:val="20"/>
          <w:szCs w:val="20"/>
        </w:rPr>
        <w:t xml:space="preserve">Declaração de </w:t>
      </w:r>
      <w:r w:rsidR="00D97422" w:rsidRPr="00CF5EC0">
        <w:rPr>
          <w:rFonts w:asciiTheme="minorHAnsi" w:hAnsiTheme="minorHAnsi" w:cstheme="minorHAnsi"/>
          <w:bCs/>
          <w:color w:val="000000"/>
          <w:sz w:val="20"/>
          <w:szCs w:val="20"/>
        </w:rPr>
        <w:t xml:space="preserve">comprovação do atendimento do inciso xxxiii do art. 7º da </w:t>
      </w:r>
      <w:r w:rsidRPr="00CF5EC0">
        <w:rPr>
          <w:rFonts w:asciiTheme="minorHAnsi" w:hAnsiTheme="minorHAnsi" w:cstheme="minorHAnsi"/>
          <w:bCs/>
          <w:color w:val="000000"/>
          <w:sz w:val="20"/>
          <w:szCs w:val="20"/>
        </w:rPr>
        <w:t>Constituição Federal</w:t>
      </w:r>
    </w:p>
    <w:p w:rsidR="006759AA" w:rsidRPr="00CF5EC0" w:rsidRDefault="006759AA"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w:t>
      </w:r>
      <w:r w:rsidR="003F572E" w:rsidRPr="00CF5EC0">
        <w:rPr>
          <w:rFonts w:asciiTheme="minorHAnsi" w:hAnsiTheme="minorHAnsi" w:cstheme="minorHAnsi"/>
          <w:color w:val="000000"/>
          <w:spacing w:val="-1"/>
          <w:sz w:val="20"/>
          <w:szCs w:val="20"/>
        </w:rPr>
        <w:t>3</w:t>
      </w:r>
      <w:r w:rsidR="0070634C" w:rsidRPr="00CF5EC0">
        <w:rPr>
          <w:rFonts w:asciiTheme="minorHAnsi" w:hAnsiTheme="minorHAnsi" w:cstheme="minorHAnsi"/>
          <w:color w:val="000000"/>
          <w:spacing w:val="2"/>
          <w:sz w:val="20"/>
          <w:szCs w:val="20"/>
        </w:rPr>
        <w:t>–</w:t>
      </w:r>
      <w:r w:rsidRPr="00CF5EC0">
        <w:rPr>
          <w:rFonts w:asciiTheme="minorHAnsi" w:hAnsiTheme="minorHAnsi" w:cstheme="minorHAnsi"/>
          <w:color w:val="000000"/>
          <w:spacing w:val="-1"/>
          <w:sz w:val="20"/>
          <w:szCs w:val="20"/>
        </w:rPr>
        <w:t>D</w:t>
      </w:r>
      <w:r w:rsidRPr="00CF5EC0">
        <w:rPr>
          <w:rFonts w:asciiTheme="minorHAnsi" w:hAnsiTheme="minorHAnsi" w:cstheme="minorHAnsi"/>
          <w:color w:val="000000"/>
          <w:sz w:val="20"/>
          <w:szCs w:val="20"/>
        </w:rPr>
        <w:t>ec</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a</w:t>
      </w:r>
      <w:r w:rsidRPr="00CF5EC0">
        <w:rPr>
          <w:rFonts w:asciiTheme="minorHAnsi" w:hAnsiTheme="minorHAnsi" w:cstheme="minorHAnsi"/>
          <w:color w:val="000000"/>
          <w:spacing w:val="1"/>
          <w:sz w:val="20"/>
          <w:szCs w:val="20"/>
        </w:rPr>
        <w:t>r</w:t>
      </w:r>
      <w:r w:rsidRPr="00CF5EC0">
        <w:rPr>
          <w:rFonts w:asciiTheme="minorHAnsi" w:hAnsiTheme="minorHAnsi" w:cstheme="minorHAnsi"/>
          <w:color w:val="000000"/>
          <w:sz w:val="20"/>
          <w:szCs w:val="20"/>
        </w:rPr>
        <w:t>aç</w:t>
      </w:r>
      <w:r w:rsidRPr="00CF5EC0">
        <w:rPr>
          <w:rFonts w:asciiTheme="minorHAnsi" w:hAnsiTheme="minorHAnsi" w:cstheme="minorHAnsi"/>
          <w:color w:val="000000"/>
          <w:spacing w:val="-2"/>
          <w:sz w:val="20"/>
          <w:szCs w:val="20"/>
        </w:rPr>
        <w:t>ã</w:t>
      </w:r>
      <w:r w:rsidRPr="00CF5EC0">
        <w:rPr>
          <w:rFonts w:asciiTheme="minorHAnsi" w:hAnsiTheme="minorHAnsi" w:cstheme="minorHAnsi"/>
          <w:color w:val="000000"/>
          <w:sz w:val="20"/>
          <w:szCs w:val="20"/>
        </w:rPr>
        <w:t xml:space="preserve">o </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 xml:space="preserve">e </w:t>
      </w:r>
      <w:r w:rsidR="00D97422" w:rsidRPr="00CF5EC0">
        <w:rPr>
          <w:rFonts w:asciiTheme="minorHAnsi" w:hAnsiTheme="minorHAnsi" w:cstheme="minorHAnsi"/>
          <w:color w:val="000000"/>
          <w:spacing w:val="-4"/>
          <w:sz w:val="20"/>
          <w:szCs w:val="20"/>
        </w:rPr>
        <w:t>i</w:t>
      </w:r>
      <w:r w:rsidR="00D97422" w:rsidRPr="00CF5EC0">
        <w:rPr>
          <w:rFonts w:asciiTheme="minorHAnsi" w:hAnsiTheme="minorHAnsi" w:cstheme="minorHAnsi"/>
          <w:color w:val="000000"/>
          <w:sz w:val="20"/>
          <w:szCs w:val="20"/>
        </w:rPr>
        <w:t>nex</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s</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z w:val="20"/>
          <w:szCs w:val="20"/>
        </w:rPr>
        <w:t>ê</w:t>
      </w:r>
      <w:r w:rsidR="00D97422" w:rsidRPr="00CF5EC0">
        <w:rPr>
          <w:rFonts w:asciiTheme="minorHAnsi" w:hAnsiTheme="minorHAnsi" w:cstheme="minorHAnsi"/>
          <w:color w:val="000000"/>
          <w:spacing w:val="-2"/>
          <w:sz w:val="20"/>
          <w:szCs w:val="20"/>
        </w:rPr>
        <w:t>n</w:t>
      </w:r>
      <w:r w:rsidR="00D97422" w:rsidRPr="00CF5EC0">
        <w:rPr>
          <w:rFonts w:asciiTheme="minorHAnsi" w:hAnsiTheme="minorHAnsi" w:cstheme="minorHAnsi"/>
          <w:color w:val="000000"/>
          <w:sz w:val="20"/>
          <w:szCs w:val="20"/>
        </w:rPr>
        <w:t>c</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a def</w:t>
      </w:r>
      <w:r w:rsidR="00D97422" w:rsidRPr="00CF5EC0">
        <w:rPr>
          <w:rFonts w:asciiTheme="minorHAnsi" w:hAnsiTheme="minorHAnsi" w:cstheme="minorHAnsi"/>
          <w:color w:val="000000"/>
          <w:spacing w:val="-2"/>
          <w:sz w:val="20"/>
          <w:szCs w:val="20"/>
        </w:rPr>
        <w:t>a</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z w:val="20"/>
          <w:szCs w:val="20"/>
        </w:rPr>
        <w:t>ossu</w:t>
      </w:r>
      <w:r w:rsidR="00D97422" w:rsidRPr="00CF5EC0">
        <w:rPr>
          <w:rFonts w:asciiTheme="minorHAnsi" w:hAnsiTheme="minorHAnsi" w:cstheme="minorHAnsi"/>
          <w:color w:val="000000"/>
          <w:spacing w:val="-3"/>
          <w:sz w:val="20"/>
          <w:szCs w:val="20"/>
        </w:rPr>
        <w:t>p</w:t>
      </w:r>
      <w:r w:rsidR="00D97422" w:rsidRPr="00CF5EC0">
        <w:rPr>
          <w:rFonts w:asciiTheme="minorHAnsi" w:hAnsiTheme="minorHAnsi" w:cstheme="minorHAnsi"/>
          <w:color w:val="000000"/>
          <w:sz w:val="20"/>
          <w:szCs w:val="20"/>
        </w:rPr>
        <w:t>e</w:t>
      </w:r>
      <w:r w:rsidR="00D97422" w:rsidRPr="00CF5EC0">
        <w:rPr>
          <w:rFonts w:asciiTheme="minorHAnsi" w:hAnsiTheme="minorHAnsi" w:cstheme="minorHAnsi"/>
          <w:color w:val="000000"/>
          <w:spacing w:val="1"/>
          <w:sz w:val="20"/>
          <w:szCs w:val="20"/>
        </w:rPr>
        <w:t>r</w:t>
      </w:r>
      <w:r w:rsidR="00D97422" w:rsidRPr="00CF5EC0">
        <w:rPr>
          <w:rFonts w:asciiTheme="minorHAnsi" w:hAnsiTheme="minorHAnsi" w:cstheme="minorHAnsi"/>
          <w:color w:val="000000"/>
          <w:spacing w:val="-2"/>
          <w:sz w:val="20"/>
          <w:szCs w:val="20"/>
        </w:rPr>
        <w:t>v</w:t>
      </w:r>
      <w:r w:rsidR="00D97422" w:rsidRPr="00CF5EC0">
        <w:rPr>
          <w:rFonts w:asciiTheme="minorHAnsi" w:hAnsiTheme="minorHAnsi" w:cstheme="minorHAnsi"/>
          <w:color w:val="000000"/>
          <w:sz w:val="20"/>
          <w:szCs w:val="20"/>
        </w:rPr>
        <w:t>en</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z w:val="20"/>
          <w:szCs w:val="20"/>
        </w:rPr>
        <w:t>e</w:t>
      </w:r>
      <w:r w:rsidR="00D97422" w:rsidRPr="00CF5EC0">
        <w:rPr>
          <w:rFonts w:asciiTheme="minorHAnsi" w:hAnsiTheme="minorHAnsi" w:cstheme="minorHAnsi"/>
          <w:color w:val="000000"/>
          <w:spacing w:val="-2"/>
          <w:sz w:val="20"/>
          <w:szCs w:val="20"/>
        </w:rPr>
        <w:t>n</w:t>
      </w:r>
      <w:r w:rsidR="00D97422" w:rsidRPr="00CF5EC0">
        <w:rPr>
          <w:rFonts w:asciiTheme="minorHAnsi" w:hAnsiTheme="minorHAnsi" w:cstheme="minorHAnsi"/>
          <w:color w:val="000000"/>
          <w:spacing w:val="1"/>
          <w:sz w:val="20"/>
          <w:szCs w:val="20"/>
        </w:rPr>
        <w:t>t</w:t>
      </w:r>
      <w:r w:rsidR="00D97422" w:rsidRPr="00CF5EC0">
        <w:rPr>
          <w:rFonts w:asciiTheme="minorHAnsi" w:hAnsiTheme="minorHAnsi" w:cstheme="minorHAnsi"/>
          <w:color w:val="000000"/>
          <w:spacing w:val="-2"/>
          <w:sz w:val="20"/>
          <w:szCs w:val="20"/>
        </w:rPr>
        <w:t>e</w:t>
      </w:r>
      <w:r w:rsidR="00D97422" w:rsidRPr="00CF5EC0">
        <w:rPr>
          <w:rFonts w:asciiTheme="minorHAnsi" w:hAnsiTheme="minorHAnsi" w:cstheme="minorHAnsi"/>
          <w:color w:val="000000"/>
          <w:sz w:val="20"/>
          <w:szCs w:val="20"/>
        </w:rPr>
        <w:t xml:space="preserve">s </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4"/>
          <w:sz w:val="20"/>
          <w:szCs w:val="20"/>
        </w:rPr>
        <w:t>m</w:t>
      </w:r>
      <w:r w:rsidR="00D97422" w:rsidRPr="00CF5EC0">
        <w:rPr>
          <w:rFonts w:asciiTheme="minorHAnsi" w:hAnsiTheme="minorHAnsi" w:cstheme="minorHAnsi"/>
          <w:color w:val="000000"/>
          <w:sz w:val="20"/>
          <w:szCs w:val="20"/>
        </w:rPr>
        <w:t>ped</w:t>
      </w:r>
      <w:r w:rsidR="00D97422" w:rsidRPr="00CF5EC0">
        <w:rPr>
          <w:rFonts w:asciiTheme="minorHAnsi" w:hAnsiTheme="minorHAnsi" w:cstheme="minorHAnsi"/>
          <w:color w:val="000000"/>
          <w:spacing w:val="1"/>
          <w:sz w:val="20"/>
          <w:szCs w:val="20"/>
        </w:rPr>
        <w:t>iti</w:t>
      </w:r>
      <w:r w:rsidR="00D97422" w:rsidRPr="00CF5EC0">
        <w:rPr>
          <w:rFonts w:asciiTheme="minorHAnsi" w:hAnsiTheme="minorHAnsi" w:cstheme="minorHAnsi"/>
          <w:color w:val="000000"/>
          <w:spacing w:val="-2"/>
          <w:sz w:val="20"/>
          <w:szCs w:val="20"/>
        </w:rPr>
        <w:t>v</w:t>
      </w:r>
      <w:r w:rsidR="00D97422" w:rsidRPr="00CF5EC0">
        <w:rPr>
          <w:rFonts w:asciiTheme="minorHAnsi" w:hAnsiTheme="minorHAnsi" w:cstheme="minorHAnsi"/>
          <w:color w:val="000000"/>
          <w:sz w:val="20"/>
          <w:szCs w:val="20"/>
        </w:rPr>
        <w:t>os da</w:t>
      </w:r>
      <w:r w:rsidR="00D97422" w:rsidRPr="00CF5EC0">
        <w:rPr>
          <w:rFonts w:asciiTheme="minorHAnsi" w:hAnsiTheme="minorHAnsi" w:cstheme="minorHAnsi"/>
          <w:color w:val="000000"/>
          <w:spacing w:val="-1"/>
          <w:sz w:val="20"/>
          <w:szCs w:val="20"/>
        </w:rPr>
        <w:t>h</w:t>
      </w:r>
      <w:r w:rsidR="00D97422" w:rsidRPr="00CF5EC0">
        <w:rPr>
          <w:rFonts w:asciiTheme="minorHAnsi" w:hAnsiTheme="minorHAnsi" w:cstheme="minorHAnsi"/>
          <w:color w:val="000000"/>
          <w:sz w:val="20"/>
          <w:szCs w:val="20"/>
        </w:rPr>
        <w:t>ab</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1"/>
          <w:sz w:val="20"/>
          <w:szCs w:val="20"/>
        </w:rPr>
        <w:t>l</w:t>
      </w:r>
      <w:r w:rsidR="00D97422" w:rsidRPr="00CF5EC0">
        <w:rPr>
          <w:rFonts w:asciiTheme="minorHAnsi" w:hAnsiTheme="minorHAnsi" w:cstheme="minorHAnsi"/>
          <w:color w:val="000000"/>
          <w:spacing w:val="1"/>
          <w:sz w:val="20"/>
          <w:szCs w:val="20"/>
        </w:rPr>
        <w:t>i</w:t>
      </w:r>
      <w:r w:rsidR="00D97422" w:rsidRPr="00CF5EC0">
        <w:rPr>
          <w:rFonts w:asciiTheme="minorHAnsi" w:hAnsiTheme="minorHAnsi" w:cstheme="minorHAnsi"/>
          <w:color w:val="000000"/>
          <w:spacing w:val="-1"/>
          <w:sz w:val="20"/>
          <w:szCs w:val="20"/>
        </w:rPr>
        <w:t>t</w:t>
      </w:r>
      <w:r w:rsidR="00D97422">
        <w:rPr>
          <w:rFonts w:asciiTheme="minorHAnsi" w:hAnsiTheme="minorHAnsi" w:cstheme="minorHAnsi"/>
          <w:color w:val="000000"/>
          <w:sz w:val="20"/>
          <w:szCs w:val="20"/>
        </w:rPr>
        <w:t>ação</w:t>
      </w:r>
    </w:p>
    <w:p w:rsidR="006759AA" w:rsidRDefault="00D97422" w:rsidP="007E125E">
      <w:pPr>
        <w:widowControl w:val="0"/>
        <w:autoSpaceDE w:val="0"/>
        <w:autoSpaceDN w:val="0"/>
        <w:adjustRightInd w:val="0"/>
        <w:ind w:left="1113"/>
        <w:jc w:val="both"/>
        <w:rPr>
          <w:rFonts w:asciiTheme="minorHAnsi" w:hAnsiTheme="minorHAnsi" w:cstheme="minorHAnsi"/>
          <w:color w:val="000000"/>
          <w:sz w:val="20"/>
          <w:szCs w:val="20"/>
        </w:rPr>
      </w:pPr>
      <w:r w:rsidRPr="00CF5EC0">
        <w:rPr>
          <w:rFonts w:asciiTheme="minorHAnsi" w:hAnsiTheme="minorHAnsi" w:cstheme="minorHAnsi"/>
          <w:color w:val="000000"/>
          <w:sz w:val="20"/>
          <w:szCs w:val="20"/>
        </w:rPr>
        <w:t>MO</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E</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O</w:t>
      </w:r>
      <w:r w:rsidR="00CB66BA">
        <w:rPr>
          <w:rFonts w:asciiTheme="minorHAnsi" w:hAnsiTheme="minorHAnsi" w:cstheme="minorHAnsi"/>
          <w:color w:val="000000"/>
          <w:spacing w:val="-1"/>
          <w:sz w:val="20"/>
          <w:szCs w:val="20"/>
        </w:rPr>
        <w:t>4</w:t>
      </w:r>
      <w:r w:rsidRPr="00CF5EC0">
        <w:rPr>
          <w:rFonts w:asciiTheme="minorHAnsi" w:hAnsiTheme="minorHAnsi" w:cstheme="minorHAnsi"/>
          <w:color w:val="000000"/>
          <w:spacing w:val="2"/>
          <w:sz w:val="20"/>
          <w:szCs w:val="20"/>
        </w:rPr>
        <w:t>–</w:t>
      </w:r>
      <w:r w:rsidRPr="00CF5EC0">
        <w:rPr>
          <w:rFonts w:asciiTheme="minorHAnsi" w:hAnsiTheme="minorHAnsi" w:cstheme="minorHAnsi"/>
          <w:color w:val="000000"/>
          <w:spacing w:val="-1"/>
          <w:sz w:val="20"/>
          <w:szCs w:val="20"/>
        </w:rPr>
        <w:t>D</w:t>
      </w:r>
      <w:r w:rsidRPr="00CF5EC0">
        <w:rPr>
          <w:rFonts w:asciiTheme="minorHAnsi" w:hAnsiTheme="minorHAnsi" w:cstheme="minorHAnsi"/>
          <w:color w:val="000000"/>
          <w:sz w:val="20"/>
          <w:szCs w:val="20"/>
        </w:rPr>
        <w:t>ec</w:t>
      </w:r>
      <w:r w:rsidRPr="00CF5EC0">
        <w:rPr>
          <w:rFonts w:asciiTheme="minorHAnsi" w:hAnsiTheme="minorHAnsi" w:cstheme="minorHAnsi"/>
          <w:color w:val="000000"/>
          <w:spacing w:val="1"/>
          <w:sz w:val="20"/>
          <w:szCs w:val="20"/>
        </w:rPr>
        <w:t>l</w:t>
      </w:r>
      <w:r w:rsidRPr="00CF5EC0">
        <w:rPr>
          <w:rFonts w:asciiTheme="minorHAnsi" w:hAnsiTheme="minorHAnsi" w:cstheme="minorHAnsi"/>
          <w:color w:val="000000"/>
          <w:sz w:val="20"/>
          <w:szCs w:val="20"/>
        </w:rPr>
        <w:t>a</w:t>
      </w:r>
      <w:r w:rsidRPr="00CF5EC0">
        <w:rPr>
          <w:rFonts w:asciiTheme="minorHAnsi" w:hAnsiTheme="minorHAnsi" w:cstheme="minorHAnsi"/>
          <w:color w:val="000000"/>
          <w:spacing w:val="1"/>
          <w:sz w:val="20"/>
          <w:szCs w:val="20"/>
        </w:rPr>
        <w:t>r</w:t>
      </w:r>
      <w:r w:rsidRPr="00CF5EC0">
        <w:rPr>
          <w:rFonts w:asciiTheme="minorHAnsi" w:hAnsiTheme="minorHAnsi" w:cstheme="minorHAnsi"/>
          <w:color w:val="000000"/>
          <w:sz w:val="20"/>
          <w:szCs w:val="20"/>
        </w:rPr>
        <w:t>aç</w:t>
      </w:r>
      <w:r w:rsidRPr="00CF5EC0">
        <w:rPr>
          <w:rFonts w:asciiTheme="minorHAnsi" w:hAnsiTheme="minorHAnsi" w:cstheme="minorHAnsi"/>
          <w:color w:val="000000"/>
          <w:spacing w:val="-2"/>
          <w:sz w:val="20"/>
          <w:szCs w:val="20"/>
        </w:rPr>
        <w:t>ã</w:t>
      </w:r>
      <w:r w:rsidRPr="00CF5EC0">
        <w:rPr>
          <w:rFonts w:asciiTheme="minorHAnsi" w:hAnsiTheme="minorHAnsi" w:cstheme="minorHAnsi"/>
          <w:color w:val="000000"/>
          <w:sz w:val="20"/>
          <w:szCs w:val="20"/>
        </w:rPr>
        <w:t xml:space="preserve">o </w:t>
      </w:r>
      <w:r w:rsidRPr="00CF5EC0">
        <w:rPr>
          <w:rFonts w:asciiTheme="minorHAnsi" w:hAnsiTheme="minorHAnsi" w:cstheme="minorHAnsi"/>
          <w:color w:val="000000"/>
          <w:spacing w:val="-2"/>
          <w:sz w:val="20"/>
          <w:szCs w:val="20"/>
        </w:rPr>
        <w:t>d</w:t>
      </w:r>
      <w:r w:rsidRPr="00CF5EC0">
        <w:rPr>
          <w:rFonts w:asciiTheme="minorHAnsi" w:hAnsiTheme="minorHAnsi" w:cstheme="minorHAnsi"/>
          <w:color w:val="000000"/>
          <w:sz w:val="20"/>
          <w:szCs w:val="20"/>
        </w:rPr>
        <w:t xml:space="preserve">e </w:t>
      </w:r>
      <w:r>
        <w:rPr>
          <w:rFonts w:asciiTheme="minorHAnsi" w:hAnsiTheme="minorHAnsi" w:cstheme="minorHAnsi"/>
          <w:color w:val="000000"/>
          <w:spacing w:val="-4"/>
          <w:sz w:val="20"/>
          <w:szCs w:val="20"/>
        </w:rPr>
        <w:t xml:space="preserve">total ciência, aceitação e submissão às condições do Edital e do </w:t>
      </w:r>
      <w:r w:rsidR="00C45565">
        <w:rPr>
          <w:rFonts w:asciiTheme="minorHAnsi" w:hAnsiTheme="minorHAnsi" w:cstheme="minorHAnsi"/>
          <w:color w:val="000000"/>
          <w:spacing w:val="-4"/>
          <w:sz w:val="20"/>
          <w:szCs w:val="20"/>
        </w:rPr>
        <w:t>Projeto Básico</w:t>
      </w:r>
      <w:r w:rsidRPr="00CF5EC0">
        <w:rPr>
          <w:rFonts w:asciiTheme="minorHAnsi" w:hAnsiTheme="minorHAnsi" w:cstheme="minorHAnsi"/>
          <w:color w:val="000000"/>
          <w:sz w:val="20"/>
          <w:szCs w:val="20"/>
        </w:rPr>
        <w:t>.</w:t>
      </w:r>
    </w:p>
    <w:p w:rsidR="009B40D9" w:rsidRPr="00CF5EC0" w:rsidRDefault="00860116" w:rsidP="007E125E">
      <w:pPr>
        <w:widowControl w:val="0"/>
        <w:autoSpaceDE w:val="0"/>
        <w:autoSpaceDN w:val="0"/>
        <w:adjustRightInd w:val="0"/>
        <w:ind w:left="1113"/>
        <w:jc w:val="both"/>
        <w:rPr>
          <w:rFonts w:asciiTheme="minorHAnsi" w:hAnsiTheme="minorHAnsi" w:cstheme="minorHAnsi"/>
          <w:color w:val="000000"/>
          <w:sz w:val="20"/>
          <w:szCs w:val="20"/>
        </w:rPr>
      </w:pPr>
      <w:r>
        <w:rPr>
          <w:rFonts w:asciiTheme="minorHAnsi" w:hAnsiTheme="minorHAnsi" w:cstheme="minorHAnsi"/>
          <w:color w:val="000000"/>
          <w:sz w:val="20"/>
          <w:szCs w:val="20"/>
        </w:rPr>
        <w:t>MODELO 5–</w:t>
      </w:r>
      <w:r w:rsidR="009B40D9" w:rsidRPr="009B40D9">
        <w:rPr>
          <w:rFonts w:asciiTheme="minorHAnsi" w:hAnsiTheme="minorHAnsi" w:cstheme="minorHAnsi"/>
          <w:color w:val="000000"/>
          <w:sz w:val="20"/>
          <w:szCs w:val="20"/>
        </w:rPr>
        <w:t>Declaração de atendimento ao disposto no artigo 9º, inciso III da Lei 8.666/93</w:t>
      </w:r>
    </w:p>
    <w:p w:rsidR="00DC6E96" w:rsidRPr="00CF5EC0" w:rsidRDefault="00DC6E96">
      <w:pPr>
        <w:rPr>
          <w:rFonts w:asciiTheme="minorHAnsi" w:hAnsiTheme="minorHAnsi" w:cstheme="minorHAnsi"/>
          <w:color w:val="000000"/>
          <w:sz w:val="20"/>
          <w:szCs w:val="20"/>
        </w:rPr>
      </w:pPr>
      <w:r w:rsidRPr="00CF5EC0">
        <w:rPr>
          <w:rFonts w:asciiTheme="minorHAnsi" w:hAnsiTheme="minorHAnsi" w:cstheme="minorHAnsi"/>
          <w:color w:val="000000"/>
          <w:sz w:val="20"/>
          <w:szCs w:val="20"/>
        </w:rPr>
        <w:br w:type="page"/>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CF5EC0" w:rsidTr="00943E42">
        <w:tc>
          <w:tcPr>
            <w:tcW w:w="9072" w:type="dxa"/>
            <w:shd w:val="clear" w:color="auto" w:fill="000000"/>
          </w:tcPr>
          <w:p w:rsidR="006759AA" w:rsidRPr="00CF5EC0" w:rsidRDefault="006759AA" w:rsidP="00764E41">
            <w:pPr>
              <w:widowControl w:val="0"/>
              <w:tabs>
                <w:tab w:val="left" w:pos="9140"/>
                <w:tab w:val="left" w:pos="9423"/>
              </w:tabs>
              <w:autoSpaceDE w:val="0"/>
              <w:autoSpaceDN w:val="0"/>
              <w:adjustRightInd w:val="0"/>
              <w:jc w:val="center"/>
              <w:rPr>
                <w:rFonts w:asciiTheme="minorHAnsi" w:hAnsiTheme="minorHAnsi" w:cstheme="minorHAnsi"/>
                <w:b/>
                <w:bCs/>
                <w:spacing w:val="-1"/>
                <w:position w:val="-1"/>
                <w:sz w:val="20"/>
                <w:szCs w:val="20"/>
              </w:rPr>
            </w:pPr>
            <w:r w:rsidRPr="00CF5EC0">
              <w:rPr>
                <w:rFonts w:asciiTheme="minorHAnsi" w:hAnsiTheme="minorHAnsi" w:cstheme="minorHAnsi"/>
                <w:color w:val="000000"/>
                <w:sz w:val="20"/>
                <w:szCs w:val="20"/>
              </w:rPr>
              <w:lastRenderedPageBreak/>
              <w:br w:type="page"/>
            </w:r>
            <w:r w:rsidRPr="00CF5EC0">
              <w:rPr>
                <w:rFonts w:asciiTheme="minorHAnsi" w:hAnsiTheme="minorHAnsi" w:cstheme="minorHAnsi"/>
                <w:color w:val="000000"/>
                <w:sz w:val="20"/>
                <w:szCs w:val="20"/>
              </w:rPr>
              <w:br w:type="page"/>
            </w:r>
            <w:r w:rsidRPr="00CF5EC0">
              <w:rPr>
                <w:rFonts w:asciiTheme="minorHAnsi" w:hAnsiTheme="minorHAnsi" w:cstheme="minorHAnsi"/>
                <w:color w:val="000000"/>
                <w:sz w:val="20"/>
                <w:szCs w:val="20"/>
              </w:rPr>
              <w:br w:type="page"/>
            </w:r>
            <w:r w:rsidRPr="00CF5EC0">
              <w:rPr>
                <w:rFonts w:asciiTheme="minorHAnsi" w:hAnsiTheme="minorHAnsi" w:cstheme="minorHAnsi"/>
                <w:color w:val="000000"/>
                <w:sz w:val="20"/>
                <w:szCs w:val="20"/>
              </w:rPr>
              <w:br w:type="page"/>
            </w:r>
            <w:r w:rsidRPr="00CF5EC0">
              <w:rPr>
                <w:rFonts w:asciiTheme="minorHAnsi" w:hAnsiTheme="minorHAnsi" w:cstheme="minorHAnsi"/>
                <w:b/>
                <w:bCs/>
                <w:spacing w:val="-1"/>
                <w:position w:val="-1"/>
                <w:sz w:val="20"/>
                <w:szCs w:val="20"/>
              </w:rPr>
              <w:t>PREÂMBULO</w:t>
            </w:r>
          </w:p>
        </w:tc>
      </w:tr>
      <w:tr w:rsidR="006759AA" w:rsidRPr="00CF5EC0" w:rsidTr="00943E42">
        <w:tc>
          <w:tcPr>
            <w:tcW w:w="9072" w:type="dxa"/>
          </w:tcPr>
          <w:p w:rsidR="006759AA" w:rsidRPr="00CF5EC0" w:rsidRDefault="006759AA" w:rsidP="00891511">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Cs/>
                <w:spacing w:val="-1"/>
                <w:position w:val="-1"/>
                <w:sz w:val="20"/>
                <w:szCs w:val="20"/>
              </w:rPr>
              <w:t xml:space="preserve">A </w:t>
            </w:r>
            <w:r w:rsidRPr="00CF5EC0">
              <w:rPr>
                <w:rFonts w:asciiTheme="minorHAnsi" w:hAnsiTheme="minorHAnsi" w:cstheme="minorHAnsi"/>
                <w:b/>
                <w:bCs/>
                <w:spacing w:val="-1"/>
                <w:position w:val="-1"/>
                <w:sz w:val="20"/>
                <w:szCs w:val="20"/>
              </w:rPr>
              <w:t xml:space="preserve">SUPERINTENDÊNCIA </w:t>
            </w:r>
            <w:r w:rsidR="00891511">
              <w:rPr>
                <w:rFonts w:asciiTheme="minorHAnsi" w:hAnsiTheme="minorHAnsi" w:cstheme="minorHAnsi"/>
                <w:b/>
                <w:bCs/>
                <w:spacing w:val="-1"/>
                <w:position w:val="-1"/>
                <w:sz w:val="20"/>
                <w:szCs w:val="20"/>
              </w:rPr>
              <w:t>DA</w:t>
            </w:r>
            <w:r w:rsidRPr="00CF5EC0">
              <w:rPr>
                <w:rFonts w:asciiTheme="minorHAnsi" w:hAnsiTheme="minorHAnsi" w:cstheme="minorHAnsi"/>
                <w:b/>
                <w:bCs/>
                <w:spacing w:val="-1"/>
                <w:position w:val="-1"/>
                <w:sz w:val="20"/>
                <w:szCs w:val="20"/>
              </w:rPr>
              <w:t xml:space="preserve"> CENTRAL DE LICITAÇÃO </w:t>
            </w:r>
            <w:r w:rsidRPr="00CF5EC0">
              <w:rPr>
                <w:rFonts w:asciiTheme="minorHAnsi" w:hAnsiTheme="minorHAnsi" w:cstheme="minorHAnsi"/>
                <w:bCs/>
                <w:spacing w:val="-1"/>
                <w:position w:val="-1"/>
                <w:sz w:val="20"/>
                <w:szCs w:val="20"/>
              </w:rPr>
              <w:t>da</w:t>
            </w:r>
            <w:r w:rsidRPr="00CF5EC0">
              <w:rPr>
                <w:rFonts w:asciiTheme="minorHAnsi" w:hAnsiTheme="minorHAnsi" w:cstheme="minorHAnsi"/>
                <w:b/>
                <w:bCs/>
                <w:spacing w:val="-1"/>
                <w:position w:val="-1"/>
                <w:sz w:val="20"/>
                <w:szCs w:val="20"/>
              </w:rPr>
              <w:t xml:space="preserve"> SECRETARIA DE ESTADO DA SAÚDE DO ESTADO DO TOCANTINS </w:t>
            </w:r>
            <w:r w:rsidRPr="00CF5EC0">
              <w:rPr>
                <w:rFonts w:asciiTheme="minorHAnsi" w:hAnsiTheme="minorHAnsi" w:cstheme="minorHAnsi"/>
                <w:bCs/>
                <w:spacing w:val="-1"/>
                <w:position w:val="-1"/>
                <w:sz w:val="20"/>
                <w:szCs w:val="20"/>
              </w:rPr>
              <w:t xml:space="preserve">torna público para conhecimento dos interessados, que estará no endereço situado na Avenida NS 01, AANO, Praça dos Girassóis, s/nº, Palmas/TO, CEP: 77.015-007, </w:t>
            </w:r>
            <w:r w:rsidRPr="00CF5EC0">
              <w:rPr>
                <w:rFonts w:asciiTheme="minorHAnsi" w:hAnsiTheme="minorHAnsi" w:cstheme="minorHAnsi"/>
                <w:b/>
                <w:bCs/>
                <w:spacing w:val="-1"/>
                <w:position w:val="-1"/>
                <w:sz w:val="20"/>
                <w:szCs w:val="20"/>
              </w:rPr>
              <w:t xml:space="preserve">realizando o Credenciamento de Pessoas Jurídicas para integrar cadastro de prestadores de serviços ao Sistema Único de Saúde, </w:t>
            </w:r>
            <w:r w:rsidRPr="00CF5EC0">
              <w:rPr>
                <w:rFonts w:asciiTheme="minorHAnsi" w:hAnsiTheme="minorHAnsi" w:cstheme="minorHAnsi"/>
                <w:bCs/>
                <w:spacing w:val="-1"/>
                <w:position w:val="-1"/>
                <w:sz w:val="20"/>
                <w:szCs w:val="20"/>
              </w:rPr>
              <w:t xml:space="preserve">incluindo os termos deste Edital e seus anexos. </w:t>
            </w:r>
          </w:p>
        </w:tc>
      </w:tr>
      <w:tr w:rsidR="006759AA" w:rsidRPr="00CF5EC0" w:rsidTr="00943E42">
        <w:tc>
          <w:tcPr>
            <w:tcW w:w="9072" w:type="dxa"/>
          </w:tcPr>
          <w:p w:rsidR="006759AA" w:rsidRPr="00CF5EC0" w:rsidRDefault="006759AA" w:rsidP="004F7EFF">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B32934">
              <w:rPr>
                <w:rFonts w:asciiTheme="minorHAnsi" w:hAnsiTheme="minorHAnsi" w:cstheme="minorHAnsi"/>
                <w:b/>
                <w:bCs/>
                <w:spacing w:val="-1"/>
                <w:position w:val="-1"/>
                <w:sz w:val="20"/>
                <w:szCs w:val="20"/>
              </w:rPr>
              <w:t xml:space="preserve">Processo: </w:t>
            </w:r>
            <w:r w:rsidR="004F7EFF" w:rsidRPr="004F7EFF">
              <w:rPr>
                <w:rFonts w:asciiTheme="minorHAnsi" w:hAnsiTheme="minorHAnsi" w:cstheme="minorHAnsi"/>
                <w:bCs/>
                <w:spacing w:val="-1"/>
                <w:position w:val="-1"/>
                <w:sz w:val="20"/>
                <w:szCs w:val="20"/>
              </w:rPr>
              <w:t>2017/3055</w:t>
            </w:r>
            <w:r w:rsidR="00E30A35">
              <w:rPr>
                <w:rFonts w:asciiTheme="minorHAnsi" w:hAnsiTheme="minorHAnsi" w:cstheme="minorHAnsi"/>
                <w:bCs/>
                <w:spacing w:val="-1"/>
                <w:position w:val="-1"/>
                <w:sz w:val="20"/>
                <w:szCs w:val="20"/>
              </w:rPr>
              <w:t>0</w:t>
            </w:r>
            <w:r w:rsidR="004F7EFF" w:rsidRPr="004F7EFF">
              <w:rPr>
                <w:rFonts w:asciiTheme="minorHAnsi" w:hAnsiTheme="minorHAnsi" w:cstheme="minorHAnsi"/>
                <w:bCs/>
                <w:spacing w:val="-1"/>
                <w:position w:val="-1"/>
                <w:sz w:val="20"/>
                <w:szCs w:val="20"/>
              </w:rPr>
              <w:t>/001934</w:t>
            </w:r>
            <w:r w:rsidRPr="00CF5EC0">
              <w:rPr>
                <w:rFonts w:asciiTheme="minorHAnsi" w:hAnsiTheme="minorHAnsi" w:cstheme="minorHAnsi"/>
                <w:b/>
                <w:bCs/>
                <w:spacing w:val="-1"/>
                <w:position w:val="-1"/>
                <w:sz w:val="20"/>
                <w:szCs w:val="20"/>
              </w:rPr>
              <w:tab/>
              <w:t xml:space="preserve">Tipo da Contratação: </w:t>
            </w:r>
            <w:r w:rsidRPr="00CF5EC0">
              <w:rPr>
                <w:rFonts w:asciiTheme="minorHAnsi" w:hAnsiTheme="minorHAnsi" w:cstheme="minorHAnsi"/>
                <w:bCs/>
                <w:spacing w:val="-1"/>
                <w:position w:val="-1"/>
                <w:sz w:val="20"/>
                <w:szCs w:val="20"/>
              </w:rPr>
              <w:t>Inexigibilidade</w:t>
            </w:r>
          </w:p>
        </w:tc>
      </w:tr>
      <w:tr w:rsidR="006759AA" w:rsidRPr="00CF5EC0" w:rsidTr="00943E42">
        <w:tc>
          <w:tcPr>
            <w:tcW w:w="9072" w:type="dxa"/>
          </w:tcPr>
          <w:p w:rsidR="006759AA" w:rsidRPr="00CF5EC0" w:rsidRDefault="006759AA" w:rsidP="004F7EFF">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Data do recebimento da documentação: </w:t>
            </w:r>
            <w:r w:rsidR="00FC785C" w:rsidRPr="00CF5EC0">
              <w:rPr>
                <w:rFonts w:asciiTheme="minorHAnsi" w:hAnsiTheme="minorHAnsi" w:cstheme="minorHAnsi"/>
                <w:bCs/>
                <w:spacing w:val="-1"/>
                <w:position w:val="-1"/>
                <w:sz w:val="20"/>
                <w:szCs w:val="20"/>
              </w:rPr>
              <w:t xml:space="preserve">05 dias úteis após a publicação do presente Edital, </w:t>
            </w:r>
            <w:r w:rsidR="004F7EFF">
              <w:rPr>
                <w:rFonts w:asciiTheme="minorHAnsi" w:hAnsiTheme="minorHAnsi" w:cstheme="minorHAnsi"/>
                <w:bCs/>
                <w:spacing w:val="-1"/>
                <w:position w:val="-1"/>
                <w:sz w:val="20"/>
                <w:szCs w:val="20"/>
              </w:rPr>
              <w:t>terá vigência desde a publicação do seu extrato no Diário Oficial do Estado do Tocantins, perdurando seus efeitos por 30 (trinta) dias consecutivos e improrrogáveis</w:t>
            </w:r>
            <w:r w:rsidR="00FC785C" w:rsidRPr="00CF5EC0">
              <w:rPr>
                <w:rFonts w:asciiTheme="minorHAnsi" w:hAnsiTheme="minorHAnsi" w:cstheme="minorHAnsi"/>
                <w:bCs/>
                <w:spacing w:val="-1"/>
                <w:position w:val="-1"/>
                <w:sz w:val="20"/>
                <w:szCs w:val="20"/>
              </w:rPr>
              <w:t>.</w:t>
            </w:r>
          </w:p>
        </w:tc>
      </w:tr>
      <w:tr w:rsidR="006759AA" w:rsidRPr="00CF5EC0" w:rsidTr="00943E42">
        <w:tc>
          <w:tcPr>
            <w:tcW w:w="9072" w:type="dxa"/>
          </w:tcPr>
          <w:p w:rsidR="006759AA" w:rsidRPr="00CF5EC0" w:rsidRDefault="006759AA" w:rsidP="00955015">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Retirada do Edital (portal/SISTEMA): </w:t>
            </w:r>
            <w:r w:rsidR="00955015" w:rsidRPr="00CF5EC0">
              <w:rPr>
                <w:rFonts w:asciiTheme="minorHAnsi" w:hAnsiTheme="minorHAnsi" w:cstheme="minorHAnsi"/>
                <w:bCs/>
                <w:spacing w:val="-1"/>
                <w:position w:val="-1"/>
                <w:sz w:val="20"/>
                <w:szCs w:val="20"/>
              </w:rPr>
              <w:t>www</w:t>
            </w:r>
            <w:r w:rsidRPr="00CF5EC0">
              <w:rPr>
                <w:rFonts w:asciiTheme="minorHAnsi" w:hAnsiTheme="minorHAnsi" w:cstheme="minorHAnsi"/>
                <w:bCs/>
                <w:spacing w:val="-1"/>
                <w:position w:val="-1"/>
                <w:sz w:val="20"/>
                <w:szCs w:val="20"/>
              </w:rPr>
              <w:t xml:space="preserve">.saude.to.gov.br </w:t>
            </w:r>
          </w:p>
        </w:tc>
      </w:tr>
      <w:tr w:rsidR="006759AA" w:rsidRPr="00CF5EC0" w:rsidTr="00943E42">
        <w:tc>
          <w:tcPr>
            <w:tcW w:w="9072" w:type="dxa"/>
          </w:tcPr>
          <w:p w:rsidR="006759AA" w:rsidRPr="00CF5EC0" w:rsidRDefault="006759AA" w:rsidP="00764E41">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Local de entrega</w:t>
            </w:r>
            <w:r w:rsidR="004F7EFF">
              <w:rPr>
                <w:rFonts w:asciiTheme="minorHAnsi" w:hAnsiTheme="minorHAnsi" w:cstheme="minorHAnsi"/>
                <w:b/>
                <w:bCs/>
                <w:spacing w:val="-1"/>
                <w:position w:val="-1"/>
                <w:sz w:val="20"/>
                <w:szCs w:val="20"/>
              </w:rPr>
              <w:t xml:space="preserve"> da documentação</w:t>
            </w:r>
            <w:r w:rsidRPr="00CF5EC0">
              <w:rPr>
                <w:rFonts w:asciiTheme="minorHAnsi" w:hAnsiTheme="minorHAnsi" w:cstheme="minorHAnsi"/>
                <w:b/>
                <w:bCs/>
                <w:spacing w:val="-1"/>
                <w:position w:val="-1"/>
                <w:sz w:val="20"/>
                <w:szCs w:val="20"/>
              </w:rPr>
              <w:t xml:space="preserve">: </w:t>
            </w:r>
            <w:r w:rsidRPr="00CF5EC0">
              <w:rPr>
                <w:rFonts w:asciiTheme="minorHAnsi" w:hAnsiTheme="minorHAnsi" w:cstheme="minorHAnsi"/>
                <w:bCs/>
                <w:spacing w:val="-1"/>
                <w:position w:val="-1"/>
                <w:sz w:val="20"/>
                <w:szCs w:val="20"/>
              </w:rPr>
              <w:t>Sala de Reuniões da Comissão Permanente de Licitação, localizada na Secretaria de Estado da Saúde situada na Avenida NS 01, AANO, Praça dos Girassóis, s/nº, Palmas/TO, em horário comercial.</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SETORES RESPONSÁVEIS PELA SOLICITAÇÃO</w:t>
            </w:r>
          </w:p>
        </w:tc>
      </w:tr>
      <w:tr w:rsidR="006759AA" w:rsidRPr="00CF5EC0" w:rsidTr="00943E42">
        <w:tc>
          <w:tcPr>
            <w:tcW w:w="9072" w:type="dxa"/>
          </w:tcPr>
          <w:p w:rsidR="006759AA" w:rsidRPr="00CF5EC0" w:rsidRDefault="006759AA" w:rsidP="00B3293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Superintendência: </w:t>
            </w:r>
            <w:r w:rsidRPr="00CF5EC0">
              <w:rPr>
                <w:rFonts w:asciiTheme="minorHAnsi" w:hAnsiTheme="minorHAnsi" w:cstheme="minorHAnsi"/>
                <w:bCs/>
                <w:spacing w:val="-1"/>
                <w:position w:val="-1"/>
                <w:sz w:val="20"/>
                <w:szCs w:val="20"/>
              </w:rPr>
              <w:t xml:space="preserve">Superintendência de </w:t>
            </w:r>
            <w:r w:rsidR="00B32934">
              <w:rPr>
                <w:rFonts w:asciiTheme="minorHAnsi" w:hAnsiTheme="minorHAnsi" w:cstheme="minorHAnsi"/>
                <w:bCs/>
                <w:spacing w:val="-1"/>
                <w:position w:val="-1"/>
                <w:sz w:val="20"/>
                <w:szCs w:val="20"/>
              </w:rPr>
              <w:t xml:space="preserve">Unidades Próprias </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DOTAÇÃO ORÇAMENTÁRIA</w:t>
            </w:r>
          </w:p>
        </w:tc>
      </w:tr>
      <w:tr w:rsidR="006759AA" w:rsidRPr="00CF5EC0" w:rsidTr="00943E42">
        <w:tc>
          <w:tcPr>
            <w:tcW w:w="9072" w:type="dxa"/>
          </w:tcPr>
          <w:p w:rsidR="006759AA" w:rsidRPr="00CF5EC0" w:rsidRDefault="006759AA" w:rsidP="00B32934">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Fonte de Recursos: </w:t>
            </w:r>
            <w:r w:rsidR="00B32934">
              <w:rPr>
                <w:rFonts w:asciiTheme="minorHAnsi" w:hAnsiTheme="minorHAnsi" w:cstheme="minorHAnsi"/>
                <w:bCs/>
                <w:spacing w:val="-1"/>
                <w:position w:val="-1"/>
                <w:sz w:val="20"/>
                <w:szCs w:val="20"/>
              </w:rPr>
              <w:t>102 e 250</w:t>
            </w:r>
            <w:r w:rsidRPr="00CF5EC0">
              <w:rPr>
                <w:rFonts w:asciiTheme="minorHAnsi" w:hAnsiTheme="minorHAnsi" w:cstheme="minorHAnsi"/>
                <w:b/>
                <w:bCs/>
                <w:spacing w:val="-1"/>
                <w:position w:val="-1"/>
                <w:sz w:val="20"/>
                <w:szCs w:val="20"/>
              </w:rPr>
              <w:tab/>
              <w:t xml:space="preserve">Funcional Programática: </w:t>
            </w:r>
          </w:p>
        </w:tc>
      </w:tr>
      <w:tr w:rsidR="006759AA" w:rsidRPr="00CF5EC0" w:rsidTr="00943E42">
        <w:tc>
          <w:tcPr>
            <w:tcW w:w="9072" w:type="dxa"/>
          </w:tcPr>
          <w:p w:rsidR="006759AA" w:rsidRPr="00CF5EC0" w:rsidRDefault="00B32934" w:rsidP="00B32934">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Pr>
                <w:rFonts w:asciiTheme="minorHAnsi" w:hAnsiTheme="minorHAnsi" w:cstheme="minorHAnsi"/>
                <w:b/>
                <w:bCs/>
                <w:spacing w:val="-1"/>
                <w:position w:val="-1"/>
                <w:sz w:val="20"/>
                <w:szCs w:val="20"/>
              </w:rPr>
              <w:t xml:space="preserve">Ação / </w:t>
            </w:r>
            <w:r w:rsidR="006759AA" w:rsidRPr="00CF5EC0">
              <w:rPr>
                <w:rFonts w:asciiTheme="minorHAnsi" w:hAnsiTheme="minorHAnsi" w:cstheme="minorHAnsi"/>
                <w:b/>
                <w:bCs/>
                <w:spacing w:val="-1"/>
                <w:position w:val="-1"/>
                <w:sz w:val="20"/>
                <w:szCs w:val="20"/>
              </w:rPr>
              <w:t xml:space="preserve">Orçamento: </w:t>
            </w:r>
            <w:proofErr w:type="gramStart"/>
            <w:r w:rsidR="006759AA" w:rsidRPr="00CF5EC0">
              <w:rPr>
                <w:rFonts w:asciiTheme="minorHAnsi" w:hAnsiTheme="minorHAnsi" w:cstheme="minorHAnsi"/>
                <w:bCs/>
                <w:spacing w:val="-1"/>
                <w:position w:val="-1"/>
                <w:sz w:val="20"/>
                <w:szCs w:val="20"/>
              </w:rPr>
              <w:t>4</w:t>
            </w:r>
            <w:r w:rsidR="00313091" w:rsidRPr="00CF5EC0">
              <w:rPr>
                <w:rFonts w:asciiTheme="minorHAnsi" w:hAnsiTheme="minorHAnsi" w:cstheme="minorHAnsi"/>
                <w:bCs/>
                <w:spacing w:val="-1"/>
                <w:position w:val="-1"/>
                <w:sz w:val="20"/>
                <w:szCs w:val="20"/>
              </w:rPr>
              <w:t>11</w:t>
            </w:r>
            <w:r>
              <w:rPr>
                <w:rFonts w:asciiTheme="minorHAnsi" w:hAnsiTheme="minorHAnsi" w:cstheme="minorHAnsi"/>
                <w:bCs/>
                <w:spacing w:val="-1"/>
                <w:position w:val="-1"/>
                <w:sz w:val="20"/>
                <w:szCs w:val="20"/>
              </w:rPr>
              <w:t>3 – Oferta</w:t>
            </w:r>
            <w:proofErr w:type="gramEnd"/>
            <w:r>
              <w:rPr>
                <w:rFonts w:asciiTheme="minorHAnsi" w:hAnsiTheme="minorHAnsi" w:cstheme="minorHAnsi"/>
                <w:bCs/>
                <w:spacing w:val="-1"/>
                <w:position w:val="-1"/>
                <w:sz w:val="20"/>
                <w:szCs w:val="20"/>
              </w:rPr>
              <w:t xml:space="preserve"> da Assistência à Saúde de Média e Alta Complexidade Direta ao Cidadão</w:t>
            </w:r>
          </w:p>
        </w:tc>
      </w:tr>
      <w:tr w:rsidR="006759AA" w:rsidRPr="00CF5EC0" w:rsidTr="00943E42">
        <w:tc>
          <w:tcPr>
            <w:tcW w:w="9072" w:type="dxa"/>
          </w:tcPr>
          <w:p w:rsidR="006759AA" w:rsidRPr="00CF5EC0" w:rsidRDefault="006759AA" w:rsidP="00764E41">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Natureza da Despesa: </w:t>
            </w:r>
            <w:r w:rsidRPr="00CF5EC0">
              <w:rPr>
                <w:rFonts w:asciiTheme="minorHAnsi" w:hAnsiTheme="minorHAnsi" w:cstheme="minorHAnsi"/>
                <w:bCs/>
                <w:spacing w:val="-1"/>
                <w:position w:val="-1"/>
                <w:sz w:val="20"/>
                <w:szCs w:val="20"/>
              </w:rPr>
              <w:t>33.90.39</w:t>
            </w:r>
          </w:p>
        </w:tc>
      </w:tr>
      <w:tr w:rsidR="006759AA" w:rsidRPr="00CF5EC0" w:rsidTr="00943E42">
        <w:tc>
          <w:tcPr>
            <w:tcW w:w="9072" w:type="dxa"/>
          </w:tcPr>
          <w:p w:rsidR="006759AA" w:rsidRPr="00CF5EC0" w:rsidRDefault="006759AA" w:rsidP="004F7EFF">
            <w:pPr>
              <w:widowControl w:val="0"/>
              <w:tabs>
                <w:tab w:val="left" w:pos="4287"/>
              </w:tabs>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Valor Total Estimado</w:t>
            </w:r>
            <w:r w:rsidRPr="004F7EFF">
              <w:rPr>
                <w:rFonts w:asciiTheme="minorHAnsi" w:hAnsiTheme="minorHAnsi" w:cstheme="minorHAnsi"/>
                <w:b/>
                <w:bCs/>
                <w:spacing w:val="-1"/>
                <w:position w:val="-1"/>
                <w:sz w:val="20"/>
                <w:szCs w:val="20"/>
              </w:rPr>
              <w:t xml:space="preserve">: R$ </w:t>
            </w:r>
            <w:r w:rsidR="004F7EFF" w:rsidRPr="004F7EFF">
              <w:rPr>
                <w:rFonts w:asciiTheme="minorHAnsi" w:hAnsiTheme="minorHAnsi" w:cstheme="minorHAnsi"/>
                <w:b/>
                <w:bCs/>
                <w:spacing w:val="-1"/>
                <w:position w:val="-1"/>
                <w:sz w:val="20"/>
                <w:szCs w:val="20"/>
              </w:rPr>
              <w:t>20.957.412,00</w:t>
            </w:r>
            <w:r w:rsidRPr="004F7EFF">
              <w:rPr>
                <w:rFonts w:asciiTheme="minorHAnsi" w:hAnsiTheme="minorHAnsi" w:cstheme="minorHAnsi"/>
                <w:b/>
                <w:bCs/>
                <w:spacing w:val="-1"/>
                <w:position w:val="-1"/>
                <w:sz w:val="20"/>
                <w:szCs w:val="20"/>
              </w:rPr>
              <w:t>(</w:t>
            </w:r>
            <w:r w:rsidR="004F7EFF" w:rsidRPr="004F7EFF">
              <w:rPr>
                <w:rFonts w:asciiTheme="minorHAnsi" w:hAnsiTheme="minorHAnsi" w:cstheme="minorHAnsi"/>
                <w:b/>
                <w:bCs/>
                <w:spacing w:val="-1"/>
                <w:position w:val="-1"/>
                <w:sz w:val="20"/>
                <w:szCs w:val="20"/>
              </w:rPr>
              <w:t>vinte milhões novecentos e cinquenta e sete mil e quatrocentos e doze reais</w:t>
            </w:r>
            <w:r w:rsidRPr="004F7EFF">
              <w:rPr>
                <w:rFonts w:asciiTheme="minorHAnsi" w:hAnsiTheme="minorHAnsi" w:cstheme="minorHAnsi"/>
                <w:b/>
                <w:bCs/>
                <w:spacing w:val="-1"/>
                <w:position w:val="-1"/>
                <w:sz w:val="20"/>
                <w:szCs w:val="20"/>
              </w:rPr>
              <w:t>)</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LEGISLAÇÃO APLICADA</w:t>
            </w:r>
          </w:p>
        </w:tc>
      </w:tr>
      <w:tr w:rsidR="006759AA" w:rsidRPr="00CF5EC0" w:rsidTr="00943E42">
        <w:tc>
          <w:tcPr>
            <w:tcW w:w="9072" w:type="dxa"/>
            <w:shd w:val="clear" w:color="auto" w:fill="auto"/>
          </w:tcPr>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Artigo 37, da Constituição Federal de 1988: </w:t>
            </w:r>
            <w:r w:rsidRPr="00CF5EC0">
              <w:rPr>
                <w:rFonts w:asciiTheme="minorHAnsi" w:hAnsiTheme="minorHAnsi" w:cstheme="minorHAnsi"/>
                <w:bCs/>
                <w:spacing w:val="-1"/>
                <w:position w:val="-1"/>
                <w:sz w:val="20"/>
                <w:szCs w:val="20"/>
              </w:rPr>
              <w:t>Regula a atuação da Administração Pública;</w:t>
            </w:r>
          </w:p>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Lei Federal nº. 8.666, de 21/06/1993</w:t>
            </w:r>
            <w:r w:rsidRPr="00CF5EC0">
              <w:rPr>
                <w:rFonts w:asciiTheme="minorHAnsi" w:hAnsiTheme="minorHAnsi" w:cstheme="minorHAnsi"/>
                <w:bCs/>
                <w:spacing w:val="-1"/>
                <w:position w:val="-1"/>
                <w:sz w:val="20"/>
                <w:szCs w:val="20"/>
              </w:rPr>
              <w:t xml:space="preserve">: Regulamenta o art. 37, inciso XXI, da Constituição Federal, institui normas para licitações e contratos da Administração Pública e dá outras providências, sendo </w:t>
            </w:r>
            <w:proofErr w:type="gramStart"/>
            <w:r w:rsidRPr="00CF5EC0">
              <w:rPr>
                <w:rFonts w:asciiTheme="minorHAnsi" w:hAnsiTheme="minorHAnsi" w:cstheme="minorHAnsi"/>
                <w:bCs/>
                <w:spacing w:val="-1"/>
                <w:position w:val="-1"/>
                <w:sz w:val="20"/>
                <w:szCs w:val="20"/>
              </w:rPr>
              <w:t>aplicada</w:t>
            </w:r>
            <w:proofErr w:type="gramEnd"/>
            <w:r w:rsidRPr="00CF5EC0">
              <w:rPr>
                <w:rFonts w:asciiTheme="minorHAnsi" w:hAnsiTheme="minorHAnsi" w:cstheme="minorHAnsi"/>
                <w:bCs/>
                <w:spacing w:val="-1"/>
                <w:position w:val="-1"/>
                <w:sz w:val="20"/>
                <w:szCs w:val="20"/>
              </w:rPr>
              <w:t xml:space="preserve"> ainda, todas as suas alterações;</w:t>
            </w:r>
          </w:p>
          <w:p w:rsidR="004F79C4"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Lei Federal nº 8.080, de 19 de setembro de 1990: </w:t>
            </w:r>
            <w:r w:rsidRPr="00CF5EC0">
              <w:rPr>
                <w:rFonts w:asciiTheme="minorHAnsi" w:hAnsiTheme="minorHAnsi" w:cstheme="minorHAnsi"/>
                <w:bCs/>
                <w:spacing w:val="-1"/>
                <w:position w:val="-1"/>
                <w:sz w:val="20"/>
                <w:szCs w:val="20"/>
              </w:rPr>
              <w:t>Dispõe sobre as condições para a promoção, proteção e recuperação da saúde, a organização e o funcionamento dos serviços correspondentes e dá outras providências;</w:t>
            </w:r>
          </w:p>
          <w:p w:rsidR="004F79C4" w:rsidRPr="00CF5EC0" w:rsidRDefault="004F79C4" w:rsidP="004F79C4">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 xml:space="preserve">Lei Federal nº. 12.846, de 1º/08/2013: </w:t>
            </w:r>
            <w:r w:rsidRPr="00CF5EC0">
              <w:rPr>
                <w:rFonts w:asciiTheme="minorHAnsi" w:hAnsiTheme="minorHAnsi" w:cstheme="minorHAnsi"/>
                <w:bCs/>
                <w:spacing w:val="-1"/>
                <w:position w:val="-1"/>
                <w:sz w:val="20"/>
                <w:szCs w:val="20"/>
              </w:rPr>
              <w:t>Dispõe sobre a responsabilização administrativa e civil de pessoas jurídicas pela prática de atos contra a administração pública, nacional ou estrangeira, e dá outras providências;</w:t>
            </w:r>
          </w:p>
          <w:p w:rsidR="00361CF2" w:rsidRPr="00CF5EC0" w:rsidRDefault="00361CF2" w:rsidP="00361CF2">
            <w:pPr>
              <w:widowControl w:val="0"/>
              <w:autoSpaceDE w:val="0"/>
              <w:autoSpaceDN w:val="0"/>
              <w:adjustRightInd w:val="0"/>
              <w:jc w:val="both"/>
              <w:rPr>
                <w:rFonts w:asciiTheme="minorHAnsi" w:hAnsiTheme="minorHAnsi" w:cstheme="minorHAnsi"/>
                <w:bCs/>
                <w:spacing w:val="-1"/>
                <w:position w:val="-1"/>
                <w:sz w:val="20"/>
                <w:szCs w:val="20"/>
              </w:rPr>
            </w:pPr>
            <w:r w:rsidRPr="00CF5EC0">
              <w:rPr>
                <w:rFonts w:asciiTheme="minorHAnsi" w:hAnsiTheme="minorHAnsi" w:cstheme="minorHAnsi"/>
                <w:b/>
                <w:bCs/>
                <w:spacing w:val="-1"/>
                <w:position w:val="-1"/>
                <w:sz w:val="20"/>
                <w:szCs w:val="20"/>
              </w:rPr>
              <w:t>Lei Estadual nº 2.980, de 08/07/2015:</w:t>
            </w:r>
            <w:r w:rsidRPr="00CF5EC0">
              <w:rPr>
                <w:rFonts w:asciiTheme="minorHAnsi" w:hAnsiTheme="minorHAnsi" w:cstheme="minorHAnsi"/>
                <w:bCs/>
                <w:spacing w:val="-1"/>
                <w:position w:val="-1"/>
                <w:sz w:val="20"/>
                <w:szCs w:val="20"/>
              </w:rPr>
              <w:t xml:space="preserve"> Institui o credenciamento de prestadores de serviços no âmbito da Administração Pública Estadual, e adota outras providências;</w:t>
            </w:r>
          </w:p>
          <w:p w:rsidR="004F79C4"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Portaria/SESAU nº 11, de 16/01/2015 (DOE nº 4.300, de 20/01/2015): </w:t>
            </w:r>
            <w:proofErr w:type="gramStart"/>
            <w:r w:rsidRPr="00CF5EC0">
              <w:rPr>
                <w:rFonts w:asciiTheme="minorHAnsi" w:hAnsiTheme="minorHAnsi" w:cstheme="minorHAnsi"/>
                <w:bCs/>
                <w:spacing w:val="-1"/>
                <w:position w:val="-1"/>
                <w:sz w:val="20"/>
                <w:szCs w:val="20"/>
              </w:rPr>
              <w:t>Estabelece</w:t>
            </w:r>
            <w:proofErr w:type="gramEnd"/>
            <w:r w:rsidRPr="00CF5EC0">
              <w:rPr>
                <w:rFonts w:asciiTheme="minorHAnsi" w:hAnsiTheme="minorHAnsi" w:cstheme="minorHAnsi"/>
                <w:bCs/>
                <w:spacing w:val="-1"/>
                <w:position w:val="-1"/>
                <w:sz w:val="20"/>
                <w:szCs w:val="20"/>
              </w:rPr>
              <w:t xml:space="preserve"> parâmetros, responsabilidades e rotinas sobre os Termos de Referência elaborados pelas áreas técnicas da Secretaria de Estado da Saúde, e dá outras providências;</w:t>
            </w:r>
          </w:p>
          <w:p w:rsidR="006759AA" w:rsidRPr="00CF5EC0" w:rsidRDefault="004F79C4" w:rsidP="004F79C4">
            <w:pPr>
              <w:widowControl w:val="0"/>
              <w:autoSpaceDE w:val="0"/>
              <w:autoSpaceDN w:val="0"/>
              <w:adjustRightInd w:val="0"/>
              <w:jc w:val="both"/>
              <w:rPr>
                <w:rFonts w:asciiTheme="minorHAnsi" w:hAnsiTheme="minorHAnsi" w:cstheme="minorHAnsi"/>
                <w:b/>
                <w:bCs/>
                <w:spacing w:val="-1"/>
                <w:position w:val="-1"/>
                <w:sz w:val="20"/>
                <w:szCs w:val="20"/>
              </w:rPr>
            </w:pPr>
            <w:r w:rsidRPr="00CF5EC0">
              <w:rPr>
                <w:rFonts w:asciiTheme="minorHAnsi" w:hAnsiTheme="minorHAnsi" w:cstheme="minorHAnsi"/>
                <w:b/>
                <w:bCs/>
                <w:spacing w:val="-1"/>
                <w:position w:val="-1"/>
                <w:sz w:val="20"/>
                <w:szCs w:val="20"/>
              </w:rPr>
              <w:t xml:space="preserve">Portaria/SESAU nº. 108, de 05 de março de 2015, (DOE nº. 4.331, de 06/03/2015): </w:t>
            </w:r>
            <w:r w:rsidRPr="00CF5EC0">
              <w:rPr>
                <w:rFonts w:asciiTheme="minorHAnsi" w:hAnsiTheme="minorHAnsi" w:cstheme="minorHAnsi"/>
                <w:bCs/>
                <w:spacing w:val="-1"/>
                <w:position w:val="-1"/>
                <w:sz w:val="20"/>
                <w:szCs w:val="20"/>
              </w:rPr>
              <w:t>Institui no âmbito da Secretaria de Estado da Saúde do Estado do Tocantins, regras específicas para apuração de eventuais descumprimentos de regras editalícias dos certames promovidos pela Superintendência de Compras e Central de Licitação, e adota outras providências.</w:t>
            </w:r>
          </w:p>
        </w:tc>
      </w:tr>
      <w:tr w:rsidR="006759AA" w:rsidRPr="00CF5EC0" w:rsidTr="00943E42">
        <w:tc>
          <w:tcPr>
            <w:tcW w:w="9072" w:type="dxa"/>
            <w:shd w:val="clear" w:color="auto" w:fill="808080"/>
          </w:tcPr>
          <w:p w:rsidR="006759AA" w:rsidRPr="00CF5EC0" w:rsidRDefault="006759AA" w:rsidP="00764E41">
            <w:pPr>
              <w:widowControl w:val="0"/>
              <w:autoSpaceDE w:val="0"/>
              <w:autoSpaceDN w:val="0"/>
              <w:adjustRightInd w:val="0"/>
              <w:jc w:val="center"/>
              <w:rPr>
                <w:rFonts w:asciiTheme="minorHAnsi" w:hAnsiTheme="minorHAnsi" w:cstheme="minorHAnsi"/>
                <w:b/>
                <w:bCs/>
                <w:color w:val="FFFFFF"/>
                <w:spacing w:val="-1"/>
                <w:position w:val="-1"/>
                <w:sz w:val="20"/>
                <w:szCs w:val="20"/>
              </w:rPr>
            </w:pPr>
            <w:r w:rsidRPr="00CF5EC0">
              <w:rPr>
                <w:rFonts w:asciiTheme="minorHAnsi" w:hAnsiTheme="minorHAnsi" w:cstheme="minorHAnsi"/>
                <w:b/>
                <w:bCs/>
                <w:color w:val="FFFFFF"/>
                <w:spacing w:val="-1"/>
                <w:position w:val="-1"/>
                <w:sz w:val="20"/>
                <w:szCs w:val="20"/>
              </w:rPr>
              <w:t>SECRETARIA DE ESTADO DA SAÚDE DO ESTADO DO TOCANTINS</w:t>
            </w:r>
          </w:p>
        </w:tc>
      </w:tr>
      <w:tr w:rsidR="006759AA" w:rsidRPr="00CF5EC0" w:rsidTr="00943E42">
        <w:tc>
          <w:tcPr>
            <w:tcW w:w="9072" w:type="dxa"/>
            <w:shd w:val="clear" w:color="auto" w:fill="auto"/>
          </w:tcPr>
          <w:p w:rsidR="006759AA" w:rsidRPr="00891511" w:rsidRDefault="006759AA" w:rsidP="00764E4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 xml:space="preserve">Telefone: </w:t>
            </w:r>
            <w:r w:rsidRPr="00891511">
              <w:rPr>
                <w:rFonts w:asciiTheme="minorHAnsi" w:hAnsiTheme="minorHAnsi" w:cstheme="minorHAnsi"/>
                <w:bCs/>
                <w:spacing w:val="-1"/>
                <w:position w:val="-1"/>
                <w:sz w:val="20"/>
                <w:szCs w:val="20"/>
              </w:rPr>
              <w:t>(063)3218-</w:t>
            </w:r>
            <w:r w:rsidR="004F7EFF">
              <w:rPr>
                <w:rFonts w:asciiTheme="minorHAnsi" w:hAnsiTheme="minorHAnsi" w:cstheme="minorHAnsi"/>
                <w:bCs/>
                <w:spacing w:val="-1"/>
                <w:position w:val="-1"/>
                <w:sz w:val="20"/>
                <w:szCs w:val="20"/>
              </w:rPr>
              <w:t>1715</w:t>
            </w:r>
            <w:r w:rsidR="00422491">
              <w:rPr>
                <w:rFonts w:asciiTheme="minorHAnsi" w:hAnsiTheme="minorHAnsi" w:cstheme="minorHAnsi"/>
                <w:bCs/>
                <w:spacing w:val="-1"/>
                <w:position w:val="-1"/>
                <w:sz w:val="20"/>
                <w:szCs w:val="20"/>
              </w:rPr>
              <w:t>/1722</w:t>
            </w:r>
          </w:p>
          <w:p w:rsidR="006759AA" w:rsidRPr="00891511"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E-mail:</w:t>
            </w:r>
            <w:r w:rsidR="007C3D49">
              <w:rPr>
                <w:rFonts w:asciiTheme="minorHAnsi" w:hAnsiTheme="minorHAnsi" w:cstheme="minorHAnsi"/>
                <w:b/>
                <w:bCs/>
                <w:spacing w:val="-1"/>
                <w:position w:val="-1"/>
                <w:sz w:val="20"/>
                <w:szCs w:val="20"/>
              </w:rPr>
              <w:t xml:space="preserve"> </w:t>
            </w:r>
            <w:r w:rsidR="003545B1" w:rsidRPr="00891511">
              <w:rPr>
                <w:rFonts w:asciiTheme="minorHAnsi" w:hAnsiTheme="minorHAnsi" w:cstheme="minorHAnsi"/>
                <w:bCs/>
                <w:spacing w:val="-1"/>
                <w:position w:val="-1"/>
                <w:sz w:val="20"/>
                <w:szCs w:val="20"/>
              </w:rPr>
              <w:t>superintendencia.licitacao@saude.to.gov.br</w:t>
            </w:r>
          </w:p>
        </w:tc>
      </w:tr>
      <w:tr w:rsidR="006759AA" w:rsidRPr="00CF5EC0" w:rsidTr="00943E42">
        <w:tc>
          <w:tcPr>
            <w:tcW w:w="9072" w:type="dxa"/>
            <w:shd w:val="clear" w:color="auto" w:fill="auto"/>
          </w:tcPr>
          <w:p w:rsidR="006759AA" w:rsidRPr="00891511" w:rsidRDefault="006759AA" w:rsidP="00764E41">
            <w:pPr>
              <w:widowControl w:val="0"/>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 xml:space="preserve">Endereço: </w:t>
            </w:r>
            <w:r w:rsidRPr="00891511">
              <w:rPr>
                <w:rFonts w:asciiTheme="minorHAnsi" w:hAnsiTheme="minorHAnsi" w:cstheme="minorHAnsi"/>
                <w:bCs/>
                <w:spacing w:val="-1"/>
                <w:position w:val="-1"/>
                <w:sz w:val="20"/>
                <w:szCs w:val="20"/>
              </w:rPr>
              <w:t>Av.NS 01, AANO, Praça dos Girassóis, s/nº, Palmas/TO, CEP: 77.015-007</w:t>
            </w:r>
          </w:p>
        </w:tc>
      </w:tr>
      <w:tr w:rsidR="006759AA" w:rsidRPr="00CF5EC0" w:rsidTr="00943E42">
        <w:tc>
          <w:tcPr>
            <w:tcW w:w="9072" w:type="dxa"/>
            <w:shd w:val="clear" w:color="auto" w:fill="auto"/>
          </w:tcPr>
          <w:p w:rsidR="006759AA" w:rsidRPr="00891511" w:rsidRDefault="006759AA" w:rsidP="00EF502F">
            <w:pPr>
              <w:widowControl w:val="0"/>
              <w:autoSpaceDE w:val="0"/>
              <w:autoSpaceDN w:val="0"/>
              <w:adjustRightInd w:val="0"/>
              <w:rPr>
                <w:rFonts w:asciiTheme="minorHAnsi" w:hAnsiTheme="minorHAnsi" w:cstheme="minorHAnsi"/>
                <w:b/>
                <w:bCs/>
                <w:spacing w:val="-1"/>
                <w:position w:val="-1"/>
                <w:sz w:val="20"/>
                <w:szCs w:val="20"/>
              </w:rPr>
            </w:pPr>
            <w:r w:rsidRPr="00891511">
              <w:rPr>
                <w:rFonts w:asciiTheme="minorHAnsi" w:hAnsiTheme="minorHAnsi" w:cstheme="minorHAnsi"/>
                <w:b/>
                <w:bCs/>
                <w:spacing w:val="-1"/>
                <w:position w:val="-1"/>
                <w:sz w:val="20"/>
                <w:szCs w:val="20"/>
              </w:rPr>
              <w:t xml:space="preserve">Horário de Atendimento: </w:t>
            </w:r>
            <w:r w:rsidRPr="00891511">
              <w:rPr>
                <w:rFonts w:asciiTheme="minorHAnsi" w:hAnsiTheme="minorHAnsi" w:cstheme="minorHAnsi"/>
                <w:bCs/>
                <w:spacing w:val="-1"/>
                <w:position w:val="-1"/>
                <w:sz w:val="20"/>
                <w:szCs w:val="20"/>
              </w:rPr>
              <w:t xml:space="preserve">Das </w:t>
            </w:r>
            <w:proofErr w:type="gramStart"/>
            <w:r w:rsidR="00EF502F">
              <w:rPr>
                <w:rFonts w:asciiTheme="minorHAnsi" w:hAnsiTheme="minorHAnsi" w:cstheme="minorHAnsi"/>
                <w:bCs/>
                <w:spacing w:val="-1"/>
                <w:position w:val="-1"/>
                <w:sz w:val="20"/>
                <w:szCs w:val="20"/>
              </w:rPr>
              <w:t>08:00</w:t>
            </w:r>
            <w:proofErr w:type="gramEnd"/>
            <w:r w:rsidR="00EF502F">
              <w:rPr>
                <w:rFonts w:asciiTheme="minorHAnsi" w:hAnsiTheme="minorHAnsi" w:cstheme="minorHAnsi"/>
                <w:bCs/>
                <w:spacing w:val="-1"/>
                <w:position w:val="-1"/>
                <w:sz w:val="20"/>
                <w:szCs w:val="20"/>
              </w:rPr>
              <w:t xml:space="preserve"> às 12:00 e das 14:00 às 18:00.</w:t>
            </w:r>
          </w:p>
        </w:tc>
      </w:tr>
    </w:tbl>
    <w:p w:rsidR="00FC785C" w:rsidRPr="00CF5EC0"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F73AFA" w:rsidRDefault="00F73AFA"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p>
    <w:p w:rsidR="00063DDA" w:rsidRDefault="00063DDA" w:rsidP="00FC785C">
      <w:pPr>
        <w:widowControl w:val="0"/>
        <w:tabs>
          <w:tab w:val="left" w:pos="142"/>
          <w:tab w:val="left" w:pos="284"/>
        </w:tabs>
        <w:autoSpaceDE w:val="0"/>
        <w:autoSpaceDN w:val="0"/>
        <w:adjustRightInd w:val="0"/>
        <w:ind w:right="-17"/>
        <w:jc w:val="both"/>
        <w:rPr>
          <w:rFonts w:asciiTheme="minorHAnsi" w:hAnsiTheme="minorHAnsi" w:cstheme="minorHAnsi"/>
          <w:b/>
          <w:bCs/>
          <w:spacing w:val="-1"/>
          <w:sz w:val="20"/>
          <w:szCs w:val="20"/>
        </w:rPr>
      </w:pPr>
    </w:p>
    <w:p w:rsidR="006759AA" w:rsidRPr="007C3D49" w:rsidRDefault="00FC785C" w:rsidP="00FC785C">
      <w:pPr>
        <w:widowControl w:val="0"/>
        <w:tabs>
          <w:tab w:val="left" w:pos="142"/>
          <w:tab w:val="left" w:pos="284"/>
        </w:tabs>
        <w:autoSpaceDE w:val="0"/>
        <w:autoSpaceDN w:val="0"/>
        <w:adjustRightInd w:val="0"/>
        <w:ind w:right="-17"/>
        <w:jc w:val="both"/>
        <w:rPr>
          <w:rFonts w:asciiTheme="minorHAnsi" w:hAnsiTheme="minorHAnsi" w:cstheme="minorHAnsi"/>
          <w:b/>
          <w:bCs/>
          <w:sz w:val="20"/>
          <w:szCs w:val="20"/>
        </w:rPr>
      </w:pPr>
      <w:r w:rsidRPr="007C3D49">
        <w:rPr>
          <w:rFonts w:asciiTheme="minorHAnsi" w:hAnsiTheme="minorHAnsi" w:cstheme="minorHAnsi"/>
          <w:b/>
          <w:bCs/>
          <w:spacing w:val="-1"/>
          <w:sz w:val="20"/>
          <w:szCs w:val="20"/>
        </w:rPr>
        <w:lastRenderedPageBreak/>
        <w:t xml:space="preserve">1. </w:t>
      </w:r>
      <w:r w:rsidR="006759AA" w:rsidRPr="007C3D49">
        <w:rPr>
          <w:rFonts w:asciiTheme="minorHAnsi" w:hAnsiTheme="minorHAnsi" w:cstheme="minorHAnsi"/>
          <w:b/>
          <w:bCs/>
          <w:spacing w:val="-1"/>
          <w:sz w:val="20"/>
          <w:szCs w:val="20"/>
        </w:rPr>
        <w:t>D</w:t>
      </w:r>
      <w:r w:rsidR="006759AA" w:rsidRPr="007C3D49">
        <w:rPr>
          <w:rFonts w:asciiTheme="minorHAnsi" w:hAnsiTheme="minorHAnsi" w:cstheme="minorHAnsi"/>
          <w:b/>
          <w:bCs/>
          <w:sz w:val="20"/>
          <w:szCs w:val="20"/>
        </w:rPr>
        <w:t>O</w:t>
      </w:r>
      <w:r w:rsidR="006759AA" w:rsidRPr="007C3D49">
        <w:rPr>
          <w:rFonts w:asciiTheme="minorHAnsi" w:hAnsiTheme="minorHAnsi" w:cstheme="minorHAnsi"/>
          <w:b/>
          <w:bCs/>
          <w:spacing w:val="-1"/>
          <w:sz w:val="20"/>
          <w:szCs w:val="20"/>
        </w:rPr>
        <w:t>O</w:t>
      </w:r>
      <w:r w:rsidR="006759AA" w:rsidRPr="007C3D49">
        <w:rPr>
          <w:rFonts w:asciiTheme="minorHAnsi" w:hAnsiTheme="minorHAnsi" w:cstheme="minorHAnsi"/>
          <w:b/>
          <w:bCs/>
          <w:spacing w:val="1"/>
          <w:sz w:val="20"/>
          <w:szCs w:val="20"/>
        </w:rPr>
        <w:t>B</w:t>
      </w:r>
      <w:r w:rsidR="006759AA" w:rsidRPr="007C3D49">
        <w:rPr>
          <w:rFonts w:asciiTheme="minorHAnsi" w:hAnsiTheme="minorHAnsi" w:cstheme="minorHAnsi"/>
          <w:b/>
          <w:bCs/>
          <w:sz w:val="20"/>
          <w:szCs w:val="20"/>
        </w:rPr>
        <w:t>J</w:t>
      </w:r>
      <w:r w:rsidR="006759AA" w:rsidRPr="007C3D49">
        <w:rPr>
          <w:rFonts w:asciiTheme="minorHAnsi" w:hAnsiTheme="minorHAnsi" w:cstheme="minorHAnsi"/>
          <w:b/>
          <w:bCs/>
          <w:spacing w:val="-1"/>
          <w:sz w:val="20"/>
          <w:szCs w:val="20"/>
        </w:rPr>
        <w:t>E</w:t>
      </w:r>
      <w:r w:rsidR="006759AA" w:rsidRPr="007C3D49">
        <w:rPr>
          <w:rFonts w:asciiTheme="minorHAnsi" w:hAnsiTheme="minorHAnsi" w:cstheme="minorHAnsi"/>
          <w:b/>
          <w:bCs/>
          <w:spacing w:val="-3"/>
          <w:sz w:val="20"/>
          <w:szCs w:val="20"/>
        </w:rPr>
        <w:t>T</w:t>
      </w:r>
      <w:r w:rsidR="006759AA" w:rsidRPr="007C3D49">
        <w:rPr>
          <w:rFonts w:asciiTheme="minorHAnsi" w:hAnsiTheme="minorHAnsi" w:cstheme="minorHAnsi"/>
          <w:b/>
          <w:bCs/>
          <w:sz w:val="20"/>
          <w:szCs w:val="20"/>
        </w:rPr>
        <w:t>O</w:t>
      </w:r>
    </w:p>
    <w:p w:rsidR="00B32934" w:rsidRPr="007C3D49" w:rsidRDefault="006759AA" w:rsidP="00CE13DA">
      <w:pPr>
        <w:spacing w:after="120"/>
        <w:jc w:val="both"/>
        <w:rPr>
          <w:rFonts w:asciiTheme="minorHAnsi" w:hAnsiTheme="minorHAnsi" w:cstheme="minorHAnsi"/>
          <w:sz w:val="20"/>
          <w:szCs w:val="20"/>
        </w:rPr>
      </w:pPr>
      <w:r w:rsidRPr="007C3D49">
        <w:rPr>
          <w:rFonts w:asciiTheme="minorHAnsi" w:eastAsia="Batang" w:hAnsiTheme="minorHAnsi" w:cstheme="minorHAnsi"/>
          <w:b/>
          <w:color w:val="000000"/>
          <w:sz w:val="20"/>
          <w:szCs w:val="20"/>
        </w:rPr>
        <w:t>1.1.</w:t>
      </w:r>
      <w:r w:rsidRPr="007C3D49">
        <w:rPr>
          <w:rFonts w:asciiTheme="minorHAnsi" w:eastAsia="Batang" w:hAnsiTheme="minorHAnsi" w:cstheme="minorHAnsi"/>
          <w:color w:val="000000"/>
          <w:sz w:val="20"/>
          <w:szCs w:val="20"/>
        </w:rPr>
        <w:t xml:space="preserve"> O presente Edital tem</w:t>
      </w:r>
      <w:r w:rsidR="004F7EFF" w:rsidRPr="007C3D49">
        <w:rPr>
          <w:rFonts w:asciiTheme="minorHAnsi" w:eastAsia="Batang" w:hAnsiTheme="minorHAnsi" w:cstheme="minorHAnsi"/>
          <w:color w:val="000000"/>
          <w:sz w:val="20"/>
          <w:szCs w:val="20"/>
        </w:rPr>
        <w:t xml:space="preserve"> por objeto o credenciamento </w:t>
      </w:r>
      <w:r w:rsidR="00B32934" w:rsidRPr="007C3D49">
        <w:rPr>
          <w:rFonts w:asciiTheme="minorHAnsi" w:eastAsia="Batang" w:hAnsiTheme="minorHAnsi" w:cstheme="minorHAnsi"/>
          <w:color w:val="000000"/>
          <w:sz w:val="20"/>
          <w:szCs w:val="20"/>
        </w:rPr>
        <w:t xml:space="preserve">de pessoa(s) jurídica(s) de direito privado com a finalidade de ofertar a prestação de Serviços Médicos de Anestesiologia, de forma ininterrupta de domingo a sábado, inclusive feriados, destinado aos pacientes que necessitem de anestesia, usuários do SUS atendidos nas Unidades Hospitalares </w:t>
      </w:r>
      <w:proofErr w:type="gramStart"/>
      <w:r w:rsidR="00B32934" w:rsidRPr="007C3D49">
        <w:rPr>
          <w:rFonts w:asciiTheme="minorHAnsi" w:eastAsia="Batang" w:hAnsiTheme="minorHAnsi" w:cstheme="minorHAnsi"/>
          <w:color w:val="000000"/>
          <w:sz w:val="20"/>
          <w:szCs w:val="20"/>
        </w:rPr>
        <w:t>sob gestão</w:t>
      </w:r>
      <w:proofErr w:type="gramEnd"/>
      <w:r w:rsidR="00B32934" w:rsidRPr="007C3D49">
        <w:rPr>
          <w:rFonts w:asciiTheme="minorHAnsi" w:eastAsia="Batang" w:hAnsiTheme="minorHAnsi" w:cstheme="minorHAnsi"/>
          <w:color w:val="000000"/>
          <w:sz w:val="20"/>
          <w:szCs w:val="20"/>
        </w:rPr>
        <w:t xml:space="preserve"> da Secretaria de Saúde do Estado do Tocantins (Hospitais Regionais), Hospitais Filantrópicos conveniados e Clínicas Especializadas Credencias pelo Município de Palmas</w:t>
      </w:r>
      <w:r w:rsidR="00387CC9" w:rsidRPr="007C3D49">
        <w:rPr>
          <w:rFonts w:asciiTheme="minorHAnsi" w:eastAsia="Batang" w:hAnsiTheme="minorHAnsi" w:cstheme="minorHAnsi"/>
          <w:color w:val="000000"/>
          <w:sz w:val="20"/>
          <w:szCs w:val="20"/>
        </w:rPr>
        <w:t>,</w:t>
      </w:r>
      <w:r w:rsidR="00EF502F">
        <w:rPr>
          <w:rFonts w:asciiTheme="minorHAnsi" w:eastAsia="Batang" w:hAnsiTheme="minorHAnsi" w:cstheme="minorHAnsi"/>
          <w:color w:val="000000"/>
          <w:sz w:val="20"/>
          <w:szCs w:val="20"/>
        </w:rPr>
        <w:t xml:space="preserve"> </w:t>
      </w:r>
      <w:r w:rsidR="00757211" w:rsidRPr="007C3D49">
        <w:rPr>
          <w:rFonts w:asciiTheme="minorHAnsi" w:eastAsia="Batang" w:hAnsiTheme="minorHAnsi" w:cstheme="minorHAnsi"/>
          <w:sz w:val="20"/>
          <w:szCs w:val="20"/>
        </w:rPr>
        <w:t>conforme especificações contidas no Projeto Básico,</w:t>
      </w:r>
      <w:r w:rsidR="00361CF2" w:rsidRPr="007C3D49">
        <w:rPr>
          <w:rFonts w:asciiTheme="minorHAnsi" w:eastAsia="Batang" w:hAnsiTheme="minorHAnsi" w:cstheme="minorHAnsi"/>
          <w:sz w:val="20"/>
          <w:szCs w:val="20"/>
        </w:rPr>
        <w:t xml:space="preserve"> A</w:t>
      </w:r>
      <w:r w:rsidR="00757211" w:rsidRPr="007C3D49">
        <w:rPr>
          <w:rFonts w:asciiTheme="minorHAnsi" w:eastAsia="Batang" w:hAnsiTheme="minorHAnsi" w:cstheme="minorHAnsi"/>
          <w:sz w:val="20"/>
          <w:szCs w:val="20"/>
        </w:rPr>
        <w:t>nexo</w:t>
      </w:r>
      <w:r w:rsidR="00361CF2" w:rsidRPr="007C3D49">
        <w:rPr>
          <w:rFonts w:asciiTheme="minorHAnsi" w:eastAsia="Batang" w:hAnsiTheme="minorHAnsi" w:cstheme="minorHAnsi"/>
          <w:sz w:val="20"/>
          <w:szCs w:val="20"/>
        </w:rPr>
        <w:t xml:space="preserve"> I</w:t>
      </w:r>
      <w:r w:rsidR="00084EBE" w:rsidRPr="007C3D49">
        <w:rPr>
          <w:rFonts w:asciiTheme="minorHAnsi" w:eastAsia="Batang" w:hAnsiTheme="minorHAnsi" w:cstheme="minorHAnsi"/>
          <w:sz w:val="20"/>
          <w:szCs w:val="20"/>
        </w:rPr>
        <w:t>I</w:t>
      </w:r>
      <w:r w:rsidR="00EF5BA5" w:rsidRPr="007C3D49">
        <w:rPr>
          <w:rFonts w:asciiTheme="minorHAnsi" w:hAnsiTheme="minorHAnsi" w:cstheme="minorHAnsi"/>
          <w:sz w:val="20"/>
          <w:szCs w:val="20"/>
        </w:rPr>
        <w:t>.</w:t>
      </w:r>
    </w:p>
    <w:p w:rsidR="006759AA" w:rsidRPr="007C3D49" w:rsidRDefault="006759AA" w:rsidP="006759AA">
      <w:pPr>
        <w:widowControl w:val="0"/>
        <w:tabs>
          <w:tab w:val="left" w:pos="142"/>
          <w:tab w:val="left" w:pos="284"/>
        </w:tabs>
        <w:autoSpaceDE w:val="0"/>
        <w:autoSpaceDN w:val="0"/>
        <w:adjustRightInd w:val="0"/>
        <w:ind w:right="94"/>
        <w:jc w:val="both"/>
        <w:rPr>
          <w:rFonts w:asciiTheme="minorHAnsi" w:hAnsiTheme="minorHAnsi" w:cstheme="minorHAnsi"/>
          <w:b/>
          <w:bCs/>
          <w:color w:val="000000"/>
          <w:sz w:val="20"/>
          <w:szCs w:val="20"/>
        </w:rPr>
      </w:pPr>
      <w:r w:rsidRPr="007C3D49">
        <w:rPr>
          <w:rFonts w:asciiTheme="minorHAnsi" w:hAnsiTheme="minorHAnsi" w:cstheme="minorHAnsi"/>
          <w:b/>
          <w:bCs/>
          <w:color w:val="000000"/>
          <w:spacing w:val="-1"/>
          <w:sz w:val="20"/>
          <w:szCs w:val="20"/>
        </w:rPr>
        <w:t>2. D</w:t>
      </w:r>
      <w:r w:rsidRPr="007C3D49">
        <w:rPr>
          <w:rFonts w:asciiTheme="minorHAnsi" w:hAnsiTheme="minorHAnsi" w:cstheme="minorHAnsi"/>
          <w:b/>
          <w:bCs/>
          <w:color w:val="000000"/>
          <w:sz w:val="20"/>
          <w:szCs w:val="20"/>
        </w:rPr>
        <w:t>AS CONDIÇÕES PARA</w:t>
      </w:r>
      <w:r w:rsidRPr="007C3D49">
        <w:rPr>
          <w:rFonts w:asciiTheme="minorHAnsi" w:hAnsiTheme="minorHAnsi" w:cstheme="minorHAnsi"/>
          <w:b/>
          <w:bCs/>
          <w:color w:val="000000"/>
          <w:spacing w:val="2"/>
          <w:sz w:val="20"/>
          <w:szCs w:val="20"/>
        </w:rPr>
        <w:t>P</w:t>
      </w:r>
      <w:r w:rsidRPr="007C3D49">
        <w:rPr>
          <w:rFonts w:asciiTheme="minorHAnsi" w:hAnsiTheme="minorHAnsi" w:cstheme="minorHAnsi"/>
          <w:b/>
          <w:bCs/>
          <w:color w:val="000000"/>
          <w:spacing w:val="-1"/>
          <w:sz w:val="20"/>
          <w:szCs w:val="20"/>
        </w:rPr>
        <w:t>ART</w:t>
      </w:r>
      <w:r w:rsidRPr="007C3D49">
        <w:rPr>
          <w:rFonts w:asciiTheme="minorHAnsi" w:hAnsiTheme="minorHAnsi" w:cstheme="minorHAnsi"/>
          <w:b/>
          <w:bCs/>
          <w:color w:val="000000"/>
          <w:sz w:val="20"/>
          <w:szCs w:val="20"/>
        </w:rPr>
        <w:t>IC</w:t>
      </w:r>
      <w:r w:rsidRPr="007C3D49">
        <w:rPr>
          <w:rFonts w:asciiTheme="minorHAnsi" w:hAnsiTheme="minorHAnsi" w:cstheme="minorHAnsi"/>
          <w:b/>
          <w:bCs/>
          <w:color w:val="000000"/>
          <w:spacing w:val="-2"/>
          <w:sz w:val="20"/>
          <w:szCs w:val="20"/>
        </w:rPr>
        <w:t>I</w:t>
      </w:r>
      <w:r w:rsidRPr="007C3D49">
        <w:rPr>
          <w:rFonts w:asciiTheme="minorHAnsi" w:hAnsiTheme="minorHAnsi" w:cstheme="minorHAnsi"/>
          <w:b/>
          <w:bCs/>
          <w:color w:val="000000"/>
          <w:spacing w:val="2"/>
          <w:sz w:val="20"/>
          <w:szCs w:val="20"/>
        </w:rPr>
        <w:t>P</w:t>
      </w:r>
      <w:r w:rsidRPr="007C3D49">
        <w:rPr>
          <w:rFonts w:asciiTheme="minorHAnsi" w:hAnsiTheme="minorHAnsi" w:cstheme="minorHAnsi"/>
          <w:b/>
          <w:bCs/>
          <w:color w:val="000000"/>
          <w:spacing w:val="-1"/>
          <w:sz w:val="20"/>
          <w:szCs w:val="20"/>
        </w:rPr>
        <w:t>AÇÃ</w:t>
      </w:r>
      <w:r w:rsidRPr="007C3D49">
        <w:rPr>
          <w:rFonts w:asciiTheme="minorHAnsi" w:hAnsiTheme="minorHAnsi" w:cstheme="minorHAnsi"/>
          <w:b/>
          <w:bCs/>
          <w:color w:val="000000"/>
          <w:sz w:val="20"/>
          <w:szCs w:val="20"/>
        </w:rPr>
        <w:t>O</w:t>
      </w:r>
    </w:p>
    <w:p w:rsidR="006759AA" w:rsidRPr="007C3D49" w:rsidRDefault="006759AA" w:rsidP="006759AA">
      <w:pPr>
        <w:autoSpaceDE w:val="0"/>
        <w:autoSpaceDN w:val="0"/>
        <w:adjustRightInd w:val="0"/>
        <w:jc w:val="both"/>
        <w:rPr>
          <w:rFonts w:asciiTheme="minorHAnsi" w:hAnsiTheme="minorHAnsi" w:cstheme="minorHAnsi"/>
          <w:color w:val="000000"/>
          <w:sz w:val="20"/>
          <w:szCs w:val="20"/>
        </w:rPr>
      </w:pPr>
      <w:r w:rsidRPr="007C3D49">
        <w:rPr>
          <w:rFonts w:asciiTheme="minorHAnsi" w:hAnsiTheme="minorHAnsi" w:cstheme="minorHAnsi"/>
          <w:b/>
          <w:bCs/>
          <w:color w:val="000000"/>
          <w:sz w:val="20"/>
          <w:szCs w:val="20"/>
        </w:rPr>
        <w:t>2.1.1.</w:t>
      </w:r>
      <w:r w:rsidR="00EF502F">
        <w:rPr>
          <w:rFonts w:asciiTheme="minorHAnsi" w:hAnsiTheme="minorHAnsi" w:cstheme="minorHAnsi"/>
          <w:b/>
          <w:bCs/>
          <w:color w:val="000000"/>
          <w:sz w:val="20"/>
          <w:szCs w:val="20"/>
        </w:rPr>
        <w:t xml:space="preserve"> </w:t>
      </w:r>
      <w:r w:rsidRPr="007C3D49">
        <w:rPr>
          <w:rFonts w:asciiTheme="minorHAnsi" w:hAnsiTheme="minorHAnsi" w:cstheme="minorHAnsi"/>
          <w:sz w:val="20"/>
          <w:szCs w:val="20"/>
        </w:rPr>
        <w:t>Poderão participar deste processo seletivo, as pessoas jurídicas do ramo pertinente ao seu objeto, legalmente constituídas e que satisfaçam as condições estabelecidas neste Edital e em Lei</w:t>
      </w:r>
      <w:r w:rsidRPr="007C3D49">
        <w:rPr>
          <w:rFonts w:asciiTheme="minorHAnsi" w:hAnsiTheme="minorHAnsi" w:cstheme="minorHAnsi"/>
          <w:color w:val="000000"/>
          <w:sz w:val="20"/>
          <w:szCs w:val="20"/>
        </w:rPr>
        <w:t>.</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bCs/>
          <w:color w:val="000000"/>
          <w:sz w:val="20"/>
          <w:szCs w:val="20"/>
        </w:rPr>
        <w:t xml:space="preserve">2.1.2. </w:t>
      </w:r>
      <w:r w:rsidRPr="007C3D49">
        <w:rPr>
          <w:rFonts w:asciiTheme="minorHAnsi" w:hAnsiTheme="minorHAnsi" w:cstheme="minorHAnsi"/>
          <w:sz w:val="20"/>
          <w:szCs w:val="20"/>
        </w:rPr>
        <w:t>A participação deste processo de seleção implica, automaticamente, na aceitação integral aos termos deste Edital, seus Anexos e leis aplicáveis.</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 xml:space="preserve">2.1.3. </w:t>
      </w:r>
      <w:r w:rsidR="00757211" w:rsidRPr="007C3D49">
        <w:rPr>
          <w:rFonts w:asciiTheme="minorHAnsi" w:hAnsiTheme="minorHAnsi" w:cstheme="minorHAnsi"/>
          <w:sz w:val="20"/>
          <w:szCs w:val="20"/>
        </w:rPr>
        <w:t>A</w:t>
      </w:r>
      <w:r w:rsidRPr="007C3D49">
        <w:rPr>
          <w:rFonts w:asciiTheme="minorHAnsi" w:hAnsiTheme="minorHAnsi" w:cstheme="minorHAnsi"/>
          <w:sz w:val="20"/>
          <w:szCs w:val="20"/>
        </w:rPr>
        <w:t>s interessad</w:t>
      </w:r>
      <w:r w:rsidR="00757211" w:rsidRPr="007C3D49">
        <w:rPr>
          <w:rFonts w:asciiTheme="minorHAnsi" w:hAnsiTheme="minorHAnsi" w:cstheme="minorHAnsi"/>
          <w:sz w:val="20"/>
          <w:szCs w:val="20"/>
        </w:rPr>
        <w:t>a</w:t>
      </w:r>
      <w:r w:rsidRPr="007C3D49">
        <w:rPr>
          <w:rFonts w:asciiTheme="minorHAnsi" w:hAnsiTheme="minorHAnsi" w:cstheme="minorHAnsi"/>
          <w:sz w:val="20"/>
          <w:szCs w:val="20"/>
        </w:rPr>
        <w:t>s arcarão com todos os custos decorrentes da elaboração e apresentação das propostas, sendo que a Secretaria de Estado da Saúde não será, em nenhum caso, responsável por esses custos, independentemente da condução ou do resultado da seleção.</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 xml:space="preserve">2.1.4. </w:t>
      </w:r>
      <w:r w:rsidRPr="007C3D49">
        <w:rPr>
          <w:rFonts w:asciiTheme="minorHAnsi" w:hAnsiTheme="minorHAnsi" w:cstheme="minorHAnsi"/>
          <w:sz w:val="20"/>
          <w:szCs w:val="20"/>
        </w:rPr>
        <w:t>Os documentos exigidos deverão ser apresentados em original ou publicação em órgão da imprensa oficial ou por qualquer processo de cópia autenticada via cartório competente ou pelos Membros da Comissão Permanente de Licitação/SESAU.</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2.1.5.</w:t>
      </w:r>
      <w:r w:rsidRPr="007C3D49">
        <w:rPr>
          <w:rFonts w:asciiTheme="minorHAnsi" w:hAnsiTheme="minorHAnsi" w:cstheme="minorHAnsi"/>
          <w:sz w:val="20"/>
          <w:szCs w:val="20"/>
        </w:rPr>
        <w:t xml:space="preserve"> Serão considerados os prazos de validade expressos nos documentos, estando vedada toda e qualquer aceitação excepcional, sob pena de anulação do ato e responsabilidade do agente.</w:t>
      </w:r>
    </w:p>
    <w:p w:rsidR="006759AA" w:rsidRPr="007C3D49" w:rsidRDefault="006759AA" w:rsidP="006759AA">
      <w:pPr>
        <w:widowControl w:val="0"/>
        <w:tabs>
          <w:tab w:val="left" w:pos="142"/>
          <w:tab w:val="left" w:pos="284"/>
        </w:tabs>
        <w:autoSpaceDE w:val="0"/>
        <w:autoSpaceDN w:val="0"/>
        <w:adjustRightInd w:val="0"/>
        <w:ind w:right="374"/>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2.2. Não poderão participar deste Credenciamento:</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2.2.1.</w:t>
      </w:r>
      <w:r w:rsidRPr="007C3D49">
        <w:rPr>
          <w:rFonts w:asciiTheme="minorHAnsi" w:hAnsiTheme="minorHAnsi" w:cstheme="minorHAnsi"/>
          <w:bCs/>
          <w:color w:val="000000"/>
          <w:sz w:val="20"/>
          <w:szCs w:val="20"/>
        </w:rPr>
        <w:t xml:space="preserve"> Empresa </w:t>
      </w:r>
      <w:r w:rsidRPr="007C3D49">
        <w:rPr>
          <w:rFonts w:asciiTheme="minorHAnsi" w:hAnsiTheme="minorHAnsi" w:cstheme="minorHAnsi"/>
          <w:b/>
          <w:bCs/>
          <w:color w:val="000000"/>
          <w:sz w:val="20"/>
          <w:szCs w:val="20"/>
        </w:rPr>
        <w:t>suspensa</w:t>
      </w:r>
      <w:r w:rsidRPr="007C3D49">
        <w:rPr>
          <w:rFonts w:asciiTheme="minorHAnsi" w:hAnsiTheme="minorHAnsi" w:cstheme="minorHAnsi"/>
          <w:bCs/>
          <w:color w:val="000000"/>
          <w:sz w:val="20"/>
          <w:szCs w:val="20"/>
        </w:rPr>
        <w:t xml:space="preserve"> de participar de licitação ou de contratar com a </w:t>
      </w:r>
      <w:r w:rsidRPr="007C3D49">
        <w:rPr>
          <w:rFonts w:asciiTheme="minorHAnsi" w:hAnsiTheme="minorHAnsi" w:cstheme="minorHAnsi"/>
          <w:bCs/>
          <w:color w:val="000000"/>
          <w:sz w:val="20"/>
          <w:szCs w:val="20"/>
          <w:shd w:val="clear" w:color="auto" w:fill="FFFFFF"/>
        </w:rPr>
        <w:t xml:space="preserve">Administração Pública </w:t>
      </w:r>
      <w:r w:rsidR="00757211" w:rsidRPr="007C3D49">
        <w:rPr>
          <w:rFonts w:asciiTheme="minorHAnsi" w:hAnsiTheme="minorHAnsi" w:cstheme="minorHAnsi"/>
          <w:bCs/>
          <w:sz w:val="20"/>
          <w:szCs w:val="20"/>
          <w:shd w:val="clear" w:color="auto" w:fill="FFFFFF"/>
        </w:rPr>
        <w:t>Direta e Indireta da União</w:t>
      </w:r>
      <w:r w:rsidRPr="007C3D49">
        <w:rPr>
          <w:rFonts w:asciiTheme="minorHAnsi" w:hAnsiTheme="minorHAnsi" w:cstheme="minorHAnsi"/>
          <w:bCs/>
          <w:sz w:val="20"/>
          <w:szCs w:val="20"/>
        </w:rPr>
        <w:t>,</w:t>
      </w:r>
      <w:r w:rsidR="00757211" w:rsidRPr="007C3D49">
        <w:rPr>
          <w:rFonts w:asciiTheme="minorHAnsi" w:hAnsiTheme="minorHAnsi" w:cstheme="minorHAnsi"/>
          <w:bCs/>
          <w:sz w:val="20"/>
          <w:szCs w:val="20"/>
        </w:rPr>
        <w:t xml:space="preserve"> dos Estados, do Distrito Federal e dos Municípios</w:t>
      </w:r>
      <w:r w:rsidR="00757211" w:rsidRPr="007C3D49">
        <w:rPr>
          <w:rFonts w:asciiTheme="minorHAnsi" w:hAnsiTheme="minorHAnsi" w:cstheme="minorHAnsi"/>
          <w:bCs/>
          <w:color w:val="000000"/>
          <w:sz w:val="20"/>
          <w:szCs w:val="20"/>
        </w:rPr>
        <w:t>,</w:t>
      </w:r>
      <w:r w:rsidRPr="007C3D49">
        <w:rPr>
          <w:rFonts w:asciiTheme="minorHAnsi" w:hAnsiTheme="minorHAnsi" w:cstheme="minorHAnsi"/>
          <w:bCs/>
          <w:color w:val="000000"/>
          <w:sz w:val="20"/>
          <w:szCs w:val="20"/>
        </w:rPr>
        <w:t xml:space="preserve"> durante o prazo da sanção aplicada;</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2.2.2.</w:t>
      </w:r>
      <w:r w:rsidRPr="007C3D49">
        <w:rPr>
          <w:rFonts w:asciiTheme="minorHAnsi" w:hAnsiTheme="minorHAnsi" w:cstheme="minorHAnsi"/>
          <w:bCs/>
          <w:color w:val="000000"/>
          <w:sz w:val="20"/>
          <w:szCs w:val="20"/>
        </w:rPr>
        <w:t xml:space="preserve"> Empresa </w:t>
      </w:r>
      <w:r w:rsidRPr="007C3D49">
        <w:rPr>
          <w:rFonts w:asciiTheme="minorHAnsi" w:hAnsiTheme="minorHAnsi" w:cstheme="minorHAnsi"/>
          <w:b/>
          <w:bCs/>
          <w:color w:val="000000"/>
          <w:sz w:val="20"/>
          <w:szCs w:val="20"/>
        </w:rPr>
        <w:t>impedida</w:t>
      </w:r>
      <w:r w:rsidRPr="007C3D49">
        <w:rPr>
          <w:rFonts w:asciiTheme="minorHAnsi" w:hAnsiTheme="minorHAnsi" w:cstheme="minorHAnsi"/>
          <w:bCs/>
          <w:color w:val="000000"/>
          <w:sz w:val="20"/>
          <w:szCs w:val="20"/>
        </w:rPr>
        <w:t xml:space="preserve"> de participar de licitação ou de contratar com a </w:t>
      </w:r>
      <w:r w:rsidRPr="007C3D49">
        <w:rPr>
          <w:rFonts w:asciiTheme="minorHAnsi" w:hAnsiTheme="minorHAnsi" w:cstheme="minorHAnsi"/>
          <w:bCs/>
          <w:color w:val="000000"/>
          <w:sz w:val="20"/>
          <w:szCs w:val="20"/>
          <w:shd w:val="clear" w:color="auto" w:fill="FFFFFF"/>
        </w:rPr>
        <w:t xml:space="preserve">Administração </w:t>
      </w:r>
      <w:r w:rsidR="00757211" w:rsidRPr="007C3D49">
        <w:rPr>
          <w:rFonts w:asciiTheme="minorHAnsi" w:hAnsiTheme="minorHAnsi" w:cstheme="minorHAnsi"/>
          <w:bCs/>
          <w:sz w:val="20"/>
          <w:szCs w:val="20"/>
          <w:shd w:val="clear" w:color="auto" w:fill="FFFFFF"/>
        </w:rPr>
        <w:t>Direta e Indireta da União</w:t>
      </w:r>
      <w:r w:rsidR="00757211" w:rsidRPr="007C3D49">
        <w:rPr>
          <w:rFonts w:asciiTheme="minorHAnsi" w:hAnsiTheme="minorHAnsi" w:cstheme="minorHAnsi"/>
          <w:bCs/>
          <w:sz w:val="20"/>
          <w:szCs w:val="20"/>
        </w:rPr>
        <w:t>, dos Estados, do Distrito Federal e dos Municípios</w:t>
      </w:r>
      <w:r w:rsidRPr="007C3D49">
        <w:rPr>
          <w:rFonts w:asciiTheme="minorHAnsi" w:hAnsiTheme="minorHAnsi" w:cstheme="minorHAnsi"/>
          <w:bCs/>
          <w:color w:val="000000"/>
          <w:sz w:val="20"/>
          <w:szCs w:val="20"/>
        </w:rPr>
        <w:t>, durante o prazo da sanção aplicada;</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2.2.3.</w:t>
      </w:r>
      <w:r w:rsidRPr="007C3D49">
        <w:rPr>
          <w:rFonts w:asciiTheme="minorHAnsi" w:hAnsiTheme="minorHAnsi" w:cstheme="minorHAnsi"/>
          <w:bCs/>
          <w:color w:val="000000"/>
          <w:sz w:val="20"/>
          <w:szCs w:val="20"/>
        </w:rPr>
        <w:t xml:space="preserve"> Empresa </w:t>
      </w:r>
      <w:r w:rsidRPr="007C3D49">
        <w:rPr>
          <w:rFonts w:asciiTheme="minorHAnsi" w:hAnsiTheme="minorHAnsi" w:cstheme="minorHAnsi"/>
          <w:b/>
          <w:bCs/>
          <w:color w:val="000000"/>
          <w:sz w:val="20"/>
          <w:szCs w:val="20"/>
        </w:rPr>
        <w:t>declarada</w:t>
      </w:r>
      <w:r w:rsidRPr="007C3D49">
        <w:rPr>
          <w:rFonts w:asciiTheme="minorHAnsi" w:hAnsiTheme="minorHAnsi" w:cstheme="minorHAnsi"/>
          <w:bCs/>
          <w:color w:val="000000"/>
          <w:sz w:val="20"/>
          <w:szCs w:val="20"/>
        </w:rPr>
        <w:t xml:space="preserve"> inidônea para licitar ou contratar com a </w:t>
      </w:r>
      <w:r w:rsidRPr="007C3D49">
        <w:rPr>
          <w:rFonts w:asciiTheme="minorHAnsi" w:hAnsiTheme="minorHAnsi" w:cstheme="minorHAnsi"/>
          <w:bCs/>
          <w:color w:val="000000"/>
          <w:sz w:val="20"/>
          <w:szCs w:val="20"/>
          <w:shd w:val="clear" w:color="auto" w:fill="FFFFFF"/>
        </w:rPr>
        <w:t xml:space="preserve">Administração Pública </w:t>
      </w:r>
      <w:r w:rsidR="00757211" w:rsidRPr="007C3D49">
        <w:rPr>
          <w:rFonts w:asciiTheme="minorHAnsi" w:hAnsiTheme="minorHAnsi" w:cstheme="minorHAnsi"/>
          <w:bCs/>
          <w:sz w:val="20"/>
          <w:szCs w:val="20"/>
          <w:shd w:val="clear" w:color="auto" w:fill="FFFFFF"/>
        </w:rPr>
        <w:t>Direta e Indireta da União</w:t>
      </w:r>
      <w:r w:rsidR="00757211" w:rsidRPr="007C3D49">
        <w:rPr>
          <w:rFonts w:asciiTheme="minorHAnsi" w:hAnsiTheme="minorHAnsi" w:cstheme="minorHAnsi"/>
          <w:bCs/>
          <w:sz w:val="20"/>
          <w:szCs w:val="20"/>
        </w:rPr>
        <w:t>, dos Estados, do Distrito Federal e dos Municípios</w:t>
      </w:r>
      <w:r w:rsidRPr="007C3D49">
        <w:rPr>
          <w:rFonts w:asciiTheme="minorHAnsi" w:hAnsiTheme="minorHAnsi" w:cstheme="minorHAnsi"/>
          <w:bCs/>
          <w:color w:val="000000"/>
          <w:sz w:val="20"/>
          <w:szCs w:val="20"/>
        </w:rPr>
        <w:t>, enquanto perdurarem os motivos determinantes da punição ou até que seja promovida sua reabilitação;</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2.2.4.</w:t>
      </w:r>
      <w:r w:rsidRPr="007C3D49">
        <w:rPr>
          <w:rFonts w:asciiTheme="minorHAnsi" w:hAnsiTheme="minorHAnsi" w:cstheme="minorHAnsi"/>
          <w:bCs/>
          <w:color w:val="000000"/>
          <w:sz w:val="20"/>
          <w:szCs w:val="20"/>
        </w:rPr>
        <w:t xml:space="preserve"> Sociedade estrangeira não autorizada a funcionar no País;</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2.2.5.</w:t>
      </w:r>
      <w:r w:rsidRPr="007C3D49">
        <w:rPr>
          <w:rFonts w:asciiTheme="minorHAnsi" w:hAnsiTheme="minorHAnsi" w:cstheme="minorHAnsi"/>
          <w:bCs/>
          <w:color w:val="000000"/>
          <w:sz w:val="20"/>
          <w:szCs w:val="20"/>
        </w:rPr>
        <w:t xml:space="preserve"> Empresa que seu ato de constituição (estatuto, contrato social ou outro) não inclua o objeto deste Credenciamento;</w:t>
      </w:r>
    </w:p>
    <w:p w:rsidR="006759AA" w:rsidRPr="007C3D49" w:rsidRDefault="006759AA" w:rsidP="006759AA">
      <w:pPr>
        <w:widowControl w:val="0"/>
        <w:tabs>
          <w:tab w:val="left" w:pos="142"/>
          <w:tab w:val="left" w:pos="284"/>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2.2.6.</w:t>
      </w:r>
      <w:r w:rsidRPr="007C3D49">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6759AA" w:rsidRPr="007C3D49" w:rsidRDefault="006759AA" w:rsidP="006759AA">
      <w:pPr>
        <w:widowControl w:val="0"/>
        <w:tabs>
          <w:tab w:val="left" w:pos="0"/>
        </w:tabs>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2.2.7.</w:t>
      </w:r>
      <w:r w:rsidRPr="007C3D49">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2.2.8.</w:t>
      </w:r>
      <w:r w:rsidRPr="007C3D49">
        <w:rPr>
          <w:rFonts w:asciiTheme="minorHAnsi" w:hAnsiTheme="minorHAnsi" w:cstheme="minorHAnsi"/>
          <w:bCs/>
          <w:color w:val="000000"/>
          <w:sz w:val="20"/>
          <w:szCs w:val="20"/>
        </w:rPr>
        <w:t xml:space="preserve"> Consórcio de empresa, qualquer que seja sua forma de constituição.</w:t>
      </w:r>
    </w:p>
    <w:p w:rsidR="006759AA" w:rsidRPr="007C3D49" w:rsidRDefault="006759AA" w:rsidP="00CE13DA">
      <w:pPr>
        <w:widowControl w:val="0"/>
        <w:autoSpaceDE w:val="0"/>
        <w:autoSpaceDN w:val="0"/>
        <w:adjustRightInd w:val="0"/>
        <w:spacing w:after="12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2.2.9</w:t>
      </w:r>
      <w:r w:rsidRPr="007C3D49">
        <w:rPr>
          <w:rFonts w:asciiTheme="minorHAnsi" w:hAnsiTheme="minorHAnsi" w:cstheme="minorHAnsi"/>
          <w:bCs/>
          <w:color w:val="000000"/>
          <w:sz w:val="20"/>
          <w:szCs w:val="20"/>
        </w:rPr>
        <w:t>. Ainda não poderão participar deste Credenciamento, aqueles de que trata o artigo 9º da Lei Federal nº 8.666/1993, ou que seu ramo de atividade (código e descrição da atividade econômica principal e/ou código e descrição das atividades econômicas secundárias) não contemple o objeto deste Credenciamento.</w:t>
      </w:r>
    </w:p>
    <w:p w:rsidR="006759AA" w:rsidRPr="007C3D4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 xml:space="preserve">3. DA IMPUGNAÇÃO DO EDITAL E DOS ESCLARECIMENTOS </w:t>
      </w:r>
    </w:p>
    <w:p w:rsidR="006759AA" w:rsidRPr="007C3D49" w:rsidRDefault="006759AA" w:rsidP="006759AA">
      <w:pPr>
        <w:autoSpaceDE w:val="0"/>
        <w:autoSpaceDN w:val="0"/>
        <w:adjustRightInd w:val="0"/>
        <w:jc w:val="both"/>
        <w:rPr>
          <w:rFonts w:asciiTheme="minorHAnsi" w:hAnsiTheme="minorHAnsi" w:cstheme="minorHAnsi"/>
          <w:color w:val="000000"/>
          <w:sz w:val="20"/>
          <w:szCs w:val="20"/>
        </w:rPr>
      </w:pPr>
      <w:r w:rsidRPr="007C3D49">
        <w:rPr>
          <w:rFonts w:asciiTheme="minorHAnsi" w:hAnsiTheme="minorHAnsi" w:cstheme="minorHAnsi"/>
          <w:b/>
          <w:color w:val="000000"/>
          <w:sz w:val="20"/>
          <w:szCs w:val="20"/>
        </w:rPr>
        <w:t xml:space="preserve">3.1. </w:t>
      </w:r>
      <w:r w:rsidRPr="007C3D49">
        <w:rPr>
          <w:rFonts w:asciiTheme="minorHAnsi" w:hAnsiTheme="minorHAnsi" w:cstheme="minorHAnsi"/>
          <w:color w:val="000000"/>
          <w:sz w:val="20"/>
          <w:szCs w:val="20"/>
        </w:rPr>
        <w:t xml:space="preserve">Até </w:t>
      </w:r>
      <w:r w:rsidRPr="007C3D49">
        <w:rPr>
          <w:rFonts w:asciiTheme="minorHAnsi" w:hAnsiTheme="minorHAnsi" w:cstheme="minorHAnsi"/>
          <w:b/>
          <w:color w:val="000000"/>
          <w:sz w:val="20"/>
          <w:szCs w:val="20"/>
        </w:rPr>
        <w:t>02 (dois) dias úteis</w:t>
      </w:r>
      <w:r w:rsidRPr="007C3D49">
        <w:rPr>
          <w:rFonts w:asciiTheme="minorHAnsi" w:hAnsiTheme="minorHAnsi" w:cstheme="minorHAnsi"/>
          <w:color w:val="000000"/>
          <w:sz w:val="20"/>
          <w:szCs w:val="20"/>
        </w:rPr>
        <w:t xml:space="preserve"> antes da data fixada para entrega dos envelopes de habilitação, qualquer pessoa, poderá impugnar ou solicitar esclarecimentos do ato convocatório deste Credenciamento mediante petição, que deverá ser protocolada no Protocolo desta Comissão Permanen</w:t>
      </w:r>
      <w:r w:rsidR="00B87427" w:rsidRPr="007C3D49">
        <w:rPr>
          <w:rFonts w:asciiTheme="minorHAnsi" w:hAnsiTheme="minorHAnsi" w:cstheme="minorHAnsi"/>
          <w:color w:val="000000"/>
          <w:sz w:val="20"/>
          <w:szCs w:val="20"/>
        </w:rPr>
        <w:t xml:space="preserve">te de Licitação, ou enviada para o e-mail </w:t>
      </w:r>
      <w:hyperlink r:id="rId9" w:history="1">
        <w:r w:rsidR="00B87427" w:rsidRPr="007C3D49">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B87427" w:rsidRPr="007C3D49">
        <w:rPr>
          <w:rFonts w:asciiTheme="minorHAnsi" w:hAnsiTheme="minorHAnsi" w:cstheme="minorHAnsi"/>
          <w:sz w:val="20"/>
          <w:szCs w:val="20"/>
          <w:shd w:val="clear" w:color="auto" w:fill="FFFFFF"/>
        </w:rPr>
        <w:t>.</w:t>
      </w:r>
    </w:p>
    <w:p w:rsidR="006759AA" w:rsidRPr="007C3D49" w:rsidRDefault="006759AA" w:rsidP="006759AA">
      <w:pPr>
        <w:autoSpaceDE w:val="0"/>
        <w:autoSpaceDN w:val="0"/>
        <w:adjustRightInd w:val="0"/>
        <w:jc w:val="both"/>
        <w:rPr>
          <w:rFonts w:asciiTheme="minorHAnsi" w:hAnsiTheme="minorHAnsi" w:cstheme="minorHAnsi"/>
          <w:color w:val="000000"/>
          <w:sz w:val="20"/>
          <w:szCs w:val="20"/>
          <w:shd w:val="clear" w:color="auto" w:fill="FFFFFF"/>
        </w:rPr>
      </w:pPr>
      <w:r w:rsidRPr="007C3D49">
        <w:rPr>
          <w:rFonts w:asciiTheme="minorHAnsi" w:hAnsiTheme="minorHAnsi" w:cstheme="minorHAnsi"/>
          <w:b/>
          <w:color w:val="000000"/>
          <w:sz w:val="20"/>
          <w:szCs w:val="20"/>
        </w:rPr>
        <w:t>3.2.</w:t>
      </w:r>
      <w:r w:rsidRPr="007C3D49">
        <w:rPr>
          <w:rFonts w:asciiTheme="minorHAnsi" w:hAnsiTheme="minorHAnsi" w:cstheme="minorHAnsi"/>
          <w:color w:val="000000"/>
          <w:sz w:val="20"/>
          <w:szCs w:val="20"/>
          <w:shd w:val="clear" w:color="auto" w:fill="FFFFFF"/>
        </w:rPr>
        <w:t xml:space="preserve"> Caberá à Comissão Permanente de Licitação julgar e responder à impugnação ou pedido de esclarecimentos em até 24 (vinte e quatro) horas, contadas da Protocolização da petição.</w:t>
      </w:r>
    </w:p>
    <w:p w:rsidR="006759AA" w:rsidRPr="007C3D49" w:rsidRDefault="006759AA" w:rsidP="006759AA">
      <w:pPr>
        <w:autoSpaceDE w:val="0"/>
        <w:autoSpaceDN w:val="0"/>
        <w:adjustRightInd w:val="0"/>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 xml:space="preserve">3.3. </w:t>
      </w:r>
      <w:r w:rsidRPr="007C3D49">
        <w:rPr>
          <w:rFonts w:asciiTheme="minorHAnsi" w:hAnsiTheme="minorHAnsi" w:cstheme="minorHAnsi"/>
          <w:sz w:val="20"/>
          <w:szCs w:val="20"/>
        </w:rPr>
        <w:t>Acolhida a impugnação, que implica em alteração do Edital, será designada nova data para entrega da documentação.</w:t>
      </w:r>
    </w:p>
    <w:p w:rsidR="006759AA" w:rsidRPr="007C3D49" w:rsidRDefault="006759AA" w:rsidP="006759AA">
      <w:pPr>
        <w:autoSpaceDE w:val="0"/>
        <w:autoSpaceDN w:val="0"/>
        <w:adjustRightInd w:val="0"/>
        <w:jc w:val="both"/>
        <w:rPr>
          <w:rFonts w:asciiTheme="minorHAnsi" w:hAnsiTheme="minorHAnsi" w:cstheme="minorHAnsi"/>
          <w:b/>
          <w:sz w:val="20"/>
          <w:szCs w:val="20"/>
        </w:rPr>
      </w:pPr>
      <w:r w:rsidRPr="007C3D49">
        <w:rPr>
          <w:rFonts w:asciiTheme="minorHAnsi" w:hAnsiTheme="minorHAnsi" w:cstheme="minorHAnsi"/>
          <w:b/>
          <w:color w:val="000000"/>
          <w:sz w:val="20"/>
          <w:szCs w:val="20"/>
        </w:rPr>
        <w:lastRenderedPageBreak/>
        <w:t>3.4</w:t>
      </w:r>
      <w:r w:rsidRPr="007C3D49">
        <w:rPr>
          <w:rFonts w:asciiTheme="minorHAnsi" w:hAnsiTheme="minorHAnsi" w:cstheme="minorHAnsi"/>
          <w:b/>
          <w:sz w:val="20"/>
          <w:szCs w:val="20"/>
        </w:rPr>
        <w:t xml:space="preserve">. </w:t>
      </w:r>
      <w:r w:rsidRPr="007C3D49">
        <w:rPr>
          <w:rFonts w:asciiTheme="minorHAnsi" w:hAnsiTheme="minorHAnsi" w:cstheme="minorHAnsi"/>
          <w:bCs/>
          <w:sz w:val="20"/>
          <w:szCs w:val="20"/>
        </w:rPr>
        <w:t>S</w:t>
      </w:r>
      <w:r w:rsidRPr="007C3D49">
        <w:rPr>
          <w:rFonts w:asciiTheme="minorHAnsi" w:hAnsiTheme="minorHAnsi" w:cstheme="minorHAnsi"/>
          <w:sz w:val="20"/>
          <w:szCs w:val="20"/>
        </w:rPr>
        <w:t>omente serão recebidas e conhecidas as impugnações e esclarecimentos interpostos por escrito, em vias originais, e dentro dos respectivos prazos legais, que deverá ser protocolada no Protocolo Geral desta Secretaria, ou enviada para o e-mail</w:t>
      </w:r>
      <w:r w:rsidRPr="007C3D49">
        <w:rPr>
          <w:rFonts w:asciiTheme="minorHAnsi" w:hAnsiTheme="minorHAnsi" w:cstheme="minorHAnsi"/>
          <w:color w:val="000000" w:themeColor="text1"/>
          <w:sz w:val="20"/>
          <w:szCs w:val="20"/>
        </w:rPr>
        <w:t xml:space="preserve">: </w:t>
      </w:r>
      <w:hyperlink r:id="rId10" w:history="1">
        <w:r w:rsidRPr="007C3D49">
          <w:rPr>
            <w:rStyle w:val="Hyperlink"/>
            <w:rFonts w:asciiTheme="minorHAnsi" w:hAnsiTheme="minorHAnsi" w:cstheme="minorHAnsi"/>
            <w:color w:val="000000" w:themeColor="text1"/>
            <w:sz w:val="20"/>
            <w:szCs w:val="20"/>
            <w:u w:val="none"/>
            <w:shd w:val="clear" w:color="auto" w:fill="FFFFFF"/>
          </w:rPr>
          <w:t>superintendencia.licitacao@saude.to.gov.br</w:t>
        </w:r>
      </w:hyperlink>
      <w:r w:rsidRPr="007C3D49">
        <w:rPr>
          <w:rFonts w:asciiTheme="minorHAnsi" w:hAnsiTheme="minorHAnsi" w:cstheme="minorHAnsi"/>
          <w:sz w:val="20"/>
          <w:szCs w:val="20"/>
          <w:shd w:val="clear" w:color="auto" w:fill="FFFFFF"/>
        </w:rPr>
        <w:t>.</w:t>
      </w:r>
    </w:p>
    <w:p w:rsidR="006759AA" w:rsidRPr="007C3D49" w:rsidRDefault="006759AA" w:rsidP="006759AA">
      <w:pPr>
        <w:widowControl w:val="0"/>
        <w:autoSpaceDE w:val="0"/>
        <w:autoSpaceDN w:val="0"/>
        <w:adjustRightInd w:val="0"/>
        <w:ind w:right="-17"/>
        <w:jc w:val="both"/>
        <w:rPr>
          <w:rFonts w:asciiTheme="minorHAnsi" w:hAnsiTheme="minorHAnsi" w:cstheme="minorHAnsi"/>
          <w:sz w:val="20"/>
          <w:szCs w:val="20"/>
        </w:rPr>
      </w:pPr>
      <w:r w:rsidRPr="007C3D49">
        <w:rPr>
          <w:rFonts w:asciiTheme="minorHAnsi" w:hAnsiTheme="minorHAnsi" w:cstheme="minorHAnsi"/>
          <w:b/>
          <w:sz w:val="20"/>
          <w:szCs w:val="20"/>
        </w:rPr>
        <w:t xml:space="preserve">3.5. </w:t>
      </w:r>
      <w:r w:rsidRPr="007C3D49">
        <w:rPr>
          <w:rFonts w:asciiTheme="minorHAnsi" w:hAnsiTheme="minorHAnsi" w:cstheme="minorHAnsi"/>
          <w:sz w:val="20"/>
          <w:szCs w:val="20"/>
        </w:rPr>
        <w:t>As impugnações e esclarecimentos deverão ser dirigidos a Presidente da Comissão Permanente de Licitação da Secretaria de Estado da Saúde.</w:t>
      </w:r>
    </w:p>
    <w:p w:rsidR="006759AA" w:rsidRPr="007C3D49" w:rsidRDefault="006759AA" w:rsidP="00AB4150">
      <w:pPr>
        <w:spacing w:after="120"/>
        <w:jc w:val="both"/>
        <w:rPr>
          <w:rFonts w:asciiTheme="minorHAnsi" w:hAnsiTheme="minorHAnsi" w:cstheme="minorHAnsi"/>
          <w:sz w:val="20"/>
          <w:szCs w:val="20"/>
        </w:rPr>
      </w:pPr>
      <w:r w:rsidRPr="007C3D49">
        <w:rPr>
          <w:rFonts w:asciiTheme="minorHAnsi" w:hAnsiTheme="minorHAnsi" w:cstheme="minorHAnsi"/>
          <w:b/>
          <w:color w:val="000000"/>
          <w:sz w:val="20"/>
          <w:szCs w:val="20"/>
        </w:rPr>
        <w:t>3.6.</w:t>
      </w:r>
      <w:r w:rsidRPr="007C3D49">
        <w:rPr>
          <w:rFonts w:asciiTheme="minorHAnsi" w:hAnsiTheme="minorHAnsi" w:cstheme="minorHAnsi"/>
          <w:color w:val="000000"/>
          <w:sz w:val="20"/>
          <w:szCs w:val="20"/>
        </w:rPr>
        <w:t xml:space="preserve"> As respostas às impugnações e aos esclarecimentos solicitados serão disponibilizadas a todas participantes deste credenciamento nos e-mail indicados pelas mesmas</w:t>
      </w:r>
      <w:r w:rsidRPr="007C3D49">
        <w:rPr>
          <w:rFonts w:asciiTheme="minorHAnsi" w:hAnsiTheme="minorHAnsi" w:cstheme="minorHAnsi"/>
          <w:sz w:val="20"/>
          <w:szCs w:val="20"/>
        </w:rPr>
        <w:t>.</w:t>
      </w:r>
    </w:p>
    <w:p w:rsidR="006759AA" w:rsidRPr="007C3D4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 xml:space="preserve">4. DAS FASES DO PROCESSO SELETIVO </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 xml:space="preserve">4.1. </w:t>
      </w:r>
      <w:r w:rsidRPr="007C3D49">
        <w:rPr>
          <w:rFonts w:asciiTheme="minorHAnsi" w:hAnsiTheme="minorHAnsi" w:cstheme="minorHAnsi"/>
          <w:sz w:val="20"/>
          <w:szCs w:val="20"/>
        </w:rPr>
        <w:t>O procedimento seletivo para credenciamento será composto pelas seguintes fases:</w:t>
      </w:r>
    </w:p>
    <w:p w:rsidR="006759AA" w:rsidRPr="007C3D49" w:rsidRDefault="006759AA"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a)</w:t>
      </w:r>
      <w:r w:rsidRPr="007C3D49">
        <w:rPr>
          <w:rFonts w:asciiTheme="minorHAnsi" w:hAnsiTheme="minorHAnsi" w:cstheme="minorHAnsi"/>
          <w:sz w:val="20"/>
          <w:szCs w:val="20"/>
        </w:rPr>
        <w:t xml:space="preserve"> Apresentação do requerimento de credenciamento, conforme Modelo </w:t>
      </w:r>
      <w:proofErr w:type="gramStart"/>
      <w:r w:rsidRPr="007C3D49">
        <w:rPr>
          <w:rFonts w:asciiTheme="minorHAnsi" w:hAnsiTheme="minorHAnsi" w:cstheme="minorHAnsi"/>
          <w:sz w:val="20"/>
          <w:szCs w:val="20"/>
        </w:rPr>
        <w:t>1</w:t>
      </w:r>
      <w:proofErr w:type="gramEnd"/>
      <w:r w:rsidRPr="007C3D49">
        <w:rPr>
          <w:rFonts w:asciiTheme="minorHAnsi" w:hAnsiTheme="minorHAnsi" w:cstheme="minorHAnsi"/>
          <w:sz w:val="20"/>
          <w:szCs w:val="20"/>
        </w:rPr>
        <w:t>, acompanhada da documentação descrita no item 5, endereçada à Comissão Permanente de Licitação;</w:t>
      </w:r>
    </w:p>
    <w:p w:rsidR="006759AA" w:rsidRPr="007C3D49" w:rsidRDefault="006759AA" w:rsidP="006759AA">
      <w:pPr>
        <w:autoSpaceDE w:val="0"/>
        <w:autoSpaceDN w:val="0"/>
        <w:adjustRightInd w:val="0"/>
        <w:jc w:val="both"/>
        <w:rPr>
          <w:rFonts w:asciiTheme="minorHAnsi" w:hAnsiTheme="minorHAnsi" w:cstheme="minorHAnsi"/>
          <w:color w:val="000000"/>
          <w:sz w:val="20"/>
          <w:szCs w:val="20"/>
        </w:rPr>
      </w:pPr>
      <w:r w:rsidRPr="007C3D49">
        <w:rPr>
          <w:rFonts w:asciiTheme="minorHAnsi" w:hAnsiTheme="minorHAnsi" w:cstheme="minorHAnsi"/>
          <w:b/>
          <w:color w:val="000000"/>
          <w:sz w:val="20"/>
          <w:szCs w:val="20"/>
        </w:rPr>
        <w:t>b</w:t>
      </w:r>
      <w:r w:rsidRPr="007C3D49">
        <w:rPr>
          <w:rFonts w:asciiTheme="minorHAnsi" w:hAnsiTheme="minorHAnsi" w:cstheme="minorHAnsi"/>
          <w:b/>
          <w:sz w:val="20"/>
          <w:szCs w:val="20"/>
        </w:rPr>
        <w:t>)</w:t>
      </w:r>
      <w:r w:rsidRPr="007C3D49">
        <w:rPr>
          <w:rFonts w:asciiTheme="minorHAnsi" w:hAnsiTheme="minorHAnsi" w:cstheme="minorHAnsi"/>
          <w:sz w:val="20"/>
          <w:szCs w:val="20"/>
        </w:rPr>
        <w:t xml:space="preserve"> O recebimento e avaliação da documentação na presença do representante legal ou procuradorlegalmente constituído pela</w:t>
      </w:r>
      <w:r w:rsidRPr="007C3D49">
        <w:rPr>
          <w:rFonts w:asciiTheme="minorHAnsi" w:hAnsiTheme="minorHAnsi" w:cstheme="minorHAnsi"/>
          <w:color w:val="000000"/>
          <w:sz w:val="20"/>
          <w:szCs w:val="20"/>
        </w:rPr>
        <w:t xml:space="preserve"> empresa para entrega de recibo dos procedimento</w:t>
      </w:r>
      <w:r w:rsidR="00434338" w:rsidRPr="007C3D49">
        <w:rPr>
          <w:rFonts w:asciiTheme="minorHAnsi" w:hAnsiTheme="minorHAnsi" w:cstheme="minorHAnsi"/>
          <w:color w:val="000000"/>
          <w:sz w:val="20"/>
          <w:szCs w:val="20"/>
        </w:rPr>
        <w:t>s</w:t>
      </w:r>
      <w:r w:rsidRPr="007C3D49">
        <w:rPr>
          <w:rFonts w:asciiTheme="minorHAnsi" w:hAnsiTheme="minorHAnsi" w:cstheme="minorHAnsi"/>
          <w:color w:val="000000"/>
          <w:sz w:val="20"/>
          <w:szCs w:val="20"/>
        </w:rPr>
        <w:t xml:space="preserve"> de credenciamento;</w:t>
      </w:r>
    </w:p>
    <w:p w:rsidR="006759AA" w:rsidRPr="007C3D49" w:rsidRDefault="006759AA" w:rsidP="006759AA">
      <w:pPr>
        <w:autoSpaceDE w:val="0"/>
        <w:autoSpaceDN w:val="0"/>
        <w:adjustRightInd w:val="0"/>
        <w:jc w:val="both"/>
        <w:rPr>
          <w:rFonts w:asciiTheme="minorHAnsi" w:hAnsiTheme="minorHAnsi" w:cstheme="minorHAnsi"/>
          <w:color w:val="000000"/>
          <w:sz w:val="20"/>
          <w:szCs w:val="20"/>
        </w:rPr>
      </w:pPr>
      <w:r w:rsidRPr="007C3D49">
        <w:rPr>
          <w:rFonts w:asciiTheme="minorHAnsi" w:hAnsiTheme="minorHAnsi" w:cstheme="minorHAnsi"/>
          <w:b/>
          <w:color w:val="000000"/>
          <w:sz w:val="20"/>
          <w:szCs w:val="20"/>
        </w:rPr>
        <w:t>c)</w:t>
      </w:r>
      <w:r w:rsidRPr="007C3D49">
        <w:rPr>
          <w:rFonts w:asciiTheme="minorHAnsi" w:hAnsiTheme="minorHAnsi" w:cstheme="minorHAnsi"/>
          <w:color w:val="000000"/>
          <w:sz w:val="20"/>
          <w:szCs w:val="20"/>
        </w:rPr>
        <w:t xml:space="preserve"> Análise </w:t>
      </w:r>
      <w:r w:rsidRPr="007C3D49">
        <w:rPr>
          <w:rFonts w:asciiTheme="minorHAnsi" w:hAnsiTheme="minorHAnsi" w:cstheme="minorHAnsi"/>
          <w:sz w:val="20"/>
          <w:szCs w:val="20"/>
        </w:rPr>
        <w:t>e autuação</w:t>
      </w:r>
      <w:r w:rsidRPr="007C3D49">
        <w:rPr>
          <w:rFonts w:asciiTheme="minorHAnsi" w:hAnsiTheme="minorHAnsi" w:cstheme="minorHAnsi"/>
          <w:color w:val="000000"/>
          <w:sz w:val="20"/>
          <w:szCs w:val="20"/>
        </w:rPr>
        <w:t xml:space="preserve">da documentação; </w:t>
      </w:r>
    </w:p>
    <w:p w:rsidR="00B46918" w:rsidRPr="007C3D49" w:rsidRDefault="00B46918"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d)</w:t>
      </w:r>
      <w:r w:rsidRPr="007C3D49">
        <w:rPr>
          <w:rFonts w:asciiTheme="minorHAnsi" w:hAnsiTheme="minorHAnsi" w:cstheme="minorHAnsi"/>
          <w:sz w:val="20"/>
          <w:szCs w:val="20"/>
        </w:rPr>
        <w:t xml:space="preserve"> Parecer quanto à qualificação técnica emitido pela área demandante;</w:t>
      </w:r>
    </w:p>
    <w:p w:rsidR="006759AA" w:rsidRPr="007C3D49" w:rsidRDefault="00B46918"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e</w:t>
      </w:r>
      <w:r w:rsidR="006759AA" w:rsidRPr="007C3D49">
        <w:rPr>
          <w:rFonts w:asciiTheme="minorHAnsi" w:hAnsiTheme="minorHAnsi" w:cstheme="minorHAnsi"/>
          <w:b/>
          <w:sz w:val="20"/>
          <w:szCs w:val="20"/>
        </w:rPr>
        <w:t>)</w:t>
      </w:r>
      <w:r w:rsidR="00EF502F">
        <w:rPr>
          <w:rFonts w:asciiTheme="minorHAnsi" w:hAnsiTheme="minorHAnsi" w:cstheme="minorHAnsi"/>
          <w:b/>
          <w:sz w:val="20"/>
          <w:szCs w:val="20"/>
        </w:rPr>
        <w:t xml:space="preserve"> </w:t>
      </w:r>
      <w:r w:rsidR="00AB4150" w:rsidRPr="007C3D49">
        <w:rPr>
          <w:rFonts w:asciiTheme="minorHAnsi" w:hAnsiTheme="minorHAnsi" w:cstheme="minorHAnsi"/>
          <w:sz w:val="20"/>
          <w:szCs w:val="20"/>
        </w:rPr>
        <w:t>Julgamento da</w:t>
      </w:r>
      <w:r w:rsidR="00686FB9" w:rsidRPr="007C3D49">
        <w:rPr>
          <w:rFonts w:asciiTheme="minorHAnsi" w:hAnsiTheme="minorHAnsi" w:cstheme="minorHAnsi"/>
          <w:sz w:val="20"/>
          <w:szCs w:val="20"/>
        </w:rPr>
        <w:t xml:space="preserve"> documentação </w:t>
      </w:r>
      <w:proofErr w:type="spellStart"/>
      <w:r w:rsidR="00686FB9" w:rsidRPr="007C3D49">
        <w:rPr>
          <w:rFonts w:asciiTheme="minorHAnsi" w:hAnsiTheme="minorHAnsi" w:cstheme="minorHAnsi"/>
          <w:sz w:val="20"/>
          <w:szCs w:val="20"/>
        </w:rPr>
        <w:t>dehabilitação</w:t>
      </w:r>
      <w:proofErr w:type="spellEnd"/>
      <w:r w:rsidR="006759AA" w:rsidRPr="007C3D49">
        <w:rPr>
          <w:rFonts w:asciiTheme="minorHAnsi" w:hAnsiTheme="minorHAnsi" w:cstheme="minorHAnsi"/>
          <w:sz w:val="20"/>
          <w:szCs w:val="20"/>
        </w:rPr>
        <w:t xml:space="preserve"> pela Comissão Permanente de Licitação;</w:t>
      </w:r>
    </w:p>
    <w:p w:rsidR="00B46918" w:rsidRPr="007C3D49" w:rsidRDefault="00B46918"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f)</w:t>
      </w:r>
      <w:r w:rsidRPr="007C3D49">
        <w:rPr>
          <w:rFonts w:asciiTheme="minorHAnsi" w:hAnsiTheme="minorHAnsi" w:cstheme="minorHAnsi"/>
          <w:sz w:val="20"/>
          <w:szCs w:val="20"/>
        </w:rPr>
        <w:t xml:space="preserve"> Adjudicação e Homologação</w:t>
      </w:r>
    </w:p>
    <w:p w:rsidR="006759AA" w:rsidRPr="007C3D49" w:rsidRDefault="00B46918" w:rsidP="006759AA">
      <w:pPr>
        <w:autoSpaceDE w:val="0"/>
        <w:autoSpaceDN w:val="0"/>
        <w:adjustRightInd w:val="0"/>
        <w:jc w:val="both"/>
        <w:rPr>
          <w:rFonts w:asciiTheme="minorHAnsi" w:hAnsiTheme="minorHAnsi" w:cstheme="minorHAnsi"/>
          <w:sz w:val="20"/>
          <w:szCs w:val="20"/>
        </w:rPr>
      </w:pPr>
      <w:r w:rsidRPr="007C3D49">
        <w:rPr>
          <w:rFonts w:asciiTheme="minorHAnsi" w:hAnsiTheme="minorHAnsi" w:cstheme="minorHAnsi"/>
          <w:b/>
          <w:sz w:val="20"/>
          <w:szCs w:val="20"/>
        </w:rPr>
        <w:t>g</w:t>
      </w:r>
      <w:r w:rsidR="006759AA" w:rsidRPr="007C3D49">
        <w:rPr>
          <w:rFonts w:asciiTheme="minorHAnsi" w:hAnsiTheme="minorHAnsi" w:cstheme="minorHAnsi"/>
          <w:b/>
          <w:sz w:val="20"/>
          <w:szCs w:val="20"/>
        </w:rPr>
        <w:t>)</w:t>
      </w:r>
      <w:r w:rsidR="00EF502F">
        <w:rPr>
          <w:rFonts w:asciiTheme="minorHAnsi" w:hAnsiTheme="minorHAnsi" w:cstheme="minorHAnsi"/>
          <w:b/>
          <w:sz w:val="20"/>
          <w:szCs w:val="20"/>
        </w:rPr>
        <w:t xml:space="preserve"> </w:t>
      </w:r>
      <w:r w:rsidR="006759AA" w:rsidRPr="007C3D49">
        <w:rPr>
          <w:rFonts w:asciiTheme="minorHAnsi" w:hAnsiTheme="minorHAnsi" w:cstheme="minorHAnsi"/>
          <w:sz w:val="20"/>
          <w:szCs w:val="20"/>
        </w:rPr>
        <w:t>Divulgação do resultado no Diário oficial do Estado;</w:t>
      </w:r>
    </w:p>
    <w:p w:rsidR="006759AA" w:rsidRPr="007C3D49" w:rsidRDefault="006759AA" w:rsidP="006759AA">
      <w:pPr>
        <w:autoSpaceDE w:val="0"/>
        <w:autoSpaceDN w:val="0"/>
        <w:adjustRightInd w:val="0"/>
        <w:spacing w:after="120"/>
        <w:jc w:val="both"/>
        <w:rPr>
          <w:rFonts w:asciiTheme="minorHAnsi" w:hAnsiTheme="minorHAnsi" w:cstheme="minorHAnsi"/>
          <w:color w:val="000000"/>
          <w:sz w:val="20"/>
          <w:szCs w:val="20"/>
        </w:rPr>
      </w:pPr>
      <w:r w:rsidRPr="007C3D49">
        <w:rPr>
          <w:rFonts w:asciiTheme="minorHAnsi" w:hAnsiTheme="minorHAnsi" w:cstheme="minorHAnsi"/>
          <w:b/>
          <w:color w:val="000000"/>
          <w:sz w:val="20"/>
          <w:szCs w:val="20"/>
        </w:rPr>
        <w:t>h)</w:t>
      </w:r>
      <w:r w:rsidRPr="007C3D49">
        <w:rPr>
          <w:rFonts w:asciiTheme="minorHAnsi" w:hAnsiTheme="minorHAnsi" w:cstheme="minorHAnsi"/>
          <w:color w:val="000000"/>
          <w:sz w:val="20"/>
          <w:szCs w:val="20"/>
        </w:rPr>
        <w:t xml:space="preserve"> Chamamento formal e por escrito do representante legal para a </w:t>
      </w:r>
      <w:r w:rsidR="004F7EFF" w:rsidRPr="007C3D49">
        <w:rPr>
          <w:rFonts w:asciiTheme="minorHAnsi" w:hAnsiTheme="minorHAnsi" w:cstheme="minorHAnsi"/>
          <w:color w:val="000000"/>
          <w:sz w:val="20"/>
          <w:szCs w:val="20"/>
        </w:rPr>
        <w:t>assinatura de Termo de Contrato</w:t>
      </w:r>
      <w:r w:rsidRPr="007C3D49">
        <w:rPr>
          <w:rFonts w:asciiTheme="minorHAnsi" w:hAnsiTheme="minorHAnsi" w:cstheme="minorHAnsi"/>
          <w:color w:val="000000"/>
          <w:sz w:val="20"/>
          <w:szCs w:val="20"/>
        </w:rPr>
        <w:t>.</w:t>
      </w:r>
    </w:p>
    <w:p w:rsidR="006759AA" w:rsidRPr="007C3D49" w:rsidRDefault="006759AA" w:rsidP="006759AA">
      <w:pPr>
        <w:autoSpaceDE w:val="0"/>
        <w:autoSpaceDN w:val="0"/>
        <w:adjustRightInd w:val="0"/>
        <w:spacing w:before="120"/>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5. DA DOCUMENTAÇÃO PARA FINS DE HABILITAÇÃO PARA O CREDENCIAMENTO</w:t>
      </w:r>
    </w:p>
    <w:p w:rsidR="006759AA" w:rsidRPr="007C3D49" w:rsidRDefault="006759AA" w:rsidP="006759AA">
      <w:pPr>
        <w:spacing w:after="120"/>
        <w:jc w:val="both"/>
        <w:rPr>
          <w:rFonts w:asciiTheme="minorHAnsi" w:hAnsiTheme="minorHAnsi" w:cstheme="minorHAnsi"/>
          <w:sz w:val="20"/>
          <w:szCs w:val="20"/>
        </w:rPr>
      </w:pPr>
      <w:r w:rsidRPr="007C3D49">
        <w:rPr>
          <w:rFonts w:asciiTheme="minorHAnsi" w:hAnsiTheme="minorHAnsi" w:cstheme="minorHAnsi"/>
          <w:b/>
          <w:sz w:val="20"/>
          <w:szCs w:val="20"/>
        </w:rPr>
        <w:t>5.1</w:t>
      </w:r>
      <w:r w:rsidR="00EF502F">
        <w:rPr>
          <w:rFonts w:asciiTheme="minorHAnsi" w:hAnsiTheme="minorHAnsi" w:cstheme="minorHAnsi"/>
          <w:b/>
          <w:sz w:val="20"/>
          <w:szCs w:val="20"/>
        </w:rPr>
        <w:t xml:space="preserve">. </w:t>
      </w:r>
      <w:r w:rsidR="00B46918" w:rsidRPr="007C3D49">
        <w:rPr>
          <w:rFonts w:asciiTheme="minorHAnsi" w:hAnsiTheme="minorHAnsi" w:cstheme="minorHAnsi"/>
          <w:sz w:val="20"/>
          <w:szCs w:val="20"/>
        </w:rPr>
        <w:t>A</w:t>
      </w:r>
      <w:r w:rsidRPr="007C3D49">
        <w:rPr>
          <w:rFonts w:asciiTheme="minorHAnsi" w:hAnsiTheme="minorHAnsi" w:cstheme="minorHAnsi"/>
          <w:sz w:val="20"/>
          <w:szCs w:val="20"/>
        </w:rPr>
        <w:t>s interessad</w:t>
      </w:r>
      <w:r w:rsidR="00B46918" w:rsidRPr="007C3D49">
        <w:rPr>
          <w:rFonts w:asciiTheme="minorHAnsi" w:hAnsiTheme="minorHAnsi" w:cstheme="minorHAnsi"/>
          <w:sz w:val="20"/>
          <w:szCs w:val="20"/>
        </w:rPr>
        <w:t>a</w:t>
      </w:r>
      <w:r w:rsidRPr="007C3D49">
        <w:rPr>
          <w:rFonts w:asciiTheme="minorHAnsi" w:hAnsiTheme="minorHAnsi" w:cstheme="minorHAnsi"/>
          <w:sz w:val="20"/>
          <w:szCs w:val="20"/>
        </w:rPr>
        <w:t>s deverão entregar à Comissão Permanente de Licitação 01 (um) envelope indevassável com toda documentação exigida neste Edital, contendo as seguintes informações externas: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6759AA" w:rsidRPr="007C3D49" w:rsidTr="003209A6">
        <w:trPr>
          <w:trHeight w:val="1515"/>
        </w:trPr>
        <w:tc>
          <w:tcPr>
            <w:tcW w:w="9072" w:type="dxa"/>
          </w:tcPr>
          <w:p w:rsidR="006759AA" w:rsidRPr="007C3D49" w:rsidRDefault="006759AA" w:rsidP="00764E41">
            <w:pPr>
              <w:jc w:val="center"/>
              <w:rPr>
                <w:rFonts w:asciiTheme="minorHAnsi" w:hAnsiTheme="minorHAnsi" w:cstheme="minorHAnsi"/>
                <w:sz w:val="20"/>
                <w:szCs w:val="20"/>
              </w:rPr>
            </w:pPr>
            <w:r w:rsidRPr="007C3D49">
              <w:rPr>
                <w:rFonts w:asciiTheme="minorHAnsi" w:hAnsiTheme="minorHAnsi" w:cstheme="minorHAnsi"/>
                <w:b/>
                <w:sz w:val="20"/>
                <w:szCs w:val="20"/>
              </w:rPr>
              <w:t>“ENVELOPE DE HABILITAÇÃO”</w:t>
            </w:r>
          </w:p>
          <w:p w:rsidR="006759AA" w:rsidRPr="007C3D49" w:rsidRDefault="006759AA" w:rsidP="00764E41">
            <w:pPr>
              <w:jc w:val="both"/>
              <w:rPr>
                <w:rFonts w:asciiTheme="minorHAnsi" w:hAnsiTheme="minorHAnsi" w:cstheme="minorHAnsi"/>
                <w:sz w:val="20"/>
                <w:szCs w:val="20"/>
              </w:rPr>
            </w:pPr>
            <w:r w:rsidRPr="007C3D49">
              <w:rPr>
                <w:rFonts w:asciiTheme="minorHAnsi" w:hAnsiTheme="minorHAnsi" w:cstheme="minorHAnsi"/>
                <w:sz w:val="20"/>
                <w:szCs w:val="20"/>
              </w:rPr>
              <w:t>Razão Social da Proponente e CNPJ:</w:t>
            </w:r>
          </w:p>
          <w:p w:rsidR="006759AA" w:rsidRPr="007C3D49" w:rsidRDefault="006759AA" w:rsidP="00764E41">
            <w:pPr>
              <w:jc w:val="both"/>
              <w:rPr>
                <w:rFonts w:asciiTheme="minorHAnsi" w:hAnsiTheme="minorHAnsi" w:cstheme="minorHAnsi"/>
                <w:sz w:val="20"/>
                <w:szCs w:val="20"/>
              </w:rPr>
            </w:pPr>
            <w:r w:rsidRPr="007C3D49">
              <w:rPr>
                <w:rFonts w:asciiTheme="minorHAnsi" w:hAnsiTheme="minorHAnsi" w:cstheme="minorHAnsi"/>
                <w:sz w:val="20"/>
                <w:szCs w:val="20"/>
              </w:rPr>
              <w:t>Telefone:</w:t>
            </w:r>
          </w:p>
          <w:p w:rsidR="006759AA" w:rsidRPr="007C3D49" w:rsidRDefault="006759AA" w:rsidP="00764E41">
            <w:pPr>
              <w:jc w:val="both"/>
              <w:rPr>
                <w:rFonts w:asciiTheme="minorHAnsi" w:hAnsiTheme="minorHAnsi" w:cstheme="minorHAnsi"/>
                <w:sz w:val="20"/>
                <w:szCs w:val="20"/>
              </w:rPr>
            </w:pPr>
            <w:r w:rsidRPr="007C3D49">
              <w:rPr>
                <w:rFonts w:asciiTheme="minorHAnsi" w:hAnsiTheme="minorHAnsi" w:cstheme="minorHAnsi"/>
                <w:sz w:val="20"/>
                <w:szCs w:val="20"/>
              </w:rPr>
              <w:t>Secretaria de Estado da Saúde do Estado do Tocantins</w:t>
            </w:r>
          </w:p>
          <w:p w:rsidR="006759AA" w:rsidRPr="007C3D49" w:rsidRDefault="006759AA" w:rsidP="00764E41">
            <w:pPr>
              <w:jc w:val="both"/>
              <w:rPr>
                <w:rFonts w:asciiTheme="minorHAnsi" w:hAnsiTheme="minorHAnsi" w:cstheme="minorHAnsi"/>
                <w:sz w:val="20"/>
                <w:szCs w:val="20"/>
              </w:rPr>
            </w:pPr>
            <w:r w:rsidRPr="007C3D49">
              <w:rPr>
                <w:rFonts w:asciiTheme="minorHAnsi" w:hAnsiTheme="minorHAnsi" w:cstheme="minorHAnsi"/>
                <w:sz w:val="20"/>
                <w:szCs w:val="20"/>
              </w:rPr>
              <w:t>Credenciamento nº XXX/201</w:t>
            </w:r>
            <w:r w:rsidR="002B507A" w:rsidRPr="007C3D49">
              <w:rPr>
                <w:rFonts w:asciiTheme="minorHAnsi" w:hAnsiTheme="minorHAnsi" w:cstheme="minorHAnsi"/>
                <w:sz w:val="20"/>
                <w:szCs w:val="20"/>
              </w:rPr>
              <w:t>7</w:t>
            </w:r>
          </w:p>
          <w:p w:rsidR="006759AA" w:rsidRPr="007C3D49" w:rsidRDefault="006759AA" w:rsidP="004F7EFF">
            <w:pPr>
              <w:jc w:val="both"/>
              <w:rPr>
                <w:rFonts w:asciiTheme="minorHAnsi" w:hAnsiTheme="minorHAnsi" w:cstheme="minorHAnsi"/>
                <w:sz w:val="20"/>
                <w:szCs w:val="20"/>
              </w:rPr>
            </w:pPr>
            <w:r w:rsidRPr="007C3D49">
              <w:rPr>
                <w:rFonts w:asciiTheme="minorHAnsi" w:hAnsiTheme="minorHAnsi" w:cstheme="minorHAnsi"/>
                <w:sz w:val="20"/>
                <w:szCs w:val="20"/>
              </w:rPr>
              <w:t xml:space="preserve">Processo nº </w:t>
            </w:r>
            <w:r w:rsidRPr="007C3D49">
              <w:rPr>
                <w:rFonts w:asciiTheme="minorHAnsi" w:hAnsiTheme="minorHAnsi" w:cstheme="minorHAnsi"/>
                <w:b/>
                <w:sz w:val="20"/>
                <w:szCs w:val="20"/>
              </w:rPr>
              <w:t>201</w:t>
            </w:r>
            <w:r w:rsidR="004F7EFF" w:rsidRPr="007C3D49">
              <w:rPr>
                <w:rFonts w:asciiTheme="minorHAnsi" w:hAnsiTheme="minorHAnsi" w:cstheme="minorHAnsi"/>
                <w:b/>
                <w:sz w:val="20"/>
                <w:szCs w:val="20"/>
              </w:rPr>
              <w:t>7</w:t>
            </w:r>
            <w:r w:rsidRPr="007C3D49">
              <w:rPr>
                <w:rFonts w:asciiTheme="minorHAnsi" w:hAnsiTheme="minorHAnsi" w:cstheme="minorHAnsi"/>
                <w:b/>
                <w:sz w:val="20"/>
                <w:szCs w:val="20"/>
              </w:rPr>
              <w:t>/30550/00</w:t>
            </w:r>
            <w:r w:rsidR="004F7EFF" w:rsidRPr="007C3D49">
              <w:rPr>
                <w:rFonts w:asciiTheme="minorHAnsi" w:hAnsiTheme="minorHAnsi" w:cstheme="minorHAnsi"/>
                <w:b/>
                <w:sz w:val="20"/>
                <w:szCs w:val="20"/>
              </w:rPr>
              <w:t>1934</w:t>
            </w:r>
          </w:p>
        </w:tc>
      </w:tr>
    </w:tbl>
    <w:p w:rsidR="006759AA" w:rsidRPr="007C3D49" w:rsidRDefault="006759AA" w:rsidP="006759AA">
      <w:pPr>
        <w:spacing w:before="120"/>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rPr>
        <w:t>5.2. Da documentação:</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u w:val="single"/>
        </w:rPr>
        <w:t>5.2.1. Relativo à Habilitação jurídica:</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5.2.1.1. </w:t>
      </w:r>
      <w:r w:rsidRPr="007C3D49">
        <w:rPr>
          <w:rFonts w:asciiTheme="minorHAnsi" w:hAnsiTheme="minorHAnsi" w:cstheme="minorHAnsi"/>
          <w:bCs/>
          <w:color w:val="000000"/>
          <w:sz w:val="20"/>
          <w:szCs w:val="20"/>
        </w:rPr>
        <w:t xml:space="preserve">Cédula de identidade </w:t>
      </w:r>
      <w:proofErr w:type="gramStart"/>
      <w:r w:rsidRPr="007C3D49">
        <w:rPr>
          <w:rFonts w:asciiTheme="minorHAnsi" w:hAnsiTheme="minorHAnsi" w:cstheme="minorHAnsi"/>
          <w:bCs/>
          <w:color w:val="000000"/>
          <w:sz w:val="20"/>
          <w:szCs w:val="20"/>
        </w:rPr>
        <w:t>eRegistro</w:t>
      </w:r>
      <w:proofErr w:type="gramEnd"/>
      <w:r w:rsidRPr="007C3D49">
        <w:rPr>
          <w:rFonts w:asciiTheme="minorHAnsi" w:hAnsiTheme="minorHAnsi" w:cstheme="minorHAnsi"/>
          <w:bCs/>
          <w:color w:val="000000"/>
          <w:sz w:val="20"/>
          <w:szCs w:val="20"/>
        </w:rPr>
        <w:t xml:space="preserve"> comercial, no caso de empresário individual;</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5.2.1.2. </w:t>
      </w:r>
      <w:r w:rsidRPr="007C3D49">
        <w:rPr>
          <w:rFonts w:asciiTheme="minorHAnsi" w:hAnsiTheme="minorHAnsi" w:cstheme="minorHAnsi"/>
          <w:bCs/>
          <w:color w:val="000000"/>
          <w:sz w:val="20"/>
          <w:szCs w:val="20"/>
        </w:rPr>
        <w:t>Ato constitutivo, estatuto ou contrato social em vigor, devidamente registrado, em se tratando de sociedades comerciais, e, no caso de sociedades por ações, acompanhado de documentos de eleição de seus administradores;</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5.2.1.3. </w:t>
      </w:r>
      <w:r w:rsidRPr="007C3D49">
        <w:rPr>
          <w:rFonts w:asciiTheme="minorHAnsi" w:hAnsiTheme="minorHAnsi" w:cstheme="minorHAnsi"/>
          <w:bCs/>
          <w:color w:val="000000"/>
          <w:sz w:val="20"/>
          <w:szCs w:val="20"/>
        </w:rPr>
        <w:t>Inscrição do ato constitutivo, no caso de sociedades civis, acompanhada de prova de diretoria em exercício;</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5.2.1.4. </w:t>
      </w:r>
      <w:r w:rsidRPr="007C3D49">
        <w:rPr>
          <w:rFonts w:asciiTheme="minorHAnsi" w:hAnsiTheme="minorHAnsi" w:cstheme="minorHAnsi"/>
          <w:bCs/>
          <w:color w:val="000000"/>
          <w:sz w:val="20"/>
          <w:szCs w:val="20"/>
        </w:rPr>
        <w:t>Decreto de autorização, em se tratando de empresa ou sociedade estrangeira em funcionamento no País, e ato de registro ou autorização para funcionamento expedido pelo órgão competente, quando a atividade assim o exigir.</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u w:val="single"/>
        </w:rPr>
        <w:t>5.2.2. Relativo à Regularidade fiscal e trabalhista:</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5.2.2.1</w:t>
      </w:r>
      <w:r w:rsidRPr="007C3D49">
        <w:rPr>
          <w:rFonts w:asciiTheme="minorHAnsi" w:hAnsiTheme="minorHAnsi" w:cstheme="minorHAnsi"/>
          <w:bCs/>
          <w:color w:val="000000"/>
          <w:sz w:val="20"/>
          <w:szCs w:val="20"/>
        </w:rPr>
        <w:t>. Prova de inscrição no Cadastro Nacional de Pessoa Jurídica (CNPJ);</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5.2.2.2. </w:t>
      </w:r>
      <w:r w:rsidRPr="007C3D49">
        <w:rPr>
          <w:rFonts w:asciiTheme="minorHAnsi" w:hAnsiTheme="minorHAnsi" w:cstheme="minorHAnsi"/>
          <w:bCs/>
          <w:color w:val="000000"/>
          <w:sz w:val="20"/>
          <w:szCs w:val="20"/>
        </w:rPr>
        <w:t xml:space="preserve">Prova de inscrição no cadastro de contribuintes estadual ou municipal, se </w:t>
      </w:r>
      <w:proofErr w:type="gramStart"/>
      <w:r w:rsidRPr="007C3D49">
        <w:rPr>
          <w:rFonts w:asciiTheme="minorHAnsi" w:hAnsiTheme="minorHAnsi" w:cstheme="minorHAnsi"/>
          <w:bCs/>
          <w:color w:val="000000"/>
          <w:sz w:val="20"/>
          <w:szCs w:val="20"/>
        </w:rPr>
        <w:t>houver,</w:t>
      </w:r>
      <w:proofErr w:type="gramEnd"/>
      <w:r w:rsidRPr="007C3D49">
        <w:rPr>
          <w:rFonts w:asciiTheme="minorHAnsi" w:hAnsiTheme="minorHAnsi" w:cstheme="minorHAnsi"/>
          <w:bCs/>
          <w:color w:val="000000"/>
          <w:sz w:val="20"/>
          <w:szCs w:val="20"/>
        </w:rPr>
        <w:t xml:space="preserve"> relativo ao domicílio ou sede do licitante, pertinente ao seu ramo de atividade e compatível com o objeto contratual;</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5.2.2.3. </w:t>
      </w:r>
      <w:r w:rsidRPr="007C3D49">
        <w:rPr>
          <w:rFonts w:asciiTheme="minorHAnsi" w:hAnsiTheme="minorHAnsi" w:cstheme="minorHAnsi"/>
          <w:bCs/>
          <w:color w:val="000000"/>
          <w:sz w:val="20"/>
          <w:szCs w:val="20"/>
        </w:rPr>
        <w:t>Prova de regularidade para com a Fazenda Federal, Estadual e Municipal do domicílio ou sede do licitante, ou outra equivalente, na forma da Lei;</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5.2.2.4. </w:t>
      </w:r>
      <w:r w:rsidRPr="007C3D49">
        <w:rPr>
          <w:rFonts w:asciiTheme="minorHAnsi" w:hAnsiTheme="minorHAnsi" w:cstheme="minorHAnsi"/>
          <w:bCs/>
          <w:color w:val="000000"/>
          <w:sz w:val="20"/>
          <w:szCs w:val="20"/>
        </w:rPr>
        <w:t>Prova de regularidade relativa à Seguridade Social (INSS) e ao Fundo de Garantia por Tempo de Serviço (FGTS), demonstrando situação regular no cumprimento dos encargos sociais instituídos por Lei;</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5.2.2.5. </w:t>
      </w:r>
      <w:r w:rsidRPr="007C3D49">
        <w:rPr>
          <w:rFonts w:asciiTheme="minorHAnsi" w:hAnsiTheme="minorHAnsi" w:cstheme="minorHAnsi"/>
          <w:bCs/>
          <w:color w:val="000000"/>
          <w:sz w:val="20"/>
          <w:szCs w:val="20"/>
        </w:rPr>
        <w:t>Prova de inexistência de débitos inadimplidos perante a Justiça do Trabalho, mediante a apresentação de certidão negativa, nos termos do </w:t>
      </w:r>
      <w:hyperlink r:id="rId11" w:anchor="tituloviia" w:history="1">
        <w:r w:rsidRPr="007C3D49">
          <w:rPr>
            <w:rStyle w:val="Hyperlink"/>
            <w:rFonts w:asciiTheme="minorHAnsi" w:hAnsiTheme="minorHAnsi" w:cstheme="minorHAnsi"/>
            <w:bCs/>
            <w:color w:val="000000"/>
            <w:sz w:val="20"/>
            <w:szCs w:val="20"/>
            <w:u w:val="none"/>
          </w:rPr>
          <w:t>Título VII-A da Consolidação das Leis do Trabalho</w:t>
        </w:r>
      </w:hyperlink>
      <w:r w:rsidRPr="007C3D49">
        <w:rPr>
          <w:rFonts w:asciiTheme="minorHAnsi" w:hAnsiTheme="minorHAnsi" w:cstheme="minorHAnsi"/>
          <w:bCs/>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u w:val="single"/>
        </w:rPr>
        <w:lastRenderedPageBreak/>
        <w:t>5.2.3. Relativo à qualificação econômico-financeira:</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5.2.3.1. </w:t>
      </w:r>
      <w:r w:rsidRPr="007C3D49">
        <w:rPr>
          <w:rFonts w:asciiTheme="minorHAnsi" w:hAnsiTheme="minorHAnsi" w:cstheme="minorHAnsi"/>
          <w:bCs/>
          <w:color w:val="000000"/>
          <w:sz w:val="20"/>
          <w:szCs w:val="20"/>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7C3D49">
        <w:rPr>
          <w:rFonts w:asciiTheme="minorHAnsi" w:hAnsiTheme="minorHAnsi" w:cstheme="minorHAnsi"/>
          <w:bCs/>
          <w:color w:val="000000"/>
          <w:sz w:val="20"/>
          <w:szCs w:val="20"/>
        </w:rPr>
        <w:t>3</w:t>
      </w:r>
      <w:proofErr w:type="gramEnd"/>
      <w:r w:rsidRPr="007C3D49">
        <w:rPr>
          <w:rFonts w:asciiTheme="minorHAnsi" w:hAnsiTheme="minorHAnsi" w:cstheme="minorHAnsi"/>
          <w:bCs/>
          <w:color w:val="000000"/>
          <w:sz w:val="20"/>
          <w:szCs w:val="20"/>
        </w:rPr>
        <w:t xml:space="preserve"> (três) meses da data de apresentação da proposta;</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5.2.3.2. </w:t>
      </w:r>
      <w:r w:rsidRPr="007C3D49">
        <w:rPr>
          <w:rFonts w:asciiTheme="minorHAnsi" w:hAnsiTheme="minorHAnsi" w:cstheme="minorHAnsi"/>
          <w:bCs/>
          <w:color w:val="000000"/>
          <w:sz w:val="20"/>
          <w:szCs w:val="20"/>
        </w:rPr>
        <w:t>Certidão negativa de falência ou concordata expedida pelo distribuidor da sede da pessoa jurídica, ou de execução patrimonial, expedida no domicílio da pessoa física.</w:t>
      </w:r>
    </w:p>
    <w:p w:rsidR="006759AA" w:rsidRPr="007C3D49" w:rsidRDefault="006759AA" w:rsidP="00F3759B">
      <w:pPr>
        <w:widowControl w:val="0"/>
        <w:autoSpaceDE w:val="0"/>
        <w:autoSpaceDN w:val="0"/>
        <w:adjustRightInd w:val="0"/>
        <w:ind w:right="-17"/>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u w:val="single"/>
        </w:rPr>
        <w:t>5.2.4. Relativo à Qualificação Técnica:</w:t>
      </w:r>
    </w:p>
    <w:p w:rsidR="00B32934" w:rsidRPr="007C3D49" w:rsidRDefault="008B4FDF" w:rsidP="00F3759B">
      <w:pPr>
        <w:jc w:val="both"/>
        <w:rPr>
          <w:rFonts w:asciiTheme="minorHAnsi" w:hAnsiTheme="minorHAnsi" w:cstheme="minorHAnsi"/>
          <w:sz w:val="20"/>
          <w:szCs w:val="20"/>
        </w:rPr>
      </w:pPr>
      <w:r w:rsidRPr="007C3D49">
        <w:rPr>
          <w:rFonts w:asciiTheme="minorHAnsi" w:hAnsiTheme="minorHAnsi" w:cstheme="minorHAnsi"/>
          <w:b/>
          <w:sz w:val="20"/>
          <w:szCs w:val="20"/>
        </w:rPr>
        <w:t>5.2.4.1</w:t>
      </w:r>
      <w:r w:rsidR="006759AA"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B32934" w:rsidRPr="007C3D49">
        <w:rPr>
          <w:rFonts w:asciiTheme="minorHAnsi" w:hAnsiTheme="minorHAnsi" w:cstheme="minorHAnsi"/>
          <w:sz w:val="20"/>
          <w:szCs w:val="20"/>
        </w:rPr>
        <w:t>Atestado (s) de capacidade técnica expedido por pessoa jurídica de direito público ou privado, que comprovem a realização de serviços correspondentes. Comprovando de aptidão de desempenho de atividade pertinente e compatível, em características, quantidades e prazos, com os serviços a serem executados;</w:t>
      </w:r>
    </w:p>
    <w:p w:rsidR="006759AA" w:rsidRPr="007C3D49" w:rsidRDefault="008B4FDF" w:rsidP="00F3759B">
      <w:pPr>
        <w:jc w:val="both"/>
        <w:rPr>
          <w:rFonts w:asciiTheme="minorHAnsi" w:hAnsiTheme="minorHAnsi" w:cstheme="minorHAnsi"/>
          <w:sz w:val="20"/>
          <w:szCs w:val="20"/>
        </w:rPr>
      </w:pPr>
      <w:r w:rsidRPr="007C3D49">
        <w:rPr>
          <w:rFonts w:asciiTheme="minorHAnsi" w:hAnsiTheme="minorHAnsi" w:cstheme="minorHAnsi"/>
          <w:b/>
          <w:sz w:val="20"/>
          <w:szCs w:val="20"/>
        </w:rPr>
        <w:t>5.2.4.2</w:t>
      </w:r>
      <w:r w:rsidR="00940ECB"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B32934" w:rsidRPr="007C3D49">
        <w:rPr>
          <w:rFonts w:asciiTheme="minorHAnsi" w:hAnsiTheme="minorHAnsi" w:cstheme="minorHAnsi"/>
          <w:sz w:val="20"/>
          <w:szCs w:val="20"/>
        </w:rPr>
        <w:t>Cópia do Certificado de Regularidade junto ao Conselho Regional de Medicina da empresa e dos profissionais responsáveis pela execução dos serviços</w:t>
      </w:r>
      <w:r w:rsidR="00F1223B" w:rsidRPr="007C3D49">
        <w:rPr>
          <w:rFonts w:asciiTheme="minorHAnsi" w:hAnsiTheme="minorHAnsi" w:cstheme="minorHAnsi"/>
          <w:sz w:val="20"/>
          <w:szCs w:val="20"/>
        </w:rPr>
        <w:t>;</w:t>
      </w:r>
    </w:p>
    <w:p w:rsidR="00B32934" w:rsidRPr="007C3D49" w:rsidRDefault="00B32934"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5.2.4.2.1.</w:t>
      </w:r>
      <w:r w:rsidR="008B342C">
        <w:rPr>
          <w:rFonts w:asciiTheme="minorHAnsi" w:hAnsiTheme="minorHAnsi" w:cstheme="minorHAnsi"/>
          <w:b/>
          <w:sz w:val="20"/>
          <w:szCs w:val="20"/>
        </w:rPr>
        <w:t xml:space="preserve"> </w:t>
      </w:r>
      <w:r w:rsidRPr="007C3D49">
        <w:rPr>
          <w:rFonts w:asciiTheme="minorHAnsi" w:hAnsiTheme="minorHAnsi" w:cstheme="minorHAnsi"/>
          <w:sz w:val="20"/>
          <w:szCs w:val="20"/>
        </w:rPr>
        <w:t>Em se tratando de empresas e profissionais registrados fora do Estado do Tocantins, deverão apresentar declaração expressa se comprometendo a proceder ao visto ou a registrar-se no Conselho Regional de Medicina do Estado do Tocantins, para fins de contratação, conforme preconizado pela Resolução CFM nº 1.980/2011 e Resolução CFM nº 2010/2013, em até 30 (trinta) dia</w:t>
      </w:r>
      <w:r w:rsidR="00E10988" w:rsidRPr="007C3D49">
        <w:rPr>
          <w:rFonts w:asciiTheme="minorHAnsi" w:hAnsiTheme="minorHAnsi" w:cstheme="minorHAnsi"/>
          <w:sz w:val="20"/>
          <w:szCs w:val="20"/>
        </w:rPr>
        <w:t>s corridos;</w:t>
      </w:r>
    </w:p>
    <w:p w:rsidR="00F3759B" w:rsidRPr="007C3D49" w:rsidRDefault="006759AA"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5.2.4.</w:t>
      </w:r>
      <w:r w:rsidR="008B4FDF" w:rsidRPr="007C3D49">
        <w:rPr>
          <w:rFonts w:asciiTheme="minorHAnsi" w:hAnsiTheme="minorHAnsi" w:cstheme="minorHAnsi"/>
          <w:b/>
          <w:sz w:val="20"/>
          <w:szCs w:val="20"/>
        </w:rPr>
        <w:t>3</w:t>
      </w:r>
      <w:r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F3759B" w:rsidRPr="007C3D49">
        <w:rPr>
          <w:rFonts w:asciiTheme="minorHAnsi" w:hAnsiTheme="minorHAnsi" w:cstheme="minorHAnsi"/>
          <w:sz w:val="20"/>
          <w:szCs w:val="20"/>
        </w:rPr>
        <w:t>Relação do corpo clínico dos profissionais de saúde indicando os números de registros nos respectivos Conselhos e número CPF/MF</w:t>
      </w:r>
      <w:r w:rsidR="00E10988" w:rsidRPr="007C3D49">
        <w:rPr>
          <w:rFonts w:asciiTheme="minorHAnsi" w:hAnsiTheme="minorHAnsi" w:cstheme="minorHAnsi"/>
          <w:sz w:val="20"/>
          <w:szCs w:val="20"/>
        </w:rPr>
        <w:t>;</w:t>
      </w:r>
    </w:p>
    <w:p w:rsidR="00F3759B" w:rsidRPr="007C3D49" w:rsidRDefault="008B4FDF"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5.2.4.4</w:t>
      </w:r>
      <w:r w:rsidR="00940ECB"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F3759B" w:rsidRPr="007C3D49">
        <w:rPr>
          <w:rFonts w:asciiTheme="minorHAnsi" w:hAnsiTheme="minorHAnsi" w:cstheme="minorHAnsi"/>
          <w:sz w:val="20"/>
          <w:szCs w:val="20"/>
        </w:rPr>
        <w:t xml:space="preserve">Cópia do diploma e do certificado de especialista em </w:t>
      </w:r>
      <w:proofErr w:type="spellStart"/>
      <w:r w:rsidR="00F3759B" w:rsidRPr="007C3D49">
        <w:rPr>
          <w:rFonts w:asciiTheme="minorHAnsi" w:hAnsiTheme="minorHAnsi" w:cstheme="minorHAnsi"/>
          <w:sz w:val="20"/>
          <w:szCs w:val="20"/>
        </w:rPr>
        <w:t>anestesiologia</w:t>
      </w:r>
      <w:proofErr w:type="spellEnd"/>
      <w:r w:rsidR="00F3759B" w:rsidRPr="007C3D49">
        <w:rPr>
          <w:rFonts w:asciiTheme="minorHAnsi" w:hAnsiTheme="minorHAnsi" w:cstheme="minorHAnsi"/>
          <w:sz w:val="20"/>
          <w:szCs w:val="20"/>
        </w:rPr>
        <w:t xml:space="preserve"> dos médicos que irão prestar serviços por meio do Contrato a ser firmado com a SES-</w:t>
      </w:r>
      <w:r w:rsidR="00E10988" w:rsidRPr="007C3D49">
        <w:rPr>
          <w:rFonts w:asciiTheme="minorHAnsi" w:hAnsiTheme="minorHAnsi" w:cstheme="minorHAnsi"/>
          <w:sz w:val="20"/>
          <w:szCs w:val="20"/>
        </w:rPr>
        <w:t>TO;</w:t>
      </w:r>
    </w:p>
    <w:p w:rsidR="00643BCE" w:rsidRPr="007C3D49" w:rsidRDefault="008B4FDF" w:rsidP="00F3759B">
      <w:pPr>
        <w:jc w:val="both"/>
        <w:rPr>
          <w:rFonts w:asciiTheme="minorHAnsi" w:hAnsiTheme="minorHAnsi" w:cstheme="minorHAnsi"/>
          <w:sz w:val="20"/>
          <w:szCs w:val="20"/>
        </w:rPr>
      </w:pPr>
      <w:r w:rsidRPr="007C3D49">
        <w:rPr>
          <w:rFonts w:asciiTheme="minorHAnsi" w:hAnsiTheme="minorHAnsi" w:cstheme="minorHAnsi"/>
          <w:b/>
          <w:sz w:val="20"/>
          <w:szCs w:val="20"/>
        </w:rPr>
        <w:t>5.2.4.5</w:t>
      </w:r>
      <w:r w:rsidR="00EB2D7A"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F3759B" w:rsidRPr="007C3D49">
        <w:rPr>
          <w:rFonts w:asciiTheme="minorHAnsi" w:hAnsiTheme="minorHAnsi" w:cstheme="minorHAnsi"/>
          <w:sz w:val="20"/>
          <w:szCs w:val="20"/>
        </w:rPr>
        <w:t xml:space="preserve">Alvará de Licença para funcionamento em </w:t>
      </w:r>
      <w:proofErr w:type="gramStart"/>
      <w:r w:rsidR="00F3759B" w:rsidRPr="007C3D49">
        <w:rPr>
          <w:rFonts w:asciiTheme="minorHAnsi" w:hAnsiTheme="minorHAnsi" w:cstheme="minorHAnsi"/>
          <w:sz w:val="20"/>
          <w:szCs w:val="20"/>
        </w:rPr>
        <w:t>pleno vigor</w:t>
      </w:r>
      <w:proofErr w:type="gramEnd"/>
      <w:r w:rsidR="00F3759B" w:rsidRPr="007C3D49">
        <w:rPr>
          <w:rFonts w:asciiTheme="minorHAnsi" w:hAnsiTheme="minorHAnsi" w:cstheme="minorHAnsi"/>
          <w:sz w:val="20"/>
          <w:szCs w:val="20"/>
        </w:rPr>
        <w:t xml:space="preserve"> ou documento de dispensa de Licença para funcionamento</w:t>
      </w:r>
      <w:r w:rsidR="00E10988" w:rsidRPr="007C3D49">
        <w:rPr>
          <w:rFonts w:asciiTheme="minorHAnsi" w:hAnsiTheme="minorHAnsi" w:cstheme="minorHAnsi"/>
          <w:sz w:val="20"/>
          <w:szCs w:val="20"/>
        </w:rPr>
        <w:t>;</w:t>
      </w:r>
    </w:p>
    <w:p w:rsidR="00F3759B" w:rsidRPr="007C3D49" w:rsidRDefault="008B4FDF" w:rsidP="00F3759B">
      <w:pPr>
        <w:jc w:val="both"/>
        <w:rPr>
          <w:rFonts w:asciiTheme="minorHAnsi" w:hAnsiTheme="minorHAnsi" w:cstheme="minorHAnsi"/>
          <w:sz w:val="20"/>
          <w:szCs w:val="20"/>
        </w:rPr>
      </w:pPr>
      <w:r w:rsidRPr="007C3D49">
        <w:rPr>
          <w:rFonts w:asciiTheme="minorHAnsi" w:hAnsiTheme="minorHAnsi" w:cstheme="minorHAnsi"/>
          <w:b/>
          <w:sz w:val="20"/>
          <w:szCs w:val="20"/>
        </w:rPr>
        <w:t>5.</w:t>
      </w:r>
      <w:r w:rsidR="002B507A" w:rsidRPr="007C3D49">
        <w:rPr>
          <w:rFonts w:asciiTheme="minorHAnsi" w:hAnsiTheme="minorHAnsi" w:cstheme="minorHAnsi"/>
          <w:b/>
          <w:sz w:val="20"/>
          <w:szCs w:val="20"/>
        </w:rPr>
        <w:t>2</w:t>
      </w:r>
      <w:r w:rsidRPr="007C3D49">
        <w:rPr>
          <w:rFonts w:asciiTheme="minorHAnsi" w:hAnsiTheme="minorHAnsi" w:cstheme="minorHAnsi"/>
          <w:b/>
          <w:sz w:val="20"/>
          <w:szCs w:val="20"/>
        </w:rPr>
        <w:t>.</w:t>
      </w:r>
      <w:r w:rsidR="002B507A" w:rsidRPr="007C3D49">
        <w:rPr>
          <w:rFonts w:asciiTheme="minorHAnsi" w:hAnsiTheme="minorHAnsi" w:cstheme="minorHAnsi"/>
          <w:b/>
          <w:sz w:val="20"/>
          <w:szCs w:val="20"/>
        </w:rPr>
        <w:t>4</w:t>
      </w:r>
      <w:r w:rsidRPr="007C3D49">
        <w:rPr>
          <w:rFonts w:asciiTheme="minorHAnsi" w:hAnsiTheme="minorHAnsi" w:cstheme="minorHAnsi"/>
          <w:b/>
          <w:sz w:val="20"/>
          <w:szCs w:val="20"/>
        </w:rPr>
        <w:t>.6</w:t>
      </w:r>
      <w:r w:rsidR="007C687D"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F3759B" w:rsidRPr="007C3D49">
        <w:rPr>
          <w:rFonts w:asciiTheme="minorHAnsi" w:hAnsiTheme="minorHAnsi" w:cstheme="minorHAnsi"/>
          <w:sz w:val="20"/>
          <w:szCs w:val="20"/>
        </w:rPr>
        <w:t>Alvará sanitário (estadual ou municipal) ou documento de dispensa de Alvará sanitário</w:t>
      </w:r>
      <w:r w:rsidR="00E10988" w:rsidRPr="007C3D49">
        <w:rPr>
          <w:rFonts w:asciiTheme="minorHAnsi" w:hAnsiTheme="minorHAnsi" w:cstheme="minorHAnsi"/>
          <w:sz w:val="20"/>
          <w:szCs w:val="20"/>
        </w:rPr>
        <w:t>;</w:t>
      </w:r>
    </w:p>
    <w:p w:rsidR="00F83284" w:rsidRPr="007C3D49" w:rsidRDefault="00F01EF1" w:rsidP="00F3759B">
      <w:pPr>
        <w:jc w:val="both"/>
        <w:rPr>
          <w:rFonts w:asciiTheme="minorHAnsi" w:hAnsiTheme="minorHAnsi" w:cstheme="minorHAnsi"/>
          <w:sz w:val="20"/>
          <w:szCs w:val="20"/>
        </w:rPr>
      </w:pPr>
      <w:r w:rsidRPr="007C3D49">
        <w:rPr>
          <w:rFonts w:asciiTheme="minorHAnsi" w:hAnsiTheme="minorHAnsi" w:cstheme="minorHAnsi"/>
          <w:b/>
          <w:sz w:val="20"/>
          <w:szCs w:val="20"/>
        </w:rPr>
        <w:t>5.</w:t>
      </w:r>
      <w:r w:rsidR="002B507A" w:rsidRPr="007C3D49">
        <w:rPr>
          <w:rFonts w:asciiTheme="minorHAnsi" w:hAnsiTheme="minorHAnsi" w:cstheme="minorHAnsi"/>
          <w:b/>
          <w:sz w:val="20"/>
          <w:szCs w:val="20"/>
        </w:rPr>
        <w:t>2</w:t>
      </w:r>
      <w:r w:rsidRPr="007C3D49">
        <w:rPr>
          <w:rFonts w:asciiTheme="minorHAnsi" w:hAnsiTheme="minorHAnsi" w:cstheme="minorHAnsi"/>
          <w:b/>
          <w:sz w:val="20"/>
          <w:szCs w:val="20"/>
        </w:rPr>
        <w:t>.</w:t>
      </w:r>
      <w:r w:rsidR="002B507A" w:rsidRPr="007C3D49">
        <w:rPr>
          <w:rFonts w:asciiTheme="minorHAnsi" w:hAnsiTheme="minorHAnsi" w:cstheme="minorHAnsi"/>
          <w:b/>
          <w:sz w:val="20"/>
          <w:szCs w:val="20"/>
        </w:rPr>
        <w:t>4</w:t>
      </w:r>
      <w:r w:rsidRPr="007C3D49">
        <w:rPr>
          <w:rFonts w:asciiTheme="minorHAnsi" w:hAnsiTheme="minorHAnsi" w:cstheme="minorHAnsi"/>
          <w:b/>
          <w:sz w:val="20"/>
          <w:szCs w:val="20"/>
        </w:rPr>
        <w:t>.</w:t>
      </w:r>
      <w:r w:rsidR="00F1757F" w:rsidRPr="007C3D49">
        <w:rPr>
          <w:rFonts w:asciiTheme="minorHAnsi" w:hAnsiTheme="minorHAnsi" w:cstheme="minorHAnsi"/>
          <w:b/>
          <w:sz w:val="20"/>
          <w:szCs w:val="20"/>
        </w:rPr>
        <w:t>7</w:t>
      </w:r>
      <w:r w:rsidRPr="007C3D49">
        <w:rPr>
          <w:rFonts w:asciiTheme="minorHAnsi" w:hAnsiTheme="minorHAnsi" w:cstheme="minorHAnsi"/>
          <w:b/>
          <w:sz w:val="20"/>
          <w:szCs w:val="20"/>
        </w:rPr>
        <w:t>.</w:t>
      </w:r>
      <w:r w:rsidR="008B342C">
        <w:rPr>
          <w:rFonts w:asciiTheme="minorHAnsi" w:hAnsiTheme="minorHAnsi" w:cstheme="minorHAnsi"/>
          <w:b/>
          <w:sz w:val="20"/>
          <w:szCs w:val="20"/>
        </w:rPr>
        <w:t xml:space="preserve"> </w:t>
      </w:r>
      <w:r w:rsidR="00F3759B" w:rsidRPr="007C3D49">
        <w:rPr>
          <w:rFonts w:asciiTheme="minorHAnsi" w:hAnsiTheme="minorHAnsi" w:cstheme="minorHAnsi"/>
          <w:sz w:val="20"/>
          <w:szCs w:val="20"/>
        </w:rPr>
        <w:t>Declaração de que o dirigente da empresa não possui cargo dentro do Sistema Único de Saúde do Tocantins;</w:t>
      </w:r>
    </w:p>
    <w:p w:rsidR="00F3759B" w:rsidRPr="007C3D49" w:rsidRDefault="00F3759B"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5.2.4.8.</w:t>
      </w:r>
      <w:r w:rsidRPr="007C3D49">
        <w:rPr>
          <w:rFonts w:asciiTheme="minorHAnsi" w:hAnsiTheme="minorHAnsi" w:cstheme="minorHAnsi"/>
          <w:sz w:val="20"/>
          <w:szCs w:val="20"/>
        </w:rPr>
        <w:t xml:space="preserve"> Comprovação de cumprimento dos requisitos da filantropia</w:t>
      </w:r>
      <w:proofErr w:type="gramStart"/>
      <w:r w:rsidRPr="007C3D49">
        <w:rPr>
          <w:rFonts w:asciiTheme="minorHAnsi" w:hAnsiTheme="minorHAnsi" w:cstheme="minorHAnsi"/>
          <w:sz w:val="20"/>
          <w:szCs w:val="20"/>
        </w:rPr>
        <w:t>, se for</w:t>
      </w:r>
      <w:proofErr w:type="gramEnd"/>
      <w:r w:rsidRPr="007C3D49">
        <w:rPr>
          <w:rFonts w:asciiTheme="minorHAnsi" w:hAnsiTheme="minorHAnsi" w:cstheme="minorHAnsi"/>
          <w:sz w:val="20"/>
          <w:szCs w:val="20"/>
        </w:rPr>
        <w:t xml:space="preserve"> o caso;</w:t>
      </w:r>
    </w:p>
    <w:p w:rsidR="00F3759B" w:rsidRPr="007C3D49" w:rsidRDefault="00F3759B"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5.2.4.9.</w:t>
      </w:r>
      <w:r w:rsidR="008B342C">
        <w:rPr>
          <w:rFonts w:asciiTheme="minorHAnsi" w:hAnsiTheme="minorHAnsi" w:cstheme="minorHAnsi"/>
          <w:b/>
          <w:sz w:val="20"/>
          <w:szCs w:val="20"/>
        </w:rPr>
        <w:t xml:space="preserve"> </w:t>
      </w:r>
      <w:r w:rsidR="00E10988" w:rsidRPr="007C3D49">
        <w:rPr>
          <w:rFonts w:asciiTheme="minorHAnsi" w:hAnsiTheme="minorHAnsi" w:cstheme="minorHAnsi"/>
          <w:sz w:val="20"/>
          <w:szCs w:val="20"/>
        </w:rPr>
        <w:t>C</w:t>
      </w:r>
      <w:r w:rsidRPr="007C3D49">
        <w:rPr>
          <w:rFonts w:asciiTheme="minorHAnsi" w:hAnsiTheme="minorHAnsi" w:cstheme="minorHAnsi"/>
          <w:sz w:val="20"/>
          <w:szCs w:val="20"/>
        </w:rPr>
        <w:t>arta compromisso assumindo inteira responsabilidade q</w:t>
      </w:r>
      <w:r w:rsidR="00AB0278" w:rsidRPr="007C3D49">
        <w:rPr>
          <w:rFonts w:asciiTheme="minorHAnsi" w:hAnsiTheme="minorHAnsi" w:cstheme="minorHAnsi"/>
          <w:sz w:val="20"/>
          <w:szCs w:val="20"/>
        </w:rPr>
        <w:t>uanto aos processos utilizados,</w:t>
      </w:r>
      <w:r w:rsidRPr="007C3D49">
        <w:rPr>
          <w:rFonts w:asciiTheme="minorHAnsi" w:hAnsiTheme="minorHAnsi" w:cstheme="minorHAnsi"/>
          <w:sz w:val="20"/>
          <w:szCs w:val="20"/>
        </w:rPr>
        <w:t xml:space="preserve"> bem como, do cumprimento de normas e legislação sanitárias, trabalhistas e demais aspectos legais</w:t>
      </w:r>
      <w:r w:rsidR="00E10988" w:rsidRPr="007C3D49">
        <w:rPr>
          <w:rFonts w:asciiTheme="minorHAnsi" w:hAnsiTheme="minorHAnsi" w:cstheme="minorHAnsi"/>
          <w:sz w:val="20"/>
          <w:szCs w:val="20"/>
        </w:rPr>
        <w:t xml:space="preserve"> para a execução do credenciado;</w:t>
      </w:r>
    </w:p>
    <w:p w:rsidR="00F3759B" w:rsidRPr="007C3D49" w:rsidRDefault="00F3759B" w:rsidP="0048290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w:t>
      </w:r>
      <w:r w:rsidR="00EF502F">
        <w:rPr>
          <w:rFonts w:asciiTheme="minorHAnsi" w:hAnsiTheme="minorHAnsi" w:cstheme="minorHAnsi"/>
          <w:b/>
          <w:sz w:val="20"/>
          <w:szCs w:val="20"/>
        </w:rPr>
        <w:t>4</w:t>
      </w:r>
      <w:r w:rsidRPr="007C3D49">
        <w:rPr>
          <w:rFonts w:asciiTheme="minorHAnsi" w:hAnsiTheme="minorHAnsi" w:cstheme="minorHAnsi"/>
          <w:b/>
          <w:sz w:val="20"/>
          <w:szCs w:val="20"/>
        </w:rPr>
        <w:t>.10.</w:t>
      </w:r>
      <w:r w:rsidR="008B342C">
        <w:rPr>
          <w:rFonts w:asciiTheme="minorHAnsi" w:hAnsiTheme="minorHAnsi" w:cstheme="minorHAnsi"/>
          <w:b/>
          <w:sz w:val="20"/>
          <w:szCs w:val="20"/>
        </w:rPr>
        <w:t xml:space="preserve"> </w:t>
      </w:r>
      <w:r w:rsidRPr="007C3D49">
        <w:rPr>
          <w:rFonts w:asciiTheme="minorHAnsi" w:hAnsiTheme="minorHAnsi" w:cstheme="minorHAnsi"/>
          <w:sz w:val="20"/>
          <w:szCs w:val="20"/>
        </w:rPr>
        <w:t>Comprovação de que detém responsável técnico;</w:t>
      </w:r>
    </w:p>
    <w:p w:rsidR="0048290B" w:rsidRPr="007C3D49" w:rsidRDefault="0048290B" w:rsidP="0048290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w:t>
      </w:r>
      <w:r w:rsidR="00EF502F">
        <w:rPr>
          <w:rFonts w:asciiTheme="minorHAnsi" w:hAnsiTheme="minorHAnsi" w:cstheme="minorHAnsi"/>
          <w:b/>
          <w:sz w:val="20"/>
          <w:szCs w:val="20"/>
        </w:rPr>
        <w:t>4</w:t>
      </w:r>
      <w:r w:rsidRPr="007C3D49">
        <w:rPr>
          <w:rFonts w:asciiTheme="minorHAnsi" w:hAnsiTheme="minorHAnsi" w:cstheme="minorHAnsi"/>
          <w:b/>
          <w:sz w:val="20"/>
          <w:szCs w:val="20"/>
        </w:rPr>
        <w:t xml:space="preserve">.11. </w:t>
      </w:r>
      <w:r w:rsidRPr="007C3D49">
        <w:rPr>
          <w:rFonts w:asciiTheme="minorHAnsi" w:hAnsiTheme="minorHAnsi" w:cstheme="minorHAnsi"/>
          <w:sz w:val="20"/>
          <w:szCs w:val="20"/>
        </w:rPr>
        <w:t>Comprovação de cobertura de número de profissionais para atender a todos os grupos;</w:t>
      </w:r>
    </w:p>
    <w:p w:rsidR="00F3759B" w:rsidRPr="007C3D49" w:rsidRDefault="00F3759B" w:rsidP="00F3759B">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b/>
          <w:sz w:val="20"/>
          <w:szCs w:val="20"/>
        </w:rPr>
        <w:t>5.2.</w:t>
      </w:r>
      <w:r w:rsidR="00EF502F">
        <w:rPr>
          <w:rFonts w:asciiTheme="minorHAnsi" w:hAnsiTheme="minorHAnsi" w:cstheme="minorHAnsi"/>
          <w:b/>
          <w:sz w:val="20"/>
          <w:szCs w:val="20"/>
        </w:rPr>
        <w:t>4</w:t>
      </w:r>
      <w:r w:rsidRPr="007C3D49">
        <w:rPr>
          <w:rFonts w:asciiTheme="minorHAnsi" w:hAnsiTheme="minorHAnsi" w:cstheme="minorHAnsi"/>
          <w:b/>
          <w:sz w:val="20"/>
          <w:szCs w:val="20"/>
        </w:rPr>
        <w:t>.1</w:t>
      </w:r>
      <w:r w:rsidR="0048290B" w:rsidRPr="007C3D49">
        <w:rPr>
          <w:rFonts w:asciiTheme="minorHAnsi" w:hAnsiTheme="minorHAnsi" w:cstheme="minorHAnsi"/>
          <w:b/>
          <w:sz w:val="20"/>
          <w:szCs w:val="20"/>
        </w:rPr>
        <w:t>2</w:t>
      </w:r>
      <w:r w:rsidRPr="007C3D49">
        <w:rPr>
          <w:rFonts w:asciiTheme="minorHAnsi" w:hAnsiTheme="minorHAnsi" w:cstheme="minorHAnsi"/>
          <w:b/>
          <w:sz w:val="20"/>
          <w:szCs w:val="20"/>
        </w:rPr>
        <w:t>.</w:t>
      </w:r>
      <w:r w:rsidRPr="007C3D49">
        <w:rPr>
          <w:rFonts w:asciiTheme="minorHAnsi" w:hAnsiTheme="minorHAnsi" w:cstheme="minorHAnsi"/>
          <w:sz w:val="20"/>
          <w:szCs w:val="20"/>
        </w:rPr>
        <w:t xml:space="preserve"> Comprovante de cadastramento no Cadastro Nacional de Estabelecimentos de Saúde (CNES), conforme Portaria MS/SAS Nº. 511/2000 de 29/12/2000</w:t>
      </w:r>
      <w:r w:rsidR="00E10988" w:rsidRPr="007C3D49">
        <w:rPr>
          <w:rFonts w:asciiTheme="minorHAnsi" w:hAnsiTheme="minorHAnsi" w:cstheme="minorHAnsi"/>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u w:val="single"/>
        </w:rPr>
      </w:pPr>
      <w:r w:rsidRPr="007C3D49">
        <w:rPr>
          <w:rFonts w:asciiTheme="minorHAnsi" w:hAnsiTheme="minorHAnsi" w:cstheme="minorHAnsi"/>
          <w:b/>
          <w:bCs/>
          <w:color w:val="000000"/>
          <w:sz w:val="20"/>
          <w:szCs w:val="20"/>
          <w:u w:val="single"/>
        </w:rPr>
        <w:t>5.2.5. Relativo à documentação complementar:</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5.2.5.1. </w:t>
      </w:r>
      <w:r w:rsidRPr="007C3D49">
        <w:rPr>
          <w:rFonts w:asciiTheme="minorHAnsi" w:hAnsiTheme="minorHAnsi" w:cstheme="minorHAnsi"/>
          <w:bCs/>
          <w:color w:val="000000"/>
          <w:sz w:val="20"/>
          <w:szCs w:val="20"/>
        </w:rPr>
        <w:t xml:space="preserve">Requerimento de Credenciamento, conforme Modelo </w:t>
      </w:r>
      <w:proofErr w:type="gramStart"/>
      <w:r w:rsidRPr="007C3D49">
        <w:rPr>
          <w:rFonts w:asciiTheme="minorHAnsi" w:hAnsiTheme="minorHAnsi" w:cstheme="minorHAnsi"/>
          <w:bCs/>
          <w:color w:val="000000"/>
          <w:sz w:val="20"/>
          <w:szCs w:val="20"/>
        </w:rPr>
        <w:t>1</w:t>
      </w:r>
      <w:proofErr w:type="gramEnd"/>
      <w:r w:rsidR="00BB0C43" w:rsidRPr="007C3D49">
        <w:rPr>
          <w:rFonts w:asciiTheme="minorHAnsi" w:hAnsiTheme="minorHAnsi" w:cstheme="minorHAnsi"/>
          <w:bCs/>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5.2.5.2. </w:t>
      </w:r>
      <w:r w:rsidRPr="007C3D49">
        <w:rPr>
          <w:rFonts w:asciiTheme="minorHAnsi" w:hAnsiTheme="minorHAnsi" w:cstheme="minorHAnsi"/>
          <w:bCs/>
          <w:color w:val="000000"/>
          <w:sz w:val="20"/>
          <w:szCs w:val="20"/>
        </w:rPr>
        <w:t>Declaração que cumpre plenamente o disposto no </w:t>
      </w:r>
      <w:hyperlink r:id="rId12" w:anchor="art7xxxiii" w:history="1">
        <w:r w:rsidRPr="007C3D49">
          <w:rPr>
            <w:rStyle w:val="Hyperlink"/>
            <w:rFonts w:asciiTheme="minorHAnsi" w:hAnsiTheme="minorHAnsi" w:cstheme="minorHAnsi"/>
            <w:bCs/>
            <w:color w:val="000000"/>
            <w:sz w:val="20"/>
            <w:szCs w:val="20"/>
            <w:u w:val="none"/>
          </w:rPr>
          <w:t>inciso XXXIII do art. 7</w:t>
        </w:r>
        <w:r w:rsidRPr="007C3D49">
          <w:rPr>
            <w:rStyle w:val="Hyperlink"/>
            <w:rFonts w:asciiTheme="minorHAnsi" w:hAnsiTheme="minorHAnsi" w:cstheme="minorHAnsi"/>
            <w:bCs/>
            <w:color w:val="000000"/>
            <w:sz w:val="20"/>
            <w:szCs w:val="20"/>
            <w:u w:val="none"/>
            <w:vertAlign w:val="superscript"/>
          </w:rPr>
          <w:t>o</w:t>
        </w:r>
        <w:r w:rsidRPr="007C3D49">
          <w:rPr>
            <w:rStyle w:val="Hyperlink"/>
            <w:rFonts w:asciiTheme="minorHAnsi" w:hAnsiTheme="minorHAnsi" w:cstheme="minorHAnsi"/>
            <w:bCs/>
            <w:color w:val="000000"/>
            <w:sz w:val="20"/>
            <w:szCs w:val="20"/>
            <w:u w:val="none"/>
          </w:rPr>
          <w:t> da Constituição Federal</w:t>
        </w:r>
      </w:hyperlink>
      <w:r w:rsidRPr="007C3D49">
        <w:rPr>
          <w:rFonts w:asciiTheme="minorHAnsi" w:hAnsiTheme="minorHAnsi" w:cstheme="minorHAnsi"/>
          <w:bCs/>
          <w:color w:val="000000"/>
          <w:sz w:val="20"/>
          <w:szCs w:val="20"/>
        </w:rPr>
        <w:t xml:space="preserve">de 88, nos termos do artigo 27, inciso V, da Lei nº 8.666/93, conforme Modelo </w:t>
      </w:r>
      <w:proofErr w:type="gramStart"/>
      <w:r w:rsidR="00580B0D" w:rsidRPr="007C3D49">
        <w:rPr>
          <w:rFonts w:asciiTheme="minorHAnsi" w:hAnsiTheme="minorHAnsi" w:cstheme="minorHAnsi"/>
          <w:bCs/>
          <w:color w:val="000000"/>
          <w:sz w:val="20"/>
          <w:szCs w:val="20"/>
        </w:rPr>
        <w:t>2</w:t>
      </w:r>
      <w:proofErr w:type="gramEnd"/>
      <w:r w:rsidRPr="007C3D49">
        <w:rPr>
          <w:rFonts w:asciiTheme="minorHAnsi" w:hAnsiTheme="minorHAnsi" w:cstheme="minorHAnsi"/>
          <w:bCs/>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5.2.5.</w:t>
      </w:r>
      <w:r w:rsidR="003753FD"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 </w:t>
      </w:r>
      <w:proofErr w:type="gramStart"/>
      <w:r w:rsidRPr="007C3D49">
        <w:rPr>
          <w:rFonts w:asciiTheme="minorHAnsi" w:hAnsiTheme="minorHAnsi" w:cstheme="minorHAnsi"/>
          <w:bCs/>
          <w:color w:val="000000"/>
          <w:sz w:val="20"/>
          <w:szCs w:val="20"/>
        </w:rPr>
        <w:t>Declaração de superveniência de fato impeditivo de habilitação, nos termos do artigo 32, § 2º, da Lei 8.666/93</w:t>
      </w:r>
      <w:proofErr w:type="gramEnd"/>
      <w:r w:rsidRPr="007C3D49">
        <w:rPr>
          <w:rFonts w:asciiTheme="minorHAnsi" w:hAnsiTheme="minorHAnsi" w:cstheme="minorHAnsi"/>
          <w:bCs/>
          <w:color w:val="000000"/>
          <w:sz w:val="20"/>
          <w:szCs w:val="20"/>
        </w:rPr>
        <w:t xml:space="preserve">, conforme Modelo </w:t>
      </w:r>
      <w:r w:rsidR="00580B0D" w:rsidRPr="007C3D49">
        <w:rPr>
          <w:rFonts w:asciiTheme="minorHAnsi" w:hAnsiTheme="minorHAnsi" w:cstheme="minorHAnsi"/>
          <w:bCs/>
          <w:color w:val="000000"/>
          <w:sz w:val="20"/>
          <w:szCs w:val="20"/>
        </w:rPr>
        <w:t>3</w:t>
      </w:r>
      <w:r w:rsidR="00622300" w:rsidRPr="007C3D49">
        <w:rPr>
          <w:rFonts w:asciiTheme="minorHAnsi" w:hAnsiTheme="minorHAnsi" w:cstheme="minorHAnsi"/>
          <w:bCs/>
          <w:color w:val="000000"/>
          <w:sz w:val="20"/>
          <w:szCs w:val="20"/>
        </w:rPr>
        <w:t>;</w:t>
      </w:r>
    </w:p>
    <w:p w:rsidR="00622300" w:rsidRPr="007C3D49" w:rsidRDefault="00622300"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5.2.5.4.</w:t>
      </w:r>
      <w:r w:rsidRPr="007C3D49">
        <w:rPr>
          <w:rFonts w:asciiTheme="minorHAnsi" w:hAnsiTheme="minorHAnsi" w:cstheme="minorHAnsi"/>
          <w:bCs/>
          <w:color w:val="000000"/>
          <w:sz w:val="20"/>
          <w:szCs w:val="20"/>
        </w:rPr>
        <w:t xml:space="preserve"> Declaração de total ciência, aceitação e submissão às condições deste Edital e do Termo de Referência.</w:t>
      </w:r>
    </w:p>
    <w:p w:rsidR="00BB0C43" w:rsidRPr="007C3D49" w:rsidRDefault="00BB0C43"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5.2.5.5.</w:t>
      </w:r>
      <w:r w:rsidR="00EF502F">
        <w:rPr>
          <w:rFonts w:asciiTheme="minorHAnsi" w:hAnsiTheme="minorHAnsi" w:cstheme="minorHAnsi"/>
          <w:b/>
          <w:bCs/>
          <w:color w:val="000000"/>
          <w:sz w:val="20"/>
          <w:szCs w:val="20"/>
        </w:rPr>
        <w:t xml:space="preserve"> </w:t>
      </w:r>
      <w:r w:rsidRPr="007C3D49">
        <w:rPr>
          <w:rFonts w:asciiTheme="minorHAnsi" w:hAnsiTheme="minorHAnsi" w:cstheme="minorHAnsi"/>
          <w:color w:val="000000"/>
          <w:sz w:val="20"/>
          <w:szCs w:val="20"/>
        </w:rPr>
        <w:t xml:space="preserve">Declaração de atendimento ao disposto no artigo 9º, inciso III da Lei 8.666/93, conforme Modelo </w:t>
      </w:r>
      <w:proofErr w:type="gramStart"/>
      <w:r w:rsidRPr="007C3D49">
        <w:rPr>
          <w:rFonts w:asciiTheme="minorHAnsi" w:hAnsiTheme="minorHAnsi" w:cstheme="minorHAnsi"/>
          <w:color w:val="000000"/>
          <w:sz w:val="20"/>
          <w:szCs w:val="20"/>
        </w:rPr>
        <w:t>5</w:t>
      </w:r>
      <w:proofErr w:type="gramEnd"/>
      <w:r w:rsidRPr="007C3D49">
        <w:rPr>
          <w:rFonts w:asciiTheme="minorHAnsi" w:hAnsiTheme="minorHAnsi" w:cstheme="minorHAnsi"/>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u w:val="single"/>
        </w:rPr>
        <w:t>5.3. Disposições gerais acerca dos documentos de habilitação</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a) </w:t>
      </w:r>
      <w:r w:rsidRPr="007C3D49">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 ou pela Comissão Permanente de Licit</w:t>
      </w:r>
      <w:r w:rsidR="00900CD6" w:rsidRPr="007C3D49">
        <w:rPr>
          <w:rFonts w:asciiTheme="minorHAnsi" w:hAnsiTheme="minorHAnsi" w:cstheme="minorHAnsi"/>
          <w:bCs/>
          <w:color w:val="000000"/>
          <w:sz w:val="20"/>
          <w:szCs w:val="20"/>
        </w:rPr>
        <w:t>a</w:t>
      </w:r>
      <w:r w:rsidRPr="007C3D49">
        <w:rPr>
          <w:rFonts w:asciiTheme="minorHAnsi" w:hAnsiTheme="minorHAnsi" w:cstheme="minorHAnsi"/>
          <w:bCs/>
          <w:color w:val="000000"/>
          <w:sz w:val="20"/>
          <w:szCs w:val="20"/>
        </w:rPr>
        <w:t>ção/SESEU, ou ainda em publicação feita na imprensa oficial</w:t>
      </w:r>
      <w:r w:rsidR="00990317" w:rsidRPr="007C3D49">
        <w:rPr>
          <w:rFonts w:asciiTheme="minorHAnsi" w:hAnsiTheme="minorHAnsi" w:cstheme="minorHAnsi"/>
          <w:bCs/>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b) </w:t>
      </w:r>
      <w:r w:rsidRPr="007C3D49">
        <w:rPr>
          <w:rFonts w:asciiTheme="minorHAnsi" w:hAnsiTheme="minorHAnsi" w:cstheme="minorHAnsi"/>
          <w:bCs/>
          <w:color w:val="000000"/>
          <w:sz w:val="20"/>
          <w:szCs w:val="20"/>
        </w:rPr>
        <w:t xml:space="preserve">Caso não atenda a qualquer das condições previstas </w:t>
      </w:r>
      <w:r w:rsidRPr="007C3D49">
        <w:rPr>
          <w:rFonts w:asciiTheme="minorHAnsi" w:hAnsiTheme="minorHAnsi" w:cstheme="minorHAnsi"/>
          <w:bCs/>
          <w:sz w:val="20"/>
          <w:szCs w:val="20"/>
        </w:rPr>
        <w:t xml:space="preserve">no item 05 e seus </w:t>
      </w:r>
      <w:r w:rsidRPr="007C3D49">
        <w:rPr>
          <w:rFonts w:asciiTheme="minorHAnsi" w:hAnsiTheme="minorHAnsi" w:cstheme="minorHAnsi"/>
          <w:bCs/>
          <w:color w:val="000000"/>
          <w:sz w:val="20"/>
          <w:szCs w:val="20"/>
        </w:rPr>
        <w:t>subitens, o interessado não será habilitado</w:t>
      </w:r>
      <w:r w:rsidR="00990317" w:rsidRPr="007C3D49">
        <w:rPr>
          <w:rFonts w:asciiTheme="minorHAnsi" w:hAnsiTheme="minorHAnsi" w:cstheme="minorHAnsi"/>
          <w:bCs/>
          <w:color w:val="000000"/>
          <w:sz w:val="20"/>
          <w:szCs w:val="20"/>
        </w:rPr>
        <w:t>.</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c) </w:t>
      </w:r>
      <w:r w:rsidRPr="007C3D49">
        <w:rPr>
          <w:rFonts w:asciiTheme="minorHAnsi" w:hAnsiTheme="minorHAnsi" w:cstheme="minorHAnsi"/>
          <w:bCs/>
          <w:color w:val="000000"/>
          <w:sz w:val="20"/>
          <w:szCs w:val="20"/>
        </w:rPr>
        <w:t>Sob pena de inabilitação, os documentos encaminhados deverão estar em nome do interessado, com indicação</w:t>
      </w:r>
      <w:r w:rsidR="00990317" w:rsidRPr="007C3D49">
        <w:rPr>
          <w:rFonts w:asciiTheme="minorHAnsi" w:hAnsiTheme="minorHAnsi" w:cstheme="minorHAnsi"/>
          <w:bCs/>
          <w:color w:val="000000"/>
          <w:sz w:val="20"/>
          <w:szCs w:val="20"/>
        </w:rPr>
        <w:t xml:space="preserve"> do número de inscrição no CNPJ.</w:t>
      </w:r>
    </w:p>
    <w:p w:rsidR="006759AA" w:rsidRPr="007C3D49" w:rsidRDefault="006759AA" w:rsidP="006759AA">
      <w:pPr>
        <w:widowControl w:val="0"/>
        <w:autoSpaceDE w:val="0"/>
        <w:autoSpaceDN w:val="0"/>
        <w:adjustRightInd w:val="0"/>
        <w:ind w:right="-17"/>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d)</w:t>
      </w:r>
      <w:r w:rsidRPr="007C3D49">
        <w:rPr>
          <w:rFonts w:asciiTheme="minorHAnsi" w:hAnsiTheme="minorHAnsi" w:cstheme="minorHAnsi"/>
          <w:bCs/>
          <w:color w:val="000000"/>
          <w:sz w:val="20"/>
          <w:szCs w:val="20"/>
        </w:rPr>
        <w:t xml:space="preserve"> Em se tratando de filial, os documentos de habilitação jurídica e regularidade fiscal deverão estar em nome da </w:t>
      </w:r>
      <w:r w:rsidRPr="007C3D49">
        <w:rPr>
          <w:rFonts w:asciiTheme="minorHAnsi" w:hAnsiTheme="minorHAnsi" w:cstheme="minorHAnsi"/>
          <w:bCs/>
          <w:color w:val="000000"/>
          <w:sz w:val="20"/>
          <w:szCs w:val="20"/>
        </w:rPr>
        <w:lastRenderedPageBreak/>
        <w:t>filial, exceto aqueles que, pela própria natureza, são emitidos somente em nome da matriz.</w:t>
      </w:r>
    </w:p>
    <w:p w:rsidR="006759AA" w:rsidRPr="007C3D49" w:rsidRDefault="006759AA" w:rsidP="0057774B">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color w:val="000000"/>
          <w:sz w:val="20"/>
          <w:szCs w:val="20"/>
        </w:rPr>
        <w:t>e)</w:t>
      </w:r>
      <w:r w:rsidRPr="007C3D49">
        <w:rPr>
          <w:rFonts w:asciiTheme="minorHAnsi" w:hAnsiTheme="minorHAnsi" w:cstheme="minorHAnsi"/>
          <w:bCs/>
          <w:color w:val="000000"/>
          <w:sz w:val="20"/>
          <w:szCs w:val="20"/>
        </w:rPr>
        <w:t xml:space="preserve"> As cópias da documentação de habilitação técnica d</w:t>
      </w:r>
      <w:r w:rsidR="00CE33DC" w:rsidRPr="007C3D49">
        <w:rPr>
          <w:rFonts w:asciiTheme="minorHAnsi" w:hAnsiTheme="minorHAnsi" w:cstheme="minorHAnsi"/>
          <w:bCs/>
          <w:color w:val="000000"/>
          <w:sz w:val="20"/>
          <w:szCs w:val="20"/>
        </w:rPr>
        <w:t>a empresa e</w:t>
      </w:r>
      <w:r w:rsidRPr="007C3D49">
        <w:rPr>
          <w:rFonts w:asciiTheme="minorHAnsi" w:hAnsiTheme="minorHAnsi" w:cstheme="minorHAnsi"/>
          <w:bCs/>
          <w:color w:val="000000"/>
          <w:sz w:val="20"/>
          <w:szCs w:val="20"/>
        </w:rPr>
        <w:t xml:space="preserve"> do responsável técnico</w:t>
      </w:r>
      <w:r w:rsidRPr="007C3D49">
        <w:rPr>
          <w:rFonts w:asciiTheme="minorHAnsi" w:hAnsiTheme="minorHAnsi" w:cstheme="minorHAnsi"/>
          <w:bCs/>
          <w:sz w:val="20"/>
          <w:szCs w:val="20"/>
        </w:rPr>
        <w:t xml:space="preserve"> a ser anexada ao processo</w:t>
      </w:r>
      <w:r w:rsidR="004A6DEE" w:rsidRPr="007C3D49">
        <w:rPr>
          <w:rFonts w:asciiTheme="minorHAnsi" w:hAnsiTheme="minorHAnsi" w:cstheme="minorHAnsi"/>
          <w:bCs/>
          <w:sz w:val="20"/>
          <w:szCs w:val="20"/>
        </w:rPr>
        <w:t xml:space="preserve"> deverão</w:t>
      </w:r>
      <w:r w:rsidRPr="007C3D49">
        <w:rPr>
          <w:rFonts w:asciiTheme="minorHAnsi" w:hAnsiTheme="minorHAnsi" w:cstheme="minorHAnsi"/>
          <w:bCs/>
          <w:sz w:val="20"/>
          <w:szCs w:val="20"/>
        </w:rPr>
        <w:t xml:space="preserve"> ser autenticadas.</w:t>
      </w:r>
    </w:p>
    <w:p w:rsidR="00824CF5" w:rsidRPr="007C3D49" w:rsidRDefault="00824CF5" w:rsidP="0057774B">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 xml:space="preserve">f) </w:t>
      </w:r>
      <w:r w:rsidR="0057774B" w:rsidRPr="007C3D49">
        <w:rPr>
          <w:rFonts w:asciiTheme="minorHAnsi" w:hAnsiTheme="minorHAnsi" w:cstheme="minorHAnsi"/>
          <w:bCs/>
          <w:sz w:val="20"/>
          <w:szCs w:val="20"/>
        </w:rPr>
        <w:t xml:space="preserve">A FCES de cada empresa privada de saúde é renovada anualmente por ocasião da renovação do Alvará de Funcionamento expedido pelos Núcleos de Inspeção Sanitária/NIS da Diretoria de Vigilância </w:t>
      </w:r>
      <w:proofErr w:type="gramStart"/>
      <w:r w:rsidR="0057774B" w:rsidRPr="007C3D49">
        <w:rPr>
          <w:rFonts w:asciiTheme="minorHAnsi" w:hAnsiTheme="minorHAnsi" w:cstheme="minorHAnsi"/>
          <w:bCs/>
          <w:sz w:val="20"/>
          <w:szCs w:val="20"/>
        </w:rPr>
        <w:t>Sanitária</w:t>
      </w:r>
      <w:proofErr w:type="gramEnd"/>
      <w:r w:rsidR="0057774B" w:rsidRPr="007C3D49">
        <w:rPr>
          <w:rFonts w:asciiTheme="minorHAnsi" w:hAnsiTheme="minorHAnsi" w:cstheme="minorHAnsi"/>
          <w:bCs/>
          <w:sz w:val="20"/>
          <w:szCs w:val="20"/>
        </w:rPr>
        <w:t>/DIVISA/SVS.</w:t>
      </w:r>
    </w:p>
    <w:p w:rsidR="0057774B" w:rsidRPr="007C3D49" w:rsidRDefault="0057774B" w:rsidP="00990317">
      <w:pPr>
        <w:widowControl w:val="0"/>
        <w:autoSpaceDE w:val="0"/>
        <w:autoSpaceDN w:val="0"/>
        <w:adjustRightInd w:val="0"/>
        <w:ind w:right="-17"/>
        <w:jc w:val="both"/>
        <w:rPr>
          <w:rFonts w:asciiTheme="minorHAnsi" w:hAnsiTheme="minorHAnsi" w:cstheme="minorHAnsi"/>
          <w:bCs/>
          <w:color w:val="000000" w:themeColor="text1"/>
          <w:sz w:val="20"/>
          <w:szCs w:val="20"/>
        </w:rPr>
      </w:pPr>
      <w:r w:rsidRPr="007C3D49">
        <w:rPr>
          <w:rFonts w:asciiTheme="minorHAnsi" w:hAnsiTheme="minorHAnsi" w:cstheme="minorHAnsi"/>
          <w:b/>
          <w:bCs/>
          <w:sz w:val="20"/>
          <w:szCs w:val="20"/>
        </w:rPr>
        <w:t xml:space="preserve">g) </w:t>
      </w:r>
      <w:r w:rsidRPr="007C3D49">
        <w:rPr>
          <w:rFonts w:asciiTheme="minorHAnsi" w:hAnsiTheme="minorHAnsi" w:cstheme="minorHAnsi"/>
          <w:bCs/>
          <w:color w:val="000000" w:themeColor="text1"/>
          <w:sz w:val="20"/>
          <w:szCs w:val="20"/>
        </w:rPr>
        <w:t xml:space="preserve">Os dados da FCES/CNES podem ser obtidos no site do Ministério da Saúde cujo endereço eletrônico: </w:t>
      </w:r>
      <w:hyperlink r:id="rId13" w:history="1">
        <w:r w:rsidRPr="007C3D49">
          <w:rPr>
            <w:rStyle w:val="Hyperlink"/>
            <w:rFonts w:asciiTheme="minorHAnsi" w:hAnsiTheme="minorHAnsi" w:cstheme="minorHAnsi"/>
            <w:bCs/>
            <w:color w:val="000000" w:themeColor="text1"/>
            <w:sz w:val="20"/>
            <w:szCs w:val="20"/>
            <w:u w:val="none"/>
          </w:rPr>
          <w:t>www.cnes.datasus.gov.br</w:t>
        </w:r>
      </w:hyperlink>
      <w:r w:rsidRPr="007C3D49">
        <w:rPr>
          <w:rFonts w:asciiTheme="minorHAnsi" w:hAnsiTheme="minorHAnsi" w:cstheme="minorHAnsi"/>
          <w:bCs/>
          <w:color w:val="000000" w:themeColor="text1"/>
          <w:sz w:val="20"/>
          <w:szCs w:val="20"/>
        </w:rPr>
        <w:t>.</w:t>
      </w:r>
    </w:p>
    <w:p w:rsidR="00990317" w:rsidRPr="007C3D49" w:rsidRDefault="00990317" w:rsidP="006759AA">
      <w:pPr>
        <w:widowControl w:val="0"/>
        <w:autoSpaceDE w:val="0"/>
        <w:autoSpaceDN w:val="0"/>
        <w:adjustRightInd w:val="0"/>
        <w:spacing w:after="120"/>
        <w:ind w:right="-17"/>
        <w:jc w:val="both"/>
        <w:rPr>
          <w:rFonts w:asciiTheme="minorHAnsi" w:hAnsiTheme="minorHAnsi" w:cstheme="minorHAnsi"/>
          <w:b/>
          <w:bCs/>
          <w:sz w:val="20"/>
          <w:szCs w:val="20"/>
        </w:rPr>
      </w:pPr>
      <w:r w:rsidRPr="007C3D49">
        <w:rPr>
          <w:rFonts w:asciiTheme="minorHAnsi" w:hAnsiTheme="minorHAnsi" w:cstheme="minorHAnsi"/>
          <w:b/>
          <w:bCs/>
          <w:color w:val="000000" w:themeColor="text1"/>
          <w:sz w:val="20"/>
          <w:szCs w:val="20"/>
        </w:rPr>
        <w:t xml:space="preserve">h) </w:t>
      </w:r>
      <w:r w:rsidRPr="007C3D49">
        <w:rPr>
          <w:rFonts w:asciiTheme="minorHAnsi" w:hAnsiTheme="minorHAnsi" w:cstheme="minorHAnsi"/>
          <w:bCs/>
          <w:color w:val="000000" w:themeColor="text1"/>
          <w:sz w:val="20"/>
          <w:szCs w:val="20"/>
        </w:rPr>
        <w:t>As cópias da documentação de habilitação técnica da empresa e do responsável técnico a ser anexada ao processo</w:t>
      </w:r>
      <w:r w:rsidR="00C21D11" w:rsidRPr="007C3D49">
        <w:rPr>
          <w:rFonts w:asciiTheme="minorHAnsi" w:hAnsiTheme="minorHAnsi" w:cstheme="minorHAnsi"/>
          <w:bCs/>
          <w:color w:val="000000" w:themeColor="text1"/>
          <w:sz w:val="20"/>
          <w:szCs w:val="20"/>
        </w:rPr>
        <w:t xml:space="preserve"> deverão</w:t>
      </w:r>
      <w:r w:rsidRPr="007C3D49">
        <w:rPr>
          <w:rFonts w:asciiTheme="minorHAnsi" w:hAnsiTheme="minorHAnsi" w:cstheme="minorHAnsi"/>
          <w:bCs/>
          <w:color w:val="000000" w:themeColor="text1"/>
          <w:sz w:val="20"/>
          <w:szCs w:val="20"/>
        </w:rPr>
        <w:t xml:space="preserve"> ser autenticadas.</w:t>
      </w:r>
    </w:p>
    <w:p w:rsidR="006759AA" w:rsidRPr="007C3D49" w:rsidRDefault="006759AA" w:rsidP="006759AA">
      <w:pPr>
        <w:widowControl w:val="0"/>
        <w:tabs>
          <w:tab w:val="left" w:pos="0"/>
        </w:tabs>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6. DA ENTREGA DOS DOCUMENTOS DE HABILITAÇÃO </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6.1.</w:t>
      </w:r>
      <w:r w:rsidR="00EF502F">
        <w:rPr>
          <w:rFonts w:asciiTheme="minorHAnsi" w:hAnsiTheme="minorHAnsi" w:cstheme="minorHAnsi"/>
          <w:b/>
          <w:bCs/>
          <w:color w:val="000000"/>
          <w:sz w:val="20"/>
          <w:szCs w:val="20"/>
        </w:rPr>
        <w:t xml:space="preserve"> </w:t>
      </w:r>
      <w:r w:rsidR="00900CD6" w:rsidRPr="007C3D49">
        <w:rPr>
          <w:rFonts w:asciiTheme="minorHAnsi" w:hAnsiTheme="minorHAnsi" w:cstheme="minorHAnsi"/>
          <w:bCs/>
          <w:color w:val="000000"/>
          <w:sz w:val="20"/>
          <w:szCs w:val="20"/>
        </w:rPr>
        <w:t>As interessada</w:t>
      </w:r>
      <w:r w:rsidRPr="007C3D49">
        <w:rPr>
          <w:rFonts w:asciiTheme="minorHAnsi" w:hAnsiTheme="minorHAnsi" w:cstheme="minorHAnsi"/>
          <w:bCs/>
          <w:color w:val="000000"/>
          <w:sz w:val="20"/>
          <w:szCs w:val="20"/>
        </w:rPr>
        <w:t xml:space="preserve">s em se Credenciarem deverão entregar, os envelopes contendo as documentações </w:t>
      </w:r>
      <w:r w:rsidRPr="007C3D49">
        <w:rPr>
          <w:rFonts w:asciiTheme="minorHAnsi" w:hAnsiTheme="minorHAnsi" w:cstheme="minorHAnsi"/>
          <w:bCs/>
          <w:color w:val="000000"/>
          <w:sz w:val="20"/>
          <w:szCs w:val="20"/>
          <w:shd w:val="clear" w:color="auto" w:fill="FFFFFF"/>
        </w:rPr>
        <w:t>a parti do 5º (quinto) dia útil após a publicação do presente Edital</w:t>
      </w:r>
      <w:r w:rsidRPr="007C3D49">
        <w:rPr>
          <w:rFonts w:asciiTheme="minorHAnsi" w:hAnsiTheme="minorHAnsi" w:cstheme="minorHAnsi"/>
          <w:bCs/>
          <w:color w:val="000000"/>
          <w:sz w:val="20"/>
          <w:szCs w:val="20"/>
        </w:rPr>
        <w:t xml:space="preserve">, das </w:t>
      </w:r>
      <w:proofErr w:type="gramStart"/>
      <w:r w:rsidRPr="007C3D49">
        <w:rPr>
          <w:rFonts w:asciiTheme="minorHAnsi" w:hAnsiTheme="minorHAnsi" w:cstheme="minorHAnsi"/>
          <w:bCs/>
          <w:color w:val="000000"/>
          <w:sz w:val="20"/>
          <w:szCs w:val="20"/>
        </w:rPr>
        <w:t>08h:</w:t>
      </w:r>
      <w:proofErr w:type="gramEnd"/>
      <w:r w:rsidRPr="007C3D49">
        <w:rPr>
          <w:rFonts w:asciiTheme="minorHAnsi" w:hAnsiTheme="minorHAnsi" w:cstheme="minorHAnsi"/>
          <w:bCs/>
          <w:color w:val="000000"/>
          <w:sz w:val="20"/>
          <w:szCs w:val="20"/>
        </w:rPr>
        <w:t>00m às 12h:00m e das 14h:00m às 18h:00m, na Comissão Permanente de Licitação, localizada na Av. NS 01, AANO, Praça dos Girassóis, s/nº, Palmas/TO, CEP: 77.015-007.</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6.2.</w:t>
      </w:r>
      <w:r w:rsidRPr="007C3D49">
        <w:rPr>
          <w:rFonts w:asciiTheme="minorHAnsi" w:hAnsiTheme="minorHAnsi" w:cstheme="minorHAnsi"/>
          <w:bCs/>
          <w:color w:val="000000"/>
          <w:sz w:val="20"/>
          <w:szCs w:val="20"/>
        </w:rPr>
        <w:t xml:space="preserve"> Os documentos deverão ser entregues em envelope devidamente lacrado, conforme item 5.1. </w:t>
      </w:r>
      <w:proofErr w:type="gramStart"/>
      <w:r w:rsidRPr="007C3D49">
        <w:rPr>
          <w:rFonts w:asciiTheme="minorHAnsi" w:hAnsiTheme="minorHAnsi" w:cstheme="minorHAnsi"/>
          <w:bCs/>
          <w:color w:val="000000"/>
          <w:sz w:val="20"/>
          <w:szCs w:val="20"/>
        </w:rPr>
        <w:t>deste</w:t>
      </w:r>
      <w:proofErr w:type="gramEnd"/>
      <w:r w:rsidRPr="007C3D49">
        <w:rPr>
          <w:rFonts w:asciiTheme="minorHAnsi" w:hAnsiTheme="minorHAnsi" w:cstheme="minorHAnsi"/>
          <w:bCs/>
          <w:color w:val="000000"/>
          <w:sz w:val="20"/>
          <w:szCs w:val="20"/>
        </w:rPr>
        <w:t xml:space="preserve"> Edital.</w:t>
      </w:r>
    </w:p>
    <w:p w:rsidR="006759AA" w:rsidRPr="007C3D49"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6.3.</w:t>
      </w:r>
      <w:r w:rsidRPr="007C3D49">
        <w:rPr>
          <w:rFonts w:asciiTheme="minorHAnsi" w:hAnsiTheme="minorHAnsi" w:cstheme="minorHAnsi"/>
          <w:bCs/>
          <w:color w:val="000000"/>
          <w:sz w:val="20"/>
          <w:szCs w:val="20"/>
        </w:rPr>
        <w:t xml:space="preserve"> Os interessados poderão solicitar credenciamento a qualquer tempo, desde que cumpridos todos os requisitos e que esteja vigente o presente Edital de Chamamento para Credenciamento.</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7. DO JULGAMENTO DA HABILITAÇÃO </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7.1. </w:t>
      </w:r>
      <w:r w:rsidRPr="007C3D49">
        <w:rPr>
          <w:rFonts w:asciiTheme="minorHAnsi" w:hAnsiTheme="minorHAnsi" w:cstheme="minorHAnsi"/>
          <w:bCs/>
          <w:color w:val="000000"/>
          <w:sz w:val="20"/>
          <w:szCs w:val="20"/>
        </w:rPr>
        <w:t>A Comissão Permanente de Licitação processará a verificação da documentação apresentada por cada interessado, de acordo com o estabelecido neste Edital.</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7.2.</w:t>
      </w:r>
      <w:r w:rsidRPr="007C3D49">
        <w:rPr>
          <w:rFonts w:asciiTheme="minorHAnsi" w:hAnsiTheme="minorHAnsi" w:cstheme="minorHAnsi"/>
          <w:bCs/>
          <w:color w:val="000000"/>
          <w:sz w:val="20"/>
          <w:szCs w:val="20"/>
        </w:rPr>
        <w:t xml:space="preserve"> Será considerado habilitad</w:t>
      </w:r>
      <w:r w:rsidR="00900CD6" w:rsidRPr="007C3D49">
        <w:rPr>
          <w:rFonts w:asciiTheme="minorHAnsi" w:hAnsiTheme="minorHAnsi" w:cstheme="minorHAnsi"/>
          <w:bCs/>
          <w:color w:val="000000"/>
          <w:sz w:val="20"/>
          <w:szCs w:val="20"/>
        </w:rPr>
        <w:t>aa interessada</w:t>
      </w:r>
      <w:r w:rsidRPr="007C3D49">
        <w:rPr>
          <w:rFonts w:asciiTheme="minorHAnsi" w:hAnsiTheme="minorHAnsi" w:cstheme="minorHAnsi"/>
          <w:bCs/>
          <w:color w:val="000000"/>
          <w:sz w:val="20"/>
          <w:szCs w:val="20"/>
        </w:rPr>
        <w:t xml:space="preserve"> que apresentar toda a documentação exigida neste Edital, edevidamente julgado pela Comissão de Licitação e aprovada mediante parecer da área demandante.</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7.3. </w:t>
      </w:r>
      <w:r w:rsidRPr="007C3D49">
        <w:rPr>
          <w:rFonts w:asciiTheme="minorHAnsi" w:hAnsiTheme="minorHAnsi" w:cstheme="minorHAnsi"/>
          <w:bCs/>
          <w:color w:val="000000"/>
          <w:sz w:val="20"/>
          <w:szCs w:val="20"/>
        </w:rPr>
        <w:t xml:space="preserve">A empresa cujo credenciamento foi indeferido, por </w:t>
      </w:r>
      <w:r w:rsidR="00900CD6" w:rsidRPr="007C3D49">
        <w:rPr>
          <w:rFonts w:asciiTheme="minorHAnsi" w:hAnsiTheme="minorHAnsi" w:cstheme="minorHAnsi"/>
          <w:bCs/>
          <w:color w:val="000000"/>
          <w:sz w:val="20"/>
          <w:szCs w:val="20"/>
        </w:rPr>
        <w:t xml:space="preserve">não </w:t>
      </w:r>
      <w:r w:rsidRPr="007C3D49">
        <w:rPr>
          <w:rFonts w:asciiTheme="minorHAnsi" w:hAnsiTheme="minorHAnsi" w:cstheme="minorHAnsi"/>
          <w:bCs/>
          <w:color w:val="000000"/>
          <w:sz w:val="20"/>
          <w:szCs w:val="20"/>
        </w:rPr>
        <w:t>apresentar a documentação solicitada, contrariar qualquer exigência contida neste Edital, ou cujos documentos estiverem com prazo(s) de validade expirado(s), poderá ingressar a qualquer momento com novos documentos, desde que corrigidos os motivos que deram causa a sua inabilitação.</w:t>
      </w:r>
    </w:p>
    <w:p w:rsidR="006759AA" w:rsidRPr="007C3D49" w:rsidRDefault="006759AA" w:rsidP="006759AA">
      <w:pPr>
        <w:widowControl w:val="0"/>
        <w:autoSpaceDE w:val="0"/>
        <w:autoSpaceDN w:val="0"/>
        <w:adjustRightInd w:val="0"/>
        <w:spacing w:after="12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7.4. </w:t>
      </w:r>
      <w:r w:rsidR="00900CD6" w:rsidRPr="007C3D49">
        <w:rPr>
          <w:rFonts w:asciiTheme="minorHAnsi" w:hAnsiTheme="minorHAnsi" w:cstheme="minorHAnsi"/>
          <w:bCs/>
          <w:color w:val="000000"/>
          <w:sz w:val="20"/>
          <w:szCs w:val="20"/>
        </w:rPr>
        <w:t>A</w:t>
      </w:r>
      <w:r w:rsidRPr="007C3D49">
        <w:rPr>
          <w:rFonts w:asciiTheme="minorHAnsi" w:hAnsiTheme="minorHAnsi" w:cstheme="minorHAnsi"/>
          <w:bCs/>
          <w:color w:val="000000"/>
          <w:sz w:val="20"/>
          <w:szCs w:val="20"/>
        </w:rPr>
        <w:t>s interessad</w:t>
      </w:r>
      <w:r w:rsidR="00900CD6" w:rsidRPr="007C3D49">
        <w:rPr>
          <w:rFonts w:asciiTheme="minorHAnsi" w:hAnsiTheme="minorHAnsi" w:cstheme="minorHAnsi"/>
          <w:bCs/>
          <w:color w:val="000000"/>
          <w:sz w:val="20"/>
          <w:szCs w:val="20"/>
        </w:rPr>
        <w:t>a</w:t>
      </w:r>
      <w:r w:rsidRPr="007C3D49">
        <w:rPr>
          <w:rFonts w:asciiTheme="minorHAnsi" w:hAnsiTheme="minorHAnsi" w:cstheme="minorHAnsi"/>
          <w:bCs/>
          <w:color w:val="000000"/>
          <w:sz w:val="20"/>
          <w:szCs w:val="20"/>
        </w:rPr>
        <w:t>s devidamente habilitad</w:t>
      </w:r>
      <w:r w:rsidR="00900CD6" w:rsidRPr="007C3D49">
        <w:rPr>
          <w:rFonts w:asciiTheme="minorHAnsi" w:hAnsiTheme="minorHAnsi" w:cstheme="minorHAnsi"/>
          <w:bCs/>
          <w:color w:val="000000"/>
          <w:sz w:val="20"/>
          <w:szCs w:val="20"/>
        </w:rPr>
        <w:t>a</w:t>
      </w:r>
      <w:r w:rsidRPr="007C3D49">
        <w:rPr>
          <w:rFonts w:asciiTheme="minorHAnsi" w:hAnsiTheme="minorHAnsi" w:cstheme="minorHAnsi"/>
          <w:bCs/>
          <w:color w:val="000000"/>
          <w:sz w:val="20"/>
          <w:szCs w:val="20"/>
        </w:rPr>
        <w:t>s serão inserid</w:t>
      </w:r>
      <w:r w:rsidR="00900CD6" w:rsidRPr="007C3D49">
        <w:rPr>
          <w:rFonts w:asciiTheme="minorHAnsi" w:hAnsiTheme="minorHAnsi" w:cstheme="minorHAnsi"/>
          <w:bCs/>
          <w:color w:val="000000"/>
          <w:sz w:val="20"/>
          <w:szCs w:val="20"/>
        </w:rPr>
        <w:t>a</w:t>
      </w:r>
      <w:r w:rsidRPr="007C3D49">
        <w:rPr>
          <w:rFonts w:asciiTheme="minorHAnsi" w:hAnsiTheme="minorHAnsi" w:cstheme="minorHAnsi"/>
          <w:bCs/>
          <w:color w:val="000000"/>
          <w:sz w:val="20"/>
          <w:szCs w:val="20"/>
        </w:rPr>
        <w:t>s no banco de dados mantido pela Diretoria de Controle, Regulação, Avaliação e Auditoria.</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8. DOS RECURSOS </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8.1.</w:t>
      </w:r>
      <w:r w:rsidRPr="007C3D49">
        <w:rPr>
          <w:rFonts w:asciiTheme="minorHAnsi" w:hAnsiTheme="minorHAnsi" w:cstheme="minorHAnsi"/>
          <w:bCs/>
          <w:color w:val="000000"/>
          <w:sz w:val="20"/>
          <w:szCs w:val="20"/>
        </w:rPr>
        <w:t xml:space="preserve"> O prazo máximo e improrrogável, para interposição dos recursos constantes do artigo 109, da Lei 8.666/93 será de 05 (cinco) dias úteis, contados do resultado do julgamento da habilitação.</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8.2. </w:t>
      </w:r>
      <w:r w:rsidRPr="007C3D49">
        <w:rPr>
          <w:rFonts w:asciiTheme="minorHAnsi" w:hAnsiTheme="minorHAnsi" w:cstheme="minorHAnsi"/>
          <w:bCs/>
          <w:color w:val="000000"/>
          <w:sz w:val="20"/>
          <w:szCs w:val="20"/>
        </w:rPr>
        <w:t>O recurso será dirigido à autoridade superior, por intermédio da autoridade que praticou o atorecorrido, a qual poderá reconsiderar da sua decisão, no prazo de até 05 (cinco) dias úteis, ou, nesse mesmo prazo, deverá fazê-lo subir, devidamente informado, para que seja apreciado e decidido pela autoridade competente no prazo máximo e improrrogável de até 05 (cinco) dias úteis, contados do recebimento do recurso.</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8.3. </w:t>
      </w:r>
      <w:r w:rsidRPr="007C3D49">
        <w:rPr>
          <w:rFonts w:asciiTheme="minorHAnsi" w:hAnsiTheme="minorHAnsi" w:cstheme="minorHAnsi"/>
          <w:bCs/>
          <w:color w:val="000000"/>
          <w:sz w:val="20"/>
          <w:szCs w:val="20"/>
        </w:rPr>
        <w:t>Os recursos somente serão recebidos pela Comissão Permanente de Licitação, dentro do horário normal de atendimento desta, em vias originais, as quais deverão conter, obrigatoriamente, sob pena de não conhecimento da peça recursal:</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8.3.1. </w:t>
      </w:r>
      <w:r w:rsidRPr="007C3D49">
        <w:rPr>
          <w:rFonts w:asciiTheme="minorHAnsi" w:hAnsiTheme="minorHAnsi" w:cstheme="minorHAnsi"/>
          <w:bCs/>
          <w:color w:val="000000"/>
          <w:sz w:val="20"/>
          <w:szCs w:val="20"/>
        </w:rPr>
        <w:t>Nome e endereço da Credenciada;</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8.3.2. </w:t>
      </w:r>
      <w:r w:rsidRPr="007C3D49">
        <w:rPr>
          <w:rFonts w:asciiTheme="minorHAnsi" w:hAnsiTheme="minorHAnsi" w:cstheme="minorHAnsi"/>
          <w:bCs/>
          <w:color w:val="000000"/>
          <w:sz w:val="20"/>
          <w:szCs w:val="20"/>
        </w:rPr>
        <w:t>Data e assinatura, esta com menção do nome do signatário;</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8.</w:t>
      </w:r>
      <w:r w:rsidR="002B507A"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.3. </w:t>
      </w:r>
      <w:r w:rsidRPr="007C3D49">
        <w:rPr>
          <w:rFonts w:asciiTheme="minorHAnsi" w:hAnsiTheme="minorHAnsi" w:cstheme="minorHAnsi"/>
          <w:bCs/>
          <w:color w:val="000000"/>
          <w:sz w:val="20"/>
          <w:szCs w:val="20"/>
        </w:rPr>
        <w:t>Objeto da petição, com indicação clara dos atos e documentos questionados;</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8.</w:t>
      </w:r>
      <w:r w:rsidR="002B507A"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.4. </w:t>
      </w:r>
      <w:r w:rsidRPr="007C3D49">
        <w:rPr>
          <w:rFonts w:asciiTheme="minorHAnsi" w:hAnsiTheme="minorHAnsi" w:cstheme="minorHAnsi"/>
          <w:bCs/>
          <w:color w:val="000000"/>
          <w:sz w:val="20"/>
          <w:szCs w:val="20"/>
        </w:rPr>
        <w:t>Fundamentação do pedido;</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8.</w:t>
      </w:r>
      <w:r w:rsidR="002B507A"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.5. </w:t>
      </w:r>
      <w:r w:rsidRPr="007C3D49">
        <w:rPr>
          <w:rFonts w:asciiTheme="minorHAnsi" w:hAnsiTheme="minorHAnsi" w:cstheme="minorHAnsi"/>
          <w:bCs/>
          <w:color w:val="000000"/>
          <w:sz w:val="20"/>
          <w:szCs w:val="20"/>
        </w:rPr>
        <w:t>Indicação dos números do edital de credenciamento e dos autos do processo de origem.</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8.4. </w:t>
      </w:r>
      <w:r w:rsidRPr="007C3D49">
        <w:rPr>
          <w:rFonts w:asciiTheme="minorHAnsi" w:hAnsiTheme="minorHAnsi" w:cstheme="minorHAnsi"/>
          <w:bCs/>
          <w:color w:val="000000"/>
          <w:sz w:val="20"/>
          <w:szCs w:val="20"/>
        </w:rPr>
        <w:t>Somente o interessado ou representante legalmente constituído com poderes para tanto, poderão interpor recursos.</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8.5. </w:t>
      </w:r>
      <w:r w:rsidRPr="007C3D49">
        <w:rPr>
          <w:rFonts w:asciiTheme="minorHAnsi" w:hAnsiTheme="minorHAnsi" w:cstheme="minorHAnsi"/>
          <w:bCs/>
          <w:color w:val="000000"/>
          <w:sz w:val="20"/>
          <w:szCs w:val="20"/>
        </w:rPr>
        <w:t>Somente serão recebidos e conhecidos os recursos interpostos por escrito, em vias originais, protocolados na Comissão Permanente de Licitação e dentro dos respectivos prazos legais, sendo vedada a interposição via e-mail, fax, ou qualquer outro meio.</w:t>
      </w:r>
    </w:p>
    <w:p w:rsidR="006759AA" w:rsidRPr="007C3D49" w:rsidRDefault="006759AA" w:rsidP="006759AA">
      <w:pPr>
        <w:widowControl w:val="0"/>
        <w:autoSpaceDE w:val="0"/>
        <w:autoSpaceDN w:val="0"/>
        <w:adjustRightInd w:val="0"/>
        <w:spacing w:after="120"/>
        <w:jc w:val="both"/>
        <w:rPr>
          <w:rFonts w:asciiTheme="minorHAnsi" w:hAnsiTheme="minorHAnsi" w:cstheme="minorHAnsi"/>
          <w:b/>
          <w:bCs/>
          <w:sz w:val="20"/>
          <w:szCs w:val="20"/>
        </w:rPr>
      </w:pPr>
      <w:r w:rsidRPr="007C3D49">
        <w:rPr>
          <w:rFonts w:asciiTheme="minorHAnsi" w:hAnsiTheme="minorHAnsi" w:cstheme="minorHAnsi"/>
          <w:b/>
          <w:bCs/>
          <w:color w:val="000000"/>
          <w:sz w:val="20"/>
          <w:szCs w:val="20"/>
        </w:rPr>
        <w:t>8.</w:t>
      </w:r>
      <w:r w:rsidR="002B507A" w:rsidRPr="007C3D49">
        <w:rPr>
          <w:rFonts w:asciiTheme="minorHAnsi" w:hAnsiTheme="minorHAnsi" w:cstheme="minorHAnsi"/>
          <w:b/>
          <w:bCs/>
          <w:color w:val="000000"/>
          <w:sz w:val="20"/>
          <w:szCs w:val="20"/>
        </w:rPr>
        <w:t>6</w:t>
      </w:r>
      <w:r w:rsidRPr="007C3D49">
        <w:rPr>
          <w:rFonts w:asciiTheme="minorHAnsi" w:hAnsiTheme="minorHAnsi" w:cstheme="minorHAnsi"/>
          <w:b/>
          <w:bCs/>
          <w:color w:val="000000"/>
          <w:sz w:val="20"/>
          <w:szCs w:val="20"/>
        </w:rPr>
        <w:t>.</w:t>
      </w:r>
      <w:r w:rsidRPr="007C3D49">
        <w:rPr>
          <w:rFonts w:asciiTheme="minorHAnsi" w:hAnsiTheme="minorHAnsi" w:cstheme="minorHAnsi"/>
          <w:bCs/>
          <w:color w:val="000000"/>
          <w:sz w:val="20"/>
          <w:szCs w:val="20"/>
        </w:rPr>
        <w:t xml:space="preserve"> Os recursos previstos no inciso I do artigo 109, da Lei nº 8.666/93 poderão ter efeito suspensivo, mediante despacho da autoridade competente, desde que presentes razões de interesse público.</w:t>
      </w:r>
    </w:p>
    <w:p w:rsidR="006759AA" w:rsidRPr="007C3D49" w:rsidRDefault="006759AA"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lastRenderedPageBreak/>
        <w:t>9. DA ADJUDICAÇÃO, HOMOLOGAÇÃO E CONVOCAÇÃO</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9.1.</w:t>
      </w:r>
      <w:r w:rsidRPr="007C3D49">
        <w:rPr>
          <w:rFonts w:asciiTheme="minorHAnsi" w:hAnsiTheme="minorHAnsi" w:cstheme="minorHAnsi"/>
          <w:bCs/>
          <w:sz w:val="20"/>
          <w:szCs w:val="20"/>
        </w:rPr>
        <w:t xml:space="preserve"> A adjudicação e homologação do objeto ao(s) interessado(s) se </w:t>
      </w:r>
      <w:proofErr w:type="gramStart"/>
      <w:r w:rsidRPr="007C3D49">
        <w:rPr>
          <w:rFonts w:asciiTheme="minorHAnsi" w:hAnsiTheme="minorHAnsi" w:cstheme="minorHAnsi"/>
          <w:bCs/>
          <w:sz w:val="20"/>
          <w:szCs w:val="20"/>
        </w:rPr>
        <w:t>dará</w:t>
      </w:r>
      <w:proofErr w:type="gramEnd"/>
      <w:r w:rsidRPr="007C3D49">
        <w:rPr>
          <w:rFonts w:asciiTheme="minorHAnsi" w:hAnsiTheme="minorHAnsi" w:cstheme="minorHAnsi"/>
          <w:bCs/>
          <w:sz w:val="20"/>
          <w:szCs w:val="20"/>
        </w:rPr>
        <w:t xml:space="preserve"> por ato do S</w:t>
      </w:r>
      <w:r w:rsidR="008B4FDF" w:rsidRPr="007C3D49">
        <w:rPr>
          <w:rFonts w:asciiTheme="minorHAnsi" w:hAnsiTheme="minorHAnsi" w:cstheme="minorHAnsi"/>
          <w:bCs/>
          <w:sz w:val="20"/>
          <w:szCs w:val="20"/>
        </w:rPr>
        <w:t>ecretário de Estado da Saúde/TO.</w:t>
      </w:r>
    </w:p>
    <w:p w:rsidR="006759AA" w:rsidRPr="007C3D49" w:rsidRDefault="006759AA" w:rsidP="006759AA">
      <w:pPr>
        <w:widowControl w:val="0"/>
        <w:autoSpaceDE w:val="0"/>
        <w:autoSpaceDN w:val="0"/>
        <w:adjustRightInd w:val="0"/>
        <w:spacing w:after="120"/>
        <w:jc w:val="both"/>
        <w:rPr>
          <w:rFonts w:asciiTheme="minorHAnsi" w:hAnsiTheme="minorHAnsi" w:cstheme="minorHAnsi"/>
          <w:bCs/>
          <w:sz w:val="20"/>
          <w:szCs w:val="20"/>
        </w:rPr>
      </w:pPr>
      <w:r w:rsidRPr="007C3D49">
        <w:rPr>
          <w:rFonts w:asciiTheme="minorHAnsi" w:hAnsiTheme="minorHAnsi" w:cstheme="minorHAnsi"/>
          <w:b/>
          <w:bCs/>
          <w:sz w:val="20"/>
          <w:szCs w:val="20"/>
        </w:rPr>
        <w:t>9.2.</w:t>
      </w:r>
      <w:r w:rsidRPr="007C3D49">
        <w:rPr>
          <w:rFonts w:asciiTheme="minorHAnsi" w:hAnsiTheme="minorHAnsi" w:cstheme="minorHAnsi"/>
          <w:bCs/>
          <w:sz w:val="20"/>
          <w:szCs w:val="20"/>
        </w:rPr>
        <w:t xml:space="preserve"> Todas as interessadas habilitadas serão convocadas, para assinar o competente </w:t>
      </w:r>
      <w:r w:rsidRPr="007C3D49">
        <w:rPr>
          <w:rFonts w:asciiTheme="minorHAnsi" w:hAnsiTheme="minorHAnsi" w:cstheme="minorHAnsi"/>
          <w:color w:val="000000"/>
          <w:sz w:val="20"/>
          <w:szCs w:val="20"/>
        </w:rPr>
        <w:t>Termo de Contrato.</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10. DO CONTRATO E CONDIÇÕES PARA A CONTRATAÇÃO </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color w:val="000000"/>
          <w:sz w:val="20"/>
          <w:szCs w:val="20"/>
        </w:rPr>
        <w:t>10.1.</w:t>
      </w:r>
      <w:r w:rsidRPr="007C3D49">
        <w:rPr>
          <w:rFonts w:asciiTheme="minorHAnsi" w:hAnsiTheme="minorHAnsi" w:cstheme="minorHAnsi"/>
          <w:bCs/>
          <w:color w:val="000000"/>
          <w:sz w:val="20"/>
          <w:szCs w:val="20"/>
        </w:rPr>
        <w:t xml:space="preserve"> Publicado o resultado e decorrido o prazo de </w:t>
      </w:r>
      <w:r w:rsidRPr="007C3D49">
        <w:rPr>
          <w:rFonts w:asciiTheme="minorHAnsi" w:hAnsiTheme="minorHAnsi" w:cstheme="minorHAnsi"/>
          <w:b/>
          <w:bCs/>
          <w:color w:val="000000"/>
          <w:sz w:val="20"/>
          <w:szCs w:val="20"/>
        </w:rPr>
        <w:t>05 (cinco) dias corridos</w:t>
      </w:r>
      <w:r w:rsidRPr="007C3D49">
        <w:rPr>
          <w:rFonts w:asciiTheme="minorHAnsi" w:hAnsiTheme="minorHAnsi" w:cstheme="minorHAnsi"/>
          <w:bCs/>
          <w:color w:val="000000"/>
          <w:sz w:val="20"/>
          <w:szCs w:val="20"/>
        </w:rPr>
        <w:t xml:space="preserve"> sem a interposição recursos, o resultado do credenciamento será homologado, e o(s) interessado(s) </w:t>
      </w:r>
      <w:proofErr w:type="gramStart"/>
      <w:r w:rsidRPr="007C3D49">
        <w:rPr>
          <w:rFonts w:asciiTheme="minorHAnsi" w:hAnsiTheme="minorHAnsi" w:cstheme="minorHAnsi"/>
          <w:bCs/>
          <w:color w:val="000000"/>
          <w:sz w:val="20"/>
          <w:szCs w:val="20"/>
        </w:rPr>
        <w:t>será(</w:t>
      </w:r>
      <w:proofErr w:type="spellStart"/>
      <w:proofErr w:type="gramEnd"/>
      <w:r w:rsidRPr="007C3D49">
        <w:rPr>
          <w:rFonts w:asciiTheme="minorHAnsi" w:hAnsiTheme="minorHAnsi" w:cstheme="minorHAnsi"/>
          <w:bCs/>
          <w:color w:val="000000"/>
          <w:sz w:val="20"/>
          <w:szCs w:val="20"/>
        </w:rPr>
        <w:t>ão</w:t>
      </w:r>
      <w:proofErr w:type="spellEnd"/>
      <w:r w:rsidRPr="007C3D49">
        <w:rPr>
          <w:rFonts w:asciiTheme="minorHAnsi" w:hAnsiTheme="minorHAnsi" w:cstheme="minorHAnsi"/>
          <w:bCs/>
          <w:color w:val="000000"/>
          <w:sz w:val="20"/>
          <w:szCs w:val="20"/>
        </w:rPr>
        <w:t xml:space="preserve">) convocado(s) para a assinatura do termo </w:t>
      </w:r>
      <w:r w:rsidRPr="007C3D49">
        <w:rPr>
          <w:rFonts w:asciiTheme="minorHAnsi" w:hAnsiTheme="minorHAnsi" w:cstheme="minorHAnsi"/>
          <w:bCs/>
          <w:sz w:val="20"/>
          <w:szCs w:val="20"/>
        </w:rPr>
        <w:t>contratual.</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 xml:space="preserve">10.2. </w:t>
      </w:r>
      <w:r w:rsidR="00B421B9" w:rsidRPr="007C3D49">
        <w:rPr>
          <w:rFonts w:asciiTheme="minorHAnsi" w:hAnsiTheme="minorHAnsi" w:cstheme="minorHAnsi"/>
          <w:bCs/>
          <w:color w:val="000000"/>
          <w:sz w:val="20"/>
          <w:szCs w:val="20"/>
        </w:rPr>
        <w:t>O contra</w:t>
      </w:r>
      <w:r w:rsidR="00063DDA" w:rsidRPr="007C3D49">
        <w:rPr>
          <w:rFonts w:asciiTheme="minorHAnsi" w:hAnsiTheme="minorHAnsi" w:cstheme="minorHAnsi"/>
          <w:bCs/>
          <w:color w:val="000000"/>
          <w:sz w:val="20"/>
          <w:szCs w:val="20"/>
        </w:rPr>
        <w:t>to</w:t>
      </w:r>
      <w:r w:rsidR="00B421B9" w:rsidRPr="007C3D49">
        <w:rPr>
          <w:rFonts w:asciiTheme="minorHAnsi" w:hAnsiTheme="minorHAnsi" w:cstheme="minorHAnsi"/>
          <w:bCs/>
          <w:color w:val="000000"/>
          <w:sz w:val="20"/>
          <w:szCs w:val="20"/>
        </w:rPr>
        <w:t>terá duração de 12 (doze) meses, contados a partir de sua assinatura, podendo ser prorrogado a interesse da Administração, conforme prevê o artigo 57, inciso II</w:t>
      </w:r>
      <w:r w:rsidR="00860116" w:rsidRPr="007C3D49">
        <w:rPr>
          <w:rFonts w:asciiTheme="minorHAnsi" w:hAnsiTheme="minorHAnsi" w:cstheme="minorHAnsi"/>
          <w:bCs/>
          <w:color w:val="000000"/>
          <w:sz w:val="20"/>
          <w:szCs w:val="20"/>
        </w:rPr>
        <w:t>,</w:t>
      </w:r>
      <w:r w:rsidR="00B421B9" w:rsidRPr="007C3D49">
        <w:rPr>
          <w:rFonts w:asciiTheme="minorHAnsi" w:hAnsiTheme="minorHAnsi" w:cstheme="minorHAnsi"/>
          <w:bCs/>
          <w:color w:val="000000"/>
          <w:sz w:val="20"/>
          <w:szCs w:val="20"/>
        </w:rPr>
        <w:t xml:space="preserve"> da Lei 8.666/93.</w:t>
      </w:r>
    </w:p>
    <w:p w:rsidR="006759AA" w:rsidRPr="007C3D49" w:rsidRDefault="006759AA"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O contrato de credenciamento poderá ser rescindido nas seguintes condições:</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.1. </w:t>
      </w:r>
      <w:r w:rsidRPr="007C3D49">
        <w:rPr>
          <w:rFonts w:asciiTheme="minorHAnsi" w:hAnsiTheme="minorHAnsi" w:cstheme="minorHAnsi"/>
          <w:bCs/>
          <w:color w:val="000000"/>
          <w:sz w:val="20"/>
          <w:szCs w:val="20"/>
        </w:rPr>
        <w:t>Inexecução parcial ou total do objeto deste edital, observando-se o estatuído na Seção V, Capítulo III, da Lei n° 8.666/93;</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.2. </w:t>
      </w:r>
      <w:r w:rsidRPr="007C3D49">
        <w:rPr>
          <w:rFonts w:asciiTheme="minorHAnsi" w:hAnsiTheme="minorHAnsi" w:cstheme="minorHAnsi"/>
          <w:bCs/>
          <w:color w:val="000000"/>
          <w:sz w:val="20"/>
          <w:szCs w:val="20"/>
        </w:rPr>
        <w:t>Comprovação de irregularidades detectada através das atividades de controle de avaliação e auditoria;</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.3. </w:t>
      </w:r>
      <w:r w:rsidRPr="007C3D49">
        <w:rPr>
          <w:rFonts w:asciiTheme="minorHAnsi" w:hAnsiTheme="minorHAnsi" w:cstheme="minorHAnsi"/>
          <w:bCs/>
          <w:color w:val="000000"/>
          <w:sz w:val="20"/>
          <w:szCs w:val="20"/>
        </w:rPr>
        <w:t>Impedimento ou embaraço as atividades de acompanhamento a avaliação desenvolvida pela contratante;</w:t>
      </w:r>
    </w:p>
    <w:p w:rsidR="006759AA" w:rsidRPr="007C3D49" w:rsidRDefault="006759AA"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.4. </w:t>
      </w:r>
      <w:r w:rsidRPr="007C3D49">
        <w:rPr>
          <w:rFonts w:asciiTheme="minorHAnsi" w:hAnsiTheme="minorHAnsi" w:cstheme="minorHAnsi"/>
          <w:bCs/>
          <w:color w:val="000000"/>
          <w:sz w:val="20"/>
          <w:szCs w:val="20"/>
        </w:rPr>
        <w:t>Por ocorrência de fatos administrativos que inviabilize a manutenção do contrato;</w:t>
      </w:r>
    </w:p>
    <w:p w:rsidR="006759AA" w:rsidRPr="007C3D49" w:rsidRDefault="006759AA" w:rsidP="006759AA">
      <w:pPr>
        <w:widowControl w:val="0"/>
        <w:autoSpaceDE w:val="0"/>
        <w:autoSpaceDN w:val="0"/>
        <w:adjustRightInd w:val="0"/>
        <w:spacing w:after="12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10.</w:t>
      </w:r>
      <w:r w:rsidR="0048290B" w:rsidRPr="007C3D49">
        <w:rPr>
          <w:rFonts w:asciiTheme="minorHAnsi" w:hAnsiTheme="minorHAnsi" w:cstheme="minorHAnsi"/>
          <w:b/>
          <w:bCs/>
          <w:color w:val="000000"/>
          <w:sz w:val="20"/>
          <w:szCs w:val="20"/>
        </w:rPr>
        <w:t>3</w:t>
      </w:r>
      <w:r w:rsidRPr="007C3D49">
        <w:rPr>
          <w:rFonts w:asciiTheme="minorHAnsi" w:hAnsiTheme="minorHAnsi" w:cstheme="minorHAnsi"/>
          <w:b/>
          <w:bCs/>
          <w:color w:val="000000"/>
          <w:sz w:val="20"/>
          <w:szCs w:val="20"/>
        </w:rPr>
        <w:t xml:space="preserve">.5. </w:t>
      </w:r>
      <w:r w:rsidRPr="007C3D49">
        <w:rPr>
          <w:rFonts w:asciiTheme="minorHAnsi" w:hAnsiTheme="minorHAnsi" w:cstheme="minorHAnsi"/>
          <w:bCs/>
          <w:color w:val="000000"/>
          <w:sz w:val="20"/>
          <w:szCs w:val="20"/>
        </w:rPr>
        <w:t>A qualquer tempo, se a Credenciada não mantiver, durante o curso do contrato, as mesmas condições que possibilitaram o seu credenciamento, sem apresentar as razões objetivas que justifiquem a sua conduta.</w:t>
      </w:r>
    </w:p>
    <w:p w:rsidR="0042262A" w:rsidRPr="007C3D49" w:rsidRDefault="00FD5AF6" w:rsidP="00FD5AF6">
      <w:pPr>
        <w:widowControl w:val="0"/>
        <w:autoSpaceDE w:val="0"/>
        <w:autoSpaceDN w:val="0"/>
        <w:adjustRightInd w:val="0"/>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11. DO PAGAMENTO</w:t>
      </w:r>
      <w:r w:rsidR="006C3FD1" w:rsidRPr="007C3D49">
        <w:rPr>
          <w:rFonts w:asciiTheme="minorHAnsi" w:hAnsiTheme="minorHAnsi" w:cstheme="minorHAnsi"/>
          <w:b/>
          <w:bCs/>
          <w:color w:val="000000"/>
          <w:sz w:val="20"/>
          <w:szCs w:val="20"/>
        </w:rPr>
        <w:t xml:space="preserve"> DOS SERVIÇOS</w:t>
      </w:r>
    </w:p>
    <w:p w:rsidR="004C539C" w:rsidRPr="007C3D49" w:rsidRDefault="0084453A" w:rsidP="00FD5AF6">
      <w:pPr>
        <w:tabs>
          <w:tab w:val="left" w:pos="426"/>
        </w:tabs>
        <w:jc w:val="both"/>
        <w:rPr>
          <w:rFonts w:asciiTheme="minorHAnsi" w:hAnsiTheme="minorHAnsi" w:cstheme="minorHAnsi"/>
          <w:sz w:val="20"/>
          <w:szCs w:val="20"/>
        </w:rPr>
      </w:pPr>
      <w:r w:rsidRPr="007C3D49">
        <w:rPr>
          <w:rFonts w:asciiTheme="minorHAnsi" w:hAnsiTheme="minorHAnsi" w:cstheme="minorHAnsi"/>
          <w:b/>
          <w:sz w:val="20"/>
          <w:szCs w:val="20"/>
        </w:rPr>
        <w:t>11</w:t>
      </w:r>
      <w:r w:rsidR="004C539C" w:rsidRPr="007C3D49">
        <w:rPr>
          <w:rFonts w:asciiTheme="minorHAnsi" w:hAnsiTheme="minorHAnsi" w:cstheme="minorHAnsi"/>
          <w:b/>
          <w:sz w:val="20"/>
          <w:szCs w:val="20"/>
        </w:rPr>
        <w:t>.1.</w:t>
      </w:r>
      <w:r w:rsidR="004C539C" w:rsidRPr="007C3D49">
        <w:rPr>
          <w:rFonts w:asciiTheme="minorHAnsi" w:hAnsiTheme="minorHAnsi" w:cstheme="minorHAnsi"/>
          <w:sz w:val="20"/>
          <w:szCs w:val="20"/>
        </w:rPr>
        <w:t xml:space="preserve"> O presente credenciamento terá como referência os valores </w:t>
      </w:r>
      <w:proofErr w:type="gramStart"/>
      <w:r w:rsidR="004C539C" w:rsidRPr="007C3D49">
        <w:rPr>
          <w:rFonts w:asciiTheme="minorHAnsi" w:hAnsiTheme="minorHAnsi" w:cstheme="minorHAnsi"/>
          <w:sz w:val="20"/>
          <w:szCs w:val="20"/>
        </w:rPr>
        <w:t xml:space="preserve">fixados na Tabela de Classificação Brasileira Hierarquizada de Procedimentos Médicos (CBHPM) 2016 </w:t>
      </w:r>
      <w:r w:rsidR="004C539C" w:rsidRPr="007C3D49">
        <w:rPr>
          <w:rFonts w:asciiTheme="minorHAnsi" w:hAnsiTheme="minorHAnsi" w:cstheme="minorHAnsi"/>
          <w:b/>
          <w:sz w:val="20"/>
          <w:szCs w:val="20"/>
          <w:u w:val="single"/>
        </w:rPr>
        <w:t>aplicado</w:t>
      </w:r>
      <w:proofErr w:type="gramEnd"/>
      <w:r w:rsidR="004C539C" w:rsidRPr="007C3D49">
        <w:rPr>
          <w:rFonts w:asciiTheme="minorHAnsi" w:hAnsiTheme="minorHAnsi" w:cstheme="minorHAnsi"/>
          <w:b/>
          <w:sz w:val="20"/>
          <w:szCs w:val="20"/>
          <w:u w:val="single"/>
        </w:rPr>
        <w:t xml:space="preserve"> o desconto de 20% (vinte por cento) sobre a mesma</w:t>
      </w:r>
      <w:r w:rsidR="004C539C" w:rsidRPr="007C3D49">
        <w:rPr>
          <w:rFonts w:asciiTheme="minorHAnsi" w:hAnsiTheme="minorHAnsi" w:cstheme="minorHAnsi"/>
          <w:sz w:val="20"/>
          <w:szCs w:val="20"/>
        </w:rPr>
        <w:t xml:space="preserve">, e o teto financeiro do mesmo será no valor total mensal estimado de </w:t>
      </w:r>
      <w:r w:rsidR="004C539C" w:rsidRPr="007C3D49">
        <w:rPr>
          <w:rFonts w:asciiTheme="minorHAnsi" w:hAnsiTheme="minorHAnsi" w:cstheme="minorHAnsi"/>
          <w:b/>
          <w:sz w:val="20"/>
          <w:szCs w:val="20"/>
        </w:rPr>
        <w:t>R$ 1.746.451,00 (Um milhão, setecentos e quarenta e seis mil, quatrocentos e cinquenta e um reais)</w:t>
      </w:r>
      <w:r w:rsidR="004C539C" w:rsidRPr="007C3D49">
        <w:rPr>
          <w:rFonts w:asciiTheme="minorHAnsi" w:hAnsiTheme="minorHAnsi" w:cstheme="minorHAnsi"/>
          <w:sz w:val="20"/>
          <w:szCs w:val="20"/>
        </w:rPr>
        <w:t xml:space="preserve">, resultando no valor total anual estimado de </w:t>
      </w:r>
      <w:r w:rsidR="004C539C" w:rsidRPr="007C3D49">
        <w:rPr>
          <w:rFonts w:asciiTheme="minorHAnsi" w:hAnsiTheme="minorHAnsi" w:cstheme="minorHAnsi"/>
          <w:b/>
          <w:sz w:val="20"/>
          <w:szCs w:val="20"/>
        </w:rPr>
        <w:t>R$ 20.957.412,00 (Vinte milhões, novecentos e cinquenta e sete mil, quatrocentos e doze reais)</w:t>
      </w:r>
      <w:r w:rsidR="004C539C" w:rsidRPr="007C3D49">
        <w:rPr>
          <w:rFonts w:asciiTheme="minorHAnsi" w:hAnsiTheme="minorHAnsi" w:cstheme="minorHAnsi"/>
          <w:sz w:val="20"/>
          <w:szCs w:val="20"/>
        </w:rPr>
        <w:t xml:space="preserve">, sendo pago de acordo com a produtividade faturada, e a divisão de fontes de pagamento se dará da seguinte forma: </w:t>
      </w:r>
    </w:p>
    <w:p w:rsidR="004C539C" w:rsidRPr="007C3D49" w:rsidRDefault="0084453A" w:rsidP="00FD5AF6">
      <w:pPr>
        <w:pStyle w:val="Recuodecorpodetexto2"/>
        <w:tabs>
          <w:tab w:val="left" w:pos="426"/>
        </w:tabs>
        <w:spacing w:after="0" w:line="240" w:lineRule="auto"/>
        <w:ind w:left="0"/>
        <w:jc w:val="both"/>
        <w:rPr>
          <w:rFonts w:asciiTheme="minorHAnsi" w:hAnsiTheme="minorHAnsi" w:cstheme="minorHAnsi"/>
          <w:spacing w:val="2"/>
          <w:sz w:val="20"/>
          <w:szCs w:val="20"/>
          <w:lang w:val="pt-PT" w:eastAsia="pt-PT"/>
        </w:rPr>
      </w:pPr>
      <w:r w:rsidRPr="007C3D49">
        <w:rPr>
          <w:rFonts w:asciiTheme="minorHAnsi" w:hAnsiTheme="minorHAnsi" w:cstheme="minorHAnsi"/>
          <w:b/>
          <w:sz w:val="20"/>
          <w:szCs w:val="20"/>
        </w:rPr>
        <w:t>11</w:t>
      </w:r>
      <w:r w:rsidR="004C539C" w:rsidRPr="007C3D49">
        <w:rPr>
          <w:rFonts w:asciiTheme="minorHAnsi" w:hAnsiTheme="minorHAnsi" w:cstheme="minorHAnsi"/>
          <w:b/>
          <w:sz w:val="20"/>
          <w:szCs w:val="20"/>
        </w:rPr>
        <w:t>.1.1</w:t>
      </w:r>
      <w:r w:rsidR="004C539C" w:rsidRPr="007C3D49">
        <w:rPr>
          <w:rFonts w:asciiTheme="minorHAnsi" w:hAnsiTheme="minorHAnsi" w:cstheme="minorHAnsi"/>
          <w:sz w:val="20"/>
          <w:szCs w:val="20"/>
        </w:rPr>
        <w:t>. Os valores pagos com Recursos da Fonte Federal terão como referência os valores fixados no Sistema de Gerenciamento da Tabela de Procedimentos, Medicamentos e OPM do SUS (SIGTAP), e o teto financeiro da</w:t>
      </w:r>
      <w:r w:rsidR="00EF502F">
        <w:rPr>
          <w:rFonts w:asciiTheme="minorHAnsi" w:hAnsiTheme="minorHAnsi" w:cstheme="minorHAnsi"/>
          <w:sz w:val="20"/>
          <w:szCs w:val="20"/>
        </w:rPr>
        <w:t xml:space="preserve"> </w:t>
      </w:r>
      <w:r w:rsidR="004C539C" w:rsidRPr="007C3D49">
        <w:rPr>
          <w:rFonts w:asciiTheme="minorHAnsi" w:hAnsiTheme="minorHAnsi" w:cstheme="minorHAnsi"/>
          <w:b/>
          <w:bCs/>
          <w:spacing w:val="2"/>
          <w:sz w:val="20"/>
          <w:szCs w:val="20"/>
          <w:lang w:val="pt-PT" w:eastAsia="pt-PT"/>
        </w:rPr>
        <w:t xml:space="preserve">Fonte 250 — Recurso </w:t>
      </w:r>
      <w:proofErr w:type="gramStart"/>
      <w:r w:rsidR="004C539C" w:rsidRPr="007C3D49">
        <w:rPr>
          <w:rFonts w:asciiTheme="minorHAnsi" w:hAnsiTheme="minorHAnsi" w:cstheme="minorHAnsi"/>
          <w:b/>
          <w:bCs/>
          <w:spacing w:val="2"/>
          <w:sz w:val="20"/>
          <w:szCs w:val="20"/>
          <w:lang w:val="pt-PT" w:eastAsia="pt-PT"/>
        </w:rPr>
        <w:t>Federal</w:t>
      </w:r>
      <w:r w:rsidR="004C539C" w:rsidRPr="007C3D49">
        <w:rPr>
          <w:rFonts w:asciiTheme="minorHAnsi" w:hAnsiTheme="minorHAnsi" w:cstheme="minorHAnsi"/>
          <w:bCs/>
          <w:spacing w:val="2"/>
          <w:sz w:val="20"/>
          <w:szCs w:val="20"/>
          <w:lang w:val="pt-PT" w:eastAsia="pt-PT"/>
        </w:rPr>
        <w:t>,</w:t>
      </w:r>
      <w:proofErr w:type="gramEnd"/>
      <w:r w:rsidR="004C539C" w:rsidRPr="007C3D49">
        <w:rPr>
          <w:rFonts w:asciiTheme="minorHAnsi" w:hAnsiTheme="minorHAnsi" w:cstheme="minorHAnsi"/>
          <w:spacing w:val="2"/>
          <w:sz w:val="20"/>
          <w:szCs w:val="20"/>
          <w:lang w:val="pt-PT" w:eastAsia="pt-PT"/>
        </w:rPr>
        <w:t xml:space="preserve">ou seja, recurso proveniente da União, responsável pelo pagamento de </w:t>
      </w:r>
      <w:r w:rsidR="004C539C" w:rsidRPr="007C3D49">
        <w:rPr>
          <w:rFonts w:asciiTheme="minorHAnsi" w:hAnsiTheme="minorHAnsi" w:cstheme="minorHAnsi"/>
          <w:b/>
          <w:spacing w:val="2"/>
          <w:sz w:val="20"/>
          <w:szCs w:val="20"/>
          <w:lang w:val="pt-PT" w:eastAsia="pt-PT"/>
        </w:rPr>
        <w:t>36,24% (trinta e seis inteiros e vinte e quatro centésimos por cento)</w:t>
      </w:r>
      <w:r w:rsidR="004C539C" w:rsidRPr="007C3D49">
        <w:rPr>
          <w:rFonts w:asciiTheme="minorHAnsi" w:hAnsiTheme="minorHAnsi" w:cstheme="minorHAnsi"/>
          <w:spacing w:val="2"/>
          <w:sz w:val="20"/>
          <w:szCs w:val="20"/>
          <w:lang w:val="pt-PT" w:eastAsia="pt-PT"/>
        </w:rPr>
        <w:t xml:space="preserve"> referente aos procedimentos que possuem cadastro na “</w:t>
      </w:r>
      <w:r w:rsidR="004C539C" w:rsidRPr="007C3D49">
        <w:rPr>
          <w:rFonts w:asciiTheme="minorHAnsi" w:hAnsiTheme="minorHAnsi" w:cstheme="minorHAnsi"/>
          <w:sz w:val="20"/>
          <w:szCs w:val="20"/>
        </w:rPr>
        <w:t>Tabela de Procedimentos, Medicamentos, Órteses e Próteses e Materiais Especiais (OPM) do Sistema Único de Saúde – Tabela SUS”,</w:t>
      </w:r>
      <w:r w:rsidR="004C539C" w:rsidRPr="007C3D49">
        <w:rPr>
          <w:rFonts w:asciiTheme="minorHAnsi" w:hAnsiTheme="minorHAnsi" w:cstheme="minorHAnsi"/>
          <w:spacing w:val="2"/>
          <w:sz w:val="20"/>
          <w:szCs w:val="20"/>
          <w:lang w:val="pt-PT" w:eastAsia="pt-PT"/>
        </w:rPr>
        <w:t xml:space="preserve"> será no valor mensal estimado de </w:t>
      </w:r>
      <w:r w:rsidR="004C539C" w:rsidRPr="007C3D49">
        <w:rPr>
          <w:rFonts w:asciiTheme="minorHAnsi" w:hAnsiTheme="minorHAnsi" w:cstheme="minorHAnsi"/>
          <w:b/>
          <w:spacing w:val="2"/>
          <w:sz w:val="20"/>
          <w:szCs w:val="20"/>
          <w:lang w:val="pt-PT" w:eastAsia="pt-PT"/>
        </w:rPr>
        <w:t>R$ 632.899,75 (Seiscentos e trinta e dois mil, oitocentos e noventa e nove reais e setenta e cinco centavos)</w:t>
      </w:r>
      <w:r w:rsidR="004C539C" w:rsidRPr="007C3D49">
        <w:rPr>
          <w:rFonts w:asciiTheme="minorHAnsi" w:hAnsiTheme="minorHAnsi" w:cstheme="minorHAnsi"/>
          <w:spacing w:val="2"/>
          <w:sz w:val="20"/>
          <w:szCs w:val="20"/>
          <w:lang w:val="pt-PT" w:eastAsia="pt-PT"/>
        </w:rPr>
        <w:t xml:space="preserve"> e no valor anual estimado de </w:t>
      </w:r>
      <w:r w:rsidR="004C539C" w:rsidRPr="007C3D49">
        <w:rPr>
          <w:rFonts w:asciiTheme="minorHAnsi" w:hAnsiTheme="minorHAnsi" w:cstheme="minorHAnsi"/>
          <w:b/>
          <w:spacing w:val="2"/>
          <w:sz w:val="20"/>
          <w:szCs w:val="20"/>
          <w:lang w:val="pt-PT" w:eastAsia="pt-PT"/>
        </w:rPr>
        <w:t>R$ 7.594.797,00 (Sete milhões, quinhentos e noventa e quatro mil, setecentos e noventa e sete reais)</w:t>
      </w:r>
      <w:r w:rsidR="004C539C" w:rsidRPr="007C3D49">
        <w:rPr>
          <w:rFonts w:asciiTheme="minorHAnsi" w:hAnsiTheme="minorHAnsi" w:cstheme="minorHAnsi"/>
          <w:sz w:val="20"/>
          <w:szCs w:val="20"/>
        </w:rPr>
        <w:t>, sendo pago de acordo com a produtividade faturada</w:t>
      </w:r>
      <w:r w:rsidR="004C539C" w:rsidRPr="007C3D49">
        <w:rPr>
          <w:rFonts w:asciiTheme="minorHAnsi" w:hAnsiTheme="minorHAnsi" w:cstheme="minorHAnsi"/>
          <w:spacing w:val="2"/>
          <w:sz w:val="20"/>
          <w:szCs w:val="20"/>
          <w:lang w:val="pt-PT" w:eastAsia="pt-PT"/>
        </w:rPr>
        <w:t>;</w:t>
      </w:r>
    </w:p>
    <w:p w:rsidR="004C539C" w:rsidRPr="007C3D49" w:rsidRDefault="0084453A" w:rsidP="00FD5AF6">
      <w:pPr>
        <w:pStyle w:val="Recuodecorpodetexto2"/>
        <w:tabs>
          <w:tab w:val="left" w:pos="426"/>
        </w:tabs>
        <w:spacing w:after="0" w:line="240" w:lineRule="auto"/>
        <w:ind w:left="0"/>
        <w:jc w:val="both"/>
        <w:rPr>
          <w:rFonts w:asciiTheme="minorHAnsi" w:hAnsiTheme="minorHAnsi" w:cstheme="minorHAnsi"/>
          <w:spacing w:val="3"/>
          <w:sz w:val="20"/>
          <w:szCs w:val="20"/>
          <w:lang w:val="pt-PT" w:eastAsia="pt-PT"/>
        </w:rPr>
      </w:pPr>
      <w:r w:rsidRPr="007C3D49">
        <w:rPr>
          <w:rFonts w:asciiTheme="minorHAnsi" w:hAnsiTheme="minorHAnsi" w:cstheme="minorHAnsi"/>
          <w:b/>
          <w:sz w:val="20"/>
          <w:szCs w:val="20"/>
          <w:lang w:val="pt-PT"/>
        </w:rPr>
        <w:t>11</w:t>
      </w:r>
      <w:r w:rsidR="004C539C" w:rsidRPr="007C3D49">
        <w:rPr>
          <w:rFonts w:asciiTheme="minorHAnsi" w:hAnsiTheme="minorHAnsi" w:cstheme="minorHAnsi"/>
          <w:b/>
          <w:sz w:val="20"/>
          <w:szCs w:val="20"/>
          <w:lang w:val="pt-PT"/>
        </w:rPr>
        <w:t>.1.2.</w:t>
      </w:r>
      <w:r w:rsidR="004C539C" w:rsidRPr="007C3D49">
        <w:rPr>
          <w:rFonts w:asciiTheme="minorHAnsi" w:hAnsiTheme="minorHAnsi" w:cstheme="minorHAnsi"/>
          <w:sz w:val="20"/>
          <w:szCs w:val="20"/>
        </w:rPr>
        <w:t xml:space="preserve">A complementação dos valores a serem pagos será realizada com Recursos do Tesouro Estadual e terão como referência os valores fixados na Tabela de Classificação Brasileira Hierarquizada de Procedimentos Médicos (CBHPM) 2016 </w:t>
      </w:r>
      <w:r w:rsidR="004C539C" w:rsidRPr="007C3D49">
        <w:rPr>
          <w:rFonts w:asciiTheme="minorHAnsi" w:hAnsiTheme="minorHAnsi" w:cstheme="minorHAnsi"/>
          <w:b/>
          <w:sz w:val="20"/>
          <w:szCs w:val="20"/>
          <w:u w:val="single"/>
        </w:rPr>
        <w:t>aplicado o desconto de 20% (vinte por cento) sobre a mesma</w:t>
      </w:r>
      <w:r w:rsidR="004C539C" w:rsidRPr="007C3D49">
        <w:rPr>
          <w:rFonts w:asciiTheme="minorHAnsi" w:hAnsiTheme="minorHAnsi" w:cstheme="minorHAnsi"/>
          <w:sz w:val="20"/>
          <w:szCs w:val="20"/>
        </w:rPr>
        <w:t>, e o teto financeiro da</w:t>
      </w:r>
      <w:r w:rsidR="004C539C" w:rsidRPr="007C3D49">
        <w:rPr>
          <w:rFonts w:asciiTheme="minorHAnsi" w:hAnsiTheme="minorHAnsi" w:cstheme="minorHAnsi"/>
          <w:b/>
          <w:spacing w:val="3"/>
          <w:sz w:val="20"/>
          <w:szCs w:val="20"/>
          <w:lang w:val="pt-PT" w:eastAsia="pt-PT"/>
        </w:rPr>
        <w:t>Fonte 102 — Recurso Estadual</w:t>
      </w:r>
      <w:r w:rsidR="004C539C" w:rsidRPr="007C3D49">
        <w:rPr>
          <w:rFonts w:asciiTheme="minorHAnsi" w:hAnsiTheme="minorHAnsi" w:cstheme="minorHAnsi"/>
          <w:spacing w:val="3"/>
          <w:sz w:val="20"/>
          <w:szCs w:val="20"/>
          <w:lang w:val="pt-PT" w:eastAsia="pt-PT"/>
        </w:rPr>
        <w:t xml:space="preserve">, responsável pelo pagamento de </w:t>
      </w:r>
      <w:r w:rsidR="004C539C" w:rsidRPr="007C3D49">
        <w:rPr>
          <w:rFonts w:asciiTheme="minorHAnsi" w:hAnsiTheme="minorHAnsi" w:cstheme="minorHAnsi"/>
          <w:b/>
          <w:spacing w:val="3"/>
          <w:sz w:val="20"/>
          <w:szCs w:val="20"/>
          <w:lang w:val="pt-PT" w:eastAsia="pt-PT"/>
        </w:rPr>
        <w:t xml:space="preserve">63,76% (sessenta e três inteiros e setenta e seis centésimos por cento) </w:t>
      </w:r>
      <w:r w:rsidR="004C539C" w:rsidRPr="007C3D49">
        <w:rPr>
          <w:rFonts w:asciiTheme="minorHAnsi" w:hAnsiTheme="minorHAnsi" w:cstheme="minorHAnsi"/>
          <w:spacing w:val="3"/>
          <w:sz w:val="20"/>
          <w:szCs w:val="20"/>
          <w:lang w:val="pt-PT" w:eastAsia="pt-PT"/>
        </w:rPr>
        <w:t xml:space="preserve">referente aos procedimentos que não possuem cadastro na “Tabela de Procedimentos, Medicamentos, Órteses e Próteses e Materiais Especiais (OPM) do Sistema Único de Saúde – Tabela SUS” e que terão como parámetro a Classificação Brasileira Hierarquizada de Procedimentos Médicos (CBHPM) 2016 </w:t>
      </w:r>
      <w:r w:rsidR="004C539C" w:rsidRPr="007C3D49">
        <w:rPr>
          <w:rFonts w:asciiTheme="minorHAnsi" w:hAnsiTheme="minorHAnsi" w:cstheme="minorHAnsi"/>
          <w:b/>
          <w:spacing w:val="3"/>
          <w:sz w:val="20"/>
          <w:szCs w:val="20"/>
          <w:u w:val="single"/>
          <w:lang w:val="pt-PT" w:eastAsia="pt-PT"/>
        </w:rPr>
        <w:t>aplicado o desconto de 20% (vinte por cento) sobre a mesma</w:t>
      </w:r>
      <w:r w:rsidR="004C539C" w:rsidRPr="007C3D49">
        <w:rPr>
          <w:rFonts w:asciiTheme="minorHAnsi" w:hAnsiTheme="minorHAnsi" w:cstheme="minorHAnsi"/>
          <w:spacing w:val="3"/>
          <w:sz w:val="20"/>
          <w:szCs w:val="20"/>
          <w:lang w:val="pt-PT" w:eastAsia="pt-PT"/>
        </w:rPr>
        <w:t>”</w:t>
      </w:r>
      <w:r w:rsidR="004C539C" w:rsidRPr="007C3D49">
        <w:rPr>
          <w:rFonts w:asciiTheme="minorHAnsi" w:hAnsiTheme="minorHAnsi" w:cstheme="minorHAnsi"/>
          <w:sz w:val="20"/>
          <w:szCs w:val="20"/>
        </w:rPr>
        <w:t>,</w:t>
      </w:r>
      <w:r w:rsidR="004C539C" w:rsidRPr="007C3D49">
        <w:rPr>
          <w:rFonts w:asciiTheme="minorHAnsi" w:hAnsiTheme="minorHAnsi" w:cstheme="minorHAnsi"/>
          <w:spacing w:val="2"/>
          <w:sz w:val="20"/>
          <w:szCs w:val="20"/>
          <w:lang w:val="pt-PT" w:eastAsia="pt-PT"/>
        </w:rPr>
        <w:t xml:space="preserve"> será até no valor mensal estimado de</w:t>
      </w:r>
      <w:r w:rsidR="004C539C" w:rsidRPr="007C3D49">
        <w:rPr>
          <w:rFonts w:asciiTheme="minorHAnsi" w:hAnsiTheme="minorHAnsi" w:cstheme="minorHAnsi"/>
          <w:b/>
          <w:spacing w:val="3"/>
          <w:sz w:val="20"/>
          <w:szCs w:val="20"/>
          <w:lang w:val="pt-PT" w:eastAsia="pt-PT"/>
        </w:rPr>
        <w:t>R$ 1.113.551,25 (Um milhão, cento e treze mil, quinhentos e cinquenta e um reais e vinte e cinco centavos)</w:t>
      </w:r>
      <w:r w:rsidR="004C539C" w:rsidRPr="007C3D49">
        <w:rPr>
          <w:rFonts w:asciiTheme="minorHAnsi" w:hAnsiTheme="minorHAnsi" w:cstheme="minorHAnsi"/>
          <w:spacing w:val="3"/>
          <w:sz w:val="20"/>
          <w:szCs w:val="20"/>
          <w:lang w:val="pt-PT" w:eastAsia="pt-PT"/>
        </w:rPr>
        <w:t xml:space="preserve">, perfazendo o valor anual estimado de </w:t>
      </w:r>
      <w:r w:rsidR="004C539C" w:rsidRPr="007C3D49">
        <w:rPr>
          <w:rFonts w:asciiTheme="minorHAnsi" w:hAnsiTheme="minorHAnsi" w:cstheme="minorHAnsi"/>
          <w:b/>
          <w:spacing w:val="3"/>
          <w:sz w:val="20"/>
          <w:szCs w:val="20"/>
          <w:lang w:val="pt-PT" w:eastAsia="pt-PT"/>
        </w:rPr>
        <w:t>R$ 13.362.615,00 (Treze milhões, trezentos e sessenta e dois mil, seiscentos e quinze reais)</w:t>
      </w:r>
      <w:r w:rsidR="004C539C" w:rsidRPr="007C3D49">
        <w:rPr>
          <w:rFonts w:asciiTheme="minorHAnsi" w:hAnsiTheme="minorHAnsi" w:cstheme="minorHAnsi"/>
          <w:sz w:val="20"/>
          <w:szCs w:val="20"/>
        </w:rPr>
        <w:t>, sendo pago de acordo com a produtividade faturada</w:t>
      </w:r>
      <w:r w:rsidR="004C539C" w:rsidRPr="007C3D49">
        <w:rPr>
          <w:rFonts w:asciiTheme="minorHAnsi" w:hAnsiTheme="minorHAnsi" w:cstheme="minorHAnsi"/>
          <w:spacing w:val="3"/>
          <w:sz w:val="20"/>
          <w:szCs w:val="20"/>
          <w:lang w:val="pt-PT" w:eastAsia="pt-PT"/>
        </w:rPr>
        <w:t>;</w:t>
      </w:r>
    </w:p>
    <w:p w:rsidR="004C539C"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w:t>
      </w:r>
      <w:r w:rsidR="004C539C" w:rsidRPr="007C3D49">
        <w:rPr>
          <w:rFonts w:asciiTheme="minorHAnsi" w:hAnsiTheme="minorHAnsi" w:cstheme="minorHAnsi"/>
          <w:b/>
          <w:sz w:val="20"/>
          <w:szCs w:val="20"/>
          <w:lang w:val="pt-PT" w:eastAsia="pt-PT"/>
        </w:rPr>
        <w:t>.2.</w:t>
      </w:r>
      <w:r w:rsidR="004C539C" w:rsidRPr="007C3D49">
        <w:rPr>
          <w:rFonts w:asciiTheme="minorHAnsi" w:hAnsiTheme="minorHAnsi" w:cstheme="minorHAnsi"/>
          <w:sz w:val="20"/>
          <w:szCs w:val="20"/>
          <w:lang w:val="pt-PT" w:eastAsia="pt-PT"/>
        </w:rPr>
        <w:t xml:space="preserve"> As Credenciadas deverão encaminhar à SES-TO, até o 5º (quinto) dia útil do mês subsequente ao vencido, o relatório mensal dos serviços prestados acompanhado da respectiva fatura (Sistema SIH/SUS) a fim de que seja providenciada a conferência e o posterior o repasse do recurso correspondente, destinado ao pagamento.</w:t>
      </w:r>
    </w:p>
    <w:p w:rsidR="004C539C" w:rsidRPr="007C3D49" w:rsidRDefault="0084453A" w:rsidP="00FD5AF6">
      <w:pPr>
        <w:tabs>
          <w:tab w:val="left" w:pos="426"/>
        </w:tabs>
        <w:jc w:val="both"/>
        <w:rPr>
          <w:rFonts w:asciiTheme="minorHAnsi" w:hAnsiTheme="minorHAnsi" w:cstheme="minorHAnsi"/>
          <w:sz w:val="20"/>
          <w:szCs w:val="20"/>
          <w:u w:val="single"/>
        </w:rPr>
      </w:pPr>
      <w:r w:rsidRPr="007C3D49">
        <w:rPr>
          <w:rFonts w:asciiTheme="minorHAnsi" w:hAnsiTheme="minorHAnsi" w:cstheme="minorHAnsi"/>
          <w:b/>
          <w:sz w:val="20"/>
          <w:szCs w:val="20"/>
        </w:rPr>
        <w:t>11</w:t>
      </w:r>
      <w:r w:rsidR="004C539C" w:rsidRPr="007C3D49">
        <w:rPr>
          <w:rFonts w:asciiTheme="minorHAnsi" w:hAnsiTheme="minorHAnsi" w:cstheme="minorHAnsi"/>
          <w:b/>
          <w:sz w:val="20"/>
          <w:szCs w:val="20"/>
        </w:rPr>
        <w:t>.3</w:t>
      </w:r>
      <w:r w:rsidR="004C539C" w:rsidRPr="007C3D49">
        <w:rPr>
          <w:rFonts w:asciiTheme="minorHAnsi" w:hAnsiTheme="minorHAnsi" w:cstheme="minorHAnsi"/>
          <w:sz w:val="20"/>
          <w:szCs w:val="20"/>
        </w:rPr>
        <w:t xml:space="preserve">. Após a conferência das Medições feitas pela </w:t>
      </w:r>
      <w:r w:rsidR="004C539C" w:rsidRPr="007C3D49">
        <w:rPr>
          <w:rFonts w:asciiTheme="minorHAnsi" w:hAnsiTheme="minorHAnsi" w:cstheme="minorHAnsi"/>
          <w:b/>
          <w:sz w:val="20"/>
          <w:szCs w:val="20"/>
        </w:rPr>
        <w:t>Gerência de Controle / Diretoria de Controle, Avaliação e Auditoria</w:t>
      </w:r>
      <w:r w:rsidR="004C539C" w:rsidRPr="007C3D49">
        <w:rPr>
          <w:rFonts w:asciiTheme="minorHAnsi" w:hAnsiTheme="minorHAnsi" w:cstheme="minorHAnsi"/>
          <w:sz w:val="20"/>
          <w:szCs w:val="20"/>
        </w:rPr>
        <w:t xml:space="preserve"> por meio da análise do relatório mensal dos serviços prestados e da respectiva </w:t>
      </w:r>
      <w:proofErr w:type="gramStart"/>
      <w:r w:rsidR="004C539C" w:rsidRPr="007C3D49">
        <w:rPr>
          <w:rFonts w:asciiTheme="minorHAnsi" w:hAnsiTheme="minorHAnsi" w:cstheme="minorHAnsi"/>
          <w:sz w:val="20"/>
          <w:szCs w:val="20"/>
        </w:rPr>
        <w:t>fatura,</w:t>
      </w:r>
      <w:proofErr w:type="gramEnd"/>
      <w:r w:rsidR="004C539C" w:rsidRPr="007C3D49">
        <w:rPr>
          <w:rFonts w:asciiTheme="minorHAnsi" w:hAnsiTheme="minorHAnsi" w:cstheme="minorHAnsi"/>
          <w:sz w:val="20"/>
          <w:szCs w:val="20"/>
        </w:rPr>
        <w:t xml:space="preserve">caso não haja </w:t>
      </w:r>
      <w:r w:rsidR="004C539C" w:rsidRPr="007C3D49">
        <w:rPr>
          <w:rFonts w:asciiTheme="minorHAnsi" w:hAnsiTheme="minorHAnsi" w:cstheme="minorHAnsi"/>
          <w:sz w:val="20"/>
          <w:szCs w:val="20"/>
        </w:rPr>
        <w:lastRenderedPageBreak/>
        <w:t xml:space="preserve">nenhuma inconformidade, serão solicitados às Credenciadas a emissão das respectivas Notas Fiscais, que deverão ser atestadas pelos diretores das unidades hospitalares recebedoras dos serviços ou pelos responsáveis técnicos indicados pelos mesmos e pelos respectivos fiscais de contrato. </w:t>
      </w:r>
    </w:p>
    <w:p w:rsidR="004C539C" w:rsidRPr="007C3D49" w:rsidRDefault="0084453A" w:rsidP="00FD5AF6">
      <w:pPr>
        <w:tabs>
          <w:tab w:val="left" w:pos="426"/>
        </w:tabs>
        <w:jc w:val="both"/>
        <w:rPr>
          <w:rFonts w:asciiTheme="minorHAnsi" w:hAnsiTheme="minorHAnsi" w:cstheme="minorHAnsi"/>
          <w:sz w:val="20"/>
          <w:szCs w:val="20"/>
          <w:u w:val="single"/>
        </w:rPr>
      </w:pPr>
      <w:r w:rsidRPr="007C3D49">
        <w:rPr>
          <w:rFonts w:asciiTheme="minorHAnsi" w:hAnsiTheme="minorHAnsi" w:cstheme="minorHAnsi"/>
          <w:b/>
          <w:sz w:val="20"/>
          <w:szCs w:val="20"/>
        </w:rPr>
        <w:t>11</w:t>
      </w:r>
      <w:r w:rsidR="004C539C" w:rsidRPr="007C3D49">
        <w:rPr>
          <w:rFonts w:asciiTheme="minorHAnsi" w:hAnsiTheme="minorHAnsi" w:cstheme="minorHAnsi"/>
          <w:b/>
          <w:sz w:val="20"/>
          <w:szCs w:val="20"/>
        </w:rPr>
        <w:t>.4.</w:t>
      </w:r>
      <w:r w:rsidR="004C539C" w:rsidRPr="007C3D49">
        <w:rPr>
          <w:rFonts w:asciiTheme="minorHAnsi" w:hAnsiTheme="minorHAnsi" w:cstheme="minorHAnsi"/>
          <w:sz w:val="20"/>
          <w:szCs w:val="20"/>
        </w:rPr>
        <w:t xml:space="preserve"> Após o recebimento das notas fiscais atestadas estas serão encaminhadas para o setor de Notas e Faturas da SES-TO, acompanhadas dos respectivos comprovantes de recolhimentos e demais documentos de apresentação necessários.</w:t>
      </w:r>
    </w:p>
    <w:p w:rsidR="004C539C"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eastAsia="pt-PT"/>
        </w:rPr>
        <w:t>11</w:t>
      </w:r>
      <w:r w:rsidR="004C539C" w:rsidRPr="007C3D49">
        <w:rPr>
          <w:rFonts w:asciiTheme="minorHAnsi" w:hAnsiTheme="minorHAnsi" w:cstheme="minorHAnsi"/>
          <w:b/>
          <w:sz w:val="20"/>
          <w:szCs w:val="20"/>
          <w:lang w:eastAsia="pt-PT"/>
        </w:rPr>
        <w:t>.5.</w:t>
      </w:r>
      <w:r w:rsidR="00EF502F">
        <w:rPr>
          <w:rFonts w:asciiTheme="minorHAnsi" w:hAnsiTheme="minorHAnsi" w:cstheme="minorHAnsi"/>
          <w:b/>
          <w:sz w:val="20"/>
          <w:szCs w:val="20"/>
          <w:lang w:eastAsia="pt-PT"/>
        </w:rPr>
        <w:t xml:space="preserve"> </w:t>
      </w:r>
      <w:r w:rsidR="004C539C" w:rsidRPr="007C3D49">
        <w:rPr>
          <w:rFonts w:asciiTheme="minorHAnsi" w:hAnsiTheme="minorHAnsi" w:cstheme="minorHAnsi"/>
          <w:sz w:val="20"/>
          <w:szCs w:val="20"/>
          <w:lang w:val="pt-PT" w:eastAsia="pt-PT"/>
        </w:rPr>
        <w:t xml:space="preserve">Os pagamentos serão efetuados mensalmente em conformidade com as </w:t>
      </w:r>
      <w:r w:rsidR="004C539C" w:rsidRPr="007C3D49">
        <w:rPr>
          <w:rFonts w:asciiTheme="minorHAnsi" w:hAnsiTheme="minorHAnsi" w:cstheme="minorHAnsi"/>
          <w:b/>
          <w:sz w:val="20"/>
          <w:szCs w:val="20"/>
          <w:u w:val="single"/>
          <w:lang w:val="pt-PT" w:eastAsia="pt-PT"/>
        </w:rPr>
        <w:t>Medições Aprovadas</w:t>
      </w:r>
      <w:r w:rsidR="004C539C" w:rsidRPr="007C3D49">
        <w:rPr>
          <w:rFonts w:asciiTheme="minorHAnsi" w:hAnsiTheme="minorHAnsi" w:cstheme="minorHAnsi"/>
          <w:sz w:val="20"/>
          <w:szCs w:val="20"/>
          <w:lang w:val="pt-PT" w:eastAsia="pt-PT"/>
        </w:rPr>
        <w:t>, mediante a apresentação dos originais da Nota Fiscal acompanhada dos relatórios dos serviços/Medições;</w:t>
      </w:r>
    </w:p>
    <w:p w:rsidR="004C539C"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w:t>
      </w:r>
      <w:r w:rsidR="004C539C" w:rsidRPr="007C3D49">
        <w:rPr>
          <w:rFonts w:asciiTheme="minorHAnsi" w:hAnsiTheme="minorHAnsi" w:cstheme="minorHAnsi"/>
          <w:b/>
          <w:sz w:val="20"/>
          <w:szCs w:val="20"/>
          <w:lang w:val="pt-PT" w:eastAsia="pt-PT"/>
        </w:rPr>
        <w:t>6.</w:t>
      </w:r>
      <w:r w:rsidR="004C539C" w:rsidRPr="007C3D49">
        <w:rPr>
          <w:rFonts w:asciiTheme="minorHAnsi" w:hAnsiTheme="minorHAnsi" w:cstheme="minorHAnsi"/>
          <w:sz w:val="20"/>
          <w:szCs w:val="20"/>
          <w:lang w:val="pt-PT" w:eastAsia="pt-PT"/>
        </w:rPr>
        <w:t xml:space="preserve"> Os pagamentos (processados em Ordem Bancária) serão efetuados mensalmente, realizados mediante depósito na conta corrente bancária em nome das </w:t>
      </w:r>
      <w:r w:rsidR="004C539C" w:rsidRPr="007C3D49">
        <w:rPr>
          <w:rFonts w:asciiTheme="minorHAnsi" w:hAnsiTheme="minorHAnsi" w:cstheme="minorHAnsi"/>
          <w:b/>
          <w:sz w:val="20"/>
          <w:szCs w:val="20"/>
          <w:lang w:val="pt-PT" w:eastAsia="pt-PT"/>
        </w:rPr>
        <w:t>Credenciadas</w:t>
      </w:r>
      <w:r w:rsidR="004C539C" w:rsidRPr="007C3D49">
        <w:rPr>
          <w:rFonts w:asciiTheme="minorHAnsi" w:hAnsiTheme="minorHAnsi" w:cstheme="minorHAnsi"/>
          <w:sz w:val="20"/>
          <w:szCs w:val="20"/>
          <w:lang w:val="pt-PT" w:eastAsia="pt-PT"/>
        </w:rPr>
        <w:t xml:space="preserve"> – em  instituição financeira, agência e conta corrente por ela indicada – sendo que a data de exigibilidade do referido pagamento será estabelecida, observadas as seguintes condições:</w:t>
      </w: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4C539C" w:rsidP="00FD5AF6">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4C539C" w:rsidRPr="007C3D49" w:rsidRDefault="0084453A" w:rsidP="00FD5AF6">
      <w:pPr>
        <w:pStyle w:val="Recuodecorpodetexto2"/>
        <w:tabs>
          <w:tab w:val="left" w:pos="426"/>
        </w:tabs>
        <w:spacing w:after="0" w:line="240" w:lineRule="auto"/>
        <w:ind w:left="0"/>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w:t>
      </w:r>
      <w:r w:rsidR="004C539C" w:rsidRPr="007C3D49">
        <w:rPr>
          <w:rFonts w:asciiTheme="minorHAnsi" w:hAnsiTheme="minorHAnsi" w:cstheme="minorHAnsi"/>
          <w:b/>
          <w:sz w:val="20"/>
          <w:szCs w:val="20"/>
          <w:lang w:val="pt-PT" w:eastAsia="pt-PT"/>
        </w:rPr>
        <w:t>.6.1.</w:t>
      </w:r>
      <w:r w:rsidR="004C539C" w:rsidRPr="007C3D49">
        <w:rPr>
          <w:rFonts w:asciiTheme="minorHAnsi" w:hAnsiTheme="minorHAnsi" w:cstheme="minorHAnsi"/>
          <w:sz w:val="20"/>
          <w:szCs w:val="20"/>
          <w:lang w:val="pt-PT" w:eastAsia="pt-PT"/>
        </w:rPr>
        <w:t xml:space="preserve"> A não observância do prazo previsto para apresentação das faturas ou a sua apresentação com incorreções ensejará a prorrogação do prazo de pagamento por </w:t>
      </w:r>
      <w:r w:rsidR="004C539C" w:rsidRPr="007C3D49">
        <w:rPr>
          <w:rFonts w:asciiTheme="minorHAnsi" w:hAnsiTheme="minorHAnsi" w:cstheme="minorHAnsi"/>
          <w:spacing w:val="3"/>
          <w:sz w:val="20"/>
          <w:szCs w:val="20"/>
          <w:lang w:val="pt-PT" w:eastAsia="pt-PT"/>
        </w:rPr>
        <w:t>igual</w:t>
      </w:r>
      <w:r w:rsidR="004C539C" w:rsidRPr="007C3D49">
        <w:rPr>
          <w:rFonts w:asciiTheme="minorHAnsi" w:hAnsiTheme="minorHAnsi" w:cstheme="minorHAnsi"/>
          <w:sz w:val="20"/>
          <w:szCs w:val="20"/>
          <w:lang w:val="pt-PT" w:eastAsia="pt-PT"/>
        </w:rPr>
        <w:t xml:space="preserve"> número de dias a que corresponderem os atrasos e/ou as incorreções verificadas.</w:t>
      </w:r>
    </w:p>
    <w:p w:rsidR="004C539C"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11.7.</w:t>
      </w:r>
      <w:r w:rsidR="004C539C" w:rsidRPr="007C3D49">
        <w:rPr>
          <w:rFonts w:asciiTheme="minorHAnsi" w:hAnsiTheme="minorHAnsi" w:cstheme="minorHAnsi"/>
          <w:sz w:val="20"/>
          <w:szCs w:val="20"/>
          <w:lang w:val="pt-PT" w:eastAsia="pt-PT"/>
        </w:rPr>
        <w:t xml:space="preserve"> Os </w:t>
      </w:r>
      <w:r w:rsidR="004C539C" w:rsidRPr="007C3D49">
        <w:rPr>
          <w:rFonts w:asciiTheme="minorHAnsi" w:hAnsiTheme="minorHAnsi" w:cstheme="minorHAnsi"/>
          <w:spacing w:val="1"/>
          <w:sz w:val="20"/>
          <w:szCs w:val="20"/>
          <w:lang w:val="pt-PT" w:eastAsia="pt-PT"/>
        </w:rPr>
        <w:t>pagamentos</w:t>
      </w:r>
      <w:r w:rsidR="004C539C" w:rsidRPr="007C3D49">
        <w:rPr>
          <w:rFonts w:asciiTheme="minorHAnsi" w:hAnsiTheme="minorHAnsi" w:cstheme="minorHAnsi"/>
          <w:sz w:val="20"/>
          <w:szCs w:val="20"/>
          <w:lang w:val="pt-PT" w:eastAsia="pt-PT"/>
        </w:rPr>
        <w:t xml:space="preserve"> serã</w:t>
      </w:r>
      <w:r w:rsidR="00063DDA" w:rsidRPr="007C3D49">
        <w:rPr>
          <w:rFonts w:asciiTheme="minorHAnsi" w:hAnsiTheme="minorHAnsi" w:cstheme="minorHAnsi"/>
          <w:sz w:val="20"/>
          <w:szCs w:val="20"/>
          <w:lang w:val="pt-PT" w:eastAsia="pt-PT"/>
        </w:rPr>
        <w:t>o realizados de acordo com a Lei</w:t>
      </w:r>
      <w:r w:rsidR="004C539C" w:rsidRPr="007C3D49">
        <w:rPr>
          <w:rFonts w:asciiTheme="minorHAnsi" w:hAnsiTheme="minorHAnsi" w:cstheme="minorHAnsi"/>
          <w:sz w:val="20"/>
          <w:szCs w:val="20"/>
          <w:lang w:val="pt-PT" w:eastAsia="pt-PT"/>
        </w:rPr>
        <w:t xml:space="preserve"> nº 8.666</w:t>
      </w:r>
      <w:r w:rsidR="00063DDA" w:rsidRPr="007C3D49">
        <w:rPr>
          <w:rFonts w:asciiTheme="minorHAnsi" w:hAnsiTheme="minorHAnsi" w:cstheme="minorHAnsi"/>
          <w:sz w:val="20"/>
          <w:szCs w:val="20"/>
          <w:lang w:val="pt-PT" w:eastAsia="pt-PT"/>
        </w:rPr>
        <w:t>/93</w:t>
      </w:r>
      <w:r w:rsidR="004C539C" w:rsidRPr="007C3D49">
        <w:rPr>
          <w:rFonts w:asciiTheme="minorHAnsi" w:hAnsiTheme="minorHAnsi" w:cstheme="minorHAnsi"/>
          <w:sz w:val="20"/>
          <w:szCs w:val="20"/>
          <w:lang w:val="pt-PT" w:eastAsia="pt-PT"/>
        </w:rPr>
        <w:t>;</w:t>
      </w:r>
    </w:p>
    <w:p w:rsidR="0084453A" w:rsidRPr="007C3D49" w:rsidRDefault="0084453A" w:rsidP="00FD5AF6">
      <w:pPr>
        <w:tabs>
          <w:tab w:val="left" w:pos="426"/>
        </w:tabs>
        <w:jc w:val="both"/>
        <w:rPr>
          <w:rFonts w:asciiTheme="minorHAnsi" w:eastAsia="Batang" w:hAnsiTheme="minorHAnsi" w:cstheme="minorHAnsi"/>
          <w:sz w:val="20"/>
          <w:szCs w:val="20"/>
        </w:rPr>
      </w:pPr>
      <w:r w:rsidRPr="007C3D49">
        <w:rPr>
          <w:rFonts w:asciiTheme="minorHAnsi" w:hAnsiTheme="minorHAnsi" w:cstheme="minorHAnsi"/>
          <w:b/>
          <w:sz w:val="20"/>
          <w:szCs w:val="20"/>
          <w:lang w:val="pt-PT" w:eastAsia="pt-PT"/>
        </w:rPr>
        <w:t>11</w:t>
      </w:r>
      <w:r w:rsidR="004C539C" w:rsidRPr="007C3D49">
        <w:rPr>
          <w:rFonts w:asciiTheme="minorHAnsi" w:hAnsiTheme="minorHAnsi" w:cstheme="minorHAnsi"/>
          <w:b/>
          <w:sz w:val="20"/>
          <w:szCs w:val="20"/>
          <w:lang w:val="pt-PT" w:eastAsia="pt-PT"/>
        </w:rPr>
        <w:t>.8.</w:t>
      </w:r>
      <w:r w:rsidR="004C539C" w:rsidRPr="007C3D49">
        <w:rPr>
          <w:rFonts w:asciiTheme="minorHAnsi" w:hAnsiTheme="minorHAnsi" w:cstheme="minorHAnsi"/>
          <w:sz w:val="20"/>
          <w:szCs w:val="20"/>
          <w:lang w:val="pt-PT" w:eastAsia="pt-PT"/>
        </w:rPr>
        <w:t xml:space="preserve"> Os pagamentos não serão</w:t>
      </w:r>
      <w:r w:rsidR="004C539C" w:rsidRPr="007C3D49">
        <w:rPr>
          <w:rFonts w:asciiTheme="minorHAnsi" w:eastAsia="Batang" w:hAnsiTheme="minorHAnsi" w:cstheme="minorHAnsi"/>
          <w:sz w:val="20"/>
          <w:szCs w:val="20"/>
        </w:rPr>
        <w:t xml:space="preserve"> efetuados através de boletos bancários, sendo a </w:t>
      </w:r>
      <w:r w:rsidR="004C539C" w:rsidRPr="007C3D49">
        <w:rPr>
          <w:rFonts w:asciiTheme="minorHAnsi" w:hAnsiTheme="minorHAnsi" w:cstheme="minorHAnsi"/>
          <w:spacing w:val="1"/>
          <w:sz w:val="20"/>
          <w:szCs w:val="20"/>
          <w:lang w:val="pt-PT" w:eastAsia="pt-PT"/>
        </w:rPr>
        <w:t>garantia</w:t>
      </w:r>
      <w:r w:rsidR="004C539C" w:rsidRPr="007C3D49">
        <w:rPr>
          <w:rFonts w:asciiTheme="minorHAnsi" w:eastAsia="Batang" w:hAnsiTheme="minorHAnsi" w:cstheme="minorHAnsi"/>
          <w:sz w:val="20"/>
          <w:szCs w:val="20"/>
        </w:rPr>
        <w:t xml:space="preserve"> do referido pagamento a própria Nota de Empenho;</w:t>
      </w:r>
    </w:p>
    <w:p w:rsidR="004C539C"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11.9.</w:t>
      </w:r>
      <w:r w:rsidR="004C539C" w:rsidRPr="007C3D49">
        <w:rPr>
          <w:rFonts w:asciiTheme="minorHAnsi" w:hAnsiTheme="minorHAnsi" w:cstheme="minorHAnsi"/>
          <w:sz w:val="20"/>
          <w:szCs w:val="20"/>
          <w:lang w:val="pt-PT" w:eastAsia="pt-PT"/>
        </w:rPr>
        <w:t xml:space="preserve"> A </w:t>
      </w:r>
      <w:r w:rsidR="004C539C" w:rsidRPr="007C3D49">
        <w:rPr>
          <w:rFonts w:asciiTheme="minorHAnsi" w:hAnsiTheme="minorHAnsi" w:cstheme="minorHAnsi"/>
          <w:spacing w:val="1"/>
          <w:sz w:val="20"/>
          <w:szCs w:val="20"/>
          <w:lang w:val="pt-PT" w:eastAsia="pt-PT"/>
        </w:rPr>
        <w:t>Credenciante</w:t>
      </w:r>
      <w:r w:rsidR="004C539C" w:rsidRPr="007C3D49">
        <w:rPr>
          <w:rFonts w:asciiTheme="minorHAnsi" w:hAnsiTheme="minorHAnsi" w:cstheme="minorHAnsi"/>
          <w:sz w:val="20"/>
          <w:szCs w:val="20"/>
          <w:lang w:val="pt-PT" w:eastAsia="pt-PT"/>
        </w:rPr>
        <w:t xml:space="preserve"> não se obriga a remunerar as empresas Credenciadas caso não haja produtividade no período;</w:t>
      </w:r>
    </w:p>
    <w:p w:rsidR="0042262A" w:rsidRPr="007C3D49" w:rsidRDefault="0084453A" w:rsidP="00FD5AF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b/>
          <w:sz w:val="20"/>
          <w:szCs w:val="20"/>
          <w:lang w:val="pt-PT" w:eastAsia="pt-PT"/>
        </w:rPr>
        <w:t>11.10.</w:t>
      </w:r>
      <w:r w:rsidR="004C539C" w:rsidRPr="007C3D49">
        <w:rPr>
          <w:rFonts w:asciiTheme="minorHAnsi" w:hAnsiTheme="minorHAnsi" w:cstheme="minorHAnsi"/>
          <w:sz w:val="20"/>
          <w:szCs w:val="20"/>
          <w:lang w:val="pt-PT" w:eastAsia="pt-PT"/>
        </w:rPr>
        <w:t xml:space="preserve">A conferência e atesto da nota fiscal, acompanhada de relatórios clínicos (procedimentos de anestesia e dos cirurgiões) atestados pelo Diretor das Unidades </w:t>
      </w:r>
      <w:r w:rsidR="004C539C" w:rsidRPr="007C3D49">
        <w:rPr>
          <w:rFonts w:asciiTheme="minorHAnsi" w:hAnsiTheme="minorHAnsi" w:cstheme="minorHAnsi"/>
          <w:spacing w:val="1"/>
          <w:sz w:val="20"/>
          <w:szCs w:val="20"/>
          <w:lang w:val="pt-PT" w:eastAsia="pt-PT"/>
        </w:rPr>
        <w:t>recebedoras</w:t>
      </w:r>
      <w:r w:rsidR="004C539C" w:rsidRPr="007C3D49">
        <w:rPr>
          <w:rFonts w:asciiTheme="minorHAnsi" w:hAnsiTheme="minorHAnsi" w:cstheme="minorHAnsi"/>
          <w:sz w:val="20"/>
          <w:szCs w:val="20"/>
          <w:lang w:val="pt-PT" w:eastAsia="pt-PT"/>
        </w:rPr>
        <w:t xml:space="preserve"> dos serviços</w:t>
      </w:r>
      <w:r w:rsidR="004C539C" w:rsidRPr="007C3D49">
        <w:rPr>
          <w:rFonts w:asciiTheme="minorHAnsi" w:hAnsiTheme="minorHAnsi" w:cstheme="minorHAnsi"/>
          <w:sz w:val="20"/>
          <w:szCs w:val="20"/>
        </w:rPr>
        <w:t xml:space="preserve"> e </w:t>
      </w:r>
      <w:r w:rsidR="004C539C" w:rsidRPr="007C3D49">
        <w:rPr>
          <w:rFonts w:asciiTheme="minorHAnsi" w:hAnsiTheme="minorHAnsi" w:cstheme="minorHAnsi"/>
          <w:sz w:val="20"/>
          <w:szCs w:val="20"/>
          <w:lang w:val="pt-PT" w:eastAsia="pt-PT"/>
        </w:rPr>
        <w:t>responsáveis técnicos indicadas pelo mesmo, ocorrerá por meio da Diretoria de Controle, Regulação, Avaliação.</w:t>
      </w:r>
    </w:p>
    <w:p w:rsidR="0084453A" w:rsidRPr="007C3D49" w:rsidRDefault="0084453A" w:rsidP="00FD5AF6">
      <w:pPr>
        <w:tabs>
          <w:tab w:val="left" w:pos="426"/>
        </w:tabs>
        <w:jc w:val="both"/>
        <w:rPr>
          <w:rFonts w:asciiTheme="minorHAnsi" w:hAnsiTheme="minorHAnsi" w:cstheme="minorHAnsi"/>
          <w:sz w:val="20"/>
          <w:szCs w:val="20"/>
          <w:lang w:val="pt-PT" w:eastAsia="pt-PT"/>
        </w:rPr>
      </w:pPr>
    </w:p>
    <w:p w:rsidR="0042262A" w:rsidRPr="007C3D49" w:rsidRDefault="0042262A" w:rsidP="00FD5AF6">
      <w:pPr>
        <w:widowControl w:val="0"/>
        <w:autoSpaceDE w:val="0"/>
        <w:autoSpaceDN w:val="0"/>
        <w:adjustRightInd w:val="0"/>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12. DAS SANÇÕES POR INADIMPLEMENTO CONTRATUAL</w:t>
      </w:r>
    </w:p>
    <w:p w:rsidR="00AF28C8" w:rsidRPr="007C3D49" w:rsidRDefault="00AF28C8" w:rsidP="00FD5AF6">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b/>
          <w:spacing w:val="3"/>
          <w:sz w:val="20"/>
          <w:szCs w:val="20"/>
          <w:lang w:val="pt-PT" w:eastAsia="pt-PT"/>
        </w:rPr>
        <w:t>12.1.</w:t>
      </w:r>
      <w:r w:rsidRPr="007C3D49">
        <w:rPr>
          <w:rFonts w:asciiTheme="minorHAnsi" w:hAnsiTheme="minorHAnsi" w:cstheme="minorHAnsi"/>
          <w:spacing w:val="3"/>
          <w:sz w:val="20"/>
          <w:szCs w:val="20"/>
          <w:lang w:val="pt-PT" w:eastAsia="pt-PT"/>
        </w:rPr>
        <w:t xml:space="preserve"> Serão aplicadas as Sanções Administrativas previstas nos Artigos </w:t>
      </w:r>
      <w:smartTag w:uri="urn:schemas-microsoft-com:office:smarttags" w:element="metricconverter">
        <w:smartTagPr>
          <w:attr w:name="ProductID" w:val="86 a"/>
        </w:smartTagPr>
        <w:r w:rsidRPr="007C3D49">
          <w:rPr>
            <w:rFonts w:asciiTheme="minorHAnsi" w:hAnsiTheme="minorHAnsi" w:cstheme="minorHAnsi"/>
            <w:spacing w:val="3"/>
            <w:sz w:val="20"/>
            <w:szCs w:val="20"/>
            <w:lang w:val="pt-PT" w:eastAsia="pt-PT"/>
          </w:rPr>
          <w:t>86 a</w:t>
        </w:r>
      </w:smartTag>
      <w:r w:rsidRPr="007C3D49">
        <w:rPr>
          <w:rFonts w:asciiTheme="minorHAnsi" w:hAnsiTheme="minorHAnsi" w:cstheme="minorHAnsi"/>
          <w:spacing w:val="3"/>
          <w:sz w:val="20"/>
          <w:szCs w:val="20"/>
          <w:lang w:val="pt-PT" w:eastAsia="pt-PT"/>
        </w:rPr>
        <w:t xml:space="preserve"> 87 da Lei Federal nº. 8.666/93 em caso de descumprimento das obrigações e condições de fornecimento.</w:t>
      </w:r>
    </w:p>
    <w:p w:rsidR="00AF28C8" w:rsidRPr="007C3D49" w:rsidRDefault="00AF28C8" w:rsidP="00FD5AF6">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b/>
          <w:spacing w:val="3"/>
          <w:sz w:val="20"/>
          <w:szCs w:val="20"/>
          <w:lang w:val="pt-PT" w:eastAsia="pt-PT"/>
        </w:rPr>
        <w:t>12.2.</w:t>
      </w:r>
      <w:r w:rsidRPr="007C3D49">
        <w:rPr>
          <w:rFonts w:asciiTheme="minorHAnsi" w:hAnsiTheme="minorHAnsi" w:cstheme="minorHAnsi"/>
          <w:spacing w:val="3"/>
          <w:sz w:val="20"/>
          <w:szCs w:val="20"/>
          <w:lang w:val="pt-PT" w:eastAsia="pt-PT"/>
        </w:rPr>
        <w:t xml:space="preserve"> A inexecução total ou parcial deste contrato por parte das empresas Credenciadas assegurará a Credenciante, o direito de rescisão nos termos do artigo 77, da Lei 8.666, de 21 de junho de 1993 e suas alterações, bem como nos casos citado no artigo 78 da mesma lei, garantida a prévia defesa sempre mediante notificação por escrito.</w:t>
      </w:r>
    </w:p>
    <w:p w:rsidR="00AF28C8" w:rsidRPr="007C3D49" w:rsidRDefault="00AF28C8" w:rsidP="00FD5AF6">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b/>
          <w:spacing w:val="3"/>
          <w:sz w:val="20"/>
          <w:szCs w:val="20"/>
          <w:lang w:val="pt-PT" w:eastAsia="pt-PT"/>
        </w:rPr>
        <w:t>12.3.</w:t>
      </w:r>
      <w:r w:rsidRPr="007C3D49">
        <w:rPr>
          <w:rFonts w:asciiTheme="minorHAnsi" w:hAnsiTheme="minorHAnsi" w:cstheme="minorHAnsi"/>
          <w:spacing w:val="3"/>
          <w:sz w:val="20"/>
          <w:szCs w:val="20"/>
          <w:lang w:val="pt-PT" w:eastAsia="pt-PT"/>
        </w:rPr>
        <w:t xml:space="preserve"> A rescisão também se submeterá ao regime previsto no artigo 79, seus incisos e parágrafos da Lei 8.666\93 e suas alterações.</w:t>
      </w:r>
    </w:p>
    <w:p w:rsidR="0042262A" w:rsidRPr="007C3D49" w:rsidRDefault="0042262A" w:rsidP="00FD5AF6">
      <w:pPr>
        <w:widowControl w:val="0"/>
        <w:autoSpaceDE w:val="0"/>
        <w:autoSpaceDN w:val="0"/>
        <w:adjustRightInd w:val="0"/>
        <w:jc w:val="both"/>
        <w:rPr>
          <w:rFonts w:asciiTheme="minorHAnsi" w:hAnsiTheme="minorHAnsi" w:cstheme="minorHAnsi"/>
          <w:bCs/>
          <w:sz w:val="20"/>
          <w:szCs w:val="20"/>
        </w:rPr>
      </w:pPr>
    </w:p>
    <w:p w:rsidR="006759AA" w:rsidRPr="007C3D49" w:rsidRDefault="004F12B4"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DO DESCREDENCIAMENTO</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.1. </w:t>
      </w:r>
      <w:r w:rsidR="006759AA" w:rsidRPr="007C3D49">
        <w:rPr>
          <w:rFonts w:asciiTheme="minorHAnsi" w:hAnsiTheme="minorHAnsi" w:cstheme="minorHAnsi"/>
          <w:bCs/>
          <w:sz w:val="20"/>
          <w:szCs w:val="20"/>
        </w:rPr>
        <w:t>O descredenciamento ocorrerá a qualquer momento, quando do descumprimento de quaisquer das cláusulas e condições contratadas, ou pelos motivos previstos na legislação referente ao Sistema Único de Saúde e às Licitações e Contratos Administrativos.</w:t>
      </w:r>
    </w:p>
    <w:p w:rsidR="006759AA" w:rsidRPr="007C3D49" w:rsidRDefault="004F12B4"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.2. </w:t>
      </w:r>
      <w:r w:rsidR="006759AA" w:rsidRPr="007C3D49">
        <w:rPr>
          <w:rFonts w:asciiTheme="minorHAnsi" w:hAnsiTheme="minorHAnsi" w:cstheme="minorHAnsi"/>
          <w:bCs/>
          <w:sz w:val="20"/>
          <w:szCs w:val="20"/>
        </w:rPr>
        <w:t>A empresa Credenciada será responsabilizada pelos danos causados diretamente à Administração ou a terceiros, decorrentes de sua culpa ou dolo na execução do contrato, não excluindo ou reduzindo essa responsabilidade a fiscalização ou o acompanhamento pelo órgão interessado.</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.3. </w:t>
      </w:r>
      <w:r w:rsidR="006759AA" w:rsidRPr="007C3D49">
        <w:rPr>
          <w:rFonts w:asciiTheme="minorHAnsi" w:hAnsiTheme="minorHAnsi" w:cstheme="minorHAnsi"/>
          <w:bCs/>
          <w:sz w:val="20"/>
          <w:szCs w:val="20"/>
        </w:rPr>
        <w:t xml:space="preserve">Poderá a Secretaria de Estado da Saúde, ao verificar o descumprimento das normas estabelecidas no Termo de Credenciamento, suspender temporariamente a execução dos serviços prestados, até decisão </w:t>
      </w:r>
      <w:proofErr w:type="gramStart"/>
      <w:r w:rsidR="006759AA" w:rsidRPr="007C3D49">
        <w:rPr>
          <w:rFonts w:asciiTheme="minorHAnsi" w:hAnsiTheme="minorHAnsi" w:cstheme="minorHAnsi"/>
          <w:bCs/>
          <w:sz w:val="20"/>
          <w:szCs w:val="20"/>
        </w:rPr>
        <w:t>exarada em processo administrativo, observados</w:t>
      </w:r>
      <w:proofErr w:type="gramEnd"/>
      <w:r w:rsidR="006759AA" w:rsidRPr="007C3D49">
        <w:rPr>
          <w:rFonts w:asciiTheme="minorHAnsi" w:hAnsiTheme="minorHAnsi" w:cstheme="minorHAnsi"/>
          <w:bCs/>
          <w:sz w:val="20"/>
          <w:szCs w:val="20"/>
        </w:rPr>
        <w:t xml:space="preserve"> os princípios do contraditório e ampla defesa. Havendo comprovação de culpa ou dolo por parte da Credenciada, ocorrerá descredenciamento da mesma, ademais da aplicação das penalidades cabíveis prevista em Lei e neste Edital.</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.4. </w:t>
      </w:r>
      <w:r w:rsidR="006759AA" w:rsidRPr="007C3D49">
        <w:rPr>
          <w:rFonts w:asciiTheme="minorHAnsi" w:hAnsiTheme="minorHAnsi" w:cstheme="minorHAnsi"/>
          <w:bCs/>
          <w:sz w:val="20"/>
          <w:szCs w:val="20"/>
        </w:rPr>
        <w:t>O descredenciamento não eximirá a Credenciada das garantias assumidas em relação aos serviços executados, e de outras responsabilidades que legalmente lhe possam ser imputadas.</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.5. </w:t>
      </w:r>
      <w:r w:rsidR="006759AA" w:rsidRPr="007C3D49">
        <w:rPr>
          <w:rFonts w:asciiTheme="minorHAnsi" w:hAnsiTheme="minorHAnsi" w:cstheme="minorHAnsi"/>
          <w:bCs/>
          <w:sz w:val="20"/>
          <w:szCs w:val="20"/>
        </w:rPr>
        <w:t>Caso esteja em curso processo administrativo de apuração de irregularidades na prestação de serviços, a Credenciada não poderá requisitar a rescisão contratual, enquanto o referido processo não for concluído.</w:t>
      </w:r>
    </w:p>
    <w:p w:rsidR="006759AA" w:rsidRPr="007C3D49" w:rsidRDefault="004F12B4"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.6. </w:t>
      </w:r>
      <w:r w:rsidR="006759AA" w:rsidRPr="007C3D49">
        <w:rPr>
          <w:rFonts w:asciiTheme="minorHAnsi" w:hAnsiTheme="minorHAnsi" w:cstheme="minorHAnsi"/>
          <w:bCs/>
          <w:sz w:val="20"/>
          <w:szCs w:val="20"/>
        </w:rPr>
        <w:t xml:space="preserve">O descredenciamento poderá ser determinado pelos motivos especificados abaixo, mediante a instauração </w:t>
      </w:r>
      <w:r w:rsidR="006759AA" w:rsidRPr="007C3D49">
        <w:rPr>
          <w:rFonts w:asciiTheme="minorHAnsi" w:hAnsiTheme="minorHAnsi" w:cstheme="minorHAnsi"/>
          <w:bCs/>
          <w:sz w:val="20"/>
          <w:szCs w:val="20"/>
        </w:rPr>
        <w:lastRenderedPageBreak/>
        <w:t>do devido processo legal:</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 xml:space="preserve">a) Motivos previstos nos incisos I a VIII do artigo 78 da Lei 8.666/93; 7/18 </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b) Atendimento aos beneficiários do SUS nos respectivos locais de prestação dos serviços de forma discriminatória e/ou prejudicial, devidamente comprovada;</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c) Cobrança feita, direta ou indiretamente, aos usuários do SUS na execução dos serviços objeto do Credenciamento, de valores referentes a serviços prestados ou quaisquer outros valores adicionais;</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 xml:space="preserve">d) Reincidência, devidamente comprovada, na cobrança de serviços executados irregularmente ou não executados; </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 xml:space="preserve">e) Ação de comprovada má-fé, dolo ou fraude, causando prejuízos à Secretaria de Estado da Saúde e/ou aos beneficiários do SUS; </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f) Deixar de comunicar, injustificadamente, à Secretaria de Estado da Saúde, alteração de dados cadastrais (tais como número de telefone, endereço e razão social), no prazo de até 05 (cinco) dias, a contar da data da alteração;</w:t>
      </w:r>
    </w:p>
    <w:p w:rsidR="006759AA" w:rsidRPr="007C3D49" w:rsidRDefault="006759AA"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Cs/>
          <w:sz w:val="20"/>
          <w:szCs w:val="20"/>
        </w:rPr>
        <w:t>g) Deixar de atender ao beneficiário, alegando atraso no recebimento dos valores já faturados;</w:t>
      </w:r>
    </w:p>
    <w:p w:rsidR="006759AA" w:rsidRPr="007C3D49" w:rsidRDefault="006759AA"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Cs/>
          <w:sz w:val="20"/>
          <w:szCs w:val="20"/>
        </w:rPr>
        <w:t>h) Identificação de ocorrência de fraude, simulação, infração às normas sanitárias ou fiscais, ou ainda, descumprimento das exigências constantes do Edital, de sua proposta ou do Termo de Credenciamento.</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.7. </w:t>
      </w:r>
      <w:r w:rsidR="006759AA" w:rsidRPr="007C3D49">
        <w:rPr>
          <w:rFonts w:asciiTheme="minorHAnsi" w:hAnsiTheme="minorHAnsi" w:cstheme="minorHAnsi"/>
          <w:bCs/>
          <w:sz w:val="20"/>
          <w:szCs w:val="20"/>
        </w:rPr>
        <w:t>Nas hipóteses previstas no item 11.6, não caberá à Credenciada o direito de indenização de qualquer natureza, ressalvando-se a obrigação da Secretaria de Estado da Saúde em pagar pelos serviços prestados até a data da rescisão.</w:t>
      </w:r>
    </w:p>
    <w:p w:rsidR="006759AA" w:rsidRPr="007C3D49" w:rsidRDefault="004F12B4" w:rsidP="006759AA">
      <w:pPr>
        <w:widowControl w:val="0"/>
        <w:autoSpaceDE w:val="0"/>
        <w:autoSpaceDN w:val="0"/>
        <w:adjustRightInd w:val="0"/>
        <w:jc w:val="both"/>
        <w:rPr>
          <w:rFonts w:asciiTheme="minorHAnsi" w:hAnsiTheme="minorHAnsi" w:cstheme="minorHAnsi"/>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.8. </w:t>
      </w:r>
      <w:r w:rsidR="006759AA" w:rsidRPr="007C3D49">
        <w:rPr>
          <w:rFonts w:asciiTheme="minorHAnsi" w:hAnsiTheme="minorHAnsi" w:cstheme="minorHAnsi"/>
          <w:bCs/>
          <w:sz w:val="20"/>
          <w:szCs w:val="20"/>
        </w:rPr>
        <w:t>Ao processo de descredenciamento aplicar-se-á, no que couber, o disposto no artigo 109 da Lei 8.666/93.</w:t>
      </w:r>
    </w:p>
    <w:p w:rsidR="006759AA" w:rsidRPr="007C3D49" w:rsidRDefault="004F12B4" w:rsidP="006759AA">
      <w:pPr>
        <w:widowControl w:val="0"/>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t>13</w:t>
      </w:r>
      <w:r w:rsidR="006759AA" w:rsidRPr="007C3D49">
        <w:rPr>
          <w:rFonts w:asciiTheme="minorHAnsi" w:hAnsiTheme="minorHAnsi" w:cstheme="minorHAnsi"/>
          <w:b/>
          <w:bCs/>
          <w:sz w:val="20"/>
          <w:szCs w:val="20"/>
        </w:rPr>
        <w:t xml:space="preserve">.9. </w:t>
      </w:r>
      <w:r w:rsidR="006759AA" w:rsidRPr="007C3D49">
        <w:rPr>
          <w:rFonts w:asciiTheme="minorHAnsi" w:hAnsiTheme="minorHAnsi" w:cstheme="minorHAnsi"/>
          <w:bCs/>
          <w:sz w:val="20"/>
          <w:szCs w:val="20"/>
        </w:rPr>
        <w:t>Ocorrerá o descredenciamento a pedido da Credenciada, quando comprovar que está impossibilitada de cumprir as exigências contratuais, em decorrência de casos fortuitos ou de força maior.</w:t>
      </w:r>
    </w:p>
    <w:p w:rsidR="006759AA"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 xml:space="preserve">. DAS DISPOSIÇÕES GERAIS </w:t>
      </w:r>
    </w:p>
    <w:p w:rsidR="006759AA"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 xml:space="preserve">.1. </w:t>
      </w:r>
      <w:r w:rsidR="00F70297" w:rsidRPr="007C3D49">
        <w:rPr>
          <w:rFonts w:asciiTheme="minorHAnsi" w:hAnsiTheme="minorHAnsi" w:cstheme="minorHAnsi"/>
          <w:bCs/>
          <w:color w:val="000000"/>
          <w:sz w:val="20"/>
          <w:szCs w:val="20"/>
        </w:rPr>
        <w:t>É facultada a</w:t>
      </w:r>
      <w:r w:rsidR="006759AA" w:rsidRPr="007C3D49">
        <w:rPr>
          <w:rFonts w:asciiTheme="minorHAnsi" w:hAnsiTheme="minorHAnsi" w:cstheme="minorHAnsi"/>
          <w:bCs/>
          <w:color w:val="000000"/>
          <w:sz w:val="20"/>
          <w:szCs w:val="20"/>
        </w:rPr>
        <w:t xml:space="preserve"> Presidente da Comissão Permanente de Licitação ou Autoridade Superior, em qualquer fase do procedimento de credenciamento, a promoção de diligência destinada a esclarecer ou complementar a instrução do processo.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 xml:space="preserve">.2. </w:t>
      </w:r>
      <w:r w:rsidR="006759AA" w:rsidRPr="007C3D49">
        <w:rPr>
          <w:rFonts w:asciiTheme="minorHAnsi" w:hAnsiTheme="minorHAnsi" w:cstheme="minorHAnsi"/>
          <w:bCs/>
          <w:color w:val="000000"/>
          <w:sz w:val="20"/>
          <w:szCs w:val="20"/>
        </w:rPr>
        <w:t>Fica assegurado ao Secretario de Estado da Saúde ou ao Subsecretário de Estado da Saúde, mediante justificativa motivada, o direito de, a qualquer tempo e no interesse da Administração, anular ou revogar o presente Edital no todo ou em parte, ou ainda em qualquer ocasião antecedendo a data de entrega dos documentos de habilitação, o Presidente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422FA7" w:rsidRPr="007C3D49" w:rsidRDefault="00422FA7"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w:t>
      </w:r>
      <w:r w:rsidR="004F12B4" w:rsidRPr="007C3D49">
        <w:rPr>
          <w:rFonts w:asciiTheme="minorHAnsi" w:hAnsiTheme="minorHAnsi" w:cstheme="minorHAnsi"/>
          <w:b/>
          <w:bCs/>
          <w:color w:val="000000"/>
          <w:sz w:val="20"/>
          <w:szCs w:val="20"/>
        </w:rPr>
        <w:t>4</w:t>
      </w:r>
      <w:r w:rsidRPr="007C3D49">
        <w:rPr>
          <w:rFonts w:asciiTheme="minorHAnsi" w:hAnsiTheme="minorHAnsi" w:cstheme="minorHAnsi"/>
          <w:b/>
          <w:bCs/>
          <w:color w:val="000000"/>
          <w:sz w:val="20"/>
          <w:szCs w:val="20"/>
        </w:rPr>
        <w:t>.3.</w:t>
      </w:r>
      <w:r w:rsidRPr="007C3D49">
        <w:rPr>
          <w:rFonts w:asciiTheme="minorHAnsi" w:hAnsiTheme="minorHAnsi" w:cstheme="minorHAnsi"/>
          <w:bCs/>
          <w:color w:val="000000"/>
          <w:sz w:val="20"/>
          <w:szCs w:val="20"/>
        </w:rPr>
        <w:t xml:space="preserve"> Em qualquer ocasião antecedendo a data de entrega dos documentos de habilitação, o Presidente da Comissão poderá por iniciativa própria ou em conseqüência de manifestação ou solicitação de esclarecimento das licitantes, realizar modificações nos termos do Edital. Estas modificações serão feitas mediante a emissão de errata, com publicação no Diário Oficial do Estado do Tocantins.</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422FA7" w:rsidRPr="007C3D49">
        <w:rPr>
          <w:rFonts w:asciiTheme="minorHAnsi" w:hAnsiTheme="minorHAnsi" w:cstheme="minorHAnsi"/>
          <w:b/>
          <w:bCs/>
          <w:color w:val="000000"/>
          <w:sz w:val="20"/>
          <w:szCs w:val="20"/>
        </w:rPr>
        <w:t>.4</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A interessada é responsável pela fidelidade e legitimidade das informações e dos documentos apresentados em qualquer fase do credenciamento.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422FA7" w:rsidRPr="007C3D49">
        <w:rPr>
          <w:rFonts w:asciiTheme="minorHAnsi" w:hAnsiTheme="minorHAnsi" w:cstheme="minorHAnsi"/>
          <w:b/>
          <w:bCs/>
          <w:color w:val="000000"/>
          <w:sz w:val="20"/>
          <w:szCs w:val="20"/>
        </w:rPr>
        <w:t>.5</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Na contagem dos prazos estabelecidos neste Edital e seus Anexos, excluir-se-á o dia do início e incluir-se-á o do vencimento. Só se iniciam e vencem os prazos em dias de expediente na Secretaria da Saúde.</w:t>
      </w:r>
    </w:p>
    <w:p w:rsidR="006759AA" w:rsidRPr="007C3D49" w:rsidRDefault="0048290B"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w:t>
      </w:r>
      <w:r w:rsidR="004F12B4" w:rsidRPr="007C3D49">
        <w:rPr>
          <w:rFonts w:asciiTheme="minorHAnsi" w:hAnsiTheme="minorHAnsi" w:cstheme="minorHAnsi"/>
          <w:b/>
          <w:bCs/>
          <w:color w:val="000000"/>
          <w:sz w:val="20"/>
          <w:szCs w:val="20"/>
        </w:rPr>
        <w:t>4</w:t>
      </w:r>
      <w:r w:rsidR="00422FA7" w:rsidRPr="007C3D49">
        <w:rPr>
          <w:rFonts w:asciiTheme="minorHAnsi" w:hAnsiTheme="minorHAnsi" w:cstheme="minorHAnsi"/>
          <w:b/>
          <w:bCs/>
          <w:color w:val="000000"/>
          <w:sz w:val="20"/>
          <w:szCs w:val="20"/>
        </w:rPr>
        <w:t>.</w:t>
      </w:r>
      <w:r w:rsidRPr="007C3D49">
        <w:rPr>
          <w:rFonts w:asciiTheme="minorHAnsi" w:hAnsiTheme="minorHAnsi" w:cstheme="minorHAnsi"/>
          <w:b/>
          <w:bCs/>
          <w:color w:val="000000"/>
          <w:sz w:val="20"/>
          <w:szCs w:val="20"/>
        </w:rPr>
        <w:t>6</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A Secretaria de Estado da Saúde poderá</w:t>
      </w:r>
      <w:r w:rsidR="006759AA" w:rsidRPr="007C3D49">
        <w:rPr>
          <w:rFonts w:asciiTheme="minorHAnsi" w:hAnsiTheme="minorHAnsi" w:cstheme="minorHAnsi"/>
          <w:bCs/>
          <w:sz w:val="20"/>
          <w:szCs w:val="20"/>
        </w:rPr>
        <w:t>, a seu critério, criar, modificar, suspender, anular ou extinguir</w:t>
      </w:r>
      <w:r w:rsidR="006759AA" w:rsidRPr="007C3D49">
        <w:rPr>
          <w:rFonts w:asciiTheme="minorHAnsi" w:hAnsiTheme="minorHAnsi" w:cstheme="minorHAnsi"/>
          <w:bCs/>
          <w:color w:val="000000"/>
          <w:sz w:val="20"/>
          <w:szCs w:val="20"/>
        </w:rPr>
        <w:t xml:space="preserve"> quaisquer tipos de procedimentos objeto deste edital, sem que disto decorra qualquer direito aos participantes, observado o disposto no parágrafo único do art. 59, da Lei nº 8.666/93.</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48290B" w:rsidRPr="007C3D49">
        <w:rPr>
          <w:rFonts w:asciiTheme="minorHAnsi" w:hAnsiTheme="minorHAnsi" w:cstheme="minorHAnsi"/>
          <w:b/>
          <w:bCs/>
          <w:color w:val="000000"/>
          <w:sz w:val="20"/>
          <w:szCs w:val="20"/>
        </w:rPr>
        <w:t>.7</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A Administração poderá, até a assinatura do contrato, inabilitar o Credenciado, por despacho fundamentado, sem direito a indenização ou ressarcimento e sem prejuízo de outras sanções cabíveis, se vier a ter conhecimento de fato ou circunstância anterior ou posterior ao julgamento que desabone a habilitação jurídica, as qualificações técnica e a regularidade fiscal da interessada.</w:t>
      </w:r>
    </w:p>
    <w:p w:rsidR="00F81489"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48290B" w:rsidRPr="007C3D49">
        <w:rPr>
          <w:rFonts w:asciiTheme="minorHAnsi" w:hAnsiTheme="minorHAnsi" w:cstheme="minorHAnsi"/>
          <w:b/>
          <w:bCs/>
          <w:color w:val="000000"/>
          <w:sz w:val="20"/>
          <w:szCs w:val="20"/>
        </w:rPr>
        <w:t>.8</w:t>
      </w:r>
      <w:r w:rsidR="00F81489" w:rsidRPr="007C3D49">
        <w:rPr>
          <w:rFonts w:asciiTheme="minorHAnsi" w:hAnsiTheme="minorHAnsi" w:cstheme="minorHAnsi"/>
          <w:b/>
          <w:bCs/>
          <w:color w:val="000000"/>
          <w:sz w:val="20"/>
          <w:szCs w:val="20"/>
        </w:rPr>
        <w:t xml:space="preserve">. </w:t>
      </w:r>
      <w:r w:rsidR="00C22A38" w:rsidRPr="007C3D49">
        <w:rPr>
          <w:rFonts w:asciiTheme="minorHAnsi" w:hAnsiTheme="minorHAnsi" w:cstheme="minorHAnsi"/>
          <w:bCs/>
          <w:color w:val="000000"/>
          <w:sz w:val="20"/>
          <w:szCs w:val="20"/>
        </w:rPr>
        <w:t xml:space="preserve">Qualquer pedido de esclarecimento ou informações complementares em relação a eventuais dúvidas na interpretação do presente Edital e seus Anexos deverá ser encaminhado, por escrito, ao Presidente da Comissão Permanente de Licitação da Secretaria da Saúde, Avenida NS 01, AANO, Praça dos Girassóis, s/nº, Palmas/TO, CEP: 77.015-007, </w:t>
      </w:r>
      <w:r w:rsidR="00C22A38" w:rsidRPr="007C3D49">
        <w:rPr>
          <w:rFonts w:asciiTheme="minorHAnsi" w:hAnsiTheme="minorHAnsi" w:cstheme="minorHAnsi"/>
          <w:sz w:val="20"/>
          <w:szCs w:val="20"/>
        </w:rPr>
        <w:t>ou enviado para o e-mail</w:t>
      </w:r>
      <w:r w:rsidR="00C22A38" w:rsidRPr="007C3D49">
        <w:rPr>
          <w:rFonts w:asciiTheme="minorHAnsi" w:hAnsiTheme="minorHAnsi" w:cstheme="minorHAnsi"/>
          <w:color w:val="000000" w:themeColor="text1"/>
          <w:sz w:val="20"/>
          <w:szCs w:val="20"/>
        </w:rPr>
        <w:t xml:space="preserve">: </w:t>
      </w:r>
      <w:hyperlink r:id="rId14" w:history="1">
        <w:r w:rsidR="00C22A38" w:rsidRPr="007C3D49">
          <w:rPr>
            <w:rStyle w:val="Hyperlink"/>
            <w:rFonts w:asciiTheme="minorHAnsi" w:hAnsiTheme="minorHAnsi" w:cstheme="minorHAnsi"/>
            <w:color w:val="000000" w:themeColor="text1"/>
            <w:sz w:val="20"/>
            <w:szCs w:val="20"/>
            <w:u w:val="none"/>
            <w:shd w:val="clear" w:color="auto" w:fill="FFFFFF"/>
          </w:rPr>
          <w:t>superintendencia.licitacao@saude.to.gov.br</w:t>
        </w:r>
      </w:hyperlink>
      <w:r w:rsidR="00C22A38" w:rsidRPr="007C3D49">
        <w:rPr>
          <w:rFonts w:asciiTheme="minorHAnsi" w:hAnsiTheme="minorHAnsi" w:cstheme="minorHAnsi"/>
          <w:sz w:val="20"/>
          <w:szCs w:val="20"/>
          <w:shd w:val="clear" w:color="auto" w:fill="FFFFFF"/>
        </w:rPr>
        <w:t>.</w:t>
      </w:r>
    </w:p>
    <w:p w:rsidR="006759AA"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w:t>
      </w:r>
      <w:r w:rsidR="0048290B" w:rsidRPr="007C3D49">
        <w:rPr>
          <w:rFonts w:asciiTheme="minorHAnsi" w:hAnsiTheme="minorHAnsi" w:cstheme="minorHAnsi"/>
          <w:b/>
          <w:bCs/>
          <w:color w:val="000000"/>
          <w:sz w:val="20"/>
          <w:szCs w:val="20"/>
        </w:rPr>
        <w:t>9</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 xml:space="preserve">Os casos omissos serão submetidos a parecer da Assessoria Jurídica da Secretaria de Estado da Saúde e/ou </w:t>
      </w:r>
      <w:r w:rsidR="006759AA" w:rsidRPr="007C3D49">
        <w:rPr>
          <w:rFonts w:asciiTheme="minorHAnsi" w:hAnsiTheme="minorHAnsi" w:cstheme="minorHAnsi"/>
          <w:bCs/>
          <w:color w:val="000000"/>
          <w:sz w:val="20"/>
          <w:szCs w:val="20"/>
        </w:rPr>
        <w:lastRenderedPageBreak/>
        <w:t>Procuradoria Geral do Estado.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.1</w:t>
      </w:r>
      <w:r w:rsidR="0048290B" w:rsidRPr="007C3D49">
        <w:rPr>
          <w:rFonts w:asciiTheme="minorHAnsi" w:hAnsiTheme="minorHAnsi" w:cstheme="minorHAnsi"/>
          <w:b/>
          <w:bCs/>
          <w:color w:val="000000"/>
          <w:sz w:val="20"/>
          <w:szCs w:val="20"/>
        </w:rPr>
        <w:t>0</w:t>
      </w:r>
      <w:r w:rsidR="006759AA" w:rsidRPr="007C3D49">
        <w:rPr>
          <w:rFonts w:asciiTheme="minorHAnsi" w:hAnsiTheme="minorHAnsi" w:cstheme="minorHAnsi"/>
          <w:b/>
          <w:bCs/>
          <w:color w:val="000000"/>
          <w:sz w:val="20"/>
          <w:szCs w:val="20"/>
        </w:rPr>
        <w:t>.</w:t>
      </w:r>
      <w:r w:rsidR="006759AA" w:rsidRPr="007C3D49">
        <w:rPr>
          <w:rFonts w:asciiTheme="minorHAnsi" w:hAnsiTheme="minorHAnsi" w:cstheme="minorHAnsi"/>
          <w:bCs/>
          <w:color w:val="000000"/>
          <w:sz w:val="20"/>
          <w:szCs w:val="20"/>
        </w:rPr>
        <w:t xml:space="preserve"> Não serão aceitos documentos com a vigência vencida.</w:t>
      </w:r>
    </w:p>
    <w:p w:rsidR="00F81489"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48290B" w:rsidRPr="007C3D49">
        <w:rPr>
          <w:rFonts w:asciiTheme="minorHAnsi" w:hAnsiTheme="minorHAnsi" w:cstheme="minorHAnsi"/>
          <w:b/>
          <w:bCs/>
          <w:color w:val="000000"/>
          <w:sz w:val="20"/>
          <w:szCs w:val="20"/>
        </w:rPr>
        <w:t>.11</w:t>
      </w:r>
      <w:r w:rsidR="00F81489" w:rsidRPr="007C3D49">
        <w:rPr>
          <w:rFonts w:asciiTheme="minorHAnsi" w:hAnsiTheme="minorHAnsi" w:cstheme="minorHAnsi"/>
          <w:b/>
          <w:bCs/>
          <w:color w:val="000000"/>
          <w:sz w:val="20"/>
          <w:szCs w:val="20"/>
        </w:rPr>
        <w:t xml:space="preserve">. </w:t>
      </w:r>
      <w:r w:rsidR="008B1D2D" w:rsidRPr="007C3D49">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.1</w:t>
      </w:r>
      <w:r w:rsidR="0048290B" w:rsidRPr="007C3D49">
        <w:rPr>
          <w:rFonts w:asciiTheme="minorHAnsi" w:hAnsiTheme="minorHAnsi" w:cstheme="minorHAnsi"/>
          <w:b/>
          <w:bCs/>
          <w:color w:val="000000"/>
          <w:sz w:val="20"/>
          <w:szCs w:val="20"/>
        </w:rPr>
        <w:t>2</w:t>
      </w:r>
      <w:r w:rsidR="006759AA" w:rsidRPr="007C3D49">
        <w:rPr>
          <w:rFonts w:asciiTheme="minorHAnsi" w:hAnsiTheme="minorHAnsi" w:cstheme="minorHAnsi"/>
          <w:b/>
          <w:bCs/>
          <w:color w:val="000000"/>
          <w:sz w:val="20"/>
          <w:szCs w:val="20"/>
        </w:rPr>
        <w:t>.</w:t>
      </w:r>
      <w:r w:rsidR="006759AA" w:rsidRPr="007C3D49">
        <w:rPr>
          <w:rFonts w:asciiTheme="minorHAnsi" w:hAnsiTheme="minorHAnsi" w:cstheme="minorHAnsi"/>
          <w:bCs/>
          <w:color w:val="000000"/>
          <w:sz w:val="20"/>
          <w:szCs w:val="20"/>
        </w:rPr>
        <w:t xml:space="preserve"> Os usuários do Sistema Único de Saúde – SUS poderão denunciar irregularidades perante a Ouvidora da Secretaria de Estado da Saúde SESAU/TO na prestação dos serviços objeto deste credenciamento.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.1</w:t>
      </w:r>
      <w:r w:rsidR="0048290B" w:rsidRPr="007C3D49">
        <w:rPr>
          <w:rFonts w:asciiTheme="minorHAnsi" w:hAnsiTheme="minorHAnsi" w:cstheme="minorHAnsi"/>
          <w:b/>
          <w:bCs/>
          <w:color w:val="000000"/>
          <w:sz w:val="20"/>
          <w:szCs w:val="20"/>
        </w:rPr>
        <w:t>3</w:t>
      </w:r>
      <w:r w:rsidR="006759AA" w:rsidRPr="007C3D49">
        <w:rPr>
          <w:rFonts w:asciiTheme="minorHAnsi" w:hAnsiTheme="minorHAnsi" w:cstheme="minorHAnsi"/>
          <w:b/>
          <w:bCs/>
          <w:color w:val="000000"/>
          <w:sz w:val="20"/>
          <w:szCs w:val="20"/>
        </w:rPr>
        <w:t>.</w:t>
      </w:r>
      <w:r w:rsidR="006759AA" w:rsidRPr="007C3D49">
        <w:rPr>
          <w:rFonts w:asciiTheme="minorHAnsi" w:hAnsiTheme="minorHAnsi" w:cstheme="minorHAnsi"/>
          <w:bCs/>
          <w:color w:val="000000"/>
          <w:sz w:val="20"/>
          <w:szCs w:val="20"/>
        </w:rPr>
        <w:t xml:space="preserve"> A participação neste Edital de Credenciamento implica, automaticamente, na aceitação integral dos termos deste Edital, seus Anexos, leis e normas aplicáveis.</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.1</w:t>
      </w:r>
      <w:r w:rsidR="0048290B" w:rsidRPr="007C3D49">
        <w:rPr>
          <w:rFonts w:asciiTheme="minorHAnsi" w:hAnsiTheme="minorHAnsi" w:cstheme="minorHAnsi"/>
          <w:b/>
          <w:bCs/>
          <w:color w:val="000000"/>
          <w:sz w:val="20"/>
          <w:szCs w:val="20"/>
        </w:rPr>
        <w:t>4</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A data de entrega dos envelopes de documentação de habilitação poderá ser transf</w:t>
      </w:r>
      <w:r w:rsidR="00F70297" w:rsidRPr="007C3D49">
        <w:rPr>
          <w:rFonts w:asciiTheme="minorHAnsi" w:hAnsiTheme="minorHAnsi" w:cstheme="minorHAnsi"/>
          <w:bCs/>
          <w:color w:val="000000"/>
          <w:sz w:val="20"/>
          <w:szCs w:val="20"/>
        </w:rPr>
        <w:t>erida por conveniência da SESAU/</w:t>
      </w:r>
      <w:r w:rsidR="006759AA" w:rsidRPr="007C3D49">
        <w:rPr>
          <w:rFonts w:asciiTheme="minorHAnsi" w:hAnsiTheme="minorHAnsi" w:cstheme="minorHAnsi"/>
          <w:bCs/>
          <w:color w:val="000000"/>
          <w:sz w:val="20"/>
          <w:szCs w:val="20"/>
        </w:rPr>
        <w:t>TO.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.1</w:t>
      </w:r>
      <w:r w:rsidR="0048290B" w:rsidRPr="007C3D49">
        <w:rPr>
          <w:rFonts w:asciiTheme="minorHAnsi" w:hAnsiTheme="minorHAnsi" w:cstheme="minorHAnsi"/>
          <w:b/>
          <w:bCs/>
          <w:color w:val="000000"/>
          <w:sz w:val="20"/>
          <w:szCs w:val="20"/>
        </w:rPr>
        <w:t>5</w:t>
      </w:r>
      <w:r w:rsidR="006759AA" w:rsidRPr="007C3D49">
        <w:rPr>
          <w:rFonts w:asciiTheme="minorHAnsi" w:hAnsiTheme="minorHAnsi" w:cstheme="minorHAnsi"/>
          <w:b/>
          <w:bCs/>
          <w:color w:val="000000"/>
          <w:sz w:val="20"/>
          <w:szCs w:val="20"/>
        </w:rPr>
        <w:t>.</w:t>
      </w:r>
      <w:r w:rsidR="006759AA" w:rsidRPr="007C3D49">
        <w:rPr>
          <w:rFonts w:asciiTheme="minorHAnsi" w:hAnsiTheme="minorHAnsi" w:cstheme="minorHAnsi"/>
          <w:bCs/>
          <w:color w:val="000000"/>
          <w:sz w:val="20"/>
          <w:szCs w:val="20"/>
        </w:rPr>
        <w:t xml:space="preserve"> Este Edital é instrumento de adesão, donde todos que participem estão automaticamente de acordo com suas condições.</w:t>
      </w:r>
    </w:p>
    <w:p w:rsidR="006759AA"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w:t>
      </w:r>
      <w:r w:rsidR="0048290B" w:rsidRPr="007C3D49">
        <w:rPr>
          <w:rFonts w:asciiTheme="minorHAnsi" w:hAnsiTheme="minorHAnsi" w:cstheme="minorHAnsi"/>
          <w:b/>
          <w:bCs/>
          <w:color w:val="000000"/>
          <w:sz w:val="20"/>
          <w:szCs w:val="20"/>
        </w:rPr>
        <w:t>16</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 xml:space="preserve">Concluído o credenciamento preceder-se-á </w:t>
      </w:r>
      <w:r w:rsidR="006759AA" w:rsidRPr="007C3D49">
        <w:rPr>
          <w:rFonts w:asciiTheme="minorHAnsi" w:hAnsiTheme="minorHAnsi" w:cstheme="minorHAnsi"/>
          <w:bCs/>
          <w:sz w:val="20"/>
          <w:szCs w:val="20"/>
        </w:rPr>
        <w:t>ao sorteio e a distribuição dos</w:t>
      </w:r>
      <w:r w:rsidR="006759AA" w:rsidRPr="007C3D49">
        <w:rPr>
          <w:rFonts w:asciiTheme="minorHAnsi" w:hAnsiTheme="minorHAnsi" w:cstheme="minorHAnsi"/>
          <w:bCs/>
          <w:color w:val="000000"/>
          <w:sz w:val="20"/>
          <w:szCs w:val="20"/>
        </w:rPr>
        <w:t xml:space="preserve"> serviços pela </w:t>
      </w:r>
      <w:r w:rsidR="0048290B" w:rsidRPr="007C3D49">
        <w:rPr>
          <w:rFonts w:asciiTheme="minorHAnsi" w:hAnsiTheme="minorHAnsi" w:cstheme="minorHAnsi"/>
          <w:bCs/>
          <w:color w:val="000000"/>
          <w:sz w:val="20"/>
          <w:szCs w:val="20"/>
        </w:rPr>
        <w:t>Superintendência de Unidades Próprias</w:t>
      </w:r>
      <w:r w:rsidR="006759AA" w:rsidRPr="007C3D49">
        <w:rPr>
          <w:rFonts w:asciiTheme="minorHAnsi" w:hAnsiTheme="minorHAnsi" w:cstheme="minorHAnsi"/>
          <w:bCs/>
          <w:color w:val="000000"/>
          <w:sz w:val="20"/>
          <w:szCs w:val="20"/>
        </w:rPr>
        <w:t>.</w:t>
      </w:r>
    </w:p>
    <w:p w:rsidR="006759AA" w:rsidRPr="007C3D49" w:rsidRDefault="004F12B4" w:rsidP="00F70297">
      <w:pPr>
        <w:widowControl w:val="0"/>
        <w:autoSpaceDE w:val="0"/>
        <w:autoSpaceDN w:val="0"/>
        <w:adjustRightInd w:val="0"/>
        <w:spacing w:after="12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14</w:t>
      </w:r>
      <w:r w:rsidR="006759AA" w:rsidRPr="007C3D49">
        <w:rPr>
          <w:rFonts w:asciiTheme="minorHAnsi" w:hAnsiTheme="minorHAnsi" w:cstheme="minorHAnsi"/>
          <w:b/>
          <w:bCs/>
          <w:color w:val="000000"/>
          <w:sz w:val="20"/>
          <w:szCs w:val="20"/>
        </w:rPr>
        <w:t>.</w:t>
      </w:r>
      <w:r w:rsidRPr="007C3D49">
        <w:rPr>
          <w:rFonts w:asciiTheme="minorHAnsi" w:hAnsiTheme="minorHAnsi" w:cstheme="minorHAnsi"/>
          <w:b/>
          <w:bCs/>
          <w:color w:val="000000"/>
          <w:sz w:val="20"/>
          <w:szCs w:val="20"/>
        </w:rPr>
        <w:t>17</w:t>
      </w:r>
      <w:r w:rsidR="006759AA" w:rsidRPr="007C3D49">
        <w:rPr>
          <w:rFonts w:asciiTheme="minorHAnsi" w:hAnsiTheme="minorHAnsi" w:cstheme="minorHAnsi"/>
          <w:b/>
          <w:bCs/>
          <w:color w:val="000000"/>
          <w:sz w:val="20"/>
          <w:szCs w:val="20"/>
        </w:rPr>
        <w:t xml:space="preserve">. </w:t>
      </w:r>
      <w:r w:rsidR="006759AA" w:rsidRPr="007C3D49">
        <w:rPr>
          <w:rFonts w:asciiTheme="minorHAnsi" w:hAnsiTheme="minorHAnsi" w:cstheme="minorHAnsi"/>
          <w:bCs/>
          <w:color w:val="000000"/>
          <w:sz w:val="20"/>
          <w:szCs w:val="20"/>
        </w:rPr>
        <w:t>O presente Edital de Credenciamento terá vigência desde a publicação no seu aviso no Diário Oficial do Estado do Tocantins</w:t>
      </w:r>
      <w:r w:rsidR="0048290B" w:rsidRPr="007C3D49">
        <w:rPr>
          <w:rFonts w:asciiTheme="minorHAnsi" w:hAnsiTheme="minorHAnsi" w:cstheme="minorHAnsi"/>
          <w:bCs/>
          <w:color w:val="000000"/>
          <w:sz w:val="20"/>
          <w:szCs w:val="20"/>
        </w:rPr>
        <w:t>.</w:t>
      </w:r>
    </w:p>
    <w:p w:rsidR="006759AA" w:rsidRPr="007C3D49" w:rsidRDefault="004F12B4" w:rsidP="006759AA">
      <w:pPr>
        <w:widowControl w:val="0"/>
        <w:autoSpaceDE w:val="0"/>
        <w:autoSpaceDN w:val="0"/>
        <w:adjustRightInd w:val="0"/>
        <w:jc w:val="both"/>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15</w:t>
      </w:r>
      <w:r w:rsidR="006759AA" w:rsidRPr="007C3D49">
        <w:rPr>
          <w:rFonts w:asciiTheme="minorHAnsi" w:hAnsiTheme="minorHAnsi" w:cstheme="minorHAnsi"/>
          <w:b/>
          <w:bCs/>
          <w:color w:val="000000"/>
          <w:sz w:val="20"/>
          <w:szCs w:val="20"/>
        </w:rPr>
        <w:t>. DO FORO</w:t>
      </w:r>
    </w:p>
    <w:p w:rsidR="006759AA" w:rsidRPr="007C3D49" w:rsidRDefault="004F12B4" w:rsidP="006759AA">
      <w:pPr>
        <w:widowControl w:val="0"/>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
          <w:bCs/>
          <w:color w:val="000000"/>
          <w:sz w:val="20"/>
          <w:szCs w:val="20"/>
        </w:rPr>
        <w:t>15</w:t>
      </w:r>
      <w:r w:rsidR="006759AA" w:rsidRPr="007C3D49">
        <w:rPr>
          <w:rFonts w:asciiTheme="minorHAnsi" w:hAnsiTheme="minorHAnsi" w:cstheme="minorHAnsi"/>
          <w:b/>
          <w:bCs/>
          <w:color w:val="000000"/>
          <w:sz w:val="20"/>
          <w:szCs w:val="20"/>
        </w:rPr>
        <w:t>.1</w:t>
      </w:r>
      <w:r w:rsidR="006759AA" w:rsidRPr="007C3D49">
        <w:rPr>
          <w:rFonts w:asciiTheme="minorHAnsi" w:hAnsiTheme="minorHAnsi" w:cstheme="minorHAnsi"/>
          <w:bCs/>
          <w:color w:val="000000"/>
          <w:sz w:val="20"/>
          <w:szCs w:val="20"/>
        </w:rPr>
        <w:t>. Para dirimir as questões relativas ao presente Edital, elege-se como foro competente o da comarca de Palmas</w:t>
      </w:r>
      <w:r w:rsidR="00F70297" w:rsidRPr="007C3D49">
        <w:rPr>
          <w:rFonts w:asciiTheme="minorHAnsi" w:hAnsiTheme="minorHAnsi" w:cstheme="minorHAnsi"/>
          <w:bCs/>
          <w:color w:val="000000"/>
          <w:sz w:val="20"/>
          <w:szCs w:val="20"/>
        </w:rPr>
        <w:t>/</w:t>
      </w:r>
      <w:r w:rsidR="006759AA" w:rsidRPr="007C3D49">
        <w:rPr>
          <w:rFonts w:asciiTheme="minorHAnsi" w:hAnsiTheme="minorHAnsi" w:cstheme="minorHAnsi"/>
          <w:bCs/>
          <w:color w:val="000000"/>
          <w:sz w:val="20"/>
          <w:szCs w:val="20"/>
        </w:rPr>
        <w:t xml:space="preserve"> TO, com exclusão de qualquer outro.</w:t>
      </w:r>
    </w:p>
    <w:p w:rsidR="00D76910" w:rsidRPr="007C3D49" w:rsidRDefault="00D76910" w:rsidP="006759AA">
      <w:pPr>
        <w:widowControl w:val="0"/>
        <w:autoSpaceDE w:val="0"/>
        <w:autoSpaceDN w:val="0"/>
        <w:adjustRightInd w:val="0"/>
        <w:jc w:val="both"/>
        <w:rPr>
          <w:rFonts w:asciiTheme="minorHAnsi" w:hAnsiTheme="minorHAnsi" w:cstheme="minorHAnsi"/>
          <w:bCs/>
          <w:color w:val="000000"/>
          <w:sz w:val="20"/>
          <w:szCs w:val="20"/>
        </w:rPr>
      </w:pPr>
    </w:p>
    <w:p w:rsidR="00F73AFA" w:rsidRPr="007C3D49" w:rsidRDefault="00F73AFA" w:rsidP="0075421E">
      <w:pPr>
        <w:widowControl w:val="0"/>
        <w:autoSpaceDE w:val="0"/>
        <w:autoSpaceDN w:val="0"/>
        <w:adjustRightInd w:val="0"/>
        <w:rPr>
          <w:rFonts w:asciiTheme="minorHAnsi" w:hAnsiTheme="minorHAnsi" w:cstheme="minorHAnsi"/>
          <w:bCs/>
          <w:color w:val="000000"/>
          <w:sz w:val="20"/>
          <w:szCs w:val="20"/>
        </w:rPr>
      </w:pPr>
    </w:p>
    <w:p w:rsidR="006759AA" w:rsidRPr="007C3D49" w:rsidRDefault="00C14DDF" w:rsidP="006759AA">
      <w:pPr>
        <w:widowControl w:val="0"/>
        <w:autoSpaceDE w:val="0"/>
        <w:autoSpaceDN w:val="0"/>
        <w:adjustRightInd w:val="0"/>
        <w:jc w:val="center"/>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Palmas, </w:t>
      </w:r>
      <w:r w:rsidR="004531F2" w:rsidRPr="007C3D49">
        <w:rPr>
          <w:rFonts w:asciiTheme="minorHAnsi" w:hAnsiTheme="minorHAnsi" w:cstheme="minorHAnsi"/>
          <w:bCs/>
          <w:color w:val="000000"/>
          <w:sz w:val="20"/>
          <w:szCs w:val="20"/>
        </w:rPr>
        <w:t>15</w:t>
      </w:r>
      <w:r w:rsidRPr="007C3D49">
        <w:rPr>
          <w:rFonts w:asciiTheme="minorHAnsi" w:hAnsiTheme="minorHAnsi" w:cstheme="minorHAnsi"/>
          <w:bCs/>
          <w:color w:val="000000"/>
          <w:sz w:val="20"/>
          <w:szCs w:val="20"/>
        </w:rPr>
        <w:t xml:space="preserve"> de </w:t>
      </w:r>
      <w:r w:rsidR="004531F2" w:rsidRPr="007C3D49">
        <w:rPr>
          <w:rFonts w:asciiTheme="minorHAnsi" w:hAnsiTheme="minorHAnsi" w:cstheme="minorHAnsi"/>
          <w:bCs/>
          <w:color w:val="000000"/>
          <w:sz w:val="20"/>
          <w:szCs w:val="20"/>
        </w:rPr>
        <w:t xml:space="preserve">setembro </w:t>
      </w:r>
      <w:r w:rsidRPr="007C3D49">
        <w:rPr>
          <w:rFonts w:asciiTheme="minorHAnsi" w:hAnsiTheme="minorHAnsi" w:cstheme="minorHAnsi"/>
          <w:bCs/>
          <w:color w:val="000000"/>
          <w:sz w:val="20"/>
          <w:szCs w:val="20"/>
        </w:rPr>
        <w:t>de 201</w:t>
      </w:r>
      <w:r w:rsidR="002B507A" w:rsidRPr="007C3D49">
        <w:rPr>
          <w:rFonts w:asciiTheme="minorHAnsi" w:hAnsiTheme="minorHAnsi" w:cstheme="minorHAnsi"/>
          <w:bCs/>
          <w:color w:val="000000"/>
          <w:sz w:val="20"/>
          <w:szCs w:val="20"/>
        </w:rPr>
        <w:t>7</w:t>
      </w:r>
      <w:r w:rsidRPr="007C3D49">
        <w:rPr>
          <w:rFonts w:asciiTheme="minorHAnsi" w:hAnsiTheme="minorHAnsi" w:cstheme="minorHAnsi"/>
          <w:bCs/>
          <w:color w:val="000000"/>
          <w:sz w:val="20"/>
          <w:szCs w:val="20"/>
        </w:rPr>
        <w:t>.</w:t>
      </w:r>
    </w:p>
    <w:p w:rsidR="00D76910" w:rsidRPr="007C3D49" w:rsidRDefault="00D76910" w:rsidP="006759AA">
      <w:pPr>
        <w:widowControl w:val="0"/>
        <w:autoSpaceDE w:val="0"/>
        <w:autoSpaceDN w:val="0"/>
        <w:adjustRightInd w:val="0"/>
        <w:jc w:val="center"/>
        <w:rPr>
          <w:rFonts w:asciiTheme="minorHAnsi" w:hAnsiTheme="minorHAnsi" w:cstheme="minorHAnsi"/>
          <w:bCs/>
          <w:color w:val="000000"/>
          <w:sz w:val="20"/>
          <w:szCs w:val="20"/>
        </w:rPr>
      </w:pPr>
    </w:p>
    <w:p w:rsidR="000F09D0" w:rsidRDefault="000F09D0" w:rsidP="006759AA">
      <w:pPr>
        <w:widowControl w:val="0"/>
        <w:autoSpaceDE w:val="0"/>
        <w:autoSpaceDN w:val="0"/>
        <w:adjustRightInd w:val="0"/>
        <w:jc w:val="center"/>
        <w:rPr>
          <w:rFonts w:asciiTheme="minorHAnsi" w:hAnsiTheme="minorHAnsi" w:cstheme="minorHAnsi"/>
          <w:b/>
          <w:bCs/>
          <w:color w:val="000000"/>
          <w:sz w:val="20"/>
          <w:szCs w:val="20"/>
        </w:rPr>
      </w:pPr>
    </w:p>
    <w:p w:rsidR="000F09D0" w:rsidRDefault="000F09D0" w:rsidP="006759AA">
      <w:pPr>
        <w:widowControl w:val="0"/>
        <w:autoSpaceDE w:val="0"/>
        <w:autoSpaceDN w:val="0"/>
        <w:adjustRightInd w:val="0"/>
        <w:jc w:val="center"/>
        <w:rPr>
          <w:rFonts w:asciiTheme="minorHAnsi" w:hAnsiTheme="minorHAnsi" w:cstheme="minorHAnsi"/>
          <w:b/>
          <w:bCs/>
          <w:color w:val="000000"/>
          <w:sz w:val="20"/>
          <w:szCs w:val="20"/>
        </w:rPr>
      </w:pPr>
    </w:p>
    <w:p w:rsidR="006759AA" w:rsidRPr="007C3D49" w:rsidRDefault="00DC6E96" w:rsidP="006759AA">
      <w:pPr>
        <w:widowControl w:val="0"/>
        <w:autoSpaceDE w:val="0"/>
        <w:autoSpaceDN w:val="0"/>
        <w:adjustRightInd w:val="0"/>
        <w:jc w:val="center"/>
        <w:rPr>
          <w:rFonts w:asciiTheme="minorHAnsi" w:hAnsiTheme="minorHAnsi" w:cstheme="minorHAnsi"/>
          <w:b/>
          <w:bCs/>
          <w:color w:val="000000"/>
          <w:sz w:val="20"/>
          <w:szCs w:val="20"/>
        </w:rPr>
      </w:pPr>
      <w:bookmarkStart w:id="0" w:name="_GoBack"/>
      <w:bookmarkEnd w:id="0"/>
      <w:proofErr w:type="spellStart"/>
      <w:r w:rsidRPr="007C3D49">
        <w:rPr>
          <w:rFonts w:asciiTheme="minorHAnsi" w:hAnsiTheme="minorHAnsi" w:cstheme="minorHAnsi"/>
          <w:b/>
          <w:bCs/>
          <w:color w:val="000000"/>
          <w:sz w:val="20"/>
          <w:szCs w:val="20"/>
        </w:rPr>
        <w:t>Kássia</w:t>
      </w:r>
      <w:proofErr w:type="spellEnd"/>
      <w:r w:rsidRPr="007C3D49">
        <w:rPr>
          <w:rFonts w:asciiTheme="minorHAnsi" w:hAnsiTheme="minorHAnsi" w:cstheme="minorHAnsi"/>
          <w:b/>
          <w:bCs/>
          <w:color w:val="000000"/>
          <w:sz w:val="20"/>
          <w:szCs w:val="20"/>
        </w:rPr>
        <w:t xml:space="preserve"> Divina </w:t>
      </w:r>
      <w:r w:rsidR="004A240C" w:rsidRPr="007C3D49">
        <w:rPr>
          <w:rFonts w:asciiTheme="minorHAnsi" w:hAnsiTheme="minorHAnsi" w:cstheme="minorHAnsi"/>
          <w:b/>
          <w:bCs/>
          <w:color w:val="000000"/>
          <w:sz w:val="20"/>
          <w:szCs w:val="20"/>
        </w:rPr>
        <w:t>Pinheiro Barbosa Koelln</w:t>
      </w:r>
    </w:p>
    <w:p w:rsidR="006759AA" w:rsidRPr="007C3D49" w:rsidRDefault="006759AA" w:rsidP="006759AA">
      <w:pPr>
        <w:widowControl w:val="0"/>
        <w:autoSpaceDE w:val="0"/>
        <w:autoSpaceDN w:val="0"/>
        <w:adjustRightInd w:val="0"/>
        <w:jc w:val="center"/>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Presidente da Comissão Permanente de Licitação</w:t>
      </w:r>
    </w:p>
    <w:p w:rsidR="006759AA" w:rsidRPr="007C3D49" w:rsidRDefault="00FB2BF7" w:rsidP="00A41D34">
      <w:pPr>
        <w:jc w:val="center"/>
        <w:rPr>
          <w:rFonts w:asciiTheme="minorHAnsi" w:eastAsia="Batang" w:hAnsiTheme="minorHAnsi" w:cstheme="minorHAnsi"/>
          <w:b/>
          <w:bCs/>
          <w:color w:val="000000"/>
          <w:sz w:val="20"/>
          <w:szCs w:val="20"/>
          <w:u w:val="single"/>
        </w:rPr>
      </w:pPr>
      <w:r w:rsidRPr="007C3D49">
        <w:rPr>
          <w:rFonts w:asciiTheme="minorHAnsi" w:eastAsia="Batang" w:hAnsiTheme="minorHAnsi" w:cstheme="minorHAnsi"/>
          <w:b/>
          <w:bCs/>
          <w:color w:val="000000"/>
          <w:sz w:val="20"/>
          <w:szCs w:val="20"/>
          <w:u w:val="single"/>
        </w:rPr>
        <w:br w:type="page"/>
      </w:r>
      <w:r w:rsidR="006759AA" w:rsidRPr="007C3D49">
        <w:rPr>
          <w:rFonts w:asciiTheme="minorHAnsi" w:eastAsia="Batang" w:hAnsiTheme="minorHAnsi" w:cstheme="minorHAnsi"/>
          <w:b/>
          <w:bCs/>
          <w:color w:val="000000"/>
          <w:sz w:val="20"/>
          <w:szCs w:val="20"/>
          <w:u w:val="single"/>
        </w:rPr>
        <w:lastRenderedPageBreak/>
        <w:t>ANEXO I</w:t>
      </w:r>
    </w:p>
    <w:p w:rsidR="00C14DDF" w:rsidRPr="007C3D49" w:rsidRDefault="00C14DDF" w:rsidP="00A41D34">
      <w:pPr>
        <w:jc w:val="center"/>
        <w:rPr>
          <w:rFonts w:asciiTheme="minorHAnsi" w:eastAsia="Batang" w:hAnsiTheme="minorHAnsi" w:cstheme="minorHAnsi"/>
          <w:b/>
          <w:bCs/>
          <w:color w:val="000000"/>
          <w:sz w:val="20"/>
          <w:szCs w:val="20"/>
          <w:u w:val="single"/>
        </w:rPr>
      </w:pPr>
    </w:p>
    <w:p w:rsidR="00C14DDF" w:rsidRPr="007C3D49" w:rsidRDefault="00C14DDF" w:rsidP="00D31374">
      <w:pPr>
        <w:rPr>
          <w:rFonts w:asciiTheme="minorHAnsi" w:eastAsia="Batang" w:hAnsiTheme="minorHAnsi" w:cstheme="minorHAnsi"/>
          <w:b/>
          <w:bCs/>
          <w:color w:val="000000"/>
          <w:sz w:val="20"/>
          <w:szCs w:val="20"/>
          <w:u w:val="single"/>
        </w:rPr>
      </w:pPr>
      <w:r w:rsidRPr="007C3D49">
        <w:rPr>
          <w:rFonts w:asciiTheme="minorHAnsi" w:eastAsia="Batang" w:hAnsiTheme="minorHAnsi" w:cstheme="minorHAnsi"/>
          <w:b/>
          <w:bCs/>
          <w:color w:val="000000"/>
          <w:sz w:val="20"/>
          <w:szCs w:val="20"/>
          <w:u w:val="single"/>
        </w:rPr>
        <w:t>1. D</w:t>
      </w:r>
      <w:r w:rsidR="003E1CA4" w:rsidRPr="007C3D49">
        <w:rPr>
          <w:rFonts w:asciiTheme="minorHAnsi" w:eastAsia="Batang" w:hAnsiTheme="minorHAnsi" w:cstheme="minorHAnsi"/>
          <w:b/>
          <w:bCs/>
          <w:color w:val="000000"/>
          <w:sz w:val="20"/>
          <w:szCs w:val="20"/>
          <w:u w:val="single"/>
        </w:rPr>
        <w:t>OQUANTITATIVO</w:t>
      </w:r>
      <w:r w:rsidRPr="007C3D49">
        <w:rPr>
          <w:rFonts w:asciiTheme="minorHAnsi" w:eastAsia="Batang" w:hAnsiTheme="minorHAnsi" w:cstheme="minorHAnsi"/>
          <w:b/>
          <w:bCs/>
          <w:color w:val="000000"/>
          <w:sz w:val="20"/>
          <w:szCs w:val="20"/>
          <w:u w:val="single"/>
        </w:rPr>
        <w:t xml:space="preserve"> DOS SERVIÇOS A SEREM PRESTADOS:</w:t>
      </w:r>
    </w:p>
    <w:p w:rsidR="00DE6634" w:rsidRPr="007C3D49" w:rsidRDefault="009604DB" w:rsidP="00D31374">
      <w:pPr>
        <w:spacing w:line="276" w:lineRule="auto"/>
        <w:jc w:val="both"/>
        <w:rPr>
          <w:rFonts w:asciiTheme="minorHAnsi" w:eastAsia="Batang" w:hAnsiTheme="minorHAnsi" w:cstheme="minorHAnsi"/>
          <w:b/>
          <w:bCs/>
          <w:color w:val="000000"/>
          <w:sz w:val="20"/>
          <w:szCs w:val="20"/>
          <w:u w:val="single"/>
        </w:rPr>
      </w:pPr>
      <w:r w:rsidRPr="007C3D49">
        <w:rPr>
          <w:rFonts w:asciiTheme="minorHAnsi" w:eastAsia="Batang" w:hAnsiTheme="minorHAnsi" w:cstheme="minorHAnsi"/>
          <w:b/>
          <w:bCs/>
          <w:color w:val="000000"/>
          <w:sz w:val="20"/>
          <w:szCs w:val="20"/>
          <w:u w:val="single"/>
        </w:rPr>
        <w:t xml:space="preserve">a) </w:t>
      </w:r>
      <w:r w:rsidR="001F3CBE" w:rsidRPr="007C3D49">
        <w:rPr>
          <w:rFonts w:asciiTheme="minorHAnsi" w:eastAsia="Batang" w:hAnsiTheme="minorHAnsi" w:cstheme="minorHAnsi"/>
          <w:b/>
          <w:bCs/>
          <w:color w:val="000000"/>
          <w:sz w:val="20"/>
          <w:szCs w:val="20"/>
          <w:u w:val="single"/>
        </w:rPr>
        <w:t>Os valores físicos / financeiros são estimados podendo ser solicitados totalmente ou parcialmente, conforme a necessidade da Secretaria de Estado da Saúde do Tocantins</w:t>
      </w:r>
      <w:r w:rsidR="003E1CA4" w:rsidRPr="007C3D49">
        <w:rPr>
          <w:rFonts w:asciiTheme="minorHAnsi" w:eastAsia="Batang" w:hAnsiTheme="minorHAnsi" w:cstheme="minorHAnsi"/>
          <w:b/>
          <w:bCs/>
          <w:color w:val="000000"/>
          <w:sz w:val="20"/>
          <w:szCs w:val="20"/>
          <w:u w:val="single"/>
        </w:rPr>
        <w:t>;</w:t>
      </w:r>
    </w:p>
    <w:p w:rsidR="003E1CA4" w:rsidRPr="007C3D49" w:rsidRDefault="003E1CA4" w:rsidP="00D31374">
      <w:pPr>
        <w:spacing w:line="276" w:lineRule="auto"/>
        <w:jc w:val="both"/>
        <w:rPr>
          <w:rFonts w:asciiTheme="minorHAnsi" w:eastAsia="Batang" w:hAnsiTheme="minorHAnsi" w:cstheme="minorHAnsi"/>
          <w:b/>
          <w:bCs/>
          <w:color w:val="000000"/>
          <w:sz w:val="20"/>
          <w:szCs w:val="20"/>
          <w:u w:val="single"/>
        </w:rPr>
      </w:pPr>
      <w:r w:rsidRPr="007C3D49">
        <w:rPr>
          <w:rFonts w:asciiTheme="minorHAnsi" w:eastAsia="Batang" w:hAnsiTheme="minorHAnsi" w:cstheme="minorHAnsi"/>
          <w:b/>
          <w:bCs/>
          <w:color w:val="000000"/>
          <w:sz w:val="20"/>
          <w:szCs w:val="20"/>
          <w:u w:val="single"/>
        </w:rPr>
        <w:t>b) A Credenciada deverá fazer consta</w:t>
      </w:r>
      <w:r w:rsidR="00A71B9F" w:rsidRPr="007C3D49">
        <w:rPr>
          <w:rFonts w:asciiTheme="minorHAnsi" w:eastAsia="Batang" w:hAnsiTheme="minorHAnsi" w:cstheme="minorHAnsi"/>
          <w:b/>
          <w:bCs/>
          <w:color w:val="000000"/>
          <w:sz w:val="20"/>
          <w:szCs w:val="20"/>
          <w:u w:val="single"/>
        </w:rPr>
        <w:t>r</w:t>
      </w:r>
      <w:r w:rsidRPr="007C3D49">
        <w:rPr>
          <w:rFonts w:asciiTheme="minorHAnsi" w:eastAsia="Batang" w:hAnsiTheme="minorHAnsi" w:cstheme="minorHAnsi"/>
          <w:b/>
          <w:bCs/>
          <w:color w:val="000000"/>
          <w:sz w:val="20"/>
          <w:szCs w:val="20"/>
          <w:u w:val="single"/>
        </w:rPr>
        <w:t xml:space="preserve"> no Requerimento de Credenciamento (Modelo -1) se credenciar.</w:t>
      </w:r>
    </w:p>
    <w:p w:rsidR="00E10988" w:rsidRPr="007C3D49" w:rsidRDefault="00E10988" w:rsidP="00620E9E">
      <w:pPr>
        <w:tabs>
          <w:tab w:val="left" w:pos="7200"/>
        </w:tabs>
        <w:jc w:val="center"/>
        <w:rPr>
          <w:rFonts w:asciiTheme="minorHAnsi" w:eastAsia="Batang" w:hAnsiTheme="minorHAnsi" w:cstheme="minorHAnsi"/>
          <w:b/>
          <w:bCs/>
          <w:color w:val="000000"/>
          <w:sz w:val="20"/>
          <w:szCs w:val="20"/>
          <w:u w:val="single"/>
        </w:rPr>
      </w:pPr>
    </w:p>
    <w:tbl>
      <w:tblPr>
        <w:tblpPr w:leftFromText="141" w:rightFromText="141" w:vertAnchor="text" w:horzAnchor="page" w:tblpXSpec="center" w:tblpY="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5068"/>
        <w:gridCol w:w="1667"/>
        <w:gridCol w:w="2176"/>
      </w:tblGrid>
      <w:tr w:rsidR="00DD52FF" w:rsidRPr="007C3D49" w:rsidTr="00D31374">
        <w:trPr>
          <w:trHeight w:val="510"/>
        </w:trPr>
        <w:tc>
          <w:tcPr>
            <w:tcW w:w="5000" w:type="pct"/>
            <w:gridSpan w:val="4"/>
            <w:shd w:val="clear" w:color="auto" w:fill="DBE5F1"/>
            <w:vAlign w:val="center"/>
          </w:tcPr>
          <w:p w:rsidR="00DD52FF" w:rsidRPr="007C3D49" w:rsidRDefault="00DD52FF" w:rsidP="00D31374">
            <w:pPr>
              <w:tabs>
                <w:tab w:val="left" w:pos="426"/>
              </w:tabs>
              <w:jc w:val="both"/>
              <w:rPr>
                <w:rFonts w:asciiTheme="minorHAnsi" w:hAnsiTheme="minorHAnsi" w:cstheme="minorHAnsi"/>
                <w:b/>
                <w:sz w:val="20"/>
                <w:szCs w:val="20"/>
                <w:lang w:eastAsia="pt-PT"/>
              </w:rPr>
            </w:pPr>
            <w:r w:rsidRPr="007C3D49">
              <w:rPr>
                <w:rFonts w:asciiTheme="minorHAnsi" w:hAnsiTheme="minorHAnsi" w:cstheme="minorHAnsi"/>
                <w:b/>
                <w:sz w:val="20"/>
                <w:szCs w:val="20"/>
                <w:lang w:eastAsia="pt-PT"/>
              </w:rPr>
              <w:t>TABELA DO SISTEMA DE GERENCIAMENTO DA TABELA DE PROCEDIMENTOS, MEDICAMENTOS E OPM DO SUS - SIGTAP</w:t>
            </w:r>
          </w:p>
        </w:tc>
      </w:tr>
      <w:tr w:rsidR="00D31374" w:rsidRPr="007C3D49" w:rsidTr="00D31374">
        <w:trPr>
          <w:trHeight w:val="510"/>
        </w:trPr>
        <w:tc>
          <w:tcPr>
            <w:tcW w:w="344" w:type="pct"/>
            <w:shd w:val="clear" w:color="auto" w:fill="DBE5F1"/>
            <w:vAlign w:val="center"/>
          </w:tcPr>
          <w:p w:rsidR="00DD52FF" w:rsidRPr="007C3D49" w:rsidRDefault="00DD52FF" w:rsidP="00D31374">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ITEM</w:t>
            </w:r>
          </w:p>
        </w:tc>
        <w:tc>
          <w:tcPr>
            <w:tcW w:w="2648" w:type="pct"/>
            <w:shd w:val="clear" w:color="auto" w:fill="DBE5F1"/>
            <w:vAlign w:val="center"/>
          </w:tcPr>
          <w:p w:rsidR="00DD52FF" w:rsidRPr="007C3D49" w:rsidRDefault="00DD52FF" w:rsidP="00D31374">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PROCEDIMENTO</w:t>
            </w:r>
          </w:p>
        </w:tc>
        <w:tc>
          <w:tcPr>
            <w:tcW w:w="871" w:type="pct"/>
            <w:shd w:val="clear" w:color="auto" w:fill="DBE5F1"/>
            <w:vAlign w:val="center"/>
          </w:tcPr>
          <w:p w:rsidR="00DD52FF" w:rsidRPr="007C3D49" w:rsidRDefault="00DD52FF" w:rsidP="00D31374">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CÓDIGO SUS</w:t>
            </w:r>
          </w:p>
        </w:tc>
        <w:tc>
          <w:tcPr>
            <w:tcW w:w="1138" w:type="pct"/>
            <w:shd w:val="clear" w:color="auto" w:fill="DBE5F1"/>
            <w:vAlign w:val="center"/>
          </w:tcPr>
          <w:p w:rsidR="00DD52FF" w:rsidRPr="007C3D49" w:rsidRDefault="00DD52FF" w:rsidP="00D31374">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VALOR</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01</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REGIONAL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04.17.01.005-2</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02</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GERAL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04.17.01.004-4</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SEDAÇÃO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04.17.01.006-0</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R$ 15,15</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ANALGESIA OBSTÉTRICA P/ PARTO NORMAL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04.17.01.002-8</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R$ 48,30</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05</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P/CESARIANA EM GESTACAO DE ALTO RISCO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04.17.01.003-6</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R$ 96,60</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06</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 CESARIANA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04.17.01.001-0</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R$ 61,18</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07</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GASTROSTOMIA ENDOSCOPICA PERCUTANEA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03.09.01.003-9</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R$ 97,50</w:t>
            </w:r>
          </w:p>
        </w:tc>
      </w:tr>
      <w:tr w:rsidR="00D31374" w:rsidRPr="007C3D49" w:rsidTr="00D31374">
        <w:trPr>
          <w:trHeight w:val="510"/>
        </w:trPr>
        <w:tc>
          <w:tcPr>
            <w:tcW w:w="344"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08</w:t>
            </w:r>
          </w:p>
        </w:tc>
        <w:tc>
          <w:tcPr>
            <w:tcW w:w="264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SONDAGEM DE CANAL LACRIMAL SOB ANESTESIA GERAL (SERVIÇO PROFISSIONAL)</w:t>
            </w:r>
          </w:p>
        </w:tc>
        <w:tc>
          <w:tcPr>
            <w:tcW w:w="871"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04.05.01.015-0</w:t>
            </w:r>
          </w:p>
        </w:tc>
        <w:tc>
          <w:tcPr>
            <w:tcW w:w="1138" w:type="pct"/>
            <w:vAlign w:val="center"/>
          </w:tcPr>
          <w:p w:rsidR="00DD52FF" w:rsidRPr="007C3D49" w:rsidRDefault="00DD52FF" w:rsidP="00D3137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R$ 40,83</w:t>
            </w:r>
          </w:p>
        </w:tc>
      </w:tr>
    </w:tbl>
    <w:p w:rsidR="00DD52FF" w:rsidRPr="007C3D49" w:rsidRDefault="00DD52FF" w:rsidP="00DD52FF">
      <w:pPr>
        <w:pStyle w:val="PargrafodaLista"/>
        <w:numPr>
          <w:ilvl w:val="1"/>
          <w:numId w:val="6"/>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DD52FF" w:rsidRPr="007C3D49" w:rsidRDefault="00DD52FF" w:rsidP="00DD52FF">
      <w:pPr>
        <w:pStyle w:val="PargrafodaLista"/>
        <w:numPr>
          <w:ilvl w:val="1"/>
          <w:numId w:val="6"/>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DD52FF" w:rsidRPr="007C3D49" w:rsidRDefault="00DD52FF" w:rsidP="00DD52FF">
      <w:pPr>
        <w:pStyle w:val="PargrafodaLista"/>
        <w:numPr>
          <w:ilvl w:val="1"/>
          <w:numId w:val="6"/>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DD52FF" w:rsidRPr="007C3D49" w:rsidRDefault="00DD52FF" w:rsidP="00DD52FF">
      <w:pPr>
        <w:pStyle w:val="PargrafodaLista"/>
        <w:numPr>
          <w:ilvl w:val="1"/>
          <w:numId w:val="6"/>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A71B9F" w:rsidRPr="007C3D49" w:rsidRDefault="00A71B9F" w:rsidP="00A71B9F">
      <w:pPr>
        <w:tabs>
          <w:tab w:val="left" w:pos="426"/>
        </w:tabs>
        <w:jc w:val="both"/>
        <w:rPr>
          <w:rFonts w:asciiTheme="minorHAnsi" w:hAnsiTheme="minorHAnsi" w:cstheme="minorHAnsi"/>
          <w:sz w:val="20"/>
          <w:szCs w:val="20"/>
          <w:highlight w:val="yellow"/>
          <w:lang w:val="pt-PT" w:eastAsia="pt-PT"/>
        </w:rPr>
      </w:pPr>
    </w:p>
    <w:p w:rsidR="00DD52FF" w:rsidRPr="007C3D49" w:rsidRDefault="00A71B9F" w:rsidP="00A71B9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c) </w:t>
      </w:r>
      <w:r w:rsidR="00DD52FF" w:rsidRPr="007C3D49">
        <w:rPr>
          <w:rFonts w:asciiTheme="minorHAnsi" w:hAnsiTheme="minorHAnsi" w:cstheme="minorHAnsi"/>
          <w:sz w:val="20"/>
          <w:szCs w:val="20"/>
          <w:lang w:val="pt-PT" w:eastAsia="pt-PT"/>
        </w:rPr>
        <w:t xml:space="preserve">Os </w:t>
      </w:r>
      <w:r w:rsidR="00DD52FF" w:rsidRPr="007C3D49">
        <w:rPr>
          <w:rFonts w:asciiTheme="minorHAnsi" w:hAnsiTheme="minorHAnsi" w:cstheme="minorHAnsi"/>
          <w:spacing w:val="1"/>
          <w:sz w:val="20"/>
          <w:szCs w:val="20"/>
          <w:lang w:val="pt-PT" w:eastAsia="pt-PT"/>
        </w:rPr>
        <w:t>atos</w:t>
      </w:r>
      <w:r w:rsidR="00DD52FF" w:rsidRPr="007C3D49">
        <w:rPr>
          <w:rFonts w:asciiTheme="minorHAnsi" w:hAnsiTheme="minorHAnsi" w:cstheme="minorHAnsi"/>
          <w:sz w:val="20"/>
          <w:szCs w:val="20"/>
          <w:lang w:val="pt-PT" w:eastAsia="pt-PT"/>
        </w:rPr>
        <w:t xml:space="preserve"> anestésicos estão classificados em portes de 1 a 8, conforme indicado na tabela abaixo:</w:t>
      </w:r>
    </w:p>
    <w:p w:rsidR="00DD52FF" w:rsidRPr="007C3D49" w:rsidRDefault="00DD52FF" w:rsidP="00DD52FF">
      <w:pPr>
        <w:tabs>
          <w:tab w:val="left" w:pos="426"/>
        </w:tabs>
        <w:ind w:left="1134"/>
        <w:jc w:val="both"/>
        <w:rPr>
          <w:rFonts w:asciiTheme="minorHAnsi" w:hAnsiTheme="minorHAnsi" w:cstheme="minorHAnsi"/>
          <w:sz w:val="20"/>
          <w:szCs w:val="20"/>
          <w:lang w:val="pt-PT" w:eastAsia="pt-PT"/>
        </w:rPr>
      </w:pPr>
    </w:p>
    <w:tbl>
      <w:tblPr>
        <w:tblW w:w="500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
        <w:gridCol w:w="1506"/>
        <w:gridCol w:w="2375"/>
        <w:gridCol w:w="704"/>
        <w:gridCol w:w="1815"/>
        <w:gridCol w:w="539"/>
        <w:gridCol w:w="2394"/>
      </w:tblGrid>
      <w:tr w:rsidR="00DD52FF" w:rsidRPr="007C3D49" w:rsidTr="00D31374">
        <w:trPr>
          <w:trHeight w:val="284"/>
        </w:trPr>
        <w:tc>
          <w:tcPr>
            <w:tcW w:w="5000" w:type="pct"/>
            <w:gridSpan w:val="7"/>
            <w:shd w:val="clear" w:color="000000" w:fill="DBE5F1"/>
            <w:noWrap/>
            <w:vAlign w:val="center"/>
            <w:hideMark/>
          </w:tcPr>
          <w:p w:rsidR="00DD52FF" w:rsidRPr="007C3D49" w:rsidRDefault="00DD52FF" w:rsidP="00DD52FF">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lang w:val="pt-PT"/>
              </w:rPr>
              <w:t>TABELA DE PORTES ANESTÉSICOS DA CLASSIFICAÇÃO BRASILEIRA HIERARQUIZADA DE PROCEDIMENTOS MÉDICOS (CBHPM) 2016</w:t>
            </w:r>
          </w:p>
        </w:tc>
      </w:tr>
      <w:tr w:rsidR="00DD52FF" w:rsidRPr="007C3D49" w:rsidTr="00A71B9F">
        <w:trPr>
          <w:trHeight w:val="284"/>
        </w:trPr>
        <w:tc>
          <w:tcPr>
            <w:tcW w:w="2128" w:type="pct"/>
            <w:gridSpan w:val="3"/>
            <w:shd w:val="clear" w:color="000000" w:fill="DBE5F1"/>
            <w:noWrap/>
            <w:vAlign w:val="center"/>
            <w:hideMark/>
          </w:tcPr>
          <w:p w:rsidR="00DD52FF" w:rsidRPr="007C3D49" w:rsidRDefault="00DD52FF" w:rsidP="00DD52FF">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PORTE ANESTÉSICO</w:t>
            </w:r>
          </w:p>
        </w:tc>
        <w:tc>
          <w:tcPr>
            <w:tcW w:w="1327" w:type="pct"/>
            <w:gridSpan w:val="2"/>
            <w:shd w:val="clear" w:color="000000" w:fill="DBE5F1"/>
            <w:vAlign w:val="center"/>
            <w:hideMark/>
          </w:tcPr>
          <w:p w:rsidR="00DD52FF" w:rsidRPr="007C3D49" w:rsidRDefault="00DD52FF" w:rsidP="00DD52FF">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w:t>
            </w:r>
          </w:p>
        </w:tc>
        <w:tc>
          <w:tcPr>
            <w:tcW w:w="1546" w:type="pct"/>
            <w:gridSpan w:val="2"/>
            <w:shd w:val="clear" w:color="000000" w:fill="DBE5F1"/>
            <w:vAlign w:val="center"/>
            <w:hideMark/>
          </w:tcPr>
          <w:p w:rsidR="00DD52FF" w:rsidRPr="007C3D49" w:rsidRDefault="00DD52FF" w:rsidP="00DD52FF">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 COM DESCONTO DE 20%</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3A</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R$ 148,20</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R$ 118,56</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2</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3C</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R$ 216,92</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R$ 173,54</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4C</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R$ 319,27</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R$ 255,42</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6B</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R$ 472,04</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R$ 377,63</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5</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7C</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R$ 730,18</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R$ 584,14</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9B</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R$ 1.018,91</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R$ 815,13</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10C</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R$ 1.449,67</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R$ 1.159,74</w:t>
            </w:r>
          </w:p>
        </w:tc>
      </w:tr>
      <w:tr w:rsidR="00DD52FF" w:rsidRPr="007C3D49" w:rsidTr="00D31374">
        <w:trPr>
          <w:trHeight w:val="284"/>
        </w:trPr>
        <w:tc>
          <w:tcPr>
            <w:tcW w:w="87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8</w:t>
            </w:r>
            <w:proofErr w:type="gramEnd"/>
          </w:p>
        </w:tc>
        <w:tc>
          <w:tcPr>
            <w:tcW w:w="1250" w:type="pct"/>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12A</w:t>
            </w:r>
            <w:proofErr w:type="gramEnd"/>
          </w:p>
        </w:tc>
        <w:tc>
          <w:tcPr>
            <w:tcW w:w="1327" w:type="pct"/>
            <w:gridSpan w:val="2"/>
            <w:shd w:val="clear" w:color="auto" w:fill="auto"/>
            <w:noWrap/>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R$ 1.912,54</w:t>
            </w:r>
          </w:p>
        </w:tc>
        <w:tc>
          <w:tcPr>
            <w:tcW w:w="1546" w:type="pct"/>
            <w:gridSpan w:val="2"/>
            <w:shd w:val="clear" w:color="auto" w:fill="auto"/>
            <w:vAlign w:val="center"/>
            <w:hideMark/>
          </w:tcPr>
          <w:p w:rsidR="00DD52FF" w:rsidRPr="007C3D49" w:rsidRDefault="00DD52FF" w:rsidP="00DD52F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R$ 1.530,03</w:t>
            </w:r>
          </w:p>
        </w:tc>
      </w:tr>
      <w:tr w:rsidR="00D31374" w:rsidRPr="007C3D49" w:rsidTr="00A71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84" w:type="pct"/>
            <w:tcBorders>
              <w:top w:val="nil"/>
              <w:left w:val="nil"/>
              <w:bottom w:val="nil"/>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color w:val="000000"/>
                <w:sz w:val="20"/>
                <w:szCs w:val="20"/>
              </w:rPr>
            </w:pPr>
          </w:p>
        </w:tc>
        <w:tc>
          <w:tcPr>
            <w:tcW w:w="2415" w:type="pct"/>
            <w:gridSpan w:val="3"/>
            <w:tcBorders>
              <w:top w:val="single" w:sz="4" w:space="0" w:color="auto"/>
              <w:left w:val="single" w:sz="4" w:space="0" w:color="auto"/>
              <w:bottom w:val="single" w:sz="4" w:space="0" w:color="auto"/>
              <w:right w:val="nil"/>
            </w:tcBorders>
            <w:shd w:val="clear" w:color="auto" w:fill="auto"/>
            <w:vAlign w:val="center"/>
            <w:hideMark/>
          </w:tcPr>
          <w:p w:rsidR="00D31374" w:rsidRPr="007C3D49" w:rsidRDefault="00D31374" w:rsidP="00D31374">
            <w:pPr>
              <w:jc w:val="center"/>
              <w:rPr>
                <w:rFonts w:asciiTheme="minorHAnsi" w:hAnsiTheme="minorHAnsi" w:cstheme="minorHAnsi"/>
                <w:color w:val="000000"/>
                <w:sz w:val="20"/>
                <w:szCs w:val="20"/>
              </w:rPr>
            </w:pPr>
          </w:p>
        </w:tc>
        <w:tc>
          <w:tcPr>
            <w:tcW w:w="124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VALOR MENSAL </w:t>
            </w:r>
          </w:p>
        </w:tc>
        <w:tc>
          <w:tcPr>
            <w:tcW w:w="1261" w:type="pct"/>
            <w:tcBorders>
              <w:top w:val="single" w:sz="4" w:space="0" w:color="auto"/>
              <w:left w:val="nil"/>
              <w:bottom w:val="single" w:sz="4" w:space="0" w:color="auto"/>
              <w:right w:val="single" w:sz="4" w:space="0" w:color="auto"/>
            </w:tcBorders>
            <w:shd w:val="clear" w:color="000000" w:fill="BFBFBF"/>
            <w:noWrap/>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VALOR ANUAL</w:t>
            </w:r>
          </w:p>
        </w:tc>
      </w:tr>
      <w:tr w:rsidR="00D31374" w:rsidRPr="007C3D49" w:rsidTr="00A71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499" w:type="pct"/>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ESTIMADO - FONTE 250 - SIGTAP</w:t>
            </w:r>
          </w:p>
        </w:tc>
        <w:tc>
          <w:tcPr>
            <w:tcW w:w="12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color w:val="000000"/>
                <w:sz w:val="20"/>
                <w:szCs w:val="20"/>
              </w:rPr>
            </w:pPr>
            <w:r w:rsidRPr="007C3D49">
              <w:rPr>
                <w:rFonts w:asciiTheme="minorHAnsi" w:hAnsiTheme="minorHAnsi" w:cstheme="minorHAnsi"/>
                <w:color w:val="000000"/>
                <w:sz w:val="20"/>
                <w:szCs w:val="20"/>
              </w:rPr>
              <w:t>R$ 632.899,75</w:t>
            </w:r>
          </w:p>
        </w:tc>
        <w:tc>
          <w:tcPr>
            <w:tcW w:w="1261" w:type="pct"/>
            <w:tcBorders>
              <w:top w:val="single" w:sz="4" w:space="0" w:color="auto"/>
              <w:left w:val="nil"/>
              <w:bottom w:val="single" w:sz="4" w:space="0" w:color="auto"/>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color w:val="000000"/>
                <w:sz w:val="20"/>
                <w:szCs w:val="20"/>
              </w:rPr>
            </w:pPr>
            <w:r w:rsidRPr="007C3D49">
              <w:rPr>
                <w:rFonts w:asciiTheme="minorHAnsi" w:hAnsiTheme="minorHAnsi" w:cstheme="minorHAnsi"/>
                <w:color w:val="000000"/>
                <w:sz w:val="20"/>
                <w:szCs w:val="20"/>
              </w:rPr>
              <w:t>R$ 7.594.797,00</w:t>
            </w:r>
          </w:p>
        </w:tc>
      </w:tr>
      <w:tr w:rsidR="00D31374" w:rsidRPr="007C3D49" w:rsidTr="00A71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99" w:type="pct"/>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ESTIMADO - FONTE 102 - CBHPM</w:t>
            </w:r>
          </w:p>
        </w:tc>
        <w:tc>
          <w:tcPr>
            <w:tcW w:w="12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color w:val="000000"/>
                <w:sz w:val="20"/>
                <w:szCs w:val="20"/>
              </w:rPr>
            </w:pPr>
            <w:r w:rsidRPr="007C3D49">
              <w:rPr>
                <w:rFonts w:asciiTheme="minorHAnsi" w:hAnsiTheme="minorHAnsi" w:cstheme="minorHAnsi"/>
                <w:color w:val="000000"/>
                <w:sz w:val="20"/>
                <w:szCs w:val="20"/>
              </w:rPr>
              <w:t>R$ 1.113.551,25</w:t>
            </w:r>
          </w:p>
        </w:tc>
        <w:tc>
          <w:tcPr>
            <w:tcW w:w="1261" w:type="pct"/>
            <w:tcBorders>
              <w:top w:val="single" w:sz="4" w:space="0" w:color="auto"/>
              <w:left w:val="nil"/>
              <w:bottom w:val="single" w:sz="4" w:space="0" w:color="auto"/>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color w:val="000000"/>
                <w:sz w:val="20"/>
                <w:szCs w:val="20"/>
              </w:rPr>
            </w:pPr>
            <w:r w:rsidRPr="007C3D49">
              <w:rPr>
                <w:rFonts w:asciiTheme="minorHAnsi" w:hAnsiTheme="minorHAnsi" w:cstheme="minorHAnsi"/>
                <w:color w:val="000000"/>
                <w:sz w:val="20"/>
                <w:szCs w:val="20"/>
              </w:rPr>
              <w:t>R$ 13.362.615,00</w:t>
            </w:r>
          </w:p>
        </w:tc>
      </w:tr>
      <w:tr w:rsidR="00D31374" w:rsidRPr="007C3D49" w:rsidTr="00A71B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2499" w:type="pct"/>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TOTAL</w:t>
            </w:r>
          </w:p>
        </w:tc>
        <w:tc>
          <w:tcPr>
            <w:tcW w:w="12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R$ 1.746.451,00</w:t>
            </w:r>
          </w:p>
        </w:tc>
        <w:tc>
          <w:tcPr>
            <w:tcW w:w="12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374" w:rsidRPr="007C3D49" w:rsidRDefault="00D31374" w:rsidP="00D31374">
            <w:pPr>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R$ 20.957.412,00</w:t>
            </w:r>
          </w:p>
        </w:tc>
      </w:tr>
    </w:tbl>
    <w:p w:rsidR="00D31374" w:rsidRPr="007C3D49" w:rsidRDefault="00D31374" w:rsidP="00DD52FF">
      <w:pPr>
        <w:tabs>
          <w:tab w:val="left" w:pos="426"/>
        </w:tabs>
        <w:jc w:val="both"/>
        <w:rPr>
          <w:rFonts w:asciiTheme="minorHAnsi" w:hAnsiTheme="minorHAnsi" w:cstheme="minorHAnsi"/>
          <w:sz w:val="20"/>
          <w:szCs w:val="20"/>
        </w:rPr>
      </w:pPr>
    </w:p>
    <w:p w:rsidR="00A71B9F" w:rsidRPr="007B642F" w:rsidRDefault="00A71B9F" w:rsidP="00A71B9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lastRenderedPageBreak/>
        <w:t>(*) Os valores da tabela acima têm</w:t>
      </w:r>
      <w:r w:rsidRPr="007B642F">
        <w:rPr>
          <w:rFonts w:asciiTheme="minorHAnsi" w:hAnsiTheme="minorHAnsi" w:cstheme="minorHAnsi"/>
          <w:sz w:val="20"/>
          <w:szCs w:val="20"/>
        </w:rPr>
        <w:t xml:space="preserve"> como referência 2016 com desconto de (-) 20%.</w:t>
      </w:r>
    </w:p>
    <w:p w:rsidR="00A71B9F" w:rsidRPr="007B642F" w:rsidRDefault="00A71B9F" w:rsidP="00A71B9F">
      <w:pPr>
        <w:tabs>
          <w:tab w:val="left" w:pos="426"/>
        </w:tabs>
        <w:jc w:val="both"/>
        <w:rPr>
          <w:rFonts w:asciiTheme="minorHAnsi" w:hAnsiTheme="minorHAnsi" w:cstheme="minorHAnsi"/>
          <w:sz w:val="20"/>
          <w:szCs w:val="20"/>
        </w:rPr>
      </w:pPr>
      <w:r w:rsidRPr="007B642F">
        <w:rPr>
          <w:rFonts w:asciiTheme="minorHAnsi" w:hAnsiTheme="minorHAnsi" w:cstheme="minorHAnsi"/>
          <w:spacing w:val="-1"/>
          <w:sz w:val="20"/>
          <w:szCs w:val="20"/>
          <w:lang w:val="pt-PT" w:eastAsia="pt-PT"/>
        </w:rPr>
        <w:t xml:space="preserve">d) Os </w:t>
      </w:r>
      <w:r w:rsidRPr="007B642F">
        <w:rPr>
          <w:rFonts w:asciiTheme="minorHAnsi" w:hAnsiTheme="minorHAnsi" w:cstheme="minorHAnsi"/>
          <w:spacing w:val="1"/>
          <w:sz w:val="20"/>
          <w:szCs w:val="20"/>
          <w:lang w:val="pt-PT" w:eastAsia="pt-PT"/>
        </w:rPr>
        <w:t>valores</w:t>
      </w:r>
      <w:r w:rsidRPr="007B642F">
        <w:rPr>
          <w:rFonts w:asciiTheme="minorHAnsi" w:hAnsiTheme="minorHAnsi" w:cstheme="minorHAnsi"/>
          <w:spacing w:val="-1"/>
          <w:sz w:val="20"/>
          <w:szCs w:val="20"/>
          <w:lang w:val="pt-PT" w:eastAsia="pt-PT"/>
        </w:rPr>
        <w:t xml:space="preserve"> incluem a anestesia geral, loco regional e sedação sejam para procedimento diagnosticos ou terapeuticos.</w:t>
      </w:r>
    </w:p>
    <w:p w:rsidR="00A71B9F" w:rsidRPr="007B642F" w:rsidRDefault="00A71B9F" w:rsidP="00A71B9F">
      <w:pPr>
        <w:tabs>
          <w:tab w:val="left" w:pos="1418"/>
        </w:tabs>
        <w:jc w:val="both"/>
        <w:rPr>
          <w:rFonts w:asciiTheme="minorHAnsi" w:hAnsiTheme="minorHAnsi" w:cstheme="minorHAnsi"/>
          <w:spacing w:val="-1"/>
          <w:sz w:val="20"/>
          <w:szCs w:val="20"/>
          <w:lang w:val="pt-PT" w:eastAsia="pt-PT"/>
        </w:rPr>
      </w:pPr>
      <w:r w:rsidRPr="007B642F">
        <w:rPr>
          <w:rFonts w:asciiTheme="minorHAnsi" w:hAnsiTheme="minorHAnsi" w:cstheme="minorHAnsi"/>
          <w:sz w:val="20"/>
          <w:szCs w:val="20"/>
        </w:rPr>
        <w:t>e) A</w:t>
      </w:r>
      <w:r w:rsidRPr="007B642F">
        <w:rPr>
          <w:rFonts w:asciiTheme="minorHAnsi" w:hAnsiTheme="minorHAnsi" w:cstheme="minorHAnsi"/>
          <w:spacing w:val="-1"/>
          <w:sz w:val="20"/>
          <w:szCs w:val="20"/>
          <w:lang w:val="pt-PT" w:eastAsia="pt-PT"/>
        </w:rPr>
        <w:t xml:space="preserve">penas os atos médicos em caráter de urgência ou emergência,praticados no </w:t>
      </w:r>
      <w:r w:rsidRPr="007B642F">
        <w:rPr>
          <w:rFonts w:asciiTheme="minorHAnsi" w:hAnsiTheme="minorHAnsi" w:cstheme="minorHAnsi"/>
          <w:sz w:val="20"/>
          <w:szCs w:val="20"/>
        </w:rPr>
        <w:t xml:space="preserve">período compreendido entre 19h e 07h do dia seguinte e </w:t>
      </w:r>
      <w:r w:rsidRPr="007B642F">
        <w:rPr>
          <w:rFonts w:asciiTheme="minorHAnsi" w:hAnsiTheme="minorHAnsi" w:cstheme="minorHAnsi"/>
          <w:spacing w:val="-1"/>
          <w:sz w:val="20"/>
          <w:szCs w:val="20"/>
          <w:lang w:val="pt-PT" w:eastAsia="pt-PT"/>
        </w:rPr>
        <w:t xml:space="preserve">em </w:t>
      </w:r>
      <w:r w:rsidRPr="007B642F">
        <w:rPr>
          <w:rFonts w:asciiTheme="minorHAnsi" w:hAnsiTheme="minorHAnsi" w:cstheme="minorHAnsi"/>
          <w:sz w:val="20"/>
          <w:szCs w:val="20"/>
        </w:rPr>
        <w:t xml:space="preserve">qualquer horário aos sábados, domingos e feriados, </w:t>
      </w:r>
      <w:r w:rsidRPr="007B642F">
        <w:rPr>
          <w:rFonts w:asciiTheme="minorHAnsi" w:hAnsiTheme="minorHAnsi" w:cstheme="minorHAnsi"/>
          <w:spacing w:val="-1"/>
          <w:sz w:val="20"/>
          <w:szCs w:val="20"/>
          <w:lang w:val="pt-PT" w:eastAsia="pt-PT"/>
        </w:rPr>
        <w:t>serão faturados em conformidade com os valores integrais de registro das tabelas SUS e CBHPM.</w:t>
      </w:r>
    </w:p>
    <w:p w:rsidR="00DD52FF" w:rsidRPr="007B642F" w:rsidRDefault="00DD52FF" w:rsidP="00A71B9F">
      <w:pPr>
        <w:tabs>
          <w:tab w:val="left" w:pos="426"/>
        </w:tabs>
        <w:jc w:val="both"/>
        <w:rPr>
          <w:rFonts w:asciiTheme="minorHAnsi" w:hAnsiTheme="minorHAnsi" w:cstheme="minorHAnsi"/>
          <w:sz w:val="20"/>
          <w:szCs w:val="20"/>
          <w:highlight w:val="yellow"/>
          <w:lang w:val="pt-PT"/>
        </w:rPr>
      </w:pPr>
    </w:p>
    <w:p w:rsidR="00E10988" w:rsidRPr="007B642F"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Pr="007B642F"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Pr="007B642F"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Pr="007B642F"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Pr="007B642F"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192F39" w:rsidRDefault="00192F39" w:rsidP="00620E9E">
      <w:pPr>
        <w:tabs>
          <w:tab w:val="left" w:pos="7200"/>
        </w:tabs>
        <w:jc w:val="center"/>
        <w:rPr>
          <w:rFonts w:asciiTheme="minorHAnsi" w:eastAsia="Batang" w:hAnsiTheme="minorHAnsi" w:cstheme="minorHAnsi"/>
          <w:b/>
          <w:bCs/>
          <w:color w:val="000000"/>
          <w:sz w:val="20"/>
          <w:szCs w:val="20"/>
          <w:u w:val="single"/>
        </w:rPr>
      </w:pPr>
    </w:p>
    <w:p w:rsidR="00192F39" w:rsidRDefault="00192F39" w:rsidP="00620E9E">
      <w:pPr>
        <w:tabs>
          <w:tab w:val="left" w:pos="7200"/>
        </w:tabs>
        <w:jc w:val="center"/>
        <w:rPr>
          <w:rFonts w:asciiTheme="minorHAnsi" w:eastAsia="Batang" w:hAnsiTheme="minorHAnsi" w:cstheme="minorHAnsi"/>
          <w:b/>
          <w:bCs/>
          <w:color w:val="000000"/>
          <w:sz w:val="20"/>
          <w:szCs w:val="20"/>
          <w:u w:val="single"/>
        </w:rPr>
      </w:pPr>
    </w:p>
    <w:p w:rsidR="00E10988" w:rsidRDefault="00E10988" w:rsidP="00620E9E">
      <w:pPr>
        <w:tabs>
          <w:tab w:val="left" w:pos="7200"/>
        </w:tabs>
        <w:jc w:val="center"/>
        <w:rPr>
          <w:rFonts w:asciiTheme="minorHAnsi" w:eastAsia="Batang" w:hAnsiTheme="minorHAnsi" w:cstheme="minorHAnsi"/>
          <w:b/>
          <w:bCs/>
          <w:color w:val="000000"/>
          <w:sz w:val="20"/>
          <w:szCs w:val="20"/>
          <w:u w:val="single"/>
        </w:rPr>
      </w:pPr>
    </w:p>
    <w:p w:rsidR="00DD52FF" w:rsidRDefault="00DD52FF" w:rsidP="00620E9E">
      <w:pPr>
        <w:tabs>
          <w:tab w:val="left" w:pos="7200"/>
        </w:tabs>
        <w:jc w:val="center"/>
        <w:rPr>
          <w:rFonts w:asciiTheme="minorHAnsi" w:eastAsia="Batang" w:hAnsiTheme="minorHAnsi" w:cstheme="minorHAnsi"/>
          <w:b/>
          <w:bCs/>
          <w:color w:val="000000"/>
          <w:sz w:val="20"/>
          <w:szCs w:val="20"/>
          <w:u w:val="single"/>
        </w:rPr>
      </w:pPr>
    </w:p>
    <w:p w:rsidR="00E76748" w:rsidRDefault="00E76748" w:rsidP="009F7763">
      <w:pPr>
        <w:tabs>
          <w:tab w:val="left" w:pos="7200"/>
        </w:tabs>
        <w:rPr>
          <w:rFonts w:asciiTheme="minorHAnsi" w:eastAsia="Batang" w:hAnsiTheme="minorHAnsi" w:cstheme="minorHAnsi"/>
          <w:b/>
          <w:bCs/>
          <w:color w:val="000000"/>
          <w:sz w:val="20"/>
          <w:szCs w:val="20"/>
          <w:u w:val="single"/>
        </w:rPr>
      </w:pPr>
    </w:p>
    <w:p w:rsidR="00A71B9F" w:rsidRDefault="00A71B9F" w:rsidP="009F7763">
      <w:pPr>
        <w:tabs>
          <w:tab w:val="left" w:pos="7200"/>
        </w:tabs>
        <w:rPr>
          <w:rFonts w:asciiTheme="minorHAnsi" w:eastAsia="Batang" w:hAnsiTheme="minorHAnsi" w:cstheme="minorHAnsi"/>
          <w:b/>
          <w:bCs/>
          <w:color w:val="000000"/>
          <w:sz w:val="20"/>
          <w:szCs w:val="20"/>
          <w:u w:val="single"/>
        </w:rPr>
      </w:pPr>
    </w:p>
    <w:p w:rsidR="00DD52FF" w:rsidRDefault="00DD52FF" w:rsidP="009F7763">
      <w:pPr>
        <w:tabs>
          <w:tab w:val="left" w:pos="7200"/>
        </w:tabs>
        <w:rPr>
          <w:rFonts w:asciiTheme="minorHAnsi" w:eastAsia="Batang" w:hAnsiTheme="minorHAnsi" w:cstheme="minorHAnsi"/>
          <w:b/>
          <w:bCs/>
          <w:color w:val="000000"/>
          <w:sz w:val="20"/>
          <w:szCs w:val="20"/>
          <w:u w:val="single"/>
        </w:rPr>
      </w:pPr>
    </w:p>
    <w:p w:rsidR="00620E9E" w:rsidRPr="007C3D49" w:rsidRDefault="00620E9E" w:rsidP="00E20311">
      <w:pPr>
        <w:tabs>
          <w:tab w:val="left" w:pos="426"/>
          <w:tab w:val="left" w:pos="7200"/>
        </w:tabs>
        <w:jc w:val="center"/>
        <w:rPr>
          <w:rFonts w:asciiTheme="minorHAnsi" w:eastAsia="Batang" w:hAnsiTheme="minorHAnsi" w:cstheme="minorHAnsi"/>
          <w:b/>
          <w:bCs/>
          <w:color w:val="000000"/>
          <w:sz w:val="20"/>
          <w:szCs w:val="20"/>
          <w:u w:val="single"/>
        </w:rPr>
      </w:pPr>
      <w:r w:rsidRPr="007C3D49">
        <w:rPr>
          <w:rFonts w:asciiTheme="minorHAnsi" w:eastAsia="Batang" w:hAnsiTheme="minorHAnsi" w:cstheme="minorHAnsi"/>
          <w:b/>
          <w:bCs/>
          <w:color w:val="000000"/>
          <w:sz w:val="20"/>
          <w:szCs w:val="20"/>
          <w:u w:val="single"/>
        </w:rPr>
        <w:lastRenderedPageBreak/>
        <w:t>ANEXO II</w:t>
      </w:r>
    </w:p>
    <w:p w:rsidR="00E10988" w:rsidRPr="007C3D49" w:rsidRDefault="00E10988" w:rsidP="00E20311">
      <w:pPr>
        <w:tabs>
          <w:tab w:val="left" w:pos="426"/>
          <w:tab w:val="left" w:pos="7200"/>
        </w:tabs>
        <w:jc w:val="center"/>
        <w:rPr>
          <w:rFonts w:asciiTheme="minorHAnsi" w:eastAsia="Batang" w:hAnsiTheme="minorHAnsi" w:cstheme="minorHAnsi"/>
          <w:b/>
          <w:bCs/>
          <w:color w:val="000000"/>
          <w:sz w:val="20"/>
          <w:szCs w:val="20"/>
          <w:u w:val="single"/>
        </w:rPr>
      </w:pPr>
    </w:p>
    <w:p w:rsidR="00E10988" w:rsidRPr="007C3D49" w:rsidRDefault="00E10988" w:rsidP="00E20311">
      <w:pPr>
        <w:tabs>
          <w:tab w:val="left" w:pos="426"/>
        </w:tabs>
        <w:jc w:val="center"/>
        <w:rPr>
          <w:rFonts w:asciiTheme="minorHAnsi" w:hAnsiTheme="minorHAnsi" w:cstheme="minorHAnsi"/>
          <w:b/>
          <w:sz w:val="20"/>
          <w:szCs w:val="20"/>
        </w:rPr>
      </w:pPr>
      <w:r w:rsidRPr="007C3D49">
        <w:rPr>
          <w:rFonts w:asciiTheme="minorHAnsi" w:hAnsiTheme="minorHAnsi" w:cstheme="minorHAnsi"/>
          <w:b/>
          <w:sz w:val="20"/>
          <w:szCs w:val="20"/>
        </w:rPr>
        <w:t>TERMO DE REFERÊNCIA Nº 022/2016/SESAU/SUP</w:t>
      </w:r>
    </w:p>
    <w:p w:rsidR="00E10988" w:rsidRPr="007C3D49" w:rsidRDefault="00E10988" w:rsidP="00E20311">
      <w:pPr>
        <w:tabs>
          <w:tab w:val="left" w:pos="426"/>
        </w:tabs>
        <w:jc w:val="center"/>
        <w:rPr>
          <w:rFonts w:asciiTheme="minorHAnsi" w:hAnsiTheme="minorHAnsi" w:cstheme="minorHAnsi"/>
          <w:sz w:val="20"/>
          <w:szCs w:val="20"/>
        </w:rPr>
      </w:pPr>
      <w:r w:rsidRPr="007C3D49">
        <w:rPr>
          <w:rFonts w:asciiTheme="minorHAnsi" w:hAnsiTheme="minorHAnsi" w:cstheme="minorHAnsi"/>
          <w:b/>
          <w:sz w:val="20"/>
          <w:szCs w:val="20"/>
        </w:rPr>
        <w:t xml:space="preserve">SGD: </w:t>
      </w:r>
      <w:r w:rsidRPr="007C3D49">
        <w:rPr>
          <w:rFonts w:asciiTheme="minorHAnsi" w:hAnsiTheme="minorHAnsi" w:cstheme="minorHAnsi"/>
          <w:sz w:val="20"/>
          <w:szCs w:val="20"/>
        </w:rPr>
        <w:t>2016 30559 078534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793"/>
        <w:gridCol w:w="1686"/>
        <w:gridCol w:w="1665"/>
        <w:gridCol w:w="155"/>
        <w:gridCol w:w="2530"/>
      </w:tblGrid>
      <w:tr w:rsidR="00E10988" w:rsidRPr="007C3D49" w:rsidTr="00E10988">
        <w:trPr>
          <w:trHeight w:val="284"/>
          <w:jc w:val="center"/>
        </w:trPr>
        <w:tc>
          <w:tcPr>
            <w:tcW w:w="5000" w:type="pct"/>
            <w:gridSpan w:val="6"/>
            <w:shd w:val="clear" w:color="auto" w:fill="DBE5F1"/>
            <w:vAlign w:val="center"/>
          </w:tcPr>
          <w:p w:rsidR="00E10988" w:rsidRPr="007C3D49" w:rsidRDefault="00E10988" w:rsidP="00E20311">
            <w:pPr>
              <w:tabs>
                <w:tab w:val="left" w:pos="426"/>
              </w:tabs>
              <w:jc w:val="center"/>
              <w:rPr>
                <w:rFonts w:asciiTheme="minorHAnsi" w:hAnsiTheme="minorHAnsi" w:cstheme="minorHAnsi"/>
                <w:b/>
                <w:sz w:val="20"/>
                <w:szCs w:val="20"/>
              </w:rPr>
            </w:pPr>
            <w:r w:rsidRPr="007C3D49">
              <w:rPr>
                <w:rFonts w:asciiTheme="minorHAnsi" w:hAnsiTheme="minorHAnsi" w:cstheme="minorHAnsi"/>
                <w:b/>
                <w:sz w:val="20"/>
                <w:szCs w:val="20"/>
              </w:rPr>
              <w:t>SOLICITANTE</w:t>
            </w:r>
          </w:p>
        </w:tc>
      </w:tr>
      <w:tr w:rsidR="00E10988" w:rsidRPr="007C3D49" w:rsidTr="00E10988">
        <w:trPr>
          <w:trHeight w:val="284"/>
          <w:jc w:val="center"/>
        </w:trPr>
        <w:tc>
          <w:tcPr>
            <w:tcW w:w="3678" w:type="pct"/>
            <w:gridSpan w:val="5"/>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sz w:val="20"/>
                <w:szCs w:val="20"/>
              </w:rPr>
              <w:t>Superintendência de Unidades Próprias – SUP</w:t>
            </w:r>
          </w:p>
        </w:tc>
        <w:tc>
          <w:tcPr>
            <w:tcW w:w="1322" w:type="pct"/>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sz w:val="20"/>
                <w:szCs w:val="20"/>
              </w:rPr>
              <w:t>Ramal: 3218-1736</w:t>
            </w:r>
          </w:p>
        </w:tc>
      </w:tr>
      <w:tr w:rsidR="00E10988" w:rsidRPr="007C3D49" w:rsidTr="00E10988">
        <w:trPr>
          <w:trHeight w:val="284"/>
          <w:jc w:val="center"/>
        </w:trPr>
        <w:tc>
          <w:tcPr>
            <w:tcW w:w="5000" w:type="pct"/>
            <w:gridSpan w:val="6"/>
            <w:shd w:val="clear" w:color="auto" w:fill="DBE5F1"/>
            <w:vAlign w:val="center"/>
          </w:tcPr>
          <w:p w:rsidR="00E10988" w:rsidRPr="007C3D49" w:rsidRDefault="00E10988" w:rsidP="00E20311">
            <w:pPr>
              <w:tabs>
                <w:tab w:val="left" w:pos="426"/>
              </w:tabs>
              <w:jc w:val="center"/>
              <w:rPr>
                <w:rFonts w:asciiTheme="minorHAnsi" w:hAnsiTheme="minorHAnsi" w:cstheme="minorHAnsi"/>
                <w:b/>
                <w:sz w:val="20"/>
                <w:szCs w:val="20"/>
              </w:rPr>
            </w:pPr>
            <w:r w:rsidRPr="007C3D49">
              <w:rPr>
                <w:rFonts w:asciiTheme="minorHAnsi" w:hAnsiTheme="minorHAnsi" w:cstheme="minorHAnsi"/>
                <w:b/>
                <w:sz w:val="20"/>
                <w:szCs w:val="20"/>
              </w:rPr>
              <w:t>DOTAÇÃO ORÇAMENTÁRIA</w:t>
            </w:r>
          </w:p>
        </w:tc>
      </w:tr>
      <w:tr w:rsidR="00E10988" w:rsidRPr="007C3D49" w:rsidTr="00E10988">
        <w:trPr>
          <w:trHeight w:val="284"/>
          <w:jc w:val="center"/>
        </w:trPr>
        <w:tc>
          <w:tcPr>
            <w:tcW w:w="5000" w:type="pct"/>
            <w:gridSpan w:val="6"/>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Fonte de Recursos:</w:t>
            </w:r>
            <w:r w:rsidRPr="007C3D49">
              <w:rPr>
                <w:rFonts w:asciiTheme="minorHAnsi" w:hAnsiTheme="minorHAnsi" w:cstheme="minorHAnsi"/>
                <w:sz w:val="20"/>
                <w:szCs w:val="20"/>
              </w:rPr>
              <w:t xml:space="preserve"> F – 0102 e 0250</w:t>
            </w:r>
          </w:p>
        </w:tc>
      </w:tr>
      <w:tr w:rsidR="00E10988" w:rsidRPr="007C3D49" w:rsidTr="00E10988">
        <w:trPr>
          <w:trHeight w:val="284"/>
          <w:jc w:val="center"/>
        </w:trPr>
        <w:tc>
          <w:tcPr>
            <w:tcW w:w="5000" w:type="pct"/>
            <w:gridSpan w:val="6"/>
            <w:tcBorders>
              <w:bottom w:val="single" w:sz="4" w:space="0" w:color="auto"/>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Natureza da Despesa:</w:t>
            </w:r>
            <w:r w:rsidRPr="007C3D49">
              <w:rPr>
                <w:rFonts w:asciiTheme="minorHAnsi" w:hAnsiTheme="minorHAnsi" w:cstheme="minorHAnsi"/>
                <w:sz w:val="20"/>
                <w:szCs w:val="20"/>
              </w:rPr>
              <w:t xml:space="preserve"> 3.3.90.39</w:t>
            </w:r>
          </w:p>
        </w:tc>
      </w:tr>
      <w:tr w:rsidR="00E10988" w:rsidRPr="007C3D49" w:rsidTr="00E10988">
        <w:trPr>
          <w:trHeight w:val="284"/>
          <w:jc w:val="center"/>
        </w:trPr>
        <w:tc>
          <w:tcPr>
            <w:tcW w:w="5000" w:type="pct"/>
            <w:gridSpan w:val="6"/>
            <w:tcBorders>
              <w:bottom w:val="single" w:sz="4" w:space="0" w:color="auto"/>
            </w:tcBorders>
            <w:vAlign w:val="center"/>
          </w:tcPr>
          <w:p w:rsidR="00E10988" w:rsidRPr="007C3D49" w:rsidRDefault="00E10988" w:rsidP="00E20311">
            <w:pPr>
              <w:tabs>
                <w:tab w:val="left" w:pos="426"/>
              </w:tabs>
              <w:rPr>
                <w:rFonts w:asciiTheme="minorHAnsi" w:hAnsiTheme="minorHAnsi" w:cstheme="minorHAnsi"/>
                <w:b/>
                <w:sz w:val="20"/>
                <w:szCs w:val="20"/>
              </w:rPr>
            </w:pPr>
            <w:r w:rsidRPr="007C3D49">
              <w:rPr>
                <w:rFonts w:asciiTheme="minorHAnsi" w:hAnsiTheme="minorHAnsi" w:cstheme="minorHAnsi"/>
                <w:b/>
                <w:bCs/>
                <w:sz w:val="20"/>
                <w:szCs w:val="20"/>
              </w:rPr>
              <w:t xml:space="preserve">Credenciamento: </w:t>
            </w:r>
            <w:proofErr w:type="gramStart"/>
            <w:r w:rsidRPr="007C3D49">
              <w:rPr>
                <w:rFonts w:asciiTheme="minorHAnsi" w:hAnsiTheme="minorHAnsi" w:cstheme="minorHAnsi"/>
                <w:sz w:val="20"/>
                <w:szCs w:val="20"/>
              </w:rPr>
              <w:t xml:space="preserve">( </w:t>
            </w:r>
            <w:proofErr w:type="gramEnd"/>
            <w:r w:rsidRPr="007C3D49">
              <w:rPr>
                <w:rFonts w:asciiTheme="minorHAnsi" w:hAnsiTheme="minorHAnsi" w:cstheme="minorHAnsi"/>
                <w:b/>
                <w:sz w:val="20"/>
                <w:szCs w:val="20"/>
              </w:rPr>
              <w:t>X</w:t>
            </w:r>
            <w:r w:rsidRPr="007C3D49">
              <w:rPr>
                <w:rFonts w:asciiTheme="minorHAnsi" w:hAnsiTheme="minorHAnsi" w:cstheme="minorHAnsi"/>
                <w:sz w:val="20"/>
                <w:szCs w:val="20"/>
              </w:rPr>
              <w:t xml:space="preserve"> ) Sim                                       (   ) Não</w:t>
            </w:r>
          </w:p>
        </w:tc>
      </w:tr>
      <w:tr w:rsidR="00E10988" w:rsidRPr="007C3D49" w:rsidTr="00E10988">
        <w:trPr>
          <w:trHeight w:val="284"/>
          <w:jc w:val="center"/>
        </w:trPr>
        <w:tc>
          <w:tcPr>
            <w:tcW w:w="1846" w:type="pct"/>
            <w:gridSpan w:val="2"/>
            <w:tcBorders>
              <w:top w:val="single" w:sz="4" w:space="0" w:color="auto"/>
              <w:left w:val="single" w:sz="4" w:space="0" w:color="auto"/>
              <w:bottom w:val="single" w:sz="4" w:space="0" w:color="auto"/>
              <w:right w:val="nil"/>
            </w:tcBorders>
            <w:vAlign w:val="center"/>
          </w:tcPr>
          <w:p w:rsidR="00E10988" w:rsidRPr="007C3D49" w:rsidRDefault="00E10988" w:rsidP="00E20311">
            <w:pPr>
              <w:tabs>
                <w:tab w:val="left" w:pos="426"/>
              </w:tabs>
              <w:ind w:left="2641" w:hanging="2641"/>
              <w:rPr>
                <w:rFonts w:asciiTheme="minorHAnsi" w:hAnsiTheme="minorHAnsi" w:cstheme="minorHAnsi"/>
                <w:b/>
                <w:bCs/>
                <w:sz w:val="20"/>
                <w:szCs w:val="20"/>
              </w:rPr>
            </w:pPr>
            <w:r w:rsidRPr="007C3D49">
              <w:rPr>
                <w:rFonts w:asciiTheme="minorHAnsi" w:hAnsiTheme="minorHAnsi" w:cstheme="minorHAnsi"/>
                <w:b/>
                <w:bCs/>
                <w:sz w:val="20"/>
                <w:szCs w:val="20"/>
              </w:rPr>
              <w:t>Embasamento Legal:</w:t>
            </w:r>
          </w:p>
        </w:tc>
        <w:tc>
          <w:tcPr>
            <w:tcW w:w="3154" w:type="pct"/>
            <w:gridSpan w:val="4"/>
            <w:tcBorders>
              <w:top w:val="single" w:sz="4" w:space="0" w:color="auto"/>
              <w:left w:val="nil"/>
              <w:bottom w:val="single" w:sz="4" w:space="0" w:color="auto"/>
              <w:right w:val="single" w:sz="4" w:space="0" w:color="auto"/>
            </w:tcBorders>
            <w:vAlign w:val="center"/>
          </w:tcPr>
          <w:p w:rsidR="00E10988" w:rsidRPr="007C3D49" w:rsidRDefault="00E10988" w:rsidP="00E20311">
            <w:pPr>
              <w:tabs>
                <w:tab w:val="left" w:pos="426"/>
              </w:tabs>
              <w:rPr>
                <w:rFonts w:asciiTheme="minorHAnsi" w:hAnsiTheme="minorHAnsi" w:cstheme="minorHAnsi"/>
                <w:b/>
                <w:bCs/>
                <w:sz w:val="20"/>
                <w:szCs w:val="20"/>
              </w:rPr>
            </w:pPr>
            <w:r w:rsidRPr="007C3D49">
              <w:rPr>
                <w:rFonts w:asciiTheme="minorHAnsi" w:hAnsiTheme="minorHAnsi" w:cstheme="minorHAnsi"/>
                <w:sz w:val="20"/>
                <w:szCs w:val="20"/>
              </w:rPr>
              <w:t xml:space="preserve">Em atendimento ao artigo 25, </w:t>
            </w:r>
            <w:r w:rsidRPr="007C3D49">
              <w:rPr>
                <w:rFonts w:asciiTheme="minorHAnsi" w:hAnsiTheme="minorHAnsi" w:cstheme="minorHAnsi"/>
                <w:i/>
                <w:sz w:val="20"/>
                <w:szCs w:val="20"/>
              </w:rPr>
              <w:t>caput</w:t>
            </w:r>
            <w:r w:rsidRPr="007C3D49">
              <w:rPr>
                <w:rFonts w:asciiTheme="minorHAnsi" w:hAnsiTheme="minorHAnsi" w:cstheme="minorHAnsi"/>
                <w:sz w:val="20"/>
                <w:szCs w:val="20"/>
              </w:rPr>
              <w:t>, da Lei nº 8.666/93, assim como a Lei Estadual Nº 2.980, de 08 de Julho de 2015, que institui o Sistema de Credenciamento de Prestadores de Serviços no âmbito da Administração Pública Estadual e adota outras providências.</w:t>
            </w:r>
          </w:p>
        </w:tc>
      </w:tr>
      <w:tr w:rsidR="00E10988" w:rsidRPr="007C3D49" w:rsidTr="00E10988">
        <w:trPr>
          <w:trHeight w:val="284"/>
          <w:jc w:val="center"/>
        </w:trPr>
        <w:tc>
          <w:tcPr>
            <w:tcW w:w="1846" w:type="pct"/>
            <w:gridSpan w:val="2"/>
            <w:tcBorders>
              <w:top w:val="single" w:sz="4" w:space="0" w:color="auto"/>
              <w:left w:val="single" w:sz="4" w:space="0" w:color="auto"/>
              <w:bottom w:val="single" w:sz="4" w:space="0" w:color="auto"/>
              <w:right w:val="nil"/>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Programa do PPA:</w:t>
            </w:r>
          </w:p>
        </w:tc>
        <w:tc>
          <w:tcPr>
            <w:tcW w:w="3154" w:type="pct"/>
            <w:gridSpan w:val="4"/>
            <w:tcBorders>
              <w:top w:val="single" w:sz="4" w:space="0" w:color="auto"/>
              <w:left w:val="nil"/>
              <w:bottom w:val="single" w:sz="4" w:space="0" w:color="auto"/>
              <w:right w:val="single" w:sz="4" w:space="0" w:color="auto"/>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sz w:val="20"/>
                <w:szCs w:val="20"/>
              </w:rPr>
              <w:t>1165 – Integra Saúde</w:t>
            </w:r>
          </w:p>
        </w:tc>
      </w:tr>
      <w:tr w:rsidR="00E10988" w:rsidRPr="007C3D49" w:rsidTr="00E10988">
        <w:trPr>
          <w:trHeight w:val="284"/>
          <w:jc w:val="center"/>
        </w:trPr>
        <w:tc>
          <w:tcPr>
            <w:tcW w:w="1846" w:type="pct"/>
            <w:gridSpan w:val="2"/>
            <w:tcBorders>
              <w:top w:val="single" w:sz="4" w:space="0" w:color="auto"/>
              <w:left w:val="single" w:sz="4" w:space="0" w:color="auto"/>
              <w:bottom w:val="single" w:sz="4" w:space="0" w:color="auto"/>
              <w:right w:val="nil"/>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Ação/Orçamento:</w:t>
            </w:r>
          </w:p>
        </w:tc>
        <w:tc>
          <w:tcPr>
            <w:tcW w:w="3154" w:type="pct"/>
            <w:gridSpan w:val="4"/>
            <w:tcBorders>
              <w:top w:val="single" w:sz="4" w:space="0" w:color="auto"/>
              <w:left w:val="nil"/>
              <w:bottom w:val="single" w:sz="4" w:space="0" w:color="auto"/>
              <w:right w:val="single" w:sz="4" w:space="0" w:color="auto"/>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sz w:val="20"/>
                <w:szCs w:val="20"/>
              </w:rPr>
              <w:t>4113 – Oferta da Assistência à Saúde de Média e Alta Complexidade Direta ao Cidadão.</w:t>
            </w:r>
          </w:p>
        </w:tc>
      </w:tr>
      <w:tr w:rsidR="00E10988" w:rsidRPr="007C3D49" w:rsidTr="00E10988">
        <w:trPr>
          <w:trHeight w:val="284"/>
          <w:jc w:val="center"/>
        </w:trPr>
        <w:tc>
          <w:tcPr>
            <w:tcW w:w="1846" w:type="pct"/>
            <w:gridSpan w:val="2"/>
            <w:tcBorders>
              <w:top w:val="single" w:sz="4" w:space="0" w:color="auto"/>
              <w:left w:val="single" w:sz="4" w:space="0" w:color="auto"/>
              <w:bottom w:val="single" w:sz="4" w:space="0" w:color="auto"/>
              <w:right w:val="nil"/>
            </w:tcBorders>
            <w:vAlign w:val="center"/>
          </w:tcPr>
          <w:p w:rsidR="00E10988" w:rsidRPr="007C3D49" w:rsidRDefault="00E10988" w:rsidP="00E20311">
            <w:pPr>
              <w:tabs>
                <w:tab w:val="left" w:pos="426"/>
              </w:tabs>
              <w:rPr>
                <w:rFonts w:asciiTheme="minorHAnsi" w:hAnsiTheme="minorHAnsi" w:cstheme="minorHAnsi"/>
                <w:sz w:val="20"/>
                <w:szCs w:val="20"/>
              </w:rPr>
            </w:pPr>
            <w:proofErr w:type="gramStart"/>
            <w:r w:rsidRPr="007C3D49">
              <w:rPr>
                <w:rFonts w:asciiTheme="minorHAnsi" w:hAnsiTheme="minorHAnsi" w:cstheme="minorHAnsi"/>
                <w:b/>
                <w:sz w:val="20"/>
                <w:szCs w:val="20"/>
              </w:rPr>
              <w:t>ClassificaçãoOrçamentária</w:t>
            </w:r>
            <w:proofErr w:type="gramEnd"/>
            <w:r w:rsidRPr="007C3D49">
              <w:rPr>
                <w:rFonts w:asciiTheme="minorHAnsi" w:hAnsiTheme="minorHAnsi" w:cstheme="minorHAnsi"/>
                <w:sz w:val="20"/>
                <w:szCs w:val="20"/>
              </w:rPr>
              <w:t>:</w:t>
            </w:r>
          </w:p>
        </w:tc>
        <w:tc>
          <w:tcPr>
            <w:tcW w:w="3154" w:type="pct"/>
            <w:gridSpan w:val="4"/>
            <w:tcBorders>
              <w:top w:val="single" w:sz="4" w:space="0" w:color="auto"/>
              <w:left w:val="nil"/>
              <w:bottom w:val="single" w:sz="4" w:space="0" w:color="auto"/>
              <w:right w:val="single" w:sz="4" w:space="0" w:color="auto"/>
            </w:tcBorders>
            <w:vAlign w:val="center"/>
          </w:tcPr>
          <w:p w:rsidR="00E10988" w:rsidRPr="007C3D49" w:rsidRDefault="00E10988" w:rsidP="00E20311">
            <w:pPr>
              <w:tabs>
                <w:tab w:val="left" w:pos="426"/>
              </w:tabs>
              <w:rPr>
                <w:rFonts w:asciiTheme="minorHAnsi" w:hAnsiTheme="minorHAnsi" w:cstheme="minorHAnsi"/>
                <w:sz w:val="20"/>
                <w:szCs w:val="20"/>
              </w:rPr>
            </w:pPr>
            <w:r w:rsidRPr="007C3D49">
              <w:rPr>
                <w:rFonts w:asciiTheme="minorHAnsi" w:hAnsiTheme="minorHAnsi" w:cstheme="minorHAnsi"/>
                <w:sz w:val="20"/>
                <w:szCs w:val="20"/>
              </w:rPr>
              <w:t>30550 10.302.1165.4113</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Merge w:val="restart"/>
            <w:shd w:val="clear" w:color="auto" w:fill="DBE5F1"/>
            <w:vAlign w:val="center"/>
          </w:tcPr>
          <w:p w:rsidR="00E10988" w:rsidRPr="007C3D49" w:rsidRDefault="00E10988" w:rsidP="00E20311">
            <w:pPr>
              <w:pStyle w:val="Corpodetexto"/>
              <w:tabs>
                <w:tab w:val="left" w:pos="426"/>
              </w:tabs>
              <w:rPr>
                <w:rFonts w:asciiTheme="minorHAnsi" w:hAnsiTheme="minorHAnsi" w:cstheme="minorHAnsi"/>
                <w:b/>
                <w:sz w:val="20"/>
                <w:szCs w:val="20"/>
              </w:rPr>
            </w:pPr>
            <w:r w:rsidRPr="007C3D49">
              <w:rPr>
                <w:rFonts w:asciiTheme="minorHAnsi" w:hAnsiTheme="minorHAnsi" w:cstheme="minorHAnsi"/>
                <w:b/>
                <w:sz w:val="20"/>
                <w:szCs w:val="20"/>
              </w:rPr>
              <w:t>Ord.</w:t>
            </w:r>
          </w:p>
        </w:tc>
        <w:tc>
          <w:tcPr>
            <w:tcW w:w="2340" w:type="pct"/>
            <w:gridSpan w:val="2"/>
            <w:vMerge w:val="restart"/>
            <w:shd w:val="clear" w:color="auto" w:fill="DBE5F1"/>
            <w:vAlign w:val="center"/>
          </w:tcPr>
          <w:p w:rsidR="00E10988" w:rsidRPr="007C3D49" w:rsidRDefault="00E10988" w:rsidP="00E20311">
            <w:pPr>
              <w:pStyle w:val="Corpodetexto"/>
              <w:tabs>
                <w:tab w:val="left" w:pos="426"/>
              </w:tabs>
              <w:rPr>
                <w:rFonts w:asciiTheme="minorHAnsi" w:hAnsiTheme="minorHAnsi" w:cstheme="minorHAnsi"/>
                <w:b/>
                <w:sz w:val="20"/>
                <w:szCs w:val="20"/>
              </w:rPr>
            </w:pPr>
            <w:r w:rsidRPr="007C3D49">
              <w:rPr>
                <w:rFonts w:asciiTheme="minorHAnsi" w:hAnsiTheme="minorHAnsi" w:cstheme="minorHAnsi"/>
                <w:b/>
                <w:sz w:val="20"/>
                <w:szCs w:val="20"/>
              </w:rPr>
              <w:t>Estabelecimento de Saúde</w:t>
            </w:r>
          </w:p>
        </w:tc>
        <w:tc>
          <w:tcPr>
            <w:tcW w:w="2273" w:type="pct"/>
            <w:gridSpan w:val="3"/>
            <w:shd w:val="clear" w:color="auto" w:fill="DBE5F1"/>
            <w:vAlign w:val="center"/>
          </w:tcPr>
          <w:p w:rsidR="00E10988" w:rsidRPr="007C3D49" w:rsidRDefault="00E10988" w:rsidP="00E20311">
            <w:pPr>
              <w:tabs>
                <w:tab w:val="left" w:pos="426"/>
              </w:tabs>
              <w:ind w:left="73"/>
              <w:jc w:val="center"/>
              <w:rPr>
                <w:rFonts w:asciiTheme="minorHAnsi" w:hAnsiTheme="minorHAnsi" w:cstheme="minorHAnsi"/>
                <w:b/>
                <w:bCs/>
                <w:sz w:val="20"/>
                <w:szCs w:val="20"/>
              </w:rPr>
            </w:pPr>
            <w:r w:rsidRPr="007C3D49">
              <w:rPr>
                <w:rFonts w:asciiTheme="minorHAnsi" w:hAnsiTheme="minorHAnsi" w:cstheme="minorHAnsi"/>
                <w:b/>
                <w:sz w:val="20"/>
                <w:szCs w:val="20"/>
              </w:rPr>
              <w:t>Identificação da Fonte de Recurso</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Merge/>
            <w:shd w:val="clear" w:color="auto" w:fill="DBE5F1"/>
          </w:tcPr>
          <w:p w:rsidR="00E10988" w:rsidRPr="007C3D49" w:rsidRDefault="00E10988" w:rsidP="00E20311">
            <w:pPr>
              <w:pStyle w:val="Corpodetexto"/>
              <w:tabs>
                <w:tab w:val="left" w:pos="426"/>
              </w:tabs>
              <w:rPr>
                <w:rFonts w:asciiTheme="minorHAnsi" w:hAnsiTheme="minorHAnsi" w:cstheme="minorHAnsi"/>
                <w:b/>
                <w:sz w:val="20"/>
                <w:szCs w:val="20"/>
              </w:rPr>
            </w:pPr>
          </w:p>
        </w:tc>
        <w:tc>
          <w:tcPr>
            <w:tcW w:w="2340" w:type="pct"/>
            <w:gridSpan w:val="2"/>
            <w:vMerge/>
            <w:shd w:val="clear" w:color="auto" w:fill="DBE5F1"/>
            <w:vAlign w:val="center"/>
          </w:tcPr>
          <w:p w:rsidR="00E10988" w:rsidRPr="007C3D49" w:rsidRDefault="00E10988" w:rsidP="00E20311">
            <w:pPr>
              <w:pStyle w:val="Corpodetexto"/>
              <w:tabs>
                <w:tab w:val="left" w:pos="426"/>
              </w:tabs>
              <w:rPr>
                <w:rFonts w:asciiTheme="minorHAnsi" w:hAnsiTheme="minorHAnsi" w:cstheme="minorHAnsi"/>
                <w:b/>
                <w:sz w:val="20"/>
                <w:szCs w:val="20"/>
              </w:rPr>
            </w:pPr>
          </w:p>
        </w:tc>
        <w:tc>
          <w:tcPr>
            <w:tcW w:w="870" w:type="pct"/>
            <w:tcBorders>
              <w:bottom w:val="single" w:sz="4" w:space="0" w:color="auto"/>
            </w:tcBorders>
            <w:shd w:val="clear" w:color="auto" w:fill="DBE5F1"/>
            <w:vAlign w:val="center"/>
          </w:tcPr>
          <w:p w:rsidR="00E10988" w:rsidRPr="007C3D49" w:rsidRDefault="00E10988" w:rsidP="00E20311">
            <w:pPr>
              <w:pStyle w:val="Corpodetexto2"/>
              <w:tabs>
                <w:tab w:val="left" w:pos="426"/>
              </w:tabs>
              <w:spacing w:after="0" w:line="240" w:lineRule="auto"/>
              <w:jc w:val="center"/>
              <w:rPr>
                <w:rFonts w:asciiTheme="minorHAnsi" w:hAnsiTheme="minorHAnsi" w:cstheme="minorHAnsi"/>
                <w:b/>
                <w:sz w:val="20"/>
                <w:szCs w:val="20"/>
              </w:rPr>
            </w:pPr>
            <w:r w:rsidRPr="007C3D49">
              <w:rPr>
                <w:rFonts w:asciiTheme="minorHAnsi" w:hAnsiTheme="minorHAnsi" w:cstheme="minorHAnsi"/>
                <w:b/>
                <w:sz w:val="20"/>
                <w:szCs w:val="20"/>
              </w:rPr>
              <w:t>Fonte</w:t>
            </w:r>
          </w:p>
        </w:tc>
        <w:tc>
          <w:tcPr>
            <w:tcW w:w="1403" w:type="pct"/>
            <w:gridSpan w:val="2"/>
            <w:shd w:val="clear" w:color="auto" w:fill="DBE5F1"/>
            <w:vAlign w:val="center"/>
          </w:tcPr>
          <w:p w:rsidR="00E10988" w:rsidRPr="007C3D49" w:rsidRDefault="00E10988" w:rsidP="00E20311">
            <w:pPr>
              <w:pStyle w:val="Corpodetexto2"/>
              <w:tabs>
                <w:tab w:val="left" w:pos="426"/>
              </w:tabs>
              <w:spacing w:after="0" w:line="240" w:lineRule="auto"/>
              <w:jc w:val="center"/>
              <w:rPr>
                <w:rFonts w:asciiTheme="minorHAnsi" w:hAnsiTheme="minorHAnsi" w:cstheme="minorHAnsi"/>
                <w:b/>
                <w:sz w:val="20"/>
                <w:szCs w:val="20"/>
              </w:rPr>
            </w:pPr>
            <w:r w:rsidRPr="007C3D49">
              <w:rPr>
                <w:rFonts w:asciiTheme="minorHAnsi" w:hAnsiTheme="minorHAnsi" w:cstheme="minorHAnsi"/>
                <w:b/>
                <w:sz w:val="20"/>
                <w:szCs w:val="20"/>
              </w:rPr>
              <w:t>Detalhamento</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Alvorada</w:t>
            </w:r>
          </w:p>
        </w:tc>
        <w:tc>
          <w:tcPr>
            <w:tcW w:w="870" w:type="pct"/>
            <w:vMerge w:val="restart"/>
            <w:tcBorders>
              <w:top w:val="single" w:sz="4" w:space="0" w:color="auto"/>
              <w:left w:val="single" w:sz="4" w:space="0" w:color="auto"/>
              <w:righ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F – 102 / 250</w:t>
            </w: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F – 102 / 250</w:t>
            </w:r>
          </w:p>
          <w:p w:rsidR="00E10988" w:rsidRPr="007C3D49" w:rsidRDefault="00E10988" w:rsidP="00E20311">
            <w:pPr>
              <w:pStyle w:val="Corpodetexto"/>
              <w:tabs>
                <w:tab w:val="left" w:pos="426"/>
              </w:tabs>
              <w:jc w:val="center"/>
              <w:rPr>
                <w:rFonts w:asciiTheme="minorHAnsi" w:hAnsiTheme="minorHAnsi" w:cstheme="minorHAnsi"/>
                <w:sz w:val="20"/>
                <w:szCs w:val="20"/>
              </w:rPr>
            </w:pPr>
          </w:p>
          <w:p w:rsidR="00E10988" w:rsidRPr="007C3D49" w:rsidRDefault="00E10988" w:rsidP="00E20311">
            <w:pPr>
              <w:pStyle w:val="Corpodetexto"/>
              <w:tabs>
                <w:tab w:val="left" w:pos="426"/>
              </w:tabs>
              <w:jc w:val="center"/>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1968</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Araguaçu</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1626</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Araguaína</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1627</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 xml:space="preserve">Hospital Regional de </w:t>
            </w:r>
            <w:proofErr w:type="spellStart"/>
            <w:r w:rsidRPr="007C3D49">
              <w:rPr>
                <w:rFonts w:asciiTheme="minorHAnsi" w:hAnsiTheme="minorHAnsi" w:cstheme="minorHAnsi"/>
                <w:sz w:val="20"/>
                <w:szCs w:val="20"/>
              </w:rPr>
              <w:t>Arapoema</w:t>
            </w:r>
            <w:proofErr w:type="spellEnd"/>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1628</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Arraias</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1629</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Augustinópolis</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1630</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Dianópolis</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1631</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Guaraí</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1632</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Gurupi</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1633</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Miracema</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1634</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Geral Público de Palmas</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1635</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ind w:left="17"/>
              <w:rPr>
                <w:rFonts w:asciiTheme="minorHAnsi" w:hAnsiTheme="minorHAnsi" w:cstheme="minorHAnsi"/>
                <w:sz w:val="20"/>
                <w:szCs w:val="20"/>
              </w:rPr>
            </w:pPr>
            <w:r w:rsidRPr="007C3D49">
              <w:rPr>
                <w:rFonts w:asciiTheme="minorHAnsi" w:hAnsiTheme="minorHAnsi" w:cstheme="minorHAnsi"/>
                <w:sz w:val="20"/>
                <w:szCs w:val="20"/>
              </w:rPr>
              <w:t>Hospital e Maternidade Dona Regina</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1625</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Infantil Público de Palmas</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1059</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Paraíso</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1636</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Pedro Afonso</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1915</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Porto Nacional</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1637</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Materno Infantil Tia Dedé</w:t>
            </w:r>
          </w:p>
        </w:tc>
        <w:tc>
          <w:tcPr>
            <w:tcW w:w="870" w:type="pct"/>
            <w:vMerge/>
            <w:tcBorders>
              <w:left w:val="single" w:sz="4" w:space="0" w:color="auto"/>
              <w:right w:val="single" w:sz="4" w:space="0" w:color="auto"/>
            </w:tcBorders>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1914</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shd w:val="clear" w:color="auto" w:fill="auto"/>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p>
        </w:tc>
        <w:tc>
          <w:tcPr>
            <w:tcW w:w="2340" w:type="pct"/>
            <w:gridSpan w:val="2"/>
            <w:tcBorders>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Hospital Regional de Xambioá</w:t>
            </w:r>
          </w:p>
        </w:tc>
        <w:tc>
          <w:tcPr>
            <w:tcW w:w="870" w:type="pct"/>
            <w:vMerge/>
            <w:tcBorders>
              <w:left w:val="single" w:sz="4" w:space="0" w:color="auto"/>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shd w:val="clear" w:color="auto" w:fill="auto"/>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1638</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shd w:val="clear" w:color="auto" w:fill="auto"/>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w:t>
            </w:r>
            <w:r w:rsidRPr="007C3D49">
              <w:rPr>
                <w:rFonts w:asciiTheme="minorHAnsi" w:hAnsiTheme="minorHAnsi" w:cstheme="minorHAnsi"/>
                <w:b/>
                <w:sz w:val="20"/>
                <w:szCs w:val="20"/>
              </w:rPr>
              <w:t>*</w:t>
            </w:r>
            <w:r w:rsidRPr="007C3D49">
              <w:rPr>
                <w:rFonts w:asciiTheme="minorHAnsi" w:hAnsiTheme="minorHAnsi" w:cstheme="minorHAnsi"/>
                <w:sz w:val="20"/>
                <w:szCs w:val="20"/>
              </w:rPr>
              <w:t>)</w:t>
            </w:r>
          </w:p>
        </w:tc>
        <w:tc>
          <w:tcPr>
            <w:tcW w:w="2340" w:type="pct"/>
            <w:gridSpan w:val="2"/>
            <w:tcBorders>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r w:rsidRPr="007C3D49">
              <w:rPr>
                <w:rFonts w:asciiTheme="minorHAnsi" w:hAnsiTheme="minorHAnsi" w:cstheme="minorHAnsi"/>
                <w:sz w:val="20"/>
                <w:szCs w:val="20"/>
              </w:rPr>
              <w:t xml:space="preserve">Hospital e Maternidade Dom </w:t>
            </w:r>
            <w:proofErr w:type="spellStart"/>
            <w:r w:rsidRPr="007C3D49">
              <w:rPr>
                <w:rFonts w:asciiTheme="minorHAnsi" w:hAnsiTheme="minorHAnsi" w:cstheme="minorHAnsi"/>
                <w:sz w:val="20"/>
                <w:szCs w:val="20"/>
              </w:rPr>
              <w:t>Orione</w:t>
            </w:r>
            <w:proofErr w:type="spellEnd"/>
          </w:p>
        </w:tc>
        <w:tc>
          <w:tcPr>
            <w:tcW w:w="870" w:type="pct"/>
            <w:vMerge/>
            <w:tcBorders>
              <w:left w:val="single" w:sz="4" w:space="0" w:color="auto"/>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shd w:val="clear" w:color="auto" w:fill="auto"/>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1715</w:t>
            </w:r>
          </w:p>
        </w:tc>
      </w:tr>
      <w:tr w:rsidR="00E10988" w:rsidRPr="007C3D49" w:rsidTr="00E10988">
        <w:tblPrEx>
          <w:tblCellMar>
            <w:left w:w="70" w:type="dxa"/>
            <w:right w:w="70" w:type="dxa"/>
          </w:tblCellMar>
          <w:tblLook w:val="0000" w:firstRow="0" w:lastRow="0" w:firstColumn="0" w:lastColumn="0" w:noHBand="0" w:noVBand="0"/>
        </w:tblPrEx>
        <w:trPr>
          <w:trHeight w:val="284"/>
          <w:jc w:val="center"/>
        </w:trPr>
        <w:tc>
          <w:tcPr>
            <w:tcW w:w="387" w:type="pct"/>
            <w:shd w:val="clear" w:color="auto" w:fill="auto"/>
            <w:vAlign w:val="center"/>
          </w:tcPr>
          <w:p w:rsidR="00E10988" w:rsidRPr="007C3D49" w:rsidRDefault="00E10988" w:rsidP="00E20311">
            <w:pPr>
              <w:pStyle w:val="Corpodetexto"/>
              <w:numPr>
                <w:ilvl w:val="0"/>
                <w:numId w:val="10"/>
              </w:numPr>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w:t>
            </w:r>
            <w:r w:rsidRPr="007C3D49">
              <w:rPr>
                <w:rFonts w:asciiTheme="minorHAnsi" w:hAnsiTheme="minorHAnsi" w:cstheme="minorHAnsi"/>
                <w:b/>
                <w:sz w:val="20"/>
                <w:szCs w:val="20"/>
              </w:rPr>
              <w:t>*</w:t>
            </w:r>
            <w:r w:rsidRPr="007C3D49">
              <w:rPr>
                <w:rFonts w:asciiTheme="minorHAnsi" w:hAnsiTheme="minorHAnsi" w:cstheme="minorHAnsi"/>
                <w:sz w:val="20"/>
                <w:szCs w:val="20"/>
              </w:rPr>
              <w:t>)</w:t>
            </w:r>
          </w:p>
        </w:tc>
        <w:tc>
          <w:tcPr>
            <w:tcW w:w="2340" w:type="pct"/>
            <w:gridSpan w:val="2"/>
            <w:tcBorders>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proofErr w:type="gramStart"/>
            <w:r w:rsidRPr="007C3D49">
              <w:rPr>
                <w:rFonts w:asciiTheme="minorHAnsi" w:hAnsiTheme="minorHAnsi" w:cstheme="minorHAnsi"/>
                <w:sz w:val="20"/>
                <w:szCs w:val="20"/>
              </w:rPr>
              <w:t>Clínicas Especializadas Credencias</w:t>
            </w:r>
            <w:proofErr w:type="gramEnd"/>
            <w:r w:rsidRPr="007C3D49">
              <w:rPr>
                <w:rFonts w:asciiTheme="minorHAnsi" w:hAnsiTheme="minorHAnsi" w:cstheme="minorHAnsi"/>
                <w:sz w:val="20"/>
                <w:szCs w:val="20"/>
              </w:rPr>
              <w:t xml:space="preserve"> pelo Município de Palmas</w:t>
            </w:r>
          </w:p>
        </w:tc>
        <w:tc>
          <w:tcPr>
            <w:tcW w:w="870" w:type="pct"/>
            <w:vMerge/>
            <w:tcBorders>
              <w:left w:val="single" w:sz="4" w:space="0" w:color="auto"/>
              <w:bottom w:val="single" w:sz="4" w:space="0" w:color="auto"/>
              <w:right w:val="single" w:sz="4" w:space="0" w:color="auto"/>
            </w:tcBorders>
            <w:shd w:val="clear" w:color="auto" w:fill="auto"/>
            <w:vAlign w:val="center"/>
          </w:tcPr>
          <w:p w:rsidR="00E10988" w:rsidRPr="007C3D49" w:rsidRDefault="00E10988" w:rsidP="00E20311">
            <w:pPr>
              <w:pStyle w:val="Corpodetexto"/>
              <w:tabs>
                <w:tab w:val="left" w:pos="426"/>
              </w:tabs>
              <w:rPr>
                <w:rFonts w:asciiTheme="minorHAnsi" w:hAnsiTheme="minorHAnsi" w:cstheme="minorHAnsi"/>
                <w:sz w:val="20"/>
                <w:szCs w:val="20"/>
              </w:rPr>
            </w:pPr>
          </w:p>
        </w:tc>
        <w:tc>
          <w:tcPr>
            <w:tcW w:w="1403" w:type="pct"/>
            <w:gridSpan w:val="2"/>
            <w:tcBorders>
              <w:left w:val="single" w:sz="4" w:space="0" w:color="auto"/>
            </w:tcBorders>
            <w:shd w:val="clear" w:color="auto" w:fill="auto"/>
            <w:vAlign w:val="center"/>
          </w:tcPr>
          <w:p w:rsidR="00E10988" w:rsidRPr="007C3D49" w:rsidRDefault="00E10988" w:rsidP="00E20311">
            <w:pPr>
              <w:pStyle w:val="Corpodetexto"/>
              <w:tabs>
                <w:tab w:val="left" w:pos="426"/>
              </w:tabs>
              <w:jc w:val="center"/>
              <w:rPr>
                <w:rFonts w:asciiTheme="minorHAnsi" w:hAnsiTheme="minorHAnsi" w:cstheme="minorHAnsi"/>
                <w:sz w:val="20"/>
                <w:szCs w:val="20"/>
              </w:rPr>
            </w:pPr>
            <w:r w:rsidRPr="007C3D49">
              <w:rPr>
                <w:rFonts w:asciiTheme="minorHAnsi" w:hAnsiTheme="minorHAnsi" w:cstheme="minorHAnsi"/>
                <w:sz w:val="20"/>
                <w:szCs w:val="20"/>
              </w:rPr>
              <w:t>1715</w:t>
            </w:r>
          </w:p>
        </w:tc>
      </w:tr>
    </w:tbl>
    <w:p w:rsidR="00E10988" w:rsidRPr="007C3D49" w:rsidRDefault="00E10988" w:rsidP="00E20311">
      <w:pPr>
        <w:pStyle w:val="PargrafodaLista"/>
        <w:tabs>
          <w:tab w:val="left" w:pos="426"/>
        </w:tabs>
        <w:spacing w:after="0" w:line="240" w:lineRule="auto"/>
        <w:ind w:left="709"/>
        <w:rPr>
          <w:rFonts w:asciiTheme="minorHAnsi" w:hAnsiTheme="minorHAnsi" w:cstheme="minorHAnsi"/>
          <w:b/>
          <w:sz w:val="20"/>
          <w:szCs w:val="20"/>
        </w:rPr>
      </w:pPr>
      <w:r w:rsidRPr="007C3D49">
        <w:rPr>
          <w:rFonts w:asciiTheme="minorHAnsi" w:hAnsiTheme="minorHAnsi" w:cstheme="minorHAnsi"/>
          <w:b/>
          <w:sz w:val="20"/>
          <w:szCs w:val="20"/>
        </w:rPr>
        <w:t xml:space="preserve">(*) </w:t>
      </w:r>
      <w:r w:rsidRPr="007C3D49">
        <w:rPr>
          <w:rFonts w:asciiTheme="minorHAnsi" w:hAnsiTheme="minorHAnsi" w:cstheme="minorHAnsi"/>
          <w:sz w:val="20"/>
          <w:szCs w:val="20"/>
        </w:rPr>
        <w:t xml:space="preserve">– Teto MAC – </w:t>
      </w:r>
      <w:proofErr w:type="gramStart"/>
      <w:r w:rsidRPr="007C3D49">
        <w:rPr>
          <w:rFonts w:asciiTheme="minorHAnsi" w:hAnsiTheme="minorHAnsi" w:cstheme="minorHAnsi"/>
          <w:sz w:val="20"/>
          <w:szCs w:val="20"/>
        </w:rPr>
        <w:t>Média e Alta Complexidade faturado com valores de referência da Tabela SUS</w:t>
      </w:r>
      <w:proofErr w:type="gramEnd"/>
      <w:r w:rsidR="004F01F4" w:rsidRPr="007C3D49">
        <w:rPr>
          <w:rFonts w:asciiTheme="minorHAnsi" w:hAnsiTheme="minorHAnsi" w:cstheme="minorHAnsi"/>
          <w:sz w:val="20"/>
          <w:szCs w:val="20"/>
        </w:rPr>
        <w:t>.</w:t>
      </w:r>
    </w:p>
    <w:p w:rsidR="00E10988" w:rsidRPr="007C3D49" w:rsidRDefault="00E10988" w:rsidP="00E20311">
      <w:pPr>
        <w:pStyle w:val="PargrafodaLista"/>
        <w:tabs>
          <w:tab w:val="left" w:pos="426"/>
        </w:tabs>
        <w:spacing w:after="0" w:line="240" w:lineRule="auto"/>
        <w:ind w:left="709"/>
        <w:rPr>
          <w:rFonts w:asciiTheme="minorHAnsi" w:hAnsiTheme="minorHAnsi" w:cstheme="minorHAnsi"/>
          <w:b/>
          <w:sz w:val="20"/>
          <w:szCs w:val="20"/>
        </w:rPr>
      </w:pPr>
    </w:p>
    <w:p w:rsidR="00E10988" w:rsidRPr="007C3D49" w:rsidRDefault="00E10988" w:rsidP="00E20311">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DO OBJETO</w:t>
      </w:r>
    </w:p>
    <w:p w:rsidR="00E10988" w:rsidRPr="007C3D49" w:rsidRDefault="00A32D70" w:rsidP="00A32D70">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lastRenderedPageBreak/>
        <w:t xml:space="preserve">1.1. </w:t>
      </w:r>
      <w:r w:rsidR="00E10988" w:rsidRPr="007C3D49">
        <w:rPr>
          <w:rFonts w:asciiTheme="minorHAnsi" w:hAnsiTheme="minorHAnsi" w:cstheme="minorHAnsi"/>
          <w:sz w:val="20"/>
          <w:szCs w:val="20"/>
          <w:lang w:val="pt-PT" w:eastAsia="pt-PT"/>
        </w:rPr>
        <w:t xml:space="preserve">Este Termo de Referência tem por objeto o credenciamento, de pessoa(s) jurídica(s) de direito privado com a finalidade de ofertar a prestação de </w:t>
      </w:r>
      <w:r w:rsidR="00E10988" w:rsidRPr="007C3D49">
        <w:rPr>
          <w:rFonts w:asciiTheme="minorHAnsi" w:hAnsiTheme="minorHAnsi" w:cstheme="minorHAnsi"/>
          <w:b/>
          <w:sz w:val="20"/>
          <w:szCs w:val="20"/>
          <w:lang w:val="pt-PT" w:eastAsia="pt-PT"/>
        </w:rPr>
        <w:t>Serviços Médicos de Anestesiologia</w:t>
      </w:r>
      <w:r w:rsidR="00E10988" w:rsidRPr="007C3D49">
        <w:rPr>
          <w:rFonts w:asciiTheme="minorHAnsi" w:hAnsiTheme="minorHAnsi" w:cstheme="minorHAnsi"/>
          <w:sz w:val="20"/>
          <w:szCs w:val="20"/>
          <w:lang w:val="pt-PT" w:eastAsia="pt-PT"/>
        </w:rPr>
        <w:t>, de forma ininterrupta de domingo a sábado, inclusive feriados, destinado aos pacientes que necessitem de anestesia, usuários do SUS atendidos nas Unidades Hospitalares sob gestão da Secretaria de Saúde do Estado do Tocantins (Hospitais Regionais), Hospitais Filantrópicos conveniados e Clínicas Especializadas Credencias pelo Município de Palmas.</w:t>
      </w:r>
    </w:p>
    <w:p w:rsidR="00E10988" w:rsidRPr="007C3D49" w:rsidRDefault="00E10988" w:rsidP="00FC0B4A">
      <w:pPr>
        <w:tabs>
          <w:tab w:val="left" w:pos="426"/>
        </w:tabs>
        <w:ind w:left="1134"/>
        <w:jc w:val="both"/>
        <w:rPr>
          <w:rFonts w:asciiTheme="minorHAnsi" w:hAnsiTheme="minorHAnsi" w:cstheme="minorHAnsi"/>
          <w:sz w:val="20"/>
          <w:szCs w:val="20"/>
          <w:lang w:val="pt-PT" w:eastAsia="pt-PT"/>
        </w:rPr>
      </w:pPr>
    </w:p>
    <w:p w:rsidR="00E10988" w:rsidRPr="007C3D49" w:rsidRDefault="00E10988" w:rsidP="00FC0B4A">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JUSTIFICATIVA</w:t>
      </w:r>
    </w:p>
    <w:p w:rsidR="00E10988" w:rsidRPr="007C3D49" w:rsidRDefault="00E10988" w:rsidP="00FC0B4A">
      <w:pPr>
        <w:pStyle w:val="PargrafodaLista"/>
        <w:numPr>
          <w:ilvl w:val="0"/>
          <w:numId w:val="6"/>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Os </w:t>
      </w:r>
      <w:r w:rsidRPr="007C3D49">
        <w:rPr>
          <w:rFonts w:asciiTheme="minorHAnsi" w:hAnsiTheme="minorHAnsi" w:cstheme="minorHAnsi"/>
          <w:sz w:val="20"/>
          <w:szCs w:val="20"/>
          <w:lang w:val="pt-PT" w:eastAsia="pt-PT"/>
        </w:rPr>
        <w:t>avanços</w:t>
      </w:r>
      <w:r w:rsidRPr="007C3D49">
        <w:rPr>
          <w:rFonts w:asciiTheme="minorHAnsi" w:hAnsiTheme="minorHAnsi" w:cstheme="minorHAnsi"/>
          <w:sz w:val="20"/>
          <w:szCs w:val="20"/>
        </w:rPr>
        <w:t xml:space="preserve"> tecnológicos e científicos na área da saúde têm propiciado aumento significativo no número de intervenções cirúrgicas, as quais devem ser realizadas em condições seguras de modo a promover a recuperação da saúde dos usuários dos sistemas de saúde, neste caso, do SUS.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Ressalta-se ainda que a segurança do paciente se </w:t>
      </w:r>
      <w:proofErr w:type="gramStart"/>
      <w:r w:rsidRPr="007C3D49">
        <w:rPr>
          <w:rFonts w:asciiTheme="minorHAnsi" w:hAnsiTheme="minorHAnsi" w:cstheme="minorHAnsi"/>
          <w:sz w:val="20"/>
          <w:szCs w:val="20"/>
        </w:rPr>
        <w:t>reflete</w:t>
      </w:r>
      <w:proofErr w:type="gramEnd"/>
      <w:r w:rsidRPr="007C3D49">
        <w:rPr>
          <w:rFonts w:asciiTheme="minorHAnsi" w:hAnsiTheme="minorHAnsi" w:cstheme="minorHAnsi"/>
          <w:sz w:val="20"/>
          <w:szCs w:val="20"/>
        </w:rPr>
        <w:t xml:space="preserve"> direta e intimamente na qualidade da assistência prestada à população e é objetivo das determinações desta Pasta.</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Considerando que o procedimento anestésico é parte integrante da assistência ao paciente cirúrgico de procedimentos sob anestesia, contribuindo na prevenção de agravos à integridade física e perda de vidas, justifica-se a contratação dos serviços de ANESTESIOLOGIA, destinados aos pacientes das Unidades de Saúde do Estado do Tocantins haja vista que o quantitativo de profissionais médicos no quadro de servidores do Estado é insuficiente para atender a demanda dos procedimentos cirúrgicos ou invasivos tanto na urgência, na emergência quanto nos eletivos, aos usuários do SUS.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Portanto, cabe ao Poder Público dispor, nos termos da lei, sobre a regulamentação, oferta, fiscalização e controle, de tais serviços devendo sua execução ser feita diretamente ou através de terceiros e, também, por pessoa física ou jurídica de direito privado.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Neste </w:t>
      </w:r>
      <w:r w:rsidRPr="007C3D49">
        <w:rPr>
          <w:rFonts w:asciiTheme="minorHAnsi" w:hAnsiTheme="minorHAnsi" w:cstheme="minorHAnsi"/>
          <w:sz w:val="20"/>
          <w:szCs w:val="20"/>
          <w:lang w:val="pt-PT" w:eastAsia="pt-PT"/>
        </w:rPr>
        <w:t>sentido</w:t>
      </w:r>
      <w:r w:rsidRPr="007C3D49">
        <w:rPr>
          <w:rFonts w:asciiTheme="minorHAnsi" w:hAnsiTheme="minorHAnsi" w:cstheme="minorHAnsi"/>
          <w:sz w:val="20"/>
          <w:szCs w:val="20"/>
        </w:rPr>
        <w:t>, considerando que a Constituição Federal, em seu artigo 196, estabelece:</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 xml:space="preserve">“A saúde é direito de todos e dever do Estado, garantido mediante </w:t>
      </w:r>
      <w:r w:rsidRPr="007C3D49">
        <w:rPr>
          <w:rFonts w:asciiTheme="minorHAnsi" w:hAnsiTheme="minorHAnsi" w:cstheme="minorHAnsi"/>
          <w:b/>
          <w:i/>
          <w:sz w:val="20"/>
          <w:szCs w:val="20"/>
        </w:rPr>
        <w:t>políticas sociais e econômicas</w:t>
      </w:r>
      <w:r w:rsidRPr="007C3D49">
        <w:rPr>
          <w:rFonts w:asciiTheme="minorHAnsi" w:hAnsiTheme="minorHAnsi" w:cstheme="minorHAnsi"/>
          <w:i/>
          <w:sz w:val="20"/>
          <w:szCs w:val="20"/>
        </w:rPr>
        <w:t xml:space="preserve"> que visem à redução do risco de doença e de outros agravos e ao acesso universal e igualitário às ações e serviços para sua promoção, proteção e recuperação”.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Considerando os princípios e diretrizes que norteiam as ações e serviços do Sistema Único de Saúde – SUS estabelecidos no Art. 7º do Capítulo II da Lei nº 8.080, de 19 de setembro de 1.990; dentre eles: </w:t>
      </w:r>
    </w:p>
    <w:p w:rsidR="00E10988" w:rsidRPr="007C3D49" w:rsidRDefault="00E10988" w:rsidP="00FC0B4A">
      <w:pPr>
        <w:numPr>
          <w:ilvl w:val="0"/>
          <w:numId w:val="9"/>
        </w:numPr>
        <w:tabs>
          <w:tab w:val="left" w:pos="426"/>
        </w:tabs>
        <w:kinsoku w:val="0"/>
        <w:overflowPunct w:val="0"/>
        <w:ind w:left="4253" w:right="17" w:hanging="141"/>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Universalidade de acesso aos serviços de saúde em todos os níveis de assistência;</w:t>
      </w:r>
    </w:p>
    <w:p w:rsidR="00E10988" w:rsidRPr="007C3D49" w:rsidRDefault="00E10988" w:rsidP="00FC0B4A">
      <w:pPr>
        <w:numPr>
          <w:ilvl w:val="0"/>
          <w:numId w:val="9"/>
        </w:numPr>
        <w:tabs>
          <w:tab w:val="left" w:pos="426"/>
        </w:tabs>
        <w:kinsoku w:val="0"/>
        <w:overflowPunct w:val="0"/>
        <w:ind w:left="4253" w:right="17" w:hanging="141"/>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Integralidade de assistência, entendida como um conjunto articulado e contínuo das ações e serviços preventivos e curativos, individuais e coletivos, exigidos para cada caso em todos os níveis de complexidade do sistema;</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Tão logo, o Sistema Único de Saúde (SUS) tem a finalidade de alterar a situação de desigualdade na assistência à saúde da população, oferecendo atendimento público a qualquer cidadão, seja por meio dos serviços estatais prestados pelos três entes federativos, ou através dos serviços privados conveniados ou contratados com o poder público.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Com o advento do SUS, a saúde passou a ser um direito fundamental do ser humano, de forma que toda a população brasileira passou a ter direito à saúde universal e gratuita, com acesso igualitário, dependente das políticas sociais e econômicas.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Neste sentido, é dever do Estado assegurar aos cidadãos, indistintamente, o direito à saúde, oferecendo aos que não possam arcar com o seu tratamento os meios necessários para tanto, conforme disciplinado pela Lei n°.8.080/1990, a saber:</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Art.2º “A saúde é um direito fundamental do ser humano, devendo o Estado prover as condições indispensáveis ao seu pleno exercício”.</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 xml:space="preserve">§ 1º “O dever do Estado de garantir a saúde consiste na formulação e execução de </w:t>
      </w:r>
      <w:r w:rsidRPr="007C3D49">
        <w:rPr>
          <w:rFonts w:asciiTheme="minorHAnsi" w:hAnsiTheme="minorHAnsi" w:cstheme="minorHAnsi"/>
          <w:b/>
          <w:i/>
          <w:sz w:val="20"/>
          <w:szCs w:val="20"/>
        </w:rPr>
        <w:t>políticas econômicas e sociais</w:t>
      </w:r>
      <w:r w:rsidRPr="007C3D49">
        <w:rPr>
          <w:rFonts w:asciiTheme="minorHAnsi" w:hAnsiTheme="minorHAnsi" w:cstheme="minorHAnsi"/>
          <w:i/>
          <w:sz w:val="20"/>
          <w:szCs w:val="20"/>
        </w:rPr>
        <w:t xml:space="preserve"> que visem à redução de riscos de doenças e de outros agravos e no estabelecimento de condições que assegurem acesso universal e </w:t>
      </w:r>
      <w:r w:rsidRPr="007C3D49">
        <w:rPr>
          <w:rFonts w:asciiTheme="minorHAnsi" w:hAnsiTheme="minorHAnsi" w:cstheme="minorHAnsi"/>
          <w:i/>
          <w:sz w:val="20"/>
          <w:szCs w:val="20"/>
        </w:rPr>
        <w:lastRenderedPageBreak/>
        <w:t>igualitário às ações e aos serviços para a sua promoção, proteção e recuperação”.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As regulamentações do Sistema, em especial a Lei nº 8.080, de 19 de setembro de 1990 – </w:t>
      </w:r>
      <w:r w:rsidRPr="007C3D49">
        <w:rPr>
          <w:rFonts w:asciiTheme="minorHAnsi" w:hAnsiTheme="minorHAnsi" w:cstheme="minorHAnsi"/>
          <w:sz w:val="20"/>
          <w:szCs w:val="20"/>
          <w:lang w:val="pt-PT" w:eastAsia="pt-PT"/>
        </w:rPr>
        <w:t>Lei</w:t>
      </w:r>
      <w:r w:rsidRPr="007C3D49">
        <w:rPr>
          <w:rFonts w:asciiTheme="minorHAnsi" w:hAnsiTheme="minorHAnsi" w:cstheme="minorHAnsi"/>
          <w:sz w:val="20"/>
          <w:szCs w:val="20"/>
        </w:rPr>
        <w:t xml:space="preserve"> Orgânica da Saúde trouxeram avanços significativos à regulação da participação privada no SUS. Essa participação deve ocorrer quando esgotada a capacidade da rede pública de saúde, e a Carta Magna determinou ainda que a participação de instituições privadas no Sistema deve seguir diretrizes deste, a ser mediada por contratos de direito público.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A Constituição Federal de 1988, em seu art. 197, ressalta que as ações de saúde são de </w:t>
      </w:r>
      <w:r w:rsidRPr="007C3D49">
        <w:rPr>
          <w:rFonts w:asciiTheme="minorHAnsi" w:hAnsiTheme="minorHAnsi" w:cstheme="minorHAnsi"/>
          <w:sz w:val="20"/>
          <w:szCs w:val="20"/>
          <w:lang w:val="pt-PT" w:eastAsia="pt-PT"/>
        </w:rPr>
        <w:t>relevância</w:t>
      </w:r>
      <w:r w:rsidRPr="007C3D49">
        <w:rPr>
          <w:rFonts w:asciiTheme="minorHAnsi" w:hAnsiTheme="minorHAnsi" w:cstheme="minorHAnsi"/>
          <w:sz w:val="20"/>
          <w:szCs w:val="20"/>
        </w:rPr>
        <w:t xml:space="preserve"> pública e, pela sua natureza, exigindo do administrador público soluções imediatas, no sentido de prevenir agravos ao usuário do Sistema Único de Saúde.</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O sistema de credenciamento é um procedimento de contratação direta, na qual a </w:t>
      </w:r>
      <w:r w:rsidRPr="007C3D49">
        <w:rPr>
          <w:rFonts w:asciiTheme="minorHAnsi" w:hAnsiTheme="minorHAnsi" w:cstheme="minorHAnsi"/>
          <w:sz w:val="20"/>
          <w:szCs w:val="20"/>
          <w:lang w:val="pt-PT" w:eastAsia="pt-PT"/>
        </w:rPr>
        <w:t>Administração</w:t>
      </w:r>
      <w:r w:rsidRPr="007C3D49">
        <w:rPr>
          <w:rFonts w:asciiTheme="minorHAnsi" w:hAnsiTheme="minorHAnsi" w:cstheme="minorHAnsi"/>
          <w:sz w:val="20"/>
          <w:szCs w:val="20"/>
        </w:rPr>
        <w:t xml:space="preserve"> Pública convoca a todos para contratar, mediante exigências mínimas constantes no edital e fixação prévia de valores, visando assim como na licitação, valores vantajosos para a Administração, podendo contratar com todos aqueles que cumprirem os requisitos ínsitos no instrumento convocatório.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O Credenciamento encontra arcabouço jurídico no artigo 25, “caput”, da Lei de Licitações e Contratos (Lei nº 8.666/93), bem como, na Lei Estadual nº 2.980, de 08 de julho de 2015, para a contratação direta, sendo observados os princípios da legalidade, impessoalidade, isonomia, publicidade, probidade administrativa, vinculação ao instrumento convocatório e julgamento objetivo.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Considerando que os Serviços Médicos de Anestesiologia a disponibilizar são necessários e devem ser suficientes permitindo suprir as demandas por serviços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exigidos para atender aos usuários do Sistema Único de Saúde do Estado do Tocantins.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Desta forma, em conformidade com o art. 24, “caput” e seu parágrafo único, da Lei Orgânica da Saúde (Lei nº 8.080/90), admite-se a contratação de serviços ofertados pela iniciativa privada em caráter complementar quando </w:t>
      </w:r>
      <w:proofErr w:type="gramStart"/>
      <w:r w:rsidRPr="007C3D49">
        <w:rPr>
          <w:rFonts w:asciiTheme="minorHAnsi" w:hAnsiTheme="minorHAnsi" w:cstheme="minorHAnsi"/>
          <w:sz w:val="20"/>
          <w:szCs w:val="20"/>
        </w:rPr>
        <w:t>forem</w:t>
      </w:r>
      <w:proofErr w:type="gramEnd"/>
      <w:r w:rsidRPr="007C3D49">
        <w:rPr>
          <w:rFonts w:asciiTheme="minorHAnsi" w:hAnsiTheme="minorHAnsi" w:cstheme="minorHAnsi"/>
          <w:sz w:val="20"/>
          <w:szCs w:val="20"/>
        </w:rPr>
        <w:t xml:space="preserve"> insuficientes a população, visando resguardar o princípio da Supremacia do Interesse Público sobre o Particular, “in </w:t>
      </w:r>
      <w:proofErr w:type="spellStart"/>
      <w:r w:rsidRPr="007C3D49">
        <w:rPr>
          <w:rFonts w:asciiTheme="minorHAnsi" w:hAnsiTheme="minorHAnsi" w:cstheme="minorHAnsi"/>
          <w:sz w:val="20"/>
          <w:szCs w:val="20"/>
        </w:rPr>
        <w:t>verbis</w:t>
      </w:r>
      <w:proofErr w:type="spellEnd"/>
      <w:r w:rsidRPr="007C3D49">
        <w:rPr>
          <w:rFonts w:asciiTheme="minorHAnsi" w:hAnsiTheme="minorHAnsi" w:cstheme="minorHAnsi"/>
          <w:sz w:val="20"/>
          <w:szCs w:val="20"/>
        </w:rPr>
        <w:t xml:space="preserve">”: </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“Art. 24. Quando as suas disponibilidades forem insuficientes para garantir a cobertura assistencial à população de uma determinada área, o Sistema Único de Saúde (SUS) poderá recorrer aos serviços ofertados pela iniciativa privada.</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bookmarkStart w:id="1" w:name="art24p"/>
      <w:bookmarkEnd w:id="1"/>
      <w:r w:rsidRPr="007C3D49">
        <w:rPr>
          <w:rFonts w:asciiTheme="minorHAnsi" w:hAnsiTheme="minorHAnsi" w:cstheme="minorHAnsi"/>
          <w:i/>
          <w:sz w:val="20"/>
          <w:szCs w:val="20"/>
        </w:rPr>
        <w:t xml:space="preserve">Parágrafo único. </w:t>
      </w:r>
      <w:proofErr w:type="gramStart"/>
      <w:r w:rsidRPr="007C3D49">
        <w:rPr>
          <w:rFonts w:asciiTheme="minorHAnsi" w:hAnsiTheme="minorHAnsi" w:cstheme="minorHAnsi"/>
          <w:i/>
          <w:sz w:val="20"/>
          <w:szCs w:val="20"/>
        </w:rPr>
        <w:t>A participação complementar dos serviços privados será formalizada mediante contrato ou convênio, observadas, a respeito, as normas de direito público.”</w:t>
      </w:r>
      <w:proofErr w:type="gramEnd"/>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Neste contexto, verificou-se a necessidade de complementação dos serviços médicos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devido à insuficiência de servidores médicos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Portanto o Estado do Tocantins através da Secretaria da Saúde recorre à iniciativa privada por intermédio do chamamento público, com a finalidade de satisfazer o interesse público demandando a </w:t>
      </w:r>
      <w:r w:rsidRPr="007C3D49">
        <w:rPr>
          <w:rFonts w:asciiTheme="minorHAnsi" w:hAnsiTheme="minorHAnsi" w:cstheme="minorHAnsi"/>
          <w:b/>
          <w:sz w:val="20"/>
          <w:szCs w:val="20"/>
          <w:u w:val="single"/>
        </w:rPr>
        <w:t>contratação múltipla e simultânea de interessados</w:t>
      </w:r>
      <w:r w:rsidRPr="007C3D49">
        <w:rPr>
          <w:rFonts w:asciiTheme="minorHAnsi" w:hAnsiTheme="minorHAnsi" w:cstheme="minorHAnsi"/>
          <w:sz w:val="20"/>
          <w:szCs w:val="20"/>
        </w:rPr>
        <w:t xml:space="preserve"> no mesmo nível de igualdade.</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É importante asseverar que a contratação se dará em </w:t>
      </w:r>
      <w:r w:rsidRPr="007C3D49">
        <w:rPr>
          <w:rFonts w:asciiTheme="minorHAnsi" w:hAnsiTheme="minorHAnsi" w:cstheme="minorHAnsi"/>
          <w:b/>
          <w:sz w:val="20"/>
          <w:szCs w:val="20"/>
          <w:u w:val="single"/>
        </w:rPr>
        <w:t>caráter complementar</w:t>
      </w:r>
      <w:r w:rsidRPr="007C3D49">
        <w:rPr>
          <w:rFonts w:asciiTheme="minorHAnsi" w:hAnsiTheme="minorHAnsi" w:cstheme="minorHAnsi"/>
          <w:sz w:val="20"/>
          <w:szCs w:val="20"/>
        </w:rPr>
        <w:t xml:space="preserve"> e ocorre em função da relevância pública e de suas especificidades, visando à manutenção e </w:t>
      </w:r>
      <w:r w:rsidRPr="007C3D49">
        <w:rPr>
          <w:rFonts w:asciiTheme="minorHAnsi" w:hAnsiTheme="minorHAnsi" w:cstheme="minorHAnsi"/>
          <w:sz w:val="20"/>
          <w:szCs w:val="20"/>
          <w:lang w:val="pt-PT" w:eastAsia="pt-PT"/>
        </w:rPr>
        <w:t>eficiência</w:t>
      </w:r>
      <w:r w:rsidRPr="007C3D49">
        <w:rPr>
          <w:rFonts w:asciiTheme="minorHAnsi" w:hAnsiTheme="minorHAnsi" w:cstheme="minorHAnsi"/>
          <w:sz w:val="20"/>
          <w:szCs w:val="20"/>
        </w:rPr>
        <w:t xml:space="preserve"> dos serviços. Tal afirmativa também encontra embasamento legal no art. 199, da Constituição Federal.</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 xml:space="preserve">“Art. 199. A assistência à saúde é livre à iniciativa privada. </w:t>
      </w:r>
    </w:p>
    <w:p w:rsidR="00E10988" w:rsidRPr="007C3D49" w:rsidRDefault="00E10988" w:rsidP="00FC0B4A">
      <w:pPr>
        <w:tabs>
          <w:tab w:val="left" w:pos="426"/>
        </w:tabs>
        <w:kinsoku w:val="0"/>
        <w:overflowPunct w:val="0"/>
        <w:ind w:left="3969"/>
        <w:jc w:val="both"/>
        <w:textAlignment w:val="baseline"/>
        <w:rPr>
          <w:rFonts w:asciiTheme="minorHAnsi" w:hAnsiTheme="minorHAnsi" w:cstheme="minorHAnsi"/>
          <w:i/>
          <w:sz w:val="20"/>
          <w:szCs w:val="20"/>
        </w:rPr>
      </w:pPr>
      <w:r w:rsidRPr="007C3D49">
        <w:rPr>
          <w:rFonts w:asciiTheme="minorHAnsi" w:hAnsiTheme="minorHAnsi" w:cstheme="minorHAnsi"/>
          <w:i/>
          <w:sz w:val="20"/>
          <w:szCs w:val="20"/>
        </w:rPr>
        <w:t xml:space="preserve">§ 1º As instituições privadas poderão participar de forma complementar do sistema único de saúde, segundo diretrizes deste, mediante contrato de direito público ou convênio, tendo preferência </w:t>
      </w:r>
      <w:proofErr w:type="gramStart"/>
      <w:r w:rsidRPr="007C3D49">
        <w:rPr>
          <w:rFonts w:asciiTheme="minorHAnsi" w:hAnsiTheme="minorHAnsi" w:cstheme="minorHAnsi"/>
          <w:i/>
          <w:sz w:val="20"/>
          <w:szCs w:val="20"/>
        </w:rPr>
        <w:t>as</w:t>
      </w:r>
      <w:proofErr w:type="gramEnd"/>
      <w:r w:rsidRPr="007C3D49">
        <w:rPr>
          <w:rFonts w:asciiTheme="minorHAnsi" w:hAnsiTheme="minorHAnsi" w:cstheme="minorHAnsi"/>
          <w:i/>
          <w:sz w:val="20"/>
          <w:szCs w:val="20"/>
        </w:rPr>
        <w:t xml:space="preserve"> entidades filantrópicas e as sem fins lucrativos.”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O presente Termo de Referência estabelece preços fixos e irreajustáveis, exceto nos casos de </w:t>
      </w:r>
      <w:r w:rsidRPr="007C3D49">
        <w:rPr>
          <w:rFonts w:asciiTheme="minorHAnsi" w:hAnsiTheme="minorHAnsi" w:cstheme="minorHAnsi"/>
          <w:sz w:val="20"/>
          <w:szCs w:val="20"/>
          <w:lang w:val="pt-PT" w:eastAsia="pt-PT"/>
        </w:rPr>
        <w:t>reajustamento</w:t>
      </w:r>
      <w:r w:rsidRPr="007C3D49">
        <w:rPr>
          <w:rFonts w:asciiTheme="minorHAnsi" w:hAnsiTheme="minorHAnsi" w:cstheme="minorHAnsi"/>
          <w:sz w:val="20"/>
          <w:szCs w:val="20"/>
        </w:rPr>
        <w:t xml:space="preserve"> dos valores oficiais realizados através de Lei pelo Estado de Tocantins. Destarte, não há que se falar em pagamento de sobretaxa, complementação, ou percentual de acréscimo em relação à tabela adotada, ficando, assim pré-fixado o valor remunerado pelo serviço credenciado.</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No caso em tela, fica caracterizada a </w:t>
      </w:r>
      <w:r w:rsidRPr="007C3D49">
        <w:rPr>
          <w:rFonts w:asciiTheme="minorHAnsi" w:hAnsiTheme="minorHAnsi" w:cstheme="minorHAnsi"/>
          <w:b/>
          <w:sz w:val="20"/>
          <w:szCs w:val="20"/>
        </w:rPr>
        <w:t>inviabilidade de competição</w:t>
      </w:r>
      <w:r w:rsidRPr="007C3D49">
        <w:rPr>
          <w:rFonts w:asciiTheme="minorHAnsi" w:hAnsiTheme="minorHAnsi" w:cstheme="minorHAnsi"/>
          <w:sz w:val="20"/>
          <w:szCs w:val="20"/>
        </w:rPr>
        <w:t xml:space="preserve"> pelo fato de que existem diversas empresas que prestam o mesmo serviço; a remuneração será igual para todos e pré-determinada pela Administração; todos os </w:t>
      </w:r>
      <w:r w:rsidRPr="007C3D49">
        <w:rPr>
          <w:rFonts w:asciiTheme="minorHAnsi" w:hAnsiTheme="minorHAnsi" w:cstheme="minorHAnsi"/>
          <w:sz w:val="20"/>
          <w:szCs w:val="20"/>
        </w:rPr>
        <w:lastRenderedPageBreak/>
        <w:t>interessados do ramo do objeto podem ser contratados (desde que atendam aos requisitos mínimos de qualificação), sendo assim, não há como ser estabelecida a competição entre os interessados.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Tão logo, </w:t>
      </w:r>
      <w:r w:rsidRPr="007C3D49">
        <w:rPr>
          <w:rFonts w:asciiTheme="minorHAnsi" w:hAnsiTheme="minorHAnsi" w:cstheme="minorHAnsi"/>
          <w:sz w:val="20"/>
          <w:szCs w:val="20"/>
          <w:lang w:val="pt-PT" w:eastAsia="pt-PT"/>
        </w:rPr>
        <w:t>como</w:t>
      </w:r>
      <w:r w:rsidRPr="007C3D49">
        <w:rPr>
          <w:rFonts w:asciiTheme="minorHAnsi" w:hAnsiTheme="minorHAnsi" w:cstheme="minorHAnsi"/>
          <w:sz w:val="20"/>
          <w:szCs w:val="20"/>
        </w:rPr>
        <w:t xml:space="preserve"> se trata de um contrato de adesão no qual as </w:t>
      </w:r>
      <w:r w:rsidRPr="007C3D49">
        <w:rPr>
          <w:rFonts w:asciiTheme="minorHAnsi" w:hAnsiTheme="minorHAnsi" w:cstheme="minorHAnsi"/>
          <w:b/>
          <w:sz w:val="20"/>
          <w:szCs w:val="20"/>
        </w:rPr>
        <w:t>condições são uniformes aos contratados</w:t>
      </w:r>
      <w:r w:rsidRPr="007C3D49">
        <w:rPr>
          <w:rFonts w:asciiTheme="minorHAnsi" w:hAnsiTheme="minorHAnsi" w:cstheme="minorHAnsi"/>
          <w:sz w:val="20"/>
          <w:szCs w:val="20"/>
        </w:rPr>
        <w:t xml:space="preserve">, inclusive o preço, fica, então, </w:t>
      </w:r>
      <w:proofErr w:type="gramStart"/>
      <w:r w:rsidRPr="007C3D49">
        <w:rPr>
          <w:rFonts w:asciiTheme="minorHAnsi" w:hAnsiTheme="minorHAnsi" w:cstheme="minorHAnsi"/>
          <w:sz w:val="20"/>
          <w:szCs w:val="20"/>
        </w:rPr>
        <w:t>assegurada</w:t>
      </w:r>
      <w:proofErr w:type="gramEnd"/>
      <w:r w:rsidRPr="007C3D49">
        <w:rPr>
          <w:rFonts w:asciiTheme="minorHAnsi" w:hAnsiTheme="minorHAnsi" w:cstheme="minorHAnsi"/>
          <w:sz w:val="20"/>
          <w:szCs w:val="20"/>
        </w:rPr>
        <w:t xml:space="preserve"> a </w:t>
      </w:r>
      <w:r w:rsidRPr="007C3D49">
        <w:rPr>
          <w:rFonts w:asciiTheme="minorHAnsi" w:hAnsiTheme="minorHAnsi" w:cstheme="minorHAnsi"/>
          <w:b/>
          <w:sz w:val="20"/>
          <w:szCs w:val="20"/>
        </w:rPr>
        <w:t>isonomia</w:t>
      </w:r>
      <w:r w:rsidRPr="007C3D49">
        <w:rPr>
          <w:rFonts w:asciiTheme="minorHAnsi" w:hAnsiTheme="minorHAnsi" w:cstheme="minorHAnsi"/>
          <w:sz w:val="20"/>
          <w:szCs w:val="20"/>
        </w:rPr>
        <w:t xml:space="preserve"> entre as partes, ainda mais porque qualquer instituição pode se habilitar a prestar o serviço em comento, desde que atenda aos requisitos estabelecidos no Edital e as normas pertinentes.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Por outro lado, considerando o procedimento de credenciamento, nos moldes acima mencionados, alerta-se que o papel da iniciativa privada na prestação de serviços do Sistema </w:t>
      </w:r>
      <w:r w:rsidRPr="007C3D49">
        <w:rPr>
          <w:rFonts w:asciiTheme="minorHAnsi" w:hAnsiTheme="minorHAnsi" w:cstheme="minorHAnsi"/>
          <w:sz w:val="20"/>
          <w:szCs w:val="20"/>
          <w:lang w:val="pt-PT" w:eastAsia="pt-PT"/>
        </w:rPr>
        <w:t>Único</w:t>
      </w:r>
      <w:r w:rsidRPr="007C3D49">
        <w:rPr>
          <w:rFonts w:asciiTheme="minorHAnsi" w:hAnsiTheme="minorHAnsi" w:cstheme="minorHAnsi"/>
          <w:sz w:val="20"/>
          <w:szCs w:val="20"/>
        </w:rPr>
        <w:t xml:space="preserve"> de Saúde é em </w:t>
      </w:r>
      <w:r w:rsidRPr="007C3D49">
        <w:rPr>
          <w:rFonts w:asciiTheme="minorHAnsi" w:hAnsiTheme="minorHAnsi" w:cstheme="minorHAnsi"/>
          <w:b/>
          <w:sz w:val="20"/>
          <w:szCs w:val="20"/>
        </w:rPr>
        <w:t>caráter acessório e temporário</w:t>
      </w:r>
      <w:r w:rsidRPr="007C3D49">
        <w:rPr>
          <w:rFonts w:asciiTheme="minorHAnsi" w:hAnsiTheme="minorHAnsi" w:cstheme="minorHAnsi"/>
          <w:sz w:val="20"/>
          <w:szCs w:val="20"/>
        </w:rPr>
        <w:t xml:space="preserve">. Contudo, torna-se imperioso afirmar que, não há previsão para a retomada do presente serviço pela Secretaria de Estado da Saúde. Portanto, é necessário novo planejamento </w:t>
      </w:r>
      <w:proofErr w:type="gramStart"/>
      <w:r w:rsidRPr="007C3D49">
        <w:rPr>
          <w:rFonts w:asciiTheme="minorHAnsi" w:hAnsiTheme="minorHAnsi" w:cstheme="minorHAnsi"/>
          <w:sz w:val="20"/>
          <w:szCs w:val="20"/>
        </w:rPr>
        <w:t>a longo prazo</w:t>
      </w:r>
      <w:proofErr w:type="gramEnd"/>
      <w:r w:rsidRPr="007C3D49">
        <w:rPr>
          <w:rFonts w:asciiTheme="minorHAnsi" w:hAnsiTheme="minorHAnsi" w:cstheme="minorHAnsi"/>
          <w:sz w:val="20"/>
          <w:szCs w:val="20"/>
        </w:rPr>
        <w:t xml:space="preserve">, afim de que o Estado tenha condições econômico-financeiras para a realização dos serviços médicos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contemplados neste Termo de Referência.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Por fim, considerando que a Rede Pública do Estado do Tocantins não conta com servidores médicos anestesistas em quantidade </w:t>
      </w:r>
      <w:r w:rsidRPr="007C3D49">
        <w:rPr>
          <w:rFonts w:asciiTheme="minorHAnsi" w:hAnsiTheme="minorHAnsi" w:cstheme="minorHAnsi"/>
          <w:sz w:val="20"/>
          <w:szCs w:val="20"/>
          <w:lang w:val="pt-PT" w:eastAsia="pt-PT"/>
        </w:rPr>
        <w:t>suficiente</w:t>
      </w:r>
      <w:r w:rsidRPr="007C3D49">
        <w:rPr>
          <w:rFonts w:asciiTheme="minorHAnsi" w:hAnsiTheme="minorHAnsi" w:cstheme="minorHAnsi"/>
          <w:sz w:val="20"/>
          <w:szCs w:val="20"/>
        </w:rPr>
        <w:t xml:space="preserve"> para atendimento dos usuários dos serviços públicos, precisando contratar serviços complementares do setor privado, sendo assim, pretende-se viabilizar a prestação de serviços médicos com qualidade, com os recursos necessários, em quantidades adequadas, no tempo correto, com o menor custo, maior controle de gastos, com vistas a garantir a integralidade da assistência e o acesso da população aos serviços e ações de saúde, com base nas suas necessidades, referenciando-as ao local mais próximo possível de sua residência.</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Destaca-se nas diretrizes do Plano Estadual de Saúde do Tocantins (2016/2019) a ampliação da cobertura e da qualidade dos serviços de saúde e diante da </w:t>
      </w:r>
      <w:r w:rsidRPr="007C3D49">
        <w:rPr>
          <w:rFonts w:asciiTheme="minorHAnsi" w:hAnsiTheme="minorHAnsi" w:cstheme="minorHAnsi"/>
          <w:sz w:val="20"/>
          <w:szCs w:val="20"/>
          <w:lang w:val="pt-PT" w:eastAsia="pt-PT"/>
        </w:rPr>
        <w:t>realidade</w:t>
      </w:r>
      <w:r w:rsidRPr="007C3D49">
        <w:rPr>
          <w:rFonts w:asciiTheme="minorHAnsi" w:hAnsiTheme="minorHAnsi" w:cstheme="minorHAnsi"/>
          <w:sz w:val="20"/>
          <w:szCs w:val="20"/>
        </w:rPr>
        <w:t xml:space="preserve"> já mencionada e na busca de atingir as metas propostas no Plano </w:t>
      </w:r>
      <w:proofErr w:type="spellStart"/>
      <w:r w:rsidRPr="007C3D49">
        <w:rPr>
          <w:rFonts w:asciiTheme="minorHAnsi" w:hAnsiTheme="minorHAnsi" w:cstheme="minorHAnsi"/>
          <w:sz w:val="20"/>
          <w:szCs w:val="20"/>
        </w:rPr>
        <w:t>Plurianua</w:t>
      </w:r>
      <w:proofErr w:type="spellEnd"/>
      <w:r w:rsidRPr="007C3D49">
        <w:rPr>
          <w:rFonts w:asciiTheme="minorHAnsi" w:hAnsiTheme="minorHAnsi" w:cstheme="minorHAnsi"/>
          <w:sz w:val="20"/>
          <w:szCs w:val="20"/>
          <w:lang w:val="pt-PT" w:eastAsia="pt-PT"/>
        </w:rPr>
        <w:t>l</w:t>
      </w:r>
      <w:r w:rsidRPr="007C3D49">
        <w:rPr>
          <w:rFonts w:asciiTheme="minorHAnsi" w:hAnsiTheme="minorHAnsi" w:cstheme="minorHAnsi"/>
          <w:sz w:val="20"/>
          <w:szCs w:val="20"/>
        </w:rPr>
        <w:t xml:space="preserve"> (PPA) faz se necessária a contratação da alguns serviços complementares do setor privado.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Atualmente, de acordo com a Assessoria da Diretoria de Gestão Profissional da Secretaria de Estado da Saúde do Tocantins, existem no quadro de servidores da SES/TO apenas </w:t>
      </w:r>
      <w:proofErr w:type="gramStart"/>
      <w:r w:rsidRPr="007C3D49">
        <w:rPr>
          <w:rFonts w:asciiTheme="minorHAnsi" w:hAnsiTheme="minorHAnsi" w:cstheme="minorHAnsi"/>
          <w:sz w:val="20"/>
          <w:szCs w:val="20"/>
        </w:rPr>
        <w:t>8</w:t>
      </w:r>
      <w:proofErr w:type="gramEnd"/>
      <w:r w:rsidRPr="007C3D49">
        <w:rPr>
          <w:rFonts w:asciiTheme="minorHAnsi" w:hAnsiTheme="minorHAnsi" w:cstheme="minorHAnsi"/>
          <w:sz w:val="20"/>
          <w:szCs w:val="20"/>
        </w:rPr>
        <w:t xml:space="preserve"> (oito) médicos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concursados, número insuficiente para suprir toda a demanda destes serviços.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Diante dos fatos apresentados, o Estado do Tocantins precisa credenciar pessoas jurídicas, para realização dos procedimentos médicos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tendo em vista que o quadro de profissionais especializados efetivos disponíveis no quadro funcional da Secretaria de Saúde do Estado do Tocantins é insuficiente para atender toda a sua demanda também nesta especialidade </w:t>
      </w:r>
      <w:r w:rsidRPr="007C3D49">
        <w:rPr>
          <w:rFonts w:asciiTheme="minorHAnsi" w:hAnsiTheme="minorHAnsi" w:cstheme="minorHAnsi"/>
          <w:sz w:val="20"/>
          <w:szCs w:val="20"/>
          <w:lang w:val="pt-PT" w:eastAsia="pt-PT"/>
        </w:rPr>
        <w:t>médica</w:t>
      </w:r>
      <w:r w:rsidRPr="007C3D49">
        <w:rPr>
          <w:rFonts w:asciiTheme="minorHAnsi" w:hAnsiTheme="minorHAnsi" w:cstheme="minorHAnsi"/>
          <w:sz w:val="20"/>
          <w:szCs w:val="20"/>
        </w:rPr>
        <w:t>, especificamente.</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Desta forma, fica evidenciado que a contratação do serviço garantirá atendimento, favorecendo a população, permitindo, assim, que o paciente seja atendido com celeridade e qualidade </w:t>
      </w:r>
      <w:r w:rsidRPr="007C3D49">
        <w:rPr>
          <w:rFonts w:asciiTheme="minorHAnsi" w:hAnsiTheme="minorHAnsi" w:cstheme="minorHAnsi"/>
          <w:sz w:val="20"/>
          <w:szCs w:val="20"/>
          <w:lang w:val="pt-PT" w:eastAsia="pt-PT"/>
        </w:rPr>
        <w:t>resguardando</w:t>
      </w:r>
      <w:r w:rsidRPr="007C3D49">
        <w:rPr>
          <w:rFonts w:asciiTheme="minorHAnsi" w:hAnsiTheme="minorHAnsi" w:cstheme="minorHAnsi"/>
          <w:sz w:val="20"/>
          <w:szCs w:val="20"/>
        </w:rPr>
        <w:t xml:space="preserve">-lhe a saúde, diminuindo as chances de agravamento da sua patologia e também o risco de morte por desassistência.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No levantamento do estimativo físico de consumo foi levado em consideração a existência do Contrato nº 212/2011 do processo administrativo nº 2011 30550 001777 e o relatório do quantitativo e do tipo de anestesias realizados nos 18 hospitais da rede pública estadual nos anos de 2014 a 2016, fornecido pelos diretores de cada um dos estabelecimentos de saúde que compõem a Rede Hospitalar Estadual, obtendo-se, assim, um quantitativo médio aproximado de 37.944 (trinta e sete mil novecentos e quarenta e quatro) procedimentos realizados por ano. Ainda da análise do referido relatório observou-se que 36,24% dos procedimentos executados possuem cadastro na Tabela de Procedimentos, Medicamentos e OPM do SUS (SIGTAP) e podem ser faturados de acordo com tal tabela; enquanto que 63,76% não possuem cadastro na Tabela de Procedimentos, Medicamentos e OPM do SUS (SIGTAP) e têm como parâmetro para faturamento a Classificação Brasileira Hierarquizada de Procedimentos Médicos (CBHPM).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Já no levantamento do estimativo financeiro foi utilizado como referência o histórico de faturamento do período de 2014 a 2016, obtido por meio do Extrato de Acompanhamento do Contrato citado no parágrafo anterior, emitido através do Sistema de Gerenciamento Integrado – SGI da Secretaria de Estado da Saúde do Tocantins, obtendo-se, então, o valor médio mensal faturado no referido período de, aproximadamente, R$ 1.743.141,11 (Um milhão, setecentos e quarenta e três mil, cento e quarenta e um reais e onze centavos) e valor médio anual de, aproximadamente, R$ 20.917.693,32 (Vinte milhões, novecentos e dezessete mil, seiscentos e noventa e três reais e trinta e dois centavos).</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Neste sentido, o presente credenciamento de pessoas jurídicas prestadoras de Serviços de Assistência à Saúde em Anestesiologia, que possui natureza de serviços continuados, visa atender uma demanda média mensal de, </w:t>
      </w:r>
      <w:r w:rsidRPr="007C3D49">
        <w:rPr>
          <w:rFonts w:asciiTheme="minorHAnsi" w:hAnsiTheme="minorHAnsi" w:cstheme="minorHAnsi"/>
          <w:sz w:val="20"/>
          <w:szCs w:val="20"/>
        </w:rPr>
        <w:lastRenderedPageBreak/>
        <w:t xml:space="preserve">aproximadamente, </w:t>
      </w:r>
      <w:r w:rsidRPr="007C3D49">
        <w:rPr>
          <w:rFonts w:asciiTheme="minorHAnsi" w:hAnsiTheme="minorHAnsi" w:cstheme="minorHAnsi"/>
          <w:b/>
          <w:sz w:val="20"/>
          <w:szCs w:val="20"/>
        </w:rPr>
        <w:t>3.595 (três mil, quinhentos e noventa e cinco)</w:t>
      </w:r>
      <w:r w:rsidRPr="007C3D49">
        <w:rPr>
          <w:rFonts w:asciiTheme="minorHAnsi" w:hAnsiTheme="minorHAnsi" w:cstheme="minorHAnsi"/>
          <w:sz w:val="20"/>
          <w:szCs w:val="20"/>
        </w:rPr>
        <w:t xml:space="preserve"> atos anestésicos, quantidade esta que representa o total de procedimentos com e sem cadastro no Sistema de Gerenciamento da Tabela de Procedimentos, Medicamentos e OPM do SUS (SIGTAP).</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Os profissionais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são imprescindíveis à prestação com qualidade dos serviços de saúde à população usuária da rede hospitalar pública. </w:t>
      </w:r>
    </w:p>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Desta forma, os serviços prestados por estes especialistas devem ocorrer de forma ininterrupta uma vez que sua interrupção ou descontinuidade pode acarretar em graves prejuízos à saúde dos pacientes atendidos pelo SUS em âmbito estadual.</w:t>
      </w:r>
    </w:p>
    <w:p w:rsidR="00E20311" w:rsidRPr="007C3D49" w:rsidRDefault="00E20311"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sz w:val="20"/>
          <w:szCs w:val="20"/>
        </w:rPr>
      </w:pPr>
      <w:r w:rsidRPr="007C3D49">
        <w:rPr>
          <w:rFonts w:asciiTheme="minorHAnsi" w:hAnsiTheme="minorHAnsi" w:cstheme="minorHAnsi"/>
          <w:b/>
          <w:bCs/>
          <w:sz w:val="20"/>
          <w:szCs w:val="20"/>
          <w:lang w:eastAsia="pt-BR"/>
        </w:rPr>
        <w:t>DO ENQUADRAMENTO DO CREDENCIAMENTO</w:t>
      </w:r>
      <w:r w:rsidRPr="007C3D49">
        <w:rPr>
          <w:rFonts w:asciiTheme="minorHAnsi" w:hAnsiTheme="minorHAnsi" w:cstheme="minorHAnsi"/>
          <w:b/>
          <w:sz w:val="20"/>
          <w:szCs w:val="20"/>
        </w:rPr>
        <w:tab/>
      </w:r>
    </w:p>
    <w:p w:rsidR="00E10988" w:rsidRPr="007C3D49" w:rsidRDefault="00E10988" w:rsidP="00FC0B4A">
      <w:pPr>
        <w:pStyle w:val="PargrafodaLista"/>
        <w:numPr>
          <w:ilvl w:val="0"/>
          <w:numId w:val="6"/>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6"/>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C0B4A">
      <w:pPr>
        <w:numPr>
          <w:ilvl w:val="1"/>
          <w:numId w:val="7"/>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O </w:t>
      </w:r>
      <w:r w:rsidRPr="007C3D49">
        <w:rPr>
          <w:rFonts w:asciiTheme="minorHAnsi" w:hAnsiTheme="minorHAnsi" w:cstheme="minorHAnsi"/>
          <w:bCs/>
          <w:sz w:val="20"/>
          <w:szCs w:val="20"/>
        </w:rPr>
        <w:t>objeto</w:t>
      </w:r>
      <w:r w:rsidRPr="007C3D49">
        <w:rPr>
          <w:rFonts w:asciiTheme="minorHAnsi" w:hAnsiTheme="minorHAnsi" w:cstheme="minorHAnsi"/>
          <w:sz w:val="20"/>
          <w:szCs w:val="20"/>
        </w:rPr>
        <w:t xml:space="preserve"> a ser </w:t>
      </w:r>
      <w:r w:rsidRPr="007C3D49">
        <w:rPr>
          <w:rFonts w:asciiTheme="minorHAnsi" w:hAnsiTheme="minorHAnsi" w:cstheme="minorHAnsi"/>
          <w:snapToGrid w:val="0"/>
          <w:sz w:val="20"/>
          <w:szCs w:val="20"/>
        </w:rPr>
        <w:t>credenciado</w:t>
      </w:r>
      <w:r w:rsidRPr="007C3D49">
        <w:rPr>
          <w:rFonts w:asciiTheme="minorHAnsi" w:hAnsiTheme="minorHAnsi" w:cstheme="minorHAnsi"/>
          <w:sz w:val="20"/>
          <w:szCs w:val="20"/>
        </w:rPr>
        <w:t xml:space="preserve"> enquadra-se na condição de inexigibilidade de licitação (art. 25, Lei 8.666/93), caracterizada pela impossibilidade de competição entre os concorrentes uma vez que os valores e serviços a serem credenciados são padronizados e há a necessidade de contratação de todos os prestadores de serviços que tenham condições de atender a demanda da Secretaria de Estado da Saúde do Tocantins.</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ESPECIFICAÇÃO DO OBJETO</w:t>
      </w:r>
    </w:p>
    <w:p w:rsidR="00E10988" w:rsidRPr="007C3D49" w:rsidRDefault="00E10988" w:rsidP="00FC0B4A">
      <w:pPr>
        <w:pStyle w:val="PargrafodaLista"/>
        <w:numPr>
          <w:ilvl w:val="0"/>
          <w:numId w:val="7"/>
        </w:numPr>
        <w:tabs>
          <w:tab w:val="left" w:pos="426"/>
        </w:tabs>
        <w:spacing w:after="0" w:line="240" w:lineRule="auto"/>
        <w:contextualSpacing w:val="0"/>
        <w:jc w:val="both"/>
        <w:rPr>
          <w:rFonts w:asciiTheme="minorHAnsi" w:hAnsiTheme="minorHAnsi" w:cstheme="minorHAnsi"/>
          <w:bCs/>
          <w:vanish/>
          <w:sz w:val="20"/>
          <w:szCs w:val="20"/>
        </w:rPr>
      </w:pPr>
    </w:p>
    <w:p w:rsidR="00E10988" w:rsidRPr="007C3D49" w:rsidRDefault="00E10988" w:rsidP="00FC0B4A">
      <w:pPr>
        <w:numPr>
          <w:ilvl w:val="1"/>
          <w:numId w:val="6"/>
        </w:numPr>
        <w:tabs>
          <w:tab w:val="left" w:pos="142"/>
          <w:tab w:val="left" w:pos="426"/>
        </w:tabs>
        <w:ind w:left="0" w:firstLine="0"/>
        <w:jc w:val="both"/>
        <w:rPr>
          <w:rFonts w:asciiTheme="minorHAnsi" w:hAnsiTheme="minorHAnsi" w:cstheme="minorHAnsi"/>
          <w:bCs/>
          <w:sz w:val="20"/>
          <w:szCs w:val="20"/>
        </w:rPr>
      </w:pPr>
      <w:r w:rsidRPr="007C3D49">
        <w:rPr>
          <w:rFonts w:asciiTheme="minorHAnsi" w:hAnsiTheme="minorHAnsi" w:cstheme="minorHAnsi"/>
          <w:bCs/>
          <w:sz w:val="20"/>
          <w:szCs w:val="20"/>
        </w:rPr>
        <w:t xml:space="preserve">Os </w:t>
      </w:r>
      <w:r w:rsidRPr="007C3D49">
        <w:rPr>
          <w:rFonts w:asciiTheme="minorHAnsi" w:hAnsiTheme="minorHAnsi" w:cstheme="minorHAnsi"/>
          <w:sz w:val="20"/>
          <w:szCs w:val="20"/>
          <w:lang w:val="pt-PT" w:eastAsia="pt-PT"/>
        </w:rPr>
        <w:t>Serviços</w:t>
      </w:r>
      <w:r w:rsidRPr="007C3D49">
        <w:rPr>
          <w:rFonts w:asciiTheme="minorHAnsi" w:hAnsiTheme="minorHAnsi" w:cstheme="minorHAnsi"/>
          <w:bCs/>
          <w:sz w:val="20"/>
          <w:szCs w:val="20"/>
        </w:rPr>
        <w:t xml:space="preserve"> de Anestesiologia serão prestados aos usuários do SUS da seguinte forma:  </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bCs/>
          <w:sz w:val="20"/>
          <w:szCs w:val="20"/>
        </w:rPr>
        <w:t>Prestação</w:t>
      </w:r>
      <w:r w:rsidRPr="007C3D49">
        <w:rPr>
          <w:rFonts w:asciiTheme="minorHAnsi" w:hAnsiTheme="minorHAnsi" w:cstheme="minorHAnsi"/>
          <w:sz w:val="20"/>
          <w:szCs w:val="20"/>
        </w:rPr>
        <w:t xml:space="preserve"> de serviço médico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nas unidades hospitalares </w:t>
      </w:r>
      <w:r w:rsidRPr="007C3D49">
        <w:rPr>
          <w:rFonts w:asciiTheme="minorHAnsi" w:hAnsiTheme="minorHAnsi" w:cstheme="minorHAnsi"/>
          <w:sz w:val="20"/>
          <w:szCs w:val="20"/>
          <w:lang w:val="pt-PT" w:eastAsia="pt-PT"/>
        </w:rPr>
        <w:t>especificadas</w:t>
      </w:r>
      <w:r w:rsidRPr="007C3D49">
        <w:rPr>
          <w:rFonts w:asciiTheme="minorHAnsi" w:hAnsiTheme="minorHAnsi" w:cstheme="minorHAnsi"/>
          <w:sz w:val="20"/>
          <w:szCs w:val="20"/>
        </w:rPr>
        <w:t xml:space="preserve"> neste termo (</w:t>
      </w:r>
      <w:r w:rsidRPr="007C3D49">
        <w:rPr>
          <w:rFonts w:asciiTheme="minorHAnsi" w:hAnsiTheme="minorHAnsi" w:cstheme="minorHAnsi"/>
          <w:b/>
          <w:sz w:val="20"/>
          <w:szCs w:val="20"/>
        </w:rPr>
        <w:t>Anexo I</w:t>
      </w:r>
      <w:r w:rsidRPr="007C3D49">
        <w:rPr>
          <w:rFonts w:asciiTheme="minorHAnsi" w:hAnsiTheme="minorHAnsi" w:cstheme="minorHAnsi"/>
          <w:sz w:val="20"/>
          <w:szCs w:val="20"/>
        </w:rPr>
        <w:t xml:space="preserve">) a todo paciente do SUS que deste necessite, devendo os serviços </w:t>
      </w:r>
      <w:proofErr w:type="gramStart"/>
      <w:r w:rsidRPr="007C3D49">
        <w:rPr>
          <w:rFonts w:asciiTheme="minorHAnsi" w:hAnsiTheme="minorHAnsi" w:cstheme="minorHAnsi"/>
          <w:sz w:val="20"/>
          <w:szCs w:val="20"/>
        </w:rPr>
        <w:t>serem</w:t>
      </w:r>
      <w:proofErr w:type="gramEnd"/>
      <w:r w:rsidRPr="007C3D49">
        <w:rPr>
          <w:rFonts w:asciiTheme="minorHAnsi" w:hAnsiTheme="minorHAnsi" w:cstheme="minorHAnsi"/>
          <w:sz w:val="20"/>
          <w:szCs w:val="20"/>
        </w:rPr>
        <w:t xml:space="preserve"> prestados da seguinte forma:</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Garantia de cobertura de assistência 24 horas por estes profissionais, de forma </w:t>
      </w:r>
      <w:r w:rsidRPr="007C3D49">
        <w:rPr>
          <w:rFonts w:asciiTheme="minorHAnsi" w:hAnsiTheme="minorHAnsi" w:cstheme="minorHAnsi"/>
          <w:sz w:val="20"/>
          <w:szCs w:val="20"/>
          <w:lang w:val="pt-PT" w:eastAsia="pt-PT"/>
        </w:rPr>
        <w:t>ininterrupta</w:t>
      </w:r>
      <w:r w:rsidRPr="007C3D49">
        <w:rPr>
          <w:rFonts w:asciiTheme="minorHAnsi" w:hAnsiTheme="minorHAnsi" w:cstheme="minorHAnsi"/>
          <w:sz w:val="20"/>
          <w:szCs w:val="20"/>
        </w:rPr>
        <w:t xml:space="preserve"> aos pacientes do SUS no Estado quer do </w:t>
      </w:r>
      <w:proofErr w:type="gramStart"/>
      <w:r w:rsidRPr="007C3D49">
        <w:rPr>
          <w:rFonts w:asciiTheme="minorHAnsi" w:hAnsiTheme="minorHAnsi" w:cstheme="minorHAnsi"/>
          <w:sz w:val="20"/>
          <w:szCs w:val="20"/>
        </w:rPr>
        <w:t>regime ambulatorial, em urgência, em emergência e eletiva de internação que forem submeter-se a procedimentos invasivos ou exames ou cirúrgicos</w:t>
      </w:r>
      <w:proofErr w:type="gramEnd"/>
      <w:r w:rsidRPr="007C3D49">
        <w:rPr>
          <w:rFonts w:asciiTheme="minorHAnsi" w:hAnsiTheme="minorHAnsi" w:cstheme="minorHAnsi"/>
          <w:sz w:val="20"/>
          <w:szCs w:val="20"/>
        </w:rPr>
        <w:t xml:space="preserve"> inclusive sábados, domingos e feriados;</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Garantia de cobertura profissional para a prestação dos serviços de </w:t>
      </w:r>
      <w:r w:rsidRPr="007C3D49">
        <w:rPr>
          <w:rFonts w:asciiTheme="minorHAnsi" w:hAnsiTheme="minorHAnsi" w:cstheme="minorHAnsi"/>
          <w:sz w:val="20"/>
          <w:szCs w:val="20"/>
          <w:lang w:val="pt-PT" w:eastAsia="pt-PT"/>
        </w:rPr>
        <w:t>forma</w:t>
      </w:r>
      <w:r w:rsidRPr="007C3D49">
        <w:rPr>
          <w:rFonts w:asciiTheme="minorHAnsi" w:hAnsiTheme="minorHAnsi" w:cstheme="minorHAnsi"/>
          <w:sz w:val="20"/>
          <w:szCs w:val="20"/>
        </w:rPr>
        <w:t xml:space="preserve"> contínua, seja relacionado aos pacientes atendidos em caráter de urgência/emergência e também àqueles que necessitem de procedimentos eletivos. </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O </w:t>
      </w:r>
      <w:r w:rsidRPr="007C3D49">
        <w:rPr>
          <w:rFonts w:asciiTheme="minorHAnsi" w:hAnsiTheme="minorHAnsi" w:cstheme="minorHAnsi"/>
          <w:sz w:val="20"/>
          <w:szCs w:val="20"/>
          <w:lang w:val="pt-PT" w:eastAsia="pt-PT"/>
        </w:rPr>
        <w:t>número</w:t>
      </w:r>
      <w:r w:rsidRPr="007C3D49">
        <w:rPr>
          <w:rFonts w:asciiTheme="minorHAnsi" w:hAnsiTheme="minorHAnsi" w:cstheme="minorHAnsi"/>
          <w:sz w:val="20"/>
          <w:szCs w:val="20"/>
        </w:rPr>
        <w:t xml:space="preserve"> efetivo de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por unidade poderá variar de acordo com o porte dos hospitais e o número de procedimentos; </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eastAsia="pt-PT"/>
        </w:rPr>
        <w:t xml:space="preserve">Realizar </w:t>
      </w:r>
      <w:r w:rsidRPr="007C3D49">
        <w:rPr>
          <w:rFonts w:asciiTheme="minorHAnsi" w:hAnsiTheme="minorHAnsi" w:cstheme="minorHAnsi"/>
          <w:sz w:val="20"/>
          <w:szCs w:val="20"/>
        </w:rPr>
        <w:t>as melhores técnicas anestésicas de acordo com a indicação de cada caso, tais como: geral, condutivas, regional ou local, loco-regional e sedação com segurança técnica e científica atualizada;</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Realizar e registrar em prontuário a visita pré-anestésica aos pacientes que se submeterão a </w:t>
      </w:r>
      <w:r w:rsidRPr="007C3D49">
        <w:rPr>
          <w:rFonts w:asciiTheme="minorHAnsi" w:hAnsiTheme="minorHAnsi" w:cstheme="minorHAnsi"/>
          <w:sz w:val="20"/>
          <w:szCs w:val="20"/>
          <w:lang w:val="pt-PT" w:eastAsia="pt-PT"/>
        </w:rPr>
        <w:t>procedimentos</w:t>
      </w:r>
      <w:proofErr w:type="gramStart"/>
      <w:r w:rsidRPr="007C3D49">
        <w:rPr>
          <w:rFonts w:asciiTheme="minorHAnsi" w:hAnsiTheme="minorHAnsi" w:cstheme="minorHAnsi"/>
          <w:sz w:val="20"/>
          <w:szCs w:val="20"/>
        </w:rPr>
        <w:t>, classificá-los</w:t>
      </w:r>
      <w:proofErr w:type="gramEnd"/>
      <w:r w:rsidRPr="007C3D49">
        <w:rPr>
          <w:rFonts w:asciiTheme="minorHAnsi" w:hAnsiTheme="minorHAnsi" w:cstheme="minorHAnsi"/>
          <w:sz w:val="20"/>
          <w:szCs w:val="20"/>
        </w:rPr>
        <w:t xml:space="preserve"> e liberá-los, salvo procedimentos de risco à vida;</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Prestar assistência clinica durante todo o ato anestésico e no pós-operatório; </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Prestar assistência no setor de recuperação pós-anestésica até </w:t>
      </w:r>
      <w:r w:rsidRPr="007C3D49">
        <w:rPr>
          <w:rFonts w:asciiTheme="minorHAnsi" w:hAnsiTheme="minorHAnsi" w:cstheme="minorHAnsi"/>
          <w:sz w:val="20"/>
          <w:szCs w:val="20"/>
          <w:lang w:val="pt-PT" w:eastAsia="pt-PT"/>
        </w:rPr>
        <w:t>recuperação</w:t>
      </w:r>
      <w:r w:rsidRPr="007C3D49">
        <w:rPr>
          <w:rFonts w:asciiTheme="minorHAnsi" w:hAnsiTheme="minorHAnsi" w:cstheme="minorHAnsi"/>
          <w:sz w:val="20"/>
          <w:szCs w:val="20"/>
        </w:rPr>
        <w:t xml:space="preserve"> total da consciência do paciente e estabilidade dos seus parâmetros vitais para que ocorra alta para enfermaria ou acompanhar sua transferência para UTI;</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Cabe ressaltar que o corpo clínico deve ser composto por especialistas na área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inclusive com experiência em pediatria e/ou neonatologia;</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Os serviços serão prestados pelas Credenciadas, considerando:</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 membro de seu corpo técnico;</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 profissional que tenha vínculo com as Credenciadas;</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O profissional autônomo que </w:t>
      </w:r>
      <w:proofErr w:type="gramStart"/>
      <w:r w:rsidRPr="007C3D49">
        <w:rPr>
          <w:rFonts w:asciiTheme="minorHAnsi" w:hAnsiTheme="minorHAnsi" w:cstheme="minorHAnsi"/>
          <w:sz w:val="20"/>
          <w:szCs w:val="20"/>
        </w:rPr>
        <w:t>preste serviços</w:t>
      </w:r>
      <w:proofErr w:type="gramEnd"/>
      <w:r w:rsidRPr="007C3D49">
        <w:rPr>
          <w:rFonts w:asciiTheme="minorHAnsi" w:hAnsiTheme="minorHAnsi" w:cstheme="minorHAnsi"/>
          <w:sz w:val="20"/>
          <w:szCs w:val="20"/>
        </w:rPr>
        <w:t xml:space="preserve"> às Credenciadas;</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Os procedimentos deverão ser prestados para os usuários de todas as faixas etárias;</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Que durante o ato cirúrgico, ao verificar a indicação de atuar em mais de um orgão ou região do corpo, a quantificação do porte anestésico  será a mesma, correspondendo ao procedimento de maior valor do 1º órgão ou região relacionada ao diagnóstico e 70% do 2º órgão;</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De acordo com o descrito no subitem acima (4.1.6), quando ocorrer mais de uma intervenção por diferentes vias de acesso, ou seja, outro procedimento anestésico, limitar-se-á em 04 portes por cirurgia, podendo ser cobrado no máximo:</w:t>
      </w:r>
    </w:p>
    <w:p w:rsidR="00E10988" w:rsidRPr="007C3D49" w:rsidRDefault="00E10988" w:rsidP="00FC0B4A">
      <w:pPr>
        <w:numPr>
          <w:ilvl w:val="4"/>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02 portes na cirurgia com até 120 (cento e vinte) minutos de duração;</w:t>
      </w:r>
    </w:p>
    <w:p w:rsidR="00E10988" w:rsidRPr="007C3D49" w:rsidRDefault="00E10988" w:rsidP="00FC0B4A">
      <w:pPr>
        <w:numPr>
          <w:ilvl w:val="4"/>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03 portes na cirurgia com até 180 (cento e oitenta) minutos de duração;</w:t>
      </w:r>
    </w:p>
    <w:p w:rsidR="00E10988" w:rsidRPr="007C3D49" w:rsidRDefault="00E10988" w:rsidP="00FC0B4A">
      <w:pPr>
        <w:numPr>
          <w:ilvl w:val="4"/>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04 portes na cirurgia com até 360 (trezentos e sessenta) minutos de duração;</w:t>
      </w:r>
    </w:p>
    <w:p w:rsidR="00E10988" w:rsidRPr="007C3D49" w:rsidRDefault="00E10988" w:rsidP="00FC0B4A">
      <w:pPr>
        <w:numPr>
          <w:ilvl w:val="3"/>
          <w:numId w:val="6"/>
        </w:numPr>
        <w:tabs>
          <w:tab w:val="left" w:pos="142"/>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lastRenderedPageBreak/>
        <w:t xml:space="preserve">Nas cirurgias com tempo superior a 360 (trezentos e sessenta) minutos de duração e as classificadas como de alta complexidade </w:t>
      </w:r>
      <w:proofErr w:type="gramStart"/>
      <w:r w:rsidRPr="007C3D49">
        <w:rPr>
          <w:rFonts w:asciiTheme="minorHAnsi" w:hAnsiTheme="minorHAnsi" w:cstheme="minorHAnsi"/>
          <w:sz w:val="20"/>
          <w:szCs w:val="20"/>
        </w:rPr>
        <w:t>haverão</w:t>
      </w:r>
      <w:proofErr w:type="gramEnd"/>
      <w:r w:rsidRPr="007C3D49">
        <w:rPr>
          <w:rFonts w:asciiTheme="minorHAnsi" w:hAnsiTheme="minorHAnsi" w:cstheme="minorHAnsi"/>
          <w:sz w:val="20"/>
          <w:szCs w:val="20"/>
        </w:rPr>
        <w:t xml:space="preserve"> os portes correspondentes ao diagnóstico cirúrgico do paciente.</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Os serviços serão executados nas unidades citadas no Anexo I, em pacientes de urgência / emergência ou regulados.</w:t>
      </w:r>
    </w:p>
    <w:p w:rsidR="00E10988" w:rsidRPr="007C3D49" w:rsidRDefault="00E10988" w:rsidP="00FC0B4A">
      <w:pPr>
        <w:numPr>
          <w:ilvl w:val="2"/>
          <w:numId w:val="6"/>
        </w:numPr>
        <w:tabs>
          <w:tab w:val="left" w:pos="142"/>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Os Serviços Médicos de Anestesiologia só poderão ser realizados nos Hospitais Filantrópicos conveniados e Clínicas Especializadas Credencias pelo Município de Palmas com prévia autorização da Central de Regulação do Estado. </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DO LOCAL DE EXECUÇÃO DOS SERVIÇOS</w:t>
      </w:r>
    </w:p>
    <w:p w:rsidR="00E10988" w:rsidRPr="007C3D49" w:rsidRDefault="00E10988" w:rsidP="00FC0B4A">
      <w:pPr>
        <w:pStyle w:val="PargrafodaLista"/>
        <w:numPr>
          <w:ilvl w:val="0"/>
          <w:numId w:val="6"/>
        </w:numPr>
        <w:tabs>
          <w:tab w:val="left" w:pos="426"/>
        </w:tabs>
        <w:spacing w:after="0" w:line="240" w:lineRule="auto"/>
        <w:contextualSpacing w:val="0"/>
        <w:jc w:val="both"/>
        <w:rPr>
          <w:rFonts w:asciiTheme="minorHAnsi" w:hAnsiTheme="minorHAnsi" w:cstheme="minorHAnsi"/>
          <w:bCs/>
          <w:vanish/>
          <w:sz w:val="20"/>
          <w:szCs w:val="20"/>
        </w:rPr>
      </w:pPr>
    </w:p>
    <w:p w:rsidR="00E10988" w:rsidRPr="007C3D49" w:rsidRDefault="00E10988" w:rsidP="00FC0B4A">
      <w:pPr>
        <w:numPr>
          <w:ilvl w:val="1"/>
          <w:numId w:val="7"/>
        </w:numPr>
        <w:tabs>
          <w:tab w:val="left" w:pos="426"/>
        </w:tabs>
        <w:ind w:left="0" w:firstLine="0"/>
        <w:jc w:val="both"/>
        <w:rPr>
          <w:rFonts w:asciiTheme="minorHAnsi" w:hAnsiTheme="minorHAnsi" w:cstheme="minorHAnsi"/>
          <w:bCs/>
          <w:sz w:val="20"/>
          <w:szCs w:val="20"/>
        </w:rPr>
      </w:pPr>
      <w:r w:rsidRPr="007C3D49">
        <w:rPr>
          <w:rFonts w:asciiTheme="minorHAnsi" w:hAnsiTheme="minorHAnsi" w:cstheme="minorHAnsi"/>
          <w:bCs/>
          <w:sz w:val="20"/>
          <w:szCs w:val="20"/>
        </w:rPr>
        <w:t xml:space="preserve">Os serviços prestados aos pacientes do SUS serão executados pelas Credenciadas nas </w:t>
      </w:r>
      <w:r w:rsidRPr="007C3D49">
        <w:rPr>
          <w:rFonts w:asciiTheme="minorHAnsi" w:hAnsiTheme="minorHAnsi" w:cstheme="minorHAnsi"/>
          <w:sz w:val="20"/>
          <w:szCs w:val="20"/>
        </w:rPr>
        <w:t>Unidades sob gestão da Secretaria de Saúde do Estado do Tocantins</w:t>
      </w:r>
      <w:r w:rsidRPr="007C3D49">
        <w:rPr>
          <w:rFonts w:asciiTheme="minorHAnsi" w:hAnsiTheme="minorHAnsi" w:cstheme="minorHAnsi"/>
          <w:bCs/>
          <w:sz w:val="20"/>
          <w:szCs w:val="20"/>
        </w:rPr>
        <w:t xml:space="preserve"> conforme descrita no </w:t>
      </w:r>
      <w:r w:rsidRPr="007C3D49">
        <w:rPr>
          <w:rFonts w:asciiTheme="minorHAnsi" w:hAnsiTheme="minorHAnsi" w:cstheme="minorHAnsi"/>
          <w:b/>
          <w:bCs/>
          <w:sz w:val="20"/>
          <w:szCs w:val="20"/>
        </w:rPr>
        <w:t>Anexo I</w:t>
      </w:r>
      <w:r w:rsidRPr="007C3D49">
        <w:rPr>
          <w:rFonts w:asciiTheme="minorHAnsi" w:hAnsiTheme="minorHAnsi" w:cstheme="minorHAnsi"/>
          <w:bCs/>
          <w:sz w:val="20"/>
          <w:szCs w:val="20"/>
        </w:rPr>
        <w:t xml:space="preserve"> deste Termo de Referência.</w:t>
      </w:r>
    </w:p>
    <w:p w:rsidR="00E10988" w:rsidRPr="007C3D49" w:rsidRDefault="00E10988" w:rsidP="00FC0B4A">
      <w:pPr>
        <w:tabs>
          <w:tab w:val="left" w:pos="426"/>
        </w:tabs>
        <w:jc w:val="both"/>
        <w:rPr>
          <w:rFonts w:asciiTheme="minorHAnsi" w:hAnsiTheme="minorHAnsi" w:cstheme="minorHAnsi"/>
          <w:bCs/>
          <w:sz w:val="20"/>
          <w:szCs w:val="20"/>
        </w:rPr>
      </w:pPr>
    </w:p>
    <w:p w:rsidR="00E10988" w:rsidRPr="007C3D49" w:rsidRDefault="00E10988" w:rsidP="00FC0B4A">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ESTIMATIVA DE QUANTITATIVO E VALORES</w:t>
      </w:r>
    </w:p>
    <w:p w:rsidR="00E10988" w:rsidRPr="007C3D49" w:rsidRDefault="00E10988" w:rsidP="00FC0B4A">
      <w:pPr>
        <w:pStyle w:val="PargrafodaLista"/>
        <w:numPr>
          <w:ilvl w:val="0"/>
          <w:numId w:val="7"/>
        </w:numPr>
        <w:tabs>
          <w:tab w:val="left" w:pos="426"/>
        </w:tabs>
        <w:spacing w:after="0" w:line="240" w:lineRule="auto"/>
        <w:contextualSpacing w:val="0"/>
        <w:jc w:val="both"/>
        <w:rPr>
          <w:rFonts w:asciiTheme="minorHAnsi" w:eastAsia="Batang" w:hAnsiTheme="minorHAnsi" w:cstheme="minorHAnsi"/>
          <w:b/>
          <w:vanish/>
          <w:sz w:val="20"/>
          <w:szCs w:val="20"/>
        </w:rPr>
      </w:pPr>
    </w:p>
    <w:p w:rsidR="00E10988" w:rsidRPr="007C3D49" w:rsidRDefault="00E10988" w:rsidP="00FC0B4A">
      <w:pPr>
        <w:numPr>
          <w:ilvl w:val="1"/>
          <w:numId w:val="6"/>
        </w:numPr>
        <w:tabs>
          <w:tab w:val="left" w:pos="142"/>
        </w:tabs>
        <w:ind w:left="0" w:firstLine="0"/>
        <w:jc w:val="both"/>
        <w:rPr>
          <w:rFonts w:asciiTheme="minorHAnsi" w:eastAsia="Batang" w:hAnsiTheme="minorHAnsi" w:cstheme="minorHAnsi"/>
          <w:sz w:val="20"/>
          <w:szCs w:val="20"/>
        </w:rPr>
      </w:pPr>
      <w:proofErr w:type="gramStart"/>
      <w:r w:rsidRPr="007C3D49">
        <w:rPr>
          <w:rFonts w:asciiTheme="minorHAnsi" w:eastAsia="Batang" w:hAnsiTheme="minorHAnsi" w:cstheme="minorHAnsi"/>
          <w:sz w:val="20"/>
          <w:szCs w:val="20"/>
        </w:rPr>
        <w:t>Os quantitativos físico</w:t>
      </w:r>
      <w:proofErr w:type="gramEnd"/>
      <w:r w:rsidRPr="007C3D49">
        <w:rPr>
          <w:rFonts w:asciiTheme="minorHAnsi" w:eastAsia="Batang" w:hAnsiTheme="minorHAnsi" w:cstheme="minorHAnsi"/>
          <w:sz w:val="20"/>
          <w:szCs w:val="20"/>
        </w:rPr>
        <w:t xml:space="preserve"> e financeiro a serem contratados por meio do presente Credenciamento têm como parâmetros a série histórica dos serviços realizados </w:t>
      </w:r>
      <w:r w:rsidRPr="007C3D49">
        <w:rPr>
          <w:rFonts w:asciiTheme="minorHAnsi" w:hAnsiTheme="minorHAnsi" w:cstheme="minorHAnsi"/>
          <w:sz w:val="20"/>
          <w:szCs w:val="20"/>
        </w:rPr>
        <w:t>no Estado</w:t>
      </w:r>
      <w:r w:rsidRPr="007C3D49">
        <w:rPr>
          <w:rFonts w:asciiTheme="minorHAnsi" w:eastAsia="Batang" w:hAnsiTheme="minorHAnsi" w:cstheme="minorHAnsi"/>
          <w:sz w:val="20"/>
          <w:szCs w:val="20"/>
        </w:rPr>
        <w:t>.</w:t>
      </w:r>
    </w:p>
    <w:p w:rsidR="00E10988" w:rsidRPr="007C3D49" w:rsidRDefault="00E10988" w:rsidP="00FC0B4A">
      <w:pPr>
        <w:numPr>
          <w:ilvl w:val="2"/>
          <w:numId w:val="6"/>
        </w:numPr>
        <w:tabs>
          <w:tab w:val="left" w:pos="142"/>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O presente credenciamento tem como referência os valores </w:t>
      </w:r>
      <w:proofErr w:type="gramStart"/>
      <w:r w:rsidRPr="007C3D49">
        <w:rPr>
          <w:rFonts w:asciiTheme="minorHAnsi" w:eastAsia="Batang" w:hAnsiTheme="minorHAnsi" w:cstheme="minorHAnsi"/>
          <w:sz w:val="20"/>
          <w:szCs w:val="20"/>
        </w:rPr>
        <w:t xml:space="preserve">fixados na Tabela de Classificação Brasileira Hierarquizada de Procedimentos Médicos (CBHPM) 2016 </w:t>
      </w:r>
      <w:r w:rsidRPr="007C3D49">
        <w:rPr>
          <w:rFonts w:asciiTheme="minorHAnsi" w:eastAsia="Batang" w:hAnsiTheme="minorHAnsi" w:cstheme="minorHAnsi"/>
          <w:b/>
          <w:sz w:val="20"/>
          <w:szCs w:val="20"/>
          <w:u w:val="single"/>
        </w:rPr>
        <w:t>aplicado</w:t>
      </w:r>
      <w:proofErr w:type="gramEnd"/>
      <w:r w:rsidRPr="007C3D49">
        <w:rPr>
          <w:rFonts w:asciiTheme="minorHAnsi" w:eastAsia="Batang" w:hAnsiTheme="minorHAnsi" w:cstheme="minorHAnsi"/>
          <w:b/>
          <w:sz w:val="20"/>
          <w:szCs w:val="20"/>
          <w:u w:val="single"/>
        </w:rPr>
        <w:t xml:space="preserve"> o desconto de 20% (vinte por cento) sobre a mesma</w:t>
      </w:r>
      <w:r w:rsidRPr="007C3D49">
        <w:rPr>
          <w:rFonts w:asciiTheme="minorHAnsi" w:eastAsia="Batang" w:hAnsiTheme="minorHAnsi" w:cstheme="minorHAnsi"/>
          <w:sz w:val="20"/>
          <w:szCs w:val="20"/>
        </w:rPr>
        <w:t>, sendo subdividido no pagamento da seguinte forma:</w:t>
      </w:r>
    </w:p>
    <w:p w:rsidR="00E10988" w:rsidRPr="007C3D49" w:rsidRDefault="00E10988" w:rsidP="00FC0B4A">
      <w:pPr>
        <w:numPr>
          <w:ilvl w:val="3"/>
          <w:numId w:val="6"/>
        </w:numPr>
        <w:tabs>
          <w:tab w:val="left" w:pos="142"/>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Os valores pagos com Recursos da Fonte Federal terão como referência os valores fixados no Sistema de Gerenciamento da Tabela de Procedimentos, Medicamentos e OPM do SUS (SIGTAP)</w:t>
      </w:r>
      <w:r w:rsidRPr="007C3D49">
        <w:rPr>
          <w:rFonts w:asciiTheme="minorHAnsi" w:hAnsiTheme="minorHAnsi" w:cstheme="minorHAnsi"/>
          <w:sz w:val="20"/>
          <w:szCs w:val="20"/>
        </w:rPr>
        <w:t xml:space="preserve">, </w:t>
      </w:r>
      <w:r w:rsidRPr="007C3D49">
        <w:rPr>
          <w:rFonts w:asciiTheme="minorHAnsi" w:hAnsiTheme="minorHAnsi" w:cstheme="minorHAnsi"/>
          <w:b/>
          <w:sz w:val="20"/>
          <w:szCs w:val="20"/>
          <w:u w:val="single"/>
        </w:rPr>
        <w:t>logo o preenchimento da AIH e ficha anestésica serão obrigatórios, sendo condição para recebimento</w:t>
      </w:r>
      <w:r w:rsidRPr="007C3D49">
        <w:rPr>
          <w:rFonts w:asciiTheme="minorHAnsi" w:eastAsia="Batang" w:hAnsiTheme="minorHAnsi" w:cstheme="minorHAnsi"/>
          <w:sz w:val="20"/>
          <w:szCs w:val="20"/>
        </w:rPr>
        <w:t>.</w:t>
      </w:r>
    </w:p>
    <w:p w:rsidR="00E10988" w:rsidRPr="007C3D49" w:rsidRDefault="00E10988" w:rsidP="00FC0B4A">
      <w:pPr>
        <w:numPr>
          <w:ilvl w:val="3"/>
          <w:numId w:val="6"/>
        </w:numPr>
        <w:tabs>
          <w:tab w:val="left" w:pos="142"/>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A complementação dos valores a serem pagos será realizada com Recursos do Tesouro Estadual e terão como referência os valores </w:t>
      </w:r>
      <w:proofErr w:type="gramStart"/>
      <w:r w:rsidRPr="007C3D49">
        <w:rPr>
          <w:rFonts w:asciiTheme="minorHAnsi" w:eastAsia="Batang" w:hAnsiTheme="minorHAnsi" w:cstheme="minorHAnsi"/>
          <w:sz w:val="20"/>
          <w:szCs w:val="20"/>
        </w:rPr>
        <w:t xml:space="preserve">fixados na Tabela de Classificação Brasileira Hierarquizada de Procedimentos Médicos (CBHPM) 2016 </w:t>
      </w:r>
      <w:r w:rsidRPr="007C3D49">
        <w:rPr>
          <w:rFonts w:asciiTheme="minorHAnsi" w:eastAsia="Batang" w:hAnsiTheme="minorHAnsi" w:cstheme="minorHAnsi"/>
          <w:b/>
          <w:sz w:val="20"/>
          <w:szCs w:val="20"/>
          <w:u w:val="single"/>
        </w:rPr>
        <w:t>aplicado</w:t>
      </w:r>
      <w:proofErr w:type="gramEnd"/>
      <w:r w:rsidRPr="007C3D49">
        <w:rPr>
          <w:rFonts w:asciiTheme="minorHAnsi" w:eastAsia="Batang" w:hAnsiTheme="minorHAnsi" w:cstheme="minorHAnsi"/>
          <w:b/>
          <w:sz w:val="20"/>
          <w:szCs w:val="20"/>
          <w:u w:val="single"/>
        </w:rPr>
        <w:t xml:space="preserve"> o desconto de 20% (vinte por cento) sobre a mesma</w:t>
      </w:r>
      <w:r w:rsidRPr="007C3D49">
        <w:rPr>
          <w:rFonts w:asciiTheme="minorHAnsi" w:hAnsiTheme="minorHAnsi" w:cstheme="minorHAnsi"/>
          <w:sz w:val="20"/>
          <w:szCs w:val="20"/>
        </w:rPr>
        <w:t>, considerando como referência única o procedimento anestésico de maior valor por região</w:t>
      </w:r>
      <w:r w:rsidRPr="007C3D49">
        <w:rPr>
          <w:rFonts w:asciiTheme="minorHAnsi" w:eastAsia="Batang" w:hAnsiTheme="minorHAnsi" w:cstheme="minorHAnsi"/>
          <w:sz w:val="20"/>
          <w:szCs w:val="20"/>
        </w:rPr>
        <w:t>.</w:t>
      </w:r>
    </w:p>
    <w:p w:rsidR="00E10988" w:rsidRPr="007C3D49" w:rsidRDefault="00E10988" w:rsidP="00FC0B4A">
      <w:pPr>
        <w:numPr>
          <w:ilvl w:val="1"/>
          <w:numId w:val="6"/>
        </w:numPr>
        <w:tabs>
          <w:tab w:val="left" w:pos="142"/>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A CREDENCIANTE pagará às CREDENCIADAS, de acordo com os serviços prestados mensalmente a contento</w:t>
      </w:r>
      <w:r w:rsidRPr="007C3D49">
        <w:rPr>
          <w:rFonts w:asciiTheme="minorHAnsi" w:hAnsiTheme="minorHAnsi" w:cstheme="minorHAnsi"/>
          <w:sz w:val="20"/>
          <w:szCs w:val="20"/>
        </w:rPr>
        <w:t>, após auditoria e atesto da nota seguindo os ditames da lei</w:t>
      </w:r>
      <w:r w:rsidRPr="007C3D49">
        <w:rPr>
          <w:rFonts w:asciiTheme="minorHAnsi" w:eastAsia="Batang" w:hAnsiTheme="minorHAnsi" w:cstheme="minorHAnsi"/>
          <w:sz w:val="20"/>
          <w:szCs w:val="20"/>
        </w:rPr>
        <w:t>;</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 Da estimativa e divisão dos Grupos: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6.3.1. A divisão dos grupos abaixo prevê a execução dos Serviços Médicos de Anestesiologia para um período de 12 meses: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6.3.2. Os hospitais que compõem o </w:t>
      </w:r>
      <w:r w:rsidRPr="007C3D49">
        <w:rPr>
          <w:rFonts w:asciiTheme="minorHAnsi" w:eastAsia="Batang" w:hAnsiTheme="minorHAnsi" w:cstheme="minorHAnsi"/>
          <w:b/>
          <w:sz w:val="20"/>
          <w:szCs w:val="20"/>
          <w:u w:val="single"/>
        </w:rPr>
        <w:t xml:space="preserve">Grupo </w:t>
      </w:r>
      <w:proofErr w:type="gramStart"/>
      <w:r w:rsidRPr="007C3D49">
        <w:rPr>
          <w:rFonts w:asciiTheme="minorHAnsi" w:eastAsia="Batang" w:hAnsiTheme="minorHAnsi" w:cstheme="minorHAnsi"/>
          <w:b/>
          <w:sz w:val="20"/>
          <w:szCs w:val="20"/>
          <w:u w:val="single"/>
        </w:rPr>
        <w:t>1</w:t>
      </w:r>
      <w:proofErr w:type="gramEnd"/>
      <w:r w:rsidRPr="007C3D49">
        <w:rPr>
          <w:rFonts w:asciiTheme="minorHAnsi" w:eastAsia="Batang" w:hAnsiTheme="minorHAnsi" w:cstheme="minorHAnsi"/>
          <w:sz w:val="20"/>
          <w:szCs w:val="20"/>
        </w:rPr>
        <w:t>, são: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6.3.2.1. Hospital Infantil de Palmas Dr. Hugo.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6.3.2.2. Hospital Geral Público de Palmas.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6.3.2.3. Hospital Regional de Pedro Afonso.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6.3.2.4. Hospital Regional de Dianópolis.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6.3.2.5. Hospital Regional de Arraias.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6.3.2.6. Hospital Regional de Miracema.</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6.3.3. Os hospitais que compõem o </w:t>
      </w:r>
      <w:r w:rsidRPr="007C3D49">
        <w:rPr>
          <w:rFonts w:asciiTheme="minorHAnsi" w:eastAsia="Batang" w:hAnsiTheme="minorHAnsi" w:cstheme="minorHAnsi"/>
          <w:b/>
          <w:sz w:val="20"/>
          <w:szCs w:val="20"/>
          <w:u w:val="single"/>
        </w:rPr>
        <w:t xml:space="preserve">Grupo </w:t>
      </w:r>
      <w:proofErr w:type="gramStart"/>
      <w:r w:rsidRPr="007C3D49">
        <w:rPr>
          <w:rFonts w:asciiTheme="minorHAnsi" w:eastAsia="Batang" w:hAnsiTheme="minorHAnsi" w:cstheme="minorHAnsi"/>
          <w:b/>
          <w:sz w:val="20"/>
          <w:szCs w:val="20"/>
          <w:u w:val="single"/>
        </w:rPr>
        <w:t>2</w:t>
      </w:r>
      <w:proofErr w:type="gramEnd"/>
      <w:r w:rsidRPr="007C3D49">
        <w:rPr>
          <w:rFonts w:asciiTheme="minorHAnsi" w:eastAsia="Batang" w:hAnsiTheme="minorHAnsi" w:cstheme="minorHAnsi"/>
          <w:sz w:val="20"/>
          <w:szCs w:val="20"/>
        </w:rPr>
        <w:t>, são: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6.3.3.1. Hospital Regional de Araguaína.</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6.3.3.2. Hospital Regional de Xambioá.</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6.3.3.3. Hospital Regional de </w:t>
      </w:r>
      <w:proofErr w:type="spellStart"/>
      <w:r w:rsidRPr="007C3D49">
        <w:rPr>
          <w:rFonts w:asciiTheme="minorHAnsi" w:eastAsia="Batang" w:hAnsiTheme="minorHAnsi" w:cstheme="minorHAnsi"/>
          <w:sz w:val="20"/>
          <w:szCs w:val="20"/>
        </w:rPr>
        <w:t>Arapoema</w:t>
      </w:r>
      <w:proofErr w:type="spellEnd"/>
      <w:r w:rsidRPr="007C3D49">
        <w:rPr>
          <w:rFonts w:asciiTheme="minorHAnsi" w:eastAsia="Batang" w:hAnsiTheme="minorHAnsi" w:cstheme="minorHAnsi"/>
          <w:sz w:val="20"/>
          <w:szCs w:val="20"/>
        </w:rPr>
        <w:t>.</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6.3.3.4. Hospital Regional de Augustinópolis.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6.3.3.5. Hospital Regional de Guaraí.</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6.3.4. Os hospitais que compõem o </w:t>
      </w:r>
      <w:r w:rsidRPr="007C3D49">
        <w:rPr>
          <w:rFonts w:asciiTheme="minorHAnsi" w:eastAsia="Batang" w:hAnsiTheme="minorHAnsi" w:cstheme="minorHAnsi"/>
          <w:b/>
          <w:sz w:val="20"/>
          <w:szCs w:val="20"/>
          <w:u w:val="single"/>
        </w:rPr>
        <w:t xml:space="preserve">Grupo </w:t>
      </w:r>
      <w:proofErr w:type="gramStart"/>
      <w:r w:rsidRPr="007C3D49">
        <w:rPr>
          <w:rFonts w:asciiTheme="minorHAnsi" w:eastAsia="Batang" w:hAnsiTheme="minorHAnsi" w:cstheme="minorHAnsi"/>
          <w:b/>
          <w:sz w:val="20"/>
          <w:szCs w:val="20"/>
          <w:u w:val="single"/>
        </w:rPr>
        <w:t>3</w:t>
      </w:r>
      <w:proofErr w:type="gramEnd"/>
      <w:r w:rsidRPr="007C3D49">
        <w:rPr>
          <w:rFonts w:asciiTheme="minorHAnsi" w:eastAsia="Batang" w:hAnsiTheme="minorHAnsi" w:cstheme="minorHAnsi"/>
          <w:sz w:val="20"/>
          <w:szCs w:val="20"/>
        </w:rPr>
        <w:t>, são: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6.3.4.1. Hospital e Maternidade Dona Regina.</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6.3.4.2. Hospital Regional de Paraíso.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6.3.4.3. Hospital Regional de Porto Nacional.</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6.3.4.4. Hospital Materno Infantil "Tia Dedé" de Porto Nacional.</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6.3.4.5. Hospital Regional de Gurupi.</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6.3.4.6. Hospital de Pequeno Porte de Alvorada.</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6.3.4.7 Hospital Regional de Araguaçu.</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lastRenderedPageBreak/>
        <w:t xml:space="preserve">6.3.5. Os hospitais que compõem o </w:t>
      </w:r>
      <w:r w:rsidRPr="007C3D49">
        <w:rPr>
          <w:rFonts w:asciiTheme="minorHAnsi" w:eastAsia="Batang" w:hAnsiTheme="minorHAnsi" w:cstheme="minorHAnsi"/>
          <w:b/>
          <w:sz w:val="20"/>
          <w:szCs w:val="20"/>
          <w:u w:val="single"/>
        </w:rPr>
        <w:t xml:space="preserve">Grupo </w:t>
      </w:r>
      <w:proofErr w:type="gramStart"/>
      <w:r w:rsidRPr="007C3D49">
        <w:rPr>
          <w:rFonts w:asciiTheme="minorHAnsi" w:eastAsia="Batang" w:hAnsiTheme="minorHAnsi" w:cstheme="minorHAnsi"/>
          <w:b/>
          <w:sz w:val="20"/>
          <w:szCs w:val="20"/>
          <w:u w:val="single"/>
        </w:rPr>
        <w:t>4</w:t>
      </w:r>
      <w:proofErr w:type="gramEnd"/>
      <w:r w:rsidRPr="007C3D49">
        <w:rPr>
          <w:rFonts w:asciiTheme="minorHAnsi" w:eastAsia="Batang" w:hAnsiTheme="minorHAnsi" w:cstheme="minorHAnsi"/>
          <w:sz w:val="20"/>
          <w:szCs w:val="20"/>
        </w:rPr>
        <w:t>, são:</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6.3.5.1. </w:t>
      </w:r>
      <w:proofErr w:type="gramStart"/>
      <w:r w:rsidRPr="007C3D49">
        <w:rPr>
          <w:rFonts w:asciiTheme="minorHAnsi" w:eastAsia="Batang" w:hAnsiTheme="minorHAnsi" w:cstheme="minorHAnsi"/>
          <w:sz w:val="20"/>
          <w:szCs w:val="20"/>
        </w:rPr>
        <w:t>Clínicas Especializadas Credencias</w:t>
      </w:r>
      <w:proofErr w:type="gramEnd"/>
      <w:r w:rsidRPr="007C3D49">
        <w:rPr>
          <w:rFonts w:asciiTheme="minorHAnsi" w:eastAsia="Batang" w:hAnsiTheme="minorHAnsi" w:cstheme="minorHAnsi"/>
          <w:sz w:val="20"/>
          <w:szCs w:val="20"/>
        </w:rPr>
        <w:t xml:space="preserve"> pelo Município de Palmas.</w:t>
      </w:r>
    </w:p>
    <w:p w:rsidR="00095474" w:rsidRPr="007C3D49" w:rsidRDefault="00095474" w:rsidP="00095474">
      <w:pPr>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6.3.5.2. Hospital Filantrópico Dom </w:t>
      </w:r>
      <w:proofErr w:type="spellStart"/>
      <w:r w:rsidRPr="007C3D49">
        <w:rPr>
          <w:rFonts w:asciiTheme="minorHAnsi" w:eastAsia="Batang" w:hAnsiTheme="minorHAnsi" w:cstheme="minorHAnsi"/>
          <w:sz w:val="20"/>
          <w:szCs w:val="20"/>
        </w:rPr>
        <w:t>Orione</w:t>
      </w:r>
      <w:proofErr w:type="spellEnd"/>
      <w:r w:rsidRPr="007C3D49">
        <w:rPr>
          <w:rFonts w:asciiTheme="minorHAnsi" w:eastAsia="Batang" w:hAnsiTheme="minorHAnsi" w:cstheme="minorHAnsi"/>
          <w:sz w:val="20"/>
          <w:szCs w:val="20"/>
        </w:rPr>
        <w:t>.</w:t>
      </w:r>
    </w:p>
    <w:p w:rsidR="00095474" w:rsidRPr="007C3D49" w:rsidRDefault="00095474" w:rsidP="00095474">
      <w:pPr>
        <w:tabs>
          <w:tab w:val="left" w:pos="142"/>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6.3.5. </w:t>
      </w:r>
      <w:r w:rsidR="00E10988" w:rsidRPr="007C3D49">
        <w:rPr>
          <w:rFonts w:asciiTheme="minorHAnsi" w:eastAsia="Batang" w:hAnsiTheme="minorHAnsi" w:cstheme="minorHAnsi"/>
          <w:sz w:val="20"/>
          <w:szCs w:val="20"/>
        </w:rPr>
        <w:t xml:space="preserve">Justifica-se o agrupamento das unidades hospitalares em seus respectivos grupos pelo fato de que caso o credenciamento seja realizado por unidade hospitalar há o risco de algumas unidades hospitalares de pequeno porte, como Hospital Regional de Xambioá, Hospital Regional de </w:t>
      </w:r>
      <w:proofErr w:type="spellStart"/>
      <w:r w:rsidR="00E10988" w:rsidRPr="007C3D49">
        <w:rPr>
          <w:rFonts w:asciiTheme="minorHAnsi" w:eastAsia="Batang" w:hAnsiTheme="minorHAnsi" w:cstheme="minorHAnsi"/>
          <w:sz w:val="20"/>
          <w:szCs w:val="20"/>
        </w:rPr>
        <w:t>Arapoema</w:t>
      </w:r>
      <w:proofErr w:type="spellEnd"/>
      <w:r w:rsidR="00E10988" w:rsidRPr="007C3D49">
        <w:rPr>
          <w:rFonts w:asciiTheme="minorHAnsi" w:eastAsia="Batang" w:hAnsiTheme="minorHAnsi" w:cstheme="minorHAnsi"/>
          <w:sz w:val="20"/>
          <w:szCs w:val="20"/>
        </w:rPr>
        <w:t>, Hospital Regional de Pedro Afonso, Hospital Regional de Araguaçu, Hospital Regional de Alvorada e Hospital Regional de Dianópolis, ficarem desassistidos dos serviços ora credenciados, tendo em vista que o quantitativo físico de serviços anestésicos realizados nestes EAS serem pequenos, não sendo atrativos economicamente quando comparados com aqueles de unidades hospitalares de grande porte, como Hospital Regional de Araguaína, Hospital Regional de Gurupi ou Hospital Geral Público de Palmas. Pelo exposto, a fim de se evitar o prejuízo para o conjunto dos serviços disponibilizados pela SES/TO e a descontinuidade dos serviços faz-se necessária a utilização do agrupamento das unidades hospitalares em seus respectivos grupos.</w:t>
      </w:r>
    </w:p>
    <w:p w:rsidR="00E10988" w:rsidRPr="007C3D49" w:rsidRDefault="00095474" w:rsidP="00095474">
      <w:pPr>
        <w:tabs>
          <w:tab w:val="left" w:pos="142"/>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6.3.6. </w:t>
      </w:r>
      <w:r w:rsidR="00E10988" w:rsidRPr="007C3D49">
        <w:rPr>
          <w:rFonts w:asciiTheme="minorHAnsi" w:eastAsia="Batang" w:hAnsiTheme="minorHAnsi" w:cstheme="minorHAnsi"/>
          <w:sz w:val="20"/>
          <w:szCs w:val="20"/>
        </w:rPr>
        <w:t xml:space="preserve">A realização do presente credenciamento por meio de grupos é mais satisfatória do ponto de vista da eficiência técnica, por manter a qualidade dos serviços, haja vista que o gerenciamento permanece todo o tempo a cargo de um mesmo administrador em cada unidade. Nesse ponto, as vantagens serão o maior nível de controle pela Administração local na execução dos serviços médicos de </w:t>
      </w:r>
      <w:proofErr w:type="spellStart"/>
      <w:r w:rsidR="00E10988" w:rsidRPr="007C3D49">
        <w:rPr>
          <w:rFonts w:asciiTheme="minorHAnsi" w:eastAsia="Batang" w:hAnsiTheme="minorHAnsi" w:cstheme="minorHAnsi"/>
          <w:sz w:val="20"/>
          <w:szCs w:val="20"/>
        </w:rPr>
        <w:t>anestesiologia</w:t>
      </w:r>
      <w:proofErr w:type="spellEnd"/>
      <w:r w:rsidR="00E10988" w:rsidRPr="007C3D49">
        <w:rPr>
          <w:rFonts w:asciiTheme="minorHAnsi" w:eastAsia="Batang" w:hAnsiTheme="minorHAnsi" w:cstheme="minorHAnsi"/>
          <w:sz w:val="20"/>
          <w:szCs w:val="20"/>
        </w:rPr>
        <w:t xml:space="preserve">, a maior interação entre as diferentes fases da execução do objeto, a maior eficiência no cumprimento do cronograma preestabelecido e na observância dos prazos, concentração da responsabilidade pela execução dos serviços e da garantia dos resultados sobre as credenciadas. Ademais, haverá para o Governo economia de escala que, aplicada na execução de tais serviços, implicará em economicidade e </w:t>
      </w:r>
      <w:proofErr w:type="spellStart"/>
      <w:r w:rsidR="00E10988" w:rsidRPr="007C3D49">
        <w:rPr>
          <w:rFonts w:asciiTheme="minorHAnsi" w:eastAsia="Batang" w:hAnsiTheme="minorHAnsi" w:cstheme="minorHAnsi"/>
          <w:sz w:val="20"/>
          <w:szCs w:val="20"/>
        </w:rPr>
        <w:t>vantajosidade</w:t>
      </w:r>
      <w:proofErr w:type="spellEnd"/>
      <w:r w:rsidR="00E10988" w:rsidRPr="007C3D49">
        <w:rPr>
          <w:rFonts w:asciiTheme="minorHAnsi" w:eastAsia="Batang" w:hAnsiTheme="minorHAnsi" w:cstheme="minorHAnsi"/>
          <w:sz w:val="20"/>
          <w:szCs w:val="20"/>
        </w:rPr>
        <w:t>.</w:t>
      </w:r>
    </w:p>
    <w:p w:rsidR="00E10988" w:rsidRPr="007C3D49" w:rsidRDefault="00E10988" w:rsidP="00FC0B4A">
      <w:pPr>
        <w:tabs>
          <w:tab w:val="left" w:pos="426"/>
        </w:tabs>
        <w:jc w:val="both"/>
        <w:rPr>
          <w:rFonts w:asciiTheme="minorHAnsi" w:eastAsia="Batang" w:hAnsiTheme="minorHAnsi" w:cstheme="minorHAnsi"/>
          <w:sz w:val="20"/>
          <w:szCs w:val="20"/>
        </w:rPr>
      </w:pPr>
    </w:p>
    <w:p w:rsidR="00E10988" w:rsidRPr="007C3D49" w:rsidRDefault="00E10988" w:rsidP="00FC0B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DO PRAZO DE INÍCIO E CONDIÇÕES DE EXECUÇÃO DOS SERVIÇOS</w:t>
      </w:r>
    </w:p>
    <w:p w:rsidR="00E10988" w:rsidRPr="007C3D49" w:rsidRDefault="00E10988" w:rsidP="00FC0B4A">
      <w:pPr>
        <w:pStyle w:val="PargrafodaLista"/>
        <w:numPr>
          <w:ilvl w:val="0"/>
          <w:numId w:val="6"/>
        </w:numPr>
        <w:tabs>
          <w:tab w:val="left" w:pos="426"/>
        </w:tabs>
        <w:spacing w:after="0" w:line="240" w:lineRule="auto"/>
        <w:contextualSpacing w:val="0"/>
        <w:jc w:val="both"/>
        <w:rPr>
          <w:rFonts w:asciiTheme="minorHAnsi" w:hAnsiTheme="minorHAnsi" w:cstheme="minorHAnsi"/>
          <w:b/>
          <w:vanish/>
          <w:sz w:val="20"/>
          <w:szCs w:val="20"/>
        </w:rPr>
      </w:pPr>
    </w:p>
    <w:p w:rsidR="00E10988" w:rsidRPr="007C3D49" w:rsidRDefault="00E10988" w:rsidP="00FC0B4A">
      <w:pPr>
        <w:numPr>
          <w:ilvl w:val="1"/>
          <w:numId w:val="7"/>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O prazo para início dos serviços será no máximo de </w:t>
      </w:r>
      <w:proofErr w:type="gramStart"/>
      <w:r w:rsidRPr="007C3D49">
        <w:rPr>
          <w:rFonts w:asciiTheme="minorHAnsi" w:hAnsiTheme="minorHAnsi" w:cstheme="minorHAnsi"/>
          <w:sz w:val="20"/>
          <w:szCs w:val="20"/>
        </w:rPr>
        <w:t>5</w:t>
      </w:r>
      <w:proofErr w:type="gramEnd"/>
      <w:r w:rsidRPr="007C3D49">
        <w:rPr>
          <w:rFonts w:asciiTheme="minorHAnsi" w:hAnsiTheme="minorHAnsi" w:cstheme="minorHAnsi"/>
          <w:sz w:val="20"/>
          <w:szCs w:val="20"/>
        </w:rPr>
        <w:t xml:space="preserve"> (cinco) dias, após o recebimento da Autorização de Serviços. </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7"/>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sz w:val="20"/>
          <w:szCs w:val="20"/>
        </w:rPr>
      </w:pPr>
      <w:r w:rsidRPr="007C3D49">
        <w:rPr>
          <w:rFonts w:asciiTheme="minorHAnsi" w:hAnsiTheme="minorHAnsi" w:cstheme="minorHAnsi"/>
          <w:b/>
          <w:bCs/>
          <w:sz w:val="20"/>
          <w:szCs w:val="20"/>
          <w:lang w:eastAsia="pt-BR"/>
        </w:rPr>
        <w:t>DOS CRITERIOS DE ACEITAÇÃO DAS PROPOSTAS</w:t>
      </w:r>
      <w:r w:rsidRPr="007C3D49">
        <w:rPr>
          <w:rFonts w:asciiTheme="minorHAnsi" w:hAnsiTheme="minorHAnsi" w:cstheme="minorHAnsi"/>
          <w:b/>
          <w:sz w:val="20"/>
          <w:szCs w:val="20"/>
        </w:rPr>
        <w:tab/>
      </w:r>
    </w:p>
    <w:p w:rsidR="00E10988" w:rsidRPr="007C3D49" w:rsidRDefault="00E10988" w:rsidP="00FC0B4A">
      <w:pPr>
        <w:pStyle w:val="PargrafodaLista"/>
        <w:numPr>
          <w:ilvl w:val="0"/>
          <w:numId w:val="7"/>
        </w:numPr>
        <w:tabs>
          <w:tab w:val="left" w:pos="426"/>
        </w:tabs>
        <w:spacing w:after="0" w:line="240" w:lineRule="auto"/>
        <w:contextualSpacing w:val="0"/>
        <w:jc w:val="both"/>
        <w:rPr>
          <w:rFonts w:asciiTheme="minorHAnsi" w:hAnsiTheme="minorHAnsi" w:cstheme="minorHAnsi"/>
          <w:vanish/>
          <w:sz w:val="20"/>
          <w:szCs w:val="20"/>
        </w:rPr>
      </w:pPr>
    </w:p>
    <w:p w:rsidR="00453ABC" w:rsidRPr="007C3D49" w:rsidRDefault="00453ABC" w:rsidP="00453ABC">
      <w:pPr>
        <w:jc w:val="both"/>
        <w:rPr>
          <w:rFonts w:asciiTheme="minorHAnsi" w:hAnsiTheme="minorHAnsi" w:cstheme="minorHAnsi"/>
          <w:sz w:val="20"/>
          <w:szCs w:val="20"/>
        </w:rPr>
      </w:pPr>
      <w:r w:rsidRPr="007C3D49">
        <w:rPr>
          <w:rFonts w:asciiTheme="minorHAnsi" w:hAnsiTheme="minorHAnsi" w:cstheme="minorHAnsi"/>
          <w:sz w:val="20"/>
          <w:szCs w:val="20"/>
        </w:rPr>
        <w:t xml:space="preserve">8.1. A(s) empresa(s) proponentes </w:t>
      </w:r>
      <w:proofErr w:type="gramStart"/>
      <w:r w:rsidRPr="007C3D49">
        <w:rPr>
          <w:rFonts w:asciiTheme="minorHAnsi" w:hAnsiTheme="minorHAnsi" w:cstheme="minorHAnsi"/>
          <w:sz w:val="20"/>
          <w:szCs w:val="20"/>
        </w:rPr>
        <w:t>deverão apresentar</w:t>
      </w:r>
      <w:proofErr w:type="gramEnd"/>
      <w:r w:rsidRPr="007C3D49">
        <w:rPr>
          <w:rFonts w:asciiTheme="minorHAnsi" w:hAnsiTheme="minorHAnsi" w:cstheme="minorHAnsi"/>
          <w:sz w:val="20"/>
          <w:szCs w:val="20"/>
        </w:rPr>
        <w:t xml:space="preserve"> uma declaração de total ciência, aceitação e cumprimento às condições do Edital e deste Termo de referência.</w:t>
      </w:r>
    </w:p>
    <w:p w:rsidR="00453ABC" w:rsidRPr="007C3D49" w:rsidRDefault="00453ABC" w:rsidP="00453ABC">
      <w:pPr>
        <w:jc w:val="both"/>
        <w:rPr>
          <w:rFonts w:asciiTheme="minorHAnsi" w:hAnsiTheme="minorHAnsi" w:cstheme="minorHAnsi"/>
          <w:sz w:val="20"/>
          <w:szCs w:val="20"/>
        </w:rPr>
      </w:pPr>
      <w:r w:rsidRPr="007C3D49">
        <w:rPr>
          <w:rFonts w:asciiTheme="minorHAnsi" w:hAnsiTheme="minorHAnsi" w:cstheme="minorHAnsi"/>
          <w:sz w:val="20"/>
          <w:szCs w:val="20"/>
        </w:rPr>
        <w:t>8.2. A proposta deve discriminar o serviço cotado, com todos os elementos necessários para avaliação técnica dos mesmos, e ainda constar:</w:t>
      </w:r>
    </w:p>
    <w:p w:rsidR="00453ABC" w:rsidRPr="007C3D49" w:rsidRDefault="00453ABC" w:rsidP="00453ABC">
      <w:pPr>
        <w:jc w:val="both"/>
        <w:rPr>
          <w:rFonts w:asciiTheme="minorHAnsi" w:hAnsiTheme="minorHAnsi" w:cstheme="minorHAnsi"/>
          <w:sz w:val="20"/>
          <w:szCs w:val="20"/>
        </w:rPr>
      </w:pPr>
      <w:r w:rsidRPr="007C3D49">
        <w:rPr>
          <w:rFonts w:asciiTheme="minorHAnsi" w:hAnsiTheme="minorHAnsi" w:cstheme="minorHAnsi"/>
          <w:sz w:val="20"/>
          <w:szCs w:val="20"/>
        </w:rPr>
        <w:t>8.3. Nome da proponente, endereço, número de telefone para contato, endereço de e-mail, dados bancários, números do CNPJ e da Inscrição Estadual ou do Distrito Federal;</w:t>
      </w:r>
    </w:p>
    <w:p w:rsidR="00453ABC" w:rsidRPr="007C3D49" w:rsidRDefault="00453ABC" w:rsidP="00453ABC">
      <w:pPr>
        <w:jc w:val="both"/>
        <w:rPr>
          <w:rFonts w:asciiTheme="minorHAnsi" w:hAnsiTheme="minorHAnsi" w:cstheme="minorHAnsi"/>
          <w:sz w:val="20"/>
          <w:szCs w:val="20"/>
        </w:rPr>
      </w:pPr>
      <w:r w:rsidRPr="007C3D49">
        <w:rPr>
          <w:rFonts w:asciiTheme="minorHAnsi" w:hAnsiTheme="minorHAnsi" w:cstheme="minorHAnsi"/>
          <w:sz w:val="20"/>
          <w:szCs w:val="20"/>
        </w:rPr>
        <w:t>8.4. Prazo de validade da proposta não inferior a 60 (sessenta) dias, a contar da data da apresentação;</w:t>
      </w:r>
    </w:p>
    <w:p w:rsidR="00453ABC" w:rsidRPr="007C3D49" w:rsidRDefault="00453ABC" w:rsidP="00453ABC">
      <w:pPr>
        <w:jc w:val="both"/>
        <w:rPr>
          <w:rFonts w:asciiTheme="minorHAnsi" w:hAnsiTheme="minorHAnsi" w:cstheme="minorHAnsi"/>
          <w:sz w:val="20"/>
          <w:szCs w:val="20"/>
          <w:highlight w:val="yellow"/>
        </w:rPr>
      </w:pPr>
      <w:r w:rsidRPr="007C3D49">
        <w:rPr>
          <w:rFonts w:asciiTheme="minorHAnsi" w:hAnsiTheme="minorHAnsi" w:cstheme="minorHAnsi"/>
          <w:sz w:val="20"/>
          <w:szCs w:val="20"/>
        </w:rPr>
        <w:t xml:space="preserve">8.5. A proposta da empresa deve estar em papel timbrado, datada, assinada, com a especificação em conformidade com o solicitado, contendo descrição clara e detalhada para o serviço ofertado, estando em consonância com o disposto nos subitens 18.5 e 18.6. </w:t>
      </w:r>
      <w:proofErr w:type="gramStart"/>
      <w:r w:rsidRPr="007C3D49">
        <w:rPr>
          <w:rFonts w:asciiTheme="minorHAnsi" w:hAnsiTheme="minorHAnsi" w:cstheme="minorHAnsi"/>
          <w:sz w:val="20"/>
          <w:szCs w:val="20"/>
        </w:rPr>
        <w:t>e</w:t>
      </w:r>
      <w:proofErr w:type="gramEnd"/>
      <w:r w:rsidRPr="007C3D49">
        <w:rPr>
          <w:rFonts w:asciiTheme="minorHAnsi" w:hAnsiTheme="minorHAnsi" w:cstheme="minorHAnsi"/>
          <w:sz w:val="20"/>
          <w:szCs w:val="20"/>
        </w:rPr>
        <w:t xml:space="preserve"> 18.8.</w:t>
      </w:r>
    </w:p>
    <w:p w:rsidR="00453ABC" w:rsidRPr="007C3D49" w:rsidRDefault="00453ABC" w:rsidP="00453ABC">
      <w:pPr>
        <w:jc w:val="both"/>
        <w:rPr>
          <w:rFonts w:asciiTheme="minorHAnsi" w:hAnsiTheme="minorHAnsi" w:cstheme="minorHAnsi"/>
          <w:sz w:val="20"/>
          <w:szCs w:val="20"/>
          <w:highlight w:val="yellow"/>
        </w:rPr>
      </w:pPr>
      <w:r w:rsidRPr="007C3D49">
        <w:rPr>
          <w:rFonts w:asciiTheme="minorHAnsi" w:hAnsiTheme="minorHAnsi" w:cstheme="minorHAnsi"/>
          <w:sz w:val="20"/>
          <w:szCs w:val="20"/>
        </w:rPr>
        <w:t>8.6. As propostas de credenciamento deverão conter ainda a discriminação detalhada do quadro de pessoal, responsável técnico, quantitativo mensal dos procedimentos que pretende prestar ao Sistema Único de Saúde, tendo como referência o Anexo II – Estimativo financeiro por unidade hospitalar.</w:t>
      </w:r>
    </w:p>
    <w:p w:rsidR="00453ABC" w:rsidRPr="007C3D49" w:rsidRDefault="00453ABC" w:rsidP="00453ABC">
      <w:pPr>
        <w:jc w:val="both"/>
        <w:rPr>
          <w:rFonts w:asciiTheme="minorHAnsi" w:hAnsiTheme="minorHAnsi" w:cstheme="minorHAnsi"/>
          <w:sz w:val="20"/>
          <w:szCs w:val="20"/>
        </w:rPr>
      </w:pPr>
      <w:r w:rsidRPr="007C3D49">
        <w:rPr>
          <w:rFonts w:asciiTheme="minorHAnsi" w:hAnsiTheme="minorHAnsi" w:cstheme="minorHAnsi"/>
          <w:sz w:val="20"/>
          <w:szCs w:val="20"/>
        </w:rPr>
        <w:t>8.7. O teto estabelecido será até o valor máximo fixado pela SES-TO.</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6"/>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 xml:space="preserve">DA QUALIFICAÇÃO TÉCNICA </w:t>
      </w:r>
    </w:p>
    <w:p w:rsidR="00E10988" w:rsidRPr="007C3D49" w:rsidRDefault="00E10988" w:rsidP="00FC0B4A">
      <w:pPr>
        <w:numPr>
          <w:ilvl w:val="1"/>
          <w:numId w:val="6"/>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A Comissão de Credenciamento concluirá pela habilitação das interessadas, mediante parecer circunstanciado e individualizado por pretendente, que cumprirem as exigências do Edital de Credenciamento.</w:t>
      </w:r>
    </w:p>
    <w:p w:rsidR="00E10988" w:rsidRPr="007C3D49" w:rsidRDefault="00E10988" w:rsidP="00FC0B4A">
      <w:pPr>
        <w:numPr>
          <w:ilvl w:val="1"/>
          <w:numId w:val="6"/>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Será inabilitada a pessoa jurídica que deixar de apresentar documentação exigida pela </w:t>
      </w:r>
      <w:proofErr w:type="spellStart"/>
      <w:r w:rsidRPr="007C3D49">
        <w:rPr>
          <w:rFonts w:asciiTheme="minorHAnsi" w:hAnsiTheme="minorHAnsi" w:cstheme="minorHAnsi"/>
          <w:sz w:val="20"/>
          <w:szCs w:val="20"/>
        </w:rPr>
        <w:t>Credenciante</w:t>
      </w:r>
      <w:proofErr w:type="spellEnd"/>
      <w:r w:rsidRPr="007C3D49">
        <w:rPr>
          <w:rFonts w:asciiTheme="minorHAnsi" w:hAnsiTheme="minorHAnsi" w:cstheme="minorHAnsi"/>
          <w:sz w:val="20"/>
          <w:szCs w:val="20"/>
        </w:rPr>
        <w:t>, ou deixar de prestar informações complementares solicitadas durante o processo de credenciamento pela Comissão Permanente de Credenciamento, mediante comunicação via e-mail indicado no formulário de inscrição.</w:t>
      </w:r>
    </w:p>
    <w:p w:rsidR="00E10988" w:rsidRPr="007C3D49" w:rsidRDefault="00E10988" w:rsidP="00FC0B4A">
      <w:pPr>
        <w:numPr>
          <w:ilvl w:val="1"/>
          <w:numId w:val="6"/>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Para comprovação de aptidão de desempenho de atividade pertinente e compatível, em características, quantidades e prazos, com os serviços a serem executados será necessário a apresentação de atestados de </w:t>
      </w:r>
      <w:r w:rsidRPr="007C3D49">
        <w:rPr>
          <w:rFonts w:asciiTheme="minorHAnsi" w:hAnsiTheme="minorHAnsi" w:cstheme="minorHAnsi"/>
          <w:sz w:val="20"/>
          <w:szCs w:val="20"/>
        </w:rPr>
        <w:lastRenderedPageBreak/>
        <w:t>capacidade técnica expedido por pessoa jurídica de direito público ou privado, que comprovem a realização de serviços correspondentes.</w:t>
      </w:r>
    </w:p>
    <w:p w:rsidR="00E10988" w:rsidRPr="007C3D49" w:rsidRDefault="00E10988" w:rsidP="00FC0B4A">
      <w:pPr>
        <w:pStyle w:val="Recuodecorpodetexto2"/>
        <w:numPr>
          <w:ilvl w:val="1"/>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Além da documentação exigida nos termos da Lei n° 8.666/93, as credenciadas deverão apresentar:</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Cópia do Certificado de Regularidade junto ao Conselho Regional de Medicina da empresa e dos profissionais responsáveis pela execução dos serviços;</w:t>
      </w:r>
    </w:p>
    <w:p w:rsidR="00E10988" w:rsidRPr="007C3D49" w:rsidRDefault="00E10988" w:rsidP="00FC0B4A">
      <w:pPr>
        <w:pStyle w:val="Recuodecorpodetexto2"/>
        <w:numPr>
          <w:ilvl w:val="3"/>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Em se tratando de empresas e profissionais registrados fora do Estado do Tocantins, deverão apresentar declaração expressa se comprometendo a proceder ao visto ou a registrar-se no Conselho Regional de Medicina do Estado do Tocantins, para fins de contratação, conforme preconizado pela Resolução CFM nº 1.980/2011 e Resolução CFM nº 2010/2013, em até 30 (trinta) dias corridos.</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Relação do corpo clínico dos profissionais de saúde indicando os números de registros nos respectivos Conselhos e número CPF/MF </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Cópia do diploma e do certificado de especialista em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dos médicos que irão prestar serviços por meio do Contrato a ser firmado com a SES-TO. </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Alvará de Licença para funcionamento em </w:t>
      </w:r>
      <w:proofErr w:type="gramStart"/>
      <w:r w:rsidRPr="007C3D49">
        <w:rPr>
          <w:rFonts w:asciiTheme="minorHAnsi" w:hAnsiTheme="minorHAnsi" w:cstheme="minorHAnsi"/>
          <w:sz w:val="20"/>
          <w:szCs w:val="20"/>
        </w:rPr>
        <w:t>pleno vigor</w:t>
      </w:r>
      <w:proofErr w:type="gramEnd"/>
      <w:r w:rsidRPr="007C3D49">
        <w:rPr>
          <w:rFonts w:asciiTheme="minorHAnsi" w:hAnsiTheme="minorHAnsi" w:cstheme="minorHAnsi"/>
          <w:sz w:val="20"/>
          <w:szCs w:val="20"/>
        </w:rPr>
        <w:t xml:space="preserve"> ou documento de dispensa de Licença para funcionamento;</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Alvará sanitário (estadual ou municipal) ou documento de dispensa de Alvará sanitário;</w:t>
      </w:r>
    </w:p>
    <w:p w:rsidR="00E10988" w:rsidRPr="007C3D49" w:rsidRDefault="00E10988" w:rsidP="00FC0B4A">
      <w:pPr>
        <w:pStyle w:val="Recuodecorpodetexto2"/>
        <w:numPr>
          <w:ilvl w:val="2"/>
          <w:numId w:val="6"/>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Declaração de que o dirigente da empresa não possui cargo dentro do Sistema Único de Saúde do Tocantins;</w:t>
      </w:r>
    </w:p>
    <w:p w:rsidR="00A13105" w:rsidRPr="007C3D49" w:rsidRDefault="00A13105" w:rsidP="00A13105">
      <w:pPr>
        <w:pStyle w:val="Recuodecorpodetexto2"/>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9.4.7. Comprovação de cumprimento dos requisitos da filantropia se for o caso;</w:t>
      </w:r>
    </w:p>
    <w:p w:rsidR="00A13105" w:rsidRPr="007C3D49" w:rsidRDefault="00A13105" w:rsidP="00A13105">
      <w:pPr>
        <w:pStyle w:val="Recuodecorpodetexto2"/>
        <w:tabs>
          <w:tab w:val="left" w:pos="1418"/>
        </w:tabs>
        <w:spacing w:after="0" w:line="240" w:lineRule="auto"/>
        <w:ind w:left="0"/>
        <w:jc w:val="both"/>
        <w:rPr>
          <w:rFonts w:asciiTheme="minorHAnsi" w:hAnsiTheme="minorHAnsi" w:cstheme="minorHAnsi"/>
          <w:b/>
          <w:sz w:val="20"/>
          <w:szCs w:val="20"/>
          <w:u w:val="single"/>
        </w:rPr>
      </w:pPr>
      <w:r w:rsidRPr="007C3D49">
        <w:rPr>
          <w:rFonts w:asciiTheme="minorHAnsi" w:hAnsiTheme="minorHAnsi" w:cstheme="minorHAnsi"/>
          <w:sz w:val="20"/>
          <w:szCs w:val="20"/>
        </w:rPr>
        <w:t>9.4.8. As Credenciadas deverão apresentar carta compromisso assumindo inteira responsabilidade quanto aos processos utilizados, bem como, do cumprimento de normas e legislação sanitárias, trabalhistas e demais aspectos legais para a execução do credenciado.</w:t>
      </w:r>
    </w:p>
    <w:p w:rsidR="00E10988" w:rsidRPr="007C3D49" w:rsidRDefault="00E10988" w:rsidP="00A13105">
      <w:pPr>
        <w:pStyle w:val="Recuodecorpodetexto2"/>
        <w:numPr>
          <w:ilvl w:val="2"/>
          <w:numId w:val="31"/>
        </w:numPr>
        <w:tabs>
          <w:tab w:val="left" w:pos="426"/>
        </w:tabs>
        <w:spacing w:after="0" w:line="240" w:lineRule="auto"/>
        <w:jc w:val="both"/>
        <w:rPr>
          <w:rFonts w:asciiTheme="minorHAnsi" w:hAnsiTheme="minorHAnsi" w:cstheme="minorHAnsi"/>
          <w:sz w:val="20"/>
          <w:szCs w:val="20"/>
        </w:rPr>
      </w:pPr>
      <w:r w:rsidRPr="007C3D49">
        <w:rPr>
          <w:rFonts w:asciiTheme="minorHAnsi" w:hAnsiTheme="minorHAnsi" w:cstheme="minorHAnsi"/>
          <w:sz w:val="20"/>
          <w:szCs w:val="20"/>
        </w:rPr>
        <w:t>Comprovação de que detém responsável técnico;</w:t>
      </w:r>
    </w:p>
    <w:p w:rsidR="00E10988" w:rsidRPr="007C3D49" w:rsidRDefault="00E10988" w:rsidP="00A13105">
      <w:pPr>
        <w:pStyle w:val="Recuodecorpodetexto2"/>
        <w:numPr>
          <w:ilvl w:val="2"/>
          <w:numId w:val="31"/>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Comprovação de cobertura de número de profissionais para atender a todos os grupos.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As cópias da documentação de habilitação técnica da empresa, do responsável técnico a ser anexada ao processo, deverão ser autenticadas.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Comprovante de cadastramento no Cadastro Nacional de Estabelecimentos de Saúde (CNES), conforme Portaria MS/SAS Nº. 511/2000 de 29/12/2000.</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DAS OBRIGAÇÕES DA CREDENCIANTE</w:t>
      </w:r>
    </w:p>
    <w:p w:rsidR="00E10988" w:rsidRPr="007C3D49" w:rsidRDefault="00A32D70" w:rsidP="00A32D70">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10.1. </w:t>
      </w:r>
      <w:r w:rsidR="00E10988" w:rsidRPr="007C3D49">
        <w:rPr>
          <w:rFonts w:asciiTheme="minorHAnsi" w:hAnsiTheme="minorHAnsi" w:cstheme="minorHAnsi"/>
          <w:sz w:val="20"/>
          <w:szCs w:val="20"/>
        </w:rPr>
        <w:t>Prestar as informações e os esclarecimentos que venham a ser solicitadas pelas Credenciadas; </w:t>
      </w:r>
    </w:p>
    <w:p w:rsidR="00E10988" w:rsidRPr="007C3D49" w:rsidRDefault="00A32D70" w:rsidP="00A32D70">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10.2. </w:t>
      </w:r>
      <w:r w:rsidR="00E10988" w:rsidRPr="007C3D49">
        <w:rPr>
          <w:rFonts w:asciiTheme="minorHAnsi" w:hAnsiTheme="minorHAnsi" w:cstheme="minorHAnsi"/>
          <w:sz w:val="20"/>
          <w:szCs w:val="20"/>
        </w:rPr>
        <w:t>Transmitir as normas internas a fim de que sejam cumpridas, com objetivo de alcançar melhores resultados na prestação dos serviços;</w:t>
      </w:r>
    </w:p>
    <w:p w:rsidR="00E10988" w:rsidRPr="007C3D49" w:rsidRDefault="00A32D70" w:rsidP="00A32D70">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10.3. </w:t>
      </w:r>
      <w:r w:rsidR="00E10988" w:rsidRPr="007C3D49">
        <w:rPr>
          <w:rFonts w:asciiTheme="minorHAnsi" w:hAnsiTheme="minorHAnsi" w:cstheme="minorHAnsi"/>
          <w:sz w:val="20"/>
          <w:szCs w:val="20"/>
        </w:rPr>
        <w:t>Recebimento de Relatório Nominal com especificações do procedimento anestésico realizado, para verificação da conformidade do serviço e posterior emissão da Nota Fiscal pelas Credenciadas;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Proporcionar o disposto da Resolução do Conselho Federal de Medicina n°. 1802/2006 para que as </w:t>
      </w:r>
      <w:r w:rsidRPr="007C3D49">
        <w:rPr>
          <w:rFonts w:asciiTheme="minorHAnsi" w:hAnsiTheme="minorHAnsi" w:cstheme="minorHAnsi"/>
          <w:b/>
          <w:sz w:val="20"/>
          <w:szCs w:val="20"/>
        </w:rPr>
        <w:t>CREDENCIADAS</w:t>
      </w:r>
      <w:r w:rsidRPr="007C3D49">
        <w:rPr>
          <w:rFonts w:asciiTheme="minorHAnsi" w:hAnsiTheme="minorHAnsi" w:cstheme="minorHAnsi"/>
          <w:sz w:val="20"/>
          <w:szCs w:val="20"/>
        </w:rPr>
        <w:t> possam desempenhar os compromissos assumidos no contrato; </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Inspecionar e fornecer os materiais e insumos (como por exemplo: anestésico por sedação, local, contrastes) necessários à prestação dos serviços, incluído nesse caso, todo e qualquer medicamento imprescindível para a realização dos procedimentos; materiais de expediente necessários à prestação dos serviços; instrumentais; insumos e utensílios para higienização (saneantes) do ambiente; Equipamentos de Proteção Individual (</w:t>
      </w:r>
      <w:proofErr w:type="spellStart"/>
      <w:r w:rsidRPr="007C3D49">
        <w:rPr>
          <w:rFonts w:asciiTheme="minorHAnsi" w:hAnsiTheme="minorHAnsi" w:cstheme="minorHAnsi"/>
          <w:sz w:val="20"/>
          <w:szCs w:val="20"/>
        </w:rPr>
        <w:t>EPI’s</w:t>
      </w:r>
      <w:proofErr w:type="spellEnd"/>
      <w:r w:rsidRPr="007C3D49">
        <w:rPr>
          <w:rFonts w:asciiTheme="minorHAnsi" w:hAnsiTheme="minorHAnsi" w:cstheme="minorHAnsi"/>
          <w:sz w:val="20"/>
          <w:szCs w:val="20"/>
        </w:rPr>
        <w:t>) e Equipamentos de Proteção Coletiva (</w:t>
      </w:r>
      <w:proofErr w:type="spellStart"/>
      <w:r w:rsidRPr="007C3D49">
        <w:rPr>
          <w:rFonts w:asciiTheme="minorHAnsi" w:hAnsiTheme="minorHAnsi" w:cstheme="minorHAnsi"/>
          <w:sz w:val="20"/>
          <w:szCs w:val="20"/>
        </w:rPr>
        <w:t>EPC’s</w:t>
      </w:r>
      <w:proofErr w:type="spellEnd"/>
      <w:r w:rsidRPr="007C3D49">
        <w:rPr>
          <w:rFonts w:asciiTheme="minorHAnsi" w:hAnsiTheme="minorHAnsi" w:cstheme="minorHAnsi"/>
          <w:sz w:val="20"/>
          <w:szCs w:val="20"/>
        </w:rPr>
        <w:t>); Equipamentos de tecnologia, informação e comunicação, empregados nos serviços;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Exercer a gestão do contrato, de forma a assegurar o estabelecido nas especificações técnicas, com controle das medições e atestados de avaliação dos serviços;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Exercer a fiscalização dos serviços na forma prevista na Lei Federal N° 8.666/93;</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Receber das Credenciadas as comunicações registradas nos “Formulários de Ocorrências” devidamente preenchidos, assinados e carimbados, encaminhando-os aos setores competentes para as providências cabíveis;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Efetuar os pagamentos devidos, de acordo com o estabelecido neste contrato.</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DAS OBRIGAÇÕES DAS CREDENCIADAS</w:t>
      </w:r>
    </w:p>
    <w:p w:rsidR="00E10988" w:rsidRPr="007C3D49" w:rsidRDefault="00E6624E" w:rsidP="00E6624E">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lastRenderedPageBreak/>
        <w:t xml:space="preserve">11.1. </w:t>
      </w:r>
      <w:r w:rsidR="00E10988" w:rsidRPr="007C3D49">
        <w:rPr>
          <w:rFonts w:asciiTheme="minorHAnsi" w:hAnsiTheme="minorHAnsi" w:cstheme="minorHAnsi"/>
          <w:sz w:val="20"/>
          <w:szCs w:val="20"/>
        </w:rPr>
        <w:t>Executar fielmente o objeto contratado, conforme suas especificações, prazos e exigências, dentro dos parâmetros e rotinas estabelecidas, atendendo a quantidade e qualidade adequada, com observância das recomendações aceitas pela boa técnica normas e legislação;</w:t>
      </w:r>
    </w:p>
    <w:p w:rsidR="00E10988" w:rsidRPr="007C3D49" w:rsidRDefault="00B1152E" w:rsidP="00B1152E">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11.2. </w:t>
      </w:r>
      <w:r w:rsidR="00E10988" w:rsidRPr="007C3D49">
        <w:rPr>
          <w:rFonts w:asciiTheme="minorHAnsi" w:hAnsiTheme="minorHAnsi" w:cstheme="minorHAnsi"/>
          <w:sz w:val="20"/>
          <w:szCs w:val="20"/>
        </w:rPr>
        <w:t xml:space="preserve">Responsabilizar-se exclusiva e integramente pelo pessoal utilizado na prestação do serviço contratado, incluindo os encargos trabalhistas, previdenciários, sociais fiscais e comerciais, resultantes de vínculo empregatício, cujo ônus e obrigações em nenhuma hipótese poderão ser transferidos à </w:t>
      </w:r>
      <w:proofErr w:type="spellStart"/>
      <w:r w:rsidR="00E10988" w:rsidRPr="007C3D49">
        <w:rPr>
          <w:rFonts w:asciiTheme="minorHAnsi" w:hAnsiTheme="minorHAnsi" w:cstheme="minorHAnsi"/>
          <w:sz w:val="20"/>
          <w:szCs w:val="20"/>
        </w:rPr>
        <w:t>Credenciante</w:t>
      </w:r>
      <w:proofErr w:type="spellEnd"/>
      <w:r w:rsidR="00E10988" w:rsidRPr="007C3D49">
        <w:rPr>
          <w:rFonts w:asciiTheme="minorHAnsi" w:hAnsiTheme="minorHAnsi" w:cstheme="minorHAnsi"/>
          <w:sz w:val="20"/>
          <w:szCs w:val="20"/>
        </w:rPr>
        <w:t>;</w:t>
      </w:r>
    </w:p>
    <w:p w:rsidR="00E10988" w:rsidRPr="007C3D49" w:rsidRDefault="00B1152E" w:rsidP="00B1152E">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11.3. </w:t>
      </w:r>
      <w:r w:rsidR="00E10988" w:rsidRPr="007C3D49">
        <w:rPr>
          <w:rFonts w:asciiTheme="minorHAnsi" w:hAnsiTheme="minorHAnsi" w:cstheme="minorHAnsi"/>
          <w:sz w:val="20"/>
          <w:szCs w:val="20"/>
        </w:rPr>
        <w:t xml:space="preserve">As Credenciadas são responsáveis pela indenização de qualquer dano causado à </w:t>
      </w:r>
      <w:proofErr w:type="spellStart"/>
      <w:r w:rsidR="00E10988" w:rsidRPr="007C3D49">
        <w:rPr>
          <w:rFonts w:asciiTheme="minorHAnsi" w:hAnsiTheme="minorHAnsi" w:cstheme="minorHAnsi"/>
          <w:sz w:val="20"/>
          <w:szCs w:val="20"/>
        </w:rPr>
        <w:t>Credenciante</w:t>
      </w:r>
      <w:proofErr w:type="spellEnd"/>
      <w:r w:rsidR="00E10988" w:rsidRPr="007C3D49">
        <w:rPr>
          <w:rFonts w:asciiTheme="minorHAnsi" w:hAnsiTheme="minorHAnsi" w:cstheme="minorHAnsi"/>
          <w:sz w:val="20"/>
          <w:szCs w:val="20"/>
        </w:rPr>
        <w:t>, bem como aos pacientes ou seus acompanhantes e, a terceiros ou a eles vinculados, decorrente da ação ou omissão voluntária, negligência, imprudência ou imperícia praticado por seus empregados, profissional ou prepostos;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Não utilizar nem permitir que utilizem o paciente para fins de experimentação, limitando as práticas terapêuticas a procedimentos consagrados e reconhecidos pelos Conselhos de Classes;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As Credenciadas obrigam-se a realizar suas atividades utilizando profissionais em número suficiente, cabendo-lhe total e exclusiva responsabilidade pelo integral atendimento do objeto e de toda a legislação pertinente;</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Disponibilizar profissionais suficientes nas unidades hospitalares recebedoras dos serviços mantendo constante continuidade dos serviços prestados, fazendo imediatamente substituição do profissional plantonista por outro igualmente qualificado quando necessário;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Manter profissional </w:t>
      </w:r>
      <w:proofErr w:type="spellStart"/>
      <w:r w:rsidRPr="007C3D49">
        <w:rPr>
          <w:rFonts w:asciiTheme="minorHAnsi" w:hAnsiTheme="minorHAnsi" w:cstheme="minorHAnsi"/>
          <w:sz w:val="20"/>
          <w:szCs w:val="20"/>
        </w:rPr>
        <w:t>anestesiologista</w:t>
      </w:r>
      <w:proofErr w:type="spellEnd"/>
      <w:r w:rsidRPr="007C3D49">
        <w:rPr>
          <w:rFonts w:asciiTheme="minorHAnsi" w:hAnsiTheme="minorHAnsi" w:cstheme="minorHAnsi"/>
          <w:sz w:val="20"/>
          <w:szCs w:val="20"/>
        </w:rPr>
        <w:t xml:space="preserve"> de plantão, em quantidade necessária, para atendimento 24 (vinte e quatro) horas, nas seguintes unidades hospitalares: </w:t>
      </w:r>
      <w:r w:rsidRPr="007C3D49">
        <w:rPr>
          <w:rFonts w:asciiTheme="minorHAnsi" w:hAnsiTheme="minorHAnsi" w:cstheme="minorHAnsi"/>
          <w:b/>
          <w:sz w:val="20"/>
          <w:szCs w:val="20"/>
        </w:rPr>
        <w:t xml:space="preserve">Hospital Regional de </w:t>
      </w:r>
      <w:proofErr w:type="spellStart"/>
      <w:r w:rsidRPr="007C3D49">
        <w:rPr>
          <w:rFonts w:asciiTheme="minorHAnsi" w:hAnsiTheme="minorHAnsi" w:cstheme="minorHAnsi"/>
          <w:b/>
          <w:sz w:val="20"/>
          <w:szCs w:val="20"/>
        </w:rPr>
        <w:t>Araguaina</w:t>
      </w:r>
      <w:proofErr w:type="spellEnd"/>
      <w:r w:rsidRPr="007C3D49">
        <w:rPr>
          <w:rFonts w:asciiTheme="minorHAnsi" w:hAnsiTheme="minorHAnsi" w:cstheme="minorHAnsi"/>
          <w:b/>
          <w:sz w:val="20"/>
          <w:szCs w:val="20"/>
        </w:rPr>
        <w:t xml:space="preserve">, Hospital Geral de Palmas, Hospital e Maternidade Dona Regina e Hospital Filantrópico Dom </w:t>
      </w:r>
      <w:proofErr w:type="spellStart"/>
      <w:r w:rsidRPr="007C3D49">
        <w:rPr>
          <w:rFonts w:asciiTheme="minorHAnsi" w:hAnsiTheme="minorHAnsi" w:cstheme="minorHAnsi"/>
          <w:b/>
          <w:sz w:val="20"/>
          <w:szCs w:val="20"/>
        </w:rPr>
        <w:t>Orione</w:t>
      </w:r>
      <w:proofErr w:type="spellEnd"/>
      <w:r w:rsidRPr="007C3D49">
        <w:rPr>
          <w:rFonts w:asciiTheme="minorHAnsi" w:hAnsiTheme="minorHAnsi" w:cstheme="minorHAnsi"/>
          <w:sz w:val="20"/>
          <w:szCs w:val="20"/>
        </w:rPr>
        <w:t>;</w:t>
      </w:r>
    </w:p>
    <w:p w:rsidR="00E10988" w:rsidRPr="007C3D49" w:rsidRDefault="00382EC1" w:rsidP="00382EC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11.7.1. </w:t>
      </w:r>
      <w:r w:rsidR="00E10988" w:rsidRPr="007C3D49">
        <w:rPr>
          <w:rFonts w:asciiTheme="minorHAnsi" w:hAnsiTheme="minorHAnsi" w:cstheme="minorHAnsi"/>
          <w:sz w:val="20"/>
          <w:szCs w:val="20"/>
        </w:rPr>
        <w:t>Os profissionais responsáveis pelos plantões descritos no item acima poderão atuar em rodízio entre as unidades listadas.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Manter profissionais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alcançáveis para atender imediatamente quando necessário nas seguintes Unidades Hospitalares: </w:t>
      </w:r>
      <w:r w:rsidRPr="007C3D49">
        <w:rPr>
          <w:rFonts w:asciiTheme="minorHAnsi" w:hAnsiTheme="minorHAnsi" w:cstheme="minorHAnsi"/>
          <w:b/>
          <w:sz w:val="20"/>
          <w:szCs w:val="20"/>
        </w:rPr>
        <w:t>Hospital Regional de Guaraí, Hospital Regional de Miracema, Hospital Regional de Porto Nacional, Hospital Infantil de Palmas, Hospital Regional de Paraíso, Hospital Regional de Pedro Afonso, Hospital Regional de Gurupi, Hospital Regional de Augustinópolis e Hospital Materno Infantil Tia Dedé e Clínicas Especializadas Credencias pelo Município de Palmas</w:t>
      </w:r>
      <w:r w:rsidRPr="007C3D49">
        <w:rPr>
          <w:rFonts w:asciiTheme="minorHAnsi" w:hAnsiTheme="minorHAnsi" w:cstheme="minorHAnsi"/>
          <w:sz w:val="20"/>
          <w:szCs w:val="20"/>
        </w:rPr>
        <w:t>;</w:t>
      </w:r>
    </w:p>
    <w:p w:rsidR="00E10988" w:rsidRPr="007C3D49" w:rsidRDefault="00382EC1" w:rsidP="00382EC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11.8.1. </w:t>
      </w:r>
      <w:r w:rsidR="00E10988" w:rsidRPr="007C3D49">
        <w:rPr>
          <w:rFonts w:asciiTheme="minorHAnsi" w:hAnsiTheme="minorHAnsi" w:cstheme="minorHAnsi"/>
          <w:sz w:val="20"/>
          <w:szCs w:val="20"/>
        </w:rPr>
        <w:t>Os profissionais responsáveis pelos plantões descritos no item acima poderão atuar em rodízio entre as unidades listadas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Manter profissionais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alcançáveis para atender cirurgias eletivas previamente agendadas, no prazo máximo de 07 (sete) dias úteis, nas seguintes Unidades Hospitalares: </w:t>
      </w:r>
      <w:r w:rsidR="00143CF6" w:rsidRPr="007C3D49">
        <w:rPr>
          <w:rFonts w:asciiTheme="minorHAnsi" w:hAnsiTheme="minorHAnsi" w:cstheme="minorHAnsi"/>
          <w:b/>
          <w:sz w:val="20"/>
          <w:szCs w:val="20"/>
        </w:rPr>
        <w:t xml:space="preserve">Hospital Regional de </w:t>
      </w:r>
      <w:proofErr w:type="spellStart"/>
      <w:r w:rsidR="00143CF6" w:rsidRPr="007C3D49">
        <w:rPr>
          <w:rFonts w:asciiTheme="minorHAnsi" w:hAnsiTheme="minorHAnsi" w:cstheme="minorHAnsi"/>
          <w:b/>
          <w:sz w:val="20"/>
          <w:szCs w:val="20"/>
        </w:rPr>
        <w:t>Arapoema</w:t>
      </w:r>
      <w:proofErr w:type="spellEnd"/>
      <w:r w:rsidRPr="007C3D49">
        <w:rPr>
          <w:rFonts w:asciiTheme="minorHAnsi" w:hAnsiTheme="minorHAnsi" w:cstheme="minorHAnsi"/>
          <w:b/>
          <w:sz w:val="20"/>
          <w:szCs w:val="20"/>
        </w:rPr>
        <w:t xml:space="preserve">, Hospital Regional de Arraias, Hospital Regional de </w:t>
      </w:r>
      <w:proofErr w:type="spellStart"/>
      <w:r w:rsidRPr="007C3D49">
        <w:rPr>
          <w:rFonts w:asciiTheme="minorHAnsi" w:hAnsiTheme="minorHAnsi" w:cstheme="minorHAnsi"/>
          <w:b/>
          <w:sz w:val="20"/>
          <w:szCs w:val="20"/>
        </w:rPr>
        <w:t>Araguaçú</w:t>
      </w:r>
      <w:proofErr w:type="spellEnd"/>
      <w:r w:rsidRPr="007C3D49">
        <w:rPr>
          <w:rFonts w:asciiTheme="minorHAnsi" w:hAnsiTheme="minorHAnsi" w:cstheme="minorHAnsi"/>
          <w:b/>
          <w:sz w:val="20"/>
          <w:szCs w:val="20"/>
        </w:rPr>
        <w:t xml:space="preserve"> e Hospital Regional de Xambioá</w:t>
      </w:r>
      <w:r w:rsidRPr="007C3D49">
        <w:rPr>
          <w:rFonts w:asciiTheme="minorHAnsi" w:hAnsiTheme="minorHAnsi" w:cstheme="minorHAnsi"/>
          <w:sz w:val="20"/>
          <w:szCs w:val="20"/>
        </w:rPr>
        <w:t>;</w:t>
      </w:r>
    </w:p>
    <w:p w:rsidR="00E10988" w:rsidRPr="007C3D49" w:rsidRDefault="00382EC1" w:rsidP="00382EC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11.9.1. </w:t>
      </w:r>
      <w:r w:rsidR="00E10988" w:rsidRPr="007C3D49">
        <w:rPr>
          <w:rFonts w:asciiTheme="minorHAnsi" w:hAnsiTheme="minorHAnsi" w:cstheme="minorHAnsi"/>
          <w:sz w:val="20"/>
          <w:szCs w:val="20"/>
        </w:rPr>
        <w:t>Os profissionais responsáveis pelos plantões descritos no item acima poderão atuar em rodízio entre as unidades listadas.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Caso as Credenciadas não disponham de profissionais para prestarem serviço para todos os Hospitais Regionais da rede do Estado, esta se compromete, no prazo máximo de </w:t>
      </w:r>
      <w:proofErr w:type="gramStart"/>
      <w:r w:rsidRPr="007C3D49">
        <w:rPr>
          <w:rFonts w:asciiTheme="minorHAnsi" w:hAnsiTheme="minorHAnsi" w:cstheme="minorHAnsi"/>
          <w:sz w:val="20"/>
          <w:szCs w:val="20"/>
        </w:rPr>
        <w:t>7</w:t>
      </w:r>
      <w:proofErr w:type="gramEnd"/>
      <w:r w:rsidRPr="007C3D49">
        <w:rPr>
          <w:rFonts w:asciiTheme="minorHAnsi" w:hAnsiTheme="minorHAnsi" w:cstheme="minorHAnsi"/>
          <w:sz w:val="20"/>
          <w:szCs w:val="20"/>
        </w:rPr>
        <w:t xml:space="preserve"> (sete) dias corridos, a encaminhá-lo para a unidade ainda não contemplada com o serviço;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Deverá manter o </w:t>
      </w:r>
      <w:r w:rsidRPr="007C3D49">
        <w:rPr>
          <w:rFonts w:asciiTheme="minorHAnsi" w:hAnsiTheme="minorHAnsi" w:cstheme="minorHAnsi"/>
          <w:b/>
          <w:bCs/>
          <w:sz w:val="20"/>
          <w:szCs w:val="20"/>
          <w:lang w:val="pt-PT"/>
        </w:rPr>
        <w:t xml:space="preserve">Cadastro Nacional de Estabelecimento de Saúde – CNES </w:t>
      </w:r>
      <w:r w:rsidRPr="007C3D49">
        <w:rPr>
          <w:rFonts w:asciiTheme="minorHAnsi" w:hAnsiTheme="minorHAnsi" w:cstheme="minorHAnsi"/>
          <w:sz w:val="20"/>
          <w:szCs w:val="20"/>
          <w:lang w:val="pt-PT"/>
        </w:rPr>
        <w:t>atualizado, bem como, fornecer relação dos médicos por ordem alfabética e com a indicação dos seus respectivos locais de atendimento também atualizados, comunicando à Secretaria de Estado de Saúde e aos Hospitais onde serão prestados os serviços, quaisquer alterações que vierem ocorrer durante a vigência do contrato;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 xml:space="preserve">As Credenciadas deverão prestar esclarecimentos por escrito sempre que solicitados pela Credenciante, quando da ocorrência de </w:t>
      </w:r>
      <w:r w:rsidRPr="007C3D49">
        <w:rPr>
          <w:rFonts w:asciiTheme="minorHAnsi" w:hAnsiTheme="minorHAnsi" w:cstheme="minorHAnsi"/>
          <w:sz w:val="20"/>
          <w:szCs w:val="20"/>
        </w:rPr>
        <w:t>reclamações</w:t>
      </w:r>
      <w:r w:rsidRPr="007C3D49">
        <w:rPr>
          <w:rFonts w:asciiTheme="minorHAnsi" w:hAnsiTheme="minorHAnsi" w:cstheme="minorHAnsi"/>
          <w:sz w:val="20"/>
          <w:szCs w:val="20"/>
          <w:lang w:val="pt-PT"/>
        </w:rPr>
        <w:t xml:space="preserve"> para o que se obrigam a atender prontamente, em até 5 (cinco) dias úteis.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 xml:space="preserve">As Credenciadas </w:t>
      </w:r>
      <w:r w:rsidRPr="007C3D49">
        <w:rPr>
          <w:rFonts w:asciiTheme="minorHAnsi" w:hAnsiTheme="minorHAnsi" w:cstheme="minorHAnsi"/>
          <w:sz w:val="20"/>
          <w:szCs w:val="20"/>
        </w:rPr>
        <w:t>se</w:t>
      </w:r>
      <w:r w:rsidRPr="007C3D49">
        <w:rPr>
          <w:rFonts w:asciiTheme="minorHAnsi" w:hAnsiTheme="minorHAnsi" w:cstheme="minorHAnsi"/>
          <w:sz w:val="20"/>
          <w:szCs w:val="20"/>
          <w:lang w:val="pt-PT"/>
        </w:rPr>
        <w:t xml:space="preserve"> obrigam a comunicar imediatamente a Credenciante acerca de  qualquer alteração ocorrida no endereço, número de telefone, conta bancária, e em quaisquer outros julgados necessários para o correto contato ou recebimento de correspondências;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pacing w:val="-1"/>
          <w:sz w:val="20"/>
          <w:szCs w:val="20"/>
          <w:lang w:val="pt-PT"/>
        </w:rPr>
        <w:t>Notificar a SES-TO e a Direção Geral da Unidade Hospitalar por escrito, qualquer alteração na sua razão social ou de seu contrato, mudança de Diretoria no prazo de até 30 (trinta) dias, contados a partir da data de registro da alteração no Cartório de Registro Civil de Pessoas Jurídicas, Titulos e Documentos ou na Junta Comercial;</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lastRenderedPageBreak/>
        <w:t xml:space="preserve">Substituir imediatamente qualquer de seus profissionais que não atenderem às exigências das </w:t>
      </w:r>
      <w:r w:rsidRPr="007C3D49">
        <w:rPr>
          <w:rFonts w:asciiTheme="minorHAnsi" w:hAnsiTheme="minorHAnsi" w:cstheme="minorHAnsi"/>
          <w:sz w:val="20"/>
          <w:szCs w:val="20"/>
        </w:rPr>
        <w:t>Unidades</w:t>
      </w:r>
      <w:r w:rsidRPr="007C3D49">
        <w:rPr>
          <w:rFonts w:asciiTheme="minorHAnsi" w:hAnsiTheme="minorHAnsi" w:cstheme="minorHAnsi"/>
          <w:sz w:val="20"/>
          <w:szCs w:val="20"/>
          <w:lang w:val="pt-PT"/>
        </w:rPr>
        <w:t xml:space="preserve"> Hospitalares constantes do Objeto do presente termo, de acordo com seu regimento interno ou normas administrativas da SES-TO;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As Credenciadas não poderão, em nenhuma hipótese, transferir a terceiros, no todo ou em parte, as obrigações assumidas sem prévia anuência da SES-TO;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Encaminhar a fatura correspondente aos atendimentos realizados durante o mês para os respectivos Hospitais, </w:t>
      </w:r>
      <w:r w:rsidRPr="007C3D49">
        <w:rPr>
          <w:rFonts w:asciiTheme="minorHAnsi" w:hAnsiTheme="minorHAnsi" w:cstheme="minorHAnsi"/>
          <w:sz w:val="20"/>
          <w:szCs w:val="20"/>
        </w:rPr>
        <w:t>para</w:t>
      </w:r>
      <w:r w:rsidRPr="007C3D49">
        <w:rPr>
          <w:rFonts w:asciiTheme="minorHAnsi" w:hAnsiTheme="minorHAnsi" w:cstheme="minorHAnsi"/>
          <w:sz w:val="20"/>
          <w:szCs w:val="20"/>
          <w:lang w:val="pt-PT"/>
        </w:rPr>
        <w:t xml:space="preserve"> a devida conferência e atesto dos serviços realizados, pela Diretoria Geral, Diretoria Técnica, Diretoria Administrativa, e responsável pelo faturamento, no prazo de até 5 (cinco)</w:t>
      </w:r>
      <w:r w:rsidRPr="007C3D49">
        <w:rPr>
          <w:rFonts w:asciiTheme="minorHAnsi" w:hAnsiTheme="minorHAnsi" w:cstheme="minorHAnsi"/>
          <w:sz w:val="20"/>
          <w:szCs w:val="20"/>
        </w:rPr>
        <w:t> dias</w:t>
      </w:r>
      <w:r w:rsidRPr="007C3D49">
        <w:rPr>
          <w:rFonts w:asciiTheme="minorHAnsi" w:hAnsiTheme="minorHAnsi" w:cstheme="minorHAnsi"/>
          <w:sz w:val="20"/>
          <w:szCs w:val="20"/>
          <w:lang w:val="pt-PT"/>
        </w:rPr>
        <w:t> úteis ao mês subsequente à prestação dos serviços, com a explicita discriminação dos serviços realizados, em seguida, encaminhar as faturas com seus respectivos relatórios para Diretoria de Controle, Avaliação e Auditoria para devida conferência do relatório de produção e das faturas emitidas;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Garantir a confidencialidade dos dados e informações dos pacientes.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Informar a escala mensal e manter esta escala nominal diária dos profissionais, em local visível para que a programação das atividades cirúrgicas </w:t>
      </w:r>
      <w:proofErr w:type="gramStart"/>
      <w:r w:rsidRPr="007C3D49">
        <w:rPr>
          <w:rFonts w:asciiTheme="minorHAnsi" w:hAnsiTheme="minorHAnsi" w:cstheme="minorHAnsi"/>
          <w:sz w:val="20"/>
          <w:szCs w:val="20"/>
        </w:rPr>
        <w:t>sejam acompanhadas</w:t>
      </w:r>
      <w:proofErr w:type="gramEnd"/>
      <w:r w:rsidRPr="007C3D49">
        <w:rPr>
          <w:rFonts w:asciiTheme="minorHAnsi" w:hAnsiTheme="minorHAnsi" w:cstheme="minorHAnsi"/>
          <w:sz w:val="20"/>
          <w:szCs w:val="20"/>
        </w:rPr>
        <w:t xml:space="preserve">; </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Atender e respeitar a filosofia de trabalho das instituições no que tange ao atendimento humanizado;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Manter uma boa relação de trabalho com pacientes e com a chefia do centro cirúrgico e do corpo de enfermagem;</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pacing w:val="-1"/>
          <w:sz w:val="20"/>
          <w:szCs w:val="20"/>
          <w:lang w:val="pt-PT"/>
        </w:rPr>
        <w:t>Zelar pelo uso adequado dos materiais e prestar serviços de qualidade; </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Realizar os procedimentos e serviços de saúde contratados, sendo vedada, sob qualquer hipótese,  a cobrança ao usuário do SUS de complementariedade de qualquer espécie, seja de valor adicional ou fornecimento de insumos necessários à boa assistência aos usuarios do SUS, ficando as Credenciadas, por seus Diretores, responsável civil e penalmente pelos atos de seus profissionais ou prepostos;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rPr>
        <w:t>As Credenciadas se responsabilizam a atender e fazer com que seus colaboradores atendam as normas disciplinares e os regulamentos que orientam os procedimentos e condutas no local de prestação de serviço, cumprindo fielmente todas as condições estipuladas neste TERMO, de forma que os serviços contratados sejam permanentemente executados e mantidos com esmero e perfeição;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lang w:val="pt-PT" w:eastAsia="pt-PT"/>
        </w:rPr>
        <w:t>Ficam as Credenciadas obrigadadas a submeter-se ao Programa Nacional de Avaliação dos Serviços de Saúde – PNASS;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Designar por escrito, no ato do recebimento da Autorização de Serviços, Preposto(s) que tenha(m) poderes para resolução de possíveis ocorrências durante a execução do contrato;</w:t>
      </w:r>
    </w:p>
    <w:p w:rsidR="00E10988" w:rsidRPr="007C3D49" w:rsidRDefault="00E10988" w:rsidP="00FC0B4A">
      <w:pPr>
        <w:tabs>
          <w:tab w:val="left" w:pos="426"/>
        </w:tabs>
        <w:jc w:val="both"/>
        <w:rPr>
          <w:rFonts w:asciiTheme="minorHAnsi" w:hAnsiTheme="minorHAnsi" w:cstheme="minorHAnsi"/>
          <w:sz w:val="20"/>
          <w:szCs w:val="20"/>
          <w:lang w:val="pt-PT"/>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 xml:space="preserve">DO SORTEIO PARA ORDENAMENTO DAS CREDENCIADAS </w:t>
      </w:r>
      <w:r w:rsidRPr="007C3D49">
        <w:rPr>
          <w:rFonts w:asciiTheme="minorHAnsi" w:hAnsiTheme="minorHAnsi" w:cstheme="minorHAnsi"/>
          <w:b/>
          <w:bCs/>
          <w:sz w:val="20"/>
          <w:szCs w:val="20"/>
          <w:lang w:eastAsia="pt-BR"/>
        </w:rPr>
        <w:tab/>
      </w:r>
    </w:p>
    <w:p w:rsidR="00E10988" w:rsidRPr="007C3D49" w:rsidRDefault="00A664F0" w:rsidP="00A664F0">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12.1. </w:t>
      </w:r>
      <w:r w:rsidR="00E10988" w:rsidRPr="007C3D49">
        <w:rPr>
          <w:rFonts w:asciiTheme="minorHAnsi" w:hAnsiTheme="minorHAnsi" w:cstheme="minorHAnsi"/>
          <w:sz w:val="20"/>
          <w:szCs w:val="20"/>
          <w:lang w:val="pt-PT"/>
        </w:rPr>
        <w:t>Nas datas e horários a serem divulgados pela SES-TO, a Comissão Executora do Credenciamento realizará sorteio para definir o ordenamento a ser observado no banco de credenciadas.</w:t>
      </w:r>
    </w:p>
    <w:p w:rsidR="00E10988" w:rsidRPr="007C3D49" w:rsidRDefault="00A664F0" w:rsidP="00A664F0">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12.2. </w:t>
      </w:r>
      <w:r w:rsidR="00E10988" w:rsidRPr="007C3D49">
        <w:rPr>
          <w:rFonts w:asciiTheme="minorHAnsi" w:hAnsiTheme="minorHAnsi" w:cstheme="minorHAnsi"/>
          <w:sz w:val="20"/>
          <w:szCs w:val="20"/>
          <w:lang w:val="pt-PT"/>
        </w:rPr>
        <w:t>A cada credenciamento periódico será realizado o sorteio para ordenamento das proponentes habilitadas, em posição subseqüente às credenciadas habilitadas anteriormente, que já compõem o banco decorrente desse procedimento.</w:t>
      </w:r>
    </w:p>
    <w:p w:rsidR="00E10988" w:rsidRPr="007C3D49" w:rsidRDefault="00A664F0" w:rsidP="00A664F0">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12.3. </w:t>
      </w:r>
      <w:r w:rsidR="00E10988" w:rsidRPr="007C3D49">
        <w:rPr>
          <w:rFonts w:asciiTheme="minorHAnsi" w:hAnsiTheme="minorHAnsi" w:cstheme="minorHAnsi"/>
          <w:sz w:val="20"/>
          <w:szCs w:val="20"/>
          <w:lang w:val="pt-PT"/>
        </w:rPr>
        <w:t>Somente participarão do sorteio as proponentes habilitadas pela Comissão.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E10988" w:rsidRPr="007C3D49" w:rsidRDefault="00E10988" w:rsidP="00FC0B4A">
      <w:pPr>
        <w:tabs>
          <w:tab w:val="left" w:pos="426"/>
        </w:tabs>
        <w:jc w:val="both"/>
        <w:rPr>
          <w:rFonts w:asciiTheme="minorHAnsi" w:hAnsiTheme="minorHAnsi" w:cstheme="minorHAnsi"/>
          <w:sz w:val="20"/>
          <w:szCs w:val="20"/>
          <w:lang w:val="pt-PT"/>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 xml:space="preserve">DA DISTRIBUIÇÃO DO SERVIÇO </w:t>
      </w:r>
      <w:r w:rsidRPr="007C3D49">
        <w:rPr>
          <w:rFonts w:asciiTheme="minorHAnsi" w:hAnsiTheme="minorHAnsi" w:cstheme="minorHAnsi"/>
          <w:b/>
          <w:bCs/>
          <w:sz w:val="20"/>
          <w:szCs w:val="20"/>
          <w:lang w:eastAsia="pt-BR"/>
        </w:rPr>
        <w:tab/>
      </w:r>
    </w:p>
    <w:p w:rsidR="00E10988" w:rsidRPr="007C3D49" w:rsidRDefault="0099345A" w:rsidP="0099345A">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13.1. </w:t>
      </w:r>
      <w:r w:rsidR="00E10988" w:rsidRPr="007C3D49">
        <w:rPr>
          <w:rFonts w:asciiTheme="minorHAnsi" w:hAnsiTheme="minorHAnsi" w:cstheme="minorHAnsi"/>
          <w:sz w:val="20"/>
          <w:szCs w:val="20"/>
          <w:lang w:val="pt-PT"/>
        </w:rPr>
        <w:t>Somente participarão da distribuição dos serviços as empresas previamente habilitadas e credenciadas pela SES-TO.</w:t>
      </w:r>
    </w:p>
    <w:p w:rsidR="00E10988" w:rsidRPr="007C3D49" w:rsidRDefault="0099345A" w:rsidP="0099345A">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13.2. </w:t>
      </w:r>
      <w:r w:rsidR="00E10988" w:rsidRPr="007C3D49">
        <w:rPr>
          <w:rFonts w:asciiTheme="minorHAnsi" w:hAnsiTheme="minorHAnsi" w:cstheme="minorHAnsi"/>
          <w:sz w:val="20"/>
          <w:szCs w:val="20"/>
          <w:lang w:val="pt-PT"/>
        </w:rPr>
        <w:t>A distribuição dos serviços somente ocorrerá de acordo com as necessidades da SES-TO, podendo, inclusive, as proponentes credenciadas não receber serviços durante o período de credenciamento.</w:t>
      </w:r>
    </w:p>
    <w:p w:rsidR="00E10988" w:rsidRPr="007C3D49" w:rsidRDefault="0099345A" w:rsidP="0099345A">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13.3. </w:t>
      </w:r>
      <w:r w:rsidR="00E10988" w:rsidRPr="007C3D49">
        <w:rPr>
          <w:rFonts w:asciiTheme="minorHAnsi" w:hAnsiTheme="minorHAnsi" w:cstheme="minorHAnsi"/>
          <w:sz w:val="20"/>
          <w:szCs w:val="20"/>
          <w:lang w:val="pt-PT"/>
        </w:rPr>
        <w:t>Serão convocadas para assinar o contrato todas as proponentes credenciadas, as quais serão demandadas de acordo com o(s) grupo(s) e/ou item(ns) a que foi credenciada e na ordem estabelecida em sorteio, mediante a emissão de autorizações de serviço.</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lastRenderedPageBreak/>
        <w:t>A distribuição dos serviços seguirá a ordem de uma fila previamente estabelecida mediante sorteio. Assim, será convocada a empresa constante da relação de credenciadas, observada sempre a ordem da fila.</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A distribuição dos serviços será efetuada de forma eqüitativa, de modo a preservar o princípio da igualdade e da transparência de atuação. Assim, para cada grupo/Item existirá um banco de credenciadas.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A convocação para prestação do serviço será efetivada por meio de comunicação formalmente encaminhada às Credenciadas pela Secretaria de Estado de Saúde do Tocantins.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A recusa formal da prestação do serviço, por parte da(s) credenciada(s), justificada ou não, implica em repasse para a próxima empresa, seguindo a ordem seqüencial.</w:t>
      </w:r>
    </w:p>
    <w:p w:rsidR="00E10988" w:rsidRPr="007C3D49" w:rsidRDefault="00E10988" w:rsidP="00FC0B4A">
      <w:pPr>
        <w:tabs>
          <w:tab w:val="left" w:pos="426"/>
        </w:tabs>
        <w:jc w:val="both"/>
        <w:rPr>
          <w:rFonts w:asciiTheme="minorHAnsi" w:hAnsiTheme="minorHAnsi" w:cstheme="minorHAnsi"/>
          <w:sz w:val="20"/>
          <w:szCs w:val="20"/>
          <w:lang w:val="pt-PT"/>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 xml:space="preserve">DA VIGÊNCIA E ABRANGÊNCIA DO CREDENCIAMENTO </w:t>
      </w:r>
      <w:r w:rsidRPr="007C3D49">
        <w:rPr>
          <w:rFonts w:asciiTheme="minorHAnsi" w:hAnsiTheme="minorHAnsi" w:cstheme="minorHAnsi"/>
          <w:b/>
          <w:bCs/>
          <w:sz w:val="20"/>
          <w:szCs w:val="20"/>
          <w:lang w:eastAsia="pt-BR"/>
        </w:rPr>
        <w:tab/>
      </w:r>
    </w:p>
    <w:p w:rsidR="00E10988" w:rsidRPr="007C3D49" w:rsidRDefault="005E5509" w:rsidP="005E5509">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14.1. </w:t>
      </w:r>
      <w:r w:rsidR="00E10988" w:rsidRPr="007C3D49">
        <w:rPr>
          <w:rFonts w:asciiTheme="minorHAnsi" w:hAnsiTheme="minorHAnsi" w:cstheme="minorHAnsi"/>
          <w:sz w:val="20"/>
          <w:szCs w:val="20"/>
          <w:lang w:val="pt-PT"/>
        </w:rPr>
        <w:t>O presente credenciamento terá vigência desde a publicação do seu extrato no Diário Oficial do Estado do Tocantins, perdurando seus efeitos por 30 (trinta) dias consecutivos e improrrogáveis.</w:t>
      </w:r>
    </w:p>
    <w:p w:rsidR="00E10988" w:rsidRPr="007C3D49" w:rsidRDefault="005E5509" w:rsidP="005E5509">
      <w:pPr>
        <w:pStyle w:val="Recuodecorpodetexto2"/>
        <w:tabs>
          <w:tab w:val="left" w:pos="426"/>
        </w:tabs>
        <w:spacing w:after="0" w:line="240" w:lineRule="auto"/>
        <w:ind w:left="0"/>
        <w:jc w:val="both"/>
        <w:rPr>
          <w:rFonts w:asciiTheme="minorHAnsi" w:hAnsiTheme="minorHAnsi" w:cstheme="minorHAnsi"/>
          <w:sz w:val="20"/>
          <w:szCs w:val="20"/>
          <w:lang w:val="pt-PT"/>
        </w:rPr>
      </w:pPr>
      <w:r w:rsidRPr="007C3D49">
        <w:rPr>
          <w:rFonts w:asciiTheme="minorHAnsi" w:hAnsiTheme="minorHAnsi" w:cstheme="minorHAnsi"/>
          <w:sz w:val="20"/>
          <w:szCs w:val="20"/>
        </w:rPr>
        <w:t xml:space="preserve">14.1.1. </w:t>
      </w:r>
      <w:r w:rsidR="00E10988" w:rsidRPr="007C3D49">
        <w:rPr>
          <w:rFonts w:asciiTheme="minorHAnsi" w:hAnsiTheme="minorHAnsi" w:cstheme="minorHAnsi"/>
          <w:sz w:val="20"/>
          <w:szCs w:val="20"/>
        </w:rPr>
        <w:t>A habilitação, o credenciamento, a homologação do resultado e a assinatura do contrato deverão ocorrer durante o período de vigência do credenciamento, nos termos descritos no item anterior.</w:t>
      </w:r>
    </w:p>
    <w:p w:rsidR="00E10988" w:rsidRPr="007C3D49" w:rsidRDefault="005E5509" w:rsidP="005E5509">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14.2. </w:t>
      </w:r>
      <w:r w:rsidR="00E10988" w:rsidRPr="007C3D49">
        <w:rPr>
          <w:rFonts w:asciiTheme="minorHAnsi" w:hAnsiTheme="minorHAnsi" w:cstheme="minorHAnsi"/>
          <w:sz w:val="20"/>
          <w:szCs w:val="20"/>
          <w:lang w:val="pt-PT"/>
        </w:rPr>
        <w:t>A SES-TO poderá revogar o presente credenciamento por razões de interesse público decorrente de fato superveniente devidamente comprovado, pertinente e suficiente para justificar tal conduta, ou anulá-lo por ilegalidade de ofício ou por provocação de terceiros, mediante parecer escrito e devidamente fundamentado, bem como adiá-lo ou prorrogar o prazo para recebimento da documentação, sem que caiba aos (às) interessados (as), quaisquer reclamações ou direitos a indenização ou reembolso.</w:t>
      </w:r>
    </w:p>
    <w:p w:rsidR="00E10988" w:rsidRPr="007C3D49" w:rsidRDefault="005E5509" w:rsidP="005E5509">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14.3. </w:t>
      </w:r>
      <w:r w:rsidR="00E10988" w:rsidRPr="007C3D49">
        <w:rPr>
          <w:rFonts w:asciiTheme="minorHAnsi" w:hAnsiTheme="minorHAnsi" w:cstheme="minorHAnsi"/>
          <w:sz w:val="20"/>
          <w:szCs w:val="20"/>
          <w:lang w:val="pt-PT"/>
        </w:rPr>
        <w:t>A anulação do procedimento de credenciamento induz à do contrato, e em decorrência dessa anulação as proponentes não terão direito à indenização, ressalvado o direito do contratado de boa-fé de ser ressarcido pelos encargos que tiver suportado no cumprimento do contrato.</w:t>
      </w:r>
    </w:p>
    <w:p w:rsidR="00E10988" w:rsidRPr="007C3D49" w:rsidRDefault="00E10988" w:rsidP="00FC0B4A">
      <w:pPr>
        <w:tabs>
          <w:tab w:val="left" w:pos="426"/>
        </w:tabs>
        <w:jc w:val="both"/>
        <w:rPr>
          <w:rFonts w:asciiTheme="minorHAnsi" w:hAnsiTheme="minorHAnsi" w:cstheme="minorHAnsi"/>
          <w:sz w:val="20"/>
          <w:szCs w:val="20"/>
          <w:lang w:val="pt-PT"/>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VIGÊNCIA E PRORROGAÇÃO DO CONTRATO</w:t>
      </w:r>
    </w:p>
    <w:p w:rsidR="00E10988" w:rsidRPr="007C3D49" w:rsidRDefault="00887D26" w:rsidP="00887D26">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15.1. </w:t>
      </w:r>
      <w:r w:rsidR="00E10988" w:rsidRPr="007C3D49">
        <w:rPr>
          <w:rFonts w:asciiTheme="minorHAnsi" w:hAnsiTheme="minorHAnsi" w:cstheme="minorHAnsi"/>
          <w:sz w:val="20"/>
          <w:szCs w:val="20"/>
        </w:rPr>
        <w:t>O prazo de vigência do contrato será de 12 (doze) meses, contado a partir da data de sua assinatura, podendo ser prorrogado, por iguais e sucessivos</w:t>
      </w:r>
      <w:r w:rsidR="007C3D49" w:rsidRPr="007C3D49">
        <w:rPr>
          <w:rFonts w:asciiTheme="minorHAnsi" w:hAnsiTheme="minorHAnsi" w:cstheme="minorHAnsi"/>
          <w:sz w:val="20"/>
          <w:szCs w:val="20"/>
        </w:rPr>
        <w:t xml:space="preserve"> períodos nos termos do Art. 57</w:t>
      </w:r>
      <w:r w:rsidR="00A57410" w:rsidRPr="007C3D49">
        <w:rPr>
          <w:rFonts w:asciiTheme="minorHAnsi" w:hAnsiTheme="minorHAnsi" w:cstheme="minorHAnsi"/>
          <w:sz w:val="20"/>
          <w:szCs w:val="20"/>
        </w:rPr>
        <w:t xml:space="preserve">, II, </w:t>
      </w:r>
      <w:r w:rsidR="00E10988" w:rsidRPr="007C3D49">
        <w:rPr>
          <w:rFonts w:asciiTheme="minorHAnsi" w:hAnsiTheme="minorHAnsi" w:cstheme="minorHAnsi"/>
          <w:sz w:val="20"/>
          <w:szCs w:val="20"/>
        </w:rPr>
        <w:t xml:space="preserve">da Lei Federal Nº 8.666 de 1993, mediante termo aditivo e desde que comprovada a </w:t>
      </w:r>
      <w:proofErr w:type="spellStart"/>
      <w:r w:rsidR="00E10988" w:rsidRPr="007C3D49">
        <w:rPr>
          <w:rFonts w:asciiTheme="minorHAnsi" w:hAnsiTheme="minorHAnsi" w:cstheme="minorHAnsi"/>
          <w:sz w:val="20"/>
          <w:szCs w:val="20"/>
        </w:rPr>
        <w:t>vantajosidade</w:t>
      </w:r>
      <w:proofErr w:type="spellEnd"/>
      <w:r w:rsidR="00E10988" w:rsidRPr="007C3D49">
        <w:rPr>
          <w:rFonts w:asciiTheme="minorHAnsi" w:hAnsiTheme="minorHAnsi" w:cstheme="minorHAnsi"/>
          <w:sz w:val="20"/>
          <w:szCs w:val="20"/>
        </w:rPr>
        <w:t xml:space="preserve"> à Administração Pública.</w:t>
      </w:r>
    </w:p>
    <w:p w:rsidR="00E10988" w:rsidRPr="007C3D49" w:rsidRDefault="00887D26" w:rsidP="00887D26">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15.2. </w:t>
      </w:r>
      <w:r w:rsidR="00E10988" w:rsidRPr="007C3D49">
        <w:rPr>
          <w:rFonts w:asciiTheme="minorHAnsi" w:hAnsiTheme="minorHAnsi" w:cstheme="minorHAnsi"/>
          <w:sz w:val="20"/>
          <w:szCs w:val="20"/>
        </w:rPr>
        <w:t>O presente contrato poderá sofrer alteração, com as devidas justificativas, na ocorrência dos casos previstos no art. 65, da Lei 8.666/93.</w:t>
      </w:r>
    </w:p>
    <w:p w:rsidR="00E10988" w:rsidRPr="007C3D49" w:rsidRDefault="00887D26" w:rsidP="00887D26">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15.3. </w:t>
      </w:r>
      <w:r w:rsidR="00E10988" w:rsidRPr="007C3D49">
        <w:rPr>
          <w:rFonts w:asciiTheme="minorHAnsi" w:hAnsiTheme="minorHAnsi" w:cstheme="minorHAnsi"/>
          <w:sz w:val="20"/>
          <w:szCs w:val="20"/>
        </w:rPr>
        <w:t>A rescisão poderá ocorrer a qualquer momento, em defesa do interesse público ou pelo descumprimento de quaisquer das cláusulas contratadas.</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FORMALIZAÇÃO DO CONTRATO</w:t>
      </w:r>
    </w:p>
    <w:p w:rsidR="00E10988" w:rsidRPr="007C3D49" w:rsidRDefault="00C90177" w:rsidP="00C90177">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16.1. </w:t>
      </w:r>
      <w:r w:rsidR="00E10988" w:rsidRPr="007C3D49">
        <w:rPr>
          <w:rFonts w:asciiTheme="minorHAnsi" w:hAnsiTheme="minorHAnsi" w:cstheme="minorHAnsi"/>
          <w:sz w:val="20"/>
          <w:szCs w:val="20"/>
        </w:rPr>
        <w:t>Após a conclusão do processo de Credenciamento e cumpridos todos os tramites processuais necessários será formalizado o termo contratual no prazo máximo de 10 (dez) dias úteis.</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FISCALIZAÇÃO DO CONTRATO</w:t>
      </w:r>
    </w:p>
    <w:p w:rsidR="00E10988" w:rsidRPr="007C3D49" w:rsidRDefault="00C90177" w:rsidP="00C90177">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rPr>
        <w:t xml:space="preserve">17.1. </w:t>
      </w:r>
      <w:r w:rsidR="00E10988" w:rsidRPr="007C3D49">
        <w:rPr>
          <w:rFonts w:asciiTheme="minorHAnsi" w:hAnsiTheme="minorHAnsi" w:cstheme="minorHAnsi"/>
          <w:sz w:val="20"/>
          <w:szCs w:val="20"/>
        </w:rPr>
        <w:t>Acordar</w:t>
      </w:r>
      <w:r w:rsidR="00E10988" w:rsidRPr="007C3D49">
        <w:rPr>
          <w:rFonts w:asciiTheme="minorHAnsi" w:hAnsiTheme="minorHAnsi" w:cstheme="minorHAnsi"/>
          <w:sz w:val="20"/>
          <w:szCs w:val="20"/>
          <w:lang w:val="pt-PT" w:eastAsia="pt-PT"/>
        </w:rPr>
        <w:t xml:space="preserve"> que a Credenciante faça auditorias/supervisões nos serviços ajustados, </w:t>
      </w:r>
      <w:r w:rsidR="00E10988" w:rsidRPr="007C3D49">
        <w:rPr>
          <w:rFonts w:asciiTheme="minorHAnsi" w:hAnsiTheme="minorHAnsi" w:cstheme="minorHAnsi"/>
          <w:sz w:val="20"/>
          <w:szCs w:val="20"/>
        </w:rPr>
        <w:t>defina</w:t>
      </w:r>
      <w:r w:rsidR="00E10988" w:rsidRPr="007C3D49">
        <w:rPr>
          <w:rFonts w:asciiTheme="minorHAnsi" w:hAnsiTheme="minorHAnsi" w:cstheme="minorHAnsi"/>
          <w:sz w:val="20"/>
          <w:szCs w:val="20"/>
          <w:lang w:val="pt-PT" w:eastAsia="pt-PT"/>
        </w:rPr>
        <w:t xml:space="preserve"> o fluxo de atendimento e de comprovação da realização dos procedimentos, faça a comprovação da realização dos procedimentos, podendo implantar e desenvolver com ampla liberdade seu sistema de administração em saúde (regulação, fiscalização, controle e avaliação);</w:t>
      </w:r>
    </w:p>
    <w:p w:rsidR="00E10988" w:rsidRPr="007C3D49" w:rsidRDefault="00C90177" w:rsidP="00C90177">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17.2. </w:t>
      </w:r>
      <w:r w:rsidR="00E10988" w:rsidRPr="007C3D49">
        <w:rPr>
          <w:rFonts w:asciiTheme="minorHAnsi" w:hAnsiTheme="minorHAnsi" w:cstheme="minorHAnsi"/>
          <w:sz w:val="20"/>
          <w:szCs w:val="20"/>
          <w:lang w:val="pt-PT" w:eastAsia="pt-PT"/>
        </w:rPr>
        <w:t xml:space="preserve">As Credenciadas deverão emitir, na periodicidade ajustada (quando solicitado), relatórios de atendimento e outros documentos comprobatórios da execução dos serviços efetivamente prestados ou colocados à disposição; </w:t>
      </w:r>
    </w:p>
    <w:p w:rsidR="00E10988" w:rsidRPr="007C3D49" w:rsidRDefault="00B4086D" w:rsidP="00B4086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17.3. </w:t>
      </w:r>
      <w:r w:rsidR="00E10988" w:rsidRPr="007C3D49">
        <w:rPr>
          <w:rFonts w:asciiTheme="minorHAnsi" w:hAnsiTheme="minorHAnsi" w:cstheme="minorHAnsi"/>
          <w:sz w:val="20"/>
          <w:szCs w:val="20"/>
          <w:lang w:val="pt-PT" w:eastAsia="pt-PT"/>
        </w:rPr>
        <w:t>Para efeito de controle, regulação, avaliação e auditoria serão observadas para o serviço, parâmetros estabelecidos por portarias do Ministério da Saúde;</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É de competência do Gestor do Contrato, quais sejam, </w:t>
      </w:r>
      <w:r w:rsidRPr="007C3D49">
        <w:rPr>
          <w:rFonts w:asciiTheme="minorHAnsi" w:hAnsiTheme="minorHAnsi" w:cstheme="minorHAnsi"/>
          <w:bCs/>
          <w:sz w:val="20"/>
          <w:szCs w:val="20"/>
          <w:lang w:val="pt-PT" w:eastAsia="pt-PT"/>
        </w:rPr>
        <w:t>Diretor Administrativo, Diretor Geral e Diretor Técnico de cada unidade hospitalar,</w:t>
      </w:r>
      <w:r w:rsidRPr="007C3D49">
        <w:rPr>
          <w:rFonts w:asciiTheme="minorHAnsi" w:hAnsiTheme="minorHAnsi" w:cstheme="minorHAnsi"/>
          <w:sz w:val="20"/>
          <w:szCs w:val="20"/>
          <w:lang w:val="pt-PT" w:eastAsia="pt-PT"/>
        </w:rPr>
        <w:t xml:space="preserve">o acompanhamento do contrato com atos de revisar, aprovar e glosar os documentos comprobatórios de execução dos serviços, executando as informações, atinentes a quantidades dos atendimentos, bem como, os demais elementos que julgar necessários, ao fiel cumprimento do contrato;                                                                                                                                                                                                                                                                                                                                                                                                                                                                                                                                                                                                                                                                                                                                                                                                                                                                                                                                                                                                                                                                                                                                                                                                                                                                                                                                                                                                                                                                                                                                                                                                                                                                                                                                                                                                                                                                                                                                                                                                                                                                                                                                                      </w:t>
      </w:r>
    </w:p>
    <w:p w:rsidR="00E10988" w:rsidRPr="007C3D49" w:rsidRDefault="00E10988" w:rsidP="00A13105">
      <w:pPr>
        <w:numPr>
          <w:ilvl w:val="1"/>
          <w:numId w:val="31"/>
        </w:numPr>
        <w:tabs>
          <w:tab w:val="left" w:pos="426"/>
        </w:tabs>
        <w:ind w:left="0" w:firstLine="0"/>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lastRenderedPageBreak/>
        <w:t xml:space="preserve">O </w:t>
      </w:r>
      <w:r w:rsidRPr="007C3D49">
        <w:rPr>
          <w:rFonts w:asciiTheme="minorHAnsi" w:hAnsiTheme="minorHAnsi" w:cstheme="minorHAnsi"/>
          <w:bCs/>
          <w:spacing w:val="3"/>
          <w:sz w:val="20"/>
          <w:szCs w:val="20"/>
          <w:lang w:val="pt-PT" w:eastAsia="pt-PT"/>
        </w:rPr>
        <w:t>Fiscal do contrato, além dos</w:t>
      </w:r>
      <w:r w:rsidRPr="007C3D49">
        <w:rPr>
          <w:rFonts w:asciiTheme="minorHAnsi" w:hAnsiTheme="minorHAnsi" w:cstheme="minorHAnsi"/>
          <w:spacing w:val="3"/>
          <w:sz w:val="20"/>
          <w:szCs w:val="20"/>
          <w:lang w:val="pt-PT" w:eastAsia="pt-PT"/>
        </w:rPr>
        <w:t xml:space="preserve">Diretores das Unidades e/ou responsáveis técnicos indicadas pelo mesmo, deverão manter permanente fiscalização dos </w:t>
      </w:r>
      <w:r w:rsidRPr="007C3D49">
        <w:rPr>
          <w:rFonts w:asciiTheme="minorHAnsi" w:hAnsiTheme="minorHAnsi" w:cstheme="minorHAnsi"/>
          <w:sz w:val="20"/>
          <w:szCs w:val="20"/>
        </w:rPr>
        <w:t>serviços</w:t>
      </w:r>
      <w:r w:rsidRPr="007C3D49">
        <w:rPr>
          <w:rFonts w:asciiTheme="minorHAnsi" w:hAnsiTheme="minorHAnsi" w:cstheme="minorHAnsi"/>
          <w:spacing w:val="3"/>
          <w:sz w:val="20"/>
          <w:szCs w:val="20"/>
          <w:lang w:val="pt-PT" w:eastAsia="pt-PT"/>
        </w:rPr>
        <w:t xml:space="preserve"> contratados para fins de acompanhamento e controle da execução dos serviços contratados agindo de forma pró-ativa e preventiva, requerendo se necessário parecer de </w:t>
      </w:r>
      <w:r w:rsidRPr="007C3D49">
        <w:rPr>
          <w:rFonts w:asciiTheme="minorHAnsi" w:hAnsiTheme="minorHAnsi" w:cstheme="minorHAnsi"/>
          <w:sz w:val="20"/>
          <w:szCs w:val="20"/>
          <w:lang w:val="pt-PT" w:eastAsia="pt-PT"/>
        </w:rPr>
        <w:t>auditoria</w:t>
      </w:r>
      <w:r w:rsidRPr="007C3D49">
        <w:rPr>
          <w:rFonts w:asciiTheme="minorHAnsi" w:hAnsiTheme="minorHAnsi" w:cstheme="minorHAnsi"/>
          <w:spacing w:val="3"/>
          <w:sz w:val="20"/>
          <w:szCs w:val="20"/>
          <w:lang w:val="pt-PT" w:eastAsia="pt-PT"/>
        </w:rPr>
        <w:t xml:space="preserve"> independente, sempre que houver indícios de desvios dos objetivos, não eximindo as credenciadas de sua plena responsabilidade de culpa ou dolo na execução dos serviços;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O Acompanhamento da execução do contrato será realizado pela </w:t>
      </w:r>
      <w:r w:rsidRPr="007C3D49">
        <w:rPr>
          <w:rFonts w:asciiTheme="minorHAnsi" w:hAnsiTheme="minorHAnsi" w:cstheme="minorHAnsi"/>
          <w:bCs/>
          <w:sz w:val="20"/>
          <w:szCs w:val="20"/>
          <w:lang w:val="pt-PT" w:eastAsia="pt-PT"/>
        </w:rPr>
        <w:t xml:space="preserve">SES-TO </w:t>
      </w:r>
      <w:r w:rsidRPr="007C3D49">
        <w:rPr>
          <w:rFonts w:asciiTheme="minorHAnsi" w:hAnsiTheme="minorHAnsi" w:cstheme="minorHAnsi"/>
          <w:sz w:val="20"/>
          <w:szCs w:val="20"/>
          <w:lang w:val="pt-PT" w:eastAsia="pt-PT"/>
        </w:rPr>
        <w:t>por meio do Fiscal e Gestor</w:t>
      </w:r>
      <w:r w:rsidRPr="007C3D49">
        <w:rPr>
          <w:rFonts w:asciiTheme="minorHAnsi" w:hAnsiTheme="minorHAnsi" w:cstheme="minorHAnsi"/>
          <w:bCs/>
          <w:sz w:val="20"/>
          <w:szCs w:val="20"/>
          <w:lang w:val="pt-PT" w:eastAsia="pt-PT"/>
        </w:rPr>
        <w:t xml:space="preserve"> do Contrato</w:t>
      </w:r>
      <w:r w:rsidRPr="007C3D49">
        <w:rPr>
          <w:rFonts w:asciiTheme="minorHAnsi" w:hAnsiTheme="minorHAnsi" w:cstheme="minorHAnsi"/>
          <w:sz w:val="20"/>
          <w:szCs w:val="20"/>
          <w:lang w:val="pt-PT" w:eastAsia="pt-PT"/>
        </w:rPr>
        <w:t xml:space="preserve">, o que não exclui nem reduz a </w:t>
      </w:r>
      <w:r w:rsidRPr="007C3D49">
        <w:rPr>
          <w:rFonts w:asciiTheme="minorHAnsi" w:hAnsiTheme="minorHAnsi" w:cstheme="minorHAnsi"/>
          <w:sz w:val="20"/>
          <w:szCs w:val="20"/>
        </w:rPr>
        <w:t>responsabilidade</w:t>
      </w:r>
      <w:r w:rsidRPr="007C3D49">
        <w:rPr>
          <w:rFonts w:asciiTheme="minorHAnsi" w:hAnsiTheme="minorHAnsi" w:cstheme="minorHAnsi"/>
          <w:sz w:val="20"/>
          <w:szCs w:val="20"/>
          <w:lang w:val="pt-PT" w:eastAsia="pt-PT"/>
        </w:rPr>
        <w:t xml:space="preserve"> das Credenciadas, nos termos da legislação referente as licitações e contratos administrativos;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t>O Fiscal do contrato será responsável por elaborar o Relatório de Avaliação da Qualidade dos Serviços Prestados e do Relatório de Fiscalização;</w:t>
      </w:r>
    </w:p>
    <w:p w:rsidR="00E10988" w:rsidRPr="007C3D49" w:rsidRDefault="00E10988" w:rsidP="00A13105">
      <w:pPr>
        <w:numPr>
          <w:ilvl w:val="1"/>
          <w:numId w:val="31"/>
        </w:numPr>
        <w:tabs>
          <w:tab w:val="left" w:pos="426"/>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Notificar as </w:t>
      </w:r>
      <w:r w:rsidRPr="007C3D49">
        <w:rPr>
          <w:rFonts w:asciiTheme="minorHAnsi" w:hAnsiTheme="minorHAnsi" w:cstheme="minorHAnsi"/>
          <w:sz w:val="20"/>
          <w:szCs w:val="20"/>
          <w:lang w:val="pt-PT" w:eastAsia="pt-PT"/>
        </w:rPr>
        <w:t>Credenciadas</w:t>
      </w:r>
      <w:r w:rsidRPr="007C3D49">
        <w:rPr>
          <w:rFonts w:asciiTheme="minorHAnsi" w:eastAsia="Batang" w:hAnsiTheme="minorHAnsi" w:cstheme="minorHAnsi"/>
          <w:sz w:val="20"/>
          <w:szCs w:val="20"/>
        </w:rPr>
        <w:t xml:space="preserve"> de qualquer irregularidade encontrada no fornecimento dos </w:t>
      </w:r>
      <w:r w:rsidRPr="007C3D49">
        <w:rPr>
          <w:rFonts w:asciiTheme="minorHAnsi" w:hAnsiTheme="minorHAnsi" w:cstheme="minorHAnsi"/>
          <w:sz w:val="20"/>
          <w:szCs w:val="20"/>
          <w:lang w:val="pt-PT" w:eastAsia="pt-PT"/>
        </w:rPr>
        <w:t>serviços</w:t>
      </w:r>
      <w:r w:rsidRPr="007C3D49">
        <w:rPr>
          <w:rFonts w:asciiTheme="minorHAnsi" w:eastAsia="Batang" w:hAnsiTheme="minorHAnsi" w:cstheme="minorHAnsi"/>
          <w:sz w:val="20"/>
          <w:szCs w:val="20"/>
        </w:rPr>
        <w:t xml:space="preserve"> dando prazo para regularização e quando não atendido </w:t>
      </w:r>
      <w:r w:rsidRPr="007C3D49">
        <w:rPr>
          <w:rFonts w:asciiTheme="minorHAnsi" w:hAnsiTheme="minorHAnsi" w:cstheme="minorHAnsi"/>
          <w:sz w:val="20"/>
          <w:szCs w:val="20"/>
        </w:rPr>
        <w:t>encaminhar</w:t>
      </w:r>
      <w:r w:rsidRPr="007C3D49">
        <w:rPr>
          <w:rFonts w:asciiTheme="minorHAnsi" w:eastAsia="Batang" w:hAnsiTheme="minorHAnsi" w:cstheme="minorHAnsi"/>
          <w:sz w:val="20"/>
          <w:szCs w:val="20"/>
        </w:rPr>
        <w:t xml:space="preserve"> à Superintendência de Unidades Próprias o Relatório de Avaliação da Qualidade dos Serviços Prestados demonstrando as irregularidades;</w:t>
      </w:r>
    </w:p>
    <w:p w:rsidR="00E10988" w:rsidRPr="007C3D49" w:rsidRDefault="00E10988" w:rsidP="00A13105">
      <w:pPr>
        <w:numPr>
          <w:ilvl w:val="1"/>
          <w:numId w:val="31"/>
        </w:numPr>
        <w:tabs>
          <w:tab w:val="left" w:pos="426"/>
        </w:tabs>
        <w:ind w:left="0" w:firstLine="0"/>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t xml:space="preserve">Avaliar </w:t>
      </w:r>
      <w:r w:rsidRPr="007C3D49">
        <w:rPr>
          <w:rFonts w:asciiTheme="minorHAnsi" w:hAnsiTheme="minorHAnsi" w:cstheme="minorHAnsi"/>
          <w:sz w:val="20"/>
          <w:szCs w:val="20"/>
          <w:lang w:val="pt-PT" w:eastAsia="pt-PT"/>
        </w:rPr>
        <w:t>mensalmente</w:t>
      </w:r>
      <w:r w:rsidRPr="007C3D49">
        <w:rPr>
          <w:rFonts w:asciiTheme="minorHAnsi" w:eastAsia="Batang" w:hAnsiTheme="minorHAnsi" w:cstheme="minorHAnsi"/>
          <w:sz w:val="20"/>
          <w:szCs w:val="20"/>
        </w:rPr>
        <w:t xml:space="preserve"> os serviços executados pelas Credenciadas. Esta avaliação deve </w:t>
      </w:r>
      <w:r w:rsidRPr="007C3D49">
        <w:rPr>
          <w:rFonts w:asciiTheme="minorHAnsi" w:hAnsiTheme="minorHAnsi" w:cstheme="minorHAnsi"/>
          <w:sz w:val="20"/>
          <w:szCs w:val="20"/>
        </w:rPr>
        <w:t>ser</w:t>
      </w:r>
      <w:r w:rsidRPr="007C3D49">
        <w:rPr>
          <w:rFonts w:asciiTheme="minorHAnsi" w:eastAsia="Batang" w:hAnsiTheme="minorHAnsi" w:cstheme="minorHAnsi"/>
          <w:sz w:val="20"/>
          <w:szCs w:val="20"/>
        </w:rPr>
        <w:t xml:space="preserve"> feita pelo Gestor em co</w:t>
      </w:r>
      <w:r w:rsidR="00FC0B4A" w:rsidRPr="007C3D49">
        <w:rPr>
          <w:rFonts w:asciiTheme="minorHAnsi" w:eastAsia="Batang" w:hAnsiTheme="minorHAnsi" w:cstheme="minorHAnsi"/>
          <w:sz w:val="20"/>
          <w:szCs w:val="20"/>
        </w:rPr>
        <w:t>njunto com o fiscal do Contrato.</w:t>
      </w:r>
    </w:p>
    <w:p w:rsidR="00E10988" w:rsidRPr="007C3D49" w:rsidRDefault="00E10988" w:rsidP="00FC0B4A">
      <w:pPr>
        <w:tabs>
          <w:tab w:val="left" w:pos="426"/>
        </w:tabs>
        <w:jc w:val="both"/>
        <w:rPr>
          <w:rFonts w:asciiTheme="minorHAnsi" w:hAnsiTheme="minorHAnsi" w:cstheme="minorHAnsi"/>
          <w:sz w:val="20"/>
          <w:szCs w:val="20"/>
          <w:lang w:val="pt-PT" w:eastAsia="pt-PT"/>
        </w:rPr>
      </w:pPr>
    </w:p>
    <w:p w:rsidR="00E10988" w:rsidRPr="007C3D49" w:rsidRDefault="00E10988" w:rsidP="00A13105">
      <w:pPr>
        <w:pStyle w:val="PargrafodaLista"/>
        <w:numPr>
          <w:ilvl w:val="0"/>
          <w:numId w:val="31"/>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DAS INSTRUÇÕES GERAIS E ESPECÍFICAS PARA ANESTESIOLOGIA</w:t>
      </w: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FC0B4A">
      <w:pPr>
        <w:pStyle w:val="PargrafodaLista"/>
        <w:numPr>
          <w:ilvl w:val="0"/>
          <w:numId w:val="1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AB3E23" w:rsidP="00AB3E23">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18.1. </w:t>
      </w:r>
      <w:r w:rsidR="00E10988" w:rsidRPr="007C3D49">
        <w:rPr>
          <w:rFonts w:asciiTheme="minorHAnsi" w:hAnsiTheme="minorHAnsi" w:cstheme="minorHAnsi"/>
          <w:sz w:val="20"/>
          <w:szCs w:val="20"/>
          <w:lang w:val="pt-PT" w:eastAsia="pt-PT"/>
        </w:rPr>
        <w:t>São atividades específicas dos profissionais da empresa:</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18.1.1. </w:t>
      </w:r>
      <w:r w:rsidR="00E10988" w:rsidRPr="007C3D49">
        <w:rPr>
          <w:rFonts w:asciiTheme="minorHAnsi" w:hAnsiTheme="minorHAnsi" w:cstheme="minorHAnsi"/>
          <w:sz w:val="20"/>
          <w:szCs w:val="20"/>
        </w:rPr>
        <w:t>Prestar assistência médica na especialidade aos pacientes adultos, pediátricos e neonatais designados pela instituição, conforme fluxos e protocolos estabelecidos, definindo as medidas e executando as condutas necessárias, obedecendo aos princípios e diretrizes do SUS;</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18.1.2. </w:t>
      </w:r>
      <w:r w:rsidR="00E10988" w:rsidRPr="007C3D49">
        <w:rPr>
          <w:rFonts w:asciiTheme="minorHAnsi" w:hAnsiTheme="minorHAnsi" w:cstheme="minorHAnsi"/>
          <w:sz w:val="20"/>
          <w:szCs w:val="20"/>
        </w:rPr>
        <w:t>Realizar avaliação pré-anestésica para realização de procedimentos e cirurgias de urgência, emergência e eletivas, conforme demanda;</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18.1.3. </w:t>
      </w:r>
      <w:r w:rsidR="00E10988" w:rsidRPr="007C3D49">
        <w:rPr>
          <w:rFonts w:asciiTheme="minorHAnsi" w:hAnsiTheme="minorHAnsi" w:cstheme="minorHAnsi"/>
          <w:sz w:val="20"/>
          <w:szCs w:val="20"/>
        </w:rPr>
        <w:t>Proceder ao atendimento dos pacientes acolhidos no Centro Cirúrgico e Centro Obstétrico, em todas as etapas do ato anestésico;</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18.1.4. </w:t>
      </w:r>
      <w:r w:rsidR="00E10988" w:rsidRPr="007C3D49">
        <w:rPr>
          <w:rFonts w:asciiTheme="minorHAnsi" w:hAnsiTheme="minorHAnsi" w:cstheme="minorHAnsi"/>
          <w:sz w:val="20"/>
          <w:szCs w:val="20"/>
        </w:rPr>
        <w:t>Estar disponível no Centro Obstétrico ou Bloco cirúrgico em até 20 (vinte) minutos após o contato telefônico</w:t>
      </w:r>
      <w:r w:rsidR="00E10988" w:rsidRPr="007C3D49">
        <w:rPr>
          <w:rFonts w:asciiTheme="minorHAnsi" w:eastAsia="Calibri" w:hAnsiTheme="minorHAnsi" w:cstheme="minorHAnsi"/>
          <w:sz w:val="20"/>
          <w:szCs w:val="20"/>
          <w:lang w:eastAsia="en-US"/>
        </w:rPr>
        <w:t xml:space="preserve"> para casos de emergência e risco à vida</w:t>
      </w:r>
      <w:r w:rsidR="00E10988" w:rsidRPr="007C3D49">
        <w:rPr>
          <w:rFonts w:asciiTheme="minorHAnsi" w:hAnsiTheme="minorHAnsi" w:cstheme="minorHAnsi"/>
          <w:sz w:val="20"/>
          <w:szCs w:val="20"/>
        </w:rPr>
        <w:t>;</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18.1.5. </w:t>
      </w:r>
      <w:r w:rsidR="00E10988" w:rsidRPr="007C3D49">
        <w:rPr>
          <w:rFonts w:asciiTheme="minorHAnsi" w:hAnsiTheme="minorHAnsi" w:cstheme="minorHAnsi"/>
          <w:sz w:val="20"/>
          <w:szCs w:val="20"/>
        </w:rPr>
        <w:t>Responsabilizar-se pelo monitoramento e liberação dos pacientes da sala de recuperação pós-anestésica;</w:t>
      </w:r>
    </w:p>
    <w:p w:rsidR="00E10988" w:rsidRPr="007C3D49" w:rsidRDefault="00E10988" w:rsidP="00AB3E23">
      <w:pPr>
        <w:pStyle w:val="Recuodecorpodetexto2"/>
        <w:numPr>
          <w:ilvl w:val="2"/>
          <w:numId w:val="32"/>
        </w:numPr>
        <w:tabs>
          <w:tab w:val="left" w:pos="426"/>
        </w:tabs>
        <w:spacing w:after="0" w:line="240" w:lineRule="auto"/>
        <w:jc w:val="both"/>
        <w:rPr>
          <w:rFonts w:asciiTheme="minorHAnsi" w:hAnsiTheme="minorHAnsi" w:cstheme="minorHAnsi"/>
          <w:sz w:val="20"/>
          <w:szCs w:val="20"/>
        </w:rPr>
      </w:pPr>
      <w:r w:rsidRPr="007C3D49">
        <w:rPr>
          <w:rFonts w:asciiTheme="minorHAnsi" w:hAnsiTheme="minorHAnsi" w:cstheme="minorHAnsi"/>
          <w:sz w:val="20"/>
          <w:szCs w:val="20"/>
        </w:rPr>
        <w:t>Contribuir, elaborar, implantar e executar os protocolos assistenciais relacionados à sua especialidade;</w:t>
      </w:r>
    </w:p>
    <w:p w:rsidR="00E10988" w:rsidRPr="007C3D49" w:rsidRDefault="00AB3E23" w:rsidP="00AB3E23">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18.1.7. </w:t>
      </w:r>
      <w:r w:rsidR="00E10988" w:rsidRPr="007C3D49">
        <w:rPr>
          <w:rFonts w:asciiTheme="minorHAnsi" w:hAnsiTheme="minorHAnsi" w:cstheme="minorHAnsi"/>
          <w:sz w:val="20"/>
          <w:szCs w:val="20"/>
        </w:rPr>
        <w:t>Preencher adequadamente o Prontuário de Atendimento aos pacientes (manual ou eletrônico), incluindo nota de internação, prescrições e evoluções médicas diárias, descrição cirúrgica, nota de sala, nota de anestesia, lista de problemas, notas de transferência ou alta, laudos, atestados, termos de consentimento, pesquisa de alergia, bem como as informações para correta averiguação das contas hospitalares e reembolso do hospital;</w:t>
      </w:r>
    </w:p>
    <w:p w:rsidR="00E10988" w:rsidRPr="007C3D49" w:rsidRDefault="005424D4" w:rsidP="005424D4">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18.1.8. </w:t>
      </w:r>
      <w:r w:rsidR="00E10988" w:rsidRPr="007C3D49">
        <w:rPr>
          <w:rFonts w:asciiTheme="minorHAnsi" w:hAnsiTheme="minorHAnsi" w:cstheme="minorHAnsi"/>
          <w:sz w:val="20"/>
          <w:szCs w:val="20"/>
        </w:rPr>
        <w:t>Atender aos familiares e acompanhantes dos pacientes, prestando informações necessárias e pertinentes ao fluxo do atendimento;</w:t>
      </w:r>
    </w:p>
    <w:p w:rsidR="00E10988" w:rsidRPr="007C3D49" w:rsidRDefault="00E10988" w:rsidP="005424D4">
      <w:pPr>
        <w:pStyle w:val="Recuodecorpodetexto2"/>
        <w:numPr>
          <w:ilvl w:val="2"/>
          <w:numId w:val="33"/>
        </w:numPr>
        <w:tabs>
          <w:tab w:val="left" w:pos="426"/>
        </w:tabs>
        <w:spacing w:after="0" w:line="240" w:lineRule="auto"/>
        <w:jc w:val="both"/>
        <w:rPr>
          <w:rFonts w:asciiTheme="minorHAnsi" w:hAnsiTheme="minorHAnsi" w:cstheme="minorHAnsi"/>
          <w:sz w:val="20"/>
          <w:szCs w:val="20"/>
        </w:rPr>
      </w:pPr>
      <w:r w:rsidRPr="007C3D49">
        <w:rPr>
          <w:rFonts w:asciiTheme="minorHAnsi" w:hAnsiTheme="minorHAnsi" w:cstheme="minorHAnsi"/>
          <w:sz w:val="20"/>
          <w:szCs w:val="20"/>
        </w:rPr>
        <w:t>Participar de sindicâncias e outros processos administrativos da instituição, quando solicitado;</w:t>
      </w:r>
    </w:p>
    <w:p w:rsidR="00E10988" w:rsidRPr="007C3D49" w:rsidRDefault="00E10988" w:rsidP="005424D4">
      <w:pPr>
        <w:pStyle w:val="Recuodecorpodetexto2"/>
        <w:numPr>
          <w:ilvl w:val="2"/>
          <w:numId w:val="33"/>
        </w:numPr>
        <w:tabs>
          <w:tab w:val="left" w:pos="426"/>
        </w:tabs>
        <w:spacing w:after="0" w:line="240" w:lineRule="auto"/>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Auxiliar na supervisão de profissionais técnicos, residentes e estagiários, participando de atividades </w:t>
      </w:r>
      <w:r w:rsidRPr="007C3D49">
        <w:rPr>
          <w:rFonts w:asciiTheme="minorHAnsi" w:eastAsia="Calibri" w:hAnsiTheme="minorHAnsi" w:cstheme="minorHAnsi"/>
          <w:sz w:val="20"/>
          <w:szCs w:val="20"/>
          <w:lang w:eastAsia="en-US"/>
        </w:rPr>
        <w:t>científicas e</w:t>
      </w:r>
      <w:r w:rsidRPr="007C3D49">
        <w:rPr>
          <w:rFonts w:asciiTheme="minorHAnsi" w:hAnsiTheme="minorHAnsi" w:cstheme="minorHAnsi"/>
          <w:sz w:val="20"/>
          <w:szCs w:val="20"/>
        </w:rPr>
        <w:t xml:space="preserve"> de educação permanente;</w:t>
      </w:r>
    </w:p>
    <w:p w:rsidR="00E10988" w:rsidRPr="007C3D49" w:rsidRDefault="00E10988" w:rsidP="005424D4">
      <w:pPr>
        <w:numPr>
          <w:ilvl w:val="1"/>
          <w:numId w:val="33"/>
        </w:numPr>
        <w:tabs>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pacing w:val="1"/>
          <w:sz w:val="20"/>
          <w:szCs w:val="20"/>
          <w:lang w:val="pt-PT" w:eastAsia="pt-PT"/>
        </w:rPr>
        <w:t xml:space="preserve">A visita pré-anestésica se inicia com a avaliação do paciente e de acordo com a </w:t>
      </w:r>
      <w:r w:rsidRPr="007C3D49">
        <w:rPr>
          <w:rFonts w:asciiTheme="minorHAnsi" w:eastAsia="Batang" w:hAnsiTheme="minorHAnsi" w:cstheme="minorHAnsi"/>
          <w:sz w:val="20"/>
          <w:szCs w:val="20"/>
        </w:rPr>
        <w:t>indicação</w:t>
      </w:r>
      <w:r w:rsidRPr="007C3D49">
        <w:rPr>
          <w:rFonts w:asciiTheme="minorHAnsi" w:hAnsiTheme="minorHAnsi" w:cstheme="minorHAnsi"/>
          <w:spacing w:val="1"/>
          <w:sz w:val="20"/>
          <w:szCs w:val="20"/>
          <w:lang w:val="pt-PT" w:eastAsia="pt-PT"/>
        </w:rPr>
        <w:t>, administrar drogas consideradas como pré-anestésicas, para que tão logo seja encaminhado para sala de cirurgia onde será devidamente</w:t>
      </w:r>
      <w:r w:rsidRPr="007C3D49">
        <w:rPr>
          <w:rFonts w:asciiTheme="minorHAnsi" w:eastAsia="Batang" w:hAnsiTheme="minorHAnsi" w:cstheme="minorHAnsi"/>
          <w:sz w:val="20"/>
          <w:szCs w:val="20"/>
        </w:rPr>
        <w:t>anestesiado</w:t>
      </w:r>
      <w:r w:rsidRPr="007C3D49">
        <w:rPr>
          <w:rFonts w:asciiTheme="minorHAnsi" w:hAnsiTheme="minorHAnsi" w:cstheme="minorHAnsi"/>
          <w:spacing w:val="1"/>
          <w:sz w:val="20"/>
          <w:szCs w:val="20"/>
          <w:lang w:val="pt-PT" w:eastAsia="pt-PT"/>
        </w:rPr>
        <w:t xml:space="preserve">, sempre com a vigilância clinica mediante profissional de anestesiologia presente </w:t>
      </w:r>
      <w:r w:rsidRPr="007C3D49">
        <w:rPr>
          <w:rFonts w:asciiTheme="minorHAnsi" w:hAnsiTheme="minorHAnsi" w:cstheme="minorHAnsi"/>
          <w:i/>
          <w:spacing w:val="1"/>
          <w:sz w:val="20"/>
          <w:szCs w:val="20"/>
          <w:lang w:val="pt-PT" w:eastAsia="pt-PT"/>
        </w:rPr>
        <w:t>in loco</w:t>
      </w:r>
      <w:r w:rsidRPr="007C3D49">
        <w:rPr>
          <w:rFonts w:asciiTheme="minorHAnsi" w:hAnsiTheme="minorHAnsi" w:cstheme="minorHAnsi"/>
          <w:spacing w:val="1"/>
          <w:sz w:val="20"/>
          <w:szCs w:val="20"/>
          <w:lang w:val="pt-PT" w:eastAsia="pt-PT"/>
        </w:rPr>
        <w:t xml:space="preserve"> até o termino do procedimento. O anestesiologista terá a função de acompanhar a recuparação do paciente na RPA (Recuperação Pós-Antestésica) ou acompanhá-lo até a UTI, se for o caso;</w:t>
      </w:r>
    </w:p>
    <w:p w:rsidR="00E10988" w:rsidRPr="007C3D49" w:rsidRDefault="00E10988" w:rsidP="005424D4">
      <w:pPr>
        <w:numPr>
          <w:ilvl w:val="1"/>
          <w:numId w:val="33"/>
        </w:numPr>
        <w:tabs>
          <w:tab w:val="left" w:pos="426"/>
        </w:tabs>
        <w:ind w:left="0" w:firstLine="0"/>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t xml:space="preserve">A presente contratação tem como objetivo o atendimento ao paciente no que tange aos serviços de </w:t>
      </w:r>
      <w:proofErr w:type="spellStart"/>
      <w:r w:rsidRPr="007C3D49">
        <w:rPr>
          <w:rFonts w:asciiTheme="minorHAnsi" w:eastAsia="Batang" w:hAnsiTheme="minorHAnsi" w:cstheme="minorHAnsi"/>
          <w:sz w:val="20"/>
          <w:szCs w:val="20"/>
        </w:rPr>
        <w:t>anestesiologia</w:t>
      </w:r>
      <w:proofErr w:type="spellEnd"/>
      <w:r w:rsidRPr="007C3D49">
        <w:rPr>
          <w:rFonts w:asciiTheme="minorHAnsi" w:eastAsia="Batang" w:hAnsiTheme="minorHAnsi" w:cstheme="minorHAnsi"/>
          <w:sz w:val="20"/>
          <w:szCs w:val="20"/>
        </w:rPr>
        <w:t>, levando a um melhor atendimento aos pacientes do SUS.</w:t>
      </w:r>
    </w:p>
    <w:p w:rsidR="00E10988" w:rsidRPr="007C3D49" w:rsidRDefault="00E10988" w:rsidP="005424D4">
      <w:pPr>
        <w:numPr>
          <w:ilvl w:val="1"/>
          <w:numId w:val="33"/>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As </w:t>
      </w:r>
      <w:r w:rsidRPr="007C3D49">
        <w:rPr>
          <w:rFonts w:asciiTheme="minorHAnsi" w:hAnsiTheme="minorHAnsi" w:cstheme="minorHAnsi"/>
          <w:b/>
          <w:sz w:val="20"/>
          <w:szCs w:val="20"/>
        </w:rPr>
        <w:t>Credenciadas</w:t>
      </w:r>
      <w:r w:rsidRPr="007C3D49">
        <w:rPr>
          <w:rFonts w:asciiTheme="minorHAnsi" w:hAnsiTheme="minorHAnsi" w:cstheme="minorHAnsi"/>
          <w:sz w:val="20"/>
          <w:szCs w:val="20"/>
        </w:rPr>
        <w:t xml:space="preserve"> receberão pelos serviços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executados o valor correspondente aos preços unitários previstos dos procedimentos listados na </w:t>
      </w:r>
      <w:r w:rsidRPr="007C3D49">
        <w:rPr>
          <w:rFonts w:asciiTheme="minorHAnsi" w:hAnsiTheme="minorHAnsi" w:cstheme="minorHAnsi"/>
          <w:b/>
          <w:sz w:val="20"/>
          <w:szCs w:val="20"/>
        </w:rPr>
        <w:t>“Tabela de Procedimentos, Medicamentos, Órteses e Próteses e Materiais Especiais (OPM) do Sistema Único de Saúde – Tabela SUS” VIGENTE</w:t>
      </w:r>
      <w:r w:rsidRPr="007C3D49">
        <w:rPr>
          <w:rFonts w:asciiTheme="minorHAnsi" w:eastAsia="Batang" w:hAnsiTheme="minorHAnsi" w:cstheme="minorHAnsi"/>
          <w:sz w:val="20"/>
          <w:szCs w:val="20"/>
        </w:rPr>
        <w:t>, conforme a tabela abaixo listada no item 18.5</w:t>
      </w:r>
      <w:r w:rsidRPr="007C3D49">
        <w:rPr>
          <w:rFonts w:asciiTheme="minorHAnsi" w:hAnsiTheme="minorHAnsi" w:cstheme="minorHAnsi"/>
          <w:sz w:val="20"/>
          <w:szCs w:val="20"/>
        </w:rPr>
        <w:t xml:space="preserve">; </w:t>
      </w:r>
    </w:p>
    <w:p w:rsidR="00E10988" w:rsidRPr="007C3D49" w:rsidRDefault="00E10988" w:rsidP="005424D4">
      <w:pPr>
        <w:numPr>
          <w:ilvl w:val="1"/>
          <w:numId w:val="33"/>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Os atos anestésicos cadastrados na Tabela SUS vigente são:</w:t>
      </w:r>
    </w:p>
    <w:p w:rsidR="00FC0B4A" w:rsidRPr="007C3D49" w:rsidRDefault="00FC0B4A" w:rsidP="00FC0B4A">
      <w:pPr>
        <w:tabs>
          <w:tab w:val="left" w:pos="426"/>
        </w:tabs>
        <w:jc w:val="both"/>
        <w:rPr>
          <w:rFonts w:asciiTheme="minorHAnsi" w:hAnsiTheme="minorHAnsi" w:cstheme="minorHAnsi"/>
          <w:sz w:val="20"/>
          <w:szCs w:val="20"/>
        </w:rPr>
      </w:pPr>
    </w:p>
    <w:tbl>
      <w:tblPr>
        <w:tblpPr w:leftFromText="141" w:rightFromText="141" w:vertAnchor="text" w:horzAnchor="page" w:tblpXSpec="center" w:tblpY="30"/>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17"/>
        <w:gridCol w:w="1683"/>
        <w:gridCol w:w="1361"/>
      </w:tblGrid>
      <w:tr w:rsidR="00E10988" w:rsidRPr="007C3D49" w:rsidTr="00FC0B4A">
        <w:trPr>
          <w:trHeight w:val="510"/>
        </w:trPr>
        <w:tc>
          <w:tcPr>
            <w:tcW w:w="5000" w:type="pct"/>
            <w:gridSpan w:val="4"/>
            <w:shd w:val="clear" w:color="auto" w:fill="DBE5F1"/>
            <w:vAlign w:val="center"/>
          </w:tcPr>
          <w:p w:rsidR="00E10988" w:rsidRPr="007C3D49" w:rsidRDefault="00E10988" w:rsidP="00FC0B4A">
            <w:pPr>
              <w:tabs>
                <w:tab w:val="left" w:pos="426"/>
              </w:tabs>
              <w:jc w:val="both"/>
              <w:rPr>
                <w:rFonts w:asciiTheme="minorHAnsi" w:hAnsiTheme="minorHAnsi" w:cstheme="minorHAnsi"/>
                <w:b/>
                <w:sz w:val="20"/>
                <w:szCs w:val="20"/>
                <w:lang w:eastAsia="pt-PT"/>
              </w:rPr>
            </w:pPr>
            <w:r w:rsidRPr="007C3D49">
              <w:rPr>
                <w:rFonts w:asciiTheme="minorHAnsi" w:hAnsiTheme="minorHAnsi" w:cstheme="minorHAnsi"/>
                <w:b/>
                <w:sz w:val="20"/>
                <w:szCs w:val="20"/>
                <w:lang w:eastAsia="pt-PT"/>
              </w:rPr>
              <w:lastRenderedPageBreak/>
              <w:t>TABELA DO SISTEMA DE GERENCIAMENTO DA TABELA DE PROCEDIMENTOS, MEDICAMENTOS E OPM DO SUS - SIGTAP</w:t>
            </w:r>
          </w:p>
        </w:tc>
      </w:tr>
      <w:tr w:rsidR="00E10988" w:rsidRPr="007C3D49" w:rsidTr="00FC0B4A">
        <w:trPr>
          <w:trHeight w:val="510"/>
        </w:trPr>
        <w:tc>
          <w:tcPr>
            <w:tcW w:w="372" w:type="pct"/>
            <w:shd w:val="clear" w:color="auto" w:fill="DBE5F1"/>
            <w:vAlign w:val="center"/>
          </w:tcPr>
          <w:p w:rsidR="00E10988" w:rsidRPr="007C3D49" w:rsidRDefault="00E10988" w:rsidP="00FC0B4A">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ITEM</w:t>
            </w:r>
          </w:p>
        </w:tc>
        <w:tc>
          <w:tcPr>
            <w:tcW w:w="3020" w:type="pct"/>
            <w:shd w:val="clear" w:color="auto" w:fill="DBE5F1"/>
            <w:vAlign w:val="center"/>
          </w:tcPr>
          <w:p w:rsidR="00E10988" w:rsidRPr="007C3D49" w:rsidRDefault="00E10988" w:rsidP="00FC0B4A">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PROCEDIMENTO</w:t>
            </w:r>
          </w:p>
        </w:tc>
        <w:tc>
          <w:tcPr>
            <w:tcW w:w="889" w:type="pct"/>
            <w:shd w:val="clear" w:color="auto" w:fill="DBE5F1"/>
            <w:vAlign w:val="center"/>
          </w:tcPr>
          <w:p w:rsidR="00E10988" w:rsidRPr="007C3D49" w:rsidRDefault="00E10988" w:rsidP="00FC0B4A">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CÓDIGO SUS</w:t>
            </w:r>
          </w:p>
        </w:tc>
        <w:tc>
          <w:tcPr>
            <w:tcW w:w="719" w:type="pct"/>
            <w:shd w:val="clear" w:color="auto" w:fill="DBE5F1"/>
            <w:vAlign w:val="center"/>
          </w:tcPr>
          <w:p w:rsidR="00E10988" w:rsidRPr="007C3D49" w:rsidRDefault="00E10988" w:rsidP="00FC0B4A">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VALOR</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01</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REGIONAL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04.17.01.005-2</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02</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GERAL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04.17.01.004-4</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SEDAÇÃO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04.17.01.006-0</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R$ 15,15</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ANALGESIA OBSTÉTRICA P/ PARTO NORMAL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04.17.01.002-8</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R$ 48,30</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05</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P/CESARIANA EM GESTACAO DE ALTO RISCO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04.17.01.003-6</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R$ 96,60</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06</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 CESARIANA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04.17.01.001-0</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R$ 61,18</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07</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GASTROSTOMIA ENDOSCOPICA PERCUTANEA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03.09.01.003-9</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R$ 97,50</w:t>
            </w:r>
          </w:p>
        </w:tc>
      </w:tr>
      <w:tr w:rsidR="00E10988" w:rsidRPr="007C3D49" w:rsidTr="00FC0B4A">
        <w:trPr>
          <w:trHeight w:val="510"/>
        </w:trPr>
        <w:tc>
          <w:tcPr>
            <w:tcW w:w="372"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08</w:t>
            </w:r>
          </w:p>
        </w:tc>
        <w:tc>
          <w:tcPr>
            <w:tcW w:w="3020"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SONDAGEM DE CANAL LACRIMAL SOB ANESTESIA GERAL (SERVIÇO PROFISSIONAL)</w:t>
            </w:r>
          </w:p>
        </w:tc>
        <w:tc>
          <w:tcPr>
            <w:tcW w:w="88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04.05.01.015-0</w:t>
            </w:r>
          </w:p>
        </w:tc>
        <w:tc>
          <w:tcPr>
            <w:tcW w:w="719" w:type="pct"/>
            <w:vAlign w:val="center"/>
          </w:tcPr>
          <w:p w:rsidR="00E10988" w:rsidRPr="007C3D49" w:rsidRDefault="00E10988" w:rsidP="00FC0B4A">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R$ 40,83</w:t>
            </w:r>
          </w:p>
        </w:tc>
      </w:tr>
    </w:tbl>
    <w:p w:rsidR="00E10988" w:rsidRPr="007C3D49" w:rsidRDefault="00E10988" w:rsidP="005424D4">
      <w:pPr>
        <w:pStyle w:val="PargrafodaLista"/>
        <w:numPr>
          <w:ilvl w:val="1"/>
          <w:numId w:val="3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5424D4">
      <w:pPr>
        <w:pStyle w:val="PargrafodaLista"/>
        <w:numPr>
          <w:ilvl w:val="1"/>
          <w:numId w:val="3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5424D4">
      <w:pPr>
        <w:pStyle w:val="PargrafodaLista"/>
        <w:numPr>
          <w:ilvl w:val="1"/>
          <w:numId w:val="3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E10988" w:rsidRPr="007C3D49" w:rsidRDefault="00E10988" w:rsidP="005424D4">
      <w:pPr>
        <w:pStyle w:val="PargrafodaLista"/>
        <w:numPr>
          <w:ilvl w:val="1"/>
          <w:numId w:val="33"/>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60175" w:rsidRPr="007C3D49" w:rsidRDefault="00160175" w:rsidP="00160175">
      <w:pPr>
        <w:tabs>
          <w:tab w:val="left" w:pos="426"/>
        </w:tabs>
        <w:jc w:val="both"/>
        <w:rPr>
          <w:rFonts w:asciiTheme="minorHAnsi" w:hAnsiTheme="minorHAnsi" w:cstheme="minorHAnsi"/>
          <w:sz w:val="20"/>
          <w:szCs w:val="20"/>
          <w:lang w:val="pt-PT" w:eastAsia="pt-PT"/>
        </w:rPr>
      </w:pPr>
    </w:p>
    <w:p w:rsidR="00FC0B4A" w:rsidRPr="007C3D49" w:rsidRDefault="001629C6" w:rsidP="001629C6">
      <w:pPr>
        <w:pStyle w:val="PargrafodaLista"/>
        <w:numPr>
          <w:ilvl w:val="1"/>
          <w:numId w:val="41"/>
        </w:num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 </w:t>
      </w:r>
      <w:r w:rsidR="00E10988" w:rsidRPr="007C3D49">
        <w:rPr>
          <w:rFonts w:asciiTheme="minorHAnsi" w:hAnsiTheme="minorHAnsi" w:cstheme="minorHAnsi"/>
          <w:sz w:val="20"/>
          <w:szCs w:val="20"/>
          <w:lang w:val="pt-PT" w:eastAsia="pt-PT"/>
        </w:rPr>
        <w:t xml:space="preserve">Os </w:t>
      </w:r>
      <w:r w:rsidR="00E10988" w:rsidRPr="007C3D49">
        <w:rPr>
          <w:rFonts w:asciiTheme="minorHAnsi" w:hAnsiTheme="minorHAnsi" w:cstheme="minorHAnsi"/>
          <w:spacing w:val="1"/>
          <w:sz w:val="20"/>
          <w:szCs w:val="20"/>
          <w:lang w:val="pt-PT" w:eastAsia="pt-PT"/>
        </w:rPr>
        <w:t>atos</w:t>
      </w:r>
      <w:r w:rsidR="00E10988" w:rsidRPr="007C3D49">
        <w:rPr>
          <w:rFonts w:asciiTheme="minorHAnsi" w:hAnsiTheme="minorHAnsi" w:cstheme="minorHAnsi"/>
          <w:sz w:val="20"/>
          <w:szCs w:val="20"/>
          <w:lang w:val="pt-PT" w:eastAsia="pt-PT"/>
        </w:rPr>
        <w:t xml:space="preserve"> anestésicos estão classificados em portes de 1 a 8, conforme indicado na tabela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7"/>
        <w:gridCol w:w="2402"/>
        <w:gridCol w:w="2553"/>
        <w:gridCol w:w="3522"/>
      </w:tblGrid>
      <w:tr w:rsidR="00E10988" w:rsidRPr="007C3D49" w:rsidTr="00E10988">
        <w:trPr>
          <w:trHeight w:val="284"/>
        </w:trPr>
        <w:tc>
          <w:tcPr>
            <w:tcW w:w="5000" w:type="pct"/>
            <w:gridSpan w:val="4"/>
            <w:shd w:val="clear" w:color="000000" w:fill="DBE5F1"/>
            <w:noWrap/>
            <w:vAlign w:val="center"/>
            <w:hideMark/>
          </w:tcPr>
          <w:p w:rsidR="00E10988" w:rsidRPr="007C3D49" w:rsidRDefault="00E10988" w:rsidP="00FC0B4A">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lang w:val="pt-PT"/>
              </w:rPr>
              <w:t>TABELA DE PORTES ANESTÉSICOS DA CLASSIFICAÇÃO BRASILEIRA HIERARQUIZADA DE PROCEDIMENTOS MÉDICOS (CBHPM) 2016</w:t>
            </w:r>
          </w:p>
        </w:tc>
      </w:tr>
      <w:tr w:rsidR="00E10988" w:rsidRPr="007C3D49" w:rsidTr="00E10988">
        <w:trPr>
          <w:trHeight w:val="284"/>
        </w:trPr>
        <w:tc>
          <w:tcPr>
            <w:tcW w:w="1795" w:type="pct"/>
            <w:gridSpan w:val="2"/>
            <w:shd w:val="clear" w:color="000000" w:fill="DBE5F1"/>
            <w:noWrap/>
            <w:vAlign w:val="center"/>
            <w:hideMark/>
          </w:tcPr>
          <w:p w:rsidR="00E10988" w:rsidRPr="007C3D49" w:rsidRDefault="00E10988" w:rsidP="00FC0B4A">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PORTE ANESTÉSICO</w:t>
            </w:r>
          </w:p>
        </w:tc>
        <w:tc>
          <w:tcPr>
            <w:tcW w:w="1345" w:type="pct"/>
            <w:shd w:val="clear" w:color="000000" w:fill="DBE5F1"/>
            <w:vAlign w:val="center"/>
            <w:hideMark/>
          </w:tcPr>
          <w:p w:rsidR="00E10988" w:rsidRPr="007C3D49" w:rsidRDefault="00E10988" w:rsidP="00FC0B4A">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w:t>
            </w:r>
          </w:p>
        </w:tc>
        <w:tc>
          <w:tcPr>
            <w:tcW w:w="1860" w:type="pct"/>
            <w:shd w:val="clear" w:color="000000" w:fill="DBE5F1"/>
            <w:vAlign w:val="center"/>
            <w:hideMark/>
          </w:tcPr>
          <w:p w:rsidR="00E10988" w:rsidRPr="007C3D49" w:rsidRDefault="00E10988" w:rsidP="00FC0B4A">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 COM DESCONTO DE 20%</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3A</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R$ 148,20</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R$ 118,56</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2</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3C</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R$ 216,92</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R$ 173,54</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4C</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R$ 319,27</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R$ 255,42</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6B</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R$ 472,04</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R$ 377,63</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5</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7C</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R$ 730,18</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R$ 584,14</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9B</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R$ 1.018,91</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R$ 815,13</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10C</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R$ 1.449,67</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R$ 1.159,74</w:t>
            </w:r>
          </w:p>
        </w:tc>
      </w:tr>
      <w:tr w:rsidR="00E10988" w:rsidRPr="007C3D49" w:rsidTr="00E10988">
        <w:trPr>
          <w:trHeight w:val="284"/>
        </w:trPr>
        <w:tc>
          <w:tcPr>
            <w:tcW w:w="530"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8</w:t>
            </w:r>
            <w:proofErr w:type="gramEnd"/>
          </w:p>
        </w:tc>
        <w:tc>
          <w:tcPr>
            <w:tcW w:w="126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12A</w:t>
            </w:r>
            <w:proofErr w:type="gramEnd"/>
          </w:p>
        </w:tc>
        <w:tc>
          <w:tcPr>
            <w:tcW w:w="1345" w:type="pct"/>
            <w:shd w:val="clear" w:color="auto" w:fill="auto"/>
            <w:noWrap/>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R$ 1.912,54</w:t>
            </w:r>
          </w:p>
        </w:tc>
        <w:tc>
          <w:tcPr>
            <w:tcW w:w="1860" w:type="pct"/>
            <w:shd w:val="clear" w:color="auto" w:fill="auto"/>
            <w:vAlign w:val="center"/>
            <w:hideMark/>
          </w:tcPr>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R$ 1.530,03</w:t>
            </w:r>
          </w:p>
        </w:tc>
      </w:tr>
    </w:tbl>
    <w:p w:rsidR="00E10988" w:rsidRPr="007C3D49" w:rsidRDefault="00E10988" w:rsidP="00FC0B4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Os valores da tabela acima têm como referência 2016 com desconto de (-) 20%.</w:t>
      </w:r>
    </w:p>
    <w:p w:rsidR="00E10988" w:rsidRPr="007C3D49" w:rsidRDefault="00046724" w:rsidP="00046724">
      <w:pPr>
        <w:tabs>
          <w:tab w:val="left" w:pos="426"/>
        </w:tabs>
        <w:jc w:val="both"/>
        <w:rPr>
          <w:rFonts w:asciiTheme="minorHAnsi" w:hAnsiTheme="minorHAnsi" w:cstheme="minorHAnsi"/>
          <w:sz w:val="20"/>
          <w:szCs w:val="20"/>
        </w:rPr>
      </w:pPr>
      <w:r w:rsidRPr="007C3D49">
        <w:rPr>
          <w:rFonts w:asciiTheme="minorHAnsi" w:hAnsiTheme="minorHAnsi" w:cstheme="minorHAnsi"/>
          <w:spacing w:val="-1"/>
          <w:sz w:val="20"/>
          <w:szCs w:val="20"/>
          <w:lang w:val="pt-PT" w:eastAsia="pt-PT"/>
        </w:rPr>
        <w:t xml:space="preserve">18.7. </w:t>
      </w:r>
      <w:r w:rsidR="00E10988" w:rsidRPr="007C3D49">
        <w:rPr>
          <w:rFonts w:asciiTheme="minorHAnsi" w:hAnsiTheme="minorHAnsi" w:cstheme="minorHAnsi"/>
          <w:spacing w:val="-1"/>
          <w:sz w:val="20"/>
          <w:szCs w:val="20"/>
          <w:lang w:val="pt-PT" w:eastAsia="pt-PT"/>
        </w:rPr>
        <w:t xml:space="preserve">Os </w:t>
      </w:r>
      <w:r w:rsidR="00E10988" w:rsidRPr="007C3D49">
        <w:rPr>
          <w:rFonts w:asciiTheme="minorHAnsi" w:hAnsiTheme="minorHAnsi" w:cstheme="minorHAnsi"/>
          <w:spacing w:val="1"/>
          <w:sz w:val="20"/>
          <w:szCs w:val="20"/>
          <w:lang w:val="pt-PT" w:eastAsia="pt-PT"/>
        </w:rPr>
        <w:t>valores</w:t>
      </w:r>
      <w:r w:rsidR="00E10988" w:rsidRPr="007C3D49">
        <w:rPr>
          <w:rFonts w:asciiTheme="minorHAnsi" w:hAnsiTheme="minorHAnsi" w:cstheme="minorHAnsi"/>
          <w:spacing w:val="-1"/>
          <w:sz w:val="20"/>
          <w:szCs w:val="20"/>
          <w:lang w:val="pt-PT" w:eastAsia="pt-PT"/>
        </w:rPr>
        <w:t xml:space="preserve"> incluem a anestesia geral, loco regional e sedação sejam para procedimento diagnosticos ou terapeuticos.</w:t>
      </w:r>
    </w:p>
    <w:p w:rsidR="00A10DE2" w:rsidRPr="007C3D49" w:rsidRDefault="00A10DE2" w:rsidP="00A10DE2">
      <w:pPr>
        <w:tabs>
          <w:tab w:val="left" w:pos="1418"/>
        </w:tabs>
        <w:jc w:val="both"/>
        <w:rPr>
          <w:rFonts w:asciiTheme="minorHAnsi" w:hAnsiTheme="minorHAnsi" w:cstheme="minorHAnsi"/>
          <w:spacing w:val="-1"/>
          <w:sz w:val="20"/>
          <w:szCs w:val="20"/>
          <w:lang w:val="pt-PT" w:eastAsia="pt-PT"/>
        </w:rPr>
      </w:pPr>
      <w:r w:rsidRPr="007C3D49">
        <w:rPr>
          <w:rFonts w:asciiTheme="minorHAnsi" w:hAnsiTheme="minorHAnsi" w:cstheme="minorHAnsi"/>
          <w:sz w:val="20"/>
          <w:szCs w:val="20"/>
        </w:rPr>
        <w:t>18.8. A</w:t>
      </w:r>
      <w:r w:rsidRPr="007C3D49">
        <w:rPr>
          <w:rFonts w:asciiTheme="minorHAnsi" w:hAnsiTheme="minorHAnsi" w:cstheme="minorHAnsi"/>
          <w:spacing w:val="-1"/>
          <w:sz w:val="20"/>
          <w:szCs w:val="20"/>
          <w:lang w:val="pt-PT" w:eastAsia="pt-PT"/>
        </w:rPr>
        <w:t xml:space="preserve">penas os atos médicos em caráter de urgência ou </w:t>
      </w:r>
      <w:proofErr w:type="gramStart"/>
      <w:r w:rsidRPr="007C3D49">
        <w:rPr>
          <w:rFonts w:asciiTheme="minorHAnsi" w:hAnsiTheme="minorHAnsi" w:cstheme="minorHAnsi"/>
          <w:spacing w:val="-1"/>
          <w:sz w:val="20"/>
          <w:szCs w:val="20"/>
          <w:lang w:val="pt-PT" w:eastAsia="pt-PT"/>
        </w:rPr>
        <w:t>emergência,</w:t>
      </w:r>
      <w:proofErr w:type="gramEnd"/>
      <w:r w:rsidRPr="007C3D49">
        <w:rPr>
          <w:rFonts w:asciiTheme="minorHAnsi" w:hAnsiTheme="minorHAnsi" w:cstheme="minorHAnsi"/>
          <w:spacing w:val="-1"/>
          <w:sz w:val="20"/>
          <w:szCs w:val="20"/>
          <w:lang w:val="pt-PT" w:eastAsia="pt-PT"/>
        </w:rPr>
        <w:t xml:space="preserve">praticados no </w:t>
      </w:r>
      <w:r w:rsidRPr="007C3D49">
        <w:rPr>
          <w:rFonts w:asciiTheme="minorHAnsi" w:hAnsiTheme="minorHAnsi" w:cstheme="minorHAnsi"/>
          <w:sz w:val="20"/>
          <w:szCs w:val="20"/>
        </w:rPr>
        <w:t xml:space="preserve">período compreendido entre 19h e 07h do dia seguinte e </w:t>
      </w:r>
      <w:r w:rsidRPr="007C3D49">
        <w:rPr>
          <w:rFonts w:asciiTheme="minorHAnsi" w:hAnsiTheme="minorHAnsi" w:cstheme="minorHAnsi"/>
          <w:spacing w:val="-1"/>
          <w:sz w:val="20"/>
          <w:szCs w:val="20"/>
          <w:lang w:val="pt-PT" w:eastAsia="pt-PT"/>
        </w:rPr>
        <w:t xml:space="preserve">em </w:t>
      </w:r>
      <w:r w:rsidRPr="007C3D49">
        <w:rPr>
          <w:rFonts w:asciiTheme="minorHAnsi" w:hAnsiTheme="minorHAnsi" w:cstheme="minorHAnsi"/>
          <w:sz w:val="20"/>
          <w:szCs w:val="20"/>
        </w:rPr>
        <w:t xml:space="preserve">qualquer horário aos sábados, domingos e feriados, </w:t>
      </w:r>
      <w:r w:rsidRPr="007C3D49">
        <w:rPr>
          <w:rFonts w:asciiTheme="minorHAnsi" w:hAnsiTheme="minorHAnsi" w:cstheme="minorHAnsi"/>
          <w:spacing w:val="-1"/>
          <w:sz w:val="20"/>
          <w:szCs w:val="20"/>
          <w:lang w:val="pt-PT" w:eastAsia="pt-PT"/>
        </w:rPr>
        <w:t>serão faturados em conformidade com os valores integrais de registro das tabelas SUS e CBHPM.</w:t>
      </w:r>
    </w:p>
    <w:p w:rsidR="00E10988" w:rsidRPr="007C3D49" w:rsidRDefault="00E10988" w:rsidP="00FC0B4A">
      <w:pPr>
        <w:tabs>
          <w:tab w:val="left" w:pos="426"/>
        </w:tabs>
        <w:jc w:val="both"/>
        <w:rPr>
          <w:rFonts w:asciiTheme="minorHAnsi" w:hAnsiTheme="minorHAnsi" w:cstheme="minorHAnsi"/>
          <w:strike/>
          <w:sz w:val="20"/>
          <w:szCs w:val="20"/>
          <w:lang w:val="pt-PT"/>
        </w:rPr>
      </w:pPr>
    </w:p>
    <w:p w:rsidR="00E10988" w:rsidRPr="007C3D49" w:rsidRDefault="00E10988" w:rsidP="004C08DF">
      <w:pPr>
        <w:pStyle w:val="PargrafodaLista"/>
        <w:numPr>
          <w:ilvl w:val="0"/>
          <w:numId w:val="34"/>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DO PAGAMENTO DOS SERVIÇOS</w:t>
      </w:r>
    </w:p>
    <w:p w:rsidR="00E10988" w:rsidRPr="007C3D49" w:rsidRDefault="00E10988" w:rsidP="004C08DF">
      <w:pPr>
        <w:pStyle w:val="PargrafodaLista"/>
        <w:numPr>
          <w:ilvl w:val="0"/>
          <w:numId w:val="34"/>
        </w:numPr>
        <w:tabs>
          <w:tab w:val="left" w:pos="426"/>
        </w:tabs>
        <w:spacing w:after="0" w:line="240" w:lineRule="auto"/>
        <w:contextualSpacing w:val="0"/>
        <w:jc w:val="both"/>
        <w:rPr>
          <w:rFonts w:asciiTheme="minorHAnsi" w:hAnsiTheme="minorHAnsi" w:cstheme="minorHAnsi"/>
          <w:vanish/>
          <w:spacing w:val="2"/>
          <w:sz w:val="20"/>
          <w:szCs w:val="20"/>
          <w:lang w:val="pt-PT" w:eastAsia="pt-PT"/>
        </w:rPr>
      </w:pPr>
    </w:p>
    <w:p w:rsidR="00E10988" w:rsidRPr="007C3D49" w:rsidRDefault="00F64986" w:rsidP="00F64986">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19.1. </w:t>
      </w:r>
      <w:r w:rsidR="00E10988" w:rsidRPr="007C3D49">
        <w:rPr>
          <w:rFonts w:asciiTheme="minorHAnsi" w:hAnsiTheme="minorHAnsi" w:cstheme="minorHAnsi"/>
          <w:sz w:val="20"/>
          <w:szCs w:val="20"/>
        </w:rPr>
        <w:t xml:space="preserve">O presente credenciamento terá como referência os valores </w:t>
      </w:r>
      <w:proofErr w:type="gramStart"/>
      <w:r w:rsidR="00E10988" w:rsidRPr="007C3D49">
        <w:rPr>
          <w:rFonts w:asciiTheme="minorHAnsi" w:hAnsiTheme="minorHAnsi" w:cstheme="minorHAnsi"/>
          <w:sz w:val="20"/>
          <w:szCs w:val="20"/>
        </w:rPr>
        <w:t xml:space="preserve">fixados na Tabela de Classificação Brasileira Hierarquizada de Procedimentos Médicos (CBHPM) 2016 </w:t>
      </w:r>
      <w:r w:rsidR="00E10988" w:rsidRPr="007C3D49">
        <w:rPr>
          <w:rFonts w:asciiTheme="minorHAnsi" w:hAnsiTheme="minorHAnsi" w:cstheme="minorHAnsi"/>
          <w:b/>
          <w:sz w:val="20"/>
          <w:szCs w:val="20"/>
          <w:u w:val="single"/>
        </w:rPr>
        <w:t>aplicado</w:t>
      </w:r>
      <w:proofErr w:type="gramEnd"/>
      <w:r w:rsidR="00E10988" w:rsidRPr="007C3D49">
        <w:rPr>
          <w:rFonts w:asciiTheme="minorHAnsi" w:hAnsiTheme="minorHAnsi" w:cstheme="minorHAnsi"/>
          <w:b/>
          <w:sz w:val="20"/>
          <w:szCs w:val="20"/>
          <w:u w:val="single"/>
        </w:rPr>
        <w:t xml:space="preserve"> o desconto de 20% (vinte por cento) sobre a mesma</w:t>
      </w:r>
      <w:r w:rsidR="00E10988" w:rsidRPr="007C3D49">
        <w:rPr>
          <w:rFonts w:asciiTheme="minorHAnsi" w:hAnsiTheme="minorHAnsi" w:cstheme="minorHAnsi"/>
          <w:sz w:val="20"/>
          <w:szCs w:val="20"/>
        </w:rPr>
        <w:t xml:space="preserve">, e o teto financeiro do mesmo será no valor total mensal estimado de </w:t>
      </w:r>
      <w:r w:rsidR="00E10988" w:rsidRPr="007C3D49">
        <w:rPr>
          <w:rFonts w:asciiTheme="minorHAnsi" w:hAnsiTheme="minorHAnsi" w:cstheme="minorHAnsi"/>
          <w:b/>
          <w:sz w:val="20"/>
          <w:szCs w:val="20"/>
        </w:rPr>
        <w:t>R$ 1.746.451,00 (Um milhão, setecentos e quarenta e seis mil, quatrocentos e cinquenta e um reais)</w:t>
      </w:r>
      <w:r w:rsidR="00E10988" w:rsidRPr="007C3D49">
        <w:rPr>
          <w:rFonts w:asciiTheme="minorHAnsi" w:hAnsiTheme="minorHAnsi" w:cstheme="minorHAnsi"/>
          <w:sz w:val="20"/>
          <w:szCs w:val="20"/>
        </w:rPr>
        <w:t xml:space="preserve">, resultando no valor total anual estimado de </w:t>
      </w:r>
      <w:r w:rsidR="00E10988" w:rsidRPr="007C3D49">
        <w:rPr>
          <w:rFonts w:asciiTheme="minorHAnsi" w:hAnsiTheme="minorHAnsi" w:cstheme="minorHAnsi"/>
          <w:b/>
          <w:sz w:val="20"/>
          <w:szCs w:val="20"/>
        </w:rPr>
        <w:t>R$ 20.957.412,00 (Vinte milhões, novecentos e cinquenta e sete mil, quatrocentos e doze reais)</w:t>
      </w:r>
      <w:r w:rsidR="00E10988" w:rsidRPr="007C3D49">
        <w:rPr>
          <w:rFonts w:asciiTheme="minorHAnsi" w:hAnsiTheme="minorHAnsi" w:cstheme="minorHAnsi"/>
          <w:sz w:val="20"/>
          <w:szCs w:val="20"/>
        </w:rPr>
        <w:t xml:space="preserve">, sendo pago de acordo com a produtividade faturada, e a divisão de fontes de pagamento se dará da seguinte forma: </w:t>
      </w:r>
    </w:p>
    <w:p w:rsidR="00E10988" w:rsidRPr="007C3D49" w:rsidRDefault="00F64986" w:rsidP="00F64986">
      <w:pPr>
        <w:pStyle w:val="Recuodecorpodetexto2"/>
        <w:tabs>
          <w:tab w:val="left" w:pos="426"/>
        </w:tabs>
        <w:spacing w:after="0" w:line="240" w:lineRule="auto"/>
        <w:ind w:left="0"/>
        <w:jc w:val="both"/>
        <w:rPr>
          <w:rFonts w:asciiTheme="minorHAnsi" w:hAnsiTheme="minorHAnsi" w:cstheme="minorHAnsi"/>
          <w:spacing w:val="2"/>
          <w:sz w:val="20"/>
          <w:szCs w:val="20"/>
          <w:lang w:val="pt-PT" w:eastAsia="pt-PT"/>
        </w:rPr>
      </w:pPr>
      <w:r w:rsidRPr="007C3D49">
        <w:rPr>
          <w:rFonts w:asciiTheme="minorHAnsi" w:hAnsiTheme="minorHAnsi" w:cstheme="minorHAnsi"/>
          <w:sz w:val="20"/>
          <w:szCs w:val="20"/>
        </w:rPr>
        <w:lastRenderedPageBreak/>
        <w:t xml:space="preserve">19.1.1. </w:t>
      </w:r>
      <w:r w:rsidR="00E10988" w:rsidRPr="007C3D49">
        <w:rPr>
          <w:rFonts w:asciiTheme="minorHAnsi" w:hAnsiTheme="minorHAnsi" w:cstheme="minorHAnsi"/>
          <w:sz w:val="20"/>
          <w:szCs w:val="20"/>
        </w:rPr>
        <w:t xml:space="preserve">Os valores pagos com Recursos da Fonte Federal terão como referência os valores fixados no Sistema de Gerenciamento da Tabela de Procedimentos, Medicamentos e OPM do SUS (SIGTAP), e o teto financeiro </w:t>
      </w:r>
      <w:proofErr w:type="gramStart"/>
      <w:r w:rsidR="00E10988" w:rsidRPr="007C3D49">
        <w:rPr>
          <w:rFonts w:asciiTheme="minorHAnsi" w:hAnsiTheme="minorHAnsi" w:cstheme="minorHAnsi"/>
          <w:sz w:val="20"/>
          <w:szCs w:val="20"/>
        </w:rPr>
        <w:t>da</w:t>
      </w:r>
      <w:r w:rsidR="00E10988" w:rsidRPr="007C3D49">
        <w:rPr>
          <w:rFonts w:asciiTheme="minorHAnsi" w:hAnsiTheme="minorHAnsi" w:cstheme="minorHAnsi"/>
          <w:b/>
          <w:bCs/>
          <w:spacing w:val="2"/>
          <w:sz w:val="20"/>
          <w:szCs w:val="20"/>
          <w:lang w:val="pt-PT" w:eastAsia="pt-PT"/>
        </w:rPr>
        <w:t>Fonte</w:t>
      </w:r>
      <w:proofErr w:type="gramEnd"/>
      <w:r w:rsidR="00E10988" w:rsidRPr="007C3D49">
        <w:rPr>
          <w:rFonts w:asciiTheme="minorHAnsi" w:hAnsiTheme="minorHAnsi" w:cstheme="minorHAnsi"/>
          <w:b/>
          <w:bCs/>
          <w:spacing w:val="2"/>
          <w:sz w:val="20"/>
          <w:szCs w:val="20"/>
          <w:lang w:val="pt-PT" w:eastAsia="pt-PT"/>
        </w:rPr>
        <w:t xml:space="preserve"> 250 — Recurso Federal</w:t>
      </w:r>
      <w:r w:rsidR="00E10988" w:rsidRPr="007C3D49">
        <w:rPr>
          <w:rFonts w:asciiTheme="minorHAnsi" w:hAnsiTheme="minorHAnsi" w:cstheme="minorHAnsi"/>
          <w:bCs/>
          <w:spacing w:val="2"/>
          <w:sz w:val="20"/>
          <w:szCs w:val="20"/>
          <w:lang w:val="pt-PT" w:eastAsia="pt-PT"/>
        </w:rPr>
        <w:t>,</w:t>
      </w:r>
      <w:r w:rsidR="00E10988" w:rsidRPr="007C3D49">
        <w:rPr>
          <w:rFonts w:asciiTheme="minorHAnsi" w:hAnsiTheme="minorHAnsi" w:cstheme="minorHAnsi"/>
          <w:spacing w:val="2"/>
          <w:sz w:val="20"/>
          <w:szCs w:val="20"/>
          <w:lang w:val="pt-PT" w:eastAsia="pt-PT"/>
        </w:rPr>
        <w:t xml:space="preserve">ou seja, recurso proveniente da União, responsável pelo pagamento de </w:t>
      </w:r>
      <w:r w:rsidR="00E10988" w:rsidRPr="007C3D49">
        <w:rPr>
          <w:rFonts w:asciiTheme="minorHAnsi" w:hAnsiTheme="minorHAnsi" w:cstheme="minorHAnsi"/>
          <w:b/>
          <w:spacing w:val="2"/>
          <w:sz w:val="20"/>
          <w:szCs w:val="20"/>
          <w:lang w:val="pt-PT" w:eastAsia="pt-PT"/>
        </w:rPr>
        <w:t>36,24% (trinta e seis inteiros e vinte e quatro centésimos por cento)</w:t>
      </w:r>
      <w:r w:rsidR="00E10988" w:rsidRPr="007C3D49">
        <w:rPr>
          <w:rFonts w:asciiTheme="minorHAnsi" w:hAnsiTheme="minorHAnsi" w:cstheme="minorHAnsi"/>
          <w:spacing w:val="2"/>
          <w:sz w:val="20"/>
          <w:szCs w:val="20"/>
          <w:lang w:val="pt-PT" w:eastAsia="pt-PT"/>
        </w:rPr>
        <w:t xml:space="preserve"> referente aos procedimentos que possuem cadastro na “</w:t>
      </w:r>
      <w:r w:rsidR="00E10988" w:rsidRPr="007C3D49">
        <w:rPr>
          <w:rFonts w:asciiTheme="minorHAnsi" w:hAnsiTheme="minorHAnsi" w:cstheme="minorHAnsi"/>
          <w:sz w:val="20"/>
          <w:szCs w:val="20"/>
        </w:rPr>
        <w:t>Tabela de Procedimentos, Medicamentos, Órteses e Próteses e Materiais Especiais (OPM) do Sistema Único de Saúde – Tabela SUS”,</w:t>
      </w:r>
      <w:r w:rsidR="00E10988" w:rsidRPr="007C3D49">
        <w:rPr>
          <w:rFonts w:asciiTheme="minorHAnsi" w:hAnsiTheme="minorHAnsi" w:cstheme="minorHAnsi"/>
          <w:spacing w:val="2"/>
          <w:sz w:val="20"/>
          <w:szCs w:val="20"/>
          <w:lang w:val="pt-PT" w:eastAsia="pt-PT"/>
        </w:rPr>
        <w:t xml:space="preserve"> será no valor mensal estimado de </w:t>
      </w:r>
      <w:r w:rsidR="00E10988" w:rsidRPr="007C3D49">
        <w:rPr>
          <w:rFonts w:asciiTheme="minorHAnsi" w:hAnsiTheme="minorHAnsi" w:cstheme="minorHAnsi"/>
          <w:b/>
          <w:spacing w:val="2"/>
          <w:sz w:val="20"/>
          <w:szCs w:val="20"/>
          <w:lang w:val="pt-PT" w:eastAsia="pt-PT"/>
        </w:rPr>
        <w:t>R$ 632.899,75 (Seiscentos e trinta e dois mil, oitocentos e noventa e nove reais e setenta e cinco centavos)</w:t>
      </w:r>
      <w:r w:rsidR="00E10988" w:rsidRPr="007C3D49">
        <w:rPr>
          <w:rFonts w:asciiTheme="minorHAnsi" w:hAnsiTheme="minorHAnsi" w:cstheme="minorHAnsi"/>
          <w:spacing w:val="2"/>
          <w:sz w:val="20"/>
          <w:szCs w:val="20"/>
          <w:lang w:val="pt-PT" w:eastAsia="pt-PT"/>
        </w:rPr>
        <w:t xml:space="preserve"> e no valor anual estimado de </w:t>
      </w:r>
      <w:r w:rsidR="00E10988" w:rsidRPr="007C3D49">
        <w:rPr>
          <w:rFonts w:asciiTheme="minorHAnsi" w:hAnsiTheme="minorHAnsi" w:cstheme="minorHAnsi"/>
          <w:b/>
          <w:spacing w:val="2"/>
          <w:sz w:val="20"/>
          <w:szCs w:val="20"/>
          <w:lang w:val="pt-PT" w:eastAsia="pt-PT"/>
        </w:rPr>
        <w:t>R$ 7.594.797,00 (Sete milhões, quinhentos e noventa e quatro mil, setecentos e noventa e sete reais)</w:t>
      </w:r>
      <w:r w:rsidR="00E10988" w:rsidRPr="007C3D49">
        <w:rPr>
          <w:rFonts w:asciiTheme="minorHAnsi" w:hAnsiTheme="minorHAnsi" w:cstheme="minorHAnsi"/>
          <w:sz w:val="20"/>
          <w:szCs w:val="20"/>
        </w:rPr>
        <w:t>, sendo pago de acordo com a produtividade faturada</w:t>
      </w:r>
      <w:r w:rsidR="00E10988" w:rsidRPr="007C3D49">
        <w:rPr>
          <w:rFonts w:asciiTheme="minorHAnsi" w:hAnsiTheme="minorHAnsi" w:cstheme="minorHAnsi"/>
          <w:spacing w:val="2"/>
          <w:sz w:val="20"/>
          <w:szCs w:val="20"/>
          <w:lang w:val="pt-PT" w:eastAsia="pt-PT"/>
        </w:rPr>
        <w:t>;</w:t>
      </w:r>
    </w:p>
    <w:p w:rsidR="00E10988" w:rsidRPr="007C3D49" w:rsidRDefault="00F64986" w:rsidP="00F64986">
      <w:pPr>
        <w:pStyle w:val="Recuodecorpodetexto2"/>
        <w:tabs>
          <w:tab w:val="left" w:pos="426"/>
        </w:tabs>
        <w:spacing w:after="0" w:line="240" w:lineRule="auto"/>
        <w:ind w:left="0"/>
        <w:jc w:val="both"/>
        <w:rPr>
          <w:rFonts w:asciiTheme="minorHAnsi" w:hAnsiTheme="minorHAnsi" w:cstheme="minorHAnsi"/>
          <w:spacing w:val="3"/>
          <w:sz w:val="20"/>
          <w:szCs w:val="20"/>
          <w:lang w:val="pt-PT" w:eastAsia="pt-PT"/>
        </w:rPr>
      </w:pPr>
      <w:r w:rsidRPr="007C3D49">
        <w:rPr>
          <w:rFonts w:asciiTheme="minorHAnsi" w:hAnsiTheme="minorHAnsi" w:cstheme="minorHAnsi"/>
          <w:sz w:val="20"/>
          <w:szCs w:val="20"/>
          <w:lang w:val="pt-PT"/>
        </w:rPr>
        <w:t xml:space="preserve">19.1.2. </w:t>
      </w:r>
      <w:r w:rsidR="00E10988" w:rsidRPr="007C3D49">
        <w:rPr>
          <w:rFonts w:asciiTheme="minorHAnsi" w:hAnsiTheme="minorHAnsi" w:cstheme="minorHAnsi"/>
          <w:sz w:val="20"/>
          <w:szCs w:val="20"/>
        </w:rPr>
        <w:t xml:space="preserve">A complementação dos valores a serem pagos será realizada com Recursos do Tesouro Estadual e terão como referência os valores fixados na Tabela de Classificação Brasileira Hierarquizada de Procedimentos Médicos (CBHPM) 2016 </w:t>
      </w:r>
      <w:r w:rsidR="00E10988" w:rsidRPr="007C3D49">
        <w:rPr>
          <w:rFonts w:asciiTheme="minorHAnsi" w:hAnsiTheme="minorHAnsi" w:cstheme="minorHAnsi"/>
          <w:b/>
          <w:sz w:val="20"/>
          <w:szCs w:val="20"/>
          <w:u w:val="single"/>
        </w:rPr>
        <w:t>aplicado o desconto de 20% (vinte por cento) sobre a mesma</w:t>
      </w:r>
      <w:r w:rsidR="00E10988" w:rsidRPr="007C3D49">
        <w:rPr>
          <w:rFonts w:asciiTheme="minorHAnsi" w:hAnsiTheme="minorHAnsi" w:cstheme="minorHAnsi"/>
          <w:sz w:val="20"/>
          <w:szCs w:val="20"/>
        </w:rPr>
        <w:t xml:space="preserve">, e o teto financeiro </w:t>
      </w:r>
      <w:proofErr w:type="gramStart"/>
      <w:r w:rsidR="00E10988" w:rsidRPr="007C3D49">
        <w:rPr>
          <w:rFonts w:asciiTheme="minorHAnsi" w:hAnsiTheme="minorHAnsi" w:cstheme="minorHAnsi"/>
          <w:sz w:val="20"/>
          <w:szCs w:val="20"/>
        </w:rPr>
        <w:t>da</w:t>
      </w:r>
      <w:r w:rsidR="00E10988" w:rsidRPr="007C3D49">
        <w:rPr>
          <w:rFonts w:asciiTheme="minorHAnsi" w:hAnsiTheme="minorHAnsi" w:cstheme="minorHAnsi"/>
          <w:b/>
          <w:spacing w:val="3"/>
          <w:sz w:val="20"/>
          <w:szCs w:val="20"/>
          <w:lang w:val="pt-PT" w:eastAsia="pt-PT"/>
        </w:rPr>
        <w:t>Fonte</w:t>
      </w:r>
      <w:proofErr w:type="gramEnd"/>
      <w:r w:rsidR="00E10988" w:rsidRPr="007C3D49">
        <w:rPr>
          <w:rFonts w:asciiTheme="minorHAnsi" w:hAnsiTheme="minorHAnsi" w:cstheme="minorHAnsi"/>
          <w:b/>
          <w:spacing w:val="3"/>
          <w:sz w:val="20"/>
          <w:szCs w:val="20"/>
          <w:lang w:val="pt-PT" w:eastAsia="pt-PT"/>
        </w:rPr>
        <w:t xml:space="preserve"> 102 — Recurso Estadual</w:t>
      </w:r>
      <w:r w:rsidR="00E10988" w:rsidRPr="007C3D49">
        <w:rPr>
          <w:rFonts w:asciiTheme="minorHAnsi" w:hAnsiTheme="minorHAnsi" w:cstheme="minorHAnsi"/>
          <w:spacing w:val="3"/>
          <w:sz w:val="20"/>
          <w:szCs w:val="20"/>
          <w:lang w:val="pt-PT" w:eastAsia="pt-PT"/>
        </w:rPr>
        <w:t xml:space="preserve">, responsável pelo pagamento de </w:t>
      </w:r>
      <w:r w:rsidR="00E10988" w:rsidRPr="007C3D49">
        <w:rPr>
          <w:rFonts w:asciiTheme="minorHAnsi" w:hAnsiTheme="minorHAnsi" w:cstheme="minorHAnsi"/>
          <w:b/>
          <w:spacing w:val="3"/>
          <w:sz w:val="20"/>
          <w:szCs w:val="20"/>
          <w:lang w:val="pt-PT" w:eastAsia="pt-PT"/>
        </w:rPr>
        <w:t xml:space="preserve">63,76% (sessenta e três inteiros e setenta e seis centésimos por cento) </w:t>
      </w:r>
      <w:r w:rsidR="00E10988" w:rsidRPr="007C3D49">
        <w:rPr>
          <w:rFonts w:asciiTheme="minorHAnsi" w:hAnsiTheme="minorHAnsi" w:cstheme="minorHAnsi"/>
          <w:spacing w:val="3"/>
          <w:sz w:val="20"/>
          <w:szCs w:val="20"/>
          <w:lang w:val="pt-PT" w:eastAsia="pt-PT"/>
        </w:rPr>
        <w:t xml:space="preserve">referente aos procedimentos que não possuem cadastro na “Tabela de Procedimentos, Medicamentos, Órteses e Próteses e Materiais Especiais (OPM) do Sistema Único de Saúde – Tabela SUS” e que terão como parámetro a Classificação Brasileira Hierarquizada de Procedimentos Médicos (CBHPM) 2016 </w:t>
      </w:r>
      <w:r w:rsidR="00E10988" w:rsidRPr="007C3D49">
        <w:rPr>
          <w:rFonts w:asciiTheme="minorHAnsi" w:hAnsiTheme="minorHAnsi" w:cstheme="minorHAnsi"/>
          <w:b/>
          <w:spacing w:val="3"/>
          <w:sz w:val="20"/>
          <w:szCs w:val="20"/>
          <w:u w:val="single"/>
          <w:lang w:val="pt-PT" w:eastAsia="pt-PT"/>
        </w:rPr>
        <w:t>aplicado o desconto de 20% (vinte por cento) sobre a mesma</w:t>
      </w:r>
      <w:r w:rsidR="00E10988" w:rsidRPr="007C3D49">
        <w:rPr>
          <w:rFonts w:asciiTheme="minorHAnsi" w:hAnsiTheme="minorHAnsi" w:cstheme="minorHAnsi"/>
          <w:spacing w:val="3"/>
          <w:sz w:val="20"/>
          <w:szCs w:val="20"/>
          <w:lang w:val="pt-PT" w:eastAsia="pt-PT"/>
        </w:rPr>
        <w:t>”</w:t>
      </w:r>
      <w:r w:rsidR="00E10988" w:rsidRPr="007C3D49">
        <w:rPr>
          <w:rFonts w:asciiTheme="minorHAnsi" w:hAnsiTheme="minorHAnsi" w:cstheme="minorHAnsi"/>
          <w:sz w:val="20"/>
          <w:szCs w:val="20"/>
        </w:rPr>
        <w:t>,</w:t>
      </w:r>
      <w:r w:rsidR="00E10988" w:rsidRPr="007C3D49">
        <w:rPr>
          <w:rFonts w:asciiTheme="minorHAnsi" w:hAnsiTheme="minorHAnsi" w:cstheme="minorHAnsi"/>
          <w:spacing w:val="2"/>
          <w:sz w:val="20"/>
          <w:szCs w:val="20"/>
          <w:lang w:val="pt-PT" w:eastAsia="pt-PT"/>
        </w:rPr>
        <w:t xml:space="preserve"> será até no valor mensal estimado de</w:t>
      </w:r>
      <w:r w:rsidR="00E10988" w:rsidRPr="007C3D49">
        <w:rPr>
          <w:rFonts w:asciiTheme="minorHAnsi" w:hAnsiTheme="minorHAnsi" w:cstheme="minorHAnsi"/>
          <w:b/>
          <w:spacing w:val="3"/>
          <w:sz w:val="20"/>
          <w:szCs w:val="20"/>
          <w:lang w:val="pt-PT" w:eastAsia="pt-PT"/>
        </w:rPr>
        <w:t>R$ 1.113.551,25 (Um milhão, cento e treze mil, quinhentos e cinquenta e um reais e vinte e cinco centavos)</w:t>
      </w:r>
      <w:r w:rsidR="00E10988" w:rsidRPr="007C3D49">
        <w:rPr>
          <w:rFonts w:asciiTheme="minorHAnsi" w:hAnsiTheme="minorHAnsi" w:cstheme="minorHAnsi"/>
          <w:spacing w:val="3"/>
          <w:sz w:val="20"/>
          <w:szCs w:val="20"/>
          <w:lang w:val="pt-PT" w:eastAsia="pt-PT"/>
        </w:rPr>
        <w:t xml:space="preserve">, perfazendo o valor anual estimado de </w:t>
      </w:r>
      <w:r w:rsidR="00E10988" w:rsidRPr="007C3D49">
        <w:rPr>
          <w:rFonts w:asciiTheme="minorHAnsi" w:hAnsiTheme="minorHAnsi" w:cstheme="minorHAnsi"/>
          <w:b/>
          <w:spacing w:val="3"/>
          <w:sz w:val="20"/>
          <w:szCs w:val="20"/>
          <w:lang w:val="pt-PT" w:eastAsia="pt-PT"/>
        </w:rPr>
        <w:t>R$ 13.362.615,00 (Treze milhões, trezentos e sessenta e dois mil, seiscentos e quinze reais)</w:t>
      </w:r>
      <w:r w:rsidR="00E10988" w:rsidRPr="007C3D49">
        <w:rPr>
          <w:rFonts w:asciiTheme="minorHAnsi" w:hAnsiTheme="minorHAnsi" w:cstheme="minorHAnsi"/>
          <w:sz w:val="20"/>
          <w:szCs w:val="20"/>
        </w:rPr>
        <w:t>, sendo pago de acordo com a produtividade faturada</w:t>
      </w:r>
      <w:r w:rsidR="00E10988" w:rsidRPr="007C3D49">
        <w:rPr>
          <w:rFonts w:asciiTheme="minorHAnsi" w:hAnsiTheme="minorHAnsi" w:cstheme="minorHAnsi"/>
          <w:spacing w:val="3"/>
          <w:sz w:val="20"/>
          <w:szCs w:val="20"/>
          <w:lang w:val="pt-PT" w:eastAsia="pt-PT"/>
        </w:rPr>
        <w:t>;</w:t>
      </w:r>
    </w:p>
    <w:p w:rsidR="00E10988" w:rsidRPr="007C3D49" w:rsidRDefault="00F64986" w:rsidP="00F64986">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19.2. </w:t>
      </w:r>
      <w:r w:rsidR="00E10988" w:rsidRPr="007C3D49">
        <w:rPr>
          <w:rFonts w:asciiTheme="minorHAnsi" w:hAnsiTheme="minorHAnsi" w:cstheme="minorHAnsi"/>
          <w:sz w:val="20"/>
          <w:szCs w:val="20"/>
          <w:lang w:val="pt-PT" w:eastAsia="pt-PT"/>
        </w:rPr>
        <w:t>As Credenciadas deverão encaminhar à SES-TO, até o 5º (quinto) dia útil do mês subsequente ao vencido, o relatório mensal dos serviços prestados acompanhado da respectiva fatura (Sistema SIH/SUS) a fim de que seja providenciada a conferência e o posterior o repasse do recurso correspondente, destinado ao pagamento.</w:t>
      </w:r>
    </w:p>
    <w:p w:rsidR="00E10988" w:rsidRPr="007C3D49" w:rsidRDefault="00EC3A60" w:rsidP="00EC3A60">
      <w:pPr>
        <w:tabs>
          <w:tab w:val="left" w:pos="426"/>
        </w:tabs>
        <w:jc w:val="both"/>
        <w:rPr>
          <w:rFonts w:asciiTheme="minorHAnsi" w:hAnsiTheme="minorHAnsi" w:cstheme="minorHAnsi"/>
          <w:sz w:val="20"/>
          <w:szCs w:val="20"/>
          <w:u w:val="single"/>
        </w:rPr>
      </w:pPr>
      <w:r w:rsidRPr="007C3D49">
        <w:rPr>
          <w:rFonts w:asciiTheme="minorHAnsi" w:hAnsiTheme="minorHAnsi" w:cstheme="minorHAnsi"/>
          <w:sz w:val="20"/>
          <w:szCs w:val="20"/>
        </w:rPr>
        <w:t xml:space="preserve">19.3. </w:t>
      </w:r>
      <w:r w:rsidR="00E10988" w:rsidRPr="007C3D49">
        <w:rPr>
          <w:rFonts w:asciiTheme="minorHAnsi" w:hAnsiTheme="minorHAnsi" w:cstheme="minorHAnsi"/>
          <w:sz w:val="20"/>
          <w:szCs w:val="20"/>
        </w:rPr>
        <w:t xml:space="preserve">Após a conferência das Medições feitas pela </w:t>
      </w:r>
      <w:r w:rsidR="00E10988" w:rsidRPr="007C3D49">
        <w:rPr>
          <w:rFonts w:asciiTheme="minorHAnsi" w:hAnsiTheme="minorHAnsi" w:cstheme="minorHAnsi"/>
          <w:b/>
          <w:sz w:val="20"/>
          <w:szCs w:val="20"/>
        </w:rPr>
        <w:t>Gerência de Controle / Diretoria de Controle, Avaliação e Auditoria</w:t>
      </w:r>
      <w:r w:rsidR="00E10988" w:rsidRPr="007C3D49">
        <w:rPr>
          <w:rFonts w:asciiTheme="minorHAnsi" w:hAnsiTheme="minorHAnsi" w:cstheme="minorHAnsi"/>
          <w:sz w:val="20"/>
          <w:szCs w:val="20"/>
        </w:rPr>
        <w:t xml:space="preserve"> por meio da análise do relatório mensal dos serviços prestados e da respectiva </w:t>
      </w:r>
      <w:proofErr w:type="gramStart"/>
      <w:r w:rsidR="00E10988" w:rsidRPr="007C3D49">
        <w:rPr>
          <w:rFonts w:asciiTheme="minorHAnsi" w:hAnsiTheme="minorHAnsi" w:cstheme="minorHAnsi"/>
          <w:sz w:val="20"/>
          <w:szCs w:val="20"/>
        </w:rPr>
        <w:t>fatura,</w:t>
      </w:r>
      <w:proofErr w:type="gramEnd"/>
      <w:r w:rsidR="00E10988" w:rsidRPr="007C3D49">
        <w:rPr>
          <w:rFonts w:asciiTheme="minorHAnsi" w:hAnsiTheme="minorHAnsi" w:cstheme="minorHAnsi"/>
          <w:sz w:val="20"/>
          <w:szCs w:val="20"/>
        </w:rPr>
        <w:t xml:space="preserve">caso não haja nenhuma inconformidade, serão solicitados às Credenciadas a emissão das respectivas Notas Fiscais, que deverão ser atestadas pelos diretores das unidades hospitalares recebedoras dos serviços ou pelos responsáveis técnicos indicados pelos mesmos e pelos respectivos fiscais de contrato. </w:t>
      </w:r>
    </w:p>
    <w:p w:rsidR="00E10988" w:rsidRPr="007C3D49" w:rsidRDefault="00EC3A60" w:rsidP="00EC3A60">
      <w:pPr>
        <w:tabs>
          <w:tab w:val="left" w:pos="426"/>
        </w:tabs>
        <w:jc w:val="both"/>
        <w:rPr>
          <w:rFonts w:asciiTheme="minorHAnsi" w:hAnsiTheme="minorHAnsi" w:cstheme="minorHAnsi"/>
          <w:sz w:val="20"/>
          <w:szCs w:val="20"/>
          <w:u w:val="single"/>
        </w:rPr>
      </w:pPr>
      <w:r w:rsidRPr="007C3D49">
        <w:rPr>
          <w:rFonts w:asciiTheme="minorHAnsi" w:hAnsiTheme="minorHAnsi" w:cstheme="minorHAnsi"/>
          <w:sz w:val="20"/>
          <w:szCs w:val="20"/>
        </w:rPr>
        <w:t xml:space="preserve">19.4. </w:t>
      </w:r>
      <w:r w:rsidR="00E10988" w:rsidRPr="007C3D49">
        <w:rPr>
          <w:rFonts w:asciiTheme="minorHAnsi" w:hAnsiTheme="minorHAnsi" w:cstheme="minorHAnsi"/>
          <w:sz w:val="20"/>
          <w:szCs w:val="20"/>
        </w:rPr>
        <w:t>Após o recebimento das notas fiscais atestadas estas serão encaminhadas para o setor de Notas e Faturas da SES-TO, acompanhadas dos respectivos comprovantes de recolhimentos e demais documentos de apresentação necessários.</w:t>
      </w:r>
    </w:p>
    <w:p w:rsidR="00E10988" w:rsidRPr="007C3D49" w:rsidRDefault="00EC3A60" w:rsidP="00EC3A60">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eastAsia="pt-PT"/>
        </w:rPr>
        <w:t xml:space="preserve">19.5. </w:t>
      </w:r>
      <w:r w:rsidR="00E10988" w:rsidRPr="007C3D49">
        <w:rPr>
          <w:rFonts w:asciiTheme="minorHAnsi" w:hAnsiTheme="minorHAnsi" w:cstheme="minorHAnsi"/>
          <w:sz w:val="20"/>
          <w:szCs w:val="20"/>
          <w:lang w:val="pt-PT" w:eastAsia="pt-PT"/>
        </w:rPr>
        <w:t xml:space="preserve">Os pagamentos serão efetuados mensalmente em conformidade com as </w:t>
      </w:r>
      <w:r w:rsidR="00E10988" w:rsidRPr="007C3D49">
        <w:rPr>
          <w:rFonts w:asciiTheme="minorHAnsi" w:hAnsiTheme="minorHAnsi" w:cstheme="minorHAnsi"/>
          <w:b/>
          <w:sz w:val="20"/>
          <w:szCs w:val="20"/>
          <w:u w:val="single"/>
          <w:lang w:val="pt-PT" w:eastAsia="pt-PT"/>
        </w:rPr>
        <w:t>Medições Aprovadas</w:t>
      </w:r>
      <w:r w:rsidR="00E10988" w:rsidRPr="007C3D49">
        <w:rPr>
          <w:rFonts w:asciiTheme="minorHAnsi" w:hAnsiTheme="minorHAnsi" w:cstheme="minorHAnsi"/>
          <w:sz w:val="20"/>
          <w:szCs w:val="20"/>
          <w:lang w:val="pt-PT" w:eastAsia="pt-PT"/>
        </w:rPr>
        <w:t>, mediante a apresentação dos originais da Nota Fiscal acompanhada dos relatórios dos serviços/Medições;</w:t>
      </w:r>
    </w:p>
    <w:p w:rsidR="00E10988" w:rsidRPr="007C3D49" w:rsidRDefault="00EC3A60" w:rsidP="00EC3A60">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19.6. </w:t>
      </w:r>
      <w:r w:rsidR="00E10988" w:rsidRPr="007C3D49">
        <w:rPr>
          <w:rFonts w:asciiTheme="minorHAnsi" w:hAnsiTheme="minorHAnsi" w:cstheme="minorHAnsi"/>
          <w:sz w:val="20"/>
          <w:szCs w:val="20"/>
          <w:lang w:val="pt-PT" w:eastAsia="pt-PT"/>
        </w:rPr>
        <w:t xml:space="preserve">Os pagamentos (processados em Ordem Bancária) serão efetuados mensalmente, realizados mediante depósito na conta corrente bancária em nome das </w:t>
      </w:r>
      <w:r w:rsidR="00E10988" w:rsidRPr="007C3D49">
        <w:rPr>
          <w:rFonts w:asciiTheme="minorHAnsi" w:hAnsiTheme="minorHAnsi" w:cstheme="minorHAnsi"/>
          <w:b/>
          <w:sz w:val="20"/>
          <w:szCs w:val="20"/>
          <w:lang w:val="pt-PT" w:eastAsia="pt-PT"/>
        </w:rPr>
        <w:t>Credenciadas</w:t>
      </w:r>
      <w:r w:rsidR="00E10988" w:rsidRPr="007C3D49">
        <w:rPr>
          <w:rFonts w:asciiTheme="minorHAnsi" w:hAnsiTheme="minorHAnsi" w:cstheme="minorHAnsi"/>
          <w:sz w:val="20"/>
          <w:szCs w:val="20"/>
          <w:lang w:val="pt-PT" w:eastAsia="pt-PT"/>
        </w:rPr>
        <w:t xml:space="preserve"> – em  instituição financeira, agência e conta corrente por ela indicada – sendo que a data de exigibilidade do referido pagamento será estabelecida, observadas as seguintes condições:</w:t>
      </w: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E10988" w:rsidP="004C08DF">
      <w:pPr>
        <w:pStyle w:val="PargrafodaLista"/>
        <w:numPr>
          <w:ilvl w:val="1"/>
          <w:numId w:val="34"/>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E10988" w:rsidRPr="007C3D49" w:rsidRDefault="00532C6E" w:rsidP="00EC3A60">
      <w:pPr>
        <w:pStyle w:val="Recuodecorpodetexto2"/>
        <w:tabs>
          <w:tab w:val="left" w:pos="426"/>
        </w:tabs>
        <w:spacing w:after="0" w:line="240" w:lineRule="auto"/>
        <w:ind w:left="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19.6</w:t>
      </w:r>
      <w:r w:rsidR="00EC3A60" w:rsidRPr="007C3D49">
        <w:rPr>
          <w:rFonts w:asciiTheme="minorHAnsi" w:hAnsiTheme="minorHAnsi" w:cstheme="minorHAnsi"/>
          <w:sz w:val="20"/>
          <w:szCs w:val="20"/>
          <w:lang w:val="pt-PT" w:eastAsia="pt-PT"/>
        </w:rPr>
        <w:t xml:space="preserve">.1. </w:t>
      </w:r>
      <w:r w:rsidR="00E10988" w:rsidRPr="007C3D49">
        <w:rPr>
          <w:rFonts w:asciiTheme="minorHAnsi" w:hAnsiTheme="minorHAnsi" w:cstheme="minorHAnsi"/>
          <w:sz w:val="20"/>
          <w:szCs w:val="20"/>
          <w:lang w:val="pt-PT" w:eastAsia="pt-PT"/>
        </w:rPr>
        <w:t xml:space="preserve">A não observância do prazo previsto para apresentação das faturas ou a sua apresentação com incorreções ensejará a prorrogação do prazo de pagamento por </w:t>
      </w:r>
      <w:r w:rsidR="00E10988" w:rsidRPr="007C3D49">
        <w:rPr>
          <w:rFonts w:asciiTheme="minorHAnsi" w:hAnsiTheme="minorHAnsi" w:cstheme="minorHAnsi"/>
          <w:spacing w:val="3"/>
          <w:sz w:val="20"/>
          <w:szCs w:val="20"/>
          <w:lang w:val="pt-PT" w:eastAsia="pt-PT"/>
        </w:rPr>
        <w:t>igual</w:t>
      </w:r>
      <w:r w:rsidR="00E10988" w:rsidRPr="007C3D49">
        <w:rPr>
          <w:rFonts w:asciiTheme="minorHAnsi" w:hAnsiTheme="minorHAnsi" w:cstheme="minorHAnsi"/>
          <w:sz w:val="20"/>
          <w:szCs w:val="20"/>
          <w:lang w:val="pt-PT" w:eastAsia="pt-PT"/>
        </w:rPr>
        <w:t xml:space="preserve"> número de dias a que corresponderem os atrasos e/ou as incorreções verificadas.</w:t>
      </w:r>
    </w:p>
    <w:p w:rsidR="00EC3A60" w:rsidRPr="007C3D49" w:rsidRDefault="00E10988" w:rsidP="00383EBF">
      <w:pPr>
        <w:pStyle w:val="PargrafodaLista"/>
        <w:numPr>
          <w:ilvl w:val="1"/>
          <w:numId w:val="36"/>
        </w:numPr>
        <w:tabs>
          <w:tab w:val="left" w:pos="426"/>
        </w:tabs>
        <w:spacing w:after="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Os </w:t>
      </w:r>
      <w:r w:rsidRPr="007C3D49">
        <w:rPr>
          <w:rFonts w:asciiTheme="minorHAnsi" w:hAnsiTheme="minorHAnsi" w:cstheme="minorHAnsi"/>
          <w:spacing w:val="1"/>
          <w:sz w:val="20"/>
          <w:szCs w:val="20"/>
          <w:lang w:val="pt-PT" w:eastAsia="pt-PT"/>
        </w:rPr>
        <w:t>pagamentos</w:t>
      </w:r>
      <w:r w:rsidRPr="007C3D49">
        <w:rPr>
          <w:rFonts w:asciiTheme="minorHAnsi" w:hAnsiTheme="minorHAnsi" w:cstheme="minorHAnsi"/>
          <w:sz w:val="20"/>
          <w:szCs w:val="20"/>
          <w:lang w:val="pt-PT" w:eastAsia="pt-PT"/>
        </w:rPr>
        <w:t xml:space="preserve"> serão realizados de acordo com a LEI nº 8.666;</w:t>
      </w:r>
    </w:p>
    <w:p w:rsidR="00E10988" w:rsidRPr="007C3D49" w:rsidRDefault="00383EBF" w:rsidP="00383EB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19.8.</w:t>
      </w:r>
      <w:r w:rsidR="00E10988" w:rsidRPr="007C3D49">
        <w:rPr>
          <w:rFonts w:asciiTheme="minorHAnsi" w:hAnsiTheme="minorHAnsi" w:cstheme="minorHAnsi"/>
          <w:sz w:val="20"/>
          <w:szCs w:val="20"/>
          <w:lang w:val="pt-PT" w:eastAsia="pt-PT"/>
        </w:rPr>
        <w:t>Os pagamentos não serão</w:t>
      </w:r>
      <w:r w:rsidR="00E10988" w:rsidRPr="007C3D49">
        <w:rPr>
          <w:rFonts w:asciiTheme="minorHAnsi" w:eastAsia="Batang" w:hAnsiTheme="minorHAnsi" w:cstheme="minorHAnsi"/>
          <w:sz w:val="20"/>
          <w:szCs w:val="20"/>
        </w:rPr>
        <w:t xml:space="preserve"> efetuados através de boletos bancários, sendo a </w:t>
      </w:r>
      <w:r w:rsidR="00E10988" w:rsidRPr="007C3D49">
        <w:rPr>
          <w:rFonts w:asciiTheme="minorHAnsi" w:hAnsiTheme="minorHAnsi" w:cstheme="minorHAnsi"/>
          <w:spacing w:val="1"/>
          <w:sz w:val="20"/>
          <w:szCs w:val="20"/>
          <w:lang w:val="pt-PT" w:eastAsia="pt-PT"/>
        </w:rPr>
        <w:t>garantia</w:t>
      </w:r>
      <w:r w:rsidRPr="007C3D49">
        <w:rPr>
          <w:rFonts w:asciiTheme="minorHAnsi" w:eastAsia="Batang" w:hAnsiTheme="minorHAnsi" w:cstheme="minorHAnsi"/>
          <w:sz w:val="20"/>
          <w:szCs w:val="20"/>
        </w:rPr>
        <w:t xml:space="preserve"> do referido </w:t>
      </w:r>
      <w:r w:rsidR="00E10988" w:rsidRPr="007C3D49">
        <w:rPr>
          <w:rFonts w:asciiTheme="minorHAnsi" w:eastAsia="Batang" w:hAnsiTheme="minorHAnsi" w:cstheme="minorHAnsi"/>
          <w:sz w:val="20"/>
          <w:szCs w:val="20"/>
        </w:rPr>
        <w:t>pagamento a própria Nota de Empenho;</w:t>
      </w:r>
    </w:p>
    <w:p w:rsidR="00E10988" w:rsidRPr="007C3D49" w:rsidRDefault="00E10988" w:rsidP="00EC3A60">
      <w:pPr>
        <w:numPr>
          <w:ilvl w:val="1"/>
          <w:numId w:val="36"/>
        </w:numPr>
        <w:tabs>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A </w:t>
      </w:r>
      <w:r w:rsidRPr="007C3D49">
        <w:rPr>
          <w:rFonts w:asciiTheme="minorHAnsi" w:hAnsiTheme="minorHAnsi" w:cstheme="minorHAnsi"/>
          <w:spacing w:val="1"/>
          <w:sz w:val="20"/>
          <w:szCs w:val="20"/>
          <w:lang w:val="pt-PT" w:eastAsia="pt-PT"/>
        </w:rPr>
        <w:t>Credenciante</w:t>
      </w:r>
      <w:r w:rsidRPr="007C3D49">
        <w:rPr>
          <w:rFonts w:asciiTheme="minorHAnsi" w:hAnsiTheme="minorHAnsi" w:cstheme="minorHAnsi"/>
          <w:sz w:val="20"/>
          <w:szCs w:val="20"/>
          <w:lang w:val="pt-PT" w:eastAsia="pt-PT"/>
        </w:rPr>
        <w:t xml:space="preserve"> não se obriga a remunerar as empresas Credenciadas caso não haja produtividade no período;</w:t>
      </w:r>
    </w:p>
    <w:p w:rsidR="00E10988" w:rsidRPr="007C3D49" w:rsidRDefault="00E10988" w:rsidP="00EC3A60">
      <w:pPr>
        <w:numPr>
          <w:ilvl w:val="1"/>
          <w:numId w:val="36"/>
        </w:numPr>
        <w:tabs>
          <w:tab w:val="left" w:pos="426"/>
        </w:tabs>
        <w:ind w:left="0" w:firstLine="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A conferência e atesto da nota fiscal, acompanhada de relatórios clínicos (procedimentos de anestesia e dos cirurgiões) atestados pelo Diretor das Unidades </w:t>
      </w:r>
      <w:r w:rsidRPr="007C3D49">
        <w:rPr>
          <w:rFonts w:asciiTheme="minorHAnsi" w:hAnsiTheme="minorHAnsi" w:cstheme="minorHAnsi"/>
          <w:spacing w:val="1"/>
          <w:sz w:val="20"/>
          <w:szCs w:val="20"/>
          <w:lang w:val="pt-PT" w:eastAsia="pt-PT"/>
        </w:rPr>
        <w:t>recebedoras</w:t>
      </w:r>
      <w:r w:rsidRPr="007C3D49">
        <w:rPr>
          <w:rFonts w:asciiTheme="minorHAnsi" w:hAnsiTheme="minorHAnsi" w:cstheme="minorHAnsi"/>
          <w:sz w:val="20"/>
          <w:szCs w:val="20"/>
          <w:lang w:val="pt-PT" w:eastAsia="pt-PT"/>
        </w:rPr>
        <w:t xml:space="preserve"> dos serviços</w:t>
      </w:r>
      <w:r w:rsidRPr="007C3D49">
        <w:rPr>
          <w:rFonts w:asciiTheme="minorHAnsi" w:hAnsiTheme="minorHAnsi" w:cstheme="minorHAnsi"/>
          <w:sz w:val="20"/>
          <w:szCs w:val="20"/>
        </w:rPr>
        <w:t xml:space="preserve"> e </w:t>
      </w:r>
      <w:r w:rsidRPr="007C3D49">
        <w:rPr>
          <w:rFonts w:asciiTheme="minorHAnsi" w:hAnsiTheme="minorHAnsi" w:cstheme="minorHAnsi"/>
          <w:sz w:val="20"/>
          <w:szCs w:val="20"/>
          <w:lang w:val="pt-PT" w:eastAsia="pt-PT"/>
        </w:rPr>
        <w:t>responsáveis técnicos indicadas pelo mesmo, ocorrerá por meio da Diretoria de Controle, Regulação, Avaliação.</w:t>
      </w:r>
    </w:p>
    <w:p w:rsidR="00E10988" w:rsidRPr="007C3D49" w:rsidRDefault="00E10988" w:rsidP="00FC0B4A">
      <w:pPr>
        <w:tabs>
          <w:tab w:val="left" w:pos="426"/>
        </w:tabs>
        <w:jc w:val="both"/>
        <w:rPr>
          <w:rFonts w:asciiTheme="minorHAnsi" w:hAnsiTheme="minorHAnsi" w:cstheme="minorHAnsi"/>
          <w:sz w:val="20"/>
          <w:szCs w:val="20"/>
          <w:lang w:val="pt-PT" w:eastAsia="pt-PT"/>
        </w:rPr>
      </w:pPr>
    </w:p>
    <w:p w:rsidR="00E10988" w:rsidRPr="007C3D49" w:rsidRDefault="00E10988" w:rsidP="00EC3A60">
      <w:pPr>
        <w:pStyle w:val="PargrafodaLista"/>
        <w:numPr>
          <w:ilvl w:val="0"/>
          <w:numId w:val="36"/>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GARANTIA DE EXECUÇÃO</w:t>
      </w: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6"/>
        </w:numPr>
        <w:tabs>
          <w:tab w:val="left" w:pos="426"/>
        </w:tabs>
        <w:suppressAutoHyphen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5"/>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4"/>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EC3A60">
      <w:pPr>
        <w:pStyle w:val="PargrafodaLista"/>
        <w:numPr>
          <w:ilvl w:val="0"/>
          <w:numId w:val="36"/>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20.1. </w:t>
      </w:r>
      <w:r w:rsidR="00E10988" w:rsidRPr="007C3D49">
        <w:rPr>
          <w:rFonts w:asciiTheme="minorHAnsi" w:hAnsiTheme="minorHAnsi" w:cstheme="minorHAnsi"/>
          <w:sz w:val="20"/>
          <w:szCs w:val="20"/>
        </w:rPr>
        <w:t xml:space="preserve">Nos termos do art. 56 da Lei Federal nº 8.666/93, caberá às CREDENCIADAS, </w:t>
      </w:r>
      <w:r w:rsidR="00E10988" w:rsidRPr="007C3D49">
        <w:rPr>
          <w:rFonts w:asciiTheme="minorHAnsi" w:hAnsiTheme="minorHAnsi" w:cstheme="minorHAnsi"/>
          <w:b/>
          <w:sz w:val="20"/>
          <w:szCs w:val="20"/>
          <w:u w:val="single"/>
        </w:rPr>
        <w:t>no ato da assinatura do Contrato</w:t>
      </w:r>
      <w:r w:rsidR="00E10988" w:rsidRPr="007C3D49">
        <w:rPr>
          <w:rFonts w:asciiTheme="minorHAnsi" w:hAnsiTheme="minorHAnsi" w:cstheme="minorHAnsi"/>
          <w:sz w:val="20"/>
          <w:szCs w:val="20"/>
        </w:rPr>
        <w:t xml:space="preserve">, prestar garantia correspondente a </w:t>
      </w:r>
      <w:r w:rsidR="00E10988" w:rsidRPr="007C3D49">
        <w:rPr>
          <w:rFonts w:asciiTheme="minorHAnsi" w:hAnsiTheme="minorHAnsi" w:cstheme="minorHAnsi"/>
          <w:b/>
          <w:sz w:val="20"/>
          <w:szCs w:val="20"/>
        </w:rPr>
        <w:t>3% (três por cento)</w:t>
      </w:r>
      <w:r w:rsidR="00E10988" w:rsidRPr="007C3D49">
        <w:rPr>
          <w:rFonts w:asciiTheme="minorHAnsi" w:hAnsiTheme="minorHAnsi" w:cstheme="minorHAnsi"/>
          <w:sz w:val="20"/>
          <w:szCs w:val="20"/>
        </w:rPr>
        <w:t xml:space="preserve"> do valor do Contrato, cabendo-lhe escolher uma das modalidades específicas de garantias previstas no art. 56, §1º, da lei federal nº 8.666/93;</w:t>
      </w:r>
    </w:p>
    <w:p w:rsidR="00E10988" w:rsidRPr="007C3D49" w:rsidRDefault="00E10988" w:rsidP="00FD7211">
      <w:pPr>
        <w:pStyle w:val="PargrafodaLista"/>
        <w:numPr>
          <w:ilvl w:val="1"/>
          <w:numId w:val="37"/>
        </w:num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A garantia assegurará qualquer que seja a modalidade escolhida, o pagamento de:</w:t>
      </w:r>
    </w:p>
    <w:p w:rsidR="00E10988" w:rsidRPr="007C3D49" w:rsidRDefault="00E10988" w:rsidP="00FD7211">
      <w:pPr>
        <w:pStyle w:val="PargrafodaLista"/>
        <w:numPr>
          <w:ilvl w:val="0"/>
          <w:numId w:val="37"/>
        </w:numPr>
        <w:tabs>
          <w:tab w:val="left" w:pos="426"/>
        </w:tabs>
        <w:spacing w:after="0" w:line="240" w:lineRule="auto"/>
        <w:ind w:left="0" w:firstLine="0"/>
        <w:contextualSpacing w:val="0"/>
        <w:jc w:val="both"/>
        <w:rPr>
          <w:rFonts w:asciiTheme="minorHAnsi" w:hAnsiTheme="minorHAnsi" w:cstheme="minorHAnsi"/>
          <w:vanish/>
          <w:sz w:val="20"/>
          <w:szCs w:val="20"/>
        </w:rPr>
      </w:pPr>
    </w:p>
    <w:p w:rsidR="00E10988" w:rsidRPr="007C3D49" w:rsidRDefault="00E10988" w:rsidP="00FD7211">
      <w:pPr>
        <w:pStyle w:val="PargrafodaLista"/>
        <w:numPr>
          <w:ilvl w:val="0"/>
          <w:numId w:val="37"/>
        </w:numPr>
        <w:tabs>
          <w:tab w:val="left" w:pos="426"/>
        </w:tabs>
        <w:spacing w:after="0" w:line="240" w:lineRule="auto"/>
        <w:ind w:left="0" w:firstLine="0"/>
        <w:contextualSpacing w:val="0"/>
        <w:jc w:val="both"/>
        <w:rPr>
          <w:rFonts w:asciiTheme="minorHAnsi" w:hAnsiTheme="minorHAnsi" w:cstheme="minorHAnsi"/>
          <w:vanish/>
          <w:sz w:val="20"/>
          <w:szCs w:val="20"/>
        </w:rPr>
      </w:pPr>
    </w:p>
    <w:p w:rsidR="00E10988" w:rsidRPr="007C3D49" w:rsidRDefault="00E10988" w:rsidP="00FD7211">
      <w:pPr>
        <w:pStyle w:val="PargrafodaLista"/>
        <w:numPr>
          <w:ilvl w:val="0"/>
          <w:numId w:val="37"/>
        </w:numPr>
        <w:tabs>
          <w:tab w:val="left" w:pos="426"/>
        </w:tabs>
        <w:spacing w:after="0" w:line="240" w:lineRule="auto"/>
        <w:ind w:left="0" w:firstLine="0"/>
        <w:contextualSpacing w:val="0"/>
        <w:jc w:val="both"/>
        <w:rPr>
          <w:rFonts w:asciiTheme="minorHAnsi" w:hAnsiTheme="minorHAnsi" w:cstheme="minorHAnsi"/>
          <w:vanish/>
          <w:sz w:val="20"/>
          <w:szCs w:val="20"/>
        </w:rPr>
      </w:pPr>
    </w:p>
    <w:p w:rsidR="00E10988" w:rsidRPr="007C3D49" w:rsidRDefault="00E10988" w:rsidP="00FD7211">
      <w:pPr>
        <w:pStyle w:val="PargrafodaLista"/>
        <w:numPr>
          <w:ilvl w:val="1"/>
          <w:numId w:val="37"/>
        </w:numPr>
        <w:tabs>
          <w:tab w:val="left" w:pos="426"/>
        </w:tabs>
        <w:spacing w:after="0" w:line="240" w:lineRule="auto"/>
        <w:ind w:left="0" w:firstLine="0"/>
        <w:contextualSpacing w:val="0"/>
        <w:jc w:val="both"/>
        <w:rPr>
          <w:rFonts w:asciiTheme="minorHAnsi" w:hAnsiTheme="minorHAnsi" w:cstheme="minorHAnsi"/>
          <w:vanish/>
          <w:sz w:val="20"/>
          <w:szCs w:val="20"/>
        </w:rPr>
      </w:pP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20.2.1. </w:t>
      </w:r>
      <w:r w:rsidR="00E10988" w:rsidRPr="007C3D49">
        <w:rPr>
          <w:rFonts w:asciiTheme="minorHAnsi" w:hAnsiTheme="minorHAnsi" w:cstheme="minorHAnsi"/>
          <w:sz w:val="20"/>
          <w:szCs w:val="20"/>
        </w:rPr>
        <w:t xml:space="preserve">Prejuízo advindo do não cumprimento do objeto do contrato e do não adimplemento das demais obrigações nele previstas; </w:t>
      </w: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20.2.2. </w:t>
      </w:r>
      <w:r w:rsidR="00E10988" w:rsidRPr="007C3D49">
        <w:rPr>
          <w:rFonts w:asciiTheme="minorHAnsi" w:hAnsiTheme="minorHAnsi" w:cstheme="minorHAnsi"/>
          <w:sz w:val="20"/>
          <w:szCs w:val="20"/>
        </w:rPr>
        <w:t xml:space="preserve">Prejuízos causados à administração ou terceiros, decorrentes de culpa ou dolo durante a execução do contrato; </w:t>
      </w: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20.2.3. </w:t>
      </w:r>
      <w:r w:rsidR="00E10988" w:rsidRPr="007C3D49">
        <w:rPr>
          <w:rFonts w:asciiTheme="minorHAnsi" w:hAnsiTheme="minorHAnsi" w:cstheme="minorHAnsi"/>
          <w:sz w:val="20"/>
          <w:szCs w:val="20"/>
        </w:rPr>
        <w:t xml:space="preserve">As multas moratórias e punitivas aplicadas pela Administração às credenciadas; </w:t>
      </w: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20.2.4. </w:t>
      </w:r>
      <w:r w:rsidR="00E10988" w:rsidRPr="007C3D49">
        <w:rPr>
          <w:rFonts w:asciiTheme="minorHAnsi" w:hAnsiTheme="minorHAnsi" w:cstheme="minorHAnsi"/>
          <w:sz w:val="20"/>
          <w:szCs w:val="20"/>
        </w:rPr>
        <w:t>Obrigações trabalhistas, fiscais e previdenciárias de qualquer natureza, não honradas pelas credenciadas;</w:t>
      </w:r>
    </w:p>
    <w:p w:rsidR="00E10988" w:rsidRPr="007C3D49" w:rsidRDefault="00FD7211" w:rsidP="00FD721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20.3. </w:t>
      </w:r>
      <w:r w:rsidR="00E10988" w:rsidRPr="007C3D49">
        <w:rPr>
          <w:rFonts w:asciiTheme="minorHAnsi" w:hAnsiTheme="minorHAnsi" w:cstheme="minorHAnsi"/>
          <w:sz w:val="20"/>
          <w:szCs w:val="20"/>
        </w:rPr>
        <w:t>Não serão aceitas garantias na modalidade seguro-garantia em cujos termos não constem expressamente os eventos indicados nos subitens 20.2.1, 20.2.2, 20.2.3 e 20.2.4 do item 20.2;</w:t>
      </w:r>
    </w:p>
    <w:p w:rsidR="00E10988" w:rsidRPr="007C3D49" w:rsidRDefault="00E10988" w:rsidP="00FD7211">
      <w:pPr>
        <w:pStyle w:val="PargrafodaLista"/>
        <w:numPr>
          <w:ilvl w:val="1"/>
          <w:numId w:val="38"/>
        </w:numPr>
        <w:tabs>
          <w:tab w:val="left" w:pos="426"/>
        </w:tabs>
        <w:spacing w:after="0"/>
        <w:jc w:val="both"/>
        <w:rPr>
          <w:rFonts w:asciiTheme="minorHAnsi" w:hAnsiTheme="minorHAnsi" w:cstheme="minorHAnsi"/>
          <w:sz w:val="20"/>
          <w:szCs w:val="20"/>
        </w:rPr>
      </w:pPr>
      <w:r w:rsidRPr="007C3D49">
        <w:rPr>
          <w:rFonts w:asciiTheme="minorHAnsi" w:hAnsiTheme="minorHAnsi" w:cstheme="minorHAnsi"/>
          <w:sz w:val="20"/>
          <w:szCs w:val="20"/>
        </w:rPr>
        <w:t>A garantia em dinheiro deverá ser efetuada em conta específica, sugerida pela Administração;</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 não apresentação da garantia, em até 15 (quinze) dias após o recebimento da </w:t>
      </w:r>
      <w:r w:rsidRPr="007C3D49">
        <w:rPr>
          <w:rFonts w:asciiTheme="minorHAnsi" w:hAnsiTheme="minorHAnsi" w:cstheme="minorHAnsi"/>
          <w:b/>
          <w:sz w:val="20"/>
          <w:szCs w:val="20"/>
        </w:rPr>
        <w:t>Autorização de Serviços</w:t>
      </w:r>
      <w:r w:rsidRPr="007C3D49">
        <w:rPr>
          <w:rFonts w:asciiTheme="minorHAnsi" w:hAnsiTheme="minorHAnsi" w:cstheme="minorHAnsi"/>
          <w:sz w:val="20"/>
          <w:szCs w:val="20"/>
        </w:rPr>
        <w:t>, acarretará em aplicação de multa de 5% (cinco por cento) do valor do contrato;</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 garantidor não poderá ser parte interessada para figurar em processo administrativo instaurado pela SES-TO com o objetivo de apurar os prejuízos e/ou aplicar sanções às CREDENCIADAS;</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Será considerada extinta a garantia: </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as CREDENCIADAS cumpriram todas as cláusulas do contrato;</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No término da vigência deste contrato, caso a Administração não comunique a ocorrência de sinistros;</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b/>
          <w:sz w:val="20"/>
          <w:szCs w:val="20"/>
        </w:rPr>
        <w:t>Isenção de responsabilidade da Garantia</w:t>
      </w:r>
      <w:r w:rsidRPr="007C3D49">
        <w:rPr>
          <w:rFonts w:asciiTheme="minorHAnsi" w:hAnsiTheme="minorHAnsi" w:cstheme="minorHAnsi"/>
          <w:sz w:val="20"/>
          <w:szCs w:val="20"/>
        </w:rPr>
        <w:t xml:space="preserve">: a Secretaria da Saúde do Estado do Tocantins não executará a garantia na ocorrência de mais das seguintes hipóteses: </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Caso fortuito ou força maior; </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Alteração, sem prévia anuência da seguradora ou do fiador, das obrigações contratuais; </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Descumprimento das obrigações pelas credenciadas decorrentes de atos ou fatos praticados pela Administração;</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Atos ilícitos dolosos praticados por servidores da Administração. </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Caberá à própria Administração instaurar a isenção da responsabilidade prevista nos subitens 20.8.3 e 20.8.4 do item 20.8, não sendo a entidade garantidora parte no processo instaurado;</w:t>
      </w:r>
    </w:p>
    <w:p w:rsidR="00E10988" w:rsidRPr="007C3D49" w:rsidRDefault="00E10988" w:rsidP="00FD7211">
      <w:pPr>
        <w:numPr>
          <w:ilvl w:val="2"/>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Não serão aceitas garantias que incluam isenções de responsabilidade que não previstas no presente item.</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 xml:space="preserve">DO RECEBIMENTO E ACEITAÇÃO DOS SERVIÇOS </w:t>
      </w:r>
    </w:p>
    <w:p w:rsidR="00E10988" w:rsidRPr="007C3D49" w:rsidRDefault="00E10988" w:rsidP="00FC0B4A">
      <w:pPr>
        <w:pStyle w:val="PargrafodaLista"/>
        <w:numPr>
          <w:ilvl w:val="0"/>
          <w:numId w:val="15"/>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C0B4A">
      <w:pPr>
        <w:pStyle w:val="PargrafodaLista"/>
        <w:numPr>
          <w:ilvl w:val="0"/>
          <w:numId w:val="12"/>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E10988" w:rsidP="00FD7211">
      <w:pPr>
        <w:pStyle w:val="PargrafodaLista"/>
        <w:numPr>
          <w:ilvl w:val="0"/>
          <w:numId w:val="38"/>
        </w:numPr>
        <w:tabs>
          <w:tab w:val="left" w:pos="426"/>
        </w:tabs>
        <w:spacing w:after="0" w:line="240" w:lineRule="auto"/>
        <w:contextualSpacing w:val="0"/>
        <w:jc w:val="both"/>
        <w:rPr>
          <w:rFonts w:asciiTheme="minorHAnsi" w:hAnsiTheme="minorHAnsi" w:cstheme="minorHAnsi"/>
          <w:vanish/>
          <w:sz w:val="20"/>
          <w:szCs w:val="20"/>
        </w:rPr>
      </w:pPr>
    </w:p>
    <w:p w:rsidR="00E10988" w:rsidRPr="007C3D49" w:rsidRDefault="00792728" w:rsidP="00792728">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21.1. </w:t>
      </w:r>
      <w:r w:rsidR="00E10988" w:rsidRPr="007C3D49">
        <w:rPr>
          <w:rFonts w:asciiTheme="minorHAnsi" w:hAnsiTheme="minorHAnsi" w:cstheme="minorHAnsi"/>
          <w:sz w:val="20"/>
          <w:szCs w:val="20"/>
        </w:rPr>
        <w:t xml:space="preserve">No recebimento e aceitação do objeto será observada, no que </w:t>
      </w:r>
      <w:proofErr w:type="gramStart"/>
      <w:r w:rsidR="00E10988" w:rsidRPr="007C3D49">
        <w:rPr>
          <w:rFonts w:asciiTheme="minorHAnsi" w:hAnsiTheme="minorHAnsi" w:cstheme="minorHAnsi"/>
          <w:sz w:val="20"/>
          <w:szCs w:val="20"/>
        </w:rPr>
        <w:t>couber</w:t>
      </w:r>
      <w:proofErr w:type="gramEnd"/>
      <w:r w:rsidR="00E10988" w:rsidRPr="007C3D49">
        <w:rPr>
          <w:rFonts w:asciiTheme="minorHAnsi" w:hAnsiTheme="minorHAnsi" w:cstheme="minorHAnsi"/>
          <w:sz w:val="20"/>
          <w:szCs w:val="20"/>
        </w:rPr>
        <w:t xml:space="preserve"> as disposições contidas nos artigos de </w:t>
      </w:r>
      <w:smartTag w:uri="urn:schemas-microsoft-com:office:smarttags" w:element="metricconverter">
        <w:smartTagPr>
          <w:attr w:name="ProductID" w:val="73 a"/>
        </w:smartTagPr>
        <w:r w:rsidR="00E10988" w:rsidRPr="007C3D49">
          <w:rPr>
            <w:rFonts w:asciiTheme="minorHAnsi" w:hAnsiTheme="minorHAnsi" w:cstheme="minorHAnsi"/>
            <w:sz w:val="20"/>
            <w:szCs w:val="20"/>
          </w:rPr>
          <w:t>73 a</w:t>
        </w:r>
      </w:smartTag>
      <w:r w:rsidR="00E10988" w:rsidRPr="007C3D49">
        <w:rPr>
          <w:rFonts w:asciiTheme="minorHAnsi" w:hAnsiTheme="minorHAnsi" w:cstheme="minorHAnsi"/>
          <w:sz w:val="20"/>
          <w:szCs w:val="20"/>
        </w:rPr>
        <w:t xml:space="preserve"> 76 da Lei Federal Nº 8.666/93 e suas alterações.</w:t>
      </w:r>
    </w:p>
    <w:p w:rsidR="00E10988" w:rsidRPr="007C3D49" w:rsidRDefault="00792728" w:rsidP="00792728">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21.2. </w:t>
      </w:r>
      <w:r w:rsidR="00E10988" w:rsidRPr="007C3D49">
        <w:rPr>
          <w:rFonts w:asciiTheme="minorHAnsi" w:hAnsiTheme="minorHAnsi" w:cstheme="minorHAnsi"/>
          <w:sz w:val="20"/>
          <w:szCs w:val="20"/>
        </w:rPr>
        <w:t>O objeto deverá ser prestado de acordo com as especificações contidas no edital, e, proposta da empresa vencedora.</w:t>
      </w:r>
    </w:p>
    <w:p w:rsidR="00E10988" w:rsidRPr="007C3D49" w:rsidRDefault="00792728" w:rsidP="00792728">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21.3. </w:t>
      </w:r>
      <w:r w:rsidR="00E10988" w:rsidRPr="007C3D49">
        <w:rPr>
          <w:rFonts w:asciiTheme="minorHAnsi" w:hAnsiTheme="minorHAnsi" w:cstheme="minorHAnsi"/>
          <w:sz w:val="20"/>
          <w:szCs w:val="20"/>
        </w:rPr>
        <w:t>Executado o contrato, o seu objeto será recebido e atestada pela unidade hospitalar onde os serviços serão prestados a fatura dos serviços:</w:t>
      </w:r>
    </w:p>
    <w:p w:rsidR="00E10988" w:rsidRPr="007C3D49" w:rsidRDefault="00E10988" w:rsidP="00FD7211">
      <w:pPr>
        <w:pStyle w:val="PargrafodaLista"/>
        <w:numPr>
          <w:ilvl w:val="0"/>
          <w:numId w:val="38"/>
        </w:numPr>
        <w:tabs>
          <w:tab w:val="left" w:pos="426"/>
        </w:tabs>
        <w:spacing w:after="0" w:line="240" w:lineRule="auto"/>
        <w:ind w:left="0" w:firstLine="0"/>
        <w:contextualSpacing w:val="0"/>
        <w:jc w:val="both"/>
        <w:rPr>
          <w:rFonts w:asciiTheme="minorHAnsi" w:hAnsiTheme="minorHAnsi" w:cstheme="minorHAnsi"/>
          <w:b/>
          <w:vanish/>
          <w:sz w:val="20"/>
          <w:szCs w:val="20"/>
        </w:rPr>
      </w:pPr>
    </w:p>
    <w:p w:rsidR="00E10988" w:rsidRPr="007C3D49" w:rsidRDefault="00E10988" w:rsidP="00FD7211">
      <w:pPr>
        <w:pStyle w:val="PargrafodaLista"/>
        <w:numPr>
          <w:ilvl w:val="1"/>
          <w:numId w:val="38"/>
        </w:numPr>
        <w:tabs>
          <w:tab w:val="left" w:pos="426"/>
        </w:tabs>
        <w:spacing w:after="0" w:line="240" w:lineRule="auto"/>
        <w:ind w:left="0" w:firstLine="0"/>
        <w:contextualSpacing w:val="0"/>
        <w:jc w:val="both"/>
        <w:rPr>
          <w:rFonts w:asciiTheme="minorHAnsi" w:hAnsiTheme="minorHAnsi" w:cstheme="minorHAnsi"/>
          <w:b/>
          <w:vanish/>
          <w:sz w:val="20"/>
          <w:szCs w:val="20"/>
        </w:rPr>
      </w:pPr>
    </w:p>
    <w:p w:rsidR="00E10988" w:rsidRPr="007C3D49" w:rsidRDefault="00792728" w:rsidP="00792728">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21.3.1.</w:t>
      </w:r>
      <w:proofErr w:type="gramEnd"/>
      <w:r w:rsidR="00E10988" w:rsidRPr="007C3D49">
        <w:rPr>
          <w:rFonts w:asciiTheme="minorHAnsi" w:hAnsiTheme="minorHAnsi" w:cstheme="minorHAnsi"/>
          <w:b/>
          <w:sz w:val="20"/>
          <w:szCs w:val="20"/>
        </w:rPr>
        <w:t>PROVISORIAMENTE</w:t>
      </w:r>
      <w:r w:rsidR="00E10988" w:rsidRPr="007C3D49">
        <w:rPr>
          <w:rFonts w:asciiTheme="minorHAnsi" w:hAnsiTheme="minorHAnsi" w:cstheme="minorHAnsi"/>
          <w:sz w:val="20"/>
          <w:szCs w:val="20"/>
        </w:rPr>
        <w:t>, pelo responsável por seu acompanhamento e fiscalização, assinado pelas partes em até 03 (três) dias.</w:t>
      </w:r>
    </w:p>
    <w:p w:rsidR="00E10988" w:rsidRPr="007C3D49" w:rsidRDefault="00792728" w:rsidP="00792728">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21.3.2.</w:t>
      </w:r>
      <w:proofErr w:type="gramEnd"/>
      <w:r w:rsidR="00E10988" w:rsidRPr="007C3D49">
        <w:rPr>
          <w:rFonts w:asciiTheme="minorHAnsi" w:hAnsiTheme="minorHAnsi" w:cstheme="minorHAnsi"/>
          <w:b/>
          <w:sz w:val="20"/>
          <w:szCs w:val="20"/>
        </w:rPr>
        <w:t>DEFINITIVAMENTE</w:t>
      </w:r>
      <w:r w:rsidR="00E10988" w:rsidRPr="007C3D49">
        <w:rPr>
          <w:rFonts w:asciiTheme="minorHAnsi" w:hAnsiTheme="minorHAnsi" w:cstheme="minorHAnsi"/>
          <w:sz w:val="20"/>
          <w:szCs w:val="20"/>
        </w:rPr>
        <w:t xml:space="preserve">, </w:t>
      </w:r>
      <w:proofErr w:type="spellStart"/>
      <w:r w:rsidR="00E10988" w:rsidRPr="007C3D49">
        <w:rPr>
          <w:rFonts w:asciiTheme="minorHAnsi" w:hAnsiTheme="minorHAnsi" w:cstheme="minorHAnsi"/>
          <w:sz w:val="20"/>
          <w:szCs w:val="20"/>
        </w:rPr>
        <w:t>pelo</w:t>
      </w:r>
      <w:r w:rsidR="00E10988" w:rsidRPr="007C3D49">
        <w:rPr>
          <w:rFonts w:asciiTheme="minorHAnsi" w:hAnsiTheme="minorHAnsi" w:cstheme="minorHAnsi"/>
          <w:b/>
          <w:bCs/>
          <w:sz w:val="20"/>
          <w:szCs w:val="20"/>
        </w:rPr>
        <w:t>Fiscal</w:t>
      </w:r>
      <w:proofErr w:type="spellEnd"/>
      <w:r w:rsidR="00E10988" w:rsidRPr="007C3D49">
        <w:rPr>
          <w:rFonts w:asciiTheme="minorHAnsi" w:hAnsiTheme="minorHAnsi" w:cstheme="minorHAnsi"/>
          <w:b/>
          <w:bCs/>
          <w:sz w:val="20"/>
          <w:szCs w:val="20"/>
        </w:rPr>
        <w:t xml:space="preserve"> e Gestor do Contrato </w:t>
      </w:r>
      <w:r w:rsidR="00E10988" w:rsidRPr="007C3D49">
        <w:rPr>
          <w:rFonts w:asciiTheme="minorHAnsi" w:hAnsiTheme="minorHAnsi" w:cstheme="minorHAnsi"/>
          <w:bCs/>
          <w:sz w:val="20"/>
          <w:szCs w:val="20"/>
        </w:rPr>
        <w:t>e pelo</w:t>
      </w:r>
      <w:r w:rsidR="00E10988" w:rsidRPr="007C3D49">
        <w:rPr>
          <w:rFonts w:asciiTheme="minorHAnsi" w:hAnsiTheme="minorHAnsi" w:cstheme="minorHAnsi"/>
          <w:b/>
          <w:bCs/>
          <w:sz w:val="20"/>
          <w:szCs w:val="20"/>
        </w:rPr>
        <w:t xml:space="preserve"> Diretor Administrativo do EAS, </w:t>
      </w:r>
      <w:r w:rsidR="00E10988" w:rsidRPr="007C3D49">
        <w:rPr>
          <w:rFonts w:asciiTheme="minorHAnsi" w:hAnsiTheme="minorHAnsi" w:cstheme="minorHAnsi"/>
          <w:sz w:val="20"/>
          <w:szCs w:val="20"/>
        </w:rPr>
        <w:t>mediante termo circunstanciado, assinado pelas partes, após o decurso do prazo de observação, ou vistoria (</w:t>
      </w:r>
      <w:r w:rsidR="00E10988" w:rsidRPr="007C3D49">
        <w:rPr>
          <w:rFonts w:asciiTheme="minorHAnsi" w:hAnsiTheme="minorHAnsi" w:cstheme="minorHAnsi"/>
          <w:bCs/>
          <w:sz w:val="20"/>
          <w:szCs w:val="20"/>
        </w:rPr>
        <w:t>avaliação</w:t>
      </w:r>
      <w:r w:rsidR="00E10988" w:rsidRPr="007C3D49">
        <w:rPr>
          <w:rFonts w:asciiTheme="minorHAnsi" w:hAnsiTheme="minorHAnsi" w:cstheme="minorHAnsi"/>
          <w:sz w:val="20"/>
          <w:szCs w:val="20"/>
        </w:rPr>
        <w:t>) que comprove a adequação do objeto aos termos contratuais.</w:t>
      </w:r>
    </w:p>
    <w:p w:rsidR="00E10988" w:rsidRPr="007C3D49" w:rsidRDefault="00792728" w:rsidP="00792728">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21.3.3. </w:t>
      </w:r>
      <w:r w:rsidR="00E10988" w:rsidRPr="007C3D49">
        <w:rPr>
          <w:rFonts w:asciiTheme="minorHAnsi" w:hAnsiTheme="minorHAnsi" w:cstheme="minorHAnsi"/>
          <w:sz w:val="20"/>
          <w:szCs w:val="20"/>
        </w:rPr>
        <w:t>Rejeitado parcialmente, quando em desacordo com o estabelecido no Termo de Referência e seu Anexo,</w:t>
      </w:r>
      <w:r w:rsidR="00E10988" w:rsidRPr="007C3D49">
        <w:rPr>
          <w:rFonts w:asciiTheme="minorHAnsi" w:hAnsiTheme="minorHAnsi" w:cstheme="minorHAnsi"/>
          <w:bCs/>
          <w:sz w:val="20"/>
          <w:szCs w:val="20"/>
        </w:rPr>
        <w:t xml:space="preserve"> conforme o </w:t>
      </w:r>
      <w:r w:rsidR="00E10988" w:rsidRPr="007C3D49">
        <w:rPr>
          <w:rFonts w:asciiTheme="minorHAnsi" w:hAnsiTheme="minorHAnsi" w:cstheme="minorHAnsi"/>
          <w:b/>
          <w:bCs/>
          <w:sz w:val="20"/>
          <w:szCs w:val="20"/>
        </w:rPr>
        <w:t>Relatório de Avaliação</w:t>
      </w:r>
      <w:r w:rsidR="00E10988" w:rsidRPr="007C3D49">
        <w:rPr>
          <w:rFonts w:asciiTheme="minorHAnsi" w:hAnsiTheme="minorHAnsi" w:cstheme="minorHAnsi"/>
          <w:sz w:val="20"/>
          <w:szCs w:val="20"/>
        </w:rPr>
        <w:t>.</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FC0B4A">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AVALIAÇÃO DA QUALIDADE DOS SERVIÇOS PRESTADOS</w:t>
      </w:r>
    </w:p>
    <w:p w:rsidR="00E10988" w:rsidRPr="007C3D49" w:rsidRDefault="008208D5" w:rsidP="008208D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lastRenderedPageBreak/>
        <w:t xml:space="preserve">22.1. </w:t>
      </w:r>
      <w:r w:rsidR="00E10988" w:rsidRPr="007C3D49">
        <w:rPr>
          <w:rFonts w:asciiTheme="minorHAnsi" w:hAnsiTheme="minorHAnsi" w:cstheme="minorHAnsi"/>
          <w:sz w:val="20"/>
          <w:szCs w:val="20"/>
        </w:rPr>
        <w:t xml:space="preserve">O objetivo da </w:t>
      </w:r>
      <w:r w:rsidR="00E10988" w:rsidRPr="007C3D49">
        <w:rPr>
          <w:rFonts w:asciiTheme="minorHAnsi" w:hAnsiTheme="minorHAnsi" w:cstheme="minorHAnsi"/>
          <w:b/>
          <w:sz w:val="20"/>
          <w:szCs w:val="20"/>
        </w:rPr>
        <w:t>avaliação</w:t>
      </w:r>
      <w:r w:rsidR="00E10988" w:rsidRPr="007C3D49">
        <w:rPr>
          <w:rFonts w:asciiTheme="minorHAnsi" w:hAnsiTheme="minorHAnsi" w:cstheme="minorHAnsi"/>
          <w:sz w:val="20"/>
          <w:szCs w:val="20"/>
        </w:rPr>
        <w:t xml:space="preserve"> é definir e padronizar a avaliação de desempenho e qualidade da </w:t>
      </w:r>
      <w:r w:rsidR="00E10988" w:rsidRPr="007C3D49">
        <w:rPr>
          <w:rFonts w:asciiTheme="minorHAnsi" w:hAnsiTheme="minorHAnsi" w:cstheme="minorHAnsi"/>
          <w:b/>
          <w:sz w:val="20"/>
          <w:szCs w:val="20"/>
        </w:rPr>
        <w:t>Credenciada</w:t>
      </w:r>
      <w:r w:rsidR="00E10988" w:rsidRPr="007C3D49">
        <w:rPr>
          <w:rFonts w:asciiTheme="minorHAnsi" w:hAnsiTheme="minorHAnsi" w:cstheme="minorHAnsi"/>
          <w:sz w:val="20"/>
          <w:szCs w:val="20"/>
        </w:rPr>
        <w:t xml:space="preserve"> na execução dos </w:t>
      </w:r>
      <w:r w:rsidR="00E10988" w:rsidRPr="007C3D49">
        <w:rPr>
          <w:rFonts w:asciiTheme="minorHAnsi" w:hAnsiTheme="minorHAnsi" w:cstheme="minorHAnsi"/>
          <w:b/>
          <w:sz w:val="20"/>
          <w:szCs w:val="20"/>
        </w:rPr>
        <w:t>Serviços</w:t>
      </w:r>
      <w:r w:rsidR="00E10988" w:rsidRPr="007C3D49">
        <w:rPr>
          <w:rFonts w:asciiTheme="minorHAnsi" w:hAnsiTheme="minorHAnsi" w:cstheme="minorHAnsi"/>
          <w:sz w:val="20"/>
          <w:szCs w:val="20"/>
        </w:rPr>
        <w:t>.</w:t>
      </w:r>
    </w:p>
    <w:p w:rsidR="00E10988" w:rsidRPr="007C3D49" w:rsidRDefault="00063DDA" w:rsidP="00063DDA">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22.2. </w:t>
      </w:r>
      <w:r w:rsidR="00E10988" w:rsidRPr="007C3D49">
        <w:rPr>
          <w:rFonts w:asciiTheme="minorHAnsi" w:hAnsiTheme="minorHAnsi" w:cstheme="minorHAnsi"/>
          <w:sz w:val="20"/>
          <w:szCs w:val="20"/>
        </w:rPr>
        <w:t xml:space="preserve">Cabe ao </w:t>
      </w:r>
      <w:r w:rsidR="00E10988" w:rsidRPr="007C3D49">
        <w:rPr>
          <w:rFonts w:asciiTheme="minorHAnsi" w:hAnsiTheme="minorHAnsi" w:cstheme="minorHAnsi"/>
          <w:b/>
          <w:sz w:val="20"/>
          <w:szCs w:val="20"/>
        </w:rPr>
        <w:t>Fiscal do Contrato</w:t>
      </w:r>
      <w:r w:rsidR="00E10988" w:rsidRPr="007C3D49">
        <w:rPr>
          <w:rFonts w:asciiTheme="minorHAnsi" w:hAnsiTheme="minorHAnsi" w:cstheme="minorHAnsi"/>
          <w:sz w:val="20"/>
          <w:szCs w:val="20"/>
        </w:rPr>
        <w:t xml:space="preserve"> efetuar o acompanhamento mensal do serviço prestado, registrando e arquivando as informações de forma a embasar a avaliação da </w:t>
      </w:r>
      <w:r w:rsidR="00E10988" w:rsidRPr="007C3D49">
        <w:rPr>
          <w:rFonts w:asciiTheme="minorHAnsi" w:hAnsiTheme="minorHAnsi" w:cstheme="minorHAnsi"/>
          <w:b/>
          <w:sz w:val="20"/>
          <w:szCs w:val="20"/>
        </w:rPr>
        <w:t>Credenciada</w:t>
      </w:r>
      <w:r w:rsidR="00E10988" w:rsidRPr="007C3D49">
        <w:rPr>
          <w:rFonts w:asciiTheme="minorHAnsi" w:hAnsiTheme="minorHAnsi" w:cstheme="minorHAnsi"/>
          <w:sz w:val="20"/>
          <w:szCs w:val="20"/>
        </w:rPr>
        <w:t xml:space="preserve">, bem como, gerando relatórios mensais de prestação de serviços executados, que serão encaminhados ao </w:t>
      </w:r>
      <w:r w:rsidR="00E10988" w:rsidRPr="007C3D49">
        <w:rPr>
          <w:rFonts w:asciiTheme="minorHAnsi" w:hAnsiTheme="minorHAnsi" w:cstheme="minorHAnsi"/>
          <w:b/>
          <w:sz w:val="20"/>
          <w:szCs w:val="20"/>
        </w:rPr>
        <w:t>Gestor do Contrato</w:t>
      </w:r>
      <w:r w:rsidR="00E10988" w:rsidRPr="007C3D49">
        <w:rPr>
          <w:rFonts w:asciiTheme="minorHAnsi" w:hAnsiTheme="minorHAnsi" w:cstheme="minorHAnsi"/>
          <w:sz w:val="20"/>
          <w:szCs w:val="20"/>
        </w:rPr>
        <w:t>.</w:t>
      </w:r>
    </w:p>
    <w:p w:rsidR="00E10988" w:rsidRPr="007C3D49" w:rsidRDefault="00E10988" w:rsidP="00FC0B4A">
      <w:pPr>
        <w:tabs>
          <w:tab w:val="left" w:pos="426"/>
        </w:tabs>
        <w:jc w:val="both"/>
        <w:rPr>
          <w:rFonts w:asciiTheme="minorHAnsi" w:hAnsiTheme="minorHAnsi" w:cstheme="minorHAnsi"/>
          <w:sz w:val="20"/>
          <w:szCs w:val="20"/>
        </w:rPr>
      </w:pPr>
    </w:p>
    <w:p w:rsidR="00E10988" w:rsidRPr="007C3D49" w:rsidRDefault="00E10988" w:rsidP="00063DDA">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jc w:val="both"/>
        <w:rPr>
          <w:rFonts w:asciiTheme="minorHAnsi" w:hAnsiTheme="minorHAnsi" w:cstheme="minorHAnsi"/>
          <w:b/>
          <w:bCs/>
          <w:sz w:val="20"/>
          <w:szCs w:val="20"/>
        </w:rPr>
      </w:pPr>
      <w:r w:rsidRPr="007C3D49">
        <w:rPr>
          <w:rFonts w:asciiTheme="minorHAnsi" w:hAnsiTheme="minorHAnsi" w:cstheme="minorHAnsi"/>
          <w:b/>
          <w:bCs/>
          <w:sz w:val="20"/>
          <w:szCs w:val="20"/>
        </w:rPr>
        <w:t xml:space="preserve">DA MEDIÇÃO DOS SERVIÇOS </w:t>
      </w:r>
    </w:p>
    <w:p w:rsidR="00E10988" w:rsidRPr="007C3D49" w:rsidRDefault="00E10988" w:rsidP="00FD7211">
      <w:pPr>
        <w:pStyle w:val="PargrafodaLista"/>
        <w:numPr>
          <w:ilvl w:val="0"/>
          <w:numId w:val="38"/>
        </w:numPr>
        <w:tabs>
          <w:tab w:val="left" w:pos="426"/>
        </w:tabs>
        <w:spacing w:after="0" w:line="240" w:lineRule="auto"/>
        <w:contextualSpacing w:val="0"/>
        <w:jc w:val="both"/>
        <w:rPr>
          <w:rFonts w:asciiTheme="minorHAnsi" w:hAnsiTheme="minorHAnsi" w:cstheme="minorHAnsi"/>
          <w:b/>
          <w:vanish/>
          <w:sz w:val="20"/>
          <w:szCs w:val="20"/>
        </w:rPr>
      </w:pPr>
    </w:p>
    <w:p w:rsidR="00E10988" w:rsidRPr="007C3D49" w:rsidRDefault="00302D72" w:rsidP="00302D72">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23.1. </w:t>
      </w:r>
      <w:r w:rsidR="00E10988" w:rsidRPr="007C3D49">
        <w:rPr>
          <w:rFonts w:asciiTheme="minorHAnsi" w:hAnsiTheme="minorHAnsi" w:cstheme="minorHAnsi"/>
          <w:sz w:val="20"/>
          <w:szCs w:val="20"/>
        </w:rPr>
        <w:t xml:space="preserve">As Credenciadas deverão apresentar a produção mensal dos serviços de Anestesiologia de cada unidade hospitalar onde os serviços foram executados </w:t>
      </w:r>
      <w:r w:rsidR="00E10988" w:rsidRPr="007C3D49">
        <w:rPr>
          <w:rFonts w:asciiTheme="minorHAnsi" w:hAnsiTheme="minorHAnsi" w:cstheme="minorHAnsi"/>
          <w:b/>
          <w:sz w:val="20"/>
          <w:szCs w:val="20"/>
        </w:rPr>
        <w:t>(Relatório Consolidado de Medição</w:t>
      </w:r>
      <w:proofErr w:type="gramStart"/>
      <w:r w:rsidR="00E10988" w:rsidRPr="007C3D49">
        <w:rPr>
          <w:rFonts w:asciiTheme="minorHAnsi" w:hAnsiTheme="minorHAnsi" w:cstheme="minorHAnsi"/>
          <w:b/>
          <w:sz w:val="20"/>
          <w:szCs w:val="20"/>
        </w:rPr>
        <w:t>)</w:t>
      </w:r>
      <w:r w:rsidR="00E10988" w:rsidRPr="007C3D49">
        <w:rPr>
          <w:rFonts w:asciiTheme="minorHAnsi" w:hAnsiTheme="minorHAnsi" w:cstheme="minorHAnsi"/>
          <w:sz w:val="20"/>
          <w:szCs w:val="20"/>
        </w:rPr>
        <w:t>,</w:t>
      </w:r>
      <w:proofErr w:type="gramEnd"/>
      <w:r w:rsidR="00E10988" w:rsidRPr="007C3D49">
        <w:rPr>
          <w:rFonts w:asciiTheme="minorHAnsi" w:hAnsiTheme="minorHAnsi" w:cstheme="minorHAnsi"/>
          <w:sz w:val="20"/>
          <w:szCs w:val="20"/>
        </w:rPr>
        <w:t xml:space="preserve">que deverá </w:t>
      </w:r>
      <w:proofErr w:type="spellStart"/>
      <w:r w:rsidR="00E10988" w:rsidRPr="007C3D49">
        <w:rPr>
          <w:rFonts w:asciiTheme="minorHAnsi" w:hAnsiTheme="minorHAnsi" w:cstheme="minorHAnsi"/>
          <w:sz w:val="20"/>
          <w:szCs w:val="20"/>
        </w:rPr>
        <w:t>serentregue</w:t>
      </w:r>
      <w:proofErr w:type="spellEnd"/>
      <w:r w:rsidR="00E10988" w:rsidRPr="007C3D49">
        <w:rPr>
          <w:rFonts w:asciiTheme="minorHAnsi" w:hAnsiTheme="minorHAnsi" w:cstheme="minorHAnsi"/>
          <w:sz w:val="20"/>
          <w:szCs w:val="20"/>
        </w:rPr>
        <w:t xml:space="preserve"> até o 5º dia útil do mês subsequente;</w:t>
      </w:r>
    </w:p>
    <w:p w:rsidR="00E10988" w:rsidRPr="007C3D49" w:rsidRDefault="00302D72" w:rsidP="00302D72">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23.2. </w:t>
      </w:r>
      <w:r w:rsidR="00E10988" w:rsidRPr="007C3D49">
        <w:rPr>
          <w:rFonts w:asciiTheme="minorHAnsi" w:hAnsiTheme="minorHAnsi" w:cstheme="minorHAnsi"/>
          <w:sz w:val="20"/>
          <w:szCs w:val="20"/>
        </w:rPr>
        <w:t xml:space="preserve">Após conferência, em caso de divergências encontradas, entre a Planilha de Faturamento e as guias solicitadas, será solicitado glosa na competência subsequente, sendo o mesmo de responsabilidade da </w:t>
      </w:r>
      <w:r w:rsidR="00E10988" w:rsidRPr="007C3D49">
        <w:rPr>
          <w:rFonts w:asciiTheme="minorHAnsi" w:hAnsiTheme="minorHAnsi" w:cstheme="minorHAnsi"/>
          <w:b/>
          <w:sz w:val="20"/>
          <w:szCs w:val="20"/>
        </w:rPr>
        <w:t>Contratante</w:t>
      </w:r>
      <w:r w:rsidR="00E10988" w:rsidRPr="007C3D49">
        <w:rPr>
          <w:rFonts w:asciiTheme="minorHAnsi" w:hAnsiTheme="minorHAnsi" w:cstheme="minorHAnsi"/>
          <w:sz w:val="20"/>
          <w:szCs w:val="20"/>
        </w:rPr>
        <w:t xml:space="preserve"> sem comunicação prévia ao Contratado.</w:t>
      </w:r>
    </w:p>
    <w:p w:rsidR="00E10988" w:rsidRPr="007C3D49" w:rsidRDefault="00302D72" w:rsidP="00302D72">
      <w:pPr>
        <w:tabs>
          <w:tab w:val="left" w:pos="426"/>
        </w:tabs>
        <w:jc w:val="both"/>
        <w:rPr>
          <w:rFonts w:asciiTheme="minorHAnsi" w:hAnsiTheme="minorHAnsi" w:cstheme="minorHAnsi"/>
          <w:b/>
          <w:sz w:val="20"/>
          <w:szCs w:val="20"/>
        </w:rPr>
      </w:pPr>
      <w:r w:rsidRPr="007C3D49">
        <w:rPr>
          <w:rFonts w:asciiTheme="minorHAnsi" w:hAnsiTheme="minorHAnsi" w:cstheme="minorHAnsi"/>
          <w:sz w:val="20"/>
          <w:szCs w:val="20"/>
        </w:rPr>
        <w:t xml:space="preserve">23.3. </w:t>
      </w:r>
      <w:r w:rsidR="00E10988" w:rsidRPr="007C3D49">
        <w:rPr>
          <w:rFonts w:asciiTheme="minorHAnsi" w:hAnsiTheme="minorHAnsi" w:cstheme="minorHAnsi"/>
          <w:sz w:val="20"/>
          <w:szCs w:val="20"/>
        </w:rPr>
        <w:t xml:space="preserve">Serão considerados efetivamente para efeito de pagamento mensal os </w:t>
      </w:r>
      <w:r w:rsidR="00E10988" w:rsidRPr="007C3D49">
        <w:rPr>
          <w:rFonts w:asciiTheme="minorHAnsi" w:hAnsiTheme="minorHAnsi" w:cstheme="minorHAnsi"/>
          <w:b/>
          <w:sz w:val="20"/>
          <w:szCs w:val="20"/>
          <w:u w:val="single"/>
        </w:rPr>
        <w:t>serviços realizados e regulados</w:t>
      </w:r>
      <w:r w:rsidR="00E10988" w:rsidRPr="007C3D49">
        <w:rPr>
          <w:rFonts w:asciiTheme="minorHAnsi" w:hAnsiTheme="minorHAnsi" w:cstheme="minorHAnsi"/>
          <w:sz w:val="20"/>
          <w:szCs w:val="20"/>
        </w:rPr>
        <w:t xml:space="preserve">, os quais passarão </w:t>
      </w:r>
      <w:proofErr w:type="spellStart"/>
      <w:r w:rsidR="00E10988" w:rsidRPr="007C3D49">
        <w:rPr>
          <w:rFonts w:asciiTheme="minorHAnsi" w:hAnsiTheme="minorHAnsi" w:cstheme="minorHAnsi"/>
          <w:sz w:val="20"/>
          <w:szCs w:val="20"/>
        </w:rPr>
        <w:t>pela</w:t>
      </w:r>
      <w:r w:rsidR="00E10988" w:rsidRPr="007C3D49">
        <w:rPr>
          <w:rFonts w:asciiTheme="minorHAnsi" w:hAnsiTheme="minorHAnsi" w:cstheme="minorHAnsi"/>
          <w:b/>
          <w:sz w:val="20"/>
          <w:szCs w:val="20"/>
          <w:u w:val="single"/>
        </w:rPr>
        <w:t>análise</w:t>
      </w:r>
      <w:proofErr w:type="spellEnd"/>
      <w:r w:rsidR="00E10988" w:rsidRPr="007C3D49">
        <w:rPr>
          <w:rFonts w:asciiTheme="minorHAnsi" w:hAnsiTheme="minorHAnsi" w:cstheme="minorHAnsi"/>
          <w:b/>
          <w:sz w:val="20"/>
          <w:szCs w:val="20"/>
          <w:u w:val="single"/>
        </w:rPr>
        <w:t xml:space="preserve"> crítica</w:t>
      </w:r>
      <w:r w:rsidR="00E10988" w:rsidRPr="007C3D49">
        <w:rPr>
          <w:rFonts w:asciiTheme="minorHAnsi" w:hAnsiTheme="minorHAnsi" w:cstheme="minorHAnsi"/>
          <w:sz w:val="20"/>
          <w:szCs w:val="20"/>
        </w:rPr>
        <w:t xml:space="preserve"> de identificação de inconsistências na </w:t>
      </w:r>
      <w:r w:rsidR="00E10988" w:rsidRPr="007C3D49">
        <w:rPr>
          <w:rFonts w:asciiTheme="minorHAnsi" w:hAnsiTheme="minorHAnsi" w:cstheme="minorHAnsi"/>
          <w:b/>
          <w:sz w:val="20"/>
          <w:szCs w:val="20"/>
        </w:rPr>
        <w:t>Diretoria de Controle, Avaliação e Auditoria.</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 </w:t>
      </w:r>
      <w:r w:rsidRPr="007C3D49">
        <w:rPr>
          <w:rFonts w:asciiTheme="minorHAnsi" w:hAnsiTheme="minorHAnsi" w:cstheme="minorHAnsi"/>
          <w:b/>
          <w:sz w:val="20"/>
          <w:szCs w:val="20"/>
        </w:rPr>
        <w:t>Contratante</w:t>
      </w:r>
      <w:r w:rsidRPr="007C3D49">
        <w:rPr>
          <w:rFonts w:asciiTheme="minorHAnsi" w:hAnsiTheme="minorHAnsi" w:cstheme="minorHAnsi"/>
          <w:sz w:val="20"/>
          <w:szCs w:val="20"/>
        </w:rPr>
        <w:t xml:space="preserve"> solicitará à </w:t>
      </w:r>
      <w:r w:rsidRPr="007C3D49">
        <w:rPr>
          <w:rFonts w:asciiTheme="minorHAnsi" w:hAnsiTheme="minorHAnsi" w:cstheme="minorHAnsi"/>
          <w:b/>
          <w:sz w:val="20"/>
          <w:szCs w:val="20"/>
        </w:rPr>
        <w:t>Contratada</w:t>
      </w:r>
      <w:r w:rsidRPr="007C3D49">
        <w:rPr>
          <w:rFonts w:asciiTheme="minorHAnsi" w:hAnsiTheme="minorHAnsi" w:cstheme="minorHAnsi"/>
          <w:sz w:val="20"/>
          <w:szCs w:val="20"/>
        </w:rPr>
        <w:t xml:space="preserve">, na hipótese de incorreções de valores, a correspondente retificação. </w:t>
      </w:r>
    </w:p>
    <w:p w:rsidR="00E10988" w:rsidRPr="007C3D49" w:rsidRDefault="00E10988" w:rsidP="00FD7211">
      <w:pPr>
        <w:numPr>
          <w:ilvl w:val="1"/>
          <w:numId w:val="38"/>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Após a conferência dos quantitativos e valores apresentados, a </w:t>
      </w:r>
      <w:r w:rsidRPr="007C3D49">
        <w:rPr>
          <w:rFonts w:asciiTheme="minorHAnsi" w:hAnsiTheme="minorHAnsi" w:cstheme="minorHAnsi"/>
          <w:b/>
          <w:sz w:val="20"/>
          <w:szCs w:val="20"/>
        </w:rPr>
        <w:t>Contratante</w:t>
      </w:r>
      <w:r w:rsidRPr="007C3D49">
        <w:rPr>
          <w:rFonts w:asciiTheme="minorHAnsi" w:hAnsiTheme="minorHAnsi" w:cstheme="minorHAnsi"/>
          <w:sz w:val="20"/>
          <w:szCs w:val="20"/>
        </w:rPr>
        <w:t xml:space="preserve">, por meio do </w:t>
      </w:r>
      <w:r w:rsidRPr="007C3D49">
        <w:rPr>
          <w:rFonts w:asciiTheme="minorHAnsi" w:hAnsiTheme="minorHAnsi" w:cstheme="minorHAnsi"/>
          <w:b/>
          <w:bCs/>
          <w:sz w:val="20"/>
          <w:szCs w:val="20"/>
        </w:rPr>
        <w:t>Gestor do Contrato</w:t>
      </w:r>
      <w:r w:rsidRPr="007C3D49">
        <w:rPr>
          <w:rFonts w:asciiTheme="minorHAnsi" w:hAnsiTheme="minorHAnsi" w:cstheme="minorHAnsi"/>
          <w:bCs/>
          <w:sz w:val="20"/>
          <w:szCs w:val="20"/>
        </w:rPr>
        <w:t xml:space="preserve"> e do </w:t>
      </w:r>
      <w:r w:rsidRPr="007C3D49">
        <w:rPr>
          <w:rFonts w:asciiTheme="minorHAnsi" w:hAnsiTheme="minorHAnsi" w:cstheme="minorHAnsi"/>
          <w:b/>
          <w:bCs/>
          <w:sz w:val="20"/>
          <w:szCs w:val="20"/>
        </w:rPr>
        <w:t>Fiscal do Contrato</w:t>
      </w:r>
      <w:r w:rsidRPr="007C3D49">
        <w:rPr>
          <w:rFonts w:asciiTheme="minorHAnsi" w:hAnsiTheme="minorHAnsi" w:cstheme="minorHAnsi"/>
          <w:bCs/>
          <w:sz w:val="20"/>
          <w:szCs w:val="20"/>
        </w:rPr>
        <w:t xml:space="preserve">, </w:t>
      </w:r>
      <w:r w:rsidRPr="007C3D49">
        <w:rPr>
          <w:rFonts w:asciiTheme="minorHAnsi" w:hAnsiTheme="minorHAnsi" w:cstheme="minorHAnsi"/>
          <w:sz w:val="20"/>
          <w:szCs w:val="20"/>
        </w:rPr>
        <w:t xml:space="preserve">atestará o relatório final de </w:t>
      </w:r>
      <w:r w:rsidRPr="007C3D49">
        <w:rPr>
          <w:rFonts w:asciiTheme="minorHAnsi" w:hAnsiTheme="minorHAnsi" w:cstheme="minorHAnsi"/>
          <w:b/>
          <w:sz w:val="20"/>
          <w:szCs w:val="20"/>
          <w:u w:val="single"/>
        </w:rPr>
        <w:t>Medição</w:t>
      </w:r>
      <w:r w:rsidRPr="007C3D49">
        <w:rPr>
          <w:rFonts w:asciiTheme="minorHAnsi" w:hAnsiTheme="minorHAnsi" w:cstheme="minorHAnsi"/>
          <w:sz w:val="20"/>
          <w:szCs w:val="20"/>
        </w:rPr>
        <w:t xml:space="preserve"> mensal, comunicando à </w:t>
      </w:r>
      <w:r w:rsidRPr="007C3D49">
        <w:rPr>
          <w:rFonts w:asciiTheme="minorHAnsi" w:hAnsiTheme="minorHAnsi" w:cstheme="minorHAnsi"/>
          <w:b/>
          <w:sz w:val="20"/>
          <w:szCs w:val="20"/>
        </w:rPr>
        <w:t>Contratada</w:t>
      </w:r>
      <w:r w:rsidRPr="007C3D49">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E10988" w:rsidRPr="007C3D49" w:rsidRDefault="00E10988" w:rsidP="00FD7211">
      <w:pPr>
        <w:numPr>
          <w:ilvl w:val="1"/>
          <w:numId w:val="38"/>
        </w:numPr>
        <w:tabs>
          <w:tab w:val="left" w:pos="426"/>
        </w:tabs>
        <w:ind w:left="0" w:firstLine="0"/>
        <w:jc w:val="both"/>
        <w:rPr>
          <w:rFonts w:asciiTheme="minorHAnsi" w:hAnsiTheme="minorHAnsi" w:cstheme="minorHAnsi"/>
          <w:b/>
          <w:sz w:val="20"/>
          <w:szCs w:val="20"/>
        </w:rPr>
      </w:pPr>
      <w:r w:rsidRPr="007C3D49">
        <w:rPr>
          <w:rFonts w:asciiTheme="minorHAnsi" w:hAnsiTheme="minorHAnsi" w:cstheme="minorHAnsi"/>
          <w:sz w:val="20"/>
          <w:szCs w:val="20"/>
        </w:rPr>
        <w:t xml:space="preserve">A fatura (nota fiscal) deverá ser emitida pela </w:t>
      </w:r>
      <w:r w:rsidRPr="007C3D49">
        <w:rPr>
          <w:rFonts w:asciiTheme="minorHAnsi" w:hAnsiTheme="minorHAnsi" w:cstheme="minorHAnsi"/>
          <w:b/>
          <w:sz w:val="20"/>
          <w:szCs w:val="20"/>
        </w:rPr>
        <w:t>Credenciada</w:t>
      </w:r>
      <w:r w:rsidRPr="007C3D49">
        <w:rPr>
          <w:rFonts w:asciiTheme="minorHAnsi" w:hAnsiTheme="minorHAnsi" w:cstheme="minorHAnsi"/>
          <w:sz w:val="20"/>
          <w:szCs w:val="20"/>
        </w:rPr>
        <w:t xml:space="preserve">, contra o </w:t>
      </w:r>
      <w:proofErr w:type="spellStart"/>
      <w:r w:rsidRPr="007C3D49">
        <w:rPr>
          <w:rFonts w:asciiTheme="minorHAnsi" w:hAnsiTheme="minorHAnsi" w:cstheme="minorHAnsi"/>
          <w:b/>
          <w:sz w:val="20"/>
          <w:szCs w:val="20"/>
        </w:rPr>
        <w:t>Credenciante</w:t>
      </w:r>
      <w:proofErr w:type="spellEnd"/>
      <w:r w:rsidRPr="007C3D49">
        <w:rPr>
          <w:rFonts w:asciiTheme="minorHAnsi" w:hAnsiTheme="minorHAnsi" w:cstheme="minorHAnsi"/>
          <w:sz w:val="20"/>
          <w:szCs w:val="20"/>
        </w:rPr>
        <w:t>, em nome da Secretaria de Saúde do Estado do Tocantins (CNPJ 25.053.117/0001-64).</w:t>
      </w:r>
    </w:p>
    <w:p w:rsidR="00E10988" w:rsidRPr="007C3D49" w:rsidRDefault="00E10988" w:rsidP="00FC0B4A">
      <w:pPr>
        <w:tabs>
          <w:tab w:val="left" w:pos="426"/>
        </w:tabs>
        <w:jc w:val="both"/>
        <w:rPr>
          <w:rFonts w:asciiTheme="minorHAnsi" w:hAnsiTheme="minorHAnsi" w:cstheme="minorHAnsi"/>
          <w:b/>
          <w:sz w:val="20"/>
          <w:szCs w:val="20"/>
        </w:rPr>
      </w:pPr>
    </w:p>
    <w:p w:rsidR="00E10988" w:rsidRPr="007C3D49" w:rsidRDefault="00E10988" w:rsidP="00FC0B4A">
      <w:pPr>
        <w:pStyle w:val="PargrafodaLista"/>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lang w:eastAsia="pt-BR"/>
        </w:rPr>
      </w:pPr>
    </w:p>
    <w:p w:rsidR="00E10988" w:rsidRPr="007C3D49" w:rsidRDefault="00E10988" w:rsidP="00FC0B4A">
      <w:pPr>
        <w:pStyle w:val="PargrafodaLista"/>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lang w:eastAsia="pt-BR"/>
        </w:rPr>
      </w:pPr>
    </w:p>
    <w:p w:rsidR="00E10988" w:rsidRPr="007C3D49" w:rsidRDefault="00E10988" w:rsidP="00FC0B4A">
      <w:pPr>
        <w:pStyle w:val="PargrafodaLista"/>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lang w:eastAsia="pt-BR"/>
        </w:rPr>
      </w:pPr>
    </w:p>
    <w:p w:rsidR="00E10988" w:rsidRPr="007C3D49" w:rsidRDefault="00E10988" w:rsidP="00FC0B4A">
      <w:pPr>
        <w:pStyle w:val="PargrafodaLista"/>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426"/>
        </w:tabs>
        <w:spacing w:after="0" w:line="240" w:lineRule="auto"/>
        <w:ind w:left="709" w:right="17" w:hanging="709"/>
        <w:contextualSpacing w:val="0"/>
        <w:jc w:val="both"/>
        <w:rPr>
          <w:rFonts w:asciiTheme="minorHAnsi" w:hAnsiTheme="minorHAnsi" w:cstheme="minorHAnsi"/>
          <w:b/>
          <w:bCs/>
          <w:vanish/>
          <w:sz w:val="20"/>
          <w:szCs w:val="20"/>
          <w:lang w:eastAsia="pt-BR"/>
        </w:rPr>
      </w:pPr>
    </w:p>
    <w:p w:rsidR="00E10988" w:rsidRPr="007C3D49" w:rsidRDefault="00E10988" w:rsidP="00063DDA">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DAS SANÇÕES POR INADIMPLMENTO CONTRATUAL</w:t>
      </w:r>
    </w:p>
    <w:p w:rsidR="00E10988" w:rsidRPr="007C3D49" w:rsidRDefault="00E10988" w:rsidP="00FD7211">
      <w:pPr>
        <w:pStyle w:val="PargrafodaLista"/>
        <w:numPr>
          <w:ilvl w:val="0"/>
          <w:numId w:val="38"/>
        </w:numPr>
        <w:tabs>
          <w:tab w:val="left" w:pos="426"/>
        </w:tabs>
        <w:spacing w:after="0" w:line="240" w:lineRule="auto"/>
        <w:contextualSpacing w:val="0"/>
        <w:jc w:val="both"/>
        <w:rPr>
          <w:rFonts w:asciiTheme="minorHAnsi" w:hAnsiTheme="minorHAnsi" w:cstheme="minorHAnsi"/>
          <w:vanish/>
          <w:spacing w:val="3"/>
          <w:sz w:val="20"/>
          <w:szCs w:val="20"/>
          <w:lang w:val="pt-PT" w:eastAsia="pt-PT"/>
        </w:rPr>
      </w:pPr>
    </w:p>
    <w:p w:rsidR="00E10988" w:rsidRPr="007C3D49" w:rsidRDefault="005207E5" w:rsidP="005207E5">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 xml:space="preserve">24.1. </w:t>
      </w:r>
      <w:r w:rsidR="00E10988" w:rsidRPr="007C3D49">
        <w:rPr>
          <w:rFonts w:asciiTheme="minorHAnsi" w:hAnsiTheme="minorHAnsi" w:cstheme="minorHAnsi"/>
          <w:spacing w:val="3"/>
          <w:sz w:val="20"/>
          <w:szCs w:val="20"/>
          <w:lang w:val="pt-PT" w:eastAsia="pt-PT"/>
        </w:rPr>
        <w:t xml:space="preserve">Serão aplicadas as Sanções Administrativas previstas nos Artigos </w:t>
      </w:r>
      <w:smartTag w:uri="urn:schemas-microsoft-com:office:smarttags" w:element="metricconverter">
        <w:smartTagPr>
          <w:attr w:name="ProductID" w:val="86 a"/>
        </w:smartTagPr>
        <w:r w:rsidR="00E10988" w:rsidRPr="007C3D49">
          <w:rPr>
            <w:rFonts w:asciiTheme="minorHAnsi" w:hAnsiTheme="minorHAnsi" w:cstheme="minorHAnsi"/>
            <w:spacing w:val="3"/>
            <w:sz w:val="20"/>
            <w:szCs w:val="20"/>
            <w:lang w:val="pt-PT" w:eastAsia="pt-PT"/>
          </w:rPr>
          <w:t>86 a</w:t>
        </w:r>
      </w:smartTag>
      <w:r w:rsidR="00E10988" w:rsidRPr="007C3D49">
        <w:rPr>
          <w:rFonts w:asciiTheme="minorHAnsi" w:hAnsiTheme="minorHAnsi" w:cstheme="minorHAnsi"/>
          <w:spacing w:val="3"/>
          <w:sz w:val="20"/>
          <w:szCs w:val="20"/>
          <w:lang w:val="pt-PT" w:eastAsia="pt-PT"/>
        </w:rPr>
        <w:t xml:space="preserve"> 87 da Lei Federal nº. 8.666/93 em caso de descumprimento das obrigações e condições de fornecimento.</w:t>
      </w:r>
    </w:p>
    <w:p w:rsidR="00E10988" w:rsidRPr="007C3D49" w:rsidRDefault="005207E5" w:rsidP="005207E5">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 xml:space="preserve">24.2. </w:t>
      </w:r>
      <w:r w:rsidR="00E10988" w:rsidRPr="007C3D49">
        <w:rPr>
          <w:rFonts w:asciiTheme="minorHAnsi" w:hAnsiTheme="minorHAnsi" w:cstheme="minorHAnsi"/>
          <w:spacing w:val="3"/>
          <w:sz w:val="20"/>
          <w:szCs w:val="20"/>
          <w:lang w:val="pt-PT" w:eastAsia="pt-PT"/>
        </w:rPr>
        <w:t>A inexecução total ou parcial deste contrato por parte das empresas Credenciadas assegurará a Credenciante, o direito de rescisão nos termos do artigo 77, da Lei 8.666, de 21 de junho de 1993 e suas alterações, bem como nos casos citado no artigo 78 da mesma lei, garantida a prévia defesa sempre mediante notificação por escrito.</w:t>
      </w:r>
    </w:p>
    <w:p w:rsidR="00E10988" w:rsidRPr="007C3D49" w:rsidRDefault="005207E5" w:rsidP="005207E5">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 xml:space="preserve">24.3. </w:t>
      </w:r>
      <w:r w:rsidR="00E10988" w:rsidRPr="007C3D49">
        <w:rPr>
          <w:rFonts w:asciiTheme="minorHAnsi" w:hAnsiTheme="minorHAnsi" w:cstheme="minorHAnsi"/>
          <w:spacing w:val="3"/>
          <w:sz w:val="20"/>
          <w:szCs w:val="20"/>
          <w:lang w:val="pt-PT" w:eastAsia="pt-PT"/>
        </w:rPr>
        <w:t>A rescisão também se submeterá ao regime previsto no artigo 79, seus incisos e parágrafos da Lei 8.666\93 e suas alterações.</w:t>
      </w:r>
    </w:p>
    <w:p w:rsidR="00E10988" w:rsidRPr="007C3D49" w:rsidRDefault="00E10988" w:rsidP="00FC0B4A">
      <w:pPr>
        <w:tabs>
          <w:tab w:val="left" w:pos="426"/>
        </w:tabs>
        <w:jc w:val="both"/>
        <w:rPr>
          <w:rFonts w:asciiTheme="minorHAnsi" w:hAnsiTheme="minorHAnsi" w:cstheme="minorHAnsi"/>
          <w:spacing w:val="3"/>
          <w:sz w:val="20"/>
          <w:szCs w:val="20"/>
          <w:lang w:val="pt-PT" w:eastAsia="pt-PT"/>
        </w:rPr>
      </w:pPr>
    </w:p>
    <w:p w:rsidR="00E10988" w:rsidRPr="007C3D49" w:rsidRDefault="00E10988" w:rsidP="00063DDA">
      <w:pPr>
        <w:pStyle w:val="PargrafodaLista"/>
        <w:numPr>
          <w:ilvl w:val="0"/>
          <w:numId w:val="20"/>
        </w:numPr>
        <w:pBdr>
          <w:top w:val="single" w:sz="4" w:space="1" w:color="auto"/>
          <w:left w:val="single" w:sz="4" w:space="4" w:color="auto"/>
          <w:bottom w:val="single" w:sz="4" w:space="1" w:color="auto"/>
          <w:right w:val="single" w:sz="4" w:space="4" w:color="auto"/>
        </w:pBdr>
        <w:shd w:val="clear" w:color="auto" w:fill="DBE5F1"/>
        <w:tabs>
          <w:tab w:val="left" w:pos="426"/>
        </w:tabs>
        <w:autoSpaceDE w:val="0"/>
        <w:autoSpaceDN w:val="0"/>
        <w:adjustRightInd w:val="0"/>
        <w:spacing w:after="0" w:line="240" w:lineRule="auto"/>
        <w:ind w:left="567" w:hanging="567"/>
        <w:jc w:val="both"/>
        <w:rPr>
          <w:rFonts w:asciiTheme="minorHAnsi" w:hAnsiTheme="minorHAnsi" w:cstheme="minorHAnsi"/>
          <w:b/>
          <w:bCs/>
          <w:sz w:val="20"/>
          <w:szCs w:val="20"/>
          <w:lang w:eastAsia="pt-BR"/>
        </w:rPr>
      </w:pPr>
      <w:r w:rsidRPr="007C3D49">
        <w:rPr>
          <w:rFonts w:asciiTheme="minorHAnsi" w:hAnsiTheme="minorHAnsi" w:cstheme="minorHAnsi"/>
          <w:b/>
          <w:bCs/>
          <w:sz w:val="20"/>
          <w:szCs w:val="20"/>
          <w:lang w:eastAsia="pt-BR"/>
        </w:rPr>
        <w:t>DA ALTERAÇÃO DOS PREÇOS</w:t>
      </w:r>
    </w:p>
    <w:p w:rsidR="00E10988" w:rsidRPr="007C3D49" w:rsidRDefault="00E10988" w:rsidP="00FD7211">
      <w:pPr>
        <w:pStyle w:val="PargrafodaLista"/>
        <w:numPr>
          <w:ilvl w:val="0"/>
          <w:numId w:val="38"/>
        </w:numPr>
        <w:tabs>
          <w:tab w:val="left" w:pos="426"/>
        </w:tabs>
        <w:spacing w:after="0" w:line="240" w:lineRule="auto"/>
        <w:contextualSpacing w:val="0"/>
        <w:jc w:val="both"/>
        <w:rPr>
          <w:rFonts w:asciiTheme="minorHAnsi" w:eastAsia="Batang" w:hAnsiTheme="minorHAnsi" w:cstheme="minorHAnsi"/>
          <w:vanish/>
          <w:sz w:val="20"/>
          <w:szCs w:val="20"/>
        </w:rPr>
      </w:pPr>
    </w:p>
    <w:p w:rsidR="00E10988" w:rsidRPr="007C3D49" w:rsidRDefault="005207E5" w:rsidP="005207E5">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25.1. </w:t>
      </w:r>
      <w:r w:rsidR="00E10988" w:rsidRPr="007C3D49">
        <w:rPr>
          <w:rFonts w:asciiTheme="minorHAnsi" w:eastAsia="Batang" w:hAnsiTheme="minorHAnsi" w:cstheme="minorHAnsi"/>
          <w:sz w:val="20"/>
          <w:szCs w:val="20"/>
        </w:rPr>
        <w:t xml:space="preserve">Os valores dos serviços de </w:t>
      </w:r>
      <w:proofErr w:type="spellStart"/>
      <w:r w:rsidR="00E10988" w:rsidRPr="007C3D49">
        <w:rPr>
          <w:rFonts w:asciiTheme="minorHAnsi" w:eastAsia="Batang" w:hAnsiTheme="minorHAnsi" w:cstheme="minorHAnsi"/>
          <w:sz w:val="20"/>
          <w:szCs w:val="20"/>
        </w:rPr>
        <w:t>anestesiologia</w:t>
      </w:r>
      <w:proofErr w:type="spellEnd"/>
      <w:r w:rsidR="00E10988" w:rsidRPr="007C3D49">
        <w:rPr>
          <w:rFonts w:asciiTheme="minorHAnsi" w:eastAsia="Batang" w:hAnsiTheme="minorHAnsi" w:cstheme="minorHAnsi"/>
          <w:sz w:val="20"/>
          <w:szCs w:val="20"/>
        </w:rPr>
        <w:t xml:space="preserve"> somente sofrerão correção ou reajuste durante a vigência do Termo Contratual, nas seguintes situações: </w:t>
      </w:r>
    </w:p>
    <w:p w:rsidR="005207E5" w:rsidRPr="007C3D49" w:rsidRDefault="00E10988" w:rsidP="005207E5">
      <w:pPr>
        <w:pStyle w:val="PargrafodaLista"/>
        <w:numPr>
          <w:ilvl w:val="2"/>
          <w:numId w:val="40"/>
        </w:numPr>
        <w:tabs>
          <w:tab w:val="left" w:pos="426"/>
        </w:tabs>
        <w:spacing w:after="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Quando houver reajuste na “Tabela SUS”; </w:t>
      </w:r>
    </w:p>
    <w:p w:rsidR="00E10988" w:rsidRPr="007C3D49" w:rsidRDefault="005207E5" w:rsidP="005207E5">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25.1.1.1. </w:t>
      </w:r>
      <w:r w:rsidR="00E10988" w:rsidRPr="007C3D49">
        <w:rPr>
          <w:rFonts w:asciiTheme="minorHAnsi" w:eastAsia="Batang" w:hAnsiTheme="minorHAnsi" w:cstheme="minorHAnsi"/>
          <w:sz w:val="20"/>
          <w:szCs w:val="20"/>
        </w:rPr>
        <w:t>Havendo reajuste na “Tabela SUS” o pagamento somente recairá a partir da competência seguinte e respaldada pelo Ministério da Saúde em termos formais.</w:t>
      </w:r>
    </w:p>
    <w:p w:rsidR="00E10988" w:rsidRPr="007C3D49" w:rsidRDefault="00E10988" w:rsidP="005207E5">
      <w:pPr>
        <w:numPr>
          <w:ilvl w:val="2"/>
          <w:numId w:val="40"/>
        </w:numPr>
        <w:tabs>
          <w:tab w:val="left" w:pos="426"/>
        </w:tabs>
        <w:ind w:left="0" w:firstLine="0"/>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Quando houver reajuste na “Tabela da </w:t>
      </w:r>
      <w:r w:rsidRPr="007C3D49">
        <w:rPr>
          <w:rFonts w:asciiTheme="minorHAnsi" w:hAnsiTheme="minorHAnsi" w:cstheme="minorHAnsi"/>
          <w:spacing w:val="3"/>
          <w:sz w:val="20"/>
          <w:szCs w:val="20"/>
          <w:lang w:val="pt-PT" w:eastAsia="pt-PT"/>
        </w:rPr>
        <w:t>Classificação Brasileira Hierarquizada de Procedimentos Médicos (CBHPM) 2016”;</w:t>
      </w:r>
    </w:p>
    <w:p w:rsidR="00156069" w:rsidRPr="007C3D49" w:rsidRDefault="007B642F" w:rsidP="007B642F">
      <w:pPr>
        <w:tabs>
          <w:tab w:val="left" w:pos="426"/>
        </w:tabs>
        <w:jc w:val="both"/>
        <w:rPr>
          <w:rFonts w:asciiTheme="minorHAnsi" w:hAnsiTheme="minorHAnsi" w:cstheme="minorHAnsi"/>
          <w:spacing w:val="3"/>
          <w:sz w:val="20"/>
          <w:szCs w:val="20"/>
          <w:lang w:val="pt-PT" w:eastAsia="pt-PT"/>
        </w:rPr>
      </w:pPr>
      <w:r w:rsidRPr="007C3D49">
        <w:rPr>
          <w:rFonts w:asciiTheme="minorHAnsi" w:eastAsia="Batang" w:hAnsiTheme="minorHAnsi" w:cstheme="minorHAnsi"/>
          <w:sz w:val="20"/>
          <w:szCs w:val="20"/>
        </w:rPr>
        <w:t xml:space="preserve">25.1.2.1. </w:t>
      </w:r>
      <w:r w:rsidR="00E10988" w:rsidRPr="007C3D49">
        <w:rPr>
          <w:rFonts w:asciiTheme="minorHAnsi" w:eastAsia="Batang" w:hAnsiTheme="minorHAnsi" w:cstheme="minorHAnsi"/>
          <w:sz w:val="20"/>
          <w:szCs w:val="20"/>
        </w:rPr>
        <w:t xml:space="preserve">Havendo reajuste na “Tabela da </w:t>
      </w:r>
      <w:r w:rsidR="00E10988" w:rsidRPr="007C3D49">
        <w:rPr>
          <w:rFonts w:asciiTheme="minorHAnsi" w:hAnsiTheme="minorHAnsi" w:cstheme="minorHAnsi"/>
          <w:spacing w:val="3"/>
          <w:sz w:val="20"/>
          <w:szCs w:val="20"/>
          <w:lang w:val="pt-PT" w:eastAsia="pt-PT"/>
        </w:rPr>
        <w:t>Classificação Brasileira Hierarquizada de Procedimentos Médicos (CBHPM) 2016”</w:t>
      </w:r>
      <w:r w:rsidR="00E10988" w:rsidRPr="007C3D49">
        <w:rPr>
          <w:rFonts w:asciiTheme="minorHAnsi" w:eastAsia="Batang" w:hAnsiTheme="minorHAnsi" w:cstheme="minorHAnsi"/>
          <w:sz w:val="20"/>
          <w:szCs w:val="20"/>
        </w:rPr>
        <w:t xml:space="preserve"> o pagamento somente recairá a partir da competência seguinte e </w:t>
      </w:r>
      <w:r w:rsidR="00E10988" w:rsidRPr="007C3D49">
        <w:rPr>
          <w:rFonts w:asciiTheme="minorHAnsi" w:hAnsiTheme="minorHAnsi" w:cstheme="minorHAnsi"/>
          <w:b/>
          <w:spacing w:val="3"/>
          <w:sz w:val="20"/>
          <w:szCs w:val="20"/>
          <w:u w:val="single"/>
          <w:lang w:val="pt-PT" w:eastAsia="pt-PT"/>
        </w:rPr>
        <w:t>aplicando-se o desconto de 20% (vinte por cento) sobre o índice utilizado</w:t>
      </w:r>
      <w:r w:rsidR="00E10988" w:rsidRPr="007C3D49">
        <w:rPr>
          <w:rFonts w:asciiTheme="minorHAnsi" w:hAnsiTheme="minorHAnsi" w:cstheme="minorHAnsi"/>
          <w:spacing w:val="3"/>
          <w:sz w:val="20"/>
          <w:szCs w:val="20"/>
          <w:lang w:val="pt-PT" w:eastAsia="pt-PT"/>
        </w:rPr>
        <w:t>.</w:t>
      </w:r>
    </w:p>
    <w:p w:rsidR="00967221" w:rsidRPr="007C3D49" w:rsidRDefault="00967221" w:rsidP="00967221">
      <w:pPr>
        <w:pStyle w:val="PargrafodaLista"/>
        <w:tabs>
          <w:tab w:val="left" w:pos="426"/>
        </w:tabs>
        <w:jc w:val="both"/>
        <w:rPr>
          <w:rFonts w:asciiTheme="minorHAnsi" w:eastAsia="Batang" w:hAnsiTheme="minorHAnsi" w:cstheme="minorHAnsi"/>
          <w:sz w:val="20"/>
          <w:szCs w:val="20"/>
          <w:lang w:val="pt-PT"/>
        </w:rPr>
      </w:pPr>
    </w:p>
    <w:p w:rsidR="00967221" w:rsidRPr="007C3D49" w:rsidRDefault="00967221" w:rsidP="00967221">
      <w:pPr>
        <w:pStyle w:val="PargrafodaLista"/>
        <w:tabs>
          <w:tab w:val="left" w:pos="426"/>
        </w:tabs>
        <w:jc w:val="both"/>
        <w:rPr>
          <w:rFonts w:asciiTheme="minorHAnsi" w:eastAsia="Batang" w:hAnsiTheme="minorHAnsi" w:cstheme="minorHAnsi"/>
          <w:sz w:val="20"/>
          <w:szCs w:val="20"/>
          <w:lang w:val="pt-PT"/>
        </w:rPr>
      </w:pPr>
    </w:p>
    <w:p w:rsidR="007C3D49" w:rsidRPr="007C3D49" w:rsidRDefault="007C3D49" w:rsidP="00967221">
      <w:pPr>
        <w:pStyle w:val="PargrafodaLista"/>
        <w:tabs>
          <w:tab w:val="left" w:pos="426"/>
        </w:tabs>
        <w:jc w:val="both"/>
        <w:rPr>
          <w:rFonts w:asciiTheme="minorHAnsi" w:eastAsia="Batang" w:hAnsiTheme="minorHAnsi" w:cstheme="minorHAnsi"/>
          <w:sz w:val="20"/>
          <w:szCs w:val="20"/>
          <w:lang w:val="pt-PT"/>
        </w:rPr>
      </w:pPr>
    </w:p>
    <w:p w:rsidR="00192F39" w:rsidRPr="007C3D49" w:rsidRDefault="00192F39" w:rsidP="00192F39">
      <w:pPr>
        <w:tabs>
          <w:tab w:val="left" w:pos="426"/>
        </w:tabs>
        <w:jc w:val="both"/>
        <w:rPr>
          <w:rFonts w:asciiTheme="minorHAnsi" w:eastAsia="Batang" w:hAnsiTheme="minorHAnsi" w:cstheme="minorHAnsi"/>
          <w:sz w:val="20"/>
          <w:szCs w:val="20"/>
        </w:rPr>
      </w:pPr>
    </w:p>
    <w:p w:rsidR="00156069" w:rsidRPr="007C3D49" w:rsidRDefault="008C62D9" w:rsidP="00156069">
      <w:pPr>
        <w:pBdr>
          <w:top w:val="single" w:sz="4" w:space="1" w:color="auto"/>
          <w:left w:val="single" w:sz="4" w:space="4" w:color="auto"/>
          <w:bottom w:val="single" w:sz="4" w:space="1" w:color="auto"/>
          <w:right w:val="single" w:sz="4" w:space="4" w:color="auto"/>
        </w:pBdr>
        <w:shd w:val="clear" w:color="auto" w:fill="DBE5F1"/>
        <w:jc w:val="center"/>
        <w:rPr>
          <w:rFonts w:asciiTheme="minorHAnsi" w:hAnsiTheme="minorHAnsi" w:cstheme="minorHAnsi"/>
          <w:b/>
          <w:iCs/>
          <w:sz w:val="20"/>
          <w:szCs w:val="20"/>
        </w:rPr>
      </w:pPr>
      <w:r w:rsidRPr="007C3D49">
        <w:rPr>
          <w:rFonts w:asciiTheme="minorHAnsi" w:hAnsiTheme="minorHAnsi" w:cstheme="minorHAnsi"/>
          <w:b/>
          <w:iCs/>
          <w:sz w:val="20"/>
          <w:szCs w:val="20"/>
        </w:rPr>
        <w:lastRenderedPageBreak/>
        <w:t xml:space="preserve">ANEXO I DO TERMO DE REFERÊNCIA </w:t>
      </w:r>
      <w:r w:rsidR="00156069" w:rsidRPr="007C3D49">
        <w:rPr>
          <w:rFonts w:asciiTheme="minorHAnsi" w:hAnsiTheme="minorHAnsi" w:cstheme="minorHAnsi"/>
          <w:b/>
          <w:iCs/>
          <w:sz w:val="20"/>
          <w:szCs w:val="20"/>
        </w:rPr>
        <w:t>– RELAÇÃO DOS HOSPITAIS E SEUS RESPECTIVOS ENDEREÇOS</w:t>
      </w:r>
    </w:p>
    <w:p w:rsidR="00156069" w:rsidRPr="007C3D49" w:rsidRDefault="00156069" w:rsidP="00156069">
      <w:pPr>
        <w:pStyle w:val="Recuodecorpodetexto2"/>
        <w:spacing w:line="240" w:lineRule="auto"/>
        <w:ind w:left="0"/>
        <w:jc w:val="both"/>
        <w:rPr>
          <w:rFonts w:asciiTheme="minorHAnsi" w:hAnsiTheme="minorHAnsi" w:cstheme="minorHAnsi"/>
          <w:spacing w:val="-1"/>
          <w:sz w:val="20"/>
          <w:szCs w:val="20"/>
          <w:lang w:eastAsia="pt-PT"/>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02"/>
        <w:gridCol w:w="3110"/>
        <w:gridCol w:w="3946"/>
        <w:gridCol w:w="1836"/>
      </w:tblGrid>
      <w:tr w:rsidR="00156069" w:rsidRPr="007C3D49" w:rsidTr="00E76748">
        <w:trPr>
          <w:trHeight w:val="51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56069" w:rsidRPr="007C3D49" w:rsidRDefault="00156069" w:rsidP="00156069">
            <w:pPr>
              <w:pStyle w:val="Corpodetexto"/>
              <w:jc w:val="center"/>
              <w:rPr>
                <w:rFonts w:asciiTheme="minorHAnsi" w:hAnsiTheme="minorHAnsi" w:cstheme="minorHAnsi"/>
                <w:b/>
                <w:bCs/>
                <w:sz w:val="20"/>
                <w:szCs w:val="20"/>
              </w:rPr>
            </w:pPr>
            <w:r w:rsidRPr="007C3D49">
              <w:rPr>
                <w:rFonts w:asciiTheme="minorHAnsi" w:hAnsiTheme="minorHAnsi" w:cstheme="minorHAnsi"/>
                <w:b/>
                <w:bCs/>
                <w:sz w:val="20"/>
                <w:szCs w:val="20"/>
              </w:rPr>
              <w:t xml:space="preserve">RELAÇÃO DOS HOSPITAIS E SEUS RESPECTIVOS ENDEREÇOS </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widowControl w:val="0"/>
              <w:jc w:val="center"/>
              <w:rPr>
                <w:rFonts w:asciiTheme="minorHAnsi" w:hAnsiTheme="minorHAnsi" w:cstheme="minorHAnsi"/>
                <w:b/>
                <w:bCs/>
                <w:sz w:val="20"/>
                <w:szCs w:val="20"/>
              </w:rPr>
            </w:pPr>
            <w:r w:rsidRPr="007C3D49">
              <w:rPr>
                <w:rFonts w:asciiTheme="minorHAnsi" w:hAnsiTheme="minorHAnsi" w:cstheme="minorHAnsi"/>
                <w:b/>
                <w:bCs/>
                <w:sz w:val="20"/>
                <w:szCs w:val="20"/>
              </w:rPr>
              <w:t>SEQ</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b/>
                <w:bCs/>
                <w:sz w:val="20"/>
                <w:szCs w:val="20"/>
              </w:rPr>
            </w:pPr>
            <w:r w:rsidRPr="007C3D49">
              <w:rPr>
                <w:rFonts w:asciiTheme="minorHAnsi" w:hAnsiTheme="minorHAnsi" w:cstheme="minorHAnsi"/>
                <w:b/>
                <w:bCs/>
                <w:sz w:val="20"/>
                <w:szCs w:val="20"/>
              </w:rPr>
              <w:t>NOME</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b/>
                <w:bCs/>
                <w:sz w:val="20"/>
                <w:szCs w:val="20"/>
              </w:rPr>
            </w:pPr>
            <w:r w:rsidRPr="007C3D49">
              <w:rPr>
                <w:rFonts w:asciiTheme="minorHAnsi" w:hAnsiTheme="minorHAnsi" w:cstheme="minorHAnsi"/>
                <w:b/>
                <w:bCs/>
                <w:sz w:val="20"/>
                <w:szCs w:val="20"/>
              </w:rPr>
              <w:t>ENDEREÇO</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b/>
                <w:bCs/>
                <w:sz w:val="20"/>
                <w:szCs w:val="20"/>
              </w:rPr>
            </w:pPr>
            <w:r w:rsidRPr="007C3D49">
              <w:rPr>
                <w:rFonts w:asciiTheme="minorHAnsi" w:hAnsiTheme="minorHAnsi" w:cstheme="minorHAnsi"/>
                <w:b/>
                <w:bCs/>
                <w:sz w:val="20"/>
                <w:szCs w:val="20"/>
              </w:rPr>
              <w:t>CNPJ</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01</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 xml:space="preserve">Hospital e Maternidade Dona Regina </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104 NORTE, NE-05, LTS 31/41 PALMAS – TO CEP </w:t>
            </w:r>
            <w:proofErr w:type="gramStart"/>
            <w:r w:rsidRPr="007C3D49">
              <w:rPr>
                <w:rFonts w:asciiTheme="minorHAnsi" w:eastAsia="Batang" w:hAnsiTheme="minorHAnsi" w:cstheme="minorHAnsi"/>
                <w:sz w:val="20"/>
                <w:szCs w:val="20"/>
              </w:rPr>
              <w:t>77.006.020</w:t>
            </w:r>
            <w:proofErr w:type="gramEnd"/>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25.053.117/0015-60</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02</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 xml:space="preserve">Hospital Regional de </w:t>
            </w:r>
            <w:proofErr w:type="spellStart"/>
            <w:r w:rsidRPr="007C3D49">
              <w:rPr>
                <w:rFonts w:asciiTheme="minorHAnsi" w:hAnsiTheme="minorHAnsi" w:cstheme="minorHAnsi"/>
                <w:sz w:val="20"/>
                <w:szCs w:val="20"/>
              </w:rPr>
              <w:t>Araguaçú</w:t>
            </w:r>
            <w:proofErr w:type="spellEnd"/>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AV. NOVA MATINHA, S/N, BAIRRO CEL. LUSTOSA ARAGUAÇU – TO CEP 77.475.000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25.053.117/0055-57</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03</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Araguaína</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13 DE MAIO, 1336, CENTRO ARAGUAÍNA – TO CEP 77.803.130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25.053.117/0053-95</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04</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 xml:space="preserve">Hospital Regional de </w:t>
            </w:r>
            <w:proofErr w:type="spellStart"/>
            <w:r w:rsidRPr="007C3D49">
              <w:rPr>
                <w:rFonts w:asciiTheme="minorHAnsi" w:hAnsiTheme="minorHAnsi" w:cstheme="minorHAnsi"/>
                <w:sz w:val="20"/>
                <w:szCs w:val="20"/>
              </w:rPr>
              <w:t>Arapoema</w:t>
            </w:r>
            <w:proofErr w:type="spellEnd"/>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FRANCISCO FRUTUOSO DE AGUIAR, 411 ARAPOEMA – TO CEP 77.780.000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25.053.117/0054-76</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05</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Arraias</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AV. PARANÁ, KM 01, S/N</w:t>
            </w:r>
          </w:p>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ARRAIAS – TO CEP 77.330.000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25.053.117/0048-28</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06</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Augustinópolis</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AMAZONAS, S/Nº AUGUSTINÓPOLIS – TO CEP 77.960.000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25.053.117/0051-23</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07</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Dianópolis</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10, QUADRA 34, LOTE 01, NOVA CIDADE DIANÓPOLIS – TO CEP 77.300.000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25.053.117/0031-80</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08</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Guaraí</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RUA 03, Nº. </w:t>
            </w:r>
            <w:proofErr w:type="gramStart"/>
            <w:r w:rsidRPr="007C3D49">
              <w:rPr>
                <w:rFonts w:asciiTheme="minorHAnsi" w:eastAsia="Batang" w:hAnsiTheme="minorHAnsi" w:cstheme="minorHAnsi"/>
                <w:sz w:val="20"/>
                <w:szCs w:val="20"/>
              </w:rPr>
              <w:t>1516, CENTRO</w:t>
            </w:r>
            <w:proofErr w:type="gramEnd"/>
            <w:r w:rsidRPr="007C3D49">
              <w:rPr>
                <w:rFonts w:asciiTheme="minorHAnsi" w:eastAsia="Batang" w:hAnsiTheme="minorHAnsi" w:cstheme="minorHAnsi"/>
                <w:sz w:val="20"/>
                <w:szCs w:val="20"/>
              </w:rPr>
              <w:t xml:space="preserve"> GUARAI – TO CEP 77.700.000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25.053.117/0049-09</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09</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Gurupi</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AV. PERNAMBUCO, Nº 1710 GURUPI – TO CEP 77.405.110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25.053.117/0056-38</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10</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Miracema</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AV. IRMÃ EMMA RODOLFO NAVARRO S/N, SETOR SUSSUAPARA MIRACEMA DO TOCANTINS – TO CEP 77.650.000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25.053.117/0050-42</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11</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Geral de Palmas Dr. Francisco Ayres</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QUADRA 201 SUL, AV. NS 01, CONJ. 02, LOTE 01 PALMAS – TO CEP 77.015.202</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25.053.117/0024-50</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12</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Paraíso</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03, LOTE 01/19 SETOR AEROPORTO PARAÍSO – TO CEP 77.600.000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25.053.117/0029-65</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13</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Porto Nacional</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hAnsiTheme="minorHAnsi" w:cstheme="minorHAnsi"/>
                <w:sz w:val="20"/>
                <w:szCs w:val="20"/>
              </w:rPr>
            </w:pPr>
            <w:r w:rsidRPr="007C3D49">
              <w:rPr>
                <w:rFonts w:asciiTheme="minorHAnsi" w:hAnsiTheme="minorHAnsi" w:cstheme="minorHAnsi"/>
                <w:sz w:val="20"/>
                <w:szCs w:val="20"/>
              </w:rPr>
              <w:t>AV MURILO BRAGA, 1592, SETOR CENTRAL PORTO NACIONAL – TO CEP 77.500.000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25.053.117/0014-89</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14</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Xambioá</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G, QD 16, LOTE 18, CENTRO XAMBIOÁ – TO CEP 77.880.000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25.053.117/0052-04</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15</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Regional de Pedro Afonso</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04, S/N, CENTRO PEDRO AFONSO – TO CEP 77.710.000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25.053.117/0060-14</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16</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Materno Infantil Tia Dedé</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RUA RAQUEL DE CARVALHO, 420, CENTRO</w:t>
            </w:r>
          </w:p>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PORTO NACIONAL – TO CEP 77.500.000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25.053.117/0061-03</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17</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de Pequeno Porte de Alvorada</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eastAsia="Batang" w:hAnsiTheme="minorHAnsi" w:cstheme="minorHAnsi"/>
                <w:sz w:val="20"/>
                <w:szCs w:val="20"/>
              </w:rPr>
              <w:t>AV. JK, S/N ALVORADA – TO CEP 77.480.000</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25.053.117/0062-86</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18</w:t>
            </w:r>
          </w:p>
        </w:tc>
        <w:tc>
          <w:tcPr>
            <w:tcW w:w="163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Hospital Materno Infantil de Palmas Dr. Hugo</w:t>
            </w:r>
          </w:p>
        </w:tc>
        <w:tc>
          <w:tcPr>
            <w:tcW w:w="2078"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rPr>
                <w:rFonts w:asciiTheme="minorHAnsi" w:eastAsia="Batang" w:hAnsiTheme="minorHAnsi" w:cstheme="minorHAnsi"/>
                <w:sz w:val="20"/>
                <w:szCs w:val="20"/>
              </w:rPr>
            </w:pPr>
            <w:r w:rsidRPr="007C3D49">
              <w:rPr>
                <w:rFonts w:asciiTheme="minorHAnsi" w:hAnsiTheme="minorHAnsi" w:cstheme="minorHAnsi"/>
                <w:sz w:val="20"/>
                <w:szCs w:val="20"/>
              </w:rPr>
              <w:t>QUADRA 202 SUL RUA NS B LOTE 09 – PLANO DIRETOR SUL – PALMAS- TO</w:t>
            </w:r>
          </w:p>
        </w:tc>
        <w:tc>
          <w:tcPr>
            <w:tcW w:w="967" w:type="pct"/>
            <w:tcBorders>
              <w:top w:val="single" w:sz="4" w:space="0" w:color="auto"/>
              <w:left w:val="single" w:sz="4" w:space="0" w:color="auto"/>
              <w:bottom w:val="single" w:sz="4" w:space="0" w:color="auto"/>
              <w:right w:val="single" w:sz="4" w:space="0" w:color="auto"/>
            </w:tcBorders>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25.053.117/0015-60</w:t>
            </w:r>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19</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 xml:space="preserve">Hospital e Maternidade Dom </w:t>
            </w:r>
            <w:proofErr w:type="spellStart"/>
            <w:r w:rsidRPr="007C3D49">
              <w:rPr>
                <w:rFonts w:asciiTheme="minorHAnsi" w:hAnsiTheme="minorHAnsi" w:cstheme="minorHAnsi"/>
                <w:sz w:val="20"/>
                <w:szCs w:val="20"/>
              </w:rPr>
              <w:t>Orione</w:t>
            </w:r>
            <w:proofErr w:type="spellEnd"/>
          </w:p>
        </w:tc>
        <w:tc>
          <w:tcPr>
            <w:tcW w:w="30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 xml:space="preserve">Instituição Privada Sem Fins </w:t>
            </w:r>
            <w:proofErr w:type="gramStart"/>
            <w:r w:rsidRPr="007C3D49">
              <w:rPr>
                <w:rFonts w:asciiTheme="minorHAnsi" w:hAnsiTheme="minorHAnsi" w:cstheme="minorHAnsi"/>
                <w:sz w:val="20"/>
                <w:szCs w:val="20"/>
              </w:rPr>
              <w:t>Lucrativos – Conveniada ao SUS</w:t>
            </w:r>
            <w:proofErr w:type="gramEnd"/>
          </w:p>
        </w:tc>
      </w:tr>
      <w:tr w:rsidR="00156069" w:rsidRPr="007C3D49" w:rsidTr="00E76748">
        <w:trPr>
          <w:trHeight w:val="510"/>
          <w:jc w:val="center"/>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jc w:val="center"/>
              <w:rPr>
                <w:rFonts w:asciiTheme="minorHAnsi" w:hAnsiTheme="minorHAnsi" w:cstheme="minorHAnsi"/>
                <w:sz w:val="20"/>
                <w:szCs w:val="20"/>
              </w:rPr>
            </w:pPr>
            <w:r w:rsidRPr="007C3D49">
              <w:rPr>
                <w:rFonts w:asciiTheme="minorHAnsi" w:hAnsiTheme="minorHAnsi" w:cstheme="minorHAnsi"/>
                <w:sz w:val="20"/>
                <w:szCs w:val="20"/>
              </w:rPr>
              <w:t>20</w:t>
            </w:r>
          </w:p>
        </w:tc>
        <w:tc>
          <w:tcPr>
            <w:tcW w:w="1638" w:type="pct"/>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rPr>
                <w:rFonts w:asciiTheme="minorHAnsi" w:hAnsiTheme="minorHAnsi" w:cstheme="minorHAnsi"/>
                <w:sz w:val="20"/>
                <w:szCs w:val="20"/>
              </w:rPr>
            </w:pPr>
            <w:proofErr w:type="gramStart"/>
            <w:r w:rsidRPr="007C3D49">
              <w:rPr>
                <w:rFonts w:asciiTheme="minorHAnsi" w:hAnsiTheme="minorHAnsi" w:cstheme="minorHAnsi"/>
                <w:sz w:val="20"/>
                <w:szCs w:val="20"/>
              </w:rPr>
              <w:t>Clínicas Especializadas Credencias</w:t>
            </w:r>
            <w:proofErr w:type="gramEnd"/>
            <w:r w:rsidRPr="007C3D49">
              <w:rPr>
                <w:rFonts w:asciiTheme="minorHAnsi" w:hAnsiTheme="minorHAnsi" w:cstheme="minorHAnsi"/>
                <w:sz w:val="20"/>
                <w:szCs w:val="20"/>
              </w:rPr>
              <w:t xml:space="preserve"> pelo Município de Palmas</w:t>
            </w:r>
          </w:p>
        </w:tc>
        <w:tc>
          <w:tcPr>
            <w:tcW w:w="30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56069" w:rsidRPr="007C3D49" w:rsidRDefault="00156069" w:rsidP="00156069">
            <w:pPr>
              <w:pStyle w:val="Corpodetexto"/>
              <w:rPr>
                <w:rFonts w:asciiTheme="minorHAnsi" w:hAnsiTheme="minorHAnsi" w:cstheme="minorHAnsi"/>
                <w:sz w:val="20"/>
                <w:szCs w:val="20"/>
              </w:rPr>
            </w:pPr>
            <w:r w:rsidRPr="007C3D49">
              <w:rPr>
                <w:rFonts w:asciiTheme="minorHAnsi" w:hAnsiTheme="minorHAnsi" w:cstheme="minorHAnsi"/>
                <w:sz w:val="20"/>
                <w:szCs w:val="20"/>
              </w:rPr>
              <w:t>A qualquer tempo e hora o Gestor da Pasta poderá: incluir e excluir as unidades credenciadas pelo município de Palmas</w:t>
            </w:r>
          </w:p>
        </w:tc>
      </w:tr>
    </w:tbl>
    <w:p w:rsidR="000E5636" w:rsidRPr="007C3D49" w:rsidRDefault="000E5636" w:rsidP="00156069">
      <w:pPr>
        <w:pStyle w:val="Recuodecorpodetexto2"/>
        <w:spacing w:before="120" w:line="240" w:lineRule="auto"/>
        <w:ind w:left="0"/>
        <w:jc w:val="both"/>
        <w:rPr>
          <w:rFonts w:asciiTheme="minorHAnsi" w:hAnsiTheme="minorHAnsi" w:cstheme="minorHAnsi"/>
          <w:spacing w:val="-1"/>
          <w:sz w:val="20"/>
          <w:szCs w:val="20"/>
          <w:lang w:eastAsia="pt-PT"/>
        </w:rPr>
        <w:sectPr w:rsidR="000E5636" w:rsidRPr="007C3D49" w:rsidSect="00E76748">
          <w:headerReference w:type="default" r:id="rId15"/>
          <w:footerReference w:type="default" r:id="rId16"/>
          <w:pgSz w:w="11906" w:h="16838"/>
          <w:pgMar w:top="1814" w:right="1134" w:bottom="1304" w:left="1418" w:header="0" w:footer="1282" w:gutter="0"/>
          <w:cols w:space="708"/>
          <w:docGrid w:linePitch="360"/>
        </w:sectPr>
      </w:pPr>
    </w:p>
    <w:p w:rsidR="000E5636" w:rsidRPr="007C3D49" w:rsidRDefault="006962A3" w:rsidP="000E5636">
      <w:pPr>
        <w:pBdr>
          <w:top w:val="single" w:sz="4" w:space="1" w:color="auto"/>
          <w:left w:val="single" w:sz="4" w:space="0" w:color="auto"/>
          <w:bottom w:val="single" w:sz="4" w:space="1" w:color="auto"/>
          <w:right w:val="single" w:sz="4" w:space="4" w:color="auto"/>
        </w:pBdr>
        <w:shd w:val="clear" w:color="auto" w:fill="DBE5F1"/>
        <w:ind w:left="1843"/>
        <w:jc w:val="center"/>
        <w:rPr>
          <w:rFonts w:asciiTheme="minorHAnsi" w:hAnsiTheme="minorHAnsi" w:cstheme="minorHAnsi"/>
          <w:b/>
          <w:iCs/>
          <w:sz w:val="20"/>
          <w:szCs w:val="20"/>
        </w:rPr>
      </w:pPr>
      <w:r w:rsidRPr="007C3D49">
        <w:rPr>
          <w:rFonts w:asciiTheme="minorHAnsi" w:hAnsiTheme="minorHAnsi" w:cstheme="minorHAnsi"/>
          <w:b/>
          <w:iCs/>
          <w:noProof/>
          <w:sz w:val="20"/>
          <w:szCs w:val="20"/>
        </w:rPr>
        <w:lastRenderedPageBreak/>
        <w:drawing>
          <wp:anchor distT="0" distB="0" distL="114300" distR="114300" simplePos="0" relativeHeight="251658240" behindDoc="0" locked="0" layoutInCell="1" allowOverlap="1">
            <wp:simplePos x="0" y="0"/>
            <wp:positionH relativeFrom="column">
              <wp:posOffset>346710</wp:posOffset>
            </wp:positionH>
            <wp:positionV relativeFrom="paragraph">
              <wp:posOffset>207010</wp:posOffset>
            </wp:positionV>
            <wp:extent cx="8822690" cy="5140960"/>
            <wp:effectExtent l="19050" t="0" r="0" b="0"/>
            <wp:wrapTopAndBottom/>
            <wp:docPr id="8"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8822690" cy="5140960"/>
                    </a:xfrm>
                    <a:prstGeom prst="rect">
                      <a:avLst/>
                    </a:prstGeom>
                    <a:noFill/>
                    <a:ln w="9525">
                      <a:noFill/>
                      <a:miter lim="800000"/>
                      <a:headEnd/>
                      <a:tailEnd/>
                    </a:ln>
                  </pic:spPr>
                </pic:pic>
              </a:graphicData>
            </a:graphic>
          </wp:anchor>
        </w:drawing>
      </w:r>
      <w:r w:rsidR="000E5636" w:rsidRPr="007C3D49">
        <w:rPr>
          <w:rFonts w:asciiTheme="minorHAnsi" w:hAnsiTheme="minorHAnsi" w:cstheme="minorHAnsi"/>
          <w:b/>
          <w:iCs/>
          <w:sz w:val="20"/>
          <w:szCs w:val="20"/>
        </w:rPr>
        <w:t xml:space="preserve">ANEXO II </w:t>
      </w:r>
      <w:r w:rsidR="00967221" w:rsidRPr="007C3D49">
        <w:rPr>
          <w:rFonts w:asciiTheme="minorHAnsi" w:hAnsiTheme="minorHAnsi" w:cstheme="minorHAnsi"/>
          <w:b/>
          <w:iCs/>
          <w:sz w:val="20"/>
          <w:szCs w:val="20"/>
        </w:rPr>
        <w:t>DO</w:t>
      </w:r>
      <w:r w:rsidR="008C62D9" w:rsidRPr="007C3D49">
        <w:rPr>
          <w:rFonts w:asciiTheme="minorHAnsi" w:hAnsiTheme="minorHAnsi" w:cstheme="minorHAnsi"/>
          <w:b/>
          <w:iCs/>
          <w:sz w:val="20"/>
          <w:szCs w:val="20"/>
        </w:rPr>
        <w:t xml:space="preserve"> TERMO DE REFERÊNCIA </w:t>
      </w:r>
      <w:r w:rsidR="000E5636" w:rsidRPr="007C3D49">
        <w:rPr>
          <w:rFonts w:asciiTheme="minorHAnsi" w:hAnsiTheme="minorHAnsi" w:cstheme="minorHAnsi"/>
          <w:b/>
          <w:iCs/>
          <w:sz w:val="20"/>
          <w:szCs w:val="20"/>
        </w:rPr>
        <w:t>– ESTIMATIVO FINANCEIRO POR UNIDADE HOSPITALAR</w:t>
      </w:r>
    </w:p>
    <w:p w:rsidR="000E5636" w:rsidRPr="000E5636" w:rsidRDefault="000E5636" w:rsidP="006962A3">
      <w:pPr>
        <w:pStyle w:val="Recuodecorpodetexto2"/>
        <w:spacing w:before="120" w:line="240" w:lineRule="auto"/>
        <w:ind w:left="0"/>
        <w:jc w:val="both"/>
        <w:rPr>
          <w:rFonts w:asciiTheme="minorHAnsi" w:hAnsiTheme="minorHAnsi" w:cstheme="minorHAnsi"/>
          <w:spacing w:val="-1"/>
          <w:sz w:val="20"/>
          <w:szCs w:val="20"/>
          <w:lang w:eastAsia="pt-PT"/>
        </w:rPr>
      </w:pPr>
    </w:p>
    <w:p w:rsidR="000E5636" w:rsidRPr="000E5636" w:rsidRDefault="000E5636" w:rsidP="000E5636">
      <w:pPr>
        <w:pStyle w:val="Recuodecorpodetexto2"/>
        <w:spacing w:before="120" w:line="240" w:lineRule="auto"/>
        <w:ind w:left="567"/>
        <w:jc w:val="both"/>
        <w:rPr>
          <w:rFonts w:asciiTheme="minorHAnsi" w:hAnsiTheme="minorHAnsi" w:cstheme="minorHAnsi"/>
          <w:spacing w:val="-1"/>
          <w:sz w:val="20"/>
          <w:szCs w:val="20"/>
          <w:lang w:val="pt-PT" w:eastAsia="pt-PT"/>
        </w:rPr>
      </w:pPr>
      <w:r w:rsidRPr="000E5636">
        <w:rPr>
          <w:rFonts w:asciiTheme="minorHAnsi" w:hAnsiTheme="minorHAnsi" w:cstheme="minorHAnsi"/>
          <w:noProof/>
          <w:sz w:val="20"/>
          <w:szCs w:val="20"/>
        </w:rPr>
        <w:drawing>
          <wp:inline distT="0" distB="0" distL="0" distR="0">
            <wp:extent cx="8814512" cy="3314700"/>
            <wp:effectExtent l="19050" t="0" r="5638" b="0"/>
            <wp:docPr id="9"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8814512" cy="3314700"/>
                    </a:xfrm>
                    <a:prstGeom prst="rect">
                      <a:avLst/>
                    </a:prstGeom>
                    <a:noFill/>
                    <a:ln w="9525">
                      <a:noFill/>
                      <a:miter lim="800000"/>
                      <a:headEnd/>
                      <a:tailEnd/>
                    </a:ln>
                  </pic:spPr>
                </pic:pic>
              </a:graphicData>
            </a:graphic>
          </wp:inline>
        </w:drawing>
      </w:r>
    </w:p>
    <w:p w:rsidR="000E5636" w:rsidRPr="000E5636" w:rsidRDefault="000E5636" w:rsidP="000E5636">
      <w:pPr>
        <w:tabs>
          <w:tab w:val="left" w:pos="708"/>
          <w:tab w:val="left" w:pos="1530"/>
        </w:tabs>
        <w:spacing w:before="120" w:after="120"/>
        <w:jc w:val="both"/>
        <w:rPr>
          <w:rFonts w:asciiTheme="minorHAnsi" w:hAnsiTheme="minorHAnsi" w:cstheme="minorHAnsi"/>
          <w:color w:val="000000"/>
          <w:sz w:val="20"/>
          <w:szCs w:val="20"/>
        </w:rPr>
      </w:pPr>
      <w:r w:rsidRPr="000E5636">
        <w:rPr>
          <w:rFonts w:asciiTheme="minorHAnsi" w:hAnsiTheme="minorHAnsi" w:cstheme="minorHAnsi"/>
          <w:spacing w:val="-1"/>
          <w:sz w:val="20"/>
          <w:szCs w:val="20"/>
          <w:lang w:val="pt-PT" w:eastAsia="pt-PT"/>
        </w:rPr>
        <w:tab/>
      </w:r>
    </w:p>
    <w:p w:rsidR="000E5636" w:rsidRPr="00660DE5" w:rsidRDefault="000E5636" w:rsidP="00156069">
      <w:pPr>
        <w:pStyle w:val="Recuodecorpodetexto2"/>
        <w:spacing w:before="120" w:line="240" w:lineRule="auto"/>
        <w:ind w:left="0"/>
        <w:jc w:val="both"/>
        <w:rPr>
          <w:rFonts w:asciiTheme="minorHAnsi" w:hAnsiTheme="minorHAnsi" w:cstheme="minorHAnsi"/>
          <w:spacing w:val="-1"/>
          <w:sz w:val="20"/>
          <w:szCs w:val="20"/>
          <w:lang w:eastAsia="pt-PT"/>
        </w:rPr>
        <w:sectPr w:rsidR="000E5636" w:rsidRPr="00660DE5" w:rsidSect="006962A3">
          <w:pgSz w:w="16838" w:h="11906" w:orient="landscape"/>
          <w:pgMar w:top="414" w:right="1814" w:bottom="1134" w:left="1304" w:header="0" w:footer="1281" w:gutter="0"/>
          <w:cols w:space="708"/>
          <w:docGrid w:linePitch="360"/>
        </w:sectPr>
      </w:pPr>
    </w:p>
    <w:p w:rsidR="00156069" w:rsidRPr="007B642F" w:rsidRDefault="00156069" w:rsidP="000E5636">
      <w:pPr>
        <w:tabs>
          <w:tab w:val="left" w:pos="7200"/>
        </w:tabs>
        <w:rPr>
          <w:rFonts w:asciiTheme="minorHAnsi" w:eastAsia="Batang" w:hAnsiTheme="minorHAnsi" w:cstheme="minorHAnsi"/>
          <w:b/>
          <w:bCs/>
          <w:color w:val="000000"/>
          <w:sz w:val="20"/>
          <w:szCs w:val="20"/>
          <w:u w:val="single"/>
        </w:rPr>
      </w:pPr>
    </w:p>
    <w:p w:rsidR="00784507" w:rsidRPr="007C3D49" w:rsidRDefault="00784507" w:rsidP="00784507">
      <w:pPr>
        <w:jc w:val="center"/>
        <w:rPr>
          <w:rFonts w:asciiTheme="minorHAnsi" w:hAnsiTheme="minorHAnsi" w:cstheme="minorHAnsi"/>
          <w:b/>
          <w:bCs/>
          <w:sz w:val="20"/>
          <w:szCs w:val="20"/>
          <w:u w:val="single"/>
        </w:rPr>
      </w:pPr>
      <w:r w:rsidRPr="007C3D49">
        <w:rPr>
          <w:rFonts w:asciiTheme="minorHAnsi" w:hAnsiTheme="minorHAnsi" w:cstheme="minorHAnsi"/>
          <w:b/>
          <w:bCs/>
          <w:sz w:val="20"/>
          <w:szCs w:val="20"/>
          <w:u w:val="single"/>
        </w:rPr>
        <w:t>ANEXO III</w:t>
      </w:r>
    </w:p>
    <w:p w:rsidR="00784507" w:rsidRPr="007C3D49" w:rsidRDefault="00784507" w:rsidP="00784507">
      <w:pPr>
        <w:widowControl w:val="0"/>
        <w:autoSpaceDE w:val="0"/>
        <w:autoSpaceDN w:val="0"/>
        <w:adjustRightInd w:val="0"/>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MINUTA DO CONTRATO DE CREDENCIAMENTO</w:t>
      </w: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TERMO DE CONTRATO DE CREDENCIAMENTO QUE ENTRE SI CELEBRAM NA FORMA E NAS CONDIÇOES SEGUINTES, DE UM LADO COMO CREDENCIANTE, O ESTADO DO TOCANTINS, ATRAVÉS DA SECRETARIA DE ESTADO DA SAÚDE, E DE OUTRO COMO CREDENCIADA, A </w:t>
      </w:r>
      <w:proofErr w:type="gramStart"/>
      <w:r w:rsidRPr="007C3D49">
        <w:rPr>
          <w:rFonts w:asciiTheme="minorHAnsi" w:hAnsiTheme="minorHAnsi" w:cstheme="minorHAnsi"/>
          <w:b/>
          <w:sz w:val="20"/>
          <w:szCs w:val="20"/>
        </w:rPr>
        <w:t>EMPRESA ...</w:t>
      </w:r>
      <w:proofErr w:type="gramEnd"/>
      <w:r w:rsidRPr="007C3D49">
        <w:rPr>
          <w:rFonts w:asciiTheme="minorHAnsi" w:hAnsiTheme="minorHAnsi" w:cstheme="minorHAnsi"/>
          <w:b/>
          <w:sz w:val="20"/>
          <w:szCs w:val="20"/>
        </w:rPr>
        <w:t>.............</w:t>
      </w:r>
    </w:p>
    <w:p w:rsidR="00E5776D" w:rsidRPr="007C3D49" w:rsidRDefault="00784507" w:rsidP="00E5776D">
      <w:pPr>
        <w:spacing w:after="120"/>
        <w:jc w:val="both"/>
        <w:rPr>
          <w:rFonts w:asciiTheme="minorHAnsi" w:hAnsiTheme="minorHAnsi" w:cstheme="minorHAnsi"/>
          <w:snapToGrid w:val="0"/>
          <w:sz w:val="20"/>
          <w:szCs w:val="20"/>
        </w:rPr>
      </w:pPr>
      <w:r w:rsidRPr="007C3D49">
        <w:rPr>
          <w:rFonts w:asciiTheme="minorHAnsi" w:hAnsiTheme="minorHAnsi" w:cstheme="minorHAnsi"/>
          <w:sz w:val="20"/>
          <w:szCs w:val="20"/>
        </w:rPr>
        <w:t xml:space="preserve">O </w:t>
      </w:r>
      <w:r w:rsidRPr="007C3D49">
        <w:rPr>
          <w:rFonts w:asciiTheme="minorHAnsi" w:hAnsiTheme="minorHAnsi" w:cstheme="minorHAnsi"/>
          <w:b/>
          <w:sz w:val="20"/>
          <w:szCs w:val="20"/>
        </w:rPr>
        <w:t>ESTADO DO TOCANTINS</w:t>
      </w:r>
      <w:r w:rsidRPr="007C3D49">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E5776D" w:rsidRPr="007C3D49">
        <w:rPr>
          <w:rFonts w:asciiTheme="minorHAnsi" w:hAnsiTheme="minorHAnsi" w:cstheme="minorHAnsi"/>
          <w:b/>
          <w:sz w:val="20"/>
          <w:szCs w:val="20"/>
        </w:rPr>
        <w:t xml:space="preserve">Marcos </w:t>
      </w:r>
      <w:proofErr w:type="spellStart"/>
      <w:r w:rsidR="00E5776D" w:rsidRPr="007C3D49">
        <w:rPr>
          <w:rFonts w:asciiTheme="minorHAnsi" w:hAnsiTheme="minorHAnsi" w:cstheme="minorHAnsi"/>
          <w:b/>
          <w:sz w:val="20"/>
          <w:szCs w:val="20"/>
        </w:rPr>
        <w:t>Esner</w:t>
      </w:r>
      <w:proofErr w:type="spellEnd"/>
      <w:r w:rsidR="00E5776D" w:rsidRPr="007C3D49">
        <w:rPr>
          <w:rFonts w:asciiTheme="minorHAnsi" w:hAnsiTheme="minorHAnsi" w:cstheme="minorHAnsi"/>
          <w:b/>
          <w:sz w:val="20"/>
          <w:szCs w:val="20"/>
        </w:rPr>
        <w:t xml:space="preserve"> </w:t>
      </w:r>
      <w:proofErr w:type="spellStart"/>
      <w:r w:rsidR="00E5776D" w:rsidRPr="007C3D49">
        <w:rPr>
          <w:rFonts w:asciiTheme="minorHAnsi" w:hAnsiTheme="minorHAnsi" w:cstheme="minorHAnsi"/>
          <w:b/>
          <w:sz w:val="20"/>
          <w:szCs w:val="20"/>
        </w:rPr>
        <w:t>Musafir</w:t>
      </w:r>
      <w:proofErr w:type="spellEnd"/>
      <w:r w:rsidRPr="007C3D49">
        <w:rPr>
          <w:rFonts w:asciiTheme="minorHAnsi" w:hAnsiTheme="minorHAnsi" w:cstheme="minorHAnsi"/>
          <w:sz w:val="20"/>
          <w:szCs w:val="20"/>
        </w:rPr>
        <w:t xml:space="preserve">, brasileiro, residente e domiciliado nesta capital, nomeado Secretário da Saúde, pelo Ato Governamental </w:t>
      </w:r>
      <w:r w:rsidR="00E5776D" w:rsidRPr="007C3D49">
        <w:rPr>
          <w:rFonts w:asciiTheme="minorHAnsi" w:hAnsiTheme="minorHAnsi" w:cstheme="minorHAnsi"/>
          <w:sz w:val="20"/>
          <w:szCs w:val="20"/>
        </w:rPr>
        <w:t xml:space="preserve">de nº. 96 </w:t>
      </w:r>
      <w:r w:rsidRPr="007C3D49">
        <w:rPr>
          <w:rFonts w:asciiTheme="minorHAnsi" w:hAnsiTheme="minorHAnsi" w:cstheme="minorHAnsi"/>
          <w:sz w:val="20"/>
          <w:szCs w:val="20"/>
        </w:rPr>
        <w:t>– NM</w:t>
      </w:r>
      <w:r w:rsidRPr="007C3D49">
        <w:rPr>
          <w:rFonts w:asciiTheme="minorHAnsi" w:hAnsiTheme="minorHAnsi" w:cstheme="minorHAnsi"/>
          <w:snapToGrid w:val="0"/>
          <w:sz w:val="20"/>
          <w:szCs w:val="20"/>
        </w:rPr>
        <w:t xml:space="preserve">. </w:t>
      </w:r>
      <w:proofErr w:type="gramStart"/>
      <w:r w:rsidRPr="007C3D49">
        <w:rPr>
          <w:rFonts w:asciiTheme="minorHAnsi" w:hAnsiTheme="minorHAnsi" w:cstheme="minorHAnsi"/>
          <w:snapToGrid w:val="0"/>
          <w:sz w:val="20"/>
          <w:szCs w:val="20"/>
        </w:rPr>
        <w:t>publicado</w:t>
      </w:r>
      <w:proofErr w:type="gramEnd"/>
      <w:r w:rsidRPr="007C3D49">
        <w:rPr>
          <w:rFonts w:asciiTheme="minorHAnsi" w:hAnsiTheme="minorHAnsi" w:cstheme="minorHAnsi"/>
          <w:snapToGrid w:val="0"/>
          <w:sz w:val="20"/>
          <w:szCs w:val="20"/>
        </w:rPr>
        <w:t xml:space="preserve"> no Diário Oficial do Estado nº. </w:t>
      </w:r>
      <w:r w:rsidR="00E5776D" w:rsidRPr="007C3D49">
        <w:rPr>
          <w:rFonts w:asciiTheme="minorHAnsi" w:hAnsiTheme="minorHAnsi" w:cstheme="minorHAnsi"/>
          <w:snapToGrid w:val="0"/>
          <w:sz w:val="20"/>
          <w:szCs w:val="20"/>
        </w:rPr>
        <w:t>4.548, de</w:t>
      </w:r>
      <w:r w:rsidR="00E5776D" w:rsidRPr="007C3D49">
        <w:rPr>
          <w:rFonts w:asciiTheme="minorHAnsi" w:hAnsiTheme="minorHAnsi" w:cstheme="minorHAnsi"/>
          <w:sz w:val="20"/>
          <w:szCs w:val="20"/>
        </w:rPr>
        <w:t xml:space="preserve"> 27 de janeiro de 2016</w:t>
      </w:r>
      <w:r w:rsidRPr="007C3D49">
        <w:rPr>
          <w:rFonts w:asciiTheme="minorHAnsi" w:hAnsiTheme="minorHAnsi" w:cstheme="minorHAnsi"/>
          <w:sz w:val="20"/>
          <w:szCs w:val="20"/>
        </w:rPr>
        <w:t xml:space="preserve">, doravante denominada CREDENCIANTE, e a </w:t>
      </w:r>
      <w:proofErr w:type="gramStart"/>
      <w:r w:rsidRPr="007C3D49">
        <w:rPr>
          <w:rFonts w:asciiTheme="minorHAnsi" w:hAnsiTheme="minorHAnsi" w:cstheme="minorHAnsi"/>
          <w:sz w:val="20"/>
          <w:szCs w:val="20"/>
        </w:rPr>
        <w:t>empresa ...</w:t>
      </w:r>
      <w:proofErr w:type="gramEnd"/>
      <w:r w:rsidRPr="007C3D49">
        <w:rPr>
          <w:rFonts w:asciiTheme="minorHAnsi" w:hAnsiTheme="minorHAnsi" w:cstheme="minorHAnsi"/>
          <w:sz w:val="20"/>
          <w:szCs w:val="20"/>
        </w:rPr>
        <w:t xml:space="preserve">........................................................... </w:t>
      </w:r>
      <w:proofErr w:type="gramStart"/>
      <w:r w:rsidRPr="007C3D49">
        <w:rPr>
          <w:rFonts w:asciiTheme="minorHAnsi" w:hAnsiTheme="minorHAnsi" w:cstheme="minorHAnsi"/>
          <w:sz w:val="20"/>
          <w:szCs w:val="20"/>
        </w:rPr>
        <w:t>pessoa</w:t>
      </w:r>
      <w:proofErr w:type="gramEnd"/>
      <w:r w:rsidRPr="007C3D49">
        <w:rPr>
          <w:rFonts w:asciiTheme="minorHAnsi" w:hAnsiTheme="minorHAnsi" w:cstheme="minorHAnsi"/>
          <w:sz w:val="20"/>
          <w:szCs w:val="20"/>
        </w:rPr>
        <w:t xml:space="preserve"> jurídica de direito privado, com sede e foro, na ..................................................................., inscrita no CNPJ sob nº ............................................, Inscrição Estadual sob nº ........................................, doravante denominada CREDENCIADA, representada por seu titular, o(a) Sr.(a) ...................................., brasileiro(a), portador(a) da Cédula de Identidade nº ..................................... - SSP-...</w:t>
      </w:r>
      <w:proofErr w:type="gramStart"/>
      <w:r w:rsidRPr="007C3D49">
        <w:rPr>
          <w:rFonts w:asciiTheme="minorHAnsi" w:hAnsiTheme="minorHAnsi" w:cstheme="minorHAnsi"/>
          <w:sz w:val="20"/>
          <w:szCs w:val="20"/>
        </w:rPr>
        <w:t>.......</w:t>
      </w:r>
      <w:proofErr w:type="gramEnd"/>
      <w:r w:rsidRPr="007C3D49">
        <w:rPr>
          <w:rFonts w:asciiTheme="minorHAnsi" w:hAnsiTheme="minorHAnsi" w:cstheme="minorHAnsi"/>
          <w:sz w:val="20"/>
          <w:szCs w:val="20"/>
        </w:rPr>
        <w:t xml:space="preserve">, CPF nº .........................................., </w:t>
      </w:r>
      <w:r w:rsidR="00E5776D" w:rsidRPr="007C3D49">
        <w:rPr>
          <w:rFonts w:asciiTheme="minorHAnsi" w:hAnsiTheme="minorHAnsi" w:cstheme="minorHAnsi"/>
          <w:sz w:val="20"/>
          <w:szCs w:val="20"/>
        </w:rPr>
        <w:t xml:space="preserve">resolvem celebrar o presente CONTRATO, elaborado de acordo com a minuta examinada a aprovada pela </w:t>
      </w:r>
      <w:r w:rsidR="00E5776D" w:rsidRPr="007C3D49">
        <w:rPr>
          <w:rFonts w:asciiTheme="minorHAnsi" w:hAnsiTheme="minorHAnsi" w:cstheme="minorHAnsi"/>
          <w:b/>
          <w:sz w:val="20"/>
          <w:szCs w:val="20"/>
        </w:rPr>
        <w:t>SUPERINTENDÊNCIA DE ASSUNTOS JURÍDICOS</w:t>
      </w:r>
      <w:r w:rsidR="00E5776D" w:rsidRPr="007C3D49">
        <w:rPr>
          <w:rFonts w:asciiTheme="minorHAnsi" w:hAnsiTheme="minorHAnsi" w:cstheme="minorHAnsi"/>
          <w:sz w:val="20"/>
          <w:szCs w:val="20"/>
        </w:rPr>
        <w:t xml:space="preserve"> e pela </w:t>
      </w:r>
      <w:r w:rsidR="00E5776D" w:rsidRPr="007C3D49">
        <w:rPr>
          <w:rFonts w:asciiTheme="minorHAnsi" w:hAnsiTheme="minorHAnsi" w:cstheme="minorHAnsi"/>
          <w:b/>
          <w:sz w:val="20"/>
          <w:szCs w:val="20"/>
        </w:rPr>
        <w:t>PROCURADORIA GERAL DO ESTADO</w:t>
      </w:r>
      <w:r w:rsidR="00E5776D" w:rsidRPr="007C3D49">
        <w:rPr>
          <w:rFonts w:asciiTheme="minorHAnsi" w:hAnsiTheme="minorHAnsi" w:cstheme="minorHAnsi"/>
          <w:snapToGrid w:val="0"/>
          <w:sz w:val="20"/>
          <w:szCs w:val="20"/>
        </w:rPr>
        <w:t xml:space="preserve">observadas as disposições da Lei nº 8.666/93 e posteriores alterações, nos preceitos de Direito Público, </w:t>
      </w:r>
      <w:proofErr w:type="spellStart"/>
      <w:r w:rsidR="00E5776D" w:rsidRPr="007C3D49">
        <w:rPr>
          <w:rFonts w:asciiTheme="minorHAnsi" w:hAnsiTheme="minorHAnsi" w:cstheme="minorHAnsi"/>
          <w:snapToGrid w:val="0"/>
          <w:sz w:val="20"/>
          <w:szCs w:val="20"/>
        </w:rPr>
        <w:t>aplicando-se-lhes</w:t>
      </w:r>
      <w:proofErr w:type="spellEnd"/>
      <w:r w:rsidR="00E5776D" w:rsidRPr="007C3D49">
        <w:rPr>
          <w:rFonts w:asciiTheme="minorHAnsi" w:hAnsiTheme="minorHAnsi" w:cstheme="minorHAnsi"/>
          <w:snapToGrid w:val="0"/>
          <w:sz w:val="20"/>
          <w:szCs w:val="20"/>
        </w:rPr>
        <w:t xml:space="preserve"> supletivamente, o princípio da Teoria Geral dos Contratos e as disposições de Direito Privado, mediante as cláusulas e condições seguintes:</w:t>
      </w:r>
    </w:p>
    <w:p w:rsidR="00784507" w:rsidRPr="007C3D49" w:rsidRDefault="00784507" w:rsidP="00D87181">
      <w:pPr>
        <w:jc w:val="both"/>
        <w:rPr>
          <w:rFonts w:asciiTheme="minorHAnsi" w:hAnsiTheme="minorHAnsi" w:cstheme="minorHAnsi"/>
          <w:sz w:val="20"/>
          <w:szCs w:val="20"/>
        </w:rPr>
      </w:pPr>
      <w:r w:rsidRPr="007C3D49">
        <w:rPr>
          <w:rFonts w:asciiTheme="minorHAnsi" w:hAnsiTheme="minorHAnsi" w:cstheme="minorHAnsi"/>
          <w:b/>
          <w:sz w:val="20"/>
          <w:szCs w:val="20"/>
        </w:rPr>
        <w:t>CLÁUSULA PRIMEIRA - DO OBJETO</w:t>
      </w: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sz w:val="20"/>
          <w:szCs w:val="20"/>
        </w:rPr>
        <w:t xml:space="preserve">O presente contrato tem por objeto </w:t>
      </w:r>
      <w:r w:rsidR="00D91041" w:rsidRPr="007C3D49">
        <w:rPr>
          <w:rFonts w:asciiTheme="minorHAnsi" w:hAnsiTheme="minorHAnsi" w:cstheme="minorHAnsi"/>
          <w:sz w:val="20"/>
          <w:szCs w:val="20"/>
          <w:lang w:val="pt-PT" w:eastAsia="pt-PT"/>
        </w:rPr>
        <w:t xml:space="preserve">credenciamento, de pessoa(s) jurídica(s) de direito privado com a finalidade de ofertar a prestação de </w:t>
      </w:r>
      <w:r w:rsidR="00D91041" w:rsidRPr="007C3D49">
        <w:rPr>
          <w:rFonts w:asciiTheme="minorHAnsi" w:hAnsiTheme="minorHAnsi" w:cstheme="minorHAnsi"/>
          <w:b/>
          <w:sz w:val="20"/>
          <w:szCs w:val="20"/>
          <w:lang w:val="pt-PT" w:eastAsia="pt-PT"/>
        </w:rPr>
        <w:t>Serviços Médicos de Anestesiologia</w:t>
      </w:r>
      <w:r w:rsidR="00D91041" w:rsidRPr="007C3D49">
        <w:rPr>
          <w:rFonts w:asciiTheme="minorHAnsi" w:hAnsiTheme="minorHAnsi" w:cstheme="minorHAnsi"/>
          <w:sz w:val="20"/>
          <w:szCs w:val="20"/>
          <w:lang w:val="pt-PT" w:eastAsia="pt-PT"/>
        </w:rPr>
        <w:t>, de forma ininterrupta de domingo a sábado, inclusive feriados, destinado aos pacientes que necessitem de anestesia, usuários do SUS atendidos nas Unidades Hospitalares sob gestão da Secretaria de Saúde do Estado do Tocantins (Hospitais Regionais), Hospitais Filantrópicos conveniados e Clínicas Especializadas Credencias pelo Município de Palmas</w:t>
      </w:r>
      <w:r w:rsidRPr="007C3D49">
        <w:rPr>
          <w:rFonts w:asciiTheme="minorHAnsi" w:hAnsiTheme="minorHAnsi" w:cstheme="minorHAnsi"/>
          <w:sz w:val="20"/>
          <w:szCs w:val="20"/>
        </w:rPr>
        <w:t xml:space="preserve">, </w:t>
      </w:r>
      <w:r w:rsidR="00F81F6E" w:rsidRPr="007C3D49">
        <w:rPr>
          <w:rFonts w:asciiTheme="minorHAnsi" w:hAnsiTheme="minorHAnsi" w:cstheme="minorHAnsi"/>
          <w:sz w:val="20"/>
          <w:szCs w:val="20"/>
        </w:rPr>
        <w:t>no prazo e nas condições a se</w:t>
      </w:r>
      <w:r w:rsidR="00A114F0" w:rsidRPr="007C3D49">
        <w:rPr>
          <w:rFonts w:asciiTheme="minorHAnsi" w:hAnsiTheme="minorHAnsi" w:cstheme="minorHAnsi"/>
          <w:sz w:val="20"/>
          <w:szCs w:val="20"/>
        </w:rPr>
        <w:t xml:space="preserve">rem </w:t>
      </w:r>
      <w:r w:rsidR="00F81F6E" w:rsidRPr="007C3D49">
        <w:rPr>
          <w:rFonts w:asciiTheme="minorHAnsi" w:hAnsiTheme="minorHAnsi" w:cstheme="minorHAnsi"/>
          <w:sz w:val="20"/>
          <w:szCs w:val="20"/>
        </w:rPr>
        <w:t>ajustadas, decorrentes do Edital de Credenciamento nº XXX/201</w:t>
      </w:r>
      <w:r w:rsidR="002B507A" w:rsidRPr="007C3D49">
        <w:rPr>
          <w:rFonts w:asciiTheme="minorHAnsi" w:hAnsiTheme="minorHAnsi" w:cstheme="minorHAnsi"/>
          <w:sz w:val="20"/>
          <w:szCs w:val="20"/>
        </w:rPr>
        <w:t>7</w:t>
      </w:r>
      <w:r w:rsidR="00F81F6E" w:rsidRPr="007C3D49">
        <w:rPr>
          <w:rFonts w:asciiTheme="minorHAnsi" w:hAnsiTheme="minorHAnsi" w:cstheme="minorHAnsi"/>
          <w:sz w:val="20"/>
          <w:szCs w:val="20"/>
        </w:rPr>
        <w:t>, com motivação e finalidade descritas no Projeto Básico do órgão requisitante.</w:t>
      </w:r>
    </w:p>
    <w:p w:rsidR="00784507" w:rsidRPr="007C3D49" w:rsidRDefault="00784507" w:rsidP="00D87181">
      <w:pPr>
        <w:spacing w:before="120"/>
        <w:jc w:val="both"/>
        <w:rPr>
          <w:rFonts w:asciiTheme="minorHAnsi" w:hAnsiTheme="minorHAnsi" w:cstheme="minorHAnsi"/>
          <w:sz w:val="20"/>
          <w:szCs w:val="20"/>
        </w:rPr>
      </w:pPr>
      <w:r w:rsidRPr="007C3D49">
        <w:rPr>
          <w:rFonts w:asciiTheme="minorHAnsi" w:hAnsiTheme="minorHAnsi" w:cstheme="minorHAnsi"/>
          <w:b/>
          <w:sz w:val="20"/>
          <w:szCs w:val="20"/>
        </w:rPr>
        <w:t>PARÁGRAFO ÚNICO - DA ESPECIFICAÇÃO DO OBJETO</w:t>
      </w: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sz w:val="20"/>
          <w:szCs w:val="20"/>
        </w:rPr>
        <w:t xml:space="preserve">A aquisição deste Contrato as quantidades e observações constantes do Objeto do Edital de Credenciamento nº </w:t>
      </w:r>
      <w:r w:rsidR="001B4EB3" w:rsidRPr="007C3D49">
        <w:rPr>
          <w:rFonts w:asciiTheme="minorHAnsi" w:hAnsiTheme="minorHAnsi" w:cstheme="minorHAnsi"/>
          <w:sz w:val="20"/>
          <w:szCs w:val="20"/>
        </w:rPr>
        <w:t>XXX</w:t>
      </w:r>
      <w:r w:rsidR="00E7598A" w:rsidRPr="007C3D49">
        <w:rPr>
          <w:rFonts w:asciiTheme="minorHAnsi" w:hAnsiTheme="minorHAnsi" w:cstheme="minorHAnsi"/>
          <w:sz w:val="20"/>
          <w:szCs w:val="20"/>
        </w:rPr>
        <w:t>/201</w:t>
      </w:r>
      <w:r w:rsidR="002B507A" w:rsidRPr="007C3D49">
        <w:rPr>
          <w:rFonts w:asciiTheme="minorHAnsi" w:hAnsiTheme="minorHAnsi" w:cstheme="minorHAnsi"/>
          <w:sz w:val="20"/>
          <w:szCs w:val="20"/>
        </w:rPr>
        <w:t>7</w:t>
      </w:r>
      <w:r w:rsidR="004C30D4" w:rsidRPr="007C3D49">
        <w:rPr>
          <w:rFonts w:asciiTheme="minorHAnsi" w:hAnsiTheme="minorHAnsi" w:cstheme="minorHAnsi"/>
          <w:sz w:val="20"/>
          <w:szCs w:val="20"/>
        </w:rPr>
        <w:t>, conforme Processo nº 201</w:t>
      </w:r>
      <w:r w:rsidR="00DD52FF" w:rsidRPr="007C3D49">
        <w:rPr>
          <w:rFonts w:asciiTheme="minorHAnsi" w:hAnsiTheme="minorHAnsi" w:cstheme="minorHAnsi"/>
          <w:sz w:val="20"/>
          <w:szCs w:val="20"/>
        </w:rPr>
        <w:t>7</w:t>
      </w:r>
      <w:r w:rsidR="004C30D4" w:rsidRPr="007C3D49">
        <w:rPr>
          <w:rFonts w:asciiTheme="minorHAnsi" w:hAnsiTheme="minorHAnsi" w:cstheme="minorHAnsi"/>
          <w:sz w:val="20"/>
          <w:szCs w:val="20"/>
        </w:rPr>
        <w:t>/30550/00</w:t>
      </w:r>
      <w:r w:rsidR="00DD52FF" w:rsidRPr="007C3D49">
        <w:rPr>
          <w:rFonts w:asciiTheme="minorHAnsi" w:hAnsiTheme="minorHAnsi" w:cstheme="minorHAnsi"/>
          <w:sz w:val="20"/>
          <w:szCs w:val="20"/>
        </w:rPr>
        <w:t>1934</w:t>
      </w:r>
      <w:r w:rsidRPr="007C3D49">
        <w:rPr>
          <w:rFonts w:asciiTheme="minorHAnsi" w:hAnsiTheme="minorHAnsi" w:cstheme="minorHAnsi"/>
          <w:sz w:val="20"/>
          <w:szCs w:val="20"/>
        </w:rPr>
        <w:t xml:space="preserve"> parte integrante deste Contrato, com motivação e finalidade descritas no Projeto Básico do órgão requisitante.</w:t>
      </w:r>
    </w:p>
    <w:p w:rsidR="00784507" w:rsidRPr="007C3D49" w:rsidRDefault="00784507" w:rsidP="00784507">
      <w:pPr>
        <w:jc w:val="both"/>
        <w:rPr>
          <w:rFonts w:asciiTheme="minorHAnsi" w:hAnsiTheme="minorHAnsi" w:cstheme="minorHAnsi"/>
          <w:sz w:val="20"/>
          <w:szCs w:val="20"/>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908"/>
        <w:gridCol w:w="992"/>
        <w:gridCol w:w="1276"/>
      </w:tblGrid>
      <w:tr w:rsidR="00784507" w:rsidRPr="007C3D49" w:rsidTr="00764E41">
        <w:trPr>
          <w:trHeight w:val="20"/>
          <w:tblHeader/>
        </w:trPr>
        <w:tc>
          <w:tcPr>
            <w:tcW w:w="565" w:type="dxa"/>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Item</w:t>
            </w:r>
          </w:p>
        </w:tc>
        <w:tc>
          <w:tcPr>
            <w:tcW w:w="623" w:type="dxa"/>
            <w:shd w:val="clear" w:color="auto" w:fill="auto"/>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Qtd</w:t>
            </w:r>
          </w:p>
        </w:tc>
        <w:tc>
          <w:tcPr>
            <w:tcW w:w="567" w:type="dxa"/>
            <w:shd w:val="clear" w:color="auto" w:fill="auto"/>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proofErr w:type="spellStart"/>
            <w:r w:rsidRPr="007C3D49">
              <w:rPr>
                <w:rFonts w:asciiTheme="minorHAnsi" w:hAnsiTheme="minorHAnsi" w:cstheme="minorHAnsi"/>
                <w:b/>
                <w:bCs/>
                <w:color w:val="000000"/>
                <w:sz w:val="20"/>
                <w:szCs w:val="20"/>
              </w:rPr>
              <w:t>Und</w:t>
            </w:r>
            <w:proofErr w:type="spellEnd"/>
          </w:p>
        </w:tc>
        <w:tc>
          <w:tcPr>
            <w:tcW w:w="4908" w:type="dxa"/>
            <w:shd w:val="clear" w:color="auto" w:fill="auto"/>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Especificações</w:t>
            </w:r>
          </w:p>
        </w:tc>
        <w:tc>
          <w:tcPr>
            <w:tcW w:w="992" w:type="dxa"/>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Preço</w:t>
            </w:r>
          </w:p>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Unitário</w:t>
            </w:r>
          </w:p>
        </w:tc>
        <w:tc>
          <w:tcPr>
            <w:tcW w:w="1276" w:type="dxa"/>
            <w:vAlign w:val="center"/>
          </w:tcPr>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Preço</w:t>
            </w:r>
          </w:p>
          <w:p w:rsidR="00784507" w:rsidRPr="007C3D49" w:rsidRDefault="00784507" w:rsidP="00764E41">
            <w:pPr>
              <w:spacing w:before="120" w:after="12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Global</w:t>
            </w:r>
          </w:p>
        </w:tc>
      </w:tr>
      <w:tr w:rsidR="00784507" w:rsidRPr="007C3D49" w:rsidTr="00764E41">
        <w:trPr>
          <w:trHeight w:val="20"/>
        </w:trPr>
        <w:tc>
          <w:tcPr>
            <w:tcW w:w="565"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noWrap/>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r>
      <w:tr w:rsidR="00784507" w:rsidRPr="007C3D49" w:rsidTr="00764E41">
        <w:trPr>
          <w:trHeight w:val="20"/>
        </w:trPr>
        <w:tc>
          <w:tcPr>
            <w:tcW w:w="565"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623" w:type="dxa"/>
            <w:shd w:val="clear" w:color="auto" w:fill="auto"/>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567" w:type="dxa"/>
            <w:shd w:val="clear" w:color="auto" w:fill="auto"/>
            <w:noWrap/>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4908" w:type="dxa"/>
            <w:shd w:val="clear" w:color="auto" w:fill="auto"/>
            <w:noWrap/>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992"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c>
          <w:tcPr>
            <w:tcW w:w="1276" w:type="dxa"/>
            <w:vAlign w:val="center"/>
          </w:tcPr>
          <w:p w:rsidR="00784507" w:rsidRPr="007C3D49" w:rsidRDefault="00784507" w:rsidP="00764E41">
            <w:pPr>
              <w:spacing w:before="120" w:after="120"/>
              <w:jc w:val="both"/>
              <w:rPr>
                <w:rFonts w:asciiTheme="minorHAnsi" w:hAnsiTheme="minorHAnsi" w:cstheme="minorHAnsi"/>
                <w:color w:val="000000"/>
                <w:sz w:val="20"/>
                <w:szCs w:val="20"/>
              </w:rPr>
            </w:pPr>
          </w:p>
        </w:tc>
      </w:tr>
      <w:tr w:rsidR="00784507" w:rsidRPr="007C3D49" w:rsidTr="00764E41">
        <w:tblPrEx>
          <w:tblLook w:val="0000" w:firstRow="0" w:lastRow="0" w:firstColumn="0" w:lastColumn="0" w:noHBand="0" w:noVBand="0"/>
        </w:tblPrEx>
        <w:trPr>
          <w:trHeight w:val="20"/>
        </w:trPr>
        <w:tc>
          <w:tcPr>
            <w:tcW w:w="7655" w:type="dxa"/>
            <w:gridSpan w:val="5"/>
            <w:vAlign w:val="center"/>
          </w:tcPr>
          <w:p w:rsidR="00784507" w:rsidRPr="007C3D49" w:rsidRDefault="00784507" w:rsidP="00764E41">
            <w:pPr>
              <w:spacing w:before="120" w:after="120"/>
              <w:rPr>
                <w:rFonts w:asciiTheme="minorHAnsi" w:hAnsiTheme="minorHAnsi" w:cstheme="minorHAnsi"/>
                <w:b/>
                <w:sz w:val="20"/>
                <w:szCs w:val="20"/>
              </w:rPr>
            </w:pPr>
            <w:r w:rsidRPr="007C3D49">
              <w:rPr>
                <w:rFonts w:asciiTheme="minorHAnsi" w:hAnsiTheme="minorHAnsi" w:cstheme="minorHAnsi"/>
                <w:b/>
                <w:sz w:val="20"/>
                <w:szCs w:val="20"/>
              </w:rPr>
              <w:t>VALOR TOTAL</w:t>
            </w:r>
          </w:p>
        </w:tc>
        <w:tc>
          <w:tcPr>
            <w:tcW w:w="1276" w:type="dxa"/>
            <w:vAlign w:val="center"/>
          </w:tcPr>
          <w:p w:rsidR="00784507" w:rsidRPr="007C3D49" w:rsidRDefault="00784507" w:rsidP="00764E41">
            <w:pPr>
              <w:spacing w:before="120" w:after="120"/>
              <w:jc w:val="both"/>
              <w:rPr>
                <w:rFonts w:asciiTheme="minorHAnsi" w:hAnsiTheme="minorHAnsi" w:cstheme="minorHAnsi"/>
                <w:b/>
                <w:sz w:val="20"/>
                <w:szCs w:val="20"/>
              </w:rPr>
            </w:pPr>
          </w:p>
        </w:tc>
      </w:tr>
    </w:tbl>
    <w:p w:rsidR="00784507" w:rsidRPr="007C3D49" w:rsidRDefault="00784507" w:rsidP="00784507">
      <w:pPr>
        <w:spacing w:before="120" w:after="120"/>
        <w:jc w:val="both"/>
        <w:rPr>
          <w:rFonts w:asciiTheme="minorHAnsi" w:hAnsiTheme="minorHAnsi" w:cstheme="minorHAnsi"/>
          <w:sz w:val="20"/>
          <w:szCs w:val="20"/>
        </w:rPr>
      </w:pPr>
      <w:r w:rsidRPr="007C3D49">
        <w:rPr>
          <w:rFonts w:asciiTheme="minorHAnsi" w:hAnsiTheme="minorHAnsi" w:cstheme="minorHAnsi"/>
          <w:sz w:val="20"/>
          <w:szCs w:val="20"/>
        </w:rPr>
        <w:t>(AS ESPECIFICAÇÕES DETALHADAS DO OBJETO CONTRATADO SERÃO INSERIDAS NO MOMENTO DA ASSINATURA DO CONTRATO)</w:t>
      </w:r>
    </w:p>
    <w:p w:rsidR="00D91041" w:rsidRPr="007C3D49" w:rsidRDefault="00D91041" w:rsidP="00784507">
      <w:pPr>
        <w:spacing w:before="120" w:after="120"/>
        <w:jc w:val="both"/>
        <w:rPr>
          <w:rFonts w:asciiTheme="minorHAnsi" w:hAnsiTheme="minorHAnsi" w:cstheme="minorHAnsi"/>
          <w:b/>
          <w:sz w:val="20"/>
          <w:szCs w:val="20"/>
        </w:rPr>
      </w:pPr>
      <w:r w:rsidRPr="007C3D49">
        <w:rPr>
          <w:rFonts w:asciiTheme="minorHAnsi" w:hAnsiTheme="minorHAnsi" w:cstheme="minorHAnsi"/>
          <w:b/>
          <w:sz w:val="20"/>
          <w:szCs w:val="20"/>
        </w:rPr>
        <w:t>CLÁUSULA SEDUNDA – DA ESPECIFICAÇÃO DO OBJETO</w:t>
      </w:r>
    </w:p>
    <w:p w:rsidR="00B36347" w:rsidRPr="007C3D49" w:rsidRDefault="00B36347"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 Os Serviços de Anestesiologia serão prestados aos usuários do SUS da seguinte forma:  </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 </w:t>
      </w:r>
      <w:r w:rsidR="00B36347" w:rsidRPr="007C3D49">
        <w:rPr>
          <w:rFonts w:asciiTheme="minorHAnsi" w:hAnsiTheme="minorHAnsi" w:cstheme="minorHAnsi"/>
          <w:sz w:val="20"/>
          <w:szCs w:val="20"/>
        </w:rPr>
        <w:t xml:space="preserve">Prestação de serviço médico de </w:t>
      </w:r>
      <w:proofErr w:type="spellStart"/>
      <w:r w:rsidR="00B36347" w:rsidRPr="007C3D49">
        <w:rPr>
          <w:rFonts w:asciiTheme="minorHAnsi" w:hAnsiTheme="minorHAnsi" w:cstheme="minorHAnsi"/>
          <w:sz w:val="20"/>
          <w:szCs w:val="20"/>
        </w:rPr>
        <w:t>anestesiologia</w:t>
      </w:r>
      <w:proofErr w:type="spellEnd"/>
      <w:r w:rsidR="00B36347" w:rsidRPr="007C3D49">
        <w:rPr>
          <w:rFonts w:asciiTheme="minorHAnsi" w:hAnsiTheme="minorHAnsi" w:cstheme="minorHAnsi"/>
          <w:sz w:val="20"/>
          <w:szCs w:val="20"/>
        </w:rPr>
        <w:t xml:space="preserve"> nas unidades hospitalares especificadas neste termo (Anexo I) a todo paciente do SUS que deste necessite, devendo os serviços </w:t>
      </w:r>
      <w:proofErr w:type="gramStart"/>
      <w:r w:rsidR="00B36347" w:rsidRPr="007C3D49">
        <w:rPr>
          <w:rFonts w:asciiTheme="minorHAnsi" w:hAnsiTheme="minorHAnsi" w:cstheme="minorHAnsi"/>
          <w:sz w:val="20"/>
          <w:szCs w:val="20"/>
        </w:rPr>
        <w:t>serem</w:t>
      </w:r>
      <w:proofErr w:type="gramEnd"/>
      <w:r w:rsidR="00B36347" w:rsidRPr="007C3D49">
        <w:rPr>
          <w:rFonts w:asciiTheme="minorHAnsi" w:hAnsiTheme="minorHAnsi" w:cstheme="minorHAnsi"/>
          <w:sz w:val="20"/>
          <w:szCs w:val="20"/>
        </w:rPr>
        <w:t xml:space="preserve"> prestados da seguinte forma:</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lastRenderedPageBreak/>
        <w:t xml:space="preserve">2.1.1.1. </w:t>
      </w:r>
      <w:r w:rsidR="00B36347" w:rsidRPr="007C3D49">
        <w:rPr>
          <w:rFonts w:asciiTheme="minorHAnsi" w:hAnsiTheme="minorHAnsi" w:cstheme="minorHAnsi"/>
          <w:sz w:val="20"/>
          <w:szCs w:val="20"/>
        </w:rPr>
        <w:t xml:space="preserve">Garantia de cobertura de assistência 24 horas por estes profissionais, de forma ininterrupta aos pacientes do SUS no Estado quer do </w:t>
      </w:r>
      <w:proofErr w:type="gramStart"/>
      <w:r w:rsidR="00B36347" w:rsidRPr="007C3D49">
        <w:rPr>
          <w:rFonts w:asciiTheme="minorHAnsi" w:hAnsiTheme="minorHAnsi" w:cstheme="minorHAnsi"/>
          <w:sz w:val="20"/>
          <w:szCs w:val="20"/>
        </w:rPr>
        <w:t>regime ambulatorial, em urgência, em emergência e eletiva de internação que forem submeter-se a procedimentos invasivos ou exames ou cirúrgicos</w:t>
      </w:r>
      <w:proofErr w:type="gramEnd"/>
      <w:r w:rsidR="00B36347" w:rsidRPr="007C3D49">
        <w:rPr>
          <w:rFonts w:asciiTheme="minorHAnsi" w:hAnsiTheme="minorHAnsi" w:cstheme="minorHAnsi"/>
          <w:sz w:val="20"/>
          <w:szCs w:val="20"/>
        </w:rPr>
        <w:t xml:space="preserve"> inclusive sábados, domingos e feriados;</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2.1.1.2. </w:t>
      </w:r>
      <w:r w:rsidR="00B36347" w:rsidRPr="007C3D49">
        <w:rPr>
          <w:rFonts w:asciiTheme="minorHAnsi" w:hAnsiTheme="minorHAnsi" w:cstheme="minorHAnsi"/>
          <w:sz w:val="20"/>
          <w:szCs w:val="20"/>
        </w:rPr>
        <w:t xml:space="preserve">Garantia de cobertura profissional para a prestação dos serviços de forma contínua, seja relacionado aos pacientes atendidos em caráter de urgência/emergência e também àqueles que necessitem de procedimentos eletivos. </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2.1.1.3. </w:t>
      </w:r>
      <w:r w:rsidR="00B36347" w:rsidRPr="007C3D49">
        <w:rPr>
          <w:rFonts w:asciiTheme="minorHAnsi" w:hAnsiTheme="minorHAnsi" w:cstheme="minorHAnsi"/>
          <w:sz w:val="20"/>
          <w:szCs w:val="20"/>
        </w:rPr>
        <w:t xml:space="preserve">O número efetivo de </w:t>
      </w:r>
      <w:proofErr w:type="spellStart"/>
      <w:r w:rsidR="00B36347" w:rsidRPr="007C3D49">
        <w:rPr>
          <w:rFonts w:asciiTheme="minorHAnsi" w:hAnsiTheme="minorHAnsi" w:cstheme="minorHAnsi"/>
          <w:sz w:val="20"/>
          <w:szCs w:val="20"/>
        </w:rPr>
        <w:t>anestesiologistas</w:t>
      </w:r>
      <w:proofErr w:type="spellEnd"/>
      <w:r w:rsidR="00B36347" w:rsidRPr="007C3D49">
        <w:rPr>
          <w:rFonts w:asciiTheme="minorHAnsi" w:hAnsiTheme="minorHAnsi" w:cstheme="minorHAnsi"/>
          <w:sz w:val="20"/>
          <w:szCs w:val="20"/>
        </w:rPr>
        <w:t xml:space="preserve"> por unidade poderá variar de acordo com o porte dos hospitais e o número de procedimentos; </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2.1.1.4. </w:t>
      </w:r>
      <w:r w:rsidR="00B36347" w:rsidRPr="007C3D49">
        <w:rPr>
          <w:rFonts w:asciiTheme="minorHAnsi" w:hAnsiTheme="minorHAnsi" w:cstheme="minorHAnsi"/>
          <w:sz w:val="20"/>
          <w:szCs w:val="20"/>
        </w:rPr>
        <w:t>Realizar as melhores técnicas anestésicas de acordo com a indicação de cada caso, tais como: geral, condutivas, regional ou local, loco-regional e sedação com segurança técnica e científica atualizada;</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2.1.1.5. </w:t>
      </w:r>
      <w:r w:rsidR="00B36347" w:rsidRPr="007C3D49">
        <w:rPr>
          <w:rFonts w:asciiTheme="minorHAnsi" w:hAnsiTheme="minorHAnsi" w:cstheme="minorHAnsi"/>
          <w:sz w:val="20"/>
          <w:szCs w:val="20"/>
        </w:rPr>
        <w:t>Realizar e registrar em prontuário a visita pré-anestésica aos pacientes que se submeterão a procedimentos</w:t>
      </w:r>
      <w:proofErr w:type="gramStart"/>
      <w:r w:rsidR="00B36347" w:rsidRPr="007C3D49">
        <w:rPr>
          <w:rFonts w:asciiTheme="minorHAnsi" w:hAnsiTheme="minorHAnsi" w:cstheme="minorHAnsi"/>
          <w:sz w:val="20"/>
          <w:szCs w:val="20"/>
        </w:rPr>
        <w:t>, classificá-los</w:t>
      </w:r>
      <w:proofErr w:type="gramEnd"/>
      <w:r w:rsidR="00B36347" w:rsidRPr="007C3D49">
        <w:rPr>
          <w:rFonts w:asciiTheme="minorHAnsi" w:hAnsiTheme="minorHAnsi" w:cstheme="minorHAnsi"/>
          <w:sz w:val="20"/>
          <w:szCs w:val="20"/>
        </w:rPr>
        <w:t xml:space="preserve"> e liberá-los, salvo procedimentos de risco à vida;</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2.1.1.6. </w:t>
      </w:r>
      <w:r w:rsidR="00B36347" w:rsidRPr="007C3D49">
        <w:rPr>
          <w:rFonts w:asciiTheme="minorHAnsi" w:hAnsiTheme="minorHAnsi" w:cstheme="minorHAnsi"/>
          <w:sz w:val="20"/>
          <w:szCs w:val="20"/>
        </w:rPr>
        <w:t xml:space="preserve">Prestar assistência clinica durante todo o ato anestésico e no pós-operatório; </w:t>
      </w:r>
    </w:p>
    <w:p w:rsidR="00B36347" w:rsidRPr="007C3D49" w:rsidRDefault="00AC42F8"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2.1.2. </w:t>
      </w:r>
      <w:r w:rsidR="00B36347" w:rsidRPr="007C3D49">
        <w:rPr>
          <w:rFonts w:asciiTheme="minorHAnsi" w:hAnsiTheme="minorHAnsi" w:cstheme="minorHAnsi"/>
          <w:sz w:val="20"/>
          <w:szCs w:val="20"/>
        </w:rPr>
        <w:t>Prestar assistência no setor de recuperação pós-anestésica até recuperação total da consciência do paciente e estabilidade dos seus parâmetros vitais para que ocorra alta para enfermaria ou acompanhar sua transferência para UTI;</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2.1.3. </w:t>
      </w:r>
      <w:r w:rsidR="00B36347" w:rsidRPr="007C3D49">
        <w:rPr>
          <w:rFonts w:asciiTheme="minorHAnsi" w:hAnsiTheme="minorHAnsi" w:cstheme="minorHAnsi"/>
          <w:sz w:val="20"/>
          <w:szCs w:val="20"/>
        </w:rPr>
        <w:t xml:space="preserve">Cabe ressaltar que o corpo clínico deve ser composto por especialistas na área de </w:t>
      </w:r>
      <w:proofErr w:type="spellStart"/>
      <w:r w:rsidR="00B36347" w:rsidRPr="007C3D49">
        <w:rPr>
          <w:rFonts w:asciiTheme="minorHAnsi" w:hAnsiTheme="minorHAnsi" w:cstheme="minorHAnsi"/>
          <w:sz w:val="20"/>
          <w:szCs w:val="20"/>
        </w:rPr>
        <w:t>anestesiologia</w:t>
      </w:r>
      <w:proofErr w:type="spellEnd"/>
      <w:r w:rsidR="00B36347" w:rsidRPr="007C3D49">
        <w:rPr>
          <w:rFonts w:asciiTheme="minorHAnsi" w:hAnsiTheme="minorHAnsi" w:cstheme="minorHAnsi"/>
          <w:sz w:val="20"/>
          <w:szCs w:val="20"/>
        </w:rPr>
        <w:t xml:space="preserve"> inclusive com experiência em pediatria e/ou neonatologia;</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2.1.4. </w:t>
      </w:r>
      <w:r w:rsidR="00B36347" w:rsidRPr="007C3D49">
        <w:rPr>
          <w:rFonts w:asciiTheme="minorHAnsi" w:hAnsiTheme="minorHAnsi" w:cstheme="minorHAnsi"/>
          <w:sz w:val="20"/>
          <w:szCs w:val="20"/>
        </w:rPr>
        <w:t>Os serviços serão prestados pelas Credenciadas, considerando:</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2.1.4.1. </w:t>
      </w:r>
      <w:r w:rsidR="00B36347" w:rsidRPr="007C3D49">
        <w:rPr>
          <w:rFonts w:asciiTheme="minorHAnsi" w:hAnsiTheme="minorHAnsi" w:cstheme="minorHAnsi"/>
          <w:sz w:val="20"/>
          <w:szCs w:val="20"/>
        </w:rPr>
        <w:t>O membro de seu corpo técnico;</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2.1.4.2. </w:t>
      </w:r>
      <w:r w:rsidR="00B36347" w:rsidRPr="007C3D49">
        <w:rPr>
          <w:rFonts w:asciiTheme="minorHAnsi" w:hAnsiTheme="minorHAnsi" w:cstheme="minorHAnsi"/>
          <w:sz w:val="20"/>
          <w:szCs w:val="20"/>
        </w:rPr>
        <w:t>O profissional que tenha vínculo com as Credenciadas;</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2.1.4.3. </w:t>
      </w:r>
      <w:r w:rsidR="00B36347" w:rsidRPr="007C3D49">
        <w:rPr>
          <w:rFonts w:asciiTheme="minorHAnsi" w:hAnsiTheme="minorHAnsi" w:cstheme="minorHAnsi"/>
          <w:sz w:val="20"/>
          <w:szCs w:val="20"/>
        </w:rPr>
        <w:t xml:space="preserve">O profissional autônomo que </w:t>
      </w:r>
      <w:proofErr w:type="gramStart"/>
      <w:r w:rsidR="00B36347" w:rsidRPr="007C3D49">
        <w:rPr>
          <w:rFonts w:asciiTheme="minorHAnsi" w:hAnsiTheme="minorHAnsi" w:cstheme="minorHAnsi"/>
          <w:sz w:val="20"/>
          <w:szCs w:val="20"/>
        </w:rPr>
        <w:t>preste serviços</w:t>
      </w:r>
      <w:proofErr w:type="gramEnd"/>
      <w:r w:rsidR="00B36347" w:rsidRPr="007C3D49">
        <w:rPr>
          <w:rFonts w:asciiTheme="minorHAnsi" w:hAnsiTheme="minorHAnsi" w:cstheme="minorHAnsi"/>
          <w:sz w:val="20"/>
          <w:szCs w:val="20"/>
        </w:rPr>
        <w:t xml:space="preserve"> às Credenciadas;</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2.1.5. </w:t>
      </w:r>
      <w:r w:rsidR="00B36347" w:rsidRPr="007C3D49">
        <w:rPr>
          <w:rFonts w:asciiTheme="minorHAnsi" w:hAnsiTheme="minorHAnsi" w:cstheme="minorHAnsi"/>
          <w:sz w:val="20"/>
          <w:szCs w:val="20"/>
        </w:rPr>
        <w:t>Os procedimentos deverão ser prestados para os usuários de todas as faixas etárias;</w:t>
      </w:r>
    </w:p>
    <w:p w:rsidR="00B36347" w:rsidRPr="007C3D49" w:rsidRDefault="0001051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2.1.6. </w:t>
      </w:r>
      <w:r w:rsidR="00B36347" w:rsidRPr="007C3D49">
        <w:rPr>
          <w:rFonts w:asciiTheme="minorHAnsi" w:hAnsiTheme="minorHAnsi" w:cstheme="minorHAnsi"/>
          <w:sz w:val="20"/>
          <w:szCs w:val="20"/>
        </w:rPr>
        <w:t>Que durante o ato cirúrgico, ao verificar a in</w:t>
      </w:r>
      <w:r w:rsidR="00613EFB" w:rsidRPr="007C3D49">
        <w:rPr>
          <w:rFonts w:asciiTheme="minorHAnsi" w:hAnsiTheme="minorHAnsi" w:cstheme="minorHAnsi"/>
          <w:sz w:val="20"/>
          <w:szCs w:val="20"/>
        </w:rPr>
        <w:t>dicação de atuar em mais de um ó</w:t>
      </w:r>
      <w:r w:rsidR="00B36347" w:rsidRPr="007C3D49">
        <w:rPr>
          <w:rFonts w:asciiTheme="minorHAnsi" w:hAnsiTheme="minorHAnsi" w:cstheme="minorHAnsi"/>
          <w:sz w:val="20"/>
          <w:szCs w:val="20"/>
        </w:rPr>
        <w:t>rgão ou região do corpo, a quantificação do porte anestésicoserá a mesma, correspondendo ao procedimento de maior valor do 1º órgão ou região relacionada ao diagnóstico e 70% do 2º órgão;</w:t>
      </w:r>
    </w:p>
    <w:p w:rsidR="00B36347" w:rsidRPr="007C3D49" w:rsidRDefault="003E189F"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2.1.6.1. </w:t>
      </w:r>
      <w:r w:rsidR="00B36347" w:rsidRPr="007C3D49">
        <w:rPr>
          <w:rFonts w:asciiTheme="minorHAnsi" w:hAnsiTheme="minorHAnsi" w:cstheme="minorHAnsi"/>
          <w:sz w:val="20"/>
          <w:szCs w:val="20"/>
        </w:rPr>
        <w:t xml:space="preserve">De acordo com o descrito no subitem acima </w:t>
      </w:r>
      <w:r w:rsidR="006A573B" w:rsidRPr="007C3D49">
        <w:rPr>
          <w:rFonts w:asciiTheme="minorHAnsi" w:hAnsiTheme="minorHAnsi" w:cstheme="minorHAnsi"/>
          <w:sz w:val="20"/>
          <w:szCs w:val="20"/>
        </w:rPr>
        <w:t>(2</w:t>
      </w:r>
      <w:r w:rsidR="00B36347" w:rsidRPr="007C3D49">
        <w:rPr>
          <w:rFonts w:asciiTheme="minorHAnsi" w:hAnsiTheme="minorHAnsi" w:cstheme="minorHAnsi"/>
          <w:sz w:val="20"/>
          <w:szCs w:val="20"/>
        </w:rPr>
        <w:t>.1.6), quando ocorrer mais de uma intervenção por diferentes vias de acesso, ou seja, outro procedimento anestésico, limitar-se-á em 04 portes por cirurgia, podendo ser cobrado no máximo:</w:t>
      </w:r>
    </w:p>
    <w:p w:rsidR="00B36347" w:rsidRPr="007C3D49" w:rsidRDefault="006A573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a) </w:t>
      </w:r>
      <w:r w:rsidR="00B36347" w:rsidRPr="007C3D49">
        <w:rPr>
          <w:rFonts w:asciiTheme="minorHAnsi" w:hAnsiTheme="minorHAnsi" w:cstheme="minorHAnsi"/>
          <w:sz w:val="20"/>
          <w:szCs w:val="20"/>
        </w:rPr>
        <w:t>02 portes na cirurgia com até 120 (cento e vinte) minutos de duração;</w:t>
      </w:r>
    </w:p>
    <w:p w:rsidR="00B36347" w:rsidRPr="007C3D49" w:rsidRDefault="006A573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b) </w:t>
      </w:r>
      <w:r w:rsidR="00B36347" w:rsidRPr="007C3D49">
        <w:rPr>
          <w:rFonts w:asciiTheme="minorHAnsi" w:hAnsiTheme="minorHAnsi" w:cstheme="minorHAnsi"/>
          <w:sz w:val="20"/>
          <w:szCs w:val="20"/>
        </w:rPr>
        <w:t>03 portes na cirurgia com até 180 (cento e oitenta) minutos de duração;</w:t>
      </w:r>
    </w:p>
    <w:p w:rsidR="00B36347" w:rsidRPr="007C3D49" w:rsidRDefault="006A573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c) </w:t>
      </w:r>
      <w:r w:rsidR="00B36347" w:rsidRPr="007C3D49">
        <w:rPr>
          <w:rFonts w:asciiTheme="minorHAnsi" w:hAnsiTheme="minorHAnsi" w:cstheme="minorHAnsi"/>
          <w:sz w:val="20"/>
          <w:szCs w:val="20"/>
        </w:rPr>
        <w:t>04 portes na cirurgia com até 360 (trezentos e sessenta) minutos de duração;</w:t>
      </w:r>
    </w:p>
    <w:p w:rsidR="00B36347" w:rsidRPr="007C3D49" w:rsidRDefault="00ED7E3D" w:rsidP="0001051B">
      <w:pPr>
        <w:jc w:val="both"/>
        <w:rPr>
          <w:rFonts w:asciiTheme="minorHAnsi" w:hAnsiTheme="minorHAnsi" w:cstheme="minorHAnsi"/>
          <w:sz w:val="20"/>
          <w:szCs w:val="20"/>
        </w:rPr>
      </w:pPr>
      <w:proofErr w:type="gramStart"/>
      <w:r w:rsidRPr="007C3D49">
        <w:rPr>
          <w:rFonts w:asciiTheme="minorHAnsi" w:hAnsiTheme="minorHAnsi" w:cstheme="minorHAnsi"/>
          <w:sz w:val="20"/>
          <w:szCs w:val="20"/>
        </w:rPr>
        <w:t>2.1.6.2.</w:t>
      </w:r>
      <w:proofErr w:type="gramEnd"/>
      <w:r w:rsidR="00B36347" w:rsidRPr="007C3D49">
        <w:rPr>
          <w:rFonts w:asciiTheme="minorHAnsi" w:hAnsiTheme="minorHAnsi" w:cstheme="minorHAnsi"/>
          <w:sz w:val="20"/>
          <w:szCs w:val="20"/>
        </w:rPr>
        <w:t>Nas cirurgias com tempo superior a 360 (trezentos e sessenta) minutos de duração e as classificadas como de alta complexidade haverão os portes correspondentes ao diagnóstico cirúrgico do paciente.</w:t>
      </w:r>
    </w:p>
    <w:p w:rsidR="00B36347" w:rsidRPr="007C3D49" w:rsidRDefault="00ED7E3D"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2.1.7. </w:t>
      </w:r>
      <w:r w:rsidR="00B36347" w:rsidRPr="007C3D49">
        <w:rPr>
          <w:rFonts w:asciiTheme="minorHAnsi" w:hAnsiTheme="minorHAnsi" w:cstheme="minorHAnsi"/>
          <w:sz w:val="20"/>
          <w:szCs w:val="20"/>
        </w:rPr>
        <w:t>Os serviços serão executados nas unidades citadas no Anexo I, em pacientes de urgência / emergência ou regulados.</w:t>
      </w:r>
    </w:p>
    <w:p w:rsidR="00B36347" w:rsidRPr="007C3D49" w:rsidRDefault="006A573B" w:rsidP="0001051B">
      <w:pPr>
        <w:jc w:val="both"/>
        <w:rPr>
          <w:rFonts w:asciiTheme="minorHAnsi" w:hAnsiTheme="minorHAnsi" w:cstheme="minorHAnsi"/>
          <w:sz w:val="20"/>
          <w:szCs w:val="20"/>
        </w:rPr>
      </w:pPr>
      <w:r w:rsidRPr="007C3D49">
        <w:rPr>
          <w:rFonts w:asciiTheme="minorHAnsi" w:hAnsiTheme="minorHAnsi" w:cstheme="minorHAnsi"/>
          <w:sz w:val="20"/>
          <w:szCs w:val="20"/>
        </w:rPr>
        <w:t xml:space="preserve">2.1.8. </w:t>
      </w:r>
      <w:r w:rsidR="00B36347" w:rsidRPr="007C3D49">
        <w:rPr>
          <w:rFonts w:asciiTheme="minorHAnsi" w:hAnsiTheme="minorHAnsi" w:cstheme="minorHAnsi"/>
          <w:sz w:val="20"/>
          <w:szCs w:val="20"/>
        </w:rPr>
        <w:t xml:space="preserve">Os Serviços Médicos de Anestesiologia só poderão ser realizados nos Hospitais Filantrópicos conveniados e </w:t>
      </w:r>
      <w:proofErr w:type="gramStart"/>
      <w:r w:rsidR="00B36347" w:rsidRPr="007C3D49">
        <w:rPr>
          <w:rFonts w:asciiTheme="minorHAnsi" w:hAnsiTheme="minorHAnsi" w:cstheme="minorHAnsi"/>
          <w:sz w:val="20"/>
          <w:szCs w:val="20"/>
        </w:rPr>
        <w:t>Clínicas Especializadas Credencias</w:t>
      </w:r>
      <w:proofErr w:type="gramEnd"/>
      <w:r w:rsidR="00B36347" w:rsidRPr="007C3D49">
        <w:rPr>
          <w:rFonts w:asciiTheme="minorHAnsi" w:hAnsiTheme="minorHAnsi" w:cstheme="minorHAnsi"/>
          <w:sz w:val="20"/>
          <w:szCs w:val="20"/>
        </w:rPr>
        <w:t xml:space="preserve"> pelo Município de Palmas com prévia autorização da Central de Regulação do Estado. </w:t>
      </w:r>
    </w:p>
    <w:p w:rsidR="00D91041" w:rsidRPr="007C3D49" w:rsidRDefault="00D91041" w:rsidP="00B36347">
      <w:pPr>
        <w:rPr>
          <w:rFonts w:asciiTheme="minorHAnsi" w:hAnsiTheme="minorHAnsi" w:cstheme="minorHAnsi"/>
          <w:sz w:val="20"/>
          <w:szCs w:val="20"/>
        </w:rPr>
      </w:pPr>
    </w:p>
    <w:p w:rsidR="00784507" w:rsidRPr="007C3D49" w:rsidRDefault="00784507" w:rsidP="00784507">
      <w:pPr>
        <w:pStyle w:val="Corpodetexto3"/>
        <w:suppressAutoHyphens/>
        <w:spacing w:after="0"/>
        <w:jc w:val="both"/>
        <w:rPr>
          <w:rFonts w:asciiTheme="minorHAnsi" w:hAnsiTheme="minorHAnsi" w:cstheme="minorHAnsi"/>
          <w:caps/>
        </w:rPr>
      </w:pPr>
      <w:r w:rsidRPr="007C3D49">
        <w:rPr>
          <w:rFonts w:asciiTheme="minorHAnsi" w:hAnsiTheme="minorHAnsi" w:cstheme="minorHAnsi"/>
          <w:caps/>
        </w:rPr>
        <w:t xml:space="preserve">CLÁUSULA </w:t>
      </w:r>
      <w:r w:rsidR="00D91041" w:rsidRPr="007C3D49">
        <w:rPr>
          <w:rFonts w:asciiTheme="minorHAnsi" w:hAnsiTheme="minorHAnsi" w:cstheme="minorHAnsi"/>
          <w:caps/>
        </w:rPr>
        <w:t>TERCEIRA</w:t>
      </w:r>
      <w:r w:rsidRPr="007C3D49">
        <w:rPr>
          <w:rFonts w:asciiTheme="minorHAnsi" w:hAnsiTheme="minorHAnsi" w:cstheme="minorHAnsi"/>
          <w:caps/>
        </w:rPr>
        <w:t xml:space="preserve"> – DA LICITAÇÃO</w:t>
      </w:r>
    </w:p>
    <w:p w:rsidR="00784507" w:rsidRPr="007C3D49" w:rsidRDefault="00784507" w:rsidP="00784507">
      <w:pPr>
        <w:tabs>
          <w:tab w:val="left" w:pos="567"/>
        </w:tabs>
        <w:spacing w:after="120"/>
        <w:jc w:val="both"/>
        <w:rPr>
          <w:rFonts w:asciiTheme="minorHAnsi" w:hAnsiTheme="minorHAnsi" w:cstheme="minorHAnsi"/>
          <w:sz w:val="20"/>
          <w:szCs w:val="20"/>
        </w:rPr>
      </w:pPr>
      <w:r w:rsidRPr="007C3D49">
        <w:rPr>
          <w:rFonts w:asciiTheme="minorHAnsi" w:hAnsiTheme="minorHAnsi" w:cstheme="minorHAnsi"/>
          <w:sz w:val="20"/>
          <w:szCs w:val="20"/>
        </w:rPr>
        <w:t>A contratação da credenciada operou-se por Inexigibilidade de Licitação, conforme disposições contidas no Processo Administrativo para Contratação por meio do Credenciamento nº.__________, e Processo Administ</w:t>
      </w:r>
      <w:r w:rsidR="006127E6" w:rsidRPr="007C3D49">
        <w:rPr>
          <w:rFonts w:asciiTheme="minorHAnsi" w:hAnsiTheme="minorHAnsi" w:cstheme="minorHAnsi"/>
          <w:sz w:val="20"/>
          <w:szCs w:val="20"/>
        </w:rPr>
        <w:t>rativo de Credenciamento n° 201</w:t>
      </w:r>
      <w:r w:rsidR="00DD52FF" w:rsidRPr="007C3D49">
        <w:rPr>
          <w:rFonts w:asciiTheme="minorHAnsi" w:hAnsiTheme="minorHAnsi" w:cstheme="minorHAnsi"/>
          <w:sz w:val="20"/>
          <w:szCs w:val="20"/>
        </w:rPr>
        <w:t>7</w:t>
      </w:r>
      <w:r w:rsidRPr="007C3D49">
        <w:rPr>
          <w:rFonts w:asciiTheme="minorHAnsi" w:hAnsiTheme="minorHAnsi" w:cstheme="minorHAnsi"/>
          <w:sz w:val="20"/>
          <w:szCs w:val="20"/>
        </w:rPr>
        <w:t>3055</w:t>
      </w:r>
      <w:r w:rsidR="006127E6" w:rsidRPr="007C3D49">
        <w:rPr>
          <w:rFonts w:asciiTheme="minorHAnsi" w:hAnsiTheme="minorHAnsi" w:cstheme="minorHAnsi"/>
          <w:sz w:val="20"/>
          <w:szCs w:val="20"/>
        </w:rPr>
        <w:t>000</w:t>
      </w:r>
      <w:r w:rsidR="00DD52FF" w:rsidRPr="007C3D49">
        <w:rPr>
          <w:rFonts w:asciiTheme="minorHAnsi" w:hAnsiTheme="minorHAnsi" w:cstheme="minorHAnsi"/>
          <w:sz w:val="20"/>
          <w:szCs w:val="20"/>
        </w:rPr>
        <w:t>1934</w:t>
      </w:r>
      <w:r w:rsidRPr="007C3D49">
        <w:rPr>
          <w:rFonts w:asciiTheme="minorHAnsi" w:hAnsiTheme="minorHAnsi" w:cstheme="minorHAnsi"/>
          <w:sz w:val="20"/>
          <w:szCs w:val="20"/>
        </w:rPr>
        <w:t xml:space="preserve"> além de submeter-se, também aos preceitos de direito público, aplicando-se, supletivamente, os princípios da teoria geral dos contratos e as disposições de direito privado.</w:t>
      </w: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D91041" w:rsidRPr="007C3D49">
        <w:rPr>
          <w:rFonts w:asciiTheme="minorHAnsi" w:hAnsiTheme="minorHAnsi" w:cstheme="minorHAnsi"/>
          <w:b/>
          <w:sz w:val="20"/>
          <w:szCs w:val="20"/>
        </w:rPr>
        <w:t>QUARTA</w:t>
      </w:r>
      <w:r w:rsidRPr="007C3D49">
        <w:rPr>
          <w:rFonts w:asciiTheme="minorHAnsi" w:hAnsiTheme="minorHAnsi" w:cstheme="minorHAnsi"/>
          <w:b/>
          <w:sz w:val="20"/>
          <w:szCs w:val="20"/>
        </w:rPr>
        <w:t xml:space="preserve"> – </w:t>
      </w:r>
      <w:r w:rsidR="00D91041" w:rsidRPr="007C3D49">
        <w:rPr>
          <w:rFonts w:asciiTheme="minorHAnsi" w:hAnsiTheme="minorHAnsi" w:cstheme="minorHAnsi"/>
          <w:b/>
          <w:sz w:val="20"/>
          <w:szCs w:val="20"/>
        </w:rPr>
        <w:t>DO LOCAL E EXECUÇÃO DOS SERVIÇOS</w:t>
      </w:r>
    </w:p>
    <w:p w:rsidR="00D91041" w:rsidRPr="007C3D49" w:rsidRDefault="00D91041" w:rsidP="00D91041">
      <w:pPr>
        <w:tabs>
          <w:tab w:val="left" w:pos="426"/>
        </w:tabs>
        <w:jc w:val="both"/>
        <w:rPr>
          <w:rFonts w:asciiTheme="minorHAnsi" w:hAnsiTheme="minorHAnsi" w:cstheme="minorHAnsi"/>
          <w:bCs/>
          <w:sz w:val="20"/>
          <w:szCs w:val="20"/>
        </w:rPr>
      </w:pPr>
      <w:proofErr w:type="gramStart"/>
      <w:r w:rsidRPr="007C3D49">
        <w:rPr>
          <w:rFonts w:asciiTheme="minorHAnsi" w:hAnsiTheme="minorHAnsi" w:cstheme="minorHAnsi"/>
          <w:sz w:val="20"/>
          <w:szCs w:val="20"/>
        </w:rPr>
        <w:t>4</w:t>
      </w:r>
      <w:r w:rsidR="00952978" w:rsidRPr="007C3D49">
        <w:rPr>
          <w:rFonts w:asciiTheme="minorHAnsi" w:hAnsiTheme="minorHAnsi" w:cstheme="minorHAnsi"/>
          <w:sz w:val="20"/>
          <w:szCs w:val="20"/>
        </w:rPr>
        <w:t>.1</w:t>
      </w:r>
      <w:r w:rsidR="00784507" w:rsidRPr="007C3D49">
        <w:rPr>
          <w:rFonts w:asciiTheme="minorHAnsi" w:hAnsiTheme="minorHAnsi" w:cstheme="minorHAnsi"/>
          <w:sz w:val="20"/>
          <w:szCs w:val="20"/>
        </w:rPr>
        <w:t>.</w:t>
      </w:r>
      <w:proofErr w:type="gramEnd"/>
      <w:r w:rsidRPr="007C3D49">
        <w:rPr>
          <w:rFonts w:asciiTheme="minorHAnsi" w:hAnsiTheme="minorHAnsi" w:cstheme="minorHAnsi"/>
          <w:bCs/>
          <w:sz w:val="20"/>
          <w:szCs w:val="20"/>
        </w:rPr>
        <w:t xml:space="preserve">Os serviços prestados aos pacientes do SUS serão executados pelas Credenciadas nas </w:t>
      </w:r>
      <w:r w:rsidRPr="007C3D49">
        <w:rPr>
          <w:rFonts w:asciiTheme="minorHAnsi" w:hAnsiTheme="minorHAnsi" w:cstheme="minorHAnsi"/>
          <w:sz w:val="20"/>
          <w:szCs w:val="20"/>
        </w:rPr>
        <w:t>Unidades sob gestão da Secretaria de Saúde do Estado do Tocantins</w:t>
      </w:r>
      <w:r w:rsidRPr="007C3D49">
        <w:rPr>
          <w:rFonts w:asciiTheme="minorHAnsi" w:hAnsiTheme="minorHAnsi" w:cstheme="minorHAnsi"/>
          <w:bCs/>
          <w:sz w:val="20"/>
          <w:szCs w:val="20"/>
        </w:rPr>
        <w:t xml:space="preserve"> conforme descrita no </w:t>
      </w:r>
      <w:r w:rsidRPr="007C3D49">
        <w:rPr>
          <w:rFonts w:asciiTheme="minorHAnsi" w:hAnsiTheme="minorHAnsi" w:cstheme="minorHAnsi"/>
          <w:b/>
          <w:bCs/>
          <w:sz w:val="20"/>
          <w:szCs w:val="20"/>
        </w:rPr>
        <w:t>Anexo I</w:t>
      </w:r>
      <w:r w:rsidRPr="007C3D49">
        <w:rPr>
          <w:rFonts w:asciiTheme="minorHAnsi" w:hAnsiTheme="minorHAnsi" w:cstheme="minorHAnsi"/>
          <w:bCs/>
          <w:sz w:val="20"/>
          <w:szCs w:val="20"/>
        </w:rPr>
        <w:t xml:space="preserve"> do Termo de Referência.</w:t>
      </w:r>
    </w:p>
    <w:p w:rsidR="00D91041" w:rsidRPr="007C3D49" w:rsidRDefault="00D91041" w:rsidP="00D91041">
      <w:pPr>
        <w:tabs>
          <w:tab w:val="left" w:pos="426"/>
        </w:tabs>
        <w:jc w:val="both"/>
        <w:rPr>
          <w:rFonts w:asciiTheme="minorHAnsi" w:hAnsiTheme="minorHAnsi" w:cstheme="minorHAnsi"/>
          <w:bCs/>
          <w:sz w:val="20"/>
          <w:szCs w:val="20"/>
        </w:rPr>
      </w:pPr>
    </w:p>
    <w:p w:rsidR="00D91041" w:rsidRPr="007C3D49" w:rsidRDefault="00D91041" w:rsidP="00D91041">
      <w:pPr>
        <w:pStyle w:val="PargrafodaLista"/>
        <w:tabs>
          <w:tab w:val="left" w:pos="426"/>
        </w:tabs>
        <w:ind w:left="0"/>
        <w:jc w:val="both"/>
        <w:rPr>
          <w:rFonts w:asciiTheme="minorHAnsi" w:hAnsiTheme="minorHAnsi" w:cstheme="minorHAnsi"/>
          <w:sz w:val="20"/>
          <w:szCs w:val="20"/>
        </w:rPr>
      </w:pPr>
      <w:r w:rsidRPr="007C3D49">
        <w:rPr>
          <w:rFonts w:asciiTheme="minorHAnsi" w:hAnsiTheme="minorHAnsi" w:cstheme="minorHAnsi"/>
          <w:b/>
          <w:sz w:val="20"/>
          <w:szCs w:val="20"/>
        </w:rPr>
        <w:lastRenderedPageBreak/>
        <w:t>CLÁUSULA QUINTA – DO PRAZO DE INÍCIO E CONDIÇÕES DE EXECUÇÃO DOS SERVIÇOS</w:t>
      </w:r>
    </w:p>
    <w:p w:rsidR="00D91041" w:rsidRPr="007C3D49" w:rsidRDefault="00D91041" w:rsidP="00D91041">
      <w:pPr>
        <w:pStyle w:val="PargrafodaLista"/>
        <w:tabs>
          <w:tab w:val="left" w:pos="426"/>
        </w:tabs>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5.1. O prazo para início dos serviços será no máximo de </w:t>
      </w:r>
      <w:proofErr w:type="gramStart"/>
      <w:r w:rsidRPr="007C3D49">
        <w:rPr>
          <w:rFonts w:asciiTheme="minorHAnsi" w:hAnsiTheme="minorHAnsi" w:cstheme="minorHAnsi"/>
          <w:sz w:val="20"/>
          <w:szCs w:val="20"/>
        </w:rPr>
        <w:t>5</w:t>
      </w:r>
      <w:proofErr w:type="gramEnd"/>
      <w:r w:rsidRPr="007C3D49">
        <w:rPr>
          <w:rFonts w:asciiTheme="minorHAnsi" w:hAnsiTheme="minorHAnsi" w:cstheme="minorHAnsi"/>
          <w:sz w:val="20"/>
          <w:szCs w:val="20"/>
        </w:rPr>
        <w:t xml:space="preserve"> (cinco) dias, após o recebimento da Autorização de Serviços. </w:t>
      </w:r>
    </w:p>
    <w:p w:rsidR="00D91041" w:rsidRPr="007C3D49" w:rsidRDefault="00D91041" w:rsidP="00D91041">
      <w:pPr>
        <w:jc w:val="both"/>
        <w:rPr>
          <w:rFonts w:asciiTheme="minorHAnsi" w:hAnsiTheme="minorHAnsi" w:cstheme="minorHAnsi"/>
          <w:b/>
          <w:sz w:val="20"/>
          <w:szCs w:val="20"/>
        </w:rPr>
      </w:pPr>
      <w:r w:rsidRPr="007C3D49">
        <w:rPr>
          <w:rFonts w:asciiTheme="minorHAnsi" w:hAnsiTheme="minorHAnsi" w:cstheme="minorHAnsi"/>
          <w:b/>
          <w:sz w:val="20"/>
          <w:szCs w:val="20"/>
        </w:rPr>
        <w:t>CLÁUSULA SEXTA – DAS OBRIGAÇÕES DA CREDENCIANTE</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6.1. Prestar as informações e os esclarecimentos que venham a ser solicitadas pelas Credenciadas; </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6.2. Transmitir as normas internas a fim de que sejam cumpridas, com objetivo de alcançar melhores resultados na prestação dos serviços;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6.3. Recebimento de Relatório Nominal com especificações do procedimento anestésico realizado, para verificação da conformidade do serviço e posterior emissão da Nota Fiscal pelas Credenciadas;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6.4. Proporcionar o disposto da Resolução do Conselho Federal de Medicina n°. 1802/2006 para que as </w:t>
      </w:r>
      <w:r w:rsidRPr="007C3D49">
        <w:rPr>
          <w:rFonts w:asciiTheme="minorHAnsi" w:hAnsiTheme="minorHAnsi" w:cstheme="minorHAnsi"/>
          <w:b/>
          <w:sz w:val="20"/>
          <w:szCs w:val="20"/>
        </w:rPr>
        <w:t>CREDENCIADAS</w:t>
      </w:r>
      <w:r w:rsidRPr="007C3D49">
        <w:rPr>
          <w:rFonts w:asciiTheme="minorHAnsi" w:hAnsiTheme="minorHAnsi" w:cstheme="minorHAnsi"/>
          <w:sz w:val="20"/>
          <w:szCs w:val="20"/>
        </w:rPr>
        <w:t> possam desempenhar os compromissos assumidos no contrato; </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6.5. Inspecionar e fornecer os materiais e insumos (como por exemplo: anestésico por sedação, local, contrastes) necessários à prestação dos serviços, incluído nesse caso, todo e qualquer medicamento imprescindível para a realização dos procedimentos; materiais de expediente necessários à prestação dos serviços; instrumentais; insumos e utensílios para higienização (saneantes) do ambiente; Equipamentos de Proteção Individual (</w:t>
      </w:r>
      <w:proofErr w:type="spellStart"/>
      <w:r w:rsidRPr="007C3D49">
        <w:rPr>
          <w:rFonts w:asciiTheme="minorHAnsi" w:hAnsiTheme="minorHAnsi" w:cstheme="minorHAnsi"/>
          <w:sz w:val="20"/>
          <w:szCs w:val="20"/>
        </w:rPr>
        <w:t>EPI’s</w:t>
      </w:r>
      <w:proofErr w:type="spellEnd"/>
      <w:r w:rsidRPr="007C3D49">
        <w:rPr>
          <w:rFonts w:asciiTheme="minorHAnsi" w:hAnsiTheme="minorHAnsi" w:cstheme="minorHAnsi"/>
          <w:sz w:val="20"/>
          <w:szCs w:val="20"/>
        </w:rPr>
        <w:t>) e Equipamentos de Proteção Coletiva (</w:t>
      </w:r>
      <w:proofErr w:type="spellStart"/>
      <w:r w:rsidRPr="007C3D49">
        <w:rPr>
          <w:rFonts w:asciiTheme="minorHAnsi" w:hAnsiTheme="minorHAnsi" w:cstheme="minorHAnsi"/>
          <w:sz w:val="20"/>
          <w:szCs w:val="20"/>
        </w:rPr>
        <w:t>EPC’s</w:t>
      </w:r>
      <w:proofErr w:type="spellEnd"/>
      <w:r w:rsidRPr="007C3D49">
        <w:rPr>
          <w:rFonts w:asciiTheme="minorHAnsi" w:hAnsiTheme="minorHAnsi" w:cstheme="minorHAnsi"/>
          <w:sz w:val="20"/>
          <w:szCs w:val="20"/>
        </w:rPr>
        <w:t>); Equipamentos de tecnologia, informação e comunicação, empregados nos serviços;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6.6. Exercer a gestão do contrato, de forma a assegurar o estabelecido nas especificações técnicas, com controle das medições e atestados de avaliação dos serviços;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6.7. Exercer a fiscalização dos serviços na forma prevista na Lei Federal N° 8.666/93;</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6.8. Receber das Credenciadas as comunicações registradas nos “Formulários de Ocorrências” devidamente preenchidos, assinados e carimbados, encaminhando-os aos setores competentes para as providências cabíveis;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6.9. Efetuar os pagamentos devidos, de acordo com o estabelecido neste contrato.</w:t>
      </w:r>
    </w:p>
    <w:p w:rsidR="00D91041" w:rsidRPr="007C3D49" w:rsidRDefault="00D91041" w:rsidP="00D91041">
      <w:pPr>
        <w:tabs>
          <w:tab w:val="left" w:pos="426"/>
        </w:tabs>
        <w:jc w:val="both"/>
        <w:rPr>
          <w:rFonts w:asciiTheme="minorHAnsi" w:hAnsiTheme="minorHAnsi" w:cstheme="minorHAnsi"/>
          <w:bCs/>
          <w:sz w:val="20"/>
          <w:szCs w:val="20"/>
        </w:rPr>
      </w:pPr>
    </w:p>
    <w:p w:rsidR="00D91041" w:rsidRPr="007C3D49" w:rsidRDefault="00D91041" w:rsidP="00D91041">
      <w:pPr>
        <w:jc w:val="both"/>
        <w:rPr>
          <w:rFonts w:asciiTheme="minorHAnsi" w:hAnsiTheme="minorHAnsi" w:cstheme="minorHAnsi"/>
          <w:b/>
          <w:sz w:val="20"/>
          <w:szCs w:val="20"/>
        </w:rPr>
      </w:pPr>
      <w:r w:rsidRPr="007C3D49">
        <w:rPr>
          <w:rFonts w:asciiTheme="minorHAnsi" w:hAnsiTheme="minorHAnsi" w:cstheme="minorHAnsi"/>
          <w:b/>
          <w:sz w:val="20"/>
          <w:szCs w:val="20"/>
        </w:rPr>
        <w:t>CLÁUSULA SÉTIMA – DAS OBRIGAÇÕES DAS CREDENCIADAS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7.1. Executar fielmente o objeto contratado, conforme suas especificações, prazos e exigências, dentro dos parâmetros e rotinas estabelecidas, atendendo a quantidade e qualidade adequada, com observância das recomendações aceitas pela boa técnica normas e legislação;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7.2. Responsabilizar-se exclusiva e integramente pelo pessoal utilizado na prestação do serviço contratado, incluindo os encargos trabalhistas, previdenciários, sociais fiscais e comerciais, resultantes de vínculo empregatício, cujo ônus e obrigações em nenhuma hipótese poderão ser transferidos à </w:t>
      </w:r>
      <w:proofErr w:type="spellStart"/>
      <w:r w:rsidRPr="007C3D49">
        <w:rPr>
          <w:rFonts w:asciiTheme="minorHAnsi" w:hAnsiTheme="minorHAnsi" w:cstheme="minorHAnsi"/>
          <w:sz w:val="20"/>
          <w:szCs w:val="20"/>
        </w:rPr>
        <w:t>Credenciante</w:t>
      </w:r>
      <w:proofErr w:type="spellEnd"/>
      <w:r w:rsidRPr="007C3D49">
        <w:rPr>
          <w:rFonts w:asciiTheme="minorHAnsi" w:hAnsiTheme="minorHAnsi" w:cstheme="minorHAnsi"/>
          <w:sz w:val="20"/>
          <w:szCs w:val="20"/>
        </w:rPr>
        <w:t>;</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7.3. As Credenciadas são responsáveis pela indenização de qualquer dano causado à </w:t>
      </w:r>
      <w:proofErr w:type="spellStart"/>
      <w:r w:rsidRPr="007C3D49">
        <w:rPr>
          <w:rFonts w:asciiTheme="minorHAnsi" w:hAnsiTheme="minorHAnsi" w:cstheme="minorHAnsi"/>
          <w:sz w:val="20"/>
          <w:szCs w:val="20"/>
        </w:rPr>
        <w:t>Credenciante</w:t>
      </w:r>
      <w:proofErr w:type="spellEnd"/>
      <w:r w:rsidRPr="007C3D49">
        <w:rPr>
          <w:rFonts w:asciiTheme="minorHAnsi" w:hAnsiTheme="minorHAnsi" w:cstheme="minorHAnsi"/>
          <w:sz w:val="20"/>
          <w:szCs w:val="20"/>
        </w:rPr>
        <w:t>, bem como aos pacientes ou seus acompanhantes e, a terceiros ou a eles vinculados, decorrente da ação ou omissão voluntária, negligência, imprudência ou imperícia praticado por seus empregados, profissional ou prepostos;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7.4. Não utilizar nem permitir que utilizem o paciente para fins de experimentação, limitando as práticas terapêuticas a procedimentos consagrados e reconhecidos pelos Conselhos de Classes;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7.5. As Credenciadas obrigam-se a realizar suas atividades utilizando profissionais em número suficiente, cabendo-lhe total e exclusiva responsabilidade pelo integral atendimento do objeto e de toda a legislação pertinente;</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7.6. Disponibilizar profissionais suficientes nas unidades hospitalares recebedoras dos serviços mantendo constante continuidade dos serviços prestados, fazendo imediatamente substituição do profissional plantonista por outro igualmente qualificado quando necessário;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7.7. Manter profissional </w:t>
      </w:r>
      <w:proofErr w:type="spellStart"/>
      <w:r w:rsidRPr="007C3D49">
        <w:rPr>
          <w:rFonts w:asciiTheme="minorHAnsi" w:hAnsiTheme="minorHAnsi" w:cstheme="minorHAnsi"/>
          <w:sz w:val="20"/>
          <w:szCs w:val="20"/>
        </w:rPr>
        <w:t>anestesiologista</w:t>
      </w:r>
      <w:proofErr w:type="spellEnd"/>
      <w:r w:rsidRPr="007C3D49">
        <w:rPr>
          <w:rFonts w:asciiTheme="minorHAnsi" w:hAnsiTheme="minorHAnsi" w:cstheme="minorHAnsi"/>
          <w:sz w:val="20"/>
          <w:szCs w:val="20"/>
        </w:rPr>
        <w:t xml:space="preserve"> de plantão, em quantidade necessária, para atendimento 24 (vinte e quatro) horas, nas seguintes unidades hospitalares: </w:t>
      </w:r>
      <w:r w:rsidRPr="007C3D49">
        <w:rPr>
          <w:rFonts w:asciiTheme="minorHAnsi" w:hAnsiTheme="minorHAnsi" w:cstheme="minorHAnsi"/>
          <w:b/>
          <w:sz w:val="20"/>
          <w:szCs w:val="20"/>
        </w:rPr>
        <w:t xml:space="preserve">Hospital Regional de </w:t>
      </w:r>
      <w:proofErr w:type="spellStart"/>
      <w:r w:rsidRPr="007C3D49">
        <w:rPr>
          <w:rFonts w:asciiTheme="minorHAnsi" w:hAnsiTheme="minorHAnsi" w:cstheme="minorHAnsi"/>
          <w:b/>
          <w:sz w:val="20"/>
          <w:szCs w:val="20"/>
        </w:rPr>
        <w:t>Araguaina</w:t>
      </w:r>
      <w:proofErr w:type="spellEnd"/>
      <w:r w:rsidRPr="007C3D49">
        <w:rPr>
          <w:rFonts w:asciiTheme="minorHAnsi" w:hAnsiTheme="minorHAnsi" w:cstheme="minorHAnsi"/>
          <w:b/>
          <w:sz w:val="20"/>
          <w:szCs w:val="20"/>
        </w:rPr>
        <w:t xml:space="preserve">, Hospital Geral de Palmas, Hospital e Maternidade Dona Regina e Hospital Filantrópico Dom </w:t>
      </w:r>
      <w:proofErr w:type="spellStart"/>
      <w:r w:rsidRPr="007C3D49">
        <w:rPr>
          <w:rFonts w:asciiTheme="minorHAnsi" w:hAnsiTheme="minorHAnsi" w:cstheme="minorHAnsi"/>
          <w:b/>
          <w:sz w:val="20"/>
          <w:szCs w:val="20"/>
        </w:rPr>
        <w:t>Orione</w:t>
      </w:r>
      <w:proofErr w:type="spellEnd"/>
      <w:r w:rsidRPr="007C3D49">
        <w:rPr>
          <w:rFonts w:asciiTheme="minorHAnsi" w:hAnsiTheme="minorHAnsi" w:cstheme="minorHAnsi"/>
          <w:sz w:val="20"/>
          <w:szCs w:val="20"/>
        </w:rPr>
        <w:t>;</w:t>
      </w:r>
    </w:p>
    <w:p w:rsidR="00D91041" w:rsidRPr="007C3D49" w:rsidRDefault="00D91041" w:rsidP="00D9104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7.8. Os profissionais responsáveis pelos plantões descritos no item acima poderão atuar em rodízio entre as unidades listadas.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7.9. Manter profissionais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alcançáveis para atender imediatamente quando necessário nas seguintes Unidades Hospitalares: </w:t>
      </w:r>
      <w:r w:rsidRPr="007C3D49">
        <w:rPr>
          <w:rFonts w:asciiTheme="minorHAnsi" w:hAnsiTheme="minorHAnsi" w:cstheme="minorHAnsi"/>
          <w:b/>
          <w:sz w:val="20"/>
          <w:szCs w:val="20"/>
        </w:rPr>
        <w:t xml:space="preserve">Hospital Regional de Guaraí, Hospital Regional de Miracema, Hospital Regional de Porto Nacional, Hospital Infantil de Palmas, Hospital Regional de Paraíso, Hospital Regional de </w:t>
      </w:r>
      <w:r w:rsidRPr="007C3D49">
        <w:rPr>
          <w:rFonts w:asciiTheme="minorHAnsi" w:hAnsiTheme="minorHAnsi" w:cstheme="minorHAnsi"/>
          <w:b/>
          <w:sz w:val="20"/>
          <w:szCs w:val="20"/>
        </w:rPr>
        <w:lastRenderedPageBreak/>
        <w:t>Pedro Afonso, Hospital Regional de Gurupi, Hospital Regional de Augustinópolis</w:t>
      </w:r>
      <w:r w:rsidR="00FA1A8D" w:rsidRPr="007C3D49">
        <w:rPr>
          <w:rFonts w:asciiTheme="minorHAnsi" w:hAnsiTheme="minorHAnsi" w:cstheme="minorHAnsi"/>
          <w:b/>
          <w:sz w:val="20"/>
          <w:szCs w:val="20"/>
        </w:rPr>
        <w:t xml:space="preserve">, Hospital Regional de Dianópolis, </w:t>
      </w:r>
      <w:r w:rsidRPr="007C3D49">
        <w:rPr>
          <w:rFonts w:asciiTheme="minorHAnsi" w:hAnsiTheme="minorHAnsi" w:cstheme="minorHAnsi"/>
          <w:b/>
          <w:sz w:val="20"/>
          <w:szCs w:val="20"/>
        </w:rPr>
        <w:t>Hospital Materno Infantil Tia Dedé e Clínicas Especializadas Credencias pelo Município de Palmas</w:t>
      </w:r>
      <w:r w:rsidRPr="007C3D49">
        <w:rPr>
          <w:rFonts w:asciiTheme="minorHAnsi" w:hAnsiTheme="minorHAnsi" w:cstheme="minorHAnsi"/>
          <w:sz w:val="20"/>
          <w:szCs w:val="20"/>
        </w:rPr>
        <w:t>;</w:t>
      </w:r>
    </w:p>
    <w:p w:rsidR="00D91041" w:rsidRPr="007C3D49" w:rsidRDefault="00D91041" w:rsidP="00D9104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7.10. Os profissionais responsáveis pelos plantões descritos no item acima poderão atuar em rodízio entre as unidades listadas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7.11. Manter profissionais </w:t>
      </w:r>
      <w:proofErr w:type="spellStart"/>
      <w:r w:rsidRPr="007C3D49">
        <w:rPr>
          <w:rFonts w:asciiTheme="minorHAnsi" w:hAnsiTheme="minorHAnsi" w:cstheme="minorHAnsi"/>
          <w:sz w:val="20"/>
          <w:szCs w:val="20"/>
        </w:rPr>
        <w:t>anestesiologistas</w:t>
      </w:r>
      <w:proofErr w:type="spellEnd"/>
      <w:r w:rsidRPr="007C3D49">
        <w:rPr>
          <w:rFonts w:asciiTheme="minorHAnsi" w:hAnsiTheme="minorHAnsi" w:cstheme="minorHAnsi"/>
          <w:sz w:val="20"/>
          <w:szCs w:val="20"/>
        </w:rPr>
        <w:t xml:space="preserve"> alcançáveis para atender cirurgias eletivas previamente agendadas, no prazo máximo de 07 (sete) dias úteis, nas seguintes Unidades Hospitalares: </w:t>
      </w:r>
      <w:r w:rsidRPr="007C3D49">
        <w:rPr>
          <w:rFonts w:asciiTheme="minorHAnsi" w:hAnsiTheme="minorHAnsi" w:cstheme="minorHAnsi"/>
          <w:b/>
          <w:sz w:val="20"/>
          <w:szCs w:val="20"/>
        </w:rPr>
        <w:t xml:space="preserve">Hospital Regional de </w:t>
      </w:r>
      <w:proofErr w:type="spellStart"/>
      <w:r w:rsidRPr="007C3D49">
        <w:rPr>
          <w:rFonts w:asciiTheme="minorHAnsi" w:hAnsiTheme="minorHAnsi" w:cstheme="minorHAnsi"/>
          <w:b/>
          <w:sz w:val="20"/>
          <w:szCs w:val="20"/>
        </w:rPr>
        <w:t>Arapoema</w:t>
      </w:r>
      <w:proofErr w:type="spellEnd"/>
      <w:r w:rsidRPr="007C3D49">
        <w:rPr>
          <w:rFonts w:asciiTheme="minorHAnsi" w:hAnsiTheme="minorHAnsi" w:cstheme="minorHAnsi"/>
          <w:b/>
          <w:sz w:val="20"/>
          <w:szCs w:val="20"/>
        </w:rPr>
        <w:t xml:space="preserve">, Hospital Regional de Arraias, Hospital Regional de </w:t>
      </w:r>
      <w:proofErr w:type="spellStart"/>
      <w:r w:rsidRPr="007C3D49">
        <w:rPr>
          <w:rFonts w:asciiTheme="minorHAnsi" w:hAnsiTheme="minorHAnsi" w:cstheme="minorHAnsi"/>
          <w:b/>
          <w:sz w:val="20"/>
          <w:szCs w:val="20"/>
        </w:rPr>
        <w:t>Araguaçú</w:t>
      </w:r>
      <w:proofErr w:type="spellEnd"/>
      <w:r w:rsidRPr="007C3D49">
        <w:rPr>
          <w:rFonts w:asciiTheme="minorHAnsi" w:hAnsiTheme="minorHAnsi" w:cstheme="minorHAnsi"/>
          <w:b/>
          <w:sz w:val="20"/>
          <w:szCs w:val="20"/>
        </w:rPr>
        <w:t xml:space="preserve"> e Hospital Regional de Xambioá</w:t>
      </w:r>
      <w:r w:rsidRPr="007C3D49">
        <w:rPr>
          <w:rFonts w:asciiTheme="minorHAnsi" w:hAnsiTheme="minorHAnsi" w:cstheme="minorHAnsi"/>
          <w:sz w:val="20"/>
          <w:szCs w:val="20"/>
        </w:rPr>
        <w:t>;</w:t>
      </w:r>
    </w:p>
    <w:p w:rsidR="00D91041" w:rsidRPr="007C3D49" w:rsidRDefault="00D91041" w:rsidP="00D91041">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7.12. Os profissionais responsáveis pelos plantões descritos no item acima poderão atuar em rodízio entre as unidades listadas.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7.13. Caso as Credenciadas não disponham de profissionais para prestarem serviço para todos os Hospitais Regionais da rede do Estado, esta se compromete, no prazo máximo de </w:t>
      </w:r>
      <w:proofErr w:type="gramStart"/>
      <w:r w:rsidRPr="007C3D49">
        <w:rPr>
          <w:rFonts w:asciiTheme="minorHAnsi" w:hAnsiTheme="minorHAnsi" w:cstheme="minorHAnsi"/>
          <w:sz w:val="20"/>
          <w:szCs w:val="20"/>
        </w:rPr>
        <w:t>7</w:t>
      </w:r>
      <w:proofErr w:type="gramEnd"/>
      <w:r w:rsidRPr="007C3D49">
        <w:rPr>
          <w:rFonts w:asciiTheme="minorHAnsi" w:hAnsiTheme="minorHAnsi" w:cstheme="minorHAnsi"/>
          <w:sz w:val="20"/>
          <w:szCs w:val="20"/>
        </w:rPr>
        <w:t xml:space="preserve"> (sete) dias corridos, a encaminhá-lo para a unidade ainda não contemplada com o serviço;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7.14. Deverá manter o </w:t>
      </w:r>
      <w:r w:rsidRPr="007C3D49">
        <w:rPr>
          <w:rFonts w:asciiTheme="minorHAnsi" w:hAnsiTheme="minorHAnsi" w:cstheme="minorHAnsi"/>
          <w:b/>
          <w:bCs/>
          <w:sz w:val="20"/>
          <w:szCs w:val="20"/>
          <w:lang w:val="pt-PT"/>
        </w:rPr>
        <w:t xml:space="preserve">Cadastro Nacional de Estabelecimento de Saúde – CNES </w:t>
      </w:r>
      <w:r w:rsidRPr="007C3D49">
        <w:rPr>
          <w:rFonts w:asciiTheme="minorHAnsi" w:hAnsiTheme="minorHAnsi" w:cstheme="minorHAnsi"/>
          <w:sz w:val="20"/>
          <w:szCs w:val="20"/>
          <w:lang w:val="pt-PT"/>
        </w:rPr>
        <w:t>atualizado, bem como, fornecer relação dos médicos por ordem alfabética e com a indicação dos seus respectivos locais de atendimento também atualizados, comunicando à Secretaria de Estado de Saúde e aos Hospitais onde serão prestados os serviços, quaisquer alterações que vierem ocorrer durante a vigência do contrato;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 xml:space="preserve">7.15. As Credenciadas deverão prestar esclarecimentos por escrito sempre que solicitados pela Credenciante, quando da ocorrência de </w:t>
      </w:r>
      <w:r w:rsidRPr="007C3D49">
        <w:rPr>
          <w:rFonts w:asciiTheme="minorHAnsi" w:hAnsiTheme="minorHAnsi" w:cstheme="minorHAnsi"/>
          <w:sz w:val="20"/>
          <w:szCs w:val="20"/>
        </w:rPr>
        <w:t>reclamações</w:t>
      </w:r>
      <w:r w:rsidRPr="007C3D49">
        <w:rPr>
          <w:rFonts w:asciiTheme="minorHAnsi" w:hAnsiTheme="minorHAnsi" w:cstheme="minorHAnsi"/>
          <w:sz w:val="20"/>
          <w:szCs w:val="20"/>
          <w:lang w:val="pt-PT"/>
        </w:rPr>
        <w:t xml:space="preserve"> para o que se obrigam a atender prontamente, em até 5 (cinco) dias úteis.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 xml:space="preserve">7.16. As Credenciadas </w:t>
      </w:r>
      <w:r w:rsidRPr="007C3D49">
        <w:rPr>
          <w:rFonts w:asciiTheme="minorHAnsi" w:hAnsiTheme="minorHAnsi" w:cstheme="minorHAnsi"/>
          <w:sz w:val="20"/>
          <w:szCs w:val="20"/>
        </w:rPr>
        <w:t>se</w:t>
      </w:r>
      <w:r w:rsidRPr="007C3D49">
        <w:rPr>
          <w:rFonts w:asciiTheme="minorHAnsi" w:hAnsiTheme="minorHAnsi" w:cstheme="minorHAnsi"/>
          <w:sz w:val="20"/>
          <w:szCs w:val="20"/>
          <w:lang w:val="pt-PT"/>
        </w:rPr>
        <w:t xml:space="preserve"> obrigam a comunicar imediatamente a Credenciante acerca de  qualquer alteração ocorrida no endereço, número de telefone, conta bancária, e em quaisquer outros julgados necessários para o correto contato ou recebimento de correspondências;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pacing w:val="-1"/>
          <w:sz w:val="20"/>
          <w:szCs w:val="20"/>
          <w:lang w:val="pt-PT"/>
        </w:rPr>
        <w:t>7.17. Notificar a SES-TO e a Direção Geral da Unidade Hospitalar por escrito, qualquer alteração na sua razão social ou de seu contrato, mudança de Diretoria no prazo de até 30 (trinta) dias, contados a partir da data de registro da alteração no Cartório de Registro Civil de Pessoas Jurídicas, Titulos e Documentos ou na Junta Comercial;</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 xml:space="preserve">7.18. Substituir imediatamente qualquer de seus profissionais que não atenderem às exigências das </w:t>
      </w:r>
      <w:r w:rsidRPr="007C3D49">
        <w:rPr>
          <w:rFonts w:asciiTheme="minorHAnsi" w:hAnsiTheme="minorHAnsi" w:cstheme="minorHAnsi"/>
          <w:sz w:val="20"/>
          <w:szCs w:val="20"/>
        </w:rPr>
        <w:t>Unidades</w:t>
      </w:r>
      <w:r w:rsidRPr="007C3D49">
        <w:rPr>
          <w:rFonts w:asciiTheme="minorHAnsi" w:hAnsiTheme="minorHAnsi" w:cstheme="minorHAnsi"/>
          <w:sz w:val="20"/>
          <w:szCs w:val="20"/>
          <w:lang w:val="pt-PT"/>
        </w:rPr>
        <w:t xml:space="preserve"> Hospitalares constantes do Objeto do presente termo, de acordo com seu regimento interno ou normas administrativas da SES-TO;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7.19. </w:t>
      </w:r>
      <w:r w:rsidRPr="007C3D49">
        <w:rPr>
          <w:rFonts w:asciiTheme="minorHAnsi" w:hAnsiTheme="minorHAnsi" w:cstheme="minorHAnsi"/>
          <w:sz w:val="20"/>
          <w:szCs w:val="20"/>
          <w:lang w:val="pt-PT"/>
        </w:rPr>
        <w:t>As Credenciadas não poderão, em nenhuma hipótese, transferir a terceiros, no todo ou em parte, as obrigações assumidas sem prévia anuência da SES-TO;</w:t>
      </w:r>
    </w:p>
    <w:p w:rsidR="00D91041" w:rsidRPr="007C3D49" w:rsidRDefault="00D91041"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 xml:space="preserve">7.20. Encaminhar a fatura correspondente aos atendimentos realizados durante o mês para os respectivos Hospitais, </w:t>
      </w:r>
      <w:r w:rsidRPr="007C3D49">
        <w:rPr>
          <w:rFonts w:asciiTheme="minorHAnsi" w:hAnsiTheme="minorHAnsi" w:cstheme="minorHAnsi"/>
          <w:sz w:val="20"/>
          <w:szCs w:val="20"/>
        </w:rPr>
        <w:t>para</w:t>
      </w:r>
      <w:r w:rsidRPr="007C3D49">
        <w:rPr>
          <w:rFonts w:asciiTheme="minorHAnsi" w:hAnsiTheme="minorHAnsi" w:cstheme="minorHAnsi"/>
          <w:sz w:val="20"/>
          <w:szCs w:val="20"/>
          <w:lang w:val="pt-PT"/>
        </w:rPr>
        <w:t xml:space="preserve"> a devida conferência e atesto dos serviços realizados, pela Diretoria Geral, Diretoria Técnica, Diretoria Administrativa, e responsável pelo faturamento, no prazo de até 5 (cinco)</w:t>
      </w:r>
      <w:r w:rsidRPr="007C3D49">
        <w:rPr>
          <w:rFonts w:asciiTheme="minorHAnsi" w:hAnsiTheme="minorHAnsi" w:cstheme="minorHAnsi"/>
          <w:sz w:val="20"/>
          <w:szCs w:val="20"/>
        </w:rPr>
        <w:t> dias</w:t>
      </w:r>
      <w:r w:rsidRPr="007C3D49">
        <w:rPr>
          <w:rFonts w:asciiTheme="minorHAnsi" w:hAnsiTheme="minorHAnsi" w:cstheme="minorHAnsi"/>
          <w:sz w:val="20"/>
          <w:szCs w:val="20"/>
          <w:lang w:val="pt-PT"/>
        </w:rPr>
        <w:t> úteis ao mês subsequente à prestação dos serviços, com a explicita discriminação dos serviços realizados, em seguida, encaminhar as faturas com seus respectivos relatórios para Diretoria de Controle, Avaliação e Auditoria para devida conferência do relatório de produção e das faturas emitidas;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7.21. Garantir a confidencialidade dos dados e informações dos pacientes.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7.22. Informar a escala mensal e manter esta escala nominal diária dos profissionais, em local visível para que a programação das atividades cirúrgicas </w:t>
      </w:r>
      <w:proofErr w:type="gramStart"/>
      <w:r w:rsidRPr="007C3D49">
        <w:rPr>
          <w:rFonts w:asciiTheme="minorHAnsi" w:hAnsiTheme="minorHAnsi" w:cstheme="minorHAnsi"/>
          <w:sz w:val="20"/>
          <w:szCs w:val="20"/>
        </w:rPr>
        <w:t>sejam acompanhadas</w:t>
      </w:r>
      <w:proofErr w:type="gramEnd"/>
      <w:r w:rsidRPr="007C3D49">
        <w:rPr>
          <w:rFonts w:asciiTheme="minorHAnsi" w:hAnsiTheme="minorHAnsi" w:cstheme="minorHAnsi"/>
          <w:sz w:val="20"/>
          <w:szCs w:val="20"/>
        </w:rPr>
        <w:t xml:space="preserve">; </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7.23. Atender e respeitar a filosofia de trabalho das instituições no que tange ao atendimento humanizado;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7.24. Manter uma boa relação de trabalho com pacientes e com a chefia do centro cirúrgico e do corpo de enfermagem;</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pacing w:val="-1"/>
          <w:sz w:val="20"/>
          <w:szCs w:val="20"/>
          <w:lang w:val="pt-PT"/>
        </w:rPr>
        <w:t>7.25. Zelar pelo uso adequado dos materiais e prestar serviços de qualidade; </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7.26. Realizar os procedimentos e serviços de saúde contratados, sendo vedada, sob qualquer hipótese,  a cobrança ao usuário do SUS de complementariedade de qualquer espécie, seja de valor adicional ou fornecimento de insumos necessários à boa assistência aos usuarios do SUS, ficando as Credenciadas, por seus Diretores, responsável civil e penalmente pelos atos de seus profissionais ou prepostos;</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rPr>
        <w:t>7.27. As Credenciadas se responsabilizam a atender e fazer com que seus colaboradores atendam as normas disciplinares e os regulamentos que orientam os procedimentos e condutas no local de prestação de serviço, cumprindo fielmente todas as condições estipuladas neste TERMO, de forma que os serviços contratados sejam permanentemente executados e mantidos com esmero e perfeição;</w:t>
      </w: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lang w:val="pt-PT" w:eastAsia="pt-PT"/>
        </w:rPr>
        <w:lastRenderedPageBreak/>
        <w:t>7.28. Ficam as Credenciadas obrigadadas a submeter-se ao Programa Nacional de Avaliação dos Serviços de Saúde – PNASS;</w:t>
      </w:r>
    </w:p>
    <w:p w:rsidR="00D91041" w:rsidRPr="007C3D49" w:rsidRDefault="00D91041"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7.29. Designar por escrito, no ato do recebimento da Autorização de Serviços, Preposto(s) que tenha(m) poderes para resolução de possíveis ocorrências durante a execução do contrato;</w:t>
      </w:r>
    </w:p>
    <w:p w:rsidR="00D91041" w:rsidRPr="007C3D49" w:rsidRDefault="00D91041" w:rsidP="00D91041">
      <w:pPr>
        <w:tabs>
          <w:tab w:val="left" w:pos="426"/>
        </w:tabs>
        <w:jc w:val="both"/>
        <w:rPr>
          <w:rFonts w:asciiTheme="minorHAnsi" w:hAnsiTheme="minorHAnsi" w:cstheme="minorHAnsi"/>
          <w:b/>
          <w:sz w:val="20"/>
          <w:szCs w:val="20"/>
        </w:rPr>
      </w:pPr>
    </w:p>
    <w:p w:rsidR="00D91041" w:rsidRPr="007C3D49" w:rsidRDefault="00D91041"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b/>
          <w:sz w:val="20"/>
          <w:szCs w:val="20"/>
        </w:rPr>
        <w:t xml:space="preserve">CLÁUSULA OITAVA- </w:t>
      </w:r>
      <w:r w:rsidRPr="007C3D49">
        <w:rPr>
          <w:rFonts w:asciiTheme="minorHAnsi" w:hAnsiTheme="minorHAnsi" w:cstheme="minorHAnsi"/>
          <w:b/>
          <w:bCs/>
          <w:sz w:val="20"/>
          <w:szCs w:val="20"/>
        </w:rPr>
        <w:t>DO SORTEIO PARA ORDENAMENTO DAS CREDENCIADAS</w:t>
      </w:r>
    </w:p>
    <w:p w:rsidR="00D91041" w:rsidRPr="007C3D49" w:rsidRDefault="00D91041" w:rsidP="00D91041">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8.1. Nas datas e horários a serem divulgados pela SES-TO, a Comissão Executora do Credenciamento realizará sorteio para definir o ordenamento a ser observado no banco de credenciadas.</w:t>
      </w:r>
    </w:p>
    <w:p w:rsidR="00D91041" w:rsidRPr="007C3D49" w:rsidRDefault="00D91041" w:rsidP="00D91041">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8.2. A cada credenciamento periódico será realizado o sorteio para ordenamento das proponentes habilitadas, em posição subseqüente às credenciadas habilitadas anteriormente, que já compõem o banco decorrente desse procedimento.</w:t>
      </w:r>
    </w:p>
    <w:p w:rsidR="00D91041" w:rsidRPr="007C3D49" w:rsidRDefault="00D91041" w:rsidP="00D91041">
      <w:pPr>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8.3. Somente participarão do sorteio as proponentes habilitadas pela Comissão.</w:t>
      </w:r>
    </w:p>
    <w:p w:rsidR="00D91041" w:rsidRPr="007C3D49" w:rsidRDefault="00D91041"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8.4. Para fins de ordenamento, a proponente sorteada em primeiro lugar ocupará o primeiro lugar no banco de credenciadas, a proponente sorteada em segundo lugar ocupará o segundo lugar no banco de credenciadas e assim sucessivamente até que todas as proponentes habilitadas tenham sido sorteadas e ordenadas no banco de credenciadas.</w:t>
      </w:r>
    </w:p>
    <w:p w:rsidR="00D91041" w:rsidRPr="007C3D49" w:rsidRDefault="00D91041" w:rsidP="00D91041">
      <w:pPr>
        <w:tabs>
          <w:tab w:val="left" w:pos="426"/>
        </w:tabs>
        <w:jc w:val="both"/>
        <w:rPr>
          <w:rFonts w:asciiTheme="minorHAnsi" w:hAnsiTheme="minorHAnsi" w:cstheme="minorHAnsi"/>
          <w:sz w:val="20"/>
          <w:szCs w:val="20"/>
          <w:lang w:val="pt-PT"/>
        </w:rPr>
      </w:pPr>
    </w:p>
    <w:p w:rsidR="00D91041" w:rsidRPr="007C3D49" w:rsidRDefault="00D91041"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b/>
          <w:sz w:val="20"/>
          <w:szCs w:val="20"/>
        </w:rPr>
        <w:t xml:space="preserve">CLÁUSULA NONA - </w:t>
      </w:r>
      <w:r w:rsidRPr="007C3D49">
        <w:rPr>
          <w:rFonts w:asciiTheme="minorHAnsi" w:hAnsiTheme="minorHAnsi" w:cstheme="minorHAnsi"/>
          <w:b/>
          <w:bCs/>
          <w:sz w:val="20"/>
          <w:szCs w:val="20"/>
        </w:rPr>
        <w:t>DA DISTRIBUIÇÃO DO SERVIÇO</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.1. Somente participarão da distribuição dos serviços as empresas previamente habilitadas e credenciadas pela SES-TO.</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.2. A distribuição dos serviços somente ocorrerá de acordo com as necessidades da SES-TO, podendo, inclusive, as proponentes credenciadas não receber serviços durante o período de credenciamento.</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.3. Serão convocadas para assinar o contrato todas as proponentes credenciadas, as quais serão demandadas de acordo com o(s) grupo(s) e/ou item(ns) a que foi credenciada e na ordem estabelecida em sorteio, mediante a emissão de autorizações de serviço.</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.4. A distribuição dos serviços seguirá a ordem de uma fila previamente estabelecida mediante sorteio. Assim, será convocada a empresa constante da relação de credenciadas, observada sempre a ordem da fila.</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.5. A distribuição dos serviços será efetuada de forma eqüitativa, de modo a preservar o princípio da igualdade e da transparência de atuação. Assim, para cada grupo/Item existirá um banco de credenciadas.</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.6. A convocação para prestação do serviço será efetivada por meio de comunicação formalmente encaminhada às Credenciadas pela Secretaria de Estado de Saúde do Tocantins.</w:t>
      </w:r>
    </w:p>
    <w:p w:rsidR="00D91041" w:rsidRPr="007C3D49" w:rsidRDefault="00117F56" w:rsidP="00D91041">
      <w:pPr>
        <w:tabs>
          <w:tab w:val="left" w:pos="426"/>
        </w:tabs>
        <w:jc w:val="both"/>
        <w:rPr>
          <w:rFonts w:asciiTheme="minorHAnsi" w:hAnsiTheme="minorHAnsi" w:cstheme="minorHAnsi"/>
          <w:sz w:val="20"/>
          <w:szCs w:val="20"/>
          <w:lang w:val="pt-PT"/>
        </w:rPr>
      </w:pPr>
      <w:r w:rsidRPr="007C3D49">
        <w:rPr>
          <w:rFonts w:asciiTheme="minorHAnsi" w:hAnsiTheme="minorHAnsi" w:cstheme="minorHAnsi"/>
          <w:sz w:val="20"/>
          <w:szCs w:val="20"/>
          <w:lang w:val="pt-PT"/>
        </w:rPr>
        <w:t>9</w:t>
      </w:r>
      <w:r w:rsidR="00D91041" w:rsidRPr="007C3D49">
        <w:rPr>
          <w:rFonts w:asciiTheme="minorHAnsi" w:hAnsiTheme="minorHAnsi" w:cstheme="minorHAnsi"/>
          <w:sz w:val="20"/>
          <w:szCs w:val="20"/>
          <w:lang w:val="pt-PT"/>
        </w:rPr>
        <w:t>.7. A recusa formal da prestação do serviço, por parte da(s) credenciada(s), justificada ou não, implica em repasse para a próxima empresa, seguindo a ordem seqüencial.</w:t>
      </w:r>
    </w:p>
    <w:p w:rsidR="00D91041" w:rsidRPr="007C3D49" w:rsidRDefault="00D91041" w:rsidP="00D91041">
      <w:pPr>
        <w:tabs>
          <w:tab w:val="left" w:pos="426"/>
        </w:tabs>
        <w:jc w:val="both"/>
        <w:rPr>
          <w:rFonts w:asciiTheme="minorHAnsi" w:hAnsiTheme="minorHAnsi" w:cstheme="minorHAnsi"/>
          <w:sz w:val="20"/>
          <w:szCs w:val="20"/>
        </w:rPr>
      </w:pPr>
    </w:p>
    <w:p w:rsidR="00D91041" w:rsidRPr="007C3D49" w:rsidRDefault="00D91041" w:rsidP="00D91041">
      <w:pPr>
        <w:tabs>
          <w:tab w:val="left" w:pos="426"/>
        </w:tabs>
        <w:jc w:val="both"/>
        <w:rPr>
          <w:rFonts w:asciiTheme="minorHAnsi" w:hAnsiTheme="minorHAnsi" w:cstheme="minorHAnsi"/>
          <w:sz w:val="20"/>
          <w:szCs w:val="20"/>
        </w:rPr>
      </w:pPr>
      <w:r w:rsidRPr="007C3D49">
        <w:rPr>
          <w:rFonts w:asciiTheme="minorHAnsi" w:hAnsiTheme="minorHAnsi" w:cstheme="minorHAnsi"/>
          <w:b/>
          <w:sz w:val="20"/>
          <w:szCs w:val="20"/>
        </w:rPr>
        <w:t>CLÁUSULA DÉCIMA – DA VIGÊNCIA E ABRANGÊNCIA DO CREDENCIAMENTO</w:t>
      </w:r>
    </w:p>
    <w:p w:rsidR="00D91041" w:rsidRPr="007C3D49" w:rsidRDefault="001841BD" w:rsidP="001841BD">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10.1. </w:t>
      </w:r>
      <w:r w:rsidR="00D91041" w:rsidRPr="007C3D49">
        <w:rPr>
          <w:rFonts w:asciiTheme="minorHAnsi" w:hAnsiTheme="minorHAnsi" w:cstheme="minorHAnsi"/>
          <w:sz w:val="20"/>
          <w:szCs w:val="20"/>
        </w:rPr>
        <w:t>O prazo de vigência do contrato será de 12 (doze) meses, contado a partir da data de sua assinatura, podendo ser prorrogado, por iguais e sucessivos períodos nos termos do Art. 57</w:t>
      </w:r>
      <w:r w:rsidR="00F65A15" w:rsidRPr="007C3D49">
        <w:rPr>
          <w:rFonts w:asciiTheme="minorHAnsi" w:hAnsiTheme="minorHAnsi" w:cstheme="minorHAnsi"/>
          <w:sz w:val="20"/>
          <w:szCs w:val="20"/>
        </w:rPr>
        <w:t xml:space="preserve">, II, </w:t>
      </w:r>
      <w:r w:rsidR="00D91041" w:rsidRPr="007C3D49">
        <w:rPr>
          <w:rFonts w:asciiTheme="minorHAnsi" w:hAnsiTheme="minorHAnsi" w:cstheme="minorHAnsi"/>
          <w:sz w:val="20"/>
          <w:szCs w:val="20"/>
        </w:rPr>
        <w:t xml:space="preserve">da Lei Federal Nº 8.666 de 1993, mediante termo aditivo e desde que comprovada a </w:t>
      </w:r>
      <w:proofErr w:type="spellStart"/>
      <w:r w:rsidR="00D91041" w:rsidRPr="007C3D49">
        <w:rPr>
          <w:rFonts w:asciiTheme="minorHAnsi" w:hAnsiTheme="minorHAnsi" w:cstheme="minorHAnsi"/>
          <w:sz w:val="20"/>
          <w:szCs w:val="20"/>
        </w:rPr>
        <w:t>vantajosidade</w:t>
      </w:r>
      <w:proofErr w:type="spellEnd"/>
      <w:r w:rsidR="00D91041" w:rsidRPr="007C3D49">
        <w:rPr>
          <w:rFonts w:asciiTheme="minorHAnsi" w:hAnsiTheme="minorHAnsi" w:cstheme="minorHAnsi"/>
          <w:sz w:val="20"/>
          <w:szCs w:val="20"/>
        </w:rPr>
        <w:t xml:space="preserve"> à Administração Pública.</w:t>
      </w:r>
    </w:p>
    <w:p w:rsidR="00D91041" w:rsidRPr="007C3D49" w:rsidRDefault="001841BD" w:rsidP="001841BD">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10.2. </w:t>
      </w:r>
      <w:r w:rsidR="00D91041" w:rsidRPr="007C3D49">
        <w:rPr>
          <w:rFonts w:asciiTheme="minorHAnsi" w:hAnsiTheme="minorHAnsi" w:cstheme="minorHAnsi"/>
          <w:sz w:val="20"/>
          <w:szCs w:val="20"/>
        </w:rPr>
        <w:t>O presente contrato poderá sofrer alteração, com as devidas justificativas, na ocorrência dos casos previstos no art. 65, da Lei 8.666/93.</w:t>
      </w:r>
    </w:p>
    <w:p w:rsidR="00D91041" w:rsidRPr="007C3D49" w:rsidRDefault="001841BD" w:rsidP="001841BD">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10.3. </w:t>
      </w:r>
      <w:r w:rsidR="00D91041" w:rsidRPr="007C3D49">
        <w:rPr>
          <w:rFonts w:asciiTheme="minorHAnsi" w:hAnsiTheme="minorHAnsi" w:cstheme="minorHAnsi"/>
          <w:sz w:val="20"/>
          <w:szCs w:val="20"/>
        </w:rPr>
        <w:t>A rescisão poderá ocorrer a qualquer momento, em defesa do interesse público ou pelo descumprimento de quaisquer das cláusulas contratadas.</w:t>
      </w:r>
    </w:p>
    <w:p w:rsidR="001841BD" w:rsidRPr="007C3D49" w:rsidRDefault="001841BD" w:rsidP="001841BD">
      <w:pPr>
        <w:tabs>
          <w:tab w:val="left" w:pos="426"/>
        </w:tabs>
        <w:jc w:val="both"/>
        <w:rPr>
          <w:rFonts w:asciiTheme="minorHAnsi" w:hAnsiTheme="minorHAnsi" w:cstheme="minorHAnsi"/>
          <w:sz w:val="20"/>
          <w:szCs w:val="20"/>
        </w:rPr>
      </w:pPr>
    </w:p>
    <w:p w:rsidR="001841BD" w:rsidRPr="007C3D49" w:rsidRDefault="001841BD" w:rsidP="001841BD">
      <w:pPr>
        <w:tabs>
          <w:tab w:val="left" w:pos="426"/>
        </w:tabs>
        <w:jc w:val="both"/>
        <w:rPr>
          <w:rFonts w:asciiTheme="minorHAnsi" w:hAnsiTheme="minorHAnsi" w:cstheme="minorHAnsi"/>
          <w:sz w:val="20"/>
          <w:szCs w:val="20"/>
        </w:rPr>
      </w:pPr>
      <w:r w:rsidRPr="007C3D49">
        <w:rPr>
          <w:rFonts w:asciiTheme="minorHAnsi" w:hAnsiTheme="minorHAnsi" w:cstheme="minorHAnsi"/>
          <w:b/>
          <w:sz w:val="20"/>
          <w:szCs w:val="20"/>
        </w:rPr>
        <w:t>CLÁUSULA DÉCIMAPRIMEIRA – DA FISCALIZAÇÃO DO CONTRATO</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rPr>
        <w:t>11.1. Acordar</w:t>
      </w:r>
      <w:r w:rsidRPr="007C3D49">
        <w:rPr>
          <w:rFonts w:asciiTheme="minorHAnsi" w:hAnsiTheme="minorHAnsi" w:cstheme="minorHAnsi"/>
          <w:sz w:val="20"/>
          <w:szCs w:val="20"/>
          <w:lang w:val="pt-PT" w:eastAsia="pt-PT"/>
        </w:rPr>
        <w:t xml:space="preserve"> que a Credenciante faça auditorias/supervisões nos serviços ajustados, </w:t>
      </w:r>
      <w:r w:rsidRPr="007C3D49">
        <w:rPr>
          <w:rFonts w:asciiTheme="minorHAnsi" w:hAnsiTheme="minorHAnsi" w:cstheme="minorHAnsi"/>
          <w:sz w:val="20"/>
          <w:szCs w:val="20"/>
        </w:rPr>
        <w:t>defina</w:t>
      </w:r>
      <w:r w:rsidRPr="007C3D49">
        <w:rPr>
          <w:rFonts w:asciiTheme="minorHAnsi" w:hAnsiTheme="minorHAnsi" w:cstheme="minorHAnsi"/>
          <w:sz w:val="20"/>
          <w:szCs w:val="20"/>
          <w:lang w:val="pt-PT" w:eastAsia="pt-PT"/>
        </w:rPr>
        <w:t xml:space="preserve"> o fluxo de atendimento e de comprovação da realização dos procedimentos, faça a comprovação da realização dos procedimentos, podendo implantar e desenvolver com ampla liberdade seu sistema de administração em saúde (regulação, fiscalização, controle e avaliação);</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11.2. As Credenciadas deverão emitir, na periodicidade ajustada (quando solicitado), relatórios de atendimento e outros documentos comprobatórios da execução dos serviços efetivamente prestados ou colocados à disposição; </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lastRenderedPageBreak/>
        <w:t>11.3. Para efeito de controle, regulação, avaliação e auditoria serão observadas para o serviço, parâmetros estabelecidos por portarias do Ministério da Saúde;</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11.4. É de competência do Gestor do Contrato, quais sejam, </w:t>
      </w:r>
      <w:r w:rsidRPr="007C3D49">
        <w:rPr>
          <w:rFonts w:asciiTheme="minorHAnsi" w:hAnsiTheme="minorHAnsi" w:cstheme="minorHAnsi"/>
          <w:bCs/>
          <w:sz w:val="20"/>
          <w:szCs w:val="20"/>
          <w:lang w:val="pt-PT" w:eastAsia="pt-PT"/>
        </w:rPr>
        <w:t>Diretor Administrativo, Diretor Geral e Diretor Técnico de cada unidade hospitalar,</w:t>
      </w:r>
      <w:r w:rsidRPr="007C3D49">
        <w:rPr>
          <w:rFonts w:asciiTheme="minorHAnsi" w:hAnsiTheme="minorHAnsi" w:cstheme="minorHAnsi"/>
          <w:sz w:val="20"/>
          <w:szCs w:val="20"/>
          <w:lang w:val="pt-PT" w:eastAsia="pt-PT"/>
        </w:rPr>
        <w:t xml:space="preserve">o acompanhamento do contrato com atos de revisar, aprovar e glosar os documentos comprobatórios de execução dos serviços, executando as informações, atinentes a quantidades dos atendimentos, bem como, os demais elementos que julgar necessários, ao fiel cumprimento do contrato;                                                                                                                                                                                                                                                                                                                                                                                                                                                                                                                                                                                                                                                                                                                                                                                                                                                                                                                                                                                                                                                                                                                                                                                                                                                                                                                                                                                                                                                                                                                                                                                                                                                                                                                                                                                                                                                                                                                                                                                                                                                                                                                                                      </w:t>
      </w:r>
    </w:p>
    <w:p w:rsidR="001841BD" w:rsidRPr="007C3D49" w:rsidRDefault="001841BD" w:rsidP="001841BD">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 xml:space="preserve">11.5. O </w:t>
      </w:r>
      <w:r w:rsidRPr="007C3D49">
        <w:rPr>
          <w:rFonts w:asciiTheme="minorHAnsi" w:hAnsiTheme="minorHAnsi" w:cstheme="minorHAnsi"/>
          <w:bCs/>
          <w:spacing w:val="3"/>
          <w:sz w:val="20"/>
          <w:szCs w:val="20"/>
          <w:lang w:val="pt-PT" w:eastAsia="pt-PT"/>
        </w:rPr>
        <w:t>Fiscal do contrato, além dos</w:t>
      </w:r>
      <w:r w:rsidRPr="007C3D49">
        <w:rPr>
          <w:rFonts w:asciiTheme="minorHAnsi" w:hAnsiTheme="minorHAnsi" w:cstheme="minorHAnsi"/>
          <w:spacing w:val="3"/>
          <w:sz w:val="20"/>
          <w:szCs w:val="20"/>
          <w:lang w:val="pt-PT" w:eastAsia="pt-PT"/>
        </w:rPr>
        <w:t xml:space="preserve">Diretores das Unidades e/ou responsáveis técnicos indicadas pelo mesmo, deverão manter permanente fiscalização dos </w:t>
      </w:r>
      <w:r w:rsidRPr="007C3D49">
        <w:rPr>
          <w:rFonts w:asciiTheme="minorHAnsi" w:hAnsiTheme="minorHAnsi" w:cstheme="minorHAnsi"/>
          <w:sz w:val="20"/>
          <w:szCs w:val="20"/>
        </w:rPr>
        <w:t>serviços</w:t>
      </w:r>
      <w:r w:rsidRPr="007C3D49">
        <w:rPr>
          <w:rFonts w:asciiTheme="minorHAnsi" w:hAnsiTheme="minorHAnsi" w:cstheme="minorHAnsi"/>
          <w:spacing w:val="3"/>
          <w:sz w:val="20"/>
          <w:szCs w:val="20"/>
          <w:lang w:val="pt-PT" w:eastAsia="pt-PT"/>
        </w:rPr>
        <w:t xml:space="preserve"> contratados para fins de acompanhamento e controle da execução dos serviços contratados agindo de forma pró-ativa e preventiva, requerendo se necessário parecer de </w:t>
      </w:r>
      <w:r w:rsidRPr="007C3D49">
        <w:rPr>
          <w:rFonts w:asciiTheme="minorHAnsi" w:hAnsiTheme="minorHAnsi" w:cstheme="minorHAnsi"/>
          <w:sz w:val="20"/>
          <w:szCs w:val="20"/>
          <w:lang w:val="pt-PT" w:eastAsia="pt-PT"/>
        </w:rPr>
        <w:t>auditoria</w:t>
      </w:r>
      <w:r w:rsidRPr="007C3D49">
        <w:rPr>
          <w:rFonts w:asciiTheme="minorHAnsi" w:hAnsiTheme="minorHAnsi" w:cstheme="minorHAnsi"/>
          <w:spacing w:val="3"/>
          <w:sz w:val="20"/>
          <w:szCs w:val="20"/>
          <w:lang w:val="pt-PT" w:eastAsia="pt-PT"/>
        </w:rPr>
        <w:t xml:space="preserve"> independente, sempre que houver indícios de desvios dos objetivos, não eximindo as credenciadas de sua plena responsabilidade de culpa ou dolo na execução dos serviços;</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11.6. O Acompanhamento da execução do contrato será realizado pela </w:t>
      </w:r>
      <w:r w:rsidRPr="007C3D49">
        <w:rPr>
          <w:rFonts w:asciiTheme="minorHAnsi" w:hAnsiTheme="minorHAnsi" w:cstheme="minorHAnsi"/>
          <w:bCs/>
          <w:sz w:val="20"/>
          <w:szCs w:val="20"/>
          <w:lang w:val="pt-PT" w:eastAsia="pt-PT"/>
        </w:rPr>
        <w:t xml:space="preserve">SES-TO </w:t>
      </w:r>
      <w:r w:rsidRPr="007C3D49">
        <w:rPr>
          <w:rFonts w:asciiTheme="minorHAnsi" w:hAnsiTheme="minorHAnsi" w:cstheme="minorHAnsi"/>
          <w:sz w:val="20"/>
          <w:szCs w:val="20"/>
          <w:lang w:val="pt-PT" w:eastAsia="pt-PT"/>
        </w:rPr>
        <w:t>por meio do Fiscal e Gestor</w:t>
      </w:r>
      <w:r w:rsidRPr="007C3D49">
        <w:rPr>
          <w:rFonts w:asciiTheme="minorHAnsi" w:hAnsiTheme="minorHAnsi" w:cstheme="minorHAnsi"/>
          <w:bCs/>
          <w:sz w:val="20"/>
          <w:szCs w:val="20"/>
          <w:lang w:val="pt-PT" w:eastAsia="pt-PT"/>
        </w:rPr>
        <w:t xml:space="preserve"> do Contrato</w:t>
      </w:r>
      <w:r w:rsidRPr="007C3D49">
        <w:rPr>
          <w:rFonts w:asciiTheme="minorHAnsi" w:hAnsiTheme="minorHAnsi" w:cstheme="minorHAnsi"/>
          <w:sz w:val="20"/>
          <w:szCs w:val="20"/>
          <w:lang w:val="pt-PT" w:eastAsia="pt-PT"/>
        </w:rPr>
        <w:t xml:space="preserve">, o que não exclui nem reduz a </w:t>
      </w:r>
      <w:r w:rsidRPr="007C3D49">
        <w:rPr>
          <w:rFonts w:asciiTheme="minorHAnsi" w:hAnsiTheme="minorHAnsi" w:cstheme="minorHAnsi"/>
          <w:sz w:val="20"/>
          <w:szCs w:val="20"/>
        </w:rPr>
        <w:t>responsabilidade</w:t>
      </w:r>
      <w:r w:rsidRPr="007C3D49">
        <w:rPr>
          <w:rFonts w:asciiTheme="minorHAnsi" w:hAnsiTheme="minorHAnsi" w:cstheme="minorHAnsi"/>
          <w:sz w:val="20"/>
          <w:szCs w:val="20"/>
          <w:lang w:val="pt-PT" w:eastAsia="pt-PT"/>
        </w:rPr>
        <w:t xml:space="preserve"> das Credenciadas, nos termos da legislação referente as licitações e contratos administrativos;</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t>11.7. O Fiscal do contrato será responsável por elaborar o Relatório de Avaliação da Qualidade dos Serviços Prestados e do Relatório de Fiscalização;</w:t>
      </w:r>
    </w:p>
    <w:p w:rsidR="001841BD" w:rsidRPr="007C3D49" w:rsidRDefault="001841BD" w:rsidP="001841BD">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11.8. Notificar as </w:t>
      </w:r>
      <w:r w:rsidRPr="007C3D49">
        <w:rPr>
          <w:rFonts w:asciiTheme="minorHAnsi" w:hAnsiTheme="minorHAnsi" w:cstheme="minorHAnsi"/>
          <w:sz w:val="20"/>
          <w:szCs w:val="20"/>
          <w:lang w:val="pt-PT" w:eastAsia="pt-PT"/>
        </w:rPr>
        <w:t>Credenciadas</w:t>
      </w:r>
      <w:r w:rsidRPr="007C3D49">
        <w:rPr>
          <w:rFonts w:asciiTheme="minorHAnsi" w:eastAsia="Batang" w:hAnsiTheme="minorHAnsi" w:cstheme="minorHAnsi"/>
          <w:sz w:val="20"/>
          <w:szCs w:val="20"/>
        </w:rPr>
        <w:t xml:space="preserve"> de qualquer irregularidade encontrada no fornecimento dos </w:t>
      </w:r>
      <w:r w:rsidRPr="007C3D49">
        <w:rPr>
          <w:rFonts w:asciiTheme="minorHAnsi" w:hAnsiTheme="minorHAnsi" w:cstheme="minorHAnsi"/>
          <w:sz w:val="20"/>
          <w:szCs w:val="20"/>
          <w:lang w:val="pt-PT" w:eastAsia="pt-PT"/>
        </w:rPr>
        <w:t>serviços</w:t>
      </w:r>
      <w:r w:rsidRPr="007C3D49">
        <w:rPr>
          <w:rFonts w:asciiTheme="minorHAnsi" w:eastAsia="Batang" w:hAnsiTheme="minorHAnsi" w:cstheme="minorHAnsi"/>
          <w:sz w:val="20"/>
          <w:szCs w:val="20"/>
        </w:rPr>
        <w:t xml:space="preserve"> dando prazo para regularização e quando não atendido </w:t>
      </w:r>
      <w:r w:rsidRPr="007C3D49">
        <w:rPr>
          <w:rFonts w:asciiTheme="minorHAnsi" w:hAnsiTheme="minorHAnsi" w:cstheme="minorHAnsi"/>
          <w:sz w:val="20"/>
          <w:szCs w:val="20"/>
        </w:rPr>
        <w:t>encaminhar</w:t>
      </w:r>
      <w:r w:rsidRPr="007C3D49">
        <w:rPr>
          <w:rFonts w:asciiTheme="minorHAnsi" w:eastAsia="Batang" w:hAnsiTheme="minorHAnsi" w:cstheme="minorHAnsi"/>
          <w:sz w:val="20"/>
          <w:szCs w:val="20"/>
        </w:rPr>
        <w:t xml:space="preserve"> à Superintendência de Unidades Próprias o Relatório de Avaliação da Qualidade dos Serviços Prestados demonstrando as irregularidades;</w:t>
      </w:r>
    </w:p>
    <w:p w:rsidR="001841BD" w:rsidRPr="007C3D49" w:rsidRDefault="001841BD" w:rsidP="001841BD">
      <w:pPr>
        <w:tabs>
          <w:tab w:val="left" w:pos="426"/>
        </w:tabs>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t xml:space="preserve">11.9. Avaliar </w:t>
      </w:r>
      <w:r w:rsidRPr="007C3D49">
        <w:rPr>
          <w:rFonts w:asciiTheme="minorHAnsi" w:hAnsiTheme="minorHAnsi" w:cstheme="minorHAnsi"/>
          <w:sz w:val="20"/>
          <w:szCs w:val="20"/>
          <w:lang w:val="pt-PT" w:eastAsia="pt-PT"/>
        </w:rPr>
        <w:t>mensalmente</w:t>
      </w:r>
      <w:r w:rsidRPr="007C3D49">
        <w:rPr>
          <w:rFonts w:asciiTheme="minorHAnsi" w:eastAsia="Batang" w:hAnsiTheme="minorHAnsi" w:cstheme="minorHAnsi"/>
          <w:sz w:val="20"/>
          <w:szCs w:val="20"/>
        </w:rPr>
        <w:t xml:space="preserve"> os serviços executados pelas Credenciadas. Esta avaliação deve </w:t>
      </w:r>
      <w:r w:rsidRPr="007C3D49">
        <w:rPr>
          <w:rFonts w:asciiTheme="minorHAnsi" w:hAnsiTheme="minorHAnsi" w:cstheme="minorHAnsi"/>
          <w:sz w:val="20"/>
          <w:szCs w:val="20"/>
        </w:rPr>
        <w:t>ser</w:t>
      </w:r>
      <w:r w:rsidRPr="007C3D49">
        <w:rPr>
          <w:rFonts w:asciiTheme="minorHAnsi" w:eastAsia="Batang" w:hAnsiTheme="minorHAnsi" w:cstheme="minorHAnsi"/>
          <w:sz w:val="20"/>
          <w:szCs w:val="20"/>
        </w:rPr>
        <w:t xml:space="preserve"> feita pelo Gestor em conjunto com o fiscal do Contrato.</w:t>
      </w:r>
    </w:p>
    <w:p w:rsidR="00D91041" w:rsidRPr="007C3D49" w:rsidRDefault="00D91041" w:rsidP="00784507">
      <w:pPr>
        <w:jc w:val="both"/>
        <w:rPr>
          <w:rFonts w:asciiTheme="minorHAnsi" w:hAnsiTheme="minorHAnsi" w:cstheme="minorHAnsi"/>
          <w:b/>
          <w:sz w:val="20"/>
          <w:szCs w:val="20"/>
          <w:lang w:val="pt-PT"/>
        </w:rPr>
      </w:pPr>
    </w:p>
    <w:p w:rsidR="001841BD" w:rsidRPr="007C3D49" w:rsidRDefault="001841BD" w:rsidP="001841BD">
      <w:pPr>
        <w:tabs>
          <w:tab w:val="left" w:pos="426"/>
        </w:tabs>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DÉCIMASEGUNDA – DAS INSTRUÇÕES GERAIS E ESPECÍFICAS PARA ANESTESIOLOGIA </w:t>
      </w:r>
    </w:p>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12.</w:t>
      </w:r>
      <w:r w:rsidR="005E553C" w:rsidRPr="007C3D49">
        <w:rPr>
          <w:rFonts w:asciiTheme="minorHAnsi" w:hAnsiTheme="minorHAnsi" w:cstheme="minorHAnsi"/>
          <w:sz w:val="20"/>
          <w:szCs w:val="20"/>
          <w:lang w:val="pt-PT" w:eastAsia="pt-PT"/>
        </w:rPr>
        <w:t>1.</w:t>
      </w:r>
      <w:r w:rsidRPr="007C3D49">
        <w:rPr>
          <w:rFonts w:asciiTheme="minorHAnsi" w:hAnsiTheme="minorHAnsi" w:cstheme="minorHAnsi"/>
          <w:sz w:val="20"/>
          <w:szCs w:val="20"/>
          <w:lang w:val="pt-PT" w:eastAsia="pt-PT"/>
        </w:rPr>
        <w:t xml:space="preserve"> São atividades específicas dos profissionais da empresa:</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12.1.</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 xml:space="preserve"> Prestar assistência médica na especialidade aos pacientes adultos, pediátricos e neonatais designados pela instituição, conforme fluxos e protocolos estabelecidos, definindo as medidas e executando as condutas necessárias, obedecendo aos princípios e diretrizes do SUS;</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2. Realizar avaliação pré-anestésica para realização de procedimentos e cirurgias de urgência, emergência e eletivas, conforme demanda;</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3. Proceder ao atendimento dos pacientes acolhidos no Centro Cirúrgico e Centro Obstétrico, em todas as etapas do ato anestésico;</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4. Estar disponível no Centro Obstétrico ou Bloco cirúrgico em até 20 (vinte) minutos após o contato telefônico</w:t>
      </w:r>
      <w:r w:rsidRPr="007C3D49">
        <w:rPr>
          <w:rFonts w:asciiTheme="minorHAnsi" w:eastAsia="Calibri" w:hAnsiTheme="minorHAnsi" w:cstheme="minorHAnsi"/>
          <w:sz w:val="20"/>
          <w:szCs w:val="20"/>
          <w:lang w:eastAsia="en-US"/>
        </w:rPr>
        <w:t xml:space="preserve"> para casos de emergência e risco à vida</w:t>
      </w:r>
      <w:r w:rsidRPr="007C3D49">
        <w:rPr>
          <w:rFonts w:asciiTheme="minorHAnsi" w:hAnsiTheme="minorHAnsi" w:cstheme="minorHAnsi"/>
          <w:sz w:val="20"/>
          <w:szCs w:val="20"/>
        </w:rPr>
        <w:t>;</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5. Responsabilizar-se pelo monitoramento e liberação dos pacientes da sala de recuperação pós-anestésica;</w:t>
      </w:r>
    </w:p>
    <w:p w:rsidR="002B3FB5" w:rsidRPr="007C3D49" w:rsidRDefault="005E553C" w:rsidP="005E553C">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 xml:space="preserve">12.1.6. </w:t>
      </w:r>
      <w:r w:rsidR="002B3FB5" w:rsidRPr="007C3D49">
        <w:rPr>
          <w:rFonts w:asciiTheme="minorHAnsi" w:hAnsiTheme="minorHAnsi" w:cstheme="minorHAnsi"/>
          <w:sz w:val="20"/>
          <w:szCs w:val="20"/>
        </w:rPr>
        <w:t>Contribuir, elaborar, implantar e executar os protocolos assistenciais relacionados à sua especialidade;</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7. Preencher adequadamente o Prontuário de Atendimento aos pacientes (manual ou eletrônico), incluindo nota de internação, prescrições e evoluções médicas diárias, descrição cirúrgica, nota de sala, nota de anestesia, lista de problemas, notas de transferência ou alta, laudos, atestados, termos de consentimento, pesquisa de alergia, bem como as informações para correta averiguação das contas hospitalares e reembolso do hospital;</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8. Atender aos familiares e acompanhantes dos pacientes, prestando informações necessárias e pertinentes ao fluxo do atendimento;</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9. Participar de sindicâncias e outros processos administrativos da instituição, quando solicitado;</w:t>
      </w:r>
    </w:p>
    <w:p w:rsidR="002B3FB5" w:rsidRPr="007C3D49" w:rsidRDefault="002B3FB5" w:rsidP="002B3FB5">
      <w:pPr>
        <w:pStyle w:val="Recuodecorpodetexto2"/>
        <w:tabs>
          <w:tab w:val="left" w:pos="426"/>
        </w:tabs>
        <w:spacing w:after="0" w:line="240" w:lineRule="auto"/>
        <w:ind w:left="0"/>
        <w:jc w:val="both"/>
        <w:rPr>
          <w:rFonts w:asciiTheme="minorHAnsi" w:hAnsiTheme="minorHAnsi" w:cstheme="minorHAnsi"/>
          <w:sz w:val="20"/>
          <w:szCs w:val="20"/>
        </w:rPr>
      </w:pPr>
      <w:r w:rsidRPr="007C3D49">
        <w:rPr>
          <w:rFonts w:asciiTheme="minorHAnsi" w:hAnsiTheme="minorHAnsi" w:cstheme="minorHAnsi"/>
          <w:sz w:val="20"/>
          <w:szCs w:val="20"/>
        </w:rPr>
        <w:t>12.</w:t>
      </w:r>
      <w:r w:rsidR="005E553C" w:rsidRPr="007C3D49">
        <w:rPr>
          <w:rFonts w:asciiTheme="minorHAnsi" w:hAnsiTheme="minorHAnsi" w:cstheme="minorHAnsi"/>
          <w:sz w:val="20"/>
          <w:szCs w:val="20"/>
        </w:rPr>
        <w:t>1.</w:t>
      </w:r>
      <w:r w:rsidRPr="007C3D49">
        <w:rPr>
          <w:rFonts w:asciiTheme="minorHAnsi" w:hAnsiTheme="minorHAnsi" w:cstheme="minorHAnsi"/>
          <w:sz w:val="20"/>
          <w:szCs w:val="20"/>
        </w:rPr>
        <w:t xml:space="preserve">10. Auxiliar na supervisão de profissionais técnicos, residentes e estagiários, participando de atividades </w:t>
      </w:r>
      <w:r w:rsidRPr="007C3D49">
        <w:rPr>
          <w:rFonts w:asciiTheme="minorHAnsi" w:eastAsia="Calibri" w:hAnsiTheme="minorHAnsi" w:cstheme="minorHAnsi"/>
          <w:sz w:val="20"/>
          <w:szCs w:val="20"/>
          <w:lang w:eastAsia="en-US"/>
        </w:rPr>
        <w:t>científicas e</w:t>
      </w:r>
      <w:r w:rsidRPr="007C3D49">
        <w:rPr>
          <w:rFonts w:asciiTheme="minorHAnsi" w:hAnsiTheme="minorHAnsi" w:cstheme="minorHAnsi"/>
          <w:sz w:val="20"/>
          <w:szCs w:val="20"/>
        </w:rPr>
        <w:t xml:space="preserve"> de educação permanente;</w:t>
      </w:r>
    </w:p>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pacing w:val="1"/>
          <w:sz w:val="20"/>
          <w:szCs w:val="20"/>
          <w:lang w:val="pt-PT" w:eastAsia="pt-PT"/>
        </w:rPr>
        <w:t xml:space="preserve">12.2. A visita pré-anestésica se inicia com a avaliação do paciente e de acordo com a </w:t>
      </w:r>
      <w:r w:rsidRPr="007C3D49">
        <w:rPr>
          <w:rFonts w:asciiTheme="minorHAnsi" w:eastAsia="Batang" w:hAnsiTheme="minorHAnsi" w:cstheme="minorHAnsi"/>
          <w:sz w:val="20"/>
          <w:szCs w:val="20"/>
        </w:rPr>
        <w:t>indicação</w:t>
      </w:r>
      <w:r w:rsidRPr="007C3D49">
        <w:rPr>
          <w:rFonts w:asciiTheme="minorHAnsi" w:hAnsiTheme="minorHAnsi" w:cstheme="minorHAnsi"/>
          <w:spacing w:val="1"/>
          <w:sz w:val="20"/>
          <w:szCs w:val="20"/>
          <w:lang w:val="pt-PT" w:eastAsia="pt-PT"/>
        </w:rPr>
        <w:t xml:space="preserve">, administrar drogas consideradas como pré-anestésicas, para que tão logo seja encaminhado para sala de cirurgia onde será devidamente </w:t>
      </w:r>
      <w:r w:rsidRPr="007C3D49">
        <w:rPr>
          <w:rFonts w:asciiTheme="minorHAnsi" w:eastAsia="Batang" w:hAnsiTheme="minorHAnsi" w:cstheme="minorHAnsi"/>
          <w:sz w:val="20"/>
          <w:szCs w:val="20"/>
        </w:rPr>
        <w:t>anestesiado</w:t>
      </w:r>
      <w:r w:rsidRPr="007C3D49">
        <w:rPr>
          <w:rFonts w:asciiTheme="minorHAnsi" w:hAnsiTheme="minorHAnsi" w:cstheme="minorHAnsi"/>
          <w:spacing w:val="1"/>
          <w:sz w:val="20"/>
          <w:szCs w:val="20"/>
          <w:lang w:val="pt-PT" w:eastAsia="pt-PT"/>
        </w:rPr>
        <w:t xml:space="preserve">, sempre com a vigilância clinica mediante profissional de anestesiologia presente </w:t>
      </w:r>
      <w:r w:rsidRPr="007C3D49">
        <w:rPr>
          <w:rFonts w:asciiTheme="minorHAnsi" w:hAnsiTheme="minorHAnsi" w:cstheme="minorHAnsi"/>
          <w:i/>
          <w:spacing w:val="1"/>
          <w:sz w:val="20"/>
          <w:szCs w:val="20"/>
          <w:lang w:val="pt-PT" w:eastAsia="pt-PT"/>
        </w:rPr>
        <w:t>in loco</w:t>
      </w:r>
      <w:r w:rsidRPr="007C3D49">
        <w:rPr>
          <w:rFonts w:asciiTheme="minorHAnsi" w:hAnsiTheme="minorHAnsi" w:cstheme="minorHAnsi"/>
          <w:spacing w:val="1"/>
          <w:sz w:val="20"/>
          <w:szCs w:val="20"/>
          <w:lang w:val="pt-PT" w:eastAsia="pt-PT"/>
        </w:rPr>
        <w:t xml:space="preserve"> até o termino do procedimento. O anestesiologista terá a função de acompanhar a recuparação do paciente na RPA (Recuperação Pós-Antestésica) ou acompanhá-lo até a UTI, se for o caso;</w:t>
      </w:r>
    </w:p>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eastAsia="Batang" w:hAnsiTheme="minorHAnsi" w:cstheme="minorHAnsi"/>
          <w:sz w:val="20"/>
          <w:szCs w:val="20"/>
        </w:rPr>
        <w:lastRenderedPageBreak/>
        <w:t xml:space="preserve">12.3. A presente contratação tem como objetivo o atendimento ao paciente no que tange aos serviços de </w:t>
      </w:r>
      <w:proofErr w:type="spellStart"/>
      <w:r w:rsidRPr="007C3D49">
        <w:rPr>
          <w:rFonts w:asciiTheme="minorHAnsi" w:eastAsia="Batang" w:hAnsiTheme="minorHAnsi" w:cstheme="minorHAnsi"/>
          <w:sz w:val="20"/>
          <w:szCs w:val="20"/>
        </w:rPr>
        <w:t>anestesiologia</w:t>
      </w:r>
      <w:proofErr w:type="spellEnd"/>
      <w:r w:rsidRPr="007C3D49">
        <w:rPr>
          <w:rFonts w:asciiTheme="minorHAnsi" w:eastAsia="Batang" w:hAnsiTheme="minorHAnsi" w:cstheme="minorHAnsi"/>
          <w:sz w:val="20"/>
          <w:szCs w:val="20"/>
        </w:rPr>
        <w:t>, levando a um melhor atendimento aos pacientes do SUS.</w:t>
      </w:r>
    </w:p>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12.4. As </w:t>
      </w:r>
      <w:r w:rsidRPr="007C3D49">
        <w:rPr>
          <w:rFonts w:asciiTheme="minorHAnsi" w:hAnsiTheme="minorHAnsi" w:cstheme="minorHAnsi"/>
          <w:b/>
          <w:sz w:val="20"/>
          <w:szCs w:val="20"/>
        </w:rPr>
        <w:t>Credenciadas</w:t>
      </w:r>
      <w:r w:rsidRPr="007C3D49">
        <w:rPr>
          <w:rFonts w:asciiTheme="minorHAnsi" w:hAnsiTheme="minorHAnsi" w:cstheme="minorHAnsi"/>
          <w:sz w:val="20"/>
          <w:szCs w:val="20"/>
        </w:rPr>
        <w:t xml:space="preserve"> receberão pelos serviços de </w:t>
      </w:r>
      <w:proofErr w:type="spellStart"/>
      <w:r w:rsidRPr="007C3D49">
        <w:rPr>
          <w:rFonts w:asciiTheme="minorHAnsi" w:hAnsiTheme="minorHAnsi" w:cstheme="minorHAnsi"/>
          <w:sz w:val="20"/>
          <w:szCs w:val="20"/>
        </w:rPr>
        <w:t>anestesiologia</w:t>
      </w:r>
      <w:proofErr w:type="spellEnd"/>
      <w:r w:rsidRPr="007C3D49">
        <w:rPr>
          <w:rFonts w:asciiTheme="minorHAnsi" w:hAnsiTheme="minorHAnsi" w:cstheme="minorHAnsi"/>
          <w:sz w:val="20"/>
          <w:szCs w:val="20"/>
        </w:rPr>
        <w:t xml:space="preserve"> executados o valor correspondente aos preços unitários previstos dos procedimentos listados na </w:t>
      </w:r>
      <w:r w:rsidRPr="007C3D49">
        <w:rPr>
          <w:rFonts w:asciiTheme="minorHAnsi" w:hAnsiTheme="minorHAnsi" w:cstheme="minorHAnsi"/>
          <w:b/>
          <w:sz w:val="20"/>
          <w:szCs w:val="20"/>
        </w:rPr>
        <w:t>“Tabela de Procedimentos, Medicamentos, Órteses e Próteses e Materiais Especiais (OPM) do Sistema Único de Saúde – Tabela SUS” VIGENTE</w:t>
      </w:r>
      <w:r w:rsidRPr="007C3D49">
        <w:rPr>
          <w:rFonts w:asciiTheme="minorHAnsi" w:eastAsia="Batang" w:hAnsiTheme="minorHAnsi" w:cstheme="minorHAnsi"/>
          <w:sz w:val="20"/>
          <w:szCs w:val="20"/>
        </w:rPr>
        <w:t>, conforme a tabela abaixo listada no item 18.5</w:t>
      </w:r>
      <w:r w:rsidRPr="007C3D49">
        <w:rPr>
          <w:rFonts w:asciiTheme="minorHAnsi" w:hAnsiTheme="minorHAnsi" w:cstheme="minorHAnsi"/>
          <w:sz w:val="20"/>
          <w:szCs w:val="20"/>
        </w:rPr>
        <w:t xml:space="preserve">; </w:t>
      </w:r>
    </w:p>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12.5. Os atos anestésicos cadastrados na Tabela SUS vigente são:</w:t>
      </w:r>
    </w:p>
    <w:p w:rsidR="002B3FB5" w:rsidRPr="007C3D49" w:rsidRDefault="002B3FB5" w:rsidP="002B3FB5">
      <w:pPr>
        <w:tabs>
          <w:tab w:val="left" w:pos="426"/>
        </w:tabs>
        <w:jc w:val="both"/>
        <w:rPr>
          <w:rFonts w:asciiTheme="minorHAnsi" w:hAnsiTheme="minorHAnsi" w:cstheme="minorHAnsi"/>
          <w:sz w:val="20"/>
          <w:szCs w:val="20"/>
        </w:rPr>
      </w:pPr>
    </w:p>
    <w:tbl>
      <w:tblPr>
        <w:tblpPr w:leftFromText="141" w:rightFromText="141" w:vertAnchor="text" w:horzAnchor="page" w:tblpXSpec="center" w:tblpY="30"/>
        <w:tblW w:w="46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237"/>
        <w:gridCol w:w="1487"/>
        <w:gridCol w:w="1173"/>
      </w:tblGrid>
      <w:tr w:rsidR="002B3FB5" w:rsidRPr="007C3D49" w:rsidTr="00826480">
        <w:trPr>
          <w:trHeight w:val="510"/>
        </w:trPr>
        <w:tc>
          <w:tcPr>
            <w:tcW w:w="5000" w:type="pct"/>
            <w:gridSpan w:val="4"/>
            <w:shd w:val="clear" w:color="auto" w:fill="DBE5F1"/>
            <w:vAlign w:val="center"/>
          </w:tcPr>
          <w:p w:rsidR="002B3FB5" w:rsidRPr="007C3D49" w:rsidRDefault="002B3FB5" w:rsidP="002B3FB5">
            <w:pPr>
              <w:tabs>
                <w:tab w:val="left" w:pos="426"/>
              </w:tabs>
              <w:jc w:val="both"/>
              <w:rPr>
                <w:rFonts w:asciiTheme="minorHAnsi" w:hAnsiTheme="minorHAnsi" w:cstheme="minorHAnsi"/>
                <w:b/>
                <w:sz w:val="20"/>
                <w:szCs w:val="20"/>
                <w:lang w:eastAsia="pt-PT"/>
              </w:rPr>
            </w:pPr>
            <w:r w:rsidRPr="007C3D49">
              <w:rPr>
                <w:rFonts w:asciiTheme="minorHAnsi" w:hAnsiTheme="minorHAnsi" w:cstheme="minorHAnsi"/>
                <w:b/>
                <w:sz w:val="20"/>
                <w:szCs w:val="20"/>
                <w:lang w:eastAsia="pt-PT"/>
              </w:rPr>
              <w:t>TABELA DO SISTEMA DE GERENCIAMENTO DA TABELA DE PROCEDIMENTOS, MEDICAMENTOS E OPM DO SUS - SIGTAP</w:t>
            </w:r>
          </w:p>
        </w:tc>
      </w:tr>
      <w:tr w:rsidR="002B3FB5" w:rsidRPr="007C3D49" w:rsidTr="00826480">
        <w:trPr>
          <w:trHeight w:val="510"/>
        </w:trPr>
        <w:tc>
          <w:tcPr>
            <w:tcW w:w="469" w:type="pct"/>
            <w:shd w:val="clear" w:color="auto" w:fill="DBE5F1"/>
            <w:vAlign w:val="center"/>
          </w:tcPr>
          <w:p w:rsidR="002B3FB5" w:rsidRPr="007C3D49" w:rsidRDefault="002B3FB5" w:rsidP="002B3FB5">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ITEM</w:t>
            </w:r>
          </w:p>
        </w:tc>
        <w:tc>
          <w:tcPr>
            <w:tcW w:w="3005" w:type="pct"/>
            <w:shd w:val="clear" w:color="auto" w:fill="DBE5F1"/>
            <w:vAlign w:val="center"/>
          </w:tcPr>
          <w:p w:rsidR="002B3FB5" w:rsidRPr="007C3D49" w:rsidRDefault="002B3FB5" w:rsidP="002B3FB5">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PROCEDIMENTO</w:t>
            </w:r>
          </w:p>
        </w:tc>
        <w:tc>
          <w:tcPr>
            <w:tcW w:w="853" w:type="pct"/>
            <w:shd w:val="clear" w:color="auto" w:fill="DBE5F1"/>
            <w:vAlign w:val="center"/>
          </w:tcPr>
          <w:p w:rsidR="002B3FB5" w:rsidRPr="007C3D49" w:rsidRDefault="002B3FB5" w:rsidP="002B3FB5">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CÓDIGO SUS</w:t>
            </w:r>
          </w:p>
        </w:tc>
        <w:tc>
          <w:tcPr>
            <w:tcW w:w="674" w:type="pct"/>
            <w:shd w:val="clear" w:color="auto" w:fill="DBE5F1"/>
            <w:vAlign w:val="center"/>
          </w:tcPr>
          <w:p w:rsidR="002B3FB5" w:rsidRPr="007C3D49" w:rsidRDefault="002B3FB5" w:rsidP="002B3FB5">
            <w:pPr>
              <w:tabs>
                <w:tab w:val="left" w:pos="426"/>
              </w:tabs>
              <w:jc w:val="both"/>
              <w:rPr>
                <w:rFonts w:asciiTheme="minorHAnsi" w:hAnsiTheme="minorHAnsi" w:cstheme="minorHAnsi"/>
                <w:b/>
                <w:sz w:val="20"/>
                <w:szCs w:val="20"/>
                <w:lang w:val="pt-PT" w:eastAsia="pt-PT"/>
              </w:rPr>
            </w:pPr>
            <w:r w:rsidRPr="007C3D49">
              <w:rPr>
                <w:rFonts w:asciiTheme="minorHAnsi" w:hAnsiTheme="minorHAnsi" w:cstheme="minorHAnsi"/>
                <w:b/>
                <w:sz w:val="20"/>
                <w:szCs w:val="20"/>
                <w:lang w:val="pt-PT" w:eastAsia="pt-PT"/>
              </w:rPr>
              <w:t>VALOR</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01</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REGIONAL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04.17.01.005-2</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02</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GERAL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04.17.01.004-4</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R$ 84,00</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SEDAÇÃO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04.17.01.006-0</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R$ 15,15</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ANALGESIA OBSTÉTRICA P/ PARTO NORMAL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04.17.01.002-8</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R$ 48,30</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05</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P/CESARIANA EM GESTACAO DE ALTO RISCO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04.17.01.003-6</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R$ 96,60</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06</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ANESTESIA OBSTETRICA P/ CESARIANA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04.17.01.001-0</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R$ 61,18</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07</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GASTROSTOMIA ENDOSCOPICA PERCUTANEA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03.09.01.003-9</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R$ 97,50</w:t>
            </w:r>
          </w:p>
        </w:tc>
      </w:tr>
      <w:tr w:rsidR="002B3FB5" w:rsidRPr="007C3D49" w:rsidTr="00826480">
        <w:trPr>
          <w:trHeight w:val="510"/>
        </w:trPr>
        <w:tc>
          <w:tcPr>
            <w:tcW w:w="469"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08</w:t>
            </w:r>
          </w:p>
        </w:tc>
        <w:tc>
          <w:tcPr>
            <w:tcW w:w="3005"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SONDAGEM DE CANAL LACRIMAL SOB ANESTESIA GERAL (SERVIÇO PROFISSIONAL)</w:t>
            </w:r>
          </w:p>
        </w:tc>
        <w:tc>
          <w:tcPr>
            <w:tcW w:w="853"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04.05.01.015-0</w:t>
            </w:r>
          </w:p>
        </w:tc>
        <w:tc>
          <w:tcPr>
            <w:tcW w:w="674" w:type="pct"/>
            <w:vAlign w:val="center"/>
          </w:tcPr>
          <w:p w:rsidR="002B3FB5" w:rsidRPr="007C3D49" w:rsidRDefault="002B3FB5" w:rsidP="002B3FB5">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R$ 40,83</w:t>
            </w:r>
          </w:p>
        </w:tc>
      </w:tr>
    </w:tbl>
    <w:p w:rsidR="002B3FB5" w:rsidRPr="007C3D49" w:rsidRDefault="002B3FB5" w:rsidP="005207E5">
      <w:pPr>
        <w:pStyle w:val="PargrafodaLista"/>
        <w:numPr>
          <w:ilvl w:val="1"/>
          <w:numId w:val="40"/>
        </w:numPr>
        <w:tabs>
          <w:tab w:val="left" w:pos="426"/>
        </w:tabs>
        <w:spacing w:after="0" w:line="240" w:lineRule="auto"/>
        <w:ind w:left="574"/>
        <w:contextualSpacing w:val="0"/>
        <w:jc w:val="both"/>
        <w:rPr>
          <w:rFonts w:asciiTheme="minorHAnsi" w:hAnsiTheme="minorHAnsi" w:cstheme="minorHAnsi"/>
          <w:vanish/>
          <w:sz w:val="20"/>
          <w:szCs w:val="20"/>
          <w:lang w:val="pt-PT" w:eastAsia="pt-PT"/>
        </w:rPr>
      </w:pPr>
    </w:p>
    <w:p w:rsidR="002B3FB5" w:rsidRPr="007C3D49" w:rsidRDefault="002B3FB5" w:rsidP="005207E5">
      <w:pPr>
        <w:pStyle w:val="PargrafodaLista"/>
        <w:numPr>
          <w:ilvl w:val="1"/>
          <w:numId w:val="40"/>
        </w:numPr>
        <w:tabs>
          <w:tab w:val="left" w:pos="426"/>
        </w:tabs>
        <w:spacing w:after="0" w:line="240" w:lineRule="auto"/>
        <w:ind w:left="574"/>
        <w:contextualSpacing w:val="0"/>
        <w:jc w:val="both"/>
        <w:rPr>
          <w:rFonts w:asciiTheme="minorHAnsi" w:hAnsiTheme="minorHAnsi" w:cstheme="minorHAnsi"/>
          <w:vanish/>
          <w:sz w:val="20"/>
          <w:szCs w:val="20"/>
          <w:lang w:val="pt-PT" w:eastAsia="pt-PT"/>
        </w:rPr>
      </w:pPr>
    </w:p>
    <w:p w:rsidR="002B3FB5" w:rsidRPr="007C3D49" w:rsidRDefault="002B3FB5" w:rsidP="005207E5">
      <w:pPr>
        <w:pStyle w:val="PargrafodaLista"/>
        <w:numPr>
          <w:ilvl w:val="1"/>
          <w:numId w:val="40"/>
        </w:numPr>
        <w:tabs>
          <w:tab w:val="left" w:pos="426"/>
        </w:tabs>
        <w:spacing w:after="0" w:line="240" w:lineRule="auto"/>
        <w:ind w:left="574"/>
        <w:contextualSpacing w:val="0"/>
        <w:jc w:val="both"/>
        <w:rPr>
          <w:rFonts w:asciiTheme="minorHAnsi" w:hAnsiTheme="minorHAnsi" w:cstheme="minorHAnsi"/>
          <w:vanish/>
          <w:sz w:val="20"/>
          <w:szCs w:val="20"/>
          <w:lang w:val="pt-PT" w:eastAsia="pt-PT"/>
        </w:rPr>
      </w:pPr>
    </w:p>
    <w:p w:rsidR="002B3FB5" w:rsidRPr="007C3D49" w:rsidRDefault="002B3FB5" w:rsidP="005207E5">
      <w:pPr>
        <w:pStyle w:val="PargrafodaLista"/>
        <w:numPr>
          <w:ilvl w:val="1"/>
          <w:numId w:val="40"/>
        </w:numPr>
        <w:tabs>
          <w:tab w:val="left" w:pos="426"/>
        </w:tabs>
        <w:spacing w:after="0" w:line="240" w:lineRule="auto"/>
        <w:ind w:left="574"/>
        <w:contextualSpacing w:val="0"/>
        <w:jc w:val="both"/>
        <w:rPr>
          <w:rFonts w:asciiTheme="minorHAnsi" w:hAnsiTheme="minorHAnsi" w:cstheme="minorHAnsi"/>
          <w:vanish/>
          <w:sz w:val="20"/>
          <w:szCs w:val="20"/>
          <w:lang w:val="pt-PT" w:eastAsia="pt-PT"/>
        </w:rPr>
      </w:pPr>
    </w:p>
    <w:p w:rsidR="002B3FB5" w:rsidRPr="007C3D49" w:rsidRDefault="002B3FB5" w:rsidP="002B3FB5">
      <w:pPr>
        <w:tabs>
          <w:tab w:val="left" w:pos="426"/>
        </w:tabs>
        <w:ind w:left="1134"/>
        <w:jc w:val="both"/>
        <w:rPr>
          <w:rFonts w:asciiTheme="minorHAnsi" w:hAnsiTheme="minorHAnsi" w:cstheme="minorHAnsi"/>
          <w:sz w:val="20"/>
          <w:szCs w:val="20"/>
          <w:lang w:val="pt-PT" w:eastAsia="pt-PT"/>
        </w:rPr>
      </w:pPr>
    </w:p>
    <w:p w:rsidR="002B3FB5" w:rsidRPr="007C3D49" w:rsidRDefault="00231F2F" w:rsidP="00231F2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12.6. </w:t>
      </w:r>
      <w:r w:rsidR="002B3FB5" w:rsidRPr="007C3D49">
        <w:rPr>
          <w:rFonts w:asciiTheme="minorHAnsi" w:hAnsiTheme="minorHAnsi" w:cstheme="minorHAnsi"/>
          <w:sz w:val="20"/>
          <w:szCs w:val="20"/>
          <w:lang w:val="pt-PT" w:eastAsia="pt-PT"/>
        </w:rPr>
        <w:t xml:space="preserve">Os </w:t>
      </w:r>
      <w:r w:rsidR="002B3FB5" w:rsidRPr="007C3D49">
        <w:rPr>
          <w:rFonts w:asciiTheme="minorHAnsi" w:hAnsiTheme="minorHAnsi" w:cstheme="minorHAnsi"/>
          <w:spacing w:val="1"/>
          <w:sz w:val="20"/>
          <w:szCs w:val="20"/>
          <w:lang w:val="pt-PT" w:eastAsia="pt-PT"/>
        </w:rPr>
        <w:t>atos</w:t>
      </w:r>
      <w:r w:rsidR="002B3FB5" w:rsidRPr="007C3D49">
        <w:rPr>
          <w:rFonts w:asciiTheme="minorHAnsi" w:hAnsiTheme="minorHAnsi" w:cstheme="minorHAnsi"/>
          <w:sz w:val="20"/>
          <w:szCs w:val="20"/>
          <w:lang w:val="pt-PT" w:eastAsia="pt-PT"/>
        </w:rPr>
        <w:t xml:space="preserve"> anestésicos estão classificados em portes de 1 a 8, conforme indicado na tabela abaixo:</w:t>
      </w:r>
    </w:p>
    <w:p w:rsidR="002B3FB5" w:rsidRPr="007C3D49" w:rsidRDefault="002B3FB5" w:rsidP="002B3FB5">
      <w:pPr>
        <w:tabs>
          <w:tab w:val="left" w:pos="426"/>
        </w:tabs>
        <w:ind w:left="1134"/>
        <w:jc w:val="both"/>
        <w:rPr>
          <w:rFonts w:asciiTheme="minorHAnsi" w:hAnsiTheme="minorHAnsi" w:cstheme="minorHAnsi"/>
          <w:sz w:val="20"/>
          <w:szCs w:val="20"/>
          <w:lang w:val="pt-PT" w:eastAsia="pt-PT"/>
        </w:rPr>
      </w:pPr>
    </w:p>
    <w:tbl>
      <w:tblPr>
        <w:tblW w:w="475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1"/>
        <w:gridCol w:w="2473"/>
        <w:gridCol w:w="2623"/>
        <w:gridCol w:w="3212"/>
      </w:tblGrid>
      <w:tr w:rsidR="002B3FB5" w:rsidRPr="007C3D49" w:rsidTr="002B3FB5">
        <w:trPr>
          <w:trHeight w:val="284"/>
        </w:trPr>
        <w:tc>
          <w:tcPr>
            <w:tcW w:w="5000" w:type="pct"/>
            <w:gridSpan w:val="4"/>
            <w:shd w:val="clear" w:color="000000" w:fill="DBE5F1"/>
            <w:noWrap/>
            <w:vAlign w:val="center"/>
            <w:hideMark/>
          </w:tcPr>
          <w:p w:rsidR="002B3FB5" w:rsidRPr="007C3D49" w:rsidRDefault="002B3FB5" w:rsidP="002B3FB5">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lang w:val="pt-PT"/>
              </w:rPr>
              <w:t>TABELA DE PORTES ANESTÉSICOS DA CLASSIFICAÇÃO BRASILEIRA HIERARQUIZADA DE PROCEDIMENTOS MÉDICOS (CBHPM) 2016</w:t>
            </w:r>
          </w:p>
        </w:tc>
      </w:tr>
      <w:tr w:rsidR="002B3FB5" w:rsidRPr="007C3D49" w:rsidTr="002B3FB5">
        <w:trPr>
          <w:trHeight w:val="284"/>
        </w:trPr>
        <w:tc>
          <w:tcPr>
            <w:tcW w:w="1681" w:type="pct"/>
            <w:gridSpan w:val="2"/>
            <w:shd w:val="clear" w:color="000000" w:fill="DBE5F1"/>
            <w:noWrap/>
            <w:vAlign w:val="center"/>
            <w:hideMark/>
          </w:tcPr>
          <w:p w:rsidR="002B3FB5" w:rsidRPr="007C3D49" w:rsidRDefault="002B3FB5" w:rsidP="002B3FB5">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PORTE ANESTÉSICO</w:t>
            </w:r>
          </w:p>
        </w:tc>
        <w:tc>
          <w:tcPr>
            <w:tcW w:w="1492" w:type="pct"/>
            <w:shd w:val="clear" w:color="000000" w:fill="DBE5F1"/>
            <w:vAlign w:val="center"/>
            <w:hideMark/>
          </w:tcPr>
          <w:p w:rsidR="002B3FB5" w:rsidRPr="007C3D49" w:rsidRDefault="002B3FB5" w:rsidP="002B3FB5">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w:t>
            </w:r>
          </w:p>
        </w:tc>
        <w:tc>
          <w:tcPr>
            <w:tcW w:w="1828" w:type="pct"/>
            <w:shd w:val="clear" w:color="000000" w:fill="DBE5F1"/>
            <w:vAlign w:val="center"/>
            <w:hideMark/>
          </w:tcPr>
          <w:p w:rsidR="002B3FB5" w:rsidRPr="007C3D49" w:rsidRDefault="002B3FB5" w:rsidP="002B3FB5">
            <w:pPr>
              <w:tabs>
                <w:tab w:val="left" w:pos="426"/>
              </w:tabs>
              <w:jc w:val="both"/>
              <w:rPr>
                <w:rFonts w:asciiTheme="minorHAnsi" w:hAnsiTheme="minorHAnsi" w:cstheme="minorHAnsi"/>
                <w:b/>
                <w:bCs/>
                <w:sz w:val="20"/>
                <w:szCs w:val="20"/>
              </w:rPr>
            </w:pPr>
            <w:r w:rsidRPr="007C3D49">
              <w:rPr>
                <w:rFonts w:asciiTheme="minorHAnsi" w:hAnsiTheme="minorHAnsi" w:cstheme="minorHAnsi"/>
                <w:b/>
                <w:bCs/>
                <w:sz w:val="20"/>
                <w:szCs w:val="20"/>
              </w:rPr>
              <w:t>VALOR COM DESCONTO DE 20%</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3A</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R$ 148,20</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R$ 118,56</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2</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3C</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R$ 216,92</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R$ 173,54</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3</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4C</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R$ 319,27</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R$ 255,42</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4</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6B</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R$ 472,04</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R$ 377,63</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5</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7C</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R$ 730,18</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R$ 584,14</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6</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9B</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R$ 1.018,91</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R$ 815,13</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7</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10C</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R$ 1.449,67</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R$ 1.159,74</w:t>
            </w:r>
          </w:p>
        </w:tc>
      </w:tr>
      <w:tr w:rsidR="002B3FB5" w:rsidRPr="007C3D49" w:rsidTr="002B3FB5">
        <w:trPr>
          <w:trHeight w:val="284"/>
        </w:trPr>
        <w:tc>
          <w:tcPr>
            <w:tcW w:w="274"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8</w:t>
            </w:r>
            <w:proofErr w:type="gramEnd"/>
          </w:p>
        </w:tc>
        <w:tc>
          <w:tcPr>
            <w:tcW w:w="1406"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proofErr w:type="gramStart"/>
            <w:r w:rsidRPr="007C3D49">
              <w:rPr>
                <w:rFonts w:asciiTheme="minorHAnsi" w:hAnsiTheme="minorHAnsi" w:cstheme="minorHAnsi"/>
                <w:sz w:val="20"/>
                <w:szCs w:val="20"/>
              </w:rPr>
              <w:t>12A</w:t>
            </w:r>
            <w:proofErr w:type="gramEnd"/>
          </w:p>
        </w:tc>
        <w:tc>
          <w:tcPr>
            <w:tcW w:w="1492" w:type="pct"/>
            <w:shd w:val="clear" w:color="auto" w:fill="auto"/>
            <w:noWrap/>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R$ 1.912,54</w:t>
            </w:r>
          </w:p>
        </w:tc>
        <w:tc>
          <w:tcPr>
            <w:tcW w:w="1828" w:type="pct"/>
            <w:shd w:val="clear" w:color="auto" w:fill="auto"/>
            <w:vAlign w:val="center"/>
            <w:hideMark/>
          </w:tcPr>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R$ 1.530,03</w:t>
            </w:r>
          </w:p>
        </w:tc>
      </w:tr>
    </w:tbl>
    <w:p w:rsidR="002B3FB5" w:rsidRPr="007C3D49" w:rsidRDefault="002B3FB5" w:rsidP="002B3FB5">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Os valores da tabela acima têm como referência 2016 com desconto de (-) 20%.</w:t>
      </w:r>
    </w:p>
    <w:p w:rsidR="002B3FB5" w:rsidRPr="007C3D49" w:rsidRDefault="00231F2F" w:rsidP="00231F2F">
      <w:pPr>
        <w:tabs>
          <w:tab w:val="left" w:pos="426"/>
        </w:tabs>
        <w:jc w:val="both"/>
        <w:rPr>
          <w:rFonts w:asciiTheme="minorHAnsi" w:hAnsiTheme="minorHAnsi" w:cstheme="minorHAnsi"/>
          <w:sz w:val="20"/>
          <w:szCs w:val="20"/>
        </w:rPr>
      </w:pPr>
      <w:r w:rsidRPr="007C3D49">
        <w:rPr>
          <w:rFonts w:asciiTheme="minorHAnsi" w:hAnsiTheme="minorHAnsi" w:cstheme="minorHAnsi"/>
          <w:spacing w:val="-1"/>
          <w:sz w:val="20"/>
          <w:szCs w:val="20"/>
          <w:lang w:val="pt-PT" w:eastAsia="pt-PT"/>
        </w:rPr>
        <w:t xml:space="preserve">12.7. </w:t>
      </w:r>
      <w:r w:rsidR="002B3FB5" w:rsidRPr="007C3D49">
        <w:rPr>
          <w:rFonts w:asciiTheme="minorHAnsi" w:hAnsiTheme="minorHAnsi" w:cstheme="minorHAnsi"/>
          <w:spacing w:val="-1"/>
          <w:sz w:val="20"/>
          <w:szCs w:val="20"/>
          <w:lang w:val="pt-PT" w:eastAsia="pt-PT"/>
        </w:rPr>
        <w:t xml:space="preserve">Os </w:t>
      </w:r>
      <w:r w:rsidR="002B3FB5" w:rsidRPr="007C3D49">
        <w:rPr>
          <w:rFonts w:asciiTheme="minorHAnsi" w:hAnsiTheme="minorHAnsi" w:cstheme="minorHAnsi"/>
          <w:spacing w:val="1"/>
          <w:sz w:val="20"/>
          <w:szCs w:val="20"/>
          <w:lang w:val="pt-PT" w:eastAsia="pt-PT"/>
        </w:rPr>
        <w:t>valores</w:t>
      </w:r>
      <w:r w:rsidR="002B3FB5" w:rsidRPr="007C3D49">
        <w:rPr>
          <w:rFonts w:asciiTheme="minorHAnsi" w:hAnsiTheme="minorHAnsi" w:cstheme="minorHAnsi"/>
          <w:spacing w:val="-1"/>
          <w:sz w:val="20"/>
          <w:szCs w:val="20"/>
          <w:lang w:val="pt-PT" w:eastAsia="pt-PT"/>
        </w:rPr>
        <w:t xml:space="preserve"> incluem a anestesia geral, loco regional e sedação sejam para procedimento diagnosticos ou terapeuticos.</w:t>
      </w:r>
    </w:p>
    <w:p w:rsidR="002B3FB5" w:rsidRPr="007C3D49" w:rsidRDefault="00231F2F" w:rsidP="00A72FE6">
      <w:pPr>
        <w:tabs>
          <w:tab w:val="left" w:pos="426"/>
        </w:tabs>
        <w:jc w:val="both"/>
        <w:rPr>
          <w:rFonts w:asciiTheme="minorHAnsi" w:hAnsiTheme="minorHAnsi" w:cstheme="minorHAnsi"/>
          <w:sz w:val="20"/>
          <w:szCs w:val="20"/>
        </w:rPr>
      </w:pPr>
      <w:r w:rsidRPr="007C3D49">
        <w:rPr>
          <w:rFonts w:asciiTheme="minorHAnsi" w:hAnsiTheme="minorHAnsi" w:cstheme="minorHAnsi"/>
          <w:spacing w:val="-1"/>
          <w:sz w:val="20"/>
          <w:szCs w:val="20"/>
          <w:lang w:val="pt-PT" w:eastAsia="pt-PT"/>
        </w:rPr>
        <w:t xml:space="preserve">12.8. </w:t>
      </w:r>
      <w:r w:rsidR="00A72FE6" w:rsidRPr="007C3D49">
        <w:rPr>
          <w:rFonts w:asciiTheme="minorHAnsi" w:hAnsiTheme="minorHAnsi" w:cstheme="minorHAnsi"/>
          <w:sz w:val="20"/>
          <w:szCs w:val="20"/>
        </w:rPr>
        <w:t>A</w:t>
      </w:r>
      <w:r w:rsidR="00A72FE6" w:rsidRPr="007C3D49">
        <w:rPr>
          <w:rFonts w:asciiTheme="minorHAnsi" w:hAnsiTheme="minorHAnsi" w:cstheme="minorHAnsi"/>
          <w:spacing w:val="-1"/>
          <w:sz w:val="20"/>
          <w:szCs w:val="20"/>
          <w:lang w:val="pt-PT" w:eastAsia="pt-PT"/>
        </w:rPr>
        <w:t xml:space="preserve">penas os atos médicos em caráter de urgência ou </w:t>
      </w:r>
      <w:proofErr w:type="gramStart"/>
      <w:r w:rsidR="00A72FE6" w:rsidRPr="007C3D49">
        <w:rPr>
          <w:rFonts w:asciiTheme="minorHAnsi" w:hAnsiTheme="minorHAnsi" w:cstheme="minorHAnsi"/>
          <w:spacing w:val="-1"/>
          <w:sz w:val="20"/>
          <w:szCs w:val="20"/>
          <w:lang w:val="pt-PT" w:eastAsia="pt-PT"/>
        </w:rPr>
        <w:t>emergência,</w:t>
      </w:r>
      <w:proofErr w:type="gramEnd"/>
      <w:r w:rsidR="00A72FE6" w:rsidRPr="007C3D49">
        <w:rPr>
          <w:rFonts w:asciiTheme="minorHAnsi" w:hAnsiTheme="minorHAnsi" w:cstheme="minorHAnsi"/>
          <w:spacing w:val="-1"/>
          <w:sz w:val="20"/>
          <w:szCs w:val="20"/>
          <w:lang w:val="pt-PT" w:eastAsia="pt-PT"/>
        </w:rPr>
        <w:t xml:space="preserve">praticados no </w:t>
      </w:r>
      <w:r w:rsidR="00A72FE6" w:rsidRPr="007C3D49">
        <w:rPr>
          <w:rFonts w:asciiTheme="minorHAnsi" w:hAnsiTheme="minorHAnsi" w:cstheme="minorHAnsi"/>
          <w:sz w:val="20"/>
          <w:szCs w:val="20"/>
        </w:rPr>
        <w:t xml:space="preserve">período compreendido entre 19h e 07h do dia seguinte e </w:t>
      </w:r>
      <w:r w:rsidR="00A72FE6" w:rsidRPr="007C3D49">
        <w:rPr>
          <w:rFonts w:asciiTheme="minorHAnsi" w:hAnsiTheme="minorHAnsi" w:cstheme="minorHAnsi"/>
          <w:spacing w:val="-1"/>
          <w:sz w:val="20"/>
          <w:szCs w:val="20"/>
          <w:lang w:val="pt-PT" w:eastAsia="pt-PT"/>
        </w:rPr>
        <w:t xml:space="preserve">em </w:t>
      </w:r>
      <w:r w:rsidR="00A72FE6" w:rsidRPr="007C3D49">
        <w:rPr>
          <w:rFonts w:asciiTheme="minorHAnsi" w:hAnsiTheme="minorHAnsi" w:cstheme="minorHAnsi"/>
          <w:sz w:val="20"/>
          <w:szCs w:val="20"/>
        </w:rPr>
        <w:t xml:space="preserve">qualquer horário aos sábados, domingos e feriados, </w:t>
      </w:r>
      <w:r w:rsidR="00A72FE6" w:rsidRPr="007C3D49">
        <w:rPr>
          <w:rFonts w:asciiTheme="minorHAnsi" w:hAnsiTheme="minorHAnsi" w:cstheme="minorHAnsi"/>
          <w:spacing w:val="-1"/>
          <w:sz w:val="20"/>
          <w:szCs w:val="20"/>
          <w:lang w:val="pt-PT" w:eastAsia="pt-PT"/>
        </w:rPr>
        <w:t>serão faturados em conformidade com os valores integrais de registro das tabelas SUS e CBHPM.</w:t>
      </w:r>
    </w:p>
    <w:p w:rsidR="00231F2F" w:rsidRPr="007C3D49" w:rsidRDefault="00231F2F" w:rsidP="00231F2F">
      <w:pPr>
        <w:tabs>
          <w:tab w:val="left" w:pos="426"/>
        </w:tabs>
        <w:ind w:firstLine="708"/>
        <w:jc w:val="both"/>
        <w:rPr>
          <w:rFonts w:asciiTheme="minorHAnsi" w:hAnsiTheme="minorHAnsi" w:cstheme="minorHAnsi"/>
          <w:sz w:val="20"/>
          <w:szCs w:val="20"/>
          <w:lang w:val="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231F2F" w:rsidRPr="007C3D49" w:rsidRDefault="00231F2F" w:rsidP="00231F2F">
      <w:pPr>
        <w:jc w:val="both"/>
        <w:rPr>
          <w:rFonts w:asciiTheme="minorHAnsi" w:hAnsiTheme="minorHAnsi" w:cstheme="minorHAnsi"/>
          <w:b/>
          <w:sz w:val="20"/>
          <w:szCs w:val="20"/>
        </w:rPr>
      </w:pPr>
      <w:r w:rsidRPr="007C3D49">
        <w:rPr>
          <w:rFonts w:asciiTheme="minorHAnsi" w:hAnsiTheme="minorHAnsi" w:cstheme="minorHAnsi"/>
          <w:b/>
          <w:sz w:val="20"/>
          <w:szCs w:val="20"/>
        </w:rPr>
        <w:t>CLÁUSULA DÉCIMA TERCEIRA – DO PAGAMENTO DOS SERVIÇOS</w:t>
      </w:r>
    </w:p>
    <w:p w:rsidR="00231F2F" w:rsidRPr="007C3D49" w:rsidRDefault="00231F2F" w:rsidP="00231F2F">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lastRenderedPageBreak/>
        <w:t xml:space="preserve">13.1. O presente credenciamento terá como referência os valores </w:t>
      </w:r>
      <w:proofErr w:type="gramStart"/>
      <w:r w:rsidRPr="007C3D49">
        <w:rPr>
          <w:rFonts w:asciiTheme="minorHAnsi" w:hAnsiTheme="minorHAnsi" w:cstheme="minorHAnsi"/>
          <w:sz w:val="20"/>
          <w:szCs w:val="20"/>
        </w:rPr>
        <w:t xml:space="preserve">fixados na Tabela de Classificação Brasileira Hierarquizada de Procedimentos Médicos (CBHPM) 2016 </w:t>
      </w:r>
      <w:r w:rsidRPr="007C3D49">
        <w:rPr>
          <w:rFonts w:asciiTheme="minorHAnsi" w:hAnsiTheme="minorHAnsi" w:cstheme="minorHAnsi"/>
          <w:b/>
          <w:sz w:val="20"/>
          <w:szCs w:val="20"/>
          <w:u w:val="single"/>
        </w:rPr>
        <w:t>aplicado</w:t>
      </w:r>
      <w:proofErr w:type="gramEnd"/>
      <w:r w:rsidRPr="007C3D49">
        <w:rPr>
          <w:rFonts w:asciiTheme="minorHAnsi" w:hAnsiTheme="minorHAnsi" w:cstheme="minorHAnsi"/>
          <w:b/>
          <w:sz w:val="20"/>
          <w:szCs w:val="20"/>
          <w:u w:val="single"/>
        </w:rPr>
        <w:t xml:space="preserve"> o desconto de 20% (vinte por cento) sobre a mesma</w:t>
      </w:r>
      <w:r w:rsidRPr="007C3D49">
        <w:rPr>
          <w:rFonts w:asciiTheme="minorHAnsi" w:hAnsiTheme="minorHAnsi" w:cstheme="minorHAnsi"/>
          <w:sz w:val="20"/>
          <w:szCs w:val="20"/>
        </w:rPr>
        <w:t xml:space="preserve">, e o teto financeiro do mesmo será no valor total mensal estimado de </w:t>
      </w:r>
      <w:r w:rsidRPr="007C3D49">
        <w:rPr>
          <w:rFonts w:asciiTheme="minorHAnsi" w:hAnsiTheme="minorHAnsi" w:cstheme="minorHAnsi"/>
          <w:b/>
          <w:sz w:val="20"/>
          <w:szCs w:val="20"/>
        </w:rPr>
        <w:t>R$ 1.746.451,00 (Um milhão, setecentos e quarenta e seis mil, quatrocentos e cinquenta e um reais)</w:t>
      </w:r>
      <w:r w:rsidRPr="007C3D49">
        <w:rPr>
          <w:rFonts w:asciiTheme="minorHAnsi" w:hAnsiTheme="minorHAnsi" w:cstheme="minorHAnsi"/>
          <w:sz w:val="20"/>
          <w:szCs w:val="20"/>
        </w:rPr>
        <w:t xml:space="preserve">, resultando no valor total anual estimado de </w:t>
      </w:r>
      <w:r w:rsidRPr="007C3D49">
        <w:rPr>
          <w:rFonts w:asciiTheme="minorHAnsi" w:hAnsiTheme="minorHAnsi" w:cstheme="minorHAnsi"/>
          <w:b/>
          <w:sz w:val="20"/>
          <w:szCs w:val="20"/>
        </w:rPr>
        <w:t>R$ 20.957.412,00 (Vinte milhões, novecentos e cinquenta e sete mil, quatrocentos e doze reais)</w:t>
      </w:r>
      <w:r w:rsidRPr="007C3D49">
        <w:rPr>
          <w:rFonts w:asciiTheme="minorHAnsi" w:hAnsiTheme="minorHAnsi" w:cstheme="minorHAnsi"/>
          <w:sz w:val="20"/>
          <w:szCs w:val="20"/>
        </w:rPr>
        <w:t xml:space="preserve">, sendo pago de acordo com a produtividade faturada, e a divisão de fontes de pagamento se dará da seguinte forma: </w:t>
      </w:r>
    </w:p>
    <w:p w:rsidR="00231F2F" w:rsidRPr="007C3D49" w:rsidRDefault="00231F2F" w:rsidP="00231F2F">
      <w:pPr>
        <w:pStyle w:val="Recuodecorpodetexto2"/>
        <w:tabs>
          <w:tab w:val="left" w:pos="426"/>
        </w:tabs>
        <w:spacing w:after="0" w:line="240" w:lineRule="auto"/>
        <w:ind w:left="0"/>
        <w:jc w:val="both"/>
        <w:rPr>
          <w:rFonts w:asciiTheme="minorHAnsi" w:hAnsiTheme="minorHAnsi" w:cstheme="minorHAnsi"/>
          <w:spacing w:val="2"/>
          <w:sz w:val="20"/>
          <w:szCs w:val="20"/>
          <w:lang w:val="pt-PT" w:eastAsia="pt-PT"/>
        </w:rPr>
      </w:pPr>
      <w:r w:rsidRPr="007C3D49">
        <w:rPr>
          <w:rFonts w:asciiTheme="minorHAnsi" w:hAnsiTheme="minorHAnsi" w:cstheme="minorHAnsi"/>
          <w:sz w:val="20"/>
          <w:szCs w:val="20"/>
        </w:rPr>
        <w:t>13.</w:t>
      </w:r>
      <w:r w:rsidR="00DD52FF" w:rsidRPr="007C3D49">
        <w:rPr>
          <w:rFonts w:asciiTheme="minorHAnsi" w:hAnsiTheme="minorHAnsi" w:cstheme="minorHAnsi"/>
          <w:sz w:val="20"/>
          <w:szCs w:val="20"/>
        </w:rPr>
        <w:t>1.1</w:t>
      </w:r>
      <w:r w:rsidRPr="007C3D49">
        <w:rPr>
          <w:rFonts w:asciiTheme="minorHAnsi" w:hAnsiTheme="minorHAnsi" w:cstheme="minorHAnsi"/>
          <w:sz w:val="20"/>
          <w:szCs w:val="20"/>
        </w:rPr>
        <w:t xml:space="preserve">. Os valores pagos com Recursos da Fonte Federal terão como referência os valores fixados no Sistema de Gerenciamento da Tabela de Procedimentos, Medicamentos e OPM do SUS (SIGTAP), e o teto financeiro </w:t>
      </w:r>
      <w:proofErr w:type="gramStart"/>
      <w:r w:rsidRPr="007C3D49">
        <w:rPr>
          <w:rFonts w:asciiTheme="minorHAnsi" w:hAnsiTheme="minorHAnsi" w:cstheme="minorHAnsi"/>
          <w:sz w:val="20"/>
          <w:szCs w:val="20"/>
        </w:rPr>
        <w:t>da</w:t>
      </w:r>
      <w:r w:rsidRPr="007C3D49">
        <w:rPr>
          <w:rFonts w:asciiTheme="minorHAnsi" w:hAnsiTheme="minorHAnsi" w:cstheme="minorHAnsi"/>
          <w:b/>
          <w:bCs/>
          <w:spacing w:val="2"/>
          <w:sz w:val="20"/>
          <w:szCs w:val="20"/>
          <w:lang w:val="pt-PT" w:eastAsia="pt-PT"/>
        </w:rPr>
        <w:t>Fonte</w:t>
      </w:r>
      <w:proofErr w:type="gramEnd"/>
      <w:r w:rsidRPr="007C3D49">
        <w:rPr>
          <w:rFonts w:asciiTheme="minorHAnsi" w:hAnsiTheme="minorHAnsi" w:cstheme="minorHAnsi"/>
          <w:b/>
          <w:bCs/>
          <w:spacing w:val="2"/>
          <w:sz w:val="20"/>
          <w:szCs w:val="20"/>
          <w:lang w:val="pt-PT" w:eastAsia="pt-PT"/>
        </w:rPr>
        <w:t xml:space="preserve"> 250 — Recurso Federal</w:t>
      </w:r>
      <w:r w:rsidRPr="007C3D49">
        <w:rPr>
          <w:rFonts w:asciiTheme="minorHAnsi" w:hAnsiTheme="minorHAnsi" w:cstheme="minorHAnsi"/>
          <w:bCs/>
          <w:spacing w:val="2"/>
          <w:sz w:val="20"/>
          <w:szCs w:val="20"/>
          <w:lang w:val="pt-PT" w:eastAsia="pt-PT"/>
        </w:rPr>
        <w:t>,</w:t>
      </w:r>
      <w:r w:rsidRPr="007C3D49">
        <w:rPr>
          <w:rFonts w:asciiTheme="minorHAnsi" w:hAnsiTheme="minorHAnsi" w:cstheme="minorHAnsi"/>
          <w:spacing w:val="2"/>
          <w:sz w:val="20"/>
          <w:szCs w:val="20"/>
          <w:lang w:val="pt-PT" w:eastAsia="pt-PT"/>
        </w:rPr>
        <w:t xml:space="preserve">ou seja, recurso proveniente da União, responsável pelo pagamento de </w:t>
      </w:r>
      <w:r w:rsidRPr="007C3D49">
        <w:rPr>
          <w:rFonts w:asciiTheme="minorHAnsi" w:hAnsiTheme="minorHAnsi" w:cstheme="minorHAnsi"/>
          <w:b/>
          <w:spacing w:val="2"/>
          <w:sz w:val="20"/>
          <w:szCs w:val="20"/>
          <w:lang w:val="pt-PT" w:eastAsia="pt-PT"/>
        </w:rPr>
        <w:t>36,24% (trinta e seis inteiros e vinte e quatro centésimos por cento)</w:t>
      </w:r>
      <w:r w:rsidRPr="007C3D49">
        <w:rPr>
          <w:rFonts w:asciiTheme="minorHAnsi" w:hAnsiTheme="minorHAnsi" w:cstheme="minorHAnsi"/>
          <w:spacing w:val="2"/>
          <w:sz w:val="20"/>
          <w:szCs w:val="20"/>
          <w:lang w:val="pt-PT" w:eastAsia="pt-PT"/>
        </w:rPr>
        <w:t xml:space="preserve"> referente aos procedimentos que possuem cadastro na “</w:t>
      </w:r>
      <w:r w:rsidRPr="007C3D49">
        <w:rPr>
          <w:rFonts w:asciiTheme="minorHAnsi" w:hAnsiTheme="minorHAnsi" w:cstheme="minorHAnsi"/>
          <w:sz w:val="20"/>
          <w:szCs w:val="20"/>
        </w:rPr>
        <w:t>Tabela de Procedimentos, Medicamentos, Órteses e Próteses e Materiais Especiais (OPM) do Sistema Único de Saúde – Tabela SUS”,</w:t>
      </w:r>
      <w:r w:rsidRPr="007C3D49">
        <w:rPr>
          <w:rFonts w:asciiTheme="minorHAnsi" w:hAnsiTheme="minorHAnsi" w:cstheme="minorHAnsi"/>
          <w:spacing w:val="2"/>
          <w:sz w:val="20"/>
          <w:szCs w:val="20"/>
          <w:lang w:val="pt-PT" w:eastAsia="pt-PT"/>
        </w:rPr>
        <w:t xml:space="preserve"> será no valor mensal estimado de </w:t>
      </w:r>
      <w:r w:rsidRPr="007C3D49">
        <w:rPr>
          <w:rFonts w:asciiTheme="minorHAnsi" w:hAnsiTheme="minorHAnsi" w:cstheme="minorHAnsi"/>
          <w:b/>
          <w:spacing w:val="2"/>
          <w:sz w:val="20"/>
          <w:szCs w:val="20"/>
          <w:lang w:val="pt-PT" w:eastAsia="pt-PT"/>
        </w:rPr>
        <w:t>R$ 632.899,75 (Seiscentos e trinta e dois mil, oitocentos e noventa e nove reais e setenta e cinco centavos)</w:t>
      </w:r>
      <w:r w:rsidRPr="007C3D49">
        <w:rPr>
          <w:rFonts w:asciiTheme="minorHAnsi" w:hAnsiTheme="minorHAnsi" w:cstheme="minorHAnsi"/>
          <w:spacing w:val="2"/>
          <w:sz w:val="20"/>
          <w:szCs w:val="20"/>
          <w:lang w:val="pt-PT" w:eastAsia="pt-PT"/>
        </w:rPr>
        <w:t xml:space="preserve"> e no valor anual estimado de </w:t>
      </w:r>
      <w:r w:rsidRPr="007C3D49">
        <w:rPr>
          <w:rFonts w:asciiTheme="minorHAnsi" w:hAnsiTheme="minorHAnsi" w:cstheme="minorHAnsi"/>
          <w:b/>
          <w:spacing w:val="2"/>
          <w:sz w:val="20"/>
          <w:szCs w:val="20"/>
          <w:lang w:val="pt-PT" w:eastAsia="pt-PT"/>
        </w:rPr>
        <w:t>R$ 7.594.797,00 (Sete milhões, quinhentos e noventa e quatro mil, setecentos e noventa e sete reais)</w:t>
      </w:r>
      <w:r w:rsidRPr="007C3D49">
        <w:rPr>
          <w:rFonts w:asciiTheme="minorHAnsi" w:hAnsiTheme="minorHAnsi" w:cstheme="minorHAnsi"/>
          <w:sz w:val="20"/>
          <w:szCs w:val="20"/>
        </w:rPr>
        <w:t>, sendo pago de acordo com a produtividade faturada</w:t>
      </w:r>
      <w:r w:rsidRPr="007C3D49">
        <w:rPr>
          <w:rFonts w:asciiTheme="minorHAnsi" w:hAnsiTheme="minorHAnsi" w:cstheme="minorHAnsi"/>
          <w:spacing w:val="2"/>
          <w:sz w:val="20"/>
          <w:szCs w:val="20"/>
          <w:lang w:val="pt-PT" w:eastAsia="pt-PT"/>
        </w:rPr>
        <w:t>;</w:t>
      </w:r>
    </w:p>
    <w:p w:rsidR="00231F2F" w:rsidRPr="007C3D49" w:rsidRDefault="00DD52FF" w:rsidP="00231F2F">
      <w:pPr>
        <w:pStyle w:val="Recuodecorpodetexto2"/>
        <w:tabs>
          <w:tab w:val="left" w:pos="426"/>
        </w:tabs>
        <w:spacing w:after="0" w:line="240" w:lineRule="auto"/>
        <w:ind w:left="0"/>
        <w:jc w:val="both"/>
        <w:rPr>
          <w:rFonts w:asciiTheme="minorHAnsi" w:hAnsiTheme="minorHAnsi" w:cstheme="minorHAnsi"/>
          <w:spacing w:val="3"/>
          <w:sz w:val="20"/>
          <w:szCs w:val="20"/>
          <w:lang w:val="pt-PT" w:eastAsia="pt-PT"/>
        </w:rPr>
      </w:pPr>
      <w:proofErr w:type="gramStart"/>
      <w:r w:rsidRPr="007C3D49">
        <w:rPr>
          <w:rFonts w:asciiTheme="minorHAnsi" w:hAnsiTheme="minorHAnsi" w:cstheme="minorHAnsi"/>
          <w:sz w:val="20"/>
          <w:szCs w:val="20"/>
        </w:rPr>
        <w:t>13.1.2.</w:t>
      </w:r>
      <w:proofErr w:type="gramEnd"/>
      <w:r w:rsidR="00231F2F" w:rsidRPr="007C3D49">
        <w:rPr>
          <w:rFonts w:asciiTheme="minorHAnsi" w:hAnsiTheme="minorHAnsi" w:cstheme="minorHAnsi"/>
          <w:sz w:val="20"/>
          <w:szCs w:val="20"/>
        </w:rPr>
        <w:t xml:space="preserve">A complementação dos valores a serem pagos será realizada com Recursos do Tesouro Estadual e terão como referência os valores fixados na Tabela de Classificação Brasileira Hierarquizada de Procedimentos Médicos (CBHPM) 2016 </w:t>
      </w:r>
      <w:r w:rsidR="00231F2F" w:rsidRPr="007C3D49">
        <w:rPr>
          <w:rFonts w:asciiTheme="minorHAnsi" w:hAnsiTheme="minorHAnsi" w:cstheme="minorHAnsi"/>
          <w:b/>
          <w:sz w:val="20"/>
          <w:szCs w:val="20"/>
          <w:u w:val="single"/>
        </w:rPr>
        <w:t>aplicado o desconto de 20% (vinte por cento) sobre a mesma</w:t>
      </w:r>
      <w:r w:rsidR="00231F2F" w:rsidRPr="007C3D49">
        <w:rPr>
          <w:rFonts w:asciiTheme="minorHAnsi" w:hAnsiTheme="minorHAnsi" w:cstheme="minorHAnsi"/>
          <w:sz w:val="20"/>
          <w:szCs w:val="20"/>
        </w:rPr>
        <w:t>, e o teto financeiro da</w:t>
      </w:r>
      <w:r w:rsidR="00231F2F" w:rsidRPr="007C3D49">
        <w:rPr>
          <w:rFonts w:asciiTheme="minorHAnsi" w:hAnsiTheme="minorHAnsi" w:cstheme="minorHAnsi"/>
          <w:b/>
          <w:spacing w:val="3"/>
          <w:sz w:val="20"/>
          <w:szCs w:val="20"/>
          <w:lang w:val="pt-PT" w:eastAsia="pt-PT"/>
        </w:rPr>
        <w:t>Fonte 102 — Recurso Estadual</w:t>
      </w:r>
      <w:r w:rsidR="00231F2F" w:rsidRPr="007C3D49">
        <w:rPr>
          <w:rFonts w:asciiTheme="minorHAnsi" w:hAnsiTheme="minorHAnsi" w:cstheme="minorHAnsi"/>
          <w:spacing w:val="3"/>
          <w:sz w:val="20"/>
          <w:szCs w:val="20"/>
          <w:lang w:val="pt-PT" w:eastAsia="pt-PT"/>
        </w:rPr>
        <w:t xml:space="preserve">, responsável pelo pagamento de </w:t>
      </w:r>
      <w:r w:rsidR="00231F2F" w:rsidRPr="007C3D49">
        <w:rPr>
          <w:rFonts w:asciiTheme="minorHAnsi" w:hAnsiTheme="minorHAnsi" w:cstheme="minorHAnsi"/>
          <w:b/>
          <w:spacing w:val="3"/>
          <w:sz w:val="20"/>
          <w:szCs w:val="20"/>
          <w:lang w:val="pt-PT" w:eastAsia="pt-PT"/>
        </w:rPr>
        <w:t xml:space="preserve">63,76% (sessenta e três inteiros e setenta e seis centésimos por cento) </w:t>
      </w:r>
      <w:r w:rsidR="00231F2F" w:rsidRPr="007C3D49">
        <w:rPr>
          <w:rFonts w:asciiTheme="minorHAnsi" w:hAnsiTheme="minorHAnsi" w:cstheme="minorHAnsi"/>
          <w:spacing w:val="3"/>
          <w:sz w:val="20"/>
          <w:szCs w:val="20"/>
          <w:lang w:val="pt-PT" w:eastAsia="pt-PT"/>
        </w:rPr>
        <w:t xml:space="preserve">referente aos procedimentos que não possuem cadastro na “Tabela de Procedimentos, Medicamentos, Órteses e Próteses e Materiais Especiais (OPM) do Sistema Único de Saúde – Tabela SUS” e que terão como parámetro a Classificação Brasileira Hierarquizada de Procedimentos Médicos (CBHPM) 2016 </w:t>
      </w:r>
      <w:r w:rsidR="00231F2F" w:rsidRPr="007C3D49">
        <w:rPr>
          <w:rFonts w:asciiTheme="minorHAnsi" w:hAnsiTheme="minorHAnsi" w:cstheme="minorHAnsi"/>
          <w:b/>
          <w:spacing w:val="3"/>
          <w:sz w:val="20"/>
          <w:szCs w:val="20"/>
          <w:u w:val="single"/>
          <w:lang w:val="pt-PT" w:eastAsia="pt-PT"/>
        </w:rPr>
        <w:t>aplicado o desconto de 20% (vinte por cento) sobre a mesma</w:t>
      </w:r>
      <w:r w:rsidR="00231F2F" w:rsidRPr="007C3D49">
        <w:rPr>
          <w:rFonts w:asciiTheme="minorHAnsi" w:hAnsiTheme="minorHAnsi" w:cstheme="minorHAnsi"/>
          <w:spacing w:val="3"/>
          <w:sz w:val="20"/>
          <w:szCs w:val="20"/>
          <w:lang w:val="pt-PT" w:eastAsia="pt-PT"/>
        </w:rPr>
        <w:t>”</w:t>
      </w:r>
      <w:r w:rsidR="00231F2F" w:rsidRPr="007C3D49">
        <w:rPr>
          <w:rFonts w:asciiTheme="minorHAnsi" w:hAnsiTheme="minorHAnsi" w:cstheme="minorHAnsi"/>
          <w:sz w:val="20"/>
          <w:szCs w:val="20"/>
        </w:rPr>
        <w:t>,</w:t>
      </w:r>
      <w:r w:rsidR="00231F2F" w:rsidRPr="007C3D49">
        <w:rPr>
          <w:rFonts w:asciiTheme="minorHAnsi" w:hAnsiTheme="minorHAnsi" w:cstheme="minorHAnsi"/>
          <w:spacing w:val="2"/>
          <w:sz w:val="20"/>
          <w:szCs w:val="20"/>
          <w:lang w:val="pt-PT" w:eastAsia="pt-PT"/>
        </w:rPr>
        <w:t xml:space="preserve"> será até no valor mensal estimado de</w:t>
      </w:r>
      <w:r w:rsidR="00231F2F" w:rsidRPr="007C3D49">
        <w:rPr>
          <w:rFonts w:asciiTheme="minorHAnsi" w:hAnsiTheme="minorHAnsi" w:cstheme="minorHAnsi"/>
          <w:b/>
          <w:spacing w:val="3"/>
          <w:sz w:val="20"/>
          <w:szCs w:val="20"/>
          <w:lang w:val="pt-PT" w:eastAsia="pt-PT"/>
        </w:rPr>
        <w:t>R$ 1.113.551,25 (Um milhão, cento e treze mil, quinhentos e cinquenta e um reais e vinte e cinco centavos)</w:t>
      </w:r>
      <w:r w:rsidR="00231F2F" w:rsidRPr="007C3D49">
        <w:rPr>
          <w:rFonts w:asciiTheme="minorHAnsi" w:hAnsiTheme="minorHAnsi" w:cstheme="minorHAnsi"/>
          <w:spacing w:val="3"/>
          <w:sz w:val="20"/>
          <w:szCs w:val="20"/>
          <w:lang w:val="pt-PT" w:eastAsia="pt-PT"/>
        </w:rPr>
        <w:t xml:space="preserve">, perfazendo o valor anual estimado de </w:t>
      </w:r>
      <w:r w:rsidR="00231F2F" w:rsidRPr="007C3D49">
        <w:rPr>
          <w:rFonts w:asciiTheme="minorHAnsi" w:hAnsiTheme="minorHAnsi" w:cstheme="minorHAnsi"/>
          <w:b/>
          <w:spacing w:val="3"/>
          <w:sz w:val="20"/>
          <w:szCs w:val="20"/>
          <w:lang w:val="pt-PT" w:eastAsia="pt-PT"/>
        </w:rPr>
        <w:t>R$ 13.362.615,00 (Treze milhões, trezentos e sessenta e dois mil, seiscentos e quinze reais)</w:t>
      </w:r>
      <w:r w:rsidR="00231F2F" w:rsidRPr="007C3D49">
        <w:rPr>
          <w:rFonts w:asciiTheme="minorHAnsi" w:hAnsiTheme="minorHAnsi" w:cstheme="minorHAnsi"/>
          <w:sz w:val="20"/>
          <w:szCs w:val="20"/>
        </w:rPr>
        <w:t>, sendo pago de acordo com a produtividade faturada</w:t>
      </w:r>
      <w:r w:rsidR="00231F2F" w:rsidRPr="007C3D49">
        <w:rPr>
          <w:rFonts w:asciiTheme="minorHAnsi" w:hAnsiTheme="minorHAnsi" w:cstheme="minorHAnsi"/>
          <w:spacing w:val="3"/>
          <w:sz w:val="20"/>
          <w:szCs w:val="20"/>
          <w:lang w:val="pt-PT" w:eastAsia="pt-PT"/>
        </w:rPr>
        <w:t>;</w:t>
      </w:r>
    </w:p>
    <w:p w:rsidR="00231F2F" w:rsidRPr="007C3D49" w:rsidRDefault="00231F2F" w:rsidP="00231F2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13.</w:t>
      </w:r>
      <w:r w:rsidR="00DD52FF" w:rsidRPr="007C3D49">
        <w:rPr>
          <w:rFonts w:asciiTheme="minorHAnsi" w:hAnsiTheme="minorHAnsi" w:cstheme="minorHAnsi"/>
          <w:sz w:val="20"/>
          <w:szCs w:val="20"/>
          <w:lang w:val="pt-PT" w:eastAsia="pt-PT"/>
        </w:rPr>
        <w:t>2</w:t>
      </w:r>
      <w:r w:rsidRPr="007C3D49">
        <w:rPr>
          <w:rFonts w:asciiTheme="minorHAnsi" w:hAnsiTheme="minorHAnsi" w:cstheme="minorHAnsi"/>
          <w:sz w:val="20"/>
          <w:szCs w:val="20"/>
          <w:lang w:val="pt-PT" w:eastAsia="pt-PT"/>
        </w:rPr>
        <w:t>. As Credenciadas deverão encaminhar à SES-TO, até o 5º (quinto) dia útil do mês subsequente ao vencido, o relatório mensal dos serviços prestados acompanhado da respectiva fatura (Sistema SIH/SUS) a fim de que seja providenciada a conferência e o posterior o repasse do recurso correspondente, destinado ao pagamento.</w:t>
      </w:r>
    </w:p>
    <w:p w:rsidR="00231F2F" w:rsidRPr="007C3D49" w:rsidRDefault="00231F2F" w:rsidP="00231F2F">
      <w:pPr>
        <w:tabs>
          <w:tab w:val="left" w:pos="426"/>
        </w:tabs>
        <w:jc w:val="both"/>
        <w:rPr>
          <w:rFonts w:asciiTheme="minorHAnsi" w:hAnsiTheme="minorHAnsi" w:cstheme="minorHAnsi"/>
          <w:sz w:val="20"/>
          <w:szCs w:val="20"/>
          <w:u w:val="single"/>
        </w:rPr>
      </w:pPr>
      <w:r w:rsidRPr="007C3D49">
        <w:rPr>
          <w:rFonts w:asciiTheme="minorHAnsi" w:hAnsiTheme="minorHAnsi" w:cstheme="minorHAnsi"/>
          <w:sz w:val="20"/>
          <w:szCs w:val="20"/>
        </w:rPr>
        <w:t>13.</w:t>
      </w:r>
      <w:r w:rsidR="00DD52FF" w:rsidRPr="007C3D49">
        <w:rPr>
          <w:rFonts w:asciiTheme="minorHAnsi" w:hAnsiTheme="minorHAnsi" w:cstheme="minorHAnsi"/>
          <w:sz w:val="20"/>
          <w:szCs w:val="20"/>
        </w:rPr>
        <w:t>3</w:t>
      </w:r>
      <w:r w:rsidRPr="007C3D49">
        <w:rPr>
          <w:rFonts w:asciiTheme="minorHAnsi" w:hAnsiTheme="minorHAnsi" w:cstheme="minorHAnsi"/>
          <w:sz w:val="20"/>
          <w:szCs w:val="20"/>
        </w:rPr>
        <w:t xml:space="preserve">. Após a conferência das Medições feitas pela </w:t>
      </w:r>
      <w:r w:rsidRPr="007C3D49">
        <w:rPr>
          <w:rFonts w:asciiTheme="minorHAnsi" w:hAnsiTheme="minorHAnsi" w:cstheme="minorHAnsi"/>
          <w:b/>
          <w:sz w:val="20"/>
          <w:szCs w:val="20"/>
        </w:rPr>
        <w:t>Gerência de Controle / Diretoria de Controle, Avaliação e Auditoria</w:t>
      </w:r>
      <w:r w:rsidRPr="007C3D49">
        <w:rPr>
          <w:rFonts w:asciiTheme="minorHAnsi" w:hAnsiTheme="minorHAnsi" w:cstheme="minorHAnsi"/>
          <w:sz w:val="20"/>
          <w:szCs w:val="20"/>
        </w:rPr>
        <w:t xml:space="preserve"> por meio da análise do relatório mensal dos serviços prestados e da respectiva </w:t>
      </w:r>
      <w:proofErr w:type="gramStart"/>
      <w:r w:rsidRPr="007C3D49">
        <w:rPr>
          <w:rFonts w:asciiTheme="minorHAnsi" w:hAnsiTheme="minorHAnsi" w:cstheme="minorHAnsi"/>
          <w:sz w:val="20"/>
          <w:szCs w:val="20"/>
        </w:rPr>
        <w:t>fatura,</w:t>
      </w:r>
      <w:proofErr w:type="gramEnd"/>
      <w:r w:rsidRPr="007C3D49">
        <w:rPr>
          <w:rFonts w:asciiTheme="minorHAnsi" w:hAnsiTheme="minorHAnsi" w:cstheme="minorHAnsi"/>
          <w:sz w:val="20"/>
          <w:szCs w:val="20"/>
        </w:rPr>
        <w:t xml:space="preserve">caso não haja nenhuma inconformidade, serão solicitados às Credenciadas a emissão das respectivas Notas Fiscais, que deverão ser atestadas pelos diretores das unidades hospitalares recebedoras dos serviços ou pelos responsáveis técnicos indicados pelos mesmos e pelos respectivos fiscais de contrato. </w:t>
      </w:r>
    </w:p>
    <w:p w:rsidR="00231F2F" w:rsidRPr="007C3D49" w:rsidRDefault="00231F2F" w:rsidP="00231F2F">
      <w:pPr>
        <w:tabs>
          <w:tab w:val="left" w:pos="426"/>
        </w:tabs>
        <w:jc w:val="both"/>
        <w:rPr>
          <w:rFonts w:asciiTheme="minorHAnsi" w:hAnsiTheme="minorHAnsi" w:cstheme="minorHAnsi"/>
          <w:sz w:val="20"/>
          <w:szCs w:val="20"/>
          <w:u w:val="single"/>
        </w:rPr>
      </w:pPr>
      <w:r w:rsidRPr="007C3D49">
        <w:rPr>
          <w:rFonts w:asciiTheme="minorHAnsi" w:hAnsiTheme="minorHAnsi" w:cstheme="minorHAnsi"/>
          <w:sz w:val="20"/>
          <w:szCs w:val="20"/>
        </w:rPr>
        <w:t>13.</w:t>
      </w:r>
      <w:r w:rsidR="00DD52FF" w:rsidRPr="007C3D49">
        <w:rPr>
          <w:rFonts w:asciiTheme="minorHAnsi" w:hAnsiTheme="minorHAnsi" w:cstheme="minorHAnsi"/>
          <w:sz w:val="20"/>
          <w:szCs w:val="20"/>
        </w:rPr>
        <w:t>4</w:t>
      </w:r>
      <w:r w:rsidRPr="007C3D49">
        <w:rPr>
          <w:rFonts w:asciiTheme="minorHAnsi" w:hAnsiTheme="minorHAnsi" w:cstheme="minorHAnsi"/>
          <w:sz w:val="20"/>
          <w:szCs w:val="20"/>
        </w:rPr>
        <w:t>. Após o recebimento das notas fiscais atestadas estas serão encaminhadas para o setor de Notas e Faturas da SES-TO, acompanhadas dos respectivos comprovantes de recolhimentos e demais documentos de apresentação necessários.</w:t>
      </w:r>
    </w:p>
    <w:p w:rsidR="00231F2F" w:rsidRPr="007C3D49" w:rsidRDefault="00231F2F" w:rsidP="00231F2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eastAsia="pt-PT"/>
        </w:rPr>
        <w:t>13.</w:t>
      </w:r>
      <w:r w:rsidR="00DD52FF" w:rsidRPr="007C3D49">
        <w:rPr>
          <w:rFonts w:asciiTheme="minorHAnsi" w:hAnsiTheme="minorHAnsi" w:cstheme="minorHAnsi"/>
          <w:sz w:val="20"/>
          <w:szCs w:val="20"/>
          <w:lang w:eastAsia="pt-PT"/>
        </w:rPr>
        <w:t>5</w:t>
      </w:r>
      <w:r w:rsidRPr="007C3D49">
        <w:rPr>
          <w:rFonts w:asciiTheme="minorHAnsi" w:hAnsiTheme="minorHAnsi" w:cstheme="minorHAnsi"/>
          <w:sz w:val="20"/>
          <w:szCs w:val="20"/>
          <w:lang w:eastAsia="pt-PT"/>
        </w:rPr>
        <w:t xml:space="preserve">. </w:t>
      </w:r>
      <w:r w:rsidRPr="007C3D49">
        <w:rPr>
          <w:rFonts w:asciiTheme="minorHAnsi" w:hAnsiTheme="minorHAnsi" w:cstheme="minorHAnsi"/>
          <w:sz w:val="20"/>
          <w:szCs w:val="20"/>
          <w:lang w:val="pt-PT" w:eastAsia="pt-PT"/>
        </w:rPr>
        <w:t xml:space="preserve">Os pagamentos serão efetuados mensalmente em conformidade com as </w:t>
      </w:r>
      <w:r w:rsidRPr="007C3D49">
        <w:rPr>
          <w:rFonts w:asciiTheme="minorHAnsi" w:hAnsiTheme="minorHAnsi" w:cstheme="minorHAnsi"/>
          <w:b/>
          <w:sz w:val="20"/>
          <w:szCs w:val="20"/>
          <w:u w:val="single"/>
          <w:lang w:val="pt-PT" w:eastAsia="pt-PT"/>
        </w:rPr>
        <w:t>Medições Aprovadas</w:t>
      </w:r>
      <w:r w:rsidRPr="007C3D49">
        <w:rPr>
          <w:rFonts w:asciiTheme="minorHAnsi" w:hAnsiTheme="minorHAnsi" w:cstheme="minorHAnsi"/>
          <w:sz w:val="20"/>
          <w:szCs w:val="20"/>
          <w:lang w:val="pt-PT" w:eastAsia="pt-PT"/>
        </w:rPr>
        <w:t>, mediante a apresentação dos originais da Nota Fiscal acompanhada dos relatórios dos serviços/Medições;</w:t>
      </w:r>
    </w:p>
    <w:p w:rsidR="00231F2F" w:rsidRPr="007C3D49" w:rsidRDefault="00231F2F" w:rsidP="00231F2F">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13.</w:t>
      </w:r>
      <w:r w:rsidR="00DD52FF" w:rsidRPr="007C3D49">
        <w:rPr>
          <w:rFonts w:asciiTheme="minorHAnsi" w:hAnsiTheme="minorHAnsi" w:cstheme="minorHAnsi"/>
          <w:sz w:val="20"/>
          <w:szCs w:val="20"/>
          <w:lang w:val="pt-PT" w:eastAsia="pt-PT"/>
        </w:rPr>
        <w:t>6</w:t>
      </w:r>
      <w:r w:rsidRPr="007C3D49">
        <w:rPr>
          <w:rFonts w:asciiTheme="minorHAnsi" w:hAnsiTheme="minorHAnsi" w:cstheme="minorHAnsi"/>
          <w:sz w:val="20"/>
          <w:szCs w:val="20"/>
          <w:lang w:val="pt-PT" w:eastAsia="pt-PT"/>
        </w:rPr>
        <w:t xml:space="preserve">. Os pagamentos (processados em Ordem Bancária) serão efetuados mensalmente, realizados mediante depósito na conta corrente bancária em nome das </w:t>
      </w:r>
      <w:r w:rsidRPr="007C3D49">
        <w:rPr>
          <w:rFonts w:asciiTheme="minorHAnsi" w:hAnsiTheme="minorHAnsi" w:cstheme="minorHAnsi"/>
          <w:b/>
          <w:sz w:val="20"/>
          <w:szCs w:val="20"/>
          <w:lang w:val="pt-PT" w:eastAsia="pt-PT"/>
        </w:rPr>
        <w:t>Credenciadas</w:t>
      </w:r>
      <w:r w:rsidRPr="007C3D49">
        <w:rPr>
          <w:rFonts w:asciiTheme="minorHAnsi" w:hAnsiTheme="minorHAnsi" w:cstheme="minorHAnsi"/>
          <w:sz w:val="20"/>
          <w:szCs w:val="20"/>
          <w:lang w:val="pt-PT" w:eastAsia="pt-PT"/>
        </w:rPr>
        <w:t xml:space="preserve"> – em  instituição financeira, agência e conta corrente por ela indicada – sendo que a data de exigibilidade do referido pagamento será estabelecida, observadas as seguintes condições:</w:t>
      </w: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231F2F"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lang w:val="pt-PT" w:eastAsia="pt-PT"/>
        </w:rPr>
      </w:pPr>
    </w:p>
    <w:p w:rsidR="00231F2F" w:rsidRPr="007C3D49" w:rsidRDefault="00B13364" w:rsidP="00B13364">
      <w:pPr>
        <w:pStyle w:val="Recuodecorpodetexto2"/>
        <w:tabs>
          <w:tab w:val="left" w:pos="426"/>
        </w:tabs>
        <w:spacing w:after="0" w:line="240" w:lineRule="auto"/>
        <w:ind w:left="0"/>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13.6.1. </w:t>
      </w:r>
      <w:r w:rsidR="00231F2F" w:rsidRPr="007C3D49">
        <w:rPr>
          <w:rFonts w:asciiTheme="minorHAnsi" w:hAnsiTheme="minorHAnsi" w:cstheme="minorHAnsi"/>
          <w:sz w:val="20"/>
          <w:szCs w:val="20"/>
          <w:lang w:val="pt-PT" w:eastAsia="pt-PT"/>
        </w:rPr>
        <w:t xml:space="preserve">A não observância do prazo previsto para apresentação das faturas ou a sua apresentação com incorreções ensejará a prorrogação do prazo de pagamento por </w:t>
      </w:r>
      <w:r w:rsidR="00231F2F" w:rsidRPr="007C3D49">
        <w:rPr>
          <w:rFonts w:asciiTheme="minorHAnsi" w:hAnsiTheme="minorHAnsi" w:cstheme="minorHAnsi"/>
          <w:spacing w:val="3"/>
          <w:sz w:val="20"/>
          <w:szCs w:val="20"/>
          <w:lang w:val="pt-PT" w:eastAsia="pt-PT"/>
        </w:rPr>
        <w:t>igual</w:t>
      </w:r>
      <w:r w:rsidR="00231F2F" w:rsidRPr="007C3D49">
        <w:rPr>
          <w:rFonts w:asciiTheme="minorHAnsi" w:hAnsiTheme="minorHAnsi" w:cstheme="minorHAnsi"/>
          <w:sz w:val="20"/>
          <w:szCs w:val="20"/>
          <w:lang w:val="pt-PT" w:eastAsia="pt-PT"/>
        </w:rPr>
        <w:t xml:space="preserve"> número de dias a que corresponderem os atrasos e/ou as incorreções verificadas.</w:t>
      </w:r>
    </w:p>
    <w:p w:rsidR="00231F2F" w:rsidRPr="007C3D49" w:rsidRDefault="00B13364" w:rsidP="00B1336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13.7. </w:t>
      </w:r>
      <w:r w:rsidR="00231F2F" w:rsidRPr="007C3D49">
        <w:rPr>
          <w:rFonts w:asciiTheme="minorHAnsi" w:hAnsiTheme="minorHAnsi" w:cstheme="minorHAnsi"/>
          <w:sz w:val="20"/>
          <w:szCs w:val="20"/>
          <w:lang w:val="pt-PT" w:eastAsia="pt-PT"/>
        </w:rPr>
        <w:t xml:space="preserve">Os </w:t>
      </w:r>
      <w:r w:rsidR="00231F2F" w:rsidRPr="007C3D49">
        <w:rPr>
          <w:rFonts w:asciiTheme="minorHAnsi" w:hAnsiTheme="minorHAnsi" w:cstheme="minorHAnsi"/>
          <w:spacing w:val="1"/>
          <w:sz w:val="20"/>
          <w:szCs w:val="20"/>
          <w:lang w:val="pt-PT" w:eastAsia="pt-PT"/>
        </w:rPr>
        <w:t>pagamentos</w:t>
      </w:r>
      <w:r w:rsidR="00231F2F" w:rsidRPr="007C3D49">
        <w:rPr>
          <w:rFonts w:asciiTheme="minorHAnsi" w:hAnsiTheme="minorHAnsi" w:cstheme="minorHAnsi"/>
          <w:sz w:val="20"/>
          <w:szCs w:val="20"/>
          <w:lang w:val="pt-PT" w:eastAsia="pt-PT"/>
        </w:rPr>
        <w:t xml:space="preserve"> serão realizados de acordo com a LEI nº 8.666;</w:t>
      </w:r>
    </w:p>
    <w:p w:rsidR="00231F2F"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hAnsiTheme="minorHAnsi" w:cstheme="minorHAnsi"/>
          <w:sz w:val="20"/>
          <w:szCs w:val="20"/>
          <w:lang w:val="pt-PT" w:eastAsia="pt-PT"/>
        </w:rPr>
        <w:t xml:space="preserve">13.8. </w:t>
      </w:r>
      <w:r w:rsidR="00231F2F" w:rsidRPr="007C3D49">
        <w:rPr>
          <w:rFonts w:asciiTheme="minorHAnsi" w:hAnsiTheme="minorHAnsi" w:cstheme="minorHAnsi"/>
          <w:sz w:val="20"/>
          <w:szCs w:val="20"/>
          <w:lang w:val="pt-PT" w:eastAsia="pt-PT"/>
        </w:rPr>
        <w:t>Os pagamentos não serão</w:t>
      </w:r>
      <w:r w:rsidR="00231F2F" w:rsidRPr="007C3D49">
        <w:rPr>
          <w:rFonts w:asciiTheme="minorHAnsi" w:eastAsia="Batang" w:hAnsiTheme="minorHAnsi" w:cstheme="minorHAnsi"/>
          <w:sz w:val="20"/>
          <w:szCs w:val="20"/>
        </w:rPr>
        <w:t xml:space="preserve"> efetuados através de boletos bancários, sendo a </w:t>
      </w:r>
      <w:r w:rsidR="00231F2F" w:rsidRPr="007C3D49">
        <w:rPr>
          <w:rFonts w:asciiTheme="minorHAnsi" w:hAnsiTheme="minorHAnsi" w:cstheme="minorHAnsi"/>
          <w:spacing w:val="1"/>
          <w:sz w:val="20"/>
          <w:szCs w:val="20"/>
          <w:lang w:val="pt-PT" w:eastAsia="pt-PT"/>
        </w:rPr>
        <w:t>garantia</w:t>
      </w:r>
      <w:r w:rsidR="00231F2F" w:rsidRPr="007C3D49">
        <w:rPr>
          <w:rFonts w:asciiTheme="minorHAnsi" w:eastAsia="Batang" w:hAnsiTheme="minorHAnsi" w:cstheme="minorHAnsi"/>
          <w:sz w:val="20"/>
          <w:szCs w:val="20"/>
        </w:rPr>
        <w:t xml:space="preserve"> do referido pagamento a própria Nota de Empenho;</w:t>
      </w:r>
    </w:p>
    <w:p w:rsidR="00231F2F" w:rsidRPr="007C3D49" w:rsidRDefault="00B13364" w:rsidP="00B1336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t xml:space="preserve">13.9. </w:t>
      </w:r>
      <w:r w:rsidR="00231F2F" w:rsidRPr="007C3D49">
        <w:rPr>
          <w:rFonts w:asciiTheme="minorHAnsi" w:hAnsiTheme="minorHAnsi" w:cstheme="minorHAnsi"/>
          <w:sz w:val="20"/>
          <w:szCs w:val="20"/>
          <w:lang w:val="pt-PT" w:eastAsia="pt-PT"/>
        </w:rPr>
        <w:t xml:space="preserve">A </w:t>
      </w:r>
      <w:r w:rsidR="00231F2F" w:rsidRPr="007C3D49">
        <w:rPr>
          <w:rFonts w:asciiTheme="minorHAnsi" w:hAnsiTheme="minorHAnsi" w:cstheme="minorHAnsi"/>
          <w:spacing w:val="1"/>
          <w:sz w:val="20"/>
          <w:szCs w:val="20"/>
          <w:lang w:val="pt-PT" w:eastAsia="pt-PT"/>
        </w:rPr>
        <w:t>Credenciante</w:t>
      </w:r>
      <w:r w:rsidR="00231F2F" w:rsidRPr="007C3D49">
        <w:rPr>
          <w:rFonts w:asciiTheme="minorHAnsi" w:hAnsiTheme="minorHAnsi" w:cstheme="minorHAnsi"/>
          <w:sz w:val="20"/>
          <w:szCs w:val="20"/>
          <w:lang w:val="pt-PT" w:eastAsia="pt-PT"/>
        </w:rPr>
        <w:t xml:space="preserve"> não se obriga a remunerar as empresas Credenciadas caso não haja produtividade no período;</w:t>
      </w:r>
    </w:p>
    <w:p w:rsidR="00231F2F" w:rsidRPr="007C3D49" w:rsidRDefault="00B13364" w:rsidP="00B13364">
      <w:pPr>
        <w:tabs>
          <w:tab w:val="left" w:pos="426"/>
        </w:tabs>
        <w:jc w:val="both"/>
        <w:rPr>
          <w:rFonts w:asciiTheme="minorHAnsi" w:hAnsiTheme="minorHAnsi" w:cstheme="minorHAnsi"/>
          <w:sz w:val="20"/>
          <w:szCs w:val="20"/>
          <w:lang w:val="pt-PT" w:eastAsia="pt-PT"/>
        </w:rPr>
      </w:pPr>
      <w:r w:rsidRPr="007C3D49">
        <w:rPr>
          <w:rFonts w:asciiTheme="minorHAnsi" w:hAnsiTheme="minorHAnsi" w:cstheme="minorHAnsi"/>
          <w:sz w:val="20"/>
          <w:szCs w:val="20"/>
          <w:lang w:val="pt-PT" w:eastAsia="pt-PT"/>
        </w:rPr>
        <w:lastRenderedPageBreak/>
        <w:t xml:space="preserve">13.10. </w:t>
      </w:r>
      <w:r w:rsidR="00231F2F" w:rsidRPr="007C3D49">
        <w:rPr>
          <w:rFonts w:asciiTheme="minorHAnsi" w:hAnsiTheme="minorHAnsi" w:cstheme="minorHAnsi"/>
          <w:sz w:val="20"/>
          <w:szCs w:val="20"/>
          <w:lang w:val="pt-PT" w:eastAsia="pt-PT"/>
        </w:rPr>
        <w:t xml:space="preserve">A conferência e atesto da nota fiscal, acompanhada de relatórios clínicos (procedimentos de anestesia e dos cirurgiões) atestados pelo Diretor das Unidades </w:t>
      </w:r>
      <w:r w:rsidR="00231F2F" w:rsidRPr="007C3D49">
        <w:rPr>
          <w:rFonts w:asciiTheme="minorHAnsi" w:hAnsiTheme="minorHAnsi" w:cstheme="minorHAnsi"/>
          <w:spacing w:val="1"/>
          <w:sz w:val="20"/>
          <w:szCs w:val="20"/>
          <w:lang w:val="pt-PT" w:eastAsia="pt-PT"/>
        </w:rPr>
        <w:t>recebedoras</w:t>
      </w:r>
      <w:r w:rsidR="00231F2F" w:rsidRPr="007C3D49">
        <w:rPr>
          <w:rFonts w:asciiTheme="minorHAnsi" w:hAnsiTheme="minorHAnsi" w:cstheme="minorHAnsi"/>
          <w:sz w:val="20"/>
          <w:szCs w:val="20"/>
          <w:lang w:val="pt-PT" w:eastAsia="pt-PT"/>
        </w:rPr>
        <w:t xml:space="preserve"> dos serviços</w:t>
      </w:r>
      <w:r w:rsidR="00231F2F" w:rsidRPr="007C3D49">
        <w:rPr>
          <w:rFonts w:asciiTheme="minorHAnsi" w:hAnsiTheme="minorHAnsi" w:cstheme="minorHAnsi"/>
          <w:sz w:val="20"/>
          <w:szCs w:val="20"/>
        </w:rPr>
        <w:t xml:space="preserve"> e </w:t>
      </w:r>
      <w:r w:rsidR="00231F2F" w:rsidRPr="007C3D49">
        <w:rPr>
          <w:rFonts w:asciiTheme="minorHAnsi" w:hAnsiTheme="minorHAnsi" w:cstheme="minorHAnsi"/>
          <w:sz w:val="20"/>
          <w:szCs w:val="20"/>
          <w:lang w:val="pt-PT" w:eastAsia="pt-PT"/>
        </w:rPr>
        <w:t>responsáveis técnicos indicadas pelo mesmo, ocorrerá por meio da Diretoria de Controle, Regulação, Avaliação.</w:t>
      </w:r>
    </w:p>
    <w:p w:rsidR="002B3FB5" w:rsidRPr="007C3D49" w:rsidRDefault="002B3FB5" w:rsidP="00231F2F">
      <w:pPr>
        <w:tabs>
          <w:tab w:val="left" w:pos="426"/>
        </w:tabs>
        <w:ind w:firstLine="708"/>
        <w:jc w:val="both"/>
        <w:rPr>
          <w:rFonts w:asciiTheme="minorHAnsi" w:hAnsiTheme="minorHAnsi" w:cstheme="minorHAnsi"/>
          <w:sz w:val="20"/>
          <w:szCs w:val="20"/>
          <w:lang w:val="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1841BD" w:rsidRPr="007C3D49" w:rsidRDefault="001841BD" w:rsidP="005207E5">
      <w:pPr>
        <w:pStyle w:val="PargrafodaLista"/>
        <w:numPr>
          <w:ilvl w:val="0"/>
          <w:numId w:val="40"/>
        </w:numPr>
        <w:tabs>
          <w:tab w:val="left" w:pos="426"/>
        </w:tabs>
        <w:spacing w:after="0" w:line="240" w:lineRule="auto"/>
        <w:contextualSpacing w:val="0"/>
        <w:jc w:val="both"/>
        <w:rPr>
          <w:rFonts w:asciiTheme="minorHAnsi" w:hAnsiTheme="minorHAnsi" w:cstheme="minorHAnsi"/>
          <w:vanish/>
          <w:sz w:val="20"/>
          <w:szCs w:val="20"/>
          <w:lang w:val="pt-PT" w:eastAsia="pt-PT"/>
        </w:rPr>
      </w:pPr>
    </w:p>
    <w:p w:rsidR="00784507" w:rsidRPr="007C3D49" w:rsidRDefault="00784507" w:rsidP="00F47DC9">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B13364" w:rsidRPr="007C3D49">
        <w:rPr>
          <w:rFonts w:asciiTheme="minorHAnsi" w:hAnsiTheme="minorHAnsi" w:cstheme="minorHAnsi"/>
          <w:b/>
          <w:sz w:val="20"/>
          <w:szCs w:val="20"/>
        </w:rPr>
        <w:t>DÉCIMA QUARTA</w:t>
      </w:r>
      <w:r w:rsidRPr="007C3D49">
        <w:rPr>
          <w:rFonts w:asciiTheme="minorHAnsi" w:hAnsiTheme="minorHAnsi" w:cstheme="minorHAnsi"/>
          <w:b/>
          <w:sz w:val="20"/>
          <w:szCs w:val="20"/>
        </w:rPr>
        <w:t xml:space="preserve"> – </w:t>
      </w:r>
      <w:r w:rsidR="00B13364" w:rsidRPr="007C3D49">
        <w:rPr>
          <w:rFonts w:asciiTheme="minorHAnsi" w:hAnsiTheme="minorHAnsi" w:cstheme="minorHAnsi"/>
          <w:b/>
          <w:sz w:val="20"/>
          <w:szCs w:val="20"/>
        </w:rPr>
        <w:t>GARANTIA DE EXECUÇÃO</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14.1. Nos termos do art. 56 da Lei Federal nº 8.666/93, caberá às CREDENCIADAS, </w:t>
      </w:r>
      <w:r w:rsidRPr="007C3D49">
        <w:rPr>
          <w:rFonts w:asciiTheme="minorHAnsi" w:hAnsiTheme="minorHAnsi" w:cstheme="minorHAnsi"/>
          <w:b/>
          <w:sz w:val="20"/>
          <w:szCs w:val="20"/>
          <w:u w:val="single"/>
        </w:rPr>
        <w:t>no ato da assinatura do Contrato</w:t>
      </w:r>
      <w:r w:rsidRPr="007C3D49">
        <w:rPr>
          <w:rFonts w:asciiTheme="minorHAnsi" w:hAnsiTheme="minorHAnsi" w:cstheme="minorHAnsi"/>
          <w:sz w:val="20"/>
          <w:szCs w:val="20"/>
        </w:rPr>
        <w:t xml:space="preserve">, prestar garantia correspondente a </w:t>
      </w:r>
      <w:r w:rsidRPr="007C3D49">
        <w:rPr>
          <w:rFonts w:asciiTheme="minorHAnsi" w:hAnsiTheme="minorHAnsi" w:cstheme="minorHAnsi"/>
          <w:b/>
          <w:sz w:val="20"/>
          <w:szCs w:val="20"/>
        </w:rPr>
        <w:t>3% (três por cento)</w:t>
      </w:r>
      <w:r w:rsidRPr="007C3D49">
        <w:rPr>
          <w:rFonts w:asciiTheme="minorHAnsi" w:hAnsiTheme="minorHAnsi" w:cstheme="minorHAnsi"/>
          <w:sz w:val="20"/>
          <w:szCs w:val="20"/>
        </w:rPr>
        <w:t xml:space="preserve"> do valor do Contrato, cabendo-lhe escolher uma das modalidades específicas de garantias previstas no art. 56, §1º, da lei federal nº 8.666/93;</w:t>
      </w:r>
    </w:p>
    <w:p w:rsidR="00B13364" w:rsidRPr="007C3D49" w:rsidRDefault="00B13364" w:rsidP="00B13364">
      <w:pPr>
        <w:pStyle w:val="PargrafodaLista"/>
        <w:numPr>
          <w:ilvl w:val="1"/>
          <w:numId w:val="30"/>
        </w:num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A garantia assegurará qualquer que seja a modalidade escolhida, o pagamento de:</w:t>
      </w:r>
    </w:p>
    <w:p w:rsidR="00B13364" w:rsidRPr="007C3D49" w:rsidRDefault="00B13364" w:rsidP="005207E5">
      <w:pPr>
        <w:pStyle w:val="PargrafodaLista"/>
        <w:numPr>
          <w:ilvl w:val="0"/>
          <w:numId w:val="40"/>
        </w:numPr>
        <w:tabs>
          <w:tab w:val="left" w:pos="426"/>
        </w:tabs>
        <w:spacing w:after="0" w:line="240" w:lineRule="auto"/>
        <w:ind w:left="0" w:firstLine="0"/>
        <w:contextualSpacing w:val="0"/>
        <w:jc w:val="both"/>
        <w:rPr>
          <w:rFonts w:asciiTheme="minorHAnsi" w:hAnsiTheme="minorHAnsi" w:cstheme="minorHAnsi"/>
          <w:vanish/>
          <w:sz w:val="20"/>
          <w:szCs w:val="20"/>
        </w:rPr>
      </w:pPr>
    </w:p>
    <w:p w:rsidR="00B13364" w:rsidRPr="007C3D49" w:rsidRDefault="00B13364" w:rsidP="005207E5">
      <w:pPr>
        <w:pStyle w:val="PargrafodaLista"/>
        <w:numPr>
          <w:ilvl w:val="0"/>
          <w:numId w:val="40"/>
        </w:numPr>
        <w:tabs>
          <w:tab w:val="left" w:pos="426"/>
        </w:tabs>
        <w:spacing w:after="0" w:line="240" w:lineRule="auto"/>
        <w:ind w:left="0" w:firstLine="0"/>
        <w:contextualSpacing w:val="0"/>
        <w:jc w:val="both"/>
        <w:rPr>
          <w:rFonts w:asciiTheme="minorHAnsi" w:hAnsiTheme="minorHAnsi" w:cstheme="minorHAnsi"/>
          <w:vanish/>
          <w:sz w:val="20"/>
          <w:szCs w:val="20"/>
        </w:rPr>
      </w:pPr>
    </w:p>
    <w:p w:rsidR="00B13364" w:rsidRPr="007C3D49" w:rsidRDefault="00B13364" w:rsidP="005207E5">
      <w:pPr>
        <w:pStyle w:val="PargrafodaLista"/>
        <w:numPr>
          <w:ilvl w:val="0"/>
          <w:numId w:val="40"/>
        </w:numPr>
        <w:tabs>
          <w:tab w:val="left" w:pos="426"/>
        </w:tabs>
        <w:spacing w:after="0" w:line="240" w:lineRule="auto"/>
        <w:ind w:left="0" w:firstLine="0"/>
        <w:contextualSpacing w:val="0"/>
        <w:jc w:val="both"/>
        <w:rPr>
          <w:rFonts w:asciiTheme="minorHAnsi" w:hAnsiTheme="minorHAnsi" w:cstheme="minorHAnsi"/>
          <w:vanish/>
          <w:sz w:val="20"/>
          <w:szCs w:val="20"/>
        </w:rPr>
      </w:pPr>
    </w:p>
    <w:p w:rsidR="00B13364" w:rsidRPr="007C3D49" w:rsidRDefault="00B13364"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vanish/>
          <w:sz w:val="20"/>
          <w:szCs w:val="20"/>
        </w:rPr>
      </w:pP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Prejuízo advindo do não cumprimento do objeto do contrato e do não adimplemento das demais obrigações nele previstas;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Prejuízos causados à administração ou terceiros, decorrentes de culpa ou dolo durante a execução do contrato;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As multas moratórias e punitivas aplicadas pela Administração às credenciadas;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Obrigações trabalhistas, fiscais e previdenciárias de qualquer natureza, não honradas pelas credenciadas;</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Não serão aceitas garantias na modalidade seguro-garantia em cujos termos não constem expressamente os e</w:t>
      </w:r>
      <w:r w:rsidR="00152AFA" w:rsidRPr="007C3D49">
        <w:rPr>
          <w:rFonts w:asciiTheme="minorHAnsi" w:hAnsiTheme="minorHAnsi" w:cstheme="minorHAnsi"/>
          <w:sz w:val="20"/>
          <w:szCs w:val="20"/>
        </w:rPr>
        <w:t>ventos indicados nos subitens 14.2.1, 14.2.2, 14.2.3 e 14.2.4 do item 14</w:t>
      </w:r>
      <w:r w:rsidRPr="007C3D49">
        <w:rPr>
          <w:rFonts w:asciiTheme="minorHAnsi" w:hAnsiTheme="minorHAnsi" w:cstheme="minorHAnsi"/>
          <w:sz w:val="20"/>
          <w:szCs w:val="20"/>
        </w:rPr>
        <w:t>.2;</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A garantia em dinheiro deverá ser efetuada em conta específica, sugerida pela Administração;</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 não apresentação da garantia, em até 15 (quinze) dias após o recebimento da </w:t>
      </w:r>
      <w:r w:rsidRPr="007C3D49">
        <w:rPr>
          <w:rFonts w:asciiTheme="minorHAnsi" w:hAnsiTheme="minorHAnsi" w:cstheme="minorHAnsi"/>
          <w:b/>
          <w:sz w:val="20"/>
          <w:szCs w:val="20"/>
        </w:rPr>
        <w:t>Autorização de Serviços</w:t>
      </w:r>
      <w:r w:rsidRPr="007C3D49">
        <w:rPr>
          <w:rFonts w:asciiTheme="minorHAnsi" w:hAnsiTheme="minorHAnsi" w:cstheme="minorHAnsi"/>
          <w:sz w:val="20"/>
          <w:szCs w:val="20"/>
        </w:rPr>
        <w:t>, acarretará em aplicação de multa de 5% (cinco por cento) do valor do contrato;</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O garantidor não poderá ser parte interessada para figurar em processo administrativo instaurado pela SES-TO com o objetivo de apurar os prejuízos e/ou aplicar sanções às CREDENCIADAS;</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Será considerada extinta a garantia: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Com a devolução da apólice, carta fiança ou autorização para o levantamento de importância depositada em dinheiro e título de garantia, acompanhada de declaração da Administração, mediante termo circunstanciado, de que as CREDENCIADAS cumpriram todas as cláusulas do contrato;</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No término da vigência deste contrato, caso a Administração não comunique a ocorrência de sinistros;</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b/>
          <w:sz w:val="20"/>
          <w:szCs w:val="20"/>
        </w:rPr>
        <w:t>Isenção de responsabilidade da Garantia</w:t>
      </w:r>
      <w:r w:rsidRPr="007C3D49">
        <w:rPr>
          <w:rFonts w:asciiTheme="minorHAnsi" w:hAnsiTheme="minorHAnsi" w:cstheme="minorHAnsi"/>
          <w:sz w:val="20"/>
          <w:szCs w:val="20"/>
        </w:rPr>
        <w:t xml:space="preserve">: a Secretaria da Saúde do Estado do Tocantins não executará a garantia na ocorrência de mais das seguintes hipóteses: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Caso fortuito ou força maior;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Alteração, sem prévia anuência da seguradora ou do fiador, das obrigações contratuais; </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Descumprimento das obrigações pelas credenciadas decorrentes de atos ou fatos praticados pela Administração;</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 xml:space="preserve">Atos ilícitos dolosos praticados por servidores da Administração. </w:t>
      </w:r>
    </w:p>
    <w:p w:rsidR="00B13364" w:rsidRPr="007C3D49" w:rsidRDefault="00B13364" w:rsidP="00B13364">
      <w:pPr>
        <w:numPr>
          <w:ilvl w:val="1"/>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Caberá à própria Administração instaurar a isenção da responsab</w:t>
      </w:r>
      <w:r w:rsidR="00152AFA" w:rsidRPr="007C3D49">
        <w:rPr>
          <w:rFonts w:asciiTheme="minorHAnsi" w:hAnsiTheme="minorHAnsi" w:cstheme="minorHAnsi"/>
          <w:sz w:val="20"/>
          <w:szCs w:val="20"/>
        </w:rPr>
        <w:t>ilidade prevista nos subitens 14.8.3 e 14.8.4 do item 14</w:t>
      </w:r>
      <w:r w:rsidRPr="007C3D49">
        <w:rPr>
          <w:rFonts w:asciiTheme="minorHAnsi" w:hAnsiTheme="minorHAnsi" w:cstheme="minorHAnsi"/>
          <w:sz w:val="20"/>
          <w:szCs w:val="20"/>
        </w:rPr>
        <w:t>.8, não sendo a entidade garantidora parte no processo instaurado;</w:t>
      </w:r>
    </w:p>
    <w:p w:rsidR="00B13364" w:rsidRPr="007C3D49" w:rsidRDefault="00B13364" w:rsidP="00B13364">
      <w:pPr>
        <w:numPr>
          <w:ilvl w:val="2"/>
          <w:numId w:val="30"/>
        </w:numPr>
        <w:tabs>
          <w:tab w:val="left" w:pos="426"/>
        </w:tabs>
        <w:ind w:left="0" w:firstLine="0"/>
        <w:jc w:val="both"/>
        <w:rPr>
          <w:rFonts w:asciiTheme="minorHAnsi" w:hAnsiTheme="minorHAnsi" w:cstheme="minorHAnsi"/>
          <w:sz w:val="20"/>
          <w:szCs w:val="20"/>
        </w:rPr>
      </w:pPr>
      <w:r w:rsidRPr="007C3D49">
        <w:rPr>
          <w:rFonts w:asciiTheme="minorHAnsi" w:hAnsiTheme="minorHAnsi" w:cstheme="minorHAnsi"/>
          <w:sz w:val="20"/>
          <w:szCs w:val="20"/>
        </w:rPr>
        <w:t>Não serão aceitas garantias que incluam isenções de responsabilidade que não previstas no presente item.</w:t>
      </w: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b/>
          <w:sz w:val="20"/>
          <w:szCs w:val="20"/>
        </w:rPr>
        <w:t xml:space="preserve">CLÁUSULA </w:t>
      </w:r>
      <w:r w:rsidR="00B13364" w:rsidRPr="007C3D49">
        <w:rPr>
          <w:rFonts w:asciiTheme="minorHAnsi" w:hAnsiTheme="minorHAnsi" w:cstheme="minorHAnsi"/>
          <w:b/>
          <w:sz w:val="20"/>
          <w:szCs w:val="20"/>
        </w:rPr>
        <w:t>DÉCIMA QUINTA</w:t>
      </w:r>
      <w:r w:rsidR="00E108E8" w:rsidRPr="007C3D49">
        <w:rPr>
          <w:rFonts w:asciiTheme="minorHAnsi" w:hAnsiTheme="minorHAnsi" w:cstheme="minorHAnsi"/>
          <w:b/>
          <w:caps/>
          <w:sz w:val="20"/>
          <w:szCs w:val="20"/>
        </w:rPr>
        <w:t>–</w:t>
      </w:r>
      <w:r w:rsidR="00B13364" w:rsidRPr="007C3D49">
        <w:rPr>
          <w:rFonts w:asciiTheme="minorHAnsi" w:hAnsiTheme="minorHAnsi" w:cstheme="minorHAnsi"/>
          <w:b/>
          <w:sz w:val="20"/>
          <w:szCs w:val="20"/>
        </w:rPr>
        <w:t>DO RECEBIMENTO E ACEITAÇÃO DOS SERVIÇOS</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15.1. No recebimento e aceitação do objeto será observada, no que </w:t>
      </w:r>
      <w:proofErr w:type="gramStart"/>
      <w:r w:rsidRPr="007C3D49">
        <w:rPr>
          <w:rFonts w:asciiTheme="minorHAnsi" w:hAnsiTheme="minorHAnsi" w:cstheme="minorHAnsi"/>
          <w:sz w:val="20"/>
          <w:szCs w:val="20"/>
        </w:rPr>
        <w:t>couber</w:t>
      </w:r>
      <w:proofErr w:type="gramEnd"/>
      <w:r w:rsidRPr="007C3D49">
        <w:rPr>
          <w:rFonts w:asciiTheme="minorHAnsi" w:hAnsiTheme="minorHAnsi" w:cstheme="minorHAnsi"/>
          <w:sz w:val="20"/>
          <w:szCs w:val="20"/>
        </w:rPr>
        <w:t xml:space="preserve"> as disposições contidas nos artigos de </w:t>
      </w:r>
      <w:smartTag w:uri="urn:schemas-microsoft-com:office:smarttags" w:element="metricconverter">
        <w:smartTagPr>
          <w:attr w:name="ProductID" w:val="73 a"/>
        </w:smartTagPr>
        <w:r w:rsidRPr="007C3D49">
          <w:rPr>
            <w:rFonts w:asciiTheme="minorHAnsi" w:hAnsiTheme="minorHAnsi" w:cstheme="minorHAnsi"/>
            <w:sz w:val="20"/>
            <w:szCs w:val="20"/>
          </w:rPr>
          <w:t>73 a</w:t>
        </w:r>
      </w:smartTag>
      <w:r w:rsidRPr="007C3D49">
        <w:rPr>
          <w:rFonts w:asciiTheme="minorHAnsi" w:hAnsiTheme="minorHAnsi" w:cstheme="minorHAnsi"/>
          <w:sz w:val="20"/>
          <w:szCs w:val="20"/>
        </w:rPr>
        <w:t xml:space="preserve"> 76 da Lei Federal Nº 8.666/93 e suas alterações.</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15.2. O objeto deverá ser prestado de acordo com as especificações contidas no edital, e, proposta da empresa vencedora.</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15.3. Executado o contrato, o seu objeto será recebido e atestada pela unidade hospitalar onde os serviços serão prestados a fatura dos serviços:</w:t>
      </w:r>
    </w:p>
    <w:p w:rsidR="00B13364" w:rsidRPr="007C3D49" w:rsidRDefault="00B13364" w:rsidP="005207E5">
      <w:pPr>
        <w:pStyle w:val="PargrafodaLista"/>
        <w:numPr>
          <w:ilvl w:val="0"/>
          <w:numId w:val="40"/>
        </w:numPr>
        <w:tabs>
          <w:tab w:val="left" w:pos="426"/>
        </w:tabs>
        <w:spacing w:after="0" w:line="240" w:lineRule="auto"/>
        <w:ind w:left="0" w:firstLine="0"/>
        <w:contextualSpacing w:val="0"/>
        <w:jc w:val="both"/>
        <w:rPr>
          <w:rFonts w:asciiTheme="minorHAnsi" w:hAnsiTheme="minorHAnsi" w:cstheme="minorHAnsi"/>
          <w:b/>
          <w:vanish/>
          <w:sz w:val="20"/>
          <w:szCs w:val="20"/>
        </w:rPr>
      </w:pPr>
    </w:p>
    <w:p w:rsidR="00B13364" w:rsidRPr="007C3D49" w:rsidRDefault="00B13364" w:rsidP="005207E5">
      <w:pPr>
        <w:pStyle w:val="PargrafodaLista"/>
        <w:numPr>
          <w:ilvl w:val="1"/>
          <w:numId w:val="40"/>
        </w:numPr>
        <w:tabs>
          <w:tab w:val="left" w:pos="426"/>
        </w:tabs>
        <w:spacing w:after="0" w:line="240" w:lineRule="auto"/>
        <w:ind w:left="0" w:firstLine="0"/>
        <w:contextualSpacing w:val="0"/>
        <w:jc w:val="both"/>
        <w:rPr>
          <w:rFonts w:asciiTheme="minorHAnsi" w:hAnsiTheme="minorHAnsi" w:cstheme="minorHAnsi"/>
          <w:b/>
          <w:vanish/>
          <w:sz w:val="20"/>
          <w:szCs w:val="20"/>
        </w:rPr>
      </w:pPr>
    </w:p>
    <w:p w:rsidR="00B13364" w:rsidRPr="007C3D49" w:rsidRDefault="00B13364" w:rsidP="00B13364">
      <w:pPr>
        <w:tabs>
          <w:tab w:val="left" w:pos="426"/>
        </w:tabs>
        <w:jc w:val="both"/>
        <w:rPr>
          <w:rFonts w:asciiTheme="minorHAnsi" w:hAnsiTheme="minorHAnsi" w:cstheme="minorHAnsi"/>
          <w:b/>
          <w:sz w:val="20"/>
          <w:szCs w:val="20"/>
        </w:rPr>
      </w:pPr>
      <w:r w:rsidRPr="007C3D49">
        <w:rPr>
          <w:rFonts w:asciiTheme="minorHAnsi" w:hAnsiTheme="minorHAnsi" w:cstheme="minorHAnsi"/>
          <w:b/>
          <w:sz w:val="20"/>
          <w:szCs w:val="20"/>
        </w:rPr>
        <w:t>15.3.1. PROVISORIAMENTE</w:t>
      </w:r>
      <w:r w:rsidRPr="007C3D49">
        <w:rPr>
          <w:rFonts w:asciiTheme="minorHAnsi" w:hAnsiTheme="minorHAnsi" w:cstheme="minorHAnsi"/>
          <w:sz w:val="20"/>
          <w:szCs w:val="20"/>
        </w:rPr>
        <w:t>, pelo responsável por seu acompanhamento e fiscalização, assinado pelas partes em até 03 (três) dias.</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b/>
          <w:sz w:val="20"/>
          <w:szCs w:val="20"/>
        </w:rPr>
        <w:t>15.3.2. DEFINITIVAMENTE</w:t>
      </w:r>
      <w:r w:rsidRPr="007C3D49">
        <w:rPr>
          <w:rFonts w:asciiTheme="minorHAnsi" w:hAnsiTheme="minorHAnsi" w:cstheme="minorHAnsi"/>
          <w:sz w:val="20"/>
          <w:szCs w:val="20"/>
        </w:rPr>
        <w:t xml:space="preserve">, </w:t>
      </w:r>
      <w:proofErr w:type="gramStart"/>
      <w:r w:rsidRPr="007C3D49">
        <w:rPr>
          <w:rFonts w:asciiTheme="minorHAnsi" w:hAnsiTheme="minorHAnsi" w:cstheme="minorHAnsi"/>
          <w:sz w:val="20"/>
          <w:szCs w:val="20"/>
        </w:rPr>
        <w:t>pelo</w:t>
      </w:r>
      <w:r w:rsidRPr="007C3D49">
        <w:rPr>
          <w:rFonts w:asciiTheme="minorHAnsi" w:hAnsiTheme="minorHAnsi" w:cstheme="minorHAnsi"/>
          <w:b/>
          <w:bCs/>
          <w:sz w:val="20"/>
          <w:szCs w:val="20"/>
        </w:rPr>
        <w:t>Fiscal</w:t>
      </w:r>
      <w:proofErr w:type="gramEnd"/>
      <w:r w:rsidRPr="007C3D49">
        <w:rPr>
          <w:rFonts w:asciiTheme="minorHAnsi" w:hAnsiTheme="minorHAnsi" w:cstheme="minorHAnsi"/>
          <w:b/>
          <w:bCs/>
          <w:sz w:val="20"/>
          <w:szCs w:val="20"/>
        </w:rPr>
        <w:t xml:space="preserve"> e Gestor do Contrato </w:t>
      </w:r>
      <w:r w:rsidRPr="007C3D49">
        <w:rPr>
          <w:rFonts w:asciiTheme="minorHAnsi" w:hAnsiTheme="minorHAnsi" w:cstheme="minorHAnsi"/>
          <w:bCs/>
          <w:sz w:val="20"/>
          <w:szCs w:val="20"/>
        </w:rPr>
        <w:t>e pelo</w:t>
      </w:r>
      <w:r w:rsidRPr="007C3D49">
        <w:rPr>
          <w:rFonts w:asciiTheme="minorHAnsi" w:hAnsiTheme="minorHAnsi" w:cstheme="minorHAnsi"/>
          <w:b/>
          <w:bCs/>
          <w:sz w:val="20"/>
          <w:szCs w:val="20"/>
        </w:rPr>
        <w:t xml:space="preserve"> Diretor Administrativo do EAS, </w:t>
      </w:r>
      <w:r w:rsidRPr="007C3D49">
        <w:rPr>
          <w:rFonts w:asciiTheme="minorHAnsi" w:hAnsiTheme="minorHAnsi" w:cstheme="minorHAnsi"/>
          <w:sz w:val="20"/>
          <w:szCs w:val="20"/>
        </w:rPr>
        <w:t>mediante termo circunstanciado, assinado pelas partes, após o decurso do prazo de observação, ou vistoria (</w:t>
      </w:r>
      <w:r w:rsidRPr="007C3D49">
        <w:rPr>
          <w:rFonts w:asciiTheme="minorHAnsi" w:hAnsiTheme="minorHAnsi" w:cstheme="minorHAnsi"/>
          <w:bCs/>
          <w:sz w:val="20"/>
          <w:szCs w:val="20"/>
        </w:rPr>
        <w:t>avaliação</w:t>
      </w:r>
      <w:r w:rsidRPr="007C3D49">
        <w:rPr>
          <w:rFonts w:asciiTheme="minorHAnsi" w:hAnsiTheme="minorHAnsi" w:cstheme="minorHAnsi"/>
          <w:sz w:val="20"/>
          <w:szCs w:val="20"/>
        </w:rPr>
        <w:t>) que comprove a adequação do objeto aos termos contratuais.</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lastRenderedPageBreak/>
        <w:t>15.3.3. Rejeitado parcialmente, quando em desacordo com o estabelecido no Termo de Referência e seu Anexo,</w:t>
      </w:r>
      <w:r w:rsidRPr="007C3D49">
        <w:rPr>
          <w:rFonts w:asciiTheme="minorHAnsi" w:hAnsiTheme="minorHAnsi" w:cstheme="minorHAnsi"/>
          <w:bCs/>
          <w:sz w:val="20"/>
          <w:szCs w:val="20"/>
        </w:rPr>
        <w:t xml:space="preserve"> conforme o </w:t>
      </w:r>
      <w:r w:rsidRPr="007C3D49">
        <w:rPr>
          <w:rFonts w:asciiTheme="minorHAnsi" w:hAnsiTheme="minorHAnsi" w:cstheme="minorHAnsi"/>
          <w:b/>
          <w:bCs/>
          <w:sz w:val="20"/>
          <w:szCs w:val="20"/>
        </w:rPr>
        <w:t>Relatório de Avaliação</w:t>
      </w:r>
      <w:r w:rsidRPr="007C3D49">
        <w:rPr>
          <w:rFonts w:asciiTheme="minorHAnsi" w:hAnsiTheme="minorHAnsi" w:cstheme="minorHAnsi"/>
          <w:sz w:val="20"/>
          <w:szCs w:val="20"/>
        </w:rPr>
        <w:t>.</w:t>
      </w:r>
    </w:p>
    <w:p w:rsidR="00B13364" w:rsidRPr="007C3D49" w:rsidRDefault="00B13364" w:rsidP="00B13364">
      <w:pPr>
        <w:tabs>
          <w:tab w:val="left" w:pos="426"/>
        </w:tabs>
        <w:jc w:val="both"/>
        <w:rPr>
          <w:rFonts w:asciiTheme="minorHAnsi" w:hAnsiTheme="minorHAnsi" w:cstheme="minorHAnsi"/>
          <w:sz w:val="20"/>
          <w:szCs w:val="20"/>
        </w:rPr>
      </w:pPr>
    </w:p>
    <w:p w:rsidR="00B13364" w:rsidRPr="007C3D49" w:rsidRDefault="00B13364" w:rsidP="00B13364">
      <w:pPr>
        <w:tabs>
          <w:tab w:val="left" w:pos="426"/>
        </w:tabs>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DÉCIMA SEXTA – DA AVALIAÇÃO DA QUALIDADE DOS SERVIÇOS PRESTADOS </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16.1. O objetivo da </w:t>
      </w:r>
      <w:r w:rsidRPr="007C3D49">
        <w:rPr>
          <w:rFonts w:asciiTheme="minorHAnsi" w:hAnsiTheme="minorHAnsi" w:cstheme="minorHAnsi"/>
          <w:b/>
          <w:sz w:val="20"/>
          <w:szCs w:val="20"/>
        </w:rPr>
        <w:t>avaliação</w:t>
      </w:r>
      <w:r w:rsidRPr="007C3D49">
        <w:rPr>
          <w:rFonts w:asciiTheme="minorHAnsi" w:hAnsiTheme="minorHAnsi" w:cstheme="minorHAnsi"/>
          <w:sz w:val="20"/>
          <w:szCs w:val="20"/>
        </w:rPr>
        <w:t xml:space="preserve"> é definir e padronizar a avaliação de desempenho e qualidade da </w:t>
      </w:r>
      <w:r w:rsidRPr="007C3D49">
        <w:rPr>
          <w:rFonts w:asciiTheme="minorHAnsi" w:hAnsiTheme="minorHAnsi" w:cstheme="minorHAnsi"/>
          <w:b/>
          <w:sz w:val="20"/>
          <w:szCs w:val="20"/>
        </w:rPr>
        <w:t>Credenciada</w:t>
      </w:r>
      <w:r w:rsidRPr="007C3D49">
        <w:rPr>
          <w:rFonts w:asciiTheme="minorHAnsi" w:hAnsiTheme="minorHAnsi" w:cstheme="minorHAnsi"/>
          <w:sz w:val="20"/>
          <w:szCs w:val="20"/>
        </w:rPr>
        <w:t xml:space="preserve"> na execução dos </w:t>
      </w:r>
      <w:r w:rsidRPr="007C3D49">
        <w:rPr>
          <w:rFonts w:asciiTheme="minorHAnsi" w:hAnsiTheme="minorHAnsi" w:cstheme="minorHAnsi"/>
          <w:b/>
          <w:sz w:val="20"/>
          <w:szCs w:val="20"/>
        </w:rPr>
        <w:t>Serviços</w:t>
      </w:r>
      <w:r w:rsidRPr="007C3D49">
        <w:rPr>
          <w:rFonts w:asciiTheme="minorHAnsi" w:hAnsiTheme="minorHAnsi" w:cstheme="minorHAnsi"/>
          <w:sz w:val="20"/>
          <w:szCs w:val="20"/>
        </w:rPr>
        <w:t>.</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16.2. Cabe ao </w:t>
      </w:r>
      <w:r w:rsidRPr="007C3D49">
        <w:rPr>
          <w:rFonts w:asciiTheme="minorHAnsi" w:hAnsiTheme="minorHAnsi" w:cstheme="minorHAnsi"/>
          <w:b/>
          <w:sz w:val="20"/>
          <w:szCs w:val="20"/>
        </w:rPr>
        <w:t>Fiscal do Contrato</w:t>
      </w:r>
      <w:r w:rsidRPr="007C3D49">
        <w:rPr>
          <w:rFonts w:asciiTheme="minorHAnsi" w:hAnsiTheme="minorHAnsi" w:cstheme="minorHAnsi"/>
          <w:sz w:val="20"/>
          <w:szCs w:val="20"/>
        </w:rPr>
        <w:t xml:space="preserve"> efetuar o acompanhamento mensal do serviço prestado, registrando e arquivando as informações de forma a embasar a avaliação da </w:t>
      </w:r>
      <w:r w:rsidRPr="007C3D49">
        <w:rPr>
          <w:rFonts w:asciiTheme="minorHAnsi" w:hAnsiTheme="minorHAnsi" w:cstheme="minorHAnsi"/>
          <w:b/>
          <w:sz w:val="20"/>
          <w:szCs w:val="20"/>
        </w:rPr>
        <w:t>Credenciada</w:t>
      </w:r>
      <w:r w:rsidRPr="007C3D49">
        <w:rPr>
          <w:rFonts w:asciiTheme="minorHAnsi" w:hAnsiTheme="minorHAnsi" w:cstheme="minorHAnsi"/>
          <w:sz w:val="20"/>
          <w:szCs w:val="20"/>
        </w:rPr>
        <w:t xml:space="preserve">, bem como, gerando relatórios mensais de prestação de serviços executados, que serão encaminhados ao </w:t>
      </w:r>
      <w:r w:rsidRPr="007C3D49">
        <w:rPr>
          <w:rFonts w:asciiTheme="minorHAnsi" w:hAnsiTheme="minorHAnsi" w:cstheme="minorHAnsi"/>
          <w:b/>
          <w:sz w:val="20"/>
          <w:szCs w:val="20"/>
        </w:rPr>
        <w:t>Gestor do Contrato</w:t>
      </w:r>
      <w:r w:rsidRPr="007C3D49">
        <w:rPr>
          <w:rFonts w:asciiTheme="minorHAnsi" w:hAnsiTheme="minorHAnsi" w:cstheme="minorHAnsi"/>
          <w:sz w:val="20"/>
          <w:szCs w:val="20"/>
        </w:rPr>
        <w:t>.</w:t>
      </w:r>
    </w:p>
    <w:p w:rsidR="00024CCC" w:rsidRPr="007C3D49" w:rsidRDefault="00024CCC" w:rsidP="0020488D">
      <w:pPr>
        <w:jc w:val="both"/>
        <w:rPr>
          <w:rFonts w:asciiTheme="minorHAnsi" w:hAnsiTheme="minorHAnsi" w:cstheme="minorHAnsi"/>
          <w:sz w:val="20"/>
          <w:szCs w:val="20"/>
        </w:rPr>
      </w:pP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DÉCIMA </w:t>
      </w:r>
      <w:r w:rsidR="00B13364" w:rsidRPr="007C3D49">
        <w:rPr>
          <w:rFonts w:asciiTheme="minorHAnsi" w:hAnsiTheme="minorHAnsi" w:cstheme="minorHAnsi"/>
          <w:b/>
          <w:sz w:val="20"/>
          <w:szCs w:val="20"/>
        </w:rPr>
        <w:t xml:space="preserve">SETIMA </w:t>
      </w:r>
      <w:r w:rsidR="00E108E8" w:rsidRPr="007C3D49">
        <w:rPr>
          <w:rFonts w:asciiTheme="minorHAnsi" w:hAnsiTheme="minorHAnsi" w:cstheme="minorHAnsi"/>
          <w:b/>
          <w:caps/>
          <w:sz w:val="20"/>
          <w:szCs w:val="20"/>
        </w:rPr>
        <w:t>–</w:t>
      </w:r>
      <w:r w:rsidRPr="007C3D49">
        <w:rPr>
          <w:rFonts w:asciiTheme="minorHAnsi" w:hAnsiTheme="minorHAnsi" w:cstheme="minorHAnsi"/>
          <w:b/>
          <w:sz w:val="20"/>
          <w:szCs w:val="20"/>
        </w:rPr>
        <w:t xml:space="preserve"> DO PREÇO</w:t>
      </w:r>
    </w:p>
    <w:p w:rsidR="00784507" w:rsidRPr="007C3D49" w:rsidRDefault="00784507" w:rsidP="00784507">
      <w:pPr>
        <w:spacing w:after="120"/>
        <w:jc w:val="both"/>
        <w:rPr>
          <w:rFonts w:asciiTheme="minorHAnsi" w:hAnsiTheme="minorHAnsi" w:cstheme="minorHAnsi"/>
          <w:sz w:val="20"/>
          <w:szCs w:val="20"/>
        </w:rPr>
      </w:pPr>
      <w:r w:rsidRPr="007C3D49">
        <w:rPr>
          <w:rFonts w:asciiTheme="minorHAnsi" w:hAnsiTheme="minorHAnsi" w:cstheme="minorHAnsi"/>
          <w:sz w:val="20"/>
          <w:szCs w:val="20"/>
        </w:rPr>
        <w:t xml:space="preserve">A CREDENCIANTE pagará à CREDENCIADA, pela prestação dos serviços o valor total de </w:t>
      </w:r>
      <w:proofErr w:type="gramStart"/>
      <w:r w:rsidRPr="007C3D49">
        <w:rPr>
          <w:rFonts w:asciiTheme="minorHAnsi" w:hAnsiTheme="minorHAnsi" w:cstheme="minorHAnsi"/>
          <w:sz w:val="20"/>
          <w:szCs w:val="20"/>
        </w:rPr>
        <w:t>R$ ...</w:t>
      </w:r>
      <w:proofErr w:type="gramEnd"/>
      <w:r w:rsidRPr="007C3D49">
        <w:rPr>
          <w:rFonts w:asciiTheme="minorHAnsi" w:hAnsiTheme="minorHAnsi" w:cstheme="minorHAnsi"/>
          <w:sz w:val="20"/>
          <w:szCs w:val="20"/>
        </w:rPr>
        <w:t>....................... (</w:t>
      </w:r>
      <w:proofErr w:type="gramStart"/>
      <w:r w:rsidRPr="007C3D49">
        <w:rPr>
          <w:rFonts w:asciiTheme="minorHAnsi" w:hAnsiTheme="minorHAnsi" w:cstheme="minorHAnsi"/>
          <w:sz w:val="20"/>
          <w:szCs w:val="20"/>
        </w:rPr>
        <w:t>...........................................................</w:t>
      </w:r>
      <w:proofErr w:type="gramEnd"/>
      <w:r w:rsidRPr="007C3D49">
        <w:rPr>
          <w:rFonts w:asciiTheme="minorHAnsi" w:hAnsiTheme="minorHAnsi" w:cstheme="minorHAnsi"/>
          <w:sz w:val="20"/>
          <w:szCs w:val="20"/>
        </w:rPr>
        <w:t>).</w:t>
      </w:r>
    </w:p>
    <w:p w:rsidR="00736152" w:rsidRPr="007C3D49" w:rsidRDefault="00736152" w:rsidP="00665213">
      <w:pPr>
        <w:jc w:val="both"/>
        <w:rPr>
          <w:rFonts w:asciiTheme="minorHAnsi" w:hAnsiTheme="minorHAnsi" w:cstheme="minorHAnsi"/>
          <w:b/>
          <w:sz w:val="20"/>
          <w:szCs w:val="20"/>
        </w:rPr>
      </w:pPr>
      <w:r w:rsidRPr="007C3D49">
        <w:rPr>
          <w:rFonts w:asciiTheme="minorHAnsi" w:hAnsiTheme="minorHAnsi" w:cstheme="minorHAnsi"/>
          <w:b/>
          <w:sz w:val="20"/>
          <w:szCs w:val="20"/>
        </w:rPr>
        <w:t>CLÁUSULA DÉCIMA</w:t>
      </w:r>
      <w:r w:rsidR="00B13364" w:rsidRPr="007C3D49">
        <w:rPr>
          <w:rFonts w:asciiTheme="minorHAnsi" w:hAnsiTheme="minorHAnsi" w:cstheme="minorHAnsi"/>
          <w:b/>
          <w:sz w:val="20"/>
          <w:szCs w:val="20"/>
        </w:rPr>
        <w:t xml:space="preserve"> OITAVA</w:t>
      </w:r>
      <w:r w:rsidRPr="007C3D49">
        <w:rPr>
          <w:rFonts w:asciiTheme="minorHAnsi" w:hAnsiTheme="minorHAnsi" w:cstheme="minorHAnsi"/>
          <w:caps/>
          <w:sz w:val="20"/>
          <w:szCs w:val="20"/>
        </w:rPr>
        <w:t>–</w:t>
      </w:r>
      <w:r w:rsidRPr="007C3D49">
        <w:rPr>
          <w:rFonts w:asciiTheme="minorHAnsi" w:hAnsiTheme="minorHAnsi" w:cstheme="minorHAnsi"/>
          <w:b/>
          <w:sz w:val="20"/>
          <w:szCs w:val="20"/>
        </w:rPr>
        <w:t xml:space="preserve"> DA MEDIÇÃO DOS SERVIÇOS</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18.1. As Credenciadas deverão apresentar a produção mensal dos serviços de Anestesiologia de cada unidade hospitalar onde os serviços foram executados </w:t>
      </w:r>
      <w:r w:rsidRPr="007C3D49">
        <w:rPr>
          <w:rFonts w:asciiTheme="minorHAnsi" w:hAnsiTheme="minorHAnsi" w:cstheme="minorHAnsi"/>
          <w:b/>
          <w:sz w:val="20"/>
          <w:szCs w:val="20"/>
        </w:rPr>
        <w:t>(Relatório Consolidado de Medição</w:t>
      </w:r>
      <w:proofErr w:type="gramStart"/>
      <w:r w:rsidRPr="007C3D49">
        <w:rPr>
          <w:rFonts w:asciiTheme="minorHAnsi" w:hAnsiTheme="minorHAnsi" w:cstheme="minorHAnsi"/>
          <w:b/>
          <w:sz w:val="20"/>
          <w:szCs w:val="20"/>
        </w:rPr>
        <w:t>)</w:t>
      </w:r>
      <w:r w:rsidRPr="007C3D49">
        <w:rPr>
          <w:rFonts w:asciiTheme="minorHAnsi" w:hAnsiTheme="minorHAnsi" w:cstheme="minorHAnsi"/>
          <w:sz w:val="20"/>
          <w:szCs w:val="20"/>
        </w:rPr>
        <w:t>,</w:t>
      </w:r>
      <w:proofErr w:type="gramEnd"/>
      <w:r w:rsidRPr="007C3D49">
        <w:rPr>
          <w:rFonts w:asciiTheme="minorHAnsi" w:hAnsiTheme="minorHAnsi" w:cstheme="minorHAnsi"/>
          <w:sz w:val="20"/>
          <w:szCs w:val="20"/>
        </w:rPr>
        <w:t>que deverá serentregue até o 5º dia útil do mês subsequente;</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18.2. Após conferência, em caso de divergências encontradas, entre a Planilha de Faturamento e as guias solicitadas, será solicitado glosa na competência subsequente, sendo o mesmo de responsabilidade da </w:t>
      </w:r>
      <w:r w:rsidRPr="007C3D49">
        <w:rPr>
          <w:rFonts w:asciiTheme="minorHAnsi" w:hAnsiTheme="minorHAnsi" w:cstheme="minorHAnsi"/>
          <w:b/>
          <w:sz w:val="20"/>
          <w:szCs w:val="20"/>
        </w:rPr>
        <w:t>Contratante</w:t>
      </w:r>
      <w:r w:rsidRPr="007C3D49">
        <w:rPr>
          <w:rFonts w:asciiTheme="minorHAnsi" w:hAnsiTheme="minorHAnsi" w:cstheme="minorHAnsi"/>
          <w:sz w:val="20"/>
          <w:szCs w:val="20"/>
        </w:rPr>
        <w:t xml:space="preserve"> sem comunicação prévia ao Contratado.</w:t>
      </w:r>
    </w:p>
    <w:p w:rsidR="00B13364" w:rsidRPr="007C3D49" w:rsidRDefault="00B13364" w:rsidP="00B13364">
      <w:pPr>
        <w:tabs>
          <w:tab w:val="left" w:pos="426"/>
        </w:tabs>
        <w:jc w:val="both"/>
        <w:rPr>
          <w:rFonts w:asciiTheme="minorHAnsi" w:hAnsiTheme="minorHAnsi" w:cstheme="minorHAnsi"/>
          <w:b/>
          <w:sz w:val="20"/>
          <w:szCs w:val="20"/>
        </w:rPr>
      </w:pPr>
      <w:r w:rsidRPr="007C3D49">
        <w:rPr>
          <w:rFonts w:asciiTheme="minorHAnsi" w:hAnsiTheme="minorHAnsi" w:cstheme="minorHAnsi"/>
          <w:sz w:val="20"/>
          <w:szCs w:val="20"/>
        </w:rPr>
        <w:t xml:space="preserve">18.3. Serão considerados efetivamente para efeito de pagamento mensal os </w:t>
      </w:r>
      <w:r w:rsidRPr="007C3D49">
        <w:rPr>
          <w:rFonts w:asciiTheme="minorHAnsi" w:hAnsiTheme="minorHAnsi" w:cstheme="minorHAnsi"/>
          <w:b/>
          <w:sz w:val="20"/>
          <w:szCs w:val="20"/>
          <w:u w:val="single"/>
        </w:rPr>
        <w:t>serviços realizados e regulados</w:t>
      </w:r>
      <w:r w:rsidRPr="007C3D49">
        <w:rPr>
          <w:rFonts w:asciiTheme="minorHAnsi" w:hAnsiTheme="minorHAnsi" w:cstheme="minorHAnsi"/>
          <w:sz w:val="20"/>
          <w:szCs w:val="20"/>
        </w:rPr>
        <w:t>, os quais passarão pela</w:t>
      </w:r>
      <w:r w:rsidRPr="007C3D49">
        <w:rPr>
          <w:rFonts w:asciiTheme="minorHAnsi" w:hAnsiTheme="minorHAnsi" w:cstheme="minorHAnsi"/>
          <w:b/>
          <w:sz w:val="20"/>
          <w:szCs w:val="20"/>
          <w:u w:val="single"/>
        </w:rPr>
        <w:t>análise crítica</w:t>
      </w:r>
      <w:r w:rsidRPr="007C3D49">
        <w:rPr>
          <w:rFonts w:asciiTheme="minorHAnsi" w:hAnsiTheme="minorHAnsi" w:cstheme="minorHAnsi"/>
          <w:sz w:val="20"/>
          <w:szCs w:val="20"/>
        </w:rPr>
        <w:t xml:space="preserve"> de identificação de inconsistências na </w:t>
      </w:r>
      <w:r w:rsidRPr="007C3D49">
        <w:rPr>
          <w:rFonts w:asciiTheme="minorHAnsi" w:hAnsiTheme="minorHAnsi" w:cstheme="minorHAnsi"/>
          <w:b/>
          <w:sz w:val="20"/>
          <w:szCs w:val="20"/>
        </w:rPr>
        <w:t>Diretoria de Controle, Avaliação e Auditoria.</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18.4. A </w:t>
      </w:r>
      <w:r w:rsidRPr="007C3D49">
        <w:rPr>
          <w:rFonts w:asciiTheme="minorHAnsi" w:hAnsiTheme="minorHAnsi" w:cstheme="minorHAnsi"/>
          <w:b/>
          <w:sz w:val="20"/>
          <w:szCs w:val="20"/>
        </w:rPr>
        <w:t>Contratante</w:t>
      </w:r>
      <w:r w:rsidRPr="007C3D49">
        <w:rPr>
          <w:rFonts w:asciiTheme="minorHAnsi" w:hAnsiTheme="minorHAnsi" w:cstheme="minorHAnsi"/>
          <w:sz w:val="20"/>
          <w:szCs w:val="20"/>
        </w:rPr>
        <w:t xml:space="preserve"> solicitará à </w:t>
      </w:r>
      <w:r w:rsidRPr="007C3D49">
        <w:rPr>
          <w:rFonts w:asciiTheme="minorHAnsi" w:hAnsiTheme="minorHAnsi" w:cstheme="minorHAnsi"/>
          <w:b/>
          <w:sz w:val="20"/>
          <w:szCs w:val="20"/>
        </w:rPr>
        <w:t>Contratada</w:t>
      </w:r>
      <w:r w:rsidRPr="007C3D49">
        <w:rPr>
          <w:rFonts w:asciiTheme="minorHAnsi" w:hAnsiTheme="minorHAnsi" w:cstheme="minorHAnsi"/>
          <w:sz w:val="20"/>
          <w:szCs w:val="20"/>
        </w:rPr>
        <w:t xml:space="preserve">, na hipótese de incorreções de valores, a correspondente retificação. </w:t>
      </w:r>
    </w:p>
    <w:p w:rsidR="00B13364" w:rsidRPr="007C3D49" w:rsidRDefault="00B13364" w:rsidP="00B13364">
      <w:pPr>
        <w:tabs>
          <w:tab w:val="left" w:pos="426"/>
        </w:tabs>
        <w:jc w:val="both"/>
        <w:rPr>
          <w:rFonts w:asciiTheme="minorHAnsi" w:hAnsiTheme="minorHAnsi" w:cstheme="minorHAnsi"/>
          <w:sz w:val="20"/>
          <w:szCs w:val="20"/>
        </w:rPr>
      </w:pPr>
      <w:r w:rsidRPr="007C3D49">
        <w:rPr>
          <w:rFonts w:asciiTheme="minorHAnsi" w:hAnsiTheme="minorHAnsi" w:cstheme="minorHAnsi"/>
          <w:sz w:val="20"/>
          <w:szCs w:val="20"/>
        </w:rPr>
        <w:t xml:space="preserve">18.5. Após a conferência dos quantitativos e valores apresentados, a </w:t>
      </w:r>
      <w:r w:rsidRPr="007C3D49">
        <w:rPr>
          <w:rFonts w:asciiTheme="minorHAnsi" w:hAnsiTheme="minorHAnsi" w:cstheme="minorHAnsi"/>
          <w:b/>
          <w:sz w:val="20"/>
          <w:szCs w:val="20"/>
        </w:rPr>
        <w:t>Contratante</w:t>
      </w:r>
      <w:r w:rsidRPr="007C3D49">
        <w:rPr>
          <w:rFonts w:asciiTheme="minorHAnsi" w:hAnsiTheme="minorHAnsi" w:cstheme="minorHAnsi"/>
          <w:sz w:val="20"/>
          <w:szCs w:val="20"/>
        </w:rPr>
        <w:t xml:space="preserve">, por meio do </w:t>
      </w:r>
      <w:r w:rsidRPr="007C3D49">
        <w:rPr>
          <w:rFonts w:asciiTheme="minorHAnsi" w:hAnsiTheme="minorHAnsi" w:cstheme="minorHAnsi"/>
          <w:b/>
          <w:bCs/>
          <w:sz w:val="20"/>
          <w:szCs w:val="20"/>
        </w:rPr>
        <w:t>Gestor do Contrato</w:t>
      </w:r>
      <w:r w:rsidRPr="007C3D49">
        <w:rPr>
          <w:rFonts w:asciiTheme="minorHAnsi" w:hAnsiTheme="minorHAnsi" w:cstheme="minorHAnsi"/>
          <w:bCs/>
          <w:sz w:val="20"/>
          <w:szCs w:val="20"/>
        </w:rPr>
        <w:t xml:space="preserve"> e do </w:t>
      </w:r>
      <w:r w:rsidRPr="007C3D49">
        <w:rPr>
          <w:rFonts w:asciiTheme="minorHAnsi" w:hAnsiTheme="minorHAnsi" w:cstheme="minorHAnsi"/>
          <w:b/>
          <w:bCs/>
          <w:sz w:val="20"/>
          <w:szCs w:val="20"/>
        </w:rPr>
        <w:t>Fiscal do Contrato</w:t>
      </w:r>
      <w:r w:rsidRPr="007C3D49">
        <w:rPr>
          <w:rFonts w:asciiTheme="minorHAnsi" w:hAnsiTheme="minorHAnsi" w:cstheme="minorHAnsi"/>
          <w:bCs/>
          <w:sz w:val="20"/>
          <w:szCs w:val="20"/>
        </w:rPr>
        <w:t xml:space="preserve">, </w:t>
      </w:r>
      <w:r w:rsidRPr="007C3D49">
        <w:rPr>
          <w:rFonts w:asciiTheme="minorHAnsi" w:hAnsiTheme="minorHAnsi" w:cstheme="minorHAnsi"/>
          <w:sz w:val="20"/>
          <w:szCs w:val="20"/>
        </w:rPr>
        <w:t xml:space="preserve">atestará o relatório final de </w:t>
      </w:r>
      <w:r w:rsidRPr="007C3D49">
        <w:rPr>
          <w:rFonts w:asciiTheme="minorHAnsi" w:hAnsiTheme="minorHAnsi" w:cstheme="minorHAnsi"/>
          <w:b/>
          <w:sz w:val="20"/>
          <w:szCs w:val="20"/>
          <w:u w:val="single"/>
        </w:rPr>
        <w:t>Medição</w:t>
      </w:r>
      <w:r w:rsidRPr="007C3D49">
        <w:rPr>
          <w:rFonts w:asciiTheme="minorHAnsi" w:hAnsiTheme="minorHAnsi" w:cstheme="minorHAnsi"/>
          <w:sz w:val="20"/>
          <w:szCs w:val="20"/>
        </w:rPr>
        <w:t xml:space="preserve"> mensal, comunicando à </w:t>
      </w:r>
      <w:r w:rsidRPr="007C3D49">
        <w:rPr>
          <w:rFonts w:asciiTheme="minorHAnsi" w:hAnsiTheme="minorHAnsi" w:cstheme="minorHAnsi"/>
          <w:b/>
          <w:sz w:val="20"/>
          <w:szCs w:val="20"/>
        </w:rPr>
        <w:t>Contratada</w:t>
      </w:r>
      <w:r w:rsidRPr="007C3D49">
        <w:rPr>
          <w:rFonts w:asciiTheme="minorHAnsi" w:hAnsiTheme="minorHAnsi" w:cstheme="minorHAnsi"/>
          <w:sz w:val="20"/>
          <w:szCs w:val="20"/>
        </w:rPr>
        <w:t>, no prazo de 03 (três) dias contados do recebimento do relatório, o valor aprovado, e autorizando a emissão da correspondente da Nota Fiscal, a ser apresentada no primeiro dia subseqüente à comunicação dos valores aprovados.</w:t>
      </w:r>
    </w:p>
    <w:p w:rsidR="00B13364" w:rsidRPr="007C3D49" w:rsidRDefault="00B13364" w:rsidP="00B13364">
      <w:pPr>
        <w:tabs>
          <w:tab w:val="left" w:pos="426"/>
        </w:tabs>
        <w:jc w:val="both"/>
        <w:rPr>
          <w:rFonts w:asciiTheme="minorHAnsi" w:hAnsiTheme="minorHAnsi" w:cstheme="minorHAnsi"/>
          <w:b/>
          <w:sz w:val="20"/>
          <w:szCs w:val="20"/>
        </w:rPr>
      </w:pPr>
      <w:r w:rsidRPr="007C3D49">
        <w:rPr>
          <w:rFonts w:asciiTheme="minorHAnsi" w:hAnsiTheme="minorHAnsi" w:cstheme="minorHAnsi"/>
          <w:sz w:val="20"/>
          <w:szCs w:val="20"/>
        </w:rPr>
        <w:t xml:space="preserve">18.6. A fatura (nota fiscal) deverá ser emitida pela </w:t>
      </w:r>
      <w:r w:rsidRPr="007C3D49">
        <w:rPr>
          <w:rFonts w:asciiTheme="minorHAnsi" w:hAnsiTheme="minorHAnsi" w:cstheme="minorHAnsi"/>
          <w:b/>
          <w:sz w:val="20"/>
          <w:szCs w:val="20"/>
        </w:rPr>
        <w:t>Credenciada</w:t>
      </w:r>
      <w:r w:rsidRPr="007C3D49">
        <w:rPr>
          <w:rFonts w:asciiTheme="minorHAnsi" w:hAnsiTheme="minorHAnsi" w:cstheme="minorHAnsi"/>
          <w:sz w:val="20"/>
          <w:szCs w:val="20"/>
        </w:rPr>
        <w:t xml:space="preserve">, contra o </w:t>
      </w:r>
      <w:proofErr w:type="spellStart"/>
      <w:r w:rsidRPr="007C3D49">
        <w:rPr>
          <w:rFonts w:asciiTheme="minorHAnsi" w:hAnsiTheme="minorHAnsi" w:cstheme="minorHAnsi"/>
          <w:b/>
          <w:sz w:val="20"/>
          <w:szCs w:val="20"/>
        </w:rPr>
        <w:t>Credenciante</w:t>
      </w:r>
      <w:proofErr w:type="spellEnd"/>
      <w:r w:rsidRPr="007C3D49">
        <w:rPr>
          <w:rFonts w:asciiTheme="minorHAnsi" w:hAnsiTheme="minorHAnsi" w:cstheme="minorHAnsi"/>
          <w:sz w:val="20"/>
          <w:szCs w:val="20"/>
        </w:rPr>
        <w:t>, em nome da Secretaria de Saúde do Estado do Tocantins (CNPJ 25.053.117/0001-64).</w:t>
      </w:r>
    </w:p>
    <w:p w:rsidR="00B13364" w:rsidRPr="007C3D49" w:rsidRDefault="00B13364" w:rsidP="00B13364">
      <w:pPr>
        <w:tabs>
          <w:tab w:val="left" w:pos="426"/>
        </w:tabs>
        <w:jc w:val="both"/>
        <w:rPr>
          <w:rFonts w:asciiTheme="minorHAnsi" w:hAnsiTheme="minorHAnsi" w:cstheme="minorHAnsi"/>
          <w:b/>
          <w:sz w:val="20"/>
          <w:szCs w:val="20"/>
        </w:rPr>
      </w:pP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DÉCIMA </w:t>
      </w:r>
      <w:r w:rsidR="00B13364" w:rsidRPr="007C3D49">
        <w:rPr>
          <w:rFonts w:asciiTheme="minorHAnsi" w:hAnsiTheme="minorHAnsi" w:cstheme="minorHAnsi"/>
          <w:b/>
          <w:sz w:val="20"/>
          <w:szCs w:val="20"/>
        </w:rPr>
        <w:t>NONA</w:t>
      </w:r>
      <w:r w:rsidR="00E108E8" w:rsidRPr="007C3D49">
        <w:rPr>
          <w:rFonts w:asciiTheme="minorHAnsi" w:hAnsiTheme="minorHAnsi" w:cstheme="minorHAnsi"/>
          <w:caps/>
          <w:sz w:val="20"/>
          <w:szCs w:val="20"/>
        </w:rPr>
        <w:t>–</w:t>
      </w:r>
      <w:r w:rsidR="00B13364" w:rsidRPr="007C3D49">
        <w:rPr>
          <w:rFonts w:asciiTheme="minorHAnsi" w:hAnsiTheme="minorHAnsi" w:cstheme="minorHAnsi"/>
          <w:b/>
          <w:sz w:val="20"/>
          <w:szCs w:val="20"/>
        </w:rPr>
        <w:t>DAS SANÇÕES POR INADIMPLEMENTO CONTRATUAL</w:t>
      </w:r>
    </w:p>
    <w:p w:rsidR="00B13364" w:rsidRPr="007C3D49" w:rsidRDefault="00B13364" w:rsidP="00B13364">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 xml:space="preserve">19.1. Serão aplicadas as Sanções Administrativas previstas nos Artigos </w:t>
      </w:r>
      <w:smartTag w:uri="urn:schemas-microsoft-com:office:smarttags" w:element="metricconverter">
        <w:smartTagPr>
          <w:attr w:name="ProductID" w:val="86 a"/>
        </w:smartTagPr>
        <w:r w:rsidRPr="007C3D49">
          <w:rPr>
            <w:rFonts w:asciiTheme="minorHAnsi" w:hAnsiTheme="minorHAnsi" w:cstheme="minorHAnsi"/>
            <w:spacing w:val="3"/>
            <w:sz w:val="20"/>
            <w:szCs w:val="20"/>
            <w:lang w:val="pt-PT" w:eastAsia="pt-PT"/>
          </w:rPr>
          <w:t>86 a</w:t>
        </w:r>
      </w:smartTag>
      <w:r w:rsidRPr="007C3D49">
        <w:rPr>
          <w:rFonts w:asciiTheme="minorHAnsi" w:hAnsiTheme="minorHAnsi" w:cstheme="minorHAnsi"/>
          <w:spacing w:val="3"/>
          <w:sz w:val="20"/>
          <w:szCs w:val="20"/>
          <w:lang w:val="pt-PT" w:eastAsia="pt-PT"/>
        </w:rPr>
        <w:t xml:space="preserve"> 87 da Lei Federal nº. 8.666/93 em caso de descumprimento das obrigações e condições de fornecimento.</w:t>
      </w:r>
    </w:p>
    <w:p w:rsidR="00B13364" w:rsidRPr="007C3D49" w:rsidRDefault="00B13364" w:rsidP="00B13364">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19.2. A inexecução total ou parcial deste contrato por parte das empresas Credenciadas assegurará a Credenciante, o direito de rescisão nos termos do artigo 77, da Lei 8.666, de 21 de junho de 1993 e suas alterações, bem como nos casos citado no artigo 78 da mesma lei, garantida a prévia defesa sempre mediante notificação por escrito.</w:t>
      </w:r>
    </w:p>
    <w:p w:rsidR="00B13364" w:rsidRPr="007C3D49" w:rsidRDefault="00B13364" w:rsidP="00B13364">
      <w:pPr>
        <w:tabs>
          <w:tab w:val="left" w:pos="426"/>
        </w:tabs>
        <w:jc w:val="both"/>
        <w:rPr>
          <w:rFonts w:asciiTheme="minorHAnsi" w:hAnsiTheme="minorHAnsi" w:cstheme="minorHAnsi"/>
          <w:spacing w:val="3"/>
          <w:sz w:val="20"/>
          <w:szCs w:val="20"/>
          <w:lang w:val="pt-PT" w:eastAsia="pt-PT"/>
        </w:rPr>
      </w:pPr>
      <w:r w:rsidRPr="007C3D49">
        <w:rPr>
          <w:rFonts w:asciiTheme="minorHAnsi" w:hAnsiTheme="minorHAnsi" w:cstheme="minorHAnsi"/>
          <w:spacing w:val="3"/>
          <w:sz w:val="20"/>
          <w:szCs w:val="20"/>
          <w:lang w:val="pt-PT" w:eastAsia="pt-PT"/>
        </w:rPr>
        <w:t>19.3. A rescisão também se submeterá ao regime previsto no artigo 79, seus incisos e parágrafos da Lei 8.666\93 e suas alterações.</w:t>
      </w:r>
    </w:p>
    <w:p w:rsidR="00B13364" w:rsidRPr="007C3D49" w:rsidRDefault="00B13364" w:rsidP="00B13364">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5A44E4" w:rsidRPr="007C3D49">
        <w:rPr>
          <w:rFonts w:asciiTheme="minorHAnsi" w:hAnsiTheme="minorHAnsi" w:cstheme="minorHAnsi"/>
          <w:b/>
          <w:sz w:val="20"/>
          <w:szCs w:val="20"/>
        </w:rPr>
        <w:t>VIGÉ</w:t>
      </w:r>
      <w:r w:rsidRPr="007C3D49">
        <w:rPr>
          <w:rFonts w:asciiTheme="minorHAnsi" w:hAnsiTheme="minorHAnsi" w:cstheme="minorHAnsi"/>
          <w:b/>
          <w:sz w:val="20"/>
          <w:szCs w:val="20"/>
        </w:rPr>
        <w:t>SIMA</w:t>
      </w:r>
      <w:r w:rsidRPr="007C3D49">
        <w:rPr>
          <w:rFonts w:asciiTheme="minorHAnsi" w:hAnsiTheme="minorHAnsi" w:cstheme="minorHAnsi"/>
          <w:caps/>
          <w:sz w:val="20"/>
          <w:szCs w:val="20"/>
        </w:rPr>
        <w:t>–</w:t>
      </w:r>
      <w:r w:rsidRPr="007C3D49">
        <w:rPr>
          <w:rFonts w:asciiTheme="minorHAnsi" w:hAnsiTheme="minorHAnsi" w:cstheme="minorHAnsi"/>
          <w:b/>
          <w:sz w:val="20"/>
          <w:szCs w:val="20"/>
        </w:rPr>
        <w:t>DA ALTERAÇÃO DOS PREÇOS</w:t>
      </w:r>
    </w:p>
    <w:p w:rsidR="00B13364"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20.1. Os valores dos serviços de </w:t>
      </w:r>
      <w:proofErr w:type="spellStart"/>
      <w:r w:rsidRPr="007C3D49">
        <w:rPr>
          <w:rFonts w:asciiTheme="minorHAnsi" w:eastAsia="Batang" w:hAnsiTheme="minorHAnsi" w:cstheme="minorHAnsi"/>
          <w:sz w:val="20"/>
          <w:szCs w:val="20"/>
        </w:rPr>
        <w:t>anestesiologia</w:t>
      </w:r>
      <w:proofErr w:type="spellEnd"/>
      <w:r w:rsidRPr="007C3D49">
        <w:rPr>
          <w:rFonts w:asciiTheme="minorHAnsi" w:eastAsia="Batang" w:hAnsiTheme="minorHAnsi" w:cstheme="minorHAnsi"/>
          <w:sz w:val="20"/>
          <w:szCs w:val="20"/>
        </w:rPr>
        <w:t xml:space="preserve"> somente sofrerão correção ou reajuste durante a vigência do Termo Contratual, nas seguintes situações: </w:t>
      </w:r>
    </w:p>
    <w:p w:rsidR="00B13364"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20.1.1. Quando houver reajuste na “Tabela SUS”; </w:t>
      </w:r>
    </w:p>
    <w:p w:rsidR="00B13364"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20.1.1.1. Havendo reajuste na “Tabela SUS” o pagamento somente recairá a partir da competência seguinte e respaldada pelo Ministério da Saúde em termos formais.</w:t>
      </w:r>
    </w:p>
    <w:p w:rsidR="00B13364"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t xml:space="preserve">20.1.2. Quando houver reajuste na “Tabela da </w:t>
      </w:r>
      <w:r w:rsidRPr="007C3D49">
        <w:rPr>
          <w:rFonts w:asciiTheme="minorHAnsi" w:hAnsiTheme="minorHAnsi" w:cstheme="minorHAnsi"/>
          <w:spacing w:val="3"/>
          <w:sz w:val="20"/>
          <w:szCs w:val="20"/>
          <w:lang w:val="pt-PT" w:eastAsia="pt-PT"/>
        </w:rPr>
        <w:t>Classificação Brasileira Hierarquizada de Procedimentos Médicos (CBHPM) 2016”;</w:t>
      </w:r>
    </w:p>
    <w:p w:rsidR="00B13364" w:rsidRPr="007C3D49" w:rsidRDefault="00B13364" w:rsidP="00B13364">
      <w:pPr>
        <w:tabs>
          <w:tab w:val="left" w:pos="426"/>
        </w:tabs>
        <w:jc w:val="both"/>
        <w:rPr>
          <w:rFonts w:asciiTheme="minorHAnsi" w:eastAsia="Batang" w:hAnsiTheme="minorHAnsi" w:cstheme="minorHAnsi"/>
          <w:sz w:val="20"/>
          <w:szCs w:val="20"/>
        </w:rPr>
      </w:pPr>
      <w:r w:rsidRPr="007C3D49">
        <w:rPr>
          <w:rFonts w:asciiTheme="minorHAnsi" w:eastAsia="Batang" w:hAnsiTheme="minorHAnsi" w:cstheme="minorHAnsi"/>
          <w:sz w:val="20"/>
          <w:szCs w:val="20"/>
        </w:rPr>
        <w:lastRenderedPageBreak/>
        <w:t xml:space="preserve">20.1.2.1. Havendo reajuste na “Tabela da </w:t>
      </w:r>
      <w:r w:rsidRPr="007C3D49">
        <w:rPr>
          <w:rFonts w:asciiTheme="minorHAnsi" w:hAnsiTheme="minorHAnsi" w:cstheme="minorHAnsi"/>
          <w:spacing w:val="3"/>
          <w:sz w:val="20"/>
          <w:szCs w:val="20"/>
          <w:lang w:val="pt-PT" w:eastAsia="pt-PT"/>
        </w:rPr>
        <w:t>Classificação Brasileira Hierarquizada de Procedimentos Médicos (CBHPM) 2016”</w:t>
      </w:r>
      <w:r w:rsidRPr="007C3D49">
        <w:rPr>
          <w:rFonts w:asciiTheme="minorHAnsi" w:eastAsia="Batang" w:hAnsiTheme="minorHAnsi" w:cstheme="minorHAnsi"/>
          <w:sz w:val="20"/>
          <w:szCs w:val="20"/>
        </w:rPr>
        <w:t xml:space="preserve"> o pagamento somente recairá a partir da competência seguinte e </w:t>
      </w:r>
      <w:r w:rsidRPr="007C3D49">
        <w:rPr>
          <w:rFonts w:asciiTheme="minorHAnsi" w:hAnsiTheme="minorHAnsi" w:cstheme="minorHAnsi"/>
          <w:b/>
          <w:spacing w:val="3"/>
          <w:sz w:val="20"/>
          <w:szCs w:val="20"/>
          <w:u w:val="single"/>
          <w:lang w:val="pt-PT" w:eastAsia="pt-PT"/>
        </w:rPr>
        <w:t>aplicando-se o desconto de 20% (vinte por cento) sobre o índice utilizado</w:t>
      </w:r>
      <w:r w:rsidRPr="007C3D49">
        <w:rPr>
          <w:rFonts w:asciiTheme="minorHAnsi" w:hAnsiTheme="minorHAnsi" w:cstheme="minorHAnsi"/>
          <w:spacing w:val="3"/>
          <w:sz w:val="20"/>
          <w:szCs w:val="20"/>
          <w:lang w:val="pt-PT" w:eastAsia="pt-PT"/>
        </w:rPr>
        <w:t>.</w:t>
      </w:r>
    </w:p>
    <w:p w:rsidR="0059787B" w:rsidRPr="007C3D49" w:rsidRDefault="0059787B" w:rsidP="0059787B">
      <w:pPr>
        <w:pStyle w:val="Recuodecorpodetexto2"/>
        <w:spacing w:after="0" w:line="240" w:lineRule="auto"/>
        <w:ind w:left="0"/>
        <w:jc w:val="both"/>
        <w:rPr>
          <w:rFonts w:asciiTheme="minorHAnsi" w:hAnsiTheme="minorHAnsi" w:cstheme="minorHAnsi"/>
          <w:sz w:val="20"/>
          <w:szCs w:val="20"/>
          <w:lang w:val="pt-PT"/>
        </w:rPr>
      </w:pP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5A44E4" w:rsidRPr="007C3D49">
        <w:rPr>
          <w:rFonts w:asciiTheme="minorHAnsi" w:hAnsiTheme="minorHAnsi" w:cstheme="minorHAnsi"/>
          <w:b/>
          <w:sz w:val="20"/>
          <w:szCs w:val="20"/>
        </w:rPr>
        <w:t>VIGÉ</w:t>
      </w:r>
      <w:r w:rsidR="00CC0B25" w:rsidRPr="007C3D49">
        <w:rPr>
          <w:rFonts w:asciiTheme="minorHAnsi" w:hAnsiTheme="minorHAnsi" w:cstheme="minorHAnsi"/>
          <w:b/>
          <w:sz w:val="20"/>
          <w:szCs w:val="20"/>
        </w:rPr>
        <w:t>SIMA</w:t>
      </w:r>
      <w:r w:rsidR="00CC0B25" w:rsidRPr="007C3D49">
        <w:rPr>
          <w:rFonts w:asciiTheme="minorHAnsi" w:hAnsiTheme="minorHAnsi" w:cstheme="minorHAnsi"/>
          <w:b/>
          <w:caps/>
          <w:sz w:val="20"/>
          <w:szCs w:val="20"/>
        </w:rPr>
        <w:t xml:space="preserve"> PRIMEIRA </w:t>
      </w:r>
      <w:r w:rsidR="00E108E8" w:rsidRPr="007C3D49">
        <w:rPr>
          <w:rFonts w:asciiTheme="minorHAnsi" w:hAnsiTheme="minorHAnsi" w:cstheme="minorHAnsi"/>
          <w:b/>
          <w:caps/>
          <w:sz w:val="20"/>
          <w:szCs w:val="20"/>
        </w:rPr>
        <w:t>–</w:t>
      </w:r>
      <w:r w:rsidRPr="007C3D49">
        <w:rPr>
          <w:rFonts w:asciiTheme="minorHAnsi" w:hAnsiTheme="minorHAnsi" w:cstheme="minorHAnsi"/>
          <w:b/>
          <w:sz w:val="20"/>
          <w:szCs w:val="20"/>
        </w:rPr>
        <w:t xml:space="preserve"> DA DOTAÇÃO ORÇAMENTÁRIA</w:t>
      </w:r>
    </w:p>
    <w:p w:rsidR="00784507" w:rsidRPr="007C3D49" w:rsidRDefault="00784507" w:rsidP="00B13364">
      <w:pPr>
        <w:jc w:val="both"/>
        <w:rPr>
          <w:rFonts w:asciiTheme="minorHAnsi" w:hAnsiTheme="minorHAnsi" w:cstheme="minorHAnsi"/>
          <w:sz w:val="20"/>
          <w:szCs w:val="20"/>
        </w:rPr>
      </w:pPr>
      <w:r w:rsidRPr="007C3D49">
        <w:rPr>
          <w:rFonts w:asciiTheme="minorHAnsi" w:hAnsiTheme="minorHAnsi" w:cstheme="minorHAnsi"/>
          <w:sz w:val="20"/>
          <w:szCs w:val="20"/>
        </w:rPr>
        <w:t>A despesa resultante deste cont</w:t>
      </w:r>
      <w:r w:rsidR="00B13364" w:rsidRPr="007C3D49">
        <w:rPr>
          <w:rFonts w:asciiTheme="minorHAnsi" w:hAnsiTheme="minorHAnsi" w:cstheme="minorHAnsi"/>
          <w:sz w:val="20"/>
          <w:szCs w:val="20"/>
        </w:rPr>
        <w:t>rato correrá da seguinte conta de dotação orçamentária.</w:t>
      </w:r>
    </w:p>
    <w:tbl>
      <w:tblPr>
        <w:tblW w:w="4913"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5877"/>
      </w:tblGrid>
      <w:tr w:rsidR="00B13364" w:rsidRPr="007C3D49" w:rsidTr="00826480">
        <w:trPr>
          <w:trHeight w:val="284"/>
          <w:jc w:val="center"/>
        </w:trPr>
        <w:tc>
          <w:tcPr>
            <w:tcW w:w="5000" w:type="pct"/>
            <w:gridSpan w:val="2"/>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Fonte de Recursos:</w:t>
            </w:r>
            <w:r w:rsidRPr="007C3D49">
              <w:rPr>
                <w:rFonts w:asciiTheme="minorHAnsi" w:hAnsiTheme="minorHAnsi" w:cstheme="minorHAnsi"/>
                <w:sz w:val="20"/>
                <w:szCs w:val="20"/>
              </w:rPr>
              <w:t xml:space="preserve"> F – 0102 e 0250</w:t>
            </w:r>
          </w:p>
        </w:tc>
      </w:tr>
      <w:tr w:rsidR="00B13364" w:rsidRPr="007C3D49" w:rsidTr="00826480">
        <w:trPr>
          <w:trHeight w:val="284"/>
          <w:jc w:val="center"/>
        </w:trPr>
        <w:tc>
          <w:tcPr>
            <w:tcW w:w="5000" w:type="pct"/>
            <w:gridSpan w:val="2"/>
            <w:tcBorders>
              <w:bottom w:val="single" w:sz="4" w:space="0" w:color="auto"/>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Natureza da Despesa:</w:t>
            </w:r>
            <w:r w:rsidRPr="007C3D49">
              <w:rPr>
                <w:rFonts w:asciiTheme="minorHAnsi" w:hAnsiTheme="minorHAnsi" w:cstheme="minorHAnsi"/>
                <w:sz w:val="20"/>
                <w:szCs w:val="20"/>
              </w:rPr>
              <w:t xml:space="preserve"> 3.3.90.39</w:t>
            </w:r>
          </w:p>
        </w:tc>
      </w:tr>
      <w:tr w:rsidR="00B13364" w:rsidRPr="007C3D49" w:rsidTr="00826480">
        <w:trPr>
          <w:trHeight w:val="284"/>
          <w:jc w:val="center"/>
        </w:trPr>
        <w:tc>
          <w:tcPr>
            <w:tcW w:w="5000" w:type="pct"/>
            <w:gridSpan w:val="2"/>
            <w:tcBorders>
              <w:bottom w:val="single" w:sz="4" w:space="0" w:color="auto"/>
            </w:tcBorders>
            <w:vAlign w:val="center"/>
          </w:tcPr>
          <w:p w:rsidR="00B13364" w:rsidRPr="007C3D49" w:rsidRDefault="00B13364" w:rsidP="00B13364">
            <w:pPr>
              <w:tabs>
                <w:tab w:val="left" w:pos="426"/>
              </w:tabs>
              <w:rPr>
                <w:rFonts w:asciiTheme="minorHAnsi" w:hAnsiTheme="minorHAnsi" w:cstheme="minorHAnsi"/>
                <w:b/>
                <w:sz w:val="20"/>
                <w:szCs w:val="20"/>
              </w:rPr>
            </w:pPr>
            <w:r w:rsidRPr="007C3D49">
              <w:rPr>
                <w:rFonts w:asciiTheme="minorHAnsi" w:hAnsiTheme="minorHAnsi" w:cstheme="minorHAnsi"/>
                <w:b/>
                <w:bCs/>
                <w:sz w:val="20"/>
                <w:szCs w:val="20"/>
              </w:rPr>
              <w:t xml:space="preserve">Credenciamento: </w:t>
            </w:r>
            <w:proofErr w:type="gramStart"/>
            <w:r w:rsidRPr="007C3D49">
              <w:rPr>
                <w:rFonts w:asciiTheme="minorHAnsi" w:hAnsiTheme="minorHAnsi" w:cstheme="minorHAnsi"/>
                <w:sz w:val="20"/>
                <w:szCs w:val="20"/>
              </w:rPr>
              <w:t xml:space="preserve">( </w:t>
            </w:r>
            <w:proofErr w:type="gramEnd"/>
            <w:r w:rsidRPr="007C3D49">
              <w:rPr>
                <w:rFonts w:asciiTheme="minorHAnsi" w:hAnsiTheme="minorHAnsi" w:cstheme="minorHAnsi"/>
                <w:b/>
                <w:sz w:val="20"/>
                <w:szCs w:val="20"/>
              </w:rPr>
              <w:t>X</w:t>
            </w:r>
            <w:r w:rsidRPr="007C3D49">
              <w:rPr>
                <w:rFonts w:asciiTheme="minorHAnsi" w:hAnsiTheme="minorHAnsi" w:cstheme="minorHAnsi"/>
                <w:sz w:val="20"/>
                <w:szCs w:val="20"/>
              </w:rPr>
              <w:t xml:space="preserve"> ) Sim                                       (   ) Não</w:t>
            </w:r>
          </w:p>
        </w:tc>
      </w:tr>
      <w:tr w:rsidR="00B13364" w:rsidRPr="007C3D49" w:rsidTr="00826480">
        <w:trPr>
          <w:trHeight w:val="284"/>
          <w:jc w:val="center"/>
        </w:trPr>
        <w:tc>
          <w:tcPr>
            <w:tcW w:w="1790" w:type="pct"/>
            <w:tcBorders>
              <w:top w:val="single" w:sz="4" w:space="0" w:color="auto"/>
              <w:left w:val="single" w:sz="4" w:space="0" w:color="auto"/>
              <w:bottom w:val="single" w:sz="4" w:space="0" w:color="auto"/>
              <w:right w:val="nil"/>
            </w:tcBorders>
            <w:vAlign w:val="center"/>
          </w:tcPr>
          <w:p w:rsidR="00B13364" w:rsidRPr="007C3D49" w:rsidRDefault="00B13364" w:rsidP="00B13364">
            <w:pPr>
              <w:tabs>
                <w:tab w:val="left" w:pos="426"/>
              </w:tabs>
              <w:ind w:left="2641" w:hanging="2641"/>
              <w:rPr>
                <w:rFonts w:asciiTheme="minorHAnsi" w:hAnsiTheme="minorHAnsi" w:cstheme="minorHAnsi"/>
                <w:b/>
                <w:bCs/>
                <w:sz w:val="20"/>
                <w:szCs w:val="20"/>
              </w:rPr>
            </w:pPr>
            <w:r w:rsidRPr="007C3D49">
              <w:rPr>
                <w:rFonts w:asciiTheme="minorHAnsi" w:hAnsiTheme="minorHAnsi" w:cstheme="minorHAnsi"/>
                <w:b/>
                <w:bCs/>
                <w:sz w:val="20"/>
                <w:szCs w:val="20"/>
              </w:rPr>
              <w:t>Embasamento Legal:</w:t>
            </w:r>
          </w:p>
        </w:tc>
        <w:tc>
          <w:tcPr>
            <w:tcW w:w="3210" w:type="pct"/>
            <w:tcBorders>
              <w:top w:val="single" w:sz="4" w:space="0" w:color="auto"/>
              <w:left w:val="nil"/>
              <w:bottom w:val="single" w:sz="4" w:space="0" w:color="auto"/>
              <w:right w:val="single" w:sz="4" w:space="0" w:color="auto"/>
            </w:tcBorders>
            <w:vAlign w:val="center"/>
          </w:tcPr>
          <w:p w:rsidR="00B13364" w:rsidRPr="007C3D49" w:rsidRDefault="00B13364" w:rsidP="00B13364">
            <w:pPr>
              <w:tabs>
                <w:tab w:val="left" w:pos="426"/>
              </w:tabs>
              <w:rPr>
                <w:rFonts w:asciiTheme="minorHAnsi" w:hAnsiTheme="minorHAnsi" w:cstheme="minorHAnsi"/>
                <w:b/>
                <w:bCs/>
                <w:sz w:val="20"/>
                <w:szCs w:val="20"/>
              </w:rPr>
            </w:pPr>
            <w:r w:rsidRPr="007C3D49">
              <w:rPr>
                <w:rFonts w:asciiTheme="minorHAnsi" w:hAnsiTheme="minorHAnsi" w:cstheme="minorHAnsi"/>
                <w:sz w:val="20"/>
                <w:szCs w:val="20"/>
              </w:rPr>
              <w:t xml:space="preserve">Em atendimento ao artigo 25, </w:t>
            </w:r>
            <w:r w:rsidRPr="007C3D49">
              <w:rPr>
                <w:rFonts w:asciiTheme="minorHAnsi" w:hAnsiTheme="minorHAnsi" w:cstheme="minorHAnsi"/>
                <w:i/>
                <w:sz w:val="20"/>
                <w:szCs w:val="20"/>
              </w:rPr>
              <w:t>caput</w:t>
            </w:r>
            <w:r w:rsidRPr="007C3D49">
              <w:rPr>
                <w:rFonts w:asciiTheme="minorHAnsi" w:hAnsiTheme="minorHAnsi" w:cstheme="minorHAnsi"/>
                <w:sz w:val="20"/>
                <w:szCs w:val="20"/>
              </w:rPr>
              <w:t>, da Lei nº 8.666/93, assim como a Lei Estadual Nº 2.980, de 08 de Julho de 2015, que institui o Sistema de Credenciamento de Prestadores de Serviços no âmbito da Administração Pública Estadual e adota outras providências.</w:t>
            </w:r>
          </w:p>
        </w:tc>
      </w:tr>
      <w:tr w:rsidR="00B13364" w:rsidRPr="007C3D49" w:rsidTr="00826480">
        <w:trPr>
          <w:trHeight w:val="284"/>
          <w:jc w:val="center"/>
        </w:trPr>
        <w:tc>
          <w:tcPr>
            <w:tcW w:w="1790" w:type="pct"/>
            <w:tcBorders>
              <w:top w:val="single" w:sz="4" w:space="0" w:color="auto"/>
              <w:left w:val="single" w:sz="4" w:space="0" w:color="auto"/>
              <w:bottom w:val="single" w:sz="4" w:space="0" w:color="auto"/>
              <w:right w:val="nil"/>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Programa do PPA:</w:t>
            </w:r>
          </w:p>
        </w:tc>
        <w:tc>
          <w:tcPr>
            <w:tcW w:w="3210" w:type="pct"/>
            <w:tcBorders>
              <w:top w:val="single" w:sz="4" w:space="0" w:color="auto"/>
              <w:left w:val="nil"/>
              <w:bottom w:val="single" w:sz="4" w:space="0" w:color="auto"/>
              <w:right w:val="single" w:sz="4" w:space="0" w:color="auto"/>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sz w:val="20"/>
                <w:szCs w:val="20"/>
              </w:rPr>
              <w:t>1165 – Integra Saúde</w:t>
            </w:r>
          </w:p>
        </w:tc>
      </w:tr>
      <w:tr w:rsidR="00B13364" w:rsidRPr="007C3D49" w:rsidTr="00826480">
        <w:trPr>
          <w:trHeight w:val="284"/>
          <w:jc w:val="center"/>
        </w:trPr>
        <w:tc>
          <w:tcPr>
            <w:tcW w:w="1790" w:type="pct"/>
            <w:tcBorders>
              <w:top w:val="single" w:sz="4" w:space="0" w:color="auto"/>
              <w:left w:val="single" w:sz="4" w:space="0" w:color="auto"/>
              <w:bottom w:val="single" w:sz="4" w:space="0" w:color="auto"/>
              <w:right w:val="nil"/>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b/>
                <w:sz w:val="20"/>
                <w:szCs w:val="20"/>
              </w:rPr>
              <w:t>Ação/Orçamento:</w:t>
            </w:r>
          </w:p>
        </w:tc>
        <w:tc>
          <w:tcPr>
            <w:tcW w:w="3210" w:type="pct"/>
            <w:tcBorders>
              <w:top w:val="single" w:sz="4" w:space="0" w:color="auto"/>
              <w:left w:val="nil"/>
              <w:bottom w:val="single" w:sz="4" w:space="0" w:color="auto"/>
              <w:right w:val="single" w:sz="4" w:space="0" w:color="auto"/>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sz w:val="20"/>
                <w:szCs w:val="20"/>
              </w:rPr>
              <w:t>4113 – Oferta da Assistência à Saúde de Média e Alta Complexidade Direta ao Cidadão.</w:t>
            </w:r>
          </w:p>
        </w:tc>
      </w:tr>
      <w:tr w:rsidR="00B13364" w:rsidRPr="007C3D49" w:rsidTr="00826480">
        <w:trPr>
          <w:trHeight w:val="284"/>
          <w:jc w:val="center"/>
        </w:trPr>
        <w:tc>
          <w:tcPr>
            <w:tcW w:w="1790" w:type="pct"/>
            <w:tcBorders>
              <w:top w:val="single" w:sz="4" w:space="0" w:color="auto"/>
              <w:left w:val="single" w:sz="4" w:space="0" w:color="auto"/>
              <w:bottom w:val="single" w:sz="4" w:space="0" w:color="auto"/>
              <w:right w:val="nil"/>
            </w:tcBorders>
            <w:vAlign w:val="center"/>
          </w:tcPr>
          <w:p w:rsidR="00B13364" w:rsidRPr="007C3D49" w:rsidRDefault="00B13364" w:rsidP="00B13364">
            <w:pPr>
              <w:tabs>
                <w:tab w:val="left" w:pos="426"/>
              </w:tabs>
              <w:rPr>
                <w:rFonts w:asciiTheme="minorHAnsi" w:hAnsiTheme="minorHAnsi" w:cstheme="minorHAnsi"/>
                <w:sz w:val="20"/>
                <w:szCs w:val="20"/>
              </w:rPr>
            </w:pPr>
            <w:proofErr w:type="gramStart"/>
            <w:r w:rsidRPr="007C3D49">
              <w:rPr>
                <w:rFonts w:asciiTheme="minorHAnsi" w:hAnsiTheme="minorHAnsi" w:cstheme="minorHAnsi"/>
                <w:b/>
                <w:sz w:val="20"/>
                <w:szCs w:val="20"/>
              </w:rPr>
              <w:t>ClassificaçãoOrçamentária</w:t>
            </w:r>
            <w:proofErr w:type="gramEnd"/>
            <w:r w:rsidRPr="007C3D49">
              <w:rPr>
                <w:rFonts w:asciiTheme="minorHAnsi" w:hAnsiTheme="minorHAnsi" w:cstheme="minorHAnsi"/>
                <w:sz w:val="20"/>
                <w:szCs w:val="20"/>
              </w:rPr>
              <w:t>:</w:t>
            </w:r>
          </w:p>
        </w:tc>
        <w:tc>
          <w:tcPr>
            <w:tcW w:w="3210" w:type="pct"/>
            <w:tcBorders>
              <w:top w:val="single" w:sz="4" w:space="0" w:color="auto"/>
              <w:left w:val="nil"/>
              <w:bottom w:val="single" w:sz="4" w:space="0" w:color="auto"/>
              <w:right w:val="single" w:sz="4" w:space="0" w:color="auto"/>
            </w:tcBorders>
            <w:vAlign w:val="center"/>
          </w:tcPr>
          <w:p w:rsidR="00B13364" w:rsidRPr="007C3D49" w:rsidRDefault="00B13364" w:rsidP="00B13364">
            <w:pPr>
              <w:tabs>
                <w:tab w:val="left" w:pos="426"/>
              </w:tabs>
              <w:rPr>
                <w:rFonts w:asciiTheme="minorHAnsi" w:hAnsiTheme="minorHAnsi" w:cstheme="minorHAnsi"/>
                <w:sz w:val="20"/>
                <w:szCs w:val="20"/>
              </w:rPr>
            </w:pPr>
            <w:r w:rsidRPr="007C3D49">
              <w:rPr>
                <w:rFonts w:asciiTheme="minorHAnsi" w:hAnsiTheme="minorHAnsi" w:cstheme="minorHAnsi"/>
                <w:sz w:val="20"/>
                <w:szCs w:val="20"/>
              </w:rPr>
              <w:t>30550 10.302.1165.4113</w:t>
            </w:r>
          </w:p>
        </w:tc>
      </w:tr>
    </w:tbl>
    <w:p w:rsidR="00B13364" w:rsidRPr="007C3D49" w:rsidRDefault="00B13364" w:rsidP="00784507">
      <w:pPr>
        <w:spacing w:after="120"/>
        <w:jc w:val="both"/>
        <w:rPr>
          <w:rFonts w:asciiTheme="minorHAnsi" w:hAnsiTheme="minorHAnsi" w:cstheme="minorHAnsi"/>
          <w:b/>
          <w:sz w:val="20"/>
          <w:szCs w:val="20"/>
        </w:rPr>
      </w:pP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5A44E4" w:rsidRPr="007C3D49">
        <w:rPr>
          <w:rFonts w:asciiTheme="minorHAnsi" w:hAnsiTheme="minorHAnsi" w:cstheme="minorHAnsi"/>
          <w:b/>
          <w:sz w:val="20"/>
          <w:szCs w:val="20"/>
        </w:rPr>
        <w:t>VIGÉS</w:t>
      </w:r>
      <w:r w:rsidR="00CC0B25" w:rsidRPr="007C3D49">
        <w:rPr>
          <w:rFonts w:asciiTheme="minorHAnsi" w:hAnsiTheme="minorHAnsi" w:cstheme="minorHAnsi"/>
          <w:b/>
          <w:sz w:val="20"/>
          <w:szCs w:val="20"/>
        </w:rPr>
        <w:t>IMA</w:t>
      </w:r>
      <w:r w:rsidR="00F717B2" w:rsidRPr="007C3D49">
        <w:rPr>
          <w:rFonts w:asciiTheme="minorHAnsi" w:hAnsiTheme="minorHAnsi" w:cstheme="minorHAnsi"/>
          <w:b/>
          <w:sz w:val="20"/>
          <w:szCs w:val="20"/>
        </w:rPr>
        <w:t xml:space="preserve"> </w:t>
      </w:r>
      <w:r w:rsidR="00CC0B25" w:rsidRPr="007C3D49">
        <w:rPr>
          <w:rFonts w:asciiTheme="minorHAnsi" w:hAnsiTheme="minorHAnsi" w:cstheme="minorHAnsi"/>
          <w:b/>
          <w:caps/>
          <w:sz w:val="20"/>
          <w:szCs w:val="20"/>
        </w:rPr>
        <w:t>SEGUNDA</w:t>
      </w:r>
      <w:r w:rsidR="00E108E8" w:rsidRPr="007C3D49">
        <w:rPr>
          <w:rFonts w:asciiTheme="minorHAnsi" w:hAnsiTheme="minorHAnsi" w:cstheme="minorHAnsi"/>
          <w:b/>
          <w:caps/>
          <w:sz w:val="20"/>
          <w:szCs w:val="20"/>
        </w:rPr>
        <w:t>–</w:t>
      </w:r>
      <w:r w:rsidRPr="007C3D49">
        <w:rPr>
          <w:rFonts w:asciiTheme="minorHAnsi" w:hAnsiTheme="minorHAnsi" w:cstheme="minorHAnsi"/>
          <w:b/>
          <w:sz w:val="20"/>
          <w:szCs w:val="20"/>
        </w:rPr>
        <w:t xml:space="preserve"> DA PUBLICAÇÃO</w:t>
      </w:r>
    </w:p>
    <w:p w:rsidR="00784507" w:rsidRPr="007C3D49" w:rsidRDefault="00784507" w:rsidP="00784507">
      <w:pPr>
        <w:spacing w:after="120"/>
        <w:jc w:val="both"/>
        <w:rPr>
          <w:rFonts w:asciiTheme="minorHAnsi" w:hAnsiTheme="minorHAnsi" w:cstheme="minorHAnsi"/>
          <w:b/>
          <w:sz w:val="20"/>
          <w:szCs w:val="20"/>
        </w:rPr>
      </w:pPr>
      <w:r w:rsidRPr="007C3D49">
        <w:rPr>
          <w:rFonts w:asciiTheme="minorHAnsi" w:hAnsiTheme="minorHAnsi" w:cstheme="minorHAnsi"/>
          <w:sz w:val="20"/>
          <w:szCs w:val="20"/>
        </w:rPr>
        <w:t>A CREDENCIANTE, no prazo de até 20 (vinte) dias após assinatura deste Contrato, providenciará a sua publicação, por extrato, no Diário Oficial do Estado.</w:t>
      </w: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5A44E4" w:rsidRPr="007C3D49">
        <w:rPr>
          <w:rFonts w:asciiTheme="minorHAnsi" w:hAnsiTheme="minorHAnsi" w:cstheme="minorHAnsi"/>
          <w:b/>
          <w:sz w:val="20"/>
          <w:szCs w:val="20"/>
        </w:rPr>
        <w:t>VIGÉS</w:t>
      </w:r>
      <w:r w:rsidR="00CC0B25" w:rsidRPr="007C3D49">
        <w:rPr>
          <w:rFonts w:asciiTheme="minorHAnsi" w:hAnsiTheme="minorHAnsi" w:cstheme="minorHAnsi"/>
          <w:b/>
          <w:sz w:val="20"/>
          <w:szCs w:val="20"/>
        </w:rPr>
        <w:t>IMA</w:t>
      </w:r>
      <w:r w:rsidR="00F717B2" w:rsidRPr="007C3D49">
        <w:rPr>
          <w:rFonts w:asciiTheme="minorHAnsi" w:hAnsiTheme="minorHAnsi" w:cstheme="minorHAnsi"/>
          <w:b/>
          <w:caps/>
          <w:sz w:val="20"/>
          <w:szCs w:val="20"/>
        </w:rPr>
        <w:t xml:space="preserve"> terceira</w:t>
      </w:r>
      <w:r w:rsidR="00CC0B25" w:rsidRPr="007C3D49">
        <w:rPr>
          <w:rFonts w:asciiTheme="minorHAnsi" w:hAnsiTheme="minorHAnsi" w:cstheme="minorHAnsi"/>
          <w:b/>
          <w:caps/>
          <w:sz w:val="20"/>
          <w:szCs w:val="20"/>
        </w:rPr>
        <w:t xml:space="preserve"> </w:t>
      </w:r>
      <w:r w:rsidR="00E108E8" w:rsidRPr="007C3D49">
        <w:rPr>
          <w:rFonts w:asciiTheme="minorHAnsi" w:hAnsiTheme="minorHAnsi" w:cstheme="minorHAnsi"/>
          <w:b/>
          <w:caps/>
          <w:sz w:val="20"/>
          <w:szCs w:val="20"/>
        </w:rPr>
        <w:t>–</w:t>
      </w:r>
      <w:r w:rsidRPr="007C3D49">
        <w:rPr>
          <w:rFonts w:asciiTheme="minorHAnsi" w:hAnsiTheme="minorHAnsi" w:cstheme="minorHAnsi"/>
          <w:b/>
          <w:sz w:val="20"/>
          <w:szCs w:val="20"/>
        </w:rPr>
        <w:t xml:space="preserve"> DO CONTROLE</w:t>
      </w:r>
    </w:p>
    <w:p w:rsidR="00784507" w:rsidRPr="007C3D49" w:rsidRDefault="00784507" w:rsidP="00784507">
      <w:pPr>
        <w:spacing w:after="120"/>
        <w:jc w:val="both"/>
        <w:rPr>
          <w:rFonts w:asciiTheme="minorHAnsi" w:hAnsiTheme="minorHAnsi" w:cstheme="minorHAnsi"/>
          <w:b/>
          <w:sz w:val="20"/>
          <w:szCs w:val="20"/>
        </w:rPr>
      </w:pPr>
      <w:r w:rsidRPr="007C3D49">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 xml:space="preserve">CLÁUSULA </w:t>
      </w:r>
      <w:r w:rsidR="002E2D0A" w:rsidRPr="007C3D49">
        <w:rPr>
          <w:rFonts w:asciiTheme="minorHAnsi" w:hAnsiTheme="minorHAnsi" w:cstheme="minorHAnsi"/>
          <w:b/>
          <w:sz w:val="20"/>
          <w:szCs w:val="20"/>
        </w:rPr>
        <w:t>VIGÉSIMA</w:t>
      </w:r>
      <w:r w:rsidR="00F717B2" w:rsidRPr="007C3D49">
        <w:rPr>
          <w:rFonts w:asciiTheme="minorHAnsi" w:hAnsiTheme="minorHAnsi" w:cstheme="minorHAnsi"/>
          <w:b/>
          <w:sz w:val="20"/>
          <w:szCs w:val="20"/>
        </w:rPr>
        <w:t xml:space="preserve"> QUARTA</w:t>
      </w:r>
      <w:r w:rsidRPr="007C3D49">
        <w:rPr>
          <w:rFonts w:asciiTheme="minorHAnsi" w:hAnsiTheme="minorHAnsi" w:cstheme="minorHAnsi"/>
          <w:b/>
          <w:sz w:val="20"/>
          <w:szCs w:val="20"/>
        </w:rPr>
        <w:t>– DOS CASOS OMISSOS</w:t>
      </w:r>
    </w:p>
    <w:p w:rsidR="00784507" w:rsidRPr="007C3D49" w:rsidRDefault="00784507" w:rsidP="00784507">
      <w:pPr>
        <w:spacing w:after="120"/>
        <w:jc w:val="both"/>
        <w:rPr>
          <w:rFonts w:asciiTheme="minorHAnsi" w:hAnsiTheme="minorHAnsi" w:cstheme="minorHAnsi"/>
          <w:sz w:val="20"/>
          <w:szCs w:val="20"/>
        </w:rPr>
      </w:pPr>
      <w:r w:rsidRPr="007C3D49">
        <w:rPr>
          <w:rFonts w:asciiTheme="minorHAnsi" w:hAnsiTheme="minorHAnsi" w:cstheme="minorHAnsi"/>
          <w:bCs/>
          <w:sz w:val="20"/>
          <w:szCs w:val="20"/>
        </w:rPr>
        <w:t>Os casos omissos e as dúvidas na execução deste ajuste</w:t>
      </w:r>
      <w:proofErr w:type="gramStart"/>
      <w:r w:rsidRPr="007C3D49">
        <w:rPr>
          <w:rFonts w:asciiTheme="minorHAnsi" w:hAnsiTheme="minorHAnsi" w:cstheme="minorHAnsi"/>
          <w:bCs/>
          <w:sz w:val="20"/>
          <w:szCs w:val="20"/>
        </w:rPr>
        <w:t>, serão</w:t>
      </w:r>
      <w:proofErr w:type="gramEnd"/>
      <w:r w:rsidRPr="007C3D49">
        <w:rPr>
          <w:rFonts w:asciiTheme="minorHAnsi" w:hAnsiTheme="minorHAnsi" w:cstheme="minorHAnsi"/>
          <w:bCs/>
          <w:sz w:val="20"/>
          <w:szCs w:val="20"/>
        </w:rPr>
        <w:t xml:space="preserve"> objetos de comunicação por escrito entre as partes contratantes, até 30 (trinta) dias corridos contados da assinatura do contrato, os quais submetidos a parecer da Superintendência de Assessoria Jurídica da SESAU e/ou da Procuradoria Geral do Estado.</w:t>
      </w: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CLÁUSULA VIGÉSIMA</w:t>
      </w:r>
      <w:r w:rsidR="00F717B2" w:rsidRPr="007C3D49">
        <w:rPr>
          <w:rFonts w:asciiTheme="minorHAnsi" w:hAnsiTheme="minorHAnsi" w:cstheme="minorHAnsi"/>
          <w:b/>
          <w:sz w:val="20"/>
          <w:szCs w:val="20"/>
        </w:rPr>
        <w:t xml:space="preserve"> QUINTA</w:t>
      </w:r>
      <w:r w:rsidR="00CC0B25" w:rsidRPr="007C3D49">
        <w:rPr>
          <w:rFonts w:asciiTheme="minorHAnsi" w:hAnsiTheme="minorHAnsi" w:cstheme="minorHAnsi"/>
          <w:b/>
          <w:sz w:val="20"/>
          <w:szCs w:val="20"/>
        </w:rPr>
        <w:t xml:space="preserve"> </w:t>
      </w:r>
      <w:r w:rsidR="00E108E8" w:rsidRPr="007C3D49">
        <w:rPr>
          <w:rFonts w:asciiTheme="minorHAnsi" w:hAnsiTheme="minorHAnsi" w:cstheme="minorHAnsi"/>
          <w:caps/>
          <w:sz w:val="20"/>
          <w:szCs w:val="20"/>
        </w:rPr>
        <w:t>–</w:t>
      </w:r>
      <w:r w:rsidRPr="007C3D49">
        <w:rPr>
          <w:rFonts w:asciiTheme="minorHAnsi" w:hAnsiTheme="minorHAnsi" w:cstheme="minorHAnsi"/>
          <w:b/>
          <w:sz w:val="20"/>
          <w:szCs w:val="20"/>
        </w:rPr>
        <w:t xml:space="preserve"> DO FORO</w:t>
      </w: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sz w:val="20"/>
          <w:szCs w:val="20"/>
        </w:rPr>
        <w:t>Fica eleito o foro da Capital do Estado do Tocantins - Vara da Fazenda Pública, com renúncia expressa a outros, por mais privilegiados que forem para dirimir quaisquer questões fundadas neste Contrato.</w:t>
      </w: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sz w:val="20"/>
          <w:szCs w:val="20"/>
        </w:rPr>
        <w:t xml:space="preserve">E por estarem de acordo, lavrou-se o presente termo, em 03 (três) vias de igual teor e forma, as quais foram lidas e assinadas pelas partes </w:t>
      </w:r>
      <w:r w:rsidRPr="007C3D49">
        <w:rPr>
          <w:rFonts w:asciiTheme="minorHAnsi" w:hAnsiTheme="minorHAnsi" w:cstheme="minorHAnsi"/>
          <w:b/>
          <w:sz w:val="20"/>
          <w:szCs w:val="20"/>
        </w:rPr>
        <w:t>CONTRATANTES</w:t>
      </w:r>
      <w:r w:rsidRPr="007C3D49">
        <w:rPr>
          <w:rFonts w:asciiTheme="minorHAnsi" w:hAnsiTheme="minorHAnsi" w:cstheme="minorHAnsi"/>
          <w:sz w:val="20"/>
          <w:szCs w:val="20"/>
        </w:rPr>
        <w:t>, na presença das testemunhas abaixo.</w:t>
      </w:r>
    </w:p>
    <w:p w:rsidR="00826480" w:rsidRPr="007C3D49" w:rsidRDefault="00826480" w:rsidP="00784507">
      <w:pPr>
        <w:jc w:val="both"/>
        <w:rPr>
          <w:rFonts w:asciiTheme="minorHAnsi" w:hAnsiTheme="minorHAnsi" w:cstheme="minorHAnsi"/>
          <w:sz w:val="20"/>
          <w:szCs w:val="20"/>
        </w:rPr>
      </w:pPr>
    </w:p>
    <w:p w:rsidR="00784507" w:rsidRPr="007C3D49" w:rsidRDefault="00784507" w:rsidP="00784507">
      <w:pPr>
        <w:jc w:val="both"/>
        <w:rPr>
          <w:rFonts w:asciiTheme="minorHAnsi" w:hAnsiTheme="minorHAnsi" w:cstheme="minorHAnsi"/>
          <w:sz w:val="20"/>
          <w:szCs w:val="20"/>
        </w:rPr>
      </w:pPr>
      <w:r w:rsidRPr="007C3D49">
        <w:rPr>
          <w:rFonts w:asciiTheme="minorHAnsi" w:hAnsiTheme="minorHAnsi" w:cstheme="minorHAnsi"/>
          <w:sz w:val="20"/>
          <w:szCs w:val="20"/>
        </w:rPr>
        <w:t xml:space="preserve">Palmas, </w:t>
      </w:r>
      <w:proofErr w:type="gramStart"/>
      <w:r w:rsidRPr="007C3D49">
        <w:rPr>
          <w:rFonts w:asciiTheme="minorHAnsi" w:hAnsiTheme="minorHAnsi" w:cstheme="minorHAnsi"/>
          <w:sz w:val="20"/>
          <w:szCs w:val="20"/>
        </w:rPr>
        <w:t>aos ...</w:t>
      </w:r>
      <w:proofErr w:type="gramEnd"/>
      <w:r w:rsidRPr="007C3D49">
        <w:rPr>
          <w:rFonts w:asciiTheme="minorHAnsi" w:hAnsiTheme="minorHAnsi" w:cstheme="minorHAnsi"/>
          <w:sz w:val="20"/>
          <w:szCs w:val="20"/>
        </w:rPr>
        <w:t xml:space="preserve">....... </w:t>
      </w:r>
      <w:proofErr w:type="gramStart"/>
      <w:r w:rsidRPr="007C3D49">
        <w:rPr>
          <w:rFonts w:asciiTheme="minorHAnsi" w:hAnsiTheme="minorHAnsi" w:cstheme="minorHAnsi"/>
          <w:sz w:val="20"/>
          <w:szCs w:val="20"/>
        </w:rPr>
        <w:t>de</w:t>
      </w:r>
      <w:proofErr w:type="gramEnd"/>
      <w:r w:rsidRPr="007C3D49">
        <w:rPr>
          <w:rFonts w:asciiTheme="minorHAnsi" w:hAnsiTheme="minorHAnsi" w:cstheme="minorHAnsi"/>
          <w:sz w:val="20"/>
          <w:szCs w:val="20"/>
        </w:rPr>
        <w:t xml:space="preserve"> ............</w:t>
      </w:r>
      <w:r w:rsidR="0028181E" w:rsidRPr="007C3D49">
        <w:rPr>
          <w:rFonts w:asciiTheme="minorHAnsi" w:hAnsiTheme="minorHAnsi" w:cstheme="minorHAnsi"/>
          <w:sz w:val="20"/>
          <w:szCs w:val="20"/>
        </w:rPr>
        <w:t xml:space="preserve">........................ </w:t>
      </w:r>
      <w:proofErr w:type="gramStart"/>
      <w:r w:rsidR="0028181E" w:rsidRPr="007C3D49">
        <w:rPr>
          <w:rFonts w:asciiTheme="minorHAnsi" w:hAnsiTheme="minorHAnsi" w:cstheme="minorHAnsi"/>
          <w:sz w:val="20"/>
          <w:szCs w:val="20"/>
        </w:rPr>
        <w:t>de</w:t>
      </w:r>
      <w:proofErr w:type="gramEnd"/>
      <w:r w:rsidR="0028181E" w:rsidRPr="007C3D49">
        <w:rPr>
          <w:rFonts w:asciiTheme="minorHAnsi" w:hAnsiTheme="minorHAnsi" w:cstheme="minorHAnsi"/>
          <w:sz w:val="20"/>
          <w:szCs w:val="20"/>
        </w:rPr>
        <w:t xml:space="preserve"> 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w:t>
      </w:r>
    </w:p>
    <w:p w:rsidR="00784507" w:rsidRPr="007C3D49" w:rsidRDefault="00784507" w:rsidP="00784507">
      <w:pPr>
        <w:jc w:val="center"/>
        <w:rPr>
          <w:rFonts w:asciiTheme="minorHAnsi" w:hAnsiTheme="minorHAnsi" w:cstheme="minorHAnsi"/>
          <w:sz w:val="20"/>
          <w:szCs w:val="20"/>
        </w:rPr>
      </w:pPr>
    </w:p>
    <w:p w:rsidR="00784507" w:rsidRPr="007C3D49" w:rsidRDefault="00784507" w:rsidP="00784507">
      <w:pPr>
        <w:jc w:val="center"/>
        <w:rPr>
          <w:rFonts w:asciiTheme="minorHAnsi" w:hAnsiTheme="minorHAnsi" w:cstheme="minorHAnsi"/>
          <w:sz w:val="20"/>
          <w:szCs w:val="20"/>
        </w:rPr>
      </w:pPr>
      <w:proofErr w:type="gramStart"/>
      <w:r w:rsidRPr="007C3D49">
        <w:rPr>
          <w:rFonts w:asciiTheme="minorHAnsi" w:hAnsiTheme="minorHAnsi" w:cstheme="minorHAnsi"/>
          <w:sz w:val="20"/>
          <w:szCs w:val="20"/>
        </w:rPr>
        <w:t>................................</w:t>
      </w:r>
      <w:proofErr w:type="gramEnd"/>
    </w:p>
    <w:p w:rsidR="00784507" w:rsidRPr="007C3D49" w:rsidRDefault="00784507" w:rsidP="00784507">
      <w:pPr>
        <w:jc w:val="center"/>
        <w:rPr>
          <w:rFonts w:asciiTheme="minorHAnsi" w:hAnsiTheme="minorHAnsi" w:cstheme="minorHAnsi"/>
          <w:b/>
          <w:sz w:val="20"/>
          <w:szCs w:val="20"/>
        </w:rPr>
      </w:pPr>
      <w:r w:rsidRPr="007C3D49">
        <w:rPr>
          <w:rFonts w:asciiTheme="minorHAnsi" w:hAnsiTheme="minorHAnsi" w:cstheme="minorHAnsi"/>
          <w:b/>
          <w:sz w:val="20"/>
          <w:szCs w:val="20"/>
        </w:rPr>
        <w:t>PELO CREDENCIANTE</w:t>
      </w:r>
    </w:p>
    <w:p w:rsidR="0028181E" w:rsidRPr="007C3D49" w:rsidRDefault="0028181E" w:rsidP="00784507">
      <w:pPr>
        <w:jc w:val="center"/>
        <w:rPr>
          <w:rFonts w:asciiTheme="minorHAnsi" w:hAnsiTheme="minorHAnsi" w:cstheme="minorHAnsi"/>
          <w:sz w:val="20"/>
          <w:szCs w:val="20"/>
        </w:rPr>
      </w:pPr>
    </w:p>
    <w:p w:rsidR="00784507" w:rsidRPr="007C3D49" w:rsidRDefault="00784507" w:rsidP="00784507">
      <w:pPr>
        <w:jc w:val="center"/>
        <w:rPr>
          <w:rFonts w:asciiTheme="minorHAnsi" w:hAnsiTheme="minorHAnsi" w:cstheme="minorHAnsi"/>
          <w:sz w:val="20"/>
          <w:szCs w:val="20"/>
        </w:rPr>
      </w:pPr>
      <w:proofErr w:type="gramStart"/>
      <w:r w:rsidRPr="007C3D49">
        <w:rPr>
          <w:rFonts w:asciiTheme="minorHAnsi" w:hAnsiTheme="minorHAnsi" w:cstheme="minorHAnsi"/>
          <w:sz w:val="20"/>
          <w:szCs w:val="20"/>
        </w:rPr>
        <w:t>...............................</w:t>
      </w:r>
      <w:proofErr w:type="gramEnd"/>
    </w:p>
    <w:p w:rsidR="00784507" w:rsidRPr="007C3D49" w:rsidRDefault="00784507" w:rsidP="00784507">
      <w:pPr>
        <w:jc w:val="center"/>
        <w:rPr>
          <w:rFonts w:asciiTheme="minorHAnsi" w:hAnsiTheme="minorHAnsi" w:cstheme="minorHAnsi"/>
          <w:b/>
          <w:sz w:val="20"/>
          <w:szCs w:val="20"/>
        </w:rPr>
      </w:pPr>
      <w:r w:rsidRPr="007C3D49">
        <w:rPr>
          <w:rFonts w:asciiTheme="minorHAnsi" w:hAnsiTheme="minorHAnsi" w:cstheme="minorHAnsi"/>
          <w:b/>
          <w:sz w:val="20"/>
          <w:szCs w:val="20"/>
        </w:rPr>
        <w:t>PELA CREDENCIADA</w:t>
      </w:r>
    </w:p>
    <w:p w:rsidR="00784507" w:rsidRPr="007C3D49" w:rsidRDefault="00784507" w:rsidP="00784507">
      <w:pPr>
        <w:jc w:val="both"/>
        <w:rPr>
          <w:rFonts w:asciiTheme="minorHAnsi" w:hAnsiTheme="minorHAnsi" w:cstheme="minorHAnsi"/>
          <w:b/>
          <w:sz w:val="20"/>
          <w:szCs w:val="20"/>
        </w:rPr>
      </w:pPr>
    </w:p>
    <w:p w:rsidR="00784507" w:rsidRPr="007C3D49" w:rsidRDefault="00784507" w:rsidP="00784507">
      <w:pPr>
        <w:jc w:val="both"/>
        <w:rPr>
          <w:rFonts w:asciiTheme="minorHAnsi" w:hAnsiTheme="minorHAnsi" w:cstheme="minorHAnsi"/>
          <w:b/>
          <w:sz w:val="20"/>
          <w:szCs w:val="20"/>
        </w:rPr>
      </w:pPr>
      <w:r w:rsidRPr="007C3D49">
        <w:rPr>
          <w:rFonts w:asciiTheme="minorHAnsi" w:hAnsiTheme="minorHAnsi" w:cstheme="minorHAnsi"/>
          <w:b/>
          <w:sz w:val="20"/>
          <w:szCs w:val="20"/>
        </w:rPr>
        <w:t>TESTEMUNHAS:</w:t>
      </w:r>
    </w:p>
    <w:p w:rsidR="00826480" w:rsidRPr="007C3D49" w:rsidRDefault="00826480" w:rsidP="00784507">
      <w:pPr>
        <w:jc w:val="both"/>
        <w:rPr>
          <w:rFonts w:asciiTheme="minorHAnsi" w:hAnsiTheme="minorHAnsi" w:cstheme="minorHAnsi"/>
          <w:sz w:val="20"/>
          <w:szCs w:val="20"/>
        </w:rPr>
      </w:pPr>
    </w:p>
    <w:p w:rsidR="006C507D" w:rsidRPr="007C3D49" w:rsidRDefault="006C507D" w:rsidP="0067764C">
      <w:pPr>
        <w:pStyle w:val="Corpodetexto"/>
        <w:tabs>
          <w:tab w:val="left" w:pos="2410"/>
        </w:tabs>
        <w:spacing w:line="276" w:lineRule="auto"/>
        <w:rPr>
          <w:rFonts w:asciiTheme="minorHAnsi" w:hAnsiTheme="minorHAnsi" w:cstheme="minorHAnsi"/>
          <w:b/>
          <w:sz w:val="20"/>
          <w:szCs w:val="20"/>
        </w:rPr>
      </w:pPr>
    </w:p>
    <w:p w:rsidR="007C3D49" w:rsidRPr="007C3D49" w:rsidRDefault="007C3D49" w:rsidP="0067764C">
      <w:pPr>
        <w:pStyle w:val="Corpodetexto"/>
        <w:tabs>
          <w:tab w:val="left" w:pos="2410"/>
        </w:tabs>
        <w:spacing w:line="276" w:lineRule="auto"/>
        <w:rPr>
          <w:rFonts w:asciiTheme="minorHAnsi" w:hAnsiTheme="minorHAnsi" w:cstheme="minorHAnsi"/>
          <w:b/>
          <w:sz w:val="20"/>
          <w:szCs w:val="20"/>
        </w:rPr>
      </w:pPr>
    </w:p>
    <w:p w:rsidR="00784507" w:rsidRPr="007C3D49" w:rsidRDefault="00784507" w:rsidP="00784507">
      <w:pPr>
        <w:pStyle w:val="Corpodetexto2"/>
        <w:spacing w:after="0" w:line="240" w:lineRule="auto"/>
        <w:ind w:right="516"/>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MODELOS</w:t>
      </w:r>
    </w:p>
    <w:p w:rsidR="00784507" w:rsidRPr="007C3D49" w:rsidRDefault="00784507" w:rsidP="00784507">
      <w:pPr>
        <w:pStyle w:val="Corpodetexto2"/>
        <w:spacing w:after="0" w:line="240" w:lineRule="auto"/>
        <w:ind w:right="516"/>
        <w:jc w:val="center"/>
        <w:rPr>
          <w:rFonts w:asciiTheme="minorHAnsi" w:hAnsiTheme="minorHAnsi" w:cstheme="minorHAnsi"/>
          <w:b/>
          <w:sz w:val="20"/>
          <w:szCs w:val="20"/>
        </w:rPr>
      </w:pPr>
    </w:p>
    <w:p w:rsidR="00784507" w:rsidRPr="007C3D49" w:rsidRDefault="00784507" w:rsidP="00C72DA3">
      <w:pPr>
        <w:tabs>
          <w:tab w:val="left" w:pos="0"/>
        </w:tabs>
        <w:spacing w:after="120"/>
        <w:jc w:val="center"/>
        <w:rPr>
          <w:rFonts w:asciiTheme="minorHAnsi" w:hAnsiTheme="minorHAnsi" w:cstheme="minorHAnsi"/>
          <w:b/>
          <w:sz w:val="20"/>
          <w:szCs w:val="20"/>
        </w:rPr>
      </w:pPr>
      <w:r w:rsidRPr="007C3D49">
        <w:rPr>
          <w:rFonts w:asciiTheme="minorHAnsi" w:hAnsiTheme="minorHAnsi" w:cstheme="minorHAnsi"/>
          <w:b/>
          <w:sz w:val="20"/>
          <w:szCs w:val="20"/>
        </w:rPr>
        <w:lastRenderedPageBreak/>
        <w:t xml:space="preserve">Modelo </w:t>
      </w:r>
      <w:proofErr w:type="gramStart"/>
      <w:r w:rsidRPr="007C3D49">
        <w:rPr>
          <w:rFonts w:asciiTheme="minorHAnsi" w:hAnsiTheme="minorHAnsi" w:cstheme="minorHAnsi"/>
          <w:b/>
          <w:sz w:val="20"/>
          <w:szCs w:val="20"/>
        </w:rPr>
        <w:t>1</w:t>
      </w:r>
      <w:proofErr w:type="gramEnd"/>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b/>
          <w:sz w:val="20"/>
          <w:szCs w:val="20"/>
          <w:u w:val="single"/>
        </w:rPr>
      </w:pPr>
      <w:r w:rsidRPr="007C3D49">
        <w:rPr>
          <w:rFonts w:asciiTheme="minorHAnsi" w:hAnsiTheme="minorHAnsi" w:cstheme="minorHAnsi"/>
          <w:b/>
          <w:sz w:val="20"/>
          <w:szCs w:val="20"/>
          <w:u w:val="single"/>
        </w:rPr>
        <w:t>REQUERIMENTO</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7C3D49">
        <w:rPr>
          <w:rFonts w:asciiTheme="minorHAnsi" w:hAnsiTheme="minorHAnsi" w:cstheme="minorHAnsi"/>
          <w:sz w:val="20"/>
          <w:szCs w:val="20"/>
        </w:rPr>
        <w:t>Ref.: Edital de Credenciamento N° ________/201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jc w:val="both"/>
        <w:rPr>
          <w:rFonts w:asciiTheme="minorHAnsi" w:hAnsiTheme="minorHAnsi" w:cstheme="minorHAnsi"/>
          <w:sz w:val="20"/>
          <w:szCs w:val="20"/>
        </w:rPr>
      </w:pPr>
      <w:r w:rsidRPr="007C3D49">
        <w:rPr>
          <w:rFonts w:asciiTheme="minorHAnsi" w:hAnsiTheme="minorHAnsi" w:cstheme="minorHAnsi"/>
          <w:sz w:val="20"/>
          <w:szCs w:val="20"/>
        </w:rPr>
        <w:t>À COMISSÃO PERMANENTE DE LICITAÇÃO DA SECRETARIA DE ESTADO DA SAÚDE DO ESTADO DO TOCANTINS</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7C3D49">
        <w:rPr>
          <w:rFonts w:asciiTheme="minorHAnsi" w:hAnsiTheme="minorHAnsi" w:cstheme="minorHAnsi"/>
          <w:sz w:val="20"/>
          <w:szCs w:val="20"/>
        </w:rPr>
        <w:t>Palmas/TO</w:t>
      </w:r>
      <w:proofErr w:type="gramStart"/>
      <w:r w:rsidRPr="007C3D49">
        <w:rPr>
          <w:rFonts w:asciiTheme="minorHAnsi" w:hAnsiTheme="minorHAnsi" w:cstheme="minorHAnsi"/>
          <w:sz w:val="20"/>
          <w:szCs w:val="20"/>
        </w:rPr>
        <w:t>, ...</w:t>
      </w:r>
      <w:proofErr w:type="gramEnd"/>
      <w:r w:rsidRPr="007C3D49">
        <w:rPr>
          <w:rFonts w:asciiTheme="minorHAnsi" w:hAnsiTheme="minorHAnsi" w:cstheme="minorHAnsi"/>
          <w:sz w:val="20"/>
          <w:szCs w:val="20"/>
        </w:rPr>
        <w:t xml:space="preserve">... </w:t>
      </w:r>
      <w:proofErr w:type="gramStart"/>
      <w:r w:rsidRPr="007C3D49">
        <w:rPr>
          <w:rFonts w:asciiTheme="minorHAnsi" w:hAnsiTheme="minorHAnsi" w:cstheme="minorHAnsi"/>
          <w:sz w:val="20"/>
          <w:szCs w:val="20"/>
        </w:rPr>
        <w:t>de</w:t>
      </w:r>
      <w:proofErr w:type="gramEnd"/>
      <w:r w:rsidRPr="007C3D49">
        <w:rPr>
          <w:rFonts w:asciiTheme="minorHAnsi" w:hAnsiTheme="minorHAnsi" w:cstheme="minorHAnsi"/>
          <w:sz w:val="20"/>
          <w:szCs w:val="20"/>
        </w:rPr>
        <w:t xml:space="preserve"> .............. </w:t>
      </w:r>
      <w:proofErr w:type="gramStart"/>
      <w:r w:rsidRPr="007C3D49">
        <w:rPr>
          <w:rFonts w:asciiTheme="minorHAnsi" w:hAnsiTheme="minorHAnsi" w:cstheme="minorHAnsi"/>
          <w:sz w:val="20"/>
          <w:szCs w:val="20"/>
        </w:rPr>
        <w:t>de</w:t>
      </w:r>
      <w:proofErr w:type="gramEnd"/>
      <w:r w:rsidRPr="007C3D49">
        <w:rPr>
          <w:rFonts w:asciiTheme="minorHAnsi" w:hAnsiTheme="minorHAnsi" w:cstheme="minorHAnsi"/>
          <w:sz w:val="20"/>
          <w:szCs w:val="20"/>
        </w:rPr>
        <w:t xml:space="preserve"> 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sz w:val="20"/>
          <w:szCs w:val="20"/>
        </w:rPr>
      </w:pPr>
      <w:r w:rsidRPr="007C3D49">
        <w:rPr>
          <w:rFonts w:asciiTheme="minorHAnsi" w:hAnsiTheme="minorHAnsi" w:cstheme="minorHAnsi"/>
          <w:sz w:val="20"/>
          <w:szCs w:val="20"/>
        </w:rPr>
        <w:t>ASSUNTO: CREDENCIAMENTO</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7C3D49">
        <w:rPr>
          <w:rFonts w:asciiTheme="minorHAnsi" w:hAnsiTheme="minorHAnsi" w:cstheme="minorHAnsi"/>
          <w:color w:val="000000"/>
          <w:sz w:val="20"/>
          <w:szCs w:val="20"/>
        </w:rPr>
        <w:t xml:space="preserve">A empresa </w:t>
      </w:r>
      <w:r w:rsidRPr="007C3D49">
        <w:rPr>
          <w:rFonts w:asciiTheme="minorHAnsi" w:hAnsiTheme="minorHAnsi" w:cstheme="minorHAnsi"/>
          <w:color w:val="000000"/>
          <w:sz w:val="20"/>
          <w:szCs w:val="20"/>
          <w:u w:val="single"/>
        </w:rPr>
        <w:t>(razão social)</w:t>
      </w:r>
      <w:r w:rsidRPr="007C3D49">
        <w:rPr>
          <w:rFonts w:asciiTheme="minorHAnsi" w:hAnsiTheme="minorHAnsi" w:cstheme="minorHAnsi"/>
          <w:color w:val="000000"/>
          <w:sz w:val="20"/>
          <w:szCs w:val="20"/>
        </w:rPr>
        <w:t xml:space="preserve">, com sede à </w:t>
      </w:r>
      <w:r w:rsidRPr="007C3D49">
        <w:rPr>
          <w:rFonts w:asciiTheme="minorHAnsi" w:hAnsiTheme="minorHAnsi" w:cstheme="minorHAnsi"/>
          <w:color w:val="000000"/>
          <w:sz w:val="20"/>
          <w:szCs w:val="20"/>
          <w:u w:val="single"/>
        </w:rPr>
        <w:t>(quadra, rua, etc.)</w:t>
      </w:r>
      <w:r w:rsidRPr="007C3D49">
        <w:rPr>
          <w:rFonts w:asciiTheme="minorHAnsi" w:hAnsiTheme="minorHAnsi" w:cstheme="minorHAnsi"/>
          <w:color w:val="000000"/>
          <w:sz w:val="20"/>
          <w:szCs w:val="20"/>
        </w:rPr>
        <w:t xml:space="preserve"> da cidade </w:t>
      </w:r>
      <w:r w:rsidRPr="007C3D49">
        <w:rPr>
          <w:rFonts w:asciiTheme="minorHAnsi" w:hAnsiTheme="minorHAnsi" w:cstheme="minorHAnsi"/>
          <w:color w:val="000000"/>
          <w:sz w:val="20"/>
          <w:szCs w:val="20"/>
          <w:u w:val="single"/>
        </w:rPr>
        <w:t>(nome da cidade, UF, CEP)</w:t>
      </w:r>
      <w:r w:rsidRPr="007C3D49">
        <w:rPr>
          <w:rFonts w:asciiTheme="minorHAnsi" w:hAnsiTheme="minorHAnsi" w:cstheme="minorHAnsi"/>
          <w:color w:val="000000"/>
          <w:sz w:val="20"/>
          <w:szCs w:val="20"/>
        </w:rPr>
        <w:t xml:space="preserve">, neste </w:t>
      </w:r>
      <w:proofErr w:type="gramStart"/>
      <w:r w:rsidRPr="007C3D49">
        <w:rPr>
          <w:rFonts w:asciiTheme="minorHAnsi" w:hAnsiTheme="minorHAnsi" w:cstheme="minorHAnsi"/>
          <w:color w:val="000000"/>
          <w:sz w:val="20"/>
          <w:szCs w:val="20"/>
        </w:rPr>
        <w:t>ato representada</w:t>
      </w:r>
      <w:proofErr w:type="gramEnd"/>
      <w:r w:rsidRPr="007C3D49">
        <w:rPr>
          <w:rFonts w:asciiTheme="minorHAnsi" w:hAnsiTheme="minorHAnsi" w:cstheme="minorHAnsi"/>
          <w:color w:val="000000"/>
          <w:sz w:val="20"/>
          <w:szCs w:val="20"/>
        </w:rPr>
        <w:t xml:space="preserve"> pelo(s) </w:t>
      </w:r>
      <w:r w:rsidRPr="007C3D49">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7C3D49">
        <w:rPr>
          <w:rFonts w:asciiTheme="minorHAnsi" w:hAnsiTheme="minorHAnsi" w:cstheme="minorHAnsi"/>
          <w:color w:val="000000"/>
          <w:sz w:val="20"/>
          <w:szCs w:val="20"/>
        </w:rPr>
        <w:t xml:space="preserve"> que a este subscreve(m), vem solicitar seu credenciamento para prestação de serviços na(s) área(s) de (</w:t>
      </w:r>
      <w:r w:rsidRPr="007C3D49">
        <w:rPr>
          <w:rFonts w:asciiTheme="minorHAnsi" w:hAnsiTheme="minorHAnsi" w:cstheme="minorHAnsi"/>
          <w:color w:val="000000"/>
          <w:sz w:val="20"/>
          <w:szCs w:val="20"/>
          <w:u w:val="single"/>
        </w:rPr>
        <w:t>descrever os serviços conforme especificação do objeto deste Credenciamento</w:t>
      </w:r>
      <w:r w:rsidR="00C51A1F" w:rsidRPr="007C3D49">
        <w:rPr>
          <w:rFonts w:asciiTheme="minorHAnsi" w:hAnsiTheme="minorHAnsi" w:cstheme="minorHAnsi"/>
          <w:color w:val="000000"/>
          <w:sz w:val="20"/>
          <w:szCs w:val="20"/>
          <w:u w:val="single"/>
        </w:rPr>
        <w:t xml:space="preserve"> e indicar o(s) grupo(s) para qual deseja credenciamento</w:t>
      </w:r>
      <w:r w:rsidRPr="007C3D49">
        <w:rPr>
          <w:rFonts w:asciiTheme="minorHAnsi" w:hAnsiTheme="minorHAnsi" w:cstheme="minorHAnsi"/>
          <w:color w:val="000000"/>
          <w:sz w:val="20"/>
          <w:szCs w:val="20"/>
          <w:u w:val="single"/>
        </w:rPr>
        <w:t>)</w:t>
      </w:r>
      <w:r w:rsidRPr="007C3D49">
        <w:rPr>
          <w:rFonts w:asciiTheme="minorHAnsi" w:hAnsiTheme="minorHAnsi" w:cstheme="minorHAnsi"/>
          <w:color w:val="000000"/>
          <w:sz w:val="20"/>
          <w:szCs w:val="20"/>
        </w:rPr>
        <w:t xml:space="preserve">. </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r w:rsidRPr="007C3D49">
        <w:rPr>
          <w:rFonts w:asciiTheme="minorHAnsi" w:hAnsiTheme="minorHAnsi" w:cstheme="minorHAnsi"/>
          <w:color w:val="000000"/>
          <w:sz w:val="20"/>
          <w:szCs w:val="20"/>
        </w:rPr>
        <w:t xml:space="preserve">Concordamos em nos submeter a todas as disposições constantes no Edital nº </w:t>
      </w:r>
      <w:r w:rsidRPr="007C3D49">
        <w:rPr>
          <w:rFonts w:asciiTheme="minorHAnsi" w:hAnsiTheme="minorHAnsi" w:cstheme="minorHAnsi"/>
          <w:color w:val="000000"/>
          <w:sz w:val="20"/>
          <w:szCs w:val="20"/>
          <w:u w:val="single"/>
        </w:rPr>
        <w:t>XX/XXXX</w:t>
      </w:r>
      <w:r w:rsidRPr="007C3D49">
        <w:rPr>
          <w:rFonts w:asciiTheme="minorHAnsi" w:hAnsiTheme="minorHAnsi" w:cstheme="minorHAnsi"/>
          <w:color w:val="000000"/>
          <w:sz w:val="20"/>
          <w:szCs w:val="20"/>
        </w:rPr>
        <w:t>, às normas constitucionais e legais que regem o Sistema Único de Saúde.</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both"/>
        <w:rPr>
          <w:rFonts w:asciiTheme="minorHAnsi" w:hAnsiTheme="minorHAnsi" w:cstheme="minorHAnsi"/>
          <w:color w:val="000000"/>
          <w:sz w:val="20"/>
          <w:szCs w:val="20"/>
        </w:rPr>
      </w:pP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r w:rsidRPr="007C3D49">
        <w:rPr>
          <w:rFonts w:asciiTheme="minorHAnsi" w:hAnsiTheme="minorHAnsi" w:cstheme="minorHAnsi"/>
          <w:sz w:val="20"/>
          <w:szCs w:val="20"/>
        </w:rPr>
        <w:t>(nome e assinatura do representante legal da empresa)</w:t>
      </w:r>
    </w:p>
    <w:p w:rsidR="00784507" w:rsidRPr="007C3D49" w:rsidRDefault="00784507" w:rsidP="00784507">
      <w:pPr>
        <w:pBdr>
          <w:top w:val="single" w:sz="4" w:space="1" w:color="auto"/>
          <w:left w:val="single" w:sz="4" w:space="4" w:color="auto"/>
          <w:bottom w:val="single" w:sz="4" w:space="1" w:color="auto"/>
          <w:right w:val="single" w:sz="4" w:space="4" w:color="auto"/>
        </w:pBdr>
        <w:tabs>
          <w:tab w:val="left" w:pos="4170"/>
        </w:tabs>
        <w:spacing w:after="120"/>
        <w:jc w:val="center"/>
        <w:rPr>
          <w:rFonts w:asciiTheme="minorHAnsi" w:hAnsiTheme="minorHAnsi" w:cstheme="minorHAnsi"/>
          <w:sz w:val="20"/>
          <w:szCs w:val="20"/>
        </w:rPr>
      </w:pPr>
    </w:p>
    <w:p w:rsidR="00784507" w:rsidRPr="007C3D49" w:rsidRDefault="00784507" w:rsidP="00784507">
      <w:pPr>
        <w:tabs>
          <w:tab w:val="left" w:pos="4170"/>
        </w:tabs>
        <w:spacing w:after="120"/>
        <w:jc w:val="center"/>
        <w:rPr>
          <w:rFonts w:asciiTheme="minorHAnsi" w:hAnsiTheme="minorHAnsi" w:cstheme="minorHAnsi"/>
          <w:b/>
          <w:sz w:val="20"/>
          <w:szCs w:val="20"/>
        </w:rPr>
      </w:pPr>
    </w:p>
    <w:p w:rsidR="00784507" w:rsidRPr="007C3D49" w:rsidRDefault="00784507" w:rsidP="00784507">
      <w:pPr>
        <w:tabs>
          <w:tab w:val="left" w:pos="4170"/>
        </w:tabs>
        <w:spacing w:after="120"/>
        <w:jc w:val="center"/>
        <w:rPr>
          <w:rFonts w:asciiTheme="minorHAnsi" w:hAnsiTheme="minorHAnsi" w:cstheme="minorHAnsi"/>
          <w:color w:val="000000"/>
          <w:sz w:val="20"/>
          <w:szCs w:val="20"/>
        </w:rPr>
      </w:pPr>
      <w:r w:rsidRPr="007C3D49">
        <w:rPr>
          <w:rFonts w:asciiTheme="minorHAnsi" w:hAnsiTheme="minorHAnsi" w:cstheme="minorHAnsi"/>
          <w:b/>
          <w:sz w:val="20"/>
          <w:szCs w:val="20"/>
        </w:rPr>
        <w:t xml:space="preserve">Modelo </w:t>
      </w:r>
      <w:proofErr w:type="gramStart"/>
      <w:r w:rsidRPr="007C3D49">
        <w:rPr>
          <w:rFonts w:asciiTheme="minorHAnsi" w:hAnsiTheme="minorHAnsi" w:cstheme="minorHAnsi"/>
          <w:b/>
          <w:sz w:val="20"/>
          <w:szCs w:val="20"/>
        </w:rPr>
        <w:t>2</w:t>
      </w:r>
      <w:proofErr w:type="gram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784507" w:rsidRPr="007C3D49" w:rsidTr="007C3D49">
        <w:tc>
          <w:tcPr>
            <w:tcW w:w="9322" w:type="dxa"/>
          </w:tcPr>
          <w:p w:rsidR="00784507" w:rsidRPr="007C3D49" w:rsidRDefault="00784507" w:rsidP="00764E41">
            <w:pPr>
              <w:widowControl w:val="0"/>
              <w:autoSpaceDE w:val="0"/>
              <w:autoSpaceDN w:val="0"/>
              <w:adjustRightInd w:val="0"/>
              <w:jc w:val="center"/>
              <w:rPr>
                <w:rFonts w:asciiTheme="minorHAnsi" w:hAnsiTheme="minorHAnsi" w:cstheme="minorHAnsi"/>
                <w:b/>
                <w:bCs/>
                <w:color w:val="000000"/>
                <w:sz w:val="20"/>
                <w:szCs w:val="20"/>
              </w:rPr>
            </w:pPr>
          </w:p>
          <w:p w:rsidR="00784507" w:rsidRPr="007C3D49" w:rsidRDefault="00784507" w:rsidP="00764E41">
            <w:pPr>
              <w:widowControl w:val="0"/>
              <w:autoSpaceDE w:val="0"/>
              <w:autoSpaceDN w:val="0"/>
              <w:adjustRightInd w:val="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Declaração de Comprovação do Atendimento do inciso XXXIII do art. 7º da Constituição Federal</w:t>
            </w:r>
          </w:p>
          <w:p w:rsidR="00784507" w:rsidRPr="007C3D49" w:rsidRDefault="00784507" w:rsidP="00764E41">
            <w:pPr>
              <w:pStyle w:val="Default"/>
              <w:jc w:val="both"/>
              <w:rPr>
                <w:rFonts w:asciiTheme="minorHAnsi" w:hAnsiTheme="minorHAnsi" w:cstheme="minorHAnsi"/>
                <w:sz w:val="20"/>
                <w:szCs w:val="20"/>
              </w:rPr>
            </w:pPr>
          </w:p>
          <w:p w:rsidR="00784507" w:rsidRPr="007C3D49" w:rsidRDefault="00784507" w:rsidP="00764E41">
            <w:pPr>
              <w:pStyle w:val="Default"/>
              <w:jc w:val="both"/>
              <w:rPr>
                <w:rFonts w:asciiTheme="minorHAnsi" w:hAnsiTheme="minorHAnsi" w:cstheme="minorHAnsi"/>
                <w:sz w:val="20"/>
                <w:szCs w:val="20"/>
              </w:rPr>
            </w:pPr>
            <w:r w:rsidRPr="007C3D49">
              <w:rPr>
                <w:rFonts w:asciiTheme="minorHAnsi" w:hAnsiTheme="minorHAnsi" w:cstheme="minorHAnsi"/>
                <w:sz w:val="20"/>
                <w:szCs w:val="20"/>
              </w:rPr>
              <w:t>Ref.: Edital de Credenciamento N° ________/201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 xml:space="preserve">. </w:t>
            </w:r>
          </w:p>
          <w:p w:rsidR="00784507" w:rsidRPr="007C3D49" w:rsidRDefault="00784507" w:rsidP="00764E41">
            <w:pPr>
              <w:pStyle w:val="Default"/>
              <w:jc w:val="both"/>
              <w:rPr>
                <w:rFonts w:asciiTheme="minorHAnsi" w:hAnsiTheme="minorHAnsi" w:cstheme="minorHAnsi"/>
                <w:sz w:val="20"/>
                <w:szCs w:val="20"/>
              </w:rPr>
            </w:pPr>
          </w:p>
          <w:p w:rsidR="00784507" w:rsidRPr="007C3D49" w:rsidRDefault="00784507" w:rsidP="00764E41">
            <w:pPr>
              <w:pStyle w:val="Default"/>
              <w:jc w:val="both"/>
              <w:rPr>
                <w:rFonts w:asciiTheme="minorHAnsi" w:hAnsiTheme="minorHAnsi" w:cstheme="minorHAnsi"/>
                <w:sz w:val="20"/>
                <w:szCs w:val="20"/>
              </w:rPr>
            </w:pPr>
            <w:proofErr w:type="gramStart"/>
            <w:r w:rsidRPr="007C3D49">
              <w:rPr>
                <w:rFonts w:asciiTheme="minorHAnsi" w:hAnsiTheme="minorHAnsi" w:cstheme="minorHAnsi"/>
                <w:sz w:val="20"/>
                <w:szCs w:val="20"/>
              </w:rPr>
              <w:t>.................................</w:t>
            </w:r>
            <w:proofErr w:type="gramEnd"/>
            <w:r w:rsidRPr="007C3D49">
              <w:rPr>
                <w:rFonts w:asciiTheme="minorHAnsi" w:hAnsiTheme="minorHAnsi" w:cstheme="minorHAnsi"/>
                <w:sz w:val="20"/>
                <w:szCs w:val="20"/>
              </w:rPr>
              <w:t xml:space="preserve">, inscrita no CNPJ n°..................., por intermédio de seu representante legal o(a) Sr(a)...................................., portador(a) da Carteira de Identidade no............................ </w:t>
            </w:r>
            <w:proofErr w:type="gramStart"/>
            <w:r w:rsidRPr="007C3D49">
              <w:rPr>
                <w:rFonts w:asciiTheme="minorHAnsi" w:hAnsiTheme="minorHAnsi" w:cstheme="minorHAnsi"/>
                <w:sz w:val="20"/>
                <w:szCs w:val="20"/>
              </w:rPr>
              <w:t>e</w:t>
            </w:r>
            <w:proofErr w:type="gramEnd"/>
            <w:r w:rsidRPr="007C3D49">
              <w:rPr>
                <w:rFonts w:asciiTheme="minorHAnsi" w:hAnsiTheme="minorHAnsi" w:cstheme="minorHAnsi"/>
                <w:sz w:val="20"/>
                <w:szCs w:val="20"/>
              </w:rPr>
              <w:t xml:space="preserve"> do CPF no ........................., </w:t>
            </w:r>
            <w:r w:rsidRPr="007C3D49">
              <w:rPr>
                <w:rFonts w:asciiTheme="minorHAnsi" w:hAnsiTheme="minorHAnsi" w:cstheme="minorHAnsi"/>
                <w:b/>
                <w:bCs/>
                <w:sz w:val="20"/>
                <w:szCs w:val="20"/>
              </w:rPr>
              <w:t>DECLARA</w:t>
            </w:r>
            <w:r w:rsidRPr="007C3D49">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784507" w:rsidRPr="007C3D49" w:rsidRDefault="00784507" w:rsidP="00764E41">
            <w:pPr>
              <w:pStyle w:val="Default"/>
              <w:jc w:val="both"/>
              <w:rPr>
                <w:rFonts w:asciiTheme="minorHAnsi" w:hAnsiTheme="minorHAnsi" w:cstheme="minorHAnsi"/>
                <w:sz w:val="20"/>
                <w:szCs w:val="20"/>
              </w:rPr>
            </w:pPr>
            <w:r w:rsidRPr="007C3D49">
              <w:rPr>
                <w:rFonts w:asciiTheme="minorHAnsi" w:hAnsiTheme="minorHAnsi" w:cstheme="minorHAnsi"/>
                <w:sz w:val="20"/>
                <w:szCs w:val="20"/>
              </w:rPr>
              <w:t xml:space="preserve">***Ressalva: emprega menor, a partir de quatorze anos, na condição de aprendiz </w:t>
            </w:r>
            <w:proofErr w:type="gramStart"/>
            <w:r w:rsidRPr="007C3D49">
              <w:rPr>
                <w:rFonts w:asciiTheme="minorHAnsi" w:hAnsiTheme="minorHAnsi" w:cstheme="minorHAnsi"/>
                <w:sz w:val="20"/>
                <w:szCs w:val="20"/>
              </w:rPr>
              <w:t xml:space="preserve">( </w:t>
            </w:r>
            <w:proofErr w:type="gramEnd"/>
            <w:r w:rsidRPr="007C3D49">
              <w:rPr>
                <w:rFonts w:asciiTheme="minorHAnsi" w:hAnsiTheme="minorHAnsi" w:cstheme="minorHAnsi"/>
                <w:sz w:val="20"/>
                <w:szCs w:val="20"/>
              </w:rPr>
              <w:t xml:space="preserve">). </w:t>
            </w:r>
          </w:p>
          <w:p w:rsidR="00784507" w:rsidRPr="007C3D49" w:rsidRDefault="00784507" w:rsidP="00764E41">
            <w:pPr>
              <w:pStyle w:val="Default"/>
              <w:jc w:val="center"/>
              <w:rPr>
                <w:rFonts w:asciiTheme="minorHAnsi" w:hAnsiTheme="minorHAnsi" w:cstheme="minorHAnsi"/>
                <w:sz w:val="20"/>
                <w:szCs w:val="20"/>
              </w:rPr>
            </w:pPr>
            <w:proofErr w:type="gramStart"/>
            <w:r w:rsidRPr="007C3D49">
              <w:rPr>
                <w:rFonts w:asciiTheme="minorHAnsi" w:hAnsiTheme="minorHAnsi" w:cstheme="minorHAnsi"/>
                <w:sz w:val="20"/>
                <w:szCs w:val="20"/>
              </w:rPr>
              <w:t>............................................</w:t>
            </w:r>
            <w:proofErr w:type="gramEnd"/>
          </w:p>
          <w:p w:rsidR="00784507" w:rsidRPr="007C3D49" w:rsidRDefault="00784507" w:rsidP="00764E41">
            <w:pPr>
              <w:pStyle w:val="Default"/>
              <w:jc w:val="center"/>
              <w:rPr>
                <w:rFonts w:asciiTheme="minorHAnsi" w:hAnsiTheme="minorHAnsi" w:cstheme="minorHAnsi"/>
                <w:sz w:val="20"/>
                <w:szCs w:val="20"/>
              </w:rPr>
            </w:pPr>
            <w:r w:rsidRPr="007C3D49">
              <w:rPr>
                <w:rFonts w:asciiTheme="minorHAnsi" w:hAnsiTheme="minorHAnsi" w:cstheme="minorHAnsi"/>
                <w:sz w:val="20"/>
                <w:szCs w:val="20"/>
              </w:rPr>
              <w:t>(data)</w:t>
            </w:r>
          </w:p>
          <w:p w:rsidR="00784507" w:rsidRPr="007C3D49" w:rsidRDefault="00784507" w:rsidP="00764E41">
            <w:pPr>
              <w:pStyle w:val="Default"/>
              <w:jc w:val="center"/>
              <w:rPr>
                <w:rFonts w:asciiTheme="minorHAnsi" w:hAnsiTheme="minorHAnsi" w:cstheme="minorHAnsi"/>
                <w:sz w:val="20"/>
                <w:szCs w:val="20"/>
              </w:rPr>
            </w:pPr>
            <w:proofErr w:type="gramStart"/>
            <w:r w:rsidRPr="007C3D49">
              <w:rPr>
                <w:rFonts w:asciiTheme="minorHAnsi" w:hAnsiTheme="minorHAnsi" w:cstheme="minorHAnsi"/>
                <w:sz w:val="20"/>
                <w:szCs w:val="20"/>
              </w:rPr>
              <w:t>...........................................................</w:t>
            </w:r>
            <w:proofErr w:type="gramEnd"/>
          </w:p>
          <w:p w:rsidR="00784507" w:rsidRPr="007C3D49" w:rsidRDefault="00784507" w:rsidP="00764E41">
            <w:pPr>
              <w:pStyle w:val="Default"/>
              <w:jc w:val="center"/>
              <w:rPr>
                <w:rFonts w:asciiTheme="minorHAnsi" w:hAnsiTheme="minorHAnsi" w:cstheme="minorHAnsi"/>
                <w:sz w:val="20"/>
                <w:szCs w:val="20"/>
              </w:rPr>
            </w:pPr>
            <w:r w:rsidRPr="007C3D49">
              <w:rPr>
                <w:rFonts w:asciiTheme="minorHAnsi" w:hAnsiTheme="minorHAnsi" w:cstheme="minorHAnsi"/>
                <w:sz w:val="20"/>
                <w:szCs w:val="20"/>
              </w:rPr>
              <w:t>(nome e assinatura do representante legal da empresa)</w:t>
            </w:r>
          </w:p>
          <w:p w:rsidR="00784507" w:rsidRPr="007C3D49" w:rsidRDefault="00784507" w:rsidP="00764E41">
            <w:pPr>
              <w:widowControl w:val="0"/>
              <w:autoSpaceDE w:val="0"/>
              <w:autoSpaceDN w:val="0"/>
              <w:adjustRightInd w:val="0"/>
              <w:jc w:val="center"/>
              <w:rPr>
                <w:rFonts w:asciiTheme="minorHAnsi" w:hAnsiTheme="minorHAnsi" w:cstheme="minorHAnsi"/>
                <w:b/>
                <w:bCs/>
                <w:color w:val="000000"/>
                <w:sz w:val="20"/>
                <w:szCs w:val="20"/>
              </w:rPr>
            </w:pPr>
          </w:p>
        </w:tc>
      </w:tr>
    </w:tbl>
    <w:p w:rsidR="00784507" w:rsidRPr="007C3D49"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C73765" w:rsidRPr="007C3D49" w:rsidRDefault="00C73765" w:rsidP="00784507">
      <w:pPr>
        <w:widowControl w:val="0"/>
        <w:autoSpaceDE w:val="0"/>
        <w:autoSpaceDN w:val="0"/>
        <w:adjustRightInd w:val="0"/>
        <w:jc w:val="center"/>
        <w:rPr>
          <w:rFonts w:asciiTheme="minorHAnsi" w:hAnsiTheme="minorHAnsi" w:cstheme="minorHAnsi"/>
          <w:b/>
          <w:bCs/>
          <w:color w:val="000000"/>
          <w:sz w:val="20"/>
          <w:szCs w:val="20"/>
        </w:rPr>
      </w:pPr>
    </w:p>
    <w:p w:rsidR="00C73765" w:rsidRPr="007C3D49" w:rsidRDefault="00C7376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7C3D49"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7C3D49"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955015" w:rsidRPr="007C3D49" w:rsidRDefault="00955015" w:rsidP="00784507">
      <w:pPr>
        <w:widowControl w:val="0"/>
        <w:autoSpaceDE w:val="0"/>
        <w:autoSpaceDN w:val="0"/>
        <w:adjustRightInd w:val="0"/>
        <w:jc w:val="center"/>
        <w:rPr>
          <w:rFonts w:asciiTheme="minorHAnsi" w:hAnsiTheme="minorHAnsi" w:cstheme="minorHAnsi"/>
          <w:b/>
          <w:bCs/>
          <w:color w:val="000000"/>
          <w:sz w:val="20"/>
          <w:szCs w:val="20"/>
        </w:rPr>
      </w:pPr>
    </w:p>
    <w:p w:rsidR="00C72DA3" w:rsidRPr="007C3D49" w:rsidRDefault="00C72DA3" w:rsidP="00784507">
      <w:pPr>
        <w:widowControl w:val="0"/>
        <w:autoSpaceDE w:val="0"/>
        <w:autoSpaceDN w:val="0"/>
        <w:adjustRightInd w:val="0"/>
        <w:jc w:val="center"/>
        <w:rPr>
          <w:rFonts w:asciiTheme="minorHAnsi" w:hAnsiTheme="minorHAnsi" w:cstheme="minorHAnsi"/>
          <w:b/>
          <w:bCs/>
          <w:color w:val="000000"/>
          <w:sz w:val="20"/>
          <w:szCs w:val="20"/>
        </w:rPr>
      </w:pPr>
    </w:p>
    <w:p w:rsidR="006C507D" w:rsidRPr="007C3D49" w:rsidRDefault="006C507D"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7C3D49" w:rsidRDefault="00784507" w:rsidP="00784507">
      <w:pPr>
        <w:widowControl w:val="0"/>
        <w:autoSpaceDE w:val="0"/>
        <w:autoSpaceDN w:val="0"/>
        <w:adjustRightInd w:val="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 xml:space="preserve">Modelo </w:t>
      </w:r>
      <w:proofErr w:type="gramStart"/>
      <w:r w:rsidR="006536DA" w:rsidRPr="007C3D49">
        <w:rPr>
          <w:rFonts w:asciiTheme="minorHAnsi" w:hAnsiTheme="minorHAnsi" w:cstheme="minorHAnsi"/>
          <w:b/>
          <w:bCs/>
          <w:color w:val="000000"/>
          <w:sz w:val="20"/>
          <w:szCs w:val="20"/>
        </w:rPr>
        <w:t>3</w:t>
      </w:r>
      <w:proofErr w:type="gramEnd"/>
    </w:p>
    <w:p w:rsidR="00784507" w:rsidRPr="007C3D49" w:rsidRDefault="00784507" w:rsidP="00784507">
      <w:pPr>
        <w:widowControl w:val="0"/>
        <w:autoSpaceDE w:val="0"/>
        <w:autoSpaceDN w:val="0"/>
        <w:adjustRightInd w:val="0"/>
        <w:jc w:val="center"/>
        <w:rPr>
          <w:rFonts w:asciiTheme="minorHAnsi" w:hAnsiTheme="minorHAnsi" w:cstheme="minorHAnsi"/>
          <w:b/>
          <w:bCs/>
          <w:color w:val="000000"/>
          <w:sz w:val="20"/>
          <w:szCs w:val="20"/>
        </w:rPr>
      </w:pP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lastRenderedPageBreak/>
        <w:t>Declaração de Inexistência de Fatos Supervenientes Impeditivos da Habilitação</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7C3D49" w:rsidRDefault="00784507" w:rsidP="00784507">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7C3D49">
        <w:rPr>
          <w:rFonts w:asciiTheme="minorHAnsi" w:hAnsiTheme="minorHAnsi" w:cstheme="minorHAnsi"/>
          <w:sz w:val="20"/>
          <w:szCs w:val="20"/>
        </w:rPr>
        <w:t>Ref.: Edital de Credenciamento N° ________/201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 xml:space="preserve">. </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theme="minorHAnsi"/>
          <w:bCs/>
          <w:color w:val="000000"/>
          <w:sz w:val="20"/>
          <w:szCs w:val="20"/>
        </w:rPr>
      </w:pPr>
      <w:proofErr w:type="spellStart"/>
      <w:r w:rsidRPr="007C3D49">
        <w:rPr>
          <w:rFonts w:asciiTheme="minorHAnsi" w:hAnsiTheme="minorHAnsi" w:cstheme="minorHAnsi"/>
          <w:bCs/>
          <w:color w:val="000000"/>
          <w:sz w:val="20"/>
          <w:szCs w:val="20"/>
        </w:rPr>
        <w:t>Palmas-TO</w:t>
      </w:r>
      <w:proofErr w:type="spellEnd"/>
      <w:proofErr w:type="gramStart"/>
      <w:r w:rsidRPr="007C3D49">
        <w:rPr>
          <w:rFonts w:asciiTheme="minorHAnsi" w:hAnsiTheme="minorHAnsi" w:cstheme="minorHAnsi"/>
          <w:bCs/>
          <w:color w:val="000000"/>
          <w:sz w:val="20"/>
          <w:szCs w:val="20"/>
        </w:rPr>
        <w:t>, ...</w:t>
      </w:r>
      <w:proofErr w:type="gramEnd"/>
      <w:r w:rsidRPr="007C3D49">
        <w:rPr>
          <w:rFonts w:asciiTheme="minorHAnsi" w:hAnsiTheme="minorHAnsi" w:cstheme="minorHAnsi"/>
          <w:bCs/>
          <w:color w:val="000000"/>
          <w:sz w:val="20"/>
          <w:szCs w:val="20"/>
        </w:rPr>
        <w:t xml:space="preserve">....de .................................... </w:t>
      </w:r>
      <w:proofErr w:type="gramStart"/>
      <w:r w:rsidRPr="007C3D49">
        <w:rPr>
          <w:rFonts w:asciiTheme="minorHAnsi" w:hAnsiTheme="minorHAnsi" w:cstheme="minorHAnsi"/>
          <w:bCs/>
          <w:color w:val="000000"/>
          <w:sz w:val="20"/>
          <w:szCs w:val="20"/>
        </w:rPr>
        <w:t>de</w:t>
      </w:r>
      <w:proofErr w:type="gramEnd"/>
      <w:r w:rsidRPr="007C3D49">
        <w:rPr>
          <w:rFonts w:asciiTheme="minorHAnsi" w:hAnsiTheme="minorHAnsi" w:cstheme="minorHAnsi"/>
          <w:bCs/>
          <w:color w:val="000000"/>
          <w:sz w:val="20"/>
          <w:szCs w:val="20"/>
        </w:rPr>
        <w:t xml:space="preserve"> 201</w:t>
      </w:r>
      <w:r w:rsidR="00B41096" w:rsidRPr="007C3D49">
        <w:rPr>
          <w:rFonts w:asciiTheme="minorHAnsi" w:hAnsiTheme="minorHAnsi" w:cstheme="minorHAnsi"/>
          <w:bCs/>
          <w:color w:val="000000"/>
          <w:sz w:val="20"/>
          <w:szCs w:val="20"/>
        </w:rPr>
        <w:t>7</w:t>
      </w:r>
      <w:r w:rsidRPr="007C3D49">
        <w:rPr>
          <w:rFonts w:asciiTheme="minorHAnsi" w:hAnsiTheme="minorHAnsi" w:cstheme="minorHAnsi"/>
          <w:bCs/>
          <w:color w:val="000000"/>
          <w:sz w:val="20"/>
          <w:szCs w:val="20"/>
        </w:rPr>
        <w:t xml:space="preserve">. </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Credenciada: (razão social da empresa proponente) </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Objeto Licitado: </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color w:val="000000"/>
          <w:sz w:val="20"/>
          <w:szCs w:val="20"/>
        </w:rPr>
      </w:pPr>
      <w:r w:rsidRPr="007C3D49">
        <w:rPr>
          <w:rFonts w:asciiTheme="minorHAnsi" w:hAnsiTheme="minorHAnsi" w:cstheme="minorHAnsi"/>
          <w:bCs/>
          <w:i/>
          <w:iCs/>
          <w:color w:val="000000"/>
          <w:sz w:val="20"/>
          <w:szCs w:val="20"/>
        </w:rPr>
        <w:t>(discrição do objeto)</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color w:val="000000"/>
          <w:sz w:val="20"/>
          <w:szCs w:val="20"/>
        </w:rPr>
        <w:t xml:space="preserve">A empresa </w:t>
      </w:r>
      <w:r w:rsidRPr="007C3D49">
        <w:rPr>
          <w:rFonts w:asciiTheme="minorHAnsi" w:hAnsiTheme="minorHAnsi" w:cstheme="minorHAnsi"/>
          <w:color w:val="000000"/>
          <w:sz w:val="20"/>
          <w:szCs w:val="20"/>
          <w:u w:val="single"/>
        </w:rPr>
        <w:t>(razão social)</w:t>
      </w:r>
      <w:r w:rsidRPr="007C3D49">
        <w:rPr>
          <w:rFonts w:asciiTheme="minorHAnsi" w:hAnsiTheme="minorHAnsi" w:cstheme="minorHAnsi"/>
          <w:color w:val="000000"/>
          <w:sz w:val="20"/>
          <w:szCs w:val="20"/>
        </w:rPr>
        <w:t xml:space="preserve">, com sede à </w:t>
      </w:r>
      <w:r w:rsidRPr="007C3D49">
        <w:rPr>
          <w:rFonts w:asciiTheme="minorHAnsi" w:hAnsiTheme="minorHAnsi" w:cstheme="minorHAnsi"/>
          <w:color w:val="000000"/>
          <w:sz w:val="20"/>
          <w:szCs w:val="20"/>
          <w:u w:val="single"/>
        </w:rPr>
        <w:t>(quadra, rua, etc.)</w:t>
      </w:r>
      <w:r w:rsidRPr="007C3D49">
        <w:rPr>
          <w:rFonts w:asciiTheme="minorHAnsi" w:hAnsiTheme="minorHAnsi" w:cstheme="minorHAnsi"/>
          <w:color w:val="000000"/>
          <w:sz w:val="20"/>
          <w:szCs w:val="20"/>
        </w:rPr>
        <w:t xml:space="preserve"> da cidade </w:t>
      </w:r>
      <w:r w:rsidRPr="007C3D49">
        <w:rPr>
          <w:rFonts w:asciiTheme="minorHAnsi" w:hAnsiTheme="minorHAnsi" w:cstheme="minorHAnsi"/>
          <w:color w:val="000000"/>
          <w:sz w:val="20"/>
          <w:szCs w:val="20"/>
          <w:u w:val="single"/>
        </w:rPr>
        <w:t>(nome da cidade, UF, CEP)</w:t>
      </w:r>
      <w:r w:rsidRPr="007C3D49">
        <w:rPr>
          <w:rFonts w:asciiTheme="minorHAnsi" w:hAnsiTheme="minorHAnsi" w:cstheme="minorHAnsi"/>
          <w:color w:val="000000"/>
          <w:sz w:val="20"/>
          <w:szCs w:val="20"/>
        </w:rPr>
        <w:t xml:space="preserve">, neste </w:t>
      </w:r>
      <w:proofErr w:type="gramStart"/>
      <w:r w:rsidRPr="007C3D49">
        <w:rPr>
          <w:rFonts w:asciiTheme="minorHAnsi" w:hAnsiTheme="minorHAnsi" w:cstheme="minorHAnsi"/>
          <w:color w:val="000000"/>
          <w:sz w:val="20"/>
          <w:szCs w:val="20"/>
        </w:rPr>
        <w:t>ato representada</w:t>
      </w:r>
      <w:proofErr w:type="gramEnd"/>
      <w:r w:rsidRPr="007C3D49">
        <w:rPr>
          <w:rFonts w:asciiTheme="minorHAnsi" w:hAnsiTheme="minorHAnsi" w:cstheme="minorHAnsi"/>
          <w:color w:val="000000"/>
          <w:sz w:val="20"/>
          <w:szCs w:val="20"/>
        </w:rPr>
        <w:t xml:space="preserve"> pelo(s) </w:t>
      </w:r>
      <w:r w:rsidRPr="007C3D49">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7C3D49">
        <w:rPr>
          <w:rFonts w:asciiTheme="minorHAnsi" w:hAnsiTheme="minorHAnsi" w:cstheme="minorHAnsi"/>
          <w:bCs/>
          <w:color w:val="000000"/>
          <w:sz w:val="20"/>
          <w:szCs w:val="20"/>
        </w:rPr>
        <w:t xml:space="preserve">DECLARA,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Nome e Assinatura do Responsável Legal da Empresa</w:t>
      </w:r>
    </w:p>
    <w:p w:rsidR="00784507" w:rsidRPr="007C3D49" w:rsidRDefault="00784507" w:rsidP="00784507">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p>
    <w:p w:rsidR="00784507" w:rsidRPr="007C3D49" w:rsidRDefault="00784507" w:rsidP="00720FE9">
      <w:pPr>
        <w:pStyle w:val="Corpodetexto"/>
        <w:tabs>
          <w:tab w:val="left" w:pos="2410"/>
        </w:tabs>
        <w:spacing w:line="276" w:lineRule="auto"/>
        <w:jc w:val="center"/>
        <w:rPr>
          <w:rFonts w:asciiTheme="minorHAnsi" w:hAnsiTheme="minorHAnsi" w:cstheme="minorHAnsi"/>
          <w:b/>
          <w:sz w:val="20"/>
          <w:szCs w:val="20"/>
        </w:rPr>
      </w:pPr>
    </w:p>
    <w:p w:rsidR="00784507" w:rsidRPr="007C3D49" w:rsidRDefault="00784507" w:rsidP="00720FE9">
      <w:pPr>
        <w:pStyle w:val="Corpodetexto"/>
        <w:tabs>
          <w:tab w:val="left" w:pos="2410"/>
        </w:tabs>
        <w:spacing w:line="276" w:lineRule="auto"/>
        <w:jc w:val="center"/>
        <w:rPr>
          <w:rFonts w:asciiTheme="minorHAnsi" w:hAnsiTheme="minorHAnsi" w:cstheme="minorHAnsi"/>
          <w:b/>
          <w:sz w:val="20"/>
          <w:szCs w:val="20"/>
        </w:rPr>
      </w:pPr>
    </w:p>
    <w:p w:rsidR="002917C8" w:rsidRPr="007C3D49" w:rsidRDefault="00704F3D" w:rsidP="00720FE9">
      <w:pPr>
        <w:pStyle w:val="Corpodetexto"/>
        <w:tabs>
          <w:tab w:val="left" w:pos="2410"/>
        </w:tabs>
        <w:spacing w:line="276" w:lineRule="auto"/>
        <w:jc w:val="center"/>
        <w:rPr>
          <w:rFonts w:asciiTheme="minorHAnsi" w:hAnsiTheme="minorHAnsi" w:cstheme="minorHAnsi"/>
          <w:b/>
          <w:sz w:val="20"/>
          <w:szCs w:val="20"/>
        </w:rPr>
      </w:pPr>
      <w:r w:rsidRPr="007C3D49">
        <w:rPr>
          <w:rFonts w:asciiTheme="minorHAnsi" w:hAnsiTheme="minorHAnsi" w:cstheme="minorHAnsi"/>
          <w:b/>
          <w:sz w:val="20"/>
          <w:szCs w:val="20"/>
        </w:rPr>
        <w:t xml:space="preserve">Modelo </w:t>
      </w:r>
      <w:proofErr w:type="gramStart"/>
      <w:r w:rsidRPr="007C3D49">
        <w:rPr>
          <w:rFonts w:asciiTheme="minorHAnsi" w:hAnsiTheme="minorHAnsi" w:cstheme="minorHAnsi"/>
          <w:b/>
          <w:sz w:val="20"/>
          <w:szCs w:val="20"/>
        </w:rPr>
        <w:t>4</w:t>
      </w:r>
      <w:proofErr w:type="gramEnd"/>
    </w:p>
    <w:p w:rsidR="00704F3D" w:rsidRPr="007C3D49" w:rsidRDefault="00704F3D" w:rsidP="00720FE9">
      <w:pPr>
        <w:pStyle w:val="Corpodetexto"/>
        <w:tabs>
          <w:tab w:val="left" w:pos="2410"/>
        </w:tabs>
        <w:spacing w:line="276" w:lineRule="auto"/>
        <w:jc w:val="center"/>
        <w:rPr>
          <w:rFonts w:asciiTheme="minorHAnsi" w:hAnsiTheme="minorHAnsi" w:cstheme="minorHAnsi"/>
          <w:b/>
          <w:sz w:val="20"/>
          <w:szCs w:val="20"/>
        </w:rPr>
      </w:pP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rFonts w:asciiTheme="minorHAnsi" w:hAnsiTheme="minorHAnsi" w:cstheme="minorHAnsi"/>
          <w:b/>
          <w:color w:val="000000"/>
          <w:sz w:val="20"/>
          <w:szCs w:val="20"/>
          <w:u w:val="single"/>
        </w:rPr>
      </w:pPr>
      <w:r w:rsidRPr="007C3D49">
        <w:rPr>
          <w:rFonts w:asciiTheme="minorHAnsi" w:hAnsiTheme="minorHAnsi" w:cstheme="minorHAnsi"/>
          <w:b/>
          <w:color w:val="000000"/>
          <w:sz w:val="20"/>
          <w:szCs w:val="20"/>
          <w:u w:val="single"/>
        </w:rPr>
        <w:t>DECLARAÇÃO</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b/>
          <w:color w:val="000000"/>
          <w:sz w:val="20"/>
          <w:szCs w:val="20"/>
          <w:u w:val="single"/>
        </w:rPr>
      </w:pP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 xml:space="preserve">EDITAL DE CREDENCIAMENTO Nº. </w:t>
      </w:r>
      <w:r w:rsidRPr="007C3D49">
        <w:rPr>
          <w:rFonts w:asciiTheme="minorHAnsi" w:hAnsiTheme="minorHAnsi" w:cstheme="minorHAnsi"/>
          <w:color w:val="000000"/>
          <w:sz w:val="20"/>
          <w:szCs w:val="20"/>
        </w:rPr>
        <w:t>XXX/201</w:t>
      </w:r>
      <w:r w:rsidR="00B41096" w:rsidRPr="007C3D49">
        <w:rPr>
          <w:rFonts w:asciiTheme="minorHAnsi" w:hAnsiTheme="minorHAnsi" w:cstheme="minorHAnsi"/>
          <w:color w:val="000000"/>
          <w:sz w:val="20"/>
          <w:szCs w:val="20"/>
        </w:rPr>
        <w:t>7</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b/>
          <w:color w:val="000000"/>
          <w:sz w:val="20"/>
          <w:szCs w:val="20"/>
        </w:rPr>
      </w:pPr>
      <w:r w:rsidRPr="007C3D49">
        <w:rPr>
          <w:rFonts w:asciiTheme="minorHAnsi" w:hAnsiTheme="minorHAnsi" w:cstheme="minorHAnsi"/>
          <w:b/>
          <w:color w:val="000000"/>
          <w:sz w:val="20"/>
          <w:szCs w:val="20"/>
        </w:rPr>
        <w:t xml:space="preserve">PROCESSO: </w:t>
      </w:r>
      <w:r w:rsidRPr="007C3D49">
        <w:rPr>
          <w:rFonts w:asciiTheme="minorHAnsi" w:hAnsiTheme="minorHAnsi" w:cstheme="minorHAnsi"/>
          <w:color w:val="000000"/>
          <w:sz w:val="20"/>
          <w:szCs w:val="20"/>
        </w:rPr>
        <w:t>XXXXX</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00" w:lineRule="exact"/>
        <w:jc w:val="both"/>
        <w:rPr>
          <w:rFonts w:asciiTheme="minorHAnsi" w:hAnsiTheme="minorHAnsi" w:cstheme="minorHAnsi"/>
          <w:color w:val="000000"/>
          <w:sz w:val="20"/>
          <w:szCs w:val="20"/>
        </w:rPr>
      </w:pPr>
      <w:r w:rsidRPr="007C3D49">
        <w:rPr>
          <w:rFonts w:asciiTheme="minorHAnsi" w:hAnsiTheme="minorHAnsi" w:cstheme="minorHAnsi"/>
          <w:b/>
          <w:color w:val="000000"/>
          <w:sz w:val="20"/>
          <w:szCs w:val="20"/>
        </w:rPr>
        <w:t xml:space="preserve">OBJETO: </w:t>
      </w:r>
      <w:r w:rsidRPr="007C3D49">
        <w:rPr>
          <w:rFonts w:asciiTheme="minorHAnsi" w:hAnsiTheme="minorHAnsi" w:cstheme="minorHAnsi"/>
          <w:color w:val="000000"/>
          <w:sz w:val="20"/>
          <w:szCs w:val="20"/>
        </w:rPr>
        <w:t xml:space="preserve">Contratação de empresa para prestação de serviços médicos de exames em anatomia patológica para o Serviço de Verificação de Óbitos. </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color w:val="000000"/>
          <w:sz w:val="20"/>
          <w:szCs w:val="20"/>
        </w:rPr>
      </w:pPr>
      <w:r w:rsidRPr="007C3D49">
        <w:rPr>
          <w:rFonts w:asciiTheme="minorHAnsi" w:hAnsiTheme="minorHAnsi" w:cstheme="minorHAnsi"/>
          <w:color w:val="000000"/>
          <w:sz w:val="20"/>
          <w:szCs w:val="20"/>
        </w:rPr>
        <w:t xml:space="preserve">A empresa </w:t>
      </w:r>
      <w:r w:rsidRPr="007C3D49">
        <w:rPr>
          <w:rFonts w:asciiTheme="minorHAnsi" w:hAnsiTheme="minorHAnsi" w:cstheme="minorHAnsi"/>
          <w:color w:val="000000"/>
          <w:sz w:val="20"/>
          <w:szCs w:val="20"/>
          <w:u w:val="single"/>
        </w:rPr>
        <w:t>(razão social)</w:t>
      </w:r>
      <w:r w:rsidRPr="007C3D49">
        <w:rPr>
          <w:rFonts w:asciiTheme="minorHAnsi" w:hAnsiTheme="minorHAnsi" w:cstheme="minorHAnsi"/>
          <w:color w:val="000000"/>
          <w:sz w:val="20"/>
          <w:szCs w:val="20"/>
        </w:rPr>
        <w:t xml:space="preserve">, com sede à </w:t>
      </w:r>
      <w:r w:rsidRPr="007C3D49">
        <w:rPr>
          <w:rFonts w:asciiTheme="minorHAnsi" w:hAnsiTheme="minorHAnsi" w:cstheme="minorHAnsi"/>
          <w:color w:val="000000"/>
          <w:sz w:val="20"/>
          <w:szCs w:val="20"/>
          <w:u w:val="single"/>
        </w:rPr>
        <w:t>(quadra, rua, etc.)</w:t>
      </w:r>
      <w:r w:rsidRPr="007C3D49">
        <w:rPr>
          <w:rFonts w:asciiTheme="minorHAnsi" w:hAnsiTheme="minorHAnsi" w:cstheme="minorHAnsi"/>
          <w:color w:val="000000"/>
          <w:sz w:val="20"/>
          <w:szCs w:val="20"/>
        </w:rPr>
        <w:t xml:space="preserve"> da cidade </w:t>
      </w:r>
      <w:r w:rsidRPr="007C3D49">
        <w:rPr>
          <w:rFonts w:asciiTheme="minorHAnsi" w:hAnsiTheme="minorHAnsi" w:cstheme="minorHAnsi"/>
          <w:color w:val="000000"/>
          <w:sz w:val="20"/>
          <w:szCs w:val="20"/>
          <w:u w:val="single"/>
        </w:rPr>
        <w:t>(nome da cidade, UF, CEP)</w:t>
      </w:r>
      <w:r w:rsidRPr="007C3D49">
        <w:rPr>
          <w:rFonts w:asciiTheme="minorHAnsi" w:hAnsiTheme="minorHAnsi" w:cstheme="minorHAnsi"/>
          <w:color w:val="000000"/>
          <w:sz w:val="20"/>
          <w:szCs w:val="20"/>
        </w:rPr>
        <w:t xml:space="preserve">, neste </w:t>
      </w:r>
      <w:proofErr w:type="gramStart"/>
      <w:r w:rsidRPr="007C3D49">
        <w:rPr>
          <w:rFonts w:asciiTheme="minorHAnsi" w:hAnsiTheme="minorHAnsi" w:cstheme="minorHAnsi"/>
          <w:color w:val="000000"/>
          <w:sz w:val="20"/>
          <w:szCs w:val="20"/>
        </w:rPr>
        <w:t>ato representada</w:t>
      </w:r>
      <w:proofErr w:type="gramEnd"/>
      <w:r w:rsidRPr="007C3D49">
        <w:rPr>
          <w:rFonts w:asciiTheme="minorHAnsi" w:hAnsiTheme="minorHAnsi" w:cstheme="minorHAnsi"/>
          <w:color w:val="000000"/>
          <w:sz w:val="20"/>
          <w:szCs w:val="20"/>
        </w:rPr>
        <w:t xml:space="preserve"> pelo(s) </w:t>
      </w:r>
      <w:r w:rsidRPr="007C3D49">
        <w:rPr>
          <w:rFonts w:asciiTheme="minorHAnsi" w:hAnsiTheme="minorHAnsi" w:cstheme="minorHAnsi"/>
          <w:color w:val="000000"/>
          <w:sz w:val="20"/>
          <w:szCs w:val="20"/>
          <w:u w:val="single"/>
        </w:rPr>
        <w:t>(diretores ou sócios, com qualificação completa – nome, RG e órgão expedidor, CPF, nacionalidade, estado civil, profissão e endereço)</w:t>
      </w:r>
      <w:r w:rsidRPr="007C3D49">
        <w:rPr>
          <w:rFonts w:asciiTheme="minorHAnsi" w:hAnsiTheme="minorHAnsi" w:cstheme="minorHAnsi"/>
          <w:color w:val="000000"/>
          <w:sz w:val="20"/>
          <w:szCs w:val="20"/>
        </w:rPr>
        <w:t xml:space="preserve"> que a este subscreve(m) DECLARA para os fins de direito, perante a Secretaria de Estado da Saúde do Estado do Tocantins, que tem total ciência, aceitação e submissão as condições do Projeto Básico e do Edital em epígrafe.</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color w:val="000000"/>
          <w:sz w:val="20"/>
          <w:szCs w:val="20"/>
        </w:rPr>
      </w:pP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color w:val="000000"/>
          <w:sz w:val="20"/>
          <w:szCs w:val="20"/>
        </w:rPr>
      </w:pPr>
      <w:proofErr w:type="gramStart"/>
      <w:r w:rsidRPr="007C3D49">
        <w:rPr>
          <w:rFonts w:asciiTheme="minorHAnsi" w:hAnsiTheme="minorHAnsi" w:cstheme="minorHAnsi"/>
          <w:color w:val="000000"/>
          <w:sz w:val="20"/>
          <w:szCs w:val="20"/>
        </w:rPr>
        <w:t>Palmas,</w:t>
      </w:r>
      <w:proofErr w:type="gramEnd"/>
      <w:r w:rsidRPr="007C3D49">
        <w:rPr>
          <w:rFonts w:asciiTheme="minorHAnsi" w:hAnsiTheme="minorHAnsi" w:cstheme="minorHAnsi"/>
          <w:color w:val="000000"/>
          <w:sz w:val="20"/>
          <w:szCs w:val="20"/>
        </w:rPr>
        <w:t>de     de 201</w:t>
      </w:r>
      <w:r w:rsidR="00B41096" w:rsidRPr="007C3D49">
        <w:rPr>
          <w:rFonts w:asciiTheme="minorHAnsi" w:hAnsiTheme="minorHAnsi" w:cstheme="minorHAnsi"/>
          <w:color w:val="000000"/>
          <w:sz w:val="20"/>
          <w:szCs w:val="20"/>
        </w:rPr>
        <w:t>7</w:t>
      </w:r>
      <w:r w:rsidRPr="007C3D49">
        <w:rPr>
          <w:rFonts w:asciiTheme="minorHAnsi" w:hAnsiTheme="minorHAnsi" w:cstheme="minorHAnsi"/>
          <w:color w:val="000000"/>
          <w:sz w:val="20"/>
          <w:szCs w:val="20"/>
        </w:rPr>
        <w:t>.</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both"/>
        <w:rPr>
          <w:rFonts w:asciiTheme="minorHAnsi" w:hAnsiTheme="minorHAnsi" w:cstheme="minorHAnsi"/>
          <w:color w:val="000000"/>
          <w:sz w:val="20"/>
          <w:szCs w:val="20"/>
        </w:rPr>
      </w:pP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rFonts w:asciiTheme="minorHAnsi" w:hAnsiTheme="minorHAnsi" w:cstheme="minorHAnsi"/>
          <w:color w:val="000000"/>
          <w:sz w:val="20"/>
          <w:szCs w:val="20"/>
        </w:rPr>
      </w:pPr>
      <w:r w:rsidRPr="007C3D49">
        <w:rPr>
          <w:rFonts w:asciiTheme="minorHAnsi" w:hAnsiTheme="minorHAnsi" w:cstheme="minorHAnsi"/>
          <w:sz w:val="20"/>
          <w:szCs w:val="20"/>
        </w:rPr>
        <w:t>(nome e assinatura do representante legal da empresa)</w:t>
      </w:r>
    </w:p>
    <w:p w:rsidR="00704F3D" w:rsidRPr="007C3D49" w:rsidRDefault="00704F3D" w:rsidP="00704F3D">
      <w:pPr>
        <w:widowControl w:val="0"/>
        <w:pBdr>
          <w:top w:val="single" w:sz="4" w:space="1" w:color="auto"/>
          <w:left w:val="single" w:sz="4" w:space="4" w:color="auto"/>
          <w:bottom w:val="single" w:sz="4" w:space="1" w:color="auto"/>
          <w:right w:val="single" w:sz="4" w:space="4" w:color="auto"/>
        </w:pBdr>
        <w:autoSpaceDE w:val="0"/>
        <w:autoSpaceDN w:val="0"/>
        <w:adjustRightInd w:val="0"/>
        <w:spacing w:line="200" w:lineRule="exact"/>
        <w:jc w:val="center"/>
        <w:rPr>
          <w:rFonts w:asciiTheme="minorHAnsi" w:hAnsiTheme="minorHAnsi" w:cstheme="minorHAnsi"/>
          <w:color w:val="000000"/>
          <w:sz w:val="20"/>
          <w:szCs w:val="20"/>
        </w:rPr>
      </w:pPr>
    </w:p>
    <w:p w:rsidR="00704F3D" w:rsidRPr="007C3D49" w:rsidRDefault="00704F3D"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841739" w:rsidRPr="007C3D49" w:rsidRDefault="00841739" w:rsidP="00720FE9">
      <w:pPr>
        <w:pStyle w:val="Corpodetexto"/>
        <w:tabs>
          <w:tab w:val="left" w:pos="2410"/>
        </w:tabs>
        <w:spacing w:line="276" w:lineRule="auto"/>
        <w:jc w:val="center"/>
        <w:rPr>
          <w:rFonts w:asciiTheme="minorHAnsi" w:hAnsiTheme="minorHAnsi" w:cstheme="minorHAnsi"/>
          <w:b/>
          <w:sz w:val="20"/>
          <w:szCs w:val="20"/>
        </w:rPr>
      </w:pPr>
    </w:p>
    <w:p w:rsidR="00841739" w:rsidRPr="007C3D49" w:rsidRDefault="00841739"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7B642F" w:rsidRPr="007C3D49" w:rsidRDefault="007B642F" w:rsidP="007B642F">
      <w:pPr>
        <w:pStyle w:val="Corpodetexto"/>
        <w:tabs>
          <w:tab w:val="left" w:pos="2410"/>
        </w:tabs>
        <w:spacing w:line="276" w:lineRule="auto"/>
        <w:jc w:val="center"/>
        <w:rPr>
          <w:rFonts w:asciiTheme="minorHAnsi" w:hAnsiTheme="minorHAnsi" w:cstheme="minorHAnsi"/>
          <w:b/>
          <w:sz w:val="20"/>
          <w:szCs w:val="20"/>
        </w:rPr>
      </w:pPr>
    </w:p>
    <w:p w:rsidR="007B642F" w:rsidRPr="007C3D49" w:rsidRDefault="007B642F" w:rsidP="007B642F">
      <w:pPr>
        <w:pStyle w:val="Corpodetexto"/>
        <w:tabs>
          <w:tab w:val="left" w:pos="2410"/>
        </w:tabs>
        <w:spacing w:line="276" w:lineRule="auto"/>
        <w:jc w:val="center"/>
        <w:rPr>
          <w:rFonts w:asciiTheme="minorHAnsi" w:hAnsiTheme="minorHAnsi" w:cstheme="minorHAnsi"/>
          <w:b/>
          <w:sz w:val="20"/>
          <w:szCs w:val="20"/>
        </w:rPr>
      </w:pPr>
      <w:r w:rsidRPr="007C3D49">
        <w:rPr>
          <w:rFonts w:asciiTheme="minorHAnsi" w:hAnsiTheme="minorHAnsi" w:cstheme="minorHAnsi"/>
          <w:b/>
          <w:sz w:val="20"/>
          <w:szCs w:val="20"/>
        </w:rPr>
        <w:lastRenderedPageBreak/>
        <w:t xml:space="preserve">Modelo </w:t>
      </w:r>
      <w:proofErr w:type="gramStart"/>
      <w:r w:rsidRPr="007C3D49">
        <w:rPr>
          <w:rFonts w:asciiTheme="minorHAnsi" w:hAnsiTheme="minorHAnsi" w:cstheme="minorHAnsi"/>
          <w:b/>
          <w:sz w:val="20"/>
          <w:szCs w:val="20"/>
        </w:rPr>
        <w:t>5</w:t>
      </w:r>
      <w:proofErr w:type="gramEnd"/>
    </w:p>
    <w:p w:rsidR="00D65400" w:rsidRPr="007C3D49" w:rsidRDefault="00D65400" w:rsidP="00720FE9">
      <w:pPr>
        <w:pStyle w:val="Corpodetexto"/>
        <w:tabs>
          <w:tab w:val="left" w:pos="2410"/>
        </w:tabs>
        <w:spacing w:line="276" w:lineRule="auto"/>
        <w:jc w:val="center"/>
        <w:rPr>
          <w:rFonts w:asciiTheme="minorHAnsi" w:hAnsiTheme="minorHAnsi" w:cstheme="minorHAnsi"/>
          <w:b/>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bCs/>
          <w:color w:val="000000"/>
          <w:sz w:val="20"/>
          <w:szCs w:val="20"/>
        </w:rPr>
      </w:pPr>
      <w:r w:rsidRPr="007C3D49">
        <w:rPr>
          <w:rFonts w:asciiTheme="minorHAnsi" w:hAnsiTheme="minorHAnsi" w:cstheme="minorHAnsi"/>
          <w:b/>
          <w:bCs/>
          <w:color w:val="000000"/>
          <w:sz w:val="20"/>
          <w:szCs w:val="20"/>
        </w:rPr>
        <w:t>Declaração de atendimento ao art. 9º, inciso III da Lei 8.666/93</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D65400" w:rsidRPr="007C3D49" w:rsidRDefault="00D65400" w:rsidP="00D6540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7C3D49">
        <w:rPr>
          <w:rFonts w:asciiTheme="minorHAnsi" w:hAnsiTheme="minorHAnsi" w:cstheme="minorHAnsi"/>
          <w:sz w:val="20"/>
          <w:szCs w:val="20"/>
        </w:rPr>
        <w:t>Ref.: Edital de Credenciamento N° ________/201</w:t>
      </w:r>
      <w:r w:rsidR="00B41096" w:rsidRPr="007C3D49">
        <w:rPr>
          <w:rFonts w:asciiTheme="minorHAnsi" w:hAnsiTheme="minorHAnsi" w:cstheme="minorHAnsi"/>
          <w:sz w:val="20"/>
          <w:szCs w:val="20"/>
        </w:rPr>
        <w:t>7</w:t>
      </w:r>
      <w:r w:rsidRPr="007C3D49">
        <w:rPr>
          <w:rFonts w:asciiTheme="minorHAnsi" w:hAnsiTheme="minorHAnsi" w:cstheme="minorHAnsi"/>
          <w:sz w:val="20"/>
          <w:szCs w:val="20"/>
        </w:rPr>
        <w:t xml:space="preserve">. </w:t>
      </w:r>
    </w:p>
    <w:p w:rsidR="00D65400" w:rsidRPr="007C3D49" w:rsidRDefault="00D65400" w:rsidP="00D65400">
      <w:pPr>
        <w:pStyle w:val="Default"/>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right"/>
        <w:rPr>
          <w:rFonts w:asciiTheme="minorHAnsi" w:hAnsiTheme="minorHAnsi" w:cstheme="minorHAnsi"/>
          <w:bCs/>
          <w:color w:val="000000"/>
          <w:sz w:val="20"/>
          <w:szCs w:val="20"/>
        </w:rPr>
      </w:pPr>
      <w:proofErr w:type="spellStart"/>
      <w:r w:rsidRPr="007C3D49">
        <w:rPr>
          <w:rFonts w:asciiTheme="minorHAnsi" w:hAnsiTheme="minorHAnsi" w:cstheme="minorHAnsi"/>
          <w:bCs/>
          <w:color w:val="000000"/>
          <w:sz w:val="20"/>
          <w:szCs w:val="20"/>
        </w:rPr>
        <w:t>Palmas-TO</w:t>
      </w:r>
      <w:proofErr w:type="spellEnd"/>
      <w:proofErr w:type="gramStart"/>
      <w:r w:rsidRPr="007C3D49">
        <w:rPr>
          <w:rFonts w:asciiTheme="minorHAnsi" w:hAnsiTheme="minorHAnsi" w:cstheme="minorHAnsi"/>
          <w:bCs/>
          <w:color w:val="000000"/>
          <w:sz w:val="20"/>
          <w:szCs w:val="20"/>
        </w:rPr>
        <w:t>, ...</w:t>
      </w:r>
      <w:proofErr w:type="gramEnd"/>
      <w:r w:rsidRPr="007C3D49">
        <w:rPr>
          <w:rFonts w:asciiTheme="minorHAnsi" w:hAnsiTheme="minorHAnsi" w:cstheme="minorHAnsi"/>
          <w:bCs/>
          <w:color w:val="000000"/>
          <w:sz w:val="20"/>
          <w:szCs w:val="20"/>
        </w:rPr>
        <w:t xml:space="preserve">....de .................................... </w:t>
      </w:r>
      <w:proofErr w:type="gramStart"/>
      <w:r w:rsidRPr="007C3D49">
        <w:rPr>
          <w:rFonts w:asciiTheme="minorHAnsi" w:hAnsiTheme="minorHAnsi" w:cstheme="minorHAnsi"/>
          <w:bCs/>
          <w:color w:val="000000"/>
          <w:sz w:val="20"/>
          <w:szCs w:val="20"/>
        </w:rPr>
        <w:t>de</w:t>
      </w:r>
      <w:proofErr w:type="gramEnd"/>
      <w:r w:rsidRPr="007C3D49">
        <w:rPr>
          <w:rFonts w:asciiTheme="minorHAnsi" w:hAnsiTheme="minorHAnsi" w:cstheme="minorHAnsi"/>
          <w:bCs/>
          <w:color w:val="000000"/>
          <w:sz w:val="20"/>
          <w:szCs w:val="20"/>
        </w:rPr>
        <w:t xml:space="preserve"> 201</w:t>
      </w:r>
      <w:r w:rsidR="00B41096" w:rsidRPr="007C3D49">
        <w:rPr>
          <w:rFonts w:asciiTheme="minorHAnsi" w:hAnsiTheme="minorHAnsi" w:cstheme="minorHAnsi"/>
          <w:bCs/>
          <w:color w:val="000000"/>
          <w:sz w:val="20"/>
          <w:szCs w:val="20"/>
        </w:rPr>
        <w:t>7</w:t>
      </w:r>
      <w:r w:rsidRPr="007C3D49">
        <w:rPr>
          <w:rFonts w:asciiTheme="minorHAnsi" w:hAnsiTheme="minorHAnsi" w:cstheme="minorHAnsi"/>
          <w:bCs/>
          <w:color w:val="000000"/>
          <w:sz w:val="20"/>
          <w:szCs w:val="20"/>
        </w:rPr>
        <w:t xml:space="preserve">. </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Proponente: (razão social da empresa proponente) </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Objeto Licitado: </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i/>
          <w:iCs/>
          <w:color w:val="000000"/>
          <w:sz w:val="20"/>
          <w:szCs w:val="20"/>
        </w:rPr>
      </w:pPr>
      <w:r w:rsidRPr="007C3D49">
        <w:rPr>
          <w:rFonts w:asciiTheme="minorHAnsi" w:hAnsiTheme="minorHAnsi" w:cstheme="minorHAnsi"/>
          <w:bCs/>
          <w:i/>
          <w:iCs/>
          <w:color w:val="000000"/>
          <w:sz w:val="20"/>
          <w:szCs w:val="20"/>
        </w:rPr>
        <w:t>(discrição do objeto)</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 xml:space="preserve">                                    A empresa _____ pessoa jurídica de direito privado, inscrita no CNPJ nº. _______, localizada no endereço _______, neste ato representada </w:t>
      </w:r>
      <w:proofErr w:type="gramStart"/>
      <w:r w:rsidRPr="007C3D49">
        <w:rPr>
          <w:rFonts w:asciiTheme="minorHAnsi" w:hAnsiTheme="minorHAnsi" w:cstheme="minorHAnsi"/>
          <w:bCs/>
          <w:color w:val="000000"/>
          <w:sz w:val="20"/>
          <w:szCs w:val="20"/>
        </w:rPr>
        <w:t>pelo(</w:t>
      </w:r>
      <w:proofErr w:type="gramEnd"/>
      <w:r w:rsidRPr="007C3D49">
        <w:rPr>
          <w:rFonts w:asciiTheme="minorHAnsi" w:hAnsiTheme="minorHAnsi" w:cstheme="minorHAns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p>
    <w:p w:rsidR="00D65400" w:rsidRPr="007C3D49" w:rsidRDefault="00D65400" w:rsidP="00D65400">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Cs/>
          <w:color w:val="000000"/>
          <w:sz w:val="20"/>
          <w:szCs w:val="20"/>
        </w:rPr>
      </w:pPr>
      <w:r w:rsidRPr="007C3D49">
        <w:rPr>
          <w:rFonts w:asciiTheme="minorHAnsi" w:hAnsiTheme="minorHAnsi" w:cstheme="minorHAnsi"/>
          <w:bCs/>
          <w:color w:val="000000"/>
          <w:sz w:val="20"/>
          <w:szCs w:val="20"/>
        </w:rPr>
        <w:t>Nome e Assinatura do Responsável Legal da Empresa</w:t>
      </w:r>
    </w:p>
    <w:p w:rsidR="00D65400" w:rsidRPr="00B41096" w:rsidRDefault="00D65400" w:rsidP="00720FE9">
      <w:pPr>
        <w:pStyle w:val="Corpodetexto"/>
        <w:tabs>
          <w:tab w:val="left" w:pos="2410"/>
        </w:tabs>
        <w:spacing w:line="276" w:lineRule="auto"/>
        <w:jc w:val="center"/>
        <w:rPr>
          <w:rFonts w:asciiTheme="minorHAnsi" w:hAnsiTheme="minorHAnsi" w:cstheme="minorHAnsi"/>
          <w:b/>
          <w:sz w:val="20"/>
          <w:szCs w:val="20"/>
        </w:rPr>
      </w:pPr>
    </w:p>
    <w:sectPr w:rsidR="00D65400" w:rsidRPr="00B41096" w:rsidSect="00510A89">
      <w:headerReference w:type="default" r:id="rId19"/>
      <w:footerReference w:type="default" r:id="rId20"/>
      <w:pgSz w:w="11907" w:h="16840" w:code="9"/>
      <w:pgMar w:top="2410" w:right="1106" w:bottom="1559" w:left="1701" w:header="284" w:footer="11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D0" w:rsidRDefault="000F09D0" w:rsidP="00B72724">
      <w:r>
        <w:separator/>
      </w:r>
    </w:p>
  </w:endnote>
  <w:endnote w:type="continuationSeparator" w:id="0">
    <w:p w:rsidR="000F09D0" w:rsidRDefault="000F09D0" w:rsidP="00B7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0" w:rsidRDefault="000F09D0" w:rsidP="00BF6DA9">
    <w:pPr>
      <w:pStyle w:val="Rodap"/>
      <w:jc w:val="right"/>
      <w:rPr>
        <w:rFonts w:ascii="Arial" w:hAnsi="Arial" w:cs="Arial"/>
        <w:color w:val="000000"/>
        <w:sz w:val="18"/>
        <w:highlight w:val="yellow"/>
      </w:rPr>
    </w:pPr>
    <w:r>
      <w:rPr>
        <w:noProof/>
        <w:color w:val="808080"/>
      </w:rPr>
      <w:pict>
        <v:rect id="_x0000_s36868" style="position:absolute;left:0;text-align:left;margin-left:779.4pt;margin-top:399.3pt;width:33.65pt;height:115.65pt;z-index:2516695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fit-shape-to-text:t">
            <w:txbxContent>
              <w:p w:rsidR="000F09D0" w:rsidRPr="00171348" w:rsidRDefault="000F09D0" w:rsidP="00510A89">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0F09D0">
                  <w:rPr>
                    <w:rFonts w:ascii="Cambria" w:hAnsi="Cambria"/>
                    <w:noProof/>
                    <w:sz w:val="32"/>
                    <w:szCs w:val="44"/>
                  </w:rPr>
                  <w:t>31</w:t>
                </w:r>
                <w:r w:rsidRPr="00171348">
                  <w:rPr>
                    <w:sz w:val="16"/>
                  </w:rPr>
                  <w:fldChar w:fldCharType="end"/>
                </w:r>
              </w:p>
            </w:txbxContent>
          </v:textbox>
          <w10:wrap anchorx="page" anchory="page"/>
        </v:rect>
      </w:pict>
    </w:r>
  </w:p>
  <w:p w:rsidR="000F09D0" w:rsidRPr="00DC6E96" w:rsidRDefault="000F09D0" w:rsidP="00BF6DA9">
    <w:pPr>
      <w:pStyle w:val="Rodap"/>
      <w:jc w:val="right"/>
      <w:rPr>
        <w:rFonts w:ascii="Arial Narrow" w:hAnsi="Arial Narrow"/>
        <w:b/>
        <w:sz w:val="12"/>
      </w:rPr>
    </w:pPr>
    <w:r w:rsidRPr="009F7763">
      <w:rPr>
        <w:noProof/>
        <w:color w:val="808080"/>
      </w:rPr>
      <w:drawing>
        <wp:anchor distT="0" distB="0" distL="114300" distR="114300" simplePos="0" relativeHeight="251664384" behindDoc="0" locked="0" layoutInCell="1" allowOverlap="1">
          <wp:simplePos x="0" y="0"/>
          <wp:positionH relativeFrom="margin">
            <wp:posOffset>-102235</wp:posOffset>
          </wp:positionH>
          <wp:positionV relativeFrom="paragraph">
            <wp:posOffset>167640</wp:posOffset>
          </wp:positionV>
          <wp:extent cx="6134100" cy="628650"/>
          <wp:effectExtent l="19050" t="0" r="0" b="0"/>
          <wp:wrapNone/>
          <wp:docPr id="1"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srcRect/>
                  <a:stretch>
                    <a:fillRect/>
                  </a:stretch>
                </pic:blipFill>
                <pic:spPr bwMode="auto">
                  <a:xfrm>
                    <a:off x="0" y="0"/>
                    <a:ext cx="6134100" cy="628650"/>
                  </a:xfrm>
                  <a:prstGeom prst="rect">
                    <a:avLst/>
                  </a:prstGeom>
                  <a:noFill/>
                  <a:ln w="9525">
                    <a:noFill/>
                    <a:miter lim="800000"/>
                    <a:headEnd/>
                    <a:tailEnd/>
                  </a:ln>
                </pic:spPr>
              </pic:pic>
            </a:graphicData>
          </a:graphic>
        </wp:anchor>
      </w:drawing>
    </w:r>
    <w:r>
      <w:rPr>
        <w:rFonts w:ascii="Arial" w:hAnsi="Arial" w:cs="Arial"/>
        <w:color w:val="000000"/>
        <w:sz w:val="18"/>
      </w:rPr>
      <w:t xml:space="preserve"> SCL/DNE</w:t>
    </w:r>
    <w:r>
      <w:rPr>
        <w:noProof/>
        <w:sz w:val="14"/>
        <w:szCs w:val="20"/>
      </w:rPr>
      <w:pict>
        <v:rect id="_x0000_s36867" style="position:absolute;left:0;text-align:left;margin-left:540.5pt;margin-top:645.25pt;width:33.65pt;height:115.65pt;z-index:25166848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fit-shape-to-text:t">
            <w:txbxContent>
              <w:p w:rsidR="000F09D0" w:rsidRPr="00171348" w:rsidRDefault="000F09D0" w:rsidP="00BF6DA9">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0F09D0">
                  <w:rPr>
                    <w:rFonts w:ascii="Cambria" w:hAnsi="Cambria"/>
                    <w:noProof/>
                    <w:sz w:val="32"/>
                    <w:szCs w:val="44"/>
                  </w:rPr>
                  <w:t>31</w:t>
                </w:r>
                <w:r w:rsidRPr="00171348">
                  <w:rPr>
                    <w:sz w:val="16"/>
                  </w:rPr>
                  <w:fldChar w:fldCharType="end"/>
                </w:r>
              </w:p>
            </w:txbxContent>
          </v:textbox>
          <w10:wrap anchorx="page" anchory="page"/>
        </v:rect>
      </w:pict>
    </w:r>
  </w:p>
  <w:p w:rsidR="000F09D0" w:rsidRPr="00EE17A7" w:rsidRDefault="000F09D0" w:rsidP="00E76748">
    <w:pPr>
      <w:pStyle w:val="Rodap"/>
      <w:jc w:val="right"/>
      <w:rPr>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0" w:rsidRPr="00DC6E96" w:rsidRDefault="000F09D0" w:rsidP="00372517">
    <w:pPr>
      <w:pStyle w:val="Rodap"/>
      <w:jc w:val="right"/>
      <w:rPr>
        <w:rFonts w:ascii="Arial Narrow" w:hAnsi="Arial Narrow"/>
        <w:b/>
        <w:sz w:val="12"/>
      </w:rPr>
    </w:pPr>
    <w:r>
      <w:rPr>
        <w:rFonts w:ascii="Arial" w:hAnsi="Arial" w:cs="Arial"/>
        <w:color w:val="000000"/>
        <w:sz w:val="18"/>
      </w:rPr>
      <w:t>SCL/DNE</w:t>
    </w:r>
    <w:r>
      <w:rPr>
        <w:noProof/>
        <w:sz w:val="14"/>
        <w:szCs w:val="20"/>
      </w:rPr>
      <w:pict>
        <v:rect id="Rectangle 5" o:spid="_x0000_s36865" style="position:absolute;left:0;text-align:left;margin-left:540.5pt;margin-top:645.25pt;width:33.65pt;height:11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" o:allowincell="f" filled="f" stroked="f">
          <v:textbox style="layout-flow:vertical;mso-layout-flow-alt:bottom-to-top;mso-next-textbox:#Rectangle 5;mso-fit-shape-to-text:t">
            <w:txbxContent>
              <w:p w:rsidR="000F09D0" w:rsidRPr="00171348" w:rsidRDefault="000F09D0" w:rsidP="00372517">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Pr="000F09D0">
                  <w:rPr>
                    <w:rFonts w:ascii="Cambria" w:hAnsi="Cambria"/>
                    <w:noProof/>
                    <w:sz w:val="32"/>
                    <w:szCs w:val="44"/>
                  </w:rPr>
                  <w:t>45</w:t>
                </w:r>
                <w:r w:rsidRPr="00171348">
                  <w:rPr>
                    <w:sz w:val="16"/>
                  </w:rPr>
                  <w:fldChar w:fldCharType="end"/>
                </w:r>
              </w:p>
            </w:txbxContent>
          </v:textbox>
          <w10:wrap anchorx="page" anchory="page"/>
        </v:rect>
      </w:pict>
    </w:r>
  </w:p>
  <w:p w:rsidR="000F09D0" w:rsidRDefault="000F09D0" w:rsidP="00606C73">
    <w:pPr>
      <w:pStyle w:val="Rodap"/>
      <w:jc w:val="center"/>
    </w:pPr>
    <w:r>
      <w:rPr>
        <w:noProof/>
      </w:rPr>
      <w:drawing>
        <wp:anchor distT="0" distB="0" distL="114300" distR="114300" simplePos="0" relativeHeight="251662336" behindDoc="0" locked="0" layoutInCell="1" allowOverlap="1">
          <wp:simplePos x="0" y="0"/>
          <wp:positionH relativeFrom="column">
            <wp:posOffset>-327025</wp:posOffset>
          </wp:positionH>
          <wp:positionV relativeFrom="paragraph">
            <wp:posOffset>62865</wp:posOffset>
          </wp:positionV>
          <wp:extent cx="6229350" cy="63436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350" cy="63436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D0" w:rsidRDefault="000F09D0" w:rsidP="00B72724">
      <w:r>
        <w:separator/>
      </w:r>
    </w:p>
  </w:footnote>
  <w:footnote w:type="continuationSeparator" w:id="0">
    <w:p w:rsidR="000F09D0" w:rsidRDefault="000F09D0" w:rsidP="00B72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0" w:rsidRPr="0075421E" w:rsidRDefault="000F09D0" w:rsidP="0075421E">
    <w:pPr>
      <w:pStyle w:val="Cabealho"/>
      <w:rPr>
        <w:rFonts w:ascii="Calibri" w:hAnsi="Calibri" w:cs="Calibri"/>
        <w:sz w:val="56"/>
        <w:szCs w:val="56"/>
      </w:rPr>
    </w:pPr>
    <w:r w:rsidRPr="0075421E">
      <w:rPr>
        <w:rFonts w:ascii="Calibri" w:hAnsi="Calibri"/>
        <w:noProof/>
        <w:sz w:val="20"/>
        <w:szCs w:val="20"/>
      </w:rPr>
      <w:drawing>
        <wp:anchor distT="0" distB="0" distL="114300" distR="114300" simplePos="0" relativeHeight="251666432" behindDoc="1" locked="0" layoutInCell="1" allowOverlap="1">
          <wp:simplePos x="0" y="0"/>
          <wp:positionH relativeFrom="page">
            <wp:posOffset>-372745</wp:posOffset>
          </wp:positionH>
          <wp:positionV relativeFrom="page">
            <wp:align>top</wp:align>
          </wp:positionV>
          <wp:extent cx="7614285" cy="1227455"/>
          <wp:effectExtent l="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227455"/>
                  </a:xfrm>
                  <a:prstGeom prst="rect">
                    <a:avLst/>
                  </a:prstGeom>
                  <a:noFill/>
                </pic:spPr>
              </pic:pic>
            </a:graphicData>
          </a:graphic>
        </wp:anchor>
      </w:drawing>
    </w:r>
    <w:r w:rsidRPr="0075421E">
      <w:rPr>
        <w:rFonts w:ascii="Calibri" w:hAnsi="Calibri" w:cs="Calibri"/>
        <w:sz w:val="56"/>
        <w:szCs w:val="56"/>
      </w:rPr>
      <w:tab/>
    </w:r>
    <w:r w:rsidRPr="0075421E">
      <w:rPr>
        <w:rFonts w:ascii="Calibri" w:hAnsi="Calibri" w:cs="Calibri"/>
        <w:sz w:val="56"/>
        <w:szCs w:val="56"/>
      </w:rPr>
      <w:tab/>
    </w:r>
  </w:p>
  <w:p w:rsidR="000F09D0" w:rsidRPr="0075421E" w:rsidRDefault="000F09D0" w:rsidP="0075421E">
    <w:pPr>
      <w:pStyle w:val="Cabealho"/>
      <w:rPr>
        <w:rFonts w:ascii="Calibri" w:hAnsi="Calibri" w:cs="Calibri"/>
        <w:sz w:val="56"/>
        <w:szCs w:val="56"/>
      </w:rPr>
    </w:pPr>
  </w:p>
  <w:p w:rsidR="000F09D0" w:rsidRPr="0075421E" w:rsidRDefault="000F09D0" w:rsidP="0075421E">
    <w:pPr>
      <w:pStyle w:val="Cabealho"/>
      <w:tabs>
        <w:tab w:val="right" w:pos="9356"/>
      </w:tabs>
      <w:jc w:val="center"/>
      <w:rPr>
        <w:rFonts w:ascii="Calibri" w:hAnsi="Calibri"/>
        <w:sz w:val="20"/>
        <w:szCs w:val="20"/>
      </w:rPr>
    </w:pPr>
  </w:p>
  <w:p w:rsidR="000F09D0" w:rsidRPr="004531F2" w:rsidRDefault="000F09D0" w:rsidP="0075421E">
    <w:pPr>
      <w:pStyle w:val="Cabealho"/>
      <w:tabs>
        <w:tab w:val="right" w:pos="9356"/>
      </w:tabs>
      <w:jc w:val="center"/>
      <w:rPr>
        <w:rFonts w:ascii="Calibri" w:hAnsi="Calibri" w:cs="Arial"/>
        <w:b/>
        <w:bCs/>
        <w:color w:val="000000"/>
        <w:sz w:val="20"/>
        <w:szCs w:val="20"/>
      </w:rPr>
    </w:pPr>
  </w:p>
  <w:p w:rsidR="000F09D0" w:rsidRPr="004531F2" w:rsidRDefault="000F09D0" w:rsidP="00192F39">
    <w:pPr>
      <w:pStyle w:val="Cabealho"/>
      <w:shd w:val="clear" w:color="auto" w:fill="A6A6A6" w:themeFill="background1" w:themeFillShade="A6"/>
      <w:tabs>
        <w:tab w:val="right" w:pos="9356"/>
      </w:tabs>
      <w:spacing w:after="120"/>
      <w:jc w:val="center"/>
      <w:rPr>
        <w:rFonts w:ascii="Calibri" w:hAnsi="Calibri" w:cs="Calibri"/>
        <w:b/>
      </w:rPr>
    </w:pPr>
    <w:r w:rsidRPr="004531F2">
      <w:rPr>
        <w:rFonts w:ascii="Arial Narrow" w:hAnsi="Arial Narrow" w:cs="Arial"/>
        <w:b/>
        <w:bCs/>
        <w:color w:val="000000"/>
        <w:sz w:val="18"/>
        <w:szCs w:val="18"/>
      </w:rPr>
      <w:t>Edital de Chamamento para Credenciamento nº 004/2017 - Processo: 2017/30550/001934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D0" w:rsidRPr="0075421E" w:rsidRDefault="000F09D0" w:rsidP="00955015">
    <w:pPr>
      <w:pStyle w:val="Cabealho"/>
      <w:rPr>
        <w:rFonts w:ascii="Calibri" w:hAnsi="Calibri" w:cs="Calibri"/>
        <w:sz w:val="56"/>
        <w:szCs w:val="56"/>
      </w:rPr>
    </w:pPr>
    <w:r w:rsidRPr="0075421E">
      <w:rPr>
        <w:rFonts w:ascii="Calibri" w:hAnsi="Calibri"/>
        <w:noProof/>
        <w:sz w:val="20"/>
        <w:szCs w:val="20"/>
      </w:rPr>
      <w:drawing>
        <wp:anchor distT="0" distB="0" distL="114300" distR="114300" simplePos="0" relativeHeight="251661312" behindDoc="1" locked="0" layoutInCell="1" allowOverlap="1">
          <wp:simplePos x="0" y="0"/>
          <wp:positionH relativeFrom="page">
            <wp:posOffset>-372745</wp:posOffset>
          </wp:positionH>
          <wp:positionV relativeFrom="page">
            <wp:align>top</wp:align>
          </wp:positionV>
          <wp:extent cx="7614285" cy="122745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1227455"/>
                  </a:xfrm>
                  <a:prstGeom prst="rect">
                    <a:avLst/>
                  </a:prstGeom>
                  <a:noFill/>
                </pic:spPr>
              </pic:pic>
            </a:graphicData>
          </a:graphic>
        </wp:anchor>
      </w:drawing>
    </w:r>
    <w:r w:rsidRPr="0075421E">
      <w:rPr>
        <w:rFonts w:ascii="Calibri" w:hAnsi="Calibri" w:cs="Calibri"/>
        <w:sz w:val="56"/>
        <w:szCs w:val="56"/>
      </w:rPr>
      <w:tab/>
    </w:r>
    <w:r w:rsidRPr="0075421E">
      <w:rPr>
        <w:rFonts w:ascii="Calibri" w:hAnsi="Calibri" w:cs="Calibri"/>
        <w:sz w:val="56"/>
        <w:szCs w:val="56"/>
      </w:rPr>
      <w:tab/>
    </w:r>
  </w:p>
  <w:p w:rsidR="000F09D0" w:rsidRPr="0075421E" w:rsidRDefault="000F09D0" w:rsidP="00955015">
    <w:pPr>
      <w:pStyle w:val="Cabealho"/>
      <w:rPr>
        <w:rFonts w:ascii="Calibri" w:hAnsi="Calibri" w:cs="Calibri"/>
        <w:sz w:val="56"/>
        <w:szCs w:val="56"/>
      </w:rPr>
    </w:pPr>
  </w:p>
  <w:p w:rsidR="000F09D0" w:rsidRPr="0075421E" w:rsidRDefault="000F09D0" w:rsidP="002F254A">
    <w:pPr>
      <w:pStyle w:val="Cabealho"/>
      <w:tabs>
        <w:tab w:val="right" w:pos="9356"/>
      </w:tabs>
      <w:jc w:val="center"/>
      <w:rPr>
        <w:rFonts w:ascii="Calibri" w:hAnsi="Calibri"/>
        <w:sz w:val="20"/>
        <w:szCs w:val="20"/>
      </w:rPr>
    </w:pPr>
  </w:p>
  <w:p w:rsidR="000F09D0" w:rsidRPr="0075421E" w:rsidRDefault="000F09D0" w:rsidP="002F254A">
    <w:pPr>
      <w:pStyle w:val="Cabealho"/>
      <w:tabs>
        <w:tab w:val="right" w:pos="9356"/>
      </w:tabs>
      <w:jc w:val="center"/>
      <w:rPr>
        <w:rFonts w:ascii="Calibri" w:hAnsi="Calibri" w:cs="Arial"/>
        <w:bCs/>
        <w:color w:val="000000"/>
        <w:sz w:val="20"/>
        <w:szCs w:val="20"/>
      </w:rPr>
    </w:pPr>
  </w:p>
  <w:p w:rsidR="000F09D0" w:rsidRPr="00B72724" w:rsidRDefault="000F09D0" w:rsidP="00FC785C">
    <w:pPr>
      <w:pStyle w:val="Cabealho"/>
      <w:shd w:val="clear" w:color="auto" w:fill="A6A6A6" w:themeFill="background1" w:themeFillShade="A6"/>
      <w:tabs>
        <w:tab w:val="right" w:pos="9356"/>
      </w:tabs>
      <w:spacing w:after="120"/>
      <w:jc w:val="center"/>
      <w:rPr>
        <w:rFonts w:ascii="Calibri" w:hAnsi="Calibri" w:cs="Calibri"/>
      </w:rPr>
    </w:pPr>
    <w:r w:rsidRPr="0075421E">
      <w:rPr>
        <w:rFonts w:ascii="Arial Narrow" w:hAnsi="Arial Narrow" w:cs="Arial"/>
        <w:bCs/>
        <w:color w:val="000000"/>
        <w:sz w:val="18"/>
        <w:szCs w:val="18"/>
      </w:rPr>
      <w:t>Edital de Chamamento para Credenciamento nº 00X/2017 - Processo: 2017/30550</w:t>
    </w:r>
    <w:r>
      <w:rPr>
        <w:rFonts w:ascii="Arial Narrow" w:hAnsi="Arial Narrow" w:cs="Arial"/>
        <w:b/>
        <w:bCs/>
        <w:color w:val="000000"/>
        <w:sz w:val="18"/>
        <w:szCs w:val="18"/>
      </w:rPr>
      <w:t>/001934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F5"/>
    <w:multiLevelType w:val="multilevel"/>
    <w:tmpl w:val="2702EB78"/>
    <w:lvl w:ilvl="0">
      <w:start w:val="17"/>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30559"/>
    <w:multiLevelType w:val="multilevel"/>
    <w:tmpl w:val="107CD89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0D6BE6"/>
    <w:multiLevelType w:val="multilevel"/>
    <w:tmpl w:val="4432A74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445B16"/>
    <w:multiLevelType w:val="multilevel"/>
    <w:tmpl w:val="9C88B672"/>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b w:val="0"/>
        <w:i w:val="0"/>
      </w:rPr>
    </w:lvl>
    <w:lvl w:ilvl="2">
      <w:start w:val="1"/>
      <w:numFmt w:val="decimal"/>
      <w:lvlText w:val="%1.%2.%3."/>
      <w:lvlJc w:val="left"/>
      <w:pPr>
        <w:ind w:left="2500" w:hanging="720"/>
      </w:pPr>
      <w:rPr>
        <w:rFonts w:hint="default"/>
      </w:rPr>
    </w:lvl>
    <w:lvl w:ilvl="3">
      <w:start w:val="1"/>
      <w:numFmt w:val="decimal"/>
      <w:lvlText w:val="%1.%2.%3.%4."/>
      <w:lvlJc w:val="left"/>
      <w:pPr>
        <w:ind w:left="3750" w:hanging="1080"/>
      </w:pPr>
      <w:rPr>
        <w:rFonts w:hint="default"/>
      </w:rPr>
    </w:lvl>
    <w:lvl w:ilvl="4">
      <w:start w:val="1"/>
      <w:numFmt w:val="decimal"/>
      <w:lvlText w:val="%1.%2.%3.%4.%5."/>
      <w:lvlJc w:val="left"/>
      <w:pPr>
        <w:ind w:left="4640" w:hanging="1080"/>
      </w:pPr>
      <w:rPr>
        <w:rFonts w:hint="default"/>
      </w:rPr>
    </w:lvl>
    <w:lvl w:ilvl="5">
      <w:start w:val="1"/>
      <w:numFmt w:val="decimal"/>
      <w:lvlText w:val="%1.%2.%3.%4.%5.%6."/>
      <w:lvlJc w:val="left"/>
      <w:pPr>
        <w:ind w:left="5890" w:hanging="1440"/>
      </w:pPr>
      <w:rPr>
        <w:rFonts w:hint="default"/>
      </w:rPr>
    </w:lvl>
    <w:lvl w:ilvl="6">
      <w:start w:val="1"/>
      <w:numFmt w:val="decimal"/>
      <w:lvlText w:val="%1.%2.%3.%4.%5.%6.%7."/>
      <w:lvlJc w:val="left"/>
      <w:pPr>
        <w:ind w:left="6780" w:hanging="1440"/>
      </w:pPr>
      <w:rPr>
        <w:rFonts w:hint="default"/>
      </w:rPr>
    </w:lvl>
    <w:lvl w:ilvl="7">
      <w:start w:val="1"/>
      <w:numFmt w:val="decimal"/>
      <w:lvlText w:val="%1.%2.%3.%4.%5.%6.%7.%8."/>
      <w:lvlJc w:val="left"/>
      <w:pPr>
        <w:ind w:left="8030" w:hanging="1800"/>
      </w:pPr>
      <w:rPr>
        <w:rFonts w:hint="default"/>
      </w:rPr>
    </w:lvl>
    <w:lvl w:ilvl="8">
      <w:start w:val="1"/>
      <w:numFmt w:val="decimal"/>
      <w:lvlText w:val="%1.%2.%3.%4.%5.%6.%7.%8.%9."/>
      <w:lvlJc w:val="left"/>
      <w:pPr>
        <w:ind w:left="9280" w:hanging="2160"/>
      </w:pPr>
      <w:rPr>
        <w:rFonts w:hint="default"/>
      </w:rPr>
    </w:lvl>
  </w:abstractNum>
  <w:abstractNum w:abstractNumId="4">
    <w:nsid w:val="13B83C9C"/>
    <w:multiLevelType w:val="multilevel"/>
    <w:tmpl w:val="2784802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144B35C0"/>
    <w:multiLevelType w:val="hybridMultilevel"/>
    <w:tmpl w:val="8EC0F866"/>
    <w:lvl w:ilvl="0" w:tplc="04160017">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52F5E15"/>
    <w:multiLevelType w:val="multilevel"/>
    <w:tmpl w:val="27681FDA"/>
    <w:lvl w:ilvl="0">
      <w:start w:val="11"/>
      <w:numFmt w:val="decimal"/>
      <w:lvlText w:val="%1."/>
      <w:lvlJc w:val="left"/>
      <w:pPr>
        <w:ind w:left="360" w:hanging="360"/>
      </w:pPr>
      <w:rPr>
        <w:rFonts w:hint="default"/>
      </w:rPr>
    </w:lvl>
    <w:lvl w:ilvl="1">
      <w:start w:val="1"/>
      <w:numFmt w:val="decimal"/>
      <w:lvlText w:val="%1.%2."/>
      <w:lvlJc w:val="left"/>
      <w:pPr>
        <w:ind w:left="574" w:hanging="432"/>
      </w:pPr>
      <w:rPr>
        <w:rFonts w:asciiTheme="minorHAnsi" w:hAnsiTheme="minorHAnsi" w:cs="Arial" w:hint="default"/>
        <w:b w:val="0"/>
        <w:color w:val="auto"/>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5533328"/>
    <w:multiLevelType w:val="multilevel"/>
    <w:tmpl w:val="B86C782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i w:val="0"/>
        <w:color w:val="auto"/>
        <w:sz w:val="24"/>
        <w:szCs w:val="24"/>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D47970"/>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z w:val="24"/>
        <w:szCs w:val="22"/>
      </w:rPr>
    </w:lvl>
    <w:lvl w:ilvl="2">
      <w:start w:val="1"/>
      <w:numFmt w:val="decimal"/>
      <w:lvlText w:val="%1.%2.%3."/>
      <w:lvlJc w:val="left"/>
      <w:pPr>
        <w:ind w:left="720"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9">
    <w:nsid w:val="1CCA322F"/>
    <w:multiLevelType w:val="multilevel"/>
    <w:tmpl w:val="D12C1A7C"/>
    <w:lvl w:ilvl="0">
      <w:start w:val="1"/>
      <w:numFmt w:val="upperRoman"/>
      <w:lvlText w:val="%1."/>
      <w:lvlJc w:val="righ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1E2706F9"/>
    <w:multiLevelType w:val="multilevel"/>
    <w:tmpl w:val="0122D45A"/>
    <w:lvl w:ilvl="0">
      <w:start w:val="20"/>
      <w:numFmt w:val="decimal"/>
      <w:lvlText w:val="%1."/>
      <w:lvlJc w:val="left"/>
      <w:pPr>
        <w:ind w:left="405" w:hanging="405"/>
      </w:pPr>
      <w:rPr>
        <w:rFonts w:hint="default"/>
      </w:rPr>
    </w:lvl>
    <w:lvl w:ilvl="1">
      <w:start w:val="4"/>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386BDF"/>
    <w:multiLevelType w:val="multilevel"/>
    <w:tmpl w:val="030C39A6"/>
    <w:lvl w:ilvl="0">
      <w:start w:val="1"/>
      <w:numFmt w:val="decimal"/>
      <w:lvlText w:val="%1."/>
      <w:lvlJc w:val="left"/>
      <w:pPr>
        <w:ind w:left="786" w:hanging="360"/>
      </w:pPr>
      <w:rPr>
        <w:color w:val="auto"/>
      </w:rPr>
    </w:lvl>
    <w:lvl w:ilvl="1">
      <w:start w:val="1"/>
      <w:numFmt w:val="decimal"/>
      <w:lvlText w:val="%1.%2."/>
      <w:lvlJc w:val="left"/>
      <w:pPr>
        <w:ind w:left="432" w:hanging="432"/>
      </w:pPr>
      <w:rPr>
        <w:rFonts w:asciiTheme="minorHAnsi" w:hAnsiTheme="minorHAnsi" w:cs="Arial" w:hint="default"/>
        <w:b w:val="0"/>
        <w:color w:val="auto"/>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asciiTheme="minorHAnsi" w:hAnsiTheme="minorHAnsi" w:hint="default"/>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B96905"/>
    <w:multiLevelType w:val="multilevel"/>
    <w:tmpl w:val="6DB0509E"/>
    <w:lvl w:ilvl="0">
      <w:start w:val="12"/>
      <w:numFmt w:val="decimal"/>
      <w:lvlText w:val="%1."/>
      <w:lvlJc w:val="left"/>
      <w:pPr>
        <w:ind w:left="555" w:hanging="555"/>
      </w:pPr>
      <w:rPr>
        <w:rFonts w:hint="default"/>
      </w:rPr>
    </w:lvl>
    <w:lvl w:ilvl="1">
      <w:start w:val="8"/>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D13106"/>
    <w:multiLevelType w:val="multilevel"/>
    <w:tmpl w:val="9CD05514"/>
    <w:lvl w:ilvl="0">
      <w:start w:val="1"/>
      <w:numFmt w:val="decimal"/>
      <w:lvlText w:val="%1."/>
      <w:lvlJc w:val="left"/>
      <w:pPr>
        <w:ind w:left="360" w:hanging="360"/>
      </w:pPr>
      <w:rPr>
        <w:rFonts w:hint="default"/>
        <w:b w:val="0"/>
      </w:rPr>
    </w:lvl>
    <w:lvl w:ilvl="1">
      <w:start w:val="1"/>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D961B8A"/>
    <w:multiLevelType w:val="multilevel"/>
    <w:tmpl w:val="5372A8E0"/>
    <w:lvl w:ilvl="0">
      <w:start w:val="1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E9A0274"/>
    <w:multiLevelType w:val="multilevel"/>
    <w:tmpl w:val="F8F469D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EC58D1"/>
    <w:multiLevelType w:val="multilevel"/>
    <w:tmpl w:val="0CDE1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103A90"/>
    <w:multiLevelType w:val="multilevel"/>
    <w:tmpl w:val="AA0ADAE8"/>
    <w:lvl w:ilvl="0">
      <w:start w:val="5"/>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nsid w:val="2FCC522B"/>
    <w:multiLevelType w:val="multilevel"/>
    <w:tmpl w:val="030C39A6"/>
    <w:lvl w:ilvl="0">
      <w:start w:val="1"/>
      <w:numFmt w:val="decimal"/>
      <w:lvlText w:val="%1."/>
      <w:lvlJc w:val="left"/>
      <w:pPr>
        <w:ind w:left="786" w:hanging="360"/>
      </w:pPr>
      <w:rPr>
        <w:color w:val="auto"/>
      </w:rPr>
    </w:lvl>
    <w:lvl w:ilvl="1">
      <w:start w:val="1"/>
      <w:numFmt w:val="decimal"/>
      <w:lvlText w:val="%1.%2."/>
      <w:lvlJc w:val="left"/>
      <w:pPr>
        <w:ind w:left="432" w:hanging="432"/>
      </w:pPr>
      <w:rPr>
        <w:rFonts w:asciiTheme="minorHAnsi" w:hAnsiTheme="minorHAnsi" w:cs="Arial" w:hint="default"/>
        <w:b w:val="0"/>
        <w:color w:val="auto"/>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asciiTheme="minorHAnsi" w:hAnsiTheme="minorHAnsi" w:hint="default"/>
        <w:b w:val="0"/>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4B0CD6"/>
    <w:multiLevelType w:val="multilevel"/>
    <w:tmpl w:val="61CA111C"/>
    <w:lvl w:ilvl="0">
      <w:start w:val="1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543C47"/>
    <w:multiLevelType w:val="multilevel"/>
    <w:tmpl w:val="797AC97A"/>
    <w:lvl w:ilvl="0">
      <w:start w:val="1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90C35ED"/>
    <w:multiLevelType w:val="multilevel"/>
    <w:tmpl w:val="4E9E86E4"/>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95B0767"/>
    <w:multiLevelType w:val="multilevel"/>
    <w:tmpl w:val="518E2044"/>
    <w:lvl w:ilvl="0">
      <w:start w:val="20"/>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12375C"/>
    <w:multiLevelType w:val="multilevel"/>
    <w:tmpl w:val="213C840A"/>
    <w:lvl w:ilvl="0">
      <w:start w:val="2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02473A1"/>
    <w:multiLevelType w:val="multilevel"/>
    <w:tmpl w:val="1E8AD89E"/>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9"/>
      <w:numFmt w:val="decimal"/>
      <w:lvlText w:val="%1.%2.%3."/>
      <w:lvlJc w:val="left"/>
      <w:pPr>
        <w:ind w:left="720" w:hanging="720"/>
      </w:pPr>
      <w:rPr>
        <w:rFonts w:hint="default"/>
        <w:lang w:val="pt-P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9B09C1"/>
    <w:multiLevelType w:val="multilevel"/>
    <w:tmpl w:val="BE009414"/>
    <w:lvl w:ilvl="0">
      <w:start w:val="18"/>
      <w:numFmt w:val="decimal"/>
      <w:lvlText w:val="%1"/>
      <w:lvlJc w:val="left"/>
      <w:pPr>
        <w:ind w:left="360" w:hanging="360"/>
      </w:pPr>
      <w:rPr>
        <w:rFonts w:hint="default"/>
      </w:rPr>
    </w:lvl>
    <w:lvl w:ilvl="1">
      <w:start w:val="6"/>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6">
    <w:nsid w:val="4D12752D"/>
    <w:multiLevelType w:val="hybridMultilevel"/>
    <w:tmpl w:val="956CD58C"/>
    <w:lvl w:ilvl="0" w:tplc="0408FE6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E45605E"/>
    <w:multiLevelType w:val="hybridMultilevel"/>
    <w:tmpl w:val="8CF6618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nsid w:val="4F535C92"/>
    <w:multiLevelType w:val="multilevel"/>
    <w:tmpl w:val="C83C59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0C54E27"/>
    <w:multiLevelType w:val="multilevel"/>
    <w:tmpl w:val="FCE8E3C0"/>
    <w:lvl w:ilvl="0">
      <w:start w:val="18"/>
      <w:numFmt w:val="decimal"/>
      <w:lvlText w:val="%1."/>
      <w:lvlJc w:val="left"/>
      <w:pPr>
        <w:ind w:left="555" w:hanging="555"/>
      </w:pPr>
      <w:rPr>
        <w:rFonts w:hint="default"/>
      </w:rPr>
    </w:lvl>
    <w:lvl w:ilvl="1">
      <w:start w:val="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60C463A"/>
    <w:multiLevelType w:val="multilevel"/>
    <w:tmpl w:val="EB025CEA"/>
    <w:lvl w:ilvl="0">
      <w:start w:val="5"/>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1">
    <w:nsid w:val="5B44076B"/>
    <w:multiLevelType w:val="multilevel"/>
    <w:tmpl w:val="A0CAD14A"/>
    <w:lvl w:ilvl="0">
      <w:start w:val="18"/>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B06F65"/>
    <w:multiLevelType w:val="multilevel"/>
    <w:tmpl w:val="96CEED58"/>
    <w:lvl w:ilvl="0">
      <w:start w:val="2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E6E7DB1"/>
    <w:multiLevelType w:val="multilevel"/>
    <w:tmpl w:val="A27859D0"/>
    <w:lvl w:ilvl="0">
      <w:start w:val="5"/>
      <w:numFmt w:val="decimal"/>
      <w:lvlText w:val="%1."/>
      <w:lvlJc w:val="left"/>
      <w:pPr>
        <w:ind w:left="360" w:hanging="360"/>
      </w:pPr>
      <w:rPr>
        <w:rFonts w:hint="default"/>
        <w:b/>
      </w:rPr>
    </w:lvl>
    <w:lvl w:ilvl="1">
      <w:start w:val="4"/>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34">
    <w:nsid w:val="600B4203"/>
    <w:multiLevelType w:val="hybridMultilevel"/>
    <w:tmpl w:val="7910F708"/>
    <w:lvl w:ilvl="0" w:tplc="04160013">
      <w:start w:val="1"/>
      <w:numFmt w:val="upperRoman"/>
      <w:lvlText w:val="%1."/>
      <w:lvlJc w:val="right"/>
      <w:pPr>
        <w:ind w:left="4689" w:hanging="360"/>
      </w:pPr>
    </w:lvl>
    <w:lvl w:ilvl="1" w:tplc="04160019" w:tentative="1">
      <w:start w:val="1"/>
      <w:numFmt w:val="lowerLetter"/>
      <w:lvlText w:val="%2."/>
      <w:lvlJc w:val="left"/>
      <w:pPr>
        <w:ind w:left="5409" w:hanging="360"/>
      </w:pPr>
    </w:lvl>
    <w:lvl w:ilvl="2" w:tplc="0416001B" w:tentative="1">
      <w:start w:val="1"/>
      <w:numFmt w:val="lowerRoman"/>
      <w:lvlText w:val="%3."/>
      <w:lvlJc w:val="right"/>
      <w:pPr>
        <w:ind w:left="6129" w:hanging="180"/>
      </w:pPr>
    </w:lvl>
    <w:lvl w:ilvl="3" w:tplc="0416000F" w:tentative="1">
      <w:start w:val="1"/>
      <w:numFmt w:val="decimal"/>
      <w:lvlText w:val="%4."/>
      <w:lvlJc w:val="left"/>
      <w:pPr>
        <w:ind w:left="6849" w:hanging="360"/>
      </w:pPr>
    </w:lvl>
    <w:lvl w:ilvl="4" w:tplc="04160019" w:tentative="1">
      <w:start w:val="1"/>
      <w:numFmt w:val="lowerLetter"/>
      <w:lvlText w:val="%5."/>
      <w:lvlJc w:val="left"/>
      <w:pPr>
        <w:ind w:left="7569" w:hanging="360"/>
      </w:pPr>
    </w:lvl>
    <w:lvl w:ilvl="5" w:tplc="0416001B" w:tentative="1">
      <w:start w:val="1"/>
      <w:numFmt w:val="lowerRoman"/>
      <w:lvlText w:val="%6."/>
      <w:lvlJc w:val="right"/>
      <w:pPr>
        <w:ind w:left="8289" w:hanging="180"/>
      </w:pPr>
    </w:lvl>
    <w:lvl w:ilvl="6" w:tplc="0416000F" w:tentative="1">
      <w:start w:val="1"/>
      <w:numFmt w:val="decimal"/>
      <w:lvlText w:val="%7."/>
      <w:lvlJc w:val="left"/>
      <w:pPr>
        <w:ind w:left="9009" w:hanging="360"/>
      </w:pPr>
    </w:lvl>
    <w:lvl w:ilvl="7" w:tplc="04160019" w:tentative="1">
      <w:start w:val="1"/>
      <w:numFmt w:val="lowerLetter"/>
      <w:lvlText w:val="%8."/>
      <w:lvlJc w:val="left"/>
      <w:pPr>
        <w:ind w:left="9729" w:hanging="360"/>
      </w:pPr>
    </w:lvl>
    <w:lvl w:ilvl="8" w:tplc="0416001B" w:tentative="1">
      <w:start w:val="1"/>
      <w:numFmt w:val="lowerRoman"/>
      <w:lvlText w:val="%9."/>
      <w:lvlJc w:val="right"/>
      <w:pPr>
        <w:ind w:left="10449" w:hanging="180"/>
      </w:pPr>
    </w:lvl>
  </w:abstractNum>
  <w:abstractNum w:abstractNumId="35">
    <w:nsid w:val="61BA7A22"/>
    <w:multiLevelType w:val="multilevel"/>
    <w:tmpl w:val="97867FEC"/>
    <w:lvl w:ilvl="0">
      <w:start w:val="16"/>
      <w:numFmt w:val="decimal"/>
      <w:lvlText w:val="%1"/>
      <w:lvlJc w:val="left"/>
      <w:pPr>
        <w:ind w:left="465" w:hanging="465"/>
      </w:pPr>
      <w:rPr>
        <w:rFonts w:hint="default"/>
      </w:rPr>
    </w:lvl>
    <w:lvl w:ilvl="1">
      <w:start w:val="1"/>
      <w:numFmt w:val="decimal"/>
      <w:lvlText w:val="%1.%2"/>
      <w:lvlJc w:val="left"/>
      <w:pPr>
        <w:ind w:left="1213" w:hanging="465"/>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5928" w:hanging="144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7784" w:hanging="1800"/>
      </w:pPr>
      <w:rPr>
        <w:rFonts w:hint="default"/>
      </w:rPr>
    </w:lvl>
  </w:abstractNum>
  <w:abstractNum w:abstractNumId="36">
    <w:nsid w:val="65AA0686"/>
    <w:multiLevelType w:val="multilevel"/>
    <w:tmpl w:val="DBACDDF4"/>
    <w:lvl w:ilvl="0">
      <w:start w:val="19"/>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71C7530"/>
    <w:multiLevelType w:val="multilevel"/>
    <w:tmpl w:val="B1D49D58"/>
    <w:lvl w:ilvl="0">
      <w:start w:val="18"/>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C13E9A"/>
    <w:multiLevelType w:val="hybridMultilevel"/>
    <w:tmpl w:val="D7D6EB1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9">
    <w:nsid w:val="7B3C0DDD"/>
    <w:multiLevelType w:val="multilevel"/>
    <w:tmpl w:val="3BFC894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z w:val="24"/>
        <w:szCs w:val="22"/>
      </w:rPr>
    </w:lvl>
    <w:lvl w:ilvl="2">
      <w:start w:val="1"/>
      <w:numFmt w:val="decimal"/>
      <w:lvlText w:val="%1.%2.%3."/>
      <w:lvlJc w:val="left"/>
      <w:pPr>
        <w:ind w:left="720" w:hanging="720"/>
      </w:pPr>
      <w:rPr>
        <w:rFonts w:ascii="Times New Roman" w:hAnsi="Times New Roman" w:cs="Times New Roman" w:hint="default"/>
        <w:b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0">
    <w:nsid w:val="7BA12C26"/>
    <w:multiLevelType w:val="multilevel"/>
    <w:tmpl w:val="2154EA8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ascii="Arial" w:hAnsi="Arial" w:cs="Arial" w:hint="default"/>
        <w:sz w:val="24"/>
        <w:szCs w:val="24"/>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9"/>
  </w:num>
  <w:num w:numId="2">
    <w:abstractNumId w:val="26"/>
  </w:num>
  <w:num w:numId="3">
    <w:abstractNumId w:val="17"/>
  </w:num>
  <w:num w:numId="4">
    <w:abstractNumId w:val="30"/>
  </w:num>
  <w:num w:numId="5">
    <w:abstractNumId w:val="8"/>
  </w:num>
  <w:num w:numId="6">
    <w:abstractNumId w:val="18"/>
  </w:num>
  <w:num w:numId="7">
    <w:abstractNumId w:val="16"/>
  </w:num>
  <w:num w:numId="8">
    <w:abstractNumId w:val="35"/>
  </w:num>
  <w:num w:numId="9">
    <w:abstractNumId w:val="34"/>
  </w:num>
  <w:num w:numId="10">
    <w:abstractNumId w:val="13"/>
  </w:num>
  <w:num w:numId="11">
    <w:abstractNumId w:val="9"/>
  </w:num>
  <w:num w:numId="12">
    <w:abstractNumId w:val="15"/>
  </w:num>
  <w:num w:numId="13">
    <w:abstractNumId w:val="6"/>
  </w:num>
  <w:num w:numId="14">
    <w:abstractNumId w:val="21"/>
  </w:num>
  <w:num w:numId="15">
    <w:abstractNumId w:val="7"/>
  </w:num>
  <w:num w:numId="16">
    <w:abstractNumId w:val="4"/>
  </w:num>
  <w:num w:numId="17">
    <w:abstractNumId w:val="28"/>
  </w:num>
  <w:num w:numId="18">
    <w:abstractNumId w:val="40"/>
  </w:num>
  <w:num w:numId="19">
    <w:abstractNumId w:val="27"/>
  </w:num>
  <w:num w:numId="20">
    <w:abstractNumId w:val="0"/>
  </w:num>
  <w:num w:numId="21">
    <w:abstractNumId w:val="37"/>
  </w:num>
  <w:num w:numId="22">
    <w:abstractNumId w:val="38"/>
  </w:num>
  <w:num w:numId="23">
    <w:abstractNumId w:val="33"/>
  </w:num>
  <w:num w:numId="24">
    <w:abstractNumId w:val="1"/>
  </w:num>
  <w:num w:numId="25">
    <w:abstractNumId w:val="3"/>
  </w:num>
  <w:num w:numId="26">
    <w:abstractNumId w:val="5"/>
  </w:num>
  <w:num w:numId="27">
    <w:abstractNumId w:val="11"/>
  </w:num>
  <w:num w:numId="28">
    <w:abstractNumId w:val="14"/>
  </w:num>
  <w:num w:numId="29">
    <w:abstractNumId w:val="12"/>
  </w:num>
  <w:num w:numId="30">
    <w:abstractNumId w:val="19"/>
  </w:num>
  <w:num w:numId="31">
    <w:abstractNumId w:val="24"/>
  </w:num>
  <w:num w:numId="32">
    <w:abstractNumId w:val="31"/>
  </w:num>
  <w:num w:numId="33">
    <w:abstractNumId w:val="2"/>
  </w:num>
  <w:num w:numId="34">
    <w:abstractNumId w:val="20"/>
  </w:num>
  <w:num w:numId="35">
    <w:abstractNumId w:val="29"/>
  </w:num>
  <w:num w:numId="36">
    <w:abstractNumId w:val="36"/>
  </w:num>
  <w:num w:numId="37">
    <w:abstractNumId w:val="22"/>
  </w:num>
  <w:num w:numId="38">
    <w:abstractNumId w:val="10"/>
  </w:num>
  <w:num w:numId="39">
    <w:abstractNumId w:val="32"/>
  </w:num>
  <w:num w:numId="40">
    <w:abstractNumId w:val="23"/>
  </w:num>
  <w:num w:numId="41">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36871"/>
    <o:shapelayout v:ext="edit">
      <o:idmap v:ext="edit" data="36"/>
    </o:shapelayout>
  </w:hdrShapeDefaults>
  <w:footnotePr>
    <w:footnote w:id="-1"/>
    <w:footnote w:id="0"/>
  </w:footnotePr>
  <w:endnotePr>
    <w:endnote w:id="-1"/>
    <w:endnote w:id="0"/>
  </w:endnotePr>
  <w:compat>
    <w:compatSetting w:name="compatibilityMode" w:uri="http://schemas.microsoft.com/office/word" w:val="12"/>
  </w:compat>
  <w:rsids>
    <w:rsidRoot w:val="00BE0E48"/>
    <w:rsid w:val="00006851"/>
    <w:rsid w:val="0001051B"/>
    <w:rsid w:val="00016AA9"/>
    <w:rsid w:val="00017D63"/>
    <w:rsid w:val="00020450"/>
    <w:rsid w:val="00020C1F"/>
    <w:rsid w:val="000214EB"/>
    <w:rsid w:val="000225E4"/>
    <w:rsid w:val="00022EF5"/>
    <w:rsid w:val="00024CCC"/>
    <w:rsid w:val="0002525C"/>
    <w:rsid w:val="000339CA"/>
    <w:rsid w:val="00036C77"/>
    <w:rsid w:val="00037E3D"/>
    <w:rsid w:val="00041161"/>
    <w:rsid w:val="000429FE"/>
    <w:rsid w:val="00043006"/>
    <w:rsid w:val="00046724"/>
    <w:rsid w:val="00046938"/>
    <w:rsid w:val="00063DDA"/>
    <w:rsid w:val="00065305"/>
    <w:rsid w:val="00065531"/>
    <w:rsid w:val="00065CBF"/>
    <w:rsid w:val="00066F31"/>
    <w:rsid w:val="00071CF8"/>
    <w:rsid w:val="00073A31"/>
    <w:rsid w:val="00077535"/>
    <w:rsid w:val="00082A30"/>
    <w:rsid w:val="000836EF"/>
    <w:rsid w:val="00084EBE"/>
    <w:rsid w:val="000853AD"/>
    <w:rsid w:val="00085C9D"/>
    <w:rsid w:val="000913C5"/>
    <w:rsid w:val="00091815"/>
    <w:rsid w:val="00091D0D"/>
    <w:rsid w:val="00091DAF"/>
    <w:rsid w:val="00094B4F"/>
    <w:rsid w:val="00095474"/>
    <w:rsid w:val="00097393"/>
    <w:rsid w:val="000A60FB"/>
    <w:rsid w:val="000A6353"/>
    <w:rsid w:val="000A6ADD"/>
    <w:rsid w:val="000B2AD7"/>
    <w:rsid w:val="000B3297"/>
    <w:rsid w:val="000B3982"/>
    <w:rsid w:val="000B406A"/>
    <w:rsid w:val="000B4BA9"/>
    <w:rsid w:val="000B4D76"/>
    <w:rsid w:val="000B5CD5"/>
    <w:rsid w:val="000C1A33"/>
    <w:rsid w:val="000C259E"/>
    <w:rsid w:val="000C2A88"/>
    <w:rsid w:val="000C6FC5"/>
    <w:rsid w:val="000D1611"/>
    <w:rsid w:val="000D3A0B"/>
    <w:rsid w:val="000D4656"/>
    <w:rsid w:val="000D4FFF"/>
    <w:rsid w:val="000D52B7"/>
    <w:rsid w:val="000D73EA"/>
    <w:rsid w:val="000E007A"/>
    <w:rsid w:val="000E3757"/>
    <w:rsid w:val="000E5636"/>
    <w:rsid w:val="000F09D0"/>
    <w:rsid w:val="000F131C"/>
    <w:rsid w:val="000F63A0"/>
    <w:rsid w:val="000F6852"/>
    <w:rsid w:val="00102435"/>
    <w:rsid w:val="00102A0E"/>
    <w:rsid w:val="0010614C"/>
    <w:rsid w:val="001078CC"/>
    <w:rsid w:val="00110373"/>
    <w:rsid w:val="001122E9"/>
    <w:rsid w:val="00113B94"/>
    <w:rsid w:val="00114CAF"/>
    <w:rsid w:val="0011554E"/>
    <w:rsid w:val="00117764"/>
    <w:rsid w:val="00117F56"/>
    <w:rsid w:val="00122F1E"/>
    <w:rsid w:val="00127227"/>
    <w:rsid w:val="00127518"/>
    <w:rsid w:val="001275C0"/>
    <w:rsid w:val="0013141A"/>
    <w:rsid w:val="0013468B"/>
    <w:rsid w:val="001357ED"/>
    <w:rsid w:val="001375F2"/>
    <w:rsid w:val="00140824"/>
    <w:rsid w:val="00143CF6"/>
    <w:rsid w:val="00143EA5"/>
    <w:rsid w:val="0014769B"/>
    <w:rsid w:val="00152119"/>
    <w:rsid w:val="00152AFA"/>
    <w:rsid w:val="001535B3"/>
    <w:rsid w:val="00155995"/>
    <w:rsid w:val="00156069"/>
    <w:rsid w:val="00160175"/>
    <w:rsid w:val="00160FB8"/>
    <w:rsid w:val="00161FBB"/>
    <w:rsid w:val="00162205"/>
    <w:rsid w:val="001625C8"/>
    <w:rsid w:val="001629C6"/>
    <w:rsid w:val="00164D0F"/>
    <w:rsid w:val="001667AF"/>
    <w:rsid w:val="00172977"/>
    <w:rsid w:val="0017451F"/>
    <w:rsid w:val="00174D18"/>
    <w:rsid w:val="0017626A"/>
    <w:rsid w:val="001802E7"/>
    <w:rsid w:val="001823D4"/>
    <w:rsid w:val="00182484"/>
    <w:rsid w:val="001831DC"/>
    <w:rsid w:val="001841BD"/>
    <w:rsid w:val="001857B7"/>
    <w:rsid w:val="001905F6"/>
    <w:rsid w:val="00191F58"/>
    <w:rsid w:val="00192A6C"/>
    <w:rsid w:val="00192F39"/>
    <w:rsid w:val="001945AB"/>
    <w:rsid w:val="0019477B"/>
    <w:rsid w:val="00195960"/>
    <w:rsid w:val="00195B0A"/>
    <w:rsid w:val="00195C25"/>
    <w:rsid w:val="00196AB0"/>
    <w:rsid w:val="001A12D2"/>
    <w:rsid w:val="001A607F"/>
    <w:rsid w:val="001A6516"/>
    <w:rsid w:val="001A6CDC"/>
    <w:rsid w:val="001B3744"/>
    <w:rsid w:val="001B4EB3"/>
    <w:rsid w:val="001B5D73"/>
    <w:rsid w:val="001B7A65"/>
    <w:rsid w:val="001C17A2"/>
    <w:rsid w:val="001C18CF"/>
    <w:rsid w:val="001C21BA"/>
    <w:rsid w:val="001C3053"/>
    <w:rsid w:val="001C50AF"/>
    <w:rsid w:val="001C58F3"/>
    <w:rsid w:val="001C62C7"/>
    <w:rsid w:val="001C6E41"/>
    <w:rsid w:val="001D1EF1"/>
    <w:rsid w:val="001D706F"/>
    <w:rsid w:val="001D755F"/>
    <w:rsid w:val="001D7566"/>
    <w:rsid w:val="001D7F33"/>
    <w:rsid w:val="001E3B33"/>
    <w:rsid w:val="001E5070"/>
    <w:rsid w:val="001E689C"/>
    <w:rsid w:val="001E70BC"/>
    <w:rsid w:val="001F04E1"/>
    <w:rsid w:val="001F1441"/>
    <w:rsid w:val="001F2A76"/>
    <w:rsid w:val="001F2DEF"/>
    <w:rsid w:val="001F3CBE"/>
    <w:rsid w:val="001F4FAC"/>
    <w:rsid w:val="001F667B"/>
    <w:rsid w:val="001F73BB"/>
    <w:rsid w:val="001F7FD3"/>
    <w:rsid w:val="00200EBC"/>
    <w:rsid w:val="00201BB6"/>
    <w:rsid w:val="00203B34"/>
    <w:rsid w:val="00204069"/>
    <w:rsid w:val="0020488D"/>
    <w:rsid w:val="00206F1C"/>
    <w:rsid w:val="00215B9E"/>
    <w:rsid w:val="00217DE4"/>
    <w:rsid w:val="002214F4"/>
    <w:rsid w:val="002228A9"/>
    <w:rsid w:val="0022348E"/>
    <w:rsid w:val="00230570"/>
    <w:rsid w:val="00231093"/>
    <w:rsid w:val="00231228"/>
    <w:rsid w:val="00231F2F"/>
    <w:rsid w:val="00240983"/>
    <w:rsid w:val="002428B9"/>
    <w:rsid w:val="00242C27"/>
    <w:rsid w:val="0024444B"/>
    <w:rsid w:val="0024604B"/>
    <w:rsid w:val="00250DA6"/>
    <w:rsid w:val="00251649"/>
    <w:rsid w:val="0025242A"/>
    <w:rsid w:val="00254630"/>
    <w:rsid w:val="00254D7A"/>
    <w:rsid w:val="00254FC2"/>
    <w:rsid w:val="002553AB"/>
    <w:rsid w:val="00260552"/>
    <w:rsid w:val="00262582"/>
    <w:rsid w:val="0026680C"/>
    <w:rsid w:val="00266CFF"/>
    <w:rsid w:val="002735AD"/>
    <w:rsid w:val="00273698"/>
    <w:rsid w:val="00277B13"/>
    <w:rsid w:val="002800B8"/>
    <w:rsid w:val="0028130F"/>
    <w:rsid w:val="0028181E"/>
    <w:rsid w:val="0028315F"/>
    <w:rsid w:val="00283224"/>
    <w:rsid w:val="0028654A"/>
    <w:rsid w:val="002917C8"/>
    <w:rsid w:val="002931B9"/>
    <w:rsid w:val="002938AC"/>
    <w:rsid w:val="00293E02"/>
    <w:rsid w:val="00294725"/>
    <w:rsid w:val="00295B54"/>
    <w:rsid w:val="00297CFB"/>
    <w:rsid w:val="002A3669"/>
    <w:rsid w:val="002A48B2"/>
    <w:rsid w:val="002A6A1A"/>
    <w:rsid w:val="002B3A02"/>
    <w:rsid w:val="002B3FB5"/>
    <w:rsid w:val="002B507A"/>
    <w:rsid w:val="002B604B"/>
    <w:rsid w:val="002B71AB"/>
    <w:rsid w:val="002C1F23"/>
    <w:rsid w:val="002C29F9"/>
    <w:rsid w:val="002C67A5"/>
    <w:rsid w:val="002C72E1"/>
    <w:rsid w:val="002C7A9A"/>
    <w:rsid w:val="002D4CD9"/>
    <w:rsid w:val="002D6443"/>
    <w:rsid w:val="002E2D0A"/>
    <w:rsid w:val="002E4E47"/>
    <w:rsid w:val="002E548B"/>
    <w:rsid w:val="002E5C76"/>
    <w:rsid w:val="002E6AF1"/>
    <w:rsid w:val="002F1116"/>
    <w:rsid w:val="002F254A"/>
    <w:rsid w:val="002F27F7"/>
    <w:rsid w:val="002F3366"/>
    <w:rsid w:val="002F3C9D"/>
    <w:rsid w:val="002F4ED4"/>
    <w:rsid w:val="0030190E"/>
    <w:rsid w:val="00301F26"/>
    <w:rsid w:val="00302D72"/>
    <w:rsid w:val="0030364F"/>
    <w:rsid w:val="003037BA"/>
    <w:rsid w:val="00306468"/>
    <w:rsid w:val="003071F7"/>
    <w:rsid w:val="003078F2"/>
    <w:rsid w:val="00307AAB"/>
    <w:rsid w:val="00311CA9"/>
    <w:rsid w:val="0031217B"/>
    <w:rsid w:val="00312EA5"/>
    <w:rsid w:val="00313091"/>
    <w:rsid w:val="00314AFC"/>
    <w:rsid w:val="003174E3"/>
    <w:rsid w:val="00317EF8"/>
    <w:rsid w:val="003209A6"/>
    <w:rsid w:val="0032785B"/>
    <w:rsid w:val="00332DD9"/>
    <w:rsid w:val="003364B0"/>
    <w:rsid w:val="0034060F"/>
    <w:rsid w:val="00340E6D"/>
    <w:rsid w:val="00341FC2"/>
    <w:rsid w:val="003471FF"/>
    <w:rsid w:val="00347603"/>
    <w:rsid w:val="00347D98"/>
    <w:rsid w:val="003504B6"/>
    <w:rsid w:val="003545B1"/>
    <w:rsid w:val="003574C1"/>
    <w:rsid w:val="00361CF2"/>
    <w:rsid w:val="003632C0"/>
    <w:rsid w:val="00364121"/>
    <w:rsid w:val="003663E6"/>
    <w:rsid w:val="0036723E"/>
    <w:rsid w:val="00367B86"/>
    <w:rsid w:val="00370F28"/>
    <w:rsid w:val="00372517"/>
    <w:rsid w:val="003730D0"/>
    <w:rsid w:val="003753FD"/>
    <w:rsid w:val="00375DC1"/>
    <w:rsid w:val="00380EB5"/>
    <w:rsid w:val="003810A5"/>
    <w:rsid w:val="00382EC1"/>
    <w:rsid w:val="003837C5"/>
    <w:rsid w:val="00383EBF"/>
    <w:rsid w:val="00384E13"/>
    <w:rsid w:val="003861CF"/>
    <w:rsid w:val="003864BD"/>
    <w:rsid w:val="00387553"/>
    <w:rsid w:val="00387CC9"/>
    <w:rsid w:val="00390331"/>
    <w:rsid w:val="0039055E"/>
    <w:rsid w:val="00392F4E"/>
    <w:rsid w:val="00393CCD"/>
    <w:rsid w:val="00395B00"/>
    <w:rsid w:val="003974F7"/>
    <w:rsid w:val="003A3CB0"/>
    <w:rsid w:val="003A727E"/>
    <w:rsid w:val="003A7DAC"/>
    <w:rsid w:val="003A7F02"/>
    <w:rsid w:val="003B08EC"/>
    <w:rsid w:val="003B2D31"/>
    <w:rsid w:val="003B45A1"/>
    <w:rsid w:val="003B7FBB"/>
    <w:rsid w:val="003C32AE"/>
    <w:rsid w:val="003C5320"/>
    <w:rsid w:val="003C6F1B"/>
    <w:rsid w:val="003D0E35"/>
    <w:rsid w:val="003D119D"/>
    <w:rsid w:val="003D175E"/>
    <w:rsid w:val="003D1A81"/>
    <w:rsid w:val="003D2B4E"/>
    <w:rsid w:val="003D2E7A"/>
    <w:rsid w:val="003D5D23"/>
    <w:rsid w:val="003D7864"/>
    <w:rsid w:val="003E189F"/>
    <w:rsid w:val="003E1CA4"/>
    <w:rsid w:val="003F4D8B"/>
    <w:rsid w:val="003F572E"/>
    <w:rsid w:val="003F7E1C"/>
    <w:rsid w:val="004005FD"/>
    <w:rsid w:val="00406DCE"/>
    <w:rsid w:val="004079A6"/>
    <w:rsid w:val="004133D4"/>
    <w:rsid w:val="00413A95"/>
    <w:rsid w:val="00415215"/>
    <w:rsid w:val="00416187"/>
    <w:rsid w:val="00421300"/>
    <w:rsid w:val="00422491"/>
    <w:rsid w:val="0042262A"/>
    <w:rsid w:val="00422FA7"/>
    <w:rsid w:val="0042464E"/>
    <w:rsid w:val="00425944"/>
    <w:rsid w:val="00427EF5"/>
    <w:rsid w:val="0043062F"/>
    <w:rsid w:val="004315B7"/>
    <w:rsid w:val="00433CCE"/>
    <w:rsid w:val="00434338"/>
    <w:rsid w:val="00434C74"/>
    <w:rsid w:val="0043597B"/>
    <w:rsid w:val="00435CAB"/>
    <w:rsid w:val="00437D91"/>
    <w:rsid w:val="00443709"/>
    <w:rsid w:val="00450939"/>
    <w:rsid w:val="004531F2"/>
    <w:rsid w:val="00453ABC"/>
    <w:rsid w:val="00455849"/>
    <w:rsid w:val="00456F57"/>
    <w:rsid w:val="004617D0"/>
    <w:rsid w:val="004641CB"/>
    <w:rsid w:val="004663CA"/>
    <w:rsid w:val="004719EB"/>
    <w:rsid w:val="00471EB4"/>
    <w:rsid w:val="00473720"/>
    <w:rsid w:val="00473819"/>
    <w:rsid w:val="00480EBA"/>
    <w:rsid w:val="004824BB"/>
    <w:rsid w:val="0048290B"/>
    <w:rsid w:val="0048610F"/>
    <w:rsid w:val="004865A9"/>
    <w:rsid w:val="0048729C"/>
    <w:rsid w:val="00487581"/>
    <w:rsid w:val="004948DC"/>
    <w:rsid w:val="00495F39"/>
    <w:rsid w:val="004A240C"/>
    <w:rsid w:val="004A4F4B"/>
    <w:rsid w:val="004A51D7"/>
    <w:rsid w:val="004A6841"/>
    <w:rsid w:val="004A6DEE"/>
    <w:rsid w:val="004A7A9A"/>
    <w:rsid w:val="004B0D5B"/>
    <w:rsid w:val="004B411A"/>
    <w:rsid w:val="004B4392"/>
    <w:rsid w:val="004B5CCB"/>
    <w:rsid w:val="004B7FDE"/>
    <w:rsid w:val="004C08DF"/>
    <w:rsid w:val="004C2FD0"/>
    <w:rsid w:val="004C30D4"/>
    <w:rsid w:val="004C331F"/>
    <w:rsid w:val="004C43BC"/>
    <w:rsid w:val="004C539C"/>
    <w:rsid w:val="004C6B13"/>
    <w:rsid w:val="004D2194"/>
    <w:rsid w:val="004D2889"/>
    <w:rsid w:val="004E313D"/>
    <w:rsid w:val="004E369C"/>
    <w:rsid w:val="004F01F4"/>
    <w:rsid w:val="004F0FFE"/>
    <w:rsid w:val="004F12B4"/>
    <w:rsid w:val="004F1FAD"/>
    <w:rsid w:val="004F2077"/>
    <w:rsid w:val="004F30AA"/>
    <w:rsid w:val="004F35AE"/>
    <w:rsid w:val="004F40F9"/>
    <w:rsid w:val="004F750E"/>
    <w:rsid w:val="004F79C4"/>
    <w:rsid w:val="004F7EFF"/>
    <w:rsid w:val="00500B16"/>
    <w:rsid w:val="005010F8"/>
    <w:rsid w:val="00501E2F"/>
    <w:rsid w:val="005103C0"/>
    <w:rsid w:val="00510A89"/>
    <w:rsid w:val="0051111B"/>
    <w:rsid w:val="005137E0"/>
    <w:rsid w:val="005179E5"/>
    <w:rsid w:val="005207E5"/>
    <w:rsid w:val="00521081"/>
    <w:rsid w:val="00521165"/>
    <w:rsid w:val="0052475C"/>
    <w:rsid w:val="00525586"/>
    <w:rsid w:val="005266D7"/>
    <w:rsid w:val="00527034"/>
    <w:rsid w:val="0053098A"/>
    <w:rsid w:val="005323A0"/>
    <w:rsid w:val="00532C6E"/>
    <w:rsid w:val="00533250"/>
    <w:rsid w:val="00533ACE"/>
    <w:rsid w:val="00533B3F"/>
    <w:rsid w:val="005373A3"/>
    <w:rsid w:val="005423DF"/>
    <w:rsid w:val="005424D4"/>
    <w:rsid w:val="00546A8F"/>
    <w:rsid w:val="00550CF4"/>
    <w:rsid w:val="0055602D"/>
    <w:rsid w:val="00556B16"/>
    <w:rsid w:val="00561FB2"/>
    <w:rsid w:val="005638BA"/>
    <w:rsid w:val="0056710A"/>
    <w:rsid w:val="00570182"/>
    <w:rsid w:val="005728E4"/>
    <w:rsid w:val="00574BFE"/>
    <w:rsid w:val="005757AC"/>
    <w:rsid w:val="00576DAA"/>
    <w:rsid w:val="005776D8"/>
    <w:rsid w:val="0057774B"/>
    <w:rsid w:val="00577A28"/>
    <w:rsid w:val="00580B0D"/>
    <w:rsid w:val="00581EDB"/>
    <w:rsid w:val="00584724"/>
    <w:rsid w:val="005932AF"/>
    <w:rsid w:val="005933B2"/>
    <w:rsid w:val="005943DC"/>
    <w:rsid w:val="0059546F"/>
    <w:rsid w:val="00596949"/>
    <w:rsid w:val="0059787B"/>
    <w:rsid w:val="005A0E07"/>
    <w:rsid w:val="005A171D"/>
    <w:rsid w:val="005A44E4"/>
    <w:rsid w:val="005A5223"/>
    <w:rsid w:val="005A5262"/>
    <w:rsid w:val="005B2745"/>
    <w:rsid w:val="005B441A"/>
    <w:rsid w:val="005B46F0"/>
    <w:rsid w:val="005B6068"/>
    <w:rsid w:val="005C13A7"/>
    <w:rsid w:val="005C1F8A"/>
    <w:rsid w:val="005C273B"/>
    <w:rsid w:val="005C2E8D"/>
    <w:rsid w:val="005C31CE"/>
    <w:rsid w:val="005C35E6"/>
    <w:rsid w:val="005C525C"/>
    <w:rsid w:val="005D020E"/>
    <w:rsid w:val="005D33BC"/>
    <w:rsid w:val="005D3F13"/>
    <w:rsid w:val="005D5AE0"/>
    <w:rsid w:val="005D78D5"/>
    <w:rsid w:val="005E3E7D"/>
    <w:rsid w:val="005E5509"/>
    <w:rsid w:val="005E553C"/>
    <w:rsid w:val="005E6E81"/>
    <w:rsid w:val="005F0882"/>
    <w:rsid w:val="005F22B5"/>
    <w:rsid w:val="005F2FB9"/>
    <w:rsid w:val="005F76F7"/>
    <w:rsid w:val="00601CD8"/>
    <w:rsid w:val="00603300"/>
    <w:rsid w:val="006051E7"/>
    <w:rsid w:val="00606C73"/>
    <w:rsid w:val="00611E3C"/>
    <w:rsid w:val="006127E6"/>
    <w:rsid w:val="00613469"/>
    <w:rsid w:val="00613EFB"/>
    <w:rsid w:val="00620E9E"/>
    <w:rsid w:val="00622227"/>
    <w:rsid w:val="00622300"/>
    <w:rsid w:val="00622338"/>
    <w:rsid w:val="00622814"/>
    <w:rsid w:val="00626413"/>
    <w:rsid w:val="00627196"/>
    <w:rsid w:val="0063079C"/>
    <w:rsid w:val="00634632"/>
    <w:rsid w:val="0063731D"/>
    <w:rsid w:val="0063759E"/>
    <w:rsid w:val="00643BAB"/>
    <w:rsid w:val="00643BCE"/>
    <w:rsid w:val="006471CB"/>
    <w:rsid w:val="00647767"/>
    <w:rsid w:val="0065043B"/>
    <w:rsid w:val="006515B5"/>
    <w:rsid w:val="00652341"/>
    <w:rsid w:val="006536DA"/>
    <w:rsid w:val="006552E5"/>
    <w:rsid w:val="00655BDA"/>
    <w:rsid w:val="00660DE5"/>
    <w:rsid w:val="006636E4"/>
    <w:rsid w:val="00663C7B"/>
    <w:rsid w:val="00665213"/>
    <w:rsid w:val="006671F8"/>
    <w:rsid w:val="006730C8"/>
    <w:rsid w:val="0067483B"/>
    <w:rsid w:val="006759AA"/>
    <w:rsid w:val="0067764C"/>
    <w:rsid w:val="006800B7"/>
    <w:rsid w:val="00681404"/>
    <w:rsid w:val="00681693"/>
    <w:rsid w:val="006832B3"/>
    <w:rsid w:val="00684EAA"/>
    <w:rsid w:val="00686FB9"/>
    <w:rsid w:val="00690B6F"/>
    <w:rsid w:val="00690F5E"/>
    <w:rsid w:val="00692BCB"/>
    <w:rsid w:val="006962A3"/>
    <w:rsid w:val="00697D28"/>
    <w:rsid w:val="006A1276"/>
    <w:rsid w:val="006A173D"/>
    <w:rsid w:val="006A20CE"/>
    <w:rsid w:val="006A295E"/>
    <w:rsid w:val="006A35DF"/>
    <w:rsid w:val="006A573B"/>
    <w:rsid w:val="006A6C40"/>
    <w:rsid w:val="006B213A"/>
    <w:rsid w:val="006B3901"/>
    <w:rsid w:val="006B3F00"/>
    <w:rsid w:val="006B5D16"/>
    <w:rsid w:val="006B7443"/>
    <w:rsid w:val="006C1E8B"/>
    <w:rsid w:val="006C2267"/>
    <w:rsid w:val="006C3FD1"/>
    <w:rsid w:val="006C507D"/>
    <w:rsid w:val="006C53B8"/>
    <w:rsid w:val="006C569D"/>
    <w:rsid w:val="006C5B0F"/>
    <w:rsid w:val="006C5F4C"/>
    <w:rsid w:val="006C7EC3"/>
    <w:rsid w:val="006D041B"/>
    <w:rsid w:val="006D0AAC"/>
    <w:rsid w:val="006D1049"/>
    <w:rsid w:val="006D21FF"/>
    <w:rsid w:val="006D2E8F"/>
    <w:rsid w:val="006D4F3E"/>
    <w:rsid w:val="006D6334"/>
    <w:rsid w:val="006E1B15"/>
    <w:rsid w:val="006F199D"/>
    <w:rsid w:val="006F4062"/>
    <w:rsid w:val="006F52D6"/>
    <w:rsid w:val="006F7FF5"/>
    <w:rsid w:val="00700AC9"/>
    <w:rsid w:val="0070292E"/>
    <w:rsid w:val="00703C95"/>
    <w:rsid w:val="007049F9"/>
    <w:rsid w:val="00704F3D"/>
    <w:rsid w:val="0070634C"/>
    <w:rsid w:val="00707301"/>
    <w:rsid w:val="007116EC"/>
    <w:rsid w:val="00720FE9"/>
    <w:rsid w:val="0072371E"/>
    <w:rsid w:val="00733B5D"/>
    <w:rsid w:val="007348AB"/>
    <w:rsid w:val="00735290"/>
    <w:rsid w:val="00735384"/>
    <w:rsid w:val="00736152"/>
    <w:rsid w:val="007367BC"/>
    <w:rsid w:val="00736F5F"/>
    <w:rsid w:val="0073744A"/>
    <w:rsid w:val="00741777"/>
    <w:rsid w:val="00741B98"/>
    <w:rsid w:val="00744153"/>
    <w:rsid w:val="0074642D"/>
    <w:rsid w:val="0074759E"/>
    <w:rsid w:val="00750D07"/>
    <w:rsid w:val="00750FD3"/>
    <w:rsid w:val="007518EA"/>
    <w:rsid w:val="00751C0E"/>
    <w:rsid w:val="0075421E"/>
    <w:rsid w:val="00757211"/>
    <w:rsid w:val="0076016F"/>
    <w:rsid w:val="007612D9"/>
    <w:rsid w:val="00762F8F"/>
    <w:rsid w:val="00764B7E"/>
    <w:rsid w:val="00764E41"/>
    <w:rsid w:val="00765DC4"/>
    <w:rsid w:val="00767618"/>
    <w:rsid w:val="00770E28"/>
    <w:rsid w:val="00771D06"/>
    <w:rsid w:val="00772361"/>
    <w:rsid w:val="00776B17"/>
    <w:rsid w:val="00784507"/>
    <w:rsid w:val="0078471C"/>
    <w:rsid w:val="0078560D"/>
    <w:rsid w:val="0078788A"/>
    <w:rsid w:val="00787F3C"/>
    <w:rsid w:val="00792728"/>
    <w:rsid w:val="0079378E"/>
    <w:rsid w:val="007940F6"/>
    <w:rsid w:val="00795282"/>
    <w:rsid w:val="00795484"/>
    <w:rsid w:val="007957FC"/>
    <w:rsid w:val="00795E0F"/>
    <w:rsid w:val="00797D5B"/>
    <w:rsid w:val="007A031A"/>
    <w:rsid w:val="007A107D"/>
    <w:rsid w:val="007A3E9D"/>
    <w:rsid w:val="007A407C"/>
    <w:rsid w:val="007A5E30"/>
    <w:rsid w:val="007A76F6"/>
    <w:rsid w:val="007B0806"/>
    <w:rsid w:val="007B2F24"/>
    <w:rsid w:val="007B482B"/>
    <w:rsid w:val="007B642F"/>
    <w:rsid w:val="007B6ADF"/>
    <w:rsid w:val="007C3D49"/>
    <w:rsid w:val="007C3E9E"/>
    <w:rsid w:val="007C4922"/>
    <w:rsid w:val="007C687D"/>
    <w:rsid w:val="007D12CB"/>
    <w:rsid w:val="007D14B7"/>
    <w:rsid w:val="007D279D"/>
    <w:rsid w:val="007D4961"/>
    <w:rsid w:val="007D78AF"/>
    <w:rsid w:val="007E125E"/>
    <w:rsid w:val="007E2DE7"/>
    <w:rsid w:val="007F1E7E"/>
    <w:rsid w:val="007F344F"/>
    <w:rsid w:val="007F4935"/>
    <w:rsid w:val="007F62A6"/>
    <w:rsid w:val="007F6AE2"/>
    <w:rsid w:val="007F7A05"/>
    <w:rsid w:val="00801E4F"/>
    <w:rsid w:val="008021A4"/>
    <w:rsid w:val="00805440"/>
    <w:rsid w:val="008070FB"/>
    <w:rsid w:val="008104CC"/>
    <w:rsid w:val="00811042"/>
    <w:rsid w:val="00813777"/>
    <w:rsid w:val="008147AF"/>
    <w:rsid w:val="0081489E"/>
    <w:rsid w:val="00816FEC"/>
    <w:rsid w:val="008208D5"/>
    <w:rsid w:val="0082109C"/>
    <w:rsid w:val="00824CF5"/>
    <w:rsid w:val="00825DDA"/>
    <w:rsid w:val="00826480"/>
    <w:rsid w:val="00826C07"/>
    <w:rsid w:val="008307C4"/>
    <w:rsid w:val="00835944"/>
    <w:rsid w:val="00837D3B"/>
    <w:rsid w:val="00841739"/>
    <w:rsid w:val="00841BE0"/>
    <w:rsid w:val="00842F94"/>
    <w:rsid w:val="008436A9"/>
    <w:rsid w:val="0084453A"/>
    <w:rsid w:val="00844930"/>
    <w:rsid w:val="00844D8E"/>
    <w:rsid w:val="008460E5"/>
    <w:rsid w:val="008461F2"/>
    <w:rsid w:val="0084774D"/>
    <w:rsid w:val="00851992"/>
    <w:rsid w:val="008529B1"/>
    <w:rsid w:val="00854004"/>
    <w:rsid w:val="00855CC3"/>
    <w:rsid w:val="00857FDD"/>
    <w:rsid w:val="00860116"/>
    <w:rsid w:val="00861C62"/>
    <w:rsid w:val="00861EFB"/>
    <w:rsid w:val="0087364D"/>
    <w:rsid w:val="00875E76"/>
    <w:rsid w:val="008801B4"/>
    <w:rsid w:val="00880BC2"/>
    <w:rsid w:val="00882C06"/>
    <w:rsid w:val="00884187"/>
    <w:rsid w:val="008879DB"/>
    <w:rsid w:val="00887D26"/>
    <w:rsid w:val="00890AB7"/>
    <w:rsid w:val="00890E7A"/>
    <w:rsid w:val="00890F18"/>
    <w:rsid w:val="00891511"/>
    <w:rsid w:val="0089362A"/>
    <w:rsid w:val="0089398E"/>
    <w:rsid w:val="00894018"/>
    <w:rsid w:val="0089412A"/>
    <w:rsid w:val="00894419"/>
    <w:rsid w:val="008960D7"/>
    <w:rsid w:val="00897F66"/>
    <w:rsid w:val="008A4199"/>
    <w:rsid w:val="008A50AB"/>
    <w:rsid w:val="008B168E"/>
    <w:rsid w:val="008B1D2D"/>
    <w:rsid w:val="008B2212"/>
    <w:rsid w:val="008B2CBC"/>
    <w:rsid w:val="008B342C"/>
    <w:rsid w:val="008B4FDF"/>
    <w:rsid w:val="008B5E8F"/>
    <w:rsid w:val="008B6166"/>
    <w:rsid w:val="008C1B9C"/>
    <w:rsid w:val="008C1DB0"/>
    <w:rsid w:val="008C26CB"/>
    <w:rsid w:val="008C3934"/>
    <w:rsid w:val="008C4DBF"/>
    <w:rsid w:val="008C62D9"/>
    <w:rsid w:val="008D222E"/>
    <w:rsid w:val="008D32A7"/>
    <w:rsid w:val="008D53DC"/>
    <w:rsid w:val="008D5898"/>
    <w:rsid w:val="008E0246"/>
    <w:rsid w:val="008E0900"/>
    <w:rsid w:val="008E12EA"/>
    <w:rsid w:val="008E13F2"/>
    <w:rsid w:val="008E22E3"/>
    <w:rsid w:val="008E2D77"/>
    <w:rsid w:val="008E3398"/>
    <w:rsid w:val="008E4547"/>
    <w:rsid w:val="008E5291"/>
    <w:rsid w:val="008E6533"/>
    <w:rsid w:val="008F0D21"/>
    <w:rsid w:val="008F1259"/>
    <w:rsid w:val="008F146F"/>
    <w:rsid w:val="008F5505"/>
    <w:rsid w:val="008F6590"/>
    <w:rsid w:val="0090093D"/>
    <w:rsid w:val="0090099F"/>
    <w:rsid w:val="00900CD6"/>
    <w:rsid w:val="00901B6A"/>
    <w:rsid w:val="009040C1"/>
    <w:rsid w:val="009055AA"/>
    <w:rsid w:val="009104C4"/>
    <w:rsid w:val="009126DF"/>
    <w:rsid w:val="00913360"/>
    <w:rsid w:val="00913A28"/>
    <w:rsid w:val="00913DDB"/>
    <w:rsid w:val="00915B79"/>
    <w:rsid w:val="00916B6F"/>
    <w:rsid w:val="009175DD"/>
    <w:rsid w:val="0092062E"/>
    <w:rsid w:val="009213D5"/>
    <w:rsid w:val="00922198"/>
    <w:rsid w:val="00923D26"/>
    <w:rsid w:val="00923EB8"/>
    <w:rsid w:val="00924452"/>
    <w:rsid w:val="0092769E"/>
    <w:rsid w:val="0092795C"/>
    <w:rsid w:val="00931EA1"/>
    <w:rsid w:val="00933DC6"/>
    <w:rsid w:val="00935411"/>
    <w:rsid w:val="00936C81"/>
    <w:rsid w:val="00940ECB"/>
    <w:rsid w:val="00942EF9"/>
    <w:rsid w:val="00943E42"/>
    <w:rsid w:val="00944D87"/>
    <w:rsid w:val="00951393"/>
    <w:rsid w:val="00952978"/>
    <w:rsid w:val="00954B5B"/>
    <w:rsid w:val="00955015"/>
    <w:rsid w:val="00955903"/>
    <w:rsid w:val="00957DD0"/>
    <w:rsid w:val="009604DB"/>
    <w:rsid w:val="00960AB6"/>
    <w:rsid w:val="009621C0"/>
    <w:rsid w:val="009624AE"/>
    <w:rsid w:val="0096386E"/>
    <w:rsid w:val="0096485C"/>
    <w:rsid w:val="00964BE4"/>
    <w:rsid w:val="00967221"/>
    <w:rsid w:val="009673D9"/>
    <w:rsid w:val="0096755C"/>
    <w:rsid w:val="00974C09"/>
    <w:rsid w:val="00984294"/>
    <w:rsid w:val="0098711C"/>
    <w:rsid w:val="00987193"/>
    <w:rsid w:val="00990317"/>
    <w:rsid w:val="00992C3D"/>
    <w:rsid w:val="00993128"/>
    <w:rsid w:val="0099345A"/>
    <w:rsid w:val="00994469"/>
    <w:rsid w:val="00994EED"/>
    <w:rsid w:val="0099750A"/>
    <w:rsid w:val="009A078E"/>
    <w:rsid w:val="009A1551"/>
    <w:rsid w:val="009A18E6"/>
    <w:rsid w:val="009A3708"/>
    <w:rsid w:val="009B2DB0"/>
    <w:rsid w:val="009B33DC"/>
    <w:rsid w:val="009B3560"/>
    <w:rsid w:val="009B40D9"/>
    <w:rsid w:val="009C1640"/>
    <w:rsid w:val="009C1A43"/>
    <w:rsid w:val="009C1BC7"/>
    <w:rsid w:val="009C2A34"/>
    <w:rsid w:val="009C3837"/>
    <w:rsid w:val="009C44E7"/>
    <w:rsid w:val="009C545C"/>
    <w:rsid w:val="009C547F"/>
    <w:rsid w:val="009D021C"/>
    <w:rsid w:val="009D20B3"/>
    <w:rsid w:val="009D4B7A"/>
    <w:rsid w:val="009D5A22"/>
    <w:rsid w:val="009E02AB"/>
    <w:rsid w:val="009E3E9F"/>
    <w:rsid w:val="009E7190"/>
    <w:rsid w:val="009E7E51"/>
    <w:rsid w:val="009F02D7"/>
    <w:rsid w:val="009F12DE"/>
    <w:rsid w:val="009F35B1"/>
    <w:rsid w:val="009F7763"/>
    <w:rsid w:val="00A02CC9"/>
    <w:rsid w:val="00A031B2"/>
    <w:rsid w:val="00A042B1"/>
    <w:rsid w:val="00A06E28"/>
    <w:rsid w:val="00A10DE2"/>
    <w:rsid w:val="00A114F0"/>
    <w:rsid w:val="00A130B1"/>
    <w:rsid w:val="00A13105"/>
    <w:rsid w:val="00A13619"/>
    <w:rsid w:val="00A14403"/>
    <w:rsid w:val="00A15E4D"/>
    <w:rsid w:val="00A21162"/>
    <w:rsid w:val="00A2243B"/>
    <w:rsid w:val="00A30270"/>
    <w:rsid w:val="00A31979"/>
    <w:rsid w:val="00A32010"/>
    <w:rsid w:val="00A32677"/>
    <w:rsid w:val="00A32D70"/>
    <w:rsid w:val="00A3658C"/>
    <w:rsid w:val="00A37CE9"/>
    <w:rsid w:val="00A4095A"/>
    <w:rsid w:val="00A40EA0"/>
    <w:rsid w:val="00A41C57"/>
    <w:rsid w:val="00A41D34"/>
    <w:rsid w:val="00A5301C"/>
    <w:rsid w:val="00A550ED"/>
    <w:rsid w:val="00A56A9E"/>
    <w:rsid w:val="00A57410"/>
    <w:rsid w:val="00A63242"/>
    <w:rsid w:val="00A63EBB"/>
    <w:rsid w:val="00A655E3"/>
    <w:rsid w:val="00A65E16"/>
    <w:rsid w:val="00A664F0"/>
    <w:rsid w:val="00A67857"/>
    <w:rsid w:val="00A7095F"/>
    <w:rsid w:val="00A71B9F"/>
    <w:rsid w:val="00A71D93"/>
    <w:rsid w:val="00A72552"/>
    <w:rsid w:val="00A727F0"/>
    <w:rsid w:val="00A72FE6"/>
    <w:rsid w:val="00A742D4"/>
    <w:rsid w:val="00A800CC"/>
    <w:rsid w:val="00A833BF"/>
    <w:rsid w:val="00A83E92"/>
    <w:rsid w:val="00A854B0"/>
    <w:rsid w:val="00A867B7"/>
    <w:rsid w:val="00A86941"/>
    <w:rsid w:val="00A92000"/>
    <w:rsid w:val="00A92F0F"/>
    <w:rsid w:val="00A94C53"/>
    <w:rsid w:val="00A94D46"/>
    <w:rsid w:val="00A95A2C"/>
    <w:rsid w:val="00A97880"/>
    <w:rsid w:val="00AA4E7A"/>
    <w:rsid w:val="00AB0278"/>
    <w:rsid w:val="00AB3E23"/>
    <w:rsid w:val="00AB4150"/>
    <w:rsid w:val="00AB4C70"/>
    <w:rsid w:val="00AB512E"/>
    <w:rsid w:val="00AB74C4"/>
    <w:rsid w:val="00AC0C48"/>
    <w:rsid w:val="00AC2530"/>
    <w:rsid w:val="00AC2F3C"/>
    <w:rsid w:val="00AC42F8"/>
    <w:rsid w:val="00AC5D06"/>
    <w:rsid w:val="00AD2A82"/>
    <w:rsid w:val="00AD35A5"/>
    <w:rsid w:val="00AD5AD6"/>
    <w:rsid w:val="00AE1BF8"/>
    <w:rsid w:val="00AE7D00"/>
    <w:rsid w:val="00AF1D9D"/>
    <w:rsid w:val="00AF28C8"/>
    <w:rsid w:val="00AF5FB8"/>
    <w:rsid w:val="00AF7728"/>
    <w:rsid w:val="00AF7811"/>
    <w:rsid w:val="00AF784D"/>
    <w:rsid w:val="00AF7B41"/>
    <w:rsid w:val="00B0366E"/>
    <w:rsid w:val="00B0401E"/>
    <w:rsid w:val="00B1152E"/>
    <w:rsid w:val="00B11FE7"/>
    <w:rsid w:val="00B12DD2"/>
    <w:rsid w:val="00B13364"/>
    <w:rsid w:val="00B15BF7"/>
    <w:rsid w:val="00B174DD"/>
    <w:rsid w:val="00B2148E"/>
    <w:rsid w:val="00B23F69"/>
    <w:rsid w:val="00B254E9"/>
    <w:rsid w:val="00B322C8"/>
    <w:rsid w:val="00B32934"/>
    <w:rsid w:val="00B32F00"/>
    <w:rsid w:val="00B35A67"/>
    <w:rsid w:val="00B36347"/>
    <w:rsid w:val="00B400E3"/>
    <w:rsid w:val="00B4086D"/>
    <w:rsid w:val="00B41096"/>
    <w:rsid w:val="00B421B9"/>
    <w:rsid w:val="00B42718"/>
    <w:rsid w:val="00B46918"/>
    <w:rsid w:val="00B47519"/>
    <w:rsid w:val="00B52197"/>
    <w:rsid w:val="00B567D8"/>
    <w:rsid w:val="00B57C4D"/>
    <w:rsid w:val="00B57E7E"/>
    <w:rsid w:val="00B60203"/>
    <w:rsid w:val="00B66084"/>
    <w:rsid w:val="00B66C51"/>
    <w:rsid w:val="00B72724"/>
    <w:rsid w:val="00B74066"/>
    <w:rsid w:val="00B76351"/>
    <w:rsid w:val="00B8091E"/>
    <w:rsid w:val="00B813F3"/>
    <w:rsid w:val="00B81690"/>
    <w:rsid w:val="00B81745"/>
    <w:rsid w:val="00B864C7"/>
    <w:rsid w:val="00B87427"/>
    <w:rsid w:val="00B906B1"/>
    <w:rsid w:val="00B90D0A"/>
    <w:rsid w:val="00B94A7B"/>
    <w:rsid w:val="00B9590A"/>
    <w:rsid w:val="00B95DEB"/>
    <w:rsid w:val="00B9700F"/>
    <w:rsid w:val="00B97AFA"/>
    <w:rsid w:val="00B97CB5"/>
    <w:rsid w:val="00BA04CF"/>
    <w:rsid w:val="00BA5CE8"/>
    <w:rsid w:val="00BB0C43"/>
    <w:rsid w:val="00BB3C59"/>
    <w:rsid w:val="00BB7A88"/>
    <w:rsid w:val="00BC05E9"/>
    <w:rsid w:val="00BC2466"/>
    <w:rsid w:val="00BC2CDF"/>
    <w:rsid w:val="00BC5297"/>
    <w:rsid w:val="00BC6EA8"/>
    <w:rsid w:val="00BC720F"/>
    <w:rsid w:val="00BC7A88"/>
    <w:rsid w:val="00BD33A4"/>
    <w:rsid w:val="00BD3E9C"/>
    <w:rsid w:val="00BD3FB7"/>
    <w:rsid w:val="00BD4A60"/>
    <w:rsid w:val="00BD7F4F"/>
    <w:rsid w:val="00BE0209"/>
    <w:rsid w:val="00BE0E48"/>
    <w:rsid w:val="00BE20BF"/>
    <w:rsid w:val="00BE2E00"/>
    <w:rsid w:val="00BE486E"/>
    <w:rsid w:val="00BE5362"/>
    <w:rsid w:val="00BE66B1"/>
    <w:rsid w:val="00BE6716"/>
    <w:rsid w:val="00BF02CE"/>
    <w:rsid w:val="00BF1BB7"/>
    <w:rsid w:val="00BF3B40"/>
    <w:rsid w:val="00BF5390"/>
    <w:rsid w:val="00BF5477"/>
    <w:rsid w:val="00BF6DA9"/>
    <w:rsid w:val="00C02DFE"/>
    <w:rsid w:val="00C0320D"/>
    <w:rsid w:val="00C05B58"/>
    <w:rsid w:val="00C05E1F"/>
    <w:rsid w:val="00C06F37"/>
    <w:rsid w:val="00C072DF"/>
    <w:rsid w:val="00C07B58"/>
    <w:rsid w:val="00C11A90"/>
    <w:rsid w:val="00C1329F"/>
    <w:rsid w:val="00C14DDF"/>
    <w:rsid w:val="00C152E7"/>
    <w:rsid w:val="00C15B5B"/>
    <w:rsid w:val="00C1789B"/>
    <w:rsid w:val="00C21AF8"/>
    <w:rsid w:val="00C21B45"/>
    <w:rsid w:val="00C21D11"/>
    <w:rsid w:val="00C22A38"/>
    <w:rsid w:val="00C233CB"/>
    <w:rsid w:val="00C24530"/>
    <w:rsid w:val="00C24814"/>
    <w:rsid w:val="00C24E5E"/>
    <w:rsid w:val="00C2540C"/>
    <w:rsid w:val="00C32069"/>
    <w:rsid w:val="00C33076"/>
    <w:rsid w:val="00C330D9"/>
    <w:rsid w:val="00C34258"/>
    <w:rsid w:val="00C346B2"/>
    <w:rsid w:val="00C370EA"/>
    <w:rsid w:val="00C40663"/>
    <w:rsid w:val="00C4115D"/>
    <w:rsid w:val="00C41C05"/>
    <w:rsid w:val="00C45565"/>
    <w:rsid w:val="00C467DB"/>
    <w:rsid w:val="00C51A1F"/>
    <w:rsid w:val="00C5259D"/>
    <w:rsid w:val="00C60003"/>
    <w:rsid w:val="00C60267"/>
    <w:rsid w:val="00C6236A"/>
    <w:rsid w:val="00C65BD8"/>
    <w:rsid w:val="00C7004A"/>
    <w:rsid w:val="00C72DA3"/>
    <w:rsid w:val="00C73765"/>
    <w:rsid w:val="00C73829"/>
    <w:rsid w:val="00C815F4"/>
    <w:rsid w:val="00C84E0D"/>
    <w:rsid w:val="00C855BC"/>
    <w:rsid w:val="00C86227"/>
    <w:rsid w:val="00C90177"/>
    <w:rsid w:val="00C90382"/>
    <w:rsid w:val="00C92E11"/>
    <w:rsid w:val="00C931B1"/>
    <w:rsid w:val="00C94C63"/>
    <w:rsid w:val="00C95C32"/>
    <w:rsid w:val="00C9603D"/>
    <w:rsid w:val="00C974E6"/>
    <w:rsid w:val="00CA0E1A"/>
    <w:rsid w:val="00CA14DA"/>
    <w:rsid w:val="00CA1D3B"/>
    <w:rsid w:val="00CA2F03"/>
    <w:rsid w:val="00CA3FC7"/>
    <w:rsid w:val="00CB66BA"/>
    <w:rsid w:val="00CC021B"/>
    <w:rsid w:val="00CC0B25"/>
    <w:rsid w:val="00CC1E6F"/>
    <w:rsid w:val="00CC2673"/>
    <w:rsid w:val="00CC2753"/>
    <w:rsid w:val="00CC5668"/>
    <w:rsid w:val="00CC59FE"/>
    <w:rsid w:val="00CD09F6"/>
    <w:rsid w:val="00CD1566"/>
    <w:rsid w:val="00CD4CB5"/>
    <w:rsid w:val="00CE13DA"/>
    <w:rsid w:val="00CE2103"/>
    <w:rsid w:val="00CE260A"/>
    <w:rsid w:val="00CE2BF3"/>
    <w:rsid w:val="00CE33DC"/>
    <w:rsid w:val="00CE4EAA"/>
    <w:rsid w:val="00CE50E0"/>
    <w:rsid w:val="00CF0288"/>
    <w:rsid w:val="00CF22E3"/>
    <w:rsid w:val="00CF3954"/>
    <w:rsid w:val="00CF39BB"/>
    <w:rsid w:val="00CF3D14"/>
    <w:rsid w:val="00CF4B1A"/>
    <w:rsid w:val="00CF5EC0"/>
    <w:rsid w:val="00CF6D0B"/>
    <w:rsid w:val="00CF75CC"/>
    <w:rsid w:val="00D008E3"/>
    <w:rsid w:val="00D02C5D"/>
    <w:rsid w:val="00D03240"/>
    <w:rsid w:val="00D10359"/>
    <w:rsid w:val="00D10EEC"/>
    <w:rsid w:val="00D16592"/>
    <w:rsid w:val="00D16CBE"/>
    <w:rsid w:val="00D233BA"/>
    <w:rsid w:val="00D2406D"/>
    <w:rsid w:val="00D270E6"/>
    <w:rsid w:val="00D27965"/>
    <w:rsid w:val="00D30C5E"/>
    <w:rsid w:val="00D30EE5"/>
    <w:rsid w:val="00D31374"/>
    <w:rsid w:val="00D34E6F"/>
    <w:rsid w:val="00D352C8"/>
    <w:rsid w:val="00D3613D"/>
    <w:rsid w:val="00D3661C"/>
    <w:rsid w:val="00D37CE8"/>
    <w:rsid w:val="00D41FAB"/>
    <w:rsid w:val="00D443DF"/>
    <w:rsid w:val="00D4494D"/>
    <w:rsid w:val="00D53E1D"/>
    <w:rsid w:val="00D601E7"/>
    <w:rsid w:val="00D619BE"/>
    <w:rsid w:val="00D63898"/>
    <w:rsid w:val="00D65123"/>
    <w:rsid w:val="00D65400"/>
    <w:rsid w:val="00D660B2"/>
    <w:rsid w:val="00D662D2"/>
    <w:rsid w:val="00D66482"/>
    <w:rsid w:val="00D66787"/>
    <w:rsid w:val="00D670AE"/>
    <w:rsid w:val="00D731C3"/>
    <w:rsid w:val="00D76910"/>
    <w:rsid w:val="00D81FC9"/>
    <w:rsid w:val="00D82433"/>
    <w:rsid w:val="00D82D77"/>
    <w:rsid w:val="00D83A1A"/>
    <w:rsid w:val="00D8458E"/>
    <w:rsid w:val="00D87181"/>
    <w:rsid w:val="00D91041"/>
    <w:rsid w:val="00D927C2"/>
    <w:rsid w:val="00D934B0"/>
    <w:rsid w:val="00D93874"/>
    <w:rsid w:val="00D94E32"/>
    <w:rsid w:val="00D96FDF"/>
    <w:rsid w:val="00D972D2"/>
    <w:rsid w:val="00D97422"/>
    <w:rsid w:val="00DA013D"/>
    <w:rsid w:val="00DA4970"/>
    <w:rsid w:val="00DA4B2C"/>
    <w:rsid w:val="00DA5F9C"/>
    <w:rsid w:val="00DB0683"/>
    <w:rsid w:val="00DB32F0"/>
    <w:rsid w:val="00DB5436"/>
    <w:rsid w:val="00DC020F"/>
    <w:rsid w:val="00DC16EA"/>
    <w:rsid w:val="00DC30AF"/>
    <w:rsid w:val="00DC4407"/>
    <w:rsid w:val="00DC6E96"/>
    <w:rsid w:val="00DC7411"/>
    <w:rsid w:val="00DC7B8E"/>
    <w:rsid w:val="00DC7E30"/>
    <w:rsid w:val="00DD0A6F"/>
    <w:rsid w:val="00DD252F"/>
    <w:rsid w:val="00DD2FF1"/>
    <w:rsid w:val="00DD31A9"/>
    <w:rsid w:val="00DD3C7B"/>
    <w:rsid w:val="00DD44CC"/>
    <w:rsid w:val="00DD4658"/>
    <w:rsid w:val="00DD5274"/>
    <w:rsid w:val="00DD52FF"/>
    <w:rsid w:val="00DD5E83"/>
    <w:rsid w:val="00DD681A"/>
    <w:rsid w:val="00DD6A5E"/>
    <w:rsid w:val="00DD6AA8"/>
    <w:rsid w:val="00DE2064"/>
    <w:rsid w:val="00DE4DAA"/>
    <w:rsid w:val="00DE6634"/>
    <w:rsid w:val="00DF0326"/>
    <w:rsid w:val="00DF164D"/>
    <w:rsid w:val="00DF4DFA"/>
    <w:rsid w:val="00DF5193"/>
    <w:rsid w:val="00DF583E"/>
    <w:rsid w:val="00E01FCA"/>
    <w:rsid w:val="00E02A86"/>
    <w:rsid w:val="00E02B38"/>
    <w:rsid w:val="00E04088"/>
    <w:rsid w:val="00E049D8"/>
    <w:rsid w:val="00E06544"/>
    <w:rsid w:val="00E07771"/>
    <w:rsid w:val="00E108E8"/>
    <w:rsid w:val="00E10988"/>
    <w:rsid w:val="00E1233B"/>
    <w:rsid w:val="00E12EAA"/>
    <w:rsid w:val="00E13896"/>
    <w:rsid w:val="00E20311"/>
    <w:rsid w:val="00E21F80"/>
    <w:rsid w:val="00E22C7A"/>
    <w:rsid w:val="00E230EA"/>
    <w:rsid w:val="00E2374D"/>
    <w:rsid w:val="00E23CA1"/>
    <w:rsid w:val="00E24C8E"/>
    <w:rsid w:val="00E26F43"/>
    <w:rsid w:val="00E30A35"/>
    <w:rsid w:val="00E3100A"/>
    <w:rsid w:val="00E3131A"/>
    <w:rsid w:val="00E328CA"/>
    <w:rsid w:val="00E354CB"/>
    <w:rsid w:val="00E36F52"/>
    <w:rsid w:val="00E419C4"/>
    <w:rsid w:val="00E41BE6"/>
    <w:rsid w:val="00E43390"/>
    <w:rsid w:val="00E447CA"/>
    <w:rsid w:val="00E46A64"/>
    <w:rsid w:val="00E46D85"/>
    <w:rsid w:val="00E47AD5"/>
    <w:rsid w:val="00E52960"/>
    <w:rsid w:val="00E52BDA"/>
    <w:rsid w:val="00E53FD7"/>
    <w:rsid w:val="00E543DD"/>
    <w:rsid w:val="00E55563"/>
    <w:rsid w:val="00E5776D"/>
    <w:rsid w:val="00E57F78"/>
    <w:rsid w:val="00E6549E"/>
    <w:rsid w:val="00E65971"/>
    <w:rsid w:val="00E6624E"/>
    <w:rsid w:val="00E705B4"/>
    <w:rsid w:val="00E70BB6"/>
    <w:rsid w:val="00E70DB7"/>
    <w:rsid w:val="00E74814"/>
    <w:rsid w:val="00E75304"/>
    <w:rsid w:val="00E757EE"/>
    <w:rsid w:val="00E7598A"/>
    <w:rsid w:val="00E76748"/>
    <w:rsid w:val="00E81D58"/>
    <w:rsid w:val="00E84124"/>
    <w:rsid w:val="00E8449C"/>
    <w:rsid w:val="00E84F72"/>
    <w:rsid w:val="00E85B84"/>
    <w:rsid w:val="00E8654E"/>
    <w:rsid w:val="00E8716C"/>
    <w:rsid w:val="00E91A1B"/>
    <w:rsid w:val="00E95B63"/>
    <w:rsid w:val="00E96596"/>
    <w:rsid w:val="00E96BDE"/>
    <w:rsid w:val="00E96D21"/>
    <w:rsid w:val="00E97337"/>
    <w:rsid w:val="00EA01BF"/>
    <w:rsid w:val="00EA2C5D"/>
    <w:rsid w:val="00EA5A5C"/>
    <w:rsid w:val="00EB2516"/>
    <w:rsid w:val="00EB25FE"/>
    <w:rsid w:val="00EB2D7A"/>
    <w:rsid w:val="00EB31D4"/>
    <w:rsid w:val="00EB3311"/>
    <w:rsid w:val="00EB4878"/>
    <w:rsid w:val="00EB7B73"/>
    <w:rsid w:val="00EC3309"/>
    <w:rsid w:val="00EC3A60"/>
    <w:rsid w:val="00ED225D"/>
    <w:rsid w:val="00ED4497"/>
    <w:rsid w:val="00ED7E3D"/>
    <w:rsid w:val="00EE0362"/>
    <w:rsid w:val="00EE0B08"/>
    <w:rsid w:val="00EE14F9"/>
    <w:rsid w:val="00EE18D1"/>
    <w:rsid w:val="00EE2408"/>
    <w:rsid w:val="00EE34B6"/>
    <w:rsid w:val="00EE389B"/>
    <w:rsid w:val="00EE4A92"/>
    <w:rsid w:val="00EF36E7"/>
    <w:rsid w:val="00EF3D59"/>
    <w:rsid w:val="00EF43F7"/>
    <w:rsid w:val="00EF502F"/>
    <w:rsid w:val="00EF5BA5"/>
    <w:rsid w:val="00EF6239"/>
    <w:rsid w:val="00F006FA"/>
    <w:rsid w:val="00F01B97"/>
    <w:rsid w:val="00F01EF1"/>
    <w:rsid w:val="00F069FF"/>
    <w:rsid w:val="00F1223B"/>
    <w:rsid w:val="00F14B1B"/>
    <w:rsid w:val="00F16080"/>
    <w:rsid w:val="00F16AC0"/>
    <w:rsid w:val="00F1757F"/>
    <w:rsid w:val="00F20B12"/>
    <w:rsid w:val="00F27063"/>
    <w:rsid w:val="00F338F3"/>
    <w:rsid w:val="00F35F95"/>
    <w:rsid w:val="00F362A4"/>
    <w:rsid w:val="00F363D6"/>
    <w:rsid w:val="00F3759B"/>
    <w:rsid w:val="00F37B91"/>
    <w:rsid w:val="00F40082"/>
    <w:rsid w:val="00F4106E"/>
    <w:rsid w:val="00F443B7"/>
    <w:rsid w:val="00F45C1C"/>
    <w:rsid w:val="00F475CB"/>
    <w:rsid w:val="00F47667"/>
    <w:rsid w:val="00F47DC9"/>
    <w:rsid w:val="00F510BA"/>
    <w:rsid w:val="00F52148"/>
    <w:rsid w:val="00F52A62"/>
    <w:rsid w:val="00F54563"/>
    <w:rsid w:val="00F5528B"/>
    <w:rsid w:val="00F57EC8"/>
    <w:rsid w:val="00F60160"/>
    <w:rsid w:val="00F633C6"/>
    <w:rsid w:val="00F64986"/>
    <w:rsid w:val="00F64F9D"/>
    <w:rsid w:val="00F65A15"/>
    <w:rsid w:val="00F70297"/>
    <w:rsid w:val="00F717B2"/>
    <w:rsid w:val="00F72348"/>
    <w:rsid w:val="00F73AFA"/>
    <w:rsid w:val="00F758C3"/>
    <w:rsid w:val="00F759A4"/>
    <w:rsid w:val="00F77768"/>
    <w:rsid w:val="00F81489"/>
    <w:rsid w:val="00F81DB2"/>
    <w:rsid w:val="00F81F6E"/>
    <w:rsid w:val="00F83284"/>
    <w:rsid w:val="00F8508F"/>
    <w:rsid w:val="00F853AD"/>
    <w:rsid w:val="00F8613B"/>
    <w:rsid w:val="00F876FA"/>
    <w:rsid w:val="00F915A7"/>
    <w:rsid w:val="00F91899"/>
    <w:rsid w:val="00F91D87"/>
    <w:rsid w:val="00F928D1"/>
    <w:rsid w:val="00F96C34"/>
    <w:rsid w:val="00F97EA6"/>
    <w:rsid w:val="00FA1A8D"/>
    <w:rsid w:val="00FA2544"/>
    <w:rsid w:val="00FA621C"/>
    <w:rsid w:val="00FA721C"/>
    <w:rsid w:val="00FB2BF7"/>
    <w:rsid w:val="00FB2F86"/>
    <w:rsid w:val="00FB3355"/>
    <w:rsid w:val="00FB4A5C"/>
    <w:rsid w:val="00FB648D"/>
    <w:rsid w:val="00FC0B4A"/>
    <w:rsid w:val="00FC4660"/>
    <w:rsid w:val="00FC785C"/>
    <w:rsid w:val="00FD322F"/>
    <w:rsid w:val="00FD3D87"/>
    <w:rsid w:val="00FD49C6"/>
    <w:rsid w:val="00FD5AF6"/>
    <w:rsid w:val="00FD7211"/>
    <w:rsid w:val="00FE294E"/>
    <w:rsid w:val="00FE2E4C"/>
    <w:rsid w:val="00FE57E3"/>
    <w:rsid w:val="00FE772D"/>
    <w:rsid w:val="00FE77FE"/>
    <w:rsid w:val="00FF0F25"/>
    <w:rsid w:val="00FF2238"/>
    <w:rsid w:val="00FF3042"/>
    <w:rsid w:val="00FF5DFC"/>
    <w:rsid w:val="00FF66D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E48"/>
    <w:rPr>
      <w:rFonts w:ascii="Times New Roman" w:eastAsia="Times New Roman" w:hAnsi="Times New Roman"/>
      <w:sz w:val="24"/>
      <w:szCs w:val="24"/>
    </w:rPr>
  </w:style>
  <w:style w:type="paragraph" w:styleId="Ttulo1">
    <w:name w:val="heading 1"/>
    <w:basedOn w:val="Normal"/>
    <w:next w:val="Normal"/>
    <w:link w:val="Ttulo1Char"/>
    <w:qFormat/>
    <w:rsid w:val="00BE0E48"/>
    <w:pPr>
      <w:keepNext/>
      <w:jc w:val="center"/>
      <w:outlineLvl w:val="0"/>
    </w:pPr>
    <w:rPr>
      <w:b/>
      <w:bCs/>
    </w:rPr>
  </w:style>
  <w:style w:type="paragraph" w:styleId="Ttulo2">
    <w:name w:val="heading 2"/>
    <w:basedOn w:val="Normal"/>
    <w:next w:val="Normal"/>
    <w:link w:val="Ttulo2Char"/>
    <w:uiPriority w:val="9"/>
    <w:qFormat/>
    <w:rsid w:val="00620E9E"/>
    <w:pPr>
      <w:keepNext/>
      <w:jc w:val="center"/>
      <w:outlineLvl w:val="1"/>
    </w:pPr>
    <w:rPr>
      <w:rFonts w:ascii="Calibri" w:hAnsi="Calibri"/>
      <w:b/>
      <w:sz w:val="20"/>
      <w:szCs w:val="20"/>
    </w:rPr>
  </w:style>
  <w:style w:type="paragraph" w:styleId="Ttulo5">
    <w:name w:val="heading 5"/>
    <w:basedOn w:val="Normal"/>
    <w:next w:val="Normal"/>
    <w:link w:val="Ttulo5Char"/>
    <w:qFormat/>
    <w:rsid w:val="00620E9E"/>
    <w:pPr>
      <w:keepNext/>
      <w:jc w:val="both"/>
      <w:outlineLvl w:val="4"/>
    </w:pPr>
    <w:rPr>
      <w:rFonts w:ascii="Calibri" w:hAnsi="Calibri"/>
      <w:szCs w:val="20"/>
    </w:rPr>
  </w:style>
  <w:style w:type="paragraph" w:styleId="Ttulo6">
    <w:name w:val="heading 6"/>
    <w:basedOn w:val="Normal"/>
    <w:next w:val="Normal"/>
    <w:link w:val="Ttulo6Char"/>
    <w:qFormat/>
    <w:rsid w:val="00620E9E"/>
    <w:pPr>
      <w:keepNext/>
      <w:jc w:val="center"/>
      <w:outlineLvl w:val="5"/>
    </w:pPr>
    <w:rPr>
      <w:rFonts w:ascii="Calibri" w:hAnsi="Calibri"/>
      <w:szCs w:val="20"/>
    </w:rPr>
  </w:style>
  <w:style w:type="paragraph" w:styleId="Ttulo7">
    <w:name w:val="heading 7"/>
    <w:basedOn w:val="Normal"/>
    <w:next w:val="Normal"/>
    <w:link w:val="Ttulo7Char"/>
    <w:qFormat/>
    <w:rsid w:val="00620E9E"/>
    <w:pPr>
      <w:keepNext/>
      <w:spacing w:line="360" w:lineRule="auto"/>
      <w:jc w:val="center"/>
      <w:outlineLvl w:val="6"/>
    </w:pPr>
    <w:rPr>
      <w:rFonts w:ascii="Arial" w:hAnsi="Arial"/>
      <w:b/>
      <w:bCs/>
      <w:sz w:val="22"/>
      <w:szCs w:val="20"/>
    </w:rPr>
  </w:style>
  <w:style w:type="paragraph" w:styleId="Ttulo8">
    <w:name w:val="heading 8"/>
    <w:basedOn w:val="Normal"/>
    <w:next w:val="Normal"/>
    <w:link w:val="Ttulo8Char"/>
    <w:uiPriority w:val="9"/>
    <w:semiHidden/>
    <w:unhideWhenUsed/>
    <w:qFormat/>
    <w:rsid w:val="00E10988"/>
    <w:pPr>
      <w:keepNext/>
      <w:keepLines/>
      <w:spacing w:before="200" w:line="259" w:lineRule="auto"/>
      <w:outlineLvl w:val="7"/>
    </w:pPr>
    <w:rPr>
      <w:rFonts w:ascii="Cambria" w:hAnsi="Cambria"/>
      <w:color w:val="404040"/>
      <w:sz w:val="20"/>
      <w:szCs w:val="20"/>
      <w:lang w:eastAsia="en-US"/>
    </w:rPr>
  </w:style>
  <w:style w:type="paragraph" w:styleId="Ttulo9">
    <w:name w:val="heading 9"/>
    <w:basedOn w:val="Normal"/>
    <w:next w:val="Normal"/>
    <w:link w:val="Ttulo9Char"/>
    <w:qFormat/>
    <w:rsid w:val="00620E9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E0E48"/>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uiPriority w:val="9"/>
    <w:rsid w:val="00620E9E"/>
    <w:rPr>
      <w:rFonts w:eastAsia="Times New Roman"/>
      <w:b/>
    </w:rPr>
  </w:style>
  <w:style w:type="character" w:customStyle="1" w:styleId="Ttulo5Char">
    <w:name w:val="Título 5 Char"/>
    <w:basedOn w:val="Fontepargpadro"/>
    <w:link w:val="Ttulo5"/>
    <w:rsid w:val="00620E9E"/>
    <w:rPr>
      <w:rFonts w:eastAsia="Times New Roman"/>
      <w:sz w:val="24"/>
    </w:rPr>
  </w:style>
  <w:style w:type="character" w:customStyle="1" w:styleId="Ttulo6Char">
    <w:name w:val="Título 6 Char"/>
    <w:basedOn w:val="Fontepargpadro"/>
    <w:link w:val="Ttulo6"/>
    <w:rsid w:val="00620E9E"/>
    <w:rPr>
      <w:rFonts w:eastAsia="Times New Roman"/>
      <w:sz w:val="24"/>
    </w:rPr>
  </w:style>
  <w:style w:type="character" w:customStyle="1" w:styleId="Ttulo7Char">
    <w:name w:val="Título 7 Char"/>
    <w:basedOn w:val="Fontepargpadro"/>
    <w:link w:val="Ttulo7"/>
    <w:rsid w:val="00620E9E"/>
    <w:rPr>
      <w:rFonts w:ascii="Arial" w:eastAsia="Times New Roman" w:hAnsi="Arial"/>
      <w:b/>
      <w:bCs/>
      <w:sz w:val="22"/>
    </w:rPr>
  </w:style>
  <w:style w:type="character" w:customStyle="1" w:styleId="Ttulo8Char">
    <w:name w:val="Título 8 Char"/>
    <w:basedOn w:val="Fontepargpadro"/>
    <w:link w:val="Ttulo8"/>
    <w:uiPriority w:val="9"/>
    <w:semiHidden/>
    <w:rsid w:val="00E10988"/>
    <w:rPr>
      <w:rFonts w:ascii="Cambria" w:eastAsia="Times New Roman" w:hAnsi="Cambria"/>
      <w:color w:val="404040"/>
      <w:lang w:eastAsia="en-US"/>
    </w:rPr>
  </w:style>
  <w:style w:type="character" w:customStyle="1" w:styleId="Ttulo9Char">
    <w:name w:val="Título 9 Char"/>
    <w:basedOn w:val="Fontepargpadro"/>
    <w:link w:val="Ttulo9"/>
    <w:rsid w:val="00620E9E"/>
    <w:rPr>
      <w:rFonts w:ascii="Arial" w:eastAsia="Times New Roman" w:hAnsi="Arial"/>
      <w:sz w:val="22"/>
      <w:szCs w:val="22"/>
    </w:rPr>
  </w:style>
  <w:style w:type="paragraph" w:styleId="Corpodetexto">
    <w:name w:val="Body Text"/>
    <w:basedOn w:val="Normal"/>
    <w:link w:val="CorpodetextoChar"/>
    <w:uiPriority w:val="99"/>
    <w:rsid w:val="00BE0E48"/>
    <w:rPr>
      <w:sz w:val="28"/>
    </w:rPr>
  </w:style>
  <w:style w:type="character" w:customStyle="1" w:styleId="CorpodetextoChar">
    <w:name w:val="Corpo de texto Char"/>
    <w:basedOn w:val="Fontepargpadro"/>
    <w:link w:val="Corpodetexto"/>
    <w:uiPriority w:val="99"/>
    <w:rsid w:val="00BE0E48"/>
    <w:rPr>
      <w:rFonts w:ascii="Times New Roman" w:eastAsia="Times New Roman" w:hAnsi="Times New Roman" w:cs="Times New Roman"/>
      <w:sz w:val="28"/>
      <w:szCs w:val="24"/>
      <w:lang w:eastAsia="pt-BR"/>
    </w:rPr>
  </w:style>
  <w:style w:type="paragraph" w:styleId="Cabealho">
    <w:name w:val="header"/>
    <w:aliases w:val="hd,he,Cabeçalho superior,Heading 1a,h,HeaderNN"/>
    <w:basedOn w:val="Normal"/>
    <w:link w:val="CabealhoChar"/>
    <w:uiPriority w:val="99"/>
    <w:rsid w:val="00BE0E48"/>
    <w:pPr>
      <w:tabs>
        <w:tab w:val="center" w:pos="4419"/>
        <w:tab w:val="right" w:pos="8838"/>
      </w:tabs>
    </w:pPr>
  </w:style>
  <w:style w:type="character" w:customStyle="1" w:styleId="CabealhoChar">
    <w:name w:val="Cabeçalho Char"/>
    <w:aliases w:val="hd Char,he Char,Cabeçalho superior Char,Heading 1a Char,h Char,HeaderNN Char"/>
    <w:basedOn w:val="Fontepargpadro"/>
    <w:link w:val="Cabealho"/>
    <w:uiPriority w:val="99"/>
    <w:rsid w:val="00BE0E4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E0E48"/>
    <w:pPr>
      <w:tabs>
        <w:tab w:val="center" w:pos="4252"/>
        <w:tab w:val="right" w:pos="8504"/>
      </w:tabs>
    </w:pPr>
  </w:style>
  <w:style w:type="character" w:customStyle="1" w:styleId="RodapChar">
    <w:name w:val="Rodapé Char"/>
    <w:basedOn w:val="Fontepargpadro"/>
    <w:link w:val="Rodap"/>
    <w:uiPriority w:val="99"/>
    <w:rsid w:val="00BE0E48"/>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759AA"/>
    <w:rPr>
      <w:color w:val="0000FF"/>
      <w:u w:val="single"/>
    </w:rPr>
  </w:style>
  <w:style w:type="paragraph" w:styleId="PargrafodaLista">
    <w:name w:val="List Paragraph"/>
    <w:basedOn w:val="Normal"/>
    <w:uiPriority w:val="34"/>
    <w:qFormat/>
    <w:rsid w:val="006759AA"/>
    <w:pPr>
      <w:spacing w:after="200" w:line="276" w:lineRule="auto"/>
      <w:ind w:left="720"/>
      <w:contextualSpacing/>
    </w:pPr>
    <w:rPr>
      <w:rFonts w:ascii="Calibri" w:hAnsi="Calibri" w:cs="Calibri"/>
      <w:sz w:val="22"/>
      <w:szCs w:val="22"/>
      <w:lang w:eastAsia="en-US"/>
    </w:rPr>
  </w:style>
  <w:style w:type="paragraph" w:customStyle="1" w:styleId="PargrafodaLista1">
    <w:name w:val="Parágrafo da Lista1"/>
    <w:basedOn w:val="Normal"/>
    <w:uiPriority w:val="99"/>
    <w:qFormat/>
    <w:rsid w:val="00620E9E"/>
    <w:pPr>
      <w:spacing w:after="200" w:line="276" w:lineRule="auto"/>
      <w:ind w:left="720"/>
    </w:pPr>
    <w:rPr>
      <w:rFonts w:ascii="Calibri" w:hAnsi="Calibri" w:cs="Calibri"/>
      <w:sz w:val="22"/>
      <w:szCs w:val="22"/>
      <w:lang w:eastAsia="en-US"/>
    </w:rPr>
  </w:style>
  <w:style w:type="paragraph" w:styleId="Textodebalo">
    <w:name w:val="Balloon Text"/>
    <w:basedOn w:val="Normal"/>
    <w:link w:val="TextodebaloChar"/>
    <w:uiPriority w:val="99"/>
    <w:semiHidden/>
    <w:unhideWhenUsed/>
    <w:rsid w:val="00620E9E"/>
    <w:rPr>
      <w:rFonts w:ascii="Tahoma" w:hAnsi="Tahoma" w:cs="Tahoma"/>
      <w:sz w:val="16"/>
      <w:szCs w:val="16"/>
    </w:rPr>
  </w:style>
  <w:style w:type="character" w:customStyle="1" w:styleId="TextodebaloChar">
    <w:name w:val="Texto de balão Char"/>
    <w:basedOn w:val="Fontepargpadro"/>
    <w:link w:val="Textodebalo"/>
    <w:uiPriority w:val="99"/>
    <w:semiHidden/>
    <w:rsid w:val="00620E9E"/>
    <w:rPr>
      <w:rFonts w:ascii="Tahoma" w:eastAsia="Times New Roman" w:hAnsi="Tahoma" w:cs="Tahoma"/>
      <w:sz w:val="16"/>
      <w:szCs w:val="16"/>
    </w:rPr>
  </w:style>
  <w:style w:type="table" w:styleId="Tabelacomgrade">
    <w:name w:val="Table Grid"/>
    <w:basedOn w:val="Tabelanormal"/>
    <w:uiPriority w:val="59"/>
    <w:rsid w:val="00620E9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0E9E"/>
    <w:pPr>
      <w:spacing w:before="100" w:beforeAutospacing="1" w:after="100" w:afterAutospacing="1"/>
    </w:pPr>
  </w:style>
  <w:style w:type="paragraph" w:customStyle="1" w:styleId="Default">
    <w:name w:val="Default"/>
    <w:basedOn w:val="Normal"/>
    <w:uiPriority w:val="99"/>
    <w:rsid w:val="00620E9E"/>
    <w:pPr>
      <w:autoSpaceDE w:val="0"/>
      <w:autoSpaceDN w:val="0"/>
    </w:pPr>
    <w:rPr>
      <w:rFonts w:ascii="Calibri" w:hAnsi="Calibri" w:cs="Calibri"/>
      <w:color w:val="000000"/>
    </w:rPr>
  </w:style>
  <w:style w:type="paragraph" w:customStyle="1" w:styleId="CharCharCarCarCharCharCarCharCharCarCharCharCarCharCharChar">
    <w:name w:val="Char Char Car Car Char Char Car Char Char Car Char Char Car Char Char Char"/>
    <w:basedOn w:val="Normal"/>
    <w:uiPriority w:val="99"/>
    <w:rsid w:val="00620E9E"/>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620E9E"/>
    <w:pPr>
      <w:spacing w:after="120"/>
      <w:jc w:val="center"/>
    </w:pPr>
    <w:rPr>
      <w:b/>
      <w:bCs/>
      <w:sz w:val="20"/>
      <w:szCs w:val="20"/>
    </w:rPr>
  </w:style>
  <w:style w:type="character" w:customStyle="1" w:styleId="Corpodetexto3Char">
    <w:name w:val="Corpo de texto 3 Char"/>
    <w:basedOn w:val="Fontepargpadro"/>
    <w:link w:val="Corpodetexto3"/>
    <w:uiPriority w:val="99"/>
    <w:semiHidden/>
    <w:rsid w:val="00620E9E"/>
    <w:rPr>
      <w:rFonts w:ascii="Times New Roman" w:eastAsia="Times New Roman" w:hAnsi="Times New Roman"/>
      <w:b/>
      <w:bCs/>
    </w:rPr>
  </w:style>
  <w:style w:type="paragraph" w:customStyle="1" w:styleId="CharCharCarCarCharCharCarCharCharCarCharCharCarCharCharChar2">
    <w:name w:val="Char Char Car Car Char Char Car Char Char Car Char Char Car Char Char Char2"/>
    <w:basedOn w:val="Normal"/>
    <w:uiPriority w:val="99"/>
    <w:rsid w:val="00620E9E"/>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620E9E"/>
    <w:pPr>
      <w:jc w:val="both"/>
    </w:pPr>
    <w:rPr>
      <w:b/>
      <w:bCs/>
    </w:rPr>
  </w:style>
  <w:style w:type="paragraph" w:customStyle="1" w:styleId="CharCharCarCarCharCharCarCharCharCarCharCharCarCharCharChar1">
    <w:name w:val="Char Char Car Car Char Char Car Char Char Car Char Char Car Char Char Char1"/>
    <w:basedOn w:val="Normal"/>
    <w:uiPriority w:val="99"/>
    <w:rsid w:val="00620E9E"/>
    <w:pPr>
      <w:spacing w:after="160" w:line="240" w:lineRule="exact"/>
    </w:pPr>
    <w:rPr>
      <w:rFonts w:ascii="Tahoma" w:hAnsi="Tahoma" w:cs="Tahoma"/>
      <w:sz w:val="20"/>
      <w:szCs w:val="20"/>
      <w:lang w:val="en-US" w:eastAsia="en-US"/>
    </w:rPr>
  </w:style>
  <w:style w:type="paragraph" w:customStyle="1" w:styleId="font0">
    <w:name w:val="font0"/>
    <w:basedOn w:val="Normal"/>
    <w:rsid w:val="00620E9E"/>
    <w:pPr>
      <w:spacing w:before="100" w:beforeAutospacing="1" w:after="100" w:afterAutospacing="1"/>
    </w:pPr>
    <w:rPr>
      <w:rFonts w:ascii="Calibri" w:hAnsi="Calibri"/>
      <w:color w:val="000000"/>
      <w:sz w:val="22"/>
      <w:szCs w:val="22"/>
    </w:rPr>
  </w:style>
  <w:style w:type="paragraph" w:customStyle="1" w:styleId="font5">
    <w:name w:val="font5"/>
    <w:basedOn w:val="Normal"/>
    <w:rsid w:val="00620E9E"/>
    <w:pPr>
      <w:spacing w:before="100" w:beforeAutospacing="1" w:after="100" w:afterAutospacing="1"/>
    </w:pPr>
    <w:rPr>
      <w:rFonts w:ascii="Calibri" w:hAnsi="Calibri"/>
      <w:b/>
      <w:bCs/>
      <w:color w:val="000000"/>
      <w:sz w:val="22"/>
      <w:szCs w:val="22"/>
    </w:rPr>
  </w:style>
  <w:style w:type="paragraph" w:customStyle="1" w:styleId="xl65">
    <w:name w:val="xl65"/>
    <w:basedOn w:val="Normal"/>
    <w:rsid w:val="00620E9E"/>
    <w:pPr>
      <w:spacing w:before="100" w:beforeAutospacing="1" w:after="100" w:afterAutospacing="1"/>
    </w:pPr>
  </w:style>
  <w:style w:type="paragraph" w:customStyle="1" w:styleId="xl66">
    <w:name w:val="xl66"/>
    <w:basedOn w:val="Normal"/>
    <w:rsid w:val="00620E9E"/>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color w:val="000000"/>
      <w:sz w:val="20"/>
      <w:szCs w:val="20"/>
    </w:rPr>
  </w:style>
  <w:style w:type="paragraph" w:customStyle="1" w:styleId="xl67">
    <w:name w:val="xl6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8">
    <w:name w:val="xl6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72">
    <w:name w:val="xl7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3">
    <w:name w:val="xl7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4">
    <w:name w:val="xl7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620E9E"/>
    <w:pPr>
      <w:pBdr>
        <w:top w:val="single" w:sz="8" w:space="0" w:color="auto"/>
        <w:bottom w:val="single" w:sz="8" w:space="0" w:color="auto"/>
      </w:pBdr>
      <w:spacing w:before="100" w:beforeAutospacing="1" w:after="100" w:afterAutospacing="1"/>
    </w:pPr>
    <w:rPr>
      <w:rFonts w:ascii="Arial" w:hAnsi="Arial" w:cs="Arial"/>
      <w:b/>
      <w:bCs/>
      <w:color w:val="000000"/>
      <w:sz w:val="20"/>
      <w:szCs w:val="20"/>
    </w:rPr>
  </w:style>
  <w:style w:type="paragraph" w:customStyle="1" w:styleId="xl76">
    <w:name w:val="xl76"/>
    <w:basedOn w:val="Normal"/>
    <w:rsid w:val="00620E9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7">
    <w:name w:val="xl7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620E9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color w:val="000000"/>
      <w:sz w:val="20"/>
      <w:szCs w:val="20"/>
    </w:rPr>
  </w:style>
  <w:style w:type="paragraph" w:customStyle="1" w:styleId="xl80">
    <w:name w:val="xl80"/>
    <w:basedOn w:val="Normal"/>
    <w:rsid w:val="00620E9E"/>
    <w:pPr>
      <w:pBdr>
        <w:left w:val="single" w:sz="8" w:space="0" w:color="auto"/>
        <w:bottom w:val="single" w:sz="8" w:space="0" w:color="auto"/>
        <w:right w:val="single" w:sz="8" w:space="0" w:color="auto"/>
      </w:pBdr>
      <w:spacing w:before="100" w:beforeAutospacing="1" w:after="100" w:afterAutospacing="1"/>
    </w:pPr>
  </w:style>
  <w:style w:type="paragraph" w:customStyle="1" w:styleId="xl81">
    <w:name w:val="xl8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82">
    <w:name w:val="xl82"/>
    <w:basedOn w:val="Normal"/>
    <w:rsid w:val="00620E9E"/>
    <w:pPr>
      <w:pBdr>
        <w:bottom w:val="single" w:sz="8" w:space="0" w:color="auto"/>
      </w:pBdr>
      <w:spacing w:before="100" w:beforeAutospacing="1" w:after="100" w:afterAutospacing="1"/>
      <w:textAlignment w:val="center"/>
    </w:pPr>
    <w:rPr>
      <w:color w:val="000000"/>
      <w:sz w:val="20"/>
      <w:szCs w:val="20"/>
    </w:rPr>
  </w:style>
  <w:style w:type="paragraph" w:customStyle="1" w:styleId="xl83">
    <w:name w:val="xl83"/>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84">
    <w:name w:val="xl84"/>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5">
    <w:name w:val="xl85"/>
    <w:basedOn w:val="Normal"/>
    <w:rsid w:val="00620E9E"/>
    <w:pPr>
      <w:pBdr>
        <w:bottom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86">
    <w:name w:val="xl8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Normal"/>
    <w:rsid w:val="00620E9E"/>
    <w:pPr>
      <w:pBdr>
        <w:bottom w:val="single" w:sz="8" w:space="0" w:color="auto"/>
        <w:right w:val="single" w:sz="8" w:space="0" w:color="auto"/>
      </w:pBdr>
      <w:spacing w:before="100" w:beforeAutospacing="1" w:after="100" w:afterAutospacing="1"/>
      <w:jc w:val="both"/>
    </w:pPr>
    <w:rPr>
      <w:sz w:val="20"/>
      <w:szCs w:val="20"/>
    </w:rPr>
  </w:style>
  <w:style w:type="paragraph" w:customStyle="1" w:styleId="xl89">
    <w:name w:val="xl89"/>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0">
    <w:name w:val="xl90"/>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91">
    <w:name w:val="xl91"/>
    <w:basedOn w:val="Normal"/>
    <w:rsid w:val="00620E9E"/>
    <w:pPr>
      <w:pBdr>
        <w:bottom w:val="single" w:sz="8" w:space="0" w:color="auto"/>
      </w:pBdr>
      <w:spacing w:before="100" w:beforeAutospacing="1" w:after="100" w:afterAutospacing="1"/>
    </w:pPr>
    <w:rPr>
      <w:rFonts w:ascii="Century Gothic" w:hAnsi="Century Gothic"/>
      <w:color w:val="000000"/>
      <w:sz w:val="18"/>
      <w:szCs w:val="18"/>
    </w:rPr>
  </w:style>
  <w:style w:type="paragraph" w:customStyle="1" w:styleId="xl92">
    <w:name w:val="xl92"/>
    <w:basedOn w:val="Normal"/>
    <w:rsid w:val="00620E9E"/>
    <w:pPr>
      <w:pBdr>
        <w:bottom w:val="single" w:sz="8" w:space="0" w:color="auto"/>
      </w:pBdr>
      <w:spacing w:before="100" w:beforeAutospacing="1" w:after="100" w:afterAutospacing="1"/>
    </w:pPr>
  </w:style>
  <w:style w:type="paragraph" w:customStyle="1" w:styleId="xl93">
    <w:name w:val="xl93"/>
    <w:basedOn w:val="Normal"/>
    <w:rsid w:val="00620E9E"/>
    <w:pPr>
      <w:pBdr>
        <w:bottom w:val="single" w:sz="8" w:space="0" w:color="auto"/>
        <w:right w:val="single" w:sz="8" w:space="0" w:color="auto"/>
      </w:pBdr>
      <w:spacing w:before="100" w:beforeAutospacing="1" w:after="100" w:afterAutospacing="1"/>
    </w:pPr>
    <w:rPr>
      <w:sz w:val="20"/>
      <w:szCs w:val="20"/>
    </w:rPr>
  </w:style>
  <w:style w:type="paragraph" w:customStyle="1" w:styleId="xl94">
    <w:name w:val="xl94"/>
    <w:basedOn w:val="Normal"/>
    <w:rsid w:val="00620E9E"/>
    <w:pPr>
      <w:pBdr>
        <w:bottom w:val="single" w:sz="8" w:space="0" w:color="auto"/>
      </w:pBdr>
      <w:spacing w:before="100" w:beforeAutospacing="1" w:after="100" w:afterAutospacing="1"/>
    </w:pPr>
    <w:rPr>
      <w:sz w:val="20"/>
      <w:szCs w:val="20"/>
    </w:rPr>
  </w:style>
  <w:style w:type="paragraph" w:customStyle="1" w:styleId="xl95">
    <w:name w:val="xl9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Normal"/>
    <w:rsid w:val="00620E9E"/>
    <w:pPr>
      <w:pBdr>
        <w:bottom w:val="single" w:sz="8" w:space="0" w:color="auto"/>
      </w:pBdr>
      <w:spacing w:before="100" w:beforeAutospacing="1" w:after="100" w:afterAutospacing="1"/>
      <w:jc w:val="center"/>
    </w:pPr>
  </w:style>
  <w:style w:type="paragraph" w:customStyle="1" w:styleId="xl97">
    <w:name w:val="xl97"/>
    <w:basedOn w:val="Normal"/>
    <w:rsid w:val="00620E9E"/>
    <w:pPr>
      <w:pBdr>
        <w:bottom w:val="single" w:sz="8" w:space="0" w:color="auto"/>
      </w:pBdr>
      <w:spacing w:before="100" w:beforeAutospacing="1" w:after="100" w:afterAutospacing="1"/>
    </w:pPr>
  </w:style>
  <w:style w:type="paragraph" w:customStyle="1" w:styleId="xl98">
    <w:name w:val="xl98"/>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99">
    <w:name w:val="xl99"/>
    <w:basedOn w:val="Normal"/>
    <w:rsid w:val="00620E9E"/>
    <w:pPr>
      <w:pBdr>
        <w:bottom w:val="single" w:sz="8" w:space="0" w:color="auto"/>
      </w:pBdr>
      <w:spacing w:before="100" w:beforeAutospacing="1" w:after="100" w:afterAutospacing="1"/>
    </w:pPr>
    <w:rPr>
      <w:rFonts w:ascii="Arial" w:hAnsi="Arial" w:cs="Arial"/>
      <w:color w:val="000000"/>
    </w:rPr>
  </w:style>
  <w:style w:type="paragraph" w:customStyle="1" w:styleId="xl100">
    <w:name w:val="xl100"/>
    <w:basedOn w:val="Normal"/>
    <w:rsid w:val="00620E9E"/>
    <w:pPr>
      <w:pBdr>
        <w:bottom w:val="single" w:sz="8" w:space="0" w:color="auto"/>
        <w:right w:val="single" w:sz="8" w:space="0" w:color="auto"/>
      </w:pBdr>
      <w:spacing w:before="100" w:beforeAutospacing="1" w:after="100" w:afterAutospacing="1"/>
    </w:pPr>
  </w:style>
  <w:style w:type="paragraph" w:customStyle="1" w:styleId="xl101">
    <w:name w:val="xl101"/>
    <w:basedOn w:val="Normal"/>
    <w:rsid w:val="00620E9E"/>
    <w:pPr>
      <w:pBdr>
        <w:bottom w:val="single" w:sz="8" w:space="0" w:color="auto"/>
        <w:right w:val="single" w:sz="8" w:space="0" w:color="auto"/>
      </w:pBdr>
      <w:spacing w:before="100" w:beforeAutospacing="1" w:after="100" w:afterAutospacing="1"/>
    </w:pPr>
    <w:rPr>
      <w:color w:val="000000"/>
      <w:sz w:val="20"/>
      <w:szCs w:val="20"/>
    </w:rPr>
  </w:style>
  <w:style w:type="paragraph" w:customStyle="1" w:styleId="xl102">
    <w:name w:val="xl102"/>
    <w:basedOn w:val="Normal"/>
    <w:rsid w:val="00620E9E"/>
    <w:pPr>
      <w:pBdr>
        <w:bottom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103">
    <w:name w:val="xl103"/>
    <w:basedOn w:val="Normal"/>
    <w:rsid w:val="00620E9E"/>
    <w:pPr>
      <w:pBdr>
        <w:bottom w:val="single" w:sz="8" w:space="0" w:color="auto"/>
        <w:right w:val="single" w:sz="8" w:space="0" w:color="auto"/>
      </w:pBdr>
      <w:spacing w:before="100" w:beforeAutospacing="1" w:after="100" w:afterAutospacing="1"/>
    </w:pPr>
  </w:style>
  <w:style w:type="paragraph" w:customStyle="1" w:styleId="xl104">
    <w:name w:val="xl104"/>
    <w:basedOn w:val="Normal"/>
    <w:rsid w:val="00620E9E"/>
    <w:pPr>
      <w:pBdr>
        <w:bottom w:val="single" w:sz="8" w:space="0" w:color="auto"/>
      </w:pBdr>
      <w:spacing w:before="100" w:beforeAutospacing="1" w:after="100" w:afterAutospacing="1"/>
      <w:jc w:val="center"/>
      <w:textAlignment w:val="center"/>
    </w:pPr>
    <w:rPr>
      <w:color w:val="000000"/>
      <w:sz w:val="20"/>
      <w:szCs w:val="20"/>
    </w:rPr>
  </w:style>
  <w:style w:type="paragraph" w:customStyle="1" w:styleId="xl105">
    <w:name w:val="xl105"/>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6">
    <w:name w:val="xl10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18"/>
      <w:szCs w:val="18"/>
    </w:rPr>
  </w:style>
  <w:style w:type="paragraph" w:customStyle="1" w:styleId="xl107">
    <w:name w:val="xl107"/>
    <w:basedOn w:val="Normal"/>
    <w:rsid w:val="00620E9E"/>
    <w:pPr>
      <w:pBdr>
        <w:top w:val="single" w:sz="4" w:space="0" w:color="auto"/>
        <w:left w:val="single" w:sz="4" w:space="0" w:color="auto"/>
        <w:bottom w:val="single" w:sz="4" w:space="0" w:color="auto"/>
      </w:pBdr>
      <w:spacing w:before="100" w:beforeAutospacing="1" w:after="100" w:afterAutospacing="1"/>
    </w:pPr>
    <w:rPr>
      <w:rFonts w:ascii="Century Gothic" w:hAnsi="Century Gothic"/>
      <w:color w:val="000000"/>
      <w:sz w:val="18"/>
      <w:szCs w:val="18"/>
    </w:rPr>
  </w:style>
  <w:style w:type="paragraph" w:customStyle="1" w:styleId="xl108">
    <w:name w:val="xl10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9">
    <w:name w:val="xl109"/>
    <w:basedOn w:val="Normal"/>
    <w:rsid w:val="00620E9E"/>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10">
    <w:name w:val="xl110"/>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11">
    <w:name w:val="xl111"/>
    <w:basedOn w:val="Normal"/>
    <w:rsid w:val="00620E9E"/>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3">
    <w:name w:val="xl113"/>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sz w:val="16"/>
      <w:szCs w:val="16"/>
    </w:rPr>
  </w:style>
  <w:style w:type="paragraph" w:customStyle="1" w:styleId="xl114">
    <w:name w:val="xl114"/>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Normal"/>
    <w:rsid w:val="00620E9E"/>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16">
    <w:name w:val="xl11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Normal"/>
    <w:rsid w:val="00620E9E"/>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8">
    <w:name w:val="xl118"/>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Normal"/>
    <w:rsid w:val="00620E9E"/>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20">
    <w:name w:val="xl120"/>
    <w:basedOn w:val="Normal"/>
    <w:rsid w:val="00620E9E"/>
    <w:pPr>
      <w:spacing w:before="100" w:beforeAutospacing="1" w:after="100" w:afterAutospacing="1"/>
      <w:textAlignment w:val="center"/>
    </w:pPr>
    <w:rPr>
      <w:color w:val="000000"/>
      <w:sz w:val="20"/>
      <w:szCs w:val="20"/>
    </w:rPr>
  </w:style>
  <w:style w:type="paragraph" w:customStyle="1" w:styleId="xl121">
    <w:name w:val="xl121"/>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2">
    <w:name w:val="xl122"/>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24">
    <w:name w:val="xl124"/>
    <w:basedOn w:val="Normal"/>
    <w:rsid w:val="00620E9E"/>
    <w:pPr>
      <w:spacing w:before="100" w:beforeAutospacing="1" w:after="100" w:afterAutospacing="1"/>
      <w:jc w:val="center"/>
      <w:textAlignment w:val="center"/>
    </w:pPr>
    <w:rPr>
      <w:b/>
      <w:bCs/>
      <w:color w:val="000000"/>
      <w:sz w:val="20"/>
      <w:szCs w:val="20"/>
    </w:rPr>
  </w:style>
  <w:style w:type="paragraph" w:customStyle="1" w:styleId="xl125">
    <w:name w:val="xl125"/>
    <w:basedOn w:val="Normal"/>
    <w:rsid w:val="00620E9E"/>
    <w:pPr>
      <w:spacing w:before="100" w:beforeAutospacing="1" w:after="100" w:afterAutospacing="1"/>
    </w:pPr>
    <w:rPr>
      <w:b/>
      <w:bCs/>
      <w:color w:val="000000"/>
      <w:sz w:val="28"/>
      <w:szCs w:val="28"/>
    </w:rPr>
  </w:style>
  <w:style w:type="paragraph" w:customStyle="1" w:styleId="xl126">
    <w:name w:val="xl126"/>
    <w:basedOn w:val="Normal"/>
    <w:rsid w:val="00620E9E"/>
    <w:pPr>
      <w:spacing w:before="100" w:beforeAutospacing="1" w:after="100" w:afterAutospacing="1"/>
      <w:jc w:val="center"/>
    </w:pPr>
    <w:rPr>
      <w:b/>
      <w:bCs/>
      <w:color w:val="000000"/>
    </w:rPr>
  </w:style>
  <w:style w:type="paragraph" w:customStyle="1" w:styleId="xl127">
    <w:name w:val="xl127"/>
    <w:basedOn w:val="Normal"/>
    <w:rsid w:val="00620E9E"/>
    <w:pPr>
      <w:spacing w:before="100" w:beforeAutospacing="1" w:after="100" w:afterAutospacing="1"/>
      <w:jc w:val="center"/>
    </w:pPr>
  </w:style>
  <w:style w:type="paragraph" w:customStyle="1" w:styleId="xl128">
    <w:name w:val="xl128"/>
    <w:basedOn w:val="Normal"/>
    <w:rsid w:val="00620E9E"/>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129">
    <w:name w:val="xl129"/>
    <w:basedOn w:val="Normal"/>
    <w:rsid w:val="00620E9E"/>
    <w:pPr>
      <w:pBdr>
        <w:bottom w:val="single" w:sz="8" w:space="0" w:color="auto"/>
        <w:right w:val="single" w:sz="8" w:space="0" w:color="auto"/>
      </w:pBdr>
      <w:spacing w:before="100" w:beforeAutospacing="1" w:after="100" w:afterAutospacing="1"/>
    </w:pPr>
    <w:rPr>
      <w:rFonts w:ascii="Century Gothic" w:hAnsi="Century Gothic"/>
      <w:color w:val="000000"/>
      <w:sz w:val="18"/>
      <w:szCs w:val="18"/>
    </w:rPr>
  </w:style>
  <w:style w:type="paragraph" w:customStyle="1" w:styleId="xl130">
    <w:name w:val="xl130"/>
    <w:basedOn w:val="Normal"/>
    <w:rsid w:val="00620E9E"/>
    <w:pPr>
      <w:spacing w:before="100" w:beforeAutospacing="1" w:after="100" w:afterAutospacing="1"/>
      <w:textAlignment w:val="center"/>
    </w:pPr>
    <w:rPr>
      <w:color w:val="000000"/>
      <w:sz w:val="20"/>
      <w:szCs w:val="20"/>
    </w:rPr>
  </w:style>
  <w:style w:type="paragraph" w:customStyle="1" w:styleId="xl131">
    <w:name w:val="xl131"/>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2">
    <w:name w:val="xl132"/>
    <w:basedOn w:val="Normal"/>
    <w:rsid w:val="00620E9E"/>
    <w:pPr>
      <w:pBdr>
        <w:bottom w:val="single" w:sz="8" w:space="0" w:color="auto"/>
        <w:right w:val="single" w:sz="8" w:space="0" w:color="auto"/>
      </w:pBdr>
      <w:spacing w:before="100" w:beforeAutospacing="1" w:after="100" w:afterAutospacing="1"/>
      <w:jc w:val="center"/>
    </w:pPr>
  </w:style>
  <w:style w:type="paragraph" w:customStyle="1" w:styleId="xl133">
    <w:name w:val="xl133"/>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4">
    <w:name w:val="xl134"/>
    <w:basedOn w:val="Normal"/>
    <w:rsid w:val="00620E9E"/>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135">
    <w:name w:val="xl135"/>
    <w:basedOn w:val="Normal"/>
    <w:rsid w:val="00620E9E"/>
    <w:pPr>
      <w:pBdr>
        <w:bottom w:val="single" w:sz="8" w:space="0" w:color="auto"/>
        <w:right w:val="single" w:sz="8" w:space="0" w:color="auto"/>
      </w:pBdr>
      <w:spacing w:before="100" w:beforeAutospacing="1" w:after="100" w:afterAutospacing="1"/>
    </w:pPr>
  </w:style>
  <w:style w:type="paragraph" w:customStyle="1" w:styleId="xl136">
    <w:name w:val="xl136"/>
    <w:basedOn w:val="Normal"/>
    <w:rsid w:val="00620E9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6"/>
      <w:szCs w:val="16"/>
    </w:rPr>
  </w:style>
  <w:style w:type="paragraph" w:customStyle="1" w:styleId="xl78">
    <w:name w:val="xl78"/>
    <w:basedOn w:val="Normal"/>
    <w:rsid w:val="00620E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0"/>
      <w:szCs w:val="20"/>
    </w:rPr>
  </w:style>
  <w:style w:type="paragraph" w:styleId="Recuodecorpodetexto2">
    <w:name w:val="Body Text Indent 2"/>
    <w:basedOn w:val="Normal"/>
    <w:link w:val="Recuodecorpodetexto2Char"/>
    <w:rsid w:val="00620E9E"/>
    <w:pPr>
      <w:spacing w:after="120" w:line="480" w:lineRule="auto"/>
      <w:ind w:left="283"/>
    </w:pPr>
    <w:rPr>
      <w:rFonts w:ascii="Calibri" w:hAnsi="Calibri"/>
      <w:sz w:val="22"/>
      <w:szCs w:val="22"/>
    </w:rPr>
  </w:style>
  <w:style w:type="character" w:customStyle="1" w:styleId="Recuodecorpodetexto2Char">
    <w:name w:val="Recuo de corpo de texto 2 Char"/>
    <w:basedOn w:val="Fontepargpadro"/>
    <w:link w:val="Recuodecorpodetexto2"/>
    <w:rsid w:val="00620E9E"/>
    <w:rPr>
      <w:rFonts w:eastAsia="Times New Roman"/>
      <w:sz w:val="22"/>
      <w:szCs w:val="22"/>
    </w:rPr>
  </w:style>
  <w:style w:type="paragraph" w:styleId="Recuodecorpodetexto">
    <w:name w:val="Body Text Indent"/>
    <w:basedOn w:val="Normal"/>
    <w:link w:val="RecuodecorpodetextoChar"/>
    <w:rsid w:val="00620E9E"/>
    <w:pPr>
      <w:spacing w:after="120" w:line="276" w:lineRule="auto"/>
      <w:ind w:left="283"/>
    </w:pPr>
    <w:rPr>
      <w:rFonts w:ascii="Calibri" w:hAnsi="Calibri"/>
      <w:sz w:val="22"/>
      <w:szCs w:val="22"/>
    </w:rPr>
  </w:style>
  <w:style w:type="character" w:customStyle="1" w:styleId="RecuodecorpodetextoChar">
    <w:name w:val="Recuo de corpo de texto Char"/>
    <w:basedOn w:val="Fontepargpadro"/>
    <w:link w:val="Recuodecorpodetexto"/>
    <w:rsid w:val="00620E9E"/>
    <w:rPr>
      <w:rFonts w:eastAsia="Times New Roman"/>
      <w:sz w:val="22"/>
      <w:szCs w:val="22"/>
    </w:rPr>
  </w:style>
  <w:style w:type="paragraph" w:styleId="Corpodetexto2">
    <w:name w:val="Body Text 2"/>
    <w:basedOn w:val="Normal"/>
    <w:link w:val="Corpodetexto2Char"/>
    <w:uiPriority w:val="99"/>
    <w:rsid w:val="00620E9E"/>
    <w:pPr>
      <w:spacing w:after="120" w:line="480" w:lineRule="auto"/>
    </w:pPr>
    <w:rPr>
      <w:rFonts w:ascii="Calibri" w:hAnsi="Calibri"/>
      <w:sz w:val="22"/>
      <w:szCs w:val="22"/>
    </w:rPr>
  </w:style>
  <w:style w:type="character" w:customStyle="1" w:styleId="Corpodetexto2Char">
    <w:name w:val="Corpo de texto 2 Char"/>
    <w:basedOn w:val="Fontepargpadro"/>
    <w:link w:val="Corpodetexto2"/>
    <w:uiPriority w:val="99"/>
    <w:rsid w:val="00620E9E"/>
    <w:rPr>
      <w:rFonts w:eastAsia="Times New Roman"/>
      <w:sz w:val="22"/>
      <w:szCs w:val="22"/>
    </w:rPr>
  </w:style>
  <w:style w:type="character" w:styleId="Refdenotaderodap">
    <w:name w:val="footnote reference"/>
    <w:semiHidden/>
    <w:rsid w:val="00620E9E"/>
    <w:rPr>
      <w:vertAlign w:val="superscript"/>
    </w:rPr>
  </w:style>
  <w:style w:type="paragraph" w:styleId="Textodenotaderodap">
    <w:name w:val="footnote text"/>
    <w:basedOn w:val="Normal"/>
    <w:link w:val="TextodenotaderodapChar"/>
    <w:semiHidden/>
    <w:rsid w:val="00620E9E"/>
    <w:rPr>
      <w:sz w:val="20"/>
      <w:szCs w:val="20"/>
    </w:rPr>
  </w:style>
  <w:style w:type="character" w:customStyle="1" w:styleId="TextodenotaderodapChar">
    <w:name w:val="Texto de nota de rodapé Char"/>
    <w:basedOn w:val="Fontepargpadro"/>
    <w:link w:val="Textodenotaderodap"/>
    <w:semiHidden/>
    <w:rsid w:val="00620E9E"/>
    <w:rPr>
      <w:rFonts w:ascii="Times New Roman" w:eastAsia="Times New Roman" w:hAnsi="Times New Roman"/>
    </w:rPr>
  </w:style>
  <w:style w:type="character" w:customStyle="1" w:styleId="titulocadastro">
    <w:name w:val="titulo_cadastro"/>
    <w:basedOn w:val="Fontepargpadro"/>
    <w:rsid w:val="00620E9E"/>
  </w:style>
  <w:style w:type="character" w:styleId="Nmerodepgina">
    <w:name w:val="page number"/>
    <w:basedOn w:val="Fontepargpadro"/>
    <w:uiPriority w:val="99"/>
    <w:unhideWhenUsed/>
    <w:rsid w:val="00620E9E"/>
    <w:rPr>
      <w:rFonts w:eastAsia="Times New Roman" w:cs="Times New Roman"/>
      <w:bCs w:val="0"/>
      <w:iCs w:val="0"/>
      <w:szCs w:val="22"/>
      <w:lang w:val="pt-BR"/>
    </w:rPr>
  </w:style>
  <w:style w:type="paragraph" w:customStyle="1" w:styleId="p5">
    <w:name w:val="p5"/>
    <w:basedOn w:val="Normal"/>
    <w:rsid w:val="00620E9E"/>
    <w:pPr>
      <w:widowControl w:val="0"/>
      <w:tabs>
        <w:tab w:val="left" w:pos="720"/>
      </w:tabs>
      <w:suppressAutoHyphens/>
      <w:spacing w:line="280" w:lineRule="atLeast"/>
      <w:jc w:val="both"/>
    </w:pPr>
    <w:rPr>
      <w:rFonts w:eastAsia="Lucida Sans Unicode" w:cs="Tahoma"/>
      <w:kern w:val="1"/>
      <w:szCs w:val="20"/>
      <w:lang w:eastAsia="en-US"/>
    </w:rPr>
  </w:style>
  <w:style w:type="paragraph" w:styleId="Ttulo">
    <w:name w:val="Title"/>
    <w:basedOn w:val="Normal"/>
    <w:link w:val="TtuloChar"/>
    <w:qFormat/>
    <w:rsid w:val="00620E9E"/>
    <w:pPr>
      <w:jc w:val="center"/>
    </w:pPr>
    <w:rPr>
      <w:b/>
      <w:szCs w:val="20"/>
    </w:rPr>
  </w:style>
  <w:style w:type="character" w:customStyle="1" w:styleId="TtuloChar">
    <w:name w:val="Título Char"/>
    <w:basedOn w:val="Fontepargpadro"/>
    <w:link w:val="Ttulo"/>
    <w:rsid w:val="00620E9E"/>
    <w:rPr>
      <w:rFonts w:ascii="Times New Roman" w:eastAsia="Times New Roman" w:hAnsi="Times New Roman"/>
      <w:b/>
      <w:sz w:val="24"/>
    </w:rPr>
  </w:style>
  <w:style w:type="paragraph" w:customStyle="1" w:styleId="Corpodetexto31">
    <w:name w:val="Corpo de texto 31"/>
    <w:basedOn w:val="Normal"/>
    <w:rsid w:val="00620E9E"/>
    <w:pPr>
      <w:jc w:val="both"/>
    </w:pPr>
    <w:rPr>
      <w:rFonts w:ascii="Arial" w:hAnsi="Arial"/>
      <w:kern w:val="20"/>
      <w:sz w:val="16"/>
      <w:szCs w:val="20"/>
    </w:rPr>
  </w:style>
  <w:style w:type="paragraph" w:customStyle="1" w:styleId="PargrafodaLista2">
    <w:name w:val="Parágrafo da Lista2"/>
    <w:basedOn w:val="Normal"/>
    <w:qFormat/>
    <w:rsid w:val="00620E9E"/>
    <w:pPr>
      <w:ind w:left="708"/>
    </w:pPr>
    <w:rPr>
      <w:sz w:val="20"/>
      <w:szCs w:val="20"/>
    </w:rPr>
  </w:style>
  <w:style w:type="paragraph" w:customStyle="1" w:styleId="Corpodetexto32">
    <w:name w:val="Corpo de texto 32"/>
    <w:basedOn w:val="Normal"/>
    <w:rsid w:val="00620E9E"/>
    <w:pPr>
      <w:jc w:val="both"/>
    </w:pPr>
    <w:rPr>
      <w:rFonts w:ascii="Arial" w:hAnsi="Arial"/>
      <w:kern w:val="20"/>
      <w:sz w:val="16"/>
      <w:szCs w:val="20"/>
    </w:rPr>
  </w:style>
  <w:style w:type="character" w:styleId="Forte">
    <w:name w:val="Strong"/>
    <w:uiPriority w:val="22"/>
    <w:qFormat/>
    <w:rsid w:val="00620E9E"/>
    <w:rPr>
      <w:b/>
    </w:rPr>
  </w:style>
  <w:style w:type="paragraph" w:customStyle="1" w:styleId="PargrafodaLista3">
    <w:name w:val="Parágrafo da Lista3"/>
    <w:basedOn w:val="Normal"/>
    <w:uiPriority w:val="99"/>
    <w:qFormat/>
    <w:rsid w:val="00620E9E"/>
    <w:pPr>
      <w:ind w:left="708"/>
    </w:pPr>
    <w:rPr>
      <w:sz w:val="20"/>
      <w:szCs w:val="20"/>
    </w:rPr>
  </w:style>
  <w:style w:type="character" w:customStyle="1" w:styleId="TextodecomentrioChar">
    <w:name w:val="Texto de comentário Char"/>
    <w:basedOn w:val="Fontepargpadro"/>
    <w:link w:val="Textodecomentrio"/>
    <w:semiHidden/>
    <w:rsid w:val="00E10988"/>
    <w:rPr>
      <w:lang w:eastAsia="en-US"/>
    </w:rPr>
  </w:style>
  <w:style w:type="paragraph" w:styleId="Textodecomentrio">
    <w:name w:val="annotation text"/>
    <w:basedOn w:val="Normal"/>
    <w:link w:val="TextodecomentrioChar"/>
    <w:semiHidden/>
    <w:unhideWhenUsed/>
    <w:rsid w:val="00E10988"/>
    <w:pPr>
      <w:spacing w:before="240" w:after="240"/>
      <w:ind w:right="17"/>
      <w:jc w:val="both"/>
    </w:pPr>
    <w:rPr>
      <w:rFonts w:ascii="Calibri" w:eastAsia="Calibri" w:hAnsi="Calibri"/>
      <w:sz w:val="20"/>
      <w:szCs w:val="20"/>
      <w:lang w:eastAsia="en-US"/>
    </w:rPr>
  </w:style>
  <w:style w:type="character" w:customStyle="1" w:styleId="AssuntodocomentrioChar">
    <w:name w:val="Assunto do comentário Char"/>
    <w:basedOn w:val="TextodecomentrioChar"/>
    <w:link w:val="Assuntodocomentrio"/>
    <w:uiPriority w:val="99"/>
    <w:semiHidden/>
    <w:rsid w:val="00E10988"/>
    <w:rPr>
      <w:b/>
      <w:bCs/>
      <w:lang w:eastAsia="en-US"/>
    </w:rPr>
  </w:style>
  <w:style w:type="paragraph" w:styleId="Assuntodocomentrio">
    <w:name w:val="annotation subject"/>
    <w:basedOn w:val="Textodecomentrio"/>
    <w:next w:val="Textodecomentrio"/>
    <w:link w:val="AssuntodocomentrioChar"/>
    <w:uiPriority w:val="99"/>
    <w:semiHidden/>
    <w:unhideWhenUsed/>
    <w:rsid w:val="00E10988"/>
    <w:rPr>
      <w:b/>
      <w:bCs/>
    </w:rPr>
  </w:style>
  <w:style w:type="paragraph" w:styleId="Lista2">
    <w:name w:val="List 2"/>
    <w:basedOn w:val="Normal"/>
    <w:rsid w:val="00E10988"/>
    <w:pPr>
      <w:suppressAutoHyphens/>
      <w:ind w:left="566" w:hanging="283"/>
    </w:pPr>
    <w:rPr>
      <w:lang w:eastAsia="ar-SA"/>
    </w:rPr>
  </w:style>
  <w:style w:type="character" w:customStyle="1" w:styleId="apple-converted-space">
    <w:name w:val="apple-converted-space"/>
    <w:rsid w:val="00E10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864">
      <w:bodyDiv w:val="1"/>
      <w:marLeft w:val="0"/>
      <w:marRight w:val="0"/>
      <w:marTop w:val="0"/>
      <w:marBottom w:val="0"/>
      <w:divBdr>
        <w:top w:val="none" w:sz="0" w:space="0" w:color="auto"/>
        <w:left w:val="none" w:sz="0" w:space="0" w:color="auto"/>
        <w:bottom w:val="none" w:sz="0" w:space="0" w:color="auto"/>
        <w:right w:val="none" w:sz="0" w:space="0" w:color="auto"/>
      </w:divBdr>
    </w:div>
    <w:div w:id="187892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es.datasus.gov.br"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Constituicao/Constitui%C3%A7ao.htm"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Decreto-Lei/Del5452.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erintendencia.licitacao@saude.to.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superintendencia.licitacao@saude.to.gov.br" TargetMode="External"/><Relationship Id="rId14" Type="http://schemas.openxmlformats.org/officeDocument/2006/relationships/hyperlink" Target="mailto:superintendencia.licitacao@saude.to.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4209-DE4B-410D-8015-EEE25116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45</Pages>
  <Words>23632</Words>
  <Characters>127619</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gustavopaula</dc:creator>
  <cp:lastModifiedBy>Patrícia Pereira da Silva</cp:lastModifiedBy>
  <cp:revision>101</cp:revision>
  <cp:lastPrinted>2017-09-18T13:57:00Z</cp:lastPrinted>
  <dcterms:created xsi:type="dcterms:W3CDTF">2017-06-08T14:20:00Z</dcterms:created>
  <dcterms:modified xsi:type="dcterms:W3CDTF">2017-09-18T13:58:00Z</dcterms:modified>
</cp:coreProperties>
</file>